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A8D8" w14:textId="77777777" w:rsidR="00B5562A" w:rsidRPr="00010D55" w:rsidRDefault="00B5562A" w:rsidP="008175FD">
      <w:pPr>
        <w:pStyle w:val="BodyText"/>
        <w:spacing w:before="9" w:line="276" w:lineRule="auto"/>
        <w:rPr>
          <w:rFonts w:ascii="Times New Roman" w:hAnsi="Times New Roman" w:cs="Times New Roman"/>
          <w:sz w:val="24"/>
          <w:szCs w:val="24"/>
        </w:rPr>
      </w:pPr>
    </w:p>
    <w:p w14:paraId="28B82AE1" w14:textId="77777777" w:rsidR="00B5562A" w:rsidRPr="00010D55" w:rsidRDefault="00CE2800" w:rsidP="008175FD">
      <w:pPr>
        <w:pStyle w:val="BodyText"/>
        <w:spacing w:line="276" w:lineRule="auto"/>
        <w:ind w:left="3703"/>
        <w:rPr>
          <w:rFonts w:ascii="Times New Roman" w:hAnsi="Times New Roman" w:cs="Times New Roman"/>
          <w:sz w:val="24"/>
          <w:szCs w:val="24"/>
        </w:rPr>
      </w:pPr>
      <w:r w:rsidRPr="00010D55">
        <w:rPr>
          <w:rFonts w:ascii="Times New Roman" w:hAnsi="Times New Roman" w:cs="Times New Roman"/>
          <w:noProof/>
          <w:sz w:val="24"/>
          <w:szCs w:val="24"/>
          <w:lang w:bidi="ar-SA"/>
        </w:rPr>
        <w:drawing>
          <wp:inline distT="0" distB="0" distL="0" distR="0" wp14:anchorId="2E1A6A50" wp14:editId="466D3B62">
            <wp:extent cx="2076106" cy="1106424"/>
            <wp:effectExtent l="0" t="0" r="0" b="0"/>
            <wp:docPr id="1" name="image1.jpeg" descr="Logo l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076106" cy="1106424"/>
                    </a:xfrm>
                    <a:prstGeom prst="rect">
                      <a:avLst/>
                    </a:prstGeom>
                  </pic:spPr>
                </pic:pic>
              </a:graphicData>
            </a:graphic>
          </wp:inline>
        </w:drawing>
      </w:r>
    </w:p>
    <w:p w14:paraId="3C51CD5C" w14:textId="77777777" w:rsidR="00B5562A" w:rsidRPr="00010D55" w:rsidRDefault="00B5562A" w:rsidP="008175FD">
      <w:pPr>
        <w:pStyle w:val="BodyText"/>
        <w:spacing w:line="276" w:lineRule="auto"/>
        <w:rPr>
          <w:rFonts w:ascii="Times New Roman" w:hAnsi="Times New Roman" w:cs="Times New Roman"/>
          <w:sz w:val="24"/>
          <w:szCs w:val="24"/>
        </w:rPr>
      </w:pPr>
    </w:p>
    <w:p w14:paraId="2940112C" w14:textId="77777777" w:rsidR="00B5562A" w:rsidRPr="00010D55" w:rsidRDefault="00B5562A" w:rsidP="008175FD">
      <w:pPr>
        <w:pStyle w:val="BodyText"/>
        <w:spacing w:line="276" w:lineRule="auto"/>
        <w:rPr>
          <w:rFonts w:ascii="Times New Roman" w:hAnsi="Times New Roman" w:cs="Times New Roman"/>
          <w:sz w:val="24"/>
          <w:szCs w:val="24"/>
        </w:rPr>
      </w:pPr>
    </w:p>
    <w:p w14:paraId="19DF9B28" w14:textId="77777777" w:rsidR="00B5562A" w:rsidRPr="00010D55" w:rsidRDefault="00B5562A" w:rsidP="008175FD">
      <w:pPr>
        <w:pStyle w:val="BodyText"/>
        <w:spacing w:line="276" w:lineRule="auto"/>
        <w:rPr>
          <w:rFonts w:ascii="Times New Roman" w:hAnsi="Times New Roman" w:cs="Times New Roman"/>
          <w:sz w:val="24"/>
          <w:szCs w:val="24"/>
        </w:rPr>
      </w:pPr>
    </w:p>
    <w:p w14:paraId="324FFCAA" w14:textId="77777777" w:rsidR="00B5562A" w:rsidRPr="00010D55" w:rsidRDefault="00B5562A" w:rsidP="008175FD">
      <w:pPr>
        <w:pStyle w:val="BodyText"/>
        <w:spacing w:line="276" w:lineRule="auto"/>
        <w:rPr>
          <w:rFonts w:ascii="Times New Roman" w:hAnsi="Times New Roman" w:cs="Times New Roman"/>
          <w:sz w:val="24"/>
          <w:szCs w:val="24"/>
        </w:rPr>
      </w:pPr>
    </w:p>
    <w:p w14:paraId="419CC2E6" w14:textId="77777777" w:rsidR="00B5562A" w:rsidRPr="00010D55" w:rsidRDefault="00B5562A" w:rsidP="008175FD">
      <w:pPr>
        <w:pStyle w:val="BodyText"/>
        <w:spacing w:before="8" w:line="276" w:lineRule="auto"/>
        <w:rPr>
          <w:rFonts w:ascii="Times New Roman" w:hAnsi="Times New Roman" w:cs="Times New Roman"/>
          <w:sz w:val="24"/>
          <w:szCs w:val="24"/>
        </w:rPr>
      </w:pPr>
    </w:p>
    <w:p w14:paraId="35EDD3C9" w14:textId="77777777" w:rsidR="00B5562A" w:rsidRPr="00010D55" w:rsidRDefault="00CE2800" w:rsidP="008175FD">
      <w:pPr>
        <w:spacing w:before="101" w:line="276" w:lineRule="auto"/>
        <w:ind w:left="2506" w:right="2736"/>
        <w:jc w:val="center"/>
        <w:rPr>
          <w:rFonts w:ascii="Times New Roman" w:hAnsi="Times New Roman" w:cs="Times New Roman"/>
          <w:sz w:val="24"/>
          <w:szCs w:val="24"/>
        </w:rPr>
      </w:pPr>
      <w:r w:rsidRPr="00010D55">
        <w:rPr>
          <w:rFonts w:ascii="Times New Roman" w:hAnsi="Times New Roman" w:cs="Times New Roman"/>
          <w:color w:val="950000"/>
          <w:sz w:val="24"/>
          <w:szCs w:val="24"/>
        </w:rPr>
        <w:t>VSIA “Latvijas Televīzija” vidēja termiņa darbības stratēģija</w:t>
      </w:r>
    </w:p>
    <w:p w14:paraId="7FE2A4E0" w14:textId="77777777" w:rsidR="00B5562A" w:rsidRPr="00010D55" w:rsidRDefault="00CE2800" w:rsidP="008175FD">
      <w:pPr>
        <w:spacing w:before="9" w:line="276" w:lineRule="auto"/>
        <w:ind w:left="2506" w:right="2732"/>
        <w:jc w:val="center"/>
        <w:rPr>
          <w:rFonts w:ascii="Times New Roman" w:hAnsi="Times New Roman" w:cs="Times New Roman"/>
          <w:sz w:val="24"/>
          <w:szCs w:val="24"/>
        </w:rPr>
      </w:pPr>
      <w:r w:rsidRPr="00010D55">
        <w:rPr>
          <w:rFonts w:ascii="Times New Roman" w:hAnsi="Times New Roman" w:cs="Times New Roman"/>
          <w:color w:val="950000"/>
          <w:sz w:val="24"/>
          <w:szCs w:val="24"/>
        </w:rPr>
        <w:t>2020-2022</w:t>
      </w:r>
    </w:p>
    <w:p w14:paraId="34DC23EE" w14:textId="77777777" w:rsidR="00B5562A" w:rsidRPr="00010D55" w:rsidRDefault="00B5562A" w:rsidP="008175FD">
      <w:pPr>
        <w:pStyle w:val="BodyText"/>
        <w:spacing w:line="276" w:lineRule="auto"/>
        <w:rPr>
          <w:rFonts w:ascii="Times New Roman" w:hAnsi="Times New Roman" w:cs="Times New Roman"/>
          <w:sz w:val="24"/>
          <w:szCs w:val="24"/>
        </w:rPr>
      </w:pPr>
    </w:p>
    <w:p w14:paraId="7C5B335B" w14:textId="77777777" w:rsidR="00B5562A" w:rsidRPr="00010D55" w:rsidRDefault="00B5562A" w:rsidP="008175FD">
      <w:pPr>
        <w:pStyle w:val="BodyText"/>
        <w:spacing w:line="276" w:lineRule="auto"/>
        <w:rPr>
          <w:rFonts w:ascii="Times New Roman" w:hAnsi="Times New Roman" w:cs="Times New Roman"/>
          <w:sz w:val="24"/>
          <w:szCs w:val="24"/>
        </w:rPr>
      </w:pPr>
    </w:p>
    <w:p w14:paraId="51CE185A" w14:textId="77777777" w:rsidR="00B5562A" w:rsidRPr="00010D55" w:rsidRDefault="00B5562A" w:rsidP="008175FD">
      <w:pPr>
        <w:pStyle w:val="BodyText"/>
        <w:spacing w:line="276" w:lineRule="auto"/>
        <w:rPr>
          <w:rFonts w:ascii="Times New Roman" w:hAnsi="Times New Roman" w:cs="Times New Roman"/>
          <w:sz w:val="24"/>
          <w:szCs w:val="24"/>
        </w:rPr>
      </w:pPr>
    </w:p>
    <w:p w14:paraId="6A891CEB" w14:textId="77777777" w:rsidR="00B5562A" w:rsidRPr="00010D55" w:rsidRDefault="00B5562A" w:rsidP="008175FD">
      <w:pPr>
        <w:pStyle w:val="BodyText"/>
        <w:spacing w:line="276" w:lineRule="auto"/>
        <w:rPr>
          <w:rFonts w:ascii="Times New Roman" w:hAnsi="Times New Roman" w:cs="Times New Roman"/>
          <w:sz w:val="24"/>
          <w:szCs w:val="24"/>
        </w:rPr>
      </w:pPr>
    </w:p>
    <w:p w14:paraId="2927569D" w14:textId="77777777" w:rsidR="00B5562A" w:rsidRPr="00010D55" w:rsidRDefault="00B5562A" w:rsidP="008175FD">
      <w:pPr>
        <w:pStyle w:val="BodyText"/>
        <w:spacing w:line="276" w:lineRule="auto"/>
        <w:rPr>
          <w:rFonts w:ascii="Times New Roman" w:hAnsi="Times New Roman" w:cs="Times New Roman"/>
          <w:sz w:val="24"/>
          <w:szCs w:val="24"/>
        </w:rPr>
      </w:pPr>
    </w:p>
    <w:p w14:paraId="65328672" w14:textId="77777777" w:rsidR="00B5562A" w:rsidRPr="00010D55" w:rsidRDefault="00B5562A" w:rsidP="008175FD">
      <w:pPr>
        <w:pStyle w:val="BodyText"/>
        <w:spacing w:line="276" w:lineRule="auto"/>
        <w:rPr>
          <w:rFonts w:ascii="Times New Roman" w:hAnsi="Times New Roman" w:cs="Times New Roman"/>
          <w:sz w:val="24"/>
          <w:szCs w:val="24"/>
        </w:rPr>
      </w:pPr>
    </w:p>
    <w:p w14:paraId="5E5CB335" w14:textId="77777777" w:rsidR="00B5562A" w:rsidRPr="00010D55" w:rsidRDefault="00B5562A" w:rsidP="008175FD">
      <w:pPr>
        <w:pStyle w:val="BodyText"/>
        <w:spacing w:line="276" w:lineRule="auto"/>
        <w:rPr>
          <w:rFonts w:ascii="Times New Roman" w:hAnsi="Times New Roman" w:cs="Times New Roman"/>
          <w:sz w:val="24"/>
          <w:szCs w:val="24"/>
        </w:rPr>
      </w:pPr>
    </w:p>
    <w:p w14:paraId="2553D265" w14:textId="77777777" w:rsidR="00B5562A" w:rsidRPr="00010D55" w:rsidRDefault="00B5562A" w:rsidP="008175FD">
      <w:pPr>
        <w:pStyle w:val="BodyText"/>
        <w:spacing w:line="276" w:lineRule="auto"/>
        <w:rPr>
          <w:rFonts w:ascii="Times New Roman" w:hAnsi="Times New Roman" w:cs="Times New Roman"/>
          <w:sz w:val="24"/>
          <w:szCs w:val="24"/>
        </w:rPr>
      </w:pPr>
    </w:p>
    <w:p w14:paraId="1BBB33E0" w14:textId="77777777" w:rsidR="00B5562A" w:rsidRPr="00010D55" w:rsidRDefault="00B5562A" w:rsidP="008175FD">
      <w:pPr>
        <w:pStyle w:val="BodyText"/>
        <w:spacing w:line="276" w:lineRule="auto"/>
        <w:rPr>
          <w:rFonts w:ascii="Times New Roman" w:hAnsi="Times New Roman" w:cs="Times New Roman"/>
          <w:sz w:val="24"/>
          <w:szCs w:val="24"/>
        </w:rPr>
      </w:pPr>
    </w:p>
    <w:p w14:paraId="77C1E147" w14:textId="77777777" w:rsidR="00B5562A" w:rsidRPr="00010D55" w:rsidRDefault="00B5562A" w:rsidP="008175FD">
      <w:pPr>
        <w:pStyle w:val="BodyText"/>
        <w:spacing w:before="5" w:line="276" w:lineRule="auto"/>
        <w:rPr>
          <w:rFonts w:ascii="Times New Roman" w:hAnsi="Times New Roman" w:cs="Times New Roman"/>
          <w:sz w:val="24"/>
          <w:szCs w:val="24"/>
        </w:rPr>
      </w:pPr>
    </w:p>
    <w:p w14:paraId="26D832DF"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42AF3F06"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382642CC"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001E1BA0"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5D610C84"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3D0AB79A"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2C8031F8"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09319A13"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7A5E2A38"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0C17ECF9" w14:textId="77777777" w:rsidR="002D0C5F" w:rsidRPr="00010D55" w:rsidRDefault="002D0C5F" w:rsidP="008175FD">
      <w:pPr>
        <w:spacing w:line="276" w:lineRule="auto"/>
        <w:ind w:left="2506" w:right="2732"/>
        <w:jc w:val="center"/>
        <w:rPr>
          <w:rFonts w:ascii="Times New Roman" w:hAnsi="Times New Roman" w:cs="Times New Roman"/>
          <w:sz w:val="24"/>
          <w:szCs w:val="24"/>
        </w:rPr>
      </w:pPr>
    </w:p>
    <w:p w14:paraId="2741C96F" w14:textId="6F7288B7" w:rsidR="002D0C5F" w:rsidRDefault="002D0C5F" w:rsidP="008175FD">
      <w:pPr>
        <w:spacing w:line="276" w:lineRule="auto"/>
        <w:ind w:left="2506" w:right="2732"/>
        <w:jc w:val="center"/>
        <w:rPr>
          <w:rFonts w:ascii="Times New Roman" w:hAnsi="Times New Roman" w:cs="Times New Roman"/>
          <w:sz w:val="24"/>
          <w:szCs w:val="24"/>
        </w:rPr>
      </w:pPr>
    </w:p>
    <w:p w14:paraId="17F3BD02" w14:textId="286984FC" w:rsidR="001533A9" w:rsidRDefault="001533A9" w:rsidP="008175FD">
      <w:pPr>
        <w:spacing w:line="276" w:lineRule="auto"/>
        <w:ind w:left="2506" w:right="2732"/>
        <w:jc w:val="center"/>
        <w:rPr>
          <w:rFonts w:ascii="Times New Roman" w:hAnsi="Times New Roman" w:cs="Times New Roman"/>
          <w:sz w:val="24"/>
          <w:szCs w:val="24"/>
        </w:rPr>
      </w:pPr>
    </w:p>
    <w:p w14:paraId="731F91E8" w14:textId="1D2D73BC" w:rsidR="001533A9" w:rsidRDefault="001533A9" w:rsidP="008175FD">
      <w:pPr>
        <w:spacing w:line="276" w:lineRule="auto"/>
        <w:ind w:left="2506" w:right="2732"/>
        <w:jc w:val="center"/>
        <w:rPr>
          <w:rFonts w:ascii="Times New Roman" w:hAnsi="Times New Roman" w:cs="Times New Roman"/>
          <w:sz w:val="24"/>
          <w:szCs w:val="24"/>
        </w:rPr>
      </w:pPr>
    </w:p>
    <w:p w14:paraId="73BDAFE9" w14:textId="4F127BD3" w:rsidR="001533A9" w:rsidRDefault="001533A9" w:rsidP="008175FD">
      <w:pPr>
        <w:spacing w:line="276" w:lineRule="auto"/>
        <w:ind w:left="2506" w:right="2732"/>
        <w:jc w:val="center"/>
        <w:rPr>
          <w:rFonts w:ascii="Times New Roman" w:hAnsi="Times New Roman" w:cs="Times New Roman"/>
          <w:sz w:val="24"/>
          <w:szCs w:val="24"/>
        </w:rPr>
      </w:pPr>
    </w:p>
    <w:p w14:paraId="13252300" w14:textId="12BC6635" w:rsidR="001533A9" w:rsidRDefault="001533A9" w:rsidP="008175FD">
      <w:pPr>
        <w:spacing w:line="276" w:lineRule="auto"/>
        <w:ind w:left="2506" w:right="2732"/>
        <w:jc w:val="center"/>
        <w:rPr>
          <w:rFonts w:ascii="Times New Roman" w:hAnsi="Times New Roman" w:cs="Times New Roman"/>
          <w:sz w:val="24"/>
          <w:szCs w:val="24"/>
        </w:rPr>
      </w:pPr>
    </w:p>
    <w:p w14:paraId="60A9C35D" w14:textId="6BB8A4E5" w:rsidR="001533A9" w:rsidRDefault="001533A9" w:rsidP="008175FD">
      <w:pPr>
        <w:spacing w:line="276" w:lineRule="auto"/>
        <w:ind w:left="2506" w:right="2732"/>
        <w:jc w:val="center"/>
        <w:rPr>
          <w:rFonts w:ascii="Times New Roman" w:hAnsi="Times New Roman" w:cs="Times New Roman"/>
          <w:sz w:val="24"/>
          <w:szCs w:val="24"/>
        </w:rPr>
      </w:pPr>
    </w:p>
    <w:p w14:paraId="259AC46D" w14:textId="3D6E5E58" w:rsidR="001533A9" w:rsidRDefault="001533A9" w:rsidP="008175FD">
      <w:pPr>
        <w:spacing w:line="276" w:lineRule="auto"/>
        <w:ind w:left="2506" w:right="2732"/>
        <w:jc w:val="center"/>
        <w:rPr>
          <w:rFonts w:ascii="Times New Roman" w:hAnsi="Times New Roman" w:cs="Times New Roman"/>
          <w:sz w:val="24"/>
          <w:szCs w:val="24"/>
        </w:rPr>
      </w:pPr>
    </w:p>
    <w:p w14:paraId="4E261A27" w14:textId="26C62F40" w:rsidR="001533A9" w:rsidRDefault="001533A9" w:rsidP="008175FD">
      <w:pPr>
        <w:spacing w:line="276" w:lineRule="auto"/>
        <w:ind w:left="2506" w:right="2732"/>
        <w:jc w:val="center"/>
        <w:rPr>
          <w:rFonts w:ascii="Times New Roman" w:hAnsi="Times New Roman" w:cs="Times New Roman"/>
          <w:sz w:val="24"/>
          <w:szCs w:val="24"/>
        </w:rPr>
      </w:pPr>
    </w:p>
    <w:p w14:paraId="1C0F5F01" w14:textId="77777777" w:rsidR="001533A9" w:rsidRPr="00010D55" w:rsidRDefault="001533A9" w:rsidP="008175FD">
      <w:pPr>
        <w:spacing w:line="276" w:lineRule="auto"/>
        <w:ind w:left="2506" w:right="2732"/>
        <w:jc w:val="center"/>
        <w:rPr>
          <w:rFonts w:ascii="Times New Roman" w:hAnsi="Times New Roman" w:cs="Times New Roman"/>
          <w:sz w:val="24"/>
          <w:szCs w:val="24"/>
        </w:rPr>
      </w:pPr>
    </w:p>
    <w:p w14:paraId="63EC56E1" w14:textId="0BB9516E" w:rsidR="00B5562A" w:rsidRPr="00010D55" w:rsidRDefault="00CE2800" w:rsidP="008175FD">
      <w:pPr>
        <w:spacing w:line="276" w:lineRule="auto"/>
        <w:ind w:left="2506" w:right="2732"/>
        <w:jc w:val="center"/>
        <w:rPr>
          <w:rFonts w:ascii="Times New Roman" w:hAnsi="Times New Roman" w:cs="Times New Roman"/>
          <w:sz w:val="24"/>
          <w:szCs w:val="24"/>
        </w:rPr>
      </w:pPr>
      <w:r w:rsidRPr="00010D55">
        <w:rPr>
          <w:rFonts w:ascii="Times New Roman" w:hAnsi="Times New Roman" w:cs="Times New Roman"/>
          <w:sz w:val="24"/>
          <w:szCs w:val="24"/>
        </w:rPr>
        <w:t>Rīga, 20</w:t>
      </w:r>
      <w:r w:rsidR="003A2F44" w:rsidRPr="00010D55">
        <w:rPr>
          <w:rFonts w:ascii="Times New Roman" w:hAnsi="Times New Roman" w:cs="Times New Roman"/>
          <w:sz w:val="24"/>
          <w:szCs w:val="24"/>
        </w:rPr>
        <w:t>2</w:t>
      </w:r>
      <w:r w:rsidR="00E773A4">
        <w:rPr>
          <w:rFonts w:ascii="Times New Roman" w:hAnsi="Times New Roman" w:cs="Times New Roman"/>
          <w:sz w:val="24"/>
          <w:szCs w:val="24"/>
        </w:rPr>
        <w:t>2</w:t>
      </w:r>
    </w:p>
    <w:p w14:paraId="7CCDD9C4" w14:textId="77777777" w:rsidR="00B5562A" w:rsidRPr="00010D55" w:rsidRDefault="00B5562A" w:rsidP="008175FD">
      <w:pPr>
        <w:spacing w:line="276" w:lineRule="auto"/>
        <w:jc w:val="center"/>
        <w:rPr>
          <w:rFonts w:ascii="Times New Roman" w:hAnsi="Times New Roman" w:cs="Times New Roman"/>
          <w:sz w:val="24"/>
          <w:szCs w:val="24"/>
        </w:rPr>
        <w:sectPr w:rsidR="00B5562A" w:rsidRPr="00010D55" w:rsidSect="000E4DCE">
          <w:type w:val="continuous"/>
          <w:pgSz w:w="11910" w:h="16850"/>
          <w:pgMar w:top="851" w:right="794" w:bottom="851" w:left="794" w:header="720" w:footer="720" w:gutter="0"/>
          <w:cols w:space="720"/>
        </w:sectPr>
      </w:pPr>
    </w:p>
    <w:p w14:paraId="7A173A8A" w14:textId="4D6609F6" w:rsidR="008452A8" w:rsidRPr="00010D55" w:rsidRDefault="008452A8" w:rsidP="008452A8">
      <w:pPr>
        <w:pStyle w:val="TOC2"/>
        <w:tabs>
          <w:tab w:val="right" w:leader="dot" w:pos="10179"/>
        </w:tabs>
        <w:spacing w:before="242" w:line="276" w:lineRule="auto"/>
        <w:rPr>
          <w:rFonts w:ascii="Times New Roman" w:hAnsi="Times New Roman" w:cs="Times New Roman"/>
          <w:sz w:val="24"/>
          <w:szCs w:val="24"/>
        </w:rPr>
      </w:pPr>
    </w:p>
    <w:sdt>
      <w:sdtPr>
        <w:rPr>
          <w:rFonts w:ascii="Times New Roman" w:eastAsia="Tahoma" w:hAnsi="Times New Roman" w:cs="Times New Roman"/>
          <w:color w:val="auto"/>
          <w:sz w:val="24"/>
          <w:szCs w:val="24"/>
          <w:lang w:val="lv-LV" w:eastAsia="lv-LV" w:bidi="lv-LV"/>
        </w:rPr>
        <w:id w:val="600770577"/>
        <w:docPartObj>
          <w:docPartGallery w:val="Table of Contents"/>
          <w:docPartUnique/>
        </w:docPartObj>
      </w:sdtPr>
      <w:sdtEndPr>
        <w:rPr>
          <w:b/>
          <w:bCs/>
          <w:noProof/>
        </w:rPr>
      </w:sdtEndPr>
      <w:sdtContent>
        <w:p w14:paraId="5605C0BC" w14:textId="77777777" w:rsidR="001533A9" w:rsidRPr="008806DC" w:rsidRDefault="001533A9" w:rsidP="001533A9">
          <w:pPr>
            <w:pStyle w:val="TOCHeading"/>
            <w:jc w:val="center"/>
            <w:rPr>
              <w:rFonts w:ascii="Times New Roman" w:hAnsi="Times New Roman" w:cs="Times New Roman"/>
              <w:b/>
              <w:bCs/>
              <w:color w:val="auto"/>
              <w:sz w:val="24"/>
              <w:szCs w:val="24"/>
            </w:rPr>
          </w:pPr>
          <w:r w:rsidRPr="008806DC">
            <w:rPr>
              <w:rFonts w:ascii="Times New Roman" w:hAnsi="Times New Roman" w:cs="Times New Roman"/>
              <w:b/>
              <w:bCs/>
              <w:color w:val="auto"/>
              <w:sz w:val="24"/>
              <w:szCs w:val="24"/>
            </w:rPr>
            <w:t>Satura rādītājs</w:t>
          </w:r>
        </w:p>
        <w:p w14:paraId="5C07D3EB" w14:textId="03020F60" w:rsidR="00860046" w:rsidRDefault="001533A9">
          <w:pPr>
            <w:pStyle w:val="TOC3"/>
            <w:tabs>
              <w:tab w:val="right" w:leader="dot" w:pos="10312"/>
            </w:tabs>
            <w:rPr>
              <w:rFonts w:asciiTheme="minorHAnsi" w:eastAsiaTheme="minorEastAsia" w:hAnsiTheme="minorHAnsi" w:cstheme="minorBidi"/>
              <w:b w:val="0"/>
              <w:bCs w:val="0"/>
              <w:noProof/>
              <w:lang w:bidi="ar-SA"/>
            </w:rPr>
          </w:pPr>
          <w:r w:rsidRPr="00010D55">
            <w:rPr>
              <w:rFonts w:ascii="Times New Roman" w:hAnsi="Times New Roman" w:cs="Times New Roman"/>
              <w:sz w:val="24"/>
              <w:szCs w:val="24"/>
            </w:rPr>
            <w:fldChar w:fldCharType="begin"/>
          </w:r>
          <w:r w:rsidRPr="00010D55">
            <w:rPr>
              <w:rFonts w:ascii="Times New Roman" w:hAnsi="Times New Roman" w:cs="Times New Roman"/>
              <w:sz w:val="24"/>
              <w:szCs w:val="24"/>
            </w:rPr>
            <w:instrText xml:space="preserve"> TOC \o "1-3" \h \z \u </w:instrText>
          </w:r>
          <w:r w:rsidRPr="00010D55">
            <w:rPr>
              <w:rFonts w:ascii="Times New Roman" w:hAnsi="Times New Roman" w:cs="Times New Roman"/>
              <w:sz w:val="24"/>
              <w:szCs w:val="24"/>
            </w:rPr>
            <w:fldChar w:fldCharType="separate"/>
          </w:r>
          <w:hyperlink w:anchor="_Toc117677723" w:history="1">
            <w:r w:rsidR="00860046" w:rsidRPr="00B56079">
              <w:rPr>
                <w:rStyle w:val="Hyperlink"/>
                <w:rFonts w:ascii="Times New Roman" w:hAnsi="Times New Roman" w:cs="Times New Roman"/>
                <w:noProof/>
              </w:rPr>
              <w:t>Ievads</w:t>
            </w:r>
            <w:r w:rsidR="00860046">
              <w:rPr>
                <w:noProof/>
                <w:webHidden/>
              </w:rPr>
              <w:tab/>
            </w:r>
            <w:r w:rsidR="00860046">
              <w:rPr>
                <w:noProof/>
                <w:webHidden/>
              </w:rPr>
              <w:fldChar w:fldCharType="begin"/>
            </w:r>
            <w:r w:rsidR="00860046">
              <w:rPr>
                <w:noProof/>
                <w:webHidden/>
              </w:rPr>
              <w:instrText xml:space="preserve"> PAGEREF _Toc117677723 \h </w:instrText>
            </w:r>
            <w:r w:rsidR="00860046">
              <w:rPr>
                <w:noProof/>
                <w:webHidden/>
              </w:rPr>
            </w:r>
            <w:r w:rsidR="00860046">
              <w:rPr>
                <w:noProof/>
                <w:webHidden/>
              </w:rPr>
              <w:fldChar w:fldCharType="separate"/>
            </w:r>
            <w:r w:rsidR="008037DF">
              <w:rPr>
                <w:noProof/>
                <w:webHidden/>
              </w:rPr>
              <w:t>4</w:t>
            </w:r>
            <w:r w:rsidR="00860046">
              <w:rPr>
                <w:noProof/>
                <w:webHidden/>
              </w:rPr>
              <w:fldChar w:fldCharType="end"/>
            </w:r>
          </w:hyperlink>
        </w:p>
        <w:p w14:paraId="3359D030" w14:textId="0C368FC0" w:rsidR="00860046"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17677724" w:history="1">
            <w:r w:rsidR="00860046" w:rsidRPr="00B56079">
              <w:rPr>
                <w:rStyle w:val="Hyperlink"/>
                <w:rFonts w:ascii="Times New Roman" w:hAnsi="Times New Roman" w:cs="Times New Roman"/>
                <w:noProof/>
                <w:w w:val="99"/>
              </w:rPr>
              <w:t>1.</w:t>
            </w:r>
            <w:r w:rsidR="00860046">
              <w:rPr>
                <w:rFonts w:asciiTheme="minorHAnsi" w:eastAsiaTheme="minorEastAsia" w:hAnsiTheme="minorHAnsi" w:cstheme="minorBidi"/>
                <w:b w:val="0"/>
                <w:bCs w:val="0"/>
                <w:noProof/>
                <w:lang w:bidi="ar-SA"/>
              </w:rPr>
              <w:tab/>
            </w:r>
            <w:r w:rsidR="00860046" w:rsidRPr="00B56079">
              <w:rPr>
                <w:rStyle w:val="Hyperlink"/>
                <w:rFonts w:ascii="Times New Roman" w:hAnsi="Times New Roman" w:cs="Times New Roman"/>
                <w:noProof/>
              </w:rPr>
              <w:t>Vispārīga informācija par kapitālsabiedrību.</w:t>
            </w:r>
            <w:r w:rsidR="00860046">
              <w:rPr>
                <w:noProof/>
                <w:webHidden/>
              </w:rPr>
              <w:tab/>
            </w:r>
            <w:r w:rsidR="00860046">
              <w:rPr>
                <w:noProof/>
                <w:webHidden/>
              </w:rPr>
              <w:fldChar w:fldCharType="begin"/>
            </w:r>
            <w:r w:rsidR="00860046">
              <w:rPr>
                <w:noProof/>
                <w:webHidden/>
              </w:rPr>
              <w:instrText xml:space="preserve"> PAGEREF _Toc117677724 \h </w:instrText>
            </w:r>
            <w:r w:rsidR="00860046">
              <w:rPr>
                <w:noProof/>
                <w:webHidden/>
              </w:rPr>
            </w:r>
            <w:r w:rsidR="00860046">
              <w:rPr>
                <w:noProof/>
                <w:webHidden/>
              </w:rPr>
              <w:fldChar w:fldCharType="separate"/>
            </w:r>
            <w:r w:rsidR="008037DF">
              <w:rPr>
                <w:noProof/>
                <w:webHidden/>
              </w:rPr>
              <w:t>6</w:t>
            </w:r>
            <w:r w:rsidR="00860046">
              <w:rPr>
                <w:noProof/>
                <w:webHidden/>
              </w:rPr>
              <w:fldChar w:fldCharType="end"/>
            </w:r>
          </w:hyperlink>
        </w:p>
        <w:p w14:paraId="179497E8" w14:textId="33DB3ED8" w:rsidR="00860046"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17677725" w:history="1">
            <w:r w:rsidR="00860046" w:rsidRPr="00B56079">
              <w:rPr>
                <w:rStyle w:val="Hyperlink"/>
                <w:noProof/>
                <w:w w:val="99"/>
              </w:rPr>
              <w:t>2.</w:t>
            </w:r>
            <w:r w:rsidR="00860046">
              <w:rPr>
                <w:rFonts w:asciiTheme="minorHAnsi" w:eastAsiaTheme="minorEastAsia" w:hAnsiTheme="minorHAnsi" w:cstheme="minorBidi"/>
                <w:b w:val="0"/>
                <w:bCs w:val="0"/>
                <w:noProof/>
                <w:lang w:bidi="ar-SA"/>
              </w:rPr>
              <w:tab/>
            </w:r>
            <w:r w:rsidR="00860046" w:rsidRPr="00B56079">
              <w:rPr>
                <w:rStyle w:val="Hyperlink"/>
                <w:rFonts w:ascii="Times New Roman" w:hAnsi="Times New Roman" w:cs="Times New Roman"/>
                <w:noProof/>
              </w:rPr>
              <w:t>Stratēģiskās</w:t>
            </w:r>
            <w:r w:rsidR="00860046" w:rsidRPr="00B56079">
              <w:rPr>
                <w:rStyle w:val="Hyperlink"/>
                <w:rFonts w:ascii="Times New Roman" w:hAnsi="Times New Roman" w:cs="Times New Roman"/>
                <w:noProof/>
                <w:spacing w:val="1"/>
              </w:rPr>
              <w:t xml:space="preserve"> </w:t>
            </w:r>
            <w:r w:rsidR="00860046" w:rsidRPr="00B56079">
              <w:rPr>
                <w:rStyle w:val="Hyperlink"/>
                <w:rFonts w:ascii="Times New Roman" w:hAnsi="Times New Roman" w:cs="Times New Roman"/>
                <w:noProof/>
              </w:rPr>
              <w:t>pamatnostādnes.</w:t>
            </w:r>
            <w:r w:rsidR="00860046">
              <w:rPr>
                <w:noProof/>
                <w:webHidden/>
              </w:rPr>
              <w:tab/>
            </w:r>
            <w:r w:rsidR="00860046">
              <w:rPr>
                <w:noProof/>
                <w:webHidden/>
              </w:rPr>
              <w:fldChar w:fldCharType="begin"/>
            </w:r>
            <w:r w:rsidR="00860046">
              <w:rPr>
                <w:noProof/>
                <w:webHidden/>
              </w:rPr>
              <w:instrText xml:space="preserve"> PAGEREF _Toc117677725 \h </w:instrText>
            </w:r>
            <w:r w:rsidR="00860046">
              <w:rPr>
                <w:noProof/>
                <w:webHidden/>
              </w:rPr>
            </w:r>
            <w:r w:rsidR="00860046">
              <w:rPr>
                <w:noProof/>
                <w:webHidden/>
              </w:rPr>
              <w:fldChar w:fldCharType="separate"/>
            </w:r>
            <w:r w:rsidR="008037DF">
              <w:rPr>
                <w:noProof/>
                <w:webHidden/>
              </w:rPr>
              <w:t>7</w:t>
            </w:r>
            <w:r w:rsidR="00860046">
              <w:rPr>
                <w:noProof/>
                <w:webHidden/>
              </w:rPr>
              <w:fldChar w:fldCharType="end"/>
            </w:r>
          </w:hyperlink>
        </w:p>
        <w:p w14:paraId="3A946A49" w14:textId="06949051"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26" w:history="1">
            <w:r w:rsidR="00860046" w:rsidRPr="00B56079">
              <w:rPr>
                <w:rStyle w:val="Hyperlink"/>
                <w:rFonts w:ascii="Times New Roman" w:hAnsi="Times New Roman" w:cs="Times New Roman"/>
                <w:noProof/>
              </w:rPr>
              <w:t>Vīzija</w:t>
            </w:r>
            <w:r w:rsidR="00860046">
              <w:rPr>
                <w:noProof/>
                <w:webHidden/>
              </w:rPr>
              <w:tab/>
            </w:r>
            <w:r w:rsidR="00860046">
              <w:rPr>
                <w:noProof/>
                <w:webHidden/>
              </w:rPr>
              <w:fldChar w:fldCharType="begin"/>
            </w:r>
            <w:r w:rsidR="00860046">
              <w:rPr>
                <w:noProof/>
                <w:webHidden/>
              </w:rPr>
              <w:instrText xml:space="preserve"> PAGEREF _Toc117677726 \h </w:instrText>
            </w:r>
            <w:r w:rsidR="00860046">
              <w:rPr>
                <w:noProof/>
                <w:webHidden/>
              </w:rPr>
            </w:r>
            <w:r w:rsidR="00860046">
              <w:rPr>
                <w:noProof/>
                <w:webHidden/>
              </w:rPr>
              <w:fldChar w:fldCharType="separate"/>
            </w:r>
            <w:r w:rsidR="008037DF">
              <w:rPr>
                <w:noProof/>
                <w:webHidden/>
              </w:rPr>
              <w:t>7</w:t>
            </w:r>
            <w:r w:rsidR="00860046">
              <w:rPr>
                <w:noProof/>
                <w:webHidden/>
              </w:rPr>
              <w:fldChar w:fldCharType="end"/>
            </w:r>
          </w:hyperlink>
        </w:p>
        <w:p w14:paraId="6ABE458A" w14:textId="69A3D7F8"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27" w:history="1">
            <w:r w:rsidR="00860046" w:rsidRPr="00B56079">
              <w:rPr>
                <w:rStyle w:val="Hyperlink"/>
                <w:rFonts w:ascii="Times New Roman" w:hAnsi="Times New Roman" w:cs="Times New Roman"/>
                <w:noProof/>
              </w:rPr>
              <w:t>Misija</w:t>
            </w:r>
            <w:r w:rsidR="00860046">
              <w:rPr>
                <w:noProof/>
                <w:webHidden/>
              </w:rPr>
              <w:tab/>
            </w:r>
            <w:r w:rsidR="00860046">
              <w:rPr>
                <w:noProof/>
                <w:webHidden/>
              </w:rPr>
              <w:fldChar w:fldCharType="begin"/>
            </w:r>
            <w:r w:rsidR="00860046">
              <w:rPr>
                <w:noProof/>
                <w:webHidden/>
              </w:rPr>
              <w:instrText xml:space="preserve"> PAGEREF _Toc117677727 \h </w:instrText>
            </w:r>
            <w:r w:rsidR="00860046">
              <w:rPr>
                <w:noProof/>
                <w:webHidden/>
              </w:rPr>
            </w:r>
            <w:r w:rsidR="00860046">
              <w:rPr>
                <w:noProof/>
                <w:webHidden/>
              </w:rPr>
              <w:fldChar w:fldCharType="separate"/>
            </w:r>
            <w:r w:rsidR="008037DF">
              <w:rPr>
                <w:noProof/>
                <w:webHidden/>
              </w:rPr>
              <w:t>7</w:t>
            </w:r>
            <w:r w:rsidR="00860046">
              <w:rPr>
                <w:noProof/>
                <w:webHidden/>
              </w:rPr>
              <w:fldChar w:fldCharType="end"/>
            </w:r>
          </w:hyperlink>
        </w:p>
        <w:p w14:paraId="207EA2DD" w14:textId="3E5C8CBF"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28" w:history="1">
            <w:r w:rsidR="00860046" w:rsidRPr="00B56079">
              <w:rPr>
                <w:rStyle w:val="Hyperlink"/>
                <w:rFonts w:ascii="Times New Roman" w:hAnsi="Times New Roman" w:cs="Times New Roman"/>
                <w:noProof/>
              </w:rPr>
              <w:t>Vērtības</w:t>
            </w:r>
            <w:r w:rsidR="00860046">
              <w:rPr>
                <w:noProof/>
                <w:webHidden/>
              </w:rPr>
              <w:tab/>
            </w:r>
            <w:r w:rsidR="00860046">
              <w:rPr>
                <w:noProof/>
                <w:webHidden/>
              </w:rPr>
              <w:fldChar w:fldCharType="begin"/>
            </w:r>
            <w:r w:rsidR="00860046">
              <w:rPr>
                <w:noProof/>
                <w:webHidden/>
              </w:rPr>
              <w:instrText xml:space="preserve"> PAGEREF _Toc117677728 \h </w:instrText>
            </w:r>
            <w:r w:rsidR="00860046">
              <w:rPr>
                <w:noProof/>
                <w:webHidden/>
              </w:rPr>
            </w:r>
            <w:r w:rsidR="00860046">
              <w:rPr>
                <w:noProof/>
                <w:webHidden/>
              </w:rPr>
              <w:fldChar w:fldCharType="separate"/>
            </w:r>
            <w:r w:rsidR="008037DF">
              <w:rPr>
                <w:noProof/>
                <w:webHidden/>
              </w:rPr>
              <w:t>7</w:t>
            </w:r>
            <w:r w:rsidR="00860046">
              <w:rPr>
                <w:noProof/>
                <w:webHidden/>
              </w:rPr>
              <w:fldChar w:fldCharType="end"/>
            </w:r>
          </w:hyperlink>
        </w:p>
        <w:p w14:paraId="353AC90F" w14:textId="61334BF2" w:rsidR="00860046"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17677729" w:history="1">
            <w:r w:rsidR="00860046" w:rsidRPr="00B56079">
              <w:rPr>
                <w:rStyle w:val="Hyperlink"/>
                <w:noProof/>
                <w:w w:val="99"/>
              </w:rPr>
              <w:t>3.</w:t>
            </w:r>
            <w:r w:rsidR="00860046">
              <w:rPr>
                <w:rFonts w:asciiTheme="minorHAnsi" w:eastAsiaTheme="minorEastAsia" w:hAnsiTheme="minorHAnsi" w:cstheme="minorBidi"/>
                <w:b w:val="0"/>
                <w:bCs w:val="0"/>
                <w:noProof/>
                <w:lang w:bidi="ar-SA"/>
              </w:rPr>
              <w:tab/>
            </w:r>
            <w:r w:rsidR="00860046" w:rsidRPr="00B56079">
              <w:rPr>
                <w:rStyle w:val="Hyperlink"/>
                <w:rFonts w:ascii="Times New Roman" w:hAnsi="Times New Roman" w:cs="Times New Roman"/>
                <w:noProof/>
              </w:rPr>
              <w:t>Esošais darbības modelis.</w:t>
            </w:r>
            <w:r w:rsidR="00860046">
              <w:rPr>
                <w:noProof/>
                <w:webHidden/>
              </w:rPr>
              <w:tab/>
            </w:r>
            <w:r w:rsidR="00860046">
              <w:rPr>
                <w:noProof/>
                <w:webHidden/>
              </w:rPr>
              <w:fldChar w:fldCharType="begin"/>
            </w:r>
            <w:r w:rsidR="00860046">
              <w:rPr>
                <w:noProof/>
                <w:webHidden/>
              </w:rPr>
              <w:instrText xml:space="preserve"> PAGEREF _Toc117677729 \h </w:instrText>
            </w:r>
            <w:r w:rsidR="00860046">
              <w:rPr>
                <w:noProof/>
                <w:webHidden/>
              </w:rPr>
            </w:r>
            <w:r w:rsidR="00860046">
              <w:rPr>
                <w:noProof/>
                <w:webHidden/>
              </w:rPr>
              <w:fldChar w:fldCharType="separate"/>
            </w:r>
            <w:r w:rsidR="008037DF">
              <w:rPr>
                <w:noProof/>
                <w:webHidden/>
              </w:rPr>
              <w:t>8</w:t>
            </w:r>
            <w:r w:rsidR="00860046">
              <w:rPr>
                <w:noProof/>
                <w:webHidden/>
              </w:rPr>
              <w:fldChar w:fldCharType="end"/>
            </w:r>
          </w:hyperlink>
        </w:p>
        <w:p w14:paraId="2B4016F2" w14:textId="6C419AC8"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0" w:history="1">
            <w:r w:rsidR="00860046" w:rsidRPr="00B56079">
              <w:rPr>
                <w:rStyle w:val="Hyperlink"/>
                <w:rFonts w:ascii="Times New Roman" w:hAnsi="Times New Roman" w:cs="Times New Roman"/>
                <w:noProof/>
              </w:rPr>
              <w:t>Oriģinālsaturs.</w:t>
            </w:r>
            <w:r w:rsidR="00860046">
              <w:rPr>
                <w:noProof/>
                <w:webHidden/>
              </w:rPr>
              <w:tab/>
            </w:r>
            <w:r w:rsidR="00860046">
              <w:rPr>
                <w:noProof/>
                <w:webHidden/>
              </w:rPr>
              <w:fldChar w:fldCharType="begin"/>
            </w:r>
            <w:r w:rsidR="00860046">
              <w:rPr>
                <w:noProof/>
                <w:webHidden/>
              </w:rPr>
              <w:instrText xml:space="preserve"> PAGEREF _Toc117677730 \h </w:instrText>
            </w:r>
            <w:r w:rsidR="00860046">
              <w:rPr>
                <w:noProof/>
                <w:webHidden/>
              </w:rPr>
            </w:r>
            <w:r w:rsidR="00860046">
              <w:rPr>
                <w:noProof/>
                <w:webHidden/>
              </w:rPr>
              <w:fldChar w:fldCharType="separate"/>
            </w:r>
            <w:r w:rsidR="008037DF">
              <w:rPr>
                <w:noProof/>
                <w:webHidden/>
              </w:rPr>
              <w:t>8</w:t>
            </w:r>
            <w:r w:rsidR="00860046">
              <w:rPr>
                <w:noProof/>
                <w:webHidden/>
              </w:rPr>
              <w:fldChar w:fldCharType="end"/>
            </w:r>
          </w:hyperlink>
        </w:p>
        <w:p w14:paraId="54BD1B3A" w14:textId="2C162AF8"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1" w:history="1">
            <w:r w:rsidR="00860046" w:rsidRPr="00B56079">
              <w:rPr>
                <w:rStyle w:val="Hyperlink"/>
                <w:rFonts w:ascii="Times New Roman" w:hAnsi="Times New Roman" w:cs="Times New Roman"/>
                <w:noProof/>
              </w:rPr>
              <w:t>Neatkarīgo producentu veidotais saturs.</w:t>
            </w:r>
            <w:r w:rsidR="00860046">
              <w:rPr>
                <w:noProof/>
                <w:webHidden/>
              </w:rPr>
              <w:tab/>
            </w:r>
            <w:r w:rsidR="00860046">
              <w:rPr>
                <w:noProof/>
                <w:webHidden/>
              </w:rPr>
              <w:fldChar w:fldCharType="begin"/>
            </w:r>
            <w:r w:rsidR="00860046">
              <w:rPr>
                <w:noProof/>
                <w:webHidden/>
              </w:rPr>
              <w:instrText xml:space="preserve"> PAGEREF _Toc117677731 \h </w:instrText>
            </w:r>
            <w:r w:rsidR="00860046">
              <w:rPr>
                <w:noProof/>
                <w:webHidden/>
              </w:rPr>
            </w:r>
            <w:r w:rsidR="00860046">
              <w:rPr>
                <w:noProof/>
                <w:webHidden/>
              </w:rPr>
              <w:fldChar w:fldCharType="separate"/>
            </w:r>
            <w:r w:rsidR="008037DF">
              <w:rPr>
                <w:noProof/>
                <w:webHidden/>
              </w:rPr>
              <w:t>10</w:t>
            </w:r>
            <w:r w:rsidR="00860046">
              <w:rPr>
                <w:noProof/>
                <w:webHidden/>
              </w:rPr>
              <w:fldChar w:fldCharType="end"/>
            </w:r>
          </w:hyperlink>
        </w:p>
        <w:p w14:paraId="75CA6DB0" w14:textId="346B4AB8"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2" w:history="1">
            <w:r w:rsidR="00860046" w:rsidRPr="00B56079">
              <w:rPr>
                <w:rStyle w:val="Hyperlink"/>
                <w:rFonts w:ascii="Times New Roman" w:hAnsi="Times New Roman" w:cs="Times New Roman"/>
                <w:noProof/>
              </w:rPr>
              <w:t>Kanālu satura raksturojums.</w:t>
            </w:r>
            <w:r w:rsidR="00860046">
              <w:rPr>
                <w:noProof/>
                <w:webHidden/>
              </w:rPr>
              <w:tab/>
            </w:r>
            <w:r w:rsidR="00860046">
              <w:rPr>
                <w:noProof/>
                <w:webHidden/>
              </w:rPr>
              <w:fldChar w:fldCharType="begin"/>
            </w:r>
            <w:r w:rsidR="00860046">
              <w:rPr>
                <w:noProof/>
                <w:webHidden/>
              </w:rPr>
              <w:instrText xml:space="preserve"> PAGEREF _Toc117677732 \h </w:instrText>
            </w:r>
            <w:r w:rsidR="00860046">
              <w:rPr>
                <w:noProof/>
                <w:webHidden/>
              </w:rPr>
            </w:r>
            <w:r w:rsidR="00860046">
              <w:rPr>
                <w:noProof/>
                <w:webHidden/>
              </w:rPr>
              <w:fldChar w:fldCharType="separate"/>
            </w:r>
            <w:r w:rsidR="008037DF">
              <w:rPr>
                <w:noProof/>
                <w:webHidden/>
              </w:rPr>
              <w:t>11</w:t>
            </w:r>
            <w:r w:rsidR="00860046">
              <w:rPr>
                <w:noProof/>
                <w:webHidden/>
              </w:rPr>
              <w:fldChar w:fldCharType="end"/>
            </w:r>
          </w:hyperlink>
        </w:p>
        <w:p w14:paraId="71DEEF2C" w14:textId="0BEB8AB1"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3" w:history="1">
            <w:r w:rsidR="00860046" w:rsidRPr="00B56079">
              <w:rPr>
                <w:rStyle w:val="Hyperlink"/>
                <w:rFonts w:ascii="Times New Roman" w:hAnsi="Times New Roman" w:cs="Times New Roman"/>
                <w:noProof/>
              </w:rPr>
              <w:t>Lineārie TV kanāli</w:t>
            </w:r>
            <w:r w:rsidR="00860046">
              <w:rPr>
                <w:noProof/>
                <w:webHidden/>
              </w:rPr>
              <w:tab/>
            </w:r>
            <w:r w:rsidR="00860046">
              <w:rPr>
                <w:noProof/>
                <w:webHidden/>
              </w:rPr>
              <w:fldChar w:fldCharType="begin"/>
            </w:r>
            <w:r w:rsidR="00860046">
              <w:rPr>
                <w:noProof/>
                <w:webHidden/>
              </w:rPr>
              <w:instrText xml:space="preserve"> PAGEREF _Toc117677733 \h </w:instrText>
            </w:r>
            <w:r w:rsidR="00860046">
              <w:rPr>
                <w:noProof/>
                <w:webHidden/>
              </w:rPr>
            </w:r>
            <w:r w:rsidR="00860046">
              <w:rPr>
                <w:noProof/>
                <w:webHidden/>
              </w:rPr>
              <w:fldChar w:fldCharType="separate"/>
            </w:r>
            <w:r w:rsidR="008037DF">
              <w:rPr>
                <w:noProof/>
                <w:webHidden/>
              </w:rPr>
              <w:t>11</w:t>
            </w:r>
            <w:r w:rsidR="00860046">
              <w:rPr>
                <w:noProof/>
                <w:webHidden/>
              </w:rPr>
              <w:fldChar w:fldCharType="end"/>
            </w:r>
          </w:hyperlink>
        </w:p>
        <w:p w14:paraId="108A5D1A" w14:textId="00B79E38"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4" w:history="1">
            <w:r w:rsidR="00860046" w:rsidRPr="00B56079">
              <w:rPr>
                <w:rStyle w:val="Hyperlink"/>
                <w:rFonts w:ascii="Times New Roman" w:hAnsi="Times New Roman" w:cs="Times New Roman"/>
                <w:noProof/>
              </w:rPr>
              <w:t>Lineāro TV kanālu satura pieejamība</w:t>
            </w:r>
            <w:r w:rsidR="00860046">
              <w:rPr>
                <w:noProof/>
                <w:webHidden/>
              </w:rPr>
              <w:tab/>
            </w:r>
            <w:r w:rsidR="00860046">
              <w:rPr>
                <w:noProof/>
                <w:webHidden/>
              </w:rPr>
              <w:fldChar w:fldCharType="begin"/>
            </w:r>
            <w:r w:rsidR="00860046">
              <w:rPr>
                <w:noProof/>
                <w:webHidden/>
              </w:rPr>
              <w:instrText xml:space="preserve"> PAGEREF _Toc117677734 \h </w:instrText>
            </w:r>
            <w:r w:rsidR="00860046">
              <w:rPr>
                <w:noProof/>
                <w:webHidden/>
              </w:rPr>
            </w:r>
            <w:r w:rsidR="00860046">
              <w:rPr>
                <w:noProof/>
                <w:webHidden/>
              </w:rPr>
              <w:fldChar w:fldCharType="separate"/>
            </w:r>
            <w:r w:rsidR="008037DF">
              <w:rPr>
                <w:noProof/>
                <w:webHidden/>
              </w:rPr>
              <w:t>13</w:t>
            </w:r>
            <w:r w:rsidR="00860046">
              <w:rPr>
                <w:noProof/>
                <w:webHidden/>
              </w:rPr>
              <w:fldChar w:fldCharType="end"/>
            </w:r>
          </w:hyperlink>
        </w:p>
        <w:p w14:paraId="27227A80" w14:textId="16FC3CDA"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5" w:history="1">
            <w:r w:rsidR="00860046" w:rsidRPr="00B56079">
              <w:rPr>
                <w:rStyle w:val="Hyperlink"/>
                <w:rFonts w:ascii="Times New Roman" w:hAnsi="Times New Roman" w:cs="Times New Roman"/>
                <w:noProof/>
              </w:rPr>
              <w:t>Multimediju platformas</w:t>
            </w:r>
            <w:r w:rsidR="00860046">
              <w:rPr>
                <w:noProof/>
                <w:webHidden/>
              </w:rPr>
              <w:tab/>
            </w:r>
            <w:r w:rsidR="00860046">
              <w:rPr>
                <w:noProof/>
                <w:webHidden/>
              </w:rPr>
              <w:fldChar w:fldCharType="begin"/>
            </w:r>
            <w:r w:rsidR="00860046">
              <w:rPr>
                <w:noProof/>
                <w:webHidden/>
              </w:rPr>
              <w:instrText xml:space="preserve"> PAGEREF _Toc117677735 \h </w:instrText>
            </w:r>
            <w:r w:rsidR="00860046">
              <w:rPr>
                <w:noProof/>
                <w:webHidden/>
              </w:rPr>
            </w:r>
            <w:r w:rsidR="00860046">
              <w:rPr>
                <w:noProof/>
                <w:webHidden/>
              </w:rPr>
              <w:fldChar w:fldCharType="separate"/>
            </w:r>
            <w:r w:rsidR="008037DF">
              <w:rPr>
                <w:noProof/>
                <w:webHidden/>
              </w:rPr>
              <w:t>13</w:t>
            </w:r>
            <w:r w:rsidR="00860046">
              <w:rPr>
                <w:noProof/>
                <w:webHidden/>
              </w:rPr>
              <w:fldChar w:fldCharType="end"/>
            </w:r>
          </w:hyperlink>
        </w:p>
        <w:p w14:paraId="70C241FC" w14:textId="3E758F86"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6" w:history="1">
            <w:r w:rsidR="00860046" w:rsidRPr="00B56079">
              <w:rPr>
                <w:rStyle w:val="Hyperlink"/>
                <w:rFonts w:ascii="Times New Roman" w:hAnsi="Times New Roman" w:cs="Times New Roman"/>
                <w:noProof/>
              </w:rPr>
              <w:t>Sociālie mediji</w:t>
            </w:r>
            <w:r w:rsidR="00860046">
              <w:rPr>
                <w:noProof/>
                <w:webHidden/>
              </w:rPr>
              <w:tab/>
            </w:r>
            <w:r w:rsidR="00860046">
              <w:rPr>
                <w:noProof/>
                <w:webHidden/>
              </w:rPr>
              <w:fldChar w:fldCharType="begin"/>
            </w:r>
            <w:r w:rsidR="00860046">
              <w:rPr>
                <w:noProof/>
                <w:webHidden/>
              </w:rPr>
              <w:instrText xml:space="preserve"> PAGEREF _Toc117677736 \h </w:instrText>
            </w:r>
            <w:r w:rsidR="00860046">
              <w:rPr>
                <w:noProof/>
                <w:webHidden/>
              </w:rPr>
            </w:r>
            <w:r w:rsidR="00860046">
              <w:rPr>
                <w:noProof/>
                <w:webHidden/>
              </w:rPr>
              <w:fldChar w:fldCharType="separate"/>
            </w:r>
            <w:r w:rsidR="008037DF">
              <w:rPr>
                <w:noProof/>
                <w:webHidden/>
              </w:rPr>
              <w:t>15</w:t>
            </w:r>
            <w:r w:rsidR="00860046">
              <w:rPr>
                <w:noProof/>
                <w:webHidden/>
              </w:rPr>
              <w:fldChar w:fldCharType="end"/>
            </w:r>
          </w:hyperlink>
        </w:p>
        <w:p w14:paraId="676A574E" w14:textId="5EFDE07A"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7" w:history="1">
            <w:r w:rsidR="00860046" w:rsidRPr="00B56079">
              <w:rPr>
                <w:rStyle w:val="Hyperlink"/>
                <w:rFonts w:ascii="Times New Roman" w:hAnsi="Times New Roman" w:cs="Times New Roman"/>
                <w:noProof/>
              </w:rPr>
              <w:t>Sabiedrības iesaiste</w:t>
            </w:r>
            <w:r w:rsidR="00860046">
              <w:rPr>
                <w:noProof/>
                <w:webHidden/>
              </w:rPr>
              <w:tab/>
            </w:r>
            <w:r w:rsidR="00860046">
              <w:rPr>
                <w:noProof/>
                <w:webHidden/>
              </w:rPr>
              <w:fldChar w:fldCharType="begin"/>
            </w:r>
            <w:r w:rsidR="00860046">
              <w:rPr>
                <w:noProof/>
                <w:webHidden/>
              </w:rPr>
              <w:instrText xml:space="preserve"> PAGEREF _Toc117677737 \h </w:instrText>
            </w:r>
            <w:r w:rsidR="00860046">
              <w:rPr>
                <w:noProof/>
                <w:webHidden/>
              </w:rPr>
            </w:r>
            <w:r w:rsidR="00860046">
              <w:rPr>
                <w:noProof/>
                <w:webHidden/>
              </w:rPr>
              <w:fldChar w:fldCharType="separate"/>
            </w:r>
            <w:r w:rsidR="008037DF">
              <w:rPr>
                <w:noProof/>
                <w:webHidden/>
              </w:rPr>
              <w:t>15</w:t>
            </w:r>
            <w:r w:rsidR="00860046">
              <w:rPr>
                <w:noProof/>
                <w:webHidden/>
              </w:rPr>
              <w:fldChar w:fldCharType="end"/>
            </w:r>
          </w:hyperlink>
        </w:p>
        <w:p w14:paraId="75A447CA" w14:textId="3D3F15B9" w:rsidR="00860046"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17677738" w:history="1">
            <w:r w:rsidR="00860046" w:rsidRPr="00B56079">
              <w:rPr>
                <w:rStyle w:val="Hyperlink"/>
                <w:noProof/>
                <w:w w:val="99"/>
              </w:rPr>
              <w:t>4.</w:t>
            </w:r>
            <w:r w:rsidR="00860046">
              <w:rPr>
                <w:rFonts w:asciiTheme="minorHAnsi" w:eastAsiaTheme="minorEastAsia" w:hAnsiTheme="minorHAnsi" w:cstheme="minorBidi"/>
                <w:b w:val="0"/>
                <w:bCs w:val="0"/>
                <w:noProof/>
                <w:lang w:bidi="ar-SA"/>
              </w:rPr>
              <w:tab/>
            </w:r>
            <w:r w:rsidR="00860046" w:rsidRPr="00B56079">
              <w:rPr>
                <w:rStyle w:val="Hyperlink"/>
                <w:rFonts w:ascii="Times New Roman" w:hAnsi="Times New Roman" w:cs="Times New Roman"/>
                <w:noProof/>
              </w:rPr>
              <w:t>Ieņēmumu modelis.</w:t>
            </w:r>
            <w:r w:rsidR="00860046">
              <w:rPr>
                <w:noProof/>
                <w:webHidden/>
              </w:rPr>
              <w:tab/>
            </w:r>
            <w:r w:rsidR="00860046">
              <w:rPr>
                <w:noProof/>
                <w:webHidden/>
              </w:rPr>
              <w:fldChar w:fldCharType="begin"/>
            </w:r>
            <w:r w:rsidR="00860046">
              <w:rPr>
                <w:noProof/>
                <w:webHidden/>
              </w:rPr>
              <w:instrText xml:space="preserve"> PAGEREF _Toc117677738 \h </w:instrText>
            </w:r>
            <w:r w:rsidR="00860046">
              <w:rPr>
                <w:noProof/>
                <w:webHidden/>
              </w:rPr>
            </w:r>
            <w:r w:rsidR="00860046">
              <w:rPr>
                <w:noProof/>
                <w:webHidden/>
              </w:rPr>
              <w:fldChar w:fldCharType="separate"/>
            </w:r>
            <w:r w:rsidR="008037DF">
              <w:rPr>
                <w:noProof/>
                <w:webHidden/>
              </w:rPr>
              <w:t>15</w:t>
            </w:r>
            <w:r w:rsidR="00860046">
              <w:rPr>
                <w:noProof/>
                <w:webHidden/>
              </w:rPr>
              <w:fldChar w:fldCharType="end"/>
            </w:r>
          </w:hyperlink>
        </w:p>
        <w:p w14:paraId="3A630546" w14:textId="534A5AA9"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39" w:history="1">
            <w:r w:rsidR="00860046" w:rsidRPr="00B56079">
              <w:rPr>
                <w:rStyle w:val="Hyperlink"/>
                <w:rFonts w:ascii="Times New Roman" w:hAnsi="Times New Roman" w:cs="Times New Roman"/>
                <w:noProof/>
              </w:rPr>
              <w:t>5. Vides faktoru analīze.</w:t>
            </w:r>
            <w:r w:rsidR="00860046">
              <w:rPr>
                <w:noProof/>
                <w:webHidden/>
              </w:rPr>
              <w:tab/>
            </w:r>
            <w:r w:rsidR="00860046">
              <w:rPr>
                <w:noProof/>
                <w:webHidden/>
              </w:rPr>
              <w:fldChar w:fldCharType="begin"/>
            </w:r>
            <w:r w:rsidR="00860046">
              <w:rPr>
                <w:noProof/>
                <w:webHidden/>
              </w:rPr>
              <w:instrText xml:space="preserve"> PAGEREF _Toc117677739 \h </w:instrText>
            </w:r>
            <w:r w:rsidR="00860046">
              <w:rPr>
                <w:noProof/>
                <w:webHidden/>
              </w:rPr>
            </w:r>
            <w:r w:rsidR="00860046">
              <w:rPr>
                <w:noProof/>
                <w:webHidden/>
              </w:rPr>
              <w:fldChar w:fldCharType="separate"/>
            </w:r>
            <w:r w:rsidR="008037DF">
              <w:rPr>
                <w:noProof/>
                <w:webHidden/>
              </w:rPr>
              <w:t>18</w:t>
            </w:r>
            <w:r w:rsidR="00860046">
              <w:rPr>
                <w:noProof/>
                <w:webHidden/>
              </w:rPr>
              <w:fldChar w:fldCharType="end"/>
            </w:r>
          </w:hyperlink>
        </w:p>
        <w:p w14:paraId="03CE0FB2" w14:textId="11AE7B65"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0" w:history="1">
            <w:r w:rsidR="00860046" w:rsidRPr="00B56079">
              <w:rPr>
                <w:rStyle w:val="Hyperlink"/>
                <w:rFonts w:ascii="Times New Roman" w:hAnsi="Times New Roman" w:cs="Times New Roman"/>
                <w:noProof/>
              </w:rPr>
              <w:t>5.1. Iekšējie faktori.</w:t>
            </w:r>
            <w:r w:rsidR="00860046">
              <w:rPr>
                <w:noProof/>
                <w:webHidden/>
              </w:rPr>
              <w:tab/>
            </w:r>
            <w:r w:rsidR="00860046">
              <w:rPr>
                <w:noProof/>
                <w:webHidden/>
              </w:rPr>
              <w:fldChar w:fldCharType="begin"/>
            </w:r>
            <w:r w:rsidR="00860046">
              <w:rPr>
                <w:noProof/>
                <w:webHidden/>
              </w:rPr>
              <w:instrText xml:space="preserve"> PAGEREF _Toc117677740 \h </w:instrText>
            </w:r>
            <w:r w:rsidR="00860046">
              <w:rPr>
                <w:noProof/>
                <w:webHidden/>
              </w:rPr>
            </w:r>
            <w:r w:rsidR="00860046">
              <w:rPr>
                <w:noProof/>
                <w:webHidden/>
              </w:rPr>
              <w:fldChar w:fldCharType="separate"/>
            </w:r>
            <w:r w:rsidR="008037DF">
              <w:rPr>
                <w:noProof/>
                <w:webHidden/>
              </w:rPr>
              <w:t>18</w:t>
            </w:r>
            <w:r w:rsidR="00860046">
              <w:rPr>
                <w:noProof/>
                <w:webHidden/>
              </w:rPr>
              <w:fldChar w:fldCharType="end"/>
            </w:r>
          </w:hyperlink>
        </w:p>
        <w:p w14:paraId="133CDB29" w14:textId="100ED9C9"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1" w:history="1">
            <w:r w:rsidR="00860046" w:rsidRPr="00B56079">
              <w:rPr>
                <w:rStyle w:val="Hyperlink"/>
                <w:rFonts w:ascii="Times New Roman" w:hAnsi="Times New Roman" w:cs="Times New Roman"/>
                <w:noProof/>
              </w:rPr>
              <w:t>Pārvaldības un darbības</w:t>
            </w:r>
            <w:r w:rsidR="00860046" w:rsidRPr="00B56079">
              <w:rPr>
                <w:rStyle w:val="Hyperlink"/>
                <w:rFonts w:ascii="Times New Roman" w:hAnsi="Times New Roman" w:cs="Times New Roman"/>
                <w:noProof/>
                <w:spacing w:val="1"/>
              </w:rPr>
              <w:t xml:space="preserve"> </w:t>
            </w:r>
            <w:r w:rsidR="00860046" w:rsidRPr="00B56079">
              <w:rPr>
                <w:rStyle w:val="Hyperlink"/>
                <w:rFonts w:ascii="Times New Roman" w:hAnsi="Times New Roman" w:cs="Times New Roman"/>
                <w:noProof/>
              </w:rPr>
              <w:t>modelis</w:t>
            </w:r>
            <w:r w:rsidR="00860046">
              <w:rPr>
                <w:noProof/>
                <w:webHidden/>
              </w:rPr>
              <w:tab/>
            </w:r>
            <w:r w:rsidR="00860046">
              <w:rPr>
                <w:noProof/>
                <w:webHidden/>
              </w:rPr>
              <w:fldChar w:fldCharType="begin"/>
            </w:r>
            <w:r w:rsidR="00860046">
              <w:rPr>
                <w:noProof/>
                <w:webHidden/>
              </w:rPr>
              <w:instrText xml:space="preserve"> PAGEREF _Toc117677741 \h </w:instrText>
            </w:r>
            <w:r w:rsidR="00860046">
              <w:rPr>
                <w:noProof/>
                <w:webHidden/>
              </w:rPr>
            </w:r>
            <w:r w:rsidR="00860046">
              <w:rPr>
                <w:noProof/>
                <w:webHidden/>
              </w:rPr>
              <w:fldChar w:fldCharType="separate"/>
            </w:r>
            <w:r w:rsidR="008037DF">
              <w:rPr>
                <w:noProof/>
                <w:webHidden/>
              </w:rPr>
              <w:t>18</w:t>
            </w:r>
            <w:r w:rsidR="00860046">
              <w:rPr>
                <w:noProof/>
                <w:webHidden/>
              </w:rPr>
              <w:fldChar w:fldCharType="end"/>
            </w:r>
          </w:hyperlink>
        </w:p>
        <w:p w14:paraId="20B06FEA" w14:textId="4D8986E1"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2" w:history="1">
            <w:r w:rsidR="00860046" w:rsidRPr="00B56079">
              <w:rPr>
                <w:rStyle w:val="Hyperlink"/>
                <w:rFonts w:ascii="Times New Roman" w:hAnsi="Times New Roman" w:cs="Times New Roman"/>
                <w:noProof/>
              </w:rPr>
              <w:t>Personālvadības politika</w:t>
            </w:r>
            <w:r w:rsidR="00860046">
              <w:rPr>
                <w:noProof/>
                <w:webHidden/>
              </w:rPr>
              <w:tab/>
            </w:r>
            <w:r w:rsidR="00860046">
              <w:rPr>
                <w:noProof/>
                <w:webHidden/>
              </w:rPr>
              <w:fldChar w:fldCharType="begin"/>
            </w:r>
            <w:r w:rsidR="00860046">
              <w:rPr>
                <w:noProof/>
                <w:webHidden/>
              </w:rPr>
              <w:instrText xml:space="preserve"> PAGEREF _Toc117677742 \h </w:instrText>
            </w:r>
            <w:r w:rsidR="00860046">
              <w:rPr>
                <w:noProof/>
                <w:webHidden/>
              </w:rPr>
            </w:r>
            <w:r w:rsidR="00860046">
              <w:rPr>
                <w:noProof/>
                <w:webHidden/>
              </w:rPr>
              <w:fldChar w:fldCharType="separate"/>
            </w:r>
            <w:r w:rsidR="008037DF">
              <w:rPr>
                <w:noProof/>
                <w:webHidden/>
              </w:rPr>
              <w:t>20</w:t>
            </w:r>
            <w:r w:rsidR="00860046">
              <w:rPr>
                <w:noProof/>
                <w:webHidden/>
              </w:rPr>
              <w:fldChar w:fldCharType="end"/>
            </w:r>
          </w:hyperlink>
        </w:p>
        <w:p w14:paraId="2BC22A71" w14:textId="45CCB5D6"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3" w:history="1">
            <w:r w:rsidR="00860046" w:rsidRPr="00B56079">
              <w:rPr>
                <w:rStyle w:val="Hyperlink"/>
                <w:rFonts w:ascii="Times New Roman" w:hAnsi="Times New Roman" w:cs="Times New Roman"/>
                <w:noProof/>
              </w:rPr>
              <w:t>Tehnoloģijas un aktīvi</w:t>
            </w:r>
            <w:r w:rsidR="00860046">
              <w:rPr>
                <w:noProof/>
                <w:webHidden/>
              </w:rPr>
              <w:tab/>
            </w:r>
            <w:r w:rsidR="00860046">
              <w:rPr>
                <w:noProof/>
                <w:webHidden/>
              </w:rPr>
              <w:fldChar w:fldCharType="begin"/>
            </w:r>
            <w:r w:rsidR="00860046">
              <w:rPr>
                <w:noProof/>
                <w:webHidden/>
              </w:rPr>
              <w:instrText xml:space="preserve"> PAGEREF _Toc117677743 \h </w:instrText>
            </w:r>
            <w:r w:rsidR="00860046">
              <w:rPr>
                <w:noProof/>
                <w:webHidden/>
              </w:rPr>
            </w:r>
            <w:r w:rsidR="00860046">
              <w:rPr>
                <w:noProof/>
                <w:webHidden/>
              </w:rPr>
              <w:fldChar w:fldCharType="separate"/>
            </w:r>
            <w:r w:rsidR="008037DF">
              <w:rPr>
                <w:noProof/>
                <w:webHidden/>
              </w:rPr>
              <w:t>22</w:t>
            </w:r>
            <w:r w:rsidR="00860046">
              <w:rPr>
                <w:noProof/>
                <w:webHidden/>
              </w:rPr>
              <w:fldChar w:fldCharType="end"/>
            </w:r>
          </w:hyperlink>
        </w:p>
        <w:p w14:paraId="52E30100" w14:textId="20471B14"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4" w:history="1">
            <w:r w:rsidR="00860046" w:rsidRPr="00B56079">
              <w:rPr>
                <w:rStyle w:val="Hyperlink"/>
                <w:rFonts w:ascii="Times New Roman" w:hAnsi="Times New Roman" w:cs="Times New Roman"/>
                <w:noProof/>
              </w:rPr>
              <w:t>Ēkas apsaimniekošana</w:t>
            </w:r>
            <w:r w:rsidR="00860046">
              <w:rPr>
                <w:noProof/>
                <w:webHidden/>
              </w:rPr>
              <w:tab/>
            </w:r>
            <w:r w:rsidR="00860046">
              <w:rPr>
                <w:noProof/>
                <w:webHidden/>
              </w:rPr>
              <w:fldChar w:fldCharType="begin"/>
            </w:r>
            <w:r w:rsidR="00860046">
              <w:rPr>
                <w:noProof/>
                <w:webHidden/>
              </w:rPr>
              <w:instrText xml:space="preserve"> PAGEREF _Toc117677744 \h </w:instrText>
            </w:r>
            <w:r w:rsidR="00860046">
              <w:rPr>
                <w:noProof/>
                <w:webHidden/>
              </w:rPr>
            </w:r>
            <w:r w:rsidR="00860046">
              <w:rPr>
                <w:noProof/>
                <w:webHidden/>
              </w:rPr>
              <w:fldChar w:fldCharType="separate"/>
            </w:r>
            <w:r w:rsidR="008037DF">
              <w:rPr>
                <w:noProof/>
                <w:webHidden/>
              </w:rPr>
              <w:t>24</w:t>
            </w:r>
            <w:r w:rsidR="00860046">
              <w:rPr>
                <w:noProof/>
                <w:webHidden/>
              </w:rPr>
              <w:fldChar w:fldCharType="end"/>
            </w:r>
          </w:hyperlink>
        </w:p>
        <w:p w14:paraId="69AA2F92" w14:textId="425C4D0E"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5" w:history="1">
            <w:r w:rsidR="00860046" w:rsidRPr="00B56079">
              <w:rPr>
                <w:rStyle w:val="Hyperlink"/>
                <w:rFonts w:ascii="Times New Roman" w:hAnsi="Times New Roman" w:cs="Times New Roman"/>
                <w:noProof/>
              </w:rPr>
              <w:t>Kritiskās infrastruktūras objekta prasību nodrošinājums</w:t>
            </w:r>
            <w:r w:rsidR="00860046">
              <w:rPr>
                <w:noProof/>
                <w:webHidden/>
              </w:rPr>
              <w:tab/>
            </w:r>
            <w:r w:rsidR="00860046">
              <w:rPr>
                <w:noProof/>
                <w:webHidden/>
              </w:rPr>
              <w:fldChar w:fldCharType="begin"/>
            </w:r>
            <w:r w:rsidR="00860046">
              <w:rPr>
                <w:noProof/>
                <w:webHidden/>
              </w:rPr>
              <w:instrText xml:space="preserve"> PAGEREF _Toc117677745 \h </w:instrText>
            </w:r>
            <w:r w:rsidR="00860046">
              <w:rPr>
                <w:noProof/>
                <w:webHidden/>
              </w:rPr>
            </w:r>
            <w:r w:rsidR="00860046">
              <w:rPr>
                <w:noProof/>
                <w:webHidden/>
              </w:rPr>
              <w:fldChar w:fldCharType="separate"/>
            </w:r>
            <w:r w:rsidR="008037DF">
              <w:rPr>
                <w:noProof/>
                <w:webHidden/>
              </w:rPr>
              <w:t>28</w:t>
            </w:r>
            <w:r w:rsidR="00860046">
              <w:rPr>
                <w:noProof/>
                <w:webHidden/>
              </w:rPr>
              <w:fldChar w:fldCharType="end"/>
            </w:r>
          </w:hyperlink>
        </w:p>
        <w:p w14:paraId="40EFD452" w14:textId="590CBE14"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6" w:history="1">
            <w:r w:rsidR="00860046" w:rsidRPr="00B56079">
              <w:rPr>
                <w:rStyle w:val="Hyperlink"/>
                <w:rFonts w:ascii="Times New Roman" w:hAnsi="Times New Roman" w:cs="Times New Roman"/>
                <w:noProof/>
              </w:rPr>
              <w:t>5.2. Ārējie faktori.</w:t>
            </w:r>
            <w:r w:rsidR="00860046">
              <w:rPr>
                <w:noProof/>
                <w:webHidden/>
              </w:rPr>
              <w:tab/>
            </w:r>
            <w:r w:rsidR="00860046">
              <w:rPr>
                <w:noProof/>
                <w:webHidden/>
              </w:rPr>
              <w:fldChar w:fldCharType="begin"/>
            </w:r>
            <w:r w:rsidR="00860046">
              <w:rPr>
                <w:noProof/>
                <w:webHidden/>
              </w:rPr>
              <w:instrText xml:space="preserve"> PAGEREF _Toc117677746 \h </w:instrText>
            </w:r>
            <w:r w:rsidR="00860046">
              <w:rPr>
                <w:noProof/>
                <w:webHidden/>
              </w:rPr>
            </w:r>
            <w:r w:rsidR="00860046">
              <w:rPr>
                <w:noProof/>
                <w:webHidden/>
              </w:rPr>
              <w:fldChar w:fldCharType="separate"/>
            </w:r>
            <w:r w:rsidR="008037DF">
              <w:rPr>
                <w:noProof/>
                <w:webHidden/>
              </w:rPr>
              <w:t>28</w:t>
            </w:r>
            <w:r w:rsidR="00860046">
              <w:rPr>
                <w:noProof/>
                <w:webHidden/>
              </w:rPr>
              <w:fldChar w:fldCharType="end"/>
            </w:r>
          </w:hyperlink>
        </w:p>
        <w:p w14:paraId="4BB1374A" w14:textId="637770A1"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7" w:history="1">
            <w:r w:rsidR="00860046" w:rsidRPr="00B56079">
              <w:rPr>
                <w:rStyle w:val="Hyperlink"/>
                <w:rFonts w:ascii="Times New Roman" w:hAnsi="Times New Roman" w:cs="Times New Roman"/>
                <w:noProof/>
              </w:rPr>
              <w:t>Valsts politika un normatīvie akti</w:t>
            </w:r>
            <w:r w:rsidR="00860046">
              <w:rPr>
                <w:noProof/>
                <w:webHidden/>
              </w:rPr>
              <w:tab/>
            </w:r>
            <w:r w:rsidR="00860046">
              <w:rPr>
                <w:noProof/>
                <w:webHidden/>
              </w:rPr>
              <w:fldChar w:fldCharType="begin"/>
            </w:r>
            <w:r w:rsidR="00860046">
              <w:rPr>
                <w:noProof/>
                <w:webHidden/>
              </w:rPr>
              <w:instrText xml:space="preserve"> PAGEREF _Toc117677747 \h </w:instrText>
            </w:r>
            <w:r w:rsidR="00860046">
              <w:rPr>
                <w:noProof/>
                <w:webHidden/>
              </w:rPr>
            </w:r>
            <w:r w:rsidR="00860046">
              <w:rPr>
                <w:noProof/>
                <w:webHidden/>
              </w:rPr>
              <w:fldChar w:fldCharType="separate"/>
            </w:r>
            <w:r w:rsidR="008037DF">
              <w:rPr>
                <w:noProof/>
                <w:webHidden/>
              </w:rPr>
              <w:t>28</w:t>
            </w:r>
            <w:r w:rsidR="00860046">
              <w:rPr>
                <w:noProof/>
                <w:webHidden/>
              </w:rPr>
              <w:fldChar w:fldCharType="end"/>
            </w:r>
          </w:hyperlink>
        </w:p>
        <w:p w14:paraId="68A2E221" w14:textId="4C7F9A27"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8" w:history="1">
            <w:r w:rsidR="00860046" w:rsidRPr="00B56079">
              <w:rPr>
                <w:rStyle w:val="Hyperlink"/>
                <w:rFonts w:ascii="Times New Roman" w:hAnsi="Times New Roman" w:cs="Times New Roman"/>
                <w:noProof/>
              </w:rPr>
              <w:t>Mediju vide, konkurence</w:t>
            </w:r>
            <w:r w:rsidR="00860046">
              <w:rPr>
                <w:noProof/>
                <w:webHidden/>
              </w:rPr>
              <w:tab/>
            </w:r>
            <w:r w:rsidR="00860046">
              <w:rPr>
                <w:noProof/>
                <w:webHidden/>
              </w:rPr>
              <w:fldChar w:fldCharType="begin"/>
            </w:r>
            <w:r w:rsidR="00860046">
              <w:rPr>
                <w:noProof/>
                <w:webHidden/>
              </w:rPr>
              <w:instrText xml:space="preserve"> PAGEREF _Toc117677748 \h </w:instrText>
            </w:r>
            <w:r w:rsidR="00860046">
              <w:rPr>
                <w:noProof/>
                <w:webHidden/>
              </w:rPr>
            </w:r>
            <w:r w:rsidR="00860046">
              <w:rPr>
                <w:noProof/>
                <w:webHidden/>
              </w:rPr>
              <w:fldChar w:fldCharType="separate"/>
            </w:r>
            <w:r w:rsidR="008037DF">
              <w:rPr>
                <w:noProof/>
                <w:webHidden/>
              </w:rPr>
              <w:t>28</w:t>
            </w:r>
            <w:r w:rsidR="00860046">
              <w:rPr>
                <w:noProof/>
                <w:webHidden/>
              </w:rPr>
              <w:fldChar w:fldCharType="end"/>
            </w:r>
          </w:hyperlink>
        </w:p>
        <w:p w14:paraId="4BC9FA6F" w14:textId="6042C820"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49" w:history="1">
            <w:r w:rsidR="00860046" w:rsidRPr="00B56079">
              <w:rPr>
                <w:rStyle w:val="Hyperlink"/>
                <w:rFonts w:ascii="Times New Roman" w:hAnsi="Times New Roman" w:cs="Times New Roman"/>
                <w:noProof/>
              </w:rPr>
              <w:t>Līdzvērtīgi uzņēmumi</w:t>
            </w:r>
            <w:r w:rsidR="00860046">
              <w:rPr>
                <w:noProof/>
                <w:webHidden/>
              </w:rPr>
              <w:tab/>
            </w:r>
            <w:r w:rsidR="00860046">
              <w:rPr>
                <w:noProof/>
                <w:webHidden/>
              </w:rPr>
              <w:fldChar w:fldCharType="begin"/>
            </w:r>
            <w:r w:rsidR="00860046">
              <w:rPr>
                <w:noProof/>
                <w:webHidden/>
              </w:rPr>
              <w:instrText xml:space="preserve"> PAGEREF _Toc117677749 \h </w:instrText>
            </w:r>
            <w:r w:rsidR="00860046">
              <w:rPr>
                <w:noProof/>
                <w:webHidden/>
              </w:rPr>
            </w:r>
            <w:r w:rsidR="00860046">
              <w:rPr>
                <w:noProof/>
                <w:webHidden/>
              </w:rPr>
              <w:fldChar w:fldCharType="separate"/>
            </w:r>
            <w:r w:rsidR="008037DF">
              <w:rPr>
                <w:noProof/>
                <w:webHidden/>
              </w:rPr>
              <w:t>30</w:t>
            </w:r>
            <w:r w:rsidR="00860046">
              <w:rPr>
                <w:noProof/>
                <w:webHidden/>
              </w:rPr>
              <w:fldChar w:fldCharType="end"/>
            </w:r>
          </w:hyperlink>
        </w:p>
        <w:p w14:paraId="1E994420" w14:textId="29505D93"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0" w:history="1">
            <w:r w:rsidR="00860046" w:rsidRPr="00B56079">
              <w:rPr>
                <w:rStyle w:val="Hyperlink"/>
                <w:rFonts w:ascii="Times New Roman" w:hAnsi="Times New Roman" w:cs="Times New Roman"/>
                <w:noProof/>
              </w:rPr>
              <w:t>Auditorija</w:t>
            </w:r>
            <w:r w:rsidR="00860046">
              <w:rPr>
                <w:noProof/>
                <w:webHidden/>
              </w:rPr>
              <w:tab/>
            </w:r>
            <w:r w:rsidR="00860046">
              <w:rPr>
                <w:noProof/>
                <w:webHidden/>
              </w:rPr>
              <w:fldChar w:fldCharType="begin"/>
            </w:r>
            <w:r w:rsidR="00860046">
              <w:rPr>
                <w:noProof/>
                <w:webHidden/>
              </w:rPr>
              <w:instrText xml:space="preserve"> PAGEREF _Toc117677750 \h </w:instrText>
            </w:r>
            <w:r w:rsidR="00860046">
              <w:rPr>
                <w:noProof/>
                <w:webHidden/>
              </w:rPr>
            </w:r>
            <w:r w:rsidR="00860046">
              <w:rPr>
                <w:noProof/>
                <w:webHidden/>
              </w:rPr>
              <w:fldChar w:fldCharType="separate"/>
            </w:r>
            <w:r w:rsidR="008037DF">
              <w:rPr>
                <w:noProof/>
                <w:webHidden/>
              </w:rPr>
              <w:t>32</w:t>
            </w:r>
            <w:r w:rsidR="00860046">
              <w:rPr>
                <w:noProof/>
                <w:webHidden/>
              </w:rPr>
              <w:fldChar w:fldCharType="end"/>
            </w:r>
          </w:hyperlink>
        </w:p>
        <w:p w14:paraId="78D74442" w14:textId="4C3A5A93"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1" w:history="1">
            <w:r w:rsidR="00860046" w:rsidRPr="00B56079">
              <w:rPr>
                <w:rStyle w:val="Hyperlink"/>
                <w:rFonts w:ascii="Times New Roman" w:hAnsi="Times New Roman" w:cs="Times New Roman"/>
                <w:noProof/>
              </w:rPr>
              <w:t>Komercpakalpojumi un sadarbības partneri</w:t>
            </w:r>
            <w:r w:rsidR="00860046">
              <w:rPr>
                <w:noProof/>
                <w:webHidden/>
              </w:rPr>
              <w:tab/>
            </w:r>
            <w:r w:rsidR="00860046">
              <w:rPr>
                <w:noProof/>
                <w:webHidden/>
              </w:rPr>
              <w:fldChar w:fldCharType="begin"/>
            </w:r>
            <w:r w:rsidR="00860046">
              <w:rPr>
                <w:noProof/>
                <w:webHidden/>
              </w:rPr>
              <w:instrText xml:space="preserve"> PAGEREF _Toc117677751 \h </w:instrText>
            </w:r>
            <w:r w:rsidR="00860046">
              <w:rPr>
                <w:noProof/>
                <w:webHidden/>
              </w:rPr>
            </w:r>
            <w:r w:rsidR="00860046">
              <w:rPr>
                <w:noProof/>
                <w:webHidden/>
              </w:rPr>
              <w:fldChar w:fldCharType="separate"/>
            </w:r>
            <w:r w:rsidR="008037DF">
              <w:rPr>
                <w:noProof/>
                <w:webHidden/>
              </w:rPr>
              <w:t>35</w:t>
            </w:r>
            <w:r w:rsidR="00860046">
              <w:rPr>
                <w:noProof/>
                <w:webHidden/>
              </w:rPr>
              <w:fldChar w:fldCharType="end"/>
            </w:r>
          </w:hyperlink>
        </w:p>
        <w:p w14:paraId="75628080" w14:textId="384DC47D"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2" w:history="1">
            <w:r w:rsidR="00860046" w:rsidRPr="00B56079">
              <w:rPr>
                <w:rStyle w:val="Hyperlink"/>
                <w:rFonts w:ascii="Times New Roman" w:hAnsi="Times New Roman" w:cs="Times New Roman"/>
                <w:noProof/>
              </w:rPr>
              <w:t>Sadarbība ar Latvijas Radio</w:t>
            </w:r>
            <w:r w:rsidR="00860046">
              <w:rPr>
                <w:noProof/>
                <w:webHidden/>
              </w:rPr>
              <w:tab/>
            </w:r>
            <w:r w:rsidR="00860046">
              <w:rPr>
                <w:noProof/>
                <w:webHidden/>
              </w:rPr>
              <w:fldChar w:fldCharType="begin"/>
            </w:r>
            <w:r w:rsidR="00860046">
              <w:rPr>
                <w:noProof/>
                <w:webHidden/>
              </w:rPr>
              <w:instrText xml:space="preserve"> PAGEREF _Toc117677752 \h </w:instrText>
            </w:r>
            <w:r w:rsidR="00860046">
              <w:rPr>
                <w:noProof/>
                <w:webHidden/>
              </w:rPr>
            </w:r>
            <w:r w:rsidR="00860046">
              <w:rPr>
                <w:noProof/>
                <w:webHidden/>
              </w:rPr>
              <w:fldChar w:fldCharType="separate"/>
            </w:r>
            <w:r w:rsidR="008037DF">
              <w:rPr>
                <w:noProof/>
                <w:webHidden/>
              </w:rPr>
              <w:t>36</w:t>
            </w:r>
            <w:r w:rsidR="00860046">
              <w:rPr>
                <w:noProof/>
                <w:webHidden/>
              </w:rPr>
              <w:fldChar w:fldCharType="end"/>
            </w:r>
          </w:hyperlink>
        </w:p>
        <w:p w14:paraId="5EE89753" w14:textId="00CC69CA"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3" w:history="1">
            <w:r w:rsidR="00860046" w:rsidRPr="00B56079">
              <w:rPr>
                <w:rStyle w:val="Hyperlink"/>
                <w:rFonts w:ascii="Times New Roman" w:hAnsi="Times New Roman" w:cs="Times New Roman"/>
                <w:noProof/>
              </w:rPr>
              <w:t>6. SVID un risku izvērtējums.</w:t>
            </w:r>
            <w:r w:rsidR="00860046">
              <w:rPr>
                <w:noProof/>
                <w:webHidden/>
              </w:rPr>
              <w:tab/>
            </w:r>
            <w:r w:rsidR="00860046">
              <w:rPr>
                <w:noProof/>
                <w:webHidden/>
              </w:rPr>
              <w:fldChar w:fldCharType="begin"/>
            </w:r>
            <w:r w:rsidR="00860046">
              <w:rPr>
                <w:noProof/>
                <w:webHidden/>
              </w:rPr>
              <w:instrText xml:space="preserve"> PAGEREF _Toc117677753 \h </w:instrText>
            </w:r>
            <w:r w:rsidR="00860046">
              <w:rPr>
                <w:noProof/>
                <w:webHidden/>
              </w:rPr>
            </w:r>
            <w:r w:rsidR="00860046">
              <w:rPr>
                <w:noProof/>
                <w:webHidden/>
              </w:rPr>
              <w:fldChar w:fldCharType="separate"/>
            </w:r>
            <w:r w:rsidR="008037DF">
              <w:rPr>
                <w:noProof/>
                <w:webHidden/>
              </w:rPr>
              <w:t>37</w:t>
            </w:r>
            <w:r w:rsidR="00860046">
              <w:rPr>
                <w:noProof/>
                <w:webHidden/>
              </w:rPr>
              <w:fldChar w:fldCharType="end"/>
            </w:r>
          </w:hyperlink>
        </w:p>
        <w:p w14:paraId="1C02297D" w14:textId="39083057" w:rsidR="00860046" w:rsidRPr="00645DF0" w:rsidRDefault="00000000">
          <w:pPr>
            <w:pStyle w:val="TOC3"/>
            <w:tabs>
              <w:tab w:val="left" w:pos="1540"/>
              <w:tab w:val="right" w:leader="dot" w:pos="10312"/>
            </w:tabs>
            <w:rPr>
              <w:rFonts w:asciiTheme="minorHAnsi" w:eastAsiaTheme="minorEastAsia" w:hAnsiTheme="minorHAnsi" w:cstheme="minorBidi"/>
              <w:b w:val="0"/>
              <w:bCs w:val="0"/>
              <w:noProof/>
              <w:lang w:bidi="ar-SA"/>
            </w:rPr>
          </w:pPr>
          <w:hyperlink w:anchor="_Toc117677754" w:history="1">
            <w:r w:rsidR="00860046" w:rsidRPr="00645DF0">
              <w:rPr>
                <w:rStyle w:val="Hyperlink"/>
                <w:rFonts w:ascii="Times New Roman" w:hAnsi="Times New Roman" w:cs="Times New Roman"/>
                <w:noProof/>
                <w:color w:val="auto"/>
              </w:rPr>
              <w:t xml:space="preserve">7.LTV finanšu </w:t>
            </w:r>
            <w:r w:rsidR="005D5EA9" w:rsidRPr="00645DF0">
              <w:rPr>
                <w:rStyle w:val="Hyperlink"/>
                <w:rFonts w:ascii="Times New Roman" w:hAnsi="Times New Roman" w:cs="Times New Roman"/>
                <w:noProof/>
                <w:color w:val="auto"/>
              </w:rPr>
              <w:t xml:space="preserve">un </w:t>
            </w:r>
            <w:r w:rsidR="0096207E" w:rsidRPr="00645DF0">
              <w:rPr>
                <w:rStyle w:val="Hyperlink"/>
                <w:rFonts w:ascii="Times New Roman" w:hAnsi="Times New Roman" w:cs="Times New Roman"/>
                <w:noProof/>
                <w:color w:val="auto"/>
              </w:rPr>
              <w:t>ne</w:t>
            </w:r>
            <w:r w:rsidR="005D5EA9" w:rsidRPr="00645DF0">
              <w:rPr>
                <w:rStyle w:val="Hyperlink"/>
                <w:rFonts w:ascii="Times New Roman" w:hAnsi="Times New Roman" w:cs="Times New Roman"/>
                <w:noProof/>
                <w:color w:val="auto"/>
              </w:rPr>
              <w:t xml:space="preserve">finanšu </w:t>
            </w:r>
            <w:r w:rsidR="00860046" w:rsidRPr="00645DF0">
              <w:rPr>
                <w:rStyle w:val="Hyperlink"/>
                <w:rFonts w:ascii="Times New Roman" w:hAnsi="Times New Roman" w:cs="Times New Roman"/>
                <w:noProof/>
                <w:color w:val="auto"/>
              </w:rPr>
              <w:t>stratēģiskie mērķi.</w:t>
            </w:r>
            <w:r w:rsidR="00860046" w:rsidRPr="00645DF0">
              <w:rPr>
                <w:noProof/>
                <w:webHidden/>
              </w:rPr>
              <w:tab/>
            </w:r>
            <w:r w:rsidR="00860046" w:rsidRPr="00645DF0">
              <w:rPr>
                <w:noProof/>
                <w:webHidden/>
              </w:rPr>
              <w:fldChar w:fldCharType="begin"/>
            </w:r>
            <w:r w:rsidR="00860046" w:rsidRPr="00645DF0">
              <w:rPr>
                <w:noProof/>
                <w:webHidden/>
              </w:rPr>
              <w:instrText xml:space="preserve"> PAGEREF _Toc117677754 \h </w:instrText>
            </w:r>
            <w:r w:rsidR="00860046" w:rsidRPr="00645DF0">
              <w:rPr>
                <w:noProof/>
                <w:webHidden/>
              </w:rPr>
            </w:r>
            <w:r w:rsidR="00860046" w:rsidRPr="00645DF0">
              <w:rPr>
                <w:noProof/>
                <w:webHidden/>
              </w:rPr>
              <w:fldChar w:fldCharType="separate"/>
            </w:r>
            <w:r w:rsidR="008037DF">
              <w:rPr>
                <w:noProof/>
                <w:webHidden/>
              </w:rPr>
              <w:t>38</w:t>
            </w:r>
            <w:r w:rsidR="00860046" w:rsidRPr="00645DF0">
              <w:rPr>
                <w:noProof/>
                <w:webHidden/>
              </w:rPr>
              <w:fldChar w:fldCharType="end"/>
            </w:r>
          </w:hyperlink>
        </w:p>
        <w:p w14:paraId="19FE6E30" w14:textId="6E0C6E79"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5" w:history="1">
            <w:r w:rsidR="00860046" w:rsidRPr="00B56079">
              <w:rPr>
                <w:rStyle w:val="Hyperlink"/>
                <w:rFonts w:ascii="Times New Roman" w:hAnsi="Times New Roman" w:cs="Times New Roman"/>
                <w:noProof/>
              </w:rPr>
              <w:t>7.1</w:t>
            </w:r>
            <w:r w:rsidR="00860046" w:rsidRPr="007F2204">
              <w:rPr>
                <w:rStyle w:val="Hyperlink"/>
                <w:rFonts w:ascii="Times New Roman" w:hAnsi="Times New Roman" w:cs="Times New Roman"/>
                <w:noProof/>
              </w:rPr>
              <w:t xml:space="preserve">. </w:t>
            </w:r>
            <w:r w:rsidR="005D5EA9" w:rsidRPr="007F2204">
              <w:rPr>
                <w:rStyle w:val="Hyperlink"/>
                <w:rFonts w:ascii="Times New Roman" w:hAnsi="Times New Roman" w:cs="Times New Roman"/>
                <w:noProof/>
              </w:rPr>
              <w:t xml:space="preserve">LTV </w:t>
            </w:r>
            <w:r w:rsidR="005D5EA9" w:rsidRPr="007F2204">
              <w:rPr>
                <w:rFonts w:ascii="Times New Roman" w:hAnsi="Times New Roman" w:cs="Times New Roman"/>
                <w:noProof/>
              </w:rPr>
              <w:t>korporatīvās pārvaldības, satura un auditorijas attīstības nefinanšu mērķi un sasniedzamie rādītāji.</w:t>
            </w:r>
            <w:r w:rsidR="00860046">
              <w:rPr>
                <w:noProof/>
                <w:webHidden/>
              </w:rPr>
              <w:tab/>
            </w:r>
            <w:r w:rsidR="00860046">
              <w:rPr>
                <w:noProof/>
                <w:webHidden/>
              </w:rPr>
              <w:fldChar w:fldCharType="begin"/>
            </w:r>
            <w:r w:rsidR="00860046">
              <w:rPr>
                <w:noProof/>
                <w:webHidden/>
              </w:rPr>
              <w:instrText xml:space="preserve"> PAGEREF _Toc117677755 \h </w:instrText>
            </w:r>
            <w:r w:rsidR="00860046">
              <w:rPr>
                <w:noProof/>
                <w:webHidden/>
              </w:rPr>
            </w:r>
            <w:r w:rsidR="00860046">
              <w:rPr>
                <w:noProof/>
                <w:webHidden/>
              </w:rPr>
              <w:fldChar w:fldCharType="separate"/>
            </w:r>
            <w:r w:rsidR="008037DF">
              <w:rPr>
                <w:noProof/>
                <w:webHidden/>
              </w:rPr>
              <w:t>38</w:t>
            </w:r>
            <w:r w:rsidR="00860046">
              <w:rPr>
                <w:noProof/>
                <w:webHidden/>
              </w:rPr>
              <w:fldChar w:fldCharType="end"/>
            </w:r>
          </w:hyperlink>
        </w:p>
        <w:p w14:paraId="50D5EFBE" w14:textId="3E549347"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56" w:history="1">
            <w:r w:rsidR="00860046" w:rsidRPr="00B56079">
              <w:rPr>
                <w:rStyle w:val="Hyperlink"/>
                <w:rFonts w:ascii="Times New Roman" w:hAnsi="Times New Roman" w:cs="Times New Roman"/>
                <w:noProof/>
              </w:rPr>
              <w:t xml:space="preserve">7.2. </w:t>
            </w:r>
            <w:r w:rsidR="005D5EA9">
              <w:rPr>
                <w:rStyle w:val="Hyperlink"/>
                <w:rFonts w:ascii="Times New Roman" w:hAnsi="Times New Roman" w:cs="Times New Roman"/>
                <w:noProof/>
              </w:rPr>
              <w:t>LTV finanšu mērķi</w:t>
            </w:r>
            <w:r w:rsidR="00860046" w:rsidRPr="00B56079">
              <w:rPr>
                <w:rStyle w:val="Hyperlink"/>
                <w:rFonts w:ascii="Times New Roman" w:hAnsi="Times New Roman" w:cs="Times New Roman"/>
                <w:noProof/>
              </w:rPr>
              <w:t>.</w:t>
            </w:r>
            <w:r w:rsidR="00860046">
              <w:rPr>
                <w:noProof/>
                <w:webHidden/>
              </w:rPr>
              <w:tab/>
            </w:r>
            <w:r w:rsidR="00751EFA">
              <w:rPr>
                <w:noProof/>
                <w:webHidden/>
              </w:rPr>
              <w:t>46</w:t>
            </w:r>
          </w:hyperlink>
        </w:p>
        <w:p w14:paraId="5A558B1D" w14:textId="376FFC5E" w:rsidR="00860046" w:rsidRDefault="00000000">
          <w:pPr>
            <w:pStyle w:val="TOC3"/>
            <w:tabs>
              <w:tab w:val="right" w:leader="dot" w:pos="10312"/>
            </w:tabs>
            <w:rPr>
              <w:rFonts w:asciiTheme="minorHAnsi" w:eastAsiaTheme="minorEastAsia" w:hAnsiTheme="minorHAnsi" w:cstheme="minorBidi"/>
              <w:b w:val="0"/>
              <w:bCs w:val="0"/>
              <w:noProof/>
              <w:lang w:bidi="ar-SA"/>
            </w:rPr>
          </w:pPr>
          <w:hyperlink w:anchor="_Toc117677763" w:history="1">
            <w:r w:rsidR="00860046" w:rsidRPr="00B56079">
              <w:rPr>
                <w:rStyle w:val="Hyperlink"/>
                <w:rFonts w:ascii="Times New Roman" w:hAnsi="Times New Roman" w:cs="Times New Roman"/>
                <w:noProof/>
              </w:rPr>
              <w:t>8.Risku pārraudzība un vadība</w:t>
            </w:r>
            <w:r w:rsidR="00860046">
              <w:rPr>
                <w:noProof/>
                <w:webHidden/>
              </w:rPr>
              <w:tab/>
            </w:r>
            <w:r w:rsidR="00860046">
              <w:rPr>
                <w:noProof/>
                <w:webHidden/>
              </w:rPr>
              <w:fldChar w:fldCharType="begin"/>
            </w:r>
            <w:r w:rsidR="00860046">
              <w:rPr>
                <w:noProof/>
                <w:webHidden/>
              </w:rPr>
              <w:instrText xml:space="preserve"> PAGEREF _Toc117677763 \h </w:instrText>
            </w:r>
            <w:r w:rsidR="00860046">
              <w:rPr>
                <w:noProof/>
                <w:webHidden/>
              </w:rPr>
            </w:r>
            <w:r w:rsidR="00860046">
              <w:rPr>
                <w:noProof/>
                <w:webHidden/>
              </w:rPr>
              <w:fldChar w:fldCharType="separate"/>
            </w:r>
            <w:r w:rsidR="008037DF">
              <w:rPr>
                <w:noProof/>
                <w:webHidden/>
              </w:rPr>
              <w:t>47</w:t>
            </w:r>
            <w:r w:rsidR="00860046">
              <w:rPr>
                <w:noProof/>
                <w:webHidden/>
              </w:rPr>
              <w:fldChar w:fldCharType="end"/>
            </w:r>
          </w:hyperlink>
        </w:p>
        <w:p w14:paraId="78F46398" w14:textId="77777777" w:rsidR="00316D7D" w:rsidRDefault="00000000" w:rsidP="00316D7D">
          <w:pPr>
            <w:pStyle w:val="TOC3"/>
            <w:tabs>
              <w:tab w:val="right" w:leader="dot" w:pos="10312"/>
            </w:tabs>
            <w:rPr>
              <w:noProof/>
            </w:rPr>
          </w:pPr>
          <w:hyperlink w:anchor="_Toc117677764" w:history="1">
            <w:r w:rsidR="00860046" w:rsidRPr="00B56079">
              <w:rPr>
                <w:rStyle w:val="Hyperlink"/>
                <w:rFonts w:ascii="Times New Roman" w:hAnsi="Times New Roman" w:cs="Times New Roman"/>
                <w:noProof/>
              </w:rPr>
              <w:t>9.Kontroles sistēmas</w:t>
            </w:r>
            <w:r w:rsidR="00860046">
              <w:rPr>
                <w:noProof/>
                <w:webHidden/>
              </w:rPr>
              <w:tab/>
            </w:r>
            <w:r w:rsidR="00860046">
              <w:rPr>
                <w:noProof/>
                <w:webHidden/>
              </w:rPr>
              <w:fldChar w:fldCharType="begin"/>
            </w:r>
            <w:r w:rsidR="00860046">
              <w:rPr>
                <w:noProof/>
                <w:webHidden/>
              </w:rPr>
              <w:instrText xml:space="preserve"> PAGEREF _Toc117677764 \h </w:instrText>
            </w:r>
            <w:r w:rsidR="00860046">
              <w:rPr>
                <w:noProof/>
                <w:webHidden/>
              </w:rPr>
            </w:r>
            <w:r w:rsidR="00860046">
              <w:rPr>
                <w:noProof/>
                <w:webHidden/>
              </w:rPr>
              <w:fldChar w:fldCharType="separate"/>
            </w:r>
            <w:r w:rsidR="008037DF">
              <w:rPr>
                <w:noProof/>
                <w:webHidden/>
              </w:rPr>
              <w:t>48</w:t>
            </w:r>
            <w:r w:rsidR="00860046">
              <w:rPr>
                <w:noProof/>
                <w:webHidden/>
              </w:rPr>
              <w:fldChar w:fldCharType="end"/>
            </w:r>
          </w:hyperlink>
        </w:p>
        <w:p w14:paraId="337D6801" w14:textId="02E999BE" w:rsidR="00E358A3" w:rsidRDefault="00E358A3" w:rsidP="00316D7D">
          <w:pPr>
            <w:pStyle w:val="TOC3"/>
            <w:tabs>
              <w:tab w:val="right" w:leader="dot" w:pos="10312"/>
            </w:tabs>
            <w:rPr>
              <w:noProof/>
            </w:rPr>
          </w:pPr>
          <w:r w:rsidRPr="00E358A3">
            <w:rPr>
              <w:rFonts w:ascii="Times New Roman" w:hAnsi="Times New Roman" w:cs="Times New Roman"/>
              <w:noProof/>
            </w:rPr>
            <w:t>Pielikumu saraksts</w:t>
          </w:r>
          <w:r>
            <w:rPr>
              <w:rFonts w:ascii="Times New Roman" w:hAnsi="Times New Roman" w:cs="Times New Roman"/>
              <w:noProof/>
            </w:rPr>
            <w:t xml:space="preserve"> </w:t>
          </w:r>
          <w:r w:rsidRPr="00E358A3">
            <w:rPr>
              <w:noProof/>
            </w:rPr>
            <w:t>…………………………………………………………………………………</w:t>
          </w:r>
          <w:r>
            <w:rPr>
              <w:noProof/>
            </w:rPr>
            <w:t>..</w:t>
          </w:r>
          <w:r w:rsidRPr="00E358A3">
            <w:rPr>
              <w:noProof/>
            </w:rPr>
            <w:t>.48</w:t>
          </w:r>
        </w:p>
        <w:p w14:paraId="4BDC9EC1" w14:textId="77777777" w:rsidR="00316D7D" w:rsidRPr="00E358A3" w:rsidRDefault="00316D7D" w:rsidP="00316D7D">
          <w:pPr>
            <w:pStyle w:val="TOC3"/>
            <w:tabs>
              <w:tab w:val="right" w:leader="dot" w:pos="10312"/>
            </w:tabs>
            <w:rPr>
              <w:noProof/>
            </w:rPr>
          </w:pPr>
        </w:p>
        <w:p w14:paraId="0663AFFF" w14:textId="369B3EC6" w:rsidR="001533A9" w:rsidRPr="00316D7D" w:rsidRDefault="001533A9" w:rsidP="001533A9">
          <w:pPr>
            <w:rPr>
              <w:rFonts w:ascii="Times New Roman" w:hAnsi="Times New Roman" w:cs="Times New Roman"/>
              <w:b/>
              <w:bCs/>
              <w:noProof/>
              <w:sz w:val="24"/>
              <w:szCs w:val="24"/>
            </w:rPr>
          </w:pPr>
          <w:r w:rsidRPr="00010D55">
            <w:rPr>
              <w:rFonts w:ascii="Times New Roman" w:hAnsi="Times New Roman" w:cs="Times New Roman"/>
              <w:b/>
              <w:bCs/>
              <w:noProof/>
              <w:sz w:val="24"/>
              <w:szCs w:val="24"/>
            </w:rPr>
            <w:fldChar w:fldCharType="end"/>
          </w:r>
        </w:p>
      </w:sdtContent>
    </w:sdt>
    <w:p w14:paraId="002820DA" w14:textId="0F608EB4" w:rsidR="00B5562A" w:rsidRPr="00010D55" w:rsidRDefault="00B5562A" w:rsidP="008175FD">
      <w:pPr>
        <w:spacing w:before="100" w:line="276" w:lineRule="auto"/>
        <w:ind w:left="538"/>
        <w:rPr>
          <w:rFonts w:ascii="Times New Roman" w:hAnsi="Times New Roman" w:cs="Times New Roman"/>
          <w:b/>
          <w:sz w:val="24"/>
          <w:szCs w:val="24"/>
        </w:rPr>
      </w:pPr>
    </w:p>
    <w:p w14:paraId="0595FD33" w14:textId="77777777" w:rsidR="00B5562A" w:rsidRPr="00010D55" w:rsidRDefault="00B5562A" w:rsidP="008175FD">
      <w:pPr>
        <w:spacing w:line="276" w:lineRule="auto"/>
        <w:rPr>
          <w:rFonts w:ascii="Times New Roman" w:hAnsi="Times New Roman" w:cs="Times New Roman"/>
          <w:sz w:val="24"/>
          <w:szCs w:val="24"/>
        </w:rPr>
        <w:sectPr w:rsidR="00B5562A" w:rsidRPr="00010D55" w:rsidSect="000E4DCE">
          <w:headerReference w:type="default" r:id="rId12"/>
          <w:footerReference w:type="default" r:id="rId13"/>
          <w:pgSz w:w="11910" w:h="16850"/>
          <w:pgMar w:top="851" w:right="794" w:bottom="851" w:left="794" w:header="644" w:footer="873" w:gutter="0"/>
          <w:pgNumType w:start="2"/>
          <w:cols w:space="720"/>
        </w:sectPr>
      </w:pPr>
    </w:p>
    <w:p w14:paraId="56E2A27C" w14:textId="55A1D66C" w:rsidR="00B5562A" w:rsidRPr="00010D55" w:rsidRDefault="00CE2800" w:rsidP="00CB3E72">
      <w:pPr>
        <w:pStyle w:val="Heading3"/>
        <w:rPr>
          <w:rFonts w:ascii="Times New Roman" w:hAnsi="Times New Roman" w:cs="Times New Roman"/>
          <w:sz w:val="24"/>
          <w:szCs w:val="24"/>
        </w:rPr>
      </w:pPr>
      <w:bookmarkStart w:id="0" w:name="_bookmark0"/>
      <w:bookmarkStart w:id="1" w:name="_Toc117677723"/>
      <w:bookmarkEnd w:id="0"/>
      <w:r w:rsidRPr="00010D55">
        <w:rPr>
          <w:rFonts w:ascii="Times New Roman" w:hAnsi="Times New Roman" w:cs="Times New Roman"/>
          <w:sz w:val="24"/>
          <w:szCs w:val="24"/>
        </w:rPr>
        <w:t>Ievads</w:t>
      </w:r>
      <w:bookmarkEnd w:id="1"/>
    </w:p>
    <w:p w14:paraId="4F804F08" w14:textId="77777777" w:rsidR="00B5562A" w:rsidRPr="00010D55" w:rsidRDefault="00CE2800" w:rsidP="008175FD">
      <w:pPr>
        <w:pStyle w:val="BodyText"/>
        <w:spacing w:before="189" w:line="276" w:lineRule="auto"/>
        <w:ind w:left="1105"/>
        <w:rPr>
          <w:rFonts w:ascii="Times New Roman" w:hAnsi="Times New Roman" w:cs="Times New Roman"/>
          <w:sz w:val="24"/>
          <w:szCs w:val="24"/>
        </w:rPr>
      </w:pPr>
      <w:r w:rsidRPr="00010D55">
        <w:rPr>
          <w:rFonts w:ascii="Times New Roman" w:hAnsi="Times New Roman" w:cs="Times New Roman"/>
          <w:sz w:val="24"/>
          <w:szCs w:val="24"/>
        </w:rPr>
        <w:t>Dokumenta tekstā izmantotie termini un to saīsinājumi:</w:t>
      </w:r>
    </w:p>
    <w:tbl>
      <w:tblPr>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7559"/>
      </w:tblGrid>
      <w:tr w:rsidR="00B5562A" w:rsidRPr="00010D55" w14:paraId="1AC82148" w14:textId="77777777">
        <w:trPr>
          <w:trHeight w:val="362"/>
        </w:trPr>
        <w:tc>
          <w:tcPr>
            <w:tcW w:w="1963" w:type="dxa"/>
            <w:shd w:val="clear" w:color="auto" w:fill="F1F1F1"/>
          </w:tcPr>
          <w:p w14:paraId="1A484924" w14:textId="77777777" w:rsidR="00B5562A" w:rsidRPr="00010D55" w:rsidRDefault="00CE2800" w:rsidP="008175FD">
            <w:pPr>
              <w:pStyle w:val="TableParagraph"/>
              <w:spacing w:before="59" w:line="276" w:lineRule="auto"/>
              <w:ind w:left="87" w:right="84"/>
              <w:jc w:val="center"/>
              <w:rPr>
                <w:rFonts w:ascii="Times New Roman" w:hAnsi="Times New Roman" w:cs="Times New Roman"/>
                <w:sz w:val="24"/>
                <w:szCs w:val="24"/>
              </w:rPr>
            </w:pPr>
            <w:r w:rsidRPr="00010D55">
              <w:rPr>
                <w:rFonts w:ascii="Times New Roman" w:hAnsi="Times New Roman" w:cs="Times New Roman"/>
                <w:sz w:val="24"/>
                <w:szCs w:val="24"/>
              </w:rPr>
              <w:t>Saīsinājums</w:t>
            </w:r>
          </w:p>
        </w:tc>
        <w:tc>
          <w:tcPr>
            <w:tcW w:w="7559" w:type="dxa"/>
            <w:shd w:val="clear" w:color="auto" w:fill="F1F1F1"/>
          </w:tcPr>
          <w:p w14:paraId="622AB0A9" w14:textId="3429A570" w:rsidR="00B5562A" w:rsidRPr="00010D55" w:rsidRDefault="00CE2800" w:rsidP="00B31415">
            <w:pPr>
              <w:pStyle w:val="BodyText"/>
              <w:jc w:val="center"/>
              <w:rPr>
                <w:rFonts w:ascii="Times New Roman" w:hAnsi="Times New Roman" w:cs="Times New Roman"/>
                <w:sz w:val="24"/>
                <w:szCs w:val="24"/>
              </w:rPr>
            </w:pPr>
            <w:r w:rsidRPr="00010D55">
              <w:rPr>
                <w:rFonts w:ascii="Times New Roman" w:hAnsi="Times New Roman" w:cs="Times New Roman"/>
                <w:sz w:val="24"/>
                <w:szCs w:val="24"/>
              </w:rPr>
              <w:t>Saīsinājumu</w:t>
            </w:r>
            <w:r w:rsidR="00B31415" w:rsidRPr="00010D55">
              <w:rPr>
                <w:rFonts w:ascii="Times New Roman" w:hAnsi="Times New Roman" w:cs="Times New Roman"/>
                <w:sz w:val="24"/>
                <w:szCs w:val="24"/>
              </w:rPr>
              <w:t xml:space="preserve"> s</w:t>
            </w:r>
            <w:r w:rsidRPr="00010D55">
              <w:rPr>
                <w:rFonts w:ascii="Times New Roman" w:hAnsi="Times New Roman" w:cs="Times New Roman"/>
                <w:sz w:val="24"/>
                <w:szCs w:val="24"/>
              </w:rPr>
              <w:t>kaidrojums</w:t>
            </w:r>
          </w:p>
        </w:tc>
      </w:tr>
      <w:tr w:rsidR="00B5562A" w:rsidRPr="00010D55" w14:paraId="4D7998B9" w14:textId="77777777">
        <w:trPr>
          <w:trHeight w:val="378"/>
        </w:trPr>
        <w:tc>
          <w:tcPr>
            <w:tcW w:w="1963" w:type="dxa"/>
          </w:tcPr>
          <w:p w14:paraId="0AB1917D" w14:textId="77777777" w:rsidR="00B5562A" w:rsidRPr="00010D55" w:rsidRDefault="00CE2800" w:rsidP="00D50876">
            <w:pPr>
              <w:pStyle w:val="TableParagraph"/>
              <w:spacing w:before="2" w:line="276" w:lineRule="auto"/>
              <w:ind w:left="91" w:right="83"/>
              <w:jc w:val="center"/>
              <w:rPr>
                <w:rFonts w:ascii="Times New Roman" w:hAnsi="Times New Roman" w:cs="Times New Roman"/>
                <w:sz w:val="24"/>
                <w:szCs w:val="24"/>
              </w:rPr>
            </w:pPr>
            <w:r w:rsidRPr="00010D55">
              <w:rPr>
                <w:rFonts w:ascii="Times New Roman" w:hAnsi="Times New Roman" w:cs="Times New Roman"/>
                <w:sz w:val="24"/>
                <w:szCs w:val="24"/>
              </w:rPr>
              <w:t>LTV</w:t>
            </w:r>
          </w:p>
        </w:tc>
        <w:tc>
          <w:tcPr>
            <w:tcW w:w="7559" w:type="dxa"/>
          </w:tcPr>
          <w:p w14:paraId="59272314"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Valsts SIA Latvijas Televīzija</w:t>
            </w:r>
          </w:p>
        </w:tc>
      </w:tr>
      <w:tr w:rsidR="00B5562A" w:rsidRPr="00010D55" w14:paraId="57AB2B72" w14:textId="77777777">
        <w:trPr>
          <w:trHeight w:val="381"/>
        </w:trPr>
        <w:tc>
          <w:tcPr>
            <w:tcW w:w="1963" w:type="dxa"/>
          </w:tcPr>
          <w:p w14:paraId="4CE4BE9C" w14:textId="77777777" w:rsidR="00B5562A" w:rsidRPr="00010D55" w:rsidRDefault="00CE2800" w:rsidP="00D50876">
            <w:pPr>
              <w:pStyle w:val="TableParagraph"/>
              <w:spacing w:before="2" w:line="276" w:lineRule="auto"/>
              <w:ind w:left="91" w:right="84"/>
              <w:jc w:val="center"/>
              <w:rPr>
                <w:rFonts w:ascii="Times New Roman" w:hAnsi="Times New Roman" w:cs="Times New Roman"/>
                <w:sz w:val="24"/>
                <w:szCs w:val="24"/>
              </w:rPr>
            </w:pPr>
            <w:r w:rsidRPr="00010D55">
              <w:rPr>
                <w:rFonts w:ascii="Times New Roman" w:hAnsi="Times New Roman" w:cs="Times New Roman"/>
                <w:sz w:val="24"/>
                <w:szCs w:val="24"/>
              </w:rPr>
              <w:t>Multimediju platforma</w:t>
            </w:r>
          </w:p>
        </w:tc>
        <w:tc>
          <w:tcPr>
            <w:tcW w:w="7559" w:type="dxa"/>
          </w:tcPr>
          <w:p w14:paraId="7E71327F"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TV kanāli un raidījumi interneta un Interaktīvās TV platformās</w:t>
            </w:r>
          </w:p>
        </w:tc>
      </w:tr>
      <w:tr w:rsidR="00B5562A" w:rsidRPr="00010D55" w14:paraId="1C67C68A" w14:textId="77777777">
        <w:trPr>
          <w:trHeight w:val="378"/>
        </w:trPr>
        <w:tc>
          <w:tcPr>
            <w:tcW w:w="1963" w:type="dxa"/>
          </w:tcPr>
          <w:p w14:paraId="5CAE9140" w14:textId="77777777" w:rsidR="00B5562A" w:rsidRPr="00010D55" w:rsidRDefault="00CE2800" w:rsidP="00D50876">
            <w:pPr>
              <w:pStyle w:val="TableParagraph"/>
              <w:spacing w:before="2" w:line="276" w:lineRule="auto"/>
              <w:ind w:left="91" w:right="84"/>
              <w:jc w:val="center"/>
              <w:rPr>
                <w:rFonts w:ascii="Times New Roman" w:hAnsi="Times New Roman" w:cs="Times New Roman"/>
                <w:sz w:val="24"/>
                <w:szCs w:val="24"/>
              </w:rPr>
            </w:pPr>
            <w:r w:rsidRPr="00010D55">
              <w:rPr>
                <w:rFonts w:ascii="Times New Roman" w:hAnsi="Times New Roman" w:cs="Times New Roman"/>
                <w:sz w:val="24"/>
                <w:szCs w:val="24"/>
              </w:rPr>
              <w:t>LR</w:t>
            </w:r>
          </w:p>
        </w:tc>
        <w:tc>
          <w:tcPr>
            <w:tcW w:w="7559" w:type="dxa"/>
          </w:tcPr>
          <w:p w14:paraId="3007201D"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Valsts SIA Latvijas Radio</w:t>
            </w:r>
          </w:p>
        </w:tc>
      </w:tr>
      <w:tr w:rsidR="00B5562A" w:rsidRPr="00010D55" w14:paraId="5C95D770" w14:textId="77777777">
        <w:trPr>
          <w:trHeight w:val="599"/>
        </w:trPr>
        <w:tc>
          <w:tcPr>
            <w:tcW w:w="1963" w:type="dxa"/>
          </w:tcPr>
          <w:p w14:paraId="543852FB" w14:textId="77777777" w:rsidR="00B5562A" w:rsidRPr="00010D55" w:rsidRDefault="00CE2800" w:rsidP="00D50876">
            <w:pPr>
              <w:pStyle w:val="TableParagraph"/>
              <w:spacing w:before="112" w:line="276" w:lineRule="auto"/>
              <w:ind w:left="88" w:right="84"/>
              <w:jc w:val="center"/>
              <w:rPr>
                <w:rFonts w:ascii="Times New Roman" w:hAnsi="Times New Roman" w:cs="Times New Roman"/>
                <w:sz w:val="24"/>
                <w:szCs w:val="24"/>
              </w:rPr>
            </w:pPr>
            <w:r w:rsidRPr="00010D55">
              <w:rPr>
                <w:rFonts w:ascii="Times New Roman" w:hAnsi="Times New Roman" w:cs="Times New Roman"/>
                <w:sz w:val="24"/>
                <w:szCs w:val="24"/>
              </w:rPr>
              <w:t>PP</w:t>
            </w:r>
          </w:p>
        </w:tc>
        <w:tc>
          <w:tcPr>
            <w:tcW w:w="7559" w:type="dxa"/>
          </w:tcPr>
          <w:p w14:paraId="0FD43F87"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Prioritārie Pasākumi (ik gada budžeta plānošanas ietvaros pieprasītie papildus finansējuma pieprasījumi vidējam termiņam)</w:t>
            </w:r>
          </w:p>
        </w:tc>
      </w:tr>
      <w:tr w:rsidR="00B5562A" w:rsidRPr="00010D55" w14:paraId="21F5FB38" w14:textId="77777777">
        <w:trPr>
          <w:trHeight w:val="381"/>
        </w:trPr>
        <w:tc>
          <w:tcPr>
            <w:tcW w:w="1963" w:type="dxa"/>
          </w:tcPr>
          <w:p w14:paraId="7B76C2C5" w14:textId="33D01973" w:rsidR="00B5562A" w:rsidRPr="00010D55" w:rsidRDefault="00BF573A" w:rsidP="00D50876">
            <w:pPr>
              <w:pStyle w:val="TableParagraph"/>
              <w:spacing w:before="4" w:line="276" w:lineRule="auto"/>
              <w:ind w:left="91" w:right="84"/>
              <w:jc w:val="center"/>
              <w:rPr>
                <w:rFonts w:ascii="Times New Roman" w:hAnsi="Times New Roman" w:cs="Times New Roman"/>
                <w:color w:val="FF0000"/>
                <w:sz w:val="24"/>
                <w:szCs w:val="24"/>
              </w:rPr>
            </w:pPr>
            <w:r w:rsidRPr="00010D55">
              <w:rPr>
                <w:rFonts w:ascii="Times New Roman" w:hAnsi="Times New Roman" w:cs="Times New Roman"/>
                <w:color w:val="000000" w:themeColor="text1"/>
                <w:sz w:val="24"/>
                <w:szCs w:val="24"/>
              </w:rPr>
              <w:t>Padome</w:t>
            </w:r>
          </w:p>
        </w:tc>
        <w:tc>
          <w:tcPr>
            <w:tcW w:w="7559" w:type="dxa"/>
          </w:tcPr>
          <w:p w14:paraId="161AECAA" w14:textId="77777777" w:rsidR="00B5562A" w:rsidRPr="00010D55" w:rsidRDefault="00CE2800" w:rsidP="008175FD">
            <w:pPr>
              <w:pStyle w:val="TableParagraph"/>
              <w:spacing w:before="4" w:line="276" w:lineRule="auto"/>
              <w:ind w:left="105"/>
              <w:rPr>
                <w:rFonts w:ascii="Times New Roman" w:hAnsi="Times New Roman" w:cs="Times New Roman"/>
                <w:sz w:val="24"/>
                <w:szCs w:val="24"/>
              </w:rPr>
            </w:pPr>
            <w:r w:rsidRPr="00010D55">
              <w:rPr>
                <w:rFonts w:ascii="Times New Roman" w:hAnsi="Times New Roman" w:cs="Times New Roman"/>
                <w:sz w:val="24"/>
                <w:szCs w:val="24"/>
              </w:rPr>
              <w:t>Nacionālā elektronisko plašsaziņas līdzekļu padome</w:t>
            </w:r>
          </w:p>
        </w:tc>
      </w:tr>
      <w:tr w:rsidR="00B5562A" w:rsidRPr="00010D55" w14:paraId="2D440461" w14:textId="77777777">
        <w:trPr>
          <w:trHeight w:val="381"/>
        </w:trPr>
        <w:tc>
          <w:tcPr>
            <w:tcW w:w="1963" w:type="dxa"/>
          </w:tcPr>
          <w:p w14:paraId="673BA51C" w14:textId="77777777" w:rsidR="00B5562A" w:rsidRPr="00010D55" w:rsidRDefault="00CE2800" w:rsidP="00D50876">
            <w:pPr>
              <w:pStyle w:val="TableParagraph"/>
              <w:spacing w:before="4" w:line="276" w:lineRule="auto"/>
              <w:ind w:left="91" w:right="84"/>
              <w:jc w:val="center"/>
              <w:rPr>
                <w:rFonts w:ascii="Times New Roman" w:hAnsi="Times New Roman" w:cs="Times New Roman"/>
                <w:sz w:val="24"/>
                <w:szCs w:val="24"/>
              </w:rPr>
            </w:pPr>
            <w:r w:rsidRPr="00010D55">
              <w:rPr>
                <w:rFonts w:ascii="Times New Roman" w:hAnsi="Times New Roman" w:cs="Times New Roman"/>
                <w:sz w:val="24"/>
                <w:szCs w:val="24"/>
              </w:rPr>
              <w:t>SEPLP</w:t>
            </w:r>
          </w:p>
        </w:tc>
        <w:tc>
          <w:tcPr>
            <w:tcW w:w="7559" w:type="dxa"/>
          </w:tcPr>
          <w:p w14:paraId="763A14FC" w14:textId="77777777" w:rsidR="00B5562A" w:rsidRPr="00010D55" w:rsidRDefault="00CE2800" w:rsidP="008175FD">
            <w:pPr>
              <w:pStyle w:val="TableParagraph"/>
              <w:spacing w:before="4" w:line="276" w:lineRule="auto"/>
              <w:ind w:left="105"/>
              <w:rPr>
                <w:rFonts w:ascii="Times New Roman" w:hAnsi="Times New Roman" w:cs="Times New Roman"/>
                <w:sz w:val="24"/>
                <w:szCs w:val="24"/>
              </w:rPr>
            </w:pPr>
            <w:r w:rsidRPr="00010D55">
              <w:rPr>
                <w:rFonts w:ascii="Times New Roman" w:hAnsi="Times New Roman" w:cs="Times New Roman"/>
                <w:sz w:val="24"/>
                <w:szCs w:val="24"/>
              </w:rPr>
              <w:t>Sabiedrisko elektronisko plašsaziņas līdzekļu padome</w:t>
            </w:r>
          </w:p>
        </w:tc>
      </w:tr>
      <w:tr w:rsidR="00B5562A" w:rsidRPr="00010D55" w14:paraId="09F21D03" w14:textId="77777777">
        <w:trPr>
          <w:trHeight w:val="378"/>
        </w:trPr>
        <w:tc>
          <w:tcPr>
            <w:tcW w:w="1963" w:type="dxa"/>
          </w:tcPr>
          <w:p w14:paraId="2568C865" w14:textId="77777777" w:rsidR="00B5562A" w:rsidRPr="00010D55" w:rsidRDefault="00CE2800" w:rsidP="00D50876">
            <w:pPr>
              <w:pStyle w:val="TableParagraph"/>
              <w:spacing w:before="2" w:line="276" w:lineRule="auto"/>
              <w:ind w:left="91" w:right="83"/>
              <w:jc w:val="center"/>
              <w:rPr>
                <w:rFonts w:ascii="Times New Roman" w:hAnsi="Times New Roman" w:cs="Times New Roman"/>
                <w:sz w:val="24"/>
                <w:szCs w:val="24"/>
              </w:rPr>
            </w:pPr>
            <w:r w:rsidRPr="00010D55">
              <w:rPr>
                <w:rFonts w:ascii="Times New Roman" w:hAnsi="Times New Roman" w:cs="Times New Roman"/>
                <w:sz w:val="24"/>
                <w:szCs w:val="24"/>
              </w:rPr>
              <w:t>EPLL</w:t>
            </w:r>
          </w:p>
        </w:tc>
        <w:tc>
          <w:tcPr>
            <w:tcW w:w="7559" w:type="dxa"/>
          </w:tcPr>
          <w:p w14:paraId="3FDC8549"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Elektronisko plašsaziņas līdzekļu likums</w:t>
            </w:r>
          </w:p>
        </w:tc>
      </w:tr>
      <w:tr w:rsidR="00B5562A" w:rsidRPr="00010D55" w14:paraId="52AA88DB" w14:textId="77777777">
        <w:trPr>
          <w:trHeight w:val="381"/>
        </w:trPr>
        <w:tc>
          <w:tcPr>
            <w:tcW w:w="1963" w:type="dxa"/>
          </w:tcPr>
          <w:p w14:paraId="284FA740" w14:textId="77777777" w:rsidR="00B5562A" w:rsidRPr="00010D55" w:rsidRDefault="00CE2800" w:rsidP="00D50876">
            <w:pPr>
              <w:pStyle w:val="TableParagraph"/>
              <w:spacing w:before="4" w:line="276" w:lineRule="auto"/>
              <w:ind w:left="91" w:right="83"/>
              <w:jc w:val="center"/>
              <w:rPr>
                <w:rFonts w:ascii="Times New Roman" w:hAnsi="Times New Roman" w:cs="Times New Roman"/>
                <w:sz w:val="24"/>
                <w:szCs w:val="24"/>
              </w:rPr>
            </w:pPr>
            <w:r w:rsidRPr="00010D55">
              <w:rPr>
                <w:rFonts w:ascii="Times New Roman" w:hAnsi="Times New Roman" w:cs="Times New Roman"/>
                <w:sz w:val="24"/>
                <w:szCs w:val="24"/>
              </w:rPr>
              <w:t>Horizon</w:t>
            </w:r>
          </w:p>
        </w:tc>
        <w:tc>
          <w:tcPr>
            <w:tcW w:w="7559" w:type="dxa"/>
          </w:tcPr>
          <w:p w14:paraId="12D00DB5" w14:textId="77777777" w:rsidR="00B5562A" w:rsidRPr="00010D55" w:rsidRDefault="00CE2800" w:rsidP="008175FD">
            <w:pPr>
              <w:pStyle w:val="TableParagraph"/>
              <w:spacing w:before="4" w:line="276" w:lineRule="auto"/>
              <w:ind w:left="105"/>
              <w:rPr>
                <w:rFonts w:ascii="Times New Roman" w:hAnsi="Times New Roman" w:cs="Times New Roman"/>
                <w:sz w:val="24"/>
                <w:szCs w:val="24"/>
              </w:rPr>
            </w:pPr>
            <w:r w:rsidRPr="00010D55">
              <w:rPr>
                <w:rFonts w:ascii="Times New Roman" w:hAnsi="Times New Roman" w:cs="Times New Roman"/>
                <w:sz w:val="24"/>
                <w:szCs w:val="24"/>
              </w:rPr>
              <w:t>ERP Grāmatvedības vadības sistēma</w:t>
            </w:r>
          </w:p>
        </w:tc>
      </w:tr>
      <w:tr w:rsidR="00B5562A" w:rsidRPr="00010D55" w14:paraId="7546F7A0" w14:textId="77777777">
        <w:trPr>
          <w:trHeight w:val="378"/>
        </w:trPr>
        <w:tc>
          <w:tcPr>
            <w:tcW w:w="1963" w:type="dxa"/>
          </w:tcPr>
          <w:p w14:paraId="73512AEC" w14:textId="77777777" w:rsidR="00B5562A" w:rsidRPr="00010D55" w:rsidRDefault="00CE2800" w:rsidP="008175FD">
            <w:pPr>
              <w:pStyle w:val="TableParagraph"/>
              <w:spacing w:before="2" w:line="276" w:lineRule="auto"/>
              <w:ind w:left="91" w:right="81"/>
              <w:jc w:val="center"/>
              <w:rPr>
                <w:rFonts w:ascii="Times New Roman" w:hAnsi="Times New Roman" w:cs="Times New Roman"/>
                <w:sz w:val="24"/>
                <w:szCs w:val="24"/>
              </w:rPr>
            </w:pPr>
            <w:r w:rsidRPr="00010D55">
              <w:rPr>
                <w:rFonts w:ascii="Times New Roman" w:hAnsi="Times New Roman" w:cs="Times New Roman"/>
                <w:sz w:val="24"/>
                <w:szCs w:val="24"/>
              </w:rPr>
              <w:t>WEB</w:t>
            </w:r>
          </w:p>
        </w:tc>
        <w:tc>
          <w:tcPr>
            <w:tcW w:w="7559" w:type="dxa"/>
          </w:tcPr>
          <w:p w14:paraId="0BE8991F"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Interneta tīmeklis</w:t>
            </w:r>
          </w:p>
        </w:tc>
      </w:tr>
      <w:tr w:rsidR="00B5562A" w:rsidRPr="00010D55" w14:paraId="0C71A2CD" w14:textId="77777777">
        <w:trPr>
          <w:trHeight w:val="381"/>
        </w:trPr>
        <w:tc>
          <w:tcPr>
            <w:tcW w:w="1963" w:type="dxa"/>
          </w:tcPr>
          <w:p w14:paraId="3E96AC43" w14:textId="77777777" w:rsidR="00B5562A" w:rsidRPr="00010D55" w:rsidRDefault="00CE2800" w:rsidP="008175FD">
            <w:pPr>
              <w:pStyle w:val="TableParagraph"/>
              <w:spacing w:before="4" w:line="276" w:lineRule="auto"/>
              <w:ind w:left="91" w:right="82"/>
              <w:jc w:val="center"/>
              <w:rPr>
                <w:rFonts w:ascii="Times New Roman" w:hAnsi="Times New Roman" w:cs="Times New Roman"/>
                <w:sz w:val="24"/>
                <w:szCs w:val="24"/>
              </w:rPr>
            </w:pPr>
            <w:r w:rsidRPr="00010D55">
              <w:rPr>
                <w:rFonts w:ascii="Times New Roman" w:hAnsi="Times New Roman" w:cs="Times New Roman"/>
                <w:sz w:val="24"/>
                <w:szCs w:val="24"/>
              </w:rPr>
              <w:t>IKT</w:t>
            </w:r>
          </w:p>
        </w:tc>
        <w:tc>
          <w:tcPr>
            <w:tcW w:w="7559" w:type="dxa"/>
          </w:tcPr>
          <w:p w14:paraId="355B58FD" w14:textId="77777777" w:rsidR="00B5562A" w:rsidRPr="00010D55" w:rsidRDefault="00CE2800" w:rsidP="008175FD">
            <w:pPr>
              <w:pStyle w:val="TableParagraph"/>
              <w:spacing w:before="4" w:line="276" w:lineRule="auto"/>
              <w:ind w:left="105"/>
              <w:rPr>
                <w:rFonts w:ascii="Times New Roman" w:hAnsi="Times New Roman" w:cs="Times New Roman"/>
                <w:sz w:val="24"/>
                <w:szCs w:val="24"/>
              </w:rPr>
            </w:pPr>
            <w:r w:rsidRPr="00010D55">
              <w:rPr>
                <w:rFonts w:ascii="Times New Roman" w:hAnsi="Times New Roman" w:cs="Times New Roman"/>
                <w:sz w:val="24"/>
                <w:szCs w:val="24"/>
              </w:rPr>
              <w:t>Informācijas un komunikāciju tehnoloģijas</w:t>
            </w:r>
          </w:p>
        </w:tc>
      </w:tr>
      <w:tr w:rsidR="00B5562A" w:rsidRPr="00010D55" w14:paraId="640F92D4" w14:textId="77777777">
        <w:trPr>
          <w:trHeight w:val="378"/>
        </w:trPr>
        <w:tc>
          <w:tcPr>
            <w:tcW w:w="1963" w:type="dxa"/>
          </w:tcPr>
          <w:p w14:paraId="7E7F517C" w14:textId="77777777" w:rsidR="00B5562A" w:rsidRPr="00010D55" w:rsidRDefault="00CE2800" w:rsidP="008175FD">
            <w:pPr>
              <w:pStyle w:val="TableParagraph"/>
              <w:spacing w:before="2" w:line="276" w:lineRule="auto"/>
              <w:ind w:left="91" w:right="84"/>
              <w:jc w:val="center"/>
              <w:rPr>
                <w:rFonts w:ascii="Times New Roman" w:hAnsi="Times New Roman" w:cs="Times New Roman"/>
                <w:sz w:val="24"/>
                <w:szCs w:val="24"/>
              </w:rPr>
            </w:pPr>
            <w:r w:rsidRPr="00010D55">
              <w:rPr>
                <w:rFonts w:ascii="Times New Roman" w:hAnsi="Times New Roman" w:cs="Times New Roman"/>
                <w:sz w:val="24"/>
                <w:szCs w:val="24"/>
              </w:rPr>
              <w:t>KPI</w:t>
            </w:r>
          </w:p>
        </w:tc>
        <w:tc>
          <w:tcPr>
            <w:tcW w:w="7559" w:type="dxa"/>
          </w:tcPr>
          <w:p w14:paraId="7565F908"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Galvenie darbības rādītāji</w:t>
            </w:r>
          </w:p>
        </w:tc>
      </w:tr>
      <w:tr w:rsidR="00B5562A" w:rsidRPr="00010D55" w14:paraId="2A82D474" w14:textId="77777777">
        <w:trPr>
          <w:trHeight w:val="381"/>
        </w:trPr>
        <w:tc>
          <w:tcPr>
            <w:tcW w:w="1963" w:type="dxa"/>
          </w:tcPr>
          <w:p w14:paraId="4480B0A6" w14:textId="77777777" w:rsidR="00B5562A" w:rsidRPr="00010D55" w:rsidRDefault="00CE2800" w:rsidP="008175FD">
            <w:pPr>
              <w:pStyle w:val="TableParagraph"/>
              <w:spacing w:before="4" w:line="276" w:lineRule="auto"/>
              <w:ind w:left="90" w:right="84"/>
              <w:jc w:val="center"/>
              <w:rPr>
                <w:rFonts w:ascii="Times New Roman" w:hAnsi="Times New Roman" w:cs="Times New Roman"/>
                <w:sz w:val="24"/>
                <w:szCs w:val="24"/>
              </w:rPr>
            </w:pPr>
            <w:r w:rsidRPr="00010D55">
              <w:rPr>
                <w:rFonts w:ascii="Times New Roman" w:hAnsi="Times New Roman" w:cs="Times New Roman"/>
                <w:sz w:val="24"/>
                <w:szCs w:val="24"/>
              </w:rPr>
              <w:t>PTS</w:t>
            </w:r>
          </w:p>
        </w:tc>
        <w:tc>
          <w:tcPr>
            <w:tcW w:w="7559" w:type="dxa"/>
          </w:tcPr>
          <w:p w14:paraId="18059DC9" w14:textId="77777777" w:rsidR="00B5562A" w:rsidRPr="00010D55" w:rsidRDefault="00CE2800" w:rsidP="008175FD">
            <w:pPr>
              <w:pStyle w:val="TableParagraph"/>
              <w:spacing w:before="4" w:line="276" w:lineRule="auto"/>
              <w:ind w:left="105"/>
              <w:rPr>
                <w:rFonts w:ascii="Times New Roman" w:hAnsi="Times New Roman" w:cs="Times New Roman"/>
                <w:sz w:val="24"/>
                <w:szCs w:val="24"/>
              </w:rPr>
            </w:pPr>
            <w:r w:rsidRPr="00010D55">
              <w:rPr>
                <w:rFonts w:ascii="Times New Roman" w:hAnsi="Times New Roman" w:cs="Times New Roman"/>
                <w:sz w:val="24"/>
                <w:szCs w:val="24"/>
              </w:rPr>
              <w:t>Pārvietojamā televīzijas stacija</w:t>
            </w:r>
          </w:p>
        </w:tc>
      </w:tr>
      <w:tr w:rsidR="00B5562A" w:rsidRPr="00010D55" w14:paraId="0DDE4A19" w14:textId="77777777">
        <w:trPr>
          <w:trHeight w:val="381"/>
        </w:trPr>
        <w:tc>
          <w:tcPr>
            <w:tcW w:w="1963" w:type="dxa"/>
          </w:tcPr>
          <w:p w14:paraId="781D34F6" w14:textId="77777777" w:rsidR="00B5562A" w:rsidRPr="00010D55" w:rsidRDefault="00CE2800" w:rsidP="008175FD">
            <w:pPr>
              <w:pStyle w:val="TableParagraph"/>
              <w:spacing w:before="2" w:line="276" w:lineRule="auto"/>
              <w:ind w:left="91" w:right="84"/>
              <w:jc w:val="center"/>
              <w:rPr>
                <w:rFonts w:ascii="Times New Roman" w:hAnsi="Times New Roman" w:cs="Times New Roman"/>
                <w:sz w:val="24"/>
                <w:szCs w:val="24"/>
              </w:rPr>
            </w:pPr>
            <w:r w:rsidRPr="00010D55">
              <w:rPr>
                <w:rFonts w:ascii="Times New Roman" w:hAnsi="Times New Roman" w:cs="Times New Roman"/>
                <w:sz w:val="24"/>
                <w:szCs w:val="24"/>
              </w:rPr>
              <w:t>EBU</w:t>
            </w:r>
          </w:p>
        </w:tc>
        <w:tc>
          <w:tcPr>
            <w:tcW w:w="7559" w:type="dxa"/>
          </w:tcPr>
          <w:p w14:paraId="1385C4DF" w14:textId="77777777" w:rsidR="00B5562A" w:rsidRPr="00010D55" w:rsidRDefault="00CE2800" w:rsidP="008175FD">
            <w:pPr>
              <w:pStyle w:val="TableParagraph"/>
              <w:spacing w:before="2" w:line="276" w:lineRule="auto"/>
              <w:ind w:left="105"/>
              <w:rPr>
                <w:rFonts w:ascii="Times New Roman" w:hAnsi="Times New Roman" w:cs="Times New Roman"/>
                <w:sz w:val="24"/>
                <w:szCs w:val="24"/>
              </w:rPr>
            </w:pPr>
            <w:r w:rsidRPr="00010D55">
              <w:rPr>
                <w:rFonts w:ascii="Times New Roman" w:hAnsi="Times New Roman" w:cs="Times New Roman"/>
                <w:sz w:val="24"/>
                <w:szCs w:val="24"/>
              </w:rPr>
              <w:t>Eiropas raidorganizāciju apvienība</w:t>
            </w:r>
          </w:p>
        </w:tc>
      </w:tr>
    </w:tbl>
    <w:p w14:paraId="23CD6592" w14:textId="77777777" w:rsidR="00B5562A" w:rsidRPr="00010D55" w:rsidRDefault="00B5562A" w:rsidP="008175FD">
      <w:pPr>
        <w:pStyle w:val="BodyText"/>
        <w:spacing w:before="3" w:line="276" w:lineRule="auto"/>
        <w:rPr>
          <w:rFonts w:ascii="Times New Roman" w:hAnsi="Times New Roman" w:cs="Times New Roman"/>
          <w:sz w:val="24"/>
          <w:szCs w:val="24"/>
        </w:rPr>
      </w:pPr>
    </w:p>
    <w:p w14:paraId="19BE4644" w14:textId="12BE4B4D" w:rsidR="00B5562A" w:rsidRPr="00010D55" w:rsidRDefault="00CE2800" w:rsidP="00797332">
      <w:pPr>
        <w:spacing w:line="276" w:lineRule="auto"/>
        <w:ind w:left="284" w:firstLine="567"/>
        <w:jc w:val="both"/>
        <w:rPr>
          <w:rFonts w:ascii="Times New Roman" w:hAnsi="Times New Roman" w:cs="Times New Roman"/>
          <w:color w:val="000000" w:themeColor="text1"/>
          <w:sz w:val="24"/>
          <w:szCs w:val="24"/>
        </w:rPr>
      </w:pPr>
      <w:r w:rsidRPr="00010D55">
        <w:rPr>
          <w:rFonts w:ascii="Times New Roman" w:hAnsi="Times New Roman" w:cs="Times New Roman"/>
          <w:sz w:val="24"/>
          <w:szCs w:val="24"/>
        </w:rPr>
        <w:t>Stratēģija</w:t>
      </w:r>
      <w:r w:rsidR="00721F55" w:rsidRPr="00010D55">
        <w:rPr>
          <w:rFonts w:ascii="Times New Roman" w:hAnsi="Times New Roman" w:cs="Times New Roman"/>
          <w:sz w:val="24"/>
          <w:szCs w:val="24"/>
        </w:rPr>
        <w:t xml:space="preserve"> </w:t>
      </w:r>
      <w:r w:rsidR="00225A0B" w:rsidRPr="00010D55">
        <w:rPr>
          <w:rFonts w:ascii="Times New Roman" w:hAnsi="Times New Roman" w:cs="Times New Roman"/>
          <w:color w:val="000000" w:themeColor="text1"/>
          <w:sz w:val="24"/>
          <w:szCs w:val="24"/>
        </w:rPr>
        <w:t>ietver</w:t>
      </w:r>
      <w:r w:rsidR="00721F55" w:rsidRPr="00010D55">
        <w:rPr>
          <w:rFonts w:ascii="Times New Roman" w:hAnsi="Times New Roman" w:cs="Times New Roman"/>
          <w:b/>
          <w:bCs/>
          <w:color w:val="000000" w:themeColor="text1"/>
          <w:sz w:val="24"/>
          <w:szCs w:val="24"/>
        </w:rPr>
        <w:t xml:space="preserve"> </w:t>
      </w:r>
      <w:r w:rsidRPr="00010D55">
        <w:rPr>
          <w:rFonts w:ascii="Times New Roman" w:hAnsi="Times New Roman" w:cs="Times New Roman"/>
          <w:color w:val="000000" w:themeColor="text1"/>
          <w:sz w:val="24"/>
          <w:szCs w:val="24"/>
        </w:rPr>
        <w:t>LTV darbības mērķus,</w:t>
      </w:r>
      <w:r w:rsidR="001D3EAA" w:rsidRPr="00010D55">
        <w:rPr>
          <w:rFonts w:ascii="Times New Roman" w:hAnsi="Times New Roman" w:cs="Times New Roman"/>
          <w:color w:val="000000" w:themeColor="text1"/>
          <w:sz w:val="24"/>
          <w:szCs w:val="24"/>
        </w:rPr>
        <w:t xml:space="preserve"> to sasniegšanai veicamās</w:t>
      </w:r>
      <w:r w:rsidR="003F263D" w:rsidRPr="00010D55">
        <w:rPr>
          <w:rFonts w:ascii="Times New Roman" w:hAnsi="Times New Roman" w:cs="Times New Roman"/>
          <w:color w:val="000000" w:themeColor="text1"/>
          <w:sz w:val="24"/>
          <w:szCs w:val="24"/>
        </w:rPr>
        <w:t xml:space="preserve"> </w:t>
      </w:r>
      <w:r w:rsidR="001D3EAA" w:rsidRPr="00010D55">
        <w:rPr>
          <w:rFonts w:ascii="Times New Roman" w:hAnsi="Times New Roman" w:cs="Times New Roman"/>
          <w:color w:val="000000" w:themeColor="text1"/>
          <w:sz w:val="24"/>
          <w:szCs w:val="24"/>
        </w:rPr>
        <w:t>darbības</w:t>
      </w:r>
      <w:r w:rsidR="003F263D" w:rsidRPr="00010D55">
        <w:rPr>
          <w:rFonts w:ascii="Times New Roman" w:hAnsi="Times New Roman" w:cs="Times New Roman"/>
          <w:color w:val="000000" w:themeColor="text1"/>
          <w:sz w:val="24"/>
          <w:szCs w:val="24"/>
        </w:rPr>
        <w:t>,</w:t>
      </w:r>
      <w:r w:rsidRPr="00010D55">
        <w:rPr>
          <w:rFonts w:ascii="Times New Roman" w:hAnsi="Times New Roman" w:cs="Times New Roman"/>
          <w:color w:val="000000" w:themeColor="text1"/>
          <w:sz w:val="24"/>
          <w:szCs w:val="24"/>
        </w:rPr>
        <w:t xml:space="preserve"> </w:t>
      </w:r>
      <w:r w:rsidR="00512514" w:rsidRPr="00010D55">
        <w:rPr>
          <w:rFonts w:ascii="Times New Roman" w:hAnsi="Times New Roman" w:cs="Times New Roman"/>
          <w:color w:val="000000" w:themeColor="text1"/>
          <w:sz w:val="24"/>
          <w:szCs w:val="24"/>
        </w:rPr>
        <w:t>būtiskākos rādītājus, prioritāros attīstības uzdevumus un to sasniegšanai nepieciešamos rīcības virzienus un nepieciešamos resursus laika periodā no 2020.gada līdz 2022.gada beigām</w:t>
      </w:r>
      <w:r w:rsidRPr="00010D55">
        <w:rPr>
          <w:rFonts w:ascii="Times New Roman" w:hAnsi="Times New Roman" w:cs="Times New Roman"/>
          <w:color w:val="000000" w:themeColor="text1"/>
          <w:sz w:val="24"/>
          <w:szCs w:val="24"/>
        </w:rPr>
        <w:t xml:space="preserve">, </w:t>
      </w:r>
      <w:r w:rsidR="00670902" w:rsidRPr="00010D55">
        <w:rPr>
          <w:rFonts w:ascii="Times New Roman" w:hAnsi="Times New Roman" w:cs="Times New Roman"/>
          <w:color w:val="000000" w:themeColor="text1"/>
          <w:sz w:val="24"/>
          <w:szCs w:val="24"/>
        </w:rPr>
        <w:t>stratēģijas realizāciju ietekmējošo risku analīzi un citus stratēģijas izpildei būtiskos nosacījumus</w:t>
      </w:r>
      <w:r w:rsidRPr="00010D55">
        <w:rPr>
          <w:rFonts w:ascii="Times New Roman" w:hAnsi="Times New Roman" w:cs="Times New Roman"/>
          <w:color w:val="000000" w:themeColor="text1"/>
          <w:sz w:val="24"/>
          <w:szCs w:val="24"/>
        </w:rPr>
        <w:t>.</w:t>
      </w:r>
    </w:p>
    <w:p w14:paraId="339A6955" w14:textId="660C9553" w:rsidR="00B5562A" w:rsidRPr="00010D55" w:rsidRDefault="00CE2800" w:rsidP="00797332">
      <w:pPr>
        <w:spacing w:before="121" w:line="276" w:lineRule="auto"/>
        <w:ind w:left="284" w:right="3064" w:firstLine="567"/>
        <w:jc w:val="both"/>
        <w:rPr>
          <w:rFonts w:ascii="Times New Roman" w:hAnsi="Times New Roman" w:cs="Times New Roman"/>
          <w:sz w:val="24"/>
          <w:szCs w:val="24"/>
        </w:rPr>
      </w:pPr>
      <w:r w:rsidRPr="00010D55">
        <w:rPr>
          <w:rFonts w:ascii="Times New Roman" w:hAnsi="Times New Roman" w:cs="Times New Roman"/>
          <w:sz w:val="24"/>
          <w:szCs w:val="24"/>
        </w:rPr>
        <w:t>Stratēģiju izstrādāja LTV valde un tās izstrādē tika iesaistīti 1.līmeņa</w:t>
      </w:r>
      <w:r w:rsidR="00D50876" w:rsidRPr="00010D55">
        <w:rPr>
          <w:rFonts w:ascii="Times New Roman" w:hAnsi="Times New Roman" w:cs="Times New Roman"/>
          <w:sz w:val="24"/>
          <w:szCs w:val="24"/>
        </w:rPr>
        <w:t xml:space="preserve"> </w:t>
      </w:r>
      <w:r w:rsidRPr="00010D55">
        <w:rPr>
          <w:rFonts w:ascii="Times New Roman" w:hAnsi="Times New Roman" w:cs="Times New Roman"/>
          <w:sz w:val="24"/>
          <w:szCs w:val="24"/>
        </w:rPr>
        <w:t>struktūrvienību</w:t>
      </w:r>
      <w:r w:rsidR="00D50876" w:rsidRPr="00010D55">
        <w:rPr>
          <w:rFonts w:ascii="Times New Roman" w:hAnsi="Times New Roman" w:cs="Times New Roman"/>
          <w:sz w:val="24"/>
          <w:szCs w:val="24"/>
        </w:rPr>
        <w:t xml:space="preserve">  </w:t>
      </w:r>
      <w:r w:rsidRPr="00010D55">
        <w:rPr>
          <w:rFonts w:ascii="Times New Roman" w:hAnsi="Times New Roman" w:cs="Times New Roman"/>
          <w:sz w:val="24"/>
          <w:szCs w:val="24"/>
        </w:rPr>
        <w:t>vadītāji. Stratēģija izmantojama:</w:t>
      </w:r>
    </w:p>
    <w:p w14:paraId="45C7B86C" w14:textId="77777777" w:rsidR="00B5562A" w:rsidRPr="00010D55" w:rsidRDefault="00CE2800" w:rsidP="00797332">
      <w:pPr>
        <w:pStyle w:val="ListParagraph"/>
        <w:numPr>
          <w:ilvl w:val="1"/>
          <w:numId w:val="24"/>
        </w:numPr>
        <w:tabs>
          <w:tab w:val="left" w:pos="1258"/>
          <w:tab w:val="left" w:pos="1259"/>
        </w:tabs>
        <w:spacing w:before="5"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darbības un attīstības plānošanai vidējā</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termiņā;</w:t>
      </w:r>
    </w:p>
    <w:p w14:paraId="19FAD935" w14:textId="77777777" w:rsidR="00B5562A" w:rsidRPr="00010D55" w:rsidRDefault="00CE2800" w:rsidP="00797332">
      <w:pPr>
        <w:pStyle w:val="ListParagraph"/>
        <w:numPr>
          <w:ilvl w:val="1"/>
          <w:numId w:val="24"/>
        </w:numPr>
        <w:tabs>
          <w:tab w:val="left" w:pos="1258"/>
          <w:tab w:val="left" w:pos="1259"/>
        </w:tabs>
        <w:spacing w:before="135"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valdes mērķu un uzdevumu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noteikšanā;</w:t>
      </w:r>
    </w:p>
    <w:p w14:paraId="476B9527" w14:textId="77777777" w:rsidR="00B5562A" w:rsidRPr="00010D55" w:rsidRDefault="00CE2800" w:rsidP="00797332">
      <w:pPr>
        <w:pStyle w:val="ListParagraph"/>
        <w:numPr>
          <w:ilvl w:val="1"/>
          <w:numId w:val="24"/>
        </w:numPr>
        <w:tabs>
          <w:tab w:val="left" w:pos="1258"/>
          <w:tab w:val="left" w:pos="1259"/>
        </w:tabs>
        <w:spacing w:before="135"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Sabiedriskā pasūtījuma vadlīniju un gada plāna izstrādē 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īstenošanā;</w:t>
      </w:r>
    </w:p>
    <w:p w14:paraId="0545DD47" w14:textId="61D5CA48" w:rsidR="00B5562A" w:rsidRPr="001533A9" w:rsidRDefault="00CE2800" w:rsidP="00797332">
      <w:pPr>
        <w:pStyle w:val="ListParagraph"/>
        <w:numPr>
          <w:ilvl w:val="1"/>
          <w:numId w:val="24"/>
        </w:numPr>
        <w:tabs>
          <w:tab w:val="left" w:pos="1258"/>
          <w:tab w:val="left" w:pos="1259"/>
        </w:tabs>
        <w:spacing w:before="135" w:line="276" w:lineRule="auto"/>
        <w:ind w:left="284" w:right="57" w:firstLine="567"/>
        <w:jc w:val="both"/>
        <w:rPr>
          <w:rFonts w:ascii="Times New Roman" w:hAnsi="Times New Roman" w:cs="Times New Roman"/>
          <w:sz w:val="24"/>
          <w:szCs w:val="24"/>
        </w:rPr>
      </w:pPr>
      <w:r w:rsidRPr="00010D55">
        <w:rPr>
          <w:rFonts w:ascii="Times New Roman" w:hAnsi="Times New Roman" w:cs="Times New Roman"/>
          <w:sz w:val="24"/>
          <w:szCs w:val="24"/>
        </w:rPr>
        <w:t>Darbinieku, sabiedrības u.c. ieinteresēto pušu informēšanai par</w:t>
      </w:r>
      <w:r w:rsidR="001533A9">
        <w:rPr>
          <w:rFonts w:ascii="Times New Roman" w:hAnsi="Times New Roman" w:cs="Times New Roman"/>
          <w:sz w:val="24"/>
          <w:szCs w:val="24"/>
        </w:rPr>
        <w:t xml:space="preserve"> </w:t>
      </w:r>
      <w:r w:rsidRPr="001533A9">
        <w:rPr>
          <w:rFonts w:ascii="Times New Roman" w:hAnsi="Times New Roman" w:cs="Times New Roman"/>
          <w:sz w:val="24"/>
          <w:szCs w:val="24"/>
        </w:rPr>
        <w:t>LTV darbību kopumā. Stratēģija izstrādāta (aktualizēta), pamatojoties</w:t>
      </w:r>
      <w:r w:rsidRPr="001533A9">
        <w:rPr>
          <w:rFonts w:ascii="Times New Roman" w:hAnsi="Times New Roman" w:cs="Times New Roman"/>
          <w:spacing w:val="-3"/>
          <w:sz w:val="24"/>
          <w:szCs w:val="24"/>
        </w:rPr>
        <w:t xml:space="preserve"> </w:t>
      </w:r>
      <w:r w:rsidRPr="001533A9">
        <w:rPr>
          <w:rFonts w:ascii="Times New Roman" w:hAnsi="Times New Roman" w:cs="Times New Roman"/>
          <w:sz w:val="24"/>
          <w:szCs w:val="24"/>
        </w:rPr>
        <w:t>uz:</w:t>
      </w:r>
    </w:p>
    <w:p w14:paraId="644693AE" w14:textId="77777777" w:rsidR="00B5562A" w:rsidRPr="00010D55" w:rsidRDefault="00CE2800" w:rsidP="00797332">
      <w:pPr>
        <w:pStyle w:val="ListParagraph"/>
        <w:numPr>
          <w:ilvl w:val="1"/>
          <w:numId w:val="24"/>
        </w:numPr>
        <w:tabs>
          <w:tab w:val="left" w:pos="1258"/>
          <w:tab w:val="left" w:pos="1259"/>
        </w:tabs>
        <w:spacing w:before="9"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Valsts pārvaldes iekārtas likuma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88.pantu;</w:t>
      </w:r>
    </w:p>
    <w:p w14:paraId="029C5E78" w14:textId="77777777" w:rsidR="00B5562A" w:rsidRPr="00010D55" w:rsidRDefault="00CE2800" w:rsidP="00797332">
      <w:pPr>
        <w:pStyle w:val="ListParagraph"/>
        <w:numPr>
          <w:ilvl w:val="1"/>
          <w:numId w:val="24"/>
        </w:numPr>
        <w:tabs>
          <w:tab w:val="left" w:pos="1258"/>
          <w:tab w:val="left" w:pos="1259"/>
        </w:tabs>
        <w:spacing w:before="136"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Publiskas personas kapitāla daļu un kapitālsabiedrību pārvaldības likuma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57.pants;</w:t>
      </w:r>
    </w:p>
    <w:p w14:paraId="43E0D66B" w14:textId="77777777" w:rsidR="00B5562A" w:rsidRPr="00010D55" w:rsidRDefault="00CE2800" w:rsidP="00797332">
      <w:pPr>
        <w:pStyle w:val="ListParagraph"/>
        <w:numPr>
          <w:ilvl w:val="1"/>
          <w:numId w:val="24"/>
        </w:numPr>
        <w:tabs>
          <w:tab w:val="left" w:pos="1259"/>
        </w:tabs>
        <w:spacing w:before="134"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MK 22.12.2015. noteikumiem Nr.806 „Kārtība, kādā valsts kapitālsabiedrības un publiski privātās kapitālsabiedrības,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kurās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dalībnieks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(akcionārs),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prognozē</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nosaka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dividendēs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izmaksājamo</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peļņas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daļu un veic maksājumus valsts budžetā par valsts kapitāla</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izmantošanu”;</w:t>
      </w:r>
    </w:p>
    <w:p w14:paraId="238EA2E3" w14:textId="07EE8D6B" w:rsidR="00B5562A" w:rsidRPr="001533A9" w:rsidRDefault="00CE2800" w:rsidP="00797332">
      <w:pPr>
        <w:pStyle w:val="ListParagraph"/>
        <w:numPr>
          <w:ilvl w:val="1"/>
          <w:numId w:val="24"/>
        </w:numPr>
        <w:tabs>
          <w:tab w:val="left" w:pos="1259"/>
        </w:tabs>
        <w:spacing w:before="125"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MK 09.02.2016. noteikumiem Nr.95 „Kārtība, kādā tiek vērtēti darbības rezultāti un </w:t>
      </w:r>
      <w:r w:rsidRPr="001533A9">
        <w:rPr>
          <w:rFonts w:ascii="Times New Roman" w:hAnsi="Times New Roman" w:cs="Times New Roman"/>
          <w:sz w:val="24"/>
          <w:szCs w:val="24"/>
        </w:rPr>
        <w:t>finanšu rādītāji kapitālsabiedrībai, kurā valstij ir izšķirošā</w:t>
      </w:r>
      <w:r w:rsidRPr="001533A9">
        <w:rPr>
          <w:rFonts w:ascii="Times New Roman" w:hAnsi="Times New Roman" w:cs="Times New Roman"/>
          <w:spacing w:val="-5"/>
          <w:sz w:val="24"/>
          <w:szCs w:val="24"/>
        </w:rPr>
        <w:t xml:space="preserve"> </w:t>
      </w:r>
      <w:r w:rsidRPr="001533A9">
        <w:rPr>
          <w:rFonts w:ascii="Times New Roman" w:hAnsi="Times New Roman" w:cs="Times New Roman"/>
          <w:sz w:val="24"/>
          <w:szCs w:val="24"/>
        </w:rPr>
        <w:t>ietekme”.</w:t>
      </w:r>
    </w:p>
    <w:p w14:paraId="320BAB0B" w14:textId="77777777" w:rsidR="00B5562A" w:rsidRPr="00010D55" w:rsidRDefault="00CE2800" w:rsidP="00797332">
      <w:pPr>
        <w:spacing w:before="123"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Stratēģija atbilst:</w:t>
      </w:r>
    </w:p>
    <w:p w14:paraId="04AD90E7" w14:textId="77777777" w:rsidR="00B5562A" w:rsidRPr="00010D55" w:rsidRDefault="00CE2800" w:rsidP="00797332">
      <w:pPr>
        <w:pStyle w:val="ListParagraph"/>
        <w:numPr>
          <w:ilvl w:val="1"/>
          <w:numId w:val="24"/>
        </w:numPr>
        <w:tabs>
          <w:tab w:val="left" w:pos="1258"/>
          <w:tab w:val="left" w:pos="1259"/>
        </w:tabs>
        <w:spacing w:before="139"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Elektronisko plašsaziņas līdzekļu likumam (EPLL);</w:t>
      </w:r>
    </w:p>
    <w:p w14:paraId="119CA179" w14:textId="77777777" w:rsidR="00B5562A" w:rsidRPr="00010D55" w:rsidRDefault="00CE2800" w:rsidP="00797332">
      <w:pPr>
        <w:pStyle w:val="ListParagraph"/>
        <w:numPr>
          <w:ilvl w:val="1"/>
          <w:numId w:val="24"/>
        </w:numPr>
        <w:tabs>
          <w:tab w:val="left" w:pos="1258"/>
          <w:tab w:val="left" w:pos="1259"/>
        </w:tabs>
        <w:spacing w:before="135"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KM Mediju politikas pamatnostādnēm 2016.–2020.</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gadam;</w:t>
      </w:r>
    </w:p>
    <w:p w14:paraId="40EB513C" w14:textId="77777777" w:rsidR="00B5562A" w:rsidRPr="00010D55" w:rsidRDefault="00CE2800" w:rsidP="00797332">
      <w:pPr>
        <w:pStyle w:val="ListParagraph"/>
        <w:numPr>
          <w:ilvl w:val="1"/>
          <w:numId w:val="24"/>
        </w:numPr>
        <w:tabs>
          <w:tab w:val="left" w:pos="773"/>
        </w:tabs>
        <w:spacing w:before="134" w:line="276" w:lineRule="auto"/>
        <w:ind w:left="426" w:right="57" w:firstLine="425"/>
        <w:jc w:val="both"/>
        <w:rPr>
          <w:rFonts w:ascii="Times New Roman" w:hAnsi="Times New Roman" w:cs="Times New Roman"/>
          <w:sz w:val="24"/>
          <w:szCs w:val="24"/>
        </w:rPr>
      </w:pPr>
      <w:r w:rsidRPr="00010D55">
        <w:rPr>
          <w:rFonts w:ascii="Times New Roman" w:hAnsi="Times New Roman" w:cs="Times New Roman"/>
          <w:sz w:val="24"/>
          <w:szCs w:val="24"/>
        </w:rPr>
        <w:t>12.04.2018 NEPLP izstrādātai EPLL nozares attīstības nacionālai stratēģijai 2018.–2022.</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gadam;</w:t>
      </w:r>
    </w:p>
    <w:p w14:paraId="51DE9AC6" w14:textId="77777777" w:rsidR="00B5562A" w:rsidRPr="00010D55" w:rsidRDefault="00CE2800" w:rsidP="00797332">
      <w:pPr>
        <w:pStyle w:val="ListParagraph"/>
        <w:numPr>
          <w:ilvl w:val="1"/>
          <w:numId w:val="24"/>
        </w:numPr>
        <w:tabs>
          <w:tab w:val="left" w:pos="773"/>
        </w:tabs>
        <w:spacing w:before="104" w:line="276" w:lineRule="auto"/>
        <w:ind w:left="426" w:firstLine="425"/>
        <w:rPr>
          <w:rFonts w:ascii="Times New Roman" w:hAnsi="Times New Roman" w:cs="Times New Roman"/>
          <w:sz w:val="24"/>
          <w:szCs w:val="24"/>
        </w:rPr>
      </w:pPr>
      <w:r w:rsidRPr="00010D55">
        <w:rPr>
          <w:rFonts w:ascii="Times New Roman" w:hAnsi="Times New Roman" w:cs="Times New Roman"/>
          <w:sz w:val="24"/>
          <w:szCs w:val="24"/>
        </w:rPr>
        <w:t>Vispārējo stratēģisko mērķu noteikšanas vadlīnijām</w:t>
      </w:r>
      <w:r w:rsidRPr="00797332">
        <w:rPr>
          <w:rFonts w:ascii="Times New Roman" w:hAnsi="Times New Roman" w:cs="Times New Roman"/>
          <w:position w:val="6"/>
          <w:sz w:val="20"/>
          <w:szCs w:val="20"/>
        </w:rPr>
        <w:t>1</w:t>
      </w:r>
      <w:r w:rsidRPr="00010D55">
        <w:rPr>
          <w:rFonts w:ascii="Times New Roman" w:hAnsi="Times New Roman" w:cs="Times New Roman"/>
          <w:position w:val="6"/>
          <w:sz w:val="24"/>
          <w:szCs w:val="24"/>
        </w:rPr>
        <w:t xml:space="preserve"> </w:t>
      </w:r>
      <w:r w:rsidRPr="00010D55">
        <w:rPr>
          <w:rFonts w:ascii="Times New Roman" w:hAnsi="Times New Roman" w:cs="Times New Roman"/>
          <w:sz w:val="24"/>
          <w:szCs w:val="24"/>
        </w:rPr>
        <w:t>valsts līdzdalībai</w:t>
      </w:r>
      <w:r w:rsidRPr="00010D55">
        <w:rPr>
          <w:rFonts w:ascii="Times New Roman" w:hAnsi="Times New Roman" w:cs="Times New Roman"/>
          <w:spacing w:val="-29"/>
          <w:sz w:val="24"/>
          <w:szCs w:val="24"/>
        </w:rPr>
        <w:t xml:space="preserve"> </w:t>
      </w:r>
      <w:r w:rsidRPr="00010D55">
        <w:rPr>
          <w:rFonts w:ascii="Times New Roman" w:hAnsi="Times New Roman" w:cs="Times New Roman"/>
          <w:sz w:val="24"/>
          <w:szCs w:val="24"/>
        </w:rPr>
        <w:t>kapitālsabiedrībā;</w:t>
      </w:r>
    </w:p>
    <w:p w14:paraId="63E48C86" w14:textId="77777777" w:rsidR="00B5562A" w:rsidRPr="00010D55" w:rsidRDefault="00CE2800" w:rsidP="00797332">
      <w:pPr>
        <w:pStyle w:val="ListParagraph"/>
        <w:numPr>
          <w:ilvl w:val="1"/>
          <w:numId w:val="24"/>
        </w:numPr>
        <w:tabs>
          <w:tab w:val="left" w:pos="773"/>
        </w:tabs>
        <w:spacing w:before="135" w:line="276" w:lineRule="auto"/>
        <w:ind w:left="426" w:firstLine="425"/>
        <w:rPr>
          <w:rFonts w:ascii="Times New Roman" w:hAnsi="Times New Roman" w:cs="Times New Roman"/>
          <w:sz w:val="24"/>
          <w:szCs w:val="24"/>
        </w:rPr>
      </w:pPr>
      <w:r w:rsidRPr="00010D55">
        <w:rPr>
          <w:rFonts w:ascii="Times New Roman" w:hAnsi="Times New Roman" w:cs="Times New Roman"/>
          <w:sz w:val="24"/>
          <w:szCs w:val="24"/>
        </w:rPr>
        <w:t>Valsts kapitālsabiedrību vidēja termiņa darbības stratēģijas izstrādes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vadlīnijām.</w:t>
      </w:r>
    </w:p>
    <w:p w14:paraId="51EFCE6A" w14:textId="3B80DB83" w:rsidR="00B5562A" w:rsidRPr="00010D55" w:rsidRDefault="00CE2800" w:rsidP="00797332">
      <w:pPr>
        <w:tabs>
          <w:tab w:val="left" w:pos="773"/>
        </w:tabs>
        <w:spacing w:before="134" w:line="276" w:lineRule="auto"/>
        <w:ind w:left="426" w:firstLine="425"/>
        <w:jc w:val="both"/>
        <w:rPr>
          <w:rFonts w:ascii="Times New Roman" w:hAnsi="Times New Roman" w:cs="Times New Roman"/>
          <w:b/>
          <w:sz w:val="24"/>
          <w:szCs w:val="24"/>
        </w:rPr>
      </w:pPr>
      <w:r w:rsidRPr="00010D55">
        <w:rPr>
          <w:rFonts w:ascii="Times New Roman" w:hAnsi="Times New Roman" w:cs="Times New Roman"/>
          <w:b/>
          <w:sz w:val="24"/>
          <w:szCs w:val="24"/>
        </w:rPr>
        <w:t>Stratēģijas izstrādes ierobežojumi, apstākļi, kas var ietekmēt Stratēģijā noteikto mērķu,</w:t>
      </w:r>
      <w:r w:rsidR="0007284F">
        <w:rPr>
          <w:rFonts w:ascii="Times New Roman" w:hAnsi="Times New Roman" w:cs="Times New Roman"/>
          <w:b/>
          <w:sz w:val="24"/>
          <w:szCs w:val="24"/>
        </w:rPr>
        <w:t xml:space="preserve"> </w:t>
      </w:r>
      <w:r w:rsidRPr="00010D55">
        <w:rPr>
          <w:rFonts w:ascii="Times New Roman" w:hAnsi="Times New Roman" w:cs="Times New Roman"/>
          <w:b/>
          <w:sz w:val="24"/>
          <w:szCs w:val="24"/>
        </w:rPr>
        <w:t>rādītāju izpildi:</w:t>
      </w:r>
    </w:p>
    <w:p w14:paraId="77CE9B43" w14:textId="0C0E4D05" w:rsidR="00B5562A" w:rsidRPr="00010D55" w:rsidRDefault="00CE2800" w:rsidP="00797332">
      <w:pPr>
        <w:pStyle w:val="ListParagraph"/>
        <w:numPr>
          <w:ilvl w:val="2"/>
          <w:numId w:val="24"/>
        </w:numPr>
        <w:tabs>
          <w:tab w:val="left" w:pos="773"/>
          <w:tab w:val="left" w:pos="1465"/>
          <w:tab w:val="left" w:pos="1466"/>
          <w:tab w:val="left" w:pos="9356"/>
        </w:tabs>
        <w:spacing w:before="138" w:line="276" w:lineRule="auto"/>
        <w:ind w:left="426" w:right="57" w:firstLine="425"/>
        <w:rPr>
          <w:rFonts w:ascii="Times New Roman" w:hAnsi="Times New Roman" w:cs="Times New Roman"/>
          <w:sz w:val="24"/>
          <w:szCs w:val="24"/>
        </w:rPr>
      </w:pPr>
      <w:r w:rsidRPr="00010D55">
        <w:rPr>
          <w:rFonts w:ascii="Times New Roman" w:hAnsi="Times New Roman" w:cs="Times New Roman"/>
          <w:sz w:val="24"/>
          <w:szCs w:val="24"/>
        </w:rPr>
        <w:t>Saeim</w:t>
      </w:r>
      <w:r w:rsidR="00103B90" w:rsidRPr="00010D55">
        <w:rPr>
          <w:rFonts w:ascii="Times New Roman" w:hAnsi="Times New Roman" w:cs="Times New Roman"/>
          <w:sz w:val="24"/>
          <w:szCs w:val="24"/>
        </w:rPr>
        <w:t xml:space="preserve">ā </w:t>
      </w:r>
      <w:r w:rsidRPr="00010D55">
        <w:rPr>
          <w:rFonts w:ascii="Times New Roman" w:hAnsi="Times New Roman" w:cs="Times New Roman"/>
          <w:sz w:val="24"/>
          <w:szCs w:val="24"/>
        </w:rPr>
        <w:t>tiek skatīts „Sabiedrisko elektronisko plašsaziņas līdzekļu un to pārvaldības likums” un ar to saistītie normatīvie</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akti;</w:t>
      </w:r>
    </w:p>
    <w:p w14:paraId="4C27429D" w14:textId="66FD2AEE" w:rsidR="00B5562A" w:rsidRPr="00010D55" w:rsidRDefault="00CE2800" w:rsidP="00797332">
      <w:pPr>
        <w:pStyle w:val="ListParagraph"/>
        <w:numPr>
          <w:ilvl w:val="2"/>
          <w:numId w:val="24"/>
        </w:numPr>
        <w:tabs>
          <w:tab w:val="left" w:pos="773"/>
          <w:tab w:val="left" w:pos="1465"/>
          <w:tab w:val="left" w:pos="1466"/>
          <w:tab w:val="left" w:pos="9356"/>
        </w:tabs>
        <w:spacing w:before="123" w:line="276" w:lineRule="auto"/>
        <w:ind w:left="426" w:right="57" w:firstLine="425"/>
        <w:jc w:val="both"/>
        <w:rPr>
          <w:rFonts w:ascii="Times New Roman" w:hAnsi="Times New Roman" w:cs="Times New Roman"/>
          <w:sz w:val="24"/>
          <w:szCs w:val="24"/>
        </w:rPr>
      </w:pPr>
      <w:r w:rsidRPr="00010D55">
        <w:rPr>
          <w:rFonts w:ascii="Times New Roman" w:hAnsi="Times New Roman" w:cs="Times New Roman"/>
          <w:sz w:val="24"/>
          <w:szCs w:val="24"/>
        </w:rPr>
        <w:t>Valsts budžeta dotāciju apjomi LTV 2021.–2022. gadam, ieskaitot finansējumu, kas ir</w:t>
      </w:r>
      <w:r w:rsidR="0007284F">
        <w:rPr>
          <w:rFonts w:ascii="Times New Roman" w:hAnsi="Times New Roman" w:cs="Times New Roman"/>
          <w:sz w:val="24"/>
          <w:szCs w:val="24"/>
        </w:rPr>
        <w:t xml:space="preserve"> </w:t>
      </w:r>
      <w:r w:rsidRPr="00010D55">
        <w:rPr>
          <w:rFonts w:ascii="Times New Roman" w:hAnsi="Times New Roman" w:cs="Times New Roman"/>
          <w:sz w:val="24"/>
          <w:szCs w:val="24"/>
        </w:rPr>
        <w:t>paredzēts kā kompensācija iziešanai no reklāmas tirgus</w:t>
      </w:r>
      <w:r w:rsidRPr="00010D55">
        <w:rPr>
          <w:rFonts w:ascii="Times New Roman" w:hAnsi="Times New Roman" w:cs="Times New Roman"/>
          <w:spacing w:val="30"/>
          <w:sz w:val="24"/>
          <w:szCs w:val="24"/>
        </w:rPr>
        <w:t xml:space="preserve"> </w:t>
      </w:r>
      <w:r w:rsidRPr="00010D55">
        <w:rPr>
          <w:rFonts w:ascii="Times New Roman" w:hAnsi="Times New Roman" w:cs="Times New Roman"/>
          <w:sz w:val="24"/>
          <w:szCs w:val="24"/>
        </w:rPr>
        <w:t>2021.gadā.</w:t>
      </w:r>
    </w:p>
    <w:p w14:paraId="193362D2" w14:textId="77777777" w:rsidR="00B5562A" w:rsidRPr="00010D55" w:rsidRDefault="00B5562A" w:rsidP="00797332">
      <w:pPr>
        <w:pStyle w:val="BodyText"/>
        <w:tabs>
          <w:tab w:val="left" w:pos="773"/>
        </w:tabs>
        <w:spacing w:line="276" w:lineRule="auto"/>
        <w:ind w:left="426" w:firstLine="425"/>
        <w:rPr>
          <w:rFonts w:ascii="Times New Roman" w:hAnsi="Times New Roman" w:cs="Times New Roman"/>
          <w:sz w:val="24"/>
          <w:szCs w:val="24"/>
        </w:rPr>
      </w:pPr>
    </w:p>
    <w:p w14:paraId="37663778" w14:textId="77777777" w:rsidR="00B5562A" w:rsidRPr="00010D55" w:rsidRDefault="00B5562A" w:rsidP="008175FD">
      <w:pPr>
        <w:pStyle w:val="BodyText"/>
        <w:spacing w:line="276" w:lineRule="auto"/>
        <w:rPr>
          <w:rFonts w:ascii="Times New Roman" w:hAnsi="Times New Roman" w:cs="Times New Roman"/>
          <w:sz w:val="24"/>
          <w:szCs w:val="24"/>
        </w:rPr>
      </w:pPr>
    </w:p>
    <w:p w14:paraId="676ACCAF" w14:textId="77777777" w:rsidR="00B5562A" w:rsidRPr="00010D55" w:rsidRDefault="00B5562A" w:rsidP="008175FD">
      <w:pPr>
        <w:pStyle w:val="BodyText"/>
        <w:spacing w:line="276" w:lineRule="auto"/>
        <w:rPr>
          <w:rFonts w:ascii="Times New Roman" w:hAnsi="Times New Roman" w:cs="Times New Roman"/>
          <w:sz w:val="24"/>
          <w:szCs w:val="24"/>
        </w:rPr>
      </w:pPr>
    </w:p>
    <w:p w14:paraId="073B4A77" w14:textId="77777777" w:rsidR="00B5562A" w:rsidRPr="00010D55" w:rsidRDefault="00B5562A" w:rsidP="008175FD">
      <w:pPr>
        <w:pStyle w:val="BodyText"/>
        <w:spacing w:line="276" w:lineRule="auto"/>
        <w:rPr>
          <w:rFonts w:ascii="Times New Roman" w:hAnsi="Times New Roman" w:cs="Times New Roman"/>
          <w:sz w:val="24"/>
          <w:szCs w:val="24"/>
        </w:rPr>
      </w:pPr>
    </w:p>
    <w:p w14:paraId="08A4787F" w14:textId="77777777" w:rsidR="00B5562A" w:rsidRPr="00010D55" w:rsidRDefault="00B5562A" w:rsidP="008175FD">
      <w:pPr>
        <w:pStyle w:val="BodyText"/>
        <w:spacing w:line="276" w:lineRule="auto"/>
        <w:rPr>
          <w:rFonts w:ascii="Times New Roman" w:hAnsi="Times New Roman" w:cs="Times New Roman"/>
          <w:sz w:val="24"/>
          <w:szCs w:val="24"/>
        </w:rPr>
      </w:pPr>
    </w:p>
    <w:p w14:paraId="42390B5D" w14:textId="77777777" w:rsidR="00B5562A" w:rsidRPr="00010D55" w:rsidRDefault="00B5562A" w:rsidP="008175FD">
      <w:pPr>
        <w:pStyle w:val="BodyText"/>
        <w:spacing w:line="276" w:lineRule="auto"/>
        <w:rPr>
          <w:rFonts w:ascii="Times New Roman" w:hAnsi="Times New Roman" w:cs="Times New Roman"/>
          <w:sz w:val="24"/>
          <w:szCs w:val="24"/>
        </w:rPr>
      </w:pPr>
    </w:p>
    <w:p w14:paraId="2175C15C" w14:textId="77777777" w:rsidR="00B5562A" w:rsidRPr="00010D55" w:rsidRDefault="00B5562A" w:rsidP="008175FD">
      <w:pPr>
        <w:pStyle w:val="BodyText"/>
        <w:spacing w:line="276" w:lineRule="auto"/>
        <w:rPr>
          <w:rFonts w:ascii="Times New Roman" w:hAnsi="Times New Roman" w:cs="Times New Roman"/>
          <w:sz w:val="24"/>
          <w:szCs w:val="24"/>
        </w:rPr>
      </w:pPr>
    </w:p>
    <w:p w14:paraId="3D87A058" w14:textId="77777777" w:rsidR="00B5562A" w:rsidRPr="00010D55" w:rsidRDefault="00B5562A" w:rsidP="008175FD">
      <w:pPr>
        <w:pStyle w:val="BodyText"/>
        <w:spacing w:line="276" w:lineRule="auto"/>
        <w:rPr>
          <w:rFonts w:ascii="Times New Roman" w:hAnsi="Times New Roman" w:cs="Times New Roman"/>
          <w:sz w:val="24"/>
          <w:szCs w:val="24"/>
        </w:rPr>
      </w:pPr>
    </w:p>
    <w:p w14:paraId="171F131B" w14:textId="77777777" w:rsidR="00B5562A" w:rsidRPr="00010D55" w:rsidRDefault="00B5562A" w:rsidP="008175FD">
      <w:pPr>
        <w:pStyle w:val="BodyText"/>
        <w:spacing w:line="276" w:lineRule="auto"/>
        <w:rPr>
          <w:rFonts w:ascii="Times New Roman" w:hAnsi="Times New Roman" w:cs="Times New Roman"/>
          <w:sz w:val="24"/>
          <w:szCs w:val="24"/>
        </w:rPr>
      </w:pPr>
    </w:p>
    <w:p w14:paraId="1E2CC30F" w14:textId="77777777" w:rsidR="00B5562A" w:rsidRPr="00010D55" w:rsidRDefault="00B5562A" w:rsidP="008175FD">
      <w:pPr>
        <w:pStyle w:val="BodyText"/>
        <w:spacing w:line="276" w:lineRule="auto"/>
        <w:rPr>
          <w:rFonts w:ascii="Times New Roman" w:hAnsi="Times New Roman" w:cs="Times New Roman"/>
          <w:sz w:val="24"/>
          <w:szCs w:val="24"/>
        </w:rPr>
      </w:pPr>
    </w:p>
    <w:p w14:paraId="3643DE88" w14:textId="77777777" w:rsidR="00B5562A" w:rsidRPr="00010D55" w:rsidRDefault="00B5562A" w:rsidP="008175FD">
      <w:pPr>
        <w:pStyle w:val="BodyText"/>
        <w:spacing w:line="276" w:lineRule="auto"/>
        <w:rPr>
          <w:rFonts w:ascii="Times New Roman" w:hAnsi="Times New Roman" w:cs="Times New Roman"/>
          <w:sz w:val="24"/>
          <w:szCs w:val="24"/>
        </w:rPr>
      </w:pPr>
    </w:p>
    <w:p w14:paraId="64BCD734" w14:textId="77777777" w:rsidR="00B5562A" w:rsidRPr="00010D55" w:rsidRDefault="00B5562A" w:rsidP="008175FD">
      <w:pPr>
        <w:pStyle w:val="BodyText"/>
        <w:spacing w:line="276" w:lineRule="auto"/>
        <w:rPr>
          <w:rFonts w:ascii="Times New Roman" w:hAnsi="Times New Roman" w:cs="Times New Roman"/>
          <w:sz w:val="24"/>
          <w:szCs w:val="24"/>
        </w:rPr>
      </w:pPr>
    </w:p>
    <w:p w14:paraId="3B98D0E4" w14:textId="77777777" w:rsidR="00B5562A" w:rsidRPr="00010D55" w:rsidRDefault="00B5562A" w:rsidP="008175FD">
      <w:pPr>
        <w:pStyle w:val="BodyText"/>
        <w:spacing w:line="276" w:lineRule="auto"/>
        <w:rPr>
          <w:rFonts w:ascii="Times New Roman" w:hAnsi="Times New Roman" w:cs="Times New Roman"/>
          <w:sz w:val="24"/>
          <w:szCs w:val="24"/>
        </w:rPr>
      </w:pPr>
    </w:p>
    <w:p w14:paraId="70927CFD" w14:textId="77777777" w:rsidR="00B5562A" w:rsidRPr="00010D55" w:rsidRDefault="00B5562A" w:rsidP="008175FD">
      <w:pPr>
        <w:pStyle w:val="BodyText"/>
        <w:spacing w:line="276" w:lineRule="auto"/>
        <w:rPr>
          <w:rFonts w:ascii="Times New Roman" w:hAnsi="Times New Roman" w:cs="Times New Roman"/>
          <w:sz w:val="24"/>
          <w:szCs w:val="24"/>
        </w:rPr>
      </w:pPr>
    </w:p>
    <w:p w14:paraId="3ED1DEA9" w14:textId="77777777" w:rsidR="00B5562A" w:rsidRPr="00010D55" w:rsidRDefault="00B5562A" w:rsidP="008175FD">
      <w:pPr>
        <w:pStyle w:val="BodyText"/>
        <w:spacing w:line="276" w:lineRule="auto"/>
        <w:rPr>
          <w:rFonts w:ascii="Times New Roman" w:hAnsi="Times New Roman" w:cs="Times New Roman"/>
          <w:sz w:val="24"/>
          <w:szCs w:val="24"/>
        </w:rPr>
      </w:pPr>
    </w:p>
    <w:p w14:paraId="1457D0D7" w14:textId="77777777" w:rsidR="00B5562A" w:rsidRPr="00010D55" w:rsidRDefault="00B5562A" w:rsidP="008175FD">
      <w:pPr>
        <w:pStyle w:val="BodyText"/>
        <w:spacing w:line="276" w:lineRule="auto"/>
        <w:rPr>
          <w:rFonts w:ascii="Times New Roman" w:hAnsi="Times New Roman" w:cs="Times New Roman"/>
          <w:sz w:val="24"/>
          <w:szCs w:val="24"/>
        </w:rPr>
      </w:pPr>
    </w:p>
    <w:p w14:paraId="07F37A9C" w14:textId="77777777" w:rsidR="00B5562A" w:rsidRPr="00010D55" w:rsidRDefault="00B5562A" w:rsidP="008175FD">
      <w:pPr>
        <w:pStyle w:val="BodyText"/>
        <w:spacing w:line="276" w:lineRule="auto"/>
        <w:rPr>
          <w:rFonts w:ascii="Times New Roman" w:hAnsi="Times New Roman" w:cs="Times New Roman"/>
          <w:sz w:val="24"/>
          <w:szCs w:val="24"/>
        </w:rPr>
      </w:pPr>
    </w:p>
    <w:p w14:paraId="22B3767C" w14:textId="77777777" w:rsidR="00B5562A" w:rsidRPr="00010D55" w:rsidRDefault="00B5562A" w:rsidP="008175FD">
      <w:pPr>
        <w:pStyle w:val="BodyText"/>
        <w:spacing w:line="276" w:lineRule="auto"/>
        <w:rPr>
          <w:rFonts w:ascii="Times New Roman" w:hAnsi="Times New Roman" w:cs="Times New Roman"/>
          <w:sz w:val="24"/>
          <w:szCs w:val="24"/>
        </w:rPr>
      </w:pPr>
    </w:p>
    <w:p w14:paraId="59D53548" w14:textId="77777777" w:rsidR="00B5562A" w:rsidRPr="00010D55" w:rsidRDefault="00B5562A" w:rsidP="008175FD">
      <w:pPr>
        <w:pStyle w:val="BodyText"/>
        <w:spacing w:line="276" w:lineRule="auto"/>
        <w:rPr>
          <w:rFonts w:ascii="Times New Roman" w:hAnsi="Times New Roman" w:cs="Times New Roman"/>
          <w:sz w:val="24"/>
          <w:szCs w:val="24"/>
        </w:rPr>
      </w:pPr>
    </w:p>
    <w:p w14:paraId="6369FADF" w14:textId="77777777" w:rsidR="00B5562A" w:rsidRPr="00010D55" w:rsidRDefault="00B5562A" w:rsidP="008175FD">
      <w:pPr>
        <w:pStyle w:val="BodyText"/>
        <w:spacing w:line="276" w:lineRule="auto"/>
        <w:rPr>
          <w:rFonts w:ascii="Times New Roman" w:hAnsi="Times New Roman" w:cs="Times New Roman"/>
          <w:sz w:val="24"/>
          <w:szCs w:val="24"/>
        </w:rPr>
      </w:pPr>
    </w:p>
    <w:p w14:paraId="73CA368B" w14:textId="77777777" w:rsidR="00B5562A" w:rsidRPr="00010D55" w:rsidRDefault="00B5562A" w:rsidP="008175FD">
      <w:pPr>
        <w:pStyle w:val="BodyText"/>
        <w:spacing w:line="276" w:lineRule="auto"/>
        <w:rPr>
          <w:rFonts w:ascii="Times New Roman" w:hAnsi="Times New Roman" w:cs="Times New Roman"/>
          <w:sz w:val="24"/>
          <w:szCs w:val="24"/>
        </w:rPr>
      </w:pPr>
    </w:p>
    <w:p w14:paraId="2F9B642A" w14:textId="77777777" w:rsidR="00B5562A" w:rsidRPr="00010D55" w:rsidRDefault="00B5562A" w:rsidP="008175FD">
      <w:pPr>
        <w:pStyle w:val="BodyText"/>
        <w:spacing w:line="276" w:lineRule="auto"/>
        <w:rPr>
          <w:rFonts w:ascii="Times New Roman" w:hAnsi="Times New Roman" w:cs="Times New Roman"/>
          <w:sz w:val="24"/>
          <w:szCs w:val="24"/>
        </w:rPr>
      </w:pPr>
    </w:p>
    <w:p w14:paraId="775E67DC" w14:textId="629A06A9" w:rsidR="00B5562A" w:rsidRDefault="00B5562A" w:rsidP="008175FD">
      <w:pPr>
        <w:pStyle w:val="BodyText"/>
        <w:spacing w:line="276" w:lineRule="auto"/>
        <w:rPr>
          <w:rFonts w:ascii="Times New Roman" w:hAnsi="Times New Roman" w:cs="Times New Roman"/>
          <w:sz w:val="24"/>
          <w:szCs w:val="24"/>
        </w:rPr>
      </w:pPr>
    </w:p>
    <w:p w14:paraId="49FE77DB" w14:textId="4248ED11" w:rsidR="00797332" w:rsidRDefault="00797332" w:rsidP="008175FD">
      <w:pPr>
        <w:pStyle w:val="BodyText"/>
        <w:spacing w:line="276" w:lineRule="auto"/>
        <w:rPr>
          <w:rFonts w:ascii="Times New Roman" w:hAnsi="Times New Roman" w:cs="Times New Roman"/>
          <w:sz w:val="24"/>
          <w:szCs w:val="24"/>
        </w:rPr>
      </w:pPr>
    </w:p>
    <w:p w14:paraId="02BB7D38" w14:textId="6DBF913A" w:rsidR="00797332" w:rsidRDefault="00797332" w:rsidP="008175FD">
      <w:pPr>
        <w:pStyle w:val="BodyText"/>
        <w:spacing w:line="276" w:lineRule="auto"/>
        <w:rPr>
          <w:rFonts w:ascii="Times New Roman" w:hAnsi="Times New Roman" w:cs="Times New Roman"/>
          <w:sz w:val="24"/>
          <w:szCs w:val="24"/>
        </w:rPr>
      </w:pPr>
    </w:p>
    <w:p w14:paraId="69334DA4" w14:textId="703668D0" w:rsidR="00797332" w:rsidRDefault="00797332" w:rsidP="008175FD">
      <w:pPr>
        <w:pStyle w:val="BodyText"/>
        <w:spacing w:line="276" w:lineRule="auto"/>
        <w:rPr>
          <w:rFonts w:ascii="Times New Roman" w:hAnsi="Times New Roman" w:cs="Times New Roman"/>
          <w:sz w:val="24"/>
          <w:szCs w:val="24"/>
        </w:rPr>
      </w:pPr>
    </w:p>
    <w:p w14:paraId="725FE467" w14:textId="63CA3289" w:rsidR="00797332" w:rsidRDefault="00797332" w:rsidP="008175FD">
      <w:pPr>
        <w:pStyle w:val="BodyText"/>
        <w:spacing w:line="276" w:lineRule="auto"/>
        <w:rPr>
          <w:rFonts w:ascii="Times New Roman" w:hAnsi="Times New Roman" w:cs="Times New Roman"/>
          <w:sz w:val="24"/>
          <w:szCs w:val="24"/>
        </w:rPr>
      </w:pPr>
    </w:p>
    <w:p w14:paraId="5F0199FE" w14:textId="5B7D9883" w:rsidR="00797332" w:rsidRDefault="00797332" w:rsidP="008175FD">
      <w:pPr>
        <w:pStyle w:val="BodyText"/>
        <w:spacing w:line="276" w:lineRule="auto"/>
        <w:rPr>
          <w:rFonts w:ascii="Times New Roman" w:hAnsi="Times New Roman" w:cs="Times New Roman"/>
          <w:sz w:val="24"/>
          <w:szCs w:val="24"/>
        </w:rPr>
      </w:pPr>
    </w:p>
    <w:p w14:paraId="7C50C15D" w14:textId="77777777" w:rsidR="00797332" w:rsidRPr="00010D55" w:rsidRDefault="00797332" w:rsidP="008175FD">
      <w:pPr>
        <w:pStyle w:val="BodyText"/>
        <w:spacing w:line="276" w:lineRule="auto"/>
        <w:rPr>
          <w:rFonts w:ascii="Times New Roman" w:hAnsi="Times New Roman" w:cs="Times New Roman"/>
          <w:sz w:val="24"/>
          <w:szCs w:val="24"/>
        </w:rPr>
      </w:pPr>
    </w:p>
    <w:p w14:paraId="7BC3637F" w14:textId="77777777" w:rsidR="00B5562A" w:rsidRPr="00797332" w:rsidRDefault="00B5562A" w:rsidP="008175FD">
      <w:pPr>
        <w:pStyle w:val="BodyText"/>
        <w:spacing w:line="276" w:lineRule="auto"/>
        <w:rPr>
          <w:rFonts w:ascii="Times New Roman" w:hAnsi="Times New Roman" w:cs="Times New Roman"/>
        </w:rPr>
      </w:pPr>
    </w:p>
    <w:p w14:paraId="1FFBED3B" w14:textId="2925D6F2" w:rsidR="00B5562A" w:rsidRPr="00797332" w:rsidRDefault="00306425" w:rsidP="00D60AF9">
      <w:pPr>
        <w:pStyle w:val="BodyText"/>
        <w:spacing w:before="6" w:line="276" w:lineRule="auto"/>
        <w:rPr>
          <w:rFonts w:ascii="Times New Roman" w:hAnsi="Times New Roman" w:cs="Times New Roman"/>
        </w:rPr>
      </w:pPr>
      <w:r w:rsidRPr="00797332">
        <w:rPr>
          <w:rFonts w:ascii="Times New Roman" w:hAnsi="Times New Roman" w:cs="Times New Roman"/>
          <w:noProof/>
          <w:lang w:bidi="ar-SA"/>
        </w:rPr>
        <mc:AlternateContent>
          <mc:Choice Requires="wps">
            <w:drawing>
              <wp:anchor distT="0" distB="0" distL="0" distR="0" simplePos="0" relativeHeight="251622400" behindDoc="1" locked="0" layoutInCell="1" allowOverlap="1" wp14:anchorId="678BE60B" wp14:editId="1FFBC45F">
                <wp:simplePos x="0" y="0"/>
                <wp:positionH relativeFrom="page">
                  <wp:posOffset>901065</wp:posOffset>
                </wp:positionH>
                <wp:positionV relativeFrom="paragraph">
                  <wp:posOffset>148590</wp:posOffset>
                </wp:positionV>
                <wp:extent cx="1829435" cy="1270"/>
                <wp:effectExtent l="0" t="0" r="0" b="0"/>
                <wp:wrapTopAndBottom/>
                <wp:docPr id="7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C801A" id="Freeform 66" o:spid="_x0000_s1026" style="position:absolute;margin-left:70.95pt;margin-top:11.7pt;width:144.05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XEuZ9d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1EC8B66B" w14:textId="77777777" w:rsidR="00B5562A" w:rsidRPr="00010D55" w:rsidRDefault="00CE2800" w:rsidP="008175FD">
      <w:pPr>
        <w:pStyle w:val="BodyText"/>
        <w:spacing w:before="73" w:line="276" w:lineRule="auto"/>
        <w:ind w:left="538"/>
        <w:rPr>
          <w:rFonts w:ascii="Times New Roman" w:hAnsi="Times New Roman" w:cs="Times New Roman"/>
          <w:sz w:val="24"/>
          <w:szCs w:val="24"/>
        </w:rPr>
      </w:pPr>
      <w:r w:rsidRPr="00797332">
        <w:rPr>
          <w:rFonts w:ascii="Times New Roman" w:hAnsi="Times New Roman" w:cs="Times New Roman"/>
          <w:position w:val="7"/>
        </w:rPr>
        <w:t xml:space="preserve">1 </w:t>
      </w:r>
      <w:hyperlink r:id="rId14">
        <w:r w:rsidRPr="00797332">
          <w:rPr>
            <w:rFonts w:ascii="Times New Roman" w:hAnsi="Times New Roman" w:cs="Times New Roman"/>
            <w:color w:val="0000FF"/>
            <w:u w:val="single" w:color="0000FF"/>
          </w:rPr>
          <w:t>http://www.valstskapitals.gov.lv/lv/vadlinijas/</w:t>
        </w:r>
      </w:hyperlink>
    </w:p>
    <w:p w14:paraId="150AF360" w14:textId="77777777" w:rsidR="00B5562A" w:rsidRPr="00010D55" w:rsidRDefault="00B5562A" w:rsidP="008175FD">
      <w:pPr>
        <w:spacing w:line="276" w:lineRule="auto"/>
        <w:rPr>
          <w:rFonts w:ascii="Times New Roman" w:hAnsi="Times New Roman" w:cs="Times New Roman"/>
          <w:sz w:val="24"/>
          <w:szCs w:val="24"/>
        </w:rPr>
        <w:sectPr w:rsidR="00B5562A" w:rsidRPr="00010D55" w:rsidSect="001533A9">
          <w:pgSz w:w="11910" w:h="16850"/>
          <w:pgMar w:top="851" w:right="711" w:bottom="851" w:left="794" w:header="644" w:footer="873" w:gutter="0"/>
          <w:cols w:space="720"/>
          <w:docGrid w:linePitch="299"/>
        </w:sectPr>
      </w:pPr>
    </w:p>
    <w:p w14:paraId="60276ECF" w14:textId="0FEDCFB6" w:rsidR="00B5562A" w:rsidRPr="00010D55" w:rsidRDefault="00CE2800" w:rsidP="00041CCB">
      <w:pPr>
        <w:pStyle w:val="Heading3"/>
        <w:numPr>
          <w:ilvl w:val="0"/>
          <w:numId w:val="23"/>
        </w:numPr>
        <w:tabs>
          <w:tab w:val="left" w:pos="1466"/>
        </w:tabs>
        <w:spacing w:before="102" w:line="276" w:lineRule="auto"/>
        <w:ind w:hanging="361"/>
        <w:jc w:val="left"/>
        <w:rPr>
          <w:rFonts w:ascii="Times New Roman" w:hAnsi="Times New Roman" w:cs="Times New Roman"/>
          <w:color w:val="C00000"/>
          <w:sz w:val="24"/>
          <w:szCs w:val="24"/>
        </w:rPr>
      </w:pPr>
      <w:bookmarkStart w:id="2" w:name="_bookmark1"/>
      <w:bookmarkStart w:id="3" w:name="_Toc117677724"/>
      <w:bookmarkEnd w:id="2"/>
      <w:r w:rsidRPr="00010D55">
        <w:rPr>
          <w:rFonts w:ascii="Times New Roman" w:hAnsi="Times New Roman" w:cs="Times New Roman"/>
          <w:color w:val="C00000"/>
          <w:sz w:val="24"/>
          <w:szCs w:val="24"/>
        </w:rPr>
        <w:t>Vispārīga informācija par kapitālsabiedrību</w:t>
      </w:r>
      <w:r w:rsidR="00F82B0C" w:rsidRPr="00010D55">
        <w:rPr>
          <w:rFonts w:ascii="Times New Roman" w:hAnsi="Times New Roman" w:cs="Times New Roman"/>
          <w:color w:val="C00000"/>
          <w:sz w:val="24"/>
          <w:szCs w:val="24"/>
        </w:rPr>
        <w:t>.</w:t>
      </w:r>
      <w:bookmarkEnd w:id="3"/>
    </w:p>
    <w:p w14:paraId="63D2D93B" w14:textId="0D57EC8D" w:rsidR="00B5562A" w:rsidRPr="00010D55" w:rsidRDefault="00B5562A" w:rsidP="008175FD">
      <w:pPr>
        <w:pStyle w:val="BodyText"/>
        <w:spacing w:before="1" w:line="276" w:lineRule="auto"/>
        <w:rPr>
          <w:rFonts w:ascii="Times New Roman" w:hAnsi="Times New Roman" w:cs="Times New Roman"/>
          <w:b/>
          <w:sz w:val="24"/>
          <w:szCs w:val="24"/>
        </w:rPr>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6090"/>
      </w:tblGrid>
      <w:tr w:rsidR="00B5562A" w:rsidRPr="00010D55" w14:paraId="47AAC026" w14:textId="77777777">
        <w:trPr>
          <w:trHeight w:val="240"/>
        </w:trPr>
        <w:tc>
          <w:tcPr>
            <w:tcW w:w="3313" w:type="dxa"/>
            <w:shd w:val="clear" w:color="auto" w:fill="E6E6E6"/>
          </w:tcPr>
          <w:p w14:paraId="2AE4AB10" w14:textId="77777777" w:rsidR="00B5562A" w:rsidRPr="00010D55" w:rsidRDefault="00CE2800" w:rsidP="008175FD">
            <w:pPr>
              <w:pStyle w:val="TableParagraph"/>
              <w:spacing w:line="276" w:lineRule="auto"/>
              <w:ind w:left="55"/>
              <w:rPr>
                <w:rFonts w:ascii="Times New Roman" w:hAnsi="Times New Roman" w:cs="Times New Roman"/>
                <w:b/>
                <w:sz w:val="24"/>
                <w:szCs w:val="24"/>
              </w:rPr>
            </w:pPr>
            <w:r w:rsidRPr="00010D55">
              <w:rPr>
                <w:rFonts w:ascii="Times New Roman" w:hAnsi="Times New Roman" w:cs="Times New Roman"/>
                <w:b/>
                <w:sz w:val="24"/>
                <w:szCs w:val="24"/>
              </w:rPr>
              <w:t>Informācijas sadaļa</w:t>
            </w:r>
          </w:p>
        </w:tc>
        <w:tc>
          <w:tcPr>
            <w:tcW w:w="6090" w:type="dxa"/>
            <w:shd w:val="clear" w:color="auto" w:fill="E6E6E6"/>
          </w:tcPr>
          <w:p w14:paraId="21835D9B" w14:textId="77777777" w:rsidR="00B5562A" w:rsidRPr="00010D55" w:rsidRDefault="00CE2800" w:rsidP="008175FD">
            <w:pPr>
              <w:pStyle w:val="TableParagraph"/>
              <w:spacing w:line="276" w:lineRule="auto"/>
              <w:ind w:left="54"/>
              <w:rPr>
                <w:rFonts w:ascii="Times New Roman" w:hAnsi="Times New Roman" w:cs="Times New Roman"/>
                <w:b/>
                <w:sz w:val="24"/>
                <w:szCs w:val="24"/>
              </w:rPr>
            </w:pPr>
            <w:r w:rsidRPr="00010D55">
              <w:rPr>
                <w:rFonts w:ascii="Times New Roman" w:hAnsi="Times New Roman" w:cs="Times New Roman"/>
                <w:b/>
                <w:sz w:val="24"/>
                <w:szCs w:val="24"/>
              </w:rPr>
              <w:t>Skaidrojums</w:t>
            </w:r>
          </w:p>
        </w:tc>
      </w:tr>
      <w:tr w:rsidR="00B5562A" w:rsidRPr="00010D55" w14:paraId="4B3DFF05" w14:textId="77777777">
        <w:trPr>
          <w:trHeight w:val="242"/>
        </w:trPr>
        <w:tc>
          <w:tcPr>
            <w:tcW w:w="3313" w:type="dxa"/>
          </w:tcPr>
          <w:p w14:paraId="7C9A5E86" w14:textId="77777777" w:rsidR="00B5562A" w:rsidRPr="00010D55" w:rsidRDefault="00CE2800" w:rsidP="008175FD">
            <w:pPr>
              <w:pStyle w:val="TableParagraph"/>
              <w:spacing w:before="1" w:line="276" w:lineRule="auto"/>
              <w:ind w:left="55"/>
              <w:rPr>
                <w:rFonts w:ascii="Times New Roman" w:hAnsi="Times New Roman" w:cs="Times New Roman"/>
                <w:sz w:val="24"/>
                <w:szCs w:val="24"/>
              </w:rPr>
            </w:pPr>
            <w:r w:rsidRPr="00010D55">
              <w:rPr>
                <w:rFonts w:ascii="Times New Roman" w:hAnsi="Times New Roman" w:cs="Times New Roman"/>
                <w:sz w:val="24"/>
                <w:szCs w:val="24"/>
              </w:rPr>
              <w:t>Kapitālsabiedrības forma</w:t>
            </w:r>
          </w:p>
        </w:tc>
        <w:tc>
          <w:tcPr>
            <w:tcW w:w="6090" w:type="dxa"/>
          </w:tcPr>
          <w:p w14:paraId="49292A06" w14:textId="77777777" w:rsidR="00B5562A" w:rsidRPr="00010D55" w:rsidRDefault="00CE2800" w:rsidP="008175FD">
            <w:pPr>
              <w:pStyle w:val="TableParagraph"/>
              <w:spacing w:before="1" w:line="276" w:lineRule="auto"/>
              <w:ind w:left="54"/>
              <w:rPr>
                <w:rFonts w:ascii="Times New Roman" w:hAnsi="Times New Roman" w:cs="Times New Roman"/>
                <w:sz w:val="24"/>
                <w:szCs w:val="24"/>
              </w:rPr>
            </w:pPr>
            <w:r w:rsidRPr="00010D55">
              <w:rPr>
                <w:rFonts w:ascii="Times New Roman" w:hAnsi="Times New Roman" w:cs="Times New Roman"/>
                <w:sz w:val="24"/>
                <w:szCs w:val="24"/>
              </w:rPr>
              <w:t>Valsts SIA “Latvijas Televīzija”</w:t>
            </w:r>
          </w:p>
        </w:tc>
      </w:tr>
      <w:tr w:rsidR="00B5562A" w:rsidRPr="00010D55" w14:paraId="2229A597" w14:textId="77777777">
        <w:trPr>
          <w:trHeight w:val="242"/>
        </w:trPr>
        <w:tc>
          <w:tcPr>
            <w:tcW w:w="3313" w:type="dxa"/>
          </w:tcPr>
          <w:p w14:paraId="246D50AA" w14:textId="77777777" w:rsidR="00B5562A" w:rsidRPr="00010D55" w:rsidRDefault="00CE2800"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Reģistrācijas Nr. un datums</w:t>
            </w:r>
          </w:p>
        </w:tc>
        <w:tc>
          <w:tcPr>
            <w:tcW w:w="6090" w:type="dxa"/>
          </w:tcPr>
          <w:p w14:paraId="10BC482D" w14:textId="77777777" w:rsidR="00B5562A" w:rsidRPr="00010D55" w:rsidRDefault="00CE2800"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Nr.40003080597 reģistrēta 29.06.1992.</w:t>
            </w:r>
          </w:p>
        </w:tc>
      </w:tr>
      <w:tr w:rsidR="00B5562A" w:rsidRPr="00010D55" w14:paraId="33E0448E" w14:textId="77777777">
        <w:trPr>
          <w:trHeight w:val="242"/>
        </w:trPr>
        <w:tc>
          <w:tcPr>
            <w:tcW w:w="3313" w:type="dxa"/>
          </w:tcPr>
          <w:p w14:paraId="32C25105" w14:textId="77777777" w:rsidR="00B5562A" w:rsidRPr="00010D55" w:rsidRDefault="00CE2800"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Juridiskā adrese</w:t>
            </w:r>
          </w:p>
        </w:tc>
        <w:tc>
          <w:tcPr>
            <w:tcW w:w="6090" w:type="dxa"/>
          </w:tcPr>
          <w:p w14:paraId="63AB0B60" w14:textId="77777777" w:rsidR="00B5562A" w:rsidRPr="00010D55" w:rsidRDefault="00CE2800"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Zaķusalas krastmala 33, Rīga, LV-1050, Latvija</w:t>
            </w:r>
          </w:p>
        </w:tc>
      </w:tr>
      <w:tr w:rsidR="00B66915" w:rsidRPr="00010D55" w14:paraId="59375619" w14:textId="77777777">
        <w:trPr>
          <w:trHeight w:val="239"/>
        </w:trPr>
        <w:tc>
          <w:tcPr>
            <w:tcW w:w="3313" w:type="dxa"/>
          </w:tcPr>
          <w:p w14:paraId="3DB2DDE4" w14:textId="04276D32" w:rsidR="00B66915" w:rsidRPr="00010D55" w:rsidRDefault="00B66915"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Dalībnieks</w:t>
            </w:r>
          </w:p>
        </w:tc>
        <w:tc>
          <w:tcPr>
            <w:tcW w:w="6090" w:type="dxa"/>
          </w:tcPr>
          <w:p w14:paraId="11F759A9" w14:textId="459F59A2" w:rsidR="00B66915" w:rsidRPr="00010D55" w:rsidRDefault="00B66915" w:rsidP="008175FD">
            <w:pPr>
              <w:pStyle w:val="TableParagraph"/>
              <w:spacing w:line="276" w:lineRule="auto"/>
              <w:ind w:left="54"/>
              <w:rPr>
                <w:rFonts w:ascii="Times New Roman" w:hAnsi="Times New Roman" w:cs="Times New Roman"/>
                <w:color w:val="000000" w:themeColor="text1"/>
                <w:sz w:val="24"/>
                <w:szCs w:val="24"/>
              </w:rPr>
            </w:pPr>
            <w:r w:rsidRPr="00010D55">
              <w:rPr>
                <w:rFonts w:ascii="Times New Roman" w:hAnsi="Times New Roman" w:cs="Times New Roman"/>
                <w:color w:val="000000" w:themeColor="text1"/>
                <w:sz w:val="24"/>
                <w:szCs w:val="24"/>
              </w:rPr>
              <w:t>Latvijas valst</w:t>
            </w:r>
            <w:r w:rsidR="00F40FF7" w:rsidRPr="00010D55">
              <w:rPr>
                <w:rFonts w:ascii="Times New Roman" w:hAnsi="Times New Roman" w:cs="Times New Roman"/>
                <w:color w:val="000000" w:themeColor="text1"/>
                <w:sz w:val="24"/>
                <w:szCs w:val="24"/>
              </w:rPr>
              <w:t xml:space="preserve">s, </w:t>
            </w:r>
            <w:r w:rsidRPr="00010D55">
              <w:rPr>
                <w:rFonts w:ascii="Times New Roman" w:hAnsi="Times New Roman" w:cs="Times New Roman"/>
                <w:color w:val="000000" w:themeColor="text1"/>
                <w:sz w:val="24"/>
                <w:szCs w:val="24"/>
              </w:rPr>
              <w:t>pieder 100% kapitāla daļas</w:t>
            </w:r>
            <w:r w:rsidR="00525727" w:rsidRPr="00010D55">
              <w:rPr>
                <w:rFonts w:ascii="Times New Roman" w:hAnsi="Times New Roman" w:cs="Times New Roman"/>
                <w:color w:val="000000" w:themeColor="text1"/>
                <w:sz w:val="24"/>
                <w:szCs w:val="24"/>
              </w:rPr>
              <w:t>, to turētājs</w:t>
            </w:r>
            <w:r w:rsidR="00553DF3" w:rsidRPr="00010D55">
              <w:rPr>
                <w:rFonts w:ascii="Times New Roman" w:hAnsi="Times New Roman" w:cs="Times New Roman"/>
                <w:color w:val="000000" w:themeColor="text1"/>
                <w:sz w:val="24"/>
                <w:szCs w:val="24"/>
              </w:rPr>
              <w:t xml:space="preserve"> </w:t>
            </w:r>
            <w:r w:rsidR="00525727" w:rsidRPr="00010D55">
              <w:rPr>
                <w:rFonts w:ascii="Times New Roman" w:hAnsi="Times New Roman" w:cs="Times New Roman"/>
                <w:color w:val="000000" w:themeColor="text1"/>
                <w:sz w:val="24"/>
                <w:szCs w:val="24"/>
              </w:rPr>
              <w:t>P</w:t>
            </w:r>
            <w:r w:rsidR="00553DF3" w:rsidRPr="00010D55">
              <w:rPr>
                <w:rFonts w:ascii="Times New Roman" w:hAnsi="Times New Roman" w:cs="Times New Roman"/>
                <w:color w:val="000000" w:themeColor="text1"/>
                <w:sz w:val="24"/>
                <w:szCs w:val="24"/>
              </w:rPr>
              <w:t>adome</w:t>
            </w:r>
          </w:p>
        </w:tc>
      </w:tr>
      <w:tr w:rsidR="00F77B71" w:rsidRPr="00010D55" w14:paraId="02E11F59" w14:textId="77777777">
        <w:trPr>
          <w:trHeight w:val="241"/>
        </w:trPr>
        <w:tc>
          <w:tcPr>
            <w:tcW w:w="3313" w:type="dxa"/>
          </w:tcPr>
          <w:p w14:paraId="3AEEF5A4" w14:textId="0F30CA2D" w:rsidR="00F77B71" w:rsidRPr="00010D55" w:rsidRDefault="00F77B71" w:rsidP="008175FD">
            <w:pPr>
              <w:pStyle w:val="TableParagraph"/>
              <w:spacing w:before="1" w:line="276" w:lineRule="auto"/>
              <w:ind w:left="55"/>
              <w:rPr>
                <w:rFonts w:ascii="Times New Roman" w:hAnsi="Times New Roman" w:cs="Times New Roman"/>
                <w:sz w:val="24"/>
                <w:szCs w:val="24"/>
              </w:rPr>
            </w:pPr>
            <w:r w:rsidRPr="00010D55">
              <w:rPr>
                <w:rFonts w:ascii="Times New Roman" w:hAnsi="Times New Roman" w:cs="Times New Roman"/>
                <w:sz w:val="24"/>
                <w:szCs w:val="24"/>
              </w:rPr>
              <w:t>Pamatkapitāls (2019)</w:t>
            </w:r>
          </w:p>
        </w:tc>
        <w:tc>
          <w:tcPr>
            <w:tcW w:w="6090" w:type="dxa"/>
          </w:tcPr>
          <w:p w14:paraId="7C527861" w14:textId="67C7EAD5" w:rsidR="00F77B71" w:rsidRPr="00010D55" w:rsidRDefault="00F77B71" w:rsidP="008175FD">
            <w:pPr>
              <w:pStyle w:val="TableParagraph"/>
              <w:spacing w:before="1" w:line="276" w:lineRule="auto"/>
              <w:ind w:left="54"/>
              <w:rPr>
                <w:rFonts w:ascii="Times New Roman" w:hAnsi="Times New Roman" w:cs="Times New Roman"/>
                <w:sz w:val="24"/>
                <w:szCs w:val="24"/>
              </w:rPr>
            </w:pPr>
            <w:r w:rsidRPr="00010D55">
              <w:rPr>
                <w:rFonts w:ascii="Times New Roman" w:hAnsi="Times New Roman" w:cs="Times New Roman"/>
                <w:sz w:val="24"/>
                <w:szCs w:val="24"/>
              </w:rPr>
              <w:t>4 837 449 EUR, ar daļas vērtību 1 EUR</w:t>
            </w:r>
          </w:p>
        </w:tc>
      </w:tr>
      <w:tr w:rsidR="00A6204E" w:rsidRPr="00010D55" w14:paraId="1155891D" w14:textId="77777777">
        <w:trPr>
          <w:trHeight w:val="241"/>
        </w:trPr>
        <w:tc>
          <w:tcPr>
            <w:tcW w:w="3313" w:type="dxa"/>
            <w:tcBorders>
              <w:top w:val="single" w:sz="8" w:space="0" w:color="999999"/>
              <w:bottom w:val="single" w:sz="8" w:space="0" w:color="999999"/>
            </w:tcBorders>
          </w:tcPr>
          <w:p w14:paraId="5A5C4D1E" w14:textId="57DB88CC" w:rsidR="00A6204E" w:rsidRPr="00010D55" w:rsidRDefault="00A6204E" w:rsidP="008175FD">
            <w:pPr>
              <w:pStyle w:val="TableParagraph"/>
              <w:spacing w:line="276" w:lineRule="auto"/>
              <w:ind w:left="55"/>
              <w:jc w:val="both"/>
              <w:rPr>
                <w:rFonts w:ascii="Times New Roman" w:hAnsi="Times New Roman" w:cs="Times New Roman"/>
                <w:sz w:val="24"/>
                <w:szCs w:val="24"/>
              </w:rPr>
            </w:pPr>
            <w:r w:rsidRPr="00010D55">
              <w:rPr>
                <w:rFonts w:ascii="Times New Roman" w:hAnsi="Times New Roman" w:cs="Times New Roman"/>
                <w:sz w:val="24"/>
                <w:szCs w:val="24"/>
              </w:rPr>
              <w:t>Neto apgrozījums (2019)</w:t>
            </w:r>
          </w:p>
        </w:tc>
        <w:tc>
          <w:tcPr>
            <w:tcW w:w="6090" w:type="dxa"/>
            <w:tcBorders>
              <w:top w:val="single" w:sz="8" w:space="0" w:color="999999"/>
              <w:bottom w:val="single" w:sz="8" w:space="0" w:color="999999"/>
            </w:tcBorders>
          </w:tcPr>
          <w:p w14:paraId="2207690B" w14:textId="178AA358"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19 532 589 EUR (2018. gads: 19 556 153 EUR)</w:t>
            </w:r>
          </w:p>
        </w:tc>
      </w:tr>
      <w:tr w:rsidR="00A6204E" w:rsidRPr="00010D55" w14:paraId="35B6B8C2" w14:textId="77777777">
        <w:trPr>
          <w:trHeight w:val="241"/>
        </w:trPr>
        <w:tc>
          <w:tcPr>
            <w:tcW w:w="3313" w:type="dxa"/>
            <w:tcBorders>
              <w:top w:val="single" w:sz="8" w:space="0" w:color="999999"/>
            </w:tcBorders>
          </w:tcPr>
          <w:p w14:paraId="1979E744" w14:textId="5464EE60" w:rsidR="00A6204E" w:rsidRPr="00010D55" w:rsidRDefault="00A6204E"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Valsts dotācija (2019)</w:t>
            </w:r>
          </w:p>
        </w:tc>
        <w:tc>
          <w:tcPr>
            <w:tcW w:w="6090" w:type="dxa"/>
            <w:tcBorders>
              <w:top w:val="single" w:sz="8" w:space="0" w:color="999999"/>
            </w:tcBorders>
          </w:tcPr>
          <w:p w14:paraId="74A9EB59" w14:textId="2CF76A00"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15 130 789 EUR (2018. gads: 15 482 621 EUR)</w:t>
            </w:r>
          </w:p>
        </w:tc>
      </w:tr>
      <w:tr w:rsidR="00A6204E" w:rsidRPr="00010D55" w14:paraId="16DB1BC7" w14:textId="77777777">
        <w:trPr>
          <w:trHeight w:val="242"/>
        </w:trPr>
        <w:tc>
          <w:tcPr>
            <w:tcW w:w="3313" w:type="dxa"/>
          </w:tcPr>
          <w:p w14:paraId="3DDAB508" w14:textId="299FD1CB" w:rsidR="00A6204E" w:rsidRPr="00010D55" w:rsidRDefault="00A6204E"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Pārskata gada (2019) neto peļņa</w:t>
            </w:r>
          </w:p>
        </w:tc>
        <w:tc>
          <w:tcPr>
            <w:tcW w:w="6090" w:type="dxa"/>
          </w:tcPr>
          <w:p w14:paraId="0A5FC37C" w14:textId="7963D82E"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-233 939 EUR (2018. gads: -733 506 EUR)</w:t>
            </w:r>
          </w:p>
        </w:tc>
      </w:tr>
      <w:tr w:rsidR="00A6204E" w:rsidRPr="00010D55" w14:paraId="179FDF28" w14:textId="77777777">
        <w:trPr>
          <w:trHeight w:val="239"/>
        </w:trPr>
        <w:tc>
          <w:tcPr>
            <w:tcW w:w="3313" w:type="dxa"/>
          </w:tcPr>
          <w:p w14:paraId="6EC56FD1" w14:textId="66F9AED8" w:rsidR="00A6204E" w:rsidRPr="00010D55" w:rsidRDefault="00A6204E" w:rsidP="008175FD">
            <w:pPr>
              <w:pStyle w:val="TableParagraph"/>
              <w:spacing w:line="276" w:lineRule="auto"/>
              <w:ind w:left="55"/>
              <w:rPr>
                <w:rFonts w:ascii="Times New Roman" w:hAnsi="Times New Roman" w:cs="Times New Roman"/>
                <w:sz w:val="24"/>
                <w:szCs w:val="24"/>
              </w:rPr>
            </w:pPr>
            <w:r w:rsidRPr="00010D55">
              <w:rPr>
                <w:rFonts w:ascii="Times New Roman" w:hAnsi="Times New Roman" w:cs="Times New Roman"/>
                <w:sz w:val="24"/>
                <w:szCs w:val="24"/>
              </w:rPr>
              <w:t>Aktīvu kopsumma (2019)</w:t>
            </w:r>
          </w:p>
        </w:tc>
        <w:tc>
          <w:tcPr>
            <w:tcW w:w="6090" w:type="dxa"/>
          </w:tcPr>
          <w:p w14:paraId="275F8C8E" w14:textId="3CF4BA9A"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13 715 045 EUR (2018. gads: 14 704 490 EUR)</w:t>
            </w:r>
          </w:p>
        </w:tc>
      </w:tr>
      <w:tr w:rsidR="00A6204E" w:rsidRPr="00010D55" w14:paraId="159BC5C0" w14:textId="77777777">
        <w:trPr>
          <w:trHeight w:val="241"/>
        </w:trPr>
        <w:tc>
          <w:tcPr>
            <w:tcW w:w="3313" w:type="dxa"/>
          </w:tcPr>
          <w:p w14:paraId="39919912" w14:textId="60F1C926" w:rsidR="00A6204E" w:rsidRPr="00010D55" w:rsidRDefault="00A6204E" w:rsidP="008175FD">
            <w:pPr>
              <w:pStyle w:val="TableParagraph"/>
              <w:spacing w:before="1" w:line="276" w:lineRule="auto"/>
              <w:ind w:left="55"/>
              <w:rPr>
                <w:rFonts w:ascii="Times New Roman" w:hAnsi="Times New Roman" w:cs="Times New Roman"/>
                <w:sz w:val="24"/>
                <w:szCs w:val="24"/>
              </w:rPr>
            </w:pPr>
            <w:r w:rsidRPr="00010D55">
              <w:rPr>
                <w:rFonts w:ascii="Times New Roman" w:hAnsi="Times New Roman" w:cs="Times New Roman"/>
                <w:sz w:val="24"/>
                <w:szCs w:val="24"/>
              </w:rPr>
              <w:t>Veiktās iemaksas valsts vai pašvaldību budžetā (2019)</w:t>
            </w:r>
          </w:p>
        </w:tc>
        <w:tc>
          <w:tcPr>
            <w:tcW w:w="6090" w:type="dxa"/>
          </w:tcPr>
          <w:p w14:paraId="21AA195D" w14:textId="029F9717" w:rsidR="00A6204E" w:rsidRPr="00010D55" w:rsidRDefault="00A6204E" w:rsidP="008175FD">
            <w:pPr>
              <w:pStyle w:val="TableParagraph"/>
              <w:spacing w:before="1" w:line="276" w:lineRule="auto"/>
              <w:ind w:left="54"/>
              <w:rPr>
                <w:rFonts w:ascii="Times New Roman" w:hAnsi="Times New Roman" w:cs="Times New Roman"/>
                <w:sz w:val="24"/>
                <w:szCs w:val="24"/>
              </w:rPr>
            </w:pPr>
            <w:r w:rsidRPr="00010D55">
              <w:rPr>
                <w:rFonts w:ascii="Times New Roman" w:hAnsi="Times New Roman" w:cs="Times New Roman"/>
                <w:sz w:val="24"/>
                <w:szCs w:val="24"/>
              </w:rPr>
              <w:t>4 699 851 EUR (2018. gads: 5 536 806 EUR)</w:t>
            </w:r>
          </w:p>
        </w:tc>
      </w:tr>
      <w:tr w:rsidR="00A6204E" w:rsidRPr="00010D55" w14:paraId="448969C4" w14:textId="77777777">
        <w:trPr>
          <w:trHeight w:val="482"/>
        </w:trPr>
        <w:tc>
          <w:tcPr>
            <w:tcW w:w="3313" w:type="dxa"/>
          </w:tcPr>
          <w:p w14:paraId="6F380E7B" w14:textId="455506B9" w:rsidR="00A6204E" w:rsidRPr="00010D55" w:rsidRDefault="00A6204E" w:rsidP="008175FD">
            <w:pPr>
              <w:pStyle w:val="TableParagraph"/>
              <w:spacing w:before="5" w:line="276" w:lineRule="auto"/>
              <w:ind w:left="55"/>
              <w:rPr>
                <w:rFonts w:ascii="Times New Roman" w:hAnsi="Times New Roman" w:cs="Times New Roman"/>
                <w:sz w:val="24"/>
                <w:szCs w:val="24"/>
              </w:rPr>
            </w:pPr>
            <w:r w:rsidRPr="00010D55">
              <w:rPr>
                <w:rFonts w:ascii="Times New Roman" w:hAnsi="Times New Roman" w:cs="Times New Roman"/>
                <w:sz w:val="24"/>
                <w:szCs w:val="24"/>
              </w:rPr>
              <w:t>Nauda un tās ekvivalenti perioda beigās (2019)</w:t>
            </w:r>
          </w:p>
        </w:tc>
        <w:tc>
          <w:tcPr>
            <w:tcW w:w="6090" w:type="dxa"/>
          </w:tcPr>
          <w:p w14:paraId="5490729A" w14:textId="5F4D6AF2"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1 502 351 EUR (2018. gads: 643 544 EUR)</w:t>
            </w:r>
          </w:p>
        </w:tc>
      </w:tr>
      <w:tr w:rsidR="00A6204E" w:rsidRPr="00010D55" w14:paraId="57A72B30" w14:textId="77777777">
        <w:trPr>
          <w:trHeight w:val="477"/>
        </w:trPr>
        <w:tc>
          <w:tcPr>
            <w:tcW w:w="3313" w:type="dxa"/>
          </w:tcPr>
          <w:p w14:paraId="66AB6CA7" w14:textId="77777777" w:rsidR="00A6204E" w:rsidRPr="00010D55" w:rsidRDefault="00A6204E" w:rsidP="008175FD">
            <w:pPr>
              <w:pStyle w:val="TableParagraph"/>
              <w:spacing w:before="3" w:line="276" w:lineRule="auto"/>
              <w:ind w:left="55" w:right="495"/>
              <w:rPr>
                <w:rFonts w:ascii="Times New Roman" w:hAnsi="Times New Roman" w:cs="Times New Roman"/>
                <w:sz w:val="24"/>
                <w:szCs w:val="24"/>
              </w:rPr>
            </w:pPr>
            <w:r w:rsidRPr="00010D55">
              <w:rPr>
                <w:rFonts w:ascii="Times New Roman" w:hAnsi="Times New Roman" w:cs="Times New Roman"/>
                <w:sz w:val="24"/>
                <w:szCs w:val="24"/>
              </w:rPr>
              <w:t>LTV vidējais nodarbināto skaits (2019)</w:t>
            </w:r>
          </w:p>
        </w:tc>
        <w:tc>
          <w:tcPr>
            <w:tcW w:w="6090" w:type="dxa"/>
          </w:tcPr>
          <w:p w14:paraId="59742473" w14:textId="2029B320" w:rsidR="00A6204E" w:rsidRPr="00010D55" w:rsidRDefault="00A6204E"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477 (2018. gads: 494)</w:t>
            </w:r>
          </w:p>
        </w:tc>
      </w:tr>
      <w:tr w:rsidR="00C359A3" w:rsidRPr="00010D55" w14:paraId="4204466F" w14:textId="77777777">
        <w:trPr>
          <w:trHeight w:val="477"/>
        </w:trPr>
        <w:tc>
          <w:tcPr>
            <w:tcW w:w="3313" w:type="dxa"/>
          </w:tcPr>
          <w:p w14:paraId="30EB0CF6" w14:textId="38923C40" w:rsidR="00C359A3" w:rsidRPr="00010D55" w:rsidRDefault="00C359A3" w:rsidP="008175FD">
            <w:pPr>
              <w:pStyle w:val="TableParagraph"/>
              <w:spacing w:before="3" w:line="276" w:lineRule="auto"/>
              <w:ind w:left="55" w:right="495"/>
              <w:rPr>
                <w:rFonts w:ascii="Times New Roman" w:hAnsi="Times New Roman" w:cs="Times New Roman"/>
                <w:sz w:val="24"/>
                <w:szCs w:val="24"/>
              </w:rPr>
            </w:pPr>
            <w:r w:rsidRPr="00010D55">
              <w:rPr>
                <w:rFonts w:ascii="Times New Roman" w:hAnsi="Times New Roman" w:cs="Times New Roman"/>
                <w:color w:val="000000" w:themeColor="text1"/>
                <w:sz w:val="24"/>
                <w:szCs w:val="24"/>
              </w:rPr>
              <w:t>Vadības modelis</w:t>
            </w:r>
          </w:p>
        </w:tc>
        <w:tc>
          <w:tcPr>
            <w:tcW w:w="6090" w:type="dxa"/>
          </w:tcPr>
          <w:p w14:paraId="445D153B" w14:textId="728CFFCC" w:rsidR="00C359A3" w:rsidRPr="00010D55" w:rsidRDefault="002F5535" w:rsidP="008175FD">
            <w:pPr>
              <w:pStyle w:val="TableParagraph"/>
              <w:spacing w:line="276" w:lineRule="auto"/>
              <w:rPr>
                <w:rFonts w:ascii="Times New Roman" w:hAnsi="Times New Roman" w:cs="Times New Roman"/>
                <w:sz w:val="24"/>
                <w:szCs w:val="24"/>
              </w:rPr>
            </w:pPr>
            <w:r w:rsidRPr="00010D55">
              <w:rPr>
                <w:rFonts w:ascii="Times New Roman" w:hAnsi="Times New Roman" w:cs="Times New Roman"/>
                <w:color w:val="000000" w:themeColor="text1"/>
                <w:sz w:val="24"/>
                <w:szCs w:val="24"/>
              </w:rPr>
              <w:t>LTV pārvaldību realizē</w:t>
            </w:r>
            <w:r w:rsidR="009C7CFC" w:rsidRPr="00010D55">
              <w:rPr>
                <w:rFonts w:ascii="Times New Roman" w:hAnsi="Times New Roman" w:cs="Times New Roman"/>
                <w:color w:val="000000" w:themeColor="text1"/>
                <w:sz w:val="24"/>
                <w:szCs w:val="24"/>
              </w:rPr>
              <w:t xml:space="preserve"> </w:t>
            </w:r>
            <w:r w:rsidRPr="00010D55">
              <w:rPr>
                <w:rFonts w:ascii="Times New Roman" w:hAnsi="Times New Roman" w:cs="Times New Roman"/>
                <w:color w:val="000000" w:themeColor="text1"/>
                <w:sz w:val="24"/>
                <w:szCs w:val="24"/>
              </w:rPr>
              <w:t>P</w:t>
            </w:r>
            <w:r w:rsidR="009C7CFC" w:rsidRPr="00010D55">
              <w:rPr>
                <w:rFonts w:ascii="Times New Roman" w:hAnsi="Times New Roman" w:cs="Times New Roman"/>
                <w:color w:val="000000" w:themeColor="text1"/>
                <w:sz w:val="24"/>
                <w:szCs w:val="24"/>
              </w:rPr>
              <w:t>adome</w:t>
            </w:r>
            <w:r w:rsidRPr="00010D55">
              <w:rPr>
                <w:rFonts w:ascii="Times New Roman" w:hAnsi="Times New Roman" w:cs="Times New Roman"/>
                <w:color w:val="000000" w:themeColor="text1"/>
                <w:sz w:val="24"/>
                <w:szCs w:val="24"/>
              </w:rPr>
              <w:t xml:space="preserve"> un valde. P</w:t>
            </w:r>
            <w:r w:rsidR="009C7CFC" w:rsidRPr="00010D55">
              <w:rPr>
                <w:rFonts w:ascii="Times New Roman" w:hAnsi="Times New Roman" w:cs="Times New Roman"/>
                <w:color w:val="000000" w:themeColor="text1"/>
                <w:sz w:val="24"/>
                <w:szCs w:val="24"/>
              </w:rPr>
              <w:t>adome</w:t>
            </w:r>
            <w:r w:rsidR="00C14DF2" w:rsidRPr="00010D55">
              <w:rPr>
                <w:rFonts w:ascii="Times New Roman" w:hAnsi="Times New Roman" w:cs="Times New Roman"/>
                <w:color w:val="000000" w:themeColor="text1"/>
                <w:spacing w:val="-10"/>
                <w:sz w:val="24"/>
                <w:szCs w:val="24"/>
              </w:rPr>
              <w:t xml:space="preserve">: a) </w:t>
            </w:r>
            <w:r w:rsidRPr="00010D55">
              <w:rPr>
                <w:rFonts w:ascii="Times New Roman" w:hAnsi="Times New Roman" w:cs="Times New Roman"/>
                <w:color w:val="000000" w:themeColor="text1"/>
                <w:sz w:val="24"/>
                <w:szCs w:val="24"/>
              </w:rPr>
              <w:t>EPLL</w:t>
            </w:r>
            <w:r w:rsidRPr="00010D55">
              <w:rPr>
                <w:rFonts w:ascii="Times New Roman" w:hAnsi="Times New Roman" w:cs="Times New Roman"/>
                <w:color w:val="000000" w:themeColor="text1"/>
                <w:spacing w:val="-11"/>
                <w:sz w:val="24"/>
                <w:szCs w:val="24"/>
              </w:rPr>
              <w:t xml:space="preserve"> </w:t>
            </w:r>
            <w:r w:rsidRPr="00010D55">
              <w:rPr>
                <w:rFonts w:ascii="Times New Roman" w:hAnsi="Times New Roman" w:cs="Times New Roman"/>
                <w:color w:val="000000" w:themeColor="text1"/>
                <w:sz w:val="24"/>
                <w:szCs w:val="24"/>
              </w:rPr>
              <w:t>ietvaros</w:t>
            </w:r>
            <w:r w:rsidRPr="00010D55">
              <w:rPr>
                <w:rFonts w:ascii="Times New Roman" w:hAnsi="Times New Roman" w:cs="Times New Roman"/>
                <w:color w:val="000000" w:themeColor="text1"/>
                <w:spacing w:val="-7"/>
                <w:sz w:val="24"/>
                <w:szCs w:val="24"/>
              </w:rPr>
              <w:t xml:space="preserve"> </w:t>
            </w:r>
            <w:r w:rsidRPr="00010D55">
              <w:rPr>
                <w:rFonts w:ascii="Times New Roman" w:hAnsi="Times New Roman" w:cs="Times New Roman"/>
                <w:color w:val="000000" w:themeColor="text1"/>
                <w:sz w:val="24"/>
                <w:szCs w:val="24"/>
              </w:rPr>
              <w:t>–</w:t>
            </w:r>
            <w:r w:rsidRPr="00010D55">
              <w:rPr>
                <w:rFonts w:ascii="Times New Roman" w:hAnsi="Times New Roman" w:cs="Times New Roman"/>
                <w:color w:val="000000" w:themeColor="text1"/>
                <w:spacing w:val="-8"/>
                <w:sz w:val="24"/>
                <w:szCs w:val="24"/>
              </w:rPr>
              <w:t xml:space="preserve"> </w:t>
            </w:r>
            <w:r w:rsidRPr="00010D55">
              <w:rPr>
                <w:rFonts w:ascii="Times New Roman" w:hAnsi="Times New Roman" w:cs="Times New Roman"/>
                <w:color w:val="000000" w:themeColor="text1"/>
                <w:sz w:val="24"/>
                <w:szCs w:val="24"/>
              </w:rPr>
              <w:t>pārvalda</w:t>
            </w:r>
            <w:r w:rsidRPr="00010D55">
              <w:rPr>
                <w:rFonts w:ascii="Times New Roman" w:hAnsi="Times New Roman" w:cs="Times New Roman"/>
                <w:color w:val="000000" w:themeColor="text1"/>
                <w:spacing w:val="-8"/>
                <w:sz w:val="24"/>
                <w:szCs w:val="24"/>
              </w:rPr>
              <w:t xml:space="preserve"> </w:t>
            </w:r>
            <w:r w:rsidRPr="00010D55">
              <w:rPr>
                <w:rFonts w:ascii="Times New Roman" w:hAnsi="Times New Roman" w:cs="Times New Roman"/>
                <w:color w:val="000000" w:themeColor="text1"/>
                <w:sz w:val="24"/>
                <w:szCs w:val="24"/>
              </w:rPr>
              <w:t>LTV kā sabiedrisko mediju, izstrādā un pārvalda sabiedrisko pasūtījumu; b) Publiskas personas kapitāla daļu kapitālsabiedrību pārvaldības likuma ietvaros – pārvalda LTV kā valsts kapitālsabiedrību. LTV vada un pārstāv LTV valde</w:t>
            </w:r>
            <w:r w:rsidRPr="00010D55">
              <w:rPr>
                <w:rFonts w:ascii="Times New Roman" w:hAnsi="Times New Roman" w:cs="Times New Roman"/>
                <w:color w:val="FF0000"/>
                <w:sz w:val="24"/>
                <w:szCs w:val="24"/>
              </w:rPr>
              <w:t>.</w:t>
            </w:r>
          </w:p>
        </w:tc>
      </w:tr>
    </w:tbl>
    <w:p w14:paraId="40768FA2" w14:textId="77777777" w:rsidR="00B5562A" w:rsidRPr="00010D55" w:rsidRDefault="00B5562A" w:rsidP="008175FD">
      <w:pPr>
        <w:pStyle w:val="BodyText"/>
        <w:spacing w:before="9" w:line="276" w:lineRule="auto"/>
        <w:rPr>
          <w:rFonts w:ascii="Times New Roman" w:hAnsi="Times New Roman" w:cs="Times New Roman"/>
          <w:b/>
          <w:sz w:val="24"/>
          <w:szCs w:val="24"/>
        </w:rPr>
      </w:pPr>
    </w:p>
    <w:p w14:paraId="1F710FF2" w14:textId="6D5801EC" w:rsidR="00B5562A" w:rsidRPr="00010D55" w:rsidRDefault="00CE2800" w:rsidP="00797332">
      <w:pPr>
        <w:spacing w:line="276" w:lineRule="auto"/>
        <w:ind w:left="284" w:firstLine="283"/>
        <w:rPr>
          <w:rFonts w:ascii="Times New Roman" w:hAnsi="Times New Roman" w:cs="Times New Roman"/>
          <w:b/>
          <w:sz w:val="24"/>
          <w:szCs w:val="24"/>
        </w:rPr>
      </w:pPr>
      <w:r w:rsidRPr="00010D55">
        <w:rPr>
          <w:rFonts w:ascii="Times New Roman" w:hAnsi="Times New Roman" w:cs="Times New Roman"/>
          <w:b/>
          <w:sz w:val="24"/>
          <w:szCs w:val="24"/>
        </w:rPr>
        <w:t>Darbības veids</w:t>
      </w:r>
      <w:r w:rsidR="00F82B0C" w:rsidRPr="00010D55">
        <w:rPr>
          <w:rFonts w:ascii="Times New Roman" w:hAnsi="Times New Roman" w:cs="Times New Roman"/>
          <w:b/>
          <w:sz w:val="24"/>
          <w:szCs w:val="24"/>
        </w:rPr>
        <w:t>.</w:t>
      </w:r>
    </w:p>
    <w:p w14:paraId="53366A27" w14:textId="7BC40695" w:rsidR="003913E9" w:rsidRDefault="00CE2800" w:rsidP="0012058C">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ir valsts kapitālsabiedrība, kas pilda EPLL noteikto sabiedriskā elektroniskā plašsaziņas līdzekļa funkciju.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Tās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darbības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pamatā</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pasūtījuma</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īstenošana,</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sabiedrības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interesēm</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vajadzībām atbilstošs un daudzveidīgs mediju saturs</w:t>
      </w:r>
      <w:r w:rsidR="003913E9" w:rsidRPr="00010D55">
        <w:rPr>
          <w:rFonts w:ascii="Times New Roman" w:hAnsi="Times New Roman" w:cs="Times New Roman"/>
          <w:sz w:val="24"/>
          <w:szCs w:val="24"/>
        </w:rPr>
        <w:t>.  LTV primārais finansējuma avots ir ikgadējā valsts budžeta dotācija sabiedriskā pasūtījuma un saimnieciskās darbības nodrošināšanai.</w:t>
      </w:r>
    </w:p>
    <w:p w14:paraId="2A3D8E2C" w14:textId="77777777" w:rsidR="0047657F" w:rsidRPr="00010D55" w:rsidRDefault="0047657F" w:rsidP="0012058C">
      <w:pPr>
        <w:pStyle w:val="BodyText"/>
        <w:spacing w:line="276" w:lineRule="auto"/>
        <w:ind w:left="284" w:right="-26" w:firstLine="567"/>
        <w:jc w:val="both"/>
        <w:rPr>
          <w:rFonts w:ascii="Times New Roman" w:hAnsi="Times New Roman" w:cs="Times New Roman"/>
          <w:sz w:val="24"/>
          <w:szCs w:val="24"/>
        </w:rPr>
      </w:pPr>
    </w:p>
    <w:p w14:paraId="78D083A4" w14:textId="0C2B1F2F" w:rsidR="00351C33" w:rsidRPr="00010D55" w:rsidRDefault="00521BAF" w:rsidP="00797332">
      <w:pPr>
        <w:spacing w:before="1" w:line="276" w:lineRule="auto"/>
        <w:ind w:left="284" w:firstLine="283"/>
        <w:rPr>
          <w:rFonts w:ascii="Times New Roman" w:hAnsi="Times New Roman" w:cs="Times New Roman"/>
          <w:b/>
          <w:sz w:val="24"/>
          <w:szCs w:val="24"/>
        </w:rPr>
      </w:pPr>
      <w:r w:rsidRPr="00010D55">
        <w:rPr>
          <w:rFonts w:ascii="Times New Roman" w:hAnsi="Times New Roman" w:cs="Times New Roman"/>
          <w:b/>
          <w:sz w:val="24"/>
          <w:szCs w:val="24"/>
        </w:rPr>
        <w:t>Kapitālsabiedrības vēsture</w:t>
      </w:r>
      <w:r w:rsidR="00F82B0C" w:rsidRPr="00010D55">
        <w:rPr>
          <w:rFonts w:ascii="Times New Roman" w:hAnsi="Times New Roman" w:cs="Times New Roman"/>
          <w:b/>
          <w:sz w:val="24"/>
          <w:szCs w:val="24"/>
        </w:rPr>
        <w:t>.</w:t>
      </w:r>
    </w:p>
    <w:p w14:paraId="782A4FAA" w14:textId="644EAF3F" w:rsidR="008E1724" w:rsidRPr="00010D55" w:rsidRDefault="008E1724"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ab/>
        <w:t xml:space="preserve">1954. gada 6. novembrī notiek pirmā </w:t>
      </w:r>
      <w:r w:rsidR="00BD4780" w:rsidRPr="00010D55">
        <w:rPr>
          <w:rFonts w:ascii="Times New Roman" w:hAnsi="Times New Roman" w:cs="Times New Roman"/>
          <w:color w:val="000000" w:themeColor="text1"/>
          <w:sz w:val="24"/>
          <w:szCs w:val="24"/>
        </w:rPr>
        <w:t>LTV</w:t>
      </w:r>
      <w:r w:rsidRPr="00010D55">
        <w:rPr>
          <w:rFonts w:ascii="Times New Roman" w:hAnsi="Times New Roman" w:cs="Times New Roman"/>
          <w:sz w:val="24"/>
          <w:szCs w:val="24"/>
        </w:rPr>
        <w:t xml:space="preserve"> (tolaik – Rīgas televīzijas centra) pārraide no L. Laicena (tagad – Lielās Nometņu) ielas 62. nama – bijušā Jelgavas teātra ēkas. Rīgas kinostudijas mākslas filmu “Mājup ar uzvaru” noskatās vienīgo 20 televizoru īpašnieki Latvijā.</w:t>
      </w:r>
    </w:p>
    <w:p w14:paraId="73B67A03" w14:textId="77777777" w:rsidR="008E1724" w:rsidRPr="00010D55" w:rsidRDefault="008E1724"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1955. gada aprīlī tiek pabeigts pirmais televīzijas tornis Rīgā, Āgenskalnā, L. Laicena ielā 62. Torņa augstums – 110 metri. Darbu sāk pirmais Rīgas Telecentra televīzijas studiju komplekss.</w:t>
      </w:r>
    </w:p>
    <w:p w14:paraId="0FB4449E" w14:textId="1A3325DB" w:rsidR="00FB3B63" w:rsidRPr="00010D55" w:rsidRDefault="00FB3B63"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1986. gadā raidījumus uzsāk jaunā Rīgas radio un televīzijas stacija. Šī paša gada 6. novembrī tiek atklāts jaunais televīzijas studiju komplekss Zaķusalā. 368 metrus augstais tornis – augstākais Eiropas Savienībā – nodrošina radio un televīzijas signāla uztveršanas iespējas 96% Latvijas terit</w:t>
      </w:r>
      <w:r w:rsidR="00D852CA" w:rsidRPr="00010D55">
        <w:rPr>
          <w:rFonts w:ascii="Times New Roman" w:hAnsi="Times New Roman" w:cs="Times New Roman"/>
          <w:sz w:val="24"/>
          <w:szCs w:val="24"/>
        </w:rPr>
        <w:t>o</w:t>
      </w:r>
      <w:r w:rsidRPr="00010D55">
        <w:rPr>
          <w:rFonts w:ascii="Times New Roman" w:hAnsi="Times New Roman" w:cs="Times New Roman"/>
          <w:sz w:val="24"/>
          <w:szCs w:val="24"/>
        </w:rPr>
        <w:t>rijā.</w:t>
      </w:r>
    </w:p>
    <w:p w14:paraId="373FF4D6" w14:textId="4AE8B35E" w:rsidR="002E4D24" w:rsidRPr="00010D55" w:rsidRDefault="002E4D24"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2010. gada 1. martā tiek atslēgta LTV7 </w:t>
      </w:r>
      <w:r w:rsidR="00151719" w:rsidRPr="00010D55">
        <w:rPr>
          <w:rFonts w:ascii="Times New Roman" w:hAnsi="Times New Roman" w:cs="Times New Roman"/>
          <w:sz w:val="24"/>
          <w:szCs w:val="24"/>
        </w:rPr>
        <w:t xml:space="preserve">kanāla </w:t>
      </w:r>
      <w:r w:rsidRPr="00010D55">
        <w:rPr>
          <w:rFonts w:ascii="Times New Roman" w:hAnsi="Times New Roman" w:cs="Times New Roman"/>
          <w:sz w:val="24"/>
          <w:szCs w:val="24"/>
        </w:rPr>
        <w:t>analogā apraide</w:t>
      </w:r>
      <w:r w:rsidR="00151719" w:rsidRPr="00010D55">
        <w:rPr>
          <w:rFonts w:ascii="Times New Roman" w:hAnsi="Times New Roman" w:cs="Times New Roman"/>
          <w:sz w:val="24"/>
          <w:szCs w:val="24"/>
        </w:rPr>
        <w:t xml:space="preserve"> Latvijā</w:t>
      </w:r>
      <w:r w:rsidRPr="00010D55">
        <w:rPr>
          <w:rFonts w:ascii="Times New Roman" w:hAnsi="Times New Roman" w:cs="Times New Roman"/>
          <w:sz w:val="24"/>
          <w:szCs w:val="24"/>
        </w:rPr>
        <w:t>. Turpmāk šis kanāls ir skatāms tikai ciparu formātā. Ieguvums – ne tikai uzlabota attēla kvalitāte un plašāka teritoriāla pieejamība, bet arī stereo formāta skaņa.</w:t>
      </w:r>
    </w:p>
    <w:p w14:paraId="210A0485" w14:textId="240FD67C" w:rsidR="002C49CE" w:rsidRPr="00010D55" w:rsidRDefault="00151719"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2010. gada 1. </w:t>
      </w:r>
      <w:r w:rsidR="00816B25" w:rsidRPr="00010D55">
        <w:rPr>
          <w:rFonts w:ascii="Times New Roman" w:hAnsi="Times New Roman" w:cs="Times New Roman"/>
          <w:sz w:val="24"/>
          <w:szCs w:val="24"/>
        </w:rPr>
        <w:t>aprīlī</w:t>
      </w:r>
      <w:r w:rsidRPr="00010D55">
        <w:rPr>
          <w:rFonts w:ascii="Times New Roman" w:hAnsi="Times New Roman" w:cs="Times New Roman"/>
          <w:sz w:val="24"/>
          <w:szCs w:val="24"/>
        </w:rPr>
        <w:t xml:space="preserve"> tiek atslēgta LTV1 kanāla</w:t>
      </w:r>
      <w:r w:rsidR="00816B25" w:rsidRPr="00010D55">
        <w:rPr>
          <w:rFonts w:ascii="Times New Roman" w:hAnsi="Times New Roman" w:cs="Times New Roman"/>
          <w:sz w:val="24"/>
          <w:szCs w:val="24"/>
        </w:rPr>
        <w:t xml:space="preserve"> </w:t>
      </w:r>
      <w:r w:rsidR="000A00D4" w:rsidRPr="00010D55">
        <w:rPr>
          <w:rFonts w:ascii="Times New Roman" w:hAnsi="Times New Roman" w:cs="Times New Roman"/>
          <w:sz w:val="24"/>
          <w:szCs w:val="24"/>
        </w:rPr>
        <w:t xml:space="preserve">analogā </w:t>
      </w:r>
      <w:r w:rsidR="00816B25" w:rsidRPr="00010D55">
        <w:rPr>
          <w:rFonts w:ascii="Times New Roman" w:hAnsi="Times New Roman" w:cs="Times New Roman"/>
          <w:sz w:val="24"/>
          <w:szCs w:val="24"/>
        </w:rPr>
        <w:t>apraide Rīgā un 70 km rādiusā ap to.</w:t>
      </w:r>
    </w:p>
    <w:p w14:paraId="391CE1D1" w14:textId="77777777" w:rsidR="002C49CE" w:rsidRPr="00010D55" w:rsidRDefault="00816B25"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2010. gada 1. jūnijā</w:t>
      </w:r>
      <w:r w:rsidR="000A00D4" w:rsidRPr="00010D55">
        <w:rPr>
          <w:rFonts w:ascii="Times New Roman" w:hAnsi="Times New Roman" w:cs="Times New Roman"/>
          <w:sz w:val="24"/>
          <w:szCs w:val="24"/>
        </w:rPr>
        <w:t xml:space="preserve"> tiek </w:t>
      </w:r>
      <w:r w:rsidR="00EA1B66" w:rsidRPr="00010D55">
        <w:rPr>
          <w:rFonts w:ascii="Times New Roman" w:hAnsi="Times New Roman" w:cs="Times New Roman"/>
          <w:sz w:val="24"/>
          <w:szCs w:val="24"/>
        </w:rPr>
        <w:t>atslēgta LTV1 kanāla analogā apraide visā Latvijā. Lai arī turpmāk sabiedrisko televīziju varētu skatīties bez maksas, skatītājiem, kuru rīcībā ir tikai istabas vai jumta antena, nepieciešams dekoders.</w:t>
      </w:r>
    </w:p>
    <w:p w14:paraId="29F5A646" w14:textId="21D6663C" w:rsidR="00EA1B66" w:rsidRPr="00010D55" w:rsidRDefault="00023AC9" w:rsidP="0012058C">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2010. gada 13. septembrī Valsts Bezpeļņas SIA “Latvijas Televīzija” kļūst par Valsts SIA “Latvijas</w:t>
      </w:r>
      <w:r w:rsidR="002C49CE" w:rsidRPr="00010D55">
        <w:rPr>
          <w:rFonts w:ascii="Times New Roman" w:hAnsi="Times New Roman" w:cs="Times New Roman"/>
          <w:sz w:val="24"/>
          <w:szCs w:val="24"/>
        </w:rPr>
        <w:t xml:space="preserve"> </w:t>
      </w:r>
      <w:r w:rsidRPr="00010D55">
        <w:rPr>
          <w:rFonts w:ascii="Times New Roman" w:hAnsi="Times New Roman" w:cs="Times New Roman"/>
          <w:sz w:val="24"/>
          <w:szCs w:val="24"/>
        </w:rPr>
        <w:t>Televīzija”.</w:t>
      </w:r>
    </w:p>
    <w:p w14:paraId="318D660D" w14:textId="5473A615" w:rsidR="00351C33" w:rsidRPr="00010D55" w:rsidRDefault="00063546" w:rsidP="008175FD">
      <w:pPr>
        <w:pStyle w:val="BodyText"/>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ab/>
      </w:r>
    </w:p>
    <w:p w14:paraId="3AD44B57" w14:textId="605068AB" w:rsidR="00B5562A" w:rsidRPr="00010D55" w:rsidRDefault="00CE2800" w:rsidP="00041CCB">
      <w:pPr>
        <w:pStyle w:val="Heading3"/>
        <w:numPr>
          <w:ilvl w:val="1"/>
          <w:numId w:val="22"/>
        </w:numPr>
        <w:tabs>
          <w:tab w:val="left" w:pos="1466"/>
        </w:tabs>
        <w:spacing w:before="102" w:line="276" w:lineRule="auto"/>
        <w:ind w:hanging="361"/>
        <w:rPr>
          <w:rFonts w:ascii="Times New Roman" w:hAnsi="Times New Roman" w:cs="Times New Roman"/>
          <w:color w:val="C00000"/>
          <w:sz w:val="24"/>
          <w:szCs w:val="24"/>
        </w:rPr>
      </w:pPr>
      <w:bookmarkStart w:id="4" w:name="_bookmark2"/>
      <w:bookmarkStart w:id="5" w:name="_Toc117677725"/>
      <w:bookmarkEnd w:id="4"/>
      <w:r w:rsidRPr="00010D55">
        <w:rPr>
          <w:rFonts w:ascii="Times New Roman" w:hAnsi="Times New Roman" w:cs="Times New Roman"/>
          <w:color w:val="C00000"/>
          <w:sz w:val="24"/>
          <w:szCs w:val="24"/>
        </w:rPr>
        <w:t>Stratēģiskās</w:t>
      </w:r>
      <w:r w:rsidRPr="00010D55">
        <w:rPr>
          <w:rFonts w:ascii="Times New Roman" w:hAnsi="Times New Roman" w:cs="Times New Roman"/>
          <w:color w:val="C00000"/>
          <w:spacing w:val="1"/>
          <w:sz w:val="24"/>
          <w:szCs w:val="24"/>
        </w:rPr>
        <w:t xml:space="preserve"> </w:t>
      </w:r>
      <w:r w:rsidRPr="00010D55">
        <w:rPr>
          <w:rFonts w:ascii="Times New Roman" w:hAnsi="Times New Roman" w:cs="Times New Roman"/>
          <w:color w:val="C00000"/>
          <w:sz w:val="24"/>
          <w:szCs w:val="24"/>
        </w:rPr>
        <w:t>pamatnostādnes</w:t>
      </w:r>
      <w:r w:rsidR="00F82B0C" w:rsidRPr="00010D55">
        <w:rPr>
          <w:rFonts w:ascii="Times New Roman" w:hAnsi="Times New Roman" w:cs="Times New Roman"/>
          <w:color w:val="C00000"/>
          <w:sz w:val="24"/>
          <w:szCs w:val="24"/>
        </w:rPr>
        <w:t>.</w:t>
      </w:r>
      <w:bookmarkEnd w:id="5"/>
    </w:p>
    <w:p w14:paraId="291AA58F" w14:textId="0C9ACEDC" w:rsidR="00B5562A" w:rsidRPr="00010D55" w:rsidRDefault="002D1358" w:rsidP="00797332">
      <w:pPr>
        <w:pStyle w:val="BodyText"/>
        <w:spacing w:before="189"/>
        <w:ind w:left="538" w:firstLine="313"/>
        <w:rPr>
          <w:rFonts w:ascii="Times New Roman" w:hAnsi="Times New Roman" w:cs="Times New Roman"/>
          <w:sz w:val="24"/>
          <w:szCs w:val="24"/>
        </w:rPr>
      </w:pPr>
      <w:r w:rsidRPr="00010D55">
        <w:rPr>
          <w:rFonts w:ascii="Times New Roman" w:hAnsi="Times New Roman" w:cs="Times New Roman"/>
          <w:b/>
          <w:bCs/>
          <w:noProof/>
          <w:sz w:val="24"/>
          <w:szCs w:val="24"/>
          <w:lang w:bidi="ar-SA"/>
        </w:rPr>
        <mc:AlternateContent>
          <mc:Choice Requires="wps">
            <w:drawing>
              <wp:anchor distT="0" distB="0" distL="0" distR="0" simplePos="0" relativeHeight="251654144" behindDoc="1" locked="0" layoutInCell="1" allowOverlap="1" wp14:anchorId="49ED0E81" wp14:editId="073F8BEA">
                <wp:simplePos x="0" y="0"/>
                <wp:positionH relativeFrom="page">
                  <wp:posOffset>883920</wp:posOffset>
                </wp:positionH>
                <wp:positionV relativeFrom="paragraph">
                  <wp:posOffset>1092835</wp:posOffset>
                </wp:positionV>
                <wp:extent cx="6158230" cy="1181100"/>
                <wp:effectExtent l="0" t="0" r="0" b="0"/>
                <wp:wrapTopAndBottom/>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1811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95AA3" w14:textId="06243B77" w:rsidR="00A02E15" w:rsidRPr="00BE53E4" w:rsidRDefault="00A02E15">
                            <w:pPr>
                              <w:pStyle w:val="BodyText"/>
                              <w:ind w:left="28"/>
                              <w:rPr>
                                <w:rFonts w:ascii="Times New Roman" w:hAnsi="Times New Roman" w:cs="Times New Roman"/>
                                <w:sz w:val="24"/>
                                <w:szCs w:val="24"/>
                              </w:rPr>
                            </w:pPr>
                            <w:r w:rsidRPr="00BE53E4">
                              <w:rPr>
                                <w:rFonts w:ascii="Times New Roman" w:hAnsi="Times New Roman" w:cs="Times New Roman"/>
                                <w:sz w:val="24"/>
                                <w:szCs w:val="24"/>
                              </w:rPr>
                              <w:t>Latvijas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sabiedriskie</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mediji</w:t>
                            </w:r>
                            <w:r w:rsidRPr="00BE53E4">
                              <w:rPr>
                                <w:rFonts w:ascii="Times New Roman" w:hAnsi="Times New Roman" w:cs="Times New Roman"/>
                                <w:spacing w:val="-4"/>
                                <w:sz w:val="24"/>
                                <w:szCs w:val="24"/>
                              </w:rPr>
                              <w:t xml:space="preserve"> </w:t>
                            </w:r>
                            <w:r w:rsidRPr="00BE53E4">
                              <w:rPr>
                                <w:rFonts w:ascii="Times New Roman" w:hAnsi="Times New Roman" w:cs="Times New Roman"/>
                                <w:sz w:val="24"/>
                                <w:szCs w:val="24"/>
                              </w:rPr>
                              <w:t>izzina</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Latvijas</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sabiedrību</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un</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tajā</w:t>
                            </w:r>
                            <w:r w:rsidRPr="00BE53E4">
                              <w:rPr>
                                <w:rFonts w:ascii="Times New Roman" w:hAnsi="Times New Roman" w:cs="Times New Roman"/>
                                <w:spacing w:val="-8"/>
                                <w:sz w:val="24"/>
                                <w:szCs w:val="24"/>
                              </w:rPr>
                              <w:t xml:space="preserve"> </w:t>
                            </w:r>
                            <w:r w:rsidRPr="00BE53E4">
                              <w:rPr>
                                <w:rFonts w:ascii="Times New Roman" w:hAnsi="Times New Roman" w:cs="Times New Roman"/>
                                <w:sz w:val="24"/>
                                <w:szCs w:val="24"/>
                              </w:rPr>
                              <w:t>notiekošos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kultūras,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sporta,</w:t>
                            </w:r>
                            <w:r w:rsidRPr="00BE53E4">
                              <w:rPr>
                                <w:rFonts w:ascii="Times New Roman" w:hAnsi="Times New Roman" w:cs="Times New Roman"/>
                                <w:spacing w:val="-9"/>
                                <w:sz w:val="24"/>
                                <w:szCs w:val="24"/>
                              </w:rPr>
                              <w:t xml:space="preserve"> </w:t>
                            </w:r>
                            <w:r w:rsidRPr="00BE53E4">
                              <w:rPr>
                                <w:rFonts w:ascii="Times New Roman" w:hAnsi="Times New Roman" w:cs="Times New Roman"/>
                                <w:sz w:val="24"/>
                                <w:szCs w:val="24"/>
                              </w:rPr>
                              <w:t>ekonomikas,</w:t>
                            </w:r>
                            <w:r w:rsidRPr="00BE53E4">
                              <w:rPr>
                                <w:rFonts w:ascii="Times New Roman" w:hAnsi="Times New Roman" w:cs="Times New Roman"/>
                                <w:spacing w:val="-9"/>
                                <w:sz w:val="24"/>
                                <w:szCs w:val="24"/>
                              </w:rPr>
                              <w:t xml:space="preserve"> </w:t>
                            </w:r>
                            <w:r w:rsidRPr="00BE53E4">
                              <w:rPr>
                                <w:rFonts w:ascii="Times New Roman" w:hAnsi="Times New Roman" w:cs="Times New Roman"/>
                                <w:sz w:val="24"/>
                                <w:szCs w:val="24"/>
                              </w:rPr>
                              <w:t xml:space="preserve">sociālos un politiskos procesus, un, informējot, </w:t>
                            </w:r>
                            <w:r w:rsidRPr="00DA1D84">
                              <w:rPr>
                                <w:rFonts w:ascii="Times New Roman" w:hAnsi="Times New Roman" w:cs="Times New Roman"/>
                                <w:sz w:val="24"/>
                                <w:szCs w:val="24"/>
                              </w:rPr>
                              <w:t>analizējot,</w:t>
                            </w:r>
                            <w:r>
                              <w:rPr>
                                <w:rFonts w:ascii="Times New Roman" w:hAnsi="Times New Roman" w:cs="Times New Roman"/>
                                <w:sz w:val="24"/>
                                <w:szCs w:val="24"/>
                              </w:rPr>
                              <w:t xml:space="preserve"> </w:t>
                            </w:r>
                            <w:r w:rsidRPr="00BE53E4">
                              <w:rPr>
                                <w:rFonts w:ascii="Times New Roman" w:hAnsi="Times New Roman" w:cs="Times New Roman"/>
                                <w:sz w:val="24"/>
                                <w:szCs w:val="24"/>
                              </w:rPr>
                              <w:t>izglītojot, izklaidējot un</w:t>
                            </w:r>
                            <w:r w:rsidRPr="00BE53E4">
                              <w:rPr>
                                <w:rFonts w:ascii="Times New Roman" w:hAnsi="Times New Roman" w:cs="Times New Roman"/>
                                <w:spacing w:val="-2"/>
                                <w:sz w:val="24"/>
                                <w:szCs w:val="24"/>
                              </w:rPr>
                              <w:t xml:space="preserve"> </w:t>
                            </w:r>
                            <w:r w:rsidRPr="00BE53E4">
                              <w:rPr>
                                <w:rFonts w:ascii="Times New Roman" w:hAnsi="Times New Roman" w:cs="Times New Roman"/>
                                <w:sz w:val="24"/>
                                <w:szCs w:val="24"/>
                              </w:rPr>
                              <w:t>iesaistot:</w:t>
                            </w:r>
                          </w:p>
                          <w:p w14:paraId="4426F4DC" w14:textId="77777777" w:rsidR="00A02E15" w:rsidRPr="00BE53E4" w:rsidRDefault="00A02E15" w:rsidP="00041CCB">
                            <w:pPr>
                              <w:pStyle w:val="BodyText"/>
                              <w:numPr>
                                <w:ilvl w:val="0"/>
                                <w:numId w:val="21"/>
                              </w:numPr>
                              <w:tabs>
                                <w:tab w:val="left" w:pos="748"/>
                                <w:tab w:val="left" w:pos="749"/>
                              </w:tabs>
                              <w:spacing w:line="242" w:lineRule="exact"/>
                              <w:ind w:hanging="361"/>
                              <w:rPr>
                                <w:rFonts w:ascii="Times New Roman" w:hAnsi="Times New Roman" w:cs="Times New Roman"/>
                                <w:sz w:val="24"/>
                                <w:szCs w:val="24"/>
                              </w:rPr>
                            </w:pPr>
                            <w:r w:rsidRPr="00BE53E4">
                              <w:rPr>
                                <w:rFonts w:ascii="Times New Roman" w:hAnsi="Times New Roman" w:cs="Times New Roman"/>
                                <w:sz w:val="24"/>
                                <w:szCs w:val="24"/>
                              </w:rPr>
                              <w:t>bagātina iedzīvotāju</w:t>
                            </w:r>
                            <w:r w:rsidRPr="00BE53E4">
                              <w:rPr>
                                <w:rFonts w:ascii="Times New Roman" w:hAnsi="Times New Roman" w:cs="Times New Roman"/>
                                <w:spacing w:val="-2"/>
                                <w:sz w:val="24"/>
                                <w:szCs w:val="24"/>
                              </w:rPr>
                              <w:t xml:space="preserve"> </w:t>
                            </w:r>
                            <w:r w:rsidRPr="00BE53E4">
                              <w:rPr>
                                <w:rFonts w:ascii="Times New Roman" w:hAnsi="Times New Roman" w:cs="Times New Roman"/>
                                <w:sz w:val="24"/>
                                <w:szCs w:val="24"/>
                              </w:rPr>
                              <w:t>dzīves,</w:t>
                            </w:r>
                          </w:p>
                          <w:p w14:paraId="258C6701"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veido dialoga platformu un stiprina piederības sajūtu</w:t>
                            </w:r>
                            <w:r w:rsidRPr="00BE53E4">
                              <w:rPr>
                                <w:rFonts w:ascii="Times New Roman" w:hAnsi="Times New Roman" w:cs="Times New Roman"/>
                                <w:spacing w:val="-5"/>
                                <w:sz w:val="24"/>
                                <w:szCs w:val="24"/>
                              </w:rPr>
                              <w:t xml:space="preserve"> </w:t>
                            </w:r>
                            <w:r w:rsidRPr="00BE53E4">
                              <w:rPr>
                                <w:rFonts w:ascii="Times New Roman" w:hAnsi="Times New Roman" w:cs="Times New Roman"/>
                                <w:sz w:val="24"/>
                                <w:szCs w:val="24"/>
                              </w:rPr>
                              <w:t>Latvijai,</w:t>
                            </w:r>
                          </w:p>
                          <w:p w14:paraId="165844FE"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veicina radošumu, uzņēmību, jaunradi un individuālo</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izaugsmi,</w:t>
                            </w:r>
                          </w:p>
                          <w:p w14:paraId="535B7D85"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stiprina kultūras mantojuma un latviešu valodas saglabāšanu un</w:t>
                            </w:r>
                            <w:r w:rsidRPr="00BE53E4">
                              <w:rPr>
                                <w:rFonts w:ascii="Times New Roman" w:hAnsi="Times New Roman" w:cs="Times New Roman"/>
                                <w:spacing w:val="-10"/>
                                <w:sz w:val="24"/>
                                <w:szCs w:val="24"/>
                              </w:rPr>
                              <w:t xml:space="preserve"> </w:t>
                            </w:r>
                            <w:r w:rsidRPr="00BE53E4">
                              <w:rPr>
                                <w:rFonts w:ascii="Times New Roman" w:hAnsi="Times New Roman" w:cs="Times New Roman"/>
                                <w:sz w:val="24"/>
                                <w:szCs w:val="24"/>
                              </w:rPr>
                              <w:t>attīstību.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D0E81" id="_x0000_t202" coordsize="21600,21600" o:spt="202" path="m,l,21600r21600,l21600,xe">
                <v:stroke joinstyle="miter"/>
                <v:path gradientshapeok="t" o:connecttype="rect"/>
              </v:shapetype>
              <v:shape id="Text Box 64" o:spid="_x0000_s1026" type="#_x0000_t202" style="position:absolute;left:0;text-align:left;margin-left:69.6pt;margin-top:86.05pt;width:484.9pt;height:93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" fillcolor="#f1f1f1" stroked="f">
                <v:textbox inset="0,0,0,0">
                  <w:txbxContent>
                    <w:p w14:paraId="27495AA3" w14:textId="06243B77" w:rsidR="00A02E15" w:rsidRPr="00BE53E4" w:rsidRDefault="00A02E15">
                      <w:pPr>
                        <w:pStyle w:val="BodyText"/>
                        <w:ind w:left="28"/>
                        <w:rPr>
                          <w:rFonts w:ascii="Times New Roman" w:hAnsi="Times New Roman" w:cs="Times New Roman"/>
                          <w:sz w:val="24"/>
                          <w:szCs w:val="24"/>
                        </w:rPr>
                      </w:pPr>
                      <w:r w:rsidRPr="00BE53E4">
                        <w:rPr>
                          <w:rFonts w:ascii="Times New Roman" w:hAnsi="Times New Roman" w:cs="Times New Roman"/>
                          <w:sz w:val="24"/>
                          <w:szCs w:val="24"/>
                        </w:rPr>
                        <w:t>Latvijas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sabiedriskie</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mediji</w:t>
                      </w:r>
                      <w:r w:rsidRPr="00BE53E4">
                        <w:rPr>
                          <w:rFonts w:ascii="Times New Roman" w:hAnsi="Times New Roman" w:cs="Times New Roman"/>
                          <w:spacing w:val="-4"/>
                          <w:sz w:val="24"/>
                          <w:szCs w:val="24"/>
                        </w:rPr>
                        <w:t xml:space="preserve"> </w:t>
                      </w:r>
                      <w:r w:rsidRPr="00BE53E4">
                        <w:rPr>
                          <w:rFonts w:ascii="Times New Roman" w:hAnsi="Times New Roman" w:cs="Times New Roman"/>
                          <w:sz w:val="24"/>
                          <w:szCs w:val="24"/>
                        </w:rPr>
                        <w:t>izzina</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Latvijas</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sabiedrību</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un</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tajā</w:t>
                      </w:r>
                      <w:r w:rsidRPr="00BE53E4">
                        <w:rPr>
                          <w:rFonts w:ascii="Times New Roman" w:hAnsi="Times New Roman" w:cs="Times New Roman"/>
                          <w:spacing w:val="-8"/>
                          <w:sz w:val="24"/>
                          <w:szCs w:val="24"/>
                        </w:rPr>
                        <w:t xml:space="preserve"> </w:t>
                      </w:r>
                      <w:r w:rsidRPr="00BE53E4">
                        <w:rPr>
                          <w:rFonts w:ascii="Times New Roman" w:hAnsi="Times New Roman" w:cs="Times New Roman"/>
                          <w:sz w:val="24"/>
                          <w:szCs w:val="24"/>
                        </w:rPr>
                        <w:t>notiekošos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kultūras,</w:t>
                      </w:r>
                      <w:r w:rsidRPr="00BE53E4">
                        <w:rPr>
                          <w:rFonts w:ascii="Times New Roman" w:hAnsi="Times New Roman" w:cs="Times New Roman"/>
                          <w:spacing w:val="-7"/>
                          <w:sz w:val="24"/>
                          <w:szCs w:val="24"/>
                        </w:rPr>
                        <w:t xml:space="preserve"> </w:t>
                      </w:r>
                      <w:r w:rsidRPr="00BE53E4">
                        <w:rPr>
                          <w:rFonts w:ascii="Times New Roman" w:hAnsi="Times New Roman" w:cs="Times New Roman"/>
                          <w:sz w:val="24"/>
                          <w:szCs w:val="24"/>
                        </w:rPr>
                        <w:t>sporta,</w:t>
                      </w:r>
                      <w:r w:rsidRPr="00BE53E4">
                        <w:rPr>
                          <w:rFonts w:ascii="Times New Roman" w:hAnsi="Times New Roman" w:cs="Times New Roman"/>
                          <w:spacing w:val="-9"/>
                          <w:sz w:val="24"/>
                          <w:szCs w:val="24"/>
                        </w:rPr>
                        <w:t xml:space="preserve"> </w:t>
                      </w:r>
                      <w:r w:rsidRPr="00BE53E4">
                        <w:rPr>
                          <w:rFonts w:ascii="Times New Roman" w:hAnsi="Times New Roman" w:cs="Times New Roman"/>
                          <w:sz w:val="24"/>
                          <w:szCs w:val="24"/>
                        </w:rPr>
                        <w:t>ekonomikas,</w:t>
                      </w:r>
                      <w:r w:rsidRPr="00BE53E4">
                        <w:rPr>
                          <w:rFonts w:ascii="Times New Roman" w:hAnsi="Times New Roman" w:cs="Times New Roman"/>
                          <w:spacing w:val="-9"/>
                          <w:sz w:val="24"/>
                          <w:szCs w:val="24"/>
                        </w:rPr>
                        <w:t xml:space="preserve"> </w:t>
                      </w:r>
                      <w:r w:rsidRPr="00BE53E4">
                        <w:rPr>
                          <w:rFonts w:ascii="Times New Roman" w:hAnsi="Times New Roman" w:cs="Times New Roman"/>
                          <w:sz w:val="24"/>
                          <w:szCs w:val="24"/>
                        </w:rPr>
                        <w:t xml:space="preserve">sociālos un politiskos procesus, un, informējot, </w:t>
                      </w:r>
                      <w:r w:rsidRPr="00DA1D84">
                        <w:rPr>
                          <w:rFonts w:ascii="Times New Roman" w:hAnsi="Times New Roman" w:cs="Times New Roman"/>
                          <w:sz w:val="24"/>
                          <w:szCs w:val="24"/>
                        </w:rPr>
                        <w:t>analizējot,</w:t>
                      </w:r>
                      <w:r>
                        <w:rPr>
                          <w:rFonts w:ascii="Times New Roman" w:hAnsi="Times New Roman" w:cs="Times New Roman"/>
                          <w:sz w:val="24"/>
                          <w:szCs w:val="24"/>
                        </w:rPr>
                        <w:t xml:space="preserve"> </w:t>
                      </w:r>
                      <w:r w:rsidRPr="00BE53E4">
                        <w:rPr>
                          <w:rFonts w:ascii="Times New Roman" w:hAnsi="Times New Roman" w:cs="Times New Roman"/>
                          <w:sz w:val="24"/>
                          <w:szCs w:val="24"/>
                        </w:rPr>
                        <w:t>izglītojot, izklaidējot un</w:t>
                      </w:r>
                      <w:r w:rsidRPr="00BE53E4">
                        <w:rPr>
                          <w:rFonts w:ascii="Times New Roman" w:hAnsi="Times New Roman" w:cs="Times New Roman"/>
                          <w:spacing w:val="-2"/>
                          <w:sz w:val="24"/>
                          <w:szCs w:val="24"/>
                        </w:rPr>
                        <w:t xml:space="preserve"> </w:t>
                      </w:r>
                      <w:r w:rsidRPr="00BE53E4">
                        <w:rPr>
                          <w:rFonts w:ascii="Times New Roman" w:hAnsi="Times New Roman" w:cs="Times New Roman"/>
                          <w:sz w:val="24"/>
                          <w:szCs w:val="24"/>
                        </w:rPr>
                        <w:t>iesaistot:</w:t>
                      </w:r>
                    </w:p>
                    <w:p w14:paraId="4426F4DC" w14:textId="77777777" w:rsidR="00A02E15" w:rsidRPr="00BE53E4" w:rsidRDefault="00A02E15" w:rsidP="00041CCB">
                      <w:pPr>
                        <w:pStyle w:val="BodyText"/>
                        <w:numPr>
                          <w:ilvl w:val="0"/>
                          <w:numId w:val="21"/>
                        </w:numPr>
                        <w:tabs>
                          <w:tab w:val="left" w:pos="748"/>
                          <w:tab w:val="left" w:pos="749"/>
                        </w:tabs>
                        <w:spacing w:line="242" w:lineRule="exact"/>
                        <w:ind w:hanging="361"/>
                        <w:rPr>
                          <w:rFonts w:ascii="Times New Roman" w:hAnsi="Times New Roman" w:cs="Times New Roman"/>
                          <w:sz w:val="24"/>
                          <w:szCs w:val="24"/>
                        </w:rPr>
                      </w:pPr>
                      <w:r w:rsidRPr="00BE53E4">
                        <w:rPr>
                          <w:rFonts w:ascii="Times New Roman" w:hAnsi="Times New Roman" w:cs="Times New Roman"/>
                          <w:sz w:val="24"/>
                          <w:szCs w:val="24"/>
                        </w:rPr>
                        <w:t>bagātina iedzīvotāju</w:t>
                      </w:r>
                      <w:r w:rsidRPr="00BE53E4">
                        <w:rPr>
                          <w:rFonts w:ascii="Times New Roman" w:hAnsi="Times New Roman" w:cs="Times New Roman"/>
                          <w:spacing w:val="-2"/>
                          <w:sz w:val="24"/>
                          <w:szCs w:val="24"/>
                        </w:rPr>
                        <w:t xml:space="preserve"> </w:t>
                      </w:r>
                      <w:r w:rsidRPr="00BE53E4">
                        <w:rPr>
                          <w:rFonts w:ascii="Times New Roman" w:hAnsi="Times New Roman" w:cs="Times New Roman"/>
                          <w:sz w:val="24"/>
                          <w:szCs w:val="24"/>
                        </w:rPr>
                        <w:t>dzīves,</w:t>
                      </w:r>
                    </w:p>
                    <w:p w14:paraId="258C6701"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veido dialoga platformu un stiprina piederības sajūtu</w:t>
                      </w:r>
                      <w:r w:rsidRPr="00BE53E4">
                        <w:rPr>
                          <w:rFonts w:ascii="Times New Roman" w:hAnsi="Times New Roman" w:cs="Times New Roman"/>
                          <w:spacing w:val="-5"/>
                          <w:sz w:val="24"/>
                          <w:szCs w:val="24"/>
                        </w:rPr>
                        <w:t xml:space="preserve"> </w:t>
                      </w:r>
                      <w:r w:rsidRPr="00BE53E4">
                        <w:rPr>
                          <w:rFonts w:ascii="Times New Roman" w:hAnsi="Times New Roman" w:cs="Times New Roman"/>
                          <w:sz w:val="24"/>
                          <w:szCs w:val="24"/>
                        </w:rPr>
                        <w:t>Latvijai,</w:t>
                      </w:r>
                    </w:p>
                    <w:p w14:paraId="165844FE"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veicina radošumu, uzņēmību, jaunradi un individuālo</w:t>
                      </w:r>
                      <w:r w:rsidRPr="00BE53E4">
                        <w:rPr>
                          <w:rFonts w:ascii="Times New Roman" w:hAnsi="Times New Roman" w:cs="Times New Roman"/>
                          <w:spacing w:val="-6"/>
                          <w:sz w:val="24"/>
                          <w:szCs w:val="24"/>
                        </w:rPr>
                        <w:t xml:space="preserve"> </w:t>
                      </w:r>
                      <w:r w:rsidRPr="00BE53E4">
                        <w:rPr>
                          <w:rFonts w:ascii="Times New Roman" w:hAnsi="Times New Roman" w:cs="Times New Roman"/>
                          <w:sz w:val="24"/>
                          <w:szCs w:val="24"/>
                        </w:rPr>
                        <w:t>izaugsmi,</w:t>
                      </w:r>
                    </w:p>
                    <w:p w14:paraId="535B7D85" w14:textId="77777777" w:rsidR="00A02E15" w:rsidRPr="00BE53E4" w:rsidRDefault="00A02E15" w:rsidP="00041CCB">
                      <w:pPr>
                        <w:pStyle w:val="BodyText"/>
                        <w:numPr>
                          <w:ilvl w:val="0"/>
                          <w:numId w:val="21"/>
                        </w:numPr>
                        <w:tabs>
                          <w:tab w:val="left" w:pos="748"/>
                          <w:tab w:val="left" w:pos="749"/>
                        </w:tabs>
                        <w:spacing w:line="241" w:lineRule="exact"/>
                        <w:ind w:hanging="361"/>
                        <w:rPr>
                          <w:rFonts w:ascii="Times New Roman" w:hAnsi="Times New Roman" w:cs="Times New Roman"/>
                          <w:sz w:val="24"/>
                          <w:szCs w:val="24"/>
                        </w:rPr>
                      </w:pPr>
                      <w:r w:rsidRPr="00BE53E4">
                        <w:rPr>
                          <w:rFonts w:ascii="Times New Roman" w:hAnsi="Times New Roman" w:cs="Times New Roman"/>
                          <w:sz w:val="24"/>
                          <w:szCs w:val="24"/>
                        </w:rPr>
                        <w:t>stiprina kultūras mantojuma un latviešu valodas saglabāšanu un</w:t>
                      </w:r>
                      <w:r w:rsidRPr="00BE53E4">
                        <w:rPr>
                          <w:rFonts w:ascii="Times New Roman" w:hAnsi="Times New Roman" w:cs="Times New Roman"/>
                          <w:spacing w:val="-10"/>
                          <w:sz w:val="24"/>
                          <w:szCs w:val="24"/>
                        </w:rPr>
                        <w:t xml:space="preserve"> </w:t>
                      </w:r>
                      <w:r w:rsidRPr="00BE53E4">
                        <w:rPr>
                          <w:rFonts w:ascii="Times New Roman" w:hAnsi="Times New Roman" w:cs="Times New Roman"/>
                          <w:sz w:val="24"/>
                          <w:szCs w:val="24"/>
                        </w:rPr>
                        <w:t>attīstību.</w:t>
                      </w:r>
                    </w:p>
                  </w:txbxContent>
                </v:textbox>
                <w10:wrap type="topAndBottom" anchorx="page"/>
              </v:shape>
            </w:pict>
          </mc:Fallback>
        </mc:AlternateContent>
      </w:r>
      <w:r w:rsidRPr="00010D55">
        <w:rPr>
          <w:rFonts w:ascii="Times New Roman" w:hAnsi="Times New Roman" w:cs="Times New Roman"/>
          <w:noProof/>
          <w:sz w:val="24"/>
          <w:szCs w:val="24"/>
          <w:lang w:bidi="ar-SA"/>
        </w:rPr>
        <mc:AlternateContent>
          <mc:Choice Requires="wps">
            <w:drawing>
              <wp:anchor distT="0" distB="0" distL="0" distR="0" simplePos="0" relativeHeight="251658240" behindDoc="1" locked="0" layoutInCell="1" allowOverlap="1" wp14:anchorId="7D05286E" wp14:editId="2BFB321D">
                <wp:simplePos x="0" y="0"/>
                <wp:positionH relativeFrom="page">
                  <wp:posOffset>883920</wp:posOffset>
                </wp:positionH>
                <wp:positionV relativeFrom="paragraph">
                  <wp:posOffset>376555</wp:posOffset>
                </wp:positionV>
                <wp:extent cx="6158230" cy="670560"/>
                <wp:effectExtent l="0" t="0" r="0" b="0"/>
                <wp:wrapTopAndBottom/>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6705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2B9E5" w14:textId="25678ADA" w:rsidR="00A02E15" w:rsidRPr="00BE53E4" w:rsidRDefault="00A02E15">
                            <w:pPr>
                              <w:pStyle w:val="BodyText"/>
                              <w:spacing w:line="259" w:lineRule="auto"/>
                              <w:ind w:left="28" w:right="25"/>
                              <w:jc w:val="both"/>
                              <w:rPr>
                                <w:rFonts w:ascii="Times New Roman" w:hAnsi="Times New Roman" w:cs="Times New Roman"/>
                                <w:color w:val="FF0000"/>
                                <w:sz w:val="24"/>
                                <w:szCs w:val="24"/>
                              </w:rPr>
                            </w:pPr>
                            <w:r w:rsidRPr="00BE53E4">
                              <w:rPr>
                                <w:rFonts w:ascii="Times New Roman" w:hAnsi="Times New Roman" w:cs="Times New Roman"/>
                                <w:sz w:val="24"/>
                                <w:szCs w:val="24"/>
                              </w:rPr>
                              <w:t xml:space="preserve">Latvijas sabiedriskie mediji ir Latvijas sabiedrības zināšanu, izaugsmes un radošuma veicinātājs demokrātiskā un tiesiskā valstī. Latvijas sabiedriskie mediji veido uzticamāko, aktuālāko un kvalitatīvāko saturu Latvijas iedzīvotājiem un piederīgajiem visā pasaulē.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5286E" id="Text Box 65" o:spid="_x0000_s1027" type="#_x0000_t202" style="position:absolute;left:0;text-align:left;margin-left:69.6pt;margin-top:29.65pt;width:484.9pt;height:52.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" fillcolor="#f1f1f1" stroked="f">
                <v:textbox inset="0,0,0,0">
                  <w:txbxContent>
                    <w:p w14:paraId="1732B9E5" w14:textId="25678ADA" w:rsidR="00A02E15" w:rsidRPr="00BE53E4" w:rsidRDefault="00A02E15">
                      <w:pPr>
                        <w:pStyle w:val="BodyText"/>
                        <w:spacing w:line="259" w:lineRule="auto"/>
                        <w:ind w:left="28" w:right="25"/>
                        <w:jc w:val="both"/>
                        <w:rPr>
                          <w:rFonts w:ascii="Times New Roman" w:hAnsi="Times New Roman" w:cs="Times New Roman"/>
                          <w:color w:val="FF0000"/>
                          <w:sz w:val="24"/>
                          <w:szCs w:val="24"/>
                        </w:rPr>
                      </w:pPr>
                      <w:r w:rsidRPr="00BE53E4">
                        <w:rPr>
                          <w:rFonts w:ascii="Times New Roman" w:hAnsi="Times New Roman" w:cs="Times New Roman"/>
                          <w:sz w:val="24"/>
                          <w:szCs w:val="24"/>
                        </w:rPr>
                        <w:t xml:space="preserve">Latvijas sabiedriskie mediji ir Latvijas sabiedrības zināšanu, izaugsmes un radošuma veicinātājs demokrātiskā un tiesiskā valstī. Latvijas sabiedriskie mediji veido uzticamāko, aktuālāko un kvalitatīvāko saturu Latvijas iedzīvotājiem un piederīgajiem visā pasaulē. </w:t>
                      </w:r>
                    </w:p>
                  </w:txbxContent>
                </v:textbox>
                <w10:wrap type="topAndBottom" anchorx="page"/>
              </v:shape>
            </w:pict>
          </mc:Fallback>
        </mc:AlternateContent>
      </w:r>
      <w:r w:rsidR="00CE2800" w:rsidRPr="00010D55">
        <w:rPr>
          <w:rFonts w:ascii="Times New Roman" w:hAnsi="Times New Roman" w:cs="Times New Roman"/>
          <w:sz w:val="24"/>
          <w:szCs w:val="24"/>
        </w:rPr>
        <w:t>LTV ir Latvijas sabiedriskais medijs, kuram Padome</w:t>
      </w:r>
      <w:r w:rsidR="00696FF2" w:rsidRPr="00010D55">
        <w:rPr>
          <w:rFonts w:ascii="Times New Roman" w:hAnsi="Times New Roman" w:cs="Times New Roman"/>
          <w:sz w:val="24"/>
          <w:szCs w:val="24"/>
        </w:rPr>
        <w:t xml:space="preserve"> </w:t>
      </w:r>
      <w:r w:rsidR="00CE2800" w:rsidRPr="00010D55">
        <w:rPr>
          <w:rFonts w:ascii="Times New Roman" w:hAnsi="Times New Roman" w:cs="Times New Roman"/>
          <w:sz w:val="24"/>
          <w:szCs w:val="24"/>
        </w:rPr>
        <w:t>ir definējis sekojošu pozicionējumu:</w:t>
      </w:r>
    </w:p>
    <w:p w14:paraId="4AE4C55D" w14:textId="1E27F7A1" w:rsidR="007C1844" w:rsidRPr="00010D55" w:rsidRDefault="007C1844">
      <w:pPr>
        <w:pStyle w:val="BodyText"/>
        <w:spacing w:before="189"/>
        <w:ind w:left="538"/>
        <w:rPr>
          <w:rFonts w:ascii="Times New Roman" w:hAnsi="Times New Roman" w:cs="Times New Roman"/>
          <w:sz w:val="24"/>
          <w:szCs w:val="24"/>
        </w:rPr>
      </w:pPr>
    </w:p>
    <w:p w14:paraId="72E29CAA" w14:textId="0D8D33B7" w:rsidR="00B5562A" w:rsidRPr="00010D55" w:rsidRDefault="005E5084" w:rsidP="00EB13F0">
      <w:pPr>
        <w:pStyle w:val="BodyText"/>
        <w:spacing w:before="1"/>
        <w:ind w:firstLine="538"/>
        <w:rPr>
          <w:rFonts w:ascii="Times New Roman" w:hAnsi="Times New Roman" w:cs="Times New Roman"/>
          <w:color w:val="C00000"/>
          <w:sz w:val="24"/>
          <w:szCs w:val="24"/>
        </w:rPr>
      </w:pPr>
      <w:r w:rsidRPr="00010D55">
        <w:rPr>
          <w:rFonts w:ascii="Times New Roman" w:hAnsi="Times New Roman" w:cs="Times New Roman"/>
          <w:b/>
          <w:bCs/>
          <w:color w:val="C00000"/>
          <w:sz w:val="24"/>
          <w:szCs w:val="24"/>
        </w:rPr>
        <w:t xml:space="preserve">Stratēģiskais </w:t>
      </w:r>
      <w:r w:rsidR="000C068F" w:rsidRPr="00010D55">
        <w:rPr>
          <w:rFonts w:ascii="Times New Roman" w:hAnsi="Times New Roman" w:cs="Times New Roman"/>
          <w:b/>
          <w:bCs/>
          <w:color w:val="C00000"/>
          <w:sz w:val="24"/>
          <w:szCs w:val="24"/>
        </w:rPr>
        <w:t xml:space="preserve">vispārējais </w:t>
      </w:r>
      <w:r w:rsidR="002E7790" w:rsidRPr="00010D55">
        <w:rPr>
          <w:rFonts w:ascii="Times New Roman" w:hAnsi="Times New Roman" w:cs="Times New Roman"/>
          <w:b/>
          <w:bCs/>
          <w:color w:val="C00000"/>
          <w:sz w:val="24"/>
          <w:szCs w:val="24"/>
        </w:rPr>
        <w:t>mērķis</w:t>
      </w:r>
      <w:r w:rsidR="002E7790" w:rsidRPr="00010D55">
        <w:rPr>
          <w:rFonts w:ascii="Times New Roman" w:hAnsi="Times New Roman" w:cs="Times New Roman"/>
          <w:color w:val="C00000"/>
          <w:sz w:val="24"/>
          <w:szCs w:val="24"/>
        </w:rPr>
        <w:t xml:space="preserve"> </w:t>
      </w:r>
    </w:p>
    <w:p w14:paraId="6DBCA3AB" w14:textId="5D602472" w:rsidR="00700DC2" w:rsidRPr="00010D55" w:rsidRDefault="00EB63DF" w:rsidP="00700DC2">
      <w:pPr>
        <w:pStyle w:val="BodyText"/>
        <w:spacing w:before="1"/>
        <w:ind w:firstLine="538"/>
        <w:rPr>
          <w:rFonts w:ascii="Times New Roman" w:hAnsi="Times New Roman" w:cs="Times New Roman"/>
          <w:color w:val="C00000"/>
          <w:sz w:val="24"/>
          <w:szCs w:val="24"/>
        </w:rPr>
      </w:pPr>
      <w:r w:rsidRPr="00010D55">
        <w:rPr>
          <w:rFonts w:ascii="Times New Roman" w:hAnsi="Times New Roman" w:cs="Times New Roman"/>
          <w:noProof/>
          <w:color w:val="C00000"/>
          <w:sz w:val="24"/>
          <w:szCs w:val="24"/>
          <w:lang w:bidi="ar-SA"/>
        </w:rPr>
        <mc:AlternateContent>
          <mc:Choice Requires="wps">
            <w:drawing>
              <wp:anchor distT="0" distB="0" distL="0" distR="0" simplePos="0" relativeHeight="251741184" behindDoc="1" locked="0" layoutInCell="1" allowOverlap="1" wp14:anchorId="28574E3D" wp14:editId="62D423B5">
                <wp:simplePos x="0" y="0"/>
                <wp:positionH relativeFrom="margin">
                  <wp:posOffset>325120</wp:posOffset>
                </wp:positionH>
                <wp:positionV relativeFrom="paragraph">
                  <wp:posOffset>191135</wp:posOffset>
                </wp:positionV>
                <wp:extent cx="6057900" cy="289560"/>
                <wp:effectExtent l="0" t="0" r="0" b="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95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4E3D" id="Text Box 58" o:spid="_x0000_s1028" type="#_x0000_t202" style="position:absolute;left:0;text-align:left;margin-left:25.6pt;margin-top:15.05pt;width:477pt;height:22.8pt;z-index:-251575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" fillcolor="#e6e6e6" stroked="f">
                <v:textbox inset="0,0,0,0">
                  <w:txbxContent>
                    <w:p w14:paraId="204E9F44" w14:textId="77777777" w:rsidR="00A02E15" w:rsidRPr="00EB13F0" w:rsidRDefault="00A02E15" w:rsidP="00EB63DF">
                      <w:pPr>
                        <w:spacing w:before="56"/>
                        <w:ind w:left="2958" w:right="2960"/>
                        <w:jc w:val="center"/>
                        <w:rPr>
                          <w:rFonts w:ascii="Times New Roman" w:hAnsi="Times New Roman" w:cs="Times New Roman"/>
                          <w:b/>
                          <w:color w:val="000000" w:themeColor="text1"/>
                          <w:sz w:val="24"/>
                          <w:szCs w:val="24"/>
                        </w:rPr>
                      </w:pPr>
                      <w:r w:rsidRPr="00EB13F0">
                        <w:rPr>
                          <w:rFonts w:ascii="Times New Roman" w:hAnsi="Times New Roman" w:cs="Times New Roman"/>
                          <w:b/>
                          <w:color w:val="000000" w:themeColor="text1"/>
                          <w:sz w:val="24"/>
                          <w:szCs w:val="24"/>
                        </w:rPr>
                        <w:t xml:space="preserve">Latvijā ietekmīgākais medijs </w:t>
                      </w:r>
                    </w:p>
                    <w:p w14:paraId="701BD8C6" w14:textId="1083833E" w:rsidR="00A02E15" w:rsidRDefault="00A02E15" w:rsidP="00EB63DF">
                      <w:pPr>
                        <w:spacing w:before="59"/>
                        <w:ind w:left="2629" w:right="2636"/>
                        <w:jc w:val="center"/>
                        <w:rPr>
                          <w:b/>
                          <w:sz w:val="20"/>
                        </w:rPr>
                      </w:pPr>
                    </w:p>
                  </w:txbxContent>
                </v:textbox>
                <w10:wrap type="topAndBottom" anchorx="margin"/>
              </v:shape>
            </w:pict>
          </mc:Fallback>
        </mc:AlternateContent>
      </w:r>
    </w:p>
    <w:p w14:paraId="67CA3EEB" w14:textId="54DCAF90" w:rsidR="002E7790" w:rsidRPr="00010D55" w:rsidRDefault="002E7790" w:rsidP="008175FD">
      <w:pPr>
        <w:pStyle w:val="Heading3"/>
        <w:spacing w:before="100" w:line="276" w:lineRule="auto"/>
        <w:rPr>
          <w:rFonts w:ascii="Times New Roman" w:hAnsi="Times New Roman" w:cs="Times New Roman"/>
          <w:color w:val="FF0000"/>
          <w:sz w:val="24"/>
          <w:szCs w:val="24"/>
        </w:rPr>
      </w:pPr>
    </w:p>
    <w:p w14:paraId="3B3012E1" w14:textId="6D542A67" w:rsidR="000C068F" w:rsidRPr="00010D55" w:rsidRDefault="000C068F" w:rsidP="0079733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medijs,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atspoguļo</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līdzdarbojoties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veido</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sabiedrības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dienaskārtību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veicina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sabiedrības informētību, izpratni un izaugsmi. LTV ir klāt visos sabiedrībai un valstij būtiskajos notikumos, lai ne vien informētu un izglītotu sabiedrību par tiem, bet arī saglabātu audiovizuālās liecības arhīvā nākamajām paaudzēm.</w:t>
      </w:r>
    </w:p>
    <w:p w14:paraId="50EBAA0D" w14:textId="7BE79FA4" w:rsidR="005A3A8D" w:rsidRPr="00010D55" w:rsidRDefault="005A3A8D" w:rsidP="008175FD">
      <w:pPr>
        <w:pStyle w:val="BodyText"/>
        <w:spacing w:line="276" w:lineRule="auto"/>
        <w:ind w:left="538" w:right="768"/>
        <w:jc w:val="both"/>
        <w:rPr>
          <w:rFonts w:ascii="Times New Roman" w:hAnsi="Times New Roman" w:cs="Times New Roman"/>
          <w:sz w:val="24"/>
          <w:szCs w:val="24"/>
        </w:rPr>
      </w:pPr>
    </w:p>
    <w:bookmarkStart w:id="6" w:name="_Toc117677726"/>
    <w:p w14:paraId="08E7DDF5" w14:textId="130B2A64" w:rsidR="008B3B40" w:rsidRPr="00010D55" w:rsidRDefault="00D37B68" w:rsidP="00DA5360">
      <w:pPr>
        <w:pStyle w:val="Heading3"/>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s">
            <w:drawing>
              <wp:anchor distT="0" distB="0" distL="0" distR="0" simplePos="0" relativeHeight="251656192" behindDoc="1" locked="0" layoutInCell="1" allowOverlap="1" wp14:anchorId="0C51D803" wp14:editId="369EF989">
                <wp:simplePos x="0" y="0"/>
                <wp:positionH relativeFrom="margin">
                  <wp:posOffset>341630</wp:posOffset>
                </wp:positionH>
                <wp:positionV relativeFrom="paragraph">
                  <wp:posOffset>255270</wp:posOffset>
                </wp:positionV>
                <wp:extent cx="6211570" cy="441960"/>
                <wp:effectExtent l="0" t="0" r="0" b="0"/>
                <wp:wrapTopAndBottom/>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419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D803" id="Text Box 54" o:spid="_x0000_s1029" type="#_x0000_t202" style="position:absolute;left:0;text-align:left;margin-left:26.9pt;margin-top:20.1pt;width:489.1pt;height:34.8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" fillcolor="#e6e6e6" stroked="f">
                <v:textbox inset="0,0,0,0">
                  <w:txbxContent>
                    <w:p w14:paraId="4123795A" w14:textId="347DE5D4" w:rsidR="00A02E15" w:rsidRPr="00731090" w:rsidRDefault="00A02E15" w:rsidP="00C429FC">
                      <w:pPr>
                        <w:spacing w:before="59" w:line="259" w:lineRule="auto"/>
                        <w:ind w:left="244" w:right="226"/>
                        <w:jc w:val="center"/>
                        <w:rPr>
                          <w:rFonts w:ascii="Times New Roman" w:hAnsi="Times New Roman" w:cs="Times New Roman"/>
                          <w:b/>
                          <w:color w:val="000000" w:themeColor="text1"/>
                        </w:rPr>
                      </w:pPr>
                      <w:r w:rsidRPr="00731090">
                        <w:rPr>
                          <w:rFonts w:ascii="Times New Roman" w:hAnsi="Times New Roman" w:cs="Times New Roman"/>
                          <w:b/>
                          <w:color w:val="000000" w:themeColor="text1"/>
                        </w:rPr>
                        <w:t xml:space="preserve">Latvijas Televīzija ir atbildīgs, neatkarīgs un izcils uzņēmums, kas iedvesmo, informē, </w:t>
                      </w:r>
                      <w:r w:rsidRPr="00563BA4">
                        <w:rPr>
                          <w:rFonts w:ascii="Times New Roman" w:hAnsi="Times New Roman" w:cs="Times New Roman"/>
                          <w:b/>
                        </w:rPr>
                        <w:t xml:space="preserve">analizē </w:t>
                      </w:r>
                      <w:r w:rsidRPr="00731090">
                        <w:rPr>
                          <w:rFonts w:ascii="Times New Roman" w:hAnsi="Times New Roman" w:cs="Times New Roman"/>
                          <w:b/>
                          <w:color w:val="000000" w:themeColor="text1"/>
                        </w:rPr>
                        <w:t>izglīto un izklaidē sabiedrību</w:t>
                      </w:r>
                    </w:p>
                  </w:txbxContent>
                </v:textbox>
                <w10:wrap type="topAndBottom" anchorx="margin"/>
              </v:shape>
            </w:pict>
          </mc:Fallback>
        </mc:AlternateContent>
      </w:r>
      <w:r w:rsidRPr="00010D55">
        <w:rPr>
          <w:rFonts w:ascii="Times New Roman" w:hAnsi="Times New Roman" w:cs="Times New Roman"/>
          <w:sz w:val="24"/>
          <w:szCs w:val="24"/>
        </w:rPr>
        <w:t>Vīzija</w:t>
      </w:r>
      <w:bookmarkEnd w:id="6"/>
    </w:p>
    <w:p w14:paraId="315BC2CB" w14:textId="77777777" w:rsidR="009F710E" w:rsidRPr="00010D55" w:rsidRDefault="009F710E" w:rsidP="008B3B40">
      <w:pPr>
        <w:pStyle w:val="BodyText"/>
        <w:spacing w:line="276" w:lineRule="auto"/>
        <w:ind w:left="538" w:right="768"/>
        <w:jc w:val="both"/>
        <w:rPr>
          <w:rFonts w:ascii="Times New Roman" w:hAnsi="Times New Roman" w:cs="Times New Roman"/>
          <w:b/>
          <w:bCs/>
          <w:sz w:val="24"/>
          <w:szCs w:val="24"/>
        </w:rPr>
      </w:pPr>
    </w:p>
    <w:p w14:paraId="199BE2A0" w14:textId="2181BACC" w:rsidR="0015319B" w:rsidRPr="00010D55" w:rsidRDefault="0015319B" w:rsidP="00797332">
      <w:pPr>
        <w:pStyle w:val="BodyText"/>
        <w:tabs>
          <w:tab w:val="left" w:pos="9072"/>
          <w:tab w:val="left" w:pos="9214"/>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organizācija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nodrošina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visaugstāko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medija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kvalitāti,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politiski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neatkarīga,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spēj</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piesaistīt</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labākos nozares žurnālistus un multimediju speciālistus (vadība, radošie un tehniskie). LTV primārais uzdevums ir visefektīvākajā veidā ar pieejamiem resursiem sasniegt maksimāli lielu mediju auditoriju un uzrunāt dažādas sabiedrības grupas kopējā Latvijas informatīvajā mediju</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telpā.</w:t>
      </w:r>
    </w:p>
    <w:bookmarkStart w:id="7" w:name="_Toc117677727"/>
    <w:p w14:paraId="624C91C6" w14:textId="0C19AFDB" w:rsidR="00B5562A" w:rsidRPr="00010D55" w:rsidRDefault="009F710E" w:rsidP="009F710E">
      <w:pPr>
        <w:pStyle w:val="Heading3"/>
        <w:spacing w:before="159"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s">
            <w:drawing>
              <wp:anchor distT="0" distB="0" distL="0" distR="0" simplePos="0" relativeHeight="251659264" behindDoc="1" locked="0" layoutInCell="1" allowOverlap="1" wp14:anchorId="3AC268A5" wp14:editId="45F134C4">
                <wp:simplePos x="0" y="0"/>
                <wp:positionH relativeFrom="page">
                  <wp:posOffset>883920</wp:posOffset>
                </wp:positionH>
                <wp:positionV relativeFrom="paragraph">
                  <wp:posOffset>353060</wp:posOffset>
                </wp:positionV>
                <wp:extent cx="6173470" cy="312420"/>
                <wp:effectExtent l="0" t="0" r="0" b="0"/>
                <wp:wrapTopAndBottom/>
                <wp:docPr id="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3124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68A5" id="_x0000_s1030" type="#_x0000_t202" style="position:absolute;left:0;text-align:left;margin-left:69.6pt;margin-top:27.8pt;width:486.1pt;height:24.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" fillcolor="#e6e6e6" stroked="f">
                <v:textbox inset="0,0,0,0">
                  <w:txbxContent>
                    <w:p w14:paraId="5195D99A" w14:textId="77777777" w:rsidR="00A02E15" w:rsidRPr="00731090" w:rsidRDefault="00A02E15">
                      <w:pPr>
                        <w:spacing w:before="59"/>
                        <w:ind w:left="2629" w:right="2636"/>
                        <w:jc w:val="center"/>
                        <w:rPr>
                          <w:rFonts w:ascii="Times New Roman" w:hAnsi="Times New Roman" w:cs="Times New Roman"/>
                          <w:b/>
                        </w:rPr>
                      </w:pPr>
                      <w:r w:rsidRPr="00731090">
                        <w:rPr>
                          <w:rFonts w:ascii="Times New Roman" w:hAnsi="Times New Roman" w:cs="Times New Roman"/>
                          <w:b/>
                        </w:rPr>
                        <w:t>Kalpot Latvijas sabiedrības</w:t>
                      </w:r>
                      <w:r w:rsidRPr="00731090">
                        <w:rPr>
                          <w:rFonts w:ascii="Times New Roman" w:hAnsi="Times New Roman" w:cs="Times New Roman"/>
                          <w:b/>
                          <w:spacing w:val="-6"/>
                        </w:rPr>
                        <w:t xml:space="preserve"> </w:t>
                      </w:r>
                      <w:r w:rsidRPr="00731090">
                        <w:rPr>
                          <w:rFonts w:ascii="Times New Roman" w:hAnsi="Times New Roman" w:cs="Times New Roman"/>
                          <w:b/>
                        </w:rPr>
                        <w:t>interesēm</w:t>
                      </w:r>
                    </w:p>
                  </w:txbxContent>
                </v:textbox>
                <w10:wrap type="topAndBottom" anchorx="page"/>
              </v:shape>
            </w:pict>
          </mc:Fallback>
        </mc:AlternateContent>
      </w:r>
      <w:r w:rsidR="00CE2800" w:rsidRPr="00010D55">
        <w:rPr>
          <w:rFonts w:ascii="Times New Roman" w:hAnsi="Times New Roman" w:cs="Times New Roman"/>
          <w:sz w:val="24"/>
          <w:szCs w:val="24"/>
        </w:rPr>
        <w:t>Misija</w:t>
      </w:r>
      <w:bookmarkEnd w:id="7"/>
    </w:p>
    <w:p w14:paraId="0E7B7FE2" w14:textId="77777777" w:rsidR="009F710E" w:rsidRPr="00010D55" w:rsidRDefault="009F710E" w:rsidP="009F710E">
      <w:pPr>
        <w:pStyle w:val="Heading3"/>
        <w:spacing w:before="159" w:line="276" w:lineRule="auto"/>
        <w:rPr>
          <w:rFonts w:ascii="Times New Roman" w:hAnsi="Times New Roman" w:cs="Times New Roman"/>
          <w:sz w:val="24"/>
          <w:szCs w:val="24"/>
        </w:rPr>
      </w:pPr>
    </w:p>
    <w:p w14:paraId="2E814773" w14:textId="007CB0DC" w:rsidR="00B5562A" w:rsidRPr="00010D55" w:rsidRDefault="00CE2800" w:rsidP="0079733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kalpo</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sabiedrībai,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savu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darbu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veicinot</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sabiedrības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viedokļu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daudzveidību,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izaugsmi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attīstību. LTV iestājas par demokrātisku valsti un sabiedrību, augstiem izglītības standartiem, ekonomikas attīstību un kultūras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izaugsmi.</w:t>
      </w:r>
    </w:p>
    <w:p w14:paraId="35FBC7CE" w14:textId="77777777" w:rsidR="006C7989" w:rsidRPr="00010D55" w:rsidRDefault="006C7989" w:rsidP="008175FD">
      <w:pPr>
        <w:pStyle w:val="Heading3"/>
        <w:spacing w:before="159" w:line="276" w:lineRule="auto"/>
        <w:rPr>
          <w:rFonts w:ascii="Times New Roman" w:hAnsi="Times New Roman" w:cs="Times New Roman"/>
          <w:sz w:val="24"/>
          <w:szCs w:val="24"/>
        </w:rPr>
      </w:pPr>
    </w:p>
    <w:p w14:paraId="6166C38F" w14:textId="7849B49E" w:rsidR="00B5562A" w:rsidRPr="00010D55" w:rsidRDefault="00CE2800" w:rsidP="006C7989">
      <w:pPr>
        <w:pStyle w:val="Heading3"/>
        <w:spacing w:line="276" w:lineRule="auto"/>
        <w:rPr>
          <w:rFonts w:ascii="Times New Roman" w:hAnsi="Times New Roman" w:cs="Times New Roman"/>
          <w:sz w:val="24"/>
          <w:szCs w:val="24"/>
        </w:rPr>
      </w:pPr>
      <w:bookmarkStart w:id="8" w:name="_Toc117677728"/>
      <w:r w:rsidRPr="00010D55">
        <w:rPr>
          <w:rFonts w:ascii="Times New Roman" w:hAnsi="Times New Roman" w:cs="Times New Roman"/>
          <w:sz w:val="24"/>
          <w:szCs w:val="24"/>
        </w:rPr>
        <w:t>Vērtības</w:t>
      </w:r>
      <w:bookmarkEnd w:id="8"/>
    </w:p>
    <w:p w14:paraId="3E693844" w14:textId="77777777" w:rsidR="00B5562A" w:rsidRPr="00010D55" w:rsidRDefault="00CE2800" w:rsidP="00797332">
      <w:pPr>
        <w:pStyle w:val="BodyText"/>
        <w:spacing w:line="276" w:lineRule="auto"/>
        <w:ind w:left="538" w:firstLine="313"/>
        <w:jc w:val="both"/>
        <w:rPr>
          <w:rFonts w:ascii="Times New Roman" w:hAnsi="Times New Roman" w:cs="Times New Roman"/>
          <w:sz w:val="24"/>
          <w:szCs w:val="24"/>
        </w:rPr>
      </w:pPr>
      <w:r w:rsidRPr="00010D55">
        <w:rPr>
          <w:rFonts w:ascii="Times New Roman" w:hAnsi="Times New Roman" w:cs="Times New Roman"/>
          <w:sz w:val="24"/>
          <w:szCs w:val="24"/>
        </w:rPr>
        <w:t>Savā darbībā LTV ievēro un izceļ vairākas vērtības.</w:t>
      </w:r>
    </w:p>
    <w:p w14:paraId="65A05115" w14:textId="77777777" w:rsidR="00B5562A" w:rsidRPr="00010D55" w:rsidRDefault="00CE2800" w:rsidP="00797332">
      <w:pPr>
        <w:pStyle w:val="ListParagraph"/>
        <w:numPr>
          <w:ilvl w:val="0"/>
          <w:numId w:val="20"/>
        </w:numPr>
        <w:tabs>
          <w:tab w:val="left" w:pos="1134"/>
        </w:tabs>
        <w:spacing w:before="121" w:line="276" w:lineRule="auto"/>
        <w:ind w:left="284" w:firstLine="601"/>
        <w:jc w:val="both"/>
        <w:rPr>
          <w:rFonts w:ascii="Times New Roman" w:hAnsi="Times New Roman" w:cs="Times New Roman"/>
          <w:sz w:val="24"/>
          <w:szCs w:val="24"/>
        </w:rPr>
      </w:pPr>
      <w:r w:rsidRPr="00010D55">
        <w:rPr>
          <w:rFonts w:ascii="Times New Roman" w:hAnsi="Times New Roman" w:cs="Times New Roman"/>
          <w:b/>
          <w:sz w:val="24"/>
          <w:szCs w:val="24"/>
        </w:rPr>
        <w:t xml:space="preserve">Atbildība </w:t>
      </w:r>
      <w:r w:rsidRPr="00010D55">
        <w:rPr>
          <w:rFonts w:ascii="Times New Roman" w:hAnsi="Times New Roman" w:cs="Times New Roman"/>
          <w:sz w:val="24"/>
          <w:szCs w:val="24"/>
        </w:rPr>
        <w:t>– esam godīgi, kalpojam sabiedrībai, mums ir svarīga ilgtermiņa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sadarbība;</w:t>
      </w:r>
    </w:p>
    <w:p w14:paraId="52537E4D" w14:textId="0D6C1FF0" w:rsidR="00B5562A" w:rsidRPr="00010D55" w:rsidRDefault="00CE2800" w:rsidP="00797332">
      <w:pPr>
        <w:pStyle w:val="BodyText"/>
        <w:tabs>
          <w:tab w:val="left" w:pos="1134"/>
        </w:tabs>
        <w:spacing w:before="37" w:line="276" w:lineRule="auto"/>
        <w:ind w:left="284" w:right="-26" w:firstLine="601"/>
        <w:jc w:val="both"/>
        <w:rPr>
          <w:rFonts w:ascii="Times New Roman" w:hAnsi="Times New Roman" w:cs="Times New Roman"/>
          <w:sz w:val="24"/>
          <w:szCs w:val="24"/>
        </w:rPr>
      </w:pPr>
      <w:r w:rsidRPr="00010D55">
        <w:rPr>
          <w:rFonts w:ascii="Times New Roman" w:hAnsi="Times New Roman" w:cs="Times New Roman"/>
          <w:sz w:val="24"/>
          <w:szCs w:val="24"/>
        </w:rPr>
        <w:t>Mēs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atbildam</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par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sav</w:t>
      </w:r>
      <w:r w:rsidR="00C55B1D" w:rsidRPr="00010D55">
        <w:rPr>
          <w:rFonts w:ascii="Times New Roman" w:hAnsi="Times New Roman" w:cs="Times New Roman"/>
          <w:sz w:val="24"/>
          <w:szCs w:val="24"/>
        </w:rPr>
        <w:t>u rīcību</w:t>
      </w:r>
      <w:r w:rsidRPr="00010D55">
        <w:rPr>
          <w:rFonts w:ascii="Times New Roman" w:hAnsi="Times New Roman" w:cs="Times New Roman"/>
          <w:spacing w:val="-14"/>
          <w:sz w:val="24"/>
          <w:szCs w:val="24"/>
        </w:rPr>
        <w:t xml:space="preserve"> </w:t>
      </w:r>
      <w:r w:rsidR="004967F8" w:rsidRPr="00010D55">
        <w:rPr>
          <w:rFonts w:ascii="Times New Roman" w:hAnsi="Times New Roman" w:cs="Times New Roman"/>
          <w:sz w:val="24"/>
          <w:szCs w:val="24"/>
        </w:rPr>
        <w:t>sabiedrības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priekšā,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jo</w:t>
      </w:r>
      <w:r w:rsidRPr="00010D55">
        <w:rPr>
          <w:rFonts w:ascii="Times New Roman" w:hAnsi="Times New Roman" w:cs="Times New Roman"/>
          <w:spacing w:val="-7"/>
          <w:sz w:val="24"/>
          <w:szCs w:val="24"/>
        </w:rPr>
        <w:t xml:space="preserve"> </w:t>
      </w:r>
      <w:r w:rsidR="004967F8" w:rsidRPr="00010D55">
        <w:rPr>
          <w:rFonts w:ascii="Times New Roman" w:hAnsi="Times New Roman" w:cs="Times New Roman"/>
          <w:sz w:val="24"/>
          <w:szCs w:val="24"/>
        </w:rPr>
        <w:t xml:space="preserve">tās </w:t>
      </w:r>
      <w:r w:rsidRPr="00010D55">
        <w:rPr>
          <w:rFonts w:ascii="Times New Roman" w:hAnsi="Times New Roman" w:cs="Times New Roman"/>
          <w:sz w:val="24"/>
          <w:szCs w:val="24"/>
        </w:rPr>
        <w:t>uzticība mums ir svarīga un tā ir daļa no mūsu ilgtermiņa sadarbības ar iesaistītajām</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pusēm.</w:t>
      </w:r>
    </w:p>
    <w:p w14:paraId="68212A7C" w14:textId="77777777" w:rsidR="00B5562A" w:rsidRPr="00010D55" w:rsidRDefault="00CE2800" w:rsidP="00797332">
      <w:pPr>
        <w:pStyle w:val="ListParagraph"/>
        <w:numPr>
          <w:ilvl w:val="0"/>
          <w:numId w:val="20"/>
        </w:numPr>
        <w:tabs>
          <w:tab w:val="left" w:pos="1134"/>
        </w:tabs>
        <w:spacing w:line="276" w:lineRule="auto"/>
        <w:ind w:left="284" w:right="-26" w:firstLine="601"/>
        <w:jc w:val="both"/>
        <w:rPr>
          <w:rFonts w:ascii="Times New Roman" w:hAnsi="Times New Roman" w:cs="Times New Roman"/>
          <w:sz w:val="24"/>
          <w:szCs w:val="24"/>
        </w:rPr>
      </w:pPr>
      <w:r w:rsidRPr="00010D55">
        <w:rPr>
          <w:rFonts w:ascii="Times New Roman" w:hAnsi="Times New Roman" w:cs="Times New Roman"/>
          <w:b/>
          <w:sz w:val="24"/>
          <w:szCs w:val="24"/>
        </w:rPr>
        <w:t xml:space="preserve">Izcilība </w:t>
      </w:r>
      <w:r w:rsidRPr="00010D55">
        <w:rPr>
          <w:rFonts w:ascii="Times New Roman" w:hAnsi="Times New Roman" w:cs="Times New Roman"/>
          <w:sz w:val="24"/>
          <w:szCs w:val="24"/>
        </w:rPr>
        <w:t>– esam radoši, veidojam augsti kvalitatīvu satura piedāvājumu sabiedrībai, esam vērsti uz izaugsmi.</w:t>
      </w:r>
    </w:p>
    <w:p w14:paraId="5B67C112" w14:textId="77777777" w:rsidR="00B5562A" w:rsidRPr="00010D55" w:rsidRDefault="00CE2800" w:rsidP="00797332">
      <w:pPr>
        <w:pStyle w:val="BodyText"/>
        <w:tabs>
          <w:tab w:val="left" w:pos="1134"/>
        </w:tabs>
        <w:spacing w:before="1" w:line="276" w:lineRule="auto"/>
        <w:ind w:left="284" w:right="-26" w:firstLine="601"/>
        <w:jc w:val="both"/>
        <w:rPr>
          <w:rFonts w:ascii="Times New Roman" w:hAnsi="Times New Roman" w:cs="Times New Roman"/>
          <w:sz w:val="24"/>
          <w:szCs w:val="24"/>
        </w:rPr>
      </w:pPr>
      <w:r w:rsidRPr="00010D55">
        <w:rPr>
          <w:rFonts w:ascii="Times New Roman" w:hAnsi="Times New Roman" w:cs="Times New Roman"/>
          <w:sz w:val="24"/>
          <w:szCs w:val="24"/>
        </w:rPr>
        <w:t>Mēs veidojam kvalitatīvus piedāvājumus visos satura virzienos, nepārtraukti attīstāmies un meklējam jaunas formas, jo esam vērsti uz izaugsmi. Mēs esam radoši un veicinām radošumu arī sabiedrībā.</w:t>
      </w:r>
    </w:p>
    <w:p w14:paraId="3666AA34" w14:textId="26341AA5" w:rsidR="00B5562A" w:rsidRPr="00010D55" w:rsidRDefault="00CE2800" w:rsidP="00797332">
      <w:pPr>
        <w:pStyle w:val="ListParagraph"/>
        <w:numPr>
          <w:ilvl w:val="0"/>
          <w:numId w:val="20"/>
        </w:numPr>
        <w:tabs>
          <w:tab w:val="left" w:pos="1134"/>
        </w:tabs>
        <w:spacing w:before="4" w:line="276" w:lineRule="auto"/>
        <w:ind w:left="284" w:firstLine="601"/>
        <w:jc w:val="both"/>
        <w:rPr>
          <w:rFonts w:ascii="Times New Roman" w:hAnsi="Times New Roman" w:cs="Times New Roman"/>
          <w:sz w:val="24"/>
          <w:szCs w:val="24"/>
        </w:rPr>
      </w:pPr>
      <w:r w:rsidRPr="00010D55">
        <w:rPr>
          <w:rFonts w:ascii="Times New Roman" w:hAnsi="Times New Roman" w:cs="Times New Roman"/>
          <w:b/>
          <w:sz w:val="24"/>
          <w:szCs w:val="24"/>
        </w:rPr>
        <w:t xml:space="preserve">Neatkarība </w:t>
      </w:r>
      <w:r w:rsidRPr="00010D55">
        <w:rPr>
          <w:rFonts w:ascii="Times New Roman" w:hAnsi="Times New Roman" w:cs="Times New Roman"/>
          <w:sz w:val="24"/>
          <w:szCs w:val="24"/>
        </w:rPr>
        <w:t>– rīkojamies atklāti, ieklaus</w:t>
      </w:r>
      <w:r w:rsidR="00A6277A" w:rsidRPr="00010D55">
        <w:rPr>
          <w:rFonts w:ascii="Times New Roman" w:hAnsi="Times New Roman" w:cs="Times New Roman"/>
          <w:sz w:val="24"/>
          <w:szCs w:val="24"/>
        </w:rPr>
        <w:t>ā</w:t>
      </w:r>
      <w:r w:rsidRPr="00010D55">
        <w:rPr>
          <w:rFonts w:ascii="Times New Roman" w:hAnsi="Times New Roman" w:cs="Times New Roman"/>
          <w:sz w:val="24"/>
          <w:szCs w:val="24"/>
        </w:rPr>
        <w:t>mies citu viedoklī un spējam argumentēti paust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savējo.</w:t>
      </w:r>
    </w:p>
    <w:p w14:paraId="65BCC4B9" w14:textId="7A6FEDF2" w:rsidR="00B5562A" w:rsidRPr="00010D55" w:rsidRDefault="00CE2800" w:rsidP="00797332">
      <w:pPr>
        <w:pStyle w:val="BodyText"/>
        <w:tabs>
          <w:tab w:val="left" w:pos="1134"/>
          <w:tab w:val="left" w:pos="9356"/>
        </w:tabs>
        <w:spacing w:before="109" w:line="276" w:lineRule="auto"/>
        <w:ind w:left="284" w:right="-26" w:firstLine="601"/>
        <w:jc w:val="both"/>
        <w:rPr>
          <w:rFonts w:ascii="Times New Roman" w:hAnsi="Times New Roman" w:cs="Times New Roman"/>
          <w:sz w:val="24"/>
          <w:szCs w:val="24"/>
        </w:rPr>
      </w:pPr>
      <w:r w:rsidRPr="00010D55">
        <w:rPr>
          <w:rFonts w:ascii="Times New Roman" w:hAnsi="Times New Roman" w:cs="Times New Roman"/>
          <w:sz w:val="24"/>
          <w:szCs w:val="24"/>
        </w:rPr>
        <w:t>Mūsu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vērtības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mūsu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darba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pamatā</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veido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stingro</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mugurkaulu. Mēs</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rīkojamies</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atklāti,</w:t>
      </w:r>
      <w:r w:rsidRPr="00010D55">
        <w:rPr>
          <w:rFonts w:ascii="Times New Roman" w:hAnsi="Times New Roman" w:cs="Times New Roman"/>
          <w:spacing w:val="26"/>
          <w:sz w:val="24"/>
          <w:szCs w:val="24"/>
        </w:rPr>
        <w:t xml:space="preserve"> </w:t>
      </w:r>
      <w:r w:rsidRPr="00010D55">
        <w:rPr>
          <w:rFonts w:ascii="Times New Roman" w:hAnsi="Times New Roman" w:cs="Times New Roman"/>
          <w:sz w:val="24"/>
          <w:szCs w:val="24"/>
        </w:rPr>
        <w:t>saskaņā</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augstiem</w:t>
      </w:r>
      <w:r w:rsidRPr="00010D55">
        <w:rPr>
          <w:rFonts w:ascii="Times New Roman" w:hAnsi="Times New Roman" w:cs="Times New Roman"/>
          <w:spacing w:val="26"/>
          <w:sz w:val="24"/>
          <w:szCs w:val="24"/>
        </w:rPr>
        <w:t xml:space="preserve"> </w:t>
      </w:r>
      <w:r w:rsidRPr="00010D55">
        <w:rPr>
          <w:rFonts w:ascii="Times New Roman" w:hAnsi="Times New Roman" w:cs="Times New Roman"/>
          <w:sz w:val="24"/>
          <w:szCs w:val="24"/>
        </w:rPr>
        <w:t>ētikas</w:t>
      </w:r>
      <w:r w:rsidRPr="00010D55">
        <w:rPr>
          <w:rFonts w:ascii="Times New Roman" w:hAnsi="Times New Roman" w:cs="Times New Roman"/>
          <w:spacing w:val="26"/>
          <w:sz w:val="24"/>
          <w:szCs w:val="24"/>
        </w:rPr>
        <w:t xml:space="preserve"> </w:t>
      </w:r>
      <w:r w:rsidRPr="00010D55">
        <w:rPr>
          <w:rFonts w:ascii="Times New Roman" w:hAnsi="Times New Roman" w:cs="Times New Roman"/>
          <w:sz w:val="24"/>
          <w:szCs w:val="24"/>
        </w:rPr>
        <w:t>standartiem,</w:t>
      </w:r>
      <w:r w:rsidRPr="00010D55">
        <w:rPr>
          <w:rFonts w:ascii="Times New Roman" w:hAnsi="Times New Roman" w:cs="Times New Roman"/>
          <w:spacing w:val="25"/>
          <w:sz w:val="24"/>
          <w:szCs w:val="24"/>
        </w:rPr>
        <w:t xml:space="preserve"> </w:t>
      </w:r>
      <w:r w:rsidR="00657111" w:rsidRPr="00010D55">
        <w:rPr>
          <w:rFonts w:ascii="Times New Roman" w:hAnsi="Times New Roman" w:cs="Times New Roman"/>
          <w:sz w:val="24"/>
          <w:szCs w:val="24"/>
        </w:rPr>
        <w:t>m</w:t>
      </w:r>
      <w:r w:rsidRPr="00010D55">
        <w:rPr>
          <w:rFonts w:ascii="Times New Roman" w:hAnsi="Times New Roman" w:cs="Times New Roman"/>
          <w:sz w:val="24"/>
          <w:szCs w:val="24"/>
        </w:rPr>
        <w:t>ūsu redakcionālos lēmumus neietekmē un nevar ietekmēt ne valsts, ne atsevišķu trešo pušu intereses.</w:t>
      </w:r>
    </w:p>
    <w:p w14:paraId="33086163" w14:textId="77777777" w:rsidR="002D1358" w:rsidRPr="00010D55" w:rsidRDefault="002D1358" w:rsidP="00937B96">
      <w:pPr>
        <w:pStyle w:val="BodyText"/>
        <w:spacing w:before="109" w:line="276" w:lineRule="auto"/>
        <w:ind w:left="538" w:right="679"/>
        <w:rPr>
          <w:rFonts w:ascii="Times New Roman" w:hAnsi="Times New Roman" w:cs="Times New Roman"/>
          <w:sz w:val="24"/>
          <w:szCs w:val="24"/>
        </w:rPr>
      </w:pPr>
    </w:p>
    <w:p w14:paraId="16B27745" w14:textId="65AEA3F7" w:rsidR="00E967DA" w:rsidRPr="00010D55" w:rsidRDefault="00E967DA" w:rsidP="00041CCB">
      <w:pPr>
        <w:pStyle w:val="Heading3"/>
        <w:numPr>
          <w:ilvl w:val="1"/>
          <w:numId w:val="22"/>
        </w:numPr>
        <w:rPr>
          <w:rFonts w:ascii="Times New Roman" w:hAnsi="Times New Roman" w:cs="Times New Roman"/>
          <w:color w:val="C00000"/>
          <w:sz w:val="24"/>
          <w:szCs w:val="24"/>
        </w:rPr>
      </w:pPr>
      <w:bookmarkStart w:id="9" w:name="_Toc117677729"/>
      <w:r w:rsidRPr="00010D55">
        <w:rPr>
          <w:rFonts w:ascii="Times New Roman" w:hAnsi="Times New Roman" w:cs="Times New Roman"/>
          <w:color w:val="C00000"/>
          <w:sz w:val="24"/>
          <w:szCs w:val="24"/>
        </w:rPr>
        <w:t>E</w:t>
      </w:r>
      <w:r w:rsidR="00976294" w:rsidRPr="00010D55">
        <w:rPr>
          <w:rFonts w:ascii="Times New Roman" w:hAnsi="Times New Roman" w:cs="Times New Roman"/>
          <w:color w:val="C00000"/>
          <w:sz w:val="24"/>
          <w:szCs w:val="24"/>
        </w:rPr>
        <w:t>sošais darbības modelis.</w:t>
      </w:r>
      <w:bookmarkEnd w:id="9"/>
      <w:r w:rsidR="009F40C5" w:rsidRPr="00010D55">
        <w:rPr>
          <w:rFonts w:ascii="Times New Roman" w:hAnsi="Times New Roman" w:cs="Times New Roman"/>
          <w:color w:val="C00000"/>
          <w:sz w:val="24"/>
          <w:szCs w:val="24"/>
        </w:rPr>
        <w:t xml:space="preserve"> </w:t>
      </w:r>
    </w:p>
    <w:p w14:paraId="30DBBF45" w14:textId="77777777" w:rsidR="00CB3E72" w:rsidRPr="00010D55" w:rsidRDefault="00CB3E72" w:rsidP="00CB3E72">
      <w:pPr>
        <w:pStyle w:val="Heading3"/>
        <w:rPr>
          <w:rFonts w:ascii="Times New Roman" w:hAnsi="Times New Roman" w:cs="Times New Roman"/>
          <w:color w:val="C00000"/>
          <w:sz w:val="24"/>
          <w:szCs w:val="24"/>
        </w:rPr>
      </w:pPr>
    </w:p>
    <w:p w14:paraId="7DBD33B5" w14:textId="0C556CA3" w:rsidR="008175FD" w:rsidRPr="00010D55" w:rsidRDefault="00F86FED" w:rsidP="0079733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color w:val="000000" w:themeColor="text1"/>
          <w:sz w:val="24"/>
          <w:szCs w:val="24"/>
        </w:rPr>
        <w:t xml:space="preserve">LTV </w:t>
      </w:r>
      <w:r w:rsidR="00FA3DD3" w:rsidRPr="00010D55">
        <w:rPr>
          <w:rFonts w:ascii="Times New Roman" w:hAnsi="Times New Roman" w:cs="Times New Roman"/>
          <w:color w:val="000000" w:themeColor="text1"/>
          <w:sz w:val="24"/>
          <w:szCs w:val="24"/>
        </w:rPr>
        <w:t>ir sabiedriskais medijs, ka</w:t>
      </w:r>
      <w:r w:rsidR="00A11C1F" w:rsidRPr="00010D55">
        <w:rPr>
          <w:rFonts w:ascii="Times New Roman" w:hAnsi="Times New Roman" w:cs="Times New Roman"/>
          <w:color w:val="000000" w:themeColor="text1"/>
          <w:sz w:val="24"/>
          <w:szCs w:val="24"/>
        </w:rPr>
        <w:t xml:space="preserve">s </w:t>
      </w:r>
      <w:r w:rsidR="00AB0D9C" w:rsidRPr="00010D55">
        <w:rPr>
          <w:rFonts w:ascii="Times New Roman" w:hAnsi="Times New Roman" w:cs="Times New Roman"/>
          <w:color w:val="000000" w:themeColor="text1"/>
          <w:sz w:val="24"/>
          <w:szCs w:val="24"/>
        </w:rPr>
        <w:t>sabie</w:t>
      </w:r>
      <w:r w:rsidR="00592AD4" w:rsidRPr="00010D55">
        <w:rPr>
          <w:rFonts w:ascii="Times New Roman" w:hAnsi="Times New Roman" w:cs="Times New Roman"/>
          <w:color w:val="000000" w:themeColor="text1"/>
          <w:sz w:val="24"/>
          <w:szCs w:val="24"/>
        </w:rPr>
        <w:t>d</w:t>
      </w:r>
      <w:r w:rsidR="00AB0D9C" w:rsidRPr="00010D55">
        <w:rPr>
          <w:rFonts w:ascii="Times New Roman" w:hAnsi="Times New Roman" w:cs="Times New Roman"/>
          <w:color w:val="000000" w:themeColor="text1"/>
          <w:sz w:val="24"/>
          <w:szCs w:val="24"/>
        </w:rPr>
        <w:t xml:space="preserve">riskā pasūtījuma ietvaros </w:t>
      </w:r>
      <w:r w:rsidR="00EF1984" w:rsidRPr="00010D55">
        <w:rPr>
          <w:rFonts w:ascii="Times New Roman" w:hAnsi="Times New Roman" w:cs="Times New Roman"/>
          <w:color w:val="000000" w:themeColor="text1"/>
          <w:sz w:val="24"/>
          <w:szCs w:val="24"/>
        </w:rPr>
        <w:t>veido sabiedriski nozīm</w:t>
      </w:r>
      <w:r w:rsidR="00972F42" w:rsidRPr="00010D55">
        <w:rPr>
          <w:rFonts w:ascii="Times New Roman" w:hAnsi="Times New Roman" w:cs="Times New Roman"/>
          <w:color w:val="000000" w:themeColor="text1"/>
          <w:sz w:val="24"/>
          <w:szCs w:val="24"/>
        </w:rPr>
        <w:t>ī</w:t>
      </w:r>
      <w:r w:rsidR="00EF1984" w:rsidRPr="00010D55">
        <w:rPr>
          <w:rFonts w:ascii="Times New Roman" w:hAnsi="Times New Roman" w:cs="Times New Roman"/>
          <w:color w:val="000000" w:themeColor="text1"/>
          <w:sz w:val="24"/>
          <w:szCs w:val="24"/>
        </w:rPr>
        <w:t>gu</w:t>
      </w:r>
      <w:r w:rsidR="008540A1" w:rsidRPr="00010D55">
        <w:rPr>
          <w:rFonts w:ascii="Times New Roman" w:hAnsi="Times New Roman" w:cs="Times New Roman"/>
          <w:color w:val="000000" w:themeColor="text1"/>
          <w:sz w:val="24"/>
          <w:szCs w:val="24"/>
        </w:rPr>
        <w:t>, kvalitatīvu</w:t>
      </w:r>
      <w:r w:rsidR="00EF1984" w:rsidRPr="00010D55">
        <w:rPr>
          <w:rFonts w:ascii="Times New Roman" w:hAnsi="Times New Roman" w:cs="Times New Roman"/>
          <w:color w:val="000000" w:themeColor="text1"/>
          <w:sz w:val="24"/>
          <w:szCs w:val="24"/>
        </w:rPr>
        <w:t xml:space="preserve"> saturu</w:t>
      </w:r>
      <w:r w:rsidR="00E1276D" w:rsidRPr="00010D55">
        <w:rPr>
          <w:rFonts w:ascii="Times New Roman" w:hAnsi="Times New Roman" w:cs="Times New Roman"/>
          <w:color w:val="000000" w:themeColor="text1"/>
          <w:sz w:val="24"/>
          <w:szCs w:val="24"/>
        </w:rPr>
        <w:t xml:space="preserve">, kas informē, </w:t>
      </w:r>
      <w:r w:rsidR="00754CAE" w:rsidRPr="00010D55">
        <w:rPr>
          <w:rFonts w:ascii="Times New Roman" w:hAnsi="Times New Roman" w:cs="Times New Roman"/>
          <w:sz w:val="24"/>
          <w:szCs w:val="24"/>
        </w:rPr>
        <w:t xml:space="preserve">analizē, </w:t>
      </w:r>
      <w:r w:rsidR="00E1276D" w:rsidRPr="00010D55">
        <w:rPr>
          <w:rFonts w:ascii="Times New Roman" w:hAnsi="Times New Roman" w:cs="Times New Roman"/>
          <w:color w:val="000000" w:themeColor="text1"/>
          <w:sz w:val="24"/>
          <w:szCs w:val="24"/>
        </w:rPr>
        <w:t>izglīto un izklaid</w:t>
      </w:r>
      <w:r w:rsidR="00F54D1D" w:rsidRPr="00010D55">
        <w:rPr>
          <w:rFonts w:ascii="Times New Roman" w:hAnsi="Times New Roman" w:cs="Times New Roman"/>
          <w:color w:val="000000" w:themeColor="text1"/>
          <w:sz w:val="24"/>
          <w:szCs w:val="24"/>
        </w:rPr>
        <w:t>ē</w:t>
      </w:r>
      <w:r w:rsidR="00EF1984" w:rsidRPr="00010D55">
        <w:rPr>
          <w:rFonts w:ascii="Times New Roman" w:hAnsi="Times New Roman" w:cs="Times New Roman"/>
          <w:color w:val="000000" w:themeColor="text1"/>
          <w:sz w:val="24"/>
          <w:szCs w:val="24"/>
        </w:rPr>
        <w:t>.</w:t>
      </w:r>
      <w:r w:rsidR="00EB7FB4" w:rsidRPr="00010D55">
        <w:rPr>
          <w:rFonts w:ascii="Times New Roman" w:hAnsi="Times New Roman" w:cs="Times New Roman"/>
          <w:color w:val="000000" w:themeColor="text1"/>
          <w:sz w:val="24"/>
          <w:szCs w:val="24"/>
        </w:rPr>
        <w:t xml:space="preserve"> </w:t>
      </w:r>
      <w:r w:rsidR="00283A78" w:rsidRPr="00010D55">
        <w:rPr>
          <w:rFonts w:ascii="Times New Roman" w:hAnsi="Times New Roman" w:cs="Times New Roman"/>
          <w:color w:val="000000" w:themeColor="text1"/>
          <w:sz w:val="24"/>
          <w:szCs w:val="24"/>
        </w:rPr>
        <w:t>LTV pamatuzdevums sasniegt maksimāli lielas</w:t>
      </w:r>
      <w:r w:rsidR="00375ECE" w:rsidRPr="00010D55">
        <w:rPr>
          <w:rFonts w:ascii="Times New Roman" w:hAnsi="Times New Roman" w:cs="Times New Roman"/>
          <w:color w:val="000000" w:themeColor="text1"/>
          <w:sz w:val="24"/>
          <w:szCs w:val="24"/>
        </w:rPr>
        <w:t xml:space="preserve"> </w:t>
      </w:r>
      <w:r w:rsidR="00375ECE" w:rsidRPr="00010D55">
        <w:rPr>
          <w:rFonts w:ascii="Times New Roman" w:hAnsi="Times New Roman" w:cs="Times New Roman"/>
          <w:sz w:val="24"/>
          <w:szCs w:val="24"/>
        </w:rPr>
        <w:t>un daudzveidīgas</w:t>
      </w:r>
      <w:r w:rsidR="00283A78" w:rsidRPr="00010D55">
        <w:rPr>
          <w:rFonts w:ascii="Times New Roman" w:hAnsi="Times New Roman" w:cs="Times New Roman"/>
          <w:sz w:val="24"/>
          <w:szCs w:val="24"/>
        </w:rPr>
        <w:t xml:space="preserve"> </w:t>
      </w:r>
      <w:r w:rsidR="00283A78" w:rsidRPr="00010D55">
        <w:rPr>
          <w:rFonts w:ascii="Times New Roman" w:hAnsi="Times New Roman" w:cs="Times New Roman"/>
          <w:color w:val="000000" w:themeColor="text1"/>
          <w:sz w:val="24"/>
          <w:szCs w:val="24"/>
        </w:rPr>
        <w:t>auditorijas tvērumu</w:t>
      </w:r>
      <w:r w:rsidR="00283A78" w:rsidRPr="00010D55">
        <w:rPr>
          <w:rFonts w:ascii="Times New Roman" w:hAnsi="Times New Roman" w:cs="Times New Roman"/>
          <w:b/>
          <w:bCs/>
          <w:color w:val="000000" w:themeColor="text1"/>
          <w:sz w:val="24"/>
          <w:szCs w:val="24"/>
        </w:rPr>
        <w:t xml:space="preserve">. </w:t>
      </w:r>
      <w:r w:rsidR="00EB7FB4" w:rsidRPr="00010D55">
        <w:rPr>
          <w:rFonts w:ascii="Times New Roman" w:hAnsi="Times New Roman" w:cs="Times New Roman"/>
          <w:color w:val="000000" w:themeColor="text1"/>
          <w:sz w:val="24"/>
          <w:szCs w:val="24"/>
        </w:rPr>
        <w:t>LTV,</w:t>
      </w:r>
      <w:r w:rsidR="00EB7FB4" w:rsidRPr="00010D55">
        <w:rPr>
          <w:rFonts w:ascii="Times New Roman" w:hAnsi="Times New Roman" w:cs="Times New Roman"/>
          <w:color w:val="000000" w:themeColor="text1"/>
          <w:spacing w:val="-18"/>
          <w:sz w:val="24"/>
          <w:szCs w:val="24"/>
        </w:rPr>
        <w:t xml:space="preserve"> </w:t>
      </w:r>
      <w:r w:rsidR="00EB7FB4" w:rsidRPr="00010D55">
        <w:rPr>
          <w:rFonts w:ascii="Times New Roman" w:hAnsi="Times New Roman" w:cs="Times New Roman"/>
          <w:color w:val="000000" w:themeColor="text1"/>
          <w:sz w:val="24"/>
          <w:szCs w:val="24"/>
        </w:rPr>
        <w:t>izman</w:t>
      </w:r>
      <w:r w:rsidR="00EB7FB4" w:rsidRPr="00010D55">
        <w:rPr>
          <w:rFonts w:ascii="Times New Roman" w:hAnsi="Times New Roman" w:cs="Times New Roman"/>
          <w:sz w:val="24"/>
          <w:szCs w:val="24"/>
        </w:rPr>
        <w:t xml:space="preserve">tojot īpašumā esošo medija infrastruktūru un ar darba līgumiem piesaistītos radoša un tehniska darba speciālistus, rada TV un multimediālu </w:t>
      </w:r>
      <w:r w:rsidR="00C453E0" w:rsidRPr="00010D55">
        <w:rPr>
          <w:rFonts w:ascii="Times New Roman" w:hAnsi="Times New Roman" w:cs="Times New Roman"/>
          <w:sz w:val="24"/>
          <w:szCs w:val="24"/>
        </w:rPr>
        <w:t xml:space="preserve">un digitālu </w:t>
      </w:r>
      <w:r w:rsidR="00EB7FB4" w:rsidRPr="00010D55">
        <w:rPr>
          <w:rFonts w:ascii="Times New Roman" w:hAnsi="Times New Roman" w:cs="Times New Roman"/>
          <w:sz w:val="24"/>
          <w:szCs w:val="24"/>
        </w:rPr>
        <w:t xml:space="preserve">saturu, kā arī iepērk un lokalizē </w:t>
      </w:r>
      <w:r w:rsidR="00664C8F" w:rsidRPr="00010D55">
        <w:rPr>
          <w:rFonts w:ascii="Times New Roman" w:hAnsi="Times New Roman" w:cs="Times New Roman"/>
          <w:sz w:val="24"/>
          <w:szCs w:val="24"/>
        </w:rPr>
        <w:t>kvali</w:t>
      </w:r>
      <w:r w:rsidR="002E3AF5" w:rsidRPr="00010D55">
        <w:rPr>
          <w:rFonts w:ascii="Times New Roman" w:hAnsi="Times New Roman" w:cs="Times New Roman"/>
          <w:sz w:val="24"/>
          <w:szCs w:val="24"/>
        </w:rPr>
        <w:t xml:space="preserve">tatīvu/sabiedriski nozīmīgu </w:t>
      </w:r>
      <w:r w:rsidR="005847D5" w:rsidRPr="00010D55">
        <w:rPr>
          <w:rFonts w:ascii="Times New Roman" w:hAnsi="Times New Roman" w:cs="Times New Roman"/>
          <w:sz w:val="24"/>
          <w:szCs w:val="24"/>
        </w:rPr>
        <w:t>gan vietēj</w:t>
      </w:r>
      <w:r w:rsidR="00C74CEB" w:rsidRPr="00010D55">
        <w:rPr>
          <w:rFonts w:ascii="Times New Roman" w:hAnsi="Times New Roman" w:cs="Times New Roman"/>
          <w:sz w:val="24"/>
          <w:szCs w:val="24"/>
        </w:rPr>
        <w:t>o</w:t>
      </w:r>
      <w:r w:rsidR="005847D5" w:rsidRPr="00010D55">
        <w:rPr>
          <w:rFonts w:ascii="Times New Roman" w:hAnsi="Times New Roman" w:cs="Times New Roman"/>
          <w:sz w:val="24"/>
          <w:szCs w:val="24"/>
        </w:rPr>
        <w:t xml:space="preserve">, gan ārvalstīs veidotu </w:t>
      </w:r>
      <w:r w:rsidR="00EB7FB4" w:rsidRPr="00010D55">
        <w:rPr>
          <w:rFonts w:ascii="Times New Roman" w:hAnsi="Times New Roman" w:cs="Times New Roman"/>
          <w:sz w:val="24"/>
          <w:szCs w:val="24"/>
        </w:rPr>
        <w:t>saturu. LTV radīto mediju saturu uzglabā</w:t>
      </w:r>
      <w:r w:rsidR="00EB7FB4" w:rsidRPr="00010D55">
        <w:rPr>
          <w:rFonts w:ascii="Times New Roman" w:hAnsi="Times New Roman" w:cs="Times New Roman"/>
          <w:spacing w:val="-8"/>
          <w:sz w:val="24"/>
          <w:szCs w:val="24"/>
        </w:rPr>
        <w:t xml:space="preserve"> </w:t>
      </w:r>
      <w:r w:rsidR="00EB7FB4" w:rsidRPr="00010D55">
        <w:rPr>
          <w:rFonts w:ascii="Times New Roman" w:hAnsi="Times New Roman" w:cs="Times New Roman"/>
          <w:sz w:val="24"/>
          <w:szCs w:val="24"/>
        </w:rPr>
        <w:t>savā</w:t>
      </w:r>
      <w:r w:rsidR="00EB7FB4" w:rsidRPr="00010D55">
        <w:rPr>
          <w:rFonts w:ascii="Times New Roman" w:hAnsi="Times New Roman" w:cs="Times New Roman"/>
          <w:spacing w:val="-7"/>
          <w:sz w:val="24"/>
          <w:szCs w:val="24"/>
        </w:rPr>
        <w:t xml:space="preserve"> </w:t>
      </w:r>
      <w:r w:rsidR="00EB7FB4" w:rsidRPr="00010D55">
        <w:rPr>
          <w:rFonts w:ascii="Times New Roman" w:hAnsi="Times New Roman" w:cs="Times New Roman"/>
          <w:sz w:val="24"/>
          <w:szCs w:val="24"/>
        </w:rPr>
        <w:t>datu</w:t>
      </w:r>
      <w:r w:rsidR="00EB7FB4" w:rsidRPr="00010D55">
        <w:rPr>
          <w:rFonts w:ascii="Times New Roman" w:hAnsi="Times New Roman" w:cs="Times New Roman"/>
          <w:spacing w:val="-7"/>
          <w:sz w:val="24"/>
          <w:szCs w:val="24"/>
        </w:rPr>
        <w:t xml:space="preserve"> </w:t>
      </w:r>
      <w:r w:rsidR="00EB7FB4" w:rsidRPr="00010D55">
        <w:rPr>
          <w:rFonts w:ascii="Times New Roman" w:hAnsi="Times New Roman" w:cs="Times New Roman"/>
          <w:sz w:val="24"/>
          <w:szCs w:val="24"/>
        </w:rPr>
        <w:t>centrā</w:t>
      </w:r>
      <w:r w:rsidR="006832FA" w:rsidRPr="00010D55">
        <w:rPr>
          <w:rFonts w:ascii="Times New Roman" w:hAnsi="Times New Roman" w:cs="Times New Roman"/>
          <w:sz w:val="24"/>
          <w:szCs w:val="24"/>
        </w:rPr>
        <w:t>,</w:t>
      </w:r>
      <w:r w:rsidR="00EB7FB4" w:rsidRPr="00010D55">
        <w:rPr>
          <w:rFonts w:ascii="Times New Roman" w:hAnsi="Times New Roman" w:cs="Times New Roman"/>
          <w:spacing w:val="-9"/>
          <w:sz w:val="24"/>
          <w:szCs w:val="24"/>
        </w:rPr>
        <w:t xml:space="preserve"> </w:t>
      </w:r>
      <w:r w:rsidR="00EB7FB4" w:rsidRPr="00010D55">
        <w:rPr>
          <w:rFonts w:ascii="Times New Roman" w:hAnsi="Times New Roman" w:cs="Times New Roman"/>
          <w:sz w:val="24"/>
          <w:szCs w:val="24"/>
        </w:rPr>
        <w:t>izmanto</w:t>
      </w:r>
      <w:r w:rsidR="00EB7FB4" w:rsidRPr="00010D55">
        <w:rPr>
          <w:rFonts w:ascii="Times New Roman" w:hAnsi="Times New Roman" w:cs="Times New Roman"/>
          <w:spacing w:val="-7"/>
          <w:sz w:val="24"/>
          <w:szCs w:val="24"/>
        </w:rPr>
        <w:t xml:space="preserve"> </w:t>
      </w:r>
      <w:r w:rsidR="00EB7FB4" w:rsidRPr="00010D55">
        <w:rPr>
          <w:rFonts w:ascii="Times New Roman" w:hAnsi="Times New Roman" w:cs="Times New Roman"/>
          <w:sz w:val="24"/>
          <w:szCs w:val="24"/>
        </w:rPr>
        <w:t>„mākoņdatu”</w:t>
      </w:r>
      <w:r w:rsidR="00EB7FB4" w:rsidRPr="00010D55">
        <w:rPr>
          <w:rFonts w:ascii="Times New Roman" w:hAnsi="Times New Roman" w:cs="Times New Roman"/>
          <w:spacing w:val="-7"/>
          <w:sz w:val="24"/>
          <w:szCs w:val="24"/>
        </w:rPr>
        <w:t xml:space="preserve"> </w:t>
      </w:r>
      <w:r w:rsidR="00EB7FB4" w:rsidRPr="00010D55">
        <w:rPr>
          <w:rFonts w:ascii="Times New Roman" w:hAnsi="Times New Roman" w:cs="Times New Roman"/>
          <w:sz w:val="24"/>
          <w:szCs w:val="24"/>
        </w:rPr>
        <w:t>uzglabāšanas</w:t>
      </w:r>
      <w:r w:rsidR="00EB7FB4" w:rsidRPr="00010D55">
        <w:rPr>
          <w:rFonts w:ascii="Times New Roman" w:hAnsi="Times New Roman" w:cs="Times New Roman"/>
          <w:spacing w:val="-9"/>
          <w:sz w:val="24"/>
          <w:szCs w:val="24"/>
        </w:rPr>
        <w:t xml:space="preserve"> </w:t>
      </w:r>
      <w:r w:rsidR="00EB7FB4" w:rsidRPr="00010D55">
        <w:rPr>
          <w:rFonts w:ascii="Times New Roman" w:hAnsi="Times New Roman" w:cs="Times New Roman"/>
          <w:sz w:val="24"/>
          <w:szCs w:val="24"/>
        </w:rPr>
        <w:t>pakalpojumus,</w:t>
      </w:r>
      <w:r w:rsidR="00EB7FB4" w:rsidRPr="00010D55">
        <w:rPr>
          <w:rFonts w:ascii="Times New Roman" w:hAnsi="Times New Roman" w:cs="Times New Roman"/>
          <w:spacing w:val="-10"/>
          <w:sz w:val="24"/>
          <w:szCs w:val="24"/>
        </w:rPr>
        <w:t xml:space="preserve"> </w:t>
      </w:r>
      <w:r w:rsidR="00EB7FB4" w:rsidRPr="00010D55">
        <w:rPr>
          <w:rFonts w:ascii="Times New Roman" w:hAnsi="Times New Roman" w:cs="Times New Roman"/>
          <w:sz w:val="24"/>
          <w:szCs w:val="24"/>
        </w:rPr>
        <w:t>kā</w:t>
      </w:r>
      <w:r w:rsidR="00EB7FB4" w:rsidRPr="00010D55">
        <w:rPr>
          <w:rFonts w:ascii="Times New Roman" w:hAnsi="Times New Roman" w:cs="Times New Roman"/>
          <w:spacing w:val="-8"/>
          <w:sz w:val="24"/>
          <w:szCs w:val="24"/>
        </w:rPr>
        <w:t xml:space="preserve"> </w:t>
      </w:r>
      <w:r w:rsidR="00EB7FB4" w:rsidRPr="00010D55">
        <w:rPr>
          <w:rFonts w:ascii="Times New Roman" w:hAnsi="Times New Roman" w:cs="Times New Roman"/>
          <w:sz w:val="24"/>
          <w:szCs w:val="24"/>
        </w:rPr>
        <w:t>arī</w:t>
      </w:r>
      <w:r w:rsidR="00EB7FB4" w:rsidRPr="00010D55">
        <w:rPr>
          <w:rFonts w:ascii="Times New Roman" w:hAnsi="Times New Roman" w:cs="Times New Roman"/>
          <w:spacing w:val="-8"/>
          <w:sz w:val="24"/>
          <w:szCs w:val="24"/>
        </w:rPr>
        <w:t xml:space="preserve"> </w:t>
      </w:r>
      <w:r w:rsidR="00EB7FB4" w:rsidRPr="00010D55">
        <w:rPr>
          <w:rFonts w:ascii="Times New Roman" w:hAnsi="Times New Roman" w:cs="Times New Roman"/>
          <w:sz w:val="24"/>
          <w:szCs w:val="24"/>
        </w:rPr>
        <w:t>nepieciešamības</w:t>
      </w:r>
      <w:r w:rsidR="00EB7FB4" w:rsidRPr="00010D55">
        <w:rPr>
          <w:rFonts w:ascii="Times New Roman" w:hAnsi="Times New Roman" w:cs="Times New Roman"/>
          <w:spacing w:val="-9"/>
          <w:sz w:val="24"/>
          <w:szCs w:val="24"/>
        </w:rPr>
        <w:t xml:space="preserve"> </w:t>
      </w:r>
      <w:r w:rsidR="00EB7FB4" w:rsidRPr="00010D55">
        <w:rPr>
          <w:rFonts w:ascii="Times New Roman" w:hAnsi="Times New Roman" w:cs="Times New Roman"/>
          <w:sz w:val="24"/>
          <w:szCs w:val="24"/>
        </w:rPr>
        <w:t>gadījumā izmanto citu datu centru infrastruktūras pakalpojumus.</w:t>
      </w:r>
    </w:p>
    <w:p w14:paraId="02862900" w14:textId="73076511" w:rsidR="00A11C1F" w:rsidRPr="00010D55" w:rsidRDefault="00662B90" w:rsidP="0079733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color w:val="000000" w:themeColor="text1"/>
          <w:sz w:val="24"/>
          <w:szCs w:val="24"/>
        </w:rPr>
        <w:t xml:space="preserve">Saturs </w:t>
      </w:r>
      <w:r w:rsidR="00D82248" w:rsidRPr="00010D55">
        <w:rPr>
          <w:rFonts w:ascii="Times New Roman" w:hAnsi="Times New Roman" w:cs="Times New Roman"/>
          <w:color w:val="000000" w:themeColor="text1"/>
          <w:sz w:val="24"/>
          <w:szCs w:val="24"/>
        </w:rPr>
        <w:t xml:space="preserve">tiek izplatīts </w:t>
      </w:r>
      <w:r w:rsidR="00972F42" w:rsidRPr="00010D55">
        <w:rPr>
          <w:rFonts w:ascii="Times New Roman" w:hAnsi="Times New Roman" w:cs="Times New Roman"/>
          <w:color w:val="000000" w:themeColor="text1"/>
          <w:sz w:val="24"/>
          <w:szCs w:val="24"/>
        </w:rPr>
        <w:t xml:space="preserve">divos lineārajos kanālos- </w:t>
      </w:r>
      <w:r w:rsidR="00A11C1F" w:rsidRPr="00010D55">
        <w:rPr>
          <w:rFonts w:ascii="Times New Roman" w:hAnsi="Times New Roman" w:cs="Times New Roman"/>
          <w:sz w:val="24"/>
          <w:szCs w:val="24"/>
        </w:rPr>
        <w:t xml:space="preserve">LTV1 un LTV7, </w:t>
      </w:r>
      <w:r w:rsidR="00972F42" w:rsidRPr="00010D55">
        <w:rPr>
          <w:rFonts w:ascii="Times New Roman" w:hAnsi="Times New Roman" w:cs="Times New Roman"/>
          <w:sz w:val="24"/>
          <w:szCs w:val="24"/>
        </w:rPr>
        <w:t xml:space="preserve">sabiedrisko mediju </w:t>
      </w:r>
      <w:r w:rsidR="00A11C1F" w:rsidRPr="00010D55">
        <w:rPr>
          <w:rFonts w:ascii="Times New Roman" w:hAnsi="Times New Roman" w:cs="Times New Roman"/>
          <w:sz w:val="24"/>
          <w:szCs w:val="24"/>
        </w:rPr>
        <w:t>interneta platformā LSM.lv, sociālo tīklu vietnēs un citu</w:t>
      </w:r>
      <w:r w:rsidR="00A11C1F" w:rsidRPr="00010D55">
        <w:rPr>
          <w:rFonts w:ascii="Times New Roman" w:hAnsi="Times New Roman" w:cs="Times New Roman"/>
          <w:spacing w:val="-12"/>
          <w:sz w:val="24"/>
          <w:szCs w:val="24"/>
        </w:rPr>
        <w:t xml:space="preserve"> </w:t>
      </w:r>
      <w:r w:rsidR="00A11C1F" w:rsidRPr="00010D55">
        <w:rPr>
          <w:rFonts w:ascii="Times New Roman" w:hAnsi="Times New Roman" w:cs="Times New Roman"/>
          <w:sz w:val="24"/>
          <w:szCs w:val="24"/>
        </w:rPr>
        <w:t>pakalpojumu</w:t>
      </w:r>
      <w:r w:rsidR="00A11C1F" w:rsidRPr="00010D55">
        <w:rPr>
          <w:rFonts w:ascii="Times New Roman" w:hAnsi="Times New Roman" w:cs="Times New Roman"/>
          <w:spacing w:val="-11"/>
          <w:sz w:val="24"/>
          <w:szCs w:val="24"/>
        </w:rPr>
        <w:t xml:space="preserve"> </w:t>
      </w:r>
      <w:r w:rsidR="00A11C1F" w:rsidRPr="00010D55">
        <w:rPr>
          <w:rFonts w:ascii="Times New Roman" w:hAnsi="Times New Roman" w:cs="Times New Roman"/>
          <w:sz w:val="24"/>
          <w:szCs w:val="24"/>
        </w:rPr>
        <w:t>risinājumos.</w:t>
      </w:r>
      <w:r w:rsidR="00A11C1F" w:rsidRPr="00010D55">
        <w:rPr>
          <w:rFonts w:ascii="Times New Roman" w:hAnsi="Times New Roman" w:cs="Times New Roman"/>
          <w:color w:val="FF0000"/>
          <w:sz w:val="24"/>
          <w:szCs w:val="24"/>
        </w:rPr>
        <w:t xml:space="preserve"> </w:t>
      </w:r>
      <w:r w:rsidR="00A11C1F" w:rsidRPr="00010D55">
        <w:rPr>
          <w:rFonts w:ascii="Times New Roman" w:hAnsi="Times New Roman" w:cs="Times New Roman"/>
          <w:sz w:val="24"/>
          <w:szCs w:val="24"/>
        </w:rPr>
        <w:t xml:space="preserve">Sabiedriskā medija satura pārvaldībai interneta platformās </w:t>
      </w:r>
      <w:r w:rsidR="00CD7466" w:rsidRPr="00010D55">
        <w:rPr>
          <w:rFonts w:ascii="Times New Roman" w:hAnsi="Times New Roman" w:cs="Times New Roman"/>
          <w:sz w:val="24"/>
          <w:szCs w:val="24"/>
        </w:rPr>
        <w:t xml:space="preserve">uz savstarpēja līguma pamata </w:t>
      </w:r>
      <w:r w:rsidR="00A11C1F" w:rsidRPr="00010D55">
        <w:rPr>
          <w:rFonts w:ascii="Times New Roman" w:hAnsi="Times New Roman" w:cs="Times New Roman"/>
          <w:sz w:val="24"/>
          <w:szCs w:val="24"/>
        </w:rPr>
        <w:t>ir izveidota LSM</w:t>
      </w:r>
      <w:r w:rsidR="00FB00B0" w:rsidRPr="00010D55">
        <w:rPr>
          <w:rFonts w:ascii="Times New Roman" w:hAnsi="Times New Roman" w:cs="Times New Roman"/>
          <w:sz w:val="24"/>
          <w:szCs w:val="24"/>
        </w:rPr>
        <w:t xml:space="preserve"> </w:t>
      </w:r>
      <w:r w:rsidR="00A11C1F" w:rsidRPr="00010D55">
        <w:rPr>
          <w:rFonts w:ascii="Times New Roman" w:hAnsi="Times New Roman" w:cs="Times New Roman"/>
          <w:sz w:val="24"/>
          <w:szCs w:val="24"/>
        </w:rPr>
        <w:t>padome, kur</w:t>
      </w:r>
      <w:r w:rsidR="00876926" w:rsidRPr="00010D55">
        <w:rPr>
          <w:rFonts w:ascii="Times New Roman" w:hAnsi="Times New Roman" w:cs="Times New Roman"/>
          <w:sz w:val="24"/>
          <w:szCs w:val="24"/>
        </w:rPr>
        <w:t xml:space="preserve">ā līdzdarbojas </w:t>
      </w:r>
      <w:r w:rsidR="00A11C1F" w:rsidRPr="00010D55">
        <w:rPr>
          <w:rFonts w:ascii="Times New Roman" w:hAnsi="Times New Roman" w:cs="Times New Roman"/>
          <w:sz w:val="24"/>
          <w:szCs w:val="24"/>
        </w:rPr>
        <w:t>LTV un LR valde</w:t>
      </w:r>
      <w:r w:rsidR="00F54D1D" w:rsidRPr="00010D55">
        <w:rPr>
          <w:rFonts w:ascii="Times New Roman" w:hAnsi="Times New Roman" w:cs="Times New Roman"/>
          <w:sz w:val="24"/>
          <w:szCs w:val="24"/>
        </w:rPr>
        <w:t>.</w:t>
      </w:r>
    </w:p>
    <w:p w14:paraId="6E049900" w14:textId="77777777" w:rsidR="00B05168" w:rsidRPr="00010D55" w:rsidRDefault="00A11C1F" w:rsidP="00797332">
      <w:pPr>
        <w:pStyle w:val="BodyText"/>
        <w:spacing w:line="276" w:lineRule="auto"/>
        <w:ind w:left="284" w:right="-26" w:firstLine="567"/>
        <w:jc w:val="both"/>
        <w:rPr>
          <w:rFonts w:ascii="Times New Roman" w:hAnsi="Times New Roman" w:cs="Times New Roman"/>
          <w:spacing w:val="-18"/>
          <w:sz w:val="24"/>
          <w:szCs w:val="24"/>
        </w:rPr>
      </w:pPr>
      <w:r w:rsidRPr="00010D55">
        <w:rPr>
          <w:rFonts w:ascii="Times New Roman" w:hAnsi="Times New Roman" w:cs="Times New Roman"/>
          <w:sz w:val="24"/>
          <w:szCs w:val="24"/>
        </w:rPr>
        <w:t xml:space="preserve"> LTV </w:t>
      </w:r>
      <w:r w:rsidR="00A47163" w:rsidRPr="00010D55">
        <w:rPr>
          <w:rFonts w:ascii="Times New Roman" w:hAnsi="Times New Roman" w:cs="Times New Roman"/>
          <w:sz w:val="24"/>
          <w:szCs w:val="24"/>
        </w:rPr>
        <w:t xml:space="preserve">pamata ieņēmumu (vismaz 80%) </w:t>
      </w:r>
      <w:r w:rsidRPr="00010D55">
        <w:rPr>
          <w:rFonts w:ascii="Times New Roman" w:hAnsi="Times New Roman" w:cs="Times New Roman"/>
          <w:sz w:val="24"/>
          <w:szCs w:val="24"/>
        </w:rPr>
        <w:t>gūst</w:t>
      </w:r>
      <w:r w:rsidR="005218A1" w:rsidRPr="00010D55">
        <w:rPr>
          <w:rFonts w:ascii="Times New Roman" w:hAnsi="Times New Roman" w:cs="Times New Roman"/>
          <w:sz w:val="24"/>
          <w:szCs w:val="24"/>
        </w:rPr>
        <w:t xml:space="preserve"> no valsts budžeta dotācijas, bet</w:t>
      </w:r>
      <w:r w:rsidRPr="00010D55">
        <w:rPr>
          <w:rFonts w:ascii="Times New Roman" w:hAnsi="Times New Roman" w:cs="Times New Roman"/>
          <w:sz w:val="24"/>
          <w:szCs w:val="24"/>
        </w:rPr>
        <w:t xml:space="preserve"> papildu ieņēmumus no saimnieciskās darbības, </w:t>
      </w:r>
      <w:r w:rsidR="005218A1" w:rsidRPr="00010D55">
        <w:rPr>
          <w:rFonts w:ascii="Times New Roman" w:hAnsi="Times New Roman" w:cs="Times New Roman"/>
          <w:sz w:val="24"/>
          <w:szCs w:val="24"/>
        </w:rPr>
        <w:t>tostarp iznomā</w:t>
      </w:r>
      <w:r w:rsidR="005218A1" w:rsidRPr="00010D55">
        <w:rPr>
          <w:rFonts w:ascii="Times New Roman" w:hAnsi="Times New Roman" w:cs="Times New Roman"/>
          <w:spacing w:val="-17"/>
          <w:sz w:val="24"/>
          <w:szCs w:val="24"/>
        </w:rPr>
        <w:t xml:space="preserve"> </w:t>
      </w:r>
      <w:r w:rsidR="005218A1" w:rsidRPr="00010D55">
        <w:rPr>
          <w:rFonts w:ascii="Times New Roman" w:hAnsi="Times New Roman" w:cs="Times New Roman"/>
          <w:sz w:val="24"/>
          <w:szCs w:val="24"/>
        </w:rPr>
        <w:t>telpas</w:t>
      </w:r>
      <w:r w:rsidR="005218A1" w:rsidRPr="00010D55">
        <w:rPr>
          <w:rFonts w:ascii="Times New Roman" w:hAnsi="Times New Roman" w:cs="Times New Roman"/>
          <w:spacing w:val="-16"/>
          <w:sz w:val="24"/>
          <w:szCs w:val="24"/>
        </w:rPr>
        <w:t xml:space="preserve"> </w:t>
      </w:r>
      <w:r w:rsidR="005218A1" w:rsidRPr="00010D55">
        <w:rPr>
          <w:rFonts w:ascii="Times New Roman" w:hAnsi="Times New Roman" w:cs="Times New Roman"/>
          <w:sz w:val="24"/>
          <w:szCs w:val="24"/>
        </w:rPr>
        <w:t>un</w:t>
      </w:r>
      <w:r w:rsidR="005218A1" w:rsidRPr="00010D55">
        <w:rPr>
          <w:rFonts w:ascii="Times New Roman" w:hAnsi="Times New Roman" w:cs="Times New Roman"/>
          <w:spacing w:val="-15"/>
          <w:sz w:val="24"/>
          <w:szCs w:val="24"/>
        </w:rPr>
        <w:t xml:space="preserve"> </w:t>
      </w:r>
      <w:r w:rsidR="005218A1" w:rsidRPr="00010D55">
        <w:rPr>
          <w:rFonts w:ascii="Times New Roman" w:hAnsi="Times New Roman" w:cs="Times New Roman"/>
          <w:sz w:val="24"/>
          <w:szCs w:val="24"/>
        </w:rPr>
        <w:t>TV</w:t>
      </w:r>
      <w:r w:rsidR="005218A1" w:rsidRPr="00010D55">
        <w:rPr>
          <w:rFonts w:ascii="Times New Roman" w:hAnsi="Times New Roman" w:cs="Times New Roman"/>
          <w:spacing w:val="-17"/>
          <w:sz w:val="24"/>
          <w:szCs w:val="24"/>
        </w:rPr>
        <w:t xml:space="preserve"> </w:t>
      </w:r>
      <w:r w:rsidR="005218A1" w:rsidRPr="00010D55">
        <w:rPr>
          <w:rFonts w:ascii="Times New Roman" w:hAnsi="Times New Roman" w:cs="Times New Roman"/>
          <w:sz w:val="24"/>
          <w:szCs w:val="24"/>
        </w:rPr>
        <w:t xml:space="preserve">tehniku, </w:t>
      </w:r>
      <w:r w:rsidR="00B53E49" w:rsidRPr="00010D55">
        <w:rPr>
          <w:rFonts w:ascii="Times New Roman" w:hAnsi="Times New Roman" w:cs="Times New Roman"/>
          <w:sz w:val="24"/>
          <w:szCs w:val="24"/>
        </w:rPr>
        <w:t xml:space="preserve">sniedz </w:t>
      </w:r>
      <w:r w:rsidR="005218A1" w:rsidRPr="00010D55">
        <w:rPr>
          <w:rFonts w:ascii="Times New Roman" w:hAnsi="Times New Roman" w:cs="Times New Roman"/>
          <w:sz w:val="24"/>
          <w:szCs w:val="24"/>
        </w:rPr>
        <w:t>producēšan</w:t>
      </w:r>
      <w:r w:rsidR="00B53E49" w:rsidRPr="00010D55">
        <w:rPr>
          <w:rFonts w:ascii="Times New Roman" w:hAnsi="Times New Roman" w:cs="Times New Roman"/>
          <w:sz w:val="24"/>
          <w:szCs w:val="24"/>
        </w:rPr>
        <w:t>as pakalpojumus</w:t>
      </w:r>
      <w:r w:rsidR="005218A1" w:rsidRPr="00010D55">
        <w:rPr>
          <w:rFonts w:ascii="Times New Roman" w:hAnsi="Times New Roman" w:cs="Times New Roman"/>
          <w:sz w:val="24"/>
          <w:szCs w:val="24"/>
        </w:rPr>
        <w:t xml:space="preserve">; </w:t>
      </w:r>
      <w:r w:rsidR="00B53E49" w:rsidRPr="00010D55">
        <w:rPr>
          <w:rFonts w:ascii="Times New Roman" w:hAnsi="Times New Roman" w:cs="Times New Roman"/>
          <w:sz w:val="24"/>
          <w:szCs w:val="24"/>
        </w:rPr>
        <w:t xml:space="preserve">gūst </w:t>
      </w:r>
      <w:r w:rsidRPr="00010D55">
        <w:rPr>
          <w:rFonts w:ascii="Times New Roman" w:hAnsi="Times New Roman" w:cs="Times New Roman"/>
          <w:sz w:val="24"/>
          <w:szCs w:val="24"/>
        </w:rPr>
        <w:t>TV un reklāmas</w:t>
      </w:r>
      <w:r w:rsidRPr="00010D55">
        <w:rPr>
          <w:rFonts w:ascii="Times New Roman" w:hAnsi="Times New Roman" w:cs="Times New Roman"/>
          <w:spacing w:val="-17"/>
          <w:sz w:val="24"/>
          <w:szCs w:val="24"/>
        </w:rPr>
        <w:t xml:space="preserve"> </w:t>
      </w:r>
      <w:r w:rsidR="00B53E49" w:rsidRPr="00010D55">
        <w:rPr>
          <w:rFonts w:ascii="Times New Roman" w:hAnsi="Times New Roman" w:cs="Times New Roman"/>
          <w:spacing w:val="-17"/>
          <w:sz w:val="24"/>
          <w:szCs w:val="24"/>
        </w:rPr>
        <w:t xml:space="preserve">ieņēmumus </w:t>
      </w:r>
      <w:r w:rsidRPr="00010D55">
        <w:rPr>
          <w:rFonts w:ascii="Times New Roman" w:hAnsi="Times New Roman" w:cs="Times New Roman"/>
          <w:sz w:val="24"/>
          <w:szCs w:val="24"/>
        </w:rPr>
        <w:t>interneta</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medijos,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pieņem</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dāvinājumus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ziedojumus.</w:t>
      </w:r>
      <w:r w:rsidRPr="00010D55">
        <w:rPr>
          <w:rFonts w:ascii="Times New Roman" w:hAnsi="Times New Roman" w:cs="Times New Roman"/>
          <w:spacing w:val="-18"/>
          <w:sz w:val="24"/>
          <w:szCs w:val="24"/>
        </w:rPr>
        <w:t xml:space="preserve"> </w:t>
      </w:r>
    </w:p>
    <w:p w14:paraId="6FDF93C1" w14:textId="6D4490D9" w:rsidR="00A11C1F" w:rsidRPr="00010D55" w:rsidRDefault="00B05168" w:rsidP="00797332">
      <w:pPr>
        <w:pStyle w:val="BodyText"/>
        <w:spacing w:line="276" w:lineRule="auto"/>
        <w:ind w:left="284" w:right="-26" w:firstLine="567"/>
        <w:jc w:val="both"/>
        <w:rPr>
          <w:rFonts w:ascii="Times New Roman" w:hAnsi="Times New Roman" w:cs="Times New Roman"/>
          <w:spacing w:val="-18"/>
          <w:sz w:val="24"/>
          <w:szCs w:val="24"/>
        </w:rPr>
      </w:pPr>
      <w:r w:rsidRPr="00010D55">
        <w:rPr>
          <w:rFonts w:ascii="Times New Roman" w:hAnsi="Times New Roman" w:cs="Times New Roman"/>
          <w:spacing w:val="-18"/>
          <w:sz w:val="24"/>
          <w:szCs w:val="24"/>
        </w:rPr>
        <w:t xml:space="preserve">Vienlaikus </w:t>
      </w:r>
      <w:r w:rsidR="00341715" w:rsidRPr="00010D55">
        <w:rPr>
          <w:rFonts w:ascii="Times New Roman" w:hAnsi="Times New Roman" w:cs="Times New Roman"/>
          <w:spacing w:val="-18"/>
          <w:sz w:val="24"/>
          <w:szCs w:val="24"/>
        </w:rPr>
        <w:t xml:space="preserve">LTV gatavojas vēsturiskam notikumam– atstāt </w:t>
      </w:r>
      <w:r w:rsidR="00AD0EDA" w:rsidRPr="00010D55">
        <w:rPr>
          <w:rFonts w:ascii="Times New Roman" w:hAnsi="Times New Roman" w:cs="Times New Roman"/>
          <w:spacing w:val="-18"/>
          <w:sz w:val="24"/>
          <w:szCs w:val="24"/>
        </w:rPr>
        <w:t>komerc</w:t>
      </w:r>
      <w:r w:rsidR="00341715" w:rsidRPr="00010D55">
        <w:rPr>
          <w:rFonts w:ascii="Times New Roman" w:hAnsi="Times New Roman" w:cs="Times New Roman"/>
          <w:spacing w:val="-18"/>
          <w:sz w:val="24"/>
          <w:szCs w:val="24"/>
        </w:rPr>
        <w:t>reklām</w:t>
      </w:r>
      <w:r w:rsidR="00AD0EDA" w:rsidRPr="00010D55">
        <w:rPr>
          <w:rFonts w:ascii="Times New Roman" w:hAnsi="Times New Roman" w:cs="Times New Roman"/>
          <w:spacing w:val="-18"/>
          <w:sz w:val="24"/>
          <w:szCs w:val="24"/>
        </w:rPr>
        <w:t>u</w:t>
      </w:r>
      <w:r w:rsidR="00341715" w:rsidRPr="00010D55">
        <w:rPr>
          <w:rFonts w:ascii="Times New Roman" w:hAnsi="Times New Roman" w:cs="Times New Roman"/>
          <w:spacing w:val="-18"/>
          <w:sz w:val="24"/>
          <w:szCs w:val="24"/>
        </w:rPr>
        <w:t xml:space="preserve"> tirgu no 2021. gada, kas nozīmē, ka </w:t>
      </w:r>
      <w:r w:rsidR="006A11E0" w:rsidRPr="00010D55">
        <w:rPr>
          <w:rFonts w:ascii="Times New Roman" w:hAnsi="Times New Roman" w:cs="Times New Roman"/>
          <w:spacing w:val="-18"/>
          <w:sz w:val="24"/>
          <w:szCs w:val="24"/>
        </w:rPr>
        <w:t>reklāmas ieņēmumi vairs netiks gūti</w:t>
      </w:r>
      <w:r w:rsidR="00C21C3D" w:rsidRPr="00010D55">
        <w:rPr>
          <w:rFonts w:ascii="Times New Roman" w:hAnsi="Times New Roman" w:cs="Times New Roman"/>
          <w:spacing w:val="-18"/>
          <w:sz w:val="24"/>
          <w:szCs w:val="24"/>
        </w:rPr>
        <w:t xml:space="preserve"> un </w:t>
      </w:r>
      <w:r w:rsidR="0095061B" w:rsidRPr="00010D55">
        <w:rPr>
          <w:rFonts w:ascii="Times New Roman" w:hAnsi="Times New Roman" w:cs="Times New Roman"/>
          <w:spacing w:val="-18"/>
          <w:sz w:val="24"/>
          <w:szCs w:val="24"/>
        </w:rPr>
        <w:t xml:space="preserve">valsts dotācija veidos </w:t>
      </w:r>
      <w:r w:rsidR="00A20578" w:rsidRPr="00010D55">
        <w:rPr>
          <w:rFonts w:ascii="Times New Roman" w:hAnsi="Times New Roman" w:cs="Times New Roman"/>
          <w:spacing w:val="-18"/>
          <w:sz w:val="24"/>
          <w:szCs w:val="24"/>
        </w:rPr>
        <w:t>ap 98% no kopējiem ieņēmumiem. S</w:t>
      </w:r>
      <w:r w:rsidR="00AD0EDA" w:rsidRPr="00010D55">
        <w:rPr>
          <w:rFonts w:ascii="Times New Roman" w:hAnsi="Times New Roman" w:cs="Times New Roman"/>
          <w:spacing w:val="-18"/>
          <w:sz w:val="24"/>
          <w:szCs w:val="24"/>
        </w:rPr>
        <w:t>atur</w:t>
      </w:r>
      <w:r w:rsidRPr="00010D55">
        <w:rPr>
          <w:rFonts w:ascii="Times New Roman" w:hAnsi="Times New Roman" w:cs="Times New Roman"/>
          <w:spacing w:val="-18"/>
          <w:sz w:val="24"/>
          <w:szCs w:val="24"/>
        </w:rPr>
        <w:t xml:space="preserve">a ziņā LTV vairs nebūs </w:t>
      </w:r>
      <w:r w:rsidR="00D85C64" w:rsidRPr="00010D55">
        <w:rPr>
          <w:rFonts w:ascii="Times New Roman" w:hAnsi="Times New Roman" w:cs="Times New Roman"/>
          <w:spacing w:val="-18"/>
          <w:sz w:val="24"/>
          <w:szCs w:val="24"/>
        </w:rPr>
        <w:t>atkarīgs no ekonomiski aktīvo, maksātspējīgo iedzīvotāju vēlmēm</w:t>
      </w:r>
      <w:r w:rsidRPr="00010D55">
        <w:rPr>
          <w:rFonts w:ascii="Times New Roman" w:hAnsi="Times New Roman" w:cs="Times New Roman"/>
          <w:spacing w:val="-18"/>
          <w:sz w:val="24"/>
          <w:szCs w:val="24"/>
        </w:rPr>
        <w:t xml:space="preserve"> un būs </w:t>
      </w:r>
      <w:r w:rsidR="00D85C64" w:rsidRPr="00010D55">
        <w:rPr>
          <w:rFonts w:ascii="Times New Roman" w:hAnsi="Times New Roman" w:cs="Times New Roman"/>
          <w:spacing w:val="-18"/>
          <w:sz w:val="24"/>
          <w:szCs w:val="24"/>
        </w:rPr>
        <w:t>orientēt</w:t>
      </w:r>
      <w:r w:rsidRPr="00010D55">
        <w:rPr>
          <w:rFonts w:ascii="Times New Roman" w:hAnsi="Times New Roman" w:cs="Times New Roman"/>
          <w:spacing w:val="-18"/>
          <w:sz w:val="24"/>
          <w:szCs w:val="24"/>
        </w:rPr>
        <w:t xml:space="preserve">s </w:t>
      </w:r>
      <w:r w:rsidR="00D85C64" w:rsidRPr="00010D55">
        <w:rPr>
          <w:rFonts w:ascii="Times New Roman" w:hAnsi="Times New Roman" w:cs="Times New Roman"/>
          <w:spacing w:val="-18"/>
          <w:sz w:val="24"/>
          <w:szCs w:val="24"/>
        </w:rPr>
        <w:t>uz sabiedriskā labuma radīšanu</w:t>
      </w:r>
      <w:r w:rsidRPr="00010D55">
        <w:rPr>
          <w:rFonts w:ascii="Times New Roman" w:hAnsi="Times New Roman" w:cs="Times New Roman"/>
          <w:spacing w:val="-18"/>
          <w:sz w:val="24"/>
          <w:szCs w:val="24"/>
          <w:lang w:val="en-US"/>
        </w:rPr>
        <w:t>.</w:t>
      </w:r>
    </w:p>
    <w:p w14:paraId="6902CB29" w14:textId="2B38D9D5" w:rsidR="00964ADC" w:rsidRPr="00010D55" w:rsidRDefault="00964ADC" w:rsidP="00797332">
      <w:pPr>
        <w:pStyle w:val="BodyText"/>
        <w:spacing w:before="109" w:line="276" w:lineRule="auto"/>
        <w:ind w:left="284" w:right="679" w:firstLine="567"/>
        <w:rPr>
          <w:rFonts w:ascii="Times New Roman" w:hAnsi="Times New Roman" w:cs="Times New Roman"/>
          <w:color w:val="FF0000"/>
          <w:sz w:val="24"/>
          <w:szCs w:val="24"/>
        </w:rPr>
      </w:pPr>
    </w:p>
    <w:p w14:paraId="1B28273F" w14:textId="289D7E6E" w:rsidR="001B2EDF" w:rsidRPr="00010D55" w:rsidRDefault="001B2EDF" w:rsidP="0054354C">
      <w:pPr>
        <w:pStyle w:val="Heading3"/>
        <w:rPr>
          <w:rFonts w:ascii="Times New Roman" w:hAnsi="Times New Roman" w:cs="Times New Roman"/>
          <w:sz w:val="24"/>
          <w:szCs w:val="24"/>
        </w:rPr>
      </w:pPr>
      <w:bookmarkStart w:id="10" w:name="_bookmark4"/>
      <w:bookmarkStart w:id="11" w:name="_bookmark3"/>
      <w:bookmarkStart w:id="12" w:name="_bookmark6"/>
      <w:bookmarkStart w:id="13" w:name="_bookmark7"/>
      <w:bookmarkStart w:id="14" w:name="_Toc117677730"/>
      <w:bookmarkEnd w:id="10"/>
      <w:bookmarkEnd w:id="11"/>
      <w:bookmarkEnd w:id="12"/>
      <w:bookmarkEnd w:id="13"/>
      <w:r w:rsidRPr="00010D55">
        <w:rPr>
          <w:rFonts w:ascii="Times New Roman" w:hAnsi="Times New Roman" w:cs="Times New Roman"/>
          <w:sz w:val="24"/>
          <w:szCs w:val="24"/>
        </w:rPr>
        <w:t>Oriģinālsatur</w:t>
      </w:r>
      <w:r w:rsidR="004C0112" w:rsidRPr="00010D55">
        <w:rPr>
          <w:rFonts w:ascii="Times New Roman" w:hAnsi="Times New Roman" w:cs="Times New Roman"/>
          <w:sz w:val="24"/>
          <w:szCs w:val="24"/>
        </w:rPr>
        <w:t>s.</w:t>
      </w:r>
      <w:bookmarkEnd w:id="14"/>
      <w:r w:rsidR="004C0112" w:rsidRPr="00010D55">
        <w:rPr>
          <w:rFonts w:ascii="Times New Roman" w:hAnsi="Times New Roman" w:cs="Times New Roman"/>
          <w:sz w:val="24"/>
          <w:szCs w:val="24"/>
        </w:rPr>
        <w:t xml:space="preserve"> </w:t>
      </w:r>
    </w:p>
    <w:p w14:paraId="7A6753E2" w14:textId="77777777" w:rsidR="00B71C34" w:rsidRPr="00010D55" w:rsidRDefault="00475753" w:rsidP="0079733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  </w:t>
      </w:r>
      <w:r w:rsidR="008175FD" w:rsidRPr="00010D55">
        <w:rPr>
          <w:rFonts w:ascii="Times New Roman" w:hAnsi="Times New Roman" w:cs="Times New Roman"/>
          <w:sz w:val="24"/>
          <w:szCs w:val="24"/>
        </w:rPr>
        <w:tab/>
      </w:r>
      <w:r w:rsidR="0078718D" w:rsidRPr="00010D55">
        <w:rPr>
          <w:rFonts w:ascii="Times New Roman" w:hAnsi="Times New Roman" w:cs="Times New Roman"/>
          <w:sz w:val="24"/>
          <w:szCs w:val="24"/>
        </w:rPr>
        <w:t>Pirms</w:t>
      </w:r>
      <w:r w:rsidR="00E42A9B" w:rsidRPr="00010D55">
        <w:rPr>
          <w:rFonts w:ascii="Times New Roman" w:hAnsi="Times New Roman" w:cs="Times New Roman"/>
          <w:sz w:val="24"/>
          <w:szCs w:val="24"/>
        </w:rPr>
        <w:t xml:space="preserve"> ikgadējā</w:t>
      </w:r>
      <w:r w:rsidR="0078718D" w:rsidRPr="00010D55">
        <w:rPr>
          <w:rFonts w:ascii="Times New Roman" w:hAnsi="Times New Roman" w:cs="Times New Roman"/>
          <w:sz w:val="24"/>
          <w:szCs w:val="24"/>
        </w:rPr>
        <w:t xml:space="preserve"> </w:t>
      </w:r>
      <w:r w:rsidRPr="00010D55">
        <w:rPr>
          <w:rFonts w:ascii="Times New Roman" w:hAnsi="Times New Roman" w:cs="Times New Roman"/>
          <w:sz w:val="24"/>
          <w:szCs w:val="24"/>
        </w:rPr>
        <w:t>sabiedrisk</w:t>
      </w:r>
      <w:r w:rsidR="0078718D" w:rsidRPr="00010D55">
        <w:rPr>
          <w:rFonts w:ascii="Times New Roman" w:hAnsi="Times New Roman" w:cs="Times New Roman"/>
          <w:sz w:val="24"/>
          <w:szCs w:val="24"/>
        </w:rPr>
        <w:t xml:space="preserve">ā </w:t>
      </w:r>
      <w:r w:rsidRPr="00010D55">
        <w:rPr>
          <w:rFonts w:ascii="Times New Roman" w:hAnsi="Times New Roman" w:cs="Times New Roman"/>
          <w:sz w:val="24"/>
          <w:szCs w:val="24"/>
        </w:rPr>
        <w:t>pasūtījum</w:t>
      </w:r>
      <w:r w:rsidR="0078718D" w:rsidRPr="00010D55">
        <w:rPr>
          <w:rFonts w:ascii="Times New Roman" w:hAnsi="Times New Roman" w:cs="Times New Roman"/>
          <w:sz w:val="24"/>
          <w:szCs w:val="24"/>
        </w:rPr>
        <w:t>a izveides</w:t>
      </w:r>
      <w:r w:rsidRPr="00010D55">
        <w:rPr>
          <w:rFonts w:ascii="Times New Roman" w:hAnsi="Times New Roman" w:cs="Times New Roman"/>
          <w:sz w:val="24"/>
          <w:szCs w:val="24"/>
        </w:rPr>
        <w:t xml:space="preserve"> Padome izzina </w:t>
      </w:r>
      <w:r w:rsidR="001E2CAC" w:rsidRPr="00010D55">
        <w:rPr>
          <w:rFonts w:ascii="Times New Roman" w:hAnsi="Times New Roman" w:cs="Times New Roman"/>
          <w:sz w:val="24"/>
          <w:szCs w:val="24"/>
        </w:rPr>
        <w:t>sabiedrības vajadzības</w:t>
      </w:r>
      <w:r w:rsidRPr="00010D55">
        <w:rPr>
          <w:rFonts w:ascii="Times New Roman" w:hAnsi="Times New Roman" w:cs="Times New Roman"/>
          <w:sz w:val="24"/>
          <w:szCs w:val="24"/>
        </w:rPr>
        <w:t xml:space="preserve"> un i</w:t>
      </w:r>
      <w:r w:rsidR="001E2CAC" w:rsidRPr="00010D55">
        <w:rPr>
          <w:rFonts w:ascii="Times New Roman" w:hAnsi="Times New Roman" w:cs="Times New Roman"/>
          <w:sz w:val="24"/>
          <w:szCs w:val="24"/>
        </w:rPr>
        <w:t xml:space="preserve">zstrādā </w:t>
      </w:r>
      <w:r w:rsidRPr="00010D55">
        <w:rPr>
          <w:rFonts w:ascii="Times New Roman" w:hAnsi="Times New Roman" w:cs="Times New Roman"/>
          <w:sz w:val="24"/>
          <w:szCs w:val="24"/>
        </w:rPr>
        <w:t>vispārējās</w:t>
      </w:r>
      <w:r w:rsidR="00DF6691" w:rsidRPr="00010D55">
        <w:rPr>
          <w:rFonts w:ascii="Times New Roman" w:hAnsi="Times New Roman" w:cs="Times New Roman"/>
          <w:sz w:val="24"/>
          <w:szCs w:val="24"/>
        </w:rPr>
        <w:t xml:space="preserve"> </w:t>
      </w:r>
      <w:r w:rsidR="001E2CAC" w:rsidRPr="00010D55">
        <w:rPr>
          <w:rFonts w:ascii="Times New Roman" w:hAnsi="Times New Roman" w:cs="Times New Roman"/>
          <w:sz w:val="24"/>
          <w:szCs w:val="24"/>
        </w:rPr>
        <w:t>vadlīnijas</w:t>
      </w:r>
      <w:r w:rsidR="00DF6691" w:rsidRPr="00010D55">
        <w:rPr>
          <w:rFonts w:ascii="Times New Roman" w:hAnsi="Times New Roman" w:cs="Times New Roman"/>
          <w:sz w:val="24"/>
          <w:szCs w:val="24"/>
        </w:rPr>
        <w:t xml:space="preserve">, kas ir par pamatu </w:t>
      </w:r>
      <w:r w:rsidR="00E42A9B" w:rsidRPr="00010D55">
        <w:rPr>
          <w:rFonts w:ascii="Times New Roman" w:hAnsi="Times New Roman" w:cs="Times New Roman"/>
          <w:sz w:val="24"/>
          <w:szCs w:val="24"/>
        </w:rPr>
        <w:t xml:space="preserve">paša </w:t>
      </w:r>
      <w:r w:rsidR="0082743B" w:rsidRPr="00010D55">
        <w:rPr>
          <w:rFonts w:ascii="Times New Roman" w:hAnsi="Times New Roman" w:cs="Times New Roman"/>
          <w:sz w:val="24"/>
          <w:szCs w:val="24"/>
        </w:rPr>
        <w:t xml:space="preserve">sabiedriskā pasūtījuma </w:t>
      </w:r>
      <w:r w:rsidR="00E42A9B" w:rsidRPr="00010D55">
        <w:rPr>
          <w:rFonts w:ascii="Times New Roman" w:hAnsi="Times New Roman" w:cs="Times New Roman"/>
          <w:sz w:val="24"/>
          <w:szCs w:val="24"/>
        </w:rPr>
        <w:t>izstrādei</w:t>
      </w:r>
      <w:r w:rsidR="00C91838" w:rsidRPr="00010D55">
        <w:rPr>
          <w:rFonts w:ascii="Times New Roman" w:hAnsi="Times New Roman" w:cs="Times New Roman"/>
          <w:sz w:val="24"/>
          <w:szCs w:val="24"/>
        </w:rPr>
        <w:t xml:space="preserve">. </w:t>
      </w:r>
    </w:p>
    <w:p w14:paraId="3A4412FC" w14:textId="77777777" w:rsidR="00032E3E" w:rsidRPr="00010D55" w:rsidRDefault="00032E3E" w:rsidP="000C5516">
      <w:pPr>
        <w:pStyle w:val="BodyText"/>
        <w:spacing w:line="276" w:lineRule="auto"/>
        <w:ind w:right="771"/>
        <w:jc w:val="both"/>
        <w:rPr>
          <w:rFonts w:ascii="Times New Roman" w:hAnsi="Times New Roman" w:cs="Times New Roman"/>
          <w:sz w:val="24"/>
          <w:szCs w:val="24"/>
        </w:rPr>
      </w:pPr>
    </w:p>
    <w:p w14:paraId="17B57169" w14:textId="77777777" w:rsidR="00B71C34" w:rsidRPr="00010D55" w:rsidRDefault="00B71C34" w:rsidP="00B71C34">
      <w:pPr>
        <w:pStyle w:val="BodyText"/>
        <w:spacing w:before="195" w:line="276" w:lineRule="auto"/>
        <w:ind w:left="538" w:right="777" w:firstLine="566"/>
        <w:jc w:val="both"/>
        <w:rPr>
          <w:rFonts w:ascii="Times New Roman" w:hAnsi="Times New Roman" w:cs="Times New Roman"/>
          <w:sz w:val="24"/>
          <w:szCs w:val="24"/>
        </w:rPr>
      </w:pPr>
      <w:r w:rsidRPr="00010D55">
        <w:rPr>
          <w:rFonts w:ascii="Times New Roman" w:hAnsi="Times New Roman" w:cs="Times New Roman"/>
          <w:sz w:val="24"/>
          <w:szCs w:val="24"/>
        </w:rPr>
        <w:t>LTV ikgadējā sabiedriskajā pasūtījumā ir noteikti divu līmeņu mērķi:</w:t>
      </w:r>
    </w:p>
    <w:tbl>
      <w:tblPr>
        <w:tblStyle w:val="ListTable2-Accent2"/>
        <w:tblW w:w="10348" w:type="dxa"/>
        <w:tblLook w:val="04A0" w:firstRow="1" w:lastRow="0" w:firstColumn="1" w:lastColumn="0" w:noHBand="0" w:noVBand="1"/>
      </w:tblPr>
      <w:tblGrid>
        <w:gridCol w:w="4394"/>
        <w:gridCol w:w="5954"/>
      </w:tblGrid>
      <w:tr w:rsidR="00B71C34" w:rsidRPr="00010D55" w14:paraId="0F3D0145" w14:textId="77777777" w:rsidTr="000C5516">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348" w:type="dxa"/>
            <w:gridSpan w:val="2"/>
          </w:tcPr>
          <w:p w14:paraId="26CC85FD" w14:textId="77777777" w:rsidR="00B71C34" w:rsidRPr="00010D55" w:rsidRDefault="00B71C34" w:rsidP="00BE669B">
            <w:pPr>
              <w:pStyle w:val="TableParagraph"/>
              <w:jc w:val="center"/>
              <w:rPr>
                <w:rFonts w:ascii="Times New Roman" w:hAnsi="Times New Roman" w:cs="Times New Roman"/>
                <w:b w:val="0"/>
                <w:bCs w:val="0"/>
                <w:sz w:val="24"/>
                <w:szCs w:val="24"/>
              </w:rPr>
            </w:pPr>
            <w:r w:rsidRPr="00010D55">
              <w:rPr>
                <w:rFonts w:ascii="Times New Roman" w:hAnsi="Times New Roman" w:cs="Times New Roman"/>
                <w:b w:val="0"/>
                <w:bCs w:val="0"/>
                <w:sz w:val="24"/>
                <w:szCs w:val="24"/>
              </w:rPr>
              <w:t>Sabiedriskā pasūtījuma</w:t>
            </w:r>
          </w:p>
        </w:tc>
      </w:tr>
      <w:tr w:rsidR="00B71C34" w:rsidRPr="00010D55" w14:paraId="1B532EA2"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32667D0C" w14:textId="77777777" w:rsidR="00B71C34" w:rsidRPr="00010D55" w:rsidRDefault="00B71C34" w:rsidP="00BE669B">
            <w:pPr>
              <w:pStyle w:val="TableParagraph"/>
              <w:jc w:val="center"/>
              <w:rPr>
                <w:rFonts w:ascii="Times New Roman" w:hAnsi="Times New Roman" w:cs="Times New Roman"/>
                <w:b w:val="0"/>
                <w:bCs w:val="0"/>
                <w:sz w:val="24"/>
                <w:szCs w:val="24"/>
              </w:rPr>
            </w:pPr>
            <w:r w:rsidRPr="00010D55">
              <w:rPr>
                <w:rFonts w:ascii="Times New Roman" w:hAnsi="Times New Roman" w:cs="Times New Roman"/>
                <w:sz w:val="24"/>
                <w:szCs w:val="24"/>
              </w:rPr>
              <w:t>veidošanas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mērķi</w:t>
            </w:r>
            <w:r w:rsidRPr="00010D55">
              <w:rPr>
                <w:rFonts w:ascii="Times New Roman" w:hAnsi="Times New Roman" w:cs="Times New Roman"/>
                <w:b w:val="0"/>
                <w:bCs w:val="0"/>
                <w:sz w:val="24"/>
                <w:szCs w:val="24"/>
              </w:rPr>
              <w:t>:</w:t>
            </w:r>
          </w:p>
        </w:tc>
        <w:tc>
          <w:tcPr>
            <w:tcW w:w="5954" w:type="dxa"/>
          </w:tcPr>
          <w:p w14:paraId="20D80C0E" w14:textId="77777777" w:rsidR="00B71C34" w:rsidRPr="00010D55" w:rsidRDefault="00B71C34" w:rsidP="00BE669B">
            <w:pPr>
              <w:pStyle w:val="TableParagraph"/>
              <w:ind w:left="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0D55">
              <w:rPr>
                <w:rFonts w:ascii="Times New Roman" w:hAnsi="Times New Roman" w:cs="Times New Roman"/>
                <w:b/>
                <w:bCs/>
                <w:sz w:val="24"/>
                <w:szCs w:val="24"/>
              </w:rPr>
              <w:t>pārvaldības</w:t>
            </w:r>
            <w:r w:rsidRPr="00010D55">
              <w:rPr>
                <w:rFonts w:ascii="Times New Roman" w:hAnsi="Times New Roman" w:cs="Times New Roman"/>
                <w:b/>
                <w:bCs/>
                <w:spacing w:val="-2"/>
                <w:sz w:val="24"/>
                <w:szCs w:val="24"/>
              </w:rPr>
              <w:t xml:space="preserve"> </w:t>
            </w:r>
            <w:r w:rsidRPr="00010D55">
              <w:rPr>
                <w:rFonts w:ascii="Times New Roman" w:hAnsi="Times New Roman" w:cs="Times New Roman"/>
                <w:b/>
                <w:bCs/>
                <w:sz w:val="24"/>
                <w:szCs w:val="24"/>
              </w:rPr>
              <w:t>mērķi:</w:t>
            </w:r>
          </w:p>
        </w:tc>
      </w:tr>
      <w:tr w:rsidR="00B71C34" w:rsidRPr="00010D55" w14:paraId="59687149" w14:textId="77777777" w:rsidTr="000C5516">
        <w:trPr>
          <w:trHeight w:val="553"/>
        </w:trPr>
        <w:tc>
          <w:tcPr>
            <w:cnfStyle w:val="001000000000" w:firstRow="0" w:lastRow="0" w:firstColumn="1" w:lastColumn="0" w:oddVBand="0" w:evenVBand="0" w:oddHBand="0" w:evenHBand="0" w:firstRowFirstColumn="0" w:firstRowLastColumn="0" w:lastRowFirstColumn="0" w:lastRowLastColumn="0"/>
            <w:tcW w:w="4394" w:type="dxa"/>
          </w:tcPr>
          <w:p w14:paraId="6130C382" w14:textId="77777777" w:rsidR="00B71C34" w:rsidRPr="00010D55" w:rsidRDefault="00B71C34" w:rsidP="000C5516">
            <w:pPr>
              <w:pStyle w:val="TableParagraph"/>
              <w:ind w:firstLine="746"/>
              <w:jc w:val="both"/>
              <w:rPr>
                <w:rFonts w:ascii="Times New Roman" w:hAnsi="Times New Roman" w:cs="Times New Roman"/>
                <w:b w:val="0"/>
                <w:bCs w:val="0"/>
                <w:sz w:val="24"/>
                <w:szCs w:val="24"/>
              </w:rPr>
            </w:pPr>
            <w:r w:rsidRPr="00010D55">
              <w:rPr>
                <w:rFonts w:ascii="Times New Roman" w:hAnsi="Times New Roman" w:cs="Times New Roman"/>
                <w:b w:val="0"/>
                <w:bCs w:val="0"/>
                <w:sz w:val="24"/>
                <w:szCs w:val="24"/>
              </w:rPr>
              <w:t>Sabiedriskā pasūtījuma veidošanas mērķi raksturo mediju prioritāros darbības virzienus un uzdevumus, plānojot un īstenojot ikgadējo sabiedrisko pasūtījumu šādās satura</w:t>
            </w:r>
            <w:r w:rsidRPr="00010D55">
              <w:rPr>
                <w:rFonts w:ascii="Times New Roman" w:hAnsi="Times New Roman" w:cs="Times New Roman"/>
                <w:b w:val="0"/>
                <w:bCs w:val="0"/>
                <w:spacing w:val="-6"/>
                <w:sz w:val="24"/>
                <w:szCs w:val="24"/>
              </w:rPr>
              <w:t xml:space="preserve"> </w:t>
            </w:r>
            <w:r w:rsidRPr="00010D55">
              <w:rPr>
                <w:rFonts w:ascii="Times New Roman" w:hAnsi="Times New Roman" w:cs="Times New Roman"/>
                <w:b w:val="0"/>
                <w:bCs w:val="0"/>
                <w:sz w:val="24"/>
                <w:szCs w:val="24"/>
              </w:rPr>
              <w:t>jomās:</w:t>
            </w:r>
          </w:p>
          <w:p w14:paraId="26C93715" w14:textId="77777777" w:rsidR="00B71C34" w:rsidRPr="00010D55" w:rsidRDefault="00B71C34" w:rsidP="000C5516">
            <w:pPr>
              <w:pStyle w:val="TableParagraph"/>
              <w:ind w:firstLine="746"/>
              <w:jc w:val="center"/>
              <w:rPr>
                <w:rFonts w:ascii="Times New Roman" w:hAnsi="Times New Roman" w:cs="Times New Roman"/>
                <w:b w:val="0"/>
                <w:bCs w:val="0"/>
                <w:sz w:val="24"/>
                <w:szCs w:val="24"/>
              </w:rPr>
            </w:pPr>
          </w:p>
          <w:p w14:paraId="1052E6D7"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1. Sabiedrība;</w:t>
            </w:r>
          </w:p>
          <w:p w14:paraId="576E8126"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2. Demokrātija;</w:t>
            </w:r>
          </w:p>
          <w:p w14:paraId="455D6DBD"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3. Kultūra;</w:t>
            </w:r>
          </w:p>
          <w:p w14:paraId="2C47CAD2"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4. Zināšanas;</w:t>
            </w:r>
          </w:p>
          <w:p w14:paraId="593CA7FD"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5. Radošums;</w:t>
            </w:r>
          </w:p>
          <w:p w14:paraId="07057C9D" w14:textId="77777777" w:rsidR="00B71C34" w:rsidRPr="00010D55" w:rsidRDefault="00B71C34" w:rsidP="000C5516">
            <w:pPr>
              <w:pStyle w:val="TableParagraph"/>
              <w:ind w:firstLine="746"/>
              <w:jc w:val="both"/>
              <w:rPr>
                <w:rFonts w:ascii="Times New Roman" w:hAnsi="Times New Roman" w:cs="Times New Roman"/>
                <w:sz w:val="24"/>
                <w:szCs w:val="24"/>
              </w:rPr>
            </w:pPr>
            <w:r w:rsidRPr="00010D55">
              <w:rPr>
                <w:rFonts w:ascii="Times New Roman" w:hAnsi="Times New Roman" w:cs="Times New Roman"/>
                <w:sz w:val="24"/>
                <w:szCs w:val="24"/>
              </w:rPr>
              <w:t>6. Sadarbība.</w:t>
            </w:r>
          </w:p>
          <w:p w14:paraId="788A557E" w14:textId="77777777" w:rsidR="00B71C34" w:rsidRPr="00010D55" w:rsidRDefault="00B71C34" w:rsidP="000C5516">
            <w:pPr>
              <w:pStyle w:val="TableParagraph"/>
              <w:ind w:firstLine="746"/>
              <w:rPr>
                <w:rFonts w:ascii="Times New Roman" w:hAnsi="Times New Roman" w:cs="Times New Roman"/>
                <w:sz w:val="24"/>
                <w:szCs w:val="24"/>
              </w:rPr>
            </w:pPr>
          </w:p>
        </w:tc>
        <w:tc>
          <w:tcPr>
            <w:tcW w:w="5954" w:type="dxa"/>
          </w:tcPr>
          <w:p w14:paraId="6DFEC765" w14:textId="77777777" w:rsidR="00B71C34" w:rsidRPr="00010D55" w:rsidRDefault="00B71C34" w:rsidP="000C5516">
            <w:pPr>
              <w:pStyle w:val="TableParagraph"/>
              <w:ind w:right="-815" w:firstLine="6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xml:space="preserve">Sabiedriskā pasūtījuma pārvaldības mērķi un uzdevumi raksturo vadības procesus, ļauj nodrošināt un izvērtēt sabiedriskā labuma radīšanu saskaņā ar noteiktajām sabiedriskā pasūtījuma programmu plāna veidošanas vadlīnijām. </w:t>
            </w:r>
          </w:p>
          <w:p w14:paraId="62345B03"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xml:space="preserve">Tie tiek noteikti Padomes apstiprinātajos ikgadējos valdes mērķos un uzdevumos. </w:t>
            </w:r>
          </w:p>
          <w:p w14:paraId="0D945C88"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Sabiedriskā pasūtījuma pārvaldības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procesi:</w:t>
            </w:r>
          </w:p>
          <w:p w14:paraId="0FAE8A1A" w14:textId="77777777" w:rsidR="00B71C34" w:rsidRPr="00010D55"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Stratēģiska sabiedriskā pasūtījuma īstenošanas un pārskata sniegšanas vadība, sabiedriskā labuma radīšanas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izvērtējums;</w:t>
            </w:r>
          </w:p>
          <w:p w14:paraId="35F4BFDE" w14:textId="77777777" w:rsidR="00B71C34" w:rsidRPr="00010D55"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Efektīva</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atklāta</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resursu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pārvaldība:</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caurskatāma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finanšu,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tehnisko</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resursu,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cilvēkresursu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nodrošināšana, īstenojot sabiedrisko pasūtījumu;</w:t>
            </w:r>
          </w:p>
          <w:p w14:paraId="097178E0"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xml:space="preserve">Satura kvalitātes vadības sistēma: </w:t>
            </w:r>
          </w:p>
          <w:p w14:paraId="6136D8F4" w14:textId="77777777" w:rsidR="00B71C34" w:rsidRPr="00010D55" w:rsidRDefault="00B71C34" w:rsidP="000C5516">
            <w:pPr>
              <w:pStyle w:val="TableParagraph"/>
              <w:numPr>
                <w:ilvl w:val="1"/>
                <w:numId w:val="19"/>
              </w:numPr>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nodrošināt un uzraudzīt satura kvalitātes atbilstību žurnālistikas profesionalitātes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standartiem;</w:t>
            </w:r>
          </w:p>
          <w:p w14:paraId="102DEF98"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Satura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izplatīšana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tiek</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īstenota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tādos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kanālos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lai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nodrošinātu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pieejamību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sasniegtu iespējami lielāku Latvijas iedzīvotāju daļu atbilstoši viņu mediju un informācijas lietošanas</w:t>
            </w:r>
            <w:r w:rsidRPr="00010D55">
              <w:rPr>
                <w:rFonts w:ascii="Times New Roman" w:hAnsi="Times New Roman" w:cs="Times New Roman"/>
                <w:spacing w:val="-23"/>
                <w:sz w:val="24"/>
                <w:szCs w:val="24"/>
              </w:rPr>
              <w:t xml:space="preserve"> </w:t>
            </w:r>
            <w:r w:rsidRPr="00010D55">
              <w:rPr>
                <w:rFonts w:ascii="Times New Roman" w:hAnsi="Times New Roman" w:cs="Times New Roman"/>
                <w:sz w:val="24"/>
                <w:szCs w:val="24"/>
              </w:rPr>
              <w:t>paradumiem;</w:t>
            </w:r>
          </w:p>
          <w:p w14:paraId="4D4D63B9"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F79151"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Atbilstoša profesionālā attīstība, nodrošinot augsti kvalitatīvu sabiedriskā pasūtījuma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īstenošanu.</w:t>
            </w:r>
          </w:p>
          <w:p w14:paraId="308E937D"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CEBB0" w14:textId="77777777" w:rsidR="00B71C34" w:rsidRPr="00010D55" w:rsidRDefault="00B71C34" w:rsidP="000C5516">
            <w:pPr>
              <w:pStyle w:val="TableParagraph"/>
              <w:ind w:right="-1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Lai novērtētu sabiedrisko mediju veikumu iepriekšminēto mērķu izpildē, Padome katru gadu definē kvantitatīvos indikatorus, kas tiks vērtēti ikgadējā sabiedriskā labuma testa ietvaros, veicot gadskārtējās auditoriju aptaujas un zīmolu pētījumus.</w:t>
            </w:r>
          </w:p>
          <w:p w14:paraId="32AAB181" w14:textId="77777777" w:rsidR="00B71C34" w:rsidRPr="00010D55" w:rsidRDefault="00B71C34" w:rsidP="00BE669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C5516" w:rsidRPr="00010D55" w14:paraId="3BECE4CF" w14:textId="77777777" w:rsidTr="000C551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394" w:type="dxa"/>
          </w:tcPr>
          <w:p w14:paraId="0F2CF04E" w14:textId="77777777" w:rsidR="000C5516" w:rsidRPr="00010D55" w:rsidRDefault="000C5516" w:rsidP="00016291">
            <w:pPr>
              <w:pStyle w:val="TableParagraph"/>
              <w:rPr>
                <w:rFonts w:ascii="Times New Roman" w:hAnsi="Times New Roman" w:cs="Times New Roman"/>
                <w:sz w:val="24"/>
                <w:szCs w:val="24"/>
              </w:rPr>
            </w:pPr>
          </w:p>
        </w:tc>
        <w:tc>
          <w:tcPr>
            <w:tcW w:w="5954" w:type="dxa"/>
          </w:tcPr>
          <w:p w14:paraId="4A0BA605" w14:textId="77777777" w:rsidR="000C5516" w:rsidRPr="00010D55" w:rsidRDefault="000C5516" w:rsidP="00BE669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3D8086E3" w14:textId="77777777" w:rsidR="00B71C34" w:rsidRPr="00010D55" w:rsidRDefault="00B71C34" w:rsidP="00016291">
      <w:pPr>
        <w:pStyle w:val="BodyText"/>
        <w:spacing w:line="276" w:lineRule="auto"/>
        <w:ind w:right="771"/>
        <w:jc w:val="both"/>
        <w:rPr>
          <w:rFonts w:ascii="Times New Roman" w:hAnsi="Times New Roman" w:cs="Times New Roman"/>
          <w:sz w:val="24"/>
          <w:szCs w:val="24"/>
        </w:rPr>
      </w:pPr>
    </w:p>
    <w:p w14:paraId="4378BC2D" w14:textId="77777777" w:rsidR="000C5516" w:rsidRDefault="001B2EDF" w:rsidP="00016291">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w:t>
      </w:r>
      <w:r w:rsidR="00BA2839" w:rsidRPr="00010D55">
        <w:rPr>
          <w:rFonts w:ascii="Times New Roman" w:hAnsi="Times New Roman" w:cs="Times New Roman"/>
          <w:sz w:val="24"/>
          <w:szCs w:val="24"/>
        </w:rPr>
        <w:t xml:space="preserve">pašu veidotajā vai iepirktajā </w:t>
      </w:r>
      <w:r w:rsidR="00D01546" w:rsidRPr="00010D55">
        <w:rPr>
          <w:rFonts w:ascii="Times New Roman" w:hAnsi="Times New Roman" w:cs="Times New Roman"/>
          <w:sz w:val="24"/>
          <w:szCs w:val="24"/>
        </w:rPr>
        <w:t>saturā būtisk</w:t>
      </w:r>
      <w:r w:rsidR="004652F8" w:rsidRPr="00010D55">
        <w:rPr>
          <w:rFonts w:ascii="Times New Roman" w:hAnsi="Times New Roman" w:cs="Times New Roman"/>
          <w:sz w:val="24"/>
          <w:szCs w:val="24"/>
        </w:rPr>
        <w:t>u</w:t>
      </w:r>
      <w:r w:rsidR="00D01546" w:rsidRPr="00010D55">
        <w:rPr>
          <w:rFonts w:ascii="Times New Roman" w:hAnsi="Times New Roman" w:cs="Times New Roman"/>
          <w:sz w:val="24"/>
          <w:szCs w:val="24"/>
        </w:rPr>
        <w:t xml:space="preserve"> daļu veido oriģiniālsaturs.</w:t>
      </w:r>
      <w:r w:rsidR="00D01546" w:rsidRPr="00010D55">
        <w:rPr>
          <w:rFonts w:ascii="Times New Roman" w:hAnsi="Times New Roman" w:cs="Times New Roman"/>
          <w:spacing w:val="-18"/>
          <w:sz w:val="24"/>
          <w:szCs w:val="24"/>
        </w:rPr>
        <w:t xml:space="preserve"> </w:t>
      </w:r>
      <w:r w:rsidR="00967143" w:rsidRPr="00010D55">
        <w:rPr>
          <w:rFonts w:ascii="Times New Roman" w:hAnsi="Times New Roman" w:cs="Times New Roman"/>
          <w:spacing w:val="-18"/>
          <w:sz w:val="24"/>
          <w:szCs w:val="24"/>
        </w:rPr>
        <w:t>K</w:t>
      </w:r>
      <w:r w:rsidR="000B04BF" w:rsidRPr="00010D55">
        <w:rPr>
          <w:rFonts w:ascii="Times New Roman" w:hAnsi="Times New Roman" w:cs="Times New Roman"/>
          <w:sz w:val="24"/>
          <w:szCs w:val="24"/>
        </w:rPr>
        <w:t>opējais TV oriģinālraidījumu stundu un multimediju satura vienību skaits un dalījums</w:t>
      </w:r>
      <w:r w:rsidR="00967143" w:rsidRPr="00010D55">
        <w:rPr>
          <w:rFonts w:ascii="Times New Roman" w:hAnsi="Times New Roman" w:cs="Times New Roman"/>
          <w:sz w:val="24"/>
          <w:szCs w:val="24"/>
        </w:rPr>
        <w:t xml:space="preserve"> atkarīgs no sabiedriskā pasūtījuma uzstādījumiem un arī pieejamā finansējuma</w:t>
      </w:r>
      <w:r w:rsidR="00383BF6" w:rsidRPr="00010D55">
        <w:rPr>
          <w:rFonts w:ascii="Times New Roman" w:hAnsi="Times New Roman" w:cs="Times New Roman"/>
          <w:color w:val="FF0000"/>
          <w:sz w:val="24"/>
          <w:szCs w:val="24"/>
        </w:rPr>
        <w:t xml:space="preserve">. </w:t>
      </w:r>
      <w:r w:rsidR="00117E03" w:rsidRPr="00010D55">
        <w:rPr>
          <w:rFonts w:ascii="Times New Roman" w:hAnsi="Times New Roman" w:cs="Times New Roman"/>
          <w:sz w:val="24"/>
          <w:szCs w:val="24"/>
        </w:rPr>
        <w:t xml:space="preserve">Oriģinālsatura (pirmizrādes) </w:t>
      </w:r>
      <w:r w:rsidR="00C84786" w:rsidRPr="00010D55">
        <w:rPr>
          <w:rFonts w:ascii="Times New Roman" w:hAnsi="Times New Roman" w:cs="Times New Roman"/>
          <w:sz w:val="24"/>
          <w:szCs w:val="24"/>
        </w:rPr>
        <w:t xml:space="preserve">izveidei </w:t>
      </w:r>
      <w:r w:rsidR="00117E03" w:rsidRPr="00563BA4">
        <w:rPr>
          <w:rFonts w:ascii="Times New Roman" w:hAnsi="Times New Roman" w:cs="Times New Roman"/>
          <w:sz w:val="24"/>
          <w:szCs w:val="24"/>
        </w:rPr>
        <w:t>2019. gadā novirzīta lielākā daļa kopējo izdevumu.</w:t>
      </w:r>
      <w:r w:rsidR="00117E03" w:rsidRPr="00010D55">
        <w:rPr>
          <w:rFonts w:ascii="Times New Roman" w:hAnsi="Times New Roman" w:cs="Times New Roman"/>
          <w:b/>
          <w:bCs/>
          <w:sz w:val="24"/>
          <w:szCs w:val="24"/>
        </w:rPr>
        <w:t xml:space="preserve"> </w:t>
      </w:r>
      <w:r w:rsidR="00AA5A6D" w:rsidRPr="00010D55">
        <w:rPr>
          <w:rFonts w:ascii="Times New Roman" w:hAnsi="Times New Roman" w:cs="Times New Roman"/>
          <w:spacing w:val="-18"/>
          <w:sz w:val="24"/>
          <w:szCs w:val="24"/>
        </w:rPr>
        <w:t>Nemainīga</w:t>
      </w:r>
      <w:r w:rsidR="009E0A13" w:rsidRPr="00010D55">
        <w:rPr>
          <w:rFonts w:ascii="Times New Roman" w:hAnsi="Times New Roman" w:cs="Times New Roman"/>
          <w:spacing w:val="-18"/>
          <w:sz w:val="24"/>
          <w:szCs w:val="24"/>
        </w:rPr>
        <w:t xml:space="preserve"> prioritāte</w:t>
      </w:r>
      <w:r w:rsidR="00AA5A6D" w:rsidRPr="00010D55">
        <w:rPr>
          <w:rFonts w:ascii="Times New Roman" w:hAnsi="Times New Roman" w:cs="Times New Roman"/>
          <w:spacing w:val="-18"/>
          <w:sz w:val="24"/>
          <w:szCs w:val="24"/>
        </w:rPr>
        <w:t xml:space="preserve"> ir </w:t>
      </w:r>
      <w:r w:rsidRPr="00010D55">
        <w:rPr>
          <w:rFonts w:ascii="Times New Roman" w:hAnsi="Times New Roman" w:cs="Times New Roman"/>
          <w:sz w:val="24"/>
          <w:szCs w:val="24"/>
        </w:rPr>
        <w:t>informatīvi analītiski</w:t>
      </w:r>
      <w:r w:rsidR="005F7F12" w:rsidRPr="00010D55">
        <w:rPr>
          <w:rFonts w:ascii="Times New Roman" w:hAnsi="Times New Roman" w:cs="Times New Roman"/>
          <w:sz w:val="24"/>
          <w:szCs w:val="24"/>
        </w:rPr>
        <w:t>, pētnieciski, bērn</w:t>
      </w:r>
      <w:r w:rsidR="009E0A13" w:rsidRPr="00010D55">
        <w:rPr>
          <w:rFonts w:ascii="Times New Roman" w:hAnsi="Times New Roman" w:cs="Times New Roman"/>
          <w:sz w:val="24"/>
          <w:szCs w:val="24"/>
        </w:rPr>
        <w:t>iem</w:t>
      </w:r>
      <w:r w:rsidR="005F7F12" w:rsidRPr="00010D55">
        <w:rPr>
          <w:rFonts w:ascii="Times New Roman" w:hAnsi="Times New Roman" w:cs="Times New Roman"/>
          <w:sz w:val="24"/>
          <w:szCs w:val="24"/>
        </w:rPr>
        <w:t xml:space="preserve"> un jaunieš</w:t>
      </w:r>
      <w:r w:rsidR="009E0A13" w:rsidRPr="00010D55">
        <w:rPr>
          <w:rFonts w:ascii="Times New Roman" w:hAnsi="Times New Roman" w:cs="Times New Roman"/>
          <w:sz w:val="24"/>
          <w:szCs w:val="24"/>
        </w:rPr>
        <w:t>iem domāts saturs, kā arī</w:t>
      </w:r>
      <w:r w:rsidRPr="00010D55">
        <w:rPr>
          <w:rFonts w:ascii="Times New Roman" w:hAnsi="Times New Roman" w:cs="Times New Roman"/>
          <w:sz w:val="24"/>
          <w:szCs w:val="24"/>
        </w:rPr>
        <w:t xml:space="preserve"> dokumentālā žanra attīstība.</w:t>
      </w:r>
      <w:r w:rsidR="00523B1E" w:rsidRPr="00010D55">
        <w:rPr>
          <w:rFonts w:ascii="Times New Roman" w:hAnsi="Times New Roman" w:cs="Times New Roman"/>
          <w:sz w:val="24"/>
          <w:szCs w:val="24"/>
        </w:rPr>
        <w:t xml:space="preserve"> </w:t>
      </w:r>
      <w:r w:rsidR="00F82B0C" w:rsidRPr="00010D55">
        <w:rPr>
          <w:rFonts w:ascii="Times New Roman" w:hAnsi="Times New Roman" w:cs="Times New Roman"/>
          <w:sz w:val="24"/>
          <w:szCs w:val="24"/>
        </w:rPr>
        <w:t xml:space="preserve"> </w:t>
      </w:r>
      <w:r w:rsidR="00523B1E" w:rsidRPr="00010D55">
        <w:rPr>
          <w:rFonts w:ascii="Times New Roman" w:hAnsi="Times New Roman" w:cs="Times New Roman"/>
          <w:sz w:val="24"/>
          <w:szCs w:val="24"/>
        </w:rPr>
        <w:t xml:space="preserve">2019. gadā </w:t>
      </w:r>
      <w:r w:rsidR="00FA0E32" w:rsidRPr="00010D55">
        <w:rPr>
          <w:rFonts w:ascii="Times New Roman" w:hAnsi="Times New Roman" w:cs="Times New Roman"/>
          <w:sz w:val="24"/>
          <w:szCs w:val="24"/>
        </w:rPr>
        <w:t>no kopējā oriģinālsatura</w:t>
      </w:r>
      <w:r w:rsidR="00E027D2" w:rsidRPr="00010D55">
        <w:rPr>
          <w:rFonts w:ascii="Times New Roman" w:hAnsi="Times New Roman" w:cs="Times New Roman"/>
          <w:sz w:val="24"/>
          <w:szCs w:val="24"/>
        </w:rPr>
        <w:t xml:space="preserve"> informatīvi analītiskie, pētnieciskie raidījumi veidoja trešo daļu. </w:t>
      </w:r>
    </w:p>
    <w:p w14:paraId="4FF7049B" w14:textId="2800D85A" w:rsidR="001B2EDF" w:rsidRPr="000C5516" w:rsidRDefault="001B2EDF" w:rsidP="00016291">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2019.</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zīmola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pētījuma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dati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parāda,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skatītāji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kopumā</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apmierināti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piedāvāto</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dažāda satura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žanru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apjomu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proporcijām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72</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Lielākā</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daļa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skatītāju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atzīst,</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pietiekami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daudz</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diskusiju, ziņu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analītisko</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raidījumu,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interviju</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dokumentālo</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raidījumu.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Mazāks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Latvijā</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ražotu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seriālu,</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filmu,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bērnu raidījumu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multfilmu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piedāvājums.</w:t>
      </w:r>
      <w:r w:rsidRPr="00010D55">
        <w:rPr>
          <w:rFonts w:ascii="Times New Roman" w:hAnsi="Times New Roman" w:cs="Times New Roman"/>
          <w:spacing w:val="-17"/>
          <w:sz w:val="24"/>
          <w:szCs w:val="24"/>
        </w:rPr>
        <w:t xml:space="preserve"> </w:t>
      </w:r>
    </w:p>
    <w:p w14:paraId="52789170" w14:textId="77777777" w:rsidR="001B2EDF" w:rsidRPr="00010D55" w:rsidRDefault="001B2EDF" w:rsidP="008175FD">
      <w:pPr>
        <w:pStyle w:val="BodyText"/>
        <w:spacing w:before="2"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w:drawing>
          <wp:anchor distT="0" distB="0" distL="0" distR="0" simplePos="0" relativeHeight="251728896" behindDoc="0" locked="0" layoutInCell="1" allowOverlap="1" wp14:anchorId="1DB142ED" wp14:editId="3461371E">
            <wp:simplePos x="0" y="0"/>
            <wp:positionH relativeFrom="page">
              <wp:posOffset>900430</wp:posOffset>
            </wp:positionH>
            <wp:positionV relativeFrom="paragraph">
              <wp:posOffset>202682</wp:posOffset>
            </wp:positionV>
            <wp:extent cx="5176218" cy="280054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5176218" cy="2800540"/>
                    </a:xfrm>
                    <a:prstGeom prst="rect">
                      <a:avLst/>
                    </a:prstGeom>
                  </pic:spPr>
                </pic:pic>
              </a:graphicData>
            </a:graphic>
          </wp:anchor>
        </w:drawing>
      </w:r>
    </w:p>
    <w:p w14:paraId="76705B70" w14:textId="2FCF3A37" w:rsidR="001B2EDF" w:rsidRPr="00BD7373" w:rsidRDefault="00BD7373" w:rsidP="00BD7373">
      <w:pPr>
        <w:pStyle w:val="ListParagraph"/>
        <w:tabs>
          <w:tab w:val="left" w:pos="709"/>
        </w:tabs>
        <w:spacing w:before="23" w:line="276" w:lineRule="auto"/>
        <w:ind w:left="1465" w:hanging="472"/>
        <w:rPr>
          <w:rFonts w:ascii="Times New Roman" w:hAnsi="Times New Roman" w:cs="Times New Roman"/>
          <w:i/>
          <w:iCs/>
          <w:sz w:val="20"/>
          <w:szCs w:val="20"/>
        </w:rPr>
      </w:pPr>
      <w:r>
        <w:rPr>
          <w:rFonts w:ascii="Times New Roman" w:hAnsi="Times New Roman" w:cs="Times New Roman"/>
          <w:i/>
          <w:iCs/>
          <w:sz w:val="20"/>
          <w:szCs w:val="20"/>
        </w:rPr>
        <w:t>1.</w:t>
      </w:r>
      <w:r w:rsidR="001B2EDF" w:rsidRPr="00BD7373">
        <w:rPr>
          <w:rFonts w:ascii="Times New Roman" w:hAnsi="Times New Roman" w:cs="Times New Roman"/>
          <w:i/>
          <w:iCs/>
          <w:sz w:val="20"/>
          <w:szCs w:val="20"/>
        </w:rPr>
        <w:t>attēls. LTV satura virzienu apjoma pietiekamības novērtējums CIVITTA, VSIA „LTV” zīmolu pētījums,</w:t>
      </w:r>
      <w:r w:rsidR="001B2EDF" w:rsidRPr="00BD7373">
        <w:rPr>
          <w:rFonts w:ascii="Times New Roman" w:hAnsi="Times New Roman" w:cs="Times New Roman"/>
          <w:i/>
          <w:iCs/>
          <w:spacing w:val="-14"/>
          <w:sz w:val="20"/>
          <w:szCs w:val="20"/>
        </w:rPr>
        <w:t xml:space="preserve"> </w:t>
      </w:r>
      <w:r w:rsidR="001B2EDF" w:rsidRPr="00BD7373">
        <w:rPr>
          <w:rFonts w:ascii="Times New Roman" w:hAnsi="Times New Roman" w:cs="Times New Roman"/>
          <w:i/>
          <w:iCs/>
          <w:sz w:val="20"/>
          <w:szCs w:val="20"/>
        </w:rPr>
        <w:t>2019.</w:t>
      </w:r>
    </w:p>
    <w:p w14:paraId="4F70CB27" w14:textId="77777777" w:rsidR="001B2EDF" w:rsidRPr="00010D55" w:rsidRDefault="001B2EDF" w:rsidP="008175FD">
      <w:pPr>
        <w:pStyle w:val="BodyText"/>
        <w:spacing w:line="276" w:lineRule="auto"/>
        <w:rPr>
          <w:rFonts w:ascii="Times New Roman" w:hAnsi="Times New Roman" w:cs="Times New Roman"/>
          <w:i/>
          <w:sz w:val="24"/>
          <w:szCs w:val="24"/>
        </w:rPr>
      </w:pPr>
    </w:p>
    <w:p w14:paraId="766721E2" w14:textId="6CBC1CBC" w:rsidR="00264F3E" w:rsidRPr="00010D55" w:rsidRDefault="00264F3E" w:rsidP="005D3FD5">
      <w:pPr>
        <w:pStyle w:val="BodyText"/>
        <w:spacing w:before="184" w:line="276" w:lineRule="auto"/>
        <w:ind w:left="284" w:right="-26" w:firstLine="567"/>
        <w:jc w:val="both"/>
        <w:rPr>
          <w:rFonts w:ascii="Times New Roman" w:hAnsi="Times New Roman" w:cs="Times New Roman"/>
          <w:color w:val="000000" w:themeColor="text1"/>
          <w:sz w:val="24"/>
          <w:szCs w:val="24"/>
        </w:rPr>
      </w:pPr>
      <w:r w:rsidRPr="00010D55">
        <w:rPr>
          <w:rFonts w:ascii="Times New Roman" w:hAnsi="Times New Roman" w:cs="Times New Roman"/>
          <w:color w:val="000000" w:themeColor="text1"/>
          <w:sz w:val="24"/>
          <w:szCs w:val="24"/>
        </w:rPr>
        <w:t>Lai</w:t>
      </w:r>
      <w:r w:rsidRPr="00010D55">
        <w:rPr>
          <w:rFonts w:ascii="Times New Roman" w:hAnsi="Times New Roman" w:cs="Times New Roman"/>
          <w:color w:val="000000" w:themeColor="text1"/>
          <w:spacing w:val="-19"/>
          <w:sz w:val="24"/>
          <w:szCs w:val="24"/>
        </w:rPr>
        <w:t xml:space="preserve"> </w:t>
      </w:r>
      <w:r w:rsidRPr="00010D55">
        <w:rPr>
          <w:rFonts w:ascii="Times New Roman" w:hAnsi="Times New Roman" w:cs="Times New Roman"/>
          <w:color w:val="000000" w:themeColor="text1"/>
          <w:sz w:val="24"/>
          <w:szCs w:val="24"/>
        </w:rPr>
        <w:t>nodrošinātu</w:t>
      </w:r>
      <w:r w:rsidRPr="00010D55">
        <w:rPr>
          <w:rFonts w:ascii="Times New Roman" w:hAnsi="Times New Roman" w:cs="Times New Roman"/>
          <w:color w:val="000000" w:themeColor="text1"/>
          <w:spacing w:val="-18"/>
          <w:sz w:val="24"/>
          <w:szCs w:val="24"/>
        </w:rPr>
        <w:t xml:space="preserve"> </w:t>
      </w:r>
      <w:r w:rsidRPr="00010D55">
        <w:rPr>
          <w:rFonts w:ascii="Times New Roman" w:hAnsi="Times New Roman" w:cs="Times New Roman"/>
          <w:color w:val="000000" w:themeColor="text1"/>
          <w:sz w:val="24"/>
          <w:szCs w:val="24"/>
        </w:rPr>
        <w:t>lielāku</w:t>
      </w:r>
      <w:r w:rsidRPr="00010D55">
        <w:rPr>
          <w:rFonts w:ascii="Times New Roman" w:hAnsi="Times New Roman" w:cs="Times New Roman"/>
          <w:color w:val="000000" w:themeColor="text1"/>
          <w:spacing w:val="-19"/>
          <w:sz w:val="24"/>
          <w:szCs w:val="24"/>
        </w:rPr>
        <w:t xml:space="preserve"> </w:t>
      </w:r>
      <w:r w:rsidRPr="00010D55">
        <w:rPr>
          <w:rFonts w:ascii="Times New Roman" w:hAnsi="Times New Roman" w:cs="Times New Roman"/>
          <w:color w:val="000000" w:themeColor="text1"/>
          <w:sz w:val="24"/>
          <w:szCs w:val="24"/>
        </w:rPr>
        <w:t>satura</w:t>
      </w:r>
      <w:r w:rsidRPr="00010D55">
        <w:rPr>
          <w:rFonts w:ascii="Times New Roman" w:hAnsi="Times New Roman" w:cs="Times New Roman"/>
          <w:color w:val="000000" w:themeColor="text1"/>
          <w:spacing w:val="-17"/>
          <w:sz w:val="24"/>
          <w:szCs w:val="24"/>
        </w:rPr>
        <w:t xml:space="preserve"> </w:t>
      </w:r>
      <w:r w:rsidRPr="00010D55">
        <w:rPr>
          <w:rFonts w:ascii="Times New Roman" w:hAnsi="Times New Roman" w:cs="Times New Roman"/>
          <w:color w:val="000000" w:themeColor="text1"/>
          <w:sz w:val="24"/>
          <w:szCs w:val="24"/>
        </w:rPr>
        <w:t>apjomu</w:t>
      </w:r>
      <w:r w:rsidRPr="00010D55">
        <w:rPr>
          <w:rFonts w:ascii="Times New Roman" w:hAnsi="Times New Roman" w:cs="Times New Roman"/>
          <w:color w:val="000000" w:themeColor="text1"/>
          <w:spacing w:val="-18"/>
          <w:sz w:val="24"/>
          <w:szCs w:val="24"/>
        </w:rPr>
        <w:t xml:space="preserve"> </w:t>
      </w:r>
      <w:r w:rsidRPr="00010D55">
        <w:rPr>
          <w:rFonts w:ascii="Times New Roman" w:hAnsi="Times New Roman" w:cs="Times New Roman"/>
          <w:color w:val="000000" w:themeColor="text1"/>
          <w:sz w:val="24"/>
          <w:szCs w:val="24"/>
        </w:rPr>
        <w:t>šajos</w:t>
      </w:r>
      <w:r w:rsidRPr="00010D55">
        <w:rPr>
          <w:rFonts w:ascii="Times New Roman" w:hAnsi="Times New Roman" w:cs="Times New Roman"/>
          <w:color w:val="000000" w:themeColor="text1"/>
          <w:spacing w:val="-19"/>
          <w:sz w:val="24"/>
          <w:szCs w:val="24"/>
        </w:rPr>
        <w:t xml:space="preserve"> </w:t>
      </w:r>
      <w:r w:rsidRPr="00010D55">
        <w:rPr>
          <w:rFonts w:ascii="Times New Roman" w:hAnsi="Times New Roman" w:cs="Times New Roman"/>
          <w:color w:val="000000" w:themeColor="text1"/>
          <w:sz w:val="24"/>
          <w:szCs w:val="24"/>
        </w:rPr>
        <w:t>virzienos,</w:t>
      </w:r>
      <w:r w:rsidRPr="00010D55">
        <w:rPr>
          <w:rFonts w:ascii="Times New Roman" w:hAnsi="Times New Roman" w:cs="Times New Roman"/>
          <w:color w:val="000000" w:themeColor="text1"/>
          <w:spacing w:val="-18"/>
          <w:sz w:val="24"/>
          <w:szCs w:val="24"/>
        </w:rPr>
        <w:t xml:space="preserve"> </w:t>
      </w:r>
      <w:r w:rsidRPr="00010D55">
        <w:rPr>
          <w:rFonts w:ascii="Times New Roman" w:hAnsi="Times New Roman" w:cs="Times New Roman"/>
          <w:color w:val="000000" w:themeColor="text1"/>
          <w:sz w:val="24"/>
          <w:szCs w:val="24"/>
        </w:rPr>
        <w:t>LTV</w:t>
      </w:r>
      <w:r w:rsidRPr="00010D55">
        <w:rPr>
          <w:rFonts w:ascii="Times New Roman" w:hAnsi="Times New Roman" w:cs="Times New Roman"/>
          <w:color w:val="000000" w:themeColor="text1"/>
          <w:spacing w:val="-17"/>
          <w:sz w:val="24"/>
          <w:szCs w:val="24"/>
        </w:rPr>
        <w:t xml:space="preserve"> </w:t>
      </w:r>
      <w:r w:rsidRPr="00010D55">
        <w:rPr>
          <w:rFonts w:ascii="Times New Roman" w:hAnsi="Times New Roman" w:cs="Times New Roman"/>
          <w:color w:val="000000" w:themeColor="text1"/>
          <w:sz w:val="24"/>
          <w:szCs w:val="24"/>
        </w:rPr>
        <w:t>būtu</w:t>
      </w:r>
      <w:r w:rsidRPr="00010D55">
        <w:rPr>
          <w:rFonts w:ascii="Times New Roman" w:hAnsi="Times New Roman" w:cs="Times New Roman"/>
          <w:color w:val="000000" w:themeColor="text1"/>
          <w:spacing w:val="-19"/>
          <w:sz w:val="24"/>
          <w:szCs w:val="24"/>
        </w:rPr>
        <w:t xml:space="preserve"> </w:t>
      </w:r>
      <w:r w:rsidRPr="00010D55">
        <w:rPr>
          <w:rFonts w:ascii="Times New Roman" w:hAnsi="Times New Roman" w:cs="Times New Roman"/>
          <w:color w:val="000000" w:themeColor="text1"/>
          <w:sz w:val="24"/>
          <w:szCs w:val="24"/>
        </w:rPr>
        <w:t>ievērojami jāpalielina</w:t>
      </w:r>
      <w:r w:rsidRPr="00010D55">
        <w:rPr>
          <w:rFonts w:ascii="Times New Roman" w:hAnsi="Times New Roman" w:cs="Times New Roman"/>
          <w:color w:val="000000" w:themeColor="text1"/>
          <w:spacing w:val="-12"/>
          <w:sz w:val="24"/>
          <w:szCs w:val="24"/>
        </w:rPr>
        <w:t xml:space="preserve"> </w:t>
      </w:r>
      <w:r w:rsidRPr="00010D55">
        <w:rPr>
          <w:rFonts w:ascii="Times New Roman" w:hAnsi="Times New Roman" w:cs="Times New Roman"/>
          <w:color w:val="000000" w:themeColor="text1"/>
          <w:sz w:val="24"/>
          <w:szCs w:val="24"/>
        </w:rPr>
        <w:t>finansējuma</w:t>
      </w:r>
      <w:r w:rsidRPr="00010D55">
        <w:rPr>
          <w:rFonts w:ascii="Times New Roman" w:hAnsi="Times New Roman" w:cs="Times New Roman"/>
          <w:color w:val="000000" w:themeColor="text1"/>
          <w:spacing w:val="-10"/>
          <w:sz w:val="24"/>
          <w:szCs w:val="24"/>
        </w:rPr>
        <w:t xml:space="preserve"> </w:t>
      </w:r>
      <w:r w:rsidRPr="00010D55">
        <w:rPr>
          <w:rFonts w:ascii="Times New Roman" w:hAnsi="Times New Roman" w:cs="Times New Roman"/>
          <w:color w:val="000000" w:themeColor="text1"/>
          <w:sz w:val="24"/>
          <w:szCs w:val="24"/>
        </w:rPr>
        <w:t>oriģinālsatura</w:t>
      </w:r>
      <w:r w:rsidRPr="00010D55">
        <w:rPr>
          <w:rFonts w:ascii="Times New Roman" w:hAnsi="Times New Roman" w:cs="Times New Roman"/>
          <w:color w:val="000000" w:themeColor="text1"/>
          <w:spacing w:val="-11"/>
          <w:sz w:val="24"/>
          <w:szCs w:val="24"/>
        </w:rPr>
        <w:t xml:space="preserve"> </w:t>
      </w:r>
      <w:r w:rsidRPr="00010D55">
        <w:rPr>
          <w:rFonts w:ascii="Times New Roman" w:hAnsi="Times New Roman" w:cs="Times New Roman"/>
          <w:color w:val="000000" w:themeColor="text1"/>
          <w:sz w:val="24"/>
          <w:szCs w:val="24"/>
        </w:rPr>
        <w:t>izveides</w:t>
      </w:r>
      <w:r w:rsidRPr="00010D55">
        <w:rPr>
          <w:rFonts w:ascii="Times New Roman" w:hAnsi="Times New Roman" w:cs="Times New Roman"/>
          <w:color w:val="000000" w:themeColor="text1"/>
          <w:spacing w:val="-14"/>
          <w:sz w:val="24"/>
          <w:szCs w:val="24"/>
        </w:rPr>
        <w:t xml:space="preserve"> </w:t>
      </w:r>
      <w:r w:rsidRPr="00010D55">
        <w:rPr>
          <w:rFonts w:ascii="Times New Roman" w:hAnsi="Times New Roman" w:cs="Times New Roman"/>
          <w:color w:val="000000" w:themeColor="text1"/>
          <w:sz w:val="24"/>
          <w:szCs w:val="24"/>
        </w:rPr>
        <w:t>nodrošināšanai.</w:t>
      </w:r>
    </w:p>
    <w:p w14:paraId="352E6D90" w14:textId="6D8BC460" w:rsidR="001B2EDF" w:rsidRPr="00010D55" w:rsidRDefault="001B2EDF" w:rsidP="005D3FD5">
      <w:pPr>
        <w:pStyle w:val="BodyText"/>
        <w:spacing w:before="184"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Plānojot oriģinālraidījumus, LTV jāņem vērā arī auditorijas satura kvalitātes vērtējumi, kur vairākums uzskata, ka visaugstākā kvalitāte ir sporta un kultūras raidījumiem, bet diskusijām, izklaides raidījumiem un seriāliem satura kvalitāte varētu būt augstākā līmenī.</w:t>
      </w:r>
    </w:p>
    <w:p w14:paraId="512DF159" w14:textId="77777777" w:rsidR="001B2EDF" w:rsidRPr="00010D55" w:rsidRDefault="001B2EDF" w:rsidP="008175FD">
      <w:pPr>
        <w:pStyle w:val="BodyText"/>
        <w:spacing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w:drawing>
          <wp:anchor distT="0" distB="0" distL="0" distR="0" simplePos="0" relativeHeight="251734016" behindDoc="0" locked="0" layoutInCell="1" allowOverlap="1" wp14:anchorId="108C5C82" wp14:editId="73C59C33">
            <wp:simplePos x="0" y="0"/>
            <wp:positionH relativeFrom="page">
              <wp:posOffset>900430</wp:posOffset>
            </wp:positionH>
            <wp:positionV relativeFrom="paragraph">
              <wp:posOffset>193496</wp:posOffset>
            </wp:positionV>
            <wp:extent cx="5117981" cy="2892361"/>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5117981" cy="2892361"/>
                    </a:xfrm>
                    <a:prstGeom prst="rect">
                      <a:avLst/>
                    </a:prstGeom>
                  </pic:spPr>
                </pic:pic>
              </a:graphicData>
            </a:graphic>
          </wp:anchor>
        </w:drawing>
      </w:r>
    </w:p>
    <w:p w14:paraId="6A90BA79" w14:textId="49B0BA6F" w:rsidR="001B2EDF" w:rsidRPr="001909C9" w:rsidRDefault="001909C9" w:rsidP="001909C9">
      <w:pPr>
        <w:tabs>
          <w:tab w:val="left" w:pos="709"/>
        </w:tabs>
        <w:spacing w:before="177" w:line="276" w:lineRule="auto"/>
        <w:ind w:left="1105"/>
        <w:rPr>
          <w:rFonts w:ascii="Times New Roman" w:hAnsi="Times New Roman" w:cs="Times New Roman"/>
          <w:i/>
          <w:iCs/>
          <w:sz w:val="20"/>
          <w:szCs w:val="20"/>
        </w:rPr>
      </w:pPr>
      <w:r>
        <w:rPr>
          <w:rFonts w:ascii="Times New Roman" w:hAnsi="Times New Roman" w:cs="Times New Roman"/>
          <w:i/>
          <w:iCs/>
          <w:sz w:val="20"/>
          <w:szCs w:val="20"/>
        </w:rPr>
        <w:t>2.</w:t>
      </w:r>
      <w:r w:rsidR="00953062" w:rsidRPr="001909C9">
        <w:rPr>
          <w:rFonts w:ascii="Times New Roman" w:hAnsi="Times New Roman" w:cs="Times New Roman"/>
          <w:i/>
          <w:iCs/>
          <w:sz w:val="20"/>
          <w:szCs w:val="20"/>
        </w:rPr>
        <w:t>a</w:t>
      </w:r>
      <w:r w:rsidR="008C6B8F" w:rsidRPr="001909C9">
        <w:rPr>
          <w:rFonts w:ascii="Times New Roman" w:hAnsi="Times New Roman" w:cs="Times New Roman"/>
          <w:i/>
          <w:iCs/>
          <w:sz w:val="20"/>
          <w:szCs w:val="20"/>
        </w:rPr>
        <w:t xml:space="preserve">ttēls </w:t>
      </w:r>
      <w:r w:rsidR="001B2EDF" w:rsidRPr="001909C9">
        <w:rPr>
          <w:rFonts w:ascii="Times New Roman" w:hAnsi="Times New Roman" w:cs="Times New Roman"/>
          <w:i/>
          <w:iCs/>
          <w:sz w:val="20"/>
          <w:szCs w:val="20"/>
        </w:rPr>
        <w:t>LTV satura virzienu kvalitātes novērtējums CIVITTA, VSIA „LTV” zīmolu pētījums,</w:t>
      </w:r>
      <w:r w:rsidR="001B2EDF" w:rsidRPr="001909C9">
        <w:rPr>
          <w:rFonts w:ascii="Times New Roman" w:hAnsi="Times New Roman" w:cs="Times New Roman"/>
          <w:i/>
          <w:iCs/>
          <w:spacing w:val="-5"/>
          <w:sz w:val="20"/>
          <w:szCs w:val="20"/>
        </w:rPr>
        <w:t xml:space="preserve"> </w:t>
      </w:r>
      <w:r w:rsidR="001B2EDF" w:rsidRPr="001909C9">
        <w:rPr>
          <w:rFonts w:ascii="Times New Roman" w:hAnsi="Times New Roman" w:cs="Times New Roman"/>
          <w:i/>
          <w:iCs/>
          <w:sz w:val="20"/>
          <w:szCs w:val="20"/>
        </w:rPr>
        <w:t>2019.</w:t>
      </w:r>
    </w:p>
    <w:p w14:paraId="4D4E9750" w14:textId="77777777" w:rsidR="001B2EDF" w:rsidRPr="00010D55" w:rsidRDefault="001B2EDF" w:rsidP="001909C9">
      <w:pPr>
        <w:pStyle w:val="BodyText"/>
        <w:spacing w:line="276" w:lineRule="auto"/>
        <w:jc w:val="both"/>
        <w:rPr>
          <w:rFonts w:ascii="Times New Roman" w:hAnsi="Times New Roman" w:cs="Times New Roman"/>
          <w:sz w:val="24"/>
          <w:szCs w:val="24"/>
        </w:rPr>
      </w:pPr>
    </w:p>
    <w:p w14:paraId="244F0F5E" w14:textId="7BDE77B2" w:rsidR="00106971" w:rsidRPr="00010D55" w:rsidRDefault="00327F31" w:rsidP="005D3FD5">
      <w:pPr>
        <w:pStyle w:val="BodyText"/>
        <w:spacing w:before="7"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regulāri</w:t>
      </w:r>
      <w:r w:rsidR="00754AF4" w:rsidRPr="00010D55">
        <w:rPr>
          <w:rFonts w:ascii="Times New Roman" w:hAnsi="Times New Roman" w:cs="Times New Roman"/>
          <w:sz w:val="24"/>
          <w:szCs w:val="24"/>
        </w:rPr>
        <w:t>,</w:t>
      </w:r>
      <w:r w:rsidR="00DA6BEB" w:rsidRPr="00010D55">
        <w:rPr>
          <w:rFonts w:ascii="Times New Roman" w:hAnsi="Times New Roman" w:cs="Times New Roman"/>
          <w:sz w:val="24"/>
          <w:szCs w:val="24"/>
        </w:rPr>
        <w:t xml:space="preserve"> ņemot vērā Padomes </w:t>
      </w:r>
      <w:r w:rsidR="00CE0E5B" w:rsidRPr="00010D55">
        <w:rPr>
          <w:rFonts w:ascii="Times New Roman" w:hAnsi="Times New Roman" w:cs="Times New Roman"/>
          <w:sz w:val="24"/>
          <w:szCs w:val="24"/>
        </w:rPr>
        <w:t>apstiprināto</w:t>
      </w:r>
      <w:r w:rsidR="00CE59CA" w:rsidRPr="00010D55">
        <w:rPr>
          <w:rFonts w:ascii="Times New Roman" w:hAnsi="Times New Roman" w:cs="Times New Roman"/>
          <w:sz w:val="24"/>
          <w:szCs w:val="24"/>
        </w:rPr>
        <w:t xml:space="preserve"> sabiedrisk</w:t>
      </w:r>
      <w:r w:rsidR="00292D7B" w:rsidRPr="00010D55">
        <w:rPr>
          <w:rFonts w:ascii="Times New Roman" w:hAnsi="Times New Roman" w:cs="Times New Roman"/>
          <w:sz w:val="24"/>
          <w:szCs w:val="24"/>
        </w:rPr>
        <w:t>ā pasūtījuma</w:t>
      </w:r>
      <w:r w:rsidR="00182E8F" w:rsidRPr="00010D55">
        <w:rPr>
          <w:rFonts w:ascii="Times New Roman" w:hAnsi="Times New Roman" w:cs="Times New Roman"/>
          <w:sz w:val="24"/>
          <w:szCs w:val="24"/>
        </w:rPr>
        <w:t xml:space="preserve"> </w:t>
      </w:r>
      <w:r w:rsidR="002D71F6">
        <w:rPr>
          <w:rFonts w:ascii="Times New Roman" w:hAnsi="Times New Roman" w:cs="Times New Roman"/>
          <w:sz w:val="24"/>
          <w:szCs w:val="24"/>
        </w:rPr>
        <w:t>vadlīnijas</w:t>
      </w:r>
      <w:r w:rsidR="00182E8F" w:rsidRPr="00010D55">
        <w:rPr>
          <w:rFonts w:ascii="Times New Roman" w:hAnsi="Times New Roman" w:cs="Times New Roman"/>
          <w:sz w:val="24"/>
          <w:szCs w:val="24"/>
        </w:rPr>
        <w:t>,</w:t>
      </w:r>
      <w:r w:rsidRPr="00010D55">
        <w:rPr>
          <w:rFonts w:ascii="Times New Roman" w:hAnsi="Times New Roman" w:cs="Times New Roman"/>
          <w:sz w:val="24"/>
          <w:szCs w:val="24"/>
        </w:rPr>
        <w:t xml:space="preserve"> (pirms katras sezonas raidījuma) izvērtē nepieciešamās izmaiņas raidījuma saturiskā</w:t>
      </w:r>
      <w:r w:rsidR="005111E6" w:rsidRPr="00010D55">
        <w:rPr>
          <w:rFonts w:ascii="Times New Roman" w:hAnsi="Times New Roman" w:cs="Times New Roman"/>
          <w:sz w:val="24"/>
          <w:szCs w:val="24"/>
        </w:rPr>
        <w:t xml:space="preserve"> un vizuālā izpildīju</w:t>
      </w:r>
      <w:r w:rsidR="00D908CD" w:rsidRPr="00010D55">
        <w:rPr>
          <w:rFonts w:ascii="Times New Roman" w:hAnsi="Times New Roman" w:cs="Times New Roman"/>
          <w:sz w:val="24"/>
          <w:szCs w:val="24"/>
        </w:rPr>
        <w:t>m</w:t>
      </w:r>
      <w:r w:rsidR="005111E6" w:rsidRPr="00010D55">
        <w:rPr>
          <w:rFonts w:ascii="Times New Roman" w:hAnsi="Times New Roman" w:cs="Times New Roman"/>
          <w:sz w:val="24"/>
          <w:szCs w:val="24"/>
        </w:rPr>
        <w:t xml:space="preserve">ā. </w:t>
      </w:r>
    </w:p>
    <w:p w14:paraId="13901ACF" w14:textId="77777777" w:rsidR="005111E6" w:rsidRPr="00010D55" w:rsidRDefault="005111E6" w:rsidP="008175FD">
      <w:pPr>
        <w:pStyle w:val="BodyText"/>
        <w:spacing w:before="7" w:line="276" w:lineRule="auto"/>
        <w:ind w:left="537"/>
        <w:rPr>
          <w:rFonts w:ascii="Times New Roman" w:hAnsi="Times New Roman" w:cs="Times New Roman"/>
          <w:sz w:val="24"/>
          <w:szCs w:val="24"/>
        </w:rPr>
      </w:pPr>
    </w:p>
    <w:p w14:paraId="596E6D14" w14:textId="5D6E4571" w:rsidR="001B2EDF" w:rsidRPr="00010D55" w:rsidRDefault="001B2EDF" w:rsidP="008175FD">
      <w:pPr>
        <w:pStyle w:val="Heading3"/>
        <w:spacing w:line="276" w:lineRule="auto"/>
        <w:jc w:val="both"/>
        <w:rPr>
          <w:rFonts w:ascii="Times New Roman" w:hAnsi="Times New Roman" w:cs="Times New Roman"/>
          <w:color w:val="000000" w:themeColor="text1"/>
          <w:sz w:val="24"/>
          <w:szCs w:val="24"/>
        </w:rPr>
      </w:pPr>
      <w:bookmarkStart w:id="15" w:name="_bookmark14"/>
      <w:bookmarkStart w:id="16" w:name="_Toc117677731"/>
      <w:bookmarkEnd w:id="15"/>
      <w:r w:rsidRPr="00010D55">
        <w:rPr>
          <w:rFonts w:ascii="Times New Roman" w:hAnsi="Times New Roman" w:cs="Times New Roman"/>
          <w:color w:val="000000" w:themeColor="text1"/>
          <w:sz w:val="24"/>
          <w:szCs w:val="24"/>
        </w:rPr>
        <w:t>Neatkarīgo producentu veidotais saturs</w:t>
      </w:r>
      <w:r w:rsidR="00F82B0C" w:rsidRPr="00010D55">
        <w:rPr>
          <w:rFonts w:ascii="Times New Roman" w:hAnsi="Times New Roman" w:cs="Times New Roman"/>
          <w:color w:val="000000" w:themeColor="text1"/>
          <w:sz w:val="24"/>
          <w:szCs w:val="24"/>
        </w:rPr>
        <w:t>.</w:t>
      </w:r>
      <w:bookmarkEnd w:id="16"/>
    </w:p>
    <w:p w14:paraId="0AD7C441" w14:textId="77777777" w:rsidR="008175FD" w:rsidRPr="00010D55" w:rsidRDefault="003B22A2" w:rsidP="005D3FD5">
      <w:pPr>
        <w:pStyle w:val="BodyText"/>
        <w:spacing w:line="276" w:lineRule="auto"/>
        <w:ind w:left="284" w:right="-26" w:firstLine="567"/>
        <w:jc w:val="both"/>
        <w:rPr>
          <w:rFonts w:ascii="Times New Roman" w:hAnsi="Times New Roman" w:cs="Times New Roman"/>
          <w:b/>
          <w:bCs/>
          <w:color w:val="FF0000"/>
          <w:spacing w:val="-12"/>
          <w:sz w:val="24"/>
          <w:szCs w:val="24"/>
        </w:rPr>
      </w:pPr>
      <w:r w:rsidRPr="00010D55">
        <w:rPr>
          <w:rFonts w:ascii="Times New Roman" w:hAnsi="Times New Roman" w:cs="Times New Roman"/>
          <w:color w:val="000000" w:themeColor="text1"/>
          <w:sz w:val="24"/>
          <w:szCs w:val="24"/>
        </w:rPr>
        <w:t xml:space="preserve"> </w:t>
      </w:r>
      <w:r w:rsidR="004723BF" w:rsidRPr="00010D55">
        <w:rPr>
          <w:rFonts w:ascii="Times New Roman" w:hAnsi="Times New Roman" w:cs="Times New Roman"/>
          <w:color w:val="000000" w:themeColor="text1"/>
          <w:sz w:val="24"/>
          <w:szCs w:val="24"/>
        </w:rPr>
        <w:t>Satura veidošanā LTV sadarbojas arī ar neatkarīg</w:t>
      </w:r>
      <w:r w:rsidR="000D1B99" w:rsidRPr="00010D55">
        <w:rPr>
          <w:rFonts w:ascii="Times New Roman" w:hAnsi="Times New Roman" w:cs="Times New Roman"/>
          <w:color w:val="000000" w:themeColor="text1"/>
          <w:sz w:val="24"/>
          <w:szCs w:val="24"/>
        </w:rPr>
        <w:t xml:space="preserve">o </w:t>
      </w:r>
      <w:r w:rsidR="004723BF" w:rsidRPr="00010D55">
        <w:rPr>
          <w:rFonts w:ascii="Times New Roman" w:hAnsi="Times New Roman" w:cs="Times New Roman"/>
          <w:color w:val="000000" w:themeColor="text1"/>
          <w:sz w:val="24"/>
          <w:szCs w:val="24"/>
        </w:rPr>
        <w:t>producent</w:t>
      </w:r>
      <w:r w:rsidR="000D1B99" w:rsidRPr="00010D55">
        <w:rPr>
          <w:rFonts w:ascii="Times New Roman" w:hAnsi="Times New Roman" w:cs="Times New Roman"/>
          <w:color w:val="000000" w:themeColor="text1"/>
          <w:sz w:val="24"/>
          <w:szCs w:val="24"/>
        </w:rPr>
        <w:t>u nozari</w:t>
      </w:r>
      <w:r w:rsidR="004723BF" w:rsidRPr="00010D55">
        <w:rPr>
          <w:rFonts w:ascii="Times New Roman" w:hAnsi="Times New Roman" w:cs="Times New Roman"/>
          <w:color w:val="000000" w:themeColor="text1"/>
          <w:sz w:val="24"/>
          <w:szCs w:val="24"/>
        </w:rPr>
        <w:t xml:space="preserve"> </w:t>
      </w:r>
      <w:r w:rsidR="00A73EB0" w:rsidRPr="00010D55">
        <w:rPr>
          <w:rFonts w:ascii="Times New Roman" w:hAnsi="Times New Roman" w:cs="Times New Roman"/>
          <w:color w:val="000000" w:themeColor="text1"/>
          <w:sz w:val="24"/>
          <w:szCs w:val="24"/>
        </w:rPr>
        <w:t xml:space="preserve">– tā ir </w:t>
      </w:r>
      <w:r w:rsidR="001B2EDF" w:rsidRPr="00010D55">
        <w:rPr>
          <w:rFonts w:ascii="Times New Roman" w:hAnsi="Times New Roman" w:cs="Times New Roman"/>
          <w:sz w:val="24"/>
          <w:szCs w:val="24"/>
        </w:rPr>
        <w:t xml:space="preserve">būtiska, radot sabiedrisko labumu – </w:t>
      </w:r>
      <w:r w:rsidR="00AF42AF" w:rsidRPr="00010D55">
        <w:rPr>
          <w:rFonts w:ascii="Times New Roman" w:hAnsi="Times New Roman" w:cs="Times New Roman"/>
          <w:sz w:val="24"/>
          <w:szCs w:val="24"/>
        </w:rPr>
        <w:t xml:space="preserve">ne vien dažādo saturisko piedāvājumu, bagātinot Latvijas auditorijai pieejamā audiovizuālā satura klāstu, bet </w:t>
      </w:r>
      <w:r w:rsidR="001B2EDF" w:rsidRPr="00010D55">
        <w:rPr>
          <w:rFonts w:ascii="Times New Roman" w:hAnsi="Times New Roman" w:cs="Times New Roman"/>
          <w:sz w:val="24"/>
          <w:szCs w:val="24"/>
        </w:rPr>
        <w:t>ļauj stiprināt kopējo</w:t>
      </w:r>
      <w:r w:rsidR="001B2EDF" w:rsidRPr="00010D55">
        <w:rPr>
          <w:rFonts w:ascii="Times New Roman" w:hAnsi="Times New Roman" w:cs="Times New Roman"/>
          <w:spacing w:val="-18"/>
          <w:sz w:val="24"/>
          <w:szCs w:val="24"/>
        </w:rPr>
        <w:t xml:space="preserve"> </w:t>
      </w:r>
      <w:r w:rsidR="001B2EDF" w:rsidRPr="00010D55">
        <w:rPr>
          <w:rFonts w:ascii="Times New Roman" w:hAnsi="Times New Roman" w:cs="Times New Roman"/>
          <w:sz w:val="24"/>
          <w:szCs w:val="24"/>
        </w:rPr>
        <w:t>nozares</w:t>
      </w:r>
      <w:r w:rsidR="001B2EDF" w:rsidRPr="00010D55">
        <w:rPr>
          <w:rFonts w:ascii="Times New Roman" w:hAnsi="Times New Roman" w:cs="Times New Roman"/>
          <w:spacing w:val="-17"/>
          <w:sz w:val="24"/>
          <w:szCs w:val="24"/>
        </w:rPr>
        <w:t xml:space="preserve"> </w:t>
      </w:r>
      <w:r w:rsidR="001B2EDF" w:rsidRPr="00010D55">
        <w:rPr>
          <w:rFonts w:ascii="Times New Roman" w:hAnsi="Times New Roman" w:cs="Times New Roman"/>
          <w:sz w:val="24"/>
          <w:szCs w:val="24"/>
        </w:rPr>
        <w:t>kapacitāti,</w:t>
      </w:r>
      <w:r w:rsidR="001B2EDF" w:rsidRPr="00010D55">
        <w:rPr>
          <w:rFonts w:ascii="Times New Roman" w:hAnsi="Times New Roman" w:cs="Times New Roman"/>
          <w:spacing w:val="-18"/>
          <w:sz w:val="24"/>
          <w:szCs w:val="24"/>
        </w:rPr>
        <w:t xml:space="preserve"> </w:t>
      </w:r>
      <w:r w:rsidR="001B2EDF" w:rsidRPr="00010D55">
        <w:rPr>
          <w:rFonts w:ascii="Times New Roman" w:hAnsi="Times New Roman" w:cs="Times New Roman"/>
          <w:sz w:val="24"/>
          <w:szCs w:val="24"/>
        </w:rPr>
        <w:t>tādējādi</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veicinot</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Latvijas</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kino</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un</w:t>
      </w:r>
      <w:r w:rsidR="001B2EDF" w:rsidRPr="00010D55">
        <w:rPr>
          <w:rFonts w:ascii="Times New Roman" w:hAnsi="Times New Roman" w:cs="Times New Roman"/>
          <w:spacing w:val="-20"/>
          <w:sz w:val="24"/>
          <w:szCs w:val="24"/>
        </w:rPr>
        <w:t xml:space="preserve"> </w:t>
      </w:r>
      <w:r w:rsidR="001B2EDF" w:rsidRPr="00010D55">
        <w:rPr>
          <w:rFonts w:ascii="Times New Roman" w:hAnsi="Times New Roman" w:cs="Times New Roman"/>
          <w:sz w:val="24"/>
          <w:szCs w:val="24"/>
        </w:rPr>
        <w:t>televīzijas</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producentu</w:t>
      </w:r>
      <w:r w:rsidR="001B2EDF" w:rsidRPr="00010D55">
        <w:rPr>
          <w:rFonts w:ascii="Times New Roman" w:hAnsi="Times New Roman" w:cs="Times New Roman"/>
          <w:spacing w:val="-17"/>
          <w:sz w:val="24"/>
          <w:szCs w:val="24"/>
        </w:rPr>
        <w:t xml:space="preserve"> </w:t>
      </w:r>
      <w:r w:rsidR="001B2EDF" w:rsidRPr="00010D55">
        <w:rPr>
          <w:rFonts w:ascii="Times New Roman" w:hAnsi="Times New Roman" w:cs="Times New Roman"/>
          <w:sz w:val="24"/>
          <w:szCs w:val="24"/>
        </w:rPr>
        <w:t>starptautisko</w:t>
      </w:r>
      <w:r w:rsidR="001B2EDF" w:rsidRPr="00010D55">
        <w:rPr>
          <w:rFonts w:ascii="Times New Roman" w:hAnsi="Times New Roman" w:cs="Times New Roman"/>
          <w:spacing w:val="-19"/>
          <w:sz w:val="24"/>
          <w:szCs w:val="24"/>
        </w:rPr>
        <w:t xml:space="preserve"> </w:t>
      </w:r>
      <w:r w:rsidR="001B2EDF" w:rsidRPr="00010D55">
        <w:rPr>
          <w:rFonts w:ascii="Times New Roman" w:hAnsi="Times New Roman" w:cs="Times New Roman"/>
          <w:sz w:val="24"/>
          <w:szCs w:val="24"/>
        </w:rPr>
        <w:t>konkurētspēju</w:t>
      </w:r>
      <w:r w:rsidR="00AF42AF" w:rsidRPr="00010D55">
        <w:rPr>
          <w:rFonts w:ascii="Times New Roman" w:hAnsi="Times New Roman" w:cs="Times New Roman"/>
          <w:sz w:val="24"/>
          <w:szCs w:val="24"/>
        </w:rPr>
        <w:t xml:space="preserve">. </w:t>
      </w:r>
    </w:p>
    <w:p w14:paraId="46CC9590" w14:textId="53216748" w:rsidR="003B6CCB" w:rsidRPr="00010D55" w:rsidRDefault="008175FD" w:rsidP="005D3FD5">
      <w:pPr>
        <w:pStyle w:val="BodyText"/>
        <w:spacing w:line="276" w:lineRule="auto"/>
        <w:ind w:left="284" w:right="-26" w:firstLine="567"/>
        <w:jc w:val="both"/>
        <w:rPr>
          <w:rFonts w:ascii="Times New Roman" w:hAnsi="Times New Roman" w:cs="Times New Roman"/>
          <w:b/>
          <w:bCs/>
          <w:color w:val="FF0000"/>
          <w:spacing w:val="-12"/>
          <w:sz w:val="24"/>
          <w:szCs w:val="24"/>
        </w:rPr>
      </w:pPr>
      <w:r w:rsidRPr="00010D55">
        <w:rPr>
          <w:rFonts w:ascii="Times New Roman" w:hAnsi="Times New Roman" w:cs="Times New Roman"/>
          <w:color w:val="000000" w:themeColor="text1"/>
          <w:sz w:val="24"/>
          <w:szCs w:val="24"/>
        </w:rPr>
        <w:t>2</w:t>
      </w:r>
      <w:r w:rsidR="003B6CCB" w:rsidRPr="00010D55">
        <w:rPr>
          <w:rFonts w:ascii="Times New Roman" w:hAnsi="Times New Roman" w:cs="Times New Roman"/>
          <w:color w:val="000000" w:themeColor="text1"/>
          <w:sz w:val="24"/>
          <w:szCs w:val="24"/>
        </w:rPr>
        <w:t>019. gadā no kopējā oriģinālsatura neatkarīgo produ</w:t>
      </w:r>
      <w:r w:rsidR="000D1B99" w:rsidRPr="00010D55">
        <w:rPr>
          <w:rFonts w:ascii="Times New Roman" w:hAnsi="Times New Roman" w:cs="Times New Roman"/>
          <w:color w:val="000000" w:themeColor="text1"/>
          <w:sz w:val="24"/>
          <w:szCs w:val="24"/>
        </w:rPr>
        <w:t xml:space="preserve">centu </w:t>
      </w:r>
      <w:r w:rsidR="00D05709" w:rsidRPr="00010D55">
        <w:rPr>
          <w:rFonts w:ascii="Times New Roman" w:hAnsi="Times New Roman" w:cs="Times New Roman"/>
          <w:color w:val="000000" w:themeColor="text1"/>
          <w:sz w:val="24"/>
          <w:szCs w:val="24"/>
        </w:rPr>
        <w:t xml:space="preserve">radītais </w:t>
      </w:r>
      <w:r w:rsidR="00333197" w:rsidRPr="00010D55">
        <w:rPr>
          <w:rFonts w:ascii="Times New Roman" w:hAnsi="Times New Roman" w:cs="Times New Roman"/>
          <w:color w:val="000000" w:themeColor="text1"/>
          <w:sz w:val="24"/>
          <w:szCs w:val="24"/>
        </w:rPr>
        <w:t>saturs veidoja a</w:t>
      </w:r>
      <w:r w:rsidR="001561C6" w:rsidRPr="00010D55">
        <w:rPr>
          <w:rFonts w:ascii="Times New Roman" w:hAnsi="Times New Roman" w:cs="Times New Roman"/>
          <w:color w:val="000000" w:themeColor="text1"/>
          <w:sz w:val="24"/>
          <w:szCs w:val="24"/>
        </w:rPr>
        <w:t>ptuveni 15</w:t>
      </w:r>
      <w:r w:rsidR="003B6CCB" w:rsidRPr="00010D55">
        <w:rPr>
          <w:rFonts w:ascii="Times New Roman" w:hAnsi="Times New Roman" w:cs="Times New Roman"/>
          <w:color w:val="000000" w:themeColor="text1"/>
          <w:sz w:val="24"/>
          <w:szCs w:val="24"/>
        </w:rPr>
        <w:t>%, tostarp galve</w:t>
      </w:r>
      <w:r w:rsidR="00333197" w:rsidRPr="00010D55">
        <w:rPr>
          <w:rFonts w:ascii="Times New Roman" w:hAnsi="Times New Roman" w:cs="Times New Roman"/>
          <w:color w:val="000000" w:themeColor="text1"/>
          <w:sz w:val="24"/>
          <w:szCs w:val="24"/>
        </w:rPr>
        <w:t>n</w:t>
      </w:r>
      <w:r w:rsidR="003B6CCB" w:rsidRPr="00010D55">
        <w:rPr>
          <w:rFonts w:ascii="Times New Roman" w:hAnsi="Times New Roman" w:cs="Times New Roman"/>
          <w:color w:val="000000" w:themeColor="text1"/>
          <w:sz w:val="24"/>
          <w:szCs w:val="24"/>
        </w:rPr>
        <w:t>okārt tādos žanros kā</w:t>
      </w:r>
      <w:r w:rsidR="00333197" w:rsidRPr="00010D55">
        <w:rPr>
          <w:rFonts w:ascii="Times New Roman" w:hAnsi="Times New Roman" w:cs="Times New Roman"/>
          <w:color w:val="000000" w:themeColor="text1"/>
          <w:sz w:val="24"/>
          <w:szCs w:val="24"/>
        </w:rPr>
        <w:t xml:space="preserve"> </w:t>
      </w:r>
      <w:r w:rsidR="0033528C" w:rsidRPr="00010D55">
        <w:rPr>
          <w:rFonts w:ascii="Times New Roman" w:hAnsi="Times New Roman" w:cs="Times New Roman"/>
          <w:color w:val="000000" w:themeColor="text1"/>
          <w:sz w:val="24"/>
          <w:szCs w:val="24"/>
        </w:rPr>
        <w:t>vērtību orientējošie, kult</w:t>
      </w:r>
      <w:r w:rsidR="0033528C" w:rsidRPr="00010D55">
        <w:rPr>
          <w:rFonts w:ascii="Times New Roman" w:hAnsi="Times New Roman" w:cs="Times New Roman"/>
          <w:sz w:val="24"/>
          <w:szCs w:val="24"/>
        </w:rPr>
        <w:t xml:space="preserve">ūras un reliģijas programmas. </w:t>
      </w:r>
      <w:r w:rsidR="00333197" w:rsidRPr="00010D55">
        <w:rPr>
          <w:rFonts w:ascii="Times New Roman" w:hAnsi="Times New Roman" w:cs="Times New Roman"/>
          <w:sz w:val="24"/>
          <w:szCs w:val="24"/>
        </w:rPr>
        <w:t xml:space="preserve"> </w:t>
      </w:r>
      <w:r w:rsidR="00A846B5" w:rsidRPr="00010D55">
        <w:rPr>
          <w:rFonts w:ascii="Times New Roman" w:hAnsi="Times New Roman" w:cs="Times New Roman"/>
          <w:sz w:val="24"/>
          <w:szCs w:val="24"/>
        </w:rPr>
        <w:t xml:space="preserve">Arī </w:t>
      </w:r>
      <w:r w:rsidR="00021AC6" w:rsidRPr="00010D55">
        <w:rPr>
          <w:rFonts w:ascii="Times New Roman" w:hAnsi="Times New Roman" w:cs="Times New Roman"/>
          <w:sz w:val="24"/>
          <w:szCs w:val="24"/>
        </w:rPr>
        <w:t>turpmāk</w:t>
      </w:r>
      <w:r w:rsidR="00D11D88" w:rsidRPr="00010D55">
        <w:rPr>
          <w:rFonts w:ascii="Times New Roman" w:hAnsi="Times New Roman" w:cs="Times New Roman"/>
          <w:sz w:val="24"/>
          <w:szCs w:val="24"/>
        </w:rPr>
        <w:t xml:space="preserve"> LTV plāno piesaistīt neatkarīgo producentu pakalpojumus kvalitatīva un daudzveidīga satura vienību izveides vajadzību nodrošināšanai</w:t>
      </w:r>
      <w:r w:rsidR="002D71F6">
        <w:rPr>
          <w:rFonts w:ascii="Times New Roman" w:hAnsi="Times New Roman" w:cs="Times New Roman"/>
          <w:sz w:val="24"/>
          <w:szCs w:val="24"/>
        </w:rPr>
        <w:t xml:space="preserve"> vismaz 10% apjomā</w:t>
      </w:r>
      <w:r w:rsidR="00D0679A" w:rsidRPr="00010D55">
        <w:rPr>
          <w:rFonts w:ascii="Times New Roman" w:hAnsi="Times New Roman" w:cs="Times New Roman"/>
          <w:sz w:val="24"/>
          <w:szCs w:val="24"/>
        </w:rPr>
        <w:t>.</w:t>
      </w:r>
      <w:r w:rsidR="00D0679A" w:rsidRPr="00010D55">
        <w:rPr>
          <w:rFonts w:ascii="Times New Roman" w:hAnsi="Times New Roman" w:cs="Times New Roman"/>
          <w:color w:val="FF0000"/>
          <w:sz w:val="24"/>
          <w:szCs w:val="24"/>
        </w:rPr>
        <w:t xml:space="preserve"> </w:t>
      </w:r>
      <w:r w:rsidR="00BB76A8" w:rsidRPr="00010D55">
        <w:rPr>
          <w:rFonts w:ascii="Times New Roman" w:hAnsi="Times New Roman" w:cs="Times New Roman"/>
          <w:color w:val="FF0000"/>
          <w:sz w:val="24"/>
          <w:szCs w:val="24"/>
        </w:rPr>
        <w:t xml:space="preserve"> </w:t>
      </w:r>
    </w:p>
    <w:p w14:paraId="2C1770B2" w14:textId="1E2F03D4" w:rsidR="00AF42AF" w:rsidRPr="00010D55" w:rsidRDefault="004168C6" w:rsidP="005D3FD5">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Sadarbība ar neatkarīgajiem producentiem balstās uz konkrētu raidījumu projektu/ideju pieteikuma principu, kas ir atvērts un nepārtraukts LTV satura redaktoru veikts ikgadējs satura atlases un izvērtēšanas process. Projektus iekļaušanai LTV saturiskajā piedāvājumā var iesniegt jebkurā laikā. LTV uzdevums ir nodrošināt caurskatāmu un pamatotu izvērtēšanas procedūru. LTV ikgadēji organizē konkursus. 2019. gadā LTV izstrādājusi jaunu nolikumu, kas</w:t>
      </w:r>
      <w:r w:rsidR="00AE5604" w:rsidRPr="00010D55">
        <w:rPr>
          <w:rFonts w:ascii="Times New Roman" w:hAnsi="Times New Roman" w:cs="Times New Roman"/>
          <w:sz w:val="24"/>
          <w:szCs w:val="24"/>
        </w:rPr>
        <w:t xml:space="preserve"> kardināli uzlabo </w:t>
      </w:r>
      <w:r w:rsidR="00726241" w:rsidRPr="00010D55">
        <w:rPr>
          <w:rFonts w:ascii="Times New Roman" w:hAnsi="Times New Roman" w:cs="Times New Roman"/>
          <w:sz w:val="24"/>
          <w:szCs w:val="24"/>
        </w:rPr>
        <w:t>konkursa pieteikumu iesniegšanas un izvērtēšanas procesu</w:t>
      </w:r>
      <w:r w:rsidR="00F34D30" w:rsidRPr="00010D55">
        <w:rPr>
          <w:rFonts w:ascii="Times New Roman" w:hAnsi="Times New Roman" w:cs="Times New Roman"/>
          <w:sz w:val="24"/>
          <w:szCs w:val="24"/>
        </w:rPr>
        <w:t>. Tas</w:t>
      </w:r>
      <w:r w:rsidRPr="00010D55">
        <w:rPr>
          <w:rFonts w:ascii="Times New Roman" w:hAnsi="Times New Roman" w:cs="Times New Roman"/>
          <w:sz w:val="24"/>
          <w:szCs w:val="24"/>
        </w:rPr>
        <w:t xml:space="preserve"> nosaka neatkarīgo producentu projektu iesniegšanas kārtību, izvērtēšanas secību un kritērijus.</w:t>
      </w:r>
    </w:p>
    <w:p w14:paraId="7C5B88CE" w14:textId="3F673240" w:rsidR="001B2EDF" w:rsidRPr="00010D55" w:rsidRDefault="001B2EDF" w:rsidP="005D3FD5">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Satura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pasūtīšanas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kritēriji</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iekļaušanai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saturiskajā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piedāvājumā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līdzvērtīgi</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attiecināmi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uz</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LTV veidotajiem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raidījumiem,</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uz</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neatkarīgo</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producentu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pieteikumiem.</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Pamata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kritēriji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atbilstība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sabiedriskā medija misijai un vērtībām, sabiedriskā pasūtījuma prioritātēm</w:t>
      </w:r>
      <w:r w:rsidR="00A61BC2" w:rsidRPr="00010D55">
        <w:rPr>
          <w:rFonts w:ascii="Times New Roman" w:hAnsi="Times New Roman" w:cs="Times New Roman"/>
          <w:sz w:val="24"/>
          <w:szCs w:val="24"/>
        </w:rPr>
        <w:t xml:space="preserve">, NEPLP </w:t>
      </w:r>
      <w:r w:rsidR="00EB7D82" w:rsidRPr="00010D55">
        <w:rPr>
          <w:rFonts w:ascii="Times New Roman" w:hAnsi="Times New Roman" w:cs="Times New Roman"/>
          <w:sz w:val="24"/>
          <w:szCs w:val="24"/>
        </w:rPr>
        <w:t>apstiprinātajam gada plānam</w:t>
      </w:r>
      <w:r w:rsidR="00BC621A" w:rsidRPr="00010D55">
        <w:rPr>
          <w:rFonts w:ascii="Times New Roman" w:hAnsi="Times New Roman" w:cs="Times New Roman"/>
          <w:sz w:val="24"/>
          <w:szCs w:val="24"/>
        </w:rPr>
        <w:t>,</w:t>
      </w:r>
      <w:r w:rsidRPr="00010D55">
        <w:rPr>
          <w:rFonts w:ascii="Times New Roman" w:hAnsi="Times New Roman" w:cs="Times New Roman"/>
          <w:sz w:val="24"/>
          <w:szCs w:val="24"/>
        </w:rPr>
        <w:t xml:space="preserve"> kā arī projekta tēmas aktualitāte, idejas oriģinalitāte, potenciāls auditorijas piesaistīšanai un radošās komandas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kapacitāte</w:t>
      </w:r>
      <w:r w:rsidR="00BA32A2" w:rsidRPr="00010D55">
        <w:rPr>
          <w:rFonts w:ascii="Times New Roman" w:hAnsi="Times New Roman" w:cs="Times New Roman"/>
          <w:sz w:val="24"/>
          <w:szCs w:val="24"/>
        </w:rPr>
        <w:t>,</w:t>
      </w:r>
      <w:r w:rsidR="009F0420" w:rsidRPr="00010D55">
        <w:rPr>
          <w:rFonts w:ascii="Times New Roman" w:hAnsi="Times New Roman" w:cs="Times New Roman"/>
          <w:sz w:val="24"/>
          <w:szCs w:val="24"/>
        </w:rPr>
        <w:t xml:space="preserve"> arī</w:t>
      </w:r>
      <w:r w:rsidR="00BA32A2" w:rsidRPr="00010D55">
        <w:rPr>
          <w:rFonts w:ascii="Times New Roman" w:hAnsi="Times New Roman" w:cs="Times New Roman"/>
          <w:sz w:val="24"/>
          <w:szCs w:val="24"/>
        </w:rPr>
        <w:t xml:space="preserve"> ievērojot </w:t>
      </w:r>
      <w:r w:rsidR="009F0420" w:rsidRPr="00010D55">
        <w:rPr>
          <w:rFonts w:ascii="Times New Roman" w:hAnsi="Times New Roman" w:cs="Times New Roman"/>
          <w:sz w:val="24"/>
          <w:szCs w:val="24"/>
        </w:rPr>
        <w:t>finansiālo pamatotību</w:t>
      </w:r>
      <w:r w:rsidRPr="00010D55">
        <w:rPr>
          <w:rFonts w:ascii="Times New Roman" w:hAnsi="Times New Roman" w:cs="Times New Roman"/>
          <w:sz w:val="24"/>
          <w:szCs w:val="24"/>
        </w:rPr>
        <w:t>.</w:t>
      </w:r>
    </w:p>
    <w:p w14:paraId="60CD6B10" w14:textId="77777777" w:rsidR="00E53FB6" w:rsidRPr="00010D55" w:rsidRDefault="00E53FB6" w:rsidP="008175FD">
      <w:pPr>
        <w:pStyle w:val="BodyText"/>
        <w:spacing w:line="276" w:lineRule="auto"/>
        <w:rPr>
          <w:rFonts w:ascii="Times New Roman" w:hAnsi="Times New Roman" w:cs="Times New Roman"/>
          <w:b/>
          <w:color w:val="FF0000"/>
          <w:sz w:val="24"/>
          <w:szCs w:val="24"/>
        </w:rPr>
      </w:pPr>
    </w:p>
    <w:p w14:paraId="29A20862" w14:textId="610AF631" w:rsidR="00B5562A" w:rsidRPr="00010D55" w:rsidRDefault="00CE2800" w:rsidP="0054354C">
      <w:pPr>
        <w:pStyle w:val="Heading3"/>
        <w:rPr>
          <w:rFonts w:ascii="Times New Roman" w:hAnsi="Times New Roman" w:cs="Times New Roman"/>
          <w:sz w:val="24"/>
          <w:szCs w:val="24"/>
        </w:rPr>
      </w:pPr>
      <w:bookmarkStart w:id="17" w:name="_bookmark8"/>
      <w:bookmarkStart w:id="18" w:name="_Toc117677732"/>
      <w:bookmarkEnd w:id="17"/>
      <w:r w:rsidRPr="00010D55">
        <w:rPr>
          <w:rFonts w:ascii="Times New Roman" w:hAnsi="Times New Roman" w:cs="Times New Roman"/>
          <w:sz w:val="24"/>
          <w:szCs w:val="24"/>
        </w:rPr>
        <w:t>Kanālu satura raksturojums</w:t>
      </w:r>
      <w:r w:rsidR="00F82B0C" w:rsidRPr="00010D55">
        <w:rPr>
          <w:rFonts w:ascii="Times New Roman" w:hAnsi="Times New Roman" w:cs="Times New Roman"/>
          <w:sz w:val="24"/>
          <w:szCs w:val="24"/>
        </w:rPr>
        <w:t>.</w:t>
      </w:r>
      <w:bookmarkEnd w:id="18"/>
    </w:p>
    <w:p w14:paraId="575AF611" w14:textId="59EC83C4" w:rsidR="00322EE5" w:rsidRPr="00010D55" w:rsidRDefault="00D63797" w:rsidP="005D3FD5">
      <w:pPr>
        <w:pStyle w:val="BodyText"/>
        <w:spacing w:line="276" w:lineRule="auto"/>
        <w:ind w:left="284" w:right="-26" w:firstLine="566"/>
        <w:jc w:val="both"/>
        <w:rPr>
          <w:rFonts w:ascii="Times New Roman" w:hAnsi="Times New Roman" w:cs="Times New Roman"/>
          <w:sz w:val="24"/>
          <w:szCs w:val="24"/>
        </w:rPr>
      </w:pPr>
      <w:r w:rsidRPr="00010D55">
        <w:rPr>
          <w:rFonts w:ascii="Times New Roman" w:hAnsi="Times New Roman" w:cs="Times New Roman"/>
          <w:sz w:val="24"/>
          <w:szCs w:val="24"/>
        </w:rPr>
        <w:t xml:space="preserve">Tehnoloģiju attīstība </w:t>
      </w:r>
      <w:r w:rsidR="00203727" w:rsidRPr="00010D55">
        <w:rPr>
          <w:rFonts w:ascii="Times New Roman" w:hAnsi="Times New Roman" w:cs="Times New Roman"/>
          <w:sz w:val="24"/>
          <w:szCs w:val="24"/>
        </w:rPr>
        <w:t>ir būtisk</w:t>
      </w:r>
      <w:r w:rsidR="008C3D35" w:rsidRPr="00010D55">
        <w:rPr>
          <w:rFonts w:ascii="Times New Roman" w:hAnsi="Times New Roman" w:cs="Times New Roman"/>
          <w:sz w:val="24"/>
          <w:szCs w:val="24"/>
        </w:rPr>
        <w:t>i</w:t>
      </w:r>
      <w:r w:rsidR="00203727" w:rsidRPr="00010D55">
        <w:rPr>
          <w:rFonts w:ascii="Times New Roman" w:hAnsi="Times New Roman" w:cs="Times New Roman"/>
          <w:sz w:val="24"/>
          <w:szCs w:val="24"/>
        </w:rPr>
        <w:t xml:space="preserve"> ietekmējusi sabiedrības paradumus satura patēriņa ziņā</w:t>
      </w:r>
      <w:r w:rsidR="008C3D35" w:rsidRPr="00010D55">
        <w:rPr>
          <w:rFonts w:ascii="Times New Roman" w:hAnsi="Times New Roman" w:cs="Times New Roman"/>
          <w:sz w:val="24"/>
          <w:szCs w:val="24"/>
        </w:rPr>
        <w:t>. Ta</w:t>
      </w:r>
      <w:r w:rsidR="00203727" w:rsidRPr="00010D55">
        <w:rPr>
          <w:rFonts w:ascii="Times New Roman" w:hAnsi="Times New Roman" w:cs="Times New Roman"/>
          <w:sz w:val="24"/>
          <w:szCs w:val="24"/>
        </w:rPr>
        <w:t>s</w:t>
      </w:r>
      <w:r w:rsidR="008C3D35" w:rsidRPr="00010D55">
        <w:rPr>
          <w:rFonts w:ascii="Times New Roman" w:hAnsi="Times New Roman" w:cs="Times New Roman"/>
          <w:sz w:val="24"/>
          <w:szCs w:val="24"/>
        </w:rPr>
        <w:t xml:space="preserve"> </w:t>
      </w:r>
      <w:r w:rsidR="00F76D23" w:rsidRPr="00010D55">
        <w:rPr>
          <w:rFonts w:ascii="Times New Roman" w:hAnsi="Times New Roman" w:cs="Times New Roman"/>
          <w:sz w:val="24"/>
          <w:szCs w:val="24"/>
        </w:rPr>
        <w:t>sekmējis</w:t>
      </w:r>
      <w:r w:rsidR="008C3D35" w:rsidRPr="00010D55">
        <w:rPr>
          <w:rFonts w:ascii="Times New Roman" w:hAnsi="Times New Roman" w:cs="Times New Roman"/>
          <w:sz w:val="24"/>
          <w:szCs w:val="24"/>
        </w:rPr>
        <w:t xml:space="preserve"> arī LTV </w:t>
      </w:r>
      <w:r w:rsidR="00055BCC" w:rsidRPr="00010D55">
        <w:rPr>
          <w:rFonts w:ascii="Times New Roman" w:hAnsi="Times New Roman" w:cs="Times New Roman"/>
          <w:sz w:val="24"/>
          <w:szCs w:val="24"/>
        </w:rPr>
        <w:t xml:space="preserve">satura izplatīšanas kanālu </w:t>
      </w:r>
      <w:r w:rsidR="00F76D23" w:rsidRPr="00010D55">
        <w:rPr>
          <w:rFonts w:ascii="Times New Roman" w:hAnsi="Times New Roman" w:cs="Times New Roman"/>
          <w:sz w:val="24"/>
          <w:szCs w:val="24"/>
        </w:rPr>
        <w:t xml:space="preserve">attīstību un </w:t>
      </w:r>
      <w:r w:rsidR="00055BCC" w:rsidRPr="00010D55">
        <w:rPr>
          <w:rFonts w:ascii="Times New Roman" w:hAnsi="Times New Roman" w:cs="Times New Roman"/>
          <w:sz w:val="24"/>
          <w:szCs w:val="24"/>
        </w:rPr>
        <w:t>strukt</w:t>
      </w:r>
      <w:r w:rsidR="00F76D23" w:rsidRPr="00010D55">
        <w:rPr>
          <w:rFonts w:ascii="Times New Roman" w:hAnsi="Times New Roman" w:cs="Times New Roman"/>
          <w:sz w:val="24"/>
          <w:szCs w:val="24"/>
        </w:rPr>
        <w:t xml:space="preserve">urālas izmaiņas, </w:t>
      </w:r>
      <w:r w:rsidR="008C3D35" w:rsidRPr="00010D55">
        <w:rPr>
          <w:rFonts w:ascii="Times New Roman" w:hAnsi="Times New Roman" w:cs="Times New Roman"/>
          <w:sz w:val="24"/>
          <w:szCs w:val="24"/>
        </w:rPr>
        <w:t xml:space="preserve">palielinoties </w:t>
      </w:r>
      <w:r w:rsidR="00754A93" w:rsidRPr="00010D55">
        <w:rPr>
          <w:rFonts w:ascii="Times New Roman" w:hAnsi="Times New Roman" w:cs="Times New Roman"/>
          <w:sz w:val="24"/>
          <w:szCs w:val="24"/>
        </w:rPr>
        <w:t xml:space="preserve">interneta </w:t>
      </w:r>
      <w:r w:rsidR="002A180B" w:rsidRPr="00010D55">
        <w:rPr>
          <w:rFonts w:ascii="Times New Roman" w:hAnsi="Times New Roman" w:cs="Times New Roman"/>
          <w:sz w:val="24"/>
          <w:szCs w:val="24"/>
        </w:rPr>
        <w:t>platformu nozīmei. Līdz ar to arī i</w:t>
      </w:r>
      <w:r w:rsidR="000E1684" w:rsidRPr="00010D55">
        <w:rPr>
          <w:rFonts w:ascii="Times New Roman" w:hAnsi="Times New Roman" w:cs="Times New Roman"/>
          <w:sz w:val="24"/>
          <w:szCs w:val="24"/>
        </w:rPr>
        <w:t>zvēloties</w:t>
      </w:r>
      <w:r w:rsidR="007809EC" w:rsidRPr="00010D55">
        <w:rPr>
          <w:rFonts w:ascii="Times New Roman" w:hAnsi="Times New Roman" w:cs="Times New Roman"/>
          <w:sz w:val="24"/>
          <w:szCs w:val="24"/>
        </w:rPr>
        <w:t xml:space="preserve"> satur</w:t>
      </w:r>
      <w:r w:rsidR="008A4AF2" w:rsidRPr="00010D55">
        <w:rPr>
          <w:rFonts w:ascii="Times New Roman" w:hAnsi="Times New Roman" w:cs="Times New Roman"/>
          <w:sz w:val="24"/>
          <w:szCs w:val="24"/>
        </w:rPr>
        <w:t>a</w:t>
      </w:r>
      <w:r w:rsidR="007809EC" w:rsidRPr="00010D55">
        <w:rPr>
          <w:rFonts w:ascii="Times New Roman" w:hAnsi="Times New Roman" w:cs="Times New Roman"/>
          <w:sz w:val="24"/>
          <w:szCs w:val="24"/>
        </w:rPr>
        <w:t xml:space="preserve"> izplatīšanas kanālu, </w:t>
      </w:r>
      <w:r w:rsidR="00622EE1" w:rsidRPr="00010D55">
        <w:rPr>
          <w:rFonts w:ascii="Times New Roman" w:hAnsi="Times New Roman" w:cs="Times New Roman"/>
          <w:sz w:val="24"/>
          <w:szCs w:val="24"/>
        </w:rPr>
        <w:t xml:space="preserve">LTV ņem vērā atbilstošās auditorijas satura patēriņa </w:t>
      </w:r>
      <w:r w:rsidR="002E5356" w:rsidRPr="00010D55">
        <w:rPr>
          <w:rFonts w:ascii="Times New Roman" w:hAnsi="Times New Roman" w:cs="Times New Roman"/>
          <w:sz w:val="24"/>
          <w:szCs w:val="24"/>
        </w:rPr>
        <w:t xml:space="preserve">paradumus. </w:t>
      </w:r>
    </w:p>
    <w:p w14:paraId="327ED759" w14:textId="232BB209" w:rsidR="00B5562A" w:rsidRPr="00010D55" w:rsidRDefault="00306425" w:rsidP="008175FD">
      <w:pPr>
        <w:pStyle w:val="BodyText"/>
        <w:spacing w:before="9"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g">
            <w:drawing>
              <wp:anchor distT="0" distB="0" distL="0" distR="0" simplePos="0" relativeHeight="251671552" behindDoc="1" locked="0" layoutInCell="1" allowOverlap="1" wp14:anchorId="5FA08FD3" wp14:editId="6C08A841">
                <wp:simplePos x="0" y="0"/>
                <wp:positionH relativeFrom="page">
                  <wp:posOffset>1074420</wp:posOffset>
                </wp:positionH>
                <wp:positionV relativeFrom="paragraph">
                  <wp:posOffset>199390</wp:posOffset>
                </wp:positionV>
                <wp:extent cx="5243195" cy="2716530"/>
                <wp:effectExtent l="0" t="0" r="0" b="0"/>
                <wp:wrapTopAndBottom/>
                <wp:docPr id="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2716530"/>
                          <a:chOff x="1692" y="314"/>
                          <a:chExt cx="8257" cy="4278"/>
                        </a:xfrm>
                      </wpg:grpSpPr>
                      <pic:pic xmlns:pic="http://schemas.openxmlformats.org/drawingml/2006/picture">
                        <pic:nvPicPr>
                          <pic:cNvPr id="51"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91" y="313"/>
                            <a:ext cx="8257" cy="4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6"/>
                        <wps:cNvSpPr>
                          <a:spLocks noChangeArrowheads="1"/>
                        </wps:cNvSpPr>
                        <wps:spPr bwMode="auto">
                          <a:xfrm>
                            <a:off x="5805" y="2216"/>
                            <a:ext cx="21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5"/>
                        <wps:cNvSpPr>
                          <a:spLocks noChangeArrowheads="1"/>
                        </wps:cNvSpPr>
                        <wps:spPr bwMode="auto">
                          <a:xfrm>
                            <a:off x="5805" y="2216"/>
                            <a:ext cx="2160" cy="42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4"/>
                        <wps:cNvSpPr>
                          <a:spLocks noChangeArrowheads="1"/>
                        </wps:cNvSpPr>
                        <wps:spPr bwMode="auto">
                          <a:xfrm>
                            <a:off x="5370" y="4256"/>
                            <a:ext cx="285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3"/>
                        <wps:cNvSpPr>
                          <a:spLocks noChangeArrowheads="1"/>
                        </wps:cNvSpPr>
                        <wps:spPr bwMode="auto">
                          <a:xfrm>
                            <a:off x="5370" y="4256"/>
                            <a:ext cx="2850" cy="33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42"/>
                        <wps:cNvSpPr txBox="1">
                          <a:spLocks noChangeArrowheads="1"/>
                        </wps:cNvSpPr>
                        <wps:spPr bwMode="auto">
                          <a:xfrm>
                            <a:off x="6109" y="4365"/>
                            <a:ext cx="13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3930" w14:textId="77777777" w:rsidR="00A02E15" w:rsidRDefault="00A02E15">
                              <w:pPr>
                                <w:spacing w:line="161" w:lineRule="exact"/>
                                <w:rPr>
                                  <w:rFonts w:ascii="Calibri" w:hAnsi="Calibri"/>
                                  <w:sz w:val="16"/>
                                </w:rPr>
                              </w:pPr>
                              <w:r>
                                <w:rPr>
                                  <w:rFonts w:ascii="Calibri" w:hAnsi="Calibri"/>
                                  <w:sz w:val="16"/>
                                </w:rPr>
                                <w:t>Mazākumtautību val.</w:t>
                              </w:r>
                            </w:p>
                          </w:txbxContent>
                        </wps:txbx>
                        <wps:bodyPr rot="0" vert="horz" wrap="square" lIns="0" tIns="0" rIns="0" bIns="0" anchor="t" anchorCtr="0" upright="1">
                          <a:noAutofit/>
                        </wps:bodyPr>
                      </wps:wsp>
                      <wps:wsp>
                        <wps:cNvPr id="57" name="Text Box 41"/>
                        <wps:cNvSpPr txBox="1">
                          <a:spLocks noChangeArrowheads="1"/>
                        </wps:cNvSpPr>
                        <wps:spPr bwMode="auto">
                          <a:xfrm>
                            <a:off x="5805" y="2216"/>
                            <a:ext cx="2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632D" w14:textId="77777777" w:rsidR="00A02E15" w:rsidRDefault="00A02E15">
                              <w:pPr>
                                <w:spacing w:before="77"/>
                                <w:ind w:left="150"/>
                                <w:rPr>
                                  <w:rFonts w:ascii="Calibri" w:hAnsi="Calibri"/>
                                  <w:sz w:val="16"/>
                                </w:rPr>
                              </w:pPr>
                              <w:r>
                                <w:rPr>
                                  <w:rFonts w:ascii="Calibri" w:hAnsi="Calibri"/>
                                  <w:color w:val="006FC0"/>
                                  <w:sz w:val="16"/>
                                </w:rPr>
                                <w:t>Mazākumtautību valodās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08FD3" id="Group 40" o:spid="_x0000_s1031" style="position:absolute;margin-left:84.6pt;margin-top:15.7pt;width:412.85pt;height:213.9pt;z-index:-251644928;mso-wrap-distance-left:0;mso-wrap-distance-right:0;mso-position-horizontal-relative:page" coordorigin="1692,314" coordsize="8257,4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2" type="#_x0000_t75" style="position:absolute;left:1691;top:313;width:8257;height: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">
                  <v:imagedata r:id="rId18" o:title=""/>
                </v:shape>
                <v:rect id="Rectangle 46" o:spid="_x0000_s1033" style="position:absolute;left:5805;top:2216;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45" o:spid="_x0000_s1034" style="position:absolute;left:5805;top:2216;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" filled="f" strokecolor="white" strokeweight=".5pt"/>
                <v:rect id="Rectangle 44" o:spid="_x0000_s1035" style="position:absolute;left:5370;top:4256;width:28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Rectangle 43" o:spid="_x0000_s1036" style="position:absolute;left:5370;top:4256;width:28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" filled="f" strokecolor="white" strokeweight=".5pt"/>
                <v:shape id="Text Box 42" o:spid="_x0000_s1037" type="#_x0000_t202" style="position:absolute;left:6109;top:4365;width:139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F7C3930" w14:textId="77777777" w:rsidR="00A02E15" w:rsidRDefault="00A02E15">
                        <w:pPr>
                          <w:spacing w:line="161" w:lineRule="exact"/>
                          <w:rPr>
                            <w:rFonts w:ascii="Calibri" w:hAnsi="Calibri"/>
                            <w:sz w:val="16"/>
                          </w:rPr>
                        </w:pPr>
                        <w:r>
                          <w:rPr>
                            <w:rFonts w:ascii="Calibri" w:hAnsi="Calibri"/>
                            <w:sz w:val="16"/>
                          </w:rPr>
                          <w:t>Mazākumtautību val.</w:t>
                        </w:r>
                      </w:p>
                    </w:txbxContent>
                  </v:textbox>
                </v:shape>
                <v:shape id="Text Box 41" o:spid="_x0000_s1038" type="#_x0000_t202" style="position:absolute;left:5805;top:2216;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237632D" w14:textId="77777777" w:rsidR="00A02E15" w:rsidRDefault="00A02E15">
                        <w:pPr>
                          <w:spacing w:before="77"/>
                          <w:ind w:left="150"/>
                          <w:rPr>
                            <w:rFonts w:ascii="Calibri" w:hAnsi="Calibri"/>
                            <w:sz w:val="16"/>
                          </w:rPr>
                        </w:pPr>
                        <w:r>
                          <w:rPr>
                            <w:rFonts w:ascii="Calibri" w:hAnsi="Calibri"/>
                            <w:color w:val="006FC0"/>
                            <w:sz w:val="16"/>
                          </w:rPr>
                          <w:t>Mazākumtautību valodās</w:t>
                        </w:r>
                      </w:p>
                    </w:txbxContent>
                  </v:textbox>
                </v:shape>
                <w10:wrap type="topAndBottom" anchorx="page"/>
              </v:group>
            </w:pict>
          </mc:Fallback>
        </mc:AlternateContent>
      </w:r>
    </w:p>
    <w:p w14:paraId="47182E8C" w14:textId="6330635B" w:rsidR="00B5562A" w:rsidRPr="007D378A" w:rsidRDefault="007D378A" w:rsidP="007D378A">
      <w:pPr>
        <w:pStyle w:val="ListParagraph"/>
        <w:tabs>
          <w:tab w:val="left" w:pos="709"/>
        </w:tabs>
        <w:spacing w:before="136" w:line="276" w:lineRule="auto"/>
        <w:ind w:left="708" w:firstLine="0"/>
        <w:rPr>
          <w:rFonts w:ascii="Times New Roman" w:hAnsi="Times New Roman" w:cs="Times New Roman"/>
          <w:i/>
          <w:iCs/>
          <w:sz w:val="20"/>
          <w:szCs w:val="20"/>
        </w:rPr>
      </w:pPr>
      <w:r>
        <w:rPr>
          <w:rFonts w:ascii="Times New Roman" w:hAnsi="Times New Roman" w:cs="Times New Roman"/>
          <w:i/>
          <w:iCs/>
          <w:sz w:val="20"/>
          <w:szCs w:val="20"/>
        </w:rPr>
        <w:t>3.</w:t>
      </w:r>
      <w:r w:rsidR="00CE2800" w:rsidRPr="007D378A">
        <w:rPr>
          <w:rFonts w:ascii="Times New Roman" w:hAnsi="Times New Roman" w:cs="Times New Roman"/>
          <w:i/>
          <w:iCs/>
          <w:sz w:val="20"/>
          <w:szCs w:val="20"/>
        </w:rPr>
        <w:t>attēls LTV kanālu un auditoriju</w:t>
      </w:r>
      <w:r w:rsidR="00CE2800" w:rsidRPr="007D378A">
        <w:rPr>
          <w:rFonts w:ascii="Times New Roman" w:hAnsi="Times New Roman" w:cs="Times New Roman"/>
          <w:i/>
          <w:iCs/>
          <w:spacing w:val="1"/>
          <w:sz w:val="20"/>
          <w:szCs w:val="20"/>
        </w:rPr>
        <w:t xml:space="preserve"> </w:t>
      </w:r>
      <w:r w:rsidR="00CE2800" w:rsidRPr="007D378A">
        <w:rPr>
          <w:rFonts w:ascii="Times New Roman" w:hAnsi="Times New Roman" w:cs="Times New Roman"/>
          <w:i/>
          <w:iCs/>
          <w:sz w:val="20"/>
          <w:szCs w:val="20"/>
        </w:rPr>
        <w:t>portfelis</w:t>
      </w:r>
    </w:p>
    <w:p w14:paraId="05BE9A10" w14:textId="77777777" w:rsidR="00B5562A" w:rsidRPr="00010D55" w:rsidRDefault="00B5562A" w:rsidP="008175FD">
      <w:pPr>
        <w:pStyle w:val="BodyText"/>
        <w:spacing w:before="8" w:line="276" w:lineRule="auto"/>
        <w:rPr>
          <w:rFonts w:ascii="Times New Roman" w:hAnsi="Times New Roman" w:cs="Times New Roman"/>
          <w:sz w:val="24"/>
          <w:szCs w:val="24"/>
        </w:rPr>
      </w:pPr>
    </w:p>
    <w:p w14:paraId="7C290C2F" w14:textId="67D53300" w:rsidR="00B5562A" w:rsidRPr="00010D55" w:rsidRDefault="00CE2800" w:rsidP="008175FD">
      <w:pPr>
        <w:pStyle w:val="Heading3"/>
        <w:spacing w:before="1" w:line="276" w:lineRule="auto"/>
        <w:rPr>
          <w:rFonts w:ascii="Times New Roman" w:hAnsi="Times New Roman" w:cs="Times New Roman"/>
          <w:color w:val="000000" w:themeColor="text1"/>
          <w:sz w:val="24"/>
          <w:szCs w:val="24"/>
        </w:rPr>
      </w:pPr>
      <w:bookmarkStart w:id="19" w:name="_bookmark9"/>
      <w:bookmarkStart w:id="20" w:name="_Toc117677733"/>
      <w:bookmarkEnd w:id="19"/>
      <w:r w:rsidRPr="00010D55">
        <w:rPr>
          <w:rFonts w:ascii="Times New Roman" w:hAnsi="Times New Roman" w:cs="Times New Roman"/>
          <w:color w:val="000000" w:themeColor="text1"/>
          <w:sz w:val="24"/>
          <w:szCs w:val="24"/>
        </w:rPr>
        <w:t>Lineārie TV kanāli</w:t>
      </w:r>
      <w:bookmarkEnd w:id="20"/>
    </w:p>
    <w:p w14:paraId="4DC56601" w14:textId="5A63A129" w:rsidR="00B5562A" w:rsidRPr="00010D55" w:rsidRDefault="00CE2800" w:rsidP="00F40BB2">
      <w:pPr>
        <w:pStyle w:val="BodyText"/>
        <w:spacing w:before="161" w:line="276" w:lineRule="auto"/>
        <w:ind w:left="142" w:right="-26" w:firstLine="709"/>
        <w:jc w:val="both"/>
        <w:rPr>
          <w:rFonts w:ascii="Times New Roman" w:hAnsi="Times New Roman" w:cs="Times New Roman"/>
          <w:sz w:val="24"/>
          <w:szCs w:val="24"/>
        </w:rPr>
      </w:pPr>
      <w:r w:rsidRPr="00010D55">
        <w:rPr>
          <w:rFonts w:ascii="Times New Roman" w:hAnsi="Times New Roman" w:cs="Times New Roman"/>
          <w:sz w:val="24"/>
          <w:szCs w:val="24"/>
        </w:rPr>
        <w:t xml:space="preserve">Esošais LTV kanālu pozicionējums veidots tā, lai </w:t>
      </w:r>
      <w:r w:rsidR="007A343C" w:rsidRPr="00010D55">
        <w:rPr>
          <w:rFonts w:ascii="Times New Roman" w:hAnsi="Times New Roman" w:cs="Times New Roman"/>
          <w:sz w:val="24"/>
          <w:szCs w:val="24"/>
        </w:rPr>
        <w:t xml:space="preserve">ar </w:t>
      </w:r>
      <w:r w:rsidRPr="00010D55">
        <w:rPr>
          <w:rFonts w:ascii="Times New Roman" w:hAnsi="Times New Roman" w:cs="Times New Roman"/>
          <w:sz w:val="24"/>
          <w:szCs w:val="24"/>
        </w:rPr>
        <w:t>sabiedriskās televīzijas rīcībā</w:t>
      </w:r>
      <w:r w:rsidR="007A343C" w:rsidRPr="00010D55">
        <w:rPr>
          <w:rFonts w:ascii="Times New Roman" w:hAnsi="Times New Roman" w:cs="Times New Roman"/>
          <w:sz w:val="24"/>
          <w:szCs w:val="24"/>
        </w:rPr>
        <w:t xml:space="preserve"> esošajiem </w:t>
      </w:r>
      <w:r w:rsidRPr="00010D55">
        <w:rPr>
          <w:rFonts w:ascii="Times New Roman" w:hAnsi="Times New Roman" w:cs="Times New Roman"/>
          <w:sz w:val="24"/>
          <w:szCs w:val="24"/>
        </w:rPr>
        <w:t>divi</w:t>
      </w:r>
      <w:r w:rsidR="007A343C" w:rsidRPr="00010D55">
        <w:rPr>
          <w:rFonts w:ascii="Times New Roman" w:hAnsi="Times New Roman" w:cs="Times New Roman"/>
          <w:sz w:val="24"/>
          <w:szCs w:val="24"/>
        </w:rPr>
        <w:t>em</w:t>
      </w:r>
      <w:r w:rsidRPr="00010D55">
        <w:rPr>
          <w:rFonts w:ascii="Times New Roman" w:hAnsi="Times New Roman" w:cs="Times New Roman"/>
          <w:sz w:val="24"/>
          <w:szCs w:val="24"/>
        </w:rPr>
        <w:t xml:space="preserve"> nacionālie</w:t>
      </w:r>
      <w:r w:rsidR="007A343C" w:rsidRPr="00010D55">
        <w:rPr>
          <w:rFonts w:ascii="Times New Roman" w:hAnsi="Times New Roman" w:cs="Times New Roman"/>
          <w:sz w:val="24"/>
          <w:szCs w:val="24"/>
        </w:rPr>
        <w:t>m</w:t>
      </w:r>
      <w:r w:rsidRPr="00010D55">
        <w:rPr>
          <w:rFonts w:ascii="Times New Roman" w:hAnsi="Times New Roman" w:cs="Times New Roman"/>
          <w:sz w:val="24"/>
          <w:szCs w:val="24"/>
        </w:rPr>
        <w:t xml:space="preserve"> lineārās TV kanāli</w:t>
      </w:r>
      <w:r w:rsidR="007A343C" w:rsidRPr="00010D55">
        <w:rPr>
          <w:rFonts w:ascii="Times New Roman" w:hAnsi="Times New Roman" w:cs="Times New Roman"/>
          <w:sz w:val="24"/>
          <w:szCs w:val="24"/>
        </w:rPr>
        <w:t xml:space="preserve">em </w:t>
      </w:r>
      <w:r w:rsidRPr="00010D55">
        <w:rPr>
          <w:rFonts w:ascii="Times New Roman" w:hAnsi="Times New Roman" w:cs="Times New Roman"/>
          <w:sz w:val="24"/>
          <w:szCs w:val="24"/>
        </w:rPr>
        <w:t>pēc iespējas efektīvāk sasniegtu Latvijas mērķa auditorijas.</w:t>
      </w:r>
    </w:p>
    <w:p w14:paraId="59848DA4" w14:textId="77777777" w:rsidR="007D378A" w:rsidRDefault="007D378A" w:rsidP="008175FD">
      <w:pPr>
        <w:pStyle w:val="BodyText"/>
        <w:spacing w:before="201" w:line="276" w:lineRule="auto"/>
        <w:ind w:left="538"/>
        <w:rPr>
          <w:rFonts w:ascii="Times New Roman" w:hAnsi="Times New Roman" w:cs="Times New Roman"/>
          <w:sz w:val="24"/>
          <w:szCs w:val="24"/>
        </w:rPr>
      </w:pPr>
    </w:p>
    <w:p w14:paraId="5D237325" w14:textId="77777777" w:rsidR="007D378A" w:rsidRDefault="007D378A" w:rsidP="008175FD">
      <w:pPr>
        <w:pStyle w:val="BodyText"/>
        <w:spacing w:before="201" w:line="276" w:lineRule="auto"/>
        <w:ind w:left="538"/>
        <w:rPr>
          <w:rFonts w:ascii="Times New Roman" w:hAnsi="Times New Roman" w:cs="Times New Roman"/>
          <w:sz w:val="24"/>
          <w:szCs w:val="24"/>
        </w:rPr>
      </w:pPr>
    </w:p>
    <w:p w14:paraId="28E702D1" w14:textId="4D3AA046" w:rsidR="00B5562A" w:rsidRPr="00010D55" w:rsidRDefault="00CE2800" w:rsidP="008175FD">
      <w:pPr>
        <w:pStyle w:val="BodyText"/>
        <w:spacing w:before="201" w:line="276" w:lineRule="auto"/>
        <w:ind w:left="538"/>
        <w:rPr>
          <w:rFonts w:ascii="Times New Roman" w:hAnsi="Times New Roman" w:cs="Times New Roman"/>
          <w:sz w:val="24"/>
          <w:szCs w:val="24"/>
        </w:rPr>
      </w:pPr>
      <w:r w:rsidRPr="00010D55">
        <w:rPr>
          <w:rFonts w:ascii="Times New Roman" w:hAnsi="Times New Roman" w:cs="Times New Roman"/>
          <w:sz w:val="24"/>
          <w:szCs w:val="24"/>
        </w:rPr>
        <w:t>Lineārās TV kanālu profils</w:t>
      </w:r>
    </w:p>
    <w:tbl>
      <w:tblPr>
        <w:tblW w:w="0" w:type="auto"/>
        <w:tblInd w:w="402"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570"/>
        <w:gridCol w:w="3669"/>
        <w:gridCol w:w="3419"/>
      </w:tblGrid>
      <w:tr w:rsidR="00B5562A" w:rsidRPr="00010D55" w14:paraId="4852915E" w14:textId="77777777" w:rsidTr="003F0671">
        <w:trPr>
          <w:trHeight w:val="371"/>
        </w:trPr>
        <w:tc>
          <w:tcPr>
            <w:tcW w:w="2570" w:type="dxa"/>
            <w:tcBorders>
              <w:left w:val="single" w:sz="4" w:space="0" w:color="000000"/>
              <w:right w:val="single" w:sz="4" w:space="0" w:color="000000"/>
            </w:tcBorders>
            <w:shd w:val="clear" w:color="auto" w:fill="E6E6E6"/>
          </w:tcPr>
          <w:p w14:paraId="2BB83853" w14:textId="77777777" w:rsidR="00B5562A" w:rsidRPr="00010D55" w:rsidRDefault="00CE2800" w:rsidP="008175FD">
            <w:pPr>
              <w:pStyle w:val="TableParagraph"/>
              <w:spacing w:before="63" w:line="276" w:lineRule="auto"/>
              <w:ind w:left="54"/>
              <w:rPr>
                <w:rFonts w:ascii="Times New Roman" w:hAnsi="Times New Roman" w:cs="Times New Roman"/>
                <w:b/>
                <w:sz w:val="24"/>
                <w:szCs w:val="24"/>
              </w:rPr>
            </w:pPr>
            <w:r w:rsidRPr="00010D55">
              <w:rPr>
                <w:rFonts w:ascii="Times New Roman" w:hAnsi="Times New Roman" w:cs="Times New Roman"/>
                <w:b/>
                <w:sz w:val="24"/>
                <w:szCs w:val="24"/>
              </w:rPr>
              <w:t>Parametrs</w:t>
            </w:r>
          </w:p>
        </w:tc>
        <w:tc>
          <w:tcPr>
            <w:tcW w:w="3669" w:type="dxa"/>
            <w:tcBorders>
              <w:left w:val="single" w:sz="4" w:space="0" w:color="000000"/>
              <w:right w:val="single" w:sz="4" w:space="0" w:color="000000"/>
            </w:tcBorders>
            <w:shd w:val="clear" w:color="auto" w:fill="E6E6E6"/>
          </w:tcPr>
          <w:p w14:paraId="555583CB" w14:textId="77777777" w:rsidR="00B5562A" w:rsidRPr="00010D55" w:rsidRDefault="00CE2800" w:rsidP="008175FD">
            <w:pPr>
              <w:pStyle w:val="TableParagraph"/>
              <w:spacing w:before="63" w:line="276" w:lineRule="auto"/>
              <w:ind w:left="54"/>
              <w:jc w:val="center"/>
              <w:rPr>
                <w:rFonts w:ascii="Times New Roman" w:hAnsi="Times New Roman" w:cs="Times New Roman"/>
                <w:b/>
                <w:sz w:val="24"/>
                <w:szCs w:val="24"/>
              </w:rPr>
            </w:pPr>
            <w:r w:rsidRPr="00010D55">
              <w:rPr>
                <w:rFonts w:ascii="Times New Roman" w:hAnsi="Times New Roman" w:cs="Times New Roman"/>
                <w:b/>
                <w:sz w:val="24"/>
                <w:szCs w:val="24"/>
              </w:rPr>
              <w:t>LTV1</w:t>
            </w:r>
          </w:p>
        </w:tc>
        <w:tc>
          <w:tcPr>
            <w:tcW w:w="3419" w:type="dxa"/>
            <w:tcBorders>
              <w:left w:val="single" w:sz="4" w:space="0" w:color="000000"/>
              <w:right w:val="single" w:sz="4" w:space="0" w:color="000000"/>
            </w:tcBorders>
            <w:shd w:val="clear" w:color="auto" w:fill="E6E6E6"/>
          </w:tcPr>
          <w:p w14:paraId="4CADF310" w14:textId="77777777" w:rsidR="00B5562A" w:rsidRPr="00010D55" w:rsidRDefault="00CE2800" w:rsidP="008175FD">
            <w:pPr>
              <w:pStyle w:val="TableParagraph"/>
              <w:spacing w:before="63" w:line="276" w:lineRule="auto"/>
              <w:ind w:left="57"/>
              <w:jc w:val="center"/>
              <w:rPr>
                <w:rFonts w:ascii="Times New Roman" w:hAnsi="Times New Roman" w:cs="Times New Roman"/>
                <w:b/>
                <w:sz w:val="24"/>
                <w:szCs w:val="24"/>
              </w:rPr>
            </w:pPr>
            <w:r w:rsidRPr="00010D55">
              <w:rPr>
                <w:rFonts w:ascii="Times New Roman" w:hAnsi="Times New Roman" w:cs="Times New Roman"/>
                <w:b/>
                <w:sz w:val="24"/>
                <w:szCs w:val="24"/>
              </w:rPr>
              <w:t>LTV7</w:t>
            </w:r>
          </w:p>
        </w:tc>
      </w:tr>
      <w:tr w:rsidR="00B5562A" w:rsidRPr="00010D55" w14:paraId="1623C237" w14:textId="77777777" w:rsidTr="003F0671">
        <w:trPr>
          <w:trHeight w:val="830"/>
        </w:trPr>
        <w:tc>
          <w:tcPr>
            <w:tcW w:w="2570" w:type="dxa"/>
            <w:tcBorders>
              <w:left w:val="single" w:sz="4" w:space="0" w:color="000000"/>
              <w:bottom w:val="single" w:sz="8" w:space="0" w:color="999999"/>
              <w:right w:val="single" w:sz="4" w:space="0" w:color="000000"/>
            </w:tcBorders>
          </w:tcPr>
          <w:p w14:paraId="229F93D9" w14:textId="77777777" w:rsidR="00B5562A" w:rsidRPr="00010D55" w:rsidRDefault="00CE2800" w:rsidP="008175FD">
            <w:pPr>
              <w:pStyle w:val="TableParagraph"/>
              <w:spacing w:before="61" w:line="276" w:lineRule="auto"/>
              <w:ind w:left="54"/>
              <w:rPr>
                <w:rFonts w:ascii="Times New Roman" w:hAnsi="Times New Roman" w:cs="Times New Roman"/>
                <w:sz w:val="24"/>
                <w:szCs w:val="24"/>
              </w:rPr>
            </w:pPr>
            <w:r w:rsidRPr="00010D55">
              <w:rPr>
                <w:rFonts w:ascii="Times New Roman" w:hAnsi="Times New Roman" w:cs="Times New Roman"/>
                <w:sz w:val="24"/>
                <w:szCs w:val="24"/>
              </w:rPr>
              <w:t>Auditorija</w:t>
            </w:r>
          </w:p>
          <w:p w14:paraId="5EF7B75C" w14:textId="77777777" w:rsidR="00B5562A" w:rsidRPr="00010D55" w:rsidRDefault="00B5562A" w:rsidP="008175FD">
            <w:pPr>
              <w:pStyle w:val="TableParagraph"/>
              <w:spacing w:before="6" w:line="276" w:lineRule="auto"/>
              <w:rPr>
                <w:rFonts w:ascii="Times New Roman" w:hAnsi="Times New Roman" w:cs="Times New Roman"/>
                <w:sz w:val="24"/>
                <w:szCs w:val="24"/>
              </w:rPr>
            </w:pPr>
          </w:p>
          <w:p w14:paraId="604221DB" w14:textId="77777777" w:rsidR="00B5562A" w:rsidRPr="00010D55" w:rsidRDefault="00CE2800"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Auditorijas fokuss</w:t>
            </w:r>
          </w:p>
        </w:tc>
        <w:tc>
          <w:tcPr>
            <w:tcW w:w="3669" w:type="dxa"/>
            <w:tcBorders>
              <w:left w:val="single" w:sz="4" w:space="0" w:color="000000"/>
              <w:bottom w:val="single" w:sz="8" w:space="0" w:color="999999"/>
              <w:right w:val="single" w:sz="4" w:space="0" w:color="000000"/>
            </w:tcBorders>
          </w:tcPr>
          <w:p w14:paraId="6419BBCD" w14:textId="77777777" w:rsidR="00B5562A" w:rsidRPr="00010D55" w:rsidRDefault="00CE2800" w:rsidP="008175FD">
            <w:pPr>
              <w:pStyle w:val="TableParagraph"/>
              <w:spacing w:before="61" w:line="276" w:lineRule="auto"/>
              <w:ind w:left="54"/>
              <w:jc w:val="center"/>
              <w:rPr>
                <w:rFonts w:ascii="Times New Roman" w:hAnsi="Times New Roman" w:cs="Times New Roman"/>
                <w:sz w:val="24"/>
                <w:szCs w:val="24"/>
              </w:rPr>
            </w:pPr>
            <w:r w:rsidRPr="00010D55">
              <w:rPr>
                <w:rFonts w:ascii="Times New Roman" w:hAnsi="Times New Roman" w:cs="Times New Roman"/>
                <w:sz w:val="24"/>
                <w:szCs w:val="24"/>
              </w:rPr>
              <w:t>4+</w:t>
            </w:r>
          </w:p>
          <w:p w14:paraId="4A46A13B" w14:textId="77777777" w:rsidR="00B5562A" w:rsidRPr="00010D55" w:rsidRDefault="00B5562A" w:rsidP="008175FD">
            <w:pPr>
              <w:pStyle w:val="TableParagraph"/>
              <w:spacing w:before="6" w:line="276" w:lineRule="auto"/>
              <w:jc w:val="center"/>
              <w:rPr>
                <w:rFonts w:ascii="Times New Roman" w:hAnsi="Times New Roman" w:cs="Times New Roman"/>
                <w:sz w:val="24"/>
                <w:szCs w:val="24"/>
              </w:rPr>
            </w:pPr>
          </w:p>
          <w:p w14:paraId="12A434A5" w14:textId="77777777" w:rsidR="00B5562A" w:rsidRPr="00010D55" w:rsidRDefault="00CE2800" w:rsidP="008175FD">
            <w:pPr>
              <w:pStyle w:val="TableParagraph"/>
              <w:spacing w:line="276" w:lineRule="auto"/>
              <w:ind w:left="54"/>
              <w:jc w:val="center"/>
              <w:rPr>
                <w:rFonts w:ascii="Times New Roman" w:hAnsi="Times New Roman" w:cs="Times New Roman"/>
                <w:sz w:val="24"/>
                <w:szCs w:val="24"/>
              </w:rPr>
            </w:pPr>
            <w:r w:rsidRPr="00010D55">
              <w:rPr>
                <w:rFonts w:ascii="Times New Roman" w:hAnsi="Times New Roman" w:cs="Times New Roman"/>
                <w:sz w:val="24"/>
                <w:szCs w:val="24"/>
              </w:rPr>
              <w:t>35-64</w:t>
            </w:r>
          </w:p>
        </w:tc>
        <w:tc>
          <w:tcPr>
            <w:tcW w:w="3419" w:type="dxa"/>
            <w:tcBorders>
              <w:left w:val="single" w:sz="4" w:space="0" w:color="000000"/>
              <w:bottom w:val="single" w:sz="8" w:space="0" w:color="999999"/>
              <w:right w:val="single" w:sz="4" w:space="0" w:color="000000"/>
            </w:tcBorders>
          </w:tcPr>
          <w:p w14:paraId="40845A1C" w14:textId="77777777" w:rsidR="00B5562A" w:rsidRPr="00010D55" w:rsidRDefault="00CE2800" w:rsidP="008175FD">
            <w:pPr>
              <w:pStyle w:val="TableParagraph"/>
              <w:spacing w:before="61" w:line="276" w:lineRule="auto"/>
              <w:ind w:left="57"/>
              <w:jc w:val="center"/>
              <w:rPr>
                <w:rFonts w:ascii="Times New Roman" w:hAnsi="Times New Roman" w:cs="Times New Roman"/>
                <w:sz w:val="24"/>
                <w:szCs w:val="24"/>
              </w:rPr>
            </w:pPr>
            <w:r w:rsidRPr="00010D55">
              <w:rPr>
                <w:rFonts w:ascii="Times New Roman" w:hAnsi="Times New Roman" w:cs="Times New Roman"/>
                <w:sz w:val="24"/>
                <w:szCs w:val="24"/>
              </w:rPr>
              <w:t>15-49</w:t>
            </w:r>
          </w:p>
          <w:p w14:paraId="3081B88B" w14:textId="77777777" w:rsidR="00B5562A" w:rsidRPr="00010D55" w:rsidRDefault="00B5562A" w:rsidP="008175FD">
            <w:pPr>
              <w:pStyle w:val="TableParagraph"/>
              <w:spacing w:before="6" w:line="276" w:lineRule="auto"/>
              <w:jc w:val="center"/>
              <w:rPr>
                <w:rFonts w:ascii="Times New Roman" w:hAnsi="Times New Roman" w:cs="Times New Roman"/>
                <w:sz w:val="24"/>
                <w:szCs w:val="24"/>
              </w:rPr>
            </w:pPr>
          </w:p>
          <w:p w14:paraId="7B917433" w14:textId="77777777" w:rsidR="00B5562A" w:rsidRPr="00010D55" w:rsidRDefault="00CE2800" w:rsidP="008175FD">
            <w:pPr>
              <w:pStyle w:val="TableParagraph"/>
              <w:spacing w:line="276" w:lineRule="auto"/>
              <w:ind w:left="57"/>
              <w:jc w:val="center"/>
              <w:rPr>
                <w:rFonts w:ascii="Times New Roman" w:hAnsi="Times New Roman" w:cs="Times New Roman"/>
                <w:sz w:val="24"/>
                <w:szCs w:val="24"/>
              </w:rPr>
            </w:pPr>
            <w:r w:rsidRPr="00010D55">
              <w:rPr>
                <w:rFonts w:ascii="Times New Roman" w:hAnsi="Times New Roman" w:cs="Times New Roman"/>
                <w:sz w:val="24"/>
                <w:szCs w:val="24"/>
              </w:rPr>
              <w:t>15-34</w:t>
            </w:r>
          </w:p>
        </w:tc>
      </w:tr>
      <w:tr w:rsidR="00B5562A" w:rsidRPr="00010D55" w14:paraId="558AFB01" w14:textId="77777777" w:rsidTr="003F0671">
        <w:trPr>
          <w:trHeight w:val="539"/>
        </w:trPr>
        <w:tc>
          <w:tcPr>
            <w:tcW w:w="2570" w:type="dxa"/>
            <w:tcBorders>
              <w:top w:val="single" w:sz="8" w:space="0" w:color="999999"/>
              <w:left w:val="single" w:sz="4" w:space="0" w:color="000000"/>
              <w:bottom w:val="single" w:sz="8" w:space="0" w:color="999999"/>
              <w:right w:val="single" w:sz="4" w:space="0" w:color="000000"/>
            </w:tcBorders>
          </w:tcPr>
          <w:p w14:paraId="74DE6ADB" w14:textId="77777777" w:rsidR="00B5562A" w:rsidRPr="00010D55" w:rsidRDefault="00CE2800" w:rsidP="008175FD">
            <w:pPr>
              <w:pStyle w:val="TableParagraph"/>
              <w:spacing w:before="63" w:line="276" w:lineRule="auto"/>
              <w:ind w:left="54"/>
              <w:rPr>
                <w:rFonts w:ascii="Times New Roman" w:hAnsi="Times New Roman" w:cs="Times New Roman"/>
                <w:sz w:val="24"/>
                <w:szCs w:val="24"/>
              </w:rPr>
            </w:pPr>
            <w:r w:rsidRPr="00010D55">
              <w:rPr>
                <w:rFonts w:ascii="Times New Roman" w:hAnsi="Times New Roman" w:cs="Times New Roman"/>
                <w:sz w:val="24"/>
                <w:szCs w:val="24"/>
              </w:rPr>
              <w:t>Pozicionējums</w:t>
            </w:r>
          </w:p>
        </w:tc>
        <w:tc>
          <w:tcPr>
            <w:tcW w:w="3669" w:type="dxa"/>
            <w:tcBorders>
              <w:top w:val="single" w:sz="8" w:space="0" w:color="999999"/>
              <w:left w:val="single" w:sz="4" w:space="0" w:color="000000"/>
              <w:bottom w:val="single" w:sz="8" w:space="0" w:color="999999"/>
              <w:right w:val="single" w:sz="4" w:space="0" w:color="000000"/>
            </w:tcBorders>
          </w:tcPr>
          <w:p w14:paraId="13B63A37" w14:textId="39406E1D" w:rsidR="00B5562A" w:rsidRPr="00010D55" w:rsidRDefault="00CE2800" w:rsidP="007D378A">
            <w:pPr>
              <w:pStyle w:val="TableParagraph"/>
              <w:spacing w:before="63"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Plaša satura kanāls vis</w:t>
            </w:r>
            <w:r w:rsidR="003B6695" w:rsidRPr="00010D55">
              <w:rPr>
                <w:rFonts w:ascii="Times New Roman" w:hAnsi="Times New Roman" w:cs="Times New Roman"/>
                <w:sz w:val="24"/>
                <w:szCs w:val="24"/>
              </w:rPr>
              <w:t>ām sabiedrības grupām</w:t>
            </w:r>
          </w:p>
        </w:tc>
        <w:tc>
          <w:tcPr>
            <w:tcW w:w="3419" w:type="dxa"/>
            <w:tcBorders>
              <w:top w:val="single" w:sz="8" w:space="0" w:color="999999"/>
              <w:left w:val="single" w:sz="4" w:space="0" w:color="000000"/>
              <w:bottom w:val="single" w:sz="8" w:space="0" w:color="999999"/>
              <w:right w:val="single" w:sz="4" w:space="0" w:color="000000"/>
            </w:tcBorders>
          </w:tcPr>
          <w:p w14:paraId="50E3FDC3" w14:textId="77777777" w:rsidR="00B5562A" w:rsidRPr="00010D55" w:rsidRDefault="00CE2800" w:rsidP="007D378A">
            <w:pPr>
              <w:pStyle w:val="TableParagraph"/>
              <w:spacing w:before="63"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Dzīvesstila un sporta kanāls</w:t>
            </w:r>
          </w:p>
        </w:tc>
      </w:tr>
      <w:tr w:rsidR="00B5562A" w:rsidRPr="00010D55" w14:paraId="4327376F" w14:textId="77777777" w:rsidTr="003F0671">
        <w:trPr>
          <w:trHeight w:val="663"/>
        </w:trPr>
        <w:tc>
          <w:tcPr>
            <w:tcW w:w="2570" w:type="dxa"/>
            <w:tcBorders>
              <w:top w:val="single" w:sz="8" w:space="0" w:color="999999"/>
              <w:left w:val="single" w:sz="4" w:space="0" w:color="000000"/>
              <w:bottom w:val="single" w:sz="8" w:space="0" w:color="999999"/>
              <w:right w:val="single" w:sz="4" w:space="0" w:color="000000"/>
            </w:tcBorders>
          </w:tcPr>
          <w:p w14:paraId="4FCC350C" w14:textId="77777777" w:rsidR="00B5562A" w:rsidRPr="00010D55" w:rsidRDefault="00CE2800" w:rsidP="008175FD">
            <w:pPr>
              <w:pStyle w:val="TableParagraph"/>
              <w:spacing w:before="61" w:line="276" w:lineRule="auto"/>
              <w:ind w:left="54"/>
              <w:rPr>
                <w:rFonts w:ascii="Times New Roman" w:hAnsi="Times New Roman" w:cs="Times New Roman"/>
                <w:sz w:val="24"/>
                <w:szCs w:val="24"/>
              </w:rPr>
            </w:pPr>
            <w:r w:rsidRPr="00010D55">
              <w:rPr>
                <w:rFonts w:ascii="Times New Roman" w:hAnsi="Times New Roman" w:cs="Times New Roman"/>
                <w:sz w:val="24"/>
                <w:szCs w:val="24"/>
              </w:rPr>
              <w:t>Apraides platformas</w:t>
            </w:r>
          </w:p>
        </w:tc>
        <w:tc>
          <w:tcPr>
            <w:tcW w:w="3669" w:type="dxa"/>
            <w:tcBorders>
              <w:top w:val="single" w:sz="8" w:space="0" w:color="999999"/>
              <w:left w:val="single" w:sz="4" w:space="0" w:color="000000"/>
              <w:bottom w:val="single" w:sz="8" w:space="0" w:color="999999"/>
              <w:right w:val="single" w:sz="4" w:space="0" w:color="000000"/>
            </w:tcBorders>
          </w:tcPr>
          <w:p w14:paraId="681BE579" w14:textId="77777777" w:rsidR="00B5562A" w:rsidRPr="00010D55" w:rsidRDefault="00CE2800" w:rsidP="008175FD">
            <w:pPr>
              <w:pStyle w:val="TableParagraph"/>
              <w:spacing w:before="58" w:line="276" w:lineRule="auto"/>
              <w:ind w:left="54"/>
              <w:rPr>
                <w:rFonts w:ascii="Times New Roman" w:hAnsi="Times New Roman" w:cs="Times New Roman"/>
                <w:sz w:val="24"/>
                <w:szCs w:val="24"/>
              </w:rPr>
            </w:pPr>
            <w:r w:rsidRPr="00010D55">
              <w:rPr>
                <w:rFonts w:ascii="Times New Roman" w:hAnsi="Times New Roman" w:cs="Times New Roman"/>
                <w:sz w:val="24"/>
                <w:szCs w:val="24"/>
              </w:rPr>
              <w:t>Visas (zemes TV, IPTV, kabeļi, WEB TV), must carry regulējums</w:t>
            </w:r>
          </w:p>
        </w:tc>
        <w:tc>
          <w:tcPr>
            <w:tcW w:w="3419" w:type="dxa"/>
            <w:tcBorders>
              <w:top w:val="single" w:sz="8" w:space="0" w:color="999999"/>
              <w:left w:val="single" w:sz="4" w:space="0" w:color="000000"/>
              <w:bottom w:val="single" w:sz="8" w:space="0" w:color="999999"/>
              <w:right w:val="single" w:sz="4" w:space="0" w:color="000000"/>
            </w:tcBorders>
          </w:tcPr>
          <w:p w14:paraId="113F442D" w14:textId="77777777" w:rsidR="00B5562A" w:rsidRPr="00010D55" w:rsidRDefault="00CE2800" w:rsidP="007D378A">
            <w:pPr>
              <w:pStyle w:val="TableParagraph"/>
              <w:spacing w:before="58"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Visas (zemes TV, IPTV, kabeļi, WEB TV), must carry regulējums</w:t>
            </w:r>
          </w:p>
        </w:tc>
      </w:tr>
      <w:tr w:rsidR="00B5562A" w:rsidRPr="00010D55" w14:paraId="500C8E26"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4"/>
        </w:trPr>
        <w:tc>
          <w:tcPr>
            <w:tcW w:w="2570" w:type="dxa"/>
            <w:tcBorders>
              <w:bottom w:val="single" w:sz="8" w:space="0" w:color="999999"/>
            </w:tcBorders>
          </w:tcPr>
          <w:p w14:paraId="5374705F" w14:textId="77777777" w:rsidR="00B5562A" w:rsidRPr="00010D55" w:rsidRDefault="00CE2800" w:rsidP="008175FD">
            <w:pPr>
              <w:pStyle w:val="TableParagraph"/>
              <w:spacing w:before="61" w:line="276" w:lineRule="auto"/>
              <w:rPr>
                <w:rFonts w:ascii="Times New Roman" w:hAnsi="Times New Roman" w:cs="Times New Roman"/>
                <w:sz w:val="24"/>
                <w:szCs w:val="24"/>
              </w:rPr>
            </w:pPr>
            <w:r w:rsidRPr="00010D55">
              <w:rPr>
                <w:rFonts w:ascii="Times New Roman" w:hAnsi="Times New Roman" w:cs="Times New Roman"/>
                <w:sz w:val="24"/>
                <w:szCs w:val="24"/>
              </w:rPr>
              <w:t>Satura mērķis</w:t>
            </w:r>
          </w:p>
        </w:tc>
        <w:tc>
          <w:tcPr>
            <w:tcW w:w="3669" w:type="dxa"/>
            <w:tcBorders>
              <w:bottom w:val="single" w:sz="8" w:space="0" w:color="999999"/>
            </w:tcBorders>
          </w:tcPr>
          <w:p w14:paraId="3507C8AD" w14:textId="77777777" w:rsidR="00B5562A" w:rsidRPr="00010D55" w:rsidRDefault="00CE2800" w:rsidP="008175FD">
            <w:pPr>
              <w:pStyle w:val="TableParagraph"/>
              <w:spacing w:before="59" w:line="276" w:lineRule="auto"/>
              <w:ind w:left="54" w:right="45"/>
              <w:jc w:val="both"/>
              <w:rPr>
                <w:rFonts w:ascii="Times New Roman" w:hAnsi="Times New Roman" w:cs="Times New Roman"/>
                <w:sz w:val="24"/>
                <w:szCs w:val="24"/>
              </w:rPr>
            </w:pPr>
            <w:r w:rsidRPr="00010D55">
              <w:rPr>
                <w:rFonts w:ascii="Times New Roman" w:hAnsi="Times New Roman" w:cs="Times New Roman"/>
                <w:sz w:val="24"/>
                <w:szCs w:val="24"/>
              </w:rPr>
              <w:t>Informēta, integrēta, ar</w:t>
            </w:r>
            <w:r w:rsidRPr="00010D55">
              <w:rPr>
                <w:rFonts w:ascii="Times New Roman" w:hAnsi="Times New Roman" w:cs="Times New Roman"/>
                <w:spacing w:val="-36"/>
                <w:sz w:val="24"/>
                <w:szCs w:val="24"/>
              </w:rPr>
              <w:t xml:space="preserve"> </w:t>
            </w:r>
            <w:r w:rsidRPr="00010D55">
              <w:rPr>
                <w:rFonts w:ascii="Times New Roman" w:hAnsi="Times New Roman" w:cs="Times New Roman"/>
                <w:sz w:val="24"/>
                <w:szCs w:val="24"/>
              </w:rPr>
              <w:t>nacionālajām vērtībām vienota sabiedrība. Ceļ iedzīvotāju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pašapziņu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lepnumu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par Latvijas valsti, labi informē, ietekmē procesus, zinošs, palīdz izglītoties un attīstīties, viedokļu</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daudzveidība</w:t>
            </w:r>
          </w:p>
        </w:tc>
        <w:tc>
          <w:tcPr>
            <w:tcW w:w="3419" w:type="dxa"/>
            <w:tcBorders>
              <w:bottom w:val="single" w:sz="8" w:space="0" w:color="999999"/>
            </w:tcBorders>
          </w:tcPr>
          <w:p w14:paraId="06AA585D" w14:textId="77777777" w:rsidR="00B5562A" w:rsidRPr="00010D55" w:rsidRDefault="00CE2800" w:rsidP="007D378A">
            <w:pPr>
              <w:pStyle w:val="TableParagraph"/>
              <w:spacing w:before="59"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Inteliģenti, veselīgi, spējīgi un aktīva dzīvesveida cilvēki</w:t>
            </w:r>
          </w:p>
        </w:tc>
      </w:tr>
      <w:tr w:rsidR="00B5562A" w:rsidRPr="00010D55" w14:paraId="5703CBD2"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9"/>
        </w:trPr>
        <w:tc>
          <w:tcPr>
            <w:tcW w:w="2570" w:type="dxa"/>
            <w:tcBorders>
              <w:top w:val="single" w:sz="8" w:space="0" w:color="999999"/>
              <w:bottom w:val="single" w:sz="8" w:space="0" w:color="999999"/>
            </w:tcBorders>
          </w:tcPr>
          <w:p w14:paraId="0CB621A6" w14:textId="77777777" w:rsidR="00B5562A" w:rsidRPr="00010D55" w:rsidRDefault="00CE2800" w:rsidP="008175FD">
            <w:pPr>
              <w:pStyle w:val="TableParagraph"/>
              <w:spacing w:before="63" w:line="276" w:lineRule="auto"/>
              <w:ind w:left="54"/>
              <w:rPr>
                <w:rFonts w:ascii="Times New Roman" w:hAnsi="Times New Roman" w:cs="Times New Roman"/>
                <w:sz w:val="24"/>
                <w:szCs w:val="24"/>
              </w:rPr>
            </w:pPr>
            <w:r w:rsidRPr="00010D55">
              <w:rPr>
                <w:rFonts w:ascii="Times New Roman" w:hAnsi="Times New Roman" w:cs="Times New Roman"/>
                <w:sz w:val="24"/>
                <w:szCs w:val="24"/>
              </w:rPr>
              <w:t>Zīmola personība</w:t>
            </w:r>
          </w:p>
        </w:tc>
        <w:tc>
          <w:tcPr>
            <w:tcW w:w="3669" w:type="dxa"/>
            <w:tcBorders>
              <w:top w:val="single" w:sz="8" w:space="0" w:color="999999"/>
              <w:bottom w:val="single" w:sz="8" w:space="0" w:color="999999"/>
            </w:tcBorders>
          </w:tcPr>
          <w:p w14:paraId="4235889D" w14:textId="77777777" w:rsidR="00B5562A" w:rsidRPr="00010D55" w:rsidRDefault="00CE2800" w:rsidP="007D378A">
            <w:pPr>
              <w:pStyle w:val="TableParagraph"/>
              <w:spacing w:before="61"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Draudzīgs, zinošs, taisnīgs, patiess, objektīvs</w:t>
            </w:r>
          </w:p>
        </w:tc>
        <w:tc>
          <w:tcPr>
            <w:tcW w:w="3419" w:type="dxa"/>
            <w:tcBorders>
              <w:top w:val="single" w:sz="8" w:space="0" w:color="999999"/>
              <w:bottom w:val="single" w:sz="8" w:space="0" w:color="999999"/>
            </w:tcBorders>
          </w:tcPr>
          <w:p w14:paraId="1AC6C86D" w14:textId="5E28BD37" w:rsidR="00B5562A" w:rsidRPr="00010D55" w:rsidRDefault="00CE2800" w:rsidP="007D378A">
            <w:pPr>
              <w:pStyle w:val="TableParagraph"/>
              <w:tabs>
                <w:tab w:val="left" w:pos="1482"/>
                <w:tab w:val="left" w:pos="2599"/>
              </w:tabs>
              <w:spacing w:before="61" w:line="276" w:lineRule="auto"/>
              <w:ind w:left="57" w:right="45"/>
              <w:jc w:val="both"/>
              <w:rPr>
                <w:rFonts w:ascii="Times New Roman" w:hAnsi="Times New Roman" w:cs="Times New Roman"/>
                <w:sz w:val="24"/>
                <w:szCs w:val="24"/>
              </w:rPr>
            </w:pPr>
            <w:r w:rsidRPr="00010D55">
              <w:rPr>
                <w:rFonts w:ascii="Times New Roman" w:hAnsi="Times New Roman" w:cs="Times New Roman"/>
                <w:sz w:val="24"/>
                <w:szCs w:val="24"/>
              </w:rPr>
              <w:t>Dinamisks,</w:t>
            </w:r>
            <w:r w:rsidRPr="00010D55">
              <w:rPr>
                <w:rFonts w:ascii="Times New Roman" w:hAnsi="Times New Roman" w:cs="Times New Roman"/>
                <w:sz w:val="24"/>
                <w:szCs w:val="24"/>
              </w:rPr>
              <w:tab/>
              <w:t>radošs,</w:t>
            </w:r>
            <w:r w:rsidR="00594365" w:rsidRPr="00010D55">
              <w:rPr>
                <w:rFonts w:ascii="Times New Roman" w:hAnsi="Times New Roman" w:cs="Times New Roman"/>
                <w:sz w:val="24"/>
                <w:szCs w:val="24"/>
              </w:rPr>
              <w:t xml:space="preserve"> </w:t>
            </w:r>
            <w:r w:rsidRPr="00010D55">
              <w:rPr>
                <w:rFonts w:ascii="Times New Roman" w:hAnsi="Times New Roman" w:cs="Times New Roman"/>
                <w:spacing w:val="-1"/>
                <w:sz w:val="24"/>
                <w:szCs w:val="24"/>
              </w:rPr>
              <w:t xml:space="preserve">izaicinošs, </w:t>
            </w:r>
            <w:r w:rsidRPr="00010D55">
              <w:rPr>
                <w:rFonts w:ascii="Times New Roman" w:hAnsi="Times New Roman" w:cs="Times New Roman"/>
                <w:sz w:val="24"/>
                <w:szCs w:val="24"/>
              </w:rPr>
              <w:t>draudzīgs,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izklaidē</w:t>
            </w:r>
          </w:p>
        </w:tc>
      </w:tr>
      <w:tr w:rsidR="00B5562A" w:rsidRPr="00010D55" w14:paraId="58C2DAF1"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2570" w:type="dxa"/>
            <w:tcBorders>
              <w:top w:val="single" w:sz="8" w:space="0" w:color="999999"/>
              <w:bottom w:val="single" w:sz="8" w:space="0" w:color="999999"/>
            </w:tcBorders>
          </w:tcPr>
          <w:p w14:paraId="47AF2968" w14:textId="77777777" w:rsidR="00B5562A" w:rsidRPr="00010D55" w:rsidRDefault="00CE2800" w:rsidP="008175FD">
            <w:pPr>
              <w:pStyle w:val="TableParagraph"/>
              <w:spacing w:before="63" w:line="276" w:lineRule="auto"/>
              <w:ind w:left="54"/>
              <w:rPr>
                <w:rFonts w:ascii="Times New Roman" w:hAnsi="Times New Roman" w:cs="Times New Roman"/>
                <w:sz w:val="24"/>
                <w:szCs w:val="24"/>
              </w:rPr>
            </w:pPr>
            <w:r w:rsidRPr="00010D55">
              <w:rPr>
                <w:rFonts w:ascii="Times New Roman" w:hAnsi="Times New Roman" w:cs="Times New Roman"/>
                <w:sz w:val="24"/>
                <w:szCs w:val="24"/>
              </w:rPr>
              <w:t>Satura pozicionējums</w:t>
            </w:r>
          </w:p>
        </w:tc>
        <w:tc>
          <w:tcPr>
            <w:tcW w:w="3669" w:type="dxa"/>
            <w:tcBorders>
              <w:top w:val="single" w:sz="8" w:space="0" w:color="999999"/>
              <w:bottom w:val="single" w:sz="8" w:space="0" w:color="999999"/>
            </w:tcBorders>
          </w:tcPr>
          <w:p w14:paraId="25D446C3" w14:textId="77777777" w:rsidR="00B5562A" w:rsidRPr="00010D55" w:rsidRDefault="00CE2800" w:rsidP="007D3048">
            <w:pPr>
              <w:pStyle w:val="TableParagraph"/>
              <w:tabs>
                <w:tab w:val="left" w:pos="1093"/>
                <w:tab w:val="left" w:pos="1929"/>
                <w:tab w:val="left" w:pos="3079"/>
              </w:tabs>
              <w:spacing w:before="61" w:line="276" w:lineRule="auto"/>
              <w:ind w:left="54" w:right="48"/>
              <w:jc w:val="center"/>
              <w:rPr>
                <w:rFonts w:ascii="Times New Roman" w:hAnsi="Times New Roman" w:cs="Times New Roman"/>
                <w:sz w:val="24"/>
                <w:szCs w:val="24"/>
              </w:rPr>
            </w:pPr>
            <w:r w:rsidRPr="00010D55">
              <w:rPr>
                <w:rFonts w:ascii="Times New Roman" w:hAnsi="Times New Roman" w:cs="Times New Roman"/>
                <w:sz w:val="24"/>
                <w:szCs w:val="24"/>
              </w:rPr>
              <w:t>DZĪVOT</w:t>
            </w:r>
            <w:r w:rsidRPr="00010D55">
              <w:rPr>
                <w:rFonts w:ascii="Times New Roman" w:hAnsi="Times New Roman" w:cs="Times New Roman"/>
                <w:sz w:val="24"/>
                <w:szCs w:val="24"/>
              </w:rPr>
              <w:tab/>
              <w:t>LĪDZI</w:t>
            </w:r>
            <w:r w:rsidRPr="00010D55">
              <w:rPr>
                <w:rFonts w:ascii="Times New Roman" w:hAnsi="Times New Roman" w:cs="Times New Roman"/>
                <w:sz w:val="24"/>
                <w:szCs w:val="24"/>
              </w:rPr>
              <w:tab/>
              <w:t>LATVIJAI</w:t>
            </w:r>
            <w:r w:rsidRPr="00010D55">
              <w:rPr>
                <w:rFonts w:ascii="Times New Roman" w:hAnsi="Times New Roman" w:cs="Times New Roman"/>
                <w:sz w:val="24"/>
                <w:szCs w:val="24"/>
              </w:rPr>
              <w:tab/>
            </w:r>
            <w:r w:rsidRPr="00010D55">
              <w:rPr>
                <w:rFonts w:ascii="Times New Roman" w:hAnsi="Times New Roman" w:cs="Times New Roman"/>
                <w:spacing w:val="-10"/>
                <w:sz w:val="24"/>
                <w:szCs w:val="24"/>
              </w:rPr>
              <w:t xml:space="preserve">UN </w:t>
            </w:r>
            <w:r w:rsidRPr="00010D55">
              <w:rPr>
                <w:rFonts w:ascii="Times New Roman" w:hAnsi="Times New Roman" w:cs="Times New Roman"/>
                <w:sz w:val="24"/>
                <w:szCs w:val="24"/>
              </w:rPr>
              <w:t>PASAULEI!</w:t>
            </w:r>
          </w:p>
        </w:tc>
        <w:tc>
          <w:tcPr>
            <w:tcW w:w="3419" w:type="dxa"/>
            <w:tcBorders>
              <w:top w:val="single" w:sz="8" w:space="0" w:color="999999"/>
              <w:bottom w:val="single" w:sz="8" w:space="0" w:color="999999"/>
            </w:tcBorders>
          </w:tcPr>
          <w:p w14:paraId="5BAB615C" w14:textId="77777777" w:rsidR="00B5562A" w:rsidRPr="00010D55" w:rsidRDefault="00CE2800" w:rsidP="00AC1CEB">
            <w:pPr>
              <w:pStyle w:val="TableParagraph"/>
              <w:spacing w:before="61" w:line="276" w:lineRule="auto"/>
              <w:ind w:left="57"/>
              <w:jc w:val="center"/>
              <w:rPr>
                <w:rFonts w:ascii="Times New Roman" w:hAnsi="Times New Roman" w:cs="Times New Roman"/>
                <w:sz w:val="24"/>
                <w:szCs w:val="24"/>
              </w:rPr>
            </w:pPr>
            <w:r w:rsidRPr="00010D55">
              <w:rPr>
                <w:rFonts w:ascii="Times New Roman" w:hAnsi="Times New Roman" w:cs="Times New Roman"/>
                <w:sz w:val="24"/>
                <w:szCs w:val="24"/>
              </w:rPr>
              <w:t>REDZĒT PLAŠĀK, DOMĀT PLAŠĀK, DZĪVOT PLAŠĀK!</w:t>
            </w:r>
          </w:p>
        </w:tc>
      </w:tr>
      <w:tr w:rsidR="00B5562A" w:rsidRPr="00010D55" w14:paraId="1AEC9F47"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2"/>
        </w:trPr>
        <w:tc>
          <w:tcPr>
            <w:tcW w:w="2570" w:type="dxa"/>
            <w:tcBorders>
              <w:top w:val="single" w:sz="8" w:space="0" w:color="999999"/>
              <w:bottom w:val="single" w:sz="8" w:space="0" w:color="999999"/>
            </w:tcBorders>
          </w:tcPr>
          <w:p w14:paraId="46562532" w14:textId="77777777" w:rsidR="00B5562A" w:rsidRPr="00010D55" w:rsidRDefault="00CE2800" w:rsidP="008175FD">
            <w:pPr>
              <w:pStyle w:val="TableParagraph"/>
              <w:spacing w:before="63" w:line="276" w:lineRule="auto"/>
              <w:ind w:left="54"/>
              <w:rPr>
                <w:rFonts w:ascii="Times New Roman" w:hAnsi="Times New Roman" w:cs="Times New Roman"/>
                <w:sz w:val="24"/>
                <w:szCs w:val="24"/>
              </w:rPr>
            </w:pPr>
            <w:r w:rsidRPr="00010D55">
              <w:rPr>
                <w:rFonts w:ascii="Times New Roman" w:hAnsi="Times New Roman" w:cs="Times New Roman"/>
                <w:sz w:val="24"/>
                <w:szCs w:val="24"/>
              </w:rPr>
              <w:t>Galvenie satura žanri</w:t>
            </w:r>
          </w:p>
        </w:tc>
        <w:tc>
          <w:tcPr>
            <w:tcW w:w="3669" w:type="dxa"/>
            <w:tcBorders>
              <w:top w:val="single" w:sz="8" w:space="0" w:color="999999"/>
              <w:bottom w:val="single" w:sz="8" w:space="0" w:color="999999"/>
            </w:tcBorders>
          </w:tcPr>
          <w:p w14:paraId="71DDBA3D" w14:textId="77777777" w:rsidR="00B5562A" w:rsidRPr="00010D55" w:rsidRDefault="00CE2800" w:rsidP="008175FD">
            <w:pPr>
              <w:pStyle w:val="TableParagraph"/>
              <w:spacing w:before="61" w:line="276" w:lineRule="auto"/>
              <w:ind w:left="54" w:right="46"/>
              <w:jc w:val="both"/>
              <w:rPr>
                <w:rFonts w:ascii="Times New Roman" w:hAnsi="Times New Roman" w:cs="Times New Roman"/>
                <w:sz w:val="24"/>
                <w:szCs w:val="24"/>
              </w:rPr>
            </w:pPr>
            <w:r w:rsidRPr="00010D55">
              <w:rPr>
                <w:rFonts w:ascii="Times New Roman" w:hAnsi="Times New Roman" w:cs="Times New Roman"/>
                <w:sz w:val="24"/>
                <w:szCs w:val="24"/>
              </w:rPr>
              <w:t>Ziņas, analītika, diskusijas, intervijas, kultūras raidījumi, dokumentālās filmas, mākslas filmas un seriāli, kvalitatīva izklaide</w:t>
            </w:r>
          </w:p>
        </w:tc>
        <w:tc>
          <w:tcPr>
            <w:tcW w:w="3419" w:type="dxa"/>
            <w:tcBorders>
              <w:top w:val="single" w:sz="8" w:space="0" w:color="999999"/>
              <w:bottom w:val="single" w:sz="8" w:space="0" w:color="999999"/>
            </w:tcBorders>
          </w:tcPr>
          <w:p w14:paraId="623EB683" w14:textId="77777777" w:rsidR="00B5562A" w:rsidRPr="00010D55" w:rsidRDefault="00CE2800" w:rsidP="008175FD">
            <w:pPr>
              <w:pStyle w:val="TableParagraph"/>
              <w:spacing w:before="61" w:line="276" w:lineRule="auto"/>
              <w:ind w:left="57" w:right="43"/>
              <w:jc w:val="both"/>
              <w:rPr>
                <w:rFonts w:ascii="Times New Roman" w:hAnsi="Times New Roman" w:cs="Times New Roman"/>
                <w:sz w:val="24"/>
                <w:szCs w:val="24"/>
              </w:rPr>
            </w:pPr>
            <w:r w:rsidRPr="00010D55">
              <w:rPr>
                <w:rFonts w:ascii="Times New Roman" w:hAnsi="Times New Roman" w:cs="Times New Roman"/>
                <w:sz w:val="24"/>
                <w:szCs w:val="24"/>
              </w:rPr>
              <w:t>Redzesloku paplašinoši raidījumi (ārzemju filmas, ceļojumi, reportāžas u.c.), sporta notikumu pārraides, brīvā laika interešu raidījumi (šovi, izklaide)</w:t>
            </w:r>
          </w:p>
        </w:tc>
      </w:tr>
      <w:tr w:rsidR="00B5562A" w:rsidRPr="00010D55" w14:paraId="06FA894A"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
        </w:trPr>
        <w:tc>
          <w:tcPr>
            <w:tcW w:w="2570" w:type="dxa"/>
            <w:tcBorders>
              <w:top w:val="single" w:sz="8" w:space="0" w:color="999999"/>
              <w:bottom w:val="single" w:sz="8" w:space="0" w:color="999999"/>
            </w:tcBorders>
          </w:tcPr>
          <w:p w14:paraId="02A7188D" w14:textId="77777777" w:rsidR="00B5562A" w:rsidRPr="00010D55" w:rsidRDefault="00CE2800" w:rsidP="008175FD">
            <w:pPr>
              <w:pStyle w:val="TableParagraph"/>
              <w:spacing w:before="61" w:line="276" w:lineRule="auto"/>
              <w:ind w:left="54"/>
              <w:rPr>
                <w:rFonts w:ascii="Times New Roman" w:hAnsi="Times New Roman" w:cs="Times New Roman"/>
                <w:sz w:val="24"/>
                <w:szCs w:val="24"/>
              </w:rPr>
            </w:pPr>
            <w:r w:rsidRPr="00010D55">
              <w:rPr>
                <w:rFonts w:ascii="Times New Roman" w:hAnsi="Times New Roman" w:cs="Times New Roman"/>
                <w:sz w:val="24"/>
                <w:szCs w:val="24"/>
              </w:rPr>
              <w:t>Oriģinālstundu skaits dienā</w:t>
            </w:r>
          </w:p>
        </w:tc>
        <w:tc>
          <w:tcPr>
            <w:tcW w:w="3669" w:type="dxa"/>
            <w:tcBorders>
              <w:top w:val="single" w:sz="8" w:space="0" w:color="999999"/>
              <w:bottom w:val="single" w:sz="8" w:space="0" w:color="999999"/>
            </w:tcBorders>
          </w:tcPr>
          <w:p w14:paraId="5F657DB6" w14:textId="77777777" w:rsidR="00B5562A" w:rsidRPr="00010D55" w:rsidRDefault="00CE2800" w:rsidP="008175FD">
            <w:pPr>
              <w:pStyle w:val="TableParagraph"/>
              <w:spacing w:before="61" w:line="276" w:lineRule="auto"/>
              <w:ind w:left="1125" w:right="1123"/>
              <w:jc w:val="center"/>
              <w:rPr>
                <w:rFonts w:ascii="Times New Roman" w:hAnsi="Times New Roman" w:cs="Times New Roman"/>
                <w:sz w:val="24"/>
                <w:szCs w:val="24"/>
              </w:rPr>
            </w:pPr>
            <w:r w:rsidRPr="00010D55">
              <w:rPr>
                <w:rFonts w:ascii="Times New Roman" w:hAnsi="Times New Roman" w:cs="Times New Roman"/>
                <w:sz w:val="24"/>
                <w:szCs w:val="24"/>
              </w:rPr>
              <w:t>~4h</w:t>
            </w:r>
          </w:p>
        </w:tc>
        <w:tc>
          <w:tcPr>
            <w:tcW w:w="3419" w:type="dxa"/>
            <w:tcBorders>
              <w:top w:val="single" w:sz="8" w:space="0" w:color="999999"/>
              <w:bottom w:val="single" w:sz="8" w:space="0" w:color="999999"/>
            </w:tcBorders>
          </w:tcPr>
          <w:p w14:paraId="53949A91" w14:textId="77777777" w:rsidR="00B5562A" w:rsidRPr="00010D55" w:rsidRDefault="00CE2800" w:rsidP="008175FD">
            <w:pPr>
              <w:pStyle w:val="TableParagraph"/>
              <w:spacing w:before="61" w:line="276" w:lineRule="auto"/>
              <w:ind w:left="1250" w:right="1245"/>
              <w:jc w:val="center"/>
              <w:rPr>
                <w:rFonts w:ascii="Times New Roman" w:hAnsi="Times New Roman" w:cs="Times New Roman"/>
                <w:sz w:val="24"/>
                <w:szCs w:val="24"/>
              </w:rPr>
            </w:pPr>
            <w:r w:rsidRPr="00010D55">
              <w:rPr>
                <w:rFonts w:ascii="Times New Roman" w:hAnsi="Times New Roman" w:cs="Times New Roman"/>
                <w:sz w:val="24"/>
                <w:szCs w:val="24"/>
              </w:rPr>
              <w:t>~1,2h</w:t>
            </w:r>
          </w:p>
        </w:tc>
      </w:tr>
      <w:tr w:rsidR="00B5562A" w:rsidRPr="00010D55" w14:paraId="369318BF"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47"/>
        </w:trPr>
        <w:tc>
          <w:tcPr>
            <w:tcW w:w="2570" w:type="dxa"/>
            <w:tcBorders>
              <w:top w:val="single" w:sz="8" w:space="0" w:color="999999"/>
              <w:bottom w:val="single" w:sz="8" w:space="0" w:color="999999"/>
            </w:tcBorders>
          </w:tcPr>
          <w:p w14:paraId="5471A2D7" w14:textId="60D9DF5A" w:rsidR="00B5562A" w:rsidRPr="00010D55" w:rsidRDefault="00CE2800" w:rsidP="008175FD">
            <w:pPr>
              <w:pStyle w:val="TableParagraph"/>
              <w:spacing w:before="58" w:line="276" w:lineRule="auto"/>
              <w:ind w:left="54" w:right="49"/>
              <w:jc w:val="both"/>
              <w:rPr>
                <w:rFonts w:ascii="Times New Roman" w:hAnsi="Times New Roman" w:cs="Times New Roman"/>
                <w:sz w:val="24"/>
                <w:szCs w:val="24"/>
              </w:rPr>
            </w:pPr>
            <w:r w:rsidRPr="00010D55">
              <w:rPr>
                <w:rFonts w:ascii="Times New Roman" w:hAnsi="Times New Roman" w:cs="Times New Roman"/>
                <w:sz w:val="24"/>
                <w:szCs w:val="24"/>
              </w:rPr>
              <w:t xml:space="preserve">Raidlaiks gadā (pieņemot, </w:t>
            </w:r>
            <w:r w:rsidR="00462369">
              <w:rPr>
                <w:rFonts w:ascii="Times New Roman" w:hAnsi="Times New Roman" w:cs="Times New Roman"/>
                <w:sz w:val="24"/>
                <w:szCs w:val="24"/>
              </w:rPr>
              <w:t>j</w:t>
            </w:r>
            <w:r w:rsidRPr="00010D55">
              <w:rPr>
                <w:rFonts w:ascii="Times New Roman" w:hAnsi="Times New Roman" w:cs="Times New Roman"/>
                <w:sz w:val="24"/>
                <w:szCs w:val="24"/>
              </w:rPr>
              <w:t xml:space="preserve">a abiem TV kanāliem 1 stunda </w:t>
            </w:r>
            <w:r w:rsidR="00462369">
              <w:rPr>
                <w:rFonts w:ascii="Times New Roman" w:hAnsi="Times New Roman" w:cs="Times New Roman"/>
                <w:sz w:val="24"/>
                <w:szCs w:val="24"/>
              </w:rPr>
              <w:t xml:space="preserve">mēnesī ir </w:t>
            </w:r>
            <w:r w:rsidRPr="00010D55">
              <w:rPr>
                <w:rFonts w:ascii="Times New Roman" w:hAnsi="Times New Roman" w:cs="Times New Roman"/>
                <w:sz w:val="24"/>
                <w:szCs w:val="24"/>
              </w:rPr>
              <w:t>atvēlēta profilakses pasākumiem)/</w:t>
            </w:r>
          </w:p>
          <w:p w14:paraId="2680EC79" w14:textId="72811F5E" w:rsidR="00B5562A" w:rsidRPr="00010D55" w:rsidRDefault="00CE2800" w:rsidP="008175FD">
            <w:pPr>
              <w:pStyle w:val="TableParagraph"/>
              <w:spacing w:before="4" w:line="276" w:lineRule="auto"/>
              <w:ind w:left="54"/>
              <w:jc w:val="both"/>
              <w:rPr>
                <w:rFonts w:ascii="Times New Roman" w:hAnsi="Times New Roman" w:cs="Times New Roman"/>
                <w:color w:val="FF0000"/>
                <w:sz w:val="24"/>
                <w:szCs w:val="24"/>
              </w:rPr>
            </w:pPr>
            <w:r w:rsidRPr="00010D55">
              <w:rPr>
                <w:rFonts w:ascii="Times New Roman" w:hAnsi="Times New Roman" w:cs="Times New Roman"/>
                <w:sz w:val="24"/>
                <w:szCs w:val="24"/>
              </w:rPr>
              <w:t>oriģinālraidījumu proporcija/%</w:t>
            </w:r>
            <w:r w:rsidR="00995F33" w:rsidRPr="00010D55">
              <w:rPr>
                <w:rFonts w:ascii="Times New Roman" w:hAnsi="Times New Roman" w:cs="Times New Roman"/>
                <w:sz w:val="24"/>
                <w:szCs w:val="24"/>
              </w:rPr>
              <w:t xml:space="preserve">, </w:t>
            </w:r>
            <w:r w:rsidR="00995F33" w:rsidRPr="00010D55">
              <w:rPr>
                <w:rFonts w:ascii="Times New Roman" w:hAnsi="Times New Roman" w:cs="Times New Roman"/>
                <w:color w:val="000000" w:themeColor="text1"/>
                <w:sz w:val="24"/>
                <w:szCs w:val="24"/>
              </w:rPr>
              <w:t>20</w:t>
            </w:r>
            <w:r w:rsidR="00462369">
              <w:rPr>
                <w:rFonts w:ascii="Times New Roman" w:hAnsi="Times New Roman" w:cs="Times New Roman"/>
                <w:color w:val="000000" w:themeColor="text1"/>
                <w:sz w:val="24"/>
                <w:szCs w:val="24"/>
              </w:rPr>
              <w:t>20</w:t>
            </w:r>
            <w:r w:rsidR="00995F33" w:rsidRPr="00010D55">
              <w:rPr>
                <w:rFonts w:ascii="Times New Roman" w:hAnsi="Times New Roman" w:cs="Times New Roman"/>
                <w:color w:val="000000" w:themeColor="text1"/>
                <w:sz w:val="24"/>
                <w:szCs w:val="24"/>
              </w:rPr>
              <w:t>.g.</w:t>
            </w:r>
          </w:p>
        </w:tc>
        <w:tc>
          <w:tcPr>
            <w:tcW w:w="3669" w:type="dxa"/>
            <w:tcBorders>
              <w:top w:val="single" w:sz="8" w:space="0" w:color="999999"/>
              <w:bottom w:val="single" w:sz="8" w:space="0" w:color="999999"/>
            </w:tcBorders>
          </w:tcPr>
          <w:p w14:paraId="37EEEDA0" w14:textId="77777777" w:rsidR="00CD6737" w:rsidRPr="00010D55" w:rsidRDefault="00CD6737" w:rsidP="008175FD">
            <w:pPr>
              <w:pStyle w:val="TableParagraph"/>
              <w:spacing w:before="61" w:line="276" w:lineRule="auto"/>
              <w:ind w:left="1125" w:right="1124"/>
              <w:jc w:val="center"/>
              <w:rPr>
                <w:rFonts w:ascii="Times New Roman" w:hAnsi="Times New Roman" w:cs="Times New Roman"/>
                <w:sz w:val="24"/>
                <w:szCs w:val="24"/>
              </w:rPr>
            </w:pPr>
          </w:p>
          <w:p w14:paraId="3AFC93AE" w14:textId="2B3C917D" w:rsidR="00B5562A" w:rsidRPr="00010D55" w:rsidRDefault="00CE2800" w:rsidP="008175FD">
            <w:pPr>
              <w:pStyle w:val="TableParagraph"/>
              <w:spacing w:before="61" w:line="276" w:lineRule="auto"/>
              <w:ind w:left="1125" w:right="1124"/>
              <w:jc w:val="center"/>
              <w:rPr>
                <w:rFonts w:ascii="Times New Roman" w:hAnsi="Times New Roman" w:cs="Times New Roman"/>
                <w:sz w:val="24"/>
                <w:szCs w:val="24"/>
              </w:rPr>
            </w:pPr>
            <w:r w:rsidRPr="00010D55">
              <w:rPr>
                <w:rFonts w:ascii="Times New Roman" w:hAnsi="Times New Roman" w:cs="Times New Roman"/>
                <w:sz w:val="24"/>
                <w:szCs w:val="24"/>
              </w:rPr>
              <w:t xml:space="preserve">8 </w:t>
            </w:r>
            <w:r w:rsidR="00462369">
              <w:rPr>
                <w:rFonts w:ascii="Times New Roman" w:hAnsi="Times New Roman" w:cs="Times New Roman"/>
                <w:sz w:val="24"/>
                <w:szCs w:val="24"/>
              </w:rPr>
              <w:t>772</w:t>
            </w:r>
            <w:r w:rsidRPr="00010D55">
              <w:rPr>
                <w:rFonts w:ascii="Times New Roman" w:hAnsi="Times New Roman" w:cs="Times New Roman"/>
                <w:sz w:val="24"/>
                <w:szCs w:val="24"/>
              </w:rPr>
              <w:t>h</w:t>
            </w:r>
            <w:r w:rsidR="00462369">
              <w:rPr>
                <w:rFonts w:ascii="Times New Roman" w:hAnsi="Times New Roman" w:cs="Times New Roman"/>
                <w:sz w:val="24"/>
                <w:szCs w:val="24"/>
              </w:rPr>
              <w:t xml:space="preserve"> </w:t>
            </w:r>
            <w:r w:rsidRPr="00010D55">
              <w:rPr>
                <w:rFonts w:ascii="Times New Roman" w:hAnsi="Times New Roman" w:cs="Times New Roman"/>
                <w:sz w:val="24"/>
                <w:szCs w:val="24"/>
              </w:rPr>
              <w:t>/</w:t>
            </w:r>
            <w:r w:rsidR="00462369">
              <w:rPr>
                <w:rFonts w:ascii="Times New Roman" w:hAnsi="Times New Roman" w:cs="Times New Roman"/>
                <w:sz w:val="24"/>
                <w:szCs w:val="24"/>
              </w:rPr>
              <w:t xml:space="preserve"> </w:t>
            </w:r>
            <w:r w:rsidRPr="00010D55">
              <w:rPr>
                <w:rFonts w:ascii="Times New Roman" w:hAnsi="Times New Roman" w:cs="Times New Roman"/>
                <w:sz w:val="24"/>
                <w:szCs w:val="24"/>
              </w:rPr>
              <w:t>21%</w:t>
            </w:r>
          </w:p>
        </w:tc>
        <w:tc>
          <w:tcPr>
            <w:tcW w:w="3419" w:type="dxa"/>
            <w:tcBorders>
              <w:top w:val="single" w:sz="8" w:space="0" w:color="999999"/>
              <w:bottom w:val="single" w:sz="8" w:space="0" w:color="999999"/>
            </w:tcBorders>
          </w:tcPr>
          <w:p w14:paraId="0F1FAC4E" w14:textId="77777777" w:rsidR="00CD6737" w:rsidRPr="00010D55" w:rsidRDefault="00CD6737" w:rsidP="008175FD">
            <w:pPr>
              <w:pStyle w:val="TableParagraph"/>
              <w:spacing w:before="61" w:line="276" w:lineRule="auto"/>
              <w:ind w:left="1252" w:right="1245"/>
              <w:jc w:val="center"/>
              <w:rPr>
                <w:rFonts w:ascii="Times New Roman" w:hAnsi="Times New Roman" w:cs="Times New Roman"/>
                <w:sz w:val="24"/>
                <w:szCs w:val="24"/>
              </w:rPr>
            </w:pPr>
          </w:p>
          <w:p w14:paraId="06BA5D1F" w14:textId="115C6D25" w:rsidR="00B5562A" w:rsidRPr="00010D55" w:rsidRDefault="00CE2800" w:rsidP="008175FD">
            <w:pPr>
              <w:pStyle w:val="TableParagraph"/>
              <w:spacing w:before="61" w:line="276" w:lineRule="auto"/>
              <w:ind w:left="1252" w:right="1245"/>
              <w:jc w:val="center"/>
              <w:rPr>
                <w:rFonts w:ascii="Times New Roman" w:hAnsi="Times New Roman" w:cs="Times New Roman"/>
                <w:sz w:val="24"/>
                <w:szCs w:val="24"/>
              </w:rPr>
            </w:pPr>
            <w:r w:rsidRPr="00010D55">
              <w:rPr>
                <w:rFonts w:ascii="Times New Roman" w:hAnsi="Times New Roman" w:cs="Times New Roman"/>
                <w:sz w:val="24"/>
                <w:szCs w:val="24"/>
              </w:rPr>
              <w:t>8</w:t>
            </w:r>
            <w:r w:rsidR="00462369">
              <w:rPr>
                <w:rFonts w:ascii="Times New Roman" w:hAnsi="Times New Roman" w:cs="Times New Roman"/>
                <w:sz w:val="24"/>
                <w:szCs w:val="24"/>
              </w:rPr>
              <w:t xml:space="preserve"> 772h </w:t>
            </w:r>
            <w:r w:rsidRPr="00010D55">
              <w:rPr>
                <w:rFonts w:ascii="Times New Roman" w:hAnsi="Times New Roman" w:cs="Times New Roman"/>
                <w:sz w:val="24"/>
                <w:szCs w:val="24"/>
              </w:rPr>
              <w:t>/</w:t>
            </w:r>
            <w:r w:rsidR="00462369">
              <w:rPr>
                <w:rFonts w:ascii="Times New Roman" w:hAnsi="Times New Roman" w:cs="Times New Roman"/>
                <w:sz w:val="24"/>
                <w:szCs w:val="24"/>
              </w:rPr>
              <w:t xml:space="preserve"> </w:t>
            </w:r>
            <w:r w:rsidRPr="00010D55">
              <w:rPr>
                <w:rFonts w:ascii="Times New Roman" w:hAnsi="Times New Roman" w:cs="Times New Roman"/>
                <w:sz w:val="24"/>
                <w:szCs w:val="24"/>
              </w:rPr>
              <w:t>10%</w:t>
            </w:r>
          </w:p>
        </w:tc>
      </w:tr>
      <w:tr w:rsidR="00B5562A" w:rsidRPr="00010D55" w14:paraId="1A85CC92" w14:textId="77777777" w:rsidTr="003F0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9"/>
        </w:trPr>
        <w:tc>
          <w:tcPr>
            <w:tcW w:w="2570" w:type="dxa"/>
            <w:tcBorders>
              <w:top w:val="single" w:sz="8" w:space="0" w:color="999999"/>
            </w:tcBorders>
          </w:tcPr>
          <w:p w14:paraId="442930DA" w14:textId="77777777" w:rsidR="00B5562A" w:rsidRPr="00010D55" w:rsidRDefault="00CE2800" w:rsidP="007D378A">
            <w:pPr>
              <w:pStyle w:val="TableParagraph"/>
              <w:spacing w:before="61"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Attīstības uzdevumi</w:t>
            </w:r>
          </w:p>
        </w:tc>
        <w:tc>
          <w:tcPr>
            <w:tcW w:w="3669" w:type="dxa"/>
            <w:tcBorders>
              <w:top w:val="single" w:sz="8" w:space="0" w:color="999999"/>
            </w:tcBorders>
          </w:tcPr>
          <w:p w14:paraId="7B43F063" w14:textId="77777777" w:rsidR="00B5562A" w:rsidRPr="00010D55" w:rsidRDefault="00CE2800" w:rsidP="007D378A">
            <w:pPr>
              <w:pStyle w:val="TableParagraph"/>
              <w:spacing w:before="58"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-Palielināt oriģinālsatura apjomu</w:t>
            </w:r>
          </w:p>
          <w:p w14:paraId="7869F3F5" w14:textId="77777777" w:rsidR="00B5562A" w:rsidRPr="00010D55" w:rsidRDefault="00CE2800" w:rsidP="007D378A">
            <w:pPr>
              <w:pStyle w:val="TableParagraph"/>
              <w:spacing w:before="64"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-Pāreja uz HD kvalitāti</w:t>
            </w:r>
          </w:p>
        </w:tc>
        <w:tc>
          <w:tcPr>
            <w:tcW w:w="3419" w:type="dxa"/>
            <w:tcBorders>
              <w:top w:val="single" w:sz="8" w:space="0" w:color="999999"/>
            </w:tcBorders>
          </w:tcPr>
          <w:p w14:paraId="13C0F0B9" w14:textId="77777777" w:rsidR="00B5562A" w:rsidRPr="00010D55" w:rsidRDefault="00CE2800" w:rsidP="007D378A">
            <w:pPr>
              <w:pStyle w:val="TableParagraph"/>
              <w:spacing w:before="58"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-Palielināt oriģinālsatura apjomu</w:t>
            </w:r>
          </w:p>
          <w:p w14:paraId="6BDFA047" w14:textId="77777777" w:rsidR="00B5562A" w:rsidRPr="00010D55" w:rsidRDefault="00CE2800" w:rsidP="007D378A">
            <w:pPr>
              <w:pStyle w:val="TableParagraph"/>
              <w:spacing w:before="2" w:line="276" w:lineRule="auto"/>
              <w:ind w:left="57" w:right="95"/>
              <w:jc w:val="both"/>
              <w:rPr>
                <w:rFonts w:ascii="Times New Roman" w:hAnsi="Times New Roman" w:cs="Times New Roman"/>
                <w:sz w:val="24"/>
                <w:szCs w:val="24"/>
              </w:rPr>
            </w:pPr>
            <w:r w:rsidRPr="00010D55">
              <w:rPr>
                <w:rFonts w:ascii="Times New Roman" w:hAnsi="Times New Roman" w:cs="Times New Roman"/>
                <w:sz w:val="24"/>
                <w:szCs w:val="24"/>
              </w:rPr>
              <w:t>(izklaide, seriāli, sports, auto, tūrisms, kino, hobiji)</w:t>
            </w:r>
          </w:p>
          <w:p w14:paraId="7D14B109" w14:textId="77777777" w:rsidR="00B5562A" w:rsidRPr="00010D55" w:rsidRDefault="00CE2800" w:rsidP="007D378A">
            <w:pPr>
              <w:pStyle w:val="TableParagraph"/>
              <w:spacing w:before="59" w:line="276" w:lineRule="auto"/>
              <w:ind w:left="57" w:right="258"/>
              <w:jc w:val="both"/>
              <w:rPr>
                <w:rFonts w:ascii="Times New Roman" w:hAnsi="Times New Roman" w:cs="Times New Roman"/>
                <w:sz w:val="24"/>
                <w:szCs w:val="24"/>
              </w:rPr>
            </w:pPr>
            <w:r w:rsidRPr="00010D55">
              <w:rPr>
                <w:rFonts w:ascii="Times New Roman" w:hAnsi="Times New Roman" w:cs="Times New Roman"/>
                <w:sz w:val="24"/>
                <w:szCs w:val="24"/>
              </w:rPr>
              <w:t>-Pārcelt raidījumus mazākumtautību valodā uz digitālo platformu, attīstot multimediju saturu Latvijas mazākumtautību auditorijai</w:t>
            </w:r>
          </w:p>
          <w:p w14:paraId="1DD8A02E" w14:textId="77777777" w:rsidR="00B5562A" w:rsidRPr="00010D55" w:rsidRDefault="00CE2800" w:rsidP="007D378A">
            <w:pPr>
              <w:pStyle w:val="TableParagraph"/>
              <w:spacing w:before="64"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-Pāreja uz HD kvalitāti</w:t>
            </w:r>
          </w:p>
        </w:tc>
      </w:tr>
    </w:tbl>
    <w:p w14:paraId="1A05B7EF" w14:textId="34054ADA" w:rsidR="00B5562A" w:rsidRDefault="00B5562A" w:rsidP="007D378A">
      <w:pPr>
        <w:pStyle w:val="BodyText"/>
        <w:spacing w:before="6" w:line="276" w:lineRule="auto"/>
        <w:jc w:val="both"/>
        <w:rPr>
          <w:rFonts w:ascii="Times New Roman" w:hAnsi="Times New Roman" w:cs="Times New Roman"/>
          <w:sz w:val="24"/>
          <w:szCs w:val="24"/>
        </w:rPr>
      </w:pPr>
    </w:p>
    <w:p w14:paraId="4A156310" w14:textId="77777777" w:rsidR="007D378A" w:rsidRPr="00010D55" w:rsidRDefault="007D378A" w:rsidP="007D378A">
      <w:pPr>
        <w:pStyle w:val="BodyText"/>
        <w:spacing w:before="6" w:line="276" w:lineRule="auto"/>
        <w:jc w:val="both"/>
        <w:rPr>
          <w:rFonts w:ascii="Times New Roman" w:hAnsi="Times New Roman" w:cs="Times New Roman"/>
          <w:sz w:val="24"/>
          <w:szCs w:val="24"/>
        </w:rPr>
      </w:pPr>
    </w:p>
    <w:p w14:paraId="6D17F0D1" w14:textId="793462DD" w:rsidR="00AB63D7" w:rsidRPr="00010D55" w:rsidRDefault="00443CD1" w:rsidP="008175FD">
      <w:pPr>
        <w:pStyle w:val="Heading3"/>
        <w:spacing w:line="276" w:lineRule="auto"/>
        <w:jc w:val="both"/>
        <w:rPr>
          <w:rFonts w:ascii="Times New Roman" w:hAnsi="Times New Roman" w:cs="Times New Roman"/>
          <w:color w:val="000000" w:themeColor="text1"/>
          <w:sz w:val="24"/>
          <w:szCs w:val="24"/>
        </w:rPr>
      </w:pPr>
      <w:bookmarkStart w:id="21" w:name="_bookmark10"/>
      <w:bookmarkStart w:id="22" w:name="_Toc117677734"/>
      <w:bookmarkEnd w:id="21"/>
      <w:r w:rsidRPr="00010D55">
        <w:rPr>
          <w:rFonts w:ascii="Times New Roman" w:hAnsi="Times New Roman" w:cs="Times New Roman"/>
          <w:color w:val="000000" w:themeColor="text1"/>
          <w:sz w:val="24"/>
          <w:szCs w:val="24"/>
        </w:rPr>
        <w:t>Lineāro TV kanālu s</w:t>
      </w:r>
      <w:r w:rsidR="00AB63D7" w:rsidRPr="00010D55">
        <w:rPr>
          <w:rFonts w:ascii="Times New Roman" w:hAnsi="Times New Roman" w:cs="Times New Roman"/>
          <w:color w:val="000000" w:themeColor="text1"/>
          <w:sz w:val="24"/>
          <w:szCs w:val="24"/>
        </w:rPr>
        <w:t>atura pieejamība</w:t>
      </w:r>
      <w:bookmarkEnd w:id="22"/>
    </w:p>
    <w:p w14:paraId="4A7E6940" w14:textId="05CD7EE8" w:rsidR="00AB63D7" w:rsidRPr="00010D55" w:rsidRDefault="00AB63D7"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sabiedriskais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medijs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saglabās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EPL</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likumu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noteiktās</w:t>
      </w:r>
      <w:r w:rsidRPr="00010D55">
        <w:rPr>
          <w:rFonts w:ascii="Times New Roman" w:hAnsi="Times New Roman" w:cs="Times New Roman"/>
          <w:spacing w:val="-7"/>
          <w:sz w:val="24"/>
          <w:szCs w:val="24"/>
        </w:rPr>
        <w:t xml:space="preserve"> </w:t>
      </w:r>
      <w:r w:rsidRPr="00010D55">
        <w:rPr>
          <w:rFonts w:ascii="Times New Roman" w:hAnsi="Times New Roman" w:cs="Times New Roman"/>
          <w:i/>
          <w:sz w:val="24"/>
          <w:szCs w:val="24"/>
        </w:rPr>
        <w:t>must</w:t>
      </w:r>
      <w:r w:rsidRPr="00010D55">
        <w:rPr>
          <w:rFonts w:ascii="Times New Roman" w:hAnsi="Times New Roman" w:cs="Times New Roman"/>
          <w:i/>
          <w:spacing w:val="-14"/>
          <w:sz w:val="24"/>
          <w:szCs w:val="24"/>
        </w:rPr>
        <w:t xml:space="preserve"> </w:t>
      </w:r>
      <w:r w:rsidRPr="00010D55">
        <w:rPr>
          <w:rFonts w:ascii="Times New Roman" w:hAnsi="Times New Roman" w:cs="Times New Roman"/>
          <w:i/>
          <w:sz w:val="24"/>
          <w:szCs w:val="24"/>
        </w:rPr>
        <w:t>carry</w:t>
      </w:r>
      <w:r w:rsidRPr="00010D55">
        <w:rPr>
          <w:rFonts w:ascii="Times New Roman" w:hAnsi="Times New Roman" w:cs="Times New Roman"/>
          <w:i/>
          <w:spacing w:val="-14"/>
          <w:sz w:val="24"/>
          <w:szCs w:val="24"/>
        </w:rPr>
        <w:t xml:space="preserve"> </w:t>
      </w:r>
      <w:r w:rsidRPr="00010D55">
        <w:rPr>
          <w:rFonts w:ascii="Times New Roman" w:hAnsi="Times New Roman" w:cs="Times New Roman"/>
          <w:sz w:val="24"/>
          <w:szCs w:val="24"/>
        </w:rPr>
        <w:t>(obligāta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apraide</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 xml:space="preserve">operatoru platformās) tiesības dažādās platformās, tostarp sabiedriska medija saturu Latvijas un citu valstu interneta platformās. Ņemot vērā </w:t>
      </w:r>
      <w:r w:rsidRPr="00010D55">
        <w:rPr>
          <w:rFonts w:ascii="Times New Roman" w:hAnsi="Times New Roman" w:cs="Times New Roman"/>
          <w:i/>
          <w:sz w:val="24"/>
          <w:szCs w:val="24"/>
        </w:rPr>
        <w:t xml:space="preserve">must carry </w:t>
      </w:r>
      <w:r w:rsidRPr="00010D55">
        <w:rPr>
          <w:rFonts w:ascii="Times New Roman" w:hAnsi="Times New Roman" w:cs="Times New Roman"/>
          <w:sz w:val="24"/>
          <w:szCs w:val="24"/>
        </w:rPr>
        <w:t>regulējumu, LTV1</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LTV7</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pieejams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visos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virszemes,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interaktīvās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w:t>
      </w:r>
      <w:r w:rsidRPr="00010D55">
        <w:rPr>
          <w:rFonts w:ascii="Times New Roman" w:hAnsi="Times New Roman" w:cs="Times New Roman"/>
          <w:i/>
          <w:sz w:val="24"/>
          <w:szCs w:val="24"/>
        </w:rPr>
        <w:t>IPTV/OTT</w:t>
      </w:r>
      <w:r w:rsidRPr="00010D55">
        <w:rPr>
          <w:rFonts w:ascii="Times New Roman" w:hAnsi="Times New Roman" w:cs="Times New Roman"/>
          <w:sz w:val="24"/>
          <w:szCs w:val="24"/>
        </w:rPr>
        <w:t>)</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kabeļtelevīziju, satelīttelevīziju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mobilo</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operatoru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tīklos,</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programmu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paketēs.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svarīgi</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 xml:space="preserve">nodrošināt TV kanālu pirmās numerācijas vietas </w:t>
      </w:r>
      <w:r w:rsidRPr="00010D55">
        <w:rPr>
          <w:rFonts w:ascii="Times New Roman" w:hAnsi="Times New Roman" w:cs="Times New Roman"/>
          <w:i/>
          <w:sz w:val="24"/>
          <w:szCs w:val="24"/>
        </w:rPr>
        <w:t xml:space="preserve">must carry </w:t>
      </w:r>
      <w:r w:rsidRPr="00010D55">
        <w:rPr>
          <w:rFonts w:ascii="Times New Roman" w:hAnsi="Times New Roman" w:cs="Times New Roman"/>
          <w:sz w:val="24"/>
          <w:szCs w:val="24"/>
        </w:rPr>
        <w:t>TV operatoru programmu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paketēs.</w:t>
      </w:r>
      <w:r w:rsidR="00855ACB" w:rsidRPr="00010D55">
        <w:rPr>
          <w:rFonts w:ascii="Times New Roman" w:hAnsi="Times New Roman" w:cs="Times New Roman"/>
          <w:sz w:val="24"/>
          <w:szCs w:val="24"/>
        </w:rPr>
        <w:t xml:space="preserve"> </w:t>
      </w:r>
    </w:p>
    <w:p w14:paraId="6E98A8AB" w14:textId="2B1EDCCC" w:rsidR="00AB63D7" w:rsidRPr="00010D55" w:rsidRDefault="00AB63D7"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oriģinālsaturu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izplat</w:t>
      </w:r>
      <w:r w:rsidR="008F34F5" w:rsidRPr="00010D55">
        <w:rPr>
          <w:rFonts w:ascii="Times New Roman" w:hAnsi="Times New Roman" w:cs="Times New Roman"/>
          <w:sz w:val="24"/>
          <w:szCs w:val="24"/>
        </w:rPr>
        <w:t>a</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primāri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savās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tiešraides,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arhīva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 xml:space="preserve">materiālus), tomēr ir un būs izņēmumi, kad LTV arhīva ieraksti (nākotnē arī oriģinālraidījumu pirmizrādes, tiešraides) </w:t>
      </w:r>
      <w:r w:rsidR="00F74382" w:rsidRPr="00010D55">
        <w:rPr>
          <w:rFonts w:ascii="Times New Roman" w:hAnsi="Times New Roman" w:cs="Times New Roman"/>
          <w:sz w:val="24"/>
          <w:szCs w:val="24"/>
        </w:rPr>
        <w:t>var tikt</w:t>
      </w:r>
      <w:r w:rsidRPr="00010D55">
        <w:rPr>
          <w:rFonts w:ascii="Times New Roman" w:hAnsi="Times New Roman" w:cs="Times New Roman"/>
          <w:sz w:val="24"/>
          <w:szCs w:val="24"/>
        </w:rPr>
        <w:t xml:space="preserve"> izplatīt</w:t>
      </w:r>
      <w:r w:rsidR="00F74382" w:rsidRPr="00010D55">
        <w:rPr>
          <w:rFonts w:ascii="Times New Roman" w:hAnsi="Times New Roman" w:cs="Times New Roman"/>
          <w:sz w:val="24"/>
          <w:szCs w:val="24"/>
        </w:rPr>
        <w:t>i</w:t>
      </w:r>
      <w:r w:rsidRPr="00010D55">
        <w:rPr>
          <w:rFonts w:ascii="Times New Roman" w:hAnsi="Times New Roman" w:cs="Times New Roman"/>
          <w:sz w:val="24"/>
          <w:szCs w:val="24"/>
        </w:rPr>
        <w:t xml:space="preserve"> citos Latvijas </w:t>
      </w:r>
      <w:r w:rsidR="00D42B7A" w:rsidRPr="00010D55">
        <w:rPr>
          <w:rFonts w:ascii="Times New Roman" w:hAnsi="Times New Roman" w:cs="Times New Roman"/>
          <w:sz w:val="24"/>
          <w:szCs w:val="24"/>
        </w:rPr>
        <w:t xml:space="preserve">komerciālajos un </w:t>
      </w:r>
      <w:r w:rsidRPr="00010D55">
        <w:rPr>
          <w:rFonts w:ascii="Times New Roman" w:hAnsi="Times New Roman" w:cs="Times New Roman"/>
          <w:sz w:val="24"/>
          <w:szCs w:val="24"/>
        </w:rPr>
        <w:t xml:space="preserve">nekomerciālos interneta portālos (piemēram </w:t>
      </w:r>
      <w:hyperlink r:id="rId19">
        <w:r w:rsidRPr="00010D55">
          <w:rPr>
            <w:rFonts w:ascii="Times New Roman" w:hAnsi="Times New Roman" w:cs="Times New Roman"/>
            <w:i/>
            <w:color w:val="0000FF"/>
            <w:sz w:val="24"/>
            <w:szCs w:val="24"/>
            <w:u w:val="single" w:color="0000FF"/>
          </w:rPr>
          <w:t>www.DIVA.lv</w:t>
        </w:r>
      </w:hyperlink>
      <w:r w:rsidRPr="00010D55">
        <w:rPr>
          <w:rFonts w:ascii="Times New Roman" w:hAnsi="Times New Roman" w:cs="Times New Roman"/>
          <w:sz w:val="24"/>
          <w:szCs w:val="24"/>
        </w:rPr>
        <w:t xml:space="preserve">, ES līdzfinansējuma un sadarbības projekts ar Kultūras Informāciju Sistēmu Centru). </w:t>
      </w:r>
    </w:p>
    <w:p w14:paraId="5A8EF88E" w14:textId="77777777" w:rsidR="00FC2D5C" w:rsidRPr="00010D55" w:rsidRDefault="00AB63D7"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Nākotnē LTV izskatīs iespējas oriģinālsaturu izplatīt arī Latvijas un starptautiskās interneta TV komercplatformās (piemēram, </w:t>
      </w:r>
      <w:r w:rsidRPr="00010D55">
        <w:rPr>
          <w:rFonts w:ascii="Times New Roman" w:hAnsi="Times New Roman" w:cs="Times New Roman"/>
          <w:i/>
          <w:sz w:val="24"/>
          <w:szCs w:val="24"/>
        </w:rPr>
        <w:t>Netflix</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Amazon TV</w:t>
      </w:r>
      <w:r w:rsidRPr="00010D55">
        <w:rPr>
          <w:rFonts w:ascii="Times New Roman" w:hAnsi="Times New Roman" w:cs="Times New Roman"/>
          <w:sz w:val="24"/>
          <w:szCs w:val="24"/>
        </w:rPr>
        <w:t>)</w:t>
      </w:r>
      <w:r w:rsidR="00FC2D5C" w:rsidRPr="00010D55">
        <w:rPr>
          <w:rFonts w:ascii="Times New Roman" w:hAnsi="Times New Roman" w:cs="Times New Roman"/>
          <w:sz w:val="24"/>
          <w:szCs w:val="24"/>
        </w:rPr>
        <w:t xml:space="preserve">. </w:t>
      </w:r>
    </w:p>
    <w:p w14:paraId="718BA1F4" w14:textId="1052A557" w:rsidR="00AB63D7" w:rsidRPr="00010D55" w:rsidRDefault="00AB63D7"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Jāņem vērā,</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raidījumus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(īpaši</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ziņas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analītiskos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raidījumus)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bieži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vien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pārpublicē</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citi</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mediji, tāpēc</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sekos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līdzi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autortiesību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likumisko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prasību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ievērošanai.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kontrolēt</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sava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izplatīšanu legālos Latvijas interneta kanālos, lai kontrolētu satura kvalitāti, sasniedzamo auditoriju, satura licenču atbilstību autortiesību līgumiem un mārketinga aktivitāšu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efektivitāti.</w:t>
      </w:r>
    </w:p>
    <w:p w14:paraId="0985CD0C" w14:textId="77777777" w:rsidR="00AB63D7" w:rsidRPr="00010D55" w:rsidRDefault="00AB63D7" w:rsidP="008175FD">
      <w:pPr>
        <w:pStyle w:val="Heading3"/>
        <w:spacing w:before="99" w:line="276" w:lineRule="auto"/>
        <w:rPr>
          <w:rFonts w:ascii="Times New Roman" w:hAnsi="Times New Roman" w:cs="Times New Roman"/>
          <w:color w:val="630000"/>
          <w:sz w:val="24"/>
          <w:szCs w:val="24"/>
        </w:rPr>
      </w:pPr>
    </w:p>
    <w:p w14:paraId="686E1CD2" w14:textId="11D17B96" w:rsidR="00B5562A" w:rsidRPr="00010D55" w:rsidRDefault="00CE2800" w:rsidP="008175FD">
      <w:pPr>
        <w:pStyle w:val="Heading3"/>
        <w:spacing w:before="99" w:line="276" w:lineRule="auto"/>
        <w:rPr>
          <w:rFonts w:ascii="Times New Roman" w:hAnsi="Times New Roman" w:cs="Times New Roman"/>
          <w:color w:val="000000" w:themeColor="text1"/>
          <w:sz w:val="24"/>
          <w:szCs w:val="24"/>
        </w:rPr>
      </w:pPr>
      <w:bookmarkStart w:id="23" w:name="_Toc117677735"/>
      <w:r w:rsidRPr="00010D55">
        <w:rPr>
          <w:rFonts w:ascii="Times New Roman" w:hAnsi="Times New Roman" w:cs="Times New Roman"/>
          <w:color w:val="000000" w:themeColor="text1"/>
          <w:sz w:val="24"/>
          <w:szCs w:val="24"/>
        </w:rPr>
        <w:t>Multimediju platformas</w:t>
      </w:r>
      <w:bookmarkEnd w:id="23"/>
    </w:p>
    <w:p w14:paraId="37EF516D" w14:textId="2F4444EA" w:rsidR="00AD06B8" w:rsidRPr="00010D55" w:rsidRDefault="00C830DA" w:rsidP="00F40BB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savus multimediālos projektus realizē lielā</w:t>
      </w:r>
      <w:r w:rsidR="00C929B4" w:rsidRPr="00010D55">
        <w:rPr>
          <w:rFonts w:ascii="Times New Roman" w:hAnsi="Times New Roman" w:cs="Times New Roman"/>
          <w:sz w:val="24"/>
          <w:szCs w:val="24"/>
        </w:rPr>
        <w:t>koties interneta vietnē LSM.LV un trešo pušu sociālo mediju platformās</w:t>
      </w:r>
      <w:r w:rsidR="00F603AC" w:rsidRPr="00010D55">
        <w:rPr>
          <w:rFonts w:ascii="Times New Roman" w:hAnsi="Times New Roman" w:cs="Times New Roman"/>
          <w:sz w:val="24"/>
          <w:szCs w:val="24"/>
        </w:rPr>
        <w:t xml:space="preserve">. </w:t>
      </w:r>
      <w:r w:rsidR="00945155" w:rsidRPr="00010D55">
        <w:rPr>
          <w:rFonts w:ascii="Times New Roman" w:hAnsi="Times New Roman" w:cs="Times New Roman"/>
          <w:sz w:val="24"/>
          <w:szCs w:val="24"/>
        </w:rPr>
        <w:t>Platformai ir vairāki apakšzīm</w:t>
      </w:r>
      <w:r w:rsidR="00747AC6" w:rsidRPr="00010D55">
        <w:rPr>
          <w:rFonts w:ascii="Times New Roman" w:hAnsi="Times New Roman" w:cs="Times New Roman"/>
          <w:sz w:val="24"/>
          <w:szCs w:val="24"/>
        </w:rPr>
        <w:t>oli</w:t>
      </w:r>
      <w:r w:rsidR="00C81E96" w:rsidRPr="00010D55">
        <w:rPr>
          <w:rFonts w:ascii="Times New Roman" w:hAnsi="Times New Roman" w:cs="Times New Roman"/>
          <w:sz w:val="24"/>
          <w:szCs w:val="24"/>
        </w:rPr>
        <w:t>, tostarp eng.lsm.lv, rus</w:t>
      </w:r>
      <w:r w:rsidR="0026616A" w:rsidRPr="00010D55">
        <w:rPr>
          <w:rFonts w:ascii="Times New Roman" w:hAnsi="Times New Roman" w:cs="Times New Roman"/>
          <w:sz w:val="24"/>
          <w:szCs w:val="24"/>
        </w:rPr>
        <w:t>.lsm.lv</w:t>
      </w:r>
      <w:r w:rsidR="00747AC6" w:rsidRPr="00010D55">
        <w:rPr>
          <w:rFonts w:ascii="Times New Roman" w:hAnsi="Times New Roman" w:cs="Times New Roman"/>
          <w:sz w:val="24"/>
          <w:szCs w:val="24"/>
        </w:rPr>
        <w:t xml:space="preserve">. </w:t>
      </w:r>
      <w:r w:rsidR="00BD14CC" w:rsidRPr="00010D55">
        <w:rPr>
          <w:rFonts w:ascii="Times New Roman" w:hAnsi="Times New Roman" w:cs="Times New Roman"/>
          <w:sz w:val="24"/>
          <w:szCs w:val="24"/>
        </w:rPr>
        <w:t>Multimediju platformas darbīb</w:t>
      </w:r>
      <w:r w:rsidR="00B37D13" w:rsidRPr="00010D55">
        <w:rPr>
          <w:rFonts w:ascii="Times New Roman" w:hAnsi="Times New Roman" w:cs="Times New Roman"/>
          <w:sz w:val="24"/>
          <w:szCs w:val="24"/>
        </w:rPr>
        <w:t>a</w:t>
      </w:r>
      <w:r w:rsidR="00BD14CC" w:rsidRPr="00010D55">
        <w:rPr>
          <w:rFonts w:ascii="Times New Roman" w:hAnsi="Times New Roman" w:cs="Times New Roman"/>
          <w:sz w:val="24"/>
          <w:szCs w:val="24"/>
        </w:rPr>
        <w:t xml:space="preserve"> un attīstīb</w:t>
      </w:r>
      <w:r w:rsidR="00A138B8" w:rsidRPr="00010D55">
        <w:rPr>
          <w:rFonts w:ascii="Times New Roman" w:hAnsi="Times New Roman" w:cs="Times New Roman"/>
          <w:sz w:val="24"/>
          <w:szCs w:val="24"/>
        </w:rPr>
        <w:t xml:space="preserve">a notiek atbilstoši LTV </w:t>
      </w:r>
      <w:r w:rsidR="000C1EF1" w:rsidRPr="00010D55">
        <w:rPr>
          <w:rFonts w:ascii="Times New Roman" w:hAnsi="Times New Roman" w:cs="Times New Roman"/>
          <w:sz w:val="24"/>
          <w:szCs w:val="24"/>
        </w:rPr>
        <w:t xml:space="preserve">2019. gadā </w:t>
      </w:r>
      <w:r w:rsidR="00A138B8" w:rsidRPr="00010D55">
        <w:rPr>
          <w:rFonts w:ascii="Times New Roman" w:hAnsi="Times New Roman" w:cs="Times New Roman"/>
          <w:sz w:val="24"/>
          <w:szCs w:val="24"/>
        </w:rPr>
        <w:t>izstrādātajai</w:t>
      </w:r>
      <w:r w:rsidR="000C1EF1" w:rsidRPr="00010D55">
        <w:rPr>
          <w:rFonts w:ascii="Times New Roman" w:hAnsi="Times New Roman" w:cs="Times New Roman"/>
          <w:sz w:val="24"/>
          <w:szCs w:val="24"/>
        </w:rPr>
        <w:t xml:space="preserve"> </w:t>
      </w:r>
      <w:r w:rsidR="00A138B8" w:rsidRPr="00010D55">
        <w:rPr>
          <w:rFonts w:ascii="Times New Roman" w:hAnsi="Times New Roman" w:cs="Times New Roman"/>
          <w:sz w:val="24"/>
          <w:szCs w:val="24"/>
        </w:rPr>
        <w:t>Digitāl</w:t>
      </w:r>
      <w:r w:rsidR="006A1740" w:rsidRPr="00010D55">
        <w:rPr>
          <w:rFonts w:ascii="Times New Roman" w:hAnsi="Times New Roman" w:cs="Times New Roman"/>
          <w:sz w:val="24"/>
          <w:szCs w:val="24"/>
        </w:rPr>
        <w:t>o kanālu</w:t>
      </w:r>
      <w:r w:rsidR="00A138B8" w:rsidRPr="00010D55">
        <w:rPr>
          <w:rFonts w:ascii="Times New Roman" w:hAnsi="Times New Roman" w:cs="Times New Roman"/>
          <w:sz w:val="24"/>
          <w:szCs w:val="24"/>
        </w:rPr>
        <w:t xml:space="preserve"> attīstības stratēģijai</w:t>
      </w:r>
      <w:r w:rsidR="00B37D13" w:rsidRPr="00010D55">
        <w:rPr>
          <w:rFonts w:ascii="Times New Roman" w:hAnsi="Times New Roman" w:cs="Times New Roman"/>
          <w:sz w:val="24"/>
          <w:szCs w:val="24"/>
        </w:rPr>
        <w:t xml:space="preserve"> un rīcības plānam</w:t>
      </w:r>
      <w:r w:rsidR="00A138B8" w:rsidRPr="00010D55">
        <w:rPr>
          <w:rFonts w:ascii="Times New Roman" w:hAnsi="Times New Roman" w:cs="Times New Roman"/>
          <w:sz w:val="24"/>
          <w:szCs w:val="24"/>
        </w:rPr>
        <w:t xml:space="preserve">. </w:t>
      </w:r>
      <w:r w:rsidR="00806489" w:rsidRPr="00010D55">
        <w:rPr>
          <w:rFonts w:ascii="Times New Roman" w:hAnsi="Times New Roman" w:cs="Times New Roman"/>
          <w:sz w:val="24"/>
          <w:szCs w:val="24"/>
        </w:rPr>
        <w:t xml:space="preserve"> </w:t>
      </w:r>
    </w:p>
    <w:p w14:paraId="63548BB0" w14:textId="17C710C1" w:rsidR="00B5562A" w:rsidRPr="00010D55" w:rsidRDefault="00A138B8" w:rsidP="00F40BB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w:t>
      </w:r>
      <w:r w:rsidR="00CE2800" w:rsidRPr="00010D55">
        <w:rPr>
          <w:rFonts w:ascii="Times New Roman" w:hAnsi="Times New Roman" w:cs="Times New Roman"/>
          <w:sz w:val="24"/>
          <w:szCs w:val="24"/>
        </w:rPr>
        <w:t>TV auditorijas interneta vidē primāri sasnie</w:t>
      </w:r>
      <w:r w:rsidR="00747AC6" w:rsidRPr="00010D55">
        <w:rPr>
          <w:rFonts w:ascii="Times New Roman" w:hAnsi="Times New Roman" w:cs="Times New Roman"/>
          <w:sz w:val="24"/>
          <w:szCs w:val="24"/>
        </w:rPr>
        <w:t xml:space="preserve">dz </w:t>
      </w:r>
      <w:r w:rsidR="00CE2800" w:rsidRPr="00010D55">
        <w:rPr>
          <w:rFonts w:ascii="Times New Roman" w:hAnsi="Times New Roman" w:cs="Times New Roman"/>
          <w:sz w:val="24"/>
          <w:szCs w:val="24"/>
        </w:rPr>
        <w:t>ar LSM zīmolu, nepieciešamības gadījumā veido jaunus nišas segmentu zīmolus un kanālus:</w:t>
      </w:r>
    </w:p>
    <w:p w14:paraId="3D7FD241" w14:textId="77777777" w:rsidR="00B5562A" w:rsidRPr="00010D55" w:rsidRDefault="00B5562A" w:rsidP="008175FD">
      <w:pPr>
        <w:pStyle w:val="BodyText"/>
        <w:spacing w:before="4" w:line="276" w:lineRule="auto"/>
        <w:rPr>
          <w:rFonts w:ascii="Times New Roman" w:hAnsi="Times New Roman" w:cs="Times New Roman"/>
          <w:sz w:val="24"/>
          <w:szCs w:val="24"/>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800"/>
      </w:tblGrid>
      <w:tr w:rsidR="00B5562A" w:rsidRPr="00010D55" w14:paraId="5366D480" w14:textId="77777777">
        <w:trPr>
          <w:trHeight w:val="540"/>
        </w:trPr>
        <w:tc>
          <w:tcPr>
            <w:tcW w:w="2830" w:type="dxa"/>
          </w:tcPr>
          <w:p w14:paraId="6BB1CFFE" w14:textId="77777777" w:rsidR="00B5562A" w:rsidRPr="00010D55" w:rsidRDefault="00CE2800" w:rsidP="008175FD">
            <w:pPr>
              <w:pStyle w:val="TableParagraph"/>
              <w:spacing w:before="119" w:line="276" w:lineRule="auto"/>
              <w:ind w:left="107"/>
              <w:jc w:val="center"/>
              <w:rPr>
                <w:rFonts w:ascii="Times New Roman" w:hAnsi="Times New Roman" w:cs="Times New Roman"/>
                <w:b/>
                <w:sz w:val="24"/>
                <w:szCs w:val="24"/>
              </w:rPr>
            </w:pPr>
            <w:r w:rsidRPr="00010D55">
              <w:rPr>
                <w:rFonts w:ascii="Times New Roman" w:hAnsi="Times New Roman" w:cs="Times New Roman"/>
                <w:b/>
                <w:sz w:val="24"/>
                <w:szCs w:val="24"/>
              </w:rPr>
              <w:t>Multimediju kanāls</w:t>
            </w:r>
          </w:p>
        </w:tc>
        <w:tc>
          <w:tcPr>
            <w:tcW w:w="6800" w:type="dxa"/>
          </w:tcPr>
          <w:p w14:paraId="1F852EF3" w14:textId="77777777" w:rsidR="00B5562A" w:rsidRPr="00010D55" w:rsidRDefault="00CE2800" w:rsidP="008175FD">
            <w:pPr>
              <w:pStyle w:val="TableParagraph"/>
              <w:spacing w:before="119" w:line="276" w:lineRule="auto"/>
              <w:ind w:left="107"/>
              <w:jc w:val="center"/>
              <w:rPr>
                <w:rFonts w:ascii="Times New Roman" w:hAnsi="Times New Roman" w:cs="Times New Roman"/>
                <w:b/>
                <w:sz w:val="24"/>
                <w:szCs w:val="24"/>
              </w:rPr>
            </w:pPr>
            <w:r w:rsidRPr="00010D55">
              <w:rPr>
                <w:rFonts w:ascii="Times New Roman" w:hAnsi="Times New Roman" w:cs="Times New Roman"/>
                <w:b/>
                <w:sz w:val="24"/>
                <w:szCs w:val="24"/>
              </w:rPr>
              <w:t>Pozicionējums</w:t>
            </w:r>
          </w:p>
        </w:tc>
      </w:tr>
      <w:tr w:rsidR="00B5562A" w:rsidRPr="00010D55" w14:paraId="01AC4867" w14:textId="77777777" w:rsidTr="006D243F">
        <w:trPr>
          <w:trHeight w:val="511"/>
        </w:trPr>
        <w:tc>
          <w:tcPr>
            <w:tcW w:w="2830" w:type="dxa"/>
          </w:tcPr>
          <w:p w14:paraId="2AF3237E"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LSM.lv</w:t>
            </w:r>
          </w:p>
        </w:tc>
        <w:tc>
          <w:tcPr>
            <w:tcW w:w="6800" w:type="dxa"/>
          </w:tcPr>
          <w:p w14:paraId="4CA56F51" w14:textId="4A42C56D" w:rsidR="00B5562A" w:rsidRPr="00010D55" w:rsidRDefault="00CE2800" w:rsidP="0078264B">
            <w:pPr>
              <w:pStyle w:val="TableParagraph"/>
              <w:spacing w:before="11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 xml:space="preserve">Sabiedrisko mediju LTV un LR  </w:t>
            </w:r>
            <w:r w:rsidR="00DD6825" w:rsidRPr="00010D55">
              <w:rPr>
                <w:rFonts w:ascii="Times New Roman" w:hAnsi="Times New Roman" w:cs="Times New Roman"/>
                <w:sz w:val="24"/>
                <w:szCs w:val="24"/>
              </w:rPr>
              <w:t xml:space="preserve">vienotais </w:t>
            </w:r>
            <w:r w:rsidRPr="00010D55">
              <w:rPr>
                <w:rFonts w:ascii="Times New Roman" w:hAnsi="Times New Roman" w:cs="Times New Roman"/>
                <w:sz w:val="24"/>
                <w:szCs w:val="24"/>
              </w:rPr>
              <w:t>portāls (t.sk. diaspora)</w:t>
            </w:r>
          </w:p>
        </w:tc>
      </w:tr>
      <w:tr w:rsidR="00B5562A" w:rsidRPr="00010D55" w14:paraId="7AFF1EA3" w14:textId="77777777" w:rsidTr="006D243F">
        <w:trPr>
          <w:trHeight w:val="433"/>
        </w:trPr>
        <w:tc>
          <w:tcPr>
            <w:tcW w:w="2830" w:type="dxa"/>
          </w:tcPr>
          <w:p w14:paraId="49623FF4"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Eng.lsm.lv</w:t>
            </w:r>
          </w:p>
        </w:tc>
        <w:tc>
          <w:tcPr>
            <w:tcW w:w="6800" w:type="dxa"/>
          </w:tcPr>
          <w:p w14:paraId="593C57BF" w14:textId="77777777" w:rsidR="00B5562A" w:rsidRPr="00010D55" w:rsidRDefault="00CE2800" w:rsidP="0078264B">
            <w:pPr>
              <w:pStyle w:val="TableParagraph"/>
              <w:spacing w:before="11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Sabiedrisko mediju ziņas angļu valodā</w:t>
            </w:r>
          </w:p>
        </w:tc>
      </w:tr>
      <w:tr w:rsidR="00B5562A" w:rsidRPr="00010D55" w14:paraId="33365CCA" w14:textId="77777777" w:rsidTr="006D243F">
        <w:trPr>
          <w:trHeight w:val="411"/>
        </w:trPr>
        <w:tc>
          <w:tcPr>
            <w:tcW w:w="2830" w:type="dxa"/>
          </w:tcPr>
          <w:p w14:paraId="284754C5"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Rus.lsm.lv</w:t>
            </w:r>
          </w:p>
        </w:tc>
        <w:tc>
          <w:tcPr>
            <w:tcW w:w="6800" w:type="dxa"/>
          </w:tcPr>
          <w:p w14:paraId="538BBF4A" w14:textId="77777777" w:rsidR="00B5562A" w:rsidRPr="00010D55" w:rsidRDefault="00CE2800" w:rsidP="0078264B">
            <w:pPr>
              <w:pStyle w:val="TableParagraph"/>
              <w:spacing w:before="11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Sabiedrisko mediju ziņas mazākumtautību valodās</w:t>
            </w:r>
          </w:p>
        </w:tc>
      </w:tr>
      <w:tr w:rsidR="00B5562A" w:rsidRPr="00010D55" w14:paraId="4536F2F4" w14:textId="77777777" w:rsidTr="006D243F">
        <w:trPr>
          <w:trHeight w:val="984"/>
        </w:trPr>
        <w:tc>
          <w:tcPr>
            <w:tcW w:w="2830" w:type="dxa"/>
          </w:tcPr>
          <w:p w14:paraId="04324EC1"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REPLAY.lsm.lv*</w:t>
            </w:r>
          </w:p>
        </w:tc>
        <w:tc>
          <w:tcPr>
            <w:tcW w:w="6800" w:type="dxa"/>
          </w:tcPr>
          <w:p w14:paraId="1903E362" w14:textId="3A27B69A" w:rsidR="00B5562A" w:rsidRPr="00010D55" w:rsidRDefault="00530A93" w:rsidP="0078264B">
            <w:pPr>
              <w:pStyle w:val="TableParagraph"/>
              <w:spacing w:before="119" w:line="276" w:lineRule="auto"/>
              <w:ind w:left="107" w:right="263"/>
              <w:jc w:val="both"/>
              <w:rPr>
                <w:rFonts w:ascii="Times New Roman" w:hAnsi="Times New Roman" w:cs="Times New Roman"/>
                <w:sz w:val="24"/>
                <w:szCs w:val="24"/>
              </w:rPr>
            </w:pPr>
            <w:r w:rsidRPr="00010D55">
              <w:rPr>
                <w:rFonts w:ascii="Times New Roman" w:hAnsi="Times New Roman" w:cs="Times New Roman"/>
                <w:sz w:val="24"/>
                <w:szCs w:val="24"/>
              </w:rPr>
              <w:t xml:space="preserve">LTV un sabiedrisko mediju video un audio tiešraides (player/ēters) un arhīva ieraksti (VoD), </w:t>
            </w:r>
            <w:r w:rsidRPr="00010D55">
              <w:rPr>
                <w:rFonts w:ascii="Times New Roman" w:hAnsi="Times New Roman" w:cs="Times New Roman"/>
                <w:color w:val="31849B" w:themeColor="accent5" w:themeShade="BF"/>
                <w:sz w:val="24"/>
                <w:szCs w:val="24"/>
              </w:rPr>
              <w:t>sabiedrisko mediju audiovizuālā satura krātuve</w:t>
            </w:r>
            <w:r w:rsidRPr="00010D55">
              <w:rPr>
                <w:rFonts w:ascii="Times New Roman" w:hAnsi="Times New Roman" w:cs="Times New Roman"/>
                <w:sz w:val="24"/>
                <w:szCs w:val="24"/>
              </w:rPr>
              <w:t xml:space="preserve"> (tsk. saturs Latvijas diasporai ārzemju satura apraides licences</w:t>
            </w:r>
            <w:r w:rsidR="00CE2800" w:rsidRPr="00010D55">
              <w:rPr>
                <w:rFonts w:ascii="Times New Roman" w:hAnsi="Times New Roman" w:cs="Times New Roman"/>
                <w:sz w:val="24"/>
                <w:szCs w:val="24"/>
              </w:rPr>
              <w:t>)</w:t>
            </w:r>
          </w:p>
        </w:tc>
      </w:tr>
      <w:tr w:rsidR="00B5562A" w:rsidRPr="00010D55" w14:paraId="00132150" w14:textId="77777777">
        <w:trPr>
          <w:trHeight w:val="801"/>
        </w:trPr>
        <w:tc>
          <w:tcPr>
            <w:tcW w:w="2830" w:type="dxa"/>
          </w:tcPr>
          <w:p w14:paraId="68135800" w14:textId="42FB39BF"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LSM/16+*</w:t>
            </w:r>
          </w:p>
        </w:tc>
        <w:tc>
          <w:tcPr>
            <w:tcW w:w="6800" w:type="dxa"/>
          </w:tcPr>
          <w:p w14:paraId="4923DE47" w14:textId="7314DC81" w:rsidR="00B5562A" w:rsidRPr="00010D55" w:rsidRDefault="00CE2800" w:rsidP="0078264B">
            <w:pPr>
              <w:pStyle w:val="TableParagraph"/>
              <w:spacing w:before="119" w:line="276" w:lineRule="auto"/>
              <w:ind w:left="107" w:right="223"/>
              <w:jc w:val="both"/>
              <w:rPr>
                <w:rFonts w:ascii="Times New Roman" w:hAnsi="Times New Roman" w:cs="Times New Roman"/>
                <w:sz w:val="24"/>
                <w:szCs w:val="24"/>
              </w:rPr>
            </w:pPr>
            <w:r w:rsidRPr="00010D55">
              <w:rPr>
                <w:rFonts w:ascii="Times New Roman" w:hAnsi="Times New Roman" w:cs="Times New Roman"/>
                <w:sz w:val="24"/>
                <w:szCs w:val="24"/>
              </w:rPr>
              <w:t>LTV un sabiedrisko mediju saturs un TV raidījumi jauniešiem (vidusskola, studenti)</w:t>
            </w:r>
            <w:r w:rsidR="00DE0D3D" w:rsidRPr="00010D55">
              <w:rPr>
                <w:rFonts w:ascii="Times New Roman" w:hAnsi="Times New Roman" w:cs="Times New Roman"/>
                <w:sz w:val="24"/>
                <w:szCs w:val="24"/>
              </w:rPr>
              <w:t xml:space="preserve"> – </w:t>
            </w:r>
            <w:r w:rsidR="008B4145" w:rsidRPr="00010D55">
              <w:rPr>
                <w:rFonts w:ascii="Times New Roman" w:hAnsi="Times New Roman" w:cs="Times New Roman"/>
                <w:sz w:val="24"/>
                <w:szCs w:val="24"/>
              </w:rPr>
              <w:t xml:space="preserve">speciāli izveidots </w:t>
            </w:r>
            <w:r w:rsidR="00DE0D3D" w:rsidRPr="00010D55">
              <w:rPr>
                <w:rFonts w:ascii="Times New Roman" w:hAnsi="Times New Roman" w:cs="Times New Roman"/>
                <w:sz w:val="24"/>
                <w:szCs w:val="24"/>
              </w:rPr>
              <w:t xml:space="preserve">kanāls </w:t>
            </w:r>
            <w:hyperlink r:id="rId20" w:history="1">
              <w:r w:rsidR="00E47F6D" w:rsidRPr="00010D55">
                <w:rPr>
                  <w:rStyle w:val="Hyperlink"/>
                  <w:rFonts w:ascii="Times New Roman" w:hAnsi="Times New Roman" w:cs="Times New Roman"/>
                  <w:sz w:val="24"/>
                  <w:szCs w:val="24"/>
                </w:rPr>
                <w:t>www.youtube.com</w:t>
              </w:r>
            </w:hyperlink>
            <w:r w:rsidR="00E47F6D" w:rsidRPr="00010D55">
              <w:rPr>
                <w:rFonts w:ascii="Times New Roman" w:hAnsi="Times New Roman" w:cs="Times New Roman"/>
                <w:sz w:val="24"/>
                <w:szCs w:val="24"/>
              </w:rPr>
              <w:t xml:space="preserve"> platformā. </w:t>
            </w:r>
          </w:p>
        </w:tc>
      </w:tr>
      <w:tr w:rsidR="00B5562A" w:rsidRPr="00010D55" w14:paraId="5AABD544" w14:textId="77777777">
        <w:trPr>
          <w:trHeight w:val="1062"/>
        </w:trPr>
        <w:tc>
          <w:tcPr>
            <w:tcW w:w="2830" w:type="dxa"/>
          </w:tcPr>
          <w:p w14:paraId="78F1B388" w14:textId="4439CAC9"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LSM/LTV+*</w:t>
            </w:r>
            <w:r w:rsidR="001F2C02" w:rsidRPr="00010D55">
              <w:rPr>
                <w:rFonts w:ascii="Times New Roman" w:hAnsi="Times New Roman" w:cs="Times New Roman"/>
                <w:sz w:val="24"/>
                <w:szCs w:val="24"/>
              </w:rPr>
              <w:t xml:space="preserve"> (</w:t>
            </w:r>
            <w:r w:rsidR="00346C64" w:rsidRPr="00010D55">
              <w:rPr>
                <w:rFonts w:ascii="Times New Roman" w:hAnsi="Times New Roman" w:cs="Times New Roman"/>
                <w:sz w:val="24"/>
                <w:szCs w:val="24"/>
              </w:rPr>
              <w:t>www.ltv.lsm.lv)</w:t>
            </w:r>
          </w:p>
        </w:tc>
        <w:tc>
          <w:tcPr>
            <w:tcW w:w="6800" w:type="dxa"/>
          </w:tcPr>
          <w:p w14:paraId="6B814E75" w14:textId="77777777" w:rsidR="00B5562A" w:rsidRPr="00010D55" w:rsidRDefault="00CE2800" w:rsidP="0078264B">
            <w:pPr>
              <w:pStyle w:val="TableParagraph"/>
              <w:spacing w:before="119" w:line="276" w:lineRule="auto"/>
              <w:ind w:left="107" w:right="223"/>
              <w:jc w:val="both"/>
              <w:rPr>
                <w:rFonts w:ascii="Times New Roman" w:hAnsi="Times New Roman" w:cs="Times New Roman"/>
                <w:sz w:val="24"/>
                <w:szCs w:val="24"/>
              </w:rPr>
            </w:pPr>
            <w:r w:rsidRPr="00010D55">
              <w:rPr>
                <w:rFonts w:ascii="Times New Roman" w:hAnsi="Times New Roman" w:cs="Times New Roman"/>
                <w:sz w:val="24"/>
                <w:szCs w:val="24"/>
              </w:rPr>
              <w:t>LTV un sabiedrisko mediju multimediāls saturs, TV un Radio raidījumi Latvijas mazākumtautību auditorijām (esošie raidījumi no LTV7 un jauni TV un LR4 oriģinālraidījumi)</w:t>
            </w:r>
          </w:p>
        </w:tc>
      </w:tr>
      <w:tr w:rsidR="00B5562A" w:rsidRPr="00010D55" w14:paraId="3B6BED7A" w14:textId="77777777" w:rsidTr="006D243F">
        <w:trPr>
          <w:trHeight w:val="658"/>
        </w:trPr>
        <w:tc>
          <w:tcPr>
            <w:tcW w:w="2830" w:type="dxa"/>
          </w:tcPr>
          <w:p w14:paraId="0D2167CD"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Bernistaba.lsm.lv*</w:t>
            </w:r>
          </w:p>
        </w:tc>
        <w:tc>
          <w:tcPr>
            <w:tcW w:w="6800" w:type="dxa"/>
          </w:tcPr>
          <w:p w14:paraId="5597CBA2" w14:textId="77777777" w:rsidR="00B5562A" w:rsidRPr="00010D55" w:rsidRDefault="00CE2800" w:rsidP="0078264B">
            <w:pPr>
              <w:pStyle w:val="TableParagraph"/>
              <w:spacing w:before="119" w:line="276" w:lineRule="auto"/>
              <w:ind w:left="107" w:right="-20"/>
              <w:jc w:val="both"/>
              <w:rPr>
                <w:rFonts w:ascii="Times New Roman" w:hAnsi="Times New Roman" w:cs="Times New Roman"/>
                <w:sz w:val="24"/>
                <w:szCs w:val="24"/>
              </w:rPr>
            </w:pPr>
            <w:r w:rsidRPr="00010D55">
              <w:rPr>
                <w:rFonts w:ascii="Times New Roman" w:hAnsi="Times New Roman" w:cs="Times New Roman"/>
                <w:sz w:val="24"/>
                <w:szCs w:val="24"/>
              </w:rPr>
              <w:t>LTV un sabiedrisko mediju saturs bērniem (pirmsskolas, sākumskolas, un pamatskolas vecums)</w:t>
            </w:r>
          </w:p>
        </w:tc>
      </w:tr>
      <w:tr w:rsidR="00B5562A" w:rsidRPr="00010D55" w14:paraId="4FC7875E" w14:textId="77777777">
        <w:trPr>
          <w:trHeight w:val="557"/>
        </w:trPr>
        <w:tc>
          <w:tcPr>
            <w:tcW w:w="2830" w:type="dxa"/>
          </w:tcPr>
          <w:p w14:paraId="3682432D" w14:textId="77777777" w:rsidR="00B5562A" w:rsidRPr="00010D55" w:rsidRDefault="00CE2800" w:rsidP="008175FD">
            <w:pPr>
              <w:pStyle w:val="TableParagraph"/>
              <w:spacing w:before="119" w:line="276" w:lineRule="auto"/>
              <w:ind w:left="107"/>
              <w:rPr>
                <w:rFonts w:ascii="Times New Roman" w:hAnsi="Times New Roman" w:cs="Times New Roman"/>
                <w:sz w:val="24"/>
                <w:szCs w:val="24"/>
              </w:rPr>
            </w:pPr>
            <w:r w:rsidRPr="00010D55">
              <w:rPr>
                <w:rFonts w:ascii="Times New Roman" w:hAnsi="Times New Roman" w:cs="Times New Roman"/>
                <w:sz w:val="24"/>
                <w:szCs w:val="24"/>
              </w:rPr>
              <w:t>VisiemLTV.LV*</w:t>
            </w:r>
          </w:p>
        </w:tc>
        <w:tc>
          <w:tcPr>
            <w:tcW w:w="6800" w:type="dxa"/>
          </w:tcPr>
          <w:p w14:paraId="3E57F7BB" w14:textId="77777777" w:rsidR="00B5562A" w:rsidRPr="00010D55" w:rsidRDefault="00CE2800" w:rsidP="0078264B">
            <w:pPr>
              <w:pStyle w:val="TableParagraph"/>
              <w:spacing w:before="11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Diasporas mērķauditorijai adresēti LTV un sabiedrisko mediju saturs</w:t>
            </w:r>
          </w:p>
        </w:tc>
      </w:tr>
    </w:tbl>
    <w:p w14:paraId="1A11DCEF" w14:textId="56F8FF4E" w:rsidR="003F0A55" w:rsidRPr="0078264B" w:rsidRDefault="00C3777C" w:rsidP="003F0A55">
      <w:pPr>
        <w:pStyle w:val="BodyText"/>
        <w:spacing w:line="276" w:lineRule="auto"/>
        <w:ind w:left="538"/>
        <w:rPr>
          <w:rFonts w:ascii="Times New Roman" w:hAnsi="Times New Roman" w:cs="Times New Roman"/>
          <w:i/>
          <w:iCs/>
          <w:sz w:val="24"/>
          <w:szCs w:val="24"/>
        </w:rPr>
      </w:pPr>
      <w:r w:rsidRPr="0078264B">
        <w:rPr>
          <w:rFonts w:ascii="Times New Roman" w:hAnsi="Times New Roman" w:cs="Times New Roman"/>
          <w:i/>
          <w:iCs/>
          <w:sz w:val="24"/>
          <w:szCs w:val="24"/>
        </w:rPr>
        <w:t xml:space="preserve">*-digitālo multimediju kanālu zīmoli un domēni tiks definēti Digitālās stratēģijas </w:t>
      </w:r>
      <w:r w:rsidR="003F0A55" w:rsidRPr="0078264B">
        <w:rPr>
          <w:rFonts w:ascii="Times New Roman" w:hAnsi="Times New Roman" w:cs="Times New Roman"/>
          <w:i/>
          <w:iCs/>
          <w:sz w:val="24"/>
          <w:szCs w:val="24"/>
        </w:rPr>
        <w:t xml:space="preserve">ieviešanas gaitā. </w:t>
      </w:r>
    </w:p>
    <w:p w14:paraId="23579C9C" w14:textId="77777777" w:rsidR="00937B96" w:rsidRPr="00010D55" w:rsidRDefault="00937B96" w:rsidP="008175FD">
      <w:pPr>
        <w:pStyle w:val="BodyText"/>
        <w:spacing w:line="276" w:lineRule="auto"/>
        <w:ind w:left="538" w:right="768" w:firstLine="566"/>
        <w:jc w:val="both"/>
        <w:rPr>
          <w:rFonts w:ascii="Times New Roman" w:hAnsi="Times New Roman" w:cs="Times New Roman"/>
          <w:sz w:val="24"/>
          <w:szCs w:val="24"/>
        </w:rPr>
      </w:pPr>
    </w:p>
    <w:p w14:paraId="1D4E1EA8" w14:textId="04F0C238" w:rsidR="00B5562A" w:rsidRPr="00010D55" w:rsidRDefault="00CE2800"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Saskaņā ar </w:t>
      </w:r>
      <w:r w:rsidRPr="00010D55">
        <w:rPr>
          <w:rFonts w:ascii="Times New Roman" w:hAnsi="Times New Roman" w:cs="Times New Roman"/>
          <w:i/>
          <w:sz w:val="24"/>
          <w:szCs w:val="24"/>
        </w:rPr>
        <w:t>Gemius</w:t>
      </w:r>
      <w:r w:rsidR="00A87C16" w:rsidRPr="00010D55">
        <w:rPr>
          <w:rFonts w:ascii="Times New Roman" w:hAnsi="Times New Roman" w:cs="Times New Roman"/>
          <w:i/>
          <w:sz w:val="24"/>
          <w:szCs w:val="24"/>
        </w:rPr>
        <w:t xml:space="preserve"> </w:t>
      </w:r>
      <w:r w:rsidRPr="00010D55">
        <w:rPr>
          <w:rFonts w:ascii="Times New Roman" w:hAnsi="Times New Roman" w:cs="Times New Roman"/>
          <w:position w:val="7"/>
          <w:sz w:val="24"/>
          <w:szCs w:val="24"/>
        </w:rPr>
        <w:t xml:space="preserve"> </w:t>
      </w:r>
      <w:r w:rsidRPr="00010D55">
        <w:rPr>
          <w:rFonts w:ascii="Times New Roman" w:hAnsi="Times New Roman" w:cs="Times New Roman"/>
          <w:sz w:val="24"/>
          <w:szCs w:val="24"/>
        </w:rPr>
        <w:t>pētījumiem, 201</w:t>
      </w:r>
      <w:r w:rsidR="00F073F4" w:rsidRPr="00010D55">
        <w:rPr>
          <w:rFonts w:ascii="Times New Roman" w:hAnsi="Times New Roman" w:cs="Times New Roman"/>
          <w:sz w:val="24"/>
          <w:szCs w:val="24"/>
        </w:rPr>
        <w:t>9</w:t>
      </w:r>
      <w:r w:rsidRPr="00010D55">
        <w:rPr>
          <w:rFonts w:ascii="Times New Roman" w:hAnsi="Times New Roman" w:cs="Times New Roman"/>
          <w:sz w:val="24"/>
          <w:szCs w:val="24"/>
        </w:rPr>
        <w:t xml:space="preserve">. gadā Latvijas interneta ziņu portālu vidū LSM.lv ir ierindojies starp </w:t>
      </w:r>
      <w:r w:rsidRPr="00010D55">
        <w:rPr>
          <w:rFonts w:ascii="Times New Roman" w:hAnsi="Times New Roman" w:cs="Times New Roman"/>
          <w:i/>
          <w:sz w:val="24"/>
          <w:szCs w:val="24"/>
        </w:rPr>
        <w:t>Top</w:t>
      </w:r>
      <w:r w:rsidR="00F073F4" w:rsidRPr="00010D55">
        <w:rPr>
          <w:rFonts w:ascii="Times New Roman" w:hAnsi="Times New Roman" w:cs="Times New Roman"/>
          <w:i/>
          <w:sz w:val="24"/>
          <w:szCs w:val="24"/>
        </w:rPr>
        <w:t>10</w:t>
      </w:r>
      <w:r w:rsidRPr="00010D55">
        <w:rPr>
          <w:rFonts w:ascii="Times New Roman" w:hAnsi="Times New Roman" w:cs="Times New Roman"/>
          <w:i/>
          <w:sz w:val="24"/>
          <w:szCs w:val="24"/>
        </w:rPr>
        <w:t xml:space="preserve"> </w:t>
      </w:r>
      <w:r w:rsidRPr="00010D55">
        <w:rPr>
          <w:rFonts w:ascii="Times New Roman" w:hAnsi="Times New Roman" w:cs="Times New Roman"/>
          <w:sz w:val="24"/>
          <w:szCs w:val="24"/>
        </w:rPr>
        <w:t>apmeklētākajiem, ko gadā apmeklēja vidēji &gt;4</w:t>
      </w:r>
      <w:r w:rsidR="00AD5EF8" w:rsidRPr="00010D55">
        <w:rPr>
          <w:rFonts w:ascii="Times New Roman" w:hAnsi="Times New Roman" w:cs="Times New Roman"/>
          <w:sz w:val="24"/>
          <w:szCs w:val="24"/>
        </w:rPr>
        <w:t>9</w:t>
      </w:r>
      <w:r w:rsidRPr="00010D55">
        <w:rPr>
          <w:rFonts w:ascii="Times New Roman" w:hAnsi="Times New Roman" w:cs="Times New Roman"/>
          <w:sz w:val="24"/>
          <w:szCs w:val="24"/>
        </w:rPr>
        <w:t>0 000. LSM attīstības tendence liecina, ka sabiedrisko mediju kopējais saturs ir labi pieprasīts interneta vidē, kā arī to, ka lineārās TV saturs, unikāli TV raidījumi</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(tiešraides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arhīvi)</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papildus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jāpiedāvā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pielāgojot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to</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formu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mediju lietošanas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paradumiem.</w:t>
      </w:r>
    </w:p>
    <w:p w14:paraId="58FACCF3" w14:textId="3F1A13C4" w:rsidR="00B5562A" w:rsidRPr="00010D55" w:rsidRDefault="00CE2800"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turpina</w:t>
      </w:r>
      <w:r w:rsidR="007568B0" w:rsidRPr="00010D55">
        <w:rPr>
          <w:rFonts w:ascii="Times New Roman" w:hAnsi="Times New Roman" w:cs="Times New Roman"/>
          <w:sz w:val="24"/>
          <w:szCs w:val="24"/>
        </w:rPr>
        <w:t xml:space="preserve"> ieviest </w:t>
      </w:r>
      <w:r w:rsidRPr="00010D55">
        <w:rPr>
          <w:rFonts w:ascii="Times New Roman" w:hAnsi="Times New Roman" w:cs="Times New Roman"/>
          <w:sz w:val="24"/>
          <w:szCs w:val="24"/>
        </w:rPr>
        <w:t xml:space="preserve">digitālo </w:t>
      </w:r>
      <w:r w:rsidR="006A1740" w:rsidRPr="00010D55">
        <w:rPr>
          <w:rFonts w:ascii="Times New Roman" w:hAnsi="Times New Roman" w:cs="Times New Roman"/>
          <w:sz w:val="24"/>
          <w:szCs w:val="24"/>
        </w:rPr>
        <w:t xml:space="preserve">kanālu </w:t>
      </w:r>
      <w:r w:rsidRPr="00010D55">
        <w:rPr>
          <w:rFonts w:ascii="Times New Roman" w:hAnsi="Times New Roman" w:cs="Times New Roman"/>
          <w:sz w:val="24"/>
          <w:szCs w:val="24"/>
        </w:rPr>
        <w:t>stratēģij</w:t>
      </w:r>
      <w:r w:rsidR="00CC7319" w:rsidRPr="00010D55">
        <w:rPr>
          <w:rFonts w:ascii="Times New Roman" w:hAnsi="Times New Roman" w:cs="Times New Roman"/>
          <w:sz w:val="24"/>
          <w:szCs w:val="24"/>
        </w:rPr>
        <w:t xml:space="preserve">u, </w:t>
      </w:r>
      <w:r w:rsidR="007F7D35" w:rsidRPr="00010D55">
        <w:rPr>
          <w:rFonts w:ascii="Times New Roman" w:hAnsi="Times New Roman" w:cs="Times New Roman"/>
          <w:sz w:val="24"/>
          <w:szCs w:val="24"/>
        </w:rPr>
        <w:t xml:space="preserve">kas paredz </w:t>
      </w:r>
      <w:r w:rsidRPr="00010D55">
        <w:rPr>
          <w:rFonts w:ascii="Times New Roman" w:hAnsi="Times New Roman" w:cs="Times New Roman"/>
          <w:sz w:val="24"/>
          <w:szCs w:val="24"/>
        </w:rPr>
        <w:t>definēt konkrēt</w:t>
      </w:r>
      <w:r w:rsidR="007F7D35" w:rsidRPr="00010D55">
        <w:rPr>
          <w:rFonts w:ascii="Times New Roman" w:hAnsi="Times New Roman" w:cs="Times New Roman"/>
          <w:sz w:val="24"/>
          <w:szCs w:val="24"/>
        </w:rPr>
        <w:t>u</w:t>
      </w:r>
      <w:r w:rsidRPr="00010D55">
        <w:rPr>
          <w:rFonts w:ascii="Times New Roman" w:hAnsi="Times New Roman" w:cs="Times New Roman"/>
          <w:sz w:val="24"/>
          <w:szCs w:val="24"/>
        </w:rPr>
        <w:t xml:space="preserve"> kanālu zīmol</w:t>
      </w:r>
      <w:r w:rsidR="007F7D35" w:rsidRPr="00010D55">
        <w:rPr>
          <w:rFonts w:ascii="Times New Roman" w:hAnsi="Times New Roman" w:cs="Times New Roman"/>
          <w:sz w:val="24"/>
          <w:szCs w:val="24"/>
        </w:rPr>
        <w:t>u</w:t>
      </w:r>
      <w:r w:rsidRPr="00010D55">
        <w:rPr>
          <w:rFonts w:ascii="Times New Roman" w:hAnsi="Times New Roman" w:cs="Times New Roman"/>
          <w:sz w:val="24"/>
          <w:szCs w:val="24"/>
        </w:rPr>
        <w:t xml:space="preserve">* un satura portfeli katram kanālam. Atbilstoši </w:t>
      </w:r>
      <w:r w:rsidR="004C51D2" w:rsidRPr="00010D55">
        <w:rPr>
          <w:rFonts w:ascii="Times New Roman" w:hAnsi="Times New Roman" w:cs="Times New Roman"/>
          <w:sz w:val="24"/>
          <w:szCs w:val="24"/>
        </w:rPr>
        <w:t xml:space="preserve">digitālās attīstības </w:t>
      </w:r>
      <w:r w:rsidRPr="00010D55">
        <w:rPr>
          <w:rFonts w:ascii="Times New Roman" w:hAnsi="Times New Roman" w:cs="Times New Roman"/>
          <w:sz w:val="24"/>
          <w:szCs w:val="24"/>
        </w:rPr>
        <w:t>stratēģijas uzstādījumiem</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ti</w:t>
      </w:r>
      <w:r w:rsidR="00261635" w:rsidRPr="00010D55">
        <w:rPr>
          <w:rFonts w:ascii="Times New Roman" w:hAnsi="Times New Roman" w:cs="Times New Roman"/>
          <w:sz w:val="24"/>
          <w:szCs w:val="24"/>
        </w:rPr>
        <w:t>ek</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izstrādāta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detalizēta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šo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kanālu</w:t>
      </w:r>
      <w:r w:rsidRPr="00010D55">
        <w:rPr>
          <w:rFonts w:ascii="Times New Roman" w:hAnsi="Times New Roman" w:cs="Times New Roman"/>
          <w:spacing w:val="-9"/>
          <w:sz w:val="24"/>
          <w:szCs w:val="24"/>
        </w:rPr>
        <w:t xml:space="preserve"> </w:t>
      </w:r>
      <w:r w:rsidR="00F874AA" w:rsidRPr="00010D55">
        <w:rPr>
          <w:rFonts w:ascii="Times New Roman" w:hAnsi="Times New Roman" w:cs="Times New Roman"/>
          <w:spacing w:val="-9"/>
          <w:sz w:val="24"/>
          <w:szCs w:val="24"/>
        </w:rPr>
        <w:t>(</w:t>
      </w:r>
      <w:r w:rsidRPr="00010D55">
        <w:rPr>
          <w:rFonts w:ascii="Times New Roman" w:hAnsi="Times New Roman" w:cs="Times New Roman"/>
          <w:sz w:val="24"/>
          <w:szCs w:val="24"/>
        </w:rPr>
        <w:t>IKT</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platformu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nākotnes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arhitektūra,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izveides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procesi, aktivitāš</w:t>
      </w:r>
      <w:r w:rsidR="00327269" w:rsidRPr="00010D55">
        <w:rPr>
          <w:rFonts w:ascii="Times New Roman" w:hAnsi="Times New Roman" w:cs="Times New Roman"/>
          <w:sz w:val="24"/>
          <w:szCs w:val="24"/>
        </w:rPr>
        <w:t xml:space="preserve">u, </w:t>
      </w:r>
      <w:r w:rsidRPr="00010D55">
        <w:rPr>
          <w:rFonts w:ascii="Times New Roman" w:hAnsi="Times New Roman" w:cs="Times New Roman"/>
          <w:sz w:val="24"/>
          <w:szCs w:val="24"/>
        </w:rPr>
        <w:t>investīciju un uzturēšanas</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plāns.</w:t>
      </w:r>
    </w:p>
    <w:p w14:paraId="28956FC7" w14:textId="1CC2AB98" w:rsidR="00B5562A" w:rsidRPr="00010D55" w:rsidRDefault="00CE2800" w:rsidP="008175FD">
      <w:pPr>
        <w:pStyle w:val="BodyText"/>
        <w:spacing w:before="160" w:line="276" w:lineRule="auto"/>
        <w:ind w:firstLine="538"/>
        <w:rPr>
          <w:rFonts w:ascii="Times New Roman" w:hAnsi="Times New Roman" w:cs="Times New Roman"/>
          <w:sz w:val="24"/>
          <w:szCs w:val="24"/>
        </w:rPr>
      </w:pPr>
      <w:r w:rsidRPr="00010D55">
        <w:rPr>
          <w:rFonts w:ascii="Times New Roman" w:hAnsi="Times New Roman" w:cs="Times New Roman"/>
          <w:sz w:val="24"/>
          <w:szCs w:val="24"/>
        </w:rPr>
        <w:t>Vienotā portāla LSM.lv satura profili</w:t>
      </w:r>
    </w:p>
    <w:tbl>
      <w:tblPr>
        <w:tblW w:w="0" w:type="auto"/>
        <w:tblInd w:w="54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1560"/>
        <w:gridCol w:w="4254"/>
        <w:gridCol w:w="3822"/>
      </w:tblGrid>
      <w:tr w:rsidR="00B5562A" w:rsidRPr="00010D55" w14:paraId="301C983A" w14:textId="77777777">
        <w:trPr>
          <w:trHeight w:val="399"/>
        </w:trPr>
        <w:tc>
          <w:tcPr>
            <w:tcW w:w="1560" w:type="dxa"/>
            <w:tcBorders>
              <w:left w:val="single" w:sz="4" w:space="0" w:color="000000"/>
              <w:right w:val="single" w:sz="4" w:space="0" w:color="000000"/>
            </w:tcBorders>
            <w:shd w:val="clear" w:color="auto" w:fill="E6E6E6"/>
          </w:tcPr>
          <w:p w14:paraId="4EF19D94" w14:textId="77777777" w:rsidR="00B5562A" w:rsidRPr="00010D55" w:rsidRDefault="00CE2800" w:rsidP="008175FD">
            <w:pPr>
              <w:pStyle w:val="TableParagraph"/>
              <w:spacing w:before="61" w:line="276" w:lineRule="auto"/>
              <w:ind w:left="57"/>
              <w:rPr>
                <w:rFonts w:ascii="Times New Roman" w:hAnsi="Times New Roman" w:cs="Times New Roman"/>
                <w:b/>
                <w:sz w:val="24"/>
                <w:szCs w:val="24"/>
              </w:rPr>
            </w:pPr>
            <w:r w:rsidRPr="00010D55">
              <w:rPr>
                <w:rFonts w:ascii="Times New Roman" w:hAnsi="Times New Roman" w:cs="Times New Roman"/>
                <w:b/>
                <w:sz w:val="24"/>
                <w:szCs w:val="24"/>
              </w:rPr>
              <w:t>Parametrs</w:t>
            </w:r>
          </w:p>
        </w:tc>
        <w:tc>
          <w:tcPr>
            <w:tcW w:w="4254" w:type="dxa"/>
            <w:tcBorders>
              <w:left w:val="single" w:sz="4" w:space="0" w:color="000000"/>
              <w:right w:val="single" w:sz="4" w:space="0" w:color="000000"/>
            </w:tcBorders>
            <w:shd w:val="clear" w:color="auto" w:fill="E6E6E6"/>
          </w:tcPr>
          <w:p w14:paraId="26370691" w14:textId="77777777" w:rsidR="00B5562A" w:rsidRPr="00010D55" w:rsidRDefault="00CE2800" w:rsidP="004E6440">
            <w:pPr>
              <w:pStyle w:val="TableParagraph"/>
              <w:spacing w:before="61" w:line="276" w:lineRule="auto"/>
              <w:ind w:left="57"/>
              <w:jc w:val="center"/>
              <w:rPr>
                <w:rFonts w:ascii="Times New Roman" w:hAnsi="Times New Roman" w:cs="Times New Roman"/>
                <w:b/>
                <w:sz w:val="24"/>
                <w:szCs w:val="24"/>
              </w:rPr>
            </w:pPr>
            <w:r w:rsidRPr="00010D55">
              <w:rPr>
                <w:rFonts w:ascii="Times New Roman" w:hAnsi="Times New Roman" w:cs="Times New Roman"/>
                <w:b/>
                <w:sz w:val="24"/>
                <w:szCs w:val="24"/>
              </w:rPr>
              <w:t>LSM.lv</w:t>
            </w:r>
          </w:p>
        </w:tc>
        <w:tc>
          <w:tcPr>
            <w:tcW w:w="3822" w:type="dxa"/>
            <w:tcBorders>
              <w:left w:val="single" w:sz="4" w:space="0" w:color="000000"/>
              <w:right w:val="single" w:sz="4" w:space="0" w:color="000000"/>
            </w:tcBorders>
            <w:shd w:val="clear" w:color="auto" w:fill="E6E6E6"/>
          </w:tcPr>
          <w:p w14:paraId="2803AD50" w14:textId="77777777" w:rsidR="00B5562A" w:rsidRPr="00010D55" w:rsidRDefault="00CE2800" w:rsidP="004E6440">
            <w:pPr>
              <w:pStyle w:val="TableParagraph"/>
              <w:spacing w:before="61" w:line="276" w:lineRule="auto"/>
              <w:ind w:left="54"/>
              <w:jc w:val="center"/>
              <w:rPr>
                <w:rFonts w:ascii="Times New Roman" w:hAnsi="Times New Roman" w:cs="Times New Roman"/>
                <w:b/>
                <w:sz w:val="24"/>
                <w:szCs w:val="24"/>
              </w:rPr>
            </w:pPr>
            <w:r w:rsidRPr="00010D55">
              <w:rPr>
                <w:rFonts w:ascii="Times New Roman" w:hAnsi="Times New Roman" w:cs="Times New Roman"/>
                <w:b/>
                <w:sz w:val="24"/>
                <w:szCs w:val="24"/>
              </w:rPr>
              <w:t>REPLAY.lsm.lv</w:t>
            </w:r>
          </w:p>
        </w:tc>
      </w:tr>
      <w:tr w:rsidR="00B5562A" w:rsidRPr="00010D55" w14:paraId="5FFFDA8B" w14:textId="77777777">
        <w:trPr>
          <w:trHeight w:val="733"/>
        </w:trPr>
        <w:tc>
          <w:tcPr>
            <w:tcW w:w="1560" w:type="dxa"/>
            <w:tcBorders>
              <w:left w:val="single" w:sz="4" w:space="0" w:color="000000"/>
              <w:bottom w:val="single" w:sz="8" w:space="0" w:color="999999"/>
              <w:right w:val="single" w:sz="4" w:space="0" w:color="000000"/>
            </w:tcBorders>
          </w:tcPr>
          <w:p w14:paraId="5408AB75" w14:textId="77777777" w:rsidR="00B5562A" w:rsidRPr="00010D55" w:rsidRDefault="00CE2800" w:rsidP="008175FD">
            <w:pPr>
              <w:pStyle w:val="TableParagraph"/>
              <w:spacing w:before="58" w:line="276" w:lineRule="auto"/>
              <w:ind w:left="57"/>
              <w:rPr>
                <w:rFonts w:ascii="Times New Roman" w:hAnsi="Times New Roman" w:cs="Times New Roman"/>
                <w:sz w:val="24"/>
                <w:szCs w:val="24"/>
              </w:rPr>
            </w:pPr>
            <w:r w:rsidRPr="00010D55">
              <w:rPr>
                <w:rFonts w:ascii="Times New Roman" w:hAnsi="Times New Roman" w:cs="Times New Roman"/>
                <w:sz w:val="24"/>
                <w:szCs w:val="24"/>
              </w:rPr>
              <w:t>Auditorija</w:t>
            </w:r>
          </w:p>
          <w:p w14:paraId="6BA67ECB" w14:textId="77777777" w:rsidR="00B5562A" w:rsidRPr="00010D55" w:rsidRDefault="00CE2800" w:rsidP="008175FD">
            <w:pPr>
              <w:pStyle w:val="TableParagraph"/>
              <w:spacing w:before="97" w:line="276" w:lineRule="auto"/>
              <w:ind w:left="57"/>
              <w:rPr>
                <w:rFonts w:ascii="Times New Roman" w:hAnsi="Times New Roman" w:cs="Times New Roman"/>
                <w:sz w:val="24"/>
                <w:szCs w:val="24"/>
              </w:rPr>
            </w:pPr>
            <w:r w:rsidRPr="00010D55">
              <w:rPr>
                <w:rFonts w:ascii="Times New Roman" w:hAnsi="Times New Roman" w:cs="Times New Roman"/>
                <w:sz w:val="24"/>
                <w:szCs w:val="24"/>
              </w:rPr>
              <w:t>Vecuma fokuss</w:t>
            </w:r>
          </w:p>
        </w:tc>
        <w:tc>
          <w:tcPr>
            <w:tcW w:w="4254" w:type="dxa"/>
            <w:tcBorders>
              <w:left w:val="single" w:sz="4" w:space="0" w:color="000000"/>
              <w:bottom w:val="single" w:sz="8" w:space="0" w:color="999999"/>
              <w:right w:val="single" w:sz="4" w:space="0" w:color="000000"/>
            </w:tcBorders>
          </w:tcPr>
          <w:p w14:paraId="6D5B2309" w14:textId="77777777" w:rsidR="00B5562A" w:rsidRPr="00010D55" w:rsidRDefault="00CE2800" w:rsidP="004E6440">
            <w:pPr>
              <w:pStyle w:val="TableParagraph"/>
              <w:spacing w:before="58" w:line="276" w:lineRule="auto"/>
              <w:ind w:left="57"/>
              <w:jc w:val="center"/>
              <w:rPr>
                <w:rFonts w:ascii="Times New Roman" w:hAnsi="Times New Roman" w:cs="Times New Roman"/>
                <w:sz w:val="24"/>
                <w:szCs w:val="24"/>
              </w:rPr>
            </w:pPr>
            <w:r w:rsidRPr="00010D55">
              <w:rPr>
                <w:rFonts w:ascii="Times New Roman" w:hAnsi="Times New Roman" w:cs="Times New Roman"/>
                <w:sz w:val="24"/>
                <w:szCs w:val="24"/>
              </w:rPr>
              <w:t>15+</w:t>
            </w:r>
          </w:p>
          <w:p w14:paraId="5C5C02AF" w14:textId="77777777" w:rsidR="00B5562A" w:rsidRPr="00010D55" w:rsidRDefault="00CE2800" w:rsidP="004E6440">
            <w:pPr>
              <w:pStyle w:val="TableParagraph"/>
              <w:spacing w:before="97" w:line="276" w:lineRule="auto"/>
              <w:ind w:left="57"/>
              <w:jc w:val="center"/>
              <w:rPr>
                <w:rFonts w:ascii="Times New Roman" w:hAnsi="Times New Roman" w:cs="Times New Roman"/>
                <w:sz w:val="24"/>
                <w:szCs w:val="24"/>
              </w:rPr>
            </w:pPr>
            <w:r w:rsidRPr="00010D55">
              <w:rPr>
                <w:rFonts w:ascii="Times New Roman" w:hAnsi="Times New Roman" w:cs="Times New Roman"/>
                <w:sz w:val="24"/>
                <w:szCs w:val="24"/>
              </w:rPr>
              <w:t>25-55</w:t>
            </w:r>
          </w:p>
        </w:tc>
        <w:tc>
          <w:tcPr>
            <w:tcW w:w="3822" w:type="dxa"/>
            <w:tcBorders>
              <w:left w:val="single" w:sz="4" w:space="0" w:color="000000"/>
              <w:bottom w:val="single" w:sz="8" w:space="0" w:color="999999"/>
              <w:right w:val="single" w:sz="4" w:space="0" w:color="000000"/>
            </w:tcBorders>
          </w:tcPr>
          <w:p w14:paraId="50DFDB80" w14:textId="77777777" w:rsidR="00B5562A" w:rsidRPr="00010D55" w:rsidRDefault="00CE2800" w:rsidP="004E6440">
            <w:pPr>
              <w:pStyle w:val="TableParagraph"/>
              <w:spacing w:before="58" w:line="276" w:lineRule="auto"/>
              <w:ind w:left="54"/>
              <w:jc w:val="center"/>
              <w:rPr>
                <w:rFonts w:ascii="Times New Roman" w:hAnsi="Times New Roman" w:cs="Times New Roman"/>
                <w:sz w:val="24"/>
                <w:szCs w:val="24"/>
              </w:rPr>
            </w:pPr>
            <w:r w:rsidRPr="00010D55">
              <w:rPr>
                <w:rFonts w:ascii="Times New Roman" w:hAnsi="Times New Roman" w:cs="Times New Roman"/>
                <w:sz w:val="24"/>
                <w:szCs w:val="24"/>
              </w:rPr>
              <w:t>15+</w:t>
            </w:r>
          </w:p>
          <w:p w14:paraId="36F494DE" w14:textId="77777777" w:rsidR="00B5562A" w:rsidRPr="00010D55" w:rsidRDefault="00CE2800" w:rsidP="004E6440">
            <w:pPr>
              <w:pStyle w:val="TableParagraph"/>
              <w:spacing w:before="97" w:line="276" w:lineRule="auto"/>
              <w:ind w:left="54"/>
              <w:jc w:val="center"/>
              <w:rPr>
                <w:rFonts w:ascii="Times New Roman" w:hAnsi="Times New Roman" w:cs="Times New Roman"/>
                <w:sz w:val="24"/>
                <w:szCs w:val="24"/>
              </w:rPr>
            </w:pPr>
            <w:r w:rsidRPr="00010D55">
              <w:rPr>
                <w:rFonts w:ascii="Times New Roman" w:hAnsi="Times New Roman" w:cs="Times New Roman"/>
                <w:sz w:val="24"/>
                <w:szCs w:val="24"/>
              </w:rPr>
              <w:t>25-55</w:t>
            </w:r>
          </w:p>
        </w:tc>
      </w:tr>
      <w:tr w:rsidR="00B5562A" w:rsidRPr="00010D55" w14:paraId="7BE63481" w14:textId="77777777">
        <w:trPr>
          <w:trHeight w:val="397"/>
        </w:trPr>
        <w:tc>
          <w:tcPr>
            <w:tcW w:w="1560" w:type="dxa"/>
            <w:tcBorders>
              <w:top w:val="single" w:sz="8" w:space="0" w:color="999999"/>
              <w:left w:val="single" w:sz="4" w:space="0" w:color="000000"/>
              <w:bottom w:val="single" w:sz="8" w:space="0" w:color="999999"/>
              <w:right w:val="single" w:sz="4" w:space="0" w:color="000000"/>
            </w:tcBorders>
          </w:tcPr>
          <w:p w14:paraId="756FF4CA" w14:textId="77777777" w:rsidR="00B5562A" w:rsidRPr="00010D55" w:rsidRDefault="00CE2800" w:rsidP="008175FD">
            <w:pPr>
              <w:pStyle w:val="TableParagraph"/>
              <w:spacing w:before="61" w:line="276" w:lineRule="auto"/>
              <w:ind w:left="57"/>
              <w:rPr>
                <w:rFonts w:ascii="Times New Roman" w:hAnsi="Times New Roman" w:cs="Times New Roman"/>
                <w:sz w:val="24"/>
                <w:szCs w:val="24"/>
              </w:rPr>
            </w:pPr>
            <w:r w:rsidRPr="00010D55">
              <w:rPr>
                <w:rFonts w:ascii="Times New Roman" w:hAnsi="Times New Roman" w:cs="Times New Roman"/>
                <w:sz w:val="24"/>
                <w:szCs w:val="24"/>
              </w:rPr>
              <w:t>Pozicionējums</w:t>
            </w:r>
          </w:p>
        </w:tc>
        <w:tc>
          <w:tcPr>
            <w:tcW w:w="4254" w:type="dxa"/>
            <w:tcBorders>
              <w:top w:val="single" w:sz="8" w:space="0" w:color="999999"/>
              <w:left w:val="single" w:sz="4" w:space="0" w:color="000000"/>
              <w:bottom w:val="single" w:sz="8" w:space="0" w:color="999999"/>
              <w:right w:val="single" w:sz="4" w:space="0" w:color="000000"/>
            </w:tcBorders>
          </w:tcPr>
          <w:p w14:paraId="630ED19B" w14:textId="77777777" w:rsidR="00B5562A" w:rsidRPr="00010D55" w:rsidRDefault="00CE2800" w:rsidP="00FF1230">
            <w:pPr>
              <w:pStyle w:val="TableParagraph"/>
              <w:spacing w:before="61"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Uzticamas ziņas un analītika</w:t>
            </w:r>
          </w:p>
        </w:tc>
        <w:tc>
          <w:tcPr>
            <w:tcW w:w="3822" w:type="dxa"/>
            <w:tcBorders>
              <w:top w:val="single" w:sz="8" w:space="0" w:color="999999"/>
              <w:left w:val="single" w:sz="4" w:space="0" w:color="000000"/>
              <w:bottom w:val="single" w:sz="8" w:space="0" w:color="999999"/>
              <w:right w:val="single" w:sz="4" w:space="0" w:color="000000"/>
            </w:tcBorders>
          </w:tcPr>
          <w:p w14:paraId="4A8C1A9F" w14:textId="77777777" w:rsidR="00B5562A" w:rsidRPr="00010D55" w:rsidRDefault="00CE2800" w:rsidP="00FF1230">
            <w:pPr>
              <w:pStyle w:val="TableParagraph"/>
              <w:spacing w:before="61"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LTV un LR raidījumu arhīvs, tiešraides</w:t>
            </w:r>
          </w:p>
        </w:tc>
      </w:tr>
      <w:tr w:rsidR="00B5562A" w:rsidRPr="00010D55" w14:paraId="35BC3344" w14:textId="77777777">
        <w:trPr>
          <w:trHeight w:val="676"/>
        </w:trPr>
        <w:tc>
          <w:tcPr>
            <w:tcW w:w="1560" w:type="dxa"/>
            <w:tcBorders>
              <w:top w:val="single" w:sz="8" w:space="0" w:color="999999"/>
              <w:left w:val="single" w:sz="4" w:space="0" w:color="000000"/>
              <w:bottom w:val="single" w:sz="8" w:space="0" w:color="999999"/>
              <w:right w:val="single" w:sz="4" w:space="0" w:color="000000"/>
            </w:tcBorders>
          </w:tcPr>
          <w:p w14:paraId="49792489" w14:textId="77777777" w:rsidR="00B5562A" w:rsidRPr="00010D55" w:rsidRDefault="00CE2800" w:rsidP="008175FD">
            <w:pPr>
              <w:pStyle w:val="TableParagraph"/>
              <w:spacing w:before="61" w:line="276" w:lineRule="auto"/>
              <w:ind w:left="57"/>
              <w:rPr>
                <w:rFonts w:ascii="Times New Roman" w:hAnsi="Times New Roman" w:cs="Times New Roman"/>
                <w:sz w:val="24"/>
                <w:szCs w:val="24"/>
              </w:rPr>
            </w:pPr>
            <w:r w:rsidRPr="00010D55">
              <w:rPr>
                <w:rFonts w:ascii="Times New Roman" w:hAnsi="Times New Roman" w:cs="Times New Roman"/>
                <w:sz w:val="24"/>
                <w:szCs w:val="24"/>
              </w:rPr>
              <w:t>Valodas</w:t>
            </w:r>
          </w:p>
        </w:tc>
        <w:tc>
          <w:tcPr>
            <w:tcW w:w="4254" w:type="dxa"/>
            <w:tcBorders>
              <w:top w:val="single" w:sz="8" w:space="0" w:color="999999"/>
              <w:left w:val="single" w:sz="4" w:space="0" w:color="000000"/>
              <w:bottom w:val="single" w:sz="8" w:space="0" w:color="999999"/>
              <w:right w:val="single" w:sz="4" w:space="0" w:color="000000"/>
            </w:tcBorders>
          </w:tcPr>
          <w:p w14:paraId="477B765C" w14:textId="77777777" w:rsidR="00B5562A" w:rsidRPr="00010D55" w:rsidRDefault="00CE2800" w:rsidP="00FF1230">
            <w:pPr>
              <w:pStyle w:val="TableParagraph"/>
              <w:spacing w:before="61" w:line="276" w:lineRule="auto"/>
              <w:ind w:left="57" w:right="1432"/>
              <w:jc w:val="both"/>
              <w:rPr>
                <w:rFonts w:ascii="Times New Roman" w:hAnsi="Times New Roman" w:cs="Times New Roman"/>
                <w:sz w:val="24"/>
                <w:szCs w:val="24"/>
              </w:rPr>
            </w:pPr>
            <w:r w:rsidRPr="00010D55">
              <w:rPr>
                <w:rFonts w:ascii="Times New Roman" w:hAnsi="Times New Roman" w:cs="Times New Roman"/>
                <w:sz w:val="24"/>
                <w:szCs w:val="24"/>
              </w:rPr>
              <w:t>Latviešu, krievu, angļu un citas mazākumtautību valodas</w:t>
            </w:r>
          </w:p>
        </w:tc>
        <w:tc>
          <w:tcPr>
            <w:tcW w:w="3822" w:type="dxa"/>
            <w:tcBorders>
              <w:top w:val="single" w:sz="8" w:space="0" w:color="999999"/>
              <w:left w:val="single" w:sz="4" w:space="0" w:color="000000"/>
              <w:bottom w:val="single" w:sz="8" w:space="0" w:color="999999"/>
              <w:right w:val="single" w:sz="4" w:space="0" w:color="000000"/>
            </w:tcBorders>
          </w:tcPr>
          <w:p w14:paraId="6678720C" w14:textId="77777777" w:rsidR="00B5562A" w:rsidRPr="00010D55" w:rsidRDefault="00CE2800" w:rsidP="00FF1230">
            <w:pPr>
              <w:pStyle w:val="TableParagraph"/>
              <w:spacing w:before="61" w:line="276" w:lineRule="auto"/>
              <w:ind w:left="54" w:right="1003"/>
              <w:jc w:val="both"/>
              <w:rPr>
                <w:rFonts w:ascii="Times New Roman" w:hAnsi="Times New Roman" w:cs="Times New Roman"/>
                <w:sz w:val="24"/>
                <w:szCs w:val="24"/>
              </w:rPr>
            </w:pPr>
            <w:r w:rsidRPr="00010D55">
              <w:rPr>
                <w:rFonts w:ascii="Times New Roman" w:hAnsi="Times New Roman" w:cs="Times New Roman"/>
                <w:sz w:val="24"/>
                <w:szCs w:val="24"/>
              </w:rPr>
              <w:t>Latviešu, krievu, angļu un citas mazākumtautību valodas</w:t>
            </w:r>
          </w:p>
        </w:tc>
      </w:tr>
      <w:tr w:rsidR="00B5562A" w:rsidRPr="00010D55" w14:paraId="2F4BC607" w14:textId="77777777">
        <w:trPr>
          <w:trHeight w:val="675"/>
        </w:trPr>
        <w:tc>
          <w:tcPr>
            <w:tcW w:w="1560" w:type="dxa"/>
            <w:tcBorders>
              <w:top w:val="single" w:sz="8" w:space="0" w:color="999999"/>
              <w:left w:val="single" w:sz="4" w:space="0" w:color="000000"/>
              <w:bottom w:val="single" w:sz="8" w:space="0" w:color="999999"/>
              <w:right w:val="single" w:sz="4" w:space="0" w:color="000000"/>
            </w:tcBorders>
          </w:tcPr>
          <w:p w14:paraId="100789AE" w14:textId="77777777" w:rsidR="00B5562A" w:rsidRPr="00010D55" w:rsidRDefault="00CE2800" w:rsidP="008175FD">
            <w:pPr>
              <w:pStyle w:val="TableParagraph"/>
              <w:spacing w:before="58" w:line="276" w:lineRule="auto"/>
              <w:ind w:left="57"/>
              <w:rPr>
                <w:rFonts w:ascii="Times New Roman" w:hAnsi="Times New Roman" w:cs="Times New Roman"/>
                <w:sz w:val="24"/>
                <w:szCs w:val="24"/>
              </w:rPr>
            </w:pPr>
            <w:r w:rsidRPr="00010D55">
              <w:rPr>
                <w:rFonts w:ascii="Times New Roman" w:hAnsi="Times New Roman" w:cs="Times New Roman"/>
                <w:sz w:val="24"/>
                <w:szCs w:val="24"/>
              </w:rPr>
              <w:t xml:space="preserve">Apraides </w:t>
            </w:r>
            <w:r w:rsidRPr="00010D55">
              <w:rPr>
                <w:rFonts w:ascii="Times New Roman" w:hAnsi="Times New Roman" w:cs="Times New Roman"/>
                <w:w w:val="95"/>
                <w:sz w:val="24"/>
                <w:szCs w:val="24"/>
              </w:rPr>
              <w:t>platformas</w:t>
            </w:r>
          </w:p>
        </w:tc>
        <w:tc>
          <w:tcPr>
            <w:tcW w:w="4254" w:type="dxa"/>
            <w:tcBorders>
              <w:top w:val="single" w:sz="8" w:space="0" w:color="999999"/>
              <w:left w:val="single" w:sz="4" w:space="0" w:color="000000"/>
              <w:bottom w:val="single" w:sz="8" w:space="0" w:color="999999"/>
              <w:right w:val="single" w:sz="4" w:space="0" w:color="000000"/>
            </w:tcBorders>
          </w:tcPr>
          <w:p w14:paraId="0C3980C0" w14:textId="77777777" w:rsidR="00B5562A" w:rsidRPr="00010D55" w:rsidRDefault="00CE2800" w:rsidP="00FF1230">
            <w:pPr>
              <w:pStyle w:val="TableParagraph"/>
              <w:spacing w:before="58" w:line="276" w:lineRule="auto"/>
              <w:ind w:left="57" w:right="123"/>
              <w:jc w:val="both"/>
              <w:rPr>
                <w:rFonts w:ascii="Times New Roman" w:hAnsi="Times New Roman" w:cs="Times New Roman"/>
                <w:sz w:val="24"/>
                <w:szCs w:val="24"/>
              </w:rPr>
            </w:pPr>
            <w:r w:rsidRPr="00010D55">
              <w:rPr>
                <w:rFonts w:ascii="Times New Roman" w:hAnsi="Times New Roman" w:cs="Times New Roman"/>
                <w:sz w:val="24"/>
                <w:szCs w:val="24"/>
              </w:rPr>
              <w:t>WEB, Sociālie tīkli, Tiešās saziņas vietnes (mobile)</w:t>
            </w:r>
          </w:p>
        </w:tc>
        <w:tc>
          <w:tcPr>
            <w:tcW w:w="3822" w:type="dxa"/>
            <w:tcBorders>
              <w:top w:val="single" w:sz="8" w:space="0" w:color="999999"/>
              <w:left w:val="single" w:sz="4" w:space="0" w:color="000000"/>
              <w:bottom w:val="single" w:sz="8" w:space="0" w:color="999999"/>
              <w:right w:val="single" w:sz="4" w:space="0" w:color="000000"/>
            </w:tcBorders>
          </w:tcPr>
          <w:p w14:paraId="150D037E" w14:textId="77777777" w:rsidR="00B5562A" w:rsidRPr="00010D55" w:rsidRDefault="00CE2800" w:rsidP="00FF1230">
            <w:pPr>
              <w:pStyle w:val="TableParagraph"/>
              <w:spacing w:before="58"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WEB, Sociālie tīkli</w:t>
            </w:r>
          </w:p>
        </w:tc>
      </w:tr>
      <w:tr w:rsidR="00B5562A" w:rsidRPr="00010D55" w14:paraId="3F8B15E2" w14:textId="77777777">
        <w:trPr>
          <w:trHeight w:val="674"/>
        </w:trPr>
        <w:tc>
          <w:tcPr>
            <w:tcW w:w="1560" w:type="dxa"/>
            <w:tcBorders>
              <w:top w:val="single" w:sz="8" w:space="0" w:color="999999"/>
              <w:left w:val="single" w:sz="4" w:space="0" w:color="000000"/>
              <w:bottom w:val="single" w:sz="8" w:space="0" w:color="999999"/>
              <w:right w:val="single" w:sz="4" w:space="0" w:color="000000"/>
            </w:tcBorders>
          </w:tcPr>
          <w:p w14:paraId="08F8B870" w14:textId="77777777" w:rsidR="00B5562A" w:rsidRPr="00010D55" w:rsidRDefault="00CE2800" w:rsidP="008175FD">
            <w:pPr>
              <w:pStyle w:val="TableParagraph"/>
              <w:spacing w:before="59" w:line="276" w:lineRule="auto"/>
              <w:ind w:left="57"/>
              <w:rPr>
                <w:rFonts w:ascii="Times New Roman" w:hAnsi="Times New Roman" w:cs="Times New Roman"/>
                <w:sz w:val="24"/>
                <w:szCs w:val="24"/>
              </w:rPr>
            </w:pPr>
            <w:r w:rsidRPr="00010D55">
              <w:rPr>
                <w:rFonts w:ascii="Times New Roman" w:hAnsi="Times New Roman" w:cs="Times New Roman"/>
                <w:sz w:val="24"/>
                <w:szCs w:val="24"/>
              </w:rPr>
              <w:t>Satura mērķis</w:t>
            </w:r>
          </w:p>
        </w:tc>
        <w:tc>
          <w:tcPr>
            <w:tcW w:w="4254" w:type="dxa"/>
            <w:tcBorders>
              <w:top w:val="single" w:sz="8" w:space="0" w:color="999999"/>
              <w:left w:val="single" w:sz="4" w:space="0" w:color="000000"/>
              <w:bottom w:val="single" w:sz="8" w:space="0" w:color="999999"/>
              <w:right w:val="single" w:sz="4" w:space="0" w:color="000000"/>
            </w:tcBorders>
          </w:tcPr>
          <w:p w14:paraId="48C85583" w14:textId="77777777" w:rsidR="00B5562A" w:rsidRPr="00010D55" w:rsidRDefault="00CE2800" w:rsidP="00FF1230">
            <w:pPr>
              <w:pStyle w:val="TableParagraph"/>
              <w:spacing w:before="59" w:line="276" w:lineRule="auto"/>
              <w:ind w:left="57" w:right="123"/>
              <w:jc w:val="both"/>
              <w:rPr>
                <w:rFonts w:ascii="Times New Roman" w:hAnsi="Times New Roman" w:cs="Times New Roman"/>
                <w:sz w:val="24"/>
                <w:szCs w:val="24"/>
              </w:rPr>
            </w:pPr>
            <w:r w:rsidRPr="00010D55">
              <w:rPr>
                <w:rFonts w:ascii="Times New Roman" w:hAnsi="Times New Roman" w:cs="Times New Roman"/>
                <w:sz w:val="24"/>
                <w:szCs w:val="24"/>
              </w:rPr>
              <w:t>Kļūt</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par</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ietekmīgāko</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satura daudzveidības līderi Latvijā</w:t>
            </w:r>
          </w:p>
        </w:tc>
        <w:tc>
          <w:tcPr>
            <w:tcW w:w="3822" w:type="dxa"/>
            <w:tcBorders>
              <w:top w:val="single" w:sz="8" w:space="0" w:color="999999"/>
              <w:left w:val="single" w:sz="4" w:space="0" w:color="000000"/>
              <w:bottom w:val="single" w:sz="8" w:space="0" w:color="999999"/>
              <w:right w:val="single" w:sz="4" w:space="0" w:color="000000"/>
            </w:tcBorders>
          </w:tcPr>
          <w:p w14:paraId="48855E9A" w14:textId="77777777" w:rsidR="00B5562A" w:rsidRPr="00010D55" w:rsidRDefault="00CE2800" w:rsidP="00FF1230">
            <w:pPr>
              <w:pStyle w:val="TableParagraph"/>
              <w:spacing w:before="59" w:line="276" w:lineRule="auto"/>
              <w:ind w:left="54" w:right="123"/>
              <w:jc w:val="both"/>
              <w:rPr>
                <w:rFonts w:ascii="Times New Roman" w:hAnsi="Times New Roman" w:cs="Times New Roman"/>
                <w:sz w:val="24"/>
                <w:szCs w:val="24"/>
              </w:rPr>
            </w:pPr>
            <w:r w:rsidRPr="00010D55">
              <w:rPr>
                <w:rFonts w:ascii="Times New Roman" w:hAnsi="Times New Roman" w:cs="Times New Roman"/>
                <w:sz w:val="24"/>
                <w:szCs w:val="24"/>
              </w:rPr>
              <w:t>Palielināt LTV un LR sasniegtās auditorijas internetā</w:t>
            </w:r>
          </w:p>
        </w:tc>
      </w:tr>
      <w:tr w:rsidR="00B5562A" w:rsidRPr="00010D55" w14:paraId="3A723378" w14:textId="77777777">
        <w:trPr>
          <w:trHeight w:val="676"/>
        </w:trPr>
        <w:tc>
          <w:tcPr>
            <w:tcW w:w="1560" w:type="dxa"/>
            <w:tcBorders>
              <w:top w:val="single" w:sz="8" w:space="0" w:color="999999"/>
              <w:left w:val="single" w:sz="4" w:space="0" w:color="000000"/>
              <w:bottom w:val="single" w:sz="8" w:space="0" w:color="999999"/>
              <w:right w:val="single" w:sz="4" w:space="0" w:color="000000"/>
            </w:tcBorders>
          </w:tcPr>
          <w:p w14:paraId="55D35412" w14:textId="77777777" w:rsidR="00B5562A" w:rsidRPr="00010D55" w:rsidRDefault="00CE2800" w:rsidP="008175FD">
            <w:pPr>
              <w:pStyle w:val="TableParagraph"/>
              <w:spacing w:before="61" w:line="276" w:lineRule="auto"/>
              <w:ind w:left="57"/>
              <w:rPr>
                <w:rFonts w:ascii="Times New Roman" w:hAnsi="Times New Roman" w:cs="Times New Roman"/>
                <w:sz w:val="24"/>
                <w:szCs w:val="24"/>
              </w:rPr>
            </w:pPr>
            <w:r w:rsidRPr="00010D55">
              <w:rPr>
                <w:rFonts w:ascii="Times New Roman" w:hAnsi="Times New Roman" w:cs="Times New Roman"/>
                <w:sz w:val="24"/>
                <w:szCs w:val="24"/>
              </w:rPr>
              <w:t>Zīmola</w:t>
            </w:r>
          </w:p>
          <w:p w14:paraId="274D0FA1" w14:textId="77777777" w:rsidR="00B5562A" w:rsidRPr="00010D55" w:rsidRDefault="00CE2800" w:rsidP="008175FD">
            <w:pPr>
              <w:pStyle w:val="TableParagraph"/>
              <w:spacing w:before="37" w:line="276" w:lineRule="auto"/>
              <w:ind w:left="57"/>
              <w:rPr>
                <w:rFonts w:ascii="Times New Roman" w:hAnsi="Times New Roman" w:cs="Times New Roman"/>
                <w:sz w:val="24"/>
                <w:szCs w:val="24"/>
              </w:rPr>
            </w:pPr>
            <w:r w:rsidRPr="00010D55">
              <w:rPr>
                <w:rFonts w:ascii="Times New Roman" w:hAnsi="Times New Roman" w:cs="Times New Roman"/>
                <w:sz w:val="24"/>
                <w:szCs w:val="24"/>
              </w:rPr>
              <w:t>personība</w:t>
            </w:r>
          </w:p>
        </w:tc>
        <w:tc>
          <w:tcPr>
            <w:tcW w:w="4254" w:type="dxa"/>
            <w:tcBorders>
              <w:top w:val="single" w:sz="8" w:space="0" w:color="999999"/>
              <w:left w:val="single" w:sz="4" w:space="0" w:color="000000"/>
              <w:bottom w:val="single" w:sz="8" w:space="0" w:color="999999"/>
              <w:right w:val="single" w:sz="4" w:space="0" w:color="000000"/>
            </w:tcBorders>
          </w:tcPr>
          <w:p w14:paraId="525D6C34" w14:textId="77777777" w:rsidR="00B5562A" w:rsidRPr="00010D55" w:rsidRDefault="00CE2800" w:rsidP="00FF1230">
            <w:pPr>
              <w:pStyle w:val="TableParagraph"/>
              <w:spacing w:before="61" w:line="276" w:lineRule="auto"/>
              <w:ind w:left="57"/>
              <w:jc w:val="both"/>
              <w:rPr>
                <w:rFonts w:ascii="Times New Roman" w:hAnsi="Times New Roman" w:cs="Times New Roman"/>
                <w:sz w:val="24"/>
                <w:szCs w:val="24"/>
              </w:rPr>
            </w:pPr>
            <w:r w:rsidRPr="00010D55">
              <w:rPr>
                <w:rFonts w:ascii="Times New Roman" w:hAnsi="Times New Roman" w:cs="Times New Roman"/>
                <w:sz w:val="24"/>
                <w:szCs w:val="24"/>
              </w:rPr>
              <w:t>Jaunrade, uzticamība, izcilība</w:t>
            </w:r>
          </w:p>
        </w:tc>
        <w:tc>
          <w:tcPr>
            <w:tcW w:w="3822" w:type="dxa"/>
            <w:tcBorders>
              <w:top w:val="single" w:sz="8" w:space="0" w:color="999999"/>
              <w:left w:val="single" w:sz="4" w:space="0" w:color="000000"/>
              <w:bottom w:val="single" w:sz="8" w:space="0" w:color="999999"/>
              <w:right w:val="single" w:sz="4" w:space="0" w:color="000000"/>
            </w:tcBorders>
          </w:tcPr>
          <w:p w14:paraId="650CE320" w14:textId="77777777" w:rsidR="00B5562A" w:rsidRPr="00010D55" w:rsidRDefault="00CE2800" w:rsidP="00FF1230">
            <w:pPr>
              <w:pStyle w:val="TableParagraph"/>
              <w:spacing w:before="61" w:line="276" w:lineRule="auto"/>
              <w:ind w:left="54"/>
              <w:jc w:val="both"/>
              <w:rPr>
                <w:rFonts w:ascii="Times New Roman" w:hAnsi="Times New Roman" w:cs="Times New Roman"/>
                <w:sz w:val="24"/>
                <w:szCs w:val="24"/>
              </w:rPr>
            </w:pPr>
            <w:r w:rsidRPr="00010D55">
              <w:rPr>
                <w:rFonts w:ascii="Times New Roman" w:hAnsi="Times New Roman" w:cs="Times New Roman"/>
                <w:sz w:val="24"/>
                <w:szCs w:val="24"/>
              </w:rPr>
              <w:t>Viss ēters un tiešraides te.</w:t>
            </w:r>
          </w:p>
        </w:tc>
      </w:tr>
      <w:tr w:rsidR="00B5562A" w:rsidRPr="00010D55" w14:paraId="286BEF74" w14:textId="77777777">
        <w:trPr>
          <w:trHeight w:val="676"/>
        </w:trPr>
        <w:tc>
          <w:tcPr>
            <w:tcW w:w="1560" w:type="dxa"/>
            <w:tcBorders>
              <w:top w:val="single" w:sz="8" w:space="0" w:color="999999"/>
              <w:left w:val="single" w:sz="4" w:space="0" w:color="000000"/>
              <w:bottom w:val="single" w:sz="8" w:space="0" w:color="999999"/>
              <w:right w:val="single" w:sz="4" w:space="0" w:color="000000"/>
            </w:tcBorders>
          </w:tcPr>
          <w:p w14:paraId="4A2D4B33" w14:textId="77777777" w:rsidR="00B5562A" w:rsidRPr="00010D55" w:rsidRDefault="00CE2800" w:rsidP="008175FD">
            <w:pPr>
              <w:pStyle w:val="TableParagraph"/>
              <w:spacing w:before="61" w:line="276" w:lineRule="auto"/>
              <w:ind w:left="57"/>
              <w:rPr>
                <w:rFonts w:ascii="Times New Roman" w:hAnsi="Times New Roman" w:cs="Times New Roman"/>
                <w:sz w:val="24"/>
                <w:szCs w:val="24"/>
              </w:rPr>
            </w:pPr>
            <w:r w:rsidRPr="00010D55">
              <w:rPr>
                <w:rFonts w:ascii="Times New Roman" w:hAnsi="Times New Roman" w:cs="Times New Roman"/>
                <w:sz w:val="24"/>
                <w:szCs w:val="24"/>
              </w:rPr>
              <w:t>Satura</w:t>
            </w:r>
          </w:p>
          <w:p w14:paraId="46AABDBE" w14:textId="77777777" w:rsidR="00B5562A" w:rsidRPr="00010D55" w:rsidRDefault="00CE2800" w:rsidP="008175FD">
            <w:pPr>
              <w:pStyle w:val="TableParagraph"/>
              <w:spacing w:before="34" w:line="276" w:lineRule="auto"/>
              <w:ind w:left="57"/>
              <w:rPr>
                <w:rFonts w:ascii="Times New Roman" w:hAnsi="Times New Roman" w:cs="Times New Roman"/>
                <w:sz w:val="24"/>
                <w:szCs w:val="24"/>
              </w:rPr>
            </w:pPr>
            <w:r w:rsidRPr="00010D55">
              <w:rPr>
                <w:rFonts w:ascii="Times New Roman" w:hAnsi="Times New Roman" w:cs="Times New Roman"/>
                <w:sz w:val="24"/>
                <w:szCs w:val="24"/>
              </w:rPr>
              <w:t>pozicionējums</w:t>
            </w:r>
          </w:p>
        </w:tc>
        <w:tc>
          <w:tcPr>
            <w:tcW w:w="4254" w:type="dxa"/>
            <w:tcBorders>
              <w:top w:val="single" w:sz="8" w:space="0" w:color="999999"/>
              <w:left w:val="single" w:sz="4" w:space="0" w:color="000000"/>
              <w:bottom w:val="single" w:sz="8" w:space="0" w:color="999999"/>
              <w:right w:val="single" w:sz="4" w:space="0" w:color="000000"/>
            </w:tcBorders>
          </w:tcPr>
          <w:p w14:paraId="1F3DF02D" w14:textId="77777777" w:rsidR="00B5562A" w:rsidRPr="00010D55" w:rsidRDefault="00CE2800" w:rsidP="00FF1230">
            <w:pPr>
              <w:pStyle w:val="TableParagraph"/>
              <w:spacing w:before="61" w:line="276" w:lineRule="auto"/>
              <w:ind w:left="57" w:right="123"/>
              <w:jc w:val="both"/>
              <w:rPr>
                <w:rFonts w:ascii="Times New Roman" w:hAnsi="Times New Roman" w:cs="Times New Roman"/>
                <w:sz w:val="24"/>
                <w:szCs w:val="24"/>
              </w:rPr>
            </w:pPr>
            <w:r w:rsidRPr="00010D55">
              <w:rPr>
                <w:rFonts w:ascii="Times New Roman" w:hAnsi="Times New Roman" w:cs="Times New Roman"/>
                <w:sz w:val="24"/>
                <w:szCs w:val="24"/>
              </w:rPr>
              <w:t>Uzticams oriģinālā un informatīvi analītiskā satura avots internetā</w:t>
            </w:r>
          </w:p>
        </w:tc>
        <w:tc>
          <w:tcPr>
            <w:tcW w:w="3822" w:type="dxa"/>
            <w:tcBorders>
              <w:top w:val="single" w:sz="8" w:space="0" w:color="999999"/>
              <w:left w:val="single" w:sz="4" w:space="0" w:color="000000"/>
              <w:bottom w:val="single" w:sz="8" w:space="0" w:color="999999"/>
              <w:right w:val="single" w:sz="4" w:space="0" w:color="000000"/>
            </w:tcBorders>
          </w:tcPr>
          <w:p w14:paraId="2633B322" w14:textId="77777777" w:rsidR="00B5562A" w:rsidRPr="00010D55" w:rsidRDefault="00CE2800" w:rsidP="00FF1230">
            <w:pPr>
              <w:pStyle w:val="TableParagraph"/>
              <w:spacing w:before="61" w:line="276" w:lineRule="auto"/>
              <w:ind w:left="54" w:right="123"/>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LR</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arhīvs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pieprasītas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LTV un LR</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tiešraides</w:t>
            </w:r>
          </w:p>
        </w:tc>
      </w:tr>
      <w:tr w:rsidR="00B5562A" w:rsidRPr="00010D55" w14:paraId="37A45F5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1"/>
        </w:trPr>
        <w:tc>
          <w:tcPr>
            <w:tcW w:w="1560" w:type="dxa"/>
            <w:tcBorders>
              <w:bottom w:val="single" w:sz="8" w:space="0" w:color="999999"/>
            </w:tcBorders>
          </w:tcPr>
          <w:p w14:paraId="3E825750" w14:textId="2B2EDC30" w:rsidR="00B5562A" w:rsidRPr="00010D55" w:rsidRDefault="00306425" w:rsidP="008175FD">
            <w:pPr>
              <w:pStyle w:val="TableParagraph"/>
              <w:spacing w:before="59" w:line="276" w:lineRule="auto"/>
              <w:ind w:left="57"/>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s">
                  <w:drawing>
                    <wp:anchor distT="0" distB="0" distL="0" distR="0" simplePos="0" relativeHeight="251676672" behindDoc="1" locked="0" layoutInCell="1" allowOverlap="1" wp14:anchorId="2DBA7E73" wp14:editId="67D9E984">
                      <wp:simplePos x="0" y="0"/>
                      <wp:positionH relativeFrom="page">
                        <wp:posOffset>901065</wp:posOffset>
                      </wp:positionH>
                      <wp:positionV relativeFrom="paragraph">
                        <wp:posOffset>154305</wp:posOffset>
                      </wp:positionV>
                      <wp:extent cx="1829435" cy="1270"/>
                      <wp:effectExtent l="0" t="0" r="0" b="0"/>
                      <wp:wrapTopAndBottom/>
                      <wp:docPr id="4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A82C" id="Freeform 39" o:spid="_x0000_s1026" style="position:absolute;margin-left:70.95pt;margin-top:12.15pt;width:144.0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0CEJ39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00CE2800" w:rsidRPr="00010D55">
              <w:rPr>
                <w:rFonts w:ascii="Times New Roman" w:hAnsi="Times New Roman" w:cs="Times New Roman"/>
                <w:sz w:val="24"/>
                <w:szCs w:val="24"/>
              </w:rPr>
              <w:t>Galvenie satura žanri</w:t>
            </w:r>
          </w:p>
        </w:tc>
        <w:tc>
          <w:tcPr>
            <w:tcW w:w="4254" w:type="dxa"/>
            <w:tcBorders>
              <w:bottom w:val="single" w:sz="8" w:space="0" w:color="999999"/>
            </w:tcBorders>
          </w:tcPr>
          <w:p w14:paraId="295C72BA" w14:textId="77777777" w:rsidR="00B5562A" w:rsidRPr="00010D55" w:rsidRDefault="00CE2800" w:rsidP="00FF1230">
            <w:pPr>
              <w:pStyle w:val="TableParagraph"/>
              <w:spacing w:before="59" w:line="276" w:lineRule="auto"/>
              <w:ind w:left="57" w:right="123"/>
              <w:jc w:val="both"/>
              <w:rPr>
                <w:rFonts w:ascii="Times New Roman" w:hAnsi="Times New Roman" w:cs="Times New Roman"/>
                <w:sz w:val="24"/>
                <w:szCs w:val="24"/>
              </w:rPr>
            </w:pPr>
            <w:r w:rsidRPr="00010D55">
              <w:rPr>
                <w:rFonts w:ascii="Times New Roman" w:hAnsi="Times New Roman" w:cs="Times New Roman"/>
                <w:sz w:val="24"/>
                <w:szCs w:val="24"/>
              </w:rPr>
              <w:t>Ziņas, analītika, kultūra, sports, dzīve &amp; stils</w:t>
            </w:r>
          </w:p>
        </w:tc>
        <w:tc>
          <w:tcPr>
            <w:tcW w:w="3822" w:type="dxa"/>
            <w:tcBorders>
              <w:bottom w:val="single" w:sz="8" w:space="0" w:color="999999"/>
            </w:tcBorders>
          </w:tcPr>
          <w:p w14:paraId="5AAA1B2A" w14:textId="4DC676AC" w:rsidR="00B5562A" w:rsidRPr="00010D55" w:rsidRDefault="00CE2800" w:rsidP="00FF1230">
            <w:pPr>
              <w:pStyle w:val="TableParagraph"/>
              <w:tabs>
                <w:tab w:val="left" w:pos="2937"/>
              </w:tabs>
              <w:spacing w:before="59" w:line="276" w:lineRule="auto"/>
              <w:ind w:left="54" w:right="53"/>
              <w:jc w:val="both"/>
              <w:rPr>
                <w:rFonts w:ascii="Times New Roman" w:hAnsi="Times New Roman" w:cs="Times New Roman"/>
                <w:sz w:val="24"/>
                <w:szCs w:val="24"/>
              </w:rPr>
            </w:pPr>
            <w:r w:rsidRPr="00010D55">
              <w:rPr>
                <w:rFonts w:ascii="Times New Roman" w:hAnsi="Times New Roman" w:cs="Times New Roman"/>
                <w:sz w:val="24"/>
                <w:szCs w:val="24"/>
              </w:rPr>
              <w:t>LTV1, LTV7 un Visiem LTV raidījumi, LR1,LR2,LR3,LR4,LR5,LR6</w:t>
            </w:r>
            <w:r w:rsidR="004E6440" w:rsidRPr="00010D55">
              <w:rPr>
                <w:rFonts w:ascii="Times New Roman" w:hAnsi="Times New Roman" w:cs="Times New Roman"/>
                <w:sz w:val="24"/>
                <w:szCs w:val="24"/>
              </w:rPr>
              <w:t xml:space="preserve"> </w:t>
            </w:r>
            <w:r w:rsidRPr="00010D55">
              <w:rPr>
                <w:rFonts w:ascii="Times New Roman" w:hAnsi="Times New Roman" w:cs="Times New Roman"/>
                <w:spacing w:val="-3"/>
                <w:sz w:val="24"/>
                <w:szCs w:val="24"/>
              </w:rPr>
              <w:t>raidījumi.</w:t>
            </w:r>
          </w:p>
          <w:p w14:paraId="4AE1130B" w14:textId="77777777" w:rsidR="00B5562A" w:rsidRPr="00010D55" w:rsidRDefault="00CE2800" w:rsidP="00FF1230">
            <w:pPr>
              <w:pStyle w:val="TableParagraph"/>
              <w:spacing w:line="276" w:lineRule="auto"/>
              <w:ind w:left="54" w:right="53"/>
              <w:jc w:val="both"/>
              <w:rPr>
                <w:rFonts w:ascii="Times New Roman" w:hAnsi="Times New Roman" w:cs="Times New Roman"/>
                <w:sz w:val="24"/>
                <w:szCs w:val="24"/>
              </w:rPr>
            </w:pPr>
            <w:r w:rsidRPr="00010D55">
              <w:rPr>
                <w:rFonts w:ascii="Times New Roman" w:hAnsi="Times New Roman" w:cs="Times New Roman"/>
                <w:sz w:val="24"/>
                <w:szCs w:val="24"/>
              </w:rPr>
              <w:t>Ziņas, Dokumentālie, Ikdienai, Sports, Izklaide, Bērniem, Kultūra, Filmas,</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Seriāli.</w:t>
            </w:r>
          </w:p>
        </w:tc>
      </w:tr>
      <w:tr w:rsidR="00B5562A" w:rsidRPr="00010D55" w14:paraId="2CE25C0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0"/>
        </w:trPr>
        <w:tc>
          <w:tcPr>
            <w:tcW w:w="1560" w:type="dxa"/>
            <w:tcBorders>
              <w:top w:val="single" w:sz="8" w:space="0" w:color="999999"/>
              <w:bottom w:val="single" w:sz="8" w:space="0" w:color="999999"/>
            </w:tcBorders>
          </w:tcPr>
          <w:p w14:paraId="37EA7E59" w14:textId="77777777" w:rsidR="00B5562A" w:rsidRPr="00010D55" w:rsidRDefault="00CE2800" w:rsidP="003F1C7B">
            <w:pPr>
              <w:pStyle w:val="TableParagraph"/>
              <w:tabs>
                <w:tab w:val="left" w:pos="951"/>
              </w:tabs>
              <w:spacing w:before="58"/>
              <w:ind w:left="57"/>
              <w:rPr>
                <w:rFonts w:ascii="Times New Roman" w:hAnsi="Times New Roman" w:cs="Times New Roman"/>
                <w:sz w:val="24"/>
                <w:szCs w:val="24"/>
              </w:rPr>
            </w:pPr>
            <w:r w:rsidRPr="00010D55">
              <w:rPr>
                <w:rFonts w:ascii="Times New Roman" w:hAnsi="Times New Roman" w:cs="Times New Roman"/>
                <w:sz w:val="24"/>
                <w:szCs w:val="24"/>
              </w:rPr>
              <w:t>Jaunu</w:t>
            </w:r>
            <w:r w:rsidRPr="00010D55">
              <w:rPr>
                <w:rFonts w:ascii="Times New Roman" w:hAnsi="Times New Roman" w:cs="Times New Roman"/>
                <w:sz w:val="24"/>
                <w:szCs w:val="24"/>
              </w:rPr>
              <w:tab/>
              <w:t>satura</w:t>
            </w:r>
          </w:p>
          <w:p w14:paraId="39FDEBD5" w14:textId="14D879FB" w:rsidR="00B5562A" w:rsidRPr="00010D55" w:rsidRDefault="003F1C7B" w:rsidP="003F1C7B">
            <w:pPr>
              <w:pStyle w:val="TableParagraph"/>
              <w:tabs>
                <w:tab w:val="left" w:pos="1004"/>
              </w:tabs>
              <w:spacing w:before="37"/>
              <w:ind w:left="57"/>
              <w:rPr>
                <w:rFonts w:ascii="Times New Roman" w:hAnsi="Times New Roman" w:cs="Times New Roman"/>
                <w:sz w:val="24"/>
                <w:szCs w:val="24"/>
              </w:rPr>
            </w:pPr>
            <w:r w:rsidRPr="00010D55">
              <w:rPr>
                <w:rFonts w:ascii="Times New Roman" w:hAnsi="Times New Roman" w:cs="Times New Roman"/>
                <w:sz w:val="24"/>
                <w:szCs w:val="24"/>
              </w:rPr>
              <w:t>v</w:t>
            </w:r>
            <w:r w:rsidR="00CE2800" w:rsidRPr="00010D55">
              <w:rPr>
                <w:rFonts w:ascii="Times New Roman" w:hAnsi="Times New Roman" w:cs="Times New Roman"/>
                <w:sz w:val="24"/>
                <w:szCs w:val="24"/>
              </w:rPr>
              <w:t>ienību</w:t>
            </w:r>
            <w:r w:rsidRPr="00010D55">
              <w:rPr>
                <w:rFonts w:ascii="Times New Roman" w:hAnsi="Times New Roman" w:cs="Times New Roman"/>
                <w:sz w:val="24"/>
                <w:szCs w:val="24"/>
              </w:rPr>
              <w:t xml:space="preserve"> </w:t>
            </w:r>
            <w:r w:rsidR="00CE2800" w:rsidRPr="00010D55">
              <w:rPr>
                <w:rFonts w:ascii="Times New Roman" w:hAnsi="Times New Roman" w:cs="Times New Roman"/>
                <w:sz w:val="24"/>
                <w:szCs w:val="24"/>
              </w:rPr>
              <w:t>skaits</w:t>
            </w:r>
          </w:p>
          <w:p w14:paraId="5D4D1980" w14:textId="6A76B79E" w:rsidR="00B5562A" w:rsidRPr="00010D55" w:rsidRDefault="00CE2800" w:rsidP="003F1C7B">
            <w:pPr>
              <w:pStyle w:val="TableParagraph"/>
              <w:tabs>
                <w:tab w:val="left" w:pos="915"/>
              </w:tabs>
              <w:spacing w:before="35"/>
              <w:ind w:left="57"/>
              <w:rPr>
                <w:rFonts w:ascii="Times New Roman" w:hAnsi="Times New Roman" w:cs="Times New Roman"/>
                <w:sz w:val="24"/>
                <w:szCs w:val="24"/>
              </w:rPr>
            </w:pPr>
            <w:r w:rsidRPr="00010D55">
              <w:rPr>
                <w:rFonts w:ascii="Times New Roman" w:hAnsi="Times New Roman" w:cs="Times New Roman"/>
                <w:sz w:val="24"/>
                <w:szCs w:val="24"/>
              </w:rPr>
              <w:t>dienā</w:t>
            </w:r>
            <w:r w:rsidR="003F1C7B" w:rsidRPr="00010D55">
              <w:rPr>
                <w:rFonts w:ascii="Times New Roman" w:hAnsi="Times New Roman" w:cs="Times New Roman"/>
                <w:sz w:val="24"/>
                <w:szCs w:val="24"/>
              </w:rPr>
              <w:t xml:space="preserve"> </w:t>
            </w:r>
            <w:r w:rsidRPr="00010D55">
              <w:rPr>
                <w:rFonts w:ascii="Times New Roman" w:hAnsi="Times New Roman" w:cs="Times New Roman"/>
                <w:sz w:val="24"/>
                <w:szCs w:val="24"/>
              </w:rPr>
              <w:t>(2020-</w:t>
            </w:r>
          </w:p>
          <w:p w14:paraId="71D83C82" w14:textId="77777777" w:rsidR="00B5562A" w:rsidRPr="00010D55" w:rsidRDefault="00CE2800" w:rsidP="003F1C7B">
            <w:pPr>
              <w:pStyle w:val="TableParagraph"/>
              <w:spacing w:before="37"/>
              <w:ind w:left="57"/>
              <w:rPr>
                <w:rFonts w:ascii="Times New Roman" w:hAnsi="Times New Roman" w:cs="Times New Roman"/>
                <w:sz w:val="24"/>
                <w:szCs w:val="24"/>
              </w:rPr>
            </w:pPr>
            <w:r w:rsidRPr="00010D55">
              <w:rPr>
                <w:rFonts w:ascii="Times New Roman" w:hAnsi="Times New Roman" w:cs="Times New Roman"/>
                <w:sz w:val="24"/>
                <w:szCs w:val="24"/>
              </w:rPr>
              <w:t>2022)</w:t>
            </w:r>
          </w:p>
        </w:tc>
        <w:tc>
          <w:tcPr>
            <w:tcW w:w="4254" w:type="dxa"/>
            <w:tcBorders>
              <w:top w:val="single" w:sz="8" w:space="0" w:color="999999"/>
              <w:bottom w:val="single" w:sz="8" w:space="0" w:color="999999"/>
            </w:tcBorders>
          </w:tcPr>
          <w:p w14:paraId="0F81E3DA" w14:textId="7CF696CE" w:rsidR="00B5562A" w:rsidRPr="00010D55" w:rsidRDefault="00CE2800" w:rsidP="00FF1230">
            <w:pPr>
              <w:pStyle w:val="TableParagraph"/>
              <w:spacing w:before="58" w:line="276" w:lineRule="auto"/>
              <w:ind w:left="57" w:right="123"/>
              <w:jc w:val="both"/>
              <w:rPr>
                <w:rFonts w:ascii="Times New Roman" w:hAnsi="Times New Roman" w:cs="Times New Roman"/>
                <w:sz w:val="24"/>
                <w:szCs w:val="24"/>
              </w:rPr>
            </w:pPr>
            <w:r w:rsidRPr="00010D55">
              <w:rPr>
                <w:rFonts w:ascii="Times New Roman" w:hAnsi="Times New Roman" w:cs="Times New Roman"/>
                <w:sz w:val="24"/>
                <w:szCs w:val="24"/>
              </w:rPr>
              <w:t>Latviski ~60. Mazākumtautību ~20. angliski</w:t>
            </w:r>
            <w:r w:rsidR="000A128B" w:rsidRPr="00010D55">
              <w:rPr>
                <w:rFonts w:ascii="Times New Roman" w:hAnsi="Times New Roman" w:cs="Times New Roman"/>
                <w:sz w:val="24"/>
                <w:szCs w:val="24"/>
              </w:rPr>
              <w:t xml:space="preserve"> </w:t>
            </w:r>
            <w:r w:rsidRPr="00010D55">
              <w:rPr>
                <w:rFonts w:ascii="Times New Roman" w:hAnsi="Times New Roman" w:cs="Times New Roman"/>
                <w:sz w:val="24"/>
                <w:szCs w:val="24"/>
              </w:rPr>
              <w:t>~10. Kopā līdz 100 multimediju informācijas vienības dienā.</w:t>
            </w:r>
          </w:p>
        </w:tc>
        <w:tc>
          <w:tcPr>
            <w:tcW w:w="3822" w:type="dxa"/>
            <w:tcBorders>
              <w:top w:val="single" w:sz="8" w:space="0" w:color="999999"/>
              <w:bottom w:val="single" w:sz="8" w:space="0" w:color="999999"/>
            </w:tcBorders>
          </w:tcPr>
          <w:p w14:paraId="25DD1103" w14:textId="066288C4" w:rsidR="00B5562A" w:rsidRPr="00010D55" w:rsidRDefault="00CE2800" w:rsidP="00FF1230">
            <w:pPr>
              <w:pStyle w:val="TableParagraph"/>
              <w:spacing w:before="130" w:line="276" w:lineRule="auto"/>
              <w:ind w:left="54" w:right="121"/>
              <w:jc w:val="both"/>
              <w:rPr>
                <w:rFonts w:ascii="Times New Roman" w:hAnsi="Times New Roman" w:cs="Times New Roman"/>
                <w:sz w:val="24"/>
                <w:szCs w:val="24"/>
              </w:rPr>
            </w:pPr>
            <w:r w:rsidRPr="00010D55">
              <w:rPr>
                <w:rFonts w:ascii="Times New Roman" w:hAnsi="Times New Roman" w:cs="Times New Roman"/>
                <w:sz w:val="24"/>
                <w:szCs w:val="24"/>
              </w:rPr>
              <w:t>100%* LTV un LR raidījumu arhīvs</w:t>
            </w:r>
            <w:r w:rsidRPr="00010D55">
              <w:rPr>
                <w:rFonts w:ascii="Times New Roman" w:hAnsi="Times New Roman" w:cs="Times New Roman"/>
                <w:spacing w:val="53"/>
                <w:sz w:val="24"/>
                <w:szCs w:val="24"/>
              </w:rPr>
              <w:t xml:space="preserve"> </w:t>
            </w:r>
            <w:r w:rsidRPr="00010D55">
              <w:rPr>
                <w:rFonts w:ascii="Times New Roman" w:hAnsi="Times New Roman" w:cs="Times New Roman"/>
                <w:sz w:val="24"/>
                <w:szCs w:val="24"/>
              </w:rPr>
              <w:t>*-</w:t>
            </w:r>
            <w:r w:rsidR="000A128B" w:rsidRPr="00010D55">
              <w:rPr>
                <w:rFonts w:ascii="Times New Roman" w:hAnsi="Times New Roman" w:cs="Times New Roman"/>
                <w:sz w:val="24"/>
                <w:szCs w:val="24"/>
              </w:rPr>
              <w:t xml:space="preserve"> </w:t>
            </w:r>
            <w:r w:rsidRPr="00010D55">
              <w:rPr>
                <w:rFonts w:ascii="Times New Roman" w:hAnsi="Times New Roman" w:cs="Times New Roman"/>
                <w:sz w:val="24"/>
                <w:szCs w:val="24"/>
              </w:rPr>
              <w:t>LTV un LR atbilstošas autortiesības izplatīt interneta kanālos</w:t>
            </w:r>
          </w:p>
        </w:tc>
      </w:tr>
    </w:tbl>
    <w:p w14:paraId="72311D54" w14:textId="77777777" w:rsidR="005C52E6" w:rsidRPr="00010D55" w:rsidRDefault="005C52E6" w:rsidP="00010D55">
      <w:pPr>
        <w:pStyle w:val="BodyText"/>
        <w:rPr>
          <w:rFonts w:ascii="Times New Roman" w:hAnsi="Times New Roman" w:cs="Times New Roman"/>
          <w:sz w:val="24"/>
          <w:szCs w:val="24"/>
        </w:rPr>
      </w:pPr>
    </w:p>
    <w:p w14:paraId="02D5D6E0" w14:textId="77777777" w:rsidR="00FF1230" w:rsidRDefault="00FF1230" w:rsidP="00010D55">
      <w:pPr>
        <w:pStyle w:val="BodyText"/>
        <w:rPr>
          <w:rFonts w:ascii="Times New Roman" w:hAnsi="Times New Roman" w:cs="Times New Roman"/>
          <w:sz w:val="24"/>
          <w:szCs w:val="24"/>
        </w:rPr>
      </w:pPr>
    </w:p>
    <w:p w14:paraId="2B124F3E" w14:textId="0F432157" w:rsidR="00806489" w:rsidRPr="00FF1230" w:rsidRDefault="00806489" w:rsidP="00F40BB2">
      <w:pPr>
        <w:pStyle w:val="BodyText"/>
        <w:spacing w:line="276" w:lineRule="auto"/>
        <w:ind w:left="284" w:firstLine="567"/>
        <w:jc w:val="both"/>
        <w:rPr>
          <w:rFonts w:ascii="Times New Roman" w:hAnsi="Times New Roman" w:cs="Times New Roman"/>
          <w:spacing w:val="-9"/>
          <w:sz w:val="24"/>
          <w:szCs w:val="24"/>
        </w:rPr>
      </w:pPr>
      <w:r w:rsidRPr="00010D55">
        <w:rPr>
          <w:rFonts w:ascii="Times New Roman" w:hAnsi="Times New Roman" w:cs="Times New Roman"/>
          <w:sz w:val="24"/>
          <w:szCs w:val="24"/>
        </w:rPr>
        <w:t>Neatkarīgi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no</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digitālajā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stratēģijā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nosprausto</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uzdevumu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kopuma</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uzturēt LTV.LV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arī</w:t>
      </w:r>
      <w:r w:rsidR="00FF1230">
        <w:rPr>
          <w:rFonts w:ascii="Times New Roman" w:hAnsi="Times New Roman" w:cs="Times New Roman"/>
          <w:spacing w:val="-9"/>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korporatīvās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informācijas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vizītkarti,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kalpotu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korporatīvās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informācijas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vajadzībām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(iepirkumi,</w:t>
      </w:r>
      <w:r w:rsidR="00FF1230">
        <w:rPr>
          <w:rFonts w:ascii="Times New Roman" w:hAnsi="Times New Roman" w:cs="Times New Roman"/>
          <w:sz w:val="24"/>
          <w:szCs w:val="24"/>
        </w:rPr>
        <w:t xml:space="preserve"> </w:t>
      </w:r>
      <w:r w:rsidRPr="00010D55">
        <w:rPr>
          <w:rFonts w:ascii="Times New Roman" w:hAnsi="Times New Roman" w:cs="Times New Roman"/>
          <w:sz w:val="24"/>
          <w:szCs w:val="24"/>
        </w:rPr>
        <w:t>konkursi,</w:t>
      </w:r>
      <w:r w:rsidR="000A128B" w:rsidRPr="00010D55">
        <w:rPr>
          <w:rFonts w:ascii="Times New Roman" w:hAnsi="Times New Roman" w:cs="Times New Roman"/>
          <w:sz w:val="24"/>
          <w:szCs w:val="24"/>
        </w:rPr>
        <w:t xml:space="preserve"> </w:t>
      </w:r>
      <w:r w:rsidRPr="00010D55">
        <w:rPr>
          <w:rFonts w:ascii="Times New Roman" w:hAnsi="Times New Roman" w:cs="Times New Roman"/>
          <w:sz w:val="24"/>
          <w:szCs w:val="24"/>
        </w:rPr>
        <w:t>sadarbības partneri, sabiedrība, darbinieki).</w:t>
      </w:r>
    </w:p>
    <w:p w14:paraId="02F184BD" w14:textId="4483E40B" w:rsidR="00B5562A" w:rsidRPr="00010D55" w:rsidRDefault="00CE2800" w:rsidP="00F40BB2">
      <w:pPr>
        <w:pStyle w:val="Heading3"/>
        <w:spacing w:before="116" w:line="276" w:lineRule="auto"/>
        <w:ind w:left="284" w:firstLine="567"/>
        <w:jc w:val="both"/>
        <w:rPr>
          <w:rFonts w:ascii="Times New Roman" w:hAnsi="Times New Roman" w:cs="Times New Roman"/>
          <w:color w:val="000000" w:themeColor="text1"/>
          <w:sz w:val="24"/>
          <w:szCs w:val="24"/>
        </w:rPr>
      </w:pPr>
      <w:bookmarkStart w:id="24" w:name="_Toc117677736"/>
      <w:r w:rsidRPr="00010D55">
        <w:rPr>
          <w:rFonts w:ascii="Times New Roman" w:hAnsi="Times New Roman" w:cs="Times New Roman"/>
          <w:color w:val="000000" w:themeColor="text1"/>
          <w:sz w:val="24"/>
          <w:szCs w:val="24"/>
        </w:rPr>
        <w:t>Sociālie mediji</w:t>
      </w:r>
      <w:bookmarkEnd w:id="24"/>
    </w:p>
    <w:p w14:paraId="4BA206E3" w14:textId="09885B4C" w:rsidR="00B5562A" w:rsidRPr="00010D55" w:rsidRDefault="00CE2800" w:rsidP="00F40BB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Tā kā Latvijas auditorijas (latviešu un mazākumtautību) arvien biežāk mediju patēriņa laiku pavada dažādos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starptautiskos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sociālajos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medijos,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savus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kanālus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TV raidījumus aktīvi izplat</w:t>
      </w:r>
      <w:r w:rsidR="00722DF0" w:rsidRPr="00010D55">
        <w:rPr>
          <w:rFonts w:ascii="Times New Roman" w:hAnsi="Times New Roman" w:cs="Times New Roman"/>
          <w:sz w:val="24"/>
          <w:szCs w:val="24"/>
        </w:rPr>
        <w:t>a</w:t>
      </w:r>
      <w:r w:rsidRPr="00010D55">
        <w:rPr>
          <w:rFonts w:ascii="Times New Roman" w:hAnsi="Times New Roman" w:cs="Times New Roman"/>
          <w:sz w:val="24"/>
          <w:szCs w:val="24"/>
        </w:rPr>
        <w:t xml:space="preserve"> sociālajos medijos. Sociālie mediji kalpo gan TV raidījumu pašreklāmai, gan arī kā tiešsaistes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izplatīšanas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rīki</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konkrētai</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mērķauditorijai.</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saviem</w:t>
      </w:r>
      <w:r w:rsidRPr="00010D55">
        <w:rPr>
          <w:rFonts w:ascii="Times New Roman" w:hAnsi="Times New Roman" w:cs="Times New Roman"/>
          <w:spacing w:val="-7"/>
          <w:sz w:val="24"/>
          <w:szCs w:val="24"/>
        </w:rPr>
        <w:t xml:space="preserve"> </w:t>
      </w:r>
      <w:r w:rsidR="00F20F65" w:rsidRPr="00010D55">
        <w:rPr>
          <w:rFonts w:ascii="Times New Roman" w:hAnsi="Times New Roman" w:cs="Times New Roman"/>
          <w:sz w:val="24"/>
          <w:szCs w:val="24"/>
        </w:rPr>
        <w:t>kanāliem</w:t>
      </w:r>
      <w:r w:rsidRPr="00010D55">
        <w:rPr>
          <w:rFonts w:ascii="Times New Roman" w:hAnsi="Times New Roman" w:cs="Times New Roman"/>
          <w:spacing w:val="-33"/>
          <w:sz w:val="24"/>
          <w:szCs w:val="24"/>
        </w:rPr>
        <w:t xml:space="preserve"> </w:t>
      </w:r>
      <w:r w:rsidRPr="00010D55">
        <w:rPr>
          <w:rFonts w:ascii="Times New Roman" w:hAnsi="Times New Roman" w:cs="Times New Roman"/>
          <w:sz w:val="24"/>
          <w:szCs w:val="24"/>
        </w:rPr>
        <w:t>uzturēt</w:t>
      </w:r>
      <w:r w:rsidRPr="00010D55">
        <w:rPr>
          <w:rFonts w:ascii="Times New Roman" w:hAnsi="Times New Roman" w:cs="Times New Roman"/>
          <w:spacing w:val="-33"/>
          <w:sz w:val="24"/>
          <w:szCs w:val="24"/>
        </w:rPr>
        <w:t xml:space="preserve"> </w:t>
      </w:r>
      <w:r w:rsidRPr="00010D55">
        <w:rPr>
          <w:rFonts w:ascii="Times New Roman" w:hAnsi="Times New Roman" w:cs="Times New Roman"/>
          <w:sz w:val="24"/>
          <w:szCs w:val="24"/>
        </w:rPr>
        <w:t>kontus</w:t>
      </w:r>
      <w:r w:rsidRPr="00010D55">
        <w:rPr>
          <w:rFonts w:ascii="Times New Roman" w:hAnsi="Times New Roman" w:cs="Times New Roman"/>
          <w:spacing w:val="-33"/>
          <w:sz w:val="24"/>
          <w:szCs w:val="24"/>
        </w:rPr>
        <w:t xml:space="preserve"> </w:t>
      </w:r>
      <w:r w:rsidR="00F20F65" w:rsidRPr="00010D55">
        <w:rPr>
          <w:rFonts w:ascii="Times New Roman" w:hAnsi="Times New Roman" w:cs="Times New Roman"/>
          <w:spacing w:val="-33"/>
          <w:sz w:val="24"/>
          <w:szCs w:val="24"/>
        </w:rPr>
        <w:t xml:space="preserve"> daudzās  </w:t>
      </w:r>
      <w:r w:rsidRPr="00010D55">
        <w:rPr>
          <w:rFonts w:ascii="Times New Roman" w:hAnsi="Times New Roman" w:cs="Times New Roman"/>
          <w:sz w:val="24"/>
          <w:szCs w:val="24"/>
        </w:rPr>
        <w:t>sociālo</w:t>
      </w:r>
      <w:r w:rsidRPr="00010D55">
        <w:rPr>
          <w:rFonts w:ascii="Times New Roman" w:hAnsi="Times New Roman" w:cs="Times New Roman"/>
          <w:spacing w:val="-33"/>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32"/>
          <w:sz w:val="24"/>
          <w:szCs w:val="24"/>
        </w:rPr>
        <w:t xml:space="preserve"> </w:t>
      </w:r>
      <w:r w:rsidRPr="00010D55">
        <w:rPr>
          <w:rFonts w:ascii="Times New Roman" w:hAnsi="Times New Roman" w:cs="Times New Roman"/>
          <w:sz w:val="24"/>
          <w:szCs w:val="24"/>
        </w:rPr>
        <w:t>platformās</w:t>
      </w:r>
      <w:r w:rsidR="00F20F65" w:rsidRPr="00010D55">
        <w:rPr>
          <w:rFonts w:ascii="Times New Roman" w:hAnsi="Times New Roman" w:cs="Times New Roman"/>
          <w:sz w:val="24"/>
          <w:szCs w:val="24"/>
        </w:rPr>
        <w:t>, tostarp</w:t>
      </w:r>
      <w:r w:rsidRPr="00010D55">
        <w:rPr>
          <w:rFonts w:ascii="Times New Roman" w:hAnsi="Times New Roman" w:cs="Times New Roman"/>
          <w:spacing w:val="-30"/>
          <w:sz w:val="24"/>
          <w:szCs w:val="24"/>
        </w:rPr>
        <w:t xml:space="preserve"> </w:t>
      </w:r>
      <w:r w:rsidRPr="00010D55">
        <w:rPr>
          <w:rFonts w:ascii="Times New Roman" w:hAnsi="Times New Roman" w:cs="Times New Roman"/>
          <w:i/>
          <w:sz w:val="24"/>
          <w:szCs w:val="24"/>
        </w:rPr>
        <w:t>Facebook</w:t>
      </w:r>
      <w:r w:rsidRPr="00010D55">
        <w:rPr>
          <w:rFonts w:ascii="Times New Roman" w:hAnsi="Times New Roman" w:cs="Times New Roman"/>
          <w:sz w:val="24"/>
          <w:szCs w:val="24"/>
        </w:rPr>
        <w:t>,</w:t>
      </w:r>
      <w:r w:rsidRPr="00010D55">
        <w:rPr>
          <w:rFonts w:ascii="Times New Roman" w:hAnsi="Times New Roman" w:cs="Times New Roman"/>
          <w:spacing w:val="-33"/>
          <w:sz w:val="24"/>
          <w:szCs w:val="24"/>
        </w:rPr>
        <w:t xml:space="preserve"> </w:t>
      </w:r>
      <w:r w:rsidRPr="00010D55">
        <w:rPr>
          <w:rFonts w:ascii="Times New Roman" w:hAnsi="Times New Roman" w:cs="Times New Roman"/>
          <w:i/>
          <w:sz w:val="24"/>
          <w:szCs w:val="24"/>
        </w:rPr>
        <w:t>Twitter</w:t>
      </w:r>
      <w:r w:rsidRPr="00010D55">
        <w:rPr>
          <w:rFonts w:ascii="Times New Roman" w:hAnsi="Times New Roman" w:cs="Times New Roman"/>
          <w:sz w:val="24"/>
          <w:szCs w:val="24"/>
        </w:rPr>
        <w:t>,</w:t>
      </w:r>
      <w:r w:rsidRPr="00010D55">
        <w:rPr>
          <w:rFonts w:ascii="Times New Roman" w:hAnsi="Times New Roman" w:cs="Times New Roman"/>
          <w:spacing w:val="-33"/>
          <w:sz w:val="24"/>
          <w:szCs w:val="24"/>
        </w:rPr>
        <w:t xml:space="preserve"> </w:t>
      </w:r>
      <w:r w:rsidRPr="00010D55">
        <w:rPr>
          <w:rFonts w:ascii="Times New Roman" w:hAnsi="Times New Roman" w:cs="Times New Roman"/>
          <w:i/>
          <w:sz w:val="24"/>
          <w:szCs w:val="24"/>
        </w:rPr>
        <w:t>Draugiem.lv</w:t>
      </w:r>
      <w:r w:rsidRPr="00010D55">
        <w:rPr>
          <w:rFonts w:ascii="Times New Roman" w:hAnsi="Times New Roman" w:cs="Times New Roman"/>
          <w:sz w:val="24"/>
          <w:szCs w:val="24"/>
        </w:rPr>
        <w:t>,</w:t>
      </w:r>
      <w:r w:rsidRPr="00010D55">
        <w:rPr>
          <w:rFonts w:ascii="Times New Roman" w:hAnsi="Times New Roman" w:cs="Times New Roman"/>
          <w:spacing w:val="-33"/>
          <w:sz w:val="24"/>
          <w:szCs w:val="24"/>
        </w:rPr>
        <w:t xml:space="preserve"> </w:t>
      </w:r>
      <w:r w:rsidRPr="00010D55">
        <w:rPr>
          <w:rFonts w:ascii="Times New Roman" w:hAnsi="Times New Roman" w:cs="Times New Roman"/>
          <w:i/>
          <w:sz w:val="24"/>
          <w:szCs w:val="24"/>
        </w:rPr>
        <w:t>YouTube</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Instagram</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Snapchat</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Pinterest</w:t>
      </w:r>
      <w:r w:rsidR="0007354D" w:rsidRPr="00010D55">
        <w:rPr>
          <w:rFonts w:ascii="Times New Roman" w:hAnsi="Times New Roman" w:cs="Times New Roman"/>
          <w:i/>
          <w:sz w:val="24"/>
          <w:szCs w:val="24"/>
        </w:rPr>
        <w:t>,</w:t>
      </w:r>
      <w:r w:rsidRPr="00010D55">
        <w:rPr>
          <w:rFonts w:ascii="Times New Roman" w:hAnsi="Times New Roman" w:cs="Times New Roman"/>
          <w:i/>
          <w:sz w:val="24"/>
          <w:szCs w:val="24"/>
        </w:rPr>
        <w:t xml:space="preserve"> Vkontakte</w:t>
      </w:r>
      <w:r w:rsidRPr="00010D55">
        <w:rPr>
          <w:rFonts w:ascii="Times New Roman" w:hAnsi="Times New Roman" w:cs="Times New Roman"/>
          <w:sz w:val="24"/>
          <w:szCs w:val="24"/>
        </w:rPr>
        <w:t xml:space="preserve">. Dažiem TV raidījumiem </w:t>
      </w:r>
      <w:r w:rsidR="0007354D" w:rsidRPr="00010D55">
        <w:rPr>
          <w:rFonts w:ascii="Times New Roman" w:hAnsi="Times New Roman" w:cs="Times New Roman"/>
          <w:sz w:val="24"/>
          <w:szCs w:val="24"/>
        </w:rPr>
        <w:t xml:space="preserve">var tikt </w:t>
      </w:r>
      <w:r w:rsidRPr="00010D55">
        <w:rPr>
          <w:rFonts w:ascii="Times New Roman" w:hAnsi="Times New Roman" w:cs="Times New Roman"/>
          <w:sz w:val="24"/>
          <w:szCs w:val="24"/>
        </w:rPr>
        <w:t>veidoti individuālie konti. Tālāk raidījumu grupu kontu konceptuāls dalījums sociālajos medijos.</w:t>
      </w:r>
      <w:r w:rsidR="00092A5A" w:rsidRPr="00010D55">
        <w:rPr>
          <w:rFonts w:ascii="Times New Roman" w:hAnsi="Times New Roman" w:cs="Times New Roman"/>
          <w:sz w:val="24"/>
          <w:szCs w:val="24"/>
        </w:rPr>
        <w:t xml:space="preserve"> </w:t>
      </w:r>
    </w:p>
    <w:p w14:paraId="21EF0DBB" w14:textId="45A34F86" w:rsidR="00B5562A" w:rsidRPr="00010D55" w:rsidRDefault="00CE2800" w:rsidP="00F40BB2">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redakciju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vadītāji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atbildīgi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par</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auditorijām</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atbilstošo</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sociālo</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izvēli,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kontu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 xml:space="preserve">atvēršanu, uzturēšanu vai slēgšanu. Ņemot vērā, ka mediju saturu arvien vairāk patērē mobilajos telefonos un planšetdatoros, LTV turpinās attīstīt arī multimediju mobilās aplikācijas. Patlaban ir izveidotas šādas LSM.lv mobilās lietotnes: </w:t>
      </w:r>
      <w:r w:rsidR="00F4485B" w:rsidRPr="00010D55">
        <w:rPr>
          <w:rFonts w:ascii="Times New Roman" w:hAnsi="Times New Roman" w:cs="Times New Roman"/>
          <w:sz w:val="24"/>
          <w:szCs w:val="24"/>
        </w:rPr>
        <w:t xml:space="preserve">LSM </w:t>
      </w:r>
      <w:r w:rsidRPr="00010D55">
        <w:rPr>
          <w:rFonts w:ascii="Times New Roman" w:hAnsi="Times New Roman" w:cs="Times New Roman"/>
          <w:sz w:val="24"/>
          <w:szCs w:val="24"/>
        </w:rPr>
        <w:t>ziņu lietotne</w:t>
      </w:r>
      <w:r w:rsidR="008B1CAC" w:rsidRPr="00010D55">
        <w:rPr>
          <w:rFonts w:ascii="Times New Roman" w:hAnsi="Times New Roman" w:cs="Times New Roman"/>
          <w:sz w:val="24"/>
          <w:szCs w:val="24"/>
        </w:rPr>
        <w:t xml:space="preserve"> un RE! </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 xml:space="preserve">Android </w:t>
      </w:r>
      <w:r w:rsidRPr="00010D55">
        <w:rPr>
          <w:rFonts w:ascii="Times New Roman" w:hAnsi="Times New Roman" w:cs="Times New Roman"/>
          <w:sz w:val="24"/>
          <w:szCs w:val="24"/>
        </w:rPr>
        <w:t xml:space="preserve">un </w:t>
      </w:r>
      <w:r w:rsidR="008B1CAC" w:rsidRPr="00010D55">
        <w:rPr>
          <w:rFonts w:ascii="Times New Roman" w:hAnsi="Times New Roman" w:cs="Times New Roman"/>
          <w:i/>
          <w:sz w:val="24"/>
          <w:szCs w:val="24"/>
        </w:rPr>
        <w:t xml:space="preserve">Ios </w:t>
      </w:r>
      <w:r w:rsidR="008B1CAC" w:rsidRPr="00010D55">
        <w:rPr>
          <w:rFonts w:ascii="Times New Roman" w:hAnsi="Times New Roman" w:cs="Times New Roman"/>
          <w:iCs/>
          <w:sz w:val="24"/>
          <w:szCs w:val="24"/>
        </w:rPr>
        <w:t>vidēs</w:t>
      </w:r>
      <w:r w:rsidRPr="00010D55">
        <w:rPr>
          <w:rFonts w:ascii="Times New Roman" w:hAnsi="Times New Roman" w:cs="Times New Roman"/>
          <w:sz w:val="24"/>
          <w:szCs w:val="24"/>
        </w:rPr>
        <w:t>; ziņu robotprogrammatūra (</w:t>
      </w:r>
      <w:r w:rsidRPr="00010D55">
        <w:rPr>
          <w:rFonts w:ascii="Times New Roman" w:hAnsi="Times New Roman" w:cs="Times New Roman"/>
          <w:i/>
          <w:sz w:val="24"/>
          <w:szCs w:val="24"/>
        </w:rPr>
        <w:t>news bot</w:t>
      </w:r>
      <w:r w:rsidRPr="00010D55">
        <w:rPr>
          <w:rFonts w:ascii="Times New Roman" w:hAnsi="Times New Roman" w:cs="Times New Roman"/>
          <w:sz w:val="24"/>
          <w:szCs w:val="24"/>
        </w:rPr>
        <w:t xml:space="preserve">) lietotnē </w:t>
      </w:r>
      <w:r w:rsidRPr="00010D55">
        <w:rPr>
          <w:rFonts w:ascii="Times New Roman" w:hAnsi="Times New Roman" w:cs="Times New Roman"/>
          <w:i/>
          <w:sz w:val="24"/>
          <w:szCs w:val="24"/>
        </w:rPr>
        <w:t xml:space="preserve">Telegram </w:t>
      </w:r>
      <w:r w:rsidRPr="00010D55">
        <w:rPr>
          <w:rFonts w:ascii="Times New Roman" w:hAnsi="Times New Roman" w:cs="Times New Roman"/>
          <w:sz w:val="24"/>
          <w:szCs w:val="24"/>
        </w:rPr>
        <w:t xml:space="preserve">vai </w:t>
      </w:r>
      <w:r w:rsidRPr="00010D55">
        <w:rPr>
          <w:rFonts w:ascii="Times New Roman" w:hAnsi="Times New Roman" w:cs="Times New Roman"/>
          <w:i/>
          <w:sz w:val="24"/>
          <w:szCs w:val="24"/>
        </w:rPr>
        <w:t>WhatsApp</w:t>
      </w:r>
      <w:r w:rsidRPr="00010D55">
        <w:rPr>
          <w:rFonts w:ascii="Times New Roman" w:hAnsi="Times New Roman" w:cs="Times New Roman"/>
          <w:sz w:val="24"/>
          <w:szCs w:val="24"/>
        </w:rPr>
        <w:t>.</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23"/>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sekot</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līdzi</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tehnoloģiskiem</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jaunievedumiem</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integrēt</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saturu</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tajos,</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piemēram,</w:t>
      </w:r>
      <w:r w:rsidRPr="00010D55">
        <w:rPr>
          <w:rFonts w:ascii="Times New Roman" w:hAnsi="Times New Roman" w:cs="Times New Roman"/>
          <w:spacing w:val="-17"/>
          <w:sz w:val="24"/>
          <w:szCs w:val="24"/>
        </w:rPr>
        <w:t xml:space="preserve"> </w:t>
      </w:r>
      <w:r w:rsidRPr="00010D55">
        <w:rPr>
          <w:rFonts w:ascii="Times New Roman" w:hAnsi="Times New Roman" w:cs="Times New Roman"/>
          <w:i/>
          <w:sz w:val="24"/>
          <w:szCs w:val="24"/>
        </w:rPr>
        <w:t>instant articles,</w:t>
      </w:r>
      <w:r w:rsidRPr="00010D55">
        <w:rPr>
          <w:rFonts w:ascii="Times New Roman" w:hAnsi="Times New Roman" w:cs="Times New Roman"/>
          <w:i/>
          <w:spacing w:val="-10"/>
          <w:sz w:val="24"/>
          <w:szCs w:val="24"/>
        </w:rPr>
        <w:t xml:space="preserve"> </w:t>
      </w:r>
      <w:r w:rsidRPr="00010D55">
        <w:rPr>
          <w:rFonts w:ascii="Times New Roman" w:hAnsi="Times New Roman" w:cs="Times New Roman"/>
          <w:i/>
          <w:sz w:val="24"/>
          <w:szCs w:val="24"/>
        </w:rPr>
        <w:t>FB</w:t>
      </w:r>
      <w:r w:rsidRPr="00010D55">
        <w:rPr>
          <w:rFonts w:ascii="Times New Roman" w:hAnsi="Times New Roman" w:cs="Times New Roman"/>
          <w:i/>
          <w:spacing w:val="-7"/>
          <w:sz w:val="24"/>
          <w:szCs w:val="24"/>
        </w:rPr>
        <w:t xml:space="preserve"> </w:t>
      </w:r>
      <w:r w:rsidRPr="00010D55">
        <w:rPr>
          <w:rFonts w:ascii="Times New Roman" w:hAnsi="Times New Roman" w:cs="Times New Roman"/>
          <w:i/>
          <w:sz w:val="24"/>
          <w:szCs w:val="24"/>
        </w:rPr>
        <w:t>video,</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FB</w:t>
      </w:r>
      <w:r w:rsidRPr="00010D55">
        <w:rPr>
          <w:rFonts w:ascii="Times New Roman" w:hAnsi="Times New Roman" w:cs="Times New Roman"/>
          <w:i/>
          <w:spacing w:val="-10"/>
          <w:sz w:val="24"/>
          <w:szCs w:val="24"/>
        </w:rPr>
        <w:t xml:space="preserve"> </w:t>
      </w:r>
      <w:r w:rsidRPr="00010D55">
        <w:rPr>
          <w:rFonts w:ascii="Times New Roman" w:hAnsi="Times New Roman" w:cs="Times New Roman"/>
          <w:i/>
          <w:sz w:val="24"/>
          <w:szCs w:val="24"/>
        </w:rPr>
        <w:t>live,</w:t>
      </w:r>
      <w:r w:rsidRPr="00010D55">
        <w:rPr>
          <w:rFonts w:ascii="Times New Roman" w:hAnsi="Times New Roman" w:cs="Times New Roman"/>
          <w:i/>
          <w:spacing w:val="-6"/>
          <w:sz w:val="24"/>
          <w:szCs w:val="24"/>
        </w:rPr>
        <w:t xml:space="preserve"> </w:t>
      </w:r>
      <w:r w:rsidRPr="00010D55">
        <w:rPr>
          <w:rFonts w:ascii="Times New Roman" w:hAnsi="Times New Roman" w:cs="Times New Roman"/>
          <w:i/>
          <w:sz w:val="24"/>
          <w:szCs w:val="24"/>
        </w:rPr>
        <w:t>WhatsApp</w:t>
      </w:r>
      <w:r w:rsidRPr="00010D55">
        <w:rPr>
          <w:rFonts w:ascii="Times New Roman" w:hAnsi="Times New Roman" w:cs="Times New Roman"/>
          <w:i/>
          <w:spacing w:val="-10"/>
          <w:sz w:val="24"/>
          <w:szCs w:val="24"/>
        </w:rPr>
        <w:t xml:space="preserve"> </w:t>
      </w:r>
      <w:r w:rsidRPr="00010D55">
        <w:rPr>
          <w:rFonts w:ascii="Times New Roman" w:hAnsi="Times New Roman" w:cs="Times New Roman"/>
          <w:i/>
          <w:sz w:val="24"/>
          <w:szCs w:val="24"/>
        </w:rPr>
        <w:t>broadcast</w:t>
      </w:r>
      <w:r w:rsidRPr="00010D55">
        <w:rPr>
          <w:rFonts w:ascii="Times New Roman" w:hAnsi="Times New Roman" w:cs="Times New Roman"/>
          <w:i/>
          <w:spacing w:val="-9"/>
          <w:sz w:val="24"/>
          <w:szCs w:val="24"/>
        </w:rPr>
        <w:t xml:space="preserve"> </w:t>
      </w:r>
      <w:r w:rsidRPr="00010D55">
        <w:rPr>
          <w:rFonts w:ascii="Times New Roman" w:hAnsi="Times New Roman" w:cs="Times New Roman"/>
          <w:i/>
          <w:sz w:val="24"/>
          <w:szCs w:val="24"/>
        </w:rPr>
        <w:t>lists,</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Messenger</w:t>
      </w:r>
      <w:r w:rsidRPr="00010D55">
        <w:rPr>
          <w:rFonts w:ascii="Times New Roman" w:hAnsi="Times New Roman" w:cs="Times New Roman"/>
          <w:i/>
          <w:spacing w:val="-10"/>
          <w:sz w:val="24"/>
          <w:szCs w:val="24"/>
        </w:rPr>
        <w:t xml:space="preserve"> </w:t>
      </w:r>
      <w:r w:rsidRPr="00010D55">
        <w:rPr>
          <w:rFonts w:ascii="Times New Roman" w:hAnsi="Times New Roman" w:cs="Times New Roman"/>
          <w:i/>
          <w:sz w:val="24"/>
          <w:szCs w:val="24"/>
        </w:rPr>
        <w:t>chatbots</w:t>
      </w:r>
      <w:r w:rsidRPr="00010D55">
        <w:rPr>
          <w:rFonts w:ascii="Times New Roman" w:hAnsi="Times New Roman" w:cs="Times New Roman"/>
          <w:i/>
          <w:spacing w:val="-5"/>
          <w:sz w:val="24"/>
          <w:szCs w:val="24"/>
        </w:rPr>
        <w:t xml:space="preserve"> </w:t>
      </w:r>
      <w:r w:rsidRPr="00010D55">
        <w:rPr>
          <w:rFonts w:ascii="Times New Roman" w:hAnsi="Times New Roman" w:cs="Times New Roman"/>
          <w:sz w:val="24"/>
          <w:szCs w:val="24"/>
        </w:rPr>
        <w:t>u.</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c.</w:t>
      </w:r>
    </w:p>
    <w:p w14:paraId="50FF5EAB" w14:textId="77777777" w:rsidR="00DA2E10" w:rsidRPr="00010D55" w:rsidRDefault="00DA2E10" w:rsidP="00F40BB2">
      <w:pPr>
        <w:pStyle w:val="BodyText"/>
        <w:spacing w:before="16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Plānojot jaunus satura kanālus, LTV ņem vērā tendences par lineārās TV auditoriju grupu migrēšanu uz dažādām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mobilajām,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interaktīvajām</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w:t>
      </w:r>
      <w:r w:rsidRPr="00010D55">
        <w:rPr>
          <w:rFonts w:ascii="Times New Roman" w:hAnsi="Times New Roman" w:cs="Times New Roman"/>
          <w:i/>
          <w:sz w:val="24"/>
          <w:szCs w:val="24"/>
        </w:rPr>
        <w:t>VoD</w:t>
      </w:r>
      <w:r w:rsidRPr="00010D55">
        <w:rPr>
          <w:rFonts w:ascii="Times New Roman" w:hAnsi="Times New Roman" w:cs="Times New Roman"/>
          <w:sz w:val="24"/>
          <w:szCs w:val="24"/>
        </w:rPr>
        <w:t>)</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platformām,</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nozīmē,</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tehnoloģiju</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un auditoriju skatījuma paradumu attīstības tendences uzliek LTV par pienākumu attīstīt jaunus multimediju kanālus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platformas,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kuras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primāri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pieejami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vidē.</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Tāpat</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ne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mazāka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ietekme</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auditoriju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uzrunāšanai ir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izplatīšanai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dažādos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sociālos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kanālos.</w:t>
      </w:r>
      <w:r w:rsidRPr="00010D55">
        <w:rPr>
          <w:rFonts w:ascii="Times New Roman" w:hAnsi="Times New Roman" w:cs="Times New Roman"/>
          <w:spacing w:val="-9"/>
          <w:sz w:val="24"/>
          <w:szCs w:val="24"/>
        </w:rPr>
        <w:t xml:space="preserve"> </w:t>
      </w:r>
    </w:p>
    <w:p w14:paraId="304EC827" w14:textId="77777777" w:rsidR="00DA2E10" w:rsidRPr="00010D55" w:rsidRDefault="00DA2E10" w:rsidP="008175FD">
      <w:pPr>
        <w:pStyle w:val="Heading3"/>
        <w:spacing w:line="276" w:lineRule="auto"/>
        <w:jc w:val="both"/>
        <w:rPr>
          <w:rFonts w:ascii="Times New Roman" w:hAnsi="Times New Roman" w:cs="Times New Roman"/>
          <w:sz w:val="24"/>
          <w:szCs w:val="24"/>
        </w:rPr>
      </w:pPr>
      <w:bookmarkStart w:id="25" w:name="_bookmark11"/>
      <w:bookmarkStart w:id="26" w:name="_bookmark12"/>
      <w:bookmarkEnd w:id="25"/>
      <w:bookmarkEnd w:id="26"/>
    </w:p>
    <w:p w14:paraId="61AD6500" w14:textId="1FBB2C00" w:rsidR="00B5562A" w:rsidRPr="00010D55" w:rsidRDefault="00CE2800" w:rsidP="00F40BB2">
      <w:pPr>
        <w:pStyle w:val="Heading3"/>
        <w:spacing w:line="276" w:lineRule="auto"/>
        <w:ind w:left="284" w:firstLine="567"/>
        <w:jc w:val="both"/>
        <w:rPr>
          <w:rFonts w:ascii="Times New Roman" w:hAnsi="Times New Roman" w:cs="Times New Roman"/>
          <w:sz w:val="24"/>
          <w:szCs w:val="24"/>
        </w:rPr>
      </w:pPr>
      <w:bookmarkStart w:id="27" w:name="_Toc117677737"/>
      <w:r w:rsidRPr="00010D55">
        <w:rPr>
          <w:rFonts w:ascii="Times New Roman" w:hAnsi="Times New Roman" w:cs="Times New Roman"/>
          <w:sz w:val="24"/>
          <w:szCs w:val="24"/>
        </w:rPr>
        <w:t>Sabiedrības iesaiste</w:t>
      </w:r>
      <w:bookmarkEnd w:id="27"/>
    </w:p>
    <w:p w14:paraId="752FADB7" w14:textId="77777777" w:rsidR="0086536D" w:rsidRPr="00010D55" w:rsidRDefault="00CE2800" w:rsidP="00F40BB2">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LSM.lv interneta platforma nodrošina sabiedrības līdzdalību satura veidošanā gan ar komentāru sadaļām pie publicētajiem rakstiem, gan ar interaktīvas iesaistes aktivitātēm. Sociālajos medijos auditorijas iesaisti nodrošina šo platformu piedāvātās interaktivitātes iespējas – gan dalīšanās ar publicēto saturu (</w:t>
      </w:r>
      <w:r w:rsidRPr="00010D55">
        <w:rPr>
          <w:rFonts w:ascii="Times New Roman" w:hAnsi="Times New Roman" w:cs="Times New Roman"/>
          <w:i/>
          <w:sz w:val="24"/>
          <w:szCs w:val="24"/>
        </w:rPr>
        <w:t>share</w:t>
      </w:r>
      <w:r w:rsidRPr="00010D55">
        <w:rPr>
          <w:rFonts w:ascii="Times New Roman" w:hAnsi="Times New Roman" w:cs="Times New Roman"/>
          <w:sz w:val="24"/>
          <w:szCs w:val="24"/>
        </w:rPr>
        <w:t>), gan savas attieksmes parādīšana (</w:t>
      </w:r>
      <w:r w:rsidRPr="00010D55">
        <w:rPr>
          <w:rFonts w:ascii="Times New Roman" w:hAnsi="Times New Roman" w:cs="Times New Roman"/>
          <w:i/>
          <w:sz w:val="24"/>
          <w:szCs w:val="24"/>
        </w:rPr>
        <w:t>likes</w:t>
      </w:r>
      <w:r w:rsidRPr="00010D55">
        <w:rPr>
          <w:rFonts w:ascii="Times New Roman" w:hAnsi="Times New Roman" w:cs="Times New Roman"/>
          <w:sz w:val="24"/>
          <w:szCs w:val="24"/>
        </w:rPr>
        <w:t xml:space="preserve">), gan sava viedokļa paušana pie publicētā materiāla. LTV sekretariāts regulāri saņem skatītāju ieteikumus un rekomendācijas par LTV raidījumu saturu. Šīs vēstules un telefona sarunas tiek reģistrētas, tajās paustās vēlmes un rekomendācijas nodotas LTV redakcijām. </w:t>
      </w:r>
    </w:p>
    <w:p w14:paraId="54088E0F" w14:textId="69AB8C3B" w:rsidR="00B5562A" w:rsidRPr="00010D55" w:rsidRDefault="00CE2800" w:rsidP="00F40BB2">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ikgadējo mārketinga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komunikāciju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plānu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budžetu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izstrādās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mārketinga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daļa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sadarbībā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redakcijām.</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LTV turpinās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sadarbību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nodrošinot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mārketinga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komunikāciju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kopīgos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sociālās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atbildības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projektos. Ņemot vērā, ka 2021. gadā ir plānots, ka LTV pametīs reklāmas tirgu, tiek plānotas arī atbilstošas izmaiņas LTV mārketinga realizācijas taktikā, mediju partneru izvēlē un ikgadējā budžeta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apjomos.</w:t>
      </w:r>
    </w:p>
    <w:p w14:paraId="6B7DBC62" w14:textId="51B0F2F6" w:rsidR="00F67ED7" w:rsidRPr="00010D55" w:rsidRDefault="00F67ED7" w:rsidP="00FF1230">
      <w:pPr>
        <w:tabs>
          <w:tab w:val="left" w:pos="9356"/>
        </w:tabs>
        <w:spacing w:line="276" w:lineRule="auto"/>
        <w:ind w:right="-26"/>
        <w:jc w:val="both"/>
        <w:rPr>
          <w:rFonts w:ascii="Times New Roman" w:hAnsi="Times New Roman" w:cs="Times New Roman"/>
          <w:sz w:val="24"/>
          <w:szCs w:val="24"/>
        </w:rPr>
      </w:pPr>
    </w:p>
    <w:p w14:paraId="683B382A" w14:textId="3D1EC469" w:rsidR="00376C2A" w:rsidRPr="0047657F" w:rsidRDefault="00F67ED7" w:rsidP="00121526">
      <w:pPr>
        <w:pStyle w:val="Heading3"/>
        <w:numPr>
          <w:ilvl w:val="0"/>
          <w:numId w:val="19"/>
        </w:numPr>
        <w:jc w:val="both"/>
        <w:rPr>
          <w:rFonts w:ascii="Times New Roman" w:hAnsi="Times New Roman" w:cs="Times New Roman"/>
          <w:color w:val="C00000"/>
          <w:sz w:val="24"/>
          <w:szCs w:val="24"/>
        </w:rPr>
      </w:pPr>
      <w:bookmarkStart w:id="28" w:name="_Toc117677738"/>
      <w:r w:rsidRPr="0047657F">
        <w:rPr>
          <w:rFonts w:ascii="Times New Roman" w:hAnsi="Times New Roman" w:cs="Times New Roman"/>
          <w:color w:val="C00000"/>
          <w:sz w:val="24"/>
          <w:szCs w:val="24"/>
        </w:rPr>
        <w:t>Ieņēmumu modelis.</w:t>
      </w:r>
      <w:bookmarkEnd w:id="28"/>
      <w:r w:rsidRPr="0047657F">
        <w:rPr>
          <w:rFonts w:ascii="Times New Roman" w:hAnsi="Times New Roman" w:cs="Times New Roman"/>
          <w:color w:val="C00000"/>
          <w:sz w:val="24"/>
          <w:szCs w:val="24"/>
        </w:rPr>
        <w:t xml:space="preserve"> </w:t>
      </w:r>
    </w:p>
    <w:p w14:paraId="0407FDA7" w14:textId="77777777" w:rsidR="008E28CF" w:rsidRDefault="00AB13C1" w:rsidP="00F40BB2">
      <w:pPr>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color w:val="000000" w:themeColor="text1"/>
          <w:sz w:val="24"/>
          <w:szCs w:val="24"/>
        </w:rPr>
        <w:t xml:space="preserve">LTV </w:t>
      </w:r>
      <w:r w:rsidR="003B2CF3" w:rsidRPr="00010D55">
        <w:rPr>
          <w:rFonts w:ascii="Times New Roman" w:hAnsi="Times New Roman" w:cs="Times New Roman"/>
          <w:color w:val="000000" w:themeColor="text1"/>
          <w:sz w:val="24"/>
          <w:szCs w:val="24"/>
        </w:rPr>
        <w:t>ieņ</w:t>
      </w:r>
      <w:r w:rsidR="00F44AB1" w:rsidRPr="00010D55">
        <w:rPr>
          <w:rFonts w:ascii="Times New Roman" w:hAnsi="Times New Roman" w:cs="Times New Roman"/>
          <w:color w:val="000000" w:themeColor="text1"/>
          <w:sz w:val="24"/>
          <w:szCs w:val="24"/>
        </w:rPr>
        <w:t xml:space="preserve">ēmumu </w:t>
      </w:r>
      <w:r w:rsidR="003B3E69" w:rsidRPr="00010D55">
        <w:rPr>
          <w:rFonts w:ascii="Times New Roman" w:hAnsi="Times New Roman" w:cs="Times New Roman"/>
          <w:sz w:val="24"/>
          <w:szCs w:val="24"/>
        </w:rPr>
        <w:t xml:space="preserve">struktūru veido </w:t>
      </w:r>
      <w:r w:rsidR="006573EF" w:rsidRPr="00010D55">
        <w:rPr>
          <w:rFonts w:ascii="Times New Roman" w:hAnsi="Times New Roman" w:cs="Times New Roman"/>
          <w:sz w:val="24"/>
          <w:szCs w:val="24"/>
        </w:rPr>
        <w:t xml:space="preserve">divas </w:t>
      </w:r>
      <w:r w:rsidR="003B3E69" w:rsidRPr="00010D55">
        <w:rPr>
          <w:rFonts w:ascii="Times New Roman" w:hAnsi="Times New Roman" w:cs="Times New Roman"/>
          <w:sz w:val="24"/>
          <w:szCs w:val="24"/>
        </w:rPr>
        <w:t xml:space="preserve">komponentes. </w:t>
      </w:r>
      <w:r w:rsidR="00C1104B" w:rsidRPr="00010D55">
        <w:rPr>
          <w:rFonts w:ascii="Times New Roman" w:hAnsi="Times New Roman" w:cs="Times New Roman"/>
          <w:sz w:val="24"/>
          <w:szCs w:val="24"/>
        </w:rPr>
        <w:t>P</w:t>
      </w:r>
      <w:r w:rsidR="00FD0C75" w:rsidRPr="00010D55">
        <w:rPr>
          <w:rFonts w:ascii="Times New Roman" w:hAnsi="Times New Roman" w:cs="Times New Roman"/>
          <w:sz w:val="24"/>
          <w:szCs w:val="24"/>
        </w:rPr>
        <w:t>amata bāzi veido valsts budžeta dotācija</w:t>
      </w:r>
      <w:r w:rsidR="00B6733E" w:rsidRPr="00010D55">
        <w:rPr>
          <w:rFonts w:ascii="Times New Roman" w:hAnsi="Times New Roman" w:cs="Times New Roman"/>
          <w:sz w:val="24"/>
          <w:szCs w:val="24"/>
        </w:rPr>
        <w:t xml:space="preserve">. 2019. gadā tie bija </w:t>
      </w:r>
      <w:r w:rsidR="00D822A0" w:rsidRPr="00010D55">
        <w:rPr>
          <w:rFonts w:ascii="Times New Roman" w:hAnsi="Times New Roman" w:cs="Times New Roman"/>
          <w:sz w:val="24"/>
          <w:szCs w:val="24"/>
        </w:rPr>
        <w:t>14,12 miljoni eiro jeb 8</w:t>
      </w:r>
      <w:r w:rsidR="00D27E67" w:rsidRPr="00010D55">
        <w:rPr>
          <w:rFonts w:ascii="Times New Roman" w:hAnsi="Times New Roman" w:cs="Times New Roman"/>
          <w:sz w:val="24"/>
          <w:szCs w:val="24"/>
        </w:rPr>
        <w:t>2</w:t>
      </w:r>
      <w:r w:rsidR="00D822A0" w:rsidRPr="00010D55">
        <w:rPr>
          <w:rFonts w:ascii="Times New Roman" w:hAnsi="Times New Roman" w:cs="Times New Roman"/>
          <w:sz w:val="24"/>
          <w:szCs w:val="24"/>
        </w:rPr>
        <w:t>% no kopējā apgrozījuma.</w:t>
      </w:r>
      <w:r w:rsidR="009C7EED" w:rsidRPr="00010D55">
        <w:rPr>
          <w:rFonts w:ascii="Times New Roman" w:hAnsi="Times New Roman" w:cs="Times New Roman"/>
          <w:sz w:val="24"/>
          <w:szCs w:val="24"/>
        </w:rPr>
        <w:t xml:space="preserve"> </w:t>
      </w:r>
      <w:r w:rsidR="00E6496D" w:rsidRPr="00010D55">
        <w:rPr>
          <w:rFonts w:ascii="Times New Roman" w:hAnsi="Times New Roman" w:cs="Times New Roman"/>
          <w:sz w:val="24"/>
          <w:szCs w:val="24"/>
        </w:rPr>
        <w:t xml:space="preserve">Parasti nākamajam gadam </w:t>
      </w:r>
      <w:r w:rsidR="00826EBD" w:rsidRPr="00010D55">
        <w:rPr>
          <w:rFonts w:ascii="Times New Roman" w:hAnsi="Times New Roman" w:cs="Times New Roman"/>
          <w:sz w:val="24"/>
          <w:szCs w:val="24"/>
        </w:rPr>
        <w:t xml:space="preserve">paredzētās valsts dotācijas apmēri </w:t>
      </w:r>
      <w:r w:rsidR="007D1AA7" w:rsidRPr="00010D55">
        <w:rPr>
          <w:rFonts w:ascii="Times New Roman" w:hAnsi="Times New Roman" w:cs="Times New Roman"/>
          <w:sz w:val="24"/>
          <w:szCs w:val="24"/>
        </w:rPr>
        <w:t xml:space="preserve">diemžēl </w:t>
      </w:r>
      <w:r w:rsidR="00826EBD" w:rsidRPr="00010D55">
        <w:rPr>
          <w:rFonts w:ascii="Times New Roman" w:hAnsi="Times New Roman" w:cs="Times New Roman"/>
          <w:sz w:val="24"/>
          <w:szCs w:val="24"/>
        </w:rPr>
        <w:t xml:space="preserve">ir zināmi </w:t>
      </w:r>
      <w:r w:rsidR="007D1AA7" w:rsidRPr="00010D55">
        <w:rPr>
          <w:rFonts w:ascii="Times New Roman" w:hAnsi="Times New Roman" w:cs="Times New Roman"/>
          <w:sz w:val="24"/>
          <w:szCs w:val="24"/>
        </w:rPr>
        <w:t xml:space="preserve">tikai </w:t>
      </w:r>
      <w:r w:rsidR="00826EBD" w:rsidRPr="00010D55">
        <w:rPr>
          <w:rFonts w:ascii="Times New Roman" w:hAnsi="Times New Roman" w:cs="Times New Roman"/>
          <w:sz w:val="24"/>
          <w:szCs w:val="24"/>
        </w:rPr>
        <w:t>tekošā gada</w:t>
      </w:r>
      <w:r w:rsidR="00955317" w:rsidRPr="00010D55">
        <w:rPr>
          <w:rFonts w:ascii="Times New Roman" w:hAnsi="Times New Roman" w:cs="Times New Roman"/>
          <w:sz w:val="24"/>
          <w:szCs w:val="24"/>
        </w:rPr>
        <w:t xml:space="preserve"> ne ātrāk kā 3. ceturkšņa </w:t>
      </w:r>
      <w:r w:rsidR="00450188" w:rsidRPr="00010D55">
        <w:rPr>
          <w:rFonts w:ascii="Times New Roman" w:hAnsi="Times New Roman" w:cs="Times New Roman"/>
          <w:sz w:val="24"/>
          <w:szCs w:val="24"/>
        </w:rPr>
        <w:t>nogalē</w:t>
      </w:r>
      <w:r w:rsidR="009D65B3" w:rsidRPr="00010D55">
        <w:rPr>
          <w:rFonts w:ascii="Times New Roman" w:hAnsi="Times New Roman" w:cs="Times New Roman"/>
          <w:sz w:val="24"/>
          <w:szCs w:val="24"/>
        </w:rPr>
        <w:t>, kas apgrūtina</w:t>
      </w:r>
      <w:r w:rsidR="0086536D" w:rsidRPr="00010D55">
        <w:rPr>
          <w:rFonts w:ascii="Times New Roman" w:hAnsi="Times New Roman" w:cs="Times New Roman"/>
          <w:sz w:val="24"/>
          <w:szCs w:val="24"/>
        </w:rPr>
        <w:t xml:space="preserve"> </w:t>
      </w:r>
      <w:r w:rsidR="00E3751B" w:rsidRPr="00010D55">
        <w:rPr>
          <w:rFonts w:ascii="Times New Roman" w:hAnsi="Times New Roman" w:cs="Times New Roman"/>
          <w:sz w:val="24"/>
          <w:szCs w:val="24"/>
        </w:rPr>
        <w:t xml:space="preserve">LTV darbības plānošanas procesu. </w:t>
      </w:r>
    </w:p>
    <w:p w14:paraId="7F3EA3CE" w14:textId="27DA7D5C" w:rsidR="002C00A8" w:rsidRPr="00010D55" w:rsidRDefault="002C00A8" w:rsidP="00F40BB2">
      <w:pPr>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darbības nodrošināšanai finansējums veidojas no vairākām valsts budžeta programmām: </w:t>
      </w:r>
    </w:p>
    <w:tbl>
      <w:tblPr>
        <w:tblStyle w:val="TableGrid"/>
        <w:tblW w:w="0" w:type="auto"/>
        <w:tblInd w:w="1262" w:type="dxa"/>
        <w:tblLook w:val="04A0" w:firstRow="1" w:lastRow="0" w:firstColumn="1" w:lastColumn="0" w:noHBand="0" w:noVBand="1"/>
      </w:tblPr>
      <w:tblGrid>
        <w:gridCol w:w="7796"/>
      </w:tblGrid>
      <w:tr w:rsidR="002C00A8" w:rsidRPr="00010D55" w14:paraId="49C3B613" w14:textId="77777777" w:rsidTr="00D27E67">
        <w:trPr>
          <w:trHeight w:val="1425"/>
        </w:trPr>
        <w:tc>
          <w:tcPr>
            <w:tcW w:w="7796" w:type="dxa"/>
          </w:tcPr>
          <w:p w14:paraId="38047BD7" w14:textId="77777777" w:rsidR="00101084" w:rsidRPr="00010D55" w:rsidRDefault="002C00A8" w:rsidP="00041CCB">
            <w:pPr>
              <w:pStyle w:val="TableParagraph"/>
              <w:numPr>
                <w:ilvl w:val="0"/>
                <w:numId w:val="20"/>
              </w:numPr>
              <w:rPr>
                <w:rFonts w:ascii="Times New Roman" w:hAnsi="Times New Roman" w:cs="Times New Roman"/>
                <w:sz w:val="24"/>
                <w:szCs w:val="24"/>
              </w:rPr>
            </w:pPr>
            <w:r w:rsidRPr="00010D55">
              <w:rPr>
                <w:rFonts w:ascii="Times New Roman" w:hAnsi="Times New Roman" w:cs="Times New Roman"/>
                <w:sz w:val="24"/>
                <w:szCs w:val="24"/>
                <w:shd w:val="clear" w:color="auto" w:fill="FFFFFF"/>
              </w:rPr>
              <w:t>valsts budžeta dotācija sabiedriskā pasūtījuma īstenošanai, turklāt tā nedrīkst būt mazāka kā iepriekšējā gadā</w:t>
            </w:r>
            <w:r w:rsidRPr="00010D55">
              <w:rPr>
                <w:rFonts w:ascii="Times New Roman" w:hAnsi="Times New Roman" w:cs="Times New Roman"/>
                <w:sz w:val="24"/>
                <w:szCs w:val="24"/>
              </w:rPr>
              <w:t xml:space="preserve"> </w:t>
            </w:r>
          </w:p>
          <w:p w14:paraId="2D8919E1" w14:textId="77777777" w:rsidR="00101084" w:rsidRPr="00010D55" w:rsidRDefault="002C00A8" w:rsidP="00041CCB">
            <w:pPr>
              <w:pStyle w:val="TableParagraph"/>
              <w:numPr>
                <w:ilvl w:val="0"/>
                <w:numId w:val="20"/>
              </w:numPr>
              <w:rPr>
                <w:rFonts w:ascii="Times New Roman" w:hAnsi="Times New Roman" w:cs="Times New Roman"/>
                <w:sz w:val="24"/>
                <w:szCs w:val="24"/>
              </w:rPr>
            </w:pPr>
            <w:r w:rsidRPr="00010D55">
              <w:rPr>
                <w:rFonts w:ascii="Times New Roman" w:hAnsi="Times New Roman" w:cs="Times New Roman"/>
                <w:sz w:val="24"/>
                <w:szCs w:val="24"/>
              </w:rPr>
              <w:t>budžeta programmas prioritārie pasākumi ietvaros piešķirtais papildus finansējums</w:t>
            </w:r>
          </w:p>
          <w:p w14:paraId="7DD0AE82" w14:textId="37BB7520" w:rsidR="002C00A8" w:rsidRPr="00010D55" w:rsidRDefault="002C00A8" w:rsidP="00041CCB">
            <w:pPr>
              <w:pStyle w:val="TableParagraph"/>
              <w:numPr>
                <w:ilvl w:val="0"/>
                <w:numId w:val="20"/>
              </w:numPr>
              <w:rPr>
                <w:rFonts w:ascii="Times New Roman" w:hAnsi="Times New Roman" w:cs="Times New Roman"/>
                <w:sz w:val="24"/>
                <w:szCs w:val="24"/>
              </w:rPr>
            </w:pPr>
            <w:r w:rsidRPr="00010D55">
              <w:rPr>
                <w:rFonts w:ascii="Times New Roman" w:hAnsi="Times New Roman" w:cs="Times New Roman"/>
                <w:sz w:val="24"/>
                <w:szCs w:val="24"/>
              </w:rPr>
              <w:t>līdzekļi neparedzētiem gadījumiem</w:t>
            </w:r>
          </w:p>
        </w:tc>
      </w:tr>
    </w:tbl>
    <w:p w14:paraId="742CD2B0" w14:textId="77777777" w:rsidR="002C00A8" w:rsidRPr="00010D55" w:rsidRDefault="002C00A8" w:rsidP="008175FD">
      <w:pPr>
        <w:pStyle w:val="BodyText"/>
        <w:spacing w:before="119" w:line="276" w:lineRule="auto"/>
        <w:ind w:right="765"/>
        <w:jc w:val="both"/>
        <w:rPr>
          <w:rFonts w:ascii="Times New Roman" w:hAnsi="Times New Roman" w:cs="Times New Roman"/>
          <w:sz w:val="24"/>
          <w:szCs w:val="24"/>
        </w:rPr>
      </w:pPr>
    </w:p>
    <w:p w14:paraId="7567C356" w14:textId="2450CA74" w:rsidR="0094543D" w:rsidRPr="00010D55" w:rsidRDefault="009C7EED" w:rsidP="00F40BB2">
      <w:pPr>
        <w:pStyle w:val="BodyText"/>
        <w:ind w:left="284" w:firstLine="567"/>
        <w:jc w:val="both"/>
        <w:rPr>
          <w:rFonts w:ascii="Times New Roman" w:hAnsi="Times New Roman" w:cs="Times New Roman"/>
          <w:sz w:val="24"/>
          <w:szCs w:val="24"/>
        </w:rPr>
      </w:pPr>
      <w:r w:rsidRPr="00010D55">
        <w:rPr>
          <w:rFonts w:ascii="Times New Roman" w:hAnsi="Times New Roman" w:cs="Times New Roman"/>
          <w:sz w:val="24"/>
          <w:szCs w:val="24"/>
        </w:rPr>
        <w:t>Otra būtiska daļa ir saimnieciskās darbības</w:t>
      </w:r>
      <w:r w:rsidR="002C00A8" w:rsidRPr="00010D55">
        <w:rPr>
          <w:rFonts w:ascii="Times New Roman" w:hAnsi="Times New Roman" w:cs="Times New Roman"/>
          <w:sz w:val="24"/>
          <w:szCs w:val="24"/>
        </w:rPr>
        <w:t xml:space="preserve"> </w:t>
      </w:r>
      <w:r w:rsidRPr="00010D55">
        <w:rPr>
          <w:rFonts w:ascii="Times New Roman" w:hAnsi="Times New Roman" w:cs="Times New Roman"/>
          <w:sz w:val="24"/>
          <w:szCs w:val="24"/>
        </w:rPr>
        <w:t xml:space="preserve">ieņēmumi, tostarp ieņēmumi no reklāmas </w:t>
      </w:r>
      <w:r w:rsidR="00CB771B" w:rsidRPr="00010D55">
        <w:rPr>
          <w:rFonts w:ascii="Times New Roman" w:hAnsi="Times New Roman" w:cs="Times New Roman"/>
          <w:sz w:val="24"/>
          <w:szCs w:val="24"/>
        </w:rPr>
        <w:t>p</w:t>
      </w:r>
      <w:r w:rsidR="00EE458B" w:rsidRPr="00010D55">
        <w:rPr>
          <w:rFonts w:ascii="Times New Roman" w:hAnsi="Times New Roman" w:cs="Times New Roman"/>
          <w:sz w:val="24"/>
          <w:szCs w:val="24"/>
        </w:rPr>
        <w:t>akalpojumiem</w:t>
      </w:r>
      <w:r w:rsidR="0094543D" w:rsidRPr="00010D55">
        <w:rPr>
          <w:rFonts w:ascii="Times New Roman" w:hAnsi="Times New Roman" w:cs="Times New Roman"/>
          <w:sz w:val="24"/>
          <w:szCs w:val="24"/>
        </w:rPr>
        <w:t>, kā</w:t>
      </w:r>
      <w:r w:rsidR="003F0671" w:rsidRPr="00010D55">
        <w:rPr>
          <w:rFonts w:ascii="Times New Roman" w:hAnsi="Times New Roman" w:cs="Times New Roman"/>
          <w:sz w:val="24"/>
          <w:szCs w:val="24"/>
        </w:rPr>
        <w:t xml:space="preserve"> </w:t>
      </w:r>
      <w:r w:rsidR="0094543D" w:rsidRPr="00010D55">
        <w:rPr>
          <w:rFonts w:ascii="Times New Roman" w:hAnsi="Times New Roman" w:cs="Times New Roman"/>
          <w:sz w:val="24"/>
          <w:szCs w:val="24"/>
        </w:rPr>
        <w:t xml:space="preserve">arī citi </w:t>
      </w:r>
      <w:r w:rsidR="0094543D" w:rsidRPr="00010D55">
        <w:rPr>
          <w:rFonts w:ascii="Times New Roman" w:hAnsi="Times New Roman" w:cs="Times New Roman"/>
          <w:spacing w:val="-12"/>
          <w:sz w:val="24"/>
          <w:szCs w:val="24"/>
        </w:rPr>
        <w:t>valsts, pašvaldību iestāžu un kapitālsabiedrību finansējums</w:t>
      </w:r>
      <w:r w:rsidR="002C00A8" w:rsidRPr="00010D55">
        <w:rPr>
          <w:rFonts w:ascii="Times New Roman" w:hAnsi="Times New Roman" w:cs="Times New Roman"/>
          <w:spacing w:val="-12"/>
          <w:sz w:val="24"/>
          <w:szCs w:val="24"/>
        </w:rPr>
        <w:t>.</w:t>
      </w:r>
    </w:p>
    <w:p w14:paraId="6C2183C9" w14:textId="77777777" w:rsidR="00485852" w:rsidRPr="00010D55" w:rsidRDefault="00485852" w:rsidP="008E28CF">
      <w:pPr>
        <w:spacing w:line="276" w:lineRule="auto"/>
        <w:jc w:val="both"/>
        <w:rPr>
          <w:rFonts w:ascii="Times New Roman" w:hAnsi="Times New Roman" w:cs="Times New Roman"/>
          <w:color w:val="FF0000"/>
          <w:sz w:val="24"/>
          <w:szCs w:val="24"/>
        </w:rPr>
      </w:pPr>
    </w:p>
    <w:p w14:paraId="0949032B" w14:textId="510B4B28" w:rsidR="005836B6" w:rsidRPr="00010D55" w:rsidRDefault="005836B6" w:rsidP="005836B6">
      <w:pPr>
        <w:spacing w:line="276" w:lineRule="auto"/>
        <w:jc w:val="both"/>
        <w:rPr>
          <w:rFonts w:ascii="Times New Roman" w:hAnsi="Times New Roman" w:cs="Times New Roman"/>
          <w:color w:val="FF0000"/>
          <w:sz w:val="24"/>
          <w:szCs w:val="24"/>
        </w:rPr>
      </w:pPr>
    </w:p>
    <w:p w14:paraId="394F22C3" w14:textId="2BF55587" w:rsidR="005836B6" w:rsidRPr="00010D55" w:rsidRDefault="005836B6" w:rsidP="00485852">
      <w:pPr>
        <w:spacing w:line="276" w:lineRule="auto"/>
        <w:ind w:firstLine="720"/>
        <w:jc w:val="both"/>
        <w:rPr>
          <w:rFonts w:ascii="Times New Roman" w:hAnsi="Times New Roman" w:cs="Times New Roman"/>
          <w:color w:val="FF0000"/>
          <w:sz w:val="24"/>
          <w:szCs w:val="24"/>
        </w:rPr>
      </w:pPr>
      <w:r w:rsidRPr="00010D55">
        <w:rPr>
          <w:rFonts w:ascii="Times New Roman" w:hAnsi="Times New Roman" w:cs="Times New Roman"/>
          <w:noProof/>
          <w:sz w:val="24"/>
          <w:szCs w:val="24"/>
        </w:rPr>
        <w:drawing>
          <wp:inline distT="0" distB="0" distL="0" distR="0" wp14:anchorId="7DDEE8D7" wp14:editId="6B978746">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E6BCD9" w14:textId="4A9F1BBB" w:rsidR="008E28CF" w:rsidRPr="00963072" w:rsidRDefault="00963072" w:rsidP="00963072">
      <w:pPr>
        <w:pStyle w:val="ListParagraph"/>
        <w:spacing w:line="276" w:lineRule="auto"/>
        <w:ind w:left="1105" w:firstLine="0"/>
        <w:jc w:val="both"/>
        <w:rPr>
          <w:rFonts w:ascii="Times New Roman" w:hAnsi="Times New Roman" w:cs="Times New Roman"/>
          <w:i/>
          <w:iCs/>
          <w:sz w:val="20"/>
          <w:szCs w:val="20"/>
        </w:rPr>
      </w:pPr>
      <w:r w:rsidRPr="00963072">
        <w:rPr>
          <w:rFonts w:ascii="Times New Roman" w:hAnsi="Times New Roman" w:cs="Times New Roman"/>
          <w:i/>
          <w:iCs/>
          <w:sz w:val="20"/>
          <w:szCs w:val="20"/>
        </w:rPr>
        <w:t>4.</w:t>
      </w:r>
      <w:r w:rsidR="005836B6" w:rsidRPr="00963072">
        <w:rPr>
          <w:rFonts w:ascii="Times New Roman" w:hAnsi="Times New Roman" w:cs="Times New Roman"/>
          <w:i/>
          <w:iCs/>
          <w:sz w:val="20"/>
          <w:szCs w:val="20"/>
        </w:rPr>
        <w:t>attēls</w:t>
      </w:r>
      <w:r w:rsidR="006F77A4" w:rsidRPr="00963072">
        <w:rPr>
          <w:rFonts w:ascii="Times New Roman" w:hAnsi="Times New Roman" w:cs="Times New Roman"/>
          <w:i/>
          <w:iCs/>
          <w:sz w:val="20"/>
          <w:szCs w:val="20"/>
        </w:rPr>
        <w:t>, LTV ieņēmumu struktūra.</w:t>
      </w:r>
    </w:p>
    <w:p w14:paraId="7EF9ACD7" w14:textId="75ED3072" w:rsidR="00E55E17" w:rsidRPr="00010D55" w:rsidRDefault="00E55E17" w:rsidP="00F40BB2">
      <w:pPr>
        <w:pStyle w:val="BodyText"/>
        <w:tabs>
          <w:tab w:val="left" w:pos="9214"/>
        </w:tabs>
        <w:spacing w:before="119" w:line="276" w:lineRule="auto"/>
        <w:ind w:left="284" w:right="-26" w:firstLine="567"/>
        <w:jc w:val="both"/>
        <w:rPr>
          <w:rFonts w:ascii="Times New Roman" w:hAnsi="Times New Roman" w:cs="Times New Roman"/>
          <w:b/>
          <w:bCs/>
          <w:color w:val="FF0000"/>
          <w:sz w:val="24"/>
          <w:szCs w:val="24"/>
        </w:rPr>
      </w:pPr>
      <w:r w:rsidRPr="00010D55">
        <w:rPr>
          <w:rFonts w:ascii="Times New Roman" w:hAnsi="Times New Roman" w:cs="Times New Roman"/>
          <w:sz w:val="24"/>
          <w:szCs w:val="24"/>
        </w:rPr>
        <w:t>Pašreizējais Latvijas sabiedrisko mediju finansējuma modelis pretēji Eiropas Parlamenta un Eiropas Padomes rekomendācijām nenodrošina to pastāvīgu, prognozējamu un neatkarīgu finansējumu</w:t>
      </w:r>
      <w:r w:rsidR="00506C93" w:rsidRPr="00010D55">
        <w:rPr>
          <w:rFonts w:ascii="Times New Roman" w:hAnsi="Times New Roman" w:cs="Times New Roman"/>
          <w:sz w:val="24"/>
          <w:szCs w:val="24"/>
        </w:rPr>
        <w:t xml:space="preserve">. </w:t>
      </w:r>
    </w:p>
    <w:p w14:paraId="1E14003D" w14:textId="77777777" w:rsidR="0054600A" w:rsidRPr="00010D55" w:rsidRDefault="0054600A" w:rsidP="00F40BB2">
      <w:pPr>
        <w:pStyle w:val="BodyText"/>
        <w:spacing w:before="160"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finanšu pārvaldības prioritātes:</w:t>
      </w:r>
    </w:p>
    <w:p w14:paraId="0059DC10" w14:textId="77777777" w:rsidR="0054600A" w:rsidRPr="00010D55" w:rsidRDefault="0054600A" w:rsidP="00F40BB2">
      <w:pPr>
        <w:pStyle w:val="ListParagraph"/>
        <w:numPr>
          <w:ilvl w:val="1"/>
          <w:numId w:val="12"/>
        </w:numPr>
        <w:tabs>
          <w:tab w:val="left" w:pos="1618"/>
          <w:tab w:val="left" w:pos="1619"/>
          <w:tab w:val="left" w:pos="9356"/>
        </w:tabs>
        <w:spacing w:before="199"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stratēģiska prioritāro pasākumu un tiem atbilstoši nepieciešamā finansējuma noteikšana sabiedriskā pasūtījuma</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īstenošanai;</w:t>
      </w:r>
    </w:p>
    <w:p w14:paraId="125BF242" w14:textId="77777777" w:rsidR="0054600A" w:rsidRPr="00010D55" w:rsidRDefault="0054600A" w:rsidP="00F40BB2">
      <w:pPr>
        <w:pStyle w:val="ListParagraph"/>
        <w:numPr>
          <w:ilvl w:val="1"/>
          <w:numId w:val="12"/>
        </w:numPr>
        <w:tabs>
          <w:tab w:val="left" w:pos="1618"/>
          <w:tab w:val="left" w:pos="1619"/>
          <w:tab w:val="left" w:pos="9356"/>
        </w:tabs>
        <w:spacing w:before="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pašu komercdarbības ienākumu</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administrēšana;</w:t>
      </w:r>
    </w:p>
    <w:p w14:paraId="6C699A67" w14:textId="77777777" w:rsidR="0054600A" w:rsidRPr="00010D55" w:rsidRDefault="0054600A" w:rsidP="00F40BB2">
      <w:pPr>
        <w:pStyle w:val="ListParagraph"/>
        <w:numPr>
          <w:ilvl w:val="1"/>
          <w:numId w:val="12"/>
        </w:numPr>
        <w:tabs>
          <w:tab w:val="left" w:pos="1618"/>
          <w:tab w:val="left" w:pos="1619"/>
          <w:tab w:val="left" w:pos="9356"/>
        </w:tabs>
        <w:spacing w:before="34"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satura izveides un medija darbības efektivitātes</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monitorings;</w:t>
      </w:r>
    </w:p>
    <w:p w14:paraId="2A55541E" w14:textId="77777777" w:rsidR="0054600A" w:rsidRPr="00010D55" w:rsidRDefault="0054600A" w:rsidP="00F40BB2">
      <w:pPr>
        <w:pStyle w:val="ListParagraph"/>
        <w:numPr>
          <w:ilvl w:val="1"/>
          <w:numId w:val="12"/>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ēkas un tehnoloģiju uzturēšanas un atjaunošanas kapitālieguldījumu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administrēšana;</w:t>
      </w:r>
    </w:p>
    <w:p w14:paraId="2688C1C4" w14:textId="3D3225F1" w:rsidR="0054600A" w:rsidRPr="00010D55" w:rsidRDefault="0054600A" w:rsidP="00F40BB2">
      <w:pPr>
        <w:pStyle w:val="ListParagraph"/>
        <w:numPr>
          <w:ilvl w:val="1"/>
          <w:numId w:val="12"/>
        </w:numPr>
        <w:tabs>
          <w:tab w:val="left" w:pos="1618"/>
          <w:tab w:val="left" w:pos="1619"/>
          <w:tab w:val="left" w:pos="9356"/>
        </w:tabs>
        <w:spacing w:before="33"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finanšu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plānošanas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kontroles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efektivitātes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uzlabošana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(tostarp</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uzlaboti</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pārskati</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par</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sabiedriskā pasūtījuma izpildi).</w:t>
      </w:r>
    </w:p>
    <w:p w14:paraId="4A13FE21" w14:textId="6870FB52" w:rsidR="00F121E1" w:rsidRPr="00010D55" w:rsidRDefault="00A10649" w:rsidP="00F40BB2">
      <w:pPr>
        <w:pStyle w:val="BodyText"/>
        <w:tabs>
          <w:tab w:val="left" w:pos="9356"/>
        </w:tabs>
        <w:spacing w:before="160" w:line="276" w:lineRule="auto"/>
        <w:ind w:left="284" w:right="-26" w:firstLine="567"/>
        <w:jc w:val="both"/>
        <w:rPr>
          <w:rFonts w:ascii="Times New Roman" w:hAnsi="Times New Roman" w:cs="Times New Roman"/>
          <w:sz w:val="24"/>
          <w:szCs w:val="24"/>
        </w:rPr>
      </w:pPr>
      <w:bookmarkStart w:id="29" w:name="_Hlk50622358"/>
      <w:r w:rsidRPr="00010D55">
        <w:rPr>
          <w:rFonts w:ascii="Times New Roman" w:hAnsi="Times New Roman" w:cs="Times New Roman"/>
          <w:sz w:val="24"/>
          <w:szCs w:val="24"/>
        </w:rPr>
        <w:t>Ņemot vērā EPL likumā noteiktos plānus īstenot LTV pilnīgu izeju no reklāmas tirgus, sākot ar 2021. gadu mainīsies arī līdzšinējā ieņēmumu struktūra. Lai nodrošinātu LTV darbības nepārtrauktību un attīstību, no valsts budžeta kopumā paredzēta 10</w:t>
      </w:r>
      <w:r w:rsidR="000D328A" w:rsidRPr="00010D55">
        <w:rPr>
          <w:rFonts w:ascii="Times New Roman" w:hAnsi="Times New Roman" w:cs="Times New Roman"/>
          <w:sz w:val="24"/>
          <w:szCs w:val="24"/>
        </w:rPr>
        <w:t xml:space="preserve"> </w:t>
      </w:r>
      <w:r w:rsidRPr="00010D55">
        <w:rPr>
          <w:rFonts w:ascii="Times New Roman" w:hAnsi="Times New Roman" w:cs="Times New Roman"/>
          <w:sz w:val="24"/>
          <w:szCs w:val="24"/>
        </w:rPr>
        <w:t>269</w:t>
      </w:r>
      <w:r w:rsidR="000D328A" w:rsidRPr="00010D55">
        <w:rPr>
          <w:rFonts w:ascii="Times New Roman" w:hAnsi="Times New Roman" w:cs="Times New Roman"/>
          <w:sz w:val="24"/>
          <w:szCs w:val="24"/>
        </w:rPr>
        <w:t xml:space="preserve"> 384</w:t>
      </w:r>
      <w:r w:rsidRPr="00010D55">
        <w:rPr>
          <w:rFonts w:ascii="Times New Roman" w:hAnsi="Times New Roman" w:cs="Times New Roman"/>
          <w:sz w:val="24"/>
          <w:szCs w:val="24"/>
        </w:rPr>
        <w:t xml:space="preserve"> eiro kompensācija – </w:t>
      </w:r>
      <w:r w:rsidR="00F23065" w:rsidRPr="00010D55">
        <w:rPr>
          <w:rFonts w:ascii="Times New Roman" w:hAnsi="Times New Roman" w:cs="Times New Roman"/>
          <w:sz w:val="24"/>
          <w:szCs w:val="24"/>
        </w:rPr>
        <w:t xml:space="preserve">revidentu atzinumu par </w:t>
      </w:r>
      <w:r w:rsidRPr="00010D55">
        <w:rPr>
          <w:rFonts w:ascii="Times New Roman" w:hAnsi="Times New Roman" w:cs="Times New Roman"/>
          <w:sz w:val="24"/>
          <w:szCs w:val="24"/>
        </w:rPr>
        <w:t xml:space="preserve">kompensācijas aprēķina modeli </w:t>
      </w:r>
      <w:r w:rsidR="00F23065" w:rsidRPr="00010D55">
        <w:rPr>
          <w:rFonts w:ascii="Times New Roman" w:hAnsi="Times New Roman" w:cs="Times New Roman"/>
          <w:sz w:val="24"/>
          <w:szCs w:val="24"/>
        </w:rPr>
        <w:t>ir sniegusi</w:t>
      </w:r>
      <w:r w:rsidRPr="00010D55">
        <w:rPr>
          <w:rFonts w:ascii="Times New Roman" w:hAnsi="Times New Roman" w:cs="Times New Roman"/>
          <w:sz w:val="24"/>
          <w:szCs w:val="24"/>
        </w:rPr>
        <w:t xml:space="preserve"> auditoru kompānija SIA “KPMG Baltics”. Aprēķina pamatā (pielikums nr.1) ir </w:t>
      </w:r>
      <w:r w:rsidR="00BE6738" w:rsidRPr="00010D55">
        <w:rPr>
          <w:rFonts w:ascii="Times New Roman" w:hAnsi="Times New Roman" w:cs="Times New Roman"/>
          <w:sz w:val="24"/>
          <w:szCs w:val="24"/>
        </w:rPr>
        <w:t>negūto</w:t>
      </w:r>
      <w:r w:rsidRPr="00010D55">
        <w:rPr>
          <w:rFonts w:ascii="Times New Roman" w:hAnsi="Times New Roman" w:cs="Times New Roman"/>
          <w:sz w:val="24"/>
          <w:szCs w:val="24"/>
        </w:rPr>
        <w:t xml:space="preserve"> ieņēmumu kompensācija</w:t>
      </w:r>
      <w:r w:rsidR="00BE6738" w:rsidRPr="00010D55">
        <w:rPr>
          <w:rFonts w:ascii="Times New Roman" w:hAnsi="Times New Roman" w:cs="Times New Roman"/>
          <w:sz w:val="24"/>
          <w:szCs w:val="24"/>
        </w:rPr>
        <w:t xml:space="preserve"> no TV un interneta reklāmas laika pārdošanas</w:t>
      </w:r>
      <w:r w:rsidRPr="00010D55">
        <w:rPr>
          <w:rFonts w:ascii="Times New Roman" w:hAnsi="Times New Roman" w:cs="Times New Roman"/>
          <w:sz w:val="24"/>
          <w:szCs w:val="24"/>
        </w:rPr>
        <w:t xml:space="preserve"> un finansējums satura veidošanai līdzšinējā reklāmas raidlaika aizpildīšanai.</w:t>
      </w:r>
      <w:r w:rsidR="000D328A" w:rsidRPr="00010D55">
        <w:rPr>
          <w:rFonts w:ascii="Times New Roman" w:hAnsi="Times New Roman" w:cs="Times New Roman"/>
          <w:sz w:val="24"/>
          <w:szCs w:val="24"/>
        </w:rPr>
        <w:t xml:space="preserve"> Saskaņā ar EPL likuma grozījumiem, kompensācija grozījumiem NEPLP, MK, FM un Saeimai būs jānodrošina ikgadējā valsts budžeta</w:t>
      </w:r>
      <w:r w:rsidR="000D328A" w:rsidRPr="00010D55">
        <w:rPr>
          <w:rFonts w:ascii="Times New Roman" w:hAnsi="Times New Roman" w:cs="Times New Roman"/>
          <w:spacing w:val="-4"/>
          <w:sz w:val="24"/>
          <w:szCs w:val="24"/>
        </w:rPr>
        <w:t xml:space="preserve"> </w:t>
      </w:r>
      <w:r w:rsidR="000D328A" w:rsidRPr="00010D55">
        <w:rPr>
          <w:rFonts w:ascii="Times New Roman" w:hAnsi="Times New Roman" w:cs="Times New Roman"/>
          <w:sz w:val="24"/>
          <w:szCs w:val="24"/>
        </w:rPr>
        <w:t>ietvaros</w:t>
      </w:r>
      <w:r w:rsidR="00F121E1" w:rsidRPr="00010D55">
        <w:rPr>
          <w:rFonts w:ascii="Times New Roman" w:hAnsi="Times New Roman" w:cs="Times New Roman"/>
          <w:sz w:val="24"/>
          <w:szCs w:val="24"/>
        </w:rPr>
        <w:t>.</w:t>
      </w:r>
    </w:p>
    <w:bookmarkEnd w:id="29"/>
    <w:p w14:paraId="3C8375B0" w14:textId="11C09B29" w:rsidR="009A4434" w:rsidRPr="00010D55" w:rsidRDefault="009A4434" w:rsidP="00F40BB2">
      <w:pPr>
        <w:pStyle w:val="BodyText"/>
        <w:spacing w:line="276" w:lineRule="auto"/>
        <w:ind w:left="284" w:right="-26" w:firstLine="566"/>
        <w:jc w:val="both"/>
        <w:rPr>
          <w:rFonts w:ascii="Times New Roman" w:hAnsi="Times New Roman" w:cs="Times New Roman"/>
          <w:color w:val="FF0000"/>
          <w:sz w:val="24"/>
          <w:szCs w:val="24"/>
        </w:rPr>
      </w:pPr>
      <w:r w:rsidRPr="00010D55">
        <w:rPr>
          <w:rFonts w:ascii="Times New Roman" w:hAnsi="Times New Roman" w:cs="Times New Roman"/>
          <w:sz w:val="24"/>
          <w:szCs w:val="24"/>
        </w:rPr>
        <w:t>Izejot no reklāmas tirgus, sākot ar 2021. gadu un turpmāk katru gadu, būtu jākompensē negūtie reklāmas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ienākumi.</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No</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reklāmām</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atbrīvoto</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raidlaiku</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būs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jākompensē</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papildu</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vienībām,</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kam</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gadā</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ir nepieciešami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~3,5</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miljoni</w:t>
      </w:r>
      <w:r w:rsidRPr="00010D55">
        <w:rPr>
          <w:rFonts w:ascii="Times New Roman" w:hAnsi="Times New Roman" w:cs="Times New Roman"/>
          <w:spacing w:val="-8"/>
          <w:sz w:val="24"/>
          <w:szCs w:val="24"/>
        </w:rPr>
        <w:t xml:space="preserve"> </w:t>
      </w:r>
      <w:r w:rsidR="000D328A" w:rsidRPr="00010D55">
        <w:rPr>
          <w:rFonts w:ascii="Times New Roman" w:hAnsi="Times New Roman" w:cs="Times New Roman"/>
          <w:sz w:val="24"/>
          <w:szCs w:val="24"/>
        </w:rPr>
        <w:t>eiro</w:t>
      </w:r>
      <w:r w:rsidRPr="00010D55">
        <w:rPr>
          <w:rFonts w:ascii="Times New Roman" w:hAnsi="Times New Roman" w:cs="Times New Roman"/>
          <w:sz w:val="24"/>
          <w:szCs w:val="24"/>
        </w:rPr>
        <w: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Papildus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jākompensē</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savstarpējo</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ieskaitu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darījumos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iegādāto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raidījumu 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par</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autortiesībām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papildus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veicamo</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maksājumu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saistības,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gadā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veidotu</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vēl</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~1,8</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miljoni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EUR.</w:t>
      </w:r>
      <w:r w:rsidRPr="00010D55">
        <w:rPr>
          <w:rFonts w:ascii="Times New Roman" w:hAnsi="Times New Roman" w:cs="Times New Roman"/>
          <w:spacing w:val="-8"/>
          <w:sz w:val="24"/>
          <w:szCs w:val="24"/>
        </w:rPr>
        <w:t xml:space="preserve"> </w:t>
      </w:r>
      <w:r w:rsidR="00D5286B">
        <w:rPr>
          <w:rFonts w:ascii="Times New Roman" w:hAnsi="Times New Roman" w:cs="Times New Roman"/>
          <w:spacing w:val="-8"/>
          <w:sz w:val="24"/>
          <w:szCs w:val="24"/>
        </w:rPr>
        <w:t>Vadoties no ilgtspējas apsvērumiem, LTV k</w:t>
      </w:r>
      <w:r w:rsidR="0035669C" w:rsidRPr="00010D55">
        <w:rPr>
          <w:rFonts w:ascii="Times New Roman" w:hAnsi="Times New Roman" w:cs="Times New Roman"/>
          <w:sz w:val="24"/>
          <w:szCs w:val="24"/>
        </w:rPr>
        <w:t>ompensācijas</w:t>
      </w:r>
      <w:r w:rsidR="0035669C" w:rsidRPr="00010D55">
        <w:rPr>
          <w:rFonts w:ascii="Times New Roman" w:hAnsi="Times New Roman" w:cs="Times New Roman"/>
          <w:spacing w:val="-17"/>
          <w:sz w:val="24"/>
          <w:szCs w:val="24"/>
        </w:rPr>
        <w:t xml:space="preserve"> </w:t>
      </w:r>
      <w:r w:rsidR="0035669C" w:rsidRPr="00010D55">
        <w:rPr>
          <w:rFonts w:ascii="Times New Roman" w:hAnsi="Times New Roman" w:cs="Times New Roman"/>
          <w:sz w:val="24"/>
          <w:szCs w:val="24"/>
        </w:rPr>
        <w:t>apjoms</w:t>
      </w:r>
      <w:r w:rsidR="0035669C" w:rsidRPr="00010D55">
        <w:rPr>
          <w:rFonts w:ascii="Times New Roman" w:hAnsi="Times New Roman" w:cs="Times New Roman"/>
          <w:spacing w:val="-17"/>
          <w:sz w:val="24"/>
          <w:szCs w:val="24"/>
        </w:rPr>
        <w:t xml:space="preserve"> </w:t>
      </w:r>
      <w:r w:rsidR="00D5286B">
        <w:rPr>
          <w:rFonts w:ascii="Times New Roman" w:hAnsi="Times New Roman" w:cs="Times New Roman"/>
          <w:spacing w:val="-17"/>
          <w:sz w:val="24"/>
          <w:szCs w:val="24"/>
        </w:rPr>
        <w:t xml:space="preserve">būtu jāindeksē </w:t>
      </w:r>
      <w:r w:rsidR="0035669C" w:rsidRPr="00010D55">
        <w:rPr>
          <w:rFonts w:ascii="Times New Roman" w:hAnsi="Times New Roman" w:cs="Times New Roman"/>
          <w:sz w:val="24"/>
          <w:szCs w:val="24"/>
        </w:rPr>
        <w:t>reizi</w:t>
      </w:r>
      <w:r w:rsidR="0035669C" w:rsidRPr="00010D55">
        <w:rPr>
          <w:rFonts w:ascii="Times New Roman" w:hAnsi="Times New Roman" w:cs="Times New Roman"/>
          <w:spacing w:val="-16"/>
          <w:sz w:val="24"/>
          <w:szCs w:val="24"/>
        </w:rPr>
        <w:t xml:space="preserve"> </w:t>
      </w:r>
      <w:r w:rsidR="00D5286B">
        <w:rPr>
          <w:rFonts w:ascii="Times New Roman" w:hAnsi="Times New Roman" w:cs="Times New Roman"/>
          <w:spacing w:val="-16"/>
          <w:sz w:val="24"/>
          <w:szCs w:val="24"/>
        </w:rPr>
        <w:t xml:space="preserve">trīs </w:t>
      </w:r>
      <w:r w:rsidR="0035669C" w:rsidRPr="00010D55">
        <w:rPr>
          <w:rFonts w:ascii="Times New Roman" w:hAnsi="Times New Roman" w:cs="Times New Roman"/>
          <w:sz w:val="24"/>
          <w:szCs w:val="24"/>
        </w:rPr>
        <w:t>gad</w:t>
      </w:r>
      <w:r w:rsidR="00D5286B">
        <w:rPr>
          <w:rFonts w:ascii="Times New Roman" w:hAnsi="Times New Roman" w:cs="Times New Roman"/>
          <w:sz w:val="24"/>
          <w:szCs w:val="24"/>
        </w:rPr>
        <w:t>os, pie tam indeksētās summas būtu jāapstiprina vismaz 2-3 gadus pirms finansēšanas perioda sākuma,</w:t>
      </w:r>
      <w:r w:rsidR="0035669C" w:rsidRPr="00010D55">
        <w:rPr>
          <w:rFonts w:ascii="Times New Roman" w:hAnsi="Times New Roman" w:cs="Times New Roman"/>
          <w:spacing w:val="-16"/>
          <w:sz w:val="24"/>
          <w:szCs w:val="24"/>
        </w:rPr>
        <w:t xml:space="preserve"> </w:t>
      </w:r>
      <w:r w:rsidR="005E1C53" w:rsidRPr="00010D55">
        <w:rPr>
          <w:rFonts w:ascii="Times New Roman" w:hAnsi="Times New Roman" w:cs="Times New Roman"/>
          <w:spacing w:val="-16"/>
          <w:sz w:val="24"/>
          <w:szCs w:val="24"/>
        </w:rPr>
        <w:t xml:space="preserve">saskaņā ar </w:t>
      </w:r>
      <w:r w:rsidR="0035669C" w:rsidRPr="00010D55">
        <w:rPr>
          <w:rFonts w:ascii="Times New Roman" w:hAnsi="Times New Roman" w:cs="Times New Roman"/>
          <w:sz w:val="24"/>
          <w:szCs w:val="24"/>
        </w:rPr>
        <w:t>Latvijas</w:t>
      </w:r>
      <w:r w:rsidR="0035669C" w:rsidRPr="00010D55">
        <w:rPr>
          <w:rFonts w:ascii="Times New Roman" w:hAnsi="Times New Roman" w:cs="Times New Roman"/>
          <w:spacing w:val="-17"/>
          <w:sz w:val="24"/>
          <w:szCs w:val="24"/>
        </w:rPr>
        <w:t xml:space="preserve"> </w:t>
      </w:r>
      <w:r w:rsidR="00D5286B">
        <w:rPr>
          <w:rFonts w:ascii="Times New Roman" w:hAnsi="Times New Roman" w:cs="Times New Roman"/>
          <w:spacing w:val="-17"/>
          <w:sz w:val="24"/>
          <w:szCs w:val="24"/>
        </w:rPr>
        <w:t xml:space="preserve">3 gadu kumulatīvo </w:t>
      </w:r>
      <w:r w:rsidR="0035669C" w:rsidRPr="00010D55">
        <w:rPr>
          <w:rFonts w:ascii="Times New Roman" w:hAnsi="Times New Roman" w:cs="Times New Roman"/>
          <w:sz w:val="24"/>
          <w:szCs w:val="24"/>
        </w:rPr>
        <w:t>IKP</w:t>
      </w:r>
      <w:r w:rsidR="0035669C" w:rsidRPr="00010D55">
        <w:rPr>
          <w:rFonts w:ascii="Times New Roman" w:hAnsi="Times New Roman" w:cs="Times New Roman"/>
          <w:spacing w:val="-14"/>
          <w:sz w:val="24"/>
          <w:szCs w:val="24"/>
        </w:rPr>
        <w:t xml:space="preserve"> </w:t>
      </w:r>
      <w:r w:rsidR="005E1C53" w:rsidRPr="00010D55">
        <w:rPr>
          <w:rFonts w:ascii="Times New Roman" w:hAnsi="Times New Roman" w:cs="Times New Roman"/>
          <w:spacing w:val="-14"/>
          <w:sz w:val="24"/>
          <w:szCs w:val="24"/>
        </w:rPr>
        <w:t xml:space="preserve">vai patēriņa cenu indeksa </w:t>
      </w:r>
      <w:r w:rsidR="0035669C" w:rsidRPr="00010D55">
        <w:rPr>
          <w:rFonts w:ascii="Times New Roman" w:hAnsi="Times New Roman" w:cs="Times New Roman"/>
          <w:sz w:val="24"/>
          <w:szCs w:val="24"/>
        </w:rPr>
        <w:t>rādītāju</w:t>
      </w:r>
      <w:r w:rsidR="005E1C53" w:rsidRPr="00010D55">
        <w:rPr>
          <w:rFonts w:ascii="Times New Roman" w:hAnsi="Times New Roman" w:cs="Times New Roman"/>
          <w:sz w:val="24"/>
          <w:szCs w:val="24"/>
        </w:rPr>
        <w:t>.</w:t>
      </w:r>
      <w:r w:rsidR="0035669C" w:rsidRPr="00010D55">
        <w:rPr>
          <w:rFonts w:ascii="Times New Roman" w:hAnsi="Times New Roman" w:cs="Times New Roman"/>
          <w:color w:val="FF0000"/>
          <w:spacing w:val="-15"/>
          <w:sz w:val="24"/>
          <w:szCs w:val="24"/>
        </w:rPr>
        <w:t xml:space="preserve"> </w:t>
      </w:r>
    </w:p>
    <w:p w14:paraId="69F70102" w14:textId="3952E20A" w:rsidR="002E6F8E" w:rsidRPr="00010D55" w:rsidRDefault="00A10649" w:rsidP="00F40BB2">
      <w:pPr>
        <w:pStyle w:val="BodyText"/>
        <w:spacing w:line="276" w:lineRule="auto"/>
        <w:ind w:left="284" w:right="-26" w:firstLine="566"/>
        <w:jc w:val="both"/>
        <w:rPr>
          <w:rFonts w:ascii="Times New Roman" w:hAnsi="Times New Roman" w:cs="Times New Roman"/>
          <w:color w:val="FF0000"/>
          <w:sz w:val="24"/>
          <w:szCs w:val="24"/>
        </w:rPr>
      </w:pPr>
      <w:r w:rsidRPr="00010D55">
        <w:rPr>
          <w:rFonts w:ascii="Times New Roman" w:hAnsi="Times New Roman" w:cs="Times New Roman"/>
          <w:sz w:val="24"/>
          <w:szCs w:val="24"/>
        </w:rPr>
        <w:t xml:space="preserve">No aprēķinātās kompensācijas 2020. gadam piešķirti 4 129 148  eiro, lai LTV varētu sākt gatavoties iziet no reklāmas tirgus, tostarp nosakot, ka reklāmas pakalpojumi būs spēkā līdz 2020. gada beigām. 2021. gadā piešķirot vēl </w:t>
      </w:r>
      <w:r w:rsidRPr="00010D55">
        <w:rPr>
          <w:rFonts w:ascii="Times New Roman" w:hAnsi="Times New Roman" w:cs="Times New Roman"/>
          <w:sz w:val="24"/>
          <w:szCs w:val="24"/>
          <w:lang w:val="en-US"/>
        </w:rPr>
        <w:t xml:space="preserve">6 140 236​ </w:t>
      </w:r>
      <w:r w:rsidRPr="00010D55">
        <w:rPr>
          <w:rFonts w:ascii="Times New Roman" w:hAnsi="Times New Roman" w:cs="Times New Roman"/>
          <w:sz w:val="24"/>
          <w:szCs w:val="24"/>
        </w:rPr>
        <w:t xml:space="preserve">eiro LTV ieņēmumos valsts budžeta dotāciju apmērs nodrošinās 98% no kopējiem ieņēmumiem. </w:t>
      </w:r>
    </w:p>
    <w:p w14:paraId="4EF4E960" w14:textId="43EE8C42" w:rsidR="00A10649" w:rsidRPr="00010D55" w:rsidRDefault="00A10649" w:rsidP="00F40BB2">
      <w:pPr>
        <w:pStyle w:val="BodyText"/>
        <w:spacing w:line="276" w:lineRule="auto"/>
        <w:ind w:left="284" w:right="-26" w:firstLine="566"/>
        <w:jc w:val="both"/>
        <w:rPr>
          <w:rFonts w:ascii="Times New Roman" w:hAnsi="Times New Roman" w:cs="Times New Roman"/>
          <w:sz w:val="24"/>
          <w:szCs w:val="24"/>
        </w:rPr>
      </w:pPr>
      <w:r w:rsidRPr="00010D55">
        <w:rPr>
          <w:rFonts w:ascii="Times New Roman" w:hAnsi="Times New Roman" w:cs="Times New Roman"/>
          <w:sz w:val="24"/>
          <w:szCs w:val="24"/>
        </w:rPr>
        <w:t>Paredzams, ka turpmākos trīs gados saimnieciskās darbības ieņēmumi veidos no 0,5 miljoni līdz 1 miljons eiro gadā.</w:t>
      </w:r>
      <w:r w:rsidRPr="00010D55">
        <w:rPr>
          <w:rFonts w:ascii="Times New Roman" w:hAnsi="Times New Roman" w:cs="Times New Roman"/>
          <w:b/>
          <w:bCs/>
          <w:sz w:val="24"/>
          <w:szCs w:val="24"/>
        </w:rPr>
        <w:t xml:space="preserve"> </w:t>
      </w:r>
    </w:p>
    <w:p w14:paraId="69C4003A" w14:textId="4A683A1E" w:rsidR="00500FEB" w:rsidRPr="00010D55" w:rsidRDefault="00500FEB" w:rsidP="00F40BB2">
      <w:pPr>
        <w:pStyle w:val="BodyText"/>
        <w:spacing w:before="1" w:line="276" w:lineRule="auto"/>
        <w:ind w:left="284" w:right="-26" w:firstLine="566"/>
        <w:jc w:val="both"/>
        <w:rPr>
          <w:rFonts w:ascii="Times New Roman" w:hAnsi="Times New Roman" w:cs="Times New Roman"/>
          <w:sz w:val="24"/>
          <w:szCs w:val="24"/>
        </w:rPr>
      </w:pPr>
      <w:r w:rsidRPr="00010D55">
        <w:rPr>
          <w:rFonts w:ascii="Times New Roman" w:hAnsi="Times New Roman" w:cs="Times New Roman"/>
          <w:sz w:val="24"/>
          <w:szCs w:val="24"/>
        </w:rPr>
        <w:t xml:space="preserve">Pametot reklāmas tirgu, saņemtā kompensācija virzīs LTV uz ES vidējo sabiedrisko TV budžeta līmeni, jo saskaņā ar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 xml:space="preserve">2018. gada pētījumu (46 valstīs) vidēji viena sabiedriskā medija budžets ir 0,17% no attiecīgās valsts IKP. </w:t>
      </w:r>
      <w:r w:rsidR="00670965" w:rsidRPr="00CF5CD1">
        <w:rPr>
          <w:rFonts w:ascii="Times New Roman" w:hAnsi="Times New Roman" w:cs="Times New Roman"/>
          <w:sz w:val="24"/>
          <w:szCs w:val="24"/>
        </w:rPr>
        <w:t>Šobrīd</w:t>
      </w:r>
      <w:r w:rsidR="00670965" w:rsidRPr="00010D55">
        <w:rPr>
          <w:rFonts w:ascii="Times New Roman" w:hAnsi="Times New Roman" w:cs="Times New Roman"/>
          <w:sz w:val="24"/>
          <w:szCs w:val="24"/>
        </w:rPr>
        <w:t xml:space="preserve"> </w:t>
      </w:r>
      <w:r w:rsidRPr="00010D55">
        <w:rPr>
          <w:rFonts w:ascii="Times New Roman" w:hAnsi="Times New Roman" w:cs="Times New Roman"/>
          <w:sz w:val="24"/>
          <w:szCs w:val="24"/>
        </w:rPr>
        <w:t>Latvija ar sabiedrisko mediju gada budžetu ierindojas starp 15 valstīm ar viszemākajiem finansējuma budžeta līmeņiem (~0,10% no IKP) tāpat kā Ukraina, Moldova, Baltkrievija, Turcija, Rumānija.</w:t>
      </w:r>
    </w:p>
    <w:p w14:paraId="3F57A436" w14:textId="4D5B9190" w:rsidR="00250AE9" w:rsidRPr="00010D55" w:rsidRDefault="00500FEB" w:rsidP="00F40BB2">
      <w:pPr>
        <w:tabs>
          <w:tab w:val="left" w:pos="878"/>
        </w:tabs>
        <w:spacing w:line="276" w:lineRule="auto"/>
        <w:ind w:left="284" w:right="-26" w:firstLine="178"/>
        <w:jc w:val="both"/>
        <w:rPr>
          <w:rFonts w:ascii="Times New Roman" w:hAnsi="Times New Roman" w:cs="Times New Roman"/>
          <w:sz w:val="24"/>
          <w:szCs w:val="24"/>
        </w:rPr>
      </w:pPr>
      <w:r w:rsidRPr="00010D55">
        <w:rPr>
          <w:rFonts w:ascii="Times New Roman" w:hAnsi="Times New Roman" w:cs="Times New Roman"/>
          <w:noProof/>
          <w:sz w:val="24"/>
          <w:szCs w:val="24"/>
          <w:lang w:bidi="ar-SA"/>
        </w:rPr>
        <w:drawing>
          <wp:anchor distT="0" distB="0" distL="0" distR="0" simplePos="0" relativeHeight="251664384" behindDoc="0" locked="0" layoutInCell="1" allowOverlap="1" wp14:anchorId="6DC9989F" wp14:editId="69F0EEF7">
            <wp:simplePos x="0" y="0"/>
            <wp:positionH relativeFrom="page">
              <wp:posOffset>939357</wp:posOffset>
            </wp:positionH>
            <wp:positionV relativeFrom="paragraph">
              <wp:posOffset>574038</wp:posOffset>
            </wp:positionV>
            <wp:extent cx="4577598" cy="4014597"/>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4577598" cy="4014597"/>
                    </a:xfrm>
                    <a:prstGeom prst="rect">
                      <a:avLst/>
                    </a:prstGeom>
                  </pic:spPr>
                </pic:pic>
              </a:graphicData>
            </a:graphic>
          </wp:anchor>
        </w:drawing>
      </w:r>
      <w:r w:rsidR="00CA08CC">
        <w:rPr>
          <w:rFonts w:ascii="Times New Roman" w:hAnsi="Times New Roman" w:cs="Times New Roman"/>
          <w:sz w:val="24"/>
          <w:szCs w:val="24"/>
        </w:rPr>
        <w:t>5</w:t>
      </w:r>
      <w:r w:rsidR="00670965" w:rsidRPr="00010D55">
        <w:rPr>
          <w:rFonts w:ascii="Times New Roman" w:hAnsi="Times New Roman" w:cs="Times New Roman"/>
          <w:sz w:val="24"/>
          <w:szCs w:val="24"/>
        </w:rPr>
        <w:t>.</w:t>
      </w:r>
      <w:r w:rsidRPr="00010D55">
        <w:rPr>
          <w:rFonts w:ascii="Times New Roman" w:hAnsi="Times New Roman" w:cs="Times New Roman"/>
          <w:sz w:val="24"/>
          <w:szCs w:val="24"/>
        </w:rPr>
        <w:t>attēlā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redzami</w:t>
      </w:r>
      <w:r w:rsidRPr="00010D55">
        <w:rPr>
          <w:rFonts w:ascii="Times New Roman" w:hAnsi="Times New Roman" w:cs="Times New Roman"/>
          <w:spacing w:val="-10"/>
          <w:sz w:val="24"/>
          <w:szCs w:val="24"/>
        </w:rPr>
        <w:t xml:space="preserve"> </w:t>
      </w:r>
      <w:r w:rsidRPr="00010D55">
        <w:rPr>
          <w:rFonts w:ascii="Times New Roman" w:hAnsi="Times New Roman" w:cs="Times New Roman"/>
          <w:i/>
          <w:sz w:val="24"/>
          <w:szCs w:val="24"/>
        </w:rPr>
        <w:t>EBU</w:t>
      </w:r>
      <w:r w:rsidRPr="00010D55">
        <w:rPr>
          <w:rFonts w:ascii="Times New Roman" w:hAnsi="Times New Roman" w:cs="Times New Roman"/>
          <w:i/>
          <w:spacing w:val="-12"/>
          <w:sz w:val="24"/>
          <w:szCs w:val="24"/>
        </w:rPr>
        <w:t xml:space="preserve"> </w:t>
      </w:r>
      <w:r w:rsidRPr="00010D55">
        <w:rPr>
          <w:rFonts w:ascii="Times New Roman" w:hAnsi="Times New Roman" w:cs="Times New Roman"/>
          <w:sz w:val="24"/>
          <w:szCs w:val="24"/>
        </w:rPr>
        <w:t>2017.</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salīdzinošie</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dati,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parāda,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sabiedriskie</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mediji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starp</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 xml:space="preserve">Eiropas vismazāk finansētajiem medijiem Eiropā. </w:t>
      </w:r>
    </w:p>
    <w:p w14:paraId="57332465" w14:textId="77777777" w:rsidR="00250AE9" w:rsidRPr="00010D55" w:rsidRDefault="00250AE9" w:rsidP="00670965">
      <w:pPr>
        <w:tabs>
          <w:tab w:val="left" w:pos="878"/>
        </w:tabs>
        <w:spacing w:line="276" w:lineRule="auto"/>
        <w:ind w:left="745" w:right="772"/>
        <w:jc w:val="both"/>
        <w:rPr>
          <w:rFonts w:ascii="Times New Roman" w:hAnsi="Times New Roman" w:cs="Times New Roman"/>
          <w:sz w:val="24"/>
          <w:szCs w:val="24"/>
        </w:rPr>
      </w:pPr>
    </w:p>
    <w:p w14:paraId="1A9EA178" w14:textId="044A7D96" w:rsidR="00250AE9" w:rsidRPr="00CA08CC" w:rsidRDefault="00CA08CC" w:rsidP="00CA08CC">
      <w:pPr>
        <w:pStyle w:val="BodyText"/>
        <w:spacing w:line="276" w:lineRule="auto"/>
        <w:ind w:left="1105"/>
        <w:rPr>
          <w:rFonts w:ascii="Times New Roman" w:hAnsi="Times New Roman" w:cs="Times New Roman"/>
          <w:i/>
          <w:iCs/>
        </w:rPr>
      </w:pPr>
      <w:r w:rsidRPr="00CA08CC">
        <w:rPr>
          <w:rFonts w:ascii="Times New Roman" w:hAnsi="Times New Roman" w:cs="Times New Roman"/>
          <w:i/>
          <w:iCs/>
        </w:rPr>
        <w:t>5.</w:t>
      </w:r>
      <w:r w:rsidR="00250AE9" w:rsidRPr="00CA08CC">
        <w:rPr>
          <w:rFonts w:ascii="Times New Roman" w:hAnsi="Times New Roman" w:cs="Times New Roman"/>
          <w:i/>
          <w:iCs/>
        </w:rPr>
        <w:t>attēls Avots: EBU - Funding of Public Service Media, 2017</w:t>
      </w:r>
    </w:p>
    <w:p w14:paraId="178BF5C8" w14:textId="77777777" w:rsidR="00250AE9" w:rsidRPr="00010D55" w:rsidRDefault="00250AE9" w:rsidP="00250AE9">
      <w:pPr>
        <w:tabs>
          <w:tab w:val="left" w:pos="878"/>
        </w:tabs>
        <w:spacing w:line="276" w:lineRule="auto"/>
        <w:ind w:left="745" w:right="772"/>
        <w:jc w:val="both"/>
        <w:rPr>
          <w:rFonts w:ascii="Times New Roman" w:hAnsi="Times New Roman" w:cs="Times New Roman"/>
          <w:sz w:val="24"/>
          <w:szCs w:val="24"/>
        </w:rPr>
      </w:pPr>
    </w:p>
    <w:p w14:paraId="1449EE5C" w14:textId="77777777" w:rsidR="002F37CC"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Saskaņā ar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2017. gada datiem sabiedrisko mediju finansējums bija vidēji 3 EUR mēnesī uz vienu iedzīvotāju, Latvijā tie bija 0,9 EUR jeb trīs reizes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mazāk.</w:t>
      </w:r>
    </w:p>
    <w:p w14:paraId="201C04A6" w14:textId="1683F432" w:rsidR="00163362" w:rsidRDefault="00500FEB"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Vidējā termiņā LTV gada budžeta apjomam būtu jāpieaug līdz ES vidējam rādītājam, kas LTV būtu 0,17% no IKP jeb vismaz ~30 – 35 miljoni EUR gadā. Atbilstoši MK apstiprinātajām Latvijas mediju</w:t>
      </w:r>
      <w:r w:rsidR="002F37CC">
        <w:rPr>
          <w:rFonts w:ascii="Times New Roman" w:hAnsi="Times New Roman" w:cs="Times New Roman"/>
          <w:sz w:val="24"/>
          <w:szCs w:val="24"/>
        </w:rPr>
        <w:t xml:space="preserve"> </w:t>
      </w:r>
      <w:r w:rsidRPr="00010D55">
        <w:rPr>
          <w:rFonts w:ascii="Times New Roman" w:hAnsi="Times New Roman" w:cs="Times New Roman"/>
          <w:sz w:val="24"/>
          <w:szCs w:val="24"/>
        </w:rPr>
        <w:t>politikas pamatnostādnēm</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2016.–2020.gadam</w:t>
      </w:r>
      <w:r w:rsidRPr="00010D55">
        <w:rPr>
          <w:rFonts w:ascii="Times New Roman" w:hAnsi="Times New Roman" w:cs="Times New Roman"/>
          <w:spacing w:val="18"/>
          <w:position w:val="7"/>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sabiedrisko</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LR)</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budžetam</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ilgtermiņā</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bija jāsasniedz 0,2% no IKP (2016. gadā tas bija 0,11%, mērķis bija 0,15% 2018. gadā un 0,19% 2019. gadā), taču šī definētā mediju finansējuma politika valsts pārvaldē konsekventi netiek</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 xml:space="preserve">īstenota. Ilgtermiņā </w:t>
      </w:r>
      <w:r w:rsidR="00CF5CD1">
        <w:rPr>
          <w:rFonts w:ascii="Times New Roman" w:hAnsi="Times New Roman" w:cs="Times New Roman"/>
          <w:sz w:val="24"/>
          <w:szCs w:val="24"/>
        </w:rPr>
        <w:t>n</w:t>
      </w:r>
      <w:r w:rsidRPr="00CF5CD1">
        <w:rPr>
          <w:rFonts w:ascii="Times New Roman" w:hAnsi="Times New Roman" w:cs="Times New Roman"/>
          <w:sz w:val="24"/>
          <w:szCs w:val="24"/>
        </w:rPr>
        <w:t>ozares vadībai sadarb</w:t>
      </w:r>
      <w:r w:rsidR="00CF5CD1" w:rsidRPr="00CF5CD1">
        <w:rPr>
          <w:rFonts w:ascii="Times New Roman" w:hAnsi="Times New Roman" w:cs="Times New Roman"/>
          <w:sz w:val="24"/>
          <w:szCs w:val="24"/>
        </w:rPr>
        <w:t>ojoties</w:t>
      </w:r>
      <w:r w:rsidRPr="00CF5CD1">
        <w:rPr>
          <w:rFonts w:ascii="Times New Roman" w:hAnsi="Times New Roman" w:cs="Times New Roman"/>
          <w:sz w:val="24"/>
          <w:szCs w:val="24"/>
        </w:rPr>
        <w:t xml:space="preserve"> ar </w:t>
      </w:r>
      <w:r w:rsidR="00CF5CD1" w:rsidRPr="00CF5CD1">
        <w:rPr>
          <w:rFonts w:ascii="Times New Roman" w:hAnsi="Times New Roman" w:cs="Times New Roman"/>
          <w:sz w:val="24"/>
          <w:szCs w:val="24"/>
        </w:rPr>
        <w:t>sabiedriskajiem medijiem</w:t>
      </w:r>
      <w:r w:rsidRPr="00CF5CD1">
        <w:rPr>
          <w:rFonts w:ascii="Times New Roman" w:hAnsi="Times New Roman" w:cs="Times New Roman"/>
          <w:sz w:val="24"/>
          <w:szCs w:val="24"/>
        </w:rPr>
        <w:t xml:space="preserve"> ir jāizvērtē veidi, kā Latvijā ievi</w:t>
      </w:r>
      <w:r w:rsidRPr="00010D55">
        <w:rPr>
          <w:rFonts w:ascii="Times New Roman" w:hAnsi="Times New Roman" w:cs="Times New Roman"/>
          <w:sz w:val="24"/>
          <w:szCs w:val="24"/>
        </w:rPr>
        <w:t>est neatkarīgu, stabilu un prognozējamu sabiedrisko mediju finansēšanas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maksājuma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algoritmu.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Sekmīgai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medija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finansēšanas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algoritma</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ieviešanai</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jāievēro vairāki finansējuma pārvaldības principi: konsekventums, stabilitāte, adekvātums, politiskā neatkarība, taisnīgums un tiesiskums, pamatotība, caurspīdīgums un saprotama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uzskaite</w:t>
      </w:r>
      <w:bookmarkStart w:id="30" w:name="_bookmark20"/>
      <w:bookmarkStart w:id="31" w:name="_bookmark21"/>
      <w:bookmarkStart w:id="32" w:name="_bookmark22"/>
      <w:bookmarkEnd w:id="30"/>
      <w:bookmarkEnd w:id="31"/>
      <w:bookmarkEnd w:id="32"/>
      <w:r w:rsidRPr="00010D55">
        <w:rPr>
          <w:rFonts w:ascii="Times New Roman" w:hAnsi="Times New Roman" w:cs="Times New Roman"/>
          <w:sz w:val="24"/>
          <w:szCs w:val="24"/>
        </w:rPr>
        <w:t xml:space="preserve">.    </w:t>
      </w:r>
    </w:p>
    <w:p w14:paraId="774C1FF2" w14:textId="77777777" w:rsidR="00163362"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finanšu</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pārvaldības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mērķos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neietilpst</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peļņas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maksimizēšanas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uzdevumi.</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Finanšu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plāna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tā</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izpildes pamata uzdevums ir nodrošināt pietiekamu finanšu stabilitāti, maksātspēju, atbilstošu likviditāti un darbības prognozējamību.</w:t>
      </w:r>
    </w:p>
    <w:p w14:paraId="50E6A94C" w14:textId="5F3BDD35" w:rsidR="00163362"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darbojas atbilstoši ES Audiovizuālo mediju pakalpojumu direktīvai</w:t>
      </w:r>
      <w:r w:rsidRPr="00010D55">
        <w:rPr>
          <w:rFonts w:ascii="Times New Roman" w:hAnsi="Times New Roman" w:cs="Times New Roman"/>
          <w:position w:val="7"/>
          <w:sz w:val="24"/>
          <w:szCs w:val="24"/>
        </w:rPr>
        <w:t xml:space="preserve"> </w:t>
      </w:r>
      <w:r w:rsidRPr="00010D55">
        <w:rPr>
          <w:rFonts w:ascii="Times New Roman" w:hAnsi="Times New Roman" w:cs="Times New Roman"/>
          <w:sz w:val="24"/>
          <w:szCs w:val="24"/>
        </w:rPr>
        <w:t xml:space="preserve">un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vadlīnijām. 2009. gadā Eiropas Komisija izdeva paziņojumu Nr. 2009/C 257/01 par valsts atbalsta noteikumu piemērošanu sabiedriskajai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apraidei,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kura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72.</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punktā</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noteikts,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sabiedrisko</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pakalpojumu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raidorganizācijas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bieži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vien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nav orientētas uz peļņu un gadījumos, ja tiek gūta samērīga peļņa, to nav pamata iekļaut kompensācijā par sabiedrisko pakalpojumu</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izpildi.</w:t>
      </w:r>
    </w:p>
    <w:p w14:paraId="43A1EB26" w14:textId="77777777" w:rsidR="00163362" w:rsidRDefault="0054600A"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Savukārt EK paziņojuma 73. punktā ir teikts, ka raidorganizācijām būtu vēlams uzturēt 10% gada budžeta rezerves, lai novērstu izmaksu un ienākumu svārstību riskus.</w:t>
      </w:r>
    </w:p>
    <w:p w14:paraId="2BC36A4C" w14:textId="763E0064" w:rsidR="0054600A" w:rsidRPr="00163362" w:rsidRDefault="0022689C" w:rsidP="001562DB">
      <w:pPr>
        <w:tabs>
          <w:tab w:val="left" w:pos="878"/>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Pēc izejas no reklāmas tirgus, saņemot nepieciešamo f</w:t>
      </w:r>
      <w:r w:rsidR="00484859" w:rsidRPr="00010D55">
        <w:rPr>
          <w:rFonts w:ascii="Times New Roman" w:hAnsi="Times New Roman" w:cs="Times New Roman"/>
          <w:sz w:val="24"/>
          <w:szCs w:val="24"/>
        </w:rPr>
        <w:t>inansējumu</w:t>
      </w:r>
      <w:r w:rsidRPr="00010D55">
        <w:rPr>
          <w:rFonts w:ascii="Times New Roman" w:hAnsi="Times New Roman" w:cs="Times New Roman"/>
          <w:sz w:val="24"/>
          <w:szCs w:val="24"/>
        </w:rPr>
        <w:t>, LTV</w:t>
      </w:r>
      <w:r w:rsidR="00484859" w:rsidRPr="00010D55">
        <w:rPr>
          <w:rFonts w:ascii="Times New Roman" w:hAnsi="Times New Roman" w:cs="Times New Roman"/>
          <w:sz w:val="24"/>
          <w:szCs w:val="24"/>
        </w:rPr>
        <w:t xml:space="preserve"> plāno strādāt ar pozitīvu rezultātu, taču p</w:t>
      </w:r>
      <w:r w:rsidR="009E0163" w:rsidRPr="00010D55">
        <w:rPr>
          <w:rFonts w:ascii="Times New Roman" w:hAnsi="Times New Roman" w:cs="Times New Roman"/>
          <w:spacing w:val="-5"/>
          <w:sz w:val="24"/>
          <w:szCs w:val="24"/>
        </w:rPr>
        <w:t xml:space="preserve">eļņas gadījumā nav </w:t>
      </w:r>
      <w:r w:rsidR="0054600A" w:rsidRPr="00010D55">
        <w:rPr>
          <w:rFonts w:ascii="Times New Roman" w:hAnsi="Times New Roman" w:cs="Times New Roman"/>
          <w:sz w:val="24"/>
          <w:szCs w:val="24"/>
        </w:rPr>
        <w:t>plānot</w:t>
      </w:r>
      <w:r w:rsidRPr="00010D55">
        <w:rPr>
          <w:rFonts w:ascii="Times New Roman" w:hAnsi="Times New Roman" w:cs="Times New Roman"/>
          <w:sz w:val="24"/>
          <w:szCs w:val="24"/>
        </w:rPr>
        <w:t>s maksāt d</w:t>
      </w:r>
      <w:r w:rsidR="0054600A" w:rsidRPr="00010D55">
        <w:rPr>
          <w:rFonts w:ascii="Times New Roman" w:hAnsi="Times New Roman" w:cs="Times New Roman"/>
          <w:sz w:val="24"/>
          <w:szCs w:val="24"/>
        </w:rPr>
        <w:t>ividen</w:t>
      </w:r>
      <w:r w:rsidRPr="00010D55">
        <w:rPr>
          <w:rFonts w:ascii="Times New Roman" w:hAnsi="Times New Roman" w:cs="Times New Roman"/>
          <w:sz w:val="24"/>
          <w:szCs w:val="24"/>
        </w:rPr>
        <w:t>des</w:t>
      </w:r>
      <w:r w:rsidR="006B0F15" w:rsidRPr="00010D55">
        <w:rPr>
          <w:rFonts w:ascii="Times New Roman" w:hAnsi="Times New Roman" w:cs="Times New Roman"/>
          <w:sz w:val="24"/>
          <w:szCs w:val="24"/>
        </w:rPr>
        <w:t>.</w:t>
      </w:r>
      <w:r w:rsidR="009E0163" w:rsidRPr="00010D55">
        <w:rPr>
          <w:rFonts w:ascii="Times New Roman" w:hAnsi="Times New Roman" w:cs="Times New Roman"/>
          <w:sz w:val="24"/>
          <w:szCs w:val="24"/>
        </w:rPr>
        <w:t xml:space="preserve"> </w:t>
      </w:r>
      <w:r w:rsidR="006B0F15" w:rsidRPr="00010D55">
        <w:rPr>
          <w:rFonts w:ascii="Times New Roman" w:hAnsi="Times New Roman" w:cs="Times New Roman"/>
          <w:sz w:val="24"/>
          <w:szCs w:val="24"/>
        </w:rPr>
        <w:t>S</w:t>
      </w:r>
      <w:r w:rsidR="00495017" w:rsidRPr="00010D55">
        <w:rPr>
          <w:rFonts w:ascii="Times New Roman" w:hAnsi="Times New Roman" w:cs="Times New Roman"/>
          <w:sz w:val="24"/>
          <w:szCs w:val="24"/>
        </w:rPr>
        <w:t xml:space="preserve">tratēģijas darbības periodā </w:t>
      </w:r>
      <w:r w:rsidR="006B0F15" w:rsidRPr="00010D55">
        <w:rPr>
          <w:rFonts w:ascii="Times New Roman" w:hAnsi="Times New Roman" w:cs="Times New Roman"/>
          <w:sz w:val="24"/>
          <w:szCs w:val="24"/>
        </w:rPr>
        <w:t xml:space="preserve">gūto </w:t>
      </w:r>
      <w:r w:rsidR="00C94901" w:rsidRPr="00010D55">
        <w:rPr>
          <w:rFonts w:ascii="Times New Roman" w:hAnsi="Times New Roman" w:cs="Times New Roman"/>
          <w:sz w:val="24"/>
          <w:szCs w:val="24"/>
        </w:rPr>
        <w:t>nesadalīt</w:t>
      </w:r>
      <w:r w:rsidRPr="00010D55">
        <w:rPr>
          <w:rFonts w:ascii="Times New Roman" w:hAnsi="Times New Roman" w:cs="Times New Roman"/>
          <w:sz w:val="24"/>
          <w:szCs w:val="24"/>
        </w:rPr>
        <w:t xml:space="preserve">o </w:t>
      </w:r>
      <w:r w:rsidR="009E0163" w:rsidRPr="00010D55">
        <w:rPr>
          <w:rFonts w:ascii="Times New Roman" w:hAnsi="Times New Roman" w:cs="Times New Roman"/>
          <w:sz w:val="24"/>
          <w:szCs w:val="24"/>
        </w:rPr>
        <w:t>peļņ</w:t>
      </w:r>
      <w:r w:rsidRPr="00010D55">
        <w:rPr>
          <w:rFonts w:ascii="Times New Roman" w:hAnsi="Times New Roman" w:cs="Times New Roman"/>
          <w:sz w:val="24"/>
          <w:szCs w:val="24"/>
        </w:rPr>
        <w:t>u</w:t>
      </w:r>
      <w:r w:rsidR="009E0163" w:rsidRPr="00010D55">
        <w:rPr>
          <w:rFonts w:ascii="Times New Roman" w:hAnsi="Times New Roman" w:cs="Times New Roman"/>
          <w:sz w:val="24"/>
          <w:szCs w:val="24"/>
        </w:rPr>
        <w:t xml:space="preserve"> </w:t>
      </w:r>
      <w:r w:rsidR="006B0F15" w:rsidRPr="00010D55">
        <w:rPr>
          <w:rFonts w:ascii="Times New Roman" w:hAnsi="Times New Roman" w:cs="Times New Roman"/>
          <w:sz w:val="24"/>
          <w:szCs w:val="24"/>
        </w:rPr>
        <w:t xml:space="preserve">LTV </w:t>
      </w:r>
      <w:r w:rsidR="009E0163" w:rsidRPr="00010D55">
        <w:rPr>
          <w:rFonts w:ascii="Times New Roman" w:hAnsi="Times New Roman" w:cs="Times New Roman"/>
          <w:sz w:val="24"/>
          <w:szCs w:val="24"/>
        </w:rPr>
        <w:t>ieguldī</w:t>
      </w:r>
      <w:r w:rsidR="006B0F15" w:rsidRPr="00010D55">
        <w:rPr>
          <w:rFonts w:ascii="Times New Roman" w:hAnsi="Times New Roman" w:cs="Times New Roman"/>
          <w:sz w:val="24"/>
          <w:szCs w:val="24"/>
        </w:rPr>
        <w:t>s</w:t>
      </w:r>
      <w:r w:rsidRPr="00010D55">
        <w:rPr>
          <w:rFonts w:ascii="Times New Roman" w:hAnsi="Times New Roman" w:cs="Times New Roman"/>
          <w:sz w:val="24"/>
          <w:szCs w:val="24"/>
        </w:rPr>
        <w:t xml:space="preserve"> </w:t>
      </w:r>
      <w:r w:rsidR="009E0163" w:rsidRPr="00010D55">
        <w:rPr>
          <w:rFonts w:ascii="Times New Roman" w:hAnsi="Times New Roman" w:cs="Times New Roman"/>
          <w:sz w:val="24"/>
          <w:szCs w:val="24"/>
        </w:rPr>
        <w:t>uzņēmuma attīstībā</w:t>
      </w:r>
      <w:r w:rsidR="009E0163" w:rsidRPr="00010D55">
        <w:rPr>
          <w:rFonts w:ascii="Times New Roman" w:hAnsi="Times New Roman" w:cs="Times New Roman"/>
          <w:b/>
          <w:bCs/>
          <w:sz w:val="24"/>
          <w:szCs w:val="24"/>
        </w:rPr>
        <w:t>.</w:t>
      </w:r>
      <w:r w:rsidR="009E0163" w:rsidRPr="00010D55">
        <w:rPr>
          <w:rFonts w:ascii="Times New Roman" w:hAnsi="Times New Roman" w:cs="Times New Roman"/>
          <w:b/>
          <w:bCs/>
          <w:color w:val="FF0000"/>
          <w:sz w:val="24"/>
          <w:szCs w:val="24"/>
        </w:rPr>
        <w:t xml:space="preserve"> </w:t>
      </w:r>
    </w:p>
    <w:p w14:paraId="27619AA7" w14:textId="77777777" w:rsidR="007B7BA3" w:rsidRPr="00010D55" w:rsidRDefault="007B7BA3" w:rsidP="008175FD">
      <w:pPr>
        <w:pStyle w:val="BodyText"/>
        <w:spacing w:before="48" w:line="276" w:lineRule="auto"/>
        <w:ind w:left="538" w:right="770" w:firstLine="566"/>
        <w:jc w:val="both"/>
        <w:rPr>
          <w:rFonts w:ascii="Times New Roman" w:hAnsi="Times New Roman" w:cs="Times New Roman"/>
          <w:sz w:val="24"/>
          <w:szCs w:val="24"/>
        </w:rPr>
      </w:pPr>
    </w:p>
    <w:p w14:paraId="02D1B32A" w14:textId="77777777" w:rsidR="0054600A" w:rsidRPr="00010D55" w:rsidRDefault="0054600A" w:rsidP="001562DB">
      <w:pPr>
        <w:pStyle w:val="BodyText"/>
        <w:spacing w:before="59"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finanšu plānošanu un kontroli īsteno:</w:t>
      </w:r>
    </w:p>
    <w:p w14:paraId="41D305A9" w14:textId="77777777" w:rsidR="0054600A" w:rsidRPr="00010D55" w:rsidRDefault="0054600A" w:rsidP="001562DB">
      <w:pPr>
        <w:pStyle w:val="ListParagraph"/>
        <w:numPr>
          <w:ilvl w:val="0"/>
          <w:numId w:val="11"/>
        </w:numPr>
        <w:tabs>
          <w:tab w:val="left" w:pos="1259"/>
        </w:tabs>
        <w:spacing w:before="38"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darbības rezultātus kontrolējot ar tiešās naudas plūsmas metodes rīku (mērķdotāciju un vispārīgo dotāciju izlietojuma naudas plūsmas</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kontrole);</w:t>
      </w:r>
    </w:p>
    <w:p w14:paraId="578CEF19" w14:textId="5321CCA8" w:rsidR="0054600A" w:rsidRPr="00010D55" w:rsidRDefault="0054600A" w:rsidP="001562DB">
      <w:pPr>
        <w:pStyle w:val="ListParagraph"/>
        <w:numPr>
          <w:ilvl w:val="0"/>
          <w:numId w:val="11"/>
        </w:numPr>
        <w:tabs>
          <w:tab w:val="left" w:pos="1259"/>
        </w:tabs>
        <w:spacing w:before="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darbības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rezultātus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kontrolējot</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vispārpieņemto</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vadības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atskaišu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pārskatu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starpniecību,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kas sagatavoti atbilstoši apgrozījuma izmaksu</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metodei.</w:t>
      </w:r>
    </w:p>
    <w:p w14:paraId="52B51F6C" w14:textId="77777777" w:rsidR="008B4502" w:rsidRPr="00010D55" w:rsidRDefault="008B4502" w:rsidP="008175FD">
      <w:pPr>
        <w:pStyle w:val="ListParagraph"/>
        <w:tabs>
          <w:tab w:val="left" w:pos="1259"/>
        </w:tabs>
        <w:spacing w:before="7" w:line="276" w:lineRule="auto"/>
        <w:ind w:right="765" w:firstLine="0"/>
        <w:jc w:val="both"/>
        <w:rPr>
          <w:rFonts w:ascii="Times New Roman" w:hAnsi="Times New Roman" w:cs="Times New Roman"/>
          <w:sz w:val="24"/>
          <w:szCs w:val="24"/>
        </w:rPr>
      </w:pPr>
    </w:p>
    <w:p w14:paraId="54BD8698" w14:textId="77777777" w:rsidR="0054600A" w:rsidRPr="00010D55" w:rsidRDefault="0054600A" w:rsidP="001562DB">
      <w:pPr>
        <w:pStyle w:val="BodyText"/>
        <w:spacing w:before="4"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Plānojot LTV budžetu vidējā termiņā, jārēķinās ar šādiem finanšu riskiem:</w:t>
      </w:r>
    </w:p>
    <w:p w14:paraId="05E1605F" w14:textId="77777777" w:rsidR="0054600A" w:rsidRPr="00010D55" w:rsidRDefault="0054600A" w:rsidP="001562DB">
      <w:pPr>
        <w:pStyle w:val="ListParagraph"/>
        <w:numPr>
          <w:ilvl w:val="0"/>
          <w:numId w:val="11"/>
        </w:numPr>
        <w:tabs>
          <w:tab w:val="left" w:pos="1259"/>
        </w:tabs>
        <w:spacing w:before="38"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grūti</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prognozējami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starptautisko</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pārraižu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licenču</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inflācijas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riski,</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nemainīga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izveides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budžeta gadījumā būtiski ietekmē raidījumu tematisko</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sadalījumu;</w:t>
      </w:r>
    </w:p>
    <w:p w14:paraId="323AC63F" w14:textId="77777777" w:rsidR="0054600A" w:rsidRPr="00010D55" w:rsidRDefault="0054600A" w:rsidP="001562DB">
      <w:pPr>
        <w:pStyle w:val="ListParagraph"/>
        <w:numPr>
          <w:ilvl w:val="0"/>
          <w:numId w:val="11"/>
        </w:numPr>
        <w:tabs>
          <w:tab w:val="left" w:pos="1259"/>
        </w:tabs>
        <w:spacing w:before="8"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sarežģīti prognozējami liela apjoma publisko iepirkumu rezultāti nereti piespiež LTV vai nu atteikties no tehnoloģiskās attīstības projekta realizēšanas, vai būtiski koriģēt iepriekš apstiprināto plānu īstenošanu, samazinot citiem operatīvās darbības un ieguldījumiem piešķirtā finansējuma</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apjomus;</w:t>
      </w:r>
    </w:p>
    <w:p w14:paraId="13D43F66" w14:textId="77777777" w:rsidR="0054600A" w:rsidRPr="00010D55" w:rsidRDefault="0054600A" w:rsidP="001562DB">
      <w:pPr>
        <w:pStyle w:val="ListParagraph"/>
        <w:numPr>
          <w:ilvl w:val="0"/>
          <w:numId w:val="11"/>
        </w:numPr>
        <w:tabs>
          <w:tab w:val="left" w:pos="1259"/>
        </w:tabs>
        <w:spacing w:before="3"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satura izveides procesa specifika bieži paredz liela apjoma tūlītēju investīciju izmantošanu gadījumos, ja pastāv nepieciešamība veikt kardinālu satura izveides veiktspējas uzlabošanu vai pat</w:t>
      </w:r>
      <w:r w:rsidRPr="00010D55">
        <w:rPr>
          <w:rFonts w:ascii="Times New Roman" w:hAnsi="Times New Roman" w:cs="Times New Roman"/>
          <w:spacing w:val="-34"/>
          <w:sz w:val="24"/>
          <w:szCs w:val="24"/>
        </w:rPr>
        <w:t xml:space="preserve"> </w:t>
      </w:r>
      <w:r w:rsidRPr="00010D55">
        <w:rPr>
          <w:rFonts w:ascii="Times New Roman" w:hAnsi="Times New Roman" w:cs="Times New Roman"/>
          <w:sz w:val="24"/>
          <w:szCs w:val="24"/>
        </w:rPr>
        <w:t>atjaunošanu;</w:t>
      </w:r>
    </w:p>
    <w:p w14:paraId="5090DDBB" w14:textId="2D98B75B" w:rsidR="0054600A" w:rsidRPr="00010D55" w:rsidRDefault="0054600A" w:rsidP="001562DB">
      <w:pPr>
        <w:pStyle w:val="ListParagraph"/>
        <w:numPr>
          <w:ilvl w:val="0"/>
          <w:numId w:val="11"/>
        </w:numPr>
        <w:tabs>
          <w:tab w:val="left" w:pos="1259"/>
        </w:tabs>
        <w:spacing w:before="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neveicot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sistemātisku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salīdzinoši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liela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apjoma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ilgtermiņa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aktīvu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atjaunošanu,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var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izjust</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jau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izjūt biežus darbības pārtraukumu draudus, kas rezultējas vēl lielāka apjoma finanšu resursu nepieciešamībā vēlāk (VK 2018. gada atzinums par kapitālieguldījumu apjomu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dubultošanu).</w:t>
      </w:r>
    </w:p>
    <w:p w14:paraId="3E9610D6" w14:textId="77777777" w:rsidR="00920F7A" w:rsidRPr="00010D55" w:rsidRDefault="00920F7A" w:rsidP="001562DB">
      <w:pPr>
        <w:tabs>
          <w:tab w:val="left" w:pos="1259"/>
        </w:tabs>
        <w:spacing w:before="7" w:line="276" w:lineRule="auto"/>
        <w:ind w:left="284" w:right="767" w:firstLine="567"/>
        <w:jc w:val="both"/>
        <w:rPr>
          <w:rFonts w:ascii="Times New Roman" w:hAnsi="Times New Roman" w:cs="Times New Roman"/>
          <w:sz w:val="24"/>
          <w:szCs w:val="24"/>
        </w:rPr>
      </w:pPr>
    </w:p>
    <w:p w14:paraId="14CDEB6D" w14:textId="04EF1647" w:rsidR="00BB5E28" w:rsidRPr="0047657F" w:rsidRDefault="00BB5E28" w:rsidP="0047657F">
      <w:pPr>
        <w:pStyle w:val="Heading3"/>
        <w:tabs>
          <w:tab w:val="left" w:pos="1105"/>
        </w:tabs>
        <w:spacing w:before="102" w:line="276" w:lineRule="auto"/>
        <w:ind w:left="1105" w:hanging="679"/>
        <w:rPr>
          <w:rFonts w:ascii="Times New Roman" w:hAnsi="Times New Roman" w:cs="Times New Roman"/>
          <w:color w:val="C00000"/>
          <w:sz w:val="24"/>
          <w:szCs w:val="24"/>
        </w:rPr>
      </w:pPr>
      <w:bookmarkStart w:id="33" w:name="_bookmark15"/>
      <w:bookmarkStart w:id="34" w:name="_Toc117677739"/>
      <w:bookmarkEnd w:id="33"/>
      <w:r w:rsidRPr="0047657F">
        <w:rPr>
          <w:rFonts w:ascii="Times New Roman" w:hAnsi="Times New Roman" w:cs="Times New Roman"/>
          <w:color w:val="C00000"/>
          <w:sz w:val="24"/>
          <w:szCs w:val="24"/>
        </w:rPr>
        <w:t>5.</w:t>
      </w:r>
      <w:r w:rsidR="00532781" w:rsidRPr="0047657F">
        <w:rPr>
          <w:rFonts w:ascii="Times New Roman" w:hAnsi="Times New Roman" w:cs="Times New Roman"/>
          <w:color w:val="C00000"/>
          <w:sz w:val="24"/>
          <w:szCs w:val="24"/>
        </w:rPr>
        <w:t xml:space="preserve"> </w:t>
      </w:r>
      <w:r w:rsidRPr="0047657F">
        <w:rPr>
          <w:rFonts w:ascii="Times New Roman" w:hAnsi="Times New Roman" w:cs="Times New Roman"/>
          <w:color w:val="C00000"/>
          <w:sz w:val="24"/>
          <w:szCs w:val="24"/>
        </w:rPr>
        <w:t>V</w:t>
      </w:r>
      <w:r w:rsidR="005F4DE4" w:rsidRPr="0047657F">
        <w:rPr>
          <w:rFonts w:ascii="Times New Roman" w:hAnsi="Times New Roman" w:cs="Times New Roman"/>
          <w:color w:val="C00000"/>
          <w:sz w:val="24"/>
          <w:szCs w:val="24"/>
        </w:rPr>
        <w:t>ides faktoru analīze.</w:t>
      </w:r>
      <w:bookmarkEnd w:id="34"/>
      <w:r w:rsidR="005F4DE4" w:rsidRPr="0047657F">
        <w:rPr>
          <w:rFonts w:ascii="Times New Roman" w:hAnsi="Times New Roman" w:cs="Times New Roman"/>
          <w:color w:val="C00000"/>
          <w:sz w:val="24"/>
          <w:szCs w:val="24"/>
        </w:rPr>
        <w:t xml:space="preserve"> </w:t>
      </w:r>
    </w:p>
    <w:p w14:paraId="7F70D5E9" w14:textId="2F9128EB" w:rsidR="00BB5E28" w:rsidRPr="00010D55" w:rsidRDefault="00F442A1" w:rsidP="001562DB">
      <w:pPr>
        <w:pStyle w:val="Heading3"/>
        <w:tabs>
          <w:tab w:val="left" w:pos="1105"/>
        </w:tabs>
        <w:spacing w:before="102" w:line="276" w:lineRule="auto"/>
        <w:ind w:left="0"/>
        <w:rPr>
          <w:rFonts w:ascii="Times New Roman" w:hAnsi="Times New Roman" w:cs="Times New Roman"/>
          <w:sz w:val="24"/>
          <w:szCs w:val="24"/>
        </w:rPr>
      </w:pPr>
      <w:r w:rsidRPr="00010D55">
        <w:rPr>
          <w:rFonts w:ascii="Times New Roman" w:hAnsi="Times New Roman" w:cs="Times New Roman"/>
          <w:color w:val="630000"/>
          <w:sz w:val="24"/>
          <w:szCs w:val="24"/>
        </w:rPr>
        <w:t xml:space="preserve"> </w:t>
      </w:r>
      <w:r w:rsidR="00547B8B" w:rsidRPr="00010D55">
        <w:rPr>
          <w:rFonts w:ascii="Times New Roman" w:hAnsi="Times New Roman" w:cs="Times New Roman"/>
          <w:sz w:val="24"/>
          <w:szCs w:val="24"/>
        </w:rPr>
        <w:t xml:space="preserve"> </w:t>
      </w:r>
      <w:r w:rsidR="003F0671" w:rsidRPr="00010D55">
        <w:rPr>
          <w:rFonts w:ascii="Times New Roman" w:hAnsi="Times New Roman" w:cs="Times New Roman"/>
          <w:sz w:val="24"/>
          <w:szCs w:val="24"/>
        </w:rPr>
        <w:tab/>
      </w:r>
      <w:bookmarkStart w:id="35" w:name="_Toc117677740"/>
      <w:r w:rsidR="006D4A1F" w:rsidRPr="00010D55">
        <w:rPr>
          <w:rFonts w:ascii="Times New Roman" w:hAnsi="Times New Roman" w:cs="Times New Roman"/>
          <w:sz w:val="24"/>
          <w:szCs w:val="24"/>
        </w:rPr>
        <w:t>5.1.</w:t>
      </w:r>
      <w:r w:rsidR="005874B7">
        <w:rPr>
          <w:rFonts w:ascii="Times New Roman" w:hAnsi="Times New Roman" w:cs="Times New Roman"/>
          <w:sz w:val="24"/>
          <w:szCs w:val="24"/>
        </w:rPr>
        <w:t xml:space="preserve"> </w:t>
      </w:r>
      <w:r w:rsidR="00547B8B" w:rsidRPr="00010D55">
        <w:rPr>
          <w:rFonts w:ascii="Times New Roman" w:hAnsi="Times New Roman" w:cs="Times New Roman"/>
          <w:sz w:val="24"/>
          <w:szCs w:val="24"/>
        </w:rPr>
        <w:t>Iekšējie faktori</w:t>
      </w:r>
      <w:r w:rsidRPr="00010D55">
        <w:rPr>
          <w:rFonts w:ascii="Times New Roman" w:hAnsi="Times New Roman" w:cs="Times New Roman"/>
          <w:sz w:val="24"/>
          <w:szCs w:val="24"/>
        </w:rPr>
        <w:t>.</w:t>
      </w:r>
      <w:bookmarkEnd w:id="35"/>
    </w:p>
    <w:p w14:paraId="59824BF8" w14:textId="60B9F28D" w:rsidR="00B5562A" w:rsidRPr="00010D55" w:rsidRDefault="00547B8B" w:rsidP="001562DB">
      <w:pPr>
        <w:pStyle w:val="Heading3"/>
        <w:tabs>
          <w:tab w:val="left" w:pos="1105"/>
        </w:tabs>
        <w:spacing w:line="276" w:lineRule="auto"/>
        <w:ind w:left="284" w:firstLine="567"/>
        <w:rPr>
          <w:rFonts w:ascii="Times New Roman" w:hAnsi="Times New Roman" w:cs="Times New Roman"/>
          <w:sz w:val="24"/>
          <w:szCs w:val="24"/>
        </w:rPr>
      </w:pPr>
      <w:r w:rsidRPr="00010D55">
        <w:rPr>
          <w:rFonts w:ascii="Times New Roman" w:hAnsi="Times New Roman" w:cs="Times New Roman"/>
          <w:color w:val="630000"/>
          <w:sz w:val="24"/>
          <w:szCs w:val="24"/>
        </w:rPr>
        <w:t xml:space="preserve"> </w:t>
      </w:r>
      <w:r w:rsidR="003F0671" w:rsidRPr="00010D55">
        <w:rPr>
          <w:rFonts w:ascii="Times New Roman" w:hAnsi="Times New Roman" w:cs="Times New Roman"/>
          <w:color w:val="630000"/>
          <w:sz w:val="24"/>
          <w:szCs w:val="24"/>
        </w:rPr>
        <w:tab/>
      </w:r>
      <w:r w:rsidRPr="00010D55">
        <w:rPr>
          <w:rFonts w:ascii="Times New Roman" w:hAnsi="Times New Roman" w:cs="Times New Roman"/>
          <w:color w:val="630000"/>
          <w:sz w:val="24"/>
          <w:szCs w:val="24"/>
        </w:rPr>
        <w:t xml:space="preserve"> </w:t>
      </w:r>
      <w:bookmarkStart w:id="36" w:name="_Toc117677741"/>
      <w:r w:rsidR="00CE2800" w:rsidRPr="00010D55">
        <w:rPr>
          <w:rFonts w:ascii="Times New Roman" w:hAnsi="Times New Roman" w:cs="Times New Roman"/>
          <w:sz w:val="24"/>
          <w:szCs w:val="24"/>
        </w:rPr>
        <w:t>Pārvaldības un darbības</w:t>
      </w:r>
      <w:r w:rsidR="00CE2800" w:rsidRPr="00010D55">
        <w:rPr>
          <w:rFonts w:ascii="Times New Roman" w:hAnsi="Times New Roman" w:cs="Times New Roman"/>
          <w:spacing w:val="1"/>
          <w:sz w:val="24"/>
          <w:szCs w:val="24"/>
        </w:rPr>
        <w:t xml:space="preserve"> </w:t>
      </w:r>
      <w:r w:rsidR="00CE2800" w:rsidRPr="00010D55">
        <w:rPr>
          <w:rFonts w:ascii="Times New Roman" w:hAnsi="Times New Roman" w:cs="Times New Roman"/>
          <w:sz w:val="24"/>
          <w:szCs w:val="24"/>
        </w:rPr>
        <w:t>modelis</w:t>
      </w:r>
      <w:bookmarkEnd w:id="36"/>
    </w:p>
    <w:p w14:paraId="3F0DD6D2" w14:textId="63AD2598" w:rsidR="00B5562A" w:rsidRPr="00010D55" w:rsidRDefault="00CE2800" w:rsidP="001562DB">
      <w:pPr>
        <w:pStyle w:val="BodyText"/>
        <w:tabs>
          <w:tab w:val="left" w:pos="1105"/>
        </w:tabs>
        <w:spacing w:line="276" w:lineRule="auto"/>
        <w:ind w:left="284" w:right="-26" w:firstLine="567"/>
        <w:jc w:val="both"/>
        <w:rPr>
          <w:rFonts w:ascii="Times New Roman" w:hAnsi="Times New Roman" w:cs="Times New Roman"/>
          <w:color w:val="FF0000"/>
          <w:sz w:val="24"/>
          <w:szCs w:val="24"/>
        </w:rPr>
      </w:pPr>
      <w:bookmarkStart w:id="37" w:name="_bookmark16"/>
      <w:bookmarkEnd w:id="37"/>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tiek</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pārvaldīta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trīs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līmeņos: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stratēģiski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(Padome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valde),</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taktiski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valde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1.</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līmeņa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 xml:space="preserve">LTV struktūrvienību vadītāji) un operatīvi (LTV visu struktūrvienību vadītāji). </w:t>
      </w:r>
      <w:r w:rsidR="00715D72" w:rsidRPr="00010D55">
        <w:rPr>
          <w:rFonts w:ascii="Times New Roman" w:hAnsi="Times New Roman" w:cs="Times New Roman"/>
          <w:sz w:val="24"/>
          <w:szCs w:val="24"/>
        </w:rPr>
        <w:t>Padome k</w:t>
      </w:r>
      <w:r w:rsidR="00213AF2" w:rsidRPr="00010D55">
        <w:rPr>
          <w:rFonts w:ascii="Times New Roman" w:hAnsi="Times New Roman" w:cs="Times New Roman"/>
          <w:sz w:val="24"/>
          <w:szCs w:val="24"/>
        </w:rPr>
        <w:t xml:space="preserve">ā </w:t>
      </w:r>
      <w:r w:rsidRPr="00010D55">
        <w:rPr>
          <w:rFonts w:ascii="Times New Roman" w:hAnsi="Times New Roman" w:cs="Times New Roman"/>
          <w:sz w:val="24"/>
          <w:szCs w:val="24"/>
        </w:rPr>
        <w:t>LTV kapitāla daļu turētāj</w:t>
      </w:r>
      <w:r w:rsidR="00213AF2" w:rsidRPr="00010D55">
        <w:rPr>
          <w:rFonts w:ascii="Times New Roman" w:hAnsi="Times New Roman" w:cs="Times New Roman"/>
          <w:sz w:val="24"/>
          <w:szCs w:val="24"/>
        </w:rPr>
        <w:t xml:space="preserve">s </w:t>
      </w:r>
      <w:r w:rsidRPr="00010D55">
        <w:rPr>
          <w:rFonts w:ascii="Times New Roman" w:hAnsi="Times New Roman" w:cs="Times New Roman"/>
          <w:sz w:val="24"/>
          <w:szCs w:val="24"/>
        </w:rPr>
        <w:t xml:space="preserve">pilda dalībnieku sapulces funkcijas. Atbilstoši Publiskas personas kapitāla daļu un kapitālsabiedrību pārvaldības likuma 65. panta 1. daļai LTV pārvaldi īsteno dalībnieku sapulce (Padome) un valde. Ar valdes locekļiem atbilstoši iepriekš minētā likuma 79.panta 5.daļai </w:t>
      </w:r>
      <w:r w:rsidR="00213AF2" w:rsidRPr="00010D55">
        <w:rPr>
          <w:rFonts w:ascii="Times New Roman" w:hAnsi="Times New Roman" w:cs="Times New Roman"/>
          <w:sz w:val="24"/>
          <w:szCs w:val="24"/>
        </w:rPr>
        <w:t>Padome</w:t>
      </w:r>
      <w:r w:rsidRPr="00010D55">
        <w:rPr>
          <w:rFonts w:ascii="Times New Roman" w:hAnsi="Times New Roman" w:cs="Times New Roman"/>
          <w:sz w:val="24"/>
          <w:szCs w:val="24"/>
        </w:rPr>
        <w:t xml:space="preserve"> slēdz pilnvarojuma līgumus, un atbilstoši 80. pantam valde ir LTV izpildinstitūcija, kas kopīgi vada un pārstāv sabiedrību. Saskaņā ar 2019. gada dalībnieku sapulces lēmumu</w:t>
      </w:r>
      <w:r w:rsidR="00467A49" w:rsidRPr="00010D55">
        <w:rPr>
          <w:rFonts w:ascii="Times New Roman" w:hAnsi="Times New Roman" w:cs="Times New Roman"/>
          <w:sz w:val="24"/>
          <w:szCs w:val="24"/>
        </w:rPr>
        <w:t>,</w:t>
      </w:r>
      <w:r w:rsidRPr="00010D55">
        <w:rPr>
          <w:rFonts w:ascii="Times New Roman" w:hAnsi="Times New Roman" w:cs="Times New Roman"/>
          <w:sz w:val="24"/>
          <w:szCs w:val="24"/>
        </w:rPr>
        <w:t xml:space="preserve"> LTV valde sastāv no kapitāla daļu turētāja iecelta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viena</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valdes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locekļa,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kam</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noteiktas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pārraudzības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atbildības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jomas.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Valde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var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iecelt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prokūristus,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un 2019. gadā tika iecelts prokūrists satura pārvaldības</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jomā.</w:t>
      </w:r>
      <w:r w:rsidR="00551B69" w:rsidRPr="00010D55">
        <w:rPr>
          <w:rFonts w:ascii="Times New Roman" w:hAnsi="Times New Roman" w:cs="Times New Roman"/>
          <w:sz w:val="24"/>
          <w:szCs w:val="24"/>
        </w:rPr>
        <w:t xml:space="preserve"> </w:t>
      </w:r>
      <w:r w:rsidR="00D164E6" w:rsidRPr="00010D55">
        <w:rPr>
          <w:rFonts w:ascii="Times New Roman" w:hAnsi="Times New Roman" w:cs="Times New Roman"/>
          <w:sz w:val="24"/>
          <w:szCs w:val="24"/>
        </w:rPr>
        <w:t xml:space="preserve">Ņemot vērā paredzamās apjomīgās </w:t>
      </w:r>
      <w:r w:rsidR="005051AC" w:rsidRPr="00010D55">
        <w:rPr>
          <w:rFonts w:ascii="Times New Roman" w:hAnsi="Times New Roman" w:cs="Times New Roman"/>
          <w:sz w:val="24"/>
          <w:szCs w:val="24"/>
        </w:rPr>
        <w:t xml:space="preserve">LTV darbības </w:t>
      </w:r>
      <w:r w:rsidR="00D164E6" w:rsidRPr="00010D55">
        <w:rPr>
          <w:rFonts w:ascii="Times New Roman" w:hAnsi="Times New Roman" w:cs="Times New Roman"/>
          <w:sz w:val="24"/>
          <w:szCs w:val="24"/>
        </w:rPr>
        <w:t>izmaiņas pēc iziešanas no reklāmas tirgus</w:t>
      </w:r>
      <w:r w:rsidR="005051AC" w:rsidRPr="00010D55">
        <w:rPr>
          <w:rFonts w:ascii="Times New Roman" w:hAnsi="Times New Roman" w:cs="Times New Roman"/>
          <w:sz w:val="24"/>
          <w:szCs w:val="24"/>
        </w:rPr>
        <w:t>,</w:t>
      </w:r>
      <w:r w:rsidR="00551B69" w:rsidRPr="00010D55">
        <w:rPr>
          <w:rFonts w:ascii="Times New Roman" w:hAnsi="Times New Roman" w:cs="Times New Roman"/>
          <w:sz w:val="24"/>
          <w:szCs w:val="24"/>
        </w:rPr>
        <w:t xml:space="preserve"> vidējā termiņā LTV būtu nepieciešams valdi paplašināt līdz trīs cilvēk</w:t>
      </w:r>
      <w:r w:rsidR="005051AC" w:rsidRPr="00010D55">
        <w:rPr>
          <w:rFonts w:ascii="Times New Roman" w:hAnsi="Times New Roman" w:cs="Times New Roman"/>
          <w:sz w:val="24"/>
          <w:szCs w:val="24"/>
        </w:rPr>
        <w:t>u sastāvam</w:t>
      </w:r>
      <w:r w:rsidR="00551B69" w:rsidRPr="00010D55">
        <w:rPr>
          <w:rFonts w:ascii="Times New Roman" w:hAnsi="Times New Roman" w:cs="Times New Roman"/>
          <w:sz w:val="24"/>
          <w:szCs w:val="24"/>
        </w:rPr>
        <w:t>.</w:t>
      </w:r>
      <w:r w:rsidR="00551B69" w:rsidRPr="00010D55">
        <w:rPr>
          <w:rFonts w:ascii="Times New Roman" w:hAnsi="Times New Roman" w:cs="Times New Roman"/>
          <w:color w:val="FF0000"/>
          <w:sz w:val="24"/>
          <w:szCs w:val="24"/>
        </w:rPr>
        <w:t xml:space="preserve"> </w:t>
      </w:r>
    </w:p>
    <w:p w14:paraId="10F6FDC6" w14:textId="77777777" w:rsidR="00B5562A" w:rsidRPr="0047657F" w:rsidRDefault="00CE2800" w:rsidP="001562DB">
      <w:pPr>
        <w:pStyle w:val="BodyText"/>
        <w:spacing w:before="120"/>
        <w:ind w:left="284" w:firstLine="567"/>
        <w:jc w:val="both"/>
        <w:rPr>
          <w:rFonts w:ascii="Times New Roman" w:hAnsi="Times New Roman" w:cs="Times New Roman"/>
          <w:sz w:val="24"/>
          <w:szCs w:val="24"/>
        </w:rPr>
      </w:pPr>
      <w:r w:rsidRPr="0047657F">
        <w:rPr>
          <w:rFonts w:ascii="Times New Roman" w:hAnsi="Times New Roman" w:cs="Times New Roman"/>
          <w:sz w:val="24"/>
          <w:szCs w:val="24"/>
        </w:rPr>
        <w:t>LTV pārvaldībā tiek izmantota korporatīvās pārvaldības labā prakse šādās jomās:</w:t>
      </w:r>
    </w:p>
    <w:p w14:paraId="6E725358" w14:textId="77777777" w:rsidR="00B5562A" w:rsidRPr="0047657F" w:rsidRDefault="00CE2800" w:rsidP="001562DB">
      <w:pPr>
        <w:pStyle w:val="ListParagraph"/>
        <w:numPr>
          <w:ilvl w:val="1"/>
          <w:numId w:val="16"/>
        </w:numPr>
        <w:tabs>
          <w:tab w:val="left" w:pos="1259"/>
        </w:tabs>
        <w:spacing w:before="148"/>
        <w:ind w:left="284" w:firstLine="567"/>
        <w:rPr>
          <w:rFonts w:ascii="Times New Roman" w:hAnsi="Times New Roman" w:cs="Times New Roman"/>
          <w:sz w:val="24"/>
          <w:szCs w:val="24"/>
        </w:rPr>
      </w:pPr>
      <w:r w:rsidRPr="0047657F">
        <w:rPr>
          <w:rFonts w:ascii="Times New Roman" w:hAnsi="Times New Roman" w:cs="Times New Roman"/>
          <w:sz w:val="24"/>
          <w:szCs w:val="24"/>
        </w:rPr>
        <w:t xml:space="preserve">LTV vidēja termiņa darbības stratēģija (mērķi, uzdevumi, </w:t>
      </w:r>
      <w:r w:rsidRPr="0047657F">
        <w:rPr>
          <w:rFonts w:ascii="Times New Roman" w:hAnsi="Times New Roman" w:cs="Times New Roman"/>
          <w:i/>
          <w:sz w:val="24"/>
          <w:szCs w:val="24"/>
        </w:rPr>
        <w:t>KPI</w:t>
      </w:r>
      <w:r w:rsidRPr="0047657F">
        <w:rPr>
          <w:rFonts w:ascii="Times New Roman" w:hAnsi="Times New Roman" w:cs="Times New Roman"/>
          <w:sz w:val="24"/>
          <w:szCs w:val="24"/>
        </w:rPr>
        <w:t>,</w:t>
      </w:r>
      <w:r w:rsidRPr="0047657F">
        <w:rPr>
          <w:rFonts w:ascii="Times New Roman" w:hAnsi="Times New Roman" w:cs="Times New Roman"/>
          <w:spacing w:val="-8"/>
          <w:sz w:val="24"/>
          <w:szCs w:val="24"/>
        </w:rPr>
        <w:t xml:space="preserve"> </w:t>
      </w:r>
      <w:r w:rsidRPr="0047657F">
        <w:rPr>
          <w:rFonts w:ascii="Times New Roman" w:hAnsi="Times New Roman" w:cs="Times New Roman"/>
          <w:sz w:val="24"/>
          <w:szCs w:val="24"/>
        </w:rPr>
        <w:t>aktivitātes);</w:t>
      </w:r>
    </w:p>
    <w:p w14:paraId="32F43C93" w14:textId="77777777" w:rsidR="00B5562A" w:rsidRPr="0047657F" w:rsidRDefault="00B5562A" w:rsidP="001562DB">
      <w:pPr>
        <w:pStyle w:val="BodyText"/>
        <w:spacing w:before="4"/>
        <w:ind w:left="284" w:firstLine="567"/>
        <w:rPr>
          <w:rFonts w:ascii="Times New Roman" w:hAnsi="Times New Roman" w:cs="Times New Roman"/>
          <w:sz w:val="24"/>
          <w:szCs w:val="24"/>
        </w:rPr>
      </w:pPr>
    </w:p>
    <w:p w14:paraId="5EC49291" w14:textId="77777777" w:rsidR="00B5562A" w:rsidRPr="0047657F" w:rsidRDefault="00CE2800" w:rsidP="001562DB">
      <w:pPr>
        <w:pStyle w:val="ListParagraph"/>
        <w:numPr>
          <w:ilvl w:val="1"/>
          <w:numId w:val="16"/>
        </w:numPr>
        <w:tabs>
          <w:tab w:val="left" w:pos="1259"/>
        </w:tabs>
        <w:ind w:left="284" w:firstLine="567"/>
        <w:rPr>
          <w:rFonts w:ascii="Times New Roman" w:hAnsi="Times New Roman" w:cs="Times New Roman"/>
          <w:sz w:val="24"/>
          <w:szCs w:val="24"/>
        </w:rPr>
      </w:pPr>
      <w:r w:rsidRPr="0047657F">
        <w:rPr>
          <w:rFonts w:ascii="Times New Roman" w:hAnsi="Times New Roman" w:cs="Times New Roman"/>
          <w:sz w:val="24"/>
          <w:szCs w:val="24"/>
        </w:rPr>
        <w:t>Vadības un funkcionālais atbildību dalījums (valde, struktūru vadība, vadošie</w:t>
      </w:r>
      <w:r w:rsidRPr="0047657F">
        <w:rPr>
          <w:rFonts w:ascii="Times New Roman" w:hAnsi="Times New Roman" w:cs="Times New Roman"/>
          <w:spacing w:val="-11"/>
          <w:sz w:val="24"/>
          <w:szCs w:val="24"/>
        </w:rPr>
        <w:t xml:space="preserve"> </w:t>
      </w:r>
      <w:r w:rsidRPr="0047657F">
        <w:rPr>
          <w:rFonts w:ascii="Times New Roman" w:hAnsi="Times New Roman" w:cs="Times New Roman"/>
          <w:sz w:val="24"/>
          <w:szCs w:val="24"/>
        </w:rPr>
        <w:t>speciālisti);</w:t>
      </w:r>
    </w:p>
    <w:p w14:paraId="3637A33C" w14:textId="77777777" w:rsidR="00B5562A" w:rsidRPr="0047657F" w:rsidRDefault="00B5562A" w:rsidP="001562DB">
      <w:pPr>
        <w:pStyle w:val="BodyText"/>
        <w:spacing w:before="7"/>
        <w:ind w:left="284" w:firstLine="567"/>
        <w:rPr>
          <w:rFonts w:ascii="Times New Roman" w:hAnsi="Times New Roman" w:cs="Times New Roman"/>
          <w:sz w:val="24"/>
          <w:szCs w:val="24"/>
        </w:rPr>
      </w:pPr>
    </w:p>
    <w:p w14:paraId="0F7E177B" w14:textId="77777777" w:rsidR="00B5562A" w:rsidRPr="0047657F" w:rsidRDefault="00CE2800" w:rsidP="001562DB">
      <w:pPr>
        <w:pStyle w:val="ListParagraph"/>
        <w:numPr>
          <w:ilvl w:val="1"/>
          <w:numId w:val="16"/>
        </w:numPr>
        <w:tabs>
          <w:tab w:val="left" w:pos="1259"/>
        </w:tabs>
        <w:ind w:left="284" w:firstLine="567"/>
        <w:rPr>
          <w:rFonts w:ascii="Times New Roman" w:hAnsi="Times New Roman" w:cs="Times New Roman"/>
          <w:sz w:val="24"/>
          <w:szCs w:val="24"/>
        </w:rPr>
      </w:pPr>
      <w:r w:rsidRPr="0047657F">
        <w:rPr>
          <w:rFonts w:ascii="Times New Roman" w:hAnsi="Times New Roman" w:cs="Times New Roman"/>
          <w:sz w:val="24"/>
          <w:szCs w:val="24"/>
        </w:rPr>
        <w:t>Satura vienību un kanālu plānošana (sabiedriskais pasūtījums, redakciju</w:t>
      </w:r>
      <w:r w:rsidRPr="0047657F">
        <w:rPr>
          <w:rFonts w:ascii="Times New Roman" w:hAnsi="Times New Roman" w:cs="Times New Roman"/>
          <w:spacing w:val="-8"/>
          <w:sz w:val="24"/>
          <w:szCs w:val="24"/>
        </w:rPr>
        <w:t xml:space="preserve"> </w:t>
      </w:r>
      <w:r w:rsidRPr="0047657F">
        <w:rPr>
          <w:rFonts w:ascii="Times New Roman" w:hAnsi="Times New Roman" w:cs="Times New Roman"/>
          <w:sz w:val="24"/>
          <w:szCs w:val="24"/>
        </w:rPr>
        <w:t>plāni);</w:t>
      </w:r>
    </w:p>
    <w:p w14:paraId="735785A0" w14:textId="77777777" w:rsidR="00B5562A" w:rsidRPr="0047657F" w:rsidRDefault="00B5562A" w:rsidP="001562DB">
      <w:pPr>
        <w:pStyle w:val="BodyText"/>
        <w:spacing w:before="7"/>
        <w:ind w:left="284" w:firstLine="567"/>
        <w:rPr>
          <w:rFonts w:ascii="Times New Roman" w:hAnsi="Times New Roman" w:cs="Times New Roman"/>
          <w:sz w:val="24"/>
          <w:szCs w:val="24"/>
        </w:rPr>
      </w:pPr>
    </w:p>
    <w:p w14:paraId="7FAE30F3" w14:textId="77777777" w:rsidR="00B5562A" w:rsidRPr="0047657F" w:rsidRDefault="00CE2800" w:rsidP="001562DB">
      <w:pPr>
        <w:pStyle w:val="ListParagraph"/>
        <w:numPr>
          <w:ilvl w:val="1"/>
          <w:numId w:val="16"/>
        </w:numPr>
        <w:tabs>
          <w:tab w:val="left" w:pos="1259"/>
        </w:tabs>
        <w:ind w:left="284" w:firstLine="567"/>
        <w:rPr>
          <w:rFonts w:ascii="Times New Roman" w:hAnsi="Times New Roman" w:cs="Times New Roman"/>
          <w:sz w:val="24"/>
          <w:szCs w:val="24"/>
        </w:rPr>
      </w:pPr>
      <w:r w:rsidRPr="0047657F">
        <w:rPr>
          <w:rFonts w:ascii="Times New Roman" w:hAnsi="Times New Roman" w:cs="Times New Roman"/>
          <w:sz w:val="24"/>
          <w:szCs w:val="24"/>
        </w:rPr>
        <w:t>Finanšu plānošanas un izpildes kontroles</w:t>
      </w:r>
      <w:r w:rsidRPr="0047657F">
        <w:rPr>
          <w:rFonts w:ascii="Times New Roman" w:hAnsi="Times New Roman" w:cs="Times New Roman"/>
          <w:spacing w:val="-6"/>
          <w:sz w:val="24"/>
          <w:szCs w:val="24"/>
        </w:rPr>
        <w:t xml:space="preserve"> </w:t>
      </w:r>
      <w:r w:rsidRPr="0047657F">
        <w:rPr>
          <w:rFonts w:ascii="Times New Roman" w:hAnsi="Times New Roman" w:cs="Times New Roman"/>
          <w:sz w:val="24"/>
          <w:szCs w:val="24"/>
        </w:rPr>
        <w:t>sistēma;</w:t>
      </w:r>
    </w:p>
    <w:p w14:paraId="5898D4C9" w14:textId="77777777" w:rsidR="00B5562A" w:rsidRPr="0047657F" w:rsidRDefault="00B5562A" w:rsidP="001562DB">
      <w:pPr>
        <w:pStyle w:val="BodyText"/>
        <w:spacing w:before="4"/>
        <w:ind w:left="284" w:firstLine="567"/>
        <w:rPr>
          <w:rFonts w:ascii="Times New Roman" w:hAnsi="Times New Roman" w:cs="Times New Roman"/>
          <w:sz w:val="24"/>
          <w:szCs w:val="24"/>
        </w:rPr>
      </w:pPr>
    </w:p>
    <w:p w14:paraId="7A27FC42" w14:textId="0F0B8925" w:rsidR="00B5562A" w:rsidRPr="0047657F" w:rsidRDefault="00CE2800" w:rsidP="001562DB">
      <w:pPr>
        <w:pStyle w:val="ListParagraph"/>
        <w:numPr>
          <w:ilvl w:val="1"/>
          <w:numId w:val="16"/>
        </w:numPr>
        <w:tabs>
          <w:tab w:val="left" w:pos="1259"/>
          <w:tab w:val="left" w:pos="9214"/>
        </w:tabs>
        <w:spacing w:before="1"/>
        <w:ind w:left="284" w:right="-26" w:firstLine="567"/>
        <w:jc w:val="both"/>
        <w:rPr>
          <w:rFonts w:ascii="Times New Roman" w:hAnsi="Times New Roman" w:cs="Times New Roman"/>
          <w:sz w:val="24"/>
          <w:szCs w:val="24"/>
        </w:rPr>
      </w:pPr>
      <w:r w:rsidRPr="0047657F">
        <w:rPr>
          <w:rFonts w:ascii="Times New Roman" w:hAnsi="Times New Roman" w:cs="Times New Roman"/>
          <w:sz w:val="24"/>
          <w:szCs w:val="24"/>
        </w:rPr>
        <w:t>Korporatīvā politika dažādās jomās (ētika, korporatīvā sociālā atbildība, sponsorēšana, risku</w:t>
      </w:r>
      <w:r w:rsidR="00565790" w:rsidRPr="0047657F">
        <w:rPr>
          <w:rFonts w:ascii="Times New Roman" w:hAnsi="Times New Roman" w:cs="Times New Roman"/>
          <w:spacing w:val="-40"/>
          <w:sz w:val="24"/>
          <w:szCs w:val="24"/>
        </w:rPr>
        <w:t xml:space="preserve"> </w:t>
      </w:r>
      <w:r w:rsidRPr="0047657F">
        <w:rPr>
          <w:rFonts w:ascii="Times New Roman" w:hAnsi="Times New Roman" w:cs="Times New Roman"/>
          <w:sz w:val="24"/>
          <w:szCs w:val="24"/>
        </w:rPr>
        <w:t>vadība, iepirkumi, komunikācijas un informācijas pārvaldība, sadarbības</w:t>
      </w:r>
      <w:r w:rsidRPr="0047657F">
        <w:rPr>
          <w:rFonts w:ascii="Times New Roman" w:hAnsi="Times New Roman" w:cs="Times New Roman"/>
          <w:spacing w:val="-4"/>
          <w:sz w:val="24"/>
          <w:szCs w:val="24"/>
        </w:rPr>
        <w:t xml:space="preserve"> </w:t>
      </w:r>
      <w:r w:rsidRPr="0047657F">
        <w:rPr>
          <w:rFonts w:ascii="Times New Roman" w:hAnsi="Times New Roman" w:cs="Times New Roman"/>
          <w:sz w:val="24"/>
          <w:szCs w:val="24"/>
        </w:rPr>
        <w:t>partneri);</w:t>
      </w:r>
    </w:p>
    <w:p w14:paraId="6B0556A0" w14:textId="77777777" w:rsidR="00B5562A" w:rsidRPr="0047657F" w:rsidRDefault="00CE2800" w:rsidP="001562DB">
      <w:pPr>
        <w:pStyle w:val="ListParagraph"/>
        <w:numPr>
          <w:ilvl w:val="1"/>
          <w:numId w:val="16"/>
        </w:numPr>
        <w:tabs>
          <w:tab w:val="left" w:pos="1259"/>
        </w:tabs>
        <w:spacing w:before="198" w:line="276" w:lineRule="auto"/>
        <w:ind w:left="284" w:firstLine="567"/>
        <w:rPr>
          <w:rFonts w:ascii="Times New Roman" w:hAnsi="Times New Roman" w:cs="Times New Roman"/>
          <w:sz w:val="24"/>
          <w:szCs w:val="24"/>
        </w:rPr>
      </w:pPr>
      <w:r w:rsidRPr="0047657F">
        <w:rPr>
          <w:rFonts w:ascii="Times New Roman" w:hAnsi="Times New Roman" w:cs="Times New Roman"/>
          <w:sz w:val="24"/>
          <w:szCs w:val="24"/>
        </w:rPr>
        <w:t>Personāla profesionālās pilnveides politika (vadības kompetences, darba izpilde, atalgojuma</w:t>
      </w:r>
      <w:r w:rsidRPr="0047657F">
        <w:rPr>
          <w:rFonts w:ascii="Times New Roman" w:hAnsi="Times New Roman" w:cs="Times New Roman"/>
          <w:spacing w:val="-16"/>
          <w:sz w:val="24"/>
          <w:szCs w:val="24"/>
        </w:rPr>
        <w:t xml:space="preserve"> </w:t>
      </w:r>
      <w:r w:rsidRPr="0047657F">
        <w:rPr>
          <w:rFonts w:ascii="Times New Roman" w:hAnsi="Times New Roman" w:cs="Times New Roman"/>
          <w:sz w:val="24"/>
          <w:szCs w:val="24"/>
        </w:rPr>
        <w:t>principi).</w:t>
      </w:r>
    </w:p>
    <w:p w14:paraId="46D932A2" w14:textId="77777777" w:rsidR="00B5562A" w:rsidRPr="00010D55" w:rsidRDefault="00B5562A" w:rsidP="00565790">
      <w:pPr>
        <w:pStyle w:val="BodyText"/>
        <w:spacing w:before="6" w:line="276" w:lineRule="auto"/>
        <w:jc w:val="both"/>
        <w:rPr>
          <w:rFonts w:ascii="Times New Roman" w:hAnsi="Times New Roman" w:cs="Times New Roman"/>
          <w:sz w:val="24"/>
          <w:szCs w:val="24"/>
        </w:rPr>
      </w:pPr>
    </w:p>
    <w:p w14:paraId="15784A18" w14:textId="77777777" w:rsidR="00B5562A" w:rsidRPr="00010D55" w:rsidRDefault="00CE2800" w:rsidP="001562DB">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Lai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nodrošinātu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izvirzīto</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mērķu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i/>
          <w:sz w:val="24"/>
          <w:szCs w:val="24"/>
        </w:rPr>
        <w:t>KPI</w:t>
      </w:r>
      <w:r w:rsidRPr="00010D55">
        <w:rPr>
          <w:rFonts w:ascii="Times New Roman" w:hAnsi="Times New Roman" w:cs="Times New Roman"/>
          <w:i/>
          <w:spacing w:val="-12"/>
          <w:sz w:val="24"/>
          <w:szCs w:val="24"/>
        </w:rPr>
        <w:t xml:space="preserve"> </w:t>
      </w:r>
      <w:r w:rsidRPr="00010D55">
        <w:rPr>
          <w:rFonts w:ascii="Times New Roman" w:hAnsi="Times New Roman" w:cs="Times New Roman"/>
          <w:sz w:val="24"/>
          <w:szCs w:val="24"/>
        </w:rPr>
        <w:t>sasniegšanu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efektīvu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organizācijas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darbību,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valde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apstiprina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LTV organizatorisko</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struktūru,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nosakot</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struktūrvienības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amatus,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to</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pakļautību,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atbildības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jomas,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arī</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veicamās funkcijas un</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uzdevumus.</w:t>
      </w:r>
    </w:p>
    <w:p w14:paraId="42BF3B02" w14:textId="35C762B8" w:rsidR="00B5562A" w:rsidRPr="00010D55" w:rsidRDefault="00CE2800" w:rsidP="001562DB">
      <w:pPr>
        <w:pStyle w:val="BodyText"/>
        <w:spacing w:before="124" w:line="276" w:lineRule="auto"/>
        <w:ind w:left="284" w:right="-26" w:firstLine="567"/>
        <w:jc w:val="both"/>
        <w:rPr>
          <w:rFonts w:ascii="Times New Roman" w:hAnsi="Times New Roman" w:cs="Times New Roman"/>
          <w:i/>
          <w:sz w:val="24"/>
          <w:szCs w:val="24"/>
        </w:rPr>
      </w:pPr>
      <w:r w:rsidRPr="00010D55">
        <w:rPr>
          <w:rFonts w:ascii="Times New Roman" w:hAnsi="Times New Roman" w:cs="Times New Roman"/>
          <w:sz w:val="24"/>
          <w:szCs w:val="24"/>
        </w:rPr>
        <w:t xml:space="preserve">LTV organizatoriskā struktūra tiek veidota, balstoties uz šādiem būtiskiem apakš procesiem un funkcijām: vadība; satura plānošana, kanālu vadība; satura izveides redakcijas; neatkarīgs ziņu dienests; tehniskais dienests; atbalsta funkcijas (juristi, grāmatvedība, komunikācija un mārketings). LTV aktuālā struktūra atrodama: </w:t>
      </w:r>
      <w:hyperlink r:id="rId23" w:history="1">
        <w:r w:rsidR="0097318D" w:rsidRPr="00010D55">
          <w:rPr>
            <w:rStyle w:val="Hyperlink"/>
            <w:rFonts w:ascii="Times New Roman" w:hAnsi="Times New Roman" w:cs="Times New Roman"/>
            <w:i/>
            <w:sz w:val="24"/>
            <w:szCs w:val="24"/>
          </w:rPr>
          <w:t>https://ltv.lsm.lv/lv/par-ltv/struktura/</w:t>
        </w:r>
      </w:hyperlink>
      <w:r w:rsidR="00884CD5" w:rsidRPr="00010D55">
        <w:rPr>
          <w:rFonts w:ascii="Times New Roman" w:hAnsi="Times New Roman" w:cs="Times New Roman"/>
          <w:i/>
          <w:color w:val="0000FF"/>
          <w:sz w:val="24"/>
          <w:szCs w:val="24"/>
          <w:u w:val="single" w:color="0000FF"/>
        </w:rPr>
        <w:t xml:space="preserve"> </w:t>
      </w:r>
      <w:r w:rsidR="00476BAB" w:rsidRPr="00010D55">
        <w:rPr>
          <w:rFonts w:ascii="Times New Roman" w:hAnsi="Times New Roman" w:cs="Times New Roman"/>
          <w:i/>
          <w:color w:val="0000FF"/>
          <w:sz w:val="24"/>
          <w:szCs w:val="24"/>
          <w:u w:val="single" w:color="0000FF"/>
        </w:rPr>
        <w:t xml:space="preserve"> </w:t>
      </w:r>
    </w:p>
    <w:p w14:paraId="63E8C268" w14:textId="4832B6CD" w:rsidR="0071788F" w:rsidRPr="00010D55" w:rsidRDefault="00CE2800" w:rsidP="001562DB">
      <w:pPr>
        <w:pStyle w:val="BodyText"/>
        <w:spacing w:before="11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lēmumu pieņemšanas process ir strukturēts un plānveidā vadīts atbilstoši izskatāmā jautājuma būtībai.</w:t>
      </w:r>
    </w:p>
    <w:p w14:paraId="01F9084B" w14:textId="49BFD8F2" w:rsidR="00920F7A" w:rsidRPr="00010D55" w:rsidRDefault="00920F7A" w:rsidP="008175FD">
      <w:pPr>
        <w:pStyle w:val="BodyText"/>
        <w:spacing w:before="117" w:line="276" w:lineRule="auto"/>
        <w:ind w:left="538" w:right="771" w:firstLine="566"/>
        <w:jc w:val="both"/>
        <w:rPr>
          <w:rFonts w:ascii="Times New Roman" w:hAnsi="Times New Roman" w:cs="Times New Roman"/>
          <w:sz w:val="24"/>
          <w:szCs w:val="24"/>
        </w:rPr>
      </w:pPr>
    </w:p>
    <w:tbl>
      <w:tblPr>
        <w:tblW w:w="0" w:type="auto"/>
        <w:tblInd w:w="260"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127"/>
        <w:gridCol w:w="7797"/>
      </w:tblGrid>
      <w:tr w:rsidR="00B5562A" w:rsidRPr="00010D55" w14:paraId="0294022B" w14:textId="77777777">
        <w:trPr>
          <w:trHeight w:val="380"/>
        </w:trPr>
        <w:tc>
          <w:tcPr>
            <w:tcW w:w="2127" w:type="dxa"/>
            <w:tcBorders>
              <w:left w:val="single" w:sz="4" w:space="0" w:color="000000"/>
              <w:right w:val="single" w:sz="4" w:space="0" w:color="000000"/>
            </w:tcBorders>
            <w:shd w:val="clear" w:color="auto" w:fill="E6E6E6"/>
          </w:tcPr>
          <w:p w14:paraId="1F2FC541" w14:textId="77777777" w:rsidR="00B5562A" w:rsidRPr="00010D55" w:rsidRDefault="00B5562A" w:rsidP="008175FD">
            <w:pPr>
              <w:pStyle w:val="TableParagraph"/>
              <w:spacing w:line="276" w:lineRule="auto"/>
              <w:rPr>
                <w:rFonts w:ascii="Times New Roman" w:hAnsi="Times New Roman" w:cs="Times New Roman"/>
                <w:sz w:val="24"/>
                <w:szCs w:val="24"/>
              </w:rPr>
            </w:pPr>
          </w:p>
        </w:tc>
        <w:tc>
          <w:tcPr>
            <w:tcW w:w="7797" w:type="dxa"/>
            <w:tcBorders>
              <w:left w:val="single" w:sz="4" w:space="0" w:color="000000"/>
              <w:right w:val="single" w:sz="4" w:space="0" w:color="000000"/>
            </w:tcBorders>
            <w:shd w:val="clear" w:color="auto" w:fill="E6E6E6"/>
          </w:tcPr>
          <w:p w14:paraId="06AEFFB2" w14:textId="18DC6F03" w:rsidR="00B5562A" w:rsidRPr="00010D55" w:rsidRDefault="00CE2800" w:rsidP="00D64D9F">
            <w:pPr>
              <w:pStyle w:val="TableParagraph"/>
              <w:spacing w:before="1" w:line="276" w:lineRule="auto"/>
              <w:ind w:right="2740"/>
              <w:jc w:val="center"/>
              <w:rPr>
                <w:rFonts w:ascii="Times New Roman" w:hAnsi="Times New Roman" w:cs="Times New Roman"/>
                <w:b/>
                <w:bCs/>
                <w:sz w:val="24"/>
                <w:szCs w:val="24"/>
              </w:rPr>
            </w:pPr>
            <w:r w:rsidRPr="00010D55">
              <w:rPr>
                <w:rFonts w:ascii="Times New Roman" w:hAnsi="Times New Roman" w:cs="Times New Roman"/>
                <w:b/>
                <w:bCs/>
                <w:sz w:val="24"/>
                <w:szCs w:val="24"/>
              </w:rPr>
              <w:t xml:space="preserve">Izskatāmo jautājumu </w:t>
            </w:r>
            <w:r w:rsidR="00D64D9F" w:rsidRPr="00010D55">
              <w:rPr>
                <w:rFonts w:ascii="Times New Roman" w:hAnsi="Times New Roman" w:cs="Times New Roman"/>
                <w:b/>
                <w:bCs/>
                <w:sz w:val="24"/>
                <w:szCs w:val="24"/>
              </w:rPr>
              <w:t>l</w:t>
            </w:r>
            <w:r w:rsidRPr="00010D55">
              <w:rPr>
                <w:rFonts w:ascii="Times New Roman" w:hAnsi="Times New Roman" w:cs="Times New Roman"/>
                <w:b/>
                <w:bCs/>
                <w:sz w:val="24"/>
                <w:szCs w:val="24"/>
              </w:rPr>
              <w:t>oks</w:t>
            </w:r>
          </w:p>
        </w:tc>
      </w:tr>
      <w:tr w:rsidR="00B5562A" w:rsidRPr="00010D55" w14:paraId="4C35B59A" w14:textId="77777777">
        <w:trPr>
          <w:trHeight w:val="1684"/>
        </w:trPr>
        <w:tc>
          <w:tcPr>
            <w:tcW w:w="2127" w:type="dxa"/>
            <w:tcBorders>
              <w:left w:val="single" w:sz="4" w:space="0" w:color="000000"/>
              <w:bottom w:val="single" w:sz="8" w:space="0" w:color="999999"/>
              <w:right w:val="single" w:sz="4" w:space="0" w:color="000000"/>
            </w:tcBorders>
          </w:tcPr>
          <w:p w14:paraId="0323EF6F" w14:textId="77777777" w:rsidR="00B5562A" w:rsidRPr="00010D55" w:rsidRDefault="00CE2800" w:rsidP="008175FD">
            <w:pPr>
              <w:pStyle w:val="TableParagraph"/>
              <w:tabs>
                <w:tab w:val="left" w:pos="482"/>
              </w:tabs>
              <w:spacing w:before="1" w:line="276" w:lineRule="auto"/>
              <w:ind w:left="54"/>
              <w:rPr>
                <w:rFonts w:ascii="Times New Roman" w:hAnsi="Times New Roman" w:cs="Times New Roman"/>
                <w:sz w:val="24"/>
                <w:szCs w:val="24"/>
              </w:rPr>
            </w:pPr>
            <w:r w:rsidRPr="00010D55">
              <w:rPr>
                <w:rFonts w:ascii="Times New Roman" w:hAnsi="Times New Roman" w:cs="Times New Roman"/>
                <w:sz w:val="24"/>
                <w:szCs w:val="24"/>
              </w:rPr>
              <w:t>1.</w:t>
            </w:r>
            <w:r w:rsidRPr="00010D55">
              <w:rPr>
                <w:rFonts w:ascii="Times New Roman" w:hAnsi="Times New Roman" w:cs="Times New Roman"/>
                <w:sz w:val="24"/>
                <w:szCs w:val="24"/>
              </w:rPr>
              <w:tab/>
              <w:t>Dalībnieku</w:t>
            </w:r>
          </w:p>
          <w:p w14:paraId="14A53791" w14:textId="77777777" w:rsidR="00B5562A" w:rsidRPr="00010D55" w:rsidRDefault="00CE2800" w:rsidP="008175FD">
            <w:pPr>
              <w:pStyle w:val="TableParagraph"/>
              <w:spacing w:line="276" w:lineRule="auto"/>
              <w:ind w:left="482"/>
              <w:rPr>
                <w:rFonts w:ascii="Times New Roman" w:hAnsi="Times New Roman" w:cs="Times New Roman"/>
                <w:sz w:val="24"/>
                <w:szCs w:val="24"/>
              </w:rPr>
            </w:pPr>
            <w:r w:rsidRPr="00010D55">
              <w:rPr>
                <w:rFonts w:ascii="Times New Roman" w:hAnsi="Times New Roman" w:cs="Times New Roman"/>
                <w:sz w:val="24"/>
                <w:szCs w:val="24"/>
              </w:rPr>
              <w:t>sapulces</w:t>
            </w:r>
          </w:p>
        </w:tc>
        <w:tc>
          <w:tcPr>
            <w:tcW w:w="7797" w:type="dxa"/>
            <w:tcBorders>
              <w:left w:val="single" w:sz="4" w:space="0" w:color="000000"/>
              <w:bottom w:val="single" w:sz="8" w:space="0" w:color="999999"/>
              <w:right w:val="single" w:sz="4" w:space="0" w:color="000000"/>
            </w:tcBorders>
          </w:tcPr>
          <w:p w14:paraId="21516FAB" w14:textId="7B7C1381" w:rsidR="00B5562A" w:rsidRPr="00010D55" w:rsidRDefault="00CE2800" w:rsidP="008175FD">
            <w:pPr>
              <w:pStyle w:val="TableParagraph"/>
              <w:spacing w:before="1" w:line="276" w:lineRule="auto"/>
              <w:ind w:left="54" w:right="48"/>
              <w:jc w:val="both"/>
              <w:rPr>
                <w:rFonts w:ascii="Times New Roman" w:hAnsi="Times New Roman" w:cs="Times New Roman"/>
                <w:sz w:val="24"/>
                <w:szCs w:val="24"/>
              </w:rPr>
            </w:pPr>
            <w:r w:rsidRPr="00010D55">
              <w:rPr>
                <w:rFonts w:ascii="Times New Roman" w:hAnsi="Times New Roman" w:cs="Times New Roman"/>
                <w:sz w:val="24"/>
                <w:szCs w:val="24"/>
              </w:rPr>
              <w:t>Dalībnieku (Padomes) sapulces nodrošina LTV darbību, un to kompetencē ir jautājumi par LTV ikgadējā sabiedriskā pasūtījuma</w:t>
            </w:r>
            <w:r w:rsidR="00EF0427" w:rsidRPr="00010D55">
              <w:rPr>
                <w:rFonts w:ascii="Times New Roman" w:hAnsi="Times New Roman" w:cs="Times New Roman"/>
                <w:sz w:val="24"/>
                <w:szCs w:val="24"/>
              </w:rPr>
              <w:t xml:space="preserve"> izstrādi</w:t>
            </w:r>
            <w:r w:rsidRPr="00010D55">
              <w:rPr>
                <w:rFonts w:ascii="Times New Roman" w:hAnsi="Times New Roman" w:cs="Times New Roman"/>
                <w:sz w:val="24"/>
                <w:szCs w:val="24"/>
              </w:rPr>
              <w:t xml:space="preserve"> (satura virzieni, apjomi, finansējums), </w:t>
            </w:r>
            <w:r w:rsidR="00DF0C55" w:rsidRPr="00010D55">
              <w:rPr>
                <w:rFonts w:ascii="Times New Roman" w:hAnsi="Times New Roman" w:cs="Times New Roman"/>
                <w:sz w:val="24"/>
                <w:szCs w:val="24"/>
              </w:rPr>
              <w:t xml:space="preserve">LTV gada budžeta </w:t>
            </w:r>
            <w:r w:rsidRPr="00010D55">
              <w:rPr>
                <w:rFonts w:ascii="Times New Roman" w:hAnsi="Times New Roman" w:cs="Times New Roman"/>
                <w:sz w:val="24"/>
                <w:szCs w:val="24"/>
              </w:rPr>
              <w:t>gada pārskata apstiprināšanu, peļņas izlietošanu, valdes ievēlēšanu/atsaukšanu un atlīdzības noteikšanu, prasības celšanu pret valdes locekli, statūtu apstiprināšanu (grozīšanu), pamatkapitāla palielināšanu/samazināšanu, LTV darbības reorganizāciju, LTV vidējā termiņa stratēģijas apstiprināšanu utt.</w:t>
            </w:r>
          </w:p>
        </w:tc>
      </w:tr>
      <w:tr w:rsidR="00B5562A" w:rsidRPr="00010D55" w14:paraId="34464433" w14:textId="77777777">
        <w:trPr>
          <w:trHeight w:val="1564"/>
        </w:trPr>
        <w:tc>
          <w:tcPr>
            <w:tcW w:w="2127" w:type="dxa"/>
            <w:tcBorders>
              <w:top w:val="single" w:sz="8" w:space="0" w:color="999999"/>
              <w:left w:val="single" w:sz="4" w:space="0" w:color="000000"/>
              <w:bottom w:val="single" w:sz="4" w:space="0" w:color="000000"/>
              <w:right w:val="single" w:sz="4" w:space="0" w:color="000000"/>
            </w:tcBorders>
          </w:tcPr>
          <w:p w14:paraId="4384AB56" w14:textId="77777777" w:rsidR="00B5562A" w:rsidRPr="00010D55" w:rsidRDefault="00CE2800" w:rsidP="008175FD">
            <w:pPr>
              <w:pStyle w:val="TableParagraph"/>
              <w:tabs>
                <w:tab w:val="left" w:pos="482"/>
              </w:tabs>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2.</w:t>
            </w:r>
            <w:r w:rsidRPr="00010D55">
              <w:rPr>
                <w:rFonts w:ascii="Times New Roman" w:hAnsi="Times New Roman" w:cs="Times New Roman"/>
                <w:sz w:val="24"/>
                <w:szCs w:val="24"/>
              </w:rPr>
              <w:tab/>
              <w:t>Valdes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sēdes</w:t>
            </w:r>
          </w:p>
        </w:tc>
        <w:tc>
          <w:tcPr>
            <w:tcW w:w="7797" w:type="dxa"/>
            <w:tcBorders>
              <w:top w:val="single" w:sz="8" w:space="0" w:color="999999"/>
              <w:left w:val="single" w:sz="4" w:space="0" w:color="000000"/>
              <w:bottom w:val="single" w:sz="4" w:space="0" w:color="000000"/>
              <w:right w:val="single" w:sz="4" w:space="0" w:color="000000"/>
            </w:tcBorders>
          </w:tcPr>
          <w:p w14:paraId="525C26B8" w14:textId="3A20B849" w:rsidR="00B5562A" w:rsidRPr="00010D55" w:rsidRDefault="00CE2800" w:rsidP="008175FD">
            <w:pPr>
              <w:pStyle w:val="TableParagraph"/>
              <w:spacing w:line="276" w:lineRule="auto"/>
              <w:ind w:left="54" w:right="51"/>
              <w:jc w:val="both"/>
              <w:rPr>
                <w:rFonts w:ascii="Times New Roman" w:hAnsi="Times New Roman" w:cs="Times New Roman"/>
                <w:sz w:val="24"/>
                <w:szCs w:val="24"/>
              </w:rPr>
            </w:pPr>
            <w:r w:rsidRPr="00010D55">
              <w:rPr>
                <w:rFonts w:ascii="Times New Roman" w:hAnsi="Times New Roman" w:cs="Times New Roman"/>
                <w:sz w:val="24"/>
                <w:szCs w:val="24"/>
              </w:rPr>
              <w:t xml:space="preserve">Valde pārstāv un vada visu LTV darbību. Tās kompetencē ir izstrādāt un sagatavot Padomei uz apstiprināšanu LTV vidējā termiņa darbības stratēģiju, LTV sabiedriskā pasūtījuma portfeli, gada pārskatu un priekšlikumus peļņas izlietošanai; </w:t>
            </w:r>
            <w:r w:rsidR="00DF0C55" w:rsidRPr="00010D55">
              <w:rPr>
                <w:rFonts w:ascii="Times New Roman" w:hAnsi="Times New Roman" w:cs="Times New Roman"/>
                <w:sz w:val="24"/>
                <w:szCs w:val="24"/>
              </w:rPr>
              <w:t>iesniegt Padomei uz apstiprināšanu gada</w:t>
            </w:r>
            <w:r w:rsidRPr="00010D55">
              <w:rPr>
                <w:rFonts w:ascii="Times New Roman" w:hAnsi="Times New Roman" w:cs="Times New Roman"/>
                <w:sz w:val="24"/>
                <w:szCs w:val="24"/>
              </w:rPr>
              <w:t xml:space="preserve"> budžetu, darba plānu un vadīt saimniecisko darbību apstiprinātās stratēģijas, budžeta un</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darba</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plāna</w:t>
            </w:r>
            <w:r w:rsidRPr="00010D55">
              <w:rPr>
                <w:rFonts w:ascii="Times New Roman" w:hAnsi="Times New Roman" w:cs="Times New Roman"/>
                <w:spacing w:val="29"/>
                <w:sz w:val="24"/>
                <w:szCs w:val="24"/>
              </w:rPr>
              <w:t xml:space="preserve"> </w:t>
            </w:r>
            <w:r w:rsidRPr="00010D55">
              <w:rPr>
                <w:rFonts w:ascii="Times New Roman" w:hAnsi="Times New Roman" w:cs="Times New Roman"/>
                <w:sz w:val="24"/>
                <w:szCs w:val="24"/>
              </w:rPr>
              <w:t>ietvaros;</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pārvaldīt</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mantu</w:t>
            </w:r>
            <w:r w:rsidRPr="00010D55">
              <w:rPr>
                <w:rFonts w:ascii="Times New Roman" w:hAnsi="Times New Roman" w:cs="Times New Roman"/>
                <w:spacing w:val="3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rīkoties</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tās</w:t>
            </w:r>
            <w:r w:rsidRPr="00010D55">
              <w:rPr>
                <w:rFonts w:ascii="Times New Roman" w:hAnsi="Times New Roman" w:cs="Times New Roman"/>
                <w:spacing w:val="27"/>
                <w:sz w:val="24"/>
                <w:szCs w:val="24"/>
              </w:rPr>
              <w:t xml:space="preserve"> </w:t>
            </w:r>
            <w:r w:rsidRPr="00010D55">
              <w:rPr>
                <w:rFonts w:ascii="Times New Roman" w:hAnsi="Times New Roman" w:cs="Times New Roman"/>
                <w:sz w:val="24"/>
                <w:szCs w:val="24"/>
              </w:rPr>
              <w:t>resursiem</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atbilstoši</w:t>
            </w:r>
            <w:r w:rsidR="002055F2" w:rsidRPr="00010D55">
              <w:rPr>
                <w:rFonts w:ascii="Times New Roman" w:hAnsi="Times New Roman" w:cs="Times New Roman"/>
                <w:sz w:val="24"/>
                <w:szCs w:val="24"/>
              </w:rPr>
              <w:t xml:space="preserve"> </w:t>
            </w:r>
            <w:r w:rsidRPr="00010D55">
              <w:rPr>
                <w:rFonts w:ascii="Times New Roman" w:hAnsi="Times New Roman" w:cs="Times New Roman"/>
                <w:sz w:val="24"/>
                <w:szCs w:val="24"/>
              </w:rPr>
              <w:t>normatīvajiem   aktiem,   LTV   statūtiem,   valdes,   akcionāra   lēmumiem   un</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citiem</w:t>
            </w:r>
            <w:r w:rsidR="002055F2" w:rsidRPr="00010D55">
              <w:rPr>
                <w:rFonts w:ascii="Times New Roman" w:hAnsi="Times New Roman" w:cs="Times New Roman"/>
                <w:sz w:val="24"/>
                <w:szCs w:val="24"/>
              </w:rPr>
              <w:t xml:space="preserve"> </w:t>
            </w:r>
            <w:r w:rsidR="00D64D9F" w:rsidRPr="00010D55">
              <w:rPr>
                <w:rFonts w:ascii="Times New Roman" w:hAnsi="Times New Roman" w:cs="Times New Roman"/>
                <w:sz w:val="24"/>
                <w:szCs w:val="24"/>
              </w:rPr>
              <w:t xml:space="preserve"> dokumentiem; apstiprināt organizatorisko struktūru un lemt par LTV personāla vadības jautājumiem; pildīt normatīvajos aktos, LTV valdes reglamentā noteiktos pienākumus.</w:t>
            </w:r>
          </w:p>
        </w:tc>
      </w:tr>
      <w:tr w:rsidR="00B5562A" w:rsidRPr="00010D55" w14:paraId="419E53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569906C4" w14:textId="77777777" w:rsidR="00B5562A" w:rsidRPr="00010D55" w:rsidRDefault="00CE2800" w:rsidP="008175FD">
            <w:pPr>
              <w:pStyle w:val="TableParagraph"/>
              <w:tabs>
                <w:tab w:val="left" w:pos="482"/>
              </w:tabs>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3.</w:t>
            </w:r>
            <w:r w:rsidRPr="00010D55">
              <w:rPr>
                <w:rFonts w:ascii="Times New Roman" w:hAnsi="Times New Roman" w:cs="Times New Roman"/>
                <w:sz w:val="24"/>
                <w:szCs w:val="24"/>
              </w:rPr>
              <w:tab/>
              <w:t>Iepirkumu</w:t>
            </w:r>
          </w:p>
          <w:p w14:paraId="47A57BA6" w14:textId="77777777" w:rsidR="00B5562A" w:rsidRPr="00010D55" w:rsidRDefault="00CE2800" w:rsidP="008175FD">
            <w:pPr>
              <w:pStyle w:val="TableParagraph"/>
              <w:spacing w:before="1" w:line="276" w:lineRule="auto"/>
              <w:ind w:left="482"/>
              <w:rPr>
                <w:rFonts w:ascii="Times New Roman" w:hAnsi="Times New Roman" w:cs="Times New Roman"/>
                <w:sz w:val="24"/>
                <w:szCs w:val="24"/>
              </w:rPr>
            </w:pPr>
            <w:r w:rsidRPr="00010D55">
              <w:rPr>
                <w:rFonts w:ascii="Times New Roman" w:hAnsi="Times New Roman" w:cs="Times New Roman"/>
                <w:sz w:val="24"/>
                <w:szCs w:val="24"/>
              </w:rPr>
              <w:t>komisija</w:t>
            </w:r>
          </w:p>
        </w:tc>
        <w:tc>
          <w:tcPr>
            <w:tcW w:w="7797" w:type="dxa"/>
            <w:tcBorders>
              <w:top w:val="single" w:sz="8" w:space="0" w:color="999999"/>
              <w:bottom w:val="single" w:sz="8" w:space="0" w:color="999999"/>
            </w:tcBorders>
          </w:tcPr>
          <w:p w14:paraId="32855F1B" w14:textId="77777777" w:rsidR="00B5562A" w:rsidRPr="00010D55" w:rsidRDefault="00CE2800" w:rsidP="008175FD">
            <w:pPr>
              <w:pStyle w:val="TableParagraph"/>
              <w:spacing w:line="276" w:lineRule="auto"/>
              <w:ind w:left="54" w:right="52"/>
              <w:jc w:val="both"/>
              <w:rPr>
                <w:rFonts w:ascii="Times New Roman" w:hAnsi="Times New Roman" w:cs="Times New Roman"/>
                <w:sz w:val="24"/>
                <w:szCs w:val="24"/>
              </w:rPr>
            </w:pPr>
            <w:r w:rsidRPr="00010D55">
              <w:rPr>
                <w:rFonts w:ascii="Times New Roman" w:hAnsi="Times New Roman" w:cs="Times New Roman"/>
                <w:sz w:val="24"/>
                <w:szCs w:val="24"/>
              </w:rPr>
              <w:t>Pieņem lēmumus par iepirkuma procedūras organizēšanu, dokumentācijas apstiprināšanu,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arī</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atbilstošākā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piegādātāja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piedāvājuma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izvēli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(atbilstoši</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Publisko Iepirkumu</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Likumam).</w:t>
            </w:r>
          </w:p>
        </w:tc>
      </w:tr>
      <w:tr w:rsidR="00B5562A" w:rsidRPr="00010D55" w14:paraId="437C4D9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1"/>
        </w:trPr>
        <w:tc>
          <w:tcPr>
            <w:tcW w:w="2127" w:type="dxa"/>
            <w:tcBorders>
              <w:top w:val="single" w:sz="8" w:space="0" w:color="999999"/>
              <w:bottom w:val="single" w:sz="8" w:space="0" w:color="999999"/>
            </w:tcBorders>
          </w:tcPr>
          <w:p w14:paraId="71F3FE93" w14:textId="77777777" w:rsidR="00B5562A" w:rsidRPr="00010D55" w:rsidRDefault="00CE2800" w:rsidP="008175FD">
            <w:pPr>
              <w:pStyle w:val="TableParagraph"/>
              <w:tabs>
                <w:tab w:val="left" w:pos="482"/>
              </w:tabs>
              <w:spacing w:line="276" w:lineRule="auto"/>
              <w:ind w:left="482" w:right="52" w:hanging="428"/>
              <w:rPr>
                <w:rFonts w:ascii="Times New Roman" w:hAnsi="Times New Roman" w:cs="Times New Roman"/>
                <w:sz w:val="24"/>
                <w:szCs w:val="24"/>
              </w:rPr>
            </w:pPr>
            <w:r w:rsidRPr="00010D55">
              <w:rPr>
                <w:rFonts w:ascii="Times New Roman" w:hAnsi="Times New Roman" w:cs="Times New Roman"/>
                <w:sz w:val="24"/>
                <w:szCs w:val="24"/>
              </w:rPr>
              <w:t>4.</w:t>
            </w:r>
            <w:r w:rsidRPr="00010D55">
              <w:rPr>
                <w:rFonts w:ascii="Times New Roman" w:hAnsi="Times New Roman" w:cs="Times New Roman"/>
                <w:sz w:val="24"/>
                <w:szCs w:val="24"/>
              </w:rPr>
              <w:tab/>
              <w:t>Satura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vērtēšanas padome</w:t>
            </w:r>
          </w:p>
        </w:tc>
        <w:tc>
          <w:tcPr>
            <w:tcW w:w="7797" w:type="dxa"/>
            <w:tcBorders>
              <w:top w:val="single" w:sz="8" w:space="0" w:color="999999"/>
              <w:bottom w:val="single" w:sz="8" w:space="0" w:color="999999"/>
            </w:tcBorders>
          </w:tcPr>
          <w:p w14:paraId="387A3627" w14:textId="77777777" w:rsidR="00B5562A" w:rsidRPr="00010D55" w:rsidRDefault="00CE2800" w:rsidP="008175FD">
            <w:pPr>
              <w:pStyle w:val="TableParagraph"/>
              <w:spacing w:line="276" w:lineRule="auto"/>
              <w:ind w:left="54" w:right="48"/>
              <w:jc w:val="both"/>
              <w:rPr>
                <w:rFonts w:ascii="Times New Roman" w:hAnsi="Times New Roman" w:cs="Times New Roman"/>
                <w:sz w:val="24"/>
                <w:szCs w:val="24"/>
              </w:rPr>
            </w:pPr>
            <w:r w:rsidRPr="00010D55">
              <w:rPr>
                <w:rFonts w:ascii="Times New Roman" w:hAnsi="Times New Roman" w:cs="Times New Roman"/>
                <w:sz w:val="24"/>
                <w:szCs w:val="24"/>
              </w:rPr>
              <w:t>Izvērtē un pieņem lēmumus par satura un raidījumu profesionālo kvalitāti. Pieņem lēmumus par jauno satura projektu konkursu izsludināšanu, finansējuma sadali starp dažādām redakcijām. Izskata LTV Ētikas un rīcības kodeksa pārkāpumus.</w:t>
            </w:r>
          </w:p>
        </w:tc>
      </w:tr>
      <w:tr w:rsidR="00B5562A" w:rsidRPr="00010D55" w14:paraId="6638552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7"/>
        </w:trPr>
        <w:tc>
          <w:tcPr>
            <w:tcW w:w="2127" w:type="dxa"/>
            <w:tcBorders>
              <w:top w:val="single" w:sz="8" w:space="0" w:color="999999"/>
              <w:bottom w:val="single" w:sz="8" w:space="0" w:color="999999"/>
            </w:tcBorders>
          </w:tcPr>
          <w:p w14:paraId="12BA328A" w14:textId="49392AF3" w:rsidR="00B5562A" w:rsidRPr="00010D55" w:rsidRDefault="00CE2800" w:rsidP="008175FD">
            <w:pPr>
              <w:pStyle w:val="TableParagraph"/>
              <w:tabs>
                <w:tab w:val="left" w:pos="482"/>
              </w:tabs>
              <w:spacing w:before="58" w:line="276" w:lineRule="auto"/>
              <w:ind w:left="482" w:right="317" w:hanging="428"/>
              <w:rPr>
                <w:rFonts w:ascii="Times New Roman" w:hAnsi="Times New Roman" w:cs="Times New Roman"/>
                <w:sz w:val="24"/>
                <w:szCs w:val="24"/>
              </w:rPr>
            </w:pPr>
            <w:r w:rsidRPr="00010D55">
              <w:rPr>
                <w:rFonts w:ascii="Times New Roman" w:hAnsi="Times New Roman" w:cs="Times New Roman"/>
                <w:sz w:val="24"/>
                <w:szCs w:val="24"/>
              </w:rPr>
              <w:t>5.</w:t>
            </w:r>
            <w:r w:rsidR="00D64D9F" w:rsidRPr="00010D55">
              <w:rPr>
                <w:rFonts w:ascii="Times New Roman" w:hAnsi="Times New Roman" w:cs="Times New Roman"/>
                <w:sz w:val="24"/>
                <w:szCs w:val="24"/>
              </w:rPr>
              <w:t xml:space="preserve"> </w:t>
            </w:r>
            <w:r w:rsidRPr="00010D55">
              <w:rPr>
                <w:rFonts w:ascii="Times New Roman" w:hAnsi="Times New Roman" w:cs="Times New Roman"/>
                <w:w w:val="95"/>
                <w:sz w:val="24"/>
                <w:szCs w:val="24"/>
              </w:rPr>
              <w:t xml:space="preserve">Sponsorēšanas </w:t>
            </w:r>
            <w:r w:rsidRPr="00010D55">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0C319BF2" w14:textId="77777777" w:rsidR="00B5562A" w:rsidRPr="00010D55" w:rsidRDefault="00CE2800"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Pieņem lēmumus par LTV atbalstu sociālajām kampaņām un sabiedrības atbalsta aktivitātēm.</w:t>
            </w:r>
          </w:p>
        </w:tc>
      </w:tr>
      <w:tr w:rsidR="00B5562A" w:rsidRPr="00010D55" w14:paraId="0A6A738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2"/>
        </w:trPr>
        <w:tc>
          <w:tcPr>
            <w:tcW w:w="2127" w:type="dxa"/>
            <w:tcBorders>
              <w:top w:val="single" w:sz="8" w:space="0" w:color="999999"/>
              <w:bottom w:val="single" w:sz="8" w:space="0" w:color="999999"/>
            </w:tcBorders>
          </w:tcPr>
          <w:p w14:paraId="1A278287" w14:textId="77777777" w:rsidR="00B5562A" w:rsidRPr="00010D55" w:rsidRDefault="00CE2800" w:rsidP="008175FD">
            <w:pPr>
              <w:pStyle w:val="TableParagraph"/>
              <w:tabs>
                <w:tab w:val="left" w:pos="482"/>
              </w:tabs>
              <w:spacing w:before="58" w:line="276" w:lineRule="auto"/>
              <w:ind w:left="54"/>
              <w:rPr>
                <w:rFonts w:ascii="Times New Roman" w:hAnsi="Times New Roman" w:cs="Times New Roman"/>
                <w:sz w:val="24"/>
                <w:szCs w:val="24"/>
              </w:rPr>
            </w:pPr>
            <w:r w:rsidRPr="00010D55">
              <w:rPr>
                <w:rFonts w:ascii="Times New Roman" w:hAnsi="Times New Roman" w:cs="Times New Roman"/>
                <w:sz w:val="24"/>
                <w:szCs w:val="24"/>
              </w:rPr>
              <w:t>6.</w:t>
            </w:r>
            <w:r w:rsidRPr="00010D55">
              <w:rPr>
                <w:rFonts w:ascii="Times New Roman" w:hAnsi="Times New Roman" w:cs="Times New Roman"/>
                <w:sz w:val="24"/>
                <w:szCs w:val="24"/>
              </w:rPr>
              <w:tab/>
              <w:t>LSM.lv</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78C721D9" w14:textId="77777777" w:rsidR="00B5562A" w:rsidRPr="00010D55" w:rsidRDefault="00CE2800" w:rsidP="008175FD">
            <w:pPr>
              <w:pStyle w:val="TableParagraph"/>
              <w:spacing w:line="276" w:lineRule="auto"/>
              <w:ind w:left="54" w:right="55"/>
              <w:jc w:val="both"/>
              <w:rPr>
                <w:rFonts w:ascii="Times New Roman" w:hAnsi="Times New Roman" w:cs="Times New Roman"/>
                <w:sz w:val="24"/>
                <w:szCs w:val="24"/>
              </w:rPr>
            </w:pPr>
            <w:r w:rsidRPr="00010D55">
              <w:rPr>
                <w:rFonts w:ascii="Times New Roman" w:hAnsi="Times New Roman" w:cs="Times New Roman"/>
                <w:sz w:val="24"/>
                <w:szCs w:val="24"/>
              </w:rPr>
              <w:t>Veido LTV un LR valdes, definē LSM un citu kopīgo interneta plaformu un kanālu attīstības ilgtermiņa un īstermiņa mērķus, galvenos uzdevumus un veic to kontroli. Kārtība definēta LTV un LR līgumā par LSM.lv nodrošināšanu.</w:t>
            </w:r>
          </w:p>
        </w:tc>
      </w:tr>
      <w:tr w:rsidR="00B5562A" w:rsidRPr="00010D55" w14:paraId="16A331AA" w14:textId="77777777" w:rsidTr="00C236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2"/>
        </w:trPr>
        <w:tc>
          <w:tcPr>
            <w:tcW w:w="2127" w:type="dxa"/>
            <w:tcBorders>
              <w:top w:val="single" w:sz="8" w:space="0" w:color="999999"/>
              <w:bottom w:val="single" w:sz="8" w:space="0" w:color="999999"/>
            </w:tcBorders>
          </w:tcPr>
          <w:p w14:paraId="30DDBE1B" w14:textId="77777777" w:rsidR="00B5562A" w:rsidRPr="00010D55" w:rsidRDefault="00CE2800" w:rsidP="008175FD">
            <w:pPr>
              <w:pStyle w:val="TableParagraph"/>
              <w:tabs>
                <w:tab w:val="left" w:pos="482"/>
              </w:tabs>
              <w:spacing w:before="58" w:line="276" w:lineRule="auto"/>
              <w:ind w:left="54"/>
              <w:rPr>
                <w:rFonts w:ascii="Times New Roman" w:hAnsi="Times New Roman" w:cs="Times New Roman"/>
                <w:sz w:val="24"/>
                <w:szCs w:val="24"/>
              </w:rPr>
            </w:pPr>
            <w:r w:rsidRPr="00010D55">
              <w:rPr>
                <w:rFonts w:ascii="Times New Roman" w:hAnsi="Times New Roman" w:cs="Times New Roman"/>
                <w:sz w:val="24"/>
                <w:szCs w:val="24"/>
              </w:rPr>
              <w:t>7.</w:t>
            </w:r>
            <w:r w:rsidRPr="00010D55">
              <w:rPr>
                <w:rFonts w:ascii="Times New Roman" w:hAnsi="Times New Roman" w:cs="Times New Roman"/>
                <w:sz w:val="24"/>
                <w:szCs w:val="24"/>
              </w:rPr>
              <w:tab/>
              <w:t>LTV</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ētikas</w:t>
            </w:r>
          </w:p>
          <w:p w14:paraId="45D2EC06" w14:textId="77777777" w:rsidR="00B5562A" w:rsidRPr="00010D55" w:rsidRDefault="00CE2800" w:rsidP="008175FD">
            <w:pPr>
              <w:pStyle w:val="TableParagraph"/>
              <w:spacing w:before="1" w:line="276" w:lineRule="auto"/>
              <w:ind w:left="482"/>
              <w:rPr>
                <w:rFonts w:ascii="Times New Roman" w:hAnsi="Times New Roman" w:cs="Times New Roman"/>
                <w:sz w:val="24"/>
                <w:szCs w:val="24"/>
              </w:rPr>
            </w:pPr>
            <w:r w:rsidRPr="00010D55">
              <w:rPr>
                <w:rFonts w:ascii="Times New Roman" w:hAnsi="Times New Roman" w:cs="Times New Roman"/>
                <w:sz w:val="24"/>
                <w:szCs w:val="24"/>
              </w:rPr>
              <w:t>padome</w:t>
            </w:r>
          </w:p>
        </w:tc>
        <w:tc>
          <w:tcPr>
            <w:tcW w:w="7797" w:type="dxa"/>
            <w:tcBorders>
              <w:top w:val="single" w:sz="8" w:space="0" w:color="999999"/>
              <w:bottom w:val="single" w:sz="8" w:space="0" w:color="999999"/>
            </w:tcBorders>
          </w:tcPr>
          <w:p w14:paraId="47B57054" w14:textId="77777777" w:rsidR="00B5562A" w:rsidRPr="00010D55" w:rsidRDefault="00CE2800" w:rsidP="008175FD">
            <w:pPr>
              <w:pStyle w:val="TableParagraph"/>
              <w:spacing w:line="276" w:lineRule="auto"/>
              <w:ind w:left="54"/>
              <w:rPr>
                <w:rFonts w:ascii="Times New Roman" w:hAnsi="Times New Roman" w:cs="Times New Roman"/>
                <w:sz w:val="24"/>
                <w:szCs w:val="24"/>
              </w:rPr>
            </w:pPr>
            <w:r w:rsidRPr="00010D55">
              <w:rPr>
                <w:rFonts w:ascii="Times New Roman" w:hAnsi="Times New Roman" w:cs="Times New Roman"/>
                <w:sz w:val="24"/>
                <w:szCs w:val="24"/>
              </w:rPr>
              <w:t>Koleģiāla institūcija, kas izskata LTV darbinieku Rīcības un ētikas kodeksa pārkāpumus.</w:t>
            </w:r>
          </w:p>
        </w:tc>
      </w:tr>
    </w:tbl>
    <w:p w14:paraId="0DB516DC" w14:textId="77777777" w:rsidR="00B5562A" w:rsidRPr="00010D55" w:rsidRDefault="00B5562A" w:rsidP="008175FD">
      <w:pPr>
        <w:pStyle w:val="BodyText"/>
        <w:spacing w:before="3" w:line="276" w:lineRule="auto"/>
        <w:rPr>
          <w:rFonts w:ascii="Times New Roman" w:hAnsi="Times New Roman" w:cs="Times New Roman"/>
          <w:sz w:val="24"/>
          <w:szCs w:val="24"/>
        </w:rPr>
      </w:pPr>
    </w:p>
    <w:p w14:paraId="773AB010" w14:textId="0642CD99" w:rsidR="00B5562A" w:rsidRPr="00010D55" w:rsidRDefault="00CE2800" w:rsidP="008175FD">
      <w:pPr>
        <w:pStyle w:val="Heading3"/>
        <w:spacing w:before="100" w:line="276" w:lineRule="auto"/>
        <w:rPr>
          <w:rFonts w:ascii="Times New Roman" w:hAnsi="Times New Roman" w:cs="Times New Roman"/>
          <w:sz w:val="24"/>
          <w:szCs w:val="24"/>
        </w:rPr>
      </w:pPr>
      <w:bookmarkStart w:id="38" w:name="_Toc117677742"/>
      <w:r w:rsidRPr="00010D55">
        <w:rPr>
          <w:rFonts w:ascii="Times New Roman" w:hAnsi="Times New Roman" w:cs="Times New Roman"/>
          <w:sz w:val="24"/>
          <w:szCs w:val="24"/>
        </w:rPr>
        <w:t>Personālvadības politika</w:t>
      </w:r>
      <w:bookmarkEnd w:id="38"/>
    </w:p>
    <w:p w14:paraId="42D53D66" w14:textId="77777777" w:rsidR="00295C4B" w:rsidRPr="00010D55" w:rsidRDefault="00295C4B" w:rsidP="001562DB">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personālpolitikas centrā ir LTV darbinieks, kuru raksturo </w:t>
      </w:r>
      <w:r w:rsidRPr="00010D55">
        <w:rPr>
          <w:rFonts w:ascii="Times New Roman" w:hAnsi="Times New Roman" w:cs="Times New Roman"/>
          <w:i/>
          <w:sz w:val="24"/>
          <w:szCs w:val="24"/>
        </w:rPr>
        <w:t xml:space="preserve">profesionalitāte </w:t>
      </w:r>
      <w:r w:rsidRPr="00010D55">
        <w:rPr>
          <w:rFonts w:ascii="Times New Roman" w:hAnsi="Times New Roman" w:cs="Times New Roman"/>
          <w:sz w:val="24"/>
          <w:szCs w:val="24"/>
        </w:rPr>
        <w:t xml:space="preserve">(radošs, veido augstas kvalitātes konkurētspējīgas satura vienības, vērsts uz izaugsmi), </w:t>
      </w:r>
      <w:r w:rsidRPr="00010D55">
        <w:rPr>
          <w:rFonts w:ascii="Times New Roman" w:hAnsi="Times New Roman" w:cs="Times New Roman"/>
          <w:i/>
          <w:sz w:val="24"/>
          <w:szCs w:val="24"/>
        </w:rPr>
        <w:t xml:space="preserve">atbildība </w:t>
      </w:r>
      <w:r w:rsidRPr="00010D55">
        <w:rPr>
          <w:rFonts w:ascii="Times New Roman" w:hAnsi="Times New Roman" w:cs="Times New Roman"/>
          <w:sz w:val="24"/>
          <w:szCs w:val="24"/>
        </w:rPr>
        <w:t xml:space="preserve">(atbildīgs un godīgs, kalpo sabiedrībai), </w:t>
      </w:r>
      <w:r w:rsidRPr="00010D55">
        <w:rPr>
          <w:rFonts w:ascii="Times New Roman" w:hAnsi="Times New Roman" w:cs="Times New Roman"/>
          <w:i/>
          <w:sz w:val="24"/>
          <w:szCs w:val="24"/>
        </w:rPr>
        <w:t xml:space="preserve">neatkarība </w:t>
      </w:r>
      <w:r w:rsidRPr="00010D55">
        <w:rPr>
          <w:rFonts w:ascii="Times New Roman" w:hAnsi="Times New Roman" w:cs="Times New Roman"/>
          <w:sz w:val="24"/>
          <w:szCs w:val="24"/>
        </w:rPr>
        <w:t>(rīkojas atklāti, ieklausās citu viedoklī, ar stingru mugurkaulu).</w:t>
      </w:r>
    </w:p>
    <w:p w14:paraId="0A5BF0C4" w14:textId="463B9828" w:rsidR="00803EF1" w:rsidRPr="00010D55" w:rsidRDefault="00CE2800" w:rsidP="001562DB">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2019.</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gad</w:t>
      </w:r>
      <w:r w:rsidR="000669DB" w:rsidRPr="00010D55">
        <w:rPr>
          <w:rFonts w:ascii="Times New Roman" w:hAnsi="Times New Roman" w:cs="Times New Roman"/>
          <w:sz w:val="24"/>
          <w:szCs w:val="24"/>
        </w:rPr>
        <w:t>a beigās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LT</w:t>
      </w:r>
      <w:r w:rsidR="00BC2FE7" w:rsidRPr="00010D55">
        <w:rPr>
          <w:rFonts w:ascii="Times New Roman" w:hAnsi="Times New Roman" w:cs="Times New Roman"/>
          <w:sz w:val="24"/>
          <w:szCs w:val="24"/>
        </w:rPr>
        <w:t xml:space="preserve">V </w:t>
      </w:r>
      <w:r w:rsidR="000669DB" w:rsidRPr="00010D55">
        <w:rPr>
          <w:rFonts w:ascii="Times New Roman" w:hAnsi="Times New Roman" w:cs="Times New Roman"/>
          <w:sz w:val="24"/>
          <w:szCs w:val="24"/>
        </w:rPr>
        <w:t>nodarbināja 477 darbiniekus, tostarp</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49</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darbinieki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administrācijā</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vadībā,</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1</w:t>
      </w:r>
      <w:r w:rsidR="00803EF1" w:rsidRPr="00010D55">
        <w:rPr>
          <w:rFonts w:ascii="Times New Roman" w:hAnsi="Times New Roman" w:cs="Times New Roman"/>
          <w:sz w:val="24"/>
          <w:szCs w:val="24"/>
        </w:rPr>
        <w:t>81</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radošās</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jomas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speciālisti</w:t>
      </w:r>
      <w:r w:rsidR="00286F21" w:rsidRPr="00010D55">
        <w:rPr>
          <w:rFonts w:ascii="Times New Roman" w:hAnsi="Times New Roman" w:cs="Times New Roman"/>
          <w:sz w:val="24"/>
          <w:szCs w:val="24"/>
        </w:rPr>
        <w:t>, tostarp žurnālisti,</w:t>
      </w:r>
      <w:r w:rsidRPr="00010D55">
        <w:rPr>
          <w:rFonts w:ascii="Times New Roman" w:hAnsi="Times New Roman" w:cs="Times New Roman"/>
          <w:sz w:val="24"/>
          <w:szCs w:val="24"/>
        </w:rPr>
        <w:t xml:space="preserve"> un 247 tehniskās jomas speciālisti.</w:t>
      </w:r>
    </w:p>
    <w:p w14:paraId="27A3992B" w14:textId="3F4F3CC5" w:rsidR="00DC0AE0" w:rsidRPr="00010D55" w:rsidRDefault="0005591A" w:rsidP="008175FD">
      <w:pPr>
        <w:pStyle w:val="BodyText"/>
        <w:spacing w:line="276" w:lineRule="auto"/>
        <w:ind w:left="538" w:right="765" w:firstLine="360"/>
        <w:jc w:val="both"/>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5DDB2602" wp14:editId="41BB2C3A">
            <wp:extent cx="3672839" cy="216408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050" cy="2177167"/>
                    </a:xfrm>
                    <a:prstGeom prst="rect">
                      <a:avLst/>
                    </a:prstGeom>
                    <a:noFill/>
                  </pic:spPr>
                </pic:pic>
              </a:graphicData>
            </a:graphic>
          </wp:inline>
        </w:drawing>
      </w:r>
    </w:p>
    <w:p w14:paraId="652EEE32" w14:textId="5B3DC4F1" w:rsidR="00DC0AE0" w:rsidRPr="000E75DC" w:rsidRDefault="000E75DC" w:rsidP="00C23630">
      <w:pPr>
        <w:pStyle w:val="BodyText"/>
        <w:spacing w:line="276" w:lineRule="auto"/>
        <w:ind w:right="765" w:firstLine="720"/>
        <w:jc w:val="both"/>
        <w:rPr>
          <w:rFonts w:ascii="Times New Roman" w:hAnsi="Times New Roman" w:cs="Times New Roman"/>
          <w:i/>
          <w:iCs/>
        </w:rPr>
      </w:pPr>
      <w:r w:rsidRPr="000E75DC">
        <w:rPr>
          <w:rFonts w:ascii="Times New Roman" w:hAnsi="Times New Roman" w:cs="Times New Roman"/>
          <w:i/>
          <w:iCs/>
        </w:rPr>
        <w:t>5</w:t>
      </w:r>
      <w:r w:rsidR="00C91848" w:rsidRPr="000E75DC">
        <w:rPr>
          <w:rFonts w:ascii="Times New Roman" w:hAnsi="Times New Roman" w:cs="Times New Roman"/>
          <w:i/>
          <w:iCs/>
        </w:rPr>
        <w:t>.</w:t>
      </w:r>
      <w:r w:rsidR="00C56864" w:rsidRPr="000E75DC">
        <w:rPr>
          <w:rFonts w:ascii="Times New Roman" w:hAnsi="Times New Roman" w:cs="Times New Roman"/>
          <w:i/>
          <w:iCs/>
        </w:rPr>
        <w:t xml:space="preserve"> </w:t>
      </w:r>
      <w:r w:rsidR="00C91848" w:rsidRPr="000E75DC">
        <w:rPr>
          <w:rFonts w:ascii="Times New Roman" w:hAnsi="Times New Roman" w:cs="Times New Roman"/>
          <w:i/>
          <w:iCs/>
        </w:rPr>
        <w:t xml:space="preserve">attēls, LTV darbinieku skaita izmaiņas. </w:t>
      </w:r>
    </w:p>
    <w:p w14:paraId="4EFC4E30" w14:textId="77777777" w:rsidR="00C91848" w:rsidRPr="00010D55" w:rsidRDefault="00C91848" w:rsidP="00C91848">
      <w:pPr>
        <w:pStyle w:val="BodyText"/>
        <w:spacing w:line="276" w:lineRule="auto"/>
        <w:ind w:right="765"/>
        <w:jc w:val="both"/>
        <w:rPr>
          <w:rFonts w:ascii="Times New Roman" w:hAnsi="Times New Roman" w:cs="Times New Roman"/>
          <w:sz w:val="24"/>
          <w:szCs w:val="24"/>
        </w:rPr>
      </w:pPr>
    </w:p>
    <w:p w14:paraId="0A845768" w14:textId="3D530065" w:rsidR="00B7234D" w:rsidRPr="00010D55" w:rsidRDefault="00947817" w:rsidP="001562DB">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Darbinieku struktūra gan pēc vecuma, gan dzimuma ir samērā </w:t>
      </w:r>
      <w:r w:rsidR="00F6527C" w:rsidRPr="00010D55">
        <w:rPr>
          <w:rFonts w:ascii="Times New Roman" w:hAnsi="Times New Roman" w:cs="Times New Roman"/>
          <w:sz w:val="24"/>
          <w:szCs w:val="24"/>
        </w:rPr>
        <w:t xml:space="preserve">sabalansēta. LTV darbinieku dalījums pēc vecuma un dzimuma neuzrāda būtiskas dzimuma nevienlīdzības pazīmes. </w:t>
      </w:r>
      <w:r w:rsidR="00F640EF" w:rsidRPr="00010D55">
        <w:rPr>
          <w:rFonts w:ascii="Times New Roman" w:hAnsi="Times New Roman" w:cs="Times New Roman"/>
          <w:sz w:val="24"/>
          <w:szCs w:val="24"/>
        </w:rPr>
        <w:t>J</w:t>
      </w:r>
      <w:r w:rsidR="00F6527C" w:rsidRPr="00010D55">
        <w:rPr>
          <w:rFonts w:ascii="Times New Roman" w:hAnsi="Times New Roman" w:cs="Times New Roman"/>
          <w:sz w:val="24"/>
          <w:szCs w:val="24"/>
        </w:rPr>
        <w:t>āatzīmē, ka sieviešu īpatsvars būtiski dominē pirmā līmeņa vadītāju/direktoru grupā</w:t>
      </w:r>
      <w:r w:rsidR="00742BFD" w:rsidRPr="00010D55">
        <w:rPr>
          <w:rFonts w:ascii="Times New Roman" w:hAnsi="Times New Roman" w:cs="Times New Roman"/>
          <w:sz w:val="24"/>
          <w:szCs w:val="24"/>
        </w:rPr>
        <w:t xml:space="preserve">. </w:t>
      </w:r>
    </w:p>
    <w:p w14:paraId="5E7B5DEA" w14:textId="77777777" w:rsidR="007179C9" w:rsidRPr="00010D55" w:rsidRDefault="007179C9" w:rsidP="008175FD">
      <w:pPr>
        <w:pStyle w:val="BodyText"/>
        <w:spacing w:line="276" w:lineRule="auto"/>
        <w:ind w:left="538" w:right="765" w:firstLine="360"/>
        <w:jc w:val="both"/>
        <w:rPr>
          <w:rFonts w:ascii="Times New Roman" w:hAnsi="Times New Roman" w:cs="Times New Roman"/>
          <w:noProof/>
          <w:sz w:val="24"/>
          <w:szCs w:val="24"/>
        </w:rPr>
      </w:pPr>
    </w:p>
    <w:tbl>
      <w:tblPr>
        <w:tblStyle w:val="TableGrid"/>
        <w:tblpPr w:leftFromText="180" w:rightFromText="180" w:vertAnchor="text" w:horzAnchor="margin" w:tblpY="8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5833"/>
      </w:tblGrid>
      <w:tr w:rsidR="005431EF" w:rsidRPr="00010D55" w14:paraId="6631177E" w14:textId="77777777" w:rsidTr="00E147E4">
        <w:tc>
          <w:tcPr>
            <w:tcW w:w="4701" w:type="dxa"/>
          </w:tcPr>
          <w:p w14:paraId="201FF0FE" w14:textId="15A0694F" w:rsidR="007179C9" w:rsidRPr="00010D55" w:rsidRDefault="007179C9" w:rsidP="007179C9">
            <w:pPr>
              <w:pStyle w:val="BodyText"/>
              <w:spacing w:line="276" w:lineRule="auto"/>
              <w:ind w:right="765"/>
              <w:jc w:val="both"/>
              <w:rPr>
                <w:rFonts w:ascii="Times New Roman" w:hAnsi="Times New Roman" w:cs="Times New Roman"/>
                <w:noProof/>
                <w:sz w:val="24"/>
                <w:szCs w:val="24"/>
              </w:rPr>
            </w:pPr>
            <w:r w:rsidRPr="00010D55">
              <w:rPr>
                <w:rFonts w:ascii="Times New Roman" w:hAnsi="Times New Roman" w:cs="Times New Roman"/>
                <w:noProof/>
                <w:sz w:val="24"/>
                <w:szCs w:val="24"/>
              </w:rPr>
              <w:drawing>
                <wp:inline distT="0" distB="0" distL="0" distR="0" wp14:anchorId="45F4B2EC" wp14:editId="7736C2C3">
                  <wp:extent cx="2346960" cy="2362200"/>
                  <wp:effectExtent l="0" t="0" r="15240" b="0"/>
                  <wp:docPr id="14" name="Chart 14">
                    <a:extLst xmlns:a="http://schemas.openxmlformats.org/drawingml/2006/main">
                      <a:ext uri="{FF2B5EF4-FFF2-40B4-BE49-F238E27FC236}">
                        <a16:creationId xmlns:a16="http://schemas.microsoft.com/office/drawing/2014/main" id="{04F66446-4ABD-4E38-B187-D53360DE5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359" w:type="dxa"/>
          </w:tcPr>
          <w:p w14:paraId="046D0A4E" w14:textId="552263B3" w:rsidR="007179C9" w:rsidRPr="00010D55" w:rsidRDefault="007179C9" w:rsidP="007179C9">
            <w:pPr>
              <w:pStyle w:val="BodyText"/>
              <w:spacing w:line="276" w:lineRule="auto"/>
              <w:ind w:right="765"/>
              <w:jc w:val="both"/>
              <w:rPr>
                <w:rFonts w:ascii="Times New Roman" w:hAnsi="Times New Roman" w:cs="Times New Roman"/>
                <w:noProof/>
                <w:sz w:val="24"/>
                <w:szCs w:val="24"/>
              </w:rPr>
            </w:pPr>
            <w:r w:rsidRPr="00010D55">
              <w:rPr>
                <w:rFonts w:ascii="Times New Roman" w:hAnsi="Times New Roman" w:cs="Times New Roman"/>
                <w:noProof/>
                <w:sz w:val="24"/>
                <w:szCs w:val="24"/>
              </w:rPr>
              <w:drawing>
                <wp:inline distT="0" distB="0" distL="0" distR="0" wp14:anchorId="2357A19F" wp14:editId="09EA759D">
                  <wp:extent cx="3246120" cy="2316480"/>
                  <wp:effectExtent l="0" t="0" r="11430" b="7620"/>
                  <wp:docPr id="16" name="Chart 16">
                    <a:extLst xmlns:a="http://schemas.openxmlformats.org/drawingml/2006/main">
                      <a:ext uri="{FF2B5EF4-FFF2-40B4-BE49-F238E27FC236}">
                        <a16:creationId xmlns:a16="http://schemas.microsoft.com/office/drawing/2014/main" id="{3719CCDF-11B9-4818-9F1F-91D89A871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D4C63B6" w14:textId="734E1BD3" w:rsidR="007179C9" w:rsidRPr="000E75DC" w:rsidRDefault="000E75DC" w:rsidP="000E75DC">
      <w:pPr>
        <w:pStyle w:val="BodyText"/>
        <w:spacing w:line="276" w:lineRule="auto"/>
        <w:ind w:left="1258" w:right="765"/>
        <w:jc w:val="both"/>
        <w:rPr>
          <w:rFonts w:ascii="Times New Roman" w:hAnsi="Times New Roman" w:cs="Times New Roman"/>
          <w:i/>
          <w:iCs/>
          <w:noProof/>
        </w:rPr>
      </w:pPr>
      <w:r w:rsidRPr="000E75DC">
        <w:rPr>
          <w:rFonts w:ascii="Times New Roman" w:hAnsi="Times New Roman" w:cs="Times New Roman"/>
          <w:i/>
          <w:iCs/>
          <w:noProof/>
        </w:rPr>
        <w:t>6.</w:t>
      </w:r>
      <w:r w:rsidR="00C23630" w:rsidRPr="000E75DC">
        <w:rPr>
          <w:rFonts w:ascii="Times New Roman" w:hAnsi="Times New Roman" w:cs="Times New Roman"/>
          <w:i/>
          <w:iCs/>
          <w:noProof/>
        </w:rPr>
        <w:t>a</w:t>
      </w:r>
      <w:r w:rsidR="005431EF" w:rsidRPr="000E75DC">
        <w:rPr>
          <w:rFonts w:ascii="Times New Roman" w:hAnsi="Times New Roman" w:cs="Times New Roman"/>
          <w:i/>
          <w:iCs/>
          <w:noProof/>
        </w:rPr>
        <w:t>ttēls</w:t>
      </w:r>
      <w:r w:rsidR="00FD2D75" w:rsidRPr="000E75DC">
        <w:rPr>
          <w:rFonts w:ascii="Times New Roman" w:hAnsi="Times New Roman" w:cs="Times New Roman"/>
          <w:i/>
          <w:iCs/>
          <w:noProof/>
        </w:rPr>
        <w:t xml:space="preserve"> ar LTV darbinieku dalījumu pēc dzimuma un vecuma. </w:t>
      </w:r>
    </w:p>
    <w:p w14:paraId="51443D1B" w14:textId="6F701D5C" w:rsidR="007179C9" w:rsidRPr="00010D55" w:rsidRDefault="007179C9" w:rsidP="008175FD">
      <w:pPr>
        <w:pStyle w:val="BodyText"/>
        <w:spacing w:line="276" w:lineRule="auto"/>
        <w:ind w:left="538" w:right="765" w:firstLine="360"/>
        <w:jc w:val="both"/>
        <w:rPr>
          <w:rFonts w:ascii="Times New Roman" w:hAnsi="Times New Roman" w:cs="Times New Roman"/>
          <w:noProof/>
          <w:sz w:val="24"/>
          <w:szCs w:val="24"/>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5150"/>
      </w:tblGrid>
      <w:tr w:rsidR="001C3BC3" w:rsidRPr="00010D55" w14:paraId="37F1AE7E" w14:textId="77777777" w:rsidTr="00541B91">
        <w:tc>
          <w:tcPr>
            <w:tcW w:w="5097" w:type="dxa"/>
          </w:tcPr>
          <w:p w14:paraId="573286A2" w14:textId="77777777" w:rsidR="001C3BC3" w:rsidRPr="00010D55" w:rsidRDefault="001C3BC3" w:rsidP="00541B91">
            <w:pPr>
              <w:pStyle w:val="BodyText"/>
              <w:spacing w:line="276" w:lineRule="auto"/>
              <w:ind w:right="767"/>
              <w:jc w:val="both"/>
              <w:rPr>
                <w:rFonts w:ascii="Times New Roman" w:hAnsi="Times New Roman" w:cs="Times New Roman"/>
                <w:color w:val="FF0000"/>
                <w:sz w:val="24"/>
                <w:szCs w:val="24"/>
              </w:rPr>
            </w:pPr>
            <w:r w:rsidRPr="00010D55">
              <w:rPr>
                <w:rFonts w:ascii="Times New Roman" w:hAnsi="Times New Roman" w:cs="Times New Roman"/>
                <w:noProof/>
                <w:sz w:val="24"/>
                <w:szCs w:val="24"/>
              </w:rPr>
              <w:drawing>
                <wp:inline distT="0" distB="0" distL="0" distR="0" wp14:anchorId="4DBFDB49" wp14:editId="544C4C3F">
                  <wp:extent cx="2987040" cy="2354580"/>
                  <wp:effectExtent l="0" t="0" r="3810" b="7620"/>
                  <wp:docPr id="18" name="Chart 18">
                    <a:extLst xmlns:a="http://schemas.openxmlformats.org/drawingml/2006/main">
                      <a:ext uri="{FF2B5EF4-FFF2-40B4-BE49-F238E27FC236}">
                        <a16:creationId xmlns:a16="http://schemas.microsoft.com/office/drawing/2014/main" id="{30477EDE-8833-4643-925F-8BA923DD3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36" w:type="dxa"/>
          </w:tcPr>
          <w:p w14:paraId="4863CE64" w14:textId="77777777" w:rsidR="001C3BC3" w:rsidRPr="00010D55" w:rsidRDefault="001C3BC3" w:rsidP="00541B91">
            <w:pPr>
              <w:pStyle w:val="BodyText"/>
              <w:spacing w:line="276" w:lineRule="auto"/>
              <w:ind w:right="767"/>
              <w:jc w:val="both"/>
              <w:rPr>
                <w:rFonts w:ascii="Times New Roman" w:hAnsi="Times New Roman" w:cs="Times New Roman"/>
                <w:color w:val="FF0000"/>
                <w:sz w:val="24"/>
                <w:szCs w:val="24"/>
              </w:rPr>
            </w:pPr>
            <w:r w:rsidRPr="00010D55">
              <w:rPr>
                <w:rFonts w:ascii="Times New Roman" w:hAnsi="Times New Roman" w:cs="Times New Roman"/>
                <w:noProof/>
                <w:sz w:val="24"/>
                <w:szCs w:val="24"/>
              </w:rPr>
              <w:drawing>
                <wp:inline distT="0" distB="0" distL="0" distR="0" wp14:anchorId="0E15E6BB" wp14:editId="79413F3D">
                  <wp:extent cx="3169920" cy="2377440"/>
                  <wp:effectExtent l="0" t="0" r="11430" b="3810"/>
                  <wp:docPr id="19" name="Chart 19">
                    <a:extLst xmlns:a="http://schemas.openxmlformats.org/drawingml/2006/main">
                      <a:ext uri="{FF2B5EF4-FFF2-40B4-BE49-F238E27FC236}">
                        <a16:creationId xmlns:a16="http://schemas.microsoft.com/office/drawing/2014/main" id="{E16607A9-3609-4E5F-B8B1-FC1A05ACA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B23346E" w14:textId="0858ECBF" w:rsidR="00FB5CE4" w:rsidRPr="000E75DC" w:rsidRDefault="0070308F" w:rsidP="00041CCB">
      <w:pPr>
        <w:pStyle w:val="BodyText"/>
        <w:numPr>
          <w:ilvl w:val="1"/>
          <w:numId w:val="16"/>
        </w:numPr>
        <w:spacing w:line="276" w:lineRule="auto"/>
        <w:ind w:right="765"/>
        <w:jc w:val="both"/>
        <w:rPr>
          <w:rFonts w:ascii="Times New Roman" w:hAnsi="Times New Roman" w:cs="Times New Roman"/>
          <w:i/>
          <w:iCs/>
          <w:noProof/>
        </w:rPr>
      </w:pPr>
      <w:r w:rsidRPr="000E75DC">
        <w:rPr>
          <w:rFonts w:ascii="Times New Roman" w:hAnsi="Times New Roman" w:cs="Times New Roman"/>
          <w:i/>
          <w:iCs/>
          <w:noProof/>
        </w:rPr>
        <w:t xml:space="preserve">attēls, LTV darbinieku dalījums pēc </w:t>
      </w:r>
      <w:r w:rsidR="00E61C55" w:rsidRPr="000E75DC">
        <w:rPr>
          <w:rFonts w:ascii="Times New Roman" w:hAnsi="Times New Roman" w:cs="Times New Roman"/>
          <w:i/>
          <w:iCs/>
          <w:noProof/>
        </w:rPr>
        <w:t>dzimuma, vecuma, darba stāža.</w:t>
      </w:r>
    </w:p>
    <w:p w14:paraId="31FFB73E" w14:textId="77777777" w:rsidR="00053146" w:rsidRPr="00010D55" w:rsidRDefault="00053146" w:rsidP="00053146">
      <w:pPr>
        <w:pStyle w:val="BodyText"/>
        <w:spacing w:line="276" w:lineRule="auto"/>
        <w:ind w:right="767"/>
        <w:jc w:val="both"/>
        <w:rPr>
          <w:rFonts w:ascii="Times New Roman" w:hAnsi="Times New Roman" w:cs="Times New Roman"/>
          <w:noProof/>
          <w:sz w:val="24"/>
          <w:szCs w:val="24"/>
        </w:rPr>
      </w:pPr>
    </w:p>
    <w:p w14:paraId="38A23AB7" w14:textId="15FA5F0C" w:rsidR="00B34943" w:rsidRPr="00010D55" w:rsidRDefault="00B34943" w:rsidP="001562DB">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Būtiski ir atzīmēt izteikto darbinieku skaitu, kam darba stāža laiks LTV pārsniedz 20 gadus. Tas norāda uz augstu lojalitātes pakāpi uzņēmumā. Vienlaicīgi arvien izteiktāka ir jauno </w:t>
      </w:r>
      <w:r w:rsidR="00AC1395" w:rsidRPr="00010D55">
        <w:rPr>
          <w:rFonts w:ascii="Times New Roman" w:hAnsi="Times New Roman" w:cs="Times New Roman"/>
          <w:sz w:val="24"/>
          <w:szCs w:val="24"/>
        </w:rPr>
        <w:t xml:space="preserve">  </w:t>
      </w:r>
      <w:r w:rsidRPr="00010D55">
        <w:rPr>
          <w:rFonts w:ascii="Times New Roman" w:hAnsi="Times New Roman" w:cs="Times New Roman"/>
          <w:sz w:val="24"/>
          <w:szCs w:val="24"/>
        </w:rPr>
        <w:t>darbinieku ienākšana uzņēmumā (darba stāžs mazāks par pieciem gadiem).</w:t>
      </w:r>
    </w:p>
    <w:p w14:paraId="60D16D62" w14:textId="66E0DABF" w:rsidR="00E94873" w:rsidRPr="00010D55" w:rsidRDefault="00580971" w:rsidP="001562DB">
      <w:pPr>
        <w:pStyle w:val="BodyText"/>
        <w:tabs>
          <w:tab w:val="left" w:pos="9356"/>
        </w:tabs>
        <w:spacing w:line="276" w:lineRule="auto"/>
        <w:ind w:left="284" w:right="-26" w:firstLine="567"/>
        <w:jc w:val="both"/>
        <w:rPr>
          <w:rFonts w:ascii="Times New Roman" w:hAnsi="Times New Roman" w:cs="Times New Roman"/>
          <w:color w:val="FF0000"/>
          <w:sz w:val="24"/>
          <w:szCs w:val="24"/>
        </w:rPr>
      </w:pPr>
      <w:r w:rsidRPr="00010D55">
        <w:rPr>
          <w:rFonts w:ascii="Times New Roman" w:hAnsi="Times New Roman" w:cs="Times New Roman"/>
          <w:sz w:val="24"/>
          <w:szCs w:val="24"/>
        </w:rPr>
        <w:t>Tā kā uzņēmums līdz šim ir strādājis finanšu resursu deficīta apstākļos, kas novedis pie būtiskas atpalicības tehnoloģiju jomā, būtisks izaicinājums ir personāla kvalifikācijas līmeņa celšana atbilstoši prasībām, kādas nepieciešamas mūsdienu tehnoloģisko risinājumu apkalpošanas nodrošināšanai.</w:t>
      </w:r>
      <w:r w:rsidR="00A16D03" w:rsidRPr="00010D55">
        <w:rPr>
          <w:rFonts w:ascii="Times New Roman" w:hAnsi="Times New Roman" w:cs="Times New Roman"/>
          <w:sz w:val="24"/>
          <w:szCs w:val="24"/>
        </w:rPr>
        <w:tab/>
      </w:r>
    </w:p>
    <w:p w14:paraId="1B6A81EB" w14:textId="149D53E7" w:rsidR="00D35F50" w:rsidRPr="00010D55" w:rsidRDefault="00987AB7" w:rsidP="001562DB">
      <w:pPr>
        <w:pStyle w:val="BodyText"/>
        <w:tabs>
          <w:tab w:val="left" w:pos="9356"/>
        </w:tabs>
        <w:spacing w:line="276" w:lineRule="auto"/>
        <w:ind w:left="284" w:right="-26" w:firstLine="567"/>
        <w:jc w:val="both"/>
        <w:rPr>
          <w:rFonts w:ascii="Times New Roman" w:hAnsi="Times New Roman" w:cs="Times New Roman"/>
          <w:color w:val="000000" w:themeColor="text1"/>
          <w:sz w:val="24"/>
          <w:szCs w:val="24"/>
        </w:rPr>
      </w:pPr>
      <w:r w:rsidRPr="00010D55">
        <w:rPr>
          <w:rFonts w:ascii="Times New Roman" w:hAnsi="Times New Roman" w:cs="Times New Roman"/>
          <w:color w:val="000000" w:themeColor="text1"/>
          <w:sz w:val="24"/>
          <w:szCs w:val="24"/>
        </w:rPr>
        <w:t>Esošais LTV darbinieku skaits ir optimāls, taču tuvākajos trīs gados plānotas</w:t>
      </w:r>
      <w:r w:rsidR="006B69FC" w:rsidRPr="00010D55">
        <w:rPr>
          <w:rFonts w:ascii="Times New Roman" w:hAnsi="Times New Roman" w:cs="Times New Roman"/>
          <w:color w:val="000000" w:themeColor="text1"/>
          <w:sz w:val="24"/>
          <w:szCs w:val="24"/>
        </w:rPr>
        <w:t xml:space="preserve"> būtiskas</w:t>
      </w:r>
      <w:r w:rsidRPr="00010D55">
        <w:rPr>
          <w:rFonts w:ascii="Times New Roman" w:hAnsi="Times New Roman" w:cs="Times New Roman"/>
          <w:color w:val="000000" w:themeColor="text1"/>
          <w:sz w:val="24"/>
          <w:szCs w:val="24"/>
        </w:rPr>
        <w:t xml:space="preserve"> struktur</w:t>
      </w:r>
      <w:r w:rsidR="006B69FC" w:rsidRPr="00010D55">
        <w:rPr>
          <w:rFonts w:ascii="Times New Roman" w:hAnsi="Times New Roman" w:cs="Times New Roman"/>
          <w:color w:val="000000" w:themeColor="text1"/>
          <w:sz w:val="24"/>
          <w:szCs w:val="24"/>
        </w:rPr>
        <w:t xml:space="preserve">ālas </w:t>
      </w:r>
      <w:r w:rsidRPr="00010D55">
        <w:rPr>
          <w:rFonts w:ascii="Times New Roman" w:hAnsi="Times New Roman" w:cs="Times New Roman"/>
          <w:color w:val="000000" w:themeColor="text1"/>
          <w:sz w:val="24"/>
          <w:szCs w:val="24"/>
        </w:rPr>
        <w:t>izmaiņas</w:t>
      </w:r>
      <w:r w:rsidR="006B69FC" w:rsidRPr="00010D55">
        <w:rPr>
          <w:rFonts w:ascii="Times New Roman" w:hAnsi="Times New Roman" w:cs="Times New Roman"/>
          <w:color w:val="000000" w:themeColor="text1"/>
          <w:sz w:val="24"/>
          <w:szCs w:val="24"/>
        </w:rPr>
        <w:t>, kas galvenokārt skars struktūrvienības, kas tieši iesaistītas digitālā satura izveidē</w:t>
      </w:r>
      <w:r w:rsidR="00362F0C" w:rsidRPr="00010D55">
        <w:rPr>
          <w:rFonts w:ascii="Times New Roman" w:hAnsi="Times New Roman" w:cs="Times New Roman"/>
          <w:color w:val="000000" w:themeColor="text1"/>
          <w:sz w:val="24"/>
          <w:szCs w:val="24"/>
        </w:rPr>
        <w:t>, proti, pieaugs š</w:t>
      </w:r>
      <w:r w:rsidR="00982ACC" w:rsidRPr="00010D55">
        <w:rPr>
          <w:rFonts w:ascii="Times New Roman" w:hAnsi="Times New Roman" w:cs="Times New Roman"/>
          <w:color w:val="000000" w:themeColor="text1"/>
          <w:sz w:val="24"/>
          <w:szCs w:val="24"/>
        </w:rPr>
        <w:t>ajās struktūrās nodarbināto cilvēku skaits</w:t>
      </w:r>
      <w:r w:rsidR="00D35F50" w:rsidRPr="00010D55">
        <w:rPr>
          <w:rFonts w:ascii="Times New Roman" w:hAnsi="Times New Roman" w:cs="Times New Roman"/>
          <w:color w:val="000000" w:themeColor="text1"/>
          <w:sz w:val="24"/>
          <w:szCs w:val="24"/>
        </w:rPr>
        <w:t xml:space="preserve">. </w:t>
      </w:r>
    </w:p>
    <w:p w14:paraId="65CF47BF" w14:textId="6A659EEB" w:rsidR="00551B69" w:rsidRPr="00010D55" w:rsidRDefault="00D35F50" w:rsidP="001562DB">
      <w:pPr>
        <w:pStyle w:val="BodyText"/>
        <w:tabs>
          <w:tab w:val="left" w:pos="9356"/>
        </w:tabs>
        <w:spacing w:line="276" w:lineRule="auto"/>
        <w:ind w:left="284" w:right="-26" w:firstLine="567"/>
        <w:jc w:val="both"/>
        <w:rPr>
          <w:rFonts w:ascii="Times New Roman" w:hAnsi="Times New Roman" w:cs="Times New Roman"/>
          <w:color w:val="FF0000"/>
          <w:sz w:val="24"/>
          <w:szCs w:val="24"/>
        </w:rPr>
      </w:pPr>
      <w:r w:rsidRPr="00010D55">
        <w:rPr>
          <w:rFonts w:ascii="Times New Roman" w:hAnsi="Times New Roman" w:cs="Times New Roman"/>
          <w:color w:val="000000" w:themeColor="text1"/>
          <w:sz w:val="24"/>
          <w:szCs w:val="24"/>
        </w:rPr>
        <w:t>Ja, izejot no reklāmas tirgus, LTV tiks piešķirt</w:t>
      </w:r>
      <w:r w:rsidR="00551B69" w:rsidRPr="00010D55">
        <w:rPr>
          <w:rFonts w:ascii="Times New Roman" w:hAnsi="Times New Roman" w:cs="Times New Roman"/>
          <w:color w:val="000000" w:themeColor="text1"/>
          <w:sz w:val="24"/>
          <w:szCs w:val="24"/>
        </w:rPr>
        <w:t>a kompensācija pilnā apmērā,</w:t>
      </w:r>
      <w:r w:rsidR="005F7FCB" w:rsidRPr="00010D55">
        <w:rPr>
          <w:rFonts w:ascii="Times New Roman" w:hAnsi="Times New Roman" w:cs="Times New Roman"/>
          <w:color w:val="000000" w:themeColor="text1"/>
          <w:sz w:val="24"/>
          <w:szCs w:val="24"/>
        </w:rPr>
        <w:t xml:space="preserve"> kas nozīmē arī </w:t>
      </w:r>
      <w:r w:rsidR="005F7FCB" w:rsidRPr="00010D55">
        <w:rPr>
          <w:rFonts w:ascii="Times New Roman" w:hAnsi="Times New Roman" w:cs="Times New Roman"/>
          <w:sz w:val="24"/>
          <w:szCs w:val="24"/>
        </w:rPr>
        <w:t>papildu jauna oriģinālsatura ražošanu</w:t>
      </w:r>
      <w:r w:rsidR="005F7FCB" w:rsidRPr="00010D55">
        <w:rPr>
          <w:rFonts w:ascii="Times New Roman" w:hAnsi="Times New Roman" w:cs="Times New Roman"/>
          <w:color w:val="000000" w:themeColor="text1"/>
          <w:sz w:val="24"/>
          <w:szCs w:val="24"/>
        </w:rPr>
        <w:t>,</w:t>
      </w:r>
      <w:r w:rsidR="00551B69" w:rsidRPr="00010D55">
        <w:rPr>
          <w:rFonts w:ascii="Times New Roman" w:hAnsi="Times New Roman" w:cs="Times New Roman"/>
          <w:color w:val="000000" w:themeColor="text1"/>
          <w:sz w:val="24"/>
          <w:szCs w:val="24"/>
        </w:rPr>
        <w:t xml:space="preserve"> darbinieku skaits vidējā termiņā varētu pieaugt </w:t>
      </w:r>
      <w:r w:rsidR="00375C4D" w:rsidRPr="00010D55">
        <w:rPr>
          <w:rFonts w:ascii="Times New Roman" w:hAnsi="Times New Roman" w:cs="Times New Roman"/>
          <w:color w:val="000000" w:themeColor="text1"/>
          <w:sz w:val="24"/>
          <w:szCs w:val="24"/>
        </w:rPr>
        <w:t xml:space="preserve">nebūtiski - </w:t>
      </w:r>
      <w:r w:rsidR="00551B69" w:rsidRPr="00010D55">
        <w:rPr>
          <w:rFonts w:ascii="Times New Roman" w:hAnsi="Times New Roman" w:cs="Times New Roman"/>
          <w:color w:val="000000" w:themeColor="text1"/>
          <w:sz w:val="24"/>
          <w:szCs w:val="24"/>
        </w:rPr>
        <w:t xml:space="preserve">par ne vairāk </w:t>
      </w:r>
      <w:r w:rsidR="00FE7F23" w:rsidRPr="00010D55">
        <w:rPr>
          <w:rFonts w:ascii="Times New Roman" w:hAnsi="Times New Roman" w:cs="Times New Roman"/>
          <w:sz w:val="24"/>
          <w:szCs w:val="24"/>
        </w:rPr>
        <w:t>kā</w:t>
      </w:r>
      <w:r w:rsidR="009C52E2" w:rsidRPr="00010D55">
        <w:rPr>
          <w:rFonts w:ascii="Times New Roman" w:hAnsi="Times New Roman" w:cs="Times New Roman"/>
          <w:sz w:val="24"/>
          <w:szCs w:val="24"/>
        </w:rPr>
        <w:t xml:space="preserve"> </w:t>
      </w:r>
      <w:r w:rsidR="00D24011" w:rsidRPr="00010D55">
        <w:rPr>
          <w:rFonts w:ascii="Times New Roman" w:hAnsi="Times New Roman" w:cs="Times New Roman"/>
          <w:sz w:val="24"/>
          <w:szCs w:val="24"/>
        </w:rPr>
        <w:t>2-3% gadā</w:t>
      </w:r>
      <w:r w:rsidR="00AC1395" w:rsidRPr="00010D55">
        <w:rPr>
          <w:rFonts w:ascii="Times New Roman" w:hAnsi="Times New Roman" w:cs="Times New Roman"/>
          <w:sz w:val="24"/>
          <w:szCs w:val="24"/>
        </w:rPr>
        <w:t>:</w:t>
      </w:r>
    </w:p>
    <w:p w14:paraId="578E7AF5" w14:textId="77777777" w:rsidR="00504424" w:rsidRPr="00010D55" w:rsidRDefault="00504424" w:rsidP="00AE793A">
      <w:pPr>
        <w:pStyle w:val="BodyText"/>
        <w:spacing w:line="276" w:lineRule="auto"/>
        <w:ind w:left="720" w:right="765" w:firstLine="720"/>
        <w:jc w:val="both"/>
        <w:rPr>
          <w:rFonts w:ascii="Times New Roman" w:hAnsi="Times New Roman" w:cs="Times New Roman"/>
          <w:color w:val="FF0000"/>
          <w:sz w:val="24"/>
          <w:szCs w:val="24"/>
        </w:rPr>
      </w:pPr>
    </w:p>
    <w:tbl>
      <w:tblPr>
        <w:tblStyle w:val="PlainTable5"/>
        <w:tblpPr w:leftFromText="180" w:rightFromText="180" w:horzAnchor="page" w:tblpX="1693" w:tblpY="216"/>
        <w:tblW w:w="0" w:type="auto"/>
        <w:tblLook w:val="04A0" w:firstRow="1" w:lastRow="0" w:firstColumn="1" w:lastColumn="0" w:noHBand="0" w:noVBand="1"/>
      </w:tblPr>
      <w:tblGrid>
        <w:gridCol w:w="1276"/>
        <w:gridCol w:w="2410"/>
        <w:gridCol w:w="3543"/>
      </w:tblGrid>
      <w:tr w:rsidR="00551B69" w:rsidRPr="00010D55" w14:paraId="54FA33E4" w14:textId="77777777" w:rsidTr="001812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1A5D68EC" w14:textId="6C3FCC2A" w:rsidR="00551B69" w:rsidRPr="00010D55" w:rsidRDefault="00AC1395" w:rsidP="0018122D">
            <w:pPr>
              <w:pStyle w:val="BodyText"/>
              <w:spacing w:before="166" w:line="276" w:lineRule="auto"/>
              <w:rPr>
                <w:rFonts w:ascii="Times New Roman" w:hAnsi="Times New Roman" w:cs="Times New Roman"/>
                <w:sz w:val="24"/>
                <w:szCs w:val="24"/>
              </w:rPr>
            </w:pPr>
            <w:r w:rsidRPr="00010D55">
              <w:rPr>
                <w:rFonts w:ascii="Times New Roman" w:hAnsi="Times New Roman" w:cs="Times New Roman"/>
                <w:sz w:val="24"/>
                <w:szCs w:val="24"/>
              </w:rPr>
              <w:t>Gads</w:t>
            </w:r>
          </w:p>
        </w:tc>
        <w:tc>
          <w:tcPr>
            <w:tcW w:w="2410" w:type="dxa"/>
          </w:tcPr>
          <w:p w14:paraId="0C8EE9EC" w14:textId="5EBCC47A" w:rsidR="00551B69" w:rsidRPr="00010D55" w:rsidRDefault="00AC1395" w:rsidP="0018122D">
            <w:pPr>
              <w:pStyle w:val="BodyText"/>
              <w:spacing w:before="166"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Vidējais darbinieku skaits</w:t>
            </w:r>
          </w:p>
        </w:tc>
        <w:tc>
          <w:tcPr>
            <w:tcW w:w="3543" w:type="dxa"/>
          </w:tcPr>
          <w:p w14:paraId="61B0C173" w14:textId="71980886" w:rsidR="00551B69" w:rsidRPr="00010D55" w:rsidRDefault="00AC1395" w:rsidP="0018122D">
            <w:pPr>
              <w:pStyle w:val="BodyText"/>
              <w:spacing w:before="166"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Izmaiņas pret iepriekšējo gadu, skaits/%</w:t>
            </w:r>
          </w:p>
        </w:tc>
      </w:tr>
      <w:tr w:rsidR="00AC1395" w:rsidRPr="00010D55" w14:paraId="61B32C22" w14:textId="77777777" w:rsidTr="00181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FD6A63" w14:textId="6CB6A219" w:rsidR="00AC1395" w:rsidRPr="00010D55" w:rsidRDefault="00AC1395" w:rsidP="0018122D">
            <w:pPr>
              <w:pStyle w:val="BodyText"/>
              <w:spacing w:before="166" w:line="276" w:lineRule="auto"/>
              <w:rPr>
                <w:rFonts w:ascii="Times New Roman" w:hAnsi="Times New Roman" w:cs="Times New Roman"/>
                <w:sz w:val="24"/>
                <w:szCs w:val="24"/>
              </w:rPr>
            </w:pPr>
            <w:r w:rsidRPr="00010D55">
              <w:rPr>
                <w:rFonts w:ascii="Times New Roman" w:hAnsi="Times New Roman" w:cs="Times New Roman"/>
                <w:sz w:val="24"/>
                <w:szCs w:val="24"/>
              </w:rPr>
              <w:t>2020.</w:t>
            </w:r>
          </w:p>
        </w:tc>
        <w:tc>
          <w:tcPr>
            <w:tcW w:w="2410" w:type="dxa"/>
          </w:tcPr>
          <w:p w14:paraId="55E739AC" w14:textId="66979E2F" w:rsidR="00AC1395" w:rsidRPr="00010D55" w:rsidRDefault="00AC1395" w:rsidP="0018122D">
            <w:pPr>
              <w:pStyle w:val="BodyText"/>
              <w:spacing w:before="166"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486</w:t>
            </w:r>
          </w:p>
        </w:tc>
        <w:tc>
          <w:tcPr>
            <w:tcW w:w="3543" w:type="dxa"/>
          </w:tcPr>
          <w:p w14:paraId="229C4FEE" w14:textId="5851535F" w:rsidR="00AC1395" w:rsidRPr="00010D55" w:rsidRDefault="00AC1395" w:rsidP="0018122D">
            <w:pPr>
              <w:pStyle w:val="BodyText"/>
              <w:spacing w:before="166"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+/- 0</w:t>
            </w:r>
          </w:p>
        </w:tc>
      </w:tr>
      <w:tr w:rsidR="00AC1395" w:rsidRPr="00010D55" w14:paraId="7AAB243D" w14:textId="77777777" w:rsidTr="0018122D">
        <w:tc>
          <w:tcPr>
            <w:cnfStyle w:val="001000000000" w:firstRow="0" w:lastRow="0" w:firstColumn="1" w:lastColumn="0" w:oddVBand="0" w:evenVBand="0" w:oddHBand="0" w:evenHBand="0" w:firstRowFirstColumn="0" w:firstRowLastColumn="0" w:lastRowFirstColumn="0" w:lastRowLastColumn="0"/>
            <w:tcW w:w="1276" w:type="dxa"/>
          </w:tcPr>
          <w:p w14:paraId="28DC57CB" w14:textId="59B4870E" w:rsidR="00AC1395" w:rsidRPr="00010D55" w:rsidRDefault="00AC1395" w:rsidP="0018122D">
            <w:pPr>
              <w:pStyle w:val="BodyText"/>
              <w:spacing w:before="166" w:line="276" w:lineRule="auto"/>
              <w:rPr>
                <w:rFonts w:ascii="Times New Roman" w:hAnsi="Times New Roman" w:cs="Times New Roman"/>
                <w:sz w:val="24"/>
                <w:szCs w:val="24"/>
              </w:rPr>
            </w:pPr>
            <w:r w:rsidRPr="00010D55">
              <w:rPr>
                <w:rFonts w:ascii="Times New Roman" w:hAnsi="Times New Roman" w:cs="Times New Roman"/>
                <w:sz w:val="24"/>
                <w:szCs w:val="24"/>
              </w:rPr>
              <w:t>2021.</w:t>
            </w:r>
          </w:p>
        </w:tc>
        <w:tc>
          <w:tcPr>
            <w:tcW w:w="2410" w:type="dxa"/>
          </w:tcPr>
          <w:p w14:paraId="2820C158" w14:textId="13C0F26E" w:rsidR="00AC1395" w:rsidRPr="00010D55" w:rsidRDefault="00F74C71" w:rsidP="0018122D">
            <w:pPr>
              <w:pStyle w:val="BodyText"/>
              <w:spacing w:before="166"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496</w:t>
            </w:r>
          </w:p>
        </w:tc>
        <w:tc>
          <w:tcPr>
            <w:tcW w:w="3543" w:type="dxa"/>
          </w:tcPr>
          <w:p w14:paraId="0BA60219" w14:textId="54199035" w:rsidR="00AC1395" w:rsidRPr="00010D55" w:rsidRDefault="00F74C71" w:rsidP="0018122D">
            <w:pPr>
              <w:pStyle w:val="BodyText"/>
              <w:spacing w:before="166"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+ 10/+2%</w:t>
            </w:r>
          </w:p>
        </w:tc>
      </w:tr>
      <w:tr w:rsidR="00AC1395" w:rsidRPr="00010D55" w14:paraId="0442D8F7" w14:textId="77777777" w:rsidTr="00181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B3C2A3A" w14:textId="58584C20" w:rsidR="00AC1395" w:rsidRPr="00010D55" w:rsidRDefault="00AC1395" w:rsidP="0018122D">
            <w:pPr>
              <w:pStyle w:val="BodyText"/>
              <w:spacing w:before="166" w:line="276" w:lineRule="auto"/>
              <w:rPr>
                <w:rFonts w:ascii="Times New Roman" w:hAnsi="Times New Roman" w:cs="Times New Roman"/>
                <w:sz w:val="24"/>
                <w:szCs w:val="24"/>
              </w:rPr>
            </w:pPr>
            <w:r w:rsidRPr="00010D55">
              <w:rPr>
                <w:rFonts w:ascii="Times New Roman" w:hAnsi="Times New Roman" w:cs="Times New Roman"/>
                <w:sz w:val="24"/>
                <w:szCs w:val="24"/>
              </w:rPr>
              <w:t>2022.</w:t>
            </w:r>
          </w:p>
        </w:tc>
        <w:tc>
          <w:tcPr>
            <w:tcW w:w="2410" w:type="dxa"/>
          </w:tcPr>
          <w:p w14:paraId="3E2CB6E1" w14:textId="62585467" w:rsidR="00AC1395" w:rsidRPr="00010D55" w:rsidRDefault="00F74C71" w:rsidP="0018122D">
            <w:pPr>
              <w:pStyle w:val="BodyText"/>
              <w:spacing w:before="166"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506</w:t>
            </w:r>
          </w:p>
        </w:tc>
        <w:tc>
          <w:tcPr>
            <w:tcW w:w="3543" w:type="dxa"/>
          </w:tcPr>
          <w:p w14:paraId="5470BE56" w14:textId="6214B4CC" w:rsidR="00AC1395" w:rsidRPr="00010D55" w:rsidRDefault="00B1537A" w:rsidP="0018122D">
            <w:pPr>
              <w:pStyle w:val="BodyText"/>
              <w:spacing w:before="166"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+ 10/+2%</w:t>
            </w:r>
          </w:p>
        </w:tc>
      </w:tr>
    </w:tbl>
    <w:p w14:paraId="15D2625E" w14:textId="77777777" w:rsidR="00551B69" w:rsidRPr="00010D55" w:rsidRDefault="00551B69" w:rsidP="00000F7D">
      <w:pPr>
        <w:pStyle w:val="BodyText"/>
        <w:spacing w:before="166" w:line="276" w:lineRule="auto"/>
        <w:ind w:firstLine="538"/>
        <w:rPr>
          <w:rFonts w:ascii="Times New Roman" w:hAnsi="Times New Roman" w:cs="Times New Roman"/>
          <w:sz w:val="24"/>
          <w:szCs w:val="24"/>
        </w:rPr>
      </w:pPr>
    </w:p>
    <w:p w14:paraId="5C51D833" w14:textId="77777777" w:rsidR="0018122D" w:rsidRPr="00010D55" w:rsidRDefault="0018122D" w:rsidP="00000F7D">
      <w:pPr>
        <w:pStyle w:val="BodyText"/>
        <w:spacing w:before="166" w:line="276" w:lineRule="auto"/>
        <w:ind w:firstLine="538"/>
        <w:rPr>
          <w:rFonts w:ascii="Times New Roman" w:hAnsi="Times New Roman" w:cs="Times New Roman"/>
          <w:sz w:val="24"/>
          <w:szCs w:val="24"/>
        </w:rPr>
      </w:pPr>
    </w:p>
    <w:p w14:paraId="0D48E255" w14:textId="77777777" w:rsidR="0018122D" w:rsidRPr="00010D55" w:rsidRDefault="0018122D" w:rsidP="00000F7D">
      <w:pPr>
        <w:pStyle w:val="BodyText"/>
        <w:spacing w:before="166" w:line="276" w:lineRule="auto"/>
        <w:ind w:firstLine="538"/>
        <w:rPr>
          <w:rFonts w:ascii="Times New Roman" w:hAnsi="Times New Roman" w:cs="Times New Roman"/>
          <w:sz w:val="24"/>
          <w:szCs w:val="24"/>
        </w:rPr>
      </w:pPr>
    </w:p>
    <w:p w14:paraId="158CF0EA" w14:textId="77777777" w:rsidR="0018122D" w:rsidRPr="00010D55" w:rsidRDefault="0018122D" w:rsidP="00000F7D">
      <w:pPr>
        <w:pStyle w:val="BodyText"/>
        <w:spacing w:before="166" w:line="276" w:lineRule="auto"/>
        <w:ind w:firstLine="538"/>
        <w:rPr>
          <w:rFonts w:ascii="Times New Roman" w:hAnsi="Times New Roman" w:cs="Times New Roman"/>
          <w:sz w:val="24"/>
          <w:szCs w:val="24"/>
        </w:rPr>
      </w:pPr>
    </w:p>
    <w:p w14:paraId="1C4D2081" w14:textId="77777777" w:rsidR="0018122D" w:rsidRPr="00010D55" w:rsidRDefault="0018122D" w:rsidP="00000F7D">
      <w:pPr>
        <w:pStyle w:val="BodyText"/>
        <w:spacing w:before="166" w:line="276" w:lineRule="auto"/>
        <w:ind w:firstLine="538"/>
        <w:rPr>
          <w:rFonts w:ascii="Times New Roman" w:hAnsi="Times New Roman" w:cs="Times New Roman"/>
          <w:sz w:val="24"/>
          <w:szCs w:val="24"/>
        </w:rPr>
      </w:pPr>
    </w:p>
    <w:p w14:paraId="080A96FA" w14:textId="77777777" w:rsidR="00D466C5" w:rsidRDefault="00D466C5" w:rsidP="00000F7D">
      <w:pPr>
        <w:pStyle w:val="BodyText"/>
        <w:spacing w:before="166" w:line="276" w:lineRule="auto"/>
        <w:ind w:firstLine="538"/>
        <w:rPr>
          <w:rFonts w:ascii="Times New Roman" w:hAnsi="Times New Roman" w:cs="Times New Roman"/>
          <w:sz w:val="24"/>
          <w:szCs w:val="24"/>
        </w:rPr>
      </w:pPr>
    </w:p>
    <w:p w14:paraId="6F9C22D5" w14:textId="6099D198" w:rsidR="00C23630" w:rsidRPr="00010D55" w:rsidRDefault="00C23630" w:rsidP="003B0A15">
      <w:pPr>
        <w:pStyle w:val="BodyText"/>
        <w:spacing w:before="166"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Nepilnas kompensācijas gadījumā darbinieku skaitu nav plānots palielināt.</w:t>
      </w:r>
    </w:p>
    <w:p w14:paraId="3D51EEDA" w14:textId="0B0C3D66" w:rsidR="00B5562A" w:rsidRPr="00010D55" w:rsidRDefault="00CE2800" w:rsidP="003B0A15">
      <w:pPr>
        <w:pStyle w:val="BodyText"/>
        <w:spacing w:before="166"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LTV personālvadības jomā fokusē</w:t>
      </w:r>
      <w:r w:rsidR="000E07B5" w:rsidRPr="00010D55">
        <w:rPr>
          <w:rFonts w:ascii="Times New Roman" w:hAnsi="Times New Roman" w:cs="Times New Roman"/>
          <w:sz w:val="24"/>
          <w:szCs w:val="24"/>
        </w:rPr>
        <w:t xml:space="preserve">jas </w:t>
      </w:r>
      <w:r w:rsidRPr="00010D55">
        <w:rPr>
          <w:rFonts w:ascii="Times New Roman" w:hAnsi="Times New Roman" w:cs="Times New Roman"/>
          <w:sz w:val="24"/>
          <w:szCs w:val="24"/>
        </w:rPr>
        <w:t>uz šādiem uzdevumiem:</w:t>
      </w:r>
    </w:p>
    <w:p w14:paraId="2F9A4EDA" w14:textId="77777777" w:rsidR="00D466C5" w:rsidRDefault="00CE2800" w:rsidP="003B0A15">
      <w:pPr>
        <w:pStyle w:val="BodyText"/>
        <w:numPr>
          <w:ilvl w:val="0"/>
          <w:numId w:val="27"/>
        </w:numPr>
        <w:ind w:left="284" w:firstLine="567"/>
        <w:jc w:val="both"/>
        <w:rPr>
          <w:rFonts w:ascii="Times New Roman" w:hAnsi="Times New Roman" w:cs="Times New Roman"/>
          <w:sz w:val="24"/>
          <w:szCs w:val="24"/>
        </w:rPr>
      </w:pPr>
      <w:r w:rsidRPr="00D466C5">
        <w:rPr>
          <w:rFonts w:ascii="Times New Roman" w:hAnsi="Times New Roman" w:cs="Times New Roman"/>
          <w:sz w:val="24"/>
          <w:szCs w:val="24"/>
        </w:rPr>
        <w:t>piesaistīt</w:t>
      </w:r>
      <w:r w:rsidRPr="00D466C5">
        <w:rPr>
          <w:rFonts w:ascii="Times New Roman" w:hAnsi="Times New Roman" w:cs="Times New Roman"/>
          <w:spacing w:val="-39"/>
          <w:sz w:val="24"/>
          <w:szCs w:val="24"/>
        </w:rPr>
        <w:t xml:space="preserve"> </w:t>
      </w:r>
      <w:r w:rsidRPr="00D466C5">
        <w:rPr>
          <w:rFonts w:ascii="Times New Roman" w:hAnsi="Times New Roman" w:cs="Times New Roman"/>
          <w:sz w:val="24"/>
          <w:szCs w:val="24"/>
        </w:rPr>
        <w:t>augstas</w:t>
      </w:r>
      <w:r w:rsidRPr="00D466C5">
        <w:rPr>
          <w:rFonts w:ascii="Times New Roman" w:hAnsi="Times New Roman" w:cs="Times New Roman"/>
          <w:spacing w:val="-40"/>
          <w:sz w:val="24"/>
          <w:szCs w:val="24"/>
        </w:rPr>
        <w:t xml:space="preserve"> </w:t>
      </w:r>
      <w:r w:rsidRPr="00D466C5">
        <w:rPr>
          <w:rFonts w:ascii="Times New Roman" w:hAnsi="Times New Roman" w:cs="Times New Roman"/>
          <w:sz w:val="24"/>
          <w:szCs w:val="24"/>
        </w:rPr>
        <w:t>kvalifikācijas,</w:t>
      </w:r>
      <w:r w:rsidRPr="00D466C5">
        <w:rPr>
          <w:rFonts w:ascii="Times New Roman" w:hAnsi="Times New Roman" w:cs="Times New Roman"/>
          <w:spacing w:val="-39"/>
          <w:sz w:val="24"/>
          <w:szCs w:val="24"/>
        </w:rPr>
        <w:t xml:space="preserve"> </w:t>
      </w:r>
      <w:r w:rsidRPr="00D466C5">
        <w:rPr>
          <w:rFonts w:ascii="Times New Roman" w:hAnsi="Times New Roman" w:cs="Times New Roman"/>
          <w:sz w:val="24"/>
          <w:szCs w:val="24"/>
        </w:rPr>
        <w:t>konkurētspējīgus</w:t>
      </w:r>
      <w:r w:rsidRPr="00D466C5">
        <w:rPr>
          <w:rFonts w:ascii="Times New Roman" w:hAnsi="Times New Roman" w:cs="Times New Roman"/>
          <w:spacing w:val="-38"/>
          <w:sz w:val="24"/>
          <w:szCs w:val="24"/>
        </w:rPr>
        <w:t xml:space="preserve"> </w:t>
      </w:r>
      <w:r w:rsidRPr="00D466C5">
        <w:rPr>
          <w:rFonts w:ascii="Times New Roman" w:hAnsi="Times New Roman" w:cs="Times New Roman"/>
          <w:sz w:val="24"/>
          <w:szCs w:val="24"/>
        </w:rPr>
        <w:t>nozares</w:t>
      </w:r>
      <w:r w:rsidRPr="00D466C5">
        <w:rPr>
          <w:rFonts w:ascii="Times New Roman" w:hAnsi="Times New Roman" w:cs="Times New Roman"/>
          <w:spacing w:val="-39"/>
          <w:sz w:val="24"/>
          <w:szCs w:val="24"/>
        </w:rPr>
        <w:t xml:space="preserve"> </w:t>
      </w:r>
      <w:r w:rsidRPr="00D466C5">
        <w:rPr>
          <w:rFonts w:ascii="Times New Roman" w:hAnsi="Times New Roman" w:cs="Times New Roman"/>
          <w:sz w:val="24"/>
          <w:szCs w:val="24"/>
        </w:rPr>
        <w:t>žurnālistus</w:t>
      </w:r>
      <w:r w:rsidRPr="00D466C5">
        <w:rPr>
          <w:rFonts w:ascii="Times New Roman" w:hAnsi="Times New Roman" w:cs="Times New Roman"/>
          <w:spacing w:val="-40"/>
          <w:sz w:val="24"/>
          <w:szCs w:val="24"/>
        </w:rPr>
        <w:t xml:space="preserve"> </w:t>
      </w:r>
      <w:r w:rsidRPr="00D466C5">
        <w:rPr>
          <w:rFonts w:ascii="Times New Roman" w:hAnsi="Times New Roman" w:cs="Times New Roman"/>
          <w:sz w:val="24"/>
          <w:szCs w:val="24"/>
        </w:rPr>
        <w:t>un</w:t>
      </w:r>
      <w:r w:rsidRPr="00D466C5">
        <w:rPr>
          <w:rFonts w:ascii="Times New Roman" w:hAnsi="Times New Roman" w:cs="Times New Roman"/>
          <w:spacing w:val="-39"/>
          <w:sz w:val="24"/>
          <w:szCs w:val="24"/>
        </w:rPr>
        <w:t xml:space="preserve"> </w:t>
      </w:r>
      <w:r w:rsidRPr="00D466C5">
        <w:rPr>
          <w:rFonts w:ascii="Times New Roman" w:hAnsi="Times New Roman" w:cs="Times New Roman"/>
          <w:sz w:val="24"/>
          <w:szCs w:val="24"/>
        </w:rPr>
        <w:t>multimediju</w:t>
      </w:r>
      <w:r w:rsidRPr="00D466C5">
        <w:rPr>
          <w:rFonts w:ascii="Times New Roman" w:hAnsi="Times New Roman" w:cs="Times New Roman"/>
          <w:spacing w:val="-39"/>
          <w:sz w:val="24"/>
          <w:szCs w:val="24"/>
        </w:rPr>
        <w:t xml:space="preserve"> </w:t>
      </w:r>
      <w:r w:rsidRPr="00D466C5">
        <w:rPr>
          <w:rFonts w:ascii="Times New Roman" w:hAnsi="Times New Roman" w:cs="Times New Roman"/>
          <w:sz w:val="24"/>
          <w:szCs w:val="24"/>
        </w:rPr>
        <w:t>speciālistus</w:t>
      </w:r>
      <w:r w:rsidR="00D466C5">
        <w:rPr>
          <w:rFonts w:ascii="Times New Roman" w:hAnsi="Times New Roman" w:cs="Times New Roman"/>
          <w:sz w:val="24"/>
          <w:szCs w:val="24"/>
        </w:rPr>
        <w:t>.</w:t>
      </w:r>
    </w:p>
    <w:p w14:paraId="7192EC1A" w14:textId="2680A081" w:rsidR="00B5562A" w:rsidRPr="00D466C5" w:rsidRDefault="00CE2800" w:rsidP="003B0A15">
      <w:pPr>
        <w:pStyle w:val="BodyText"/>
        <w:ind w:left="284" w:firstLine="567"/>
        <w:jc w:val="both"/>
        <w:rPr>
          <w:rFonts w:ascii="Times New Roman" w:hAnsi="Times New Roman" w:cs="Times New Roman"/>
          <w:sz w:val="24"/>
          <w:szCs w:val="24"/>
        </w:rPr>
      </w:pPr>
      <w:r w:rsidRPr="00D466C5">
        <w:rPr>
          <w:rFonts w:ascii="Times New Roman" w:hAnsi="Times New Roman" w:cs="Times New Roman"/>
          <w:sz w:val="24"/>
          <w:szCs w:val="24"/>
        </w:rPr>
        <w:t>Lai</w:t>
      </w:r>
      <w:r w:rsidRPr="00D466C5">
        <w:rPr>
          <w:rFonts w:ascii="Times New Roman" w:hAnsi="Times New Roman" w:cs="Times New Roman"/>
          <w:spacing w:val="-4"/>
          <w:sz w:val="24"/>
          <w:szCs w:val="24"/>
        </w:rPr>
        <w:t xml:space="preserve"> </w:t>
      </w:r>
      <w:r w:rsidRPr="00D466C5">
        <w:rPr>
          <w:rFonts w:ascii="Times New Roman" w:hAnsi="Times New Roman" w:cs="Times New Roman"/>
          <w:sz w:val="24"/>
          <w:szCs w:val="24"/>
        </w:rPr>
        <w:t>šo</w:t>
      </w:r>
      <w:r w:rsidRPr="00D466C5">
        <w:rPr>
          <w:rFonts w:ascii="Times New Roman" w:hAnsi="Times New Roman" w:cs="Times New Roman"/>
          <w:spacing w:val="-5"/>
          <w:sz w:val="24"/>
          <w:szCs w:val="24"/>
        </w:rPr>
        <w:t xml:space="preserve"> </w:t>
      </w:r>
      <w:r w:rsidRPr="00D466C5">
        <w:rPr>
          <w:rFonts w:ascii="Times New Roman" w:hAnsi="Times New Roman" w:cs="Times New Roman"/>
          <w:sz w:val="24"/>
          <w:szCs w:val="24"/>
        </w:rPr>
        <w:t>uzdevumu</w:t>
      </w:r>
      <w:r w:rsidRPr="00D466C5">
        <w:rPr>
          <w:rFonts w:ascii="Times New Roman" w:hAnsi="Times New Roman" w:cs="Times New Roman"/>
          <w:spacing w:val="-5"/>
          <w:sz w:val="24"/>
          <w:szCs w:val="24"/>
        </w:rPr>
        <w:t xml:space="preserve"> </w:t>
      </w:r>
      <w:r w:rsidRPr="00D466C5">
        <w:rPr>
          <w:rFonts w:ascii="Times New Roman" w:hAnsi="Times New Roman" w:cs="Times New Roman"/>
          <w:sz w:val="24"/>
          <w:szCs w:val="24"/>
        </w:rPr>
        <w:t>realizētu,</w:t>
      </w:r>
      <w:r w:rsidRPr="00D466C5">
        <w:rPr>
          <w:rFonts w:ascii="Times New Roman" w:hAnsi="Times New Roman" w:cs="Times New Roman"/>
          <w:spacing w:val="-2"/>
          <w:sz w:val="24"/>
          <w:szCs w:val="24"/>
        </w:rPr>
        <w:t xml:space="preserve"> </w:t>
      </w:r>
      <w:r w:rsidRPr="00D466C5">
        <w:rPr>
          <w:rFonts w:ascii="Times New Roman" w:hAnsi="Times New Roman" w:cs="Times New Roman"/>
          <w:sz w:val="24"/>
          <w:szCs w:val="24"/>
        </w:rPr>
        <w:t>LTV</w:t>
      </w:r>
      <w:r w:rsidRPr="00D466C5">
        <w:rPr>
          <w:rFonts w:ascii="Times New Roman" w:hAnsi="Times New Roman" w:cs="Times New Roman"/>
          <w:spacing w:val="-4"/>
          <w:sz w:val="24"/>
          <w:szCs w:val="24"/>
        </w:rPr>
        <w:t xml:space="preserve"> </w:t>
      </w:r>
      <w:r w:rsidRPr="00D466C5">
        <w:rPr>
          <w:rFonts w:ascii="Times New Roman" w:hAnsi="Times New Roman" w:cs="Times New Roman"/>
          <w:sz w:val="24"/>
          <w:szCs w:val="24"/>
        </w:rPr>
        <w:t>turpinās</w:t>
      </w:r>
      <w:r w:rsidRPr="00D466C5">
        <w:rPr>
          <w:rFonts w:ascii="Times New Roman" w:hAnsi="Times New Roman" w:cs="Times New Roman"/>
          <w:spacing w:val="-5"/>
          <w:sz w:val="24"/>
          <w:szCs w:val="24"/>
        </w:rPr>
        <w:t xml:space="preserve"> </w:t>
      </w:r>
      <w:r w:rsidRPr="00D466C5">
        <w:rPr>
          <w:rFonts w:ascii="Times New Roman" w:hAnsi="Times New Roman" w:cs="Times New Roman"/>
          <w:sz w:val="24"/>
          <w:szCs w:val="24"/>
        </w:rPr>
        <w:t>pilnveidot</w:t>
      </w:r>
      <w:r w:rsidRPr="00D466C5">
        <w:rPr>
          <w:rFonts w:ascii="Times New Roman" w:hAnsi="Times New Roman" w:cs="Times New Roman"/>
          <w:spacing w:val="-3"/>
          <w:sz w:val="24"/>
          <w:szCs w:val="24"/>
        </w:rPr>
        <w:t xml:space="preserve"> </w:t>
      </w:r>
      <w:r w:rsidRPr="00D466C5">
        <w:rPr>
          <w:rFonts w:ascii="Times New Roman" w:hAnsi="Times New Roman" w:cs="Times New Roman"/>
          <w:sz w:val="24"/>
          <w:szCs w:val="24"/>
        </w:rPr>
        <w:t>atalgojuma</w:t>
      </w:r>
      <w:r w:rsidRPr="00D466C5">
        <w:rPr>
          <w:rFonts w:ascii="Times New Roman" w:hAnsi="Times New Roman" w:cs="Times New Roman"/>
          <w:spacing w:val="-2"/>
          <w:sz w:val="24"/>
          <w:szCs w:val="24"/>
        </w:rPr>
        <w:t xml:space="preserve"> </w:t>
      </w:r>
      <w:r w:rsidRPr="00D466C5">
        <w:rPr>
          <w:rFonts w:ascii="Times New Roman" w:hAnsi="Times New Roman" w:cs="Times New Roman"/>
          <w:sz w:val="24"/>
          <w:szCs w:val="24"/>
        </w:rPr>
        <w:t>un</w:t>
      </w:r>
      <w:r w:rsidRPr="00D466C5">
        <w:rPr>
          <w:rFonts w:ascii="Times New Roman" w:hAnsi="Times New Roman" w:cs="Times New Roman"/>
          <w:spacing w:val="-5"/>
          <w:sz w:val="24"/>
          <w:szCs w:val="24"/>
        </w:rPr>
        <w:t xml:space="preserve"> </w:t>
      </w:r>
      <w:r w:rsidRPr="00D466C5">
        <w:rPr>
          <w:rFonts w:ascii="Times New Roman" w:hAnsi="Times New Roman" w:cs="Times New Roman"/>
          <w:sz w:val="24"/>
          <w:szCs w:val="24"/>
        </w:rPr>
        <w:t>motivācijas</w:t>
      </w:r>
      <w:r w:rsidRPr="00D466C5">
        <w:rPr>
          <w:rFonts w:ascii="Times New Roman" w:hAnsi="Times New Roman" w:cs="Times New Roman"/>
          <w:spacing w:val="-3"/>
          <w:sz w:val="24"/>
          <w:szCs w:val="24"/>
        </w:rPr>
        <w:t xml:space="preserve"> </w:t>
      </w:r>
      <w:r w:rsidRPr="00D466C5">
        <w:rPr>
          <w:rFonts w:ascii="Times New Roman" w:hAnsi="Times New Roman" w:cs="Times New Roman"/>
          <w:sz w:val="24"/>
          <w:szCs w:val="24"/>
        </w:rPr>
        <w:t>sistēmu</w:t>
      </w:r>
      <w:r w:rsidRPr="00D466C5">
        <w:rPr>
          <w:rFonts w:ascii="Times New Roman" w:hAnsi="Times New Roman" w:cs="Times New Roman"/>
          <w:spacing w:val="-4"/>
          <w:sz w:val="24"/>
          <w:szCs w:val="24"/>
        </w:rPr>
        <w:t xml:space="preserve"> </w:t>
      </w:r>
      <w:r w:rsidRPr="00D466C5">
        <w:rPr>
          <w:rFonts w:ascii="Times New Roman" w:hAnsi="Times New Roman" w:cs="Times New Roman"/>
          <w:sz w:val="24"/>
          <w:szCs w:val="24"/>
        </w:rPr>
        <w:t>un</w:t>
      </w:r>
      <w:r w:rsidRPr="00D466C5">
        <w:rPr>
          <w:rFonts w:ascii="Times New Roman" w:hAnsi="Times New Roman" w:cs="Times New Roman"/>
          <w:spacing w:val="-3"/>
          <w:sz w:val="24"/>
          <w:szCs w:val="24"/>
        </w:rPr>
        <w:t xml:space="preserve"> </w:t>
      </w:r>
      <w:r w:rsidRPr="00D466C5">
        <w:rPr>
          <w:rFonts w:ascii="Times New Roman" w:hAnsi="Times New Roman" w:cs="Times New Roman"/>
          <w:sz w:val="24"/>
          <w:szCs w:val="24"/>
        </w:rPr>
        <w:t>personāla</w:t>
      </w:r>
      <w:r w:rsidRPr="00D466C5">
        <w:rPr>
          <w:rFonts w:ascii="Times New Roman" w:hAnsi="Times New Roman" w:cs="Times New Roman"/>
          <w:spacing w:val="-4"/>
          <w:sz w:val="24"/>
          <w:szCs w:val="24"/>
        </w:rPr>
        <w:t xml:space="preserve"> </w:t>
      </w:r>
      <w:r w:rsidRPr="00D466C5">
        <w:rPr>
          <w:rFonts w:ascii="Times New Roman" w:hAnsi="Times New Roman" w:cs="Times New Roman"/>
          <w:sz w:val="24"/>
          <w:szCs w:val="24"/>
        </w:rPr>
        <w:t>atlases un piesaistes</w:t>
      </w:r>
      <w:r w:rsidRPr="00D466C5">
        <w:rPr>
          <w:rFonts w:ascii="Times New Roman" w:hAnsi="Times New Roman" w:cs="Times New Roman"/>
          <w:spacing w:val="-3"/>
          <w:sz w:val="24"/>
          <w:szCs w:val="24"/>
        </w:rPr>
        <w:t xml:space="preserve"> </w:t>
      </w:r>
      <w:r w:rsidRPr="00D466C5">
        <w:rPr>
          <w:rFonts w:ascii="Times New Roman" w:hAnsi="Times New Roman" w:cs="Times New Roman"/>
          <w:sz w:val="24"/>
          <w:szCs w:val="24"/>
        </w:rPr>
        <w:t>taktikas.</w:t>
      </w:r>
    </w:p>
    <w:p w14:paraId="2C788E3E" w14:textId="07749108" w:rsidR="00B5562A" w:rsidRPr="00D466C5" w:rsidRDefault="00CE2800" w:rsidP="003B0A15">
      <w:pPr>
        <w:pStyle w:val="BodyText"/>
        <w:numPr>
          <w:ilvl w:val="0"/>
          <w:numId w:val="26"/>
        </w:numPr>
        <w:ind w:left="284" w:firstLine="567"/>
        <w:rPr>
          <w:rFonts w:ascii="Times New Roman" w:hAnsi="Times New Roman" w:cs="Times New Roman"/>
          <w:sz w:val="24"/>
          <w:szCs w:val="24"/>
        </w:rPr>
      </w:pPr>
      <w:r w:rsidRPr="00D466C5">
        <w:rPr>
          <w:rFonts w:ascii="Times New Roman" w:hAnsi="Times New Roman" w:cs="Times New Roman"/>
          <w:sz w:val="24"/>
          <w:szCs w:val="24"/>
        </w:rPr>
        <w:t>veicināt</w:t>
      </w:r>
      <w:r w:rsidRPr="00D466C5">
        <w:rPr>
          <w:rFonts w:ascii="Times New Roman" w:hAnsi="Times New Roman" w:cs="Times New Roman"/>
          <w:spacing w:val="-10"/>
          <w:sz w:val="24"/>
          <w:szCs w:val="24"/>
        </w:rPr>
        <w:t xml:space="preserve"> </w:t>
      </w:r>
      <w:r w:rsidRPr="00D466C5">
        <w:rPr>
          <w:rFonts w:ascii="Times New Roman" w:hAnsi="Times New Roman" w:cs="Times New Roman"/>
          <w:sz w:val="24"/>
          <w:szCs w:val="24"/>
        </w:rPr>
        <w:t>darbinieku</w:t>
      </w:r>
      <w:r w:rsidRPr="00D466C5">
        <w:rPr>
          <w:rFonts w:ascii="Times New Roman" w:hAnsi="Times New Roman" w:cs="Times New Roman"/>
          <w:spacing w:val="-10"/>
          <w:sz w:val="24"/>
          <w:szCs w:val="24"/>
        </w:rPr>
        <w:t xml:space="preserve"> </w:t>
      </w:r>
      <w:r w:rsidRPr="00D466C5">
        <w:rPr>
          <w:rFonts w:ascii="Times New Roman" w:hAnsi="Times New Roman" w:cs="Times New Roman"/>
          <w:sz w:val="24"/>
          <w:szCs w:val="24"/>
        </w:rPr>
        <w:t>multimediju</w:t>
      </w:r>
      <w:r w:rsidRPr="00D466C5">
        <w:rPr>
          <w:rFonts w:ascii="Times New Roman" w:hAnsi="Times New Roman" w:cs="Times New Roman"/>
          <w:spacing w:val="-9"/>
          <w:sz w:val="24"/>
          <w:szCs w:val="24"/>
        </w:rPr>
        <w:t xml:space="preserve"> </w:t>
      </w:r>
      <w:r w:rsidRPr="00D466C5">
        <w:rPr>
          <w:rFonts w:ascii="Times New Roman" w:hAnsi="Times New Roman" w:cs="Times New Roman"/>
          <w:sz w:val="24"/>
          <w:szCs w:val="24"/>
        </w:rPr>
        <w:t>kompetenču</w:t>
      </w:r>
      <w:r w:rsidRPr="00D466C5">
        <w:rPr>
          <w:rFonts w:ascii="Times New Roman" w:hAnsi="Times New Roman" w:cs="Times New Roman"/>
          <w:spacing w:val="-10"/>
          <w:sz w:val="24"/>
          <w:szCs w:val="24"/>
        </w:rPr>
        <w:t xml:space="preserve"> </w:t>
      </w:r>
      <w:r w:rsidRPr="00D466C5">
        <w:rPr>
          <w:rFonts w:ascii="Times New Roman" w:hAnsi="Times New Roman" w:cs="Times New Roman"/>
          <w:sz w:val="24"/>
          <w:szCs w:val="24"/>
        </w:rPr>
        <w:t>un</w:t>
      </w:r>
      <w:r w:rsidRPr="00D466C5">
        <w:rPr>
          <w:rFonts w:ascii="Times New Roman" w:hAnsi="Times New Roman" w:cs="Times New Roman"/>
          <w:spacing w:val="-11"/>
          <w:sz w:val="24"/>
          <w:szCs w:val="24"/>
        </w:rPr>
        <w:t xml:space="preserve"> </w:t>
      </w:r>
      <w:r w:rsidRPr="00D466C5">
        <w:rPr>
          <w:rFonts w:ascii="Times New Roman" w:hAnsi="Times New Roman" w:cs="Times New Roman"/>
          <w:sz w:val="24"/>
          <w:szCs w:val="24"/>
        </w:rPr>
        <w:t>kvalifikācijas</w:t>
      </w:r>
      <w:r w:rsidRPr="00D466C5">
        <w:rPr>
          <w:rFonts w:ascii="Times New Roman" w:hAnsi="Times New Roman" w:cs="Times New Roman"/>
          <w:spacing w:val="-10"/>
          <w:sz w:val="24"/>
          <w:szCs w:val="24"/>
        </w:rPr>
        <w:t xml:space="preserve"> </w:t>
      </w:r>
      <w:r w:rsidRPr="00D466C5">
        <w:rPr>
          <w:rFonts w:ascii="Times New Roman" w:hAnsi="Times New Roman" w:cs="Times New Roman"/>
          <w:sz w:val="24"/>
          <w:szCs w:val="24"/>
        </w:rPr>
        <w:t>paaugstināšanu</w:t>
      </w:r>
      <w:r w:rsidR="00D466C5">
        <w:rPr>
          <w:rFonts w:ascii="Times New Roman" w:hAnsi="Times New Roman" w:cs="Times New Roman"/>
          <w:sz w:val="24"/>
          <w:szCs w:val="24"/>
        </w:rPr>
        <w:t>:</w:t>
      </w:r>
    </w:p>
    <w:p w14:paraId="27F5B079" w14:textId="77777777" w:rsidR="00B5562A" w:rsidRPr="00010D55" w:rsidRDefault="00CE2800" w:rsidP="003B0A15">
      <w:pPr>
        <w:pStyle w:val="BodyText"/>
        <w:tabs>
          <w:tab w:val="left" w:pos="9356"/>
        </w:tabs>
        <w:spacing w:before="32"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darbiniekiem reizi gadā tiks nodrošināta iespēja piedalīties vismaz vienās mācībās vai profesionālajā seminārā šādās jomās:</w:t>
      </w:r>
    </w:p>
    <w:p w14:paraId="177FE488" w14:textId="77777777" w:rsidR="00B5562A" w:rsidRPr="00010D55" w:rsidRDefault="00CE2800" w:rsidP="003B0A15">
      <w:pPr>
        <w:pStyle w:val="ListParagraph"/>
        <w:numPr>
          <w:ilvl w:val="0"/>
          <w:numId w:val="28"/>
        </w:numPr>
        <w:tabs>
          <w:tab w:val="left" w:pos="674"/>
        </w:tabs>
        <w:spacing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vispārējā vadītāju profesionālās kompetences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stiprināšana;</w:t>
      </w:r>
    </w:p>
    <w:p w14:paraId="206EEF54" w14:textId="77777777" w:rsidR="00B5562A" w:rsidRPr="00010D55" w:rsidRDefault="00CE2800" w:rsidP="003B0A15">
      <w:pPr>
        <w:pStyle w:val="ListParagraph"/>
        <w:numPr>
          <w:ilvl w:val="0"/>
          <w:numId w:val="28"/>
        </w:numPr>
        <w:tabs>
          <w:tab w:val="left" w:pos="674"/>
        </w:tabs>
        <w:spacing w:before="37"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TV tehnoloģiju profesionālās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kompetences;</w:t>
      </w:r>
    </w:p>
    <w:p w14:paraId="60876DD5" w14:textId="4ACF5368" w:rsidR="00B05573" w:rsidRPr="00D466C5" w:rsidRDefault="00CE2800" w:rsidP="003B0A15">
      <w:pPr>
        <w:pStyle w:val="ListParagraph"/>
        <w:numPr>
          <w:ilvl w:val="0"/>
          <w:numId w:val="28"/>
        </w:numPr>
        <w:tabs>
          <w:tab w:val="left" w:pos="674"/>
        </w:tabs>
        <w:spacing w:before="37"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multimediju satura plānošana/izveide/izplatīšana, grafiskais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dizains.</w:t>
      </w:r>
    </w:p>
    <w:p w14:paraId="651DD2EA" w14:textId="0FA874FA" w:rsidR="00B5562A" w:rsidRPr="00D466C5" w:rsidRDefault="00B05573" w:rsidP="003B0A15">
      <w:pPr>
        <w:pStyle w:val="BodyText"/>
        <w:numPr>
          <w:ilvl w:val="0"/>
          <w:numId w:val="15"/>
        </w:numPr>
        <w:ind w:left="284" w:firstLine="567"/>
        <w:jc w:val="both"/>
        <w:rPr>
          <w:rFonts w:ascii="Times New Roman" w:hAnsi="Times New Roman" w:cs="Times New Roman"/>
          <w:sz w:val="24"/>
          <w:szCs w:val="24"/>
        </w:rPr>
      </w:pPr>
      <w:r>
        <w:t xml:space="preserve"> </w:t>
      </w:r>
      <w:r w:rsidR="00CE2800" w:rsidRPr="00D466C5">
        <w:rPr>
          <w:rFonts w:ascii="Times New Roman" w:hAnsi="Times New Roman" w:cs="Times New Roman"/>
          <w:sz w:val="24"/>
          <w:szCs w:val="24"/>
        </w:rPr>
        <w:t>kritisko</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TV</w:t>
      </w:r>
      <w:r w:rsidR="007314F9" w:rsidRPr="00D466C5">
        <w:rPr>
          <w:rFonts w:ascii="Times New Roman" w:hAnsi="Times New Roman" w:cs="Times New Roman"/>
          <w:sz w:val="24"/>
          <w:szCs w:val="24"/>
        </w:rPr>
        <w:t xml:space="preserve"> </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kompetenču</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aizvietošana,</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kas</w:t>
      </w:r>
      <w:r w:rsidR="00CE2800" w:rsidRPr="00D466C5">
        <w:rPr>
          <w:rFonts w:ascii="Times New Roman" w:hAnsi="Times New Roman" w:cs="Times New Roman"/>
          <w:spacing w:val="-39"/>
          <w:sz w:val="24"/>
          <w:szCs w:val="24"/>
        </w:rPr>
        <w:t xml:space="preserve"> </w:t>
      </w:r>
      <w:r w:rsidR="00CE2800" w:rsidRPr="00D466C5">
        <w:rPr>
          <w:rFonts w:ascii="Times New Roman" w:hAnsi="Times New Roman" w:cs="Times New Roman"/>
          <w:sz w:val="24"/>
          <w:szCs w:val="24"/>
        </w:rPr>
        <w:t>var</w:t>
      </w:r>
      <w:r w:rsidR="00CE2800" w:rsidRPr="00D466C5">
        <w:rPr>
          <w:rFonts w:ascii="Times New Roman" w:hAnsi="Times New Roman" w:cs="Times New Roman"/>
          <w:spacing w:val="-41"/>
          <w:sz w:val="24"/>
          <w:szCs w:val="24"/>
        </w:rPr>
        <w:t xml:space="preserve"> </w:t>
      </w:r>
      <w:r w:rsidR="00CE2800" w:rsidRPr="00D466C5">
        <w:rPr>
          <w:rFonts w:ascii="Times New Roman" w:hAnsi="Times New Roman" w:cs="Times New Roman"/>
          <w:sz w:val="24"/>
          <w:szCs w:val="24"/>
        </w:rPr>
        <w:t>rasties</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darbaspēka</w:t>
      </w:r>
      <w:r w:rsidR="00CE2800" w:rsidRPr="00D466C5">
        <w:rPr>
          <w:rFonts w:ascii="Times New Roman" w:hAnsi="Times New Roman" w:cs="Times New Roman"/>
          <w:spacing w:val="-40"/>
          <w:sz w:val="24"/>
          <w:szCs w:val="24"/>
        </w:rPr>
        <w:t xml:space="preserve"> </w:t>
      </w:r>
      <w:r w:rsidR="00CE2800" w:rsidRPr="00D466C5">
        <w:rPr>
          <w:rFonts w:ascii="Times New Roman" w:hAnsi="Times New Roman" w:cs="Times New Roman"/>
          <w:sz w:val="24"/>
          <w:szCs w:val="24"/>
        </w:rPr>
        <w:t>novecošanas</w:t>
      </w:r>
      <w:r w:rsidR="00CE2800" w:rsidRPr="00D466C5">
        <w:rPr>
          <w:rFonts w:ascii="Times New Roman" w:hAnsi="Times New Roman" w:cs="Times New Roman"/>
          <w:spacing w:val="-39"/>
          <w:sz w:val="24"/>
          <w:szCs w:val="24"/>
        </w:rPr>
        <w:t xml:space="preserve"> </w:t>
      </w:r>
      <w:r w:rsidR="00CE2800" w:rsidRPr="00D466C5">
        <w:rPr>
          <w:rFonts w:ascii="Times New Roman" w:hAnsi="Times New Roman" w:cs="Times New Roman"/>
          <w:sz w:val="24"/>
          <w:szCs w:val="24"/>
        </w:rPr>
        <w:t>un</w:t>
      </w:r>
      <w:r w:rsidR="00CE2800" w:rsidRPr="00D466C5">
        <w:rPr>
          <w:rFonts w:ascii="Times New Roman" w:hAnsi="Times New Roman" w:cs="Times New Roman"/>
          <w:spacing w:val="-39"/>
          <w:sz w:val="24"/>
          <w:szCs w:val="24"/>
        </w:rPr>
        <w:t xml:space="preserve"> </w:t>
      </w:r>
      <w:r w:rsidR="00CE2800" w:rsidRPr="00D466C5">
        <w:rPr>
          <w:rFonts w:ascii="Times New Roman" w:hAnsi="Times New Roman" w:cs="Times New Roman"/>
          <w:sz w:val="24"/>
          <w:szCs w:val="24"/>
        </w:rPr>
        <w:t>jaunu</w:t>
      </w:r>
      <w:r w:rsidR="00CE2800" w:rsidRPr="00D466C5">
        <w:rPr>
          <w:rFonts w:ascii="Times New Roman" w:hAnsi="Times New Roman" w:cs="Times New Roman"/>
          <w:spacing w:val="-41"/>
          <w:sz w:val="24"/>
          <w:szCs w:val="24"/>
        </w:rPr>
        <w:t xml:space="preserve"> </w:t>
      </w:r>
      <w:r w:rsidR="00CE2800" w:rsidRPr="00D466C5">
        <w:rPr>
          <w:rFonts w:ascii="Times New Roman" w:hAnsi="Times New Roman" w:cs="Times New Roman"/>
          <w:sz w:val="24"/>
          <w:szCs w:val="24"/>
        </w:rPr>
        <w:t>satura izplatības kanālu veidošanās dēļ (</w:t>
      </w:r>
      <w:r w:rsidR="00CE2800" w:rsidRPr="00D466C5">
        <w:rPr>
          <w:rFonts w:ascii="Times New Roman" w:hAnsi="Times New Roman" w:cs="Times New Roman"/>
          <w:i/>
          <w:sz w:val="24"/>
          <w:szCs w:val="24"/>
        </w:rPr>
        <w:t>VoD, SvoD</w:t>
      </w:r>
      <w:r w:rsidR="00CE2800" w:rsidRPr="00D466C5">
        <w:rPr>
          <w:rFonts w:ascii="Times New Roman" w:hAnsi="Times New Roman" w:cs="Times New Roman"/>
          <w:i/>
          <w:spacing w:val="-38"/>
          <w:sz w:val="24"/>
          <w:szCs w:val="24"/>
        </w:rPr>
        <w:t xml:space="preserve"> </w:t>
      </w:r>
      <w:r w:rsidR="00CE2800" w:rsidRPr="00D466C5">
        <w:rPr>
          <w:rFonts w:ascii="Times New Roman" w:hAnsi="Times New Roman" w:cs="Times New Roman"/>
          <w:sz w:val="24"/>
          <w:szCs w:val="24"/>
        </w:rPr>
        <w:t>platformas)</w:t>
      </w:r>
    </w:p>
    <w:p w14:paraId="44314974" w14:textId="77777777" w:rsidR="00B5562A" w:rsidRPr="00010D55" w:rsidRDefault="00CE2800" w:rsidP="003B0A15">
      <w:pPr>
        <w:pStyle w:val="BodyText"/>
        <w:tabs>
          <w:tab w:val="left" w:pos="9356"/>
        </w:tabs>
        <w:spacing w:before="1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attīstīs šādas kritiskās kompetences: interneta satura izveides, izplatīšanas, reklamēšanas vadība un koordinācija, TV satura plānošana internetā, tā integrēšana kopējā satura izveides procesā, tehnisko</w:t>
      </w:r>
    </w:p>
    <w:p w14:paraId="31DBB6F1" w14:textId="77777777" w:rsidR="00B5562A" w:rsidRPr="00010D55" w:rsidRDefault="00CE2800" w:rsidP="003B0A15">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dienestu vadība, interneta tehnoloģiju kompetence, ētera un satura izveides procesu nodrošināšanas kompetence un satura grafiskās izveides kompetence.</w:t>
      </w:r>
    </w:p>
    <w:p w14:paraId="5506002F" w14:textId="13D6A06D" w:rsidR="00B5562A" w:rsidRPr="00D466C5" w:rsidRDefault="00B05573" w:rsidP="003B0A15">
      <w:pPr>
        <w:pStyle w:val="BodyText"/>
        <w:numPr>
          <w:ilvl w:val="0"/>
          <w:numId w:val="29"/>
        </w:numPr>
        <w:ind w:left="284" w:firstLine="567"/>
        <w:rPr>
          <w:rFonts w:ascii="Times New Roman" w:hAnsi="Times New Roman" w:cs="Times New Roman"/>
          <w:sz w:val="24"/>
          <w:szCs w:val="24"/>
        </w:rPr>
      </w:pPr>
      <w:r w:rsidRPr="00D466C5">
        <w:rPr>
          <w:rFonts w:ascii="Times New Roman" w:hAnsi="Times New Roman" w:cs="Times New Roman"/>
          <w:sz w:val="24"/>
          <w:szCs w:val="24"/>
        </w:rPr>
        <w:t>p</w:t>
      </w:r>
      <w:r w:rsidR="00CE2800" w:rsidRPr="00D466C5">
        <w:rPr>
          <w:rFonts w:ascii="Times New Roman" w:hAnsi="Times New Roman" w:cs="Times New Roman"/>
          <w:sz w:val="24"/>
          <w:szCs w:val="24"/>
        </w:rPr>
        <w:t>iederības</w:t>
      </w:r>
      <w:r w:rsidR="00CE2800" w:rsidRPr="00D466C5">
        <w:rPr>
          <w:rFonts w:ascii="Times New Roman" w:hAnsi="Times New Roman" w:cs="Times New Roman"/>
          <w:spacing w:val="-16"/>
          <w:sz w:val="24"/>
          <w:szCs w:val="24"/>
        </w:rPr>
        <w:t xml:space="preserve"> </w:t>
      </w:r>
      <w:r w:rsidR="00CE2800" w:rsidRPr="00D466C5">
        <w:rPr>
          <w:rFonts w:ascii="Times New Roman" w:hAnsi="Times New Roman" w:cs="Times New Roman"/>
          <w:sz w:val="24"/>
          <w:szCs w:val="24"/>
        </w:rPr>
        <w:t>veidošana,</w:t>
      </w:r>
      <w:r w:rsidR="00CE2800" w:rsidRPr="00D466C5">
        <w:rPr>
          <w:rFonts w:ascii="Times New Roman" w:hAnsi="Times New Roman" w:cs="Times New Roman"/>
          <w:spacing w:val="-14"/>
          <w:sz w:val="24"/>
          <w:szCs w:val="24"/>
        </w:rPr>
        <w:t xml:space="preserve"> </w:t>
      </w:r>
      <w:r w:rsidR="00CE2800" w:rsidRPr="00D466C5">
        <w:rPr>
          <w:rFonts w:ascii="Times New Roman" w:hAnsi="Times New Roman" w:cs="Times New Roman"/>
          <w:sz w:val="24"/>
          <w:szCs w:val="24"/>
        </w:rPr>
        <w:t>nodrošinot</w:t>
      </w:r>
      <w:r w:rsidR="00CE2800" w:rsidRPr="00D466C5">
        <w:rPr>
          <w:rFonts w:ascii="Times New Roman" w:hAnsi="Times New Roman" w:cs="Times New Roman"/>
          <w:spacing w:val="-15"/>
          <w:sz w:val="24"/>
          <w:szCs w:val="24"/>
        </w:rPr>
        <w:t xml:space="preserve"> </w:t>
      </w:r>
      <w:r w:rsidR="00CE2800" w:rsidRPr="00D466C5">
        <w:rPr>
          <w:rFonts w:ascii="Times New Roman" w:hAnsi="Times New Roman" w:cs="Times New Roman"/>
          <w:sz w:val="24"/>
          <w:szCs w:val="24"/>
        </w:rPr>
        <w:t>darbinieku</w:t>
      </w:r>
      <w:r w:rsidR="00CE2800" w:rsidRPr="00D466C5">
        <w:rPr>
          <w:rFonts w:ascii="Times New Roman" w:hAnsi="Times New Roman" w:cs="Times New Roman"/>
          <w:spacing w:val="-14"/>
          <w:sz w:val="24"/>
          <w:szCs w:val="24"/>
        </w:rPr>
        <w:t xml:space="preserve"> </w:t>
      </w:r>
      <w:r w:rsidR="00CE2800" w:rsidRPr="00D466C5">
        <w:rPr>
          <w:rFonts w:ascii="Times New Roman" w:hAnsi="Times New Roman" w:cs="Times New Roman"/>
          <w:sz w:val="24"/>
          <w:szCs w:val="24"/>
        </w:rPr>
        <w:t>ilgtspējīgu</w:t>
      </w:r>
      <w:r w:rsidR="00CE2800" w:rsidRPr="00D466C5">
        <w:rPr>
          <w:rFonts w:ascii="Times New Roman" w:hAnsi="Times New Roman" w:cs="Times New Roman"/>
          <w:spacing w:val="-16"/>
          <w:sz w:val="24"/>
          <w:szCs w:val="24"/>
        </w:rPr>
        <w:t xml:space="preserve"> </w:t>
      </w:r>
      <w:r w:rsidR="00CE2800" w:rsidRPr="00D466C5">
        <w:rPr>
          <w:rFonts w:ascii="Times New Roman" w:hAnsi="Times New Roman" w:cs="Times New Roman"/>
          <w:sz w:val="24"/>
          <w:szCs w:val="24"/>
        </w:rPr>
        <w:t>iesaistīšanos</w:t>
      </w:r>
      <w:r w:rsidR="00CE2800" w:rsidRPr="00D466C5">
        <w:rPr>
          <w:rFonts w:ascii="Times New Roman" w:hAnsi="Times New Roman" w:cs="Times New Roman"/>
          <w:spacing w:val="-13"/>
          <w:sz w:val="24"/>
          <w:szCs w:val="24"/>
        </w:rPr>
        <w:t xml:space="preserve"> </w:t>
      </w:r>
      <w:r w:rsidR="00CE2800" w:rsidRPr="00D466C5">
        <w:rPr>
          <w:rFonts w:ascii="Times New Roman" w:hAnsi="Times New Roman" w:cs="Times New Roman"/>
          <w:sz w:val="24"/>
          <w:szCs w:val="24"/>
        </w:rPr>
        <w:t>organizācijas</w:t>
      </w:r>
      <w:r w:rsidR="00CE2800" w:rsidRPr="00D466C5">
        <w:rPr>
          <w:rFonts w:ascii="Times New Roman" w:hAnsi="Times New Roman" w:cs="Times New Roman"/>
          <w:spacing w:val="-16"/>
          <w:sz w:val="24"/>
          <w:szCs w:val="24"/>
        </w:rPr>
        <w:t xml:space="preserve"> </w:t>
      </w:r>
      <w:r w:rsidR="00CE2800" w:rsidRPr="00D466C5">
        <w:rPr>
          <w:rFonts w:ascii="Times New Roman" w:hAnsi="Times New Roman" w:cs="Times New Roman"/>
          <w:sz w:val="24"/>
          <w:szCs w:val="24"/>
        </w:rPr>
        <w:t>attīstībā</w:t>
      </w:r>
    </w:p>
    <w:p w14:paraId="6C111D2B" w14:textId="7993D6EE" w:rsidR="00B5562A" w:rsidRPr="00010D55" w:rsidRDefault="00CE2800" w:rsidP="003B0A15">
      <w:pPr>
        <w:pStyle w:val="BodyText"/>
        <w:ind w:left="284" w:firstLine="567"/>
        <w:jc w:val="both"/>
        <w:rPr>
          <w:rFonts w:ascii="Times New Roman" w:hAnsi="Times New Roman" w:cs="Times New Roman"/>
          <w:sz w:val="24"/>
          <w:szCs w:val="24"/>
        </w:rPr>
      </w:pPr>
      <w:r w:rsidRPr="00010D55">
        <w:rPr>
          <w:rFonts w:ascii="Times New Roman" w:hAnsi="Times New Roman" w:cs="Times New Roman"/>
          <w:sz w:val="24"/>
          <w:szCs w:val="24"/>
        </w:rPr>
        <w:t>Darba</w:t>
      </w:r>
      <w:r w:rsidRPr="00010D55">
        <w:rPr>
          <w:rFonts w:ascii="Times New Roman" w:hAnsi="Times New Roman" w:cs="Times New Roman"/>
          <w:spacing w:val="-43"/>
          <w:sz w:val="24"/>
          <w:szCs w:val="24"/>
        </w:rPr>
        <w:t xml:space="preserve"> </w:t>
      </w:r>
      <w:r w:rsidRPr="00010D55">
        <w:rPr>
          <w:rFonts w:ascii="Times New Roman" w:hAnsi="Times New Roman" w:cs="Times New Roman"/>
          <w:sz w:val="24"/>
          <w:szCs w:val="24"/>
        </w:rPr>
        <w:t>vides,</w:t>
      </w:r>
      <w:r w:rsidRPr="00010D55">
        <w:rPr>
          <w:rFonts w:ascii="Times New Roman" w:hAnsi="Times New Roman" w:cs="Times New Roman"/>
          <w:spacing w:val="-44"/>
          <w:sz w:val="24"/>
          <w:szCs w:val="24"/>
        </w:rPr>
        <w:t xml:space="preserve"> </w:t>
      </w:r>
      <w:r w:rsidRPr="00010D55">
        <w:rPr>
          <w:rFonts w:ascii="Times New Roman" w:hAnsi="Times New Roman" w:cs="Times New Roman"/>
          <w:sz w:val="24"/>
          <w:szCs w:val="24"/>
        </w:rPr>
        <w:t>apstākļu</w:t>
      </w:r>
      <w:r w:rsidRPr="00010D55">
        <w:rPr>
          <w:rFonts w:ascii="Times New Roman" w:hAnsi="Times New Roman" w:cs="Times New Roman"/>
          <w:spacing w:val="-4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43"/>
          <w:sz w:val="24"/>
          <w:szCs w:val="24"/>
        </w:rPr>
        <w:t xml:space="preserve"> </w:t>
      </w:r>
      <w:r w:rsidRPr="00010D55">
        <w:rPr>
          <w:rFonts w:ascii="Times New Roman" w:hAnsi="Times New Roman" w:cs="Times New Roman"/>
          <w:sz w:val="24"/>
          <w:szCs w:val="24"/>
        </w:rPr>
        <w:t>darba</w:t>
      </w:r>
      <w:r w:rsidRPr="00010D55">
        <w:rPr>
          <w:rFonts w:ascii="Times New Roman" w:hAnsi="Times New Roman" w:cs="Times New Roman"/>
          <w:spacing w:val="-43"/>
          <w:sz w:val="24"/>
          <w:szCs w:val="24"/>
        </w:rPr>
        <w:t xml:space="preserve"> </w:t>
      </w:r>
      <w:r w:rsidRPr="00010D55">
        <w:rPr>
          <w:rFonts w:ascii="Times New Roman" w:hAnsi="Times New Roman" w:cs="Times New Roman"/>
          <w:sz w:val="24"/>
          <w:szCs w:val="24"/>
        </w:rPr>
        <w:t>rīku</w:t>
      </w:r>
      <w:r w:rsidRPr="00010D55">
        <w:rPr>
          <w:rFonts w:ascii="Times New Roman" w:hAnsi="Times New Roman" w:cs="Times New Roman"/>
          <w:spacing w:val="-44"/>
          <w:sz w:val="24"/>
          <w:szCs w:val="24"/>
        </w:rPr>
        <w:t xml:space="preserve"> </w:t>
      </w:r>
      <w:r w:rsidRPr="00010D55">
        <w:rPr>
          <w:rFonts w:ascii="Times New Roman" w:hAnsi="Times New Roman" w:cs="Times New Roman"/>
          <w:sz w:val="24"/>
          <w:szCs w:val="24"/>
        </w:rPr>
        <w:t>nodrošinājums</w:t>
      </w:r>
      <w:r w:rsidRPr="00010D55">
        <w:rPr>
          <w:rFonts w:ascii="Times New Roman" w:hAnsi="Times New Roman" w:cs="Times New Roman"/>
          <w:spacing w:val="-44"/>
          <w:sz w:val="24"/>
          <w:szCs w:val="24"/>
        </w:rPr>
        <w:t xml:space="preserve"> </w:t>
      </w:r>
      <w:r w:rsidRPr="00010D55">
        <w:rPr>
          <w:rFonts w:ascii="Times New Roman" w:hAnsi="Times New Roman" w:cs="Times New Roman"/>
          <w:sz w:val="24"/>
          <w:szCs w:val="24"/>
        </w:rPr>
        <w:t>atbilstoši</w:t>
      </w:r>
      <w:r w:rsidRPr="00010D55">
        <w:rPr>
          <w:rFonts w:ascii="Times New Roman" w:hAnsi="Times New Roman" w:cs="Times New Roman"/>
          <w:spacing w:val="-41"/>
          <w:sz w:val="24"/>
          <w:szCs w:val="24"/>
        </w:rPr>
        <w:t xml:space="preserve"> </w:t>
      </w:r>
      <w:r w:rsidRPr="00010D55">
        <w:rPr>
          <w:rFonts w:ascii="Times New Roman" w:hAnsi="Times New Roman" w:cs="Times New Roman"/>
          <w:sz w:val="24"/>
          <w:szCs w:val="24"/>
        </w:rPr>
        <w:t>multimediju</w:t>
      </w:r>
      <w:r w:rsidR="003F0671" w:rsidRPr="00010D55">
        <w:rPr>
          <w:rFonts w:ascii="Times New Roman" w:hAnsi="Times New Roman" w:cs="Times New Roman"/>
          <w:spacing w:val="-44"/>
          <w:sz w:val="24"/>
          <w:szCs w:val="24"/>
        </w:rPr>
        <w:t xml:space="preserve"> a</w:t>
      </w:r>
      <w:r w:rsidRPr="00010D55">
        <w:rPr>
          <w:rFonts w:ascii="Times New Roman" w:hAnsi="Times New Roman" w:cs="Times New Roman"/>
          <w:sz w:val="24"/>
          <w:szCs w:val="24"/>
        </w:rPr>
        <w:t>ttīstībai</w:t>
      </w:r>
      <w:r w:rsidR="003F0671" w:rsidRPr="00010D55">
        <w:rPr>
          <w:rFonts w:ascii="Times New Roman" w:hAnsi="Times New Roman" w:cs="Times New Roman"/>
          <w:sz w:val="24"/>
          <w:szCs w:val="24"/>
        </w:rPr>
        <w:t xml:space="preserve"> </w:t>
      </w:r>
      <w:r w:rsidRPr="00010D55">
        <w:rPr>
          <w:rFonts w:ascii="Times New Roman" w:hAnsi="Times New Roman" w:cs="Times New Roman"/>
          <w:sz w:val="24"/>
          <w:szCs w:val="24"/>
        </w:rPr>
        <w:t xml:space="preserve">LTV personālvadības politikas dokumenti atrodami: </w:t>
      </w:r>
      <w:hyperlink r:id="rId29" w:history="1">
        <w:r w:rsidR="00614586" w:rsidRPr="00010D55">
          <w:rPr>
            <w:rStyle w:val="Hyperlink"/>
            <w:rFonts w:ascii="Times New Roman" w:hAnsi="Times New Roman" w:cs="Times New Roman"/>
            <w:i/>
            <w:sz w:val="24"/>
            <w:szCs w:val="24"/>
          </w:rPr>
          <w:t>https://ltv.lsm.lv/lv/igtspejiga-attistiba/</w:t>
        </w:r>
      </w:hyperlink>
    </w:p>
    <w:p w14:paraId="77C6D74A" w14:textId="77777777" w:rsidR="003F0671" w:rsidRPr="00010D55" w:rsidRDefault="005A511A" w:rsidP="008175FD">
      <w:pPr>
        <w:pStyle w:val="Heading3"/>
        <w:spacing w:before="102" w:line="276" w:lineRule="auto"/>
        <w:ind w:left="0"/>
        <w:rPr>
          <w:rFonts w:ascii="Times New Roman" w:hAnsi="Times New Roman" w:cs="Times New Roman"/>
          <w:color w:val="630000"/>
          <w:sz w:val="24"/>
          <w:szCs w:val="24"/>
        </w:rPr>
      </w:pPr>
      <w:bookmarkStart w:id="39" w:name="_bookmark17"/>
      <w:bookmarkEnd w:id="39"/>
      <w:r w:rsidRPr="00010D55">
        <w:rPr>
          <w:rFonts w:ascii="Times New Roman" w:hAnsi="Times New Roman" w:cs="Times New Roman"/>
          <w:color w:val="630000"/>
          <w:sz w:val="24"/>
          <w:szCs w:val="24"/>
        </w:rPr>
        <w:t xml:space="preserve">       </w:t>
      </w:r>
      <w:r w:rsidR="00CE2800" w:rsidRPr="00010D55">
        <w:rPr>
          <w:rFonts w:ascii="Times New Roman" w:hAnsi="Times New Roman" w:cs="Times New Roman"/>
          <w:color w:val="630000"/>
          <w:sz w:val="24"/>
          <w:szCs w:val="24"/>
        </w:rPr>
        <w:t xml:space="preserve"> </w:t>
      </w:r>
      <w:r w:rsidR="006A1907" w:rsidRPr="00010D55">
        <w:rPr>
          <w:rFonts w:ascii="Times New Roman" w:hAnsi="Times New Roman" w:cs="Times New Roman"/>
          <w:color w:val="630000"/>
          <w:sz w:val="24"/>
          <w:szCs w:val="24"/>
        </w:rPr>
        <w:t xml:space="preserve"> </w:t>
      </w:r>
    </w:p>
    <w:p w14:paraId="281B8D3F" w14:textId="798B1F91" w:rsidR="00834E84" w:rsidRPr="00010D55" w:rsidRDefault="00CE2800" w:rsidP="00C17B10">
      <w:pPr>
        <w:pStyle w:val="Heading3"/>
        <w:spacing w:before="102" w:line="276" w:lineRule="auto"/>
        <w:ind w:left="0" w:firstLine="720"/>
        <w:rPr>
          <w:rFonts w:ascii="Times New Roman" w:hAnsi="Times New Roman" w:cs="Times New Roman"/>
          <w:sz w:val="24"/>
          <w:szCs w:val="24"/>
        </w:rPr>
      </w:pPr>
      <w:bookmarkStart w:id="40" w:name="_Toc117677743"/>
      <w:r w:rsidRPr="00010D55">
        <w:rPr>
          <w:rFonts w:ascii="Times New Roman" w:hAnsi="Times New Roman" w:cs="Times New Roman"/>
          <w:sz w:val="24"/>
          <w:szCs w:val="24"/>
        </w:rPr>
        <w:t>Tehnoloģijas un aktīvi</w:t>
      </w:r>
      <w:bookmarkEnd w:id="40"/>
    </w:p>
    <w:p w14:paraId="7D30E6B0" w14:textId="1911946D" w:rsidR="00B75003" w:rsidRPr="00834E84" w:rsidRDefault="00113C88" w:rsidP="003B0A15">
      <w:pPr>
        <w:pStyle w:val="BodyText"/>
        <w:ind w:left="284" w:firstLine="567"/>
        <w:jc w:val="both"/>
        <w:rPr>
          <w:rFonts w:ascii="Times New Roman" w:hAnsi="Times New Roman" w:cs="Times New Roman"/>
          <w:spacing w:val="-9"/>
          <w:sz w:val="24"/>
          <w:szCs w:val="24"/>
        </w:rPr>
      </w:pPr>
      <w:r w:rsidRPr="00834E84">
        <w:rPr>
          <w:rFonts w:ascii="Times New Roman" w:hAnsi="Times New Roman" w:cs="Times New Roman"/>
          <w:sz w:val="24"/>
          <w:szCs w:val="24"/>
        </w:rPr>
        <w:t>LTV Tehnoloģiskais parks</w:t>
      </w:r>
      <w:r w:rsidR="003016C9" w:rsidRPr="00834E84">
        <w:rPr>
          <w:rFonts w:ascii="Times New Roman" w:hAnsi="Times New Roman" w:cs="Times New Roman"/>
          <w:sz w:val="24"/>
          <w:szCs w:val="24"/>
        </w:rPr>
        <w:t xml:space="preserve">, kas nepieciešams </w:t>
      </w:r>
      <w:r w:rsidR="0054559D" w:rsidRPr="00834E84">
        <w:rPr>
          <w:rFonts w:ascii="Times New Roman" w:hAnsi="Times New Roman" w:cs="Times New Roman"/>
          <w:sz w:val="24"/>
          <w:szCs w:val="24"/>
        </w:rPr>
        <w:t>pamatuzdevumu veikšanai,</w:t>
      </w:r>
      <w:r w:rsidR="00824295" w:rsidRPr="00834E84">
        <w:rPr>
          <w:rFonts w:ascii="Times New Roman" w:hAnsi="Times New Roman" w:cs="Times New Roman"/>
          <w:sz w:val="24"/>
          <w:szCs w:val="24"/>
        </w:rPr>
        <w:t xml:space="preserve"> ir novecojis</w:t>
      </w:r>
      <w:r w:rsidR="00D14585" w:rsidRPr="00834E84">
        <w:rPr>
          <w:rFonts w:ascii="Times New Roman" w:hAnsi="Times New Roman" w:cs="Times New Roman"/>
          <w:sz w:val="24"/>
          <w:szCs w:val="24"/>
        </w:rPr>
        <w:t xml:space="preserve">: </w:t>
      </w:r>
      <w:r w:rsidR="00DC082F" w:rsidRPr="00834E84">
        <w:rPr>
          <w:rFonts w:ascii="Times New Roman" w:hAnsi="Times New Roman" w:cs="Times New Roman"/>
          <w:sz w:val="24"/>
          <w:szCs w:val="24"/>
        </w:rPr>
        <w:t>37% tehnoloģiju</w:t>
      </w:r>
      <w:r w:rsidR="009238F1" w:rsidRPr="00834E84">
        <w:rPr>
          <w:rFonts w:ascii="Times New Roman" w:hAnsi="Times New Roman" w:cs="Times New Roman"/>
          <w:sz w:val="24"/>
          <w:szCs w:val="24"/>
        </w:rPr>
        <w:t xml:space="preserve"> </w:t>
      </w:r>
      <w:r w:rsidR="00DC082F" w:rsidRPr="00834E84">
        <w:rPr>
          <w:rFonts w:ascii="Times New Roman" w:hAnsi="Times New Roman" w:cs="Times New Roman"/>
          <w:sz w:val="24"/>
          <w:szCs w:val="24"/>
        </w:rPr>
        <w:t>un pilnībā nolietotas</w:t>
      </w:r>
      <w:r w:rsidR="00B75003" w:rsidRPr="00834E84">
        <w:rPr>
          <w:rFonts w:ascii="Times New Roman" w:hAnsi="Times New Roman" w:cs="Times New Roman"/>
          <w:sz w:val="24"/>
          <w:szCs w:val="24"/>
        </w:rPr>
        <w:t xml:space="preserve"> </w:t>
      </w:r>
      <w:r w:rsidR="00DC082F" w:rsidRPr="00834E84">
        <w:rPr>
          <w:rFonts w:ascii="Times New Roman" w:hAnsi="Times New Roman" w:cs="Times New Roman"/>
          <w:sz w:val="24"/>
          <w:szCs w:val="24"/>
        </w:rPr>
        <w:t>(</w:t>
      </w:r>
      <w:r w:rsidR="000747E1" w:rsidRPr="00834E84">
        <w:rPr>
          <w:rFonts w:ascii="Times New Roman" w:hAnsi="Times New Roman" w:cs="Times New Roman"/>
          <w:sz w:val="24"/>
          <w:szCs w:val="24"/>
        </w:rPr>
        <w:t xml:space="preserve">2019. gada beigās </w:t>
      </w:r>
      <w:r w:rsidR="00B75003" w:rsidRPr="00834E84">
        <w:rPr>
          <w:rFonts w:ascii="Times New Roman" w:hAnsi="Times New Roman" w:cs="Times New Roman"/>
          <w:sz w:val="24"/>
          <w:szCs w:val="24"/>
        </w:rPr>
        <w:t xml:space="preserve">iekārtu </w:t>
      </w:r>
      <w:r w:rsidR="00827C21" w:rsidRPr="00834E84">
        <w:rPr>
          <w:rFonts w:ascii="Times New Roman" w:hAnsi="Times New Roman" w:cs="Times New Roman"/>
          <w:sz w:val="24"/>
          <w:szCs w:val="24"/>
        </w:rPr>
        <w:t xml:space="preserve">iegādes vērtība </w:t>
      </w:r>
      <w:r w:rsidR="000747E1" w:rsidRPr="00834E84">
        <w:rPr>
          <w:rFonts w:ascii="Times New Roman" w:hAnsi="Times New Roman" w:cs="Times New Roman"/>
          <w:sz w:val="24"/>
          <w:szCs w:val="24"/>
        </w:rPr>
        <w:t>bija</w:t>
      </w:r>
      <w:r w:rsidR="00B75003" w:rsidRPr="00834E84">
        <w:rPr>
          <w:rFonts w:ascii="Times New Roman" w:hAnsi="Times New Roman" w:cs="Times New Roman"/>
          <w:sz w:val="24"/>
          <w:szCs w:val="24"/>
        </w:rPr>
        <w:t xml:space="preserve"> </w:t>
      </w:r>
      <w:r w:rsidR="00827C21" w:rsidRPr="00834E84">
        <w:rPr>
          <w:rFonts w:ascii="Times New Roman" w:hAnsi="Times New Roman" w:cs="Times New Roman"/>
          <w:sz w:val="24"/>
          <w:szCs w:val="24"/>
        </w:rPr>
        <w:t>ap 11 miljoni eiro, atlikusī vērtība 1257 eiro</w:t>
      </w:r>
      <w:r w:rsidR="00965F6D" w:rsidRPr="00834E84">
        <w:rPr>
          <w:rFonts w:ascii="Times New Roman" w:hAnsi="Times New Roman" w:cs="Times New Roman"/>
          <w:sz w:val="24"/>
          <w:szCs w:val="24"/>
        </w:rPr>
        <w:t xml:space="preserve"> jeb 0%)</w:t>
      </w:r>
      <w:r w:rsidR="00282D8C" w:rsidRPr="00834E84">
        <w:rPr>
          <w:rFonts w:ascii="Times New Roman" w:hAnsi="Times New Roman" w:cs="Times New Roman"/>
          <w:sz w:val="24"/>
          <w:szCs w:val="24"/>
        </w:rPr>
        <w:t>.</w:t>
      </w:r>
      <w:r w:rsidR="00613126" w:rsidRPr="00834E84">
        <w:rPr>
          <w:rFonts w:ascii="Times New Roman" w:hAnsi="Times New Roman" w:cs="Times New Roman"/>
          <w:sz w:val="24"/>
          <w:szCs w:val="24"/>
        </w:rPr>
        <w:t xml:space="preserve"> </w:t>
      </w:r>
      <w:r w:rsidR="006D237E" w:rsidRPr="00834E84">
        <w:rPr>
          <w:rFonts w:ascii="Times New Roman" w:hAnsi="Times New Roman" w:cs="Times New Roman"/>
          <w:sz w:val="24"/>
          <w:szCs w:val="24"/>
        </w:rPr>
        <w:t>LTV</w:t>
      </w:r>
      <w:r w:rsidR="006D237E" w:rsidRPr="00834E84">
        <w:rPr>
          <w:rFonts w:ascii="Times New Roman" w:hAnsi="Times New Roman" w:cs="Times New Roman"/>
          <w:spacing w:val="-11"/>
          <w:sz w:val="24"/>
          <w:szCs w:val="24"/>
        </w:rPr>
        <w:t xml:space="preserve"> </w:t>
      </w:r>
      <w:r w:rsidR="006D237E" w:rsidRPr="00834E84">
        <w:rPr>
          <w:rFonts w:ascii="Times New Roman" w:hAnsi="Times New Roman" w:cs="Times New Roman"/>
          <w:sz w:val="24"/>
          <w:szCs w:val="24"/>
        </w:rPr>
        <w:t>tehnoloģiskā</w:t>
      </w:r>
      <w:r w:rsidR="006D237E" w:rsidRPr="00834E84">
        <w:rPr>
          <w:rFonts w:ascii="Times New Roman" w:hAnsi="Times New Roman" w:cs="Times New Roman"/>
          <w:spacing w:val="-10"/>
          <w:sz w:val="24"/>
          <w:szCs w:val="24"/>
        </w:rPr>
        <w:t xml:space="preserve"> </w:t>
      </w:r>
      <w:r w:rsidR="006D237E" w:rsidRPr="00834E84">
        <w:rPr>
          <w:rFonts w:ascii="Times New Roman" w:hAnsi="Times New Roman" w:cs="Times New Roman"/>
          <w:sz w:val="24"/>
          <w:szCs w:val="24"/>
        </w:rPr>
        <w:t>parka</w:t>
      </w:r>
      <w:r w:rsidR="006D237E" w:rsidRPr="00834E84">
        <w:rPr>
          <w:rFonts w:ascii="Times New Roman" w:hAnsi="Times New Roman" w:cs="Times New Roman"/>
          <w:spacing w:val="-10"/>
          <w:sz w:val="24"/>
          <w:szCs w:val="24"/>
        </w:rPr>
        <w:t xml:space="preserve"> </w:t>
      </w:r>
      <w:r w:rsidR="006D237E" w:rsidRPr="00834E84">
        <w:rPr>
          <w:rFonts w:ascii="Times New Roman" w:hAnsi="Times New Roman" w:cs="Times New Roman"/>
          <w:sz w:val="24"/>
          <w:szCs w:val="24"/>
        </w:rPr>
        <w:t>novecošana</w:t>
      </w:r>
      <w:r w:rsidR="006D237E" w:rsidRPr="00834E84">
        <w:rPr>
          <w:rFonts w:ascii="Times New Roman" w:hAnsi="Times New Roman" w:cs="Times New Roman"/>
          <w:spacing w:val="-11"/>
          <w:sz w:val="24"/>
          <w:szCs w:val="24"/>
        </w:rPr>
        <w:t xml:space="preserve"> </w:t>
      </w:r>
      <w:r w:rsidR="006D237E" w:rsidRPr="00834E84">
        <w:rPr>
          <w:rFonts w:ascii="Times New Roman" w:hAnsi="Times New Roman" w:cs="Times New Roman"/>
          <w:sz w:val="24"/>
          <w:szCs w:val="24"/>
        </w:rPr>
        <w:t>ir</w:t>
      </w:r>
      <w:r w:rsidR="006D237E" w:rsidRPr="00834E84">
        <w:rPr>
          <w:rFonts w:ascii="Times New Roman" w:hAnsi="Times New Roman" w:cs="Times New Roman"/>
          <w:spacing w:val="-10"/>
          <w:sz w:val="24"/>
          <w:szCs w:val="24"/>
        </w:rPr>
        <w:t xml:space="preserve"> </w:t>
      </w:r>
      <w:r w:rsidR="006D237E" w:rsidRPr="00834E84">
        <w:rPr>
          <w:rFonts w:ascii="Times New Roman" w:hAnsi="Times New Roman" w:cs="Times New Roman"/>
          <w:sz w:val="24"/>
          <w:szCs w:val="24"/>
        </w:rPr>
        <w:t>klajā</w:t>
      </w:r>
      <w:r w:rsidR="006D237E" w:rsidRPr="00834E84">
        <w:rPr>
          <w:rFonts w:ascii="Times New Roman" w:hAnsi="Times New Roman" w:cs="Times New Roman"/>
          <w:spacing w:val="-10"/>
          <w:sz w:val="24"/>
          <w:szCs w:val="24"/>
        </w:rPr>
        <w:t xml:space="preserve"> </w:t>
      </w:r>
      <w:r w:rsidR="006D237E" w:rsidRPr="00834E84">
        <w:rPr>
          <w:rFonts w:ascii="Times New Roman" w:hAnsi="Times New Roman" w:cs="Times New Roman"/>
          <w:sz w:val="24"/>
          <w:szCs w:val="24"/>
        </w:rPr>
        <w:t>pretstatā</w:t>
      </w:r>
      <w:r w:rsidR="006D237E" w:rsidRPr="00834E84">
        <w:rPr>
          <w:rFonts w:ascii="Times New Roman" w:hAnsi="Times New Roman" w:cs="Times New Roman"/>
          <w:spacing w:val="-10"/>
          <w:sz w:val="24"/>
          <w:szCs w:val="24"/>
        </w:rPr>
        <w:t xml:space="preserve"> </w:t>
      </w:r>
      <w:r w:rsidR="006D237E" w:rsidRPr="00834E84">
        <w:rPr>
          <w:rFonts w:ascii="Times New Roman" w:hAnsi="Times New Roman" w:cs="Times New Roman"/>
          <w:sz w:val="24"/>
          <w:szCs w:val="24"/>
        </w:rPr>
        <w:t>mediju</w:t>
      </w:r>
      <w:r w:rsidR="006D237E" w:rsidRPr="00834E84">
        <w:rPr>
          <w:rFonts w:ascii="Times New Roman" w:hAnsi="Times New Roman" w:cs="Times New Roman"/>
          <w:spacing w:val="-12"/>
          <w:sz w:val="24"/>
          <w:szCs w:val="24"/>
        </w:rPr>
        <w:t xml:space="preserve"> </w:t>
      </w:r>
      <w:r w:rsidR="006D237E" w:rsidRPr="00834E84">
        <w:rPr>
          <w:rFonts w:ascii="Times New Roman" w:hAnsi="Times New Roman" w:cs="Times New Roman"/>
          <w:sz w:val="24"/>
          <w:szCs w:val="24"/>
        </w:rPr>
        <w:t>audio</w:t>
      </w:r>
      <w:r w:rsidR="006D237E" w:rsidRPr="00834E84">
        <w:rPr>
          <w:rFonts w:ascii="Times New Roman" w:hAnsi="Times New Roman" w:cs="Times New Roman"/>
          <w:spacing w:val="-9"/>
          <w:sz w:val="24"/>
          <w:szCs w:val="24"/>
        </w:rPr>
        <w:t xml:space="preserve"> </w:t>
      </w:r>
      <w:r w:rsidR="003F0671" w:rsidRPr="00834E84">
        <w:rPr>
          <w:rFonts w:ascii="Times New Roman" w:hAnsi="Times New Roman" w:cs="Times New Roman"/>
          <w:spacing w:val="-9"/>
          <w:sz w:val="24"/>
          <w:szCs w:val="24"/>
        </w:rPr>
        <w:t xml:space="preserve"> </w:t>
      </w:r>
      <w:r w:rsidR="006D237E" w:rsidRPr="00834E84">
        <w:rPr>
          <w:rFonts w:ascii="Times New Roman" w:hAnsi="Times New Roman" w:cs="Times New Roman"/>
          <w:sz w:val="24"/>
          <w:szCs w:val="24"/>
        </w:rPr>
        <w:t>vizuālo</w:t>
      </w:r>
      <w:r w:rsidR="006D237E" w:rsidRPr="00834E84">
        <w:rPr>
          <w:rFonts w:ascii="Times New Roman" w:hAnsi="Times New Roman" w:cs="Times New Roman"/>
          <w:spacing w:val="-11"/>
          <w:sz w:val="24"/>
          <w:szCs w:val="24"/>
        </w:rPr>
        <w:t xml:space="preserve"> </w:t>
      </w:r>
      <w:r w:rsidR="006D237E" w:rsidRPr="00834E84">
        <w:rPr>
          <w:rFonts w:ascii="Times New Roman" w:hAnsi="Times New Roman" w:cs="Times New Roman"/>
          <w:sz w:val="24"/>
          <w:szCs w:val="24"/>
        </w:rPr>
        <w:t>tehnoloģiju</w:t>
      </w:r>
      <w:r w:rsidR="006D237E" w:rsidRPr="00834E84">
        <w:rPr>
          <w:rFonts w:ascii="Times New Roman" w:hAnsi="Times New Roman" w:cs="Times New Roman"/>
          <w:spacing w:val="-12"/>
          <w:sz w:val="24"/>
          <w:szCs w:val="24"/>
        </w:rPr>
        <w:t xml:space="preserve"> </w:t>
      </w:r>
      <w:r w:rsidR="006D237E" w:rsidRPr="00834E84">
        <w:rPr>
          <w:rFonts w:ascii="Times New Roman" w:hAnsi="Times New Roman" w:cs="Times New Roman"/>
          <w:sz w:val="24"/>
          <w:szCs w:val="24"/>
        </w:rPr>
        <w:t>straujai</w:t>
      </w:r>
      <w:r w:rsidR="006D237E" w:rsidRPr="00834E84">
        <w:rPr>
          <w:rFonts w:ascii="Times New Roman" w:hAnsi="Times New Roman" w:cs="Times New Roman"/>
          <w:spacing w:val="-11"/>
          <w:sz w:val="24"/>
          <w:szCs w:val="24"/>
        </w:rPr>
        <w:t xml:space="preserve"> </w:t>
      </w:r>
      <w:r w:rsidR="006D237E" w:rsidRPr="00834E84">
        <w:rPr>
          <w:rFonts w:ascii="Times New Roman" w:hAnsi="Times New Roman" w:cs="Times New Roman"/>
          <w:sz w:val="24"/>
          <w:szCs w:val="24"/>
        </w:rPr>
        <w:t>attīstībai.</w:t>
      </w:r>
    </w:p>
    <w:p w14:paraId="0298215E" w14:textId="1BD2A12F" w:rsidR="00FA7F98" w:rsidRPr="00010D55" w:rsidRDefault="006C1DB3" w:rsidP="003B0A15">
      <w:pPr>
        <w:pStyle w:val="BodyText"/>
        <w:spacing w:line="276" w:lineRule="auto"/>
        <w:ind w:left="284" w:right="-26" w:firstLine="567"/>
        <w:jc w:val="both"/>
        <w:rPr>
          <w:rFonts w:ascii="Times New Roman" w:hAnsi="Times New Roman" w:cs="Times New Roman"/>
          <w:color w:val="FF0000"/>
          <w:sz w:val="24"/>
          <w:szCs w:val="24"/>
        </w:rPr>
      </w:pPr>
      <w:r w:rsidRPr="00010D55">
        <w:rPr>
          <w:rFonts w:ascii="Times New Roman" w:hAnsi="Times New Roman" w:cs="Times New Roman"/>
          <w:bCs/>
          <w:sz w:val="24"/>
          <w:szCs w:val="24"/>
        </w:rPr>
        <w:t xml:space="preserve">Latvija būtiski atpaliek no citu Baltijas valstu tehnoloģiskās attīstības TV </w:t>
      </w:r>
      <w:r w:rsidRPr="00010D55">
        <w:rPr>
          <w:rFonts w:ascii="Times New Roman" w:hAnsi="Times New Roman" w:cs="Times New Roman"/>
          <w:sz w:val="24"/>
          <w:szCs w:val="24"/>
        </w:rPr>
        <w:t>sektorā, tā</w:t>
      </w:r>
      <w:r w:rsidR="006A3C24" w:rsidRPr="00010D55">
        <w:rPr>
          <w:rFonts w:ascii="Times New Roman" w:hAnsi="Times New Roman" w:cs="Times New Roman"/>
          <w:sz w:val="24"/>
          <w:szCs w:val="24"/>
        </w:rPr>
        <w:t xml:space="preserve"> joprojām</w:t>
      </w:r>
      <w:r w:rsidRPr="00010D55">
        <w:rPr>
          <w:rFonts w:ascii="Times New Roman" w:hAnsi="Times New Roman" w:cs="Times New Roman"/>
          <w:sz w:val="24"/>
          <w:szCs w:val="24"/>
        </w:rPr>
        <w:t xml:space="preserve"> nespēj nodrošināt pilna cikla satura izveidi</w:t>
      </w:r>
      <w:r w:rsidR="006A3C24" w:rsidRPr="00010D55">
        <w:rPr>
          <w:rFonts w:ascii="Times New Roman" w:hAnsi="Times New Roman" w:cs="Times New Roman"/>
          <w:sz w:val="24"/>
          <w:szCs w:val="24"/>
        </w:rPr>
        <w:t xml:space="preserve"> augstas izšķirtspējas jeb</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 xml:space="preserve">kvalitātē. </w:t>
      </w:r>
      <w:r w:rsidR="00CE2800" w:rsidRPr="00010D55">
        <w:rPr>
          <w:rFonts w:ascii="Times New Roman" w:hAnsi="Times New Roman" w:cs="Times New Roman"/>
          <w:sz w:val="24"/>
          <w:szCs w:val="24"/>
        </w:rPr>
        <w:t>Tehnoloģiju un infrastruktūras pamatlīdzekļu atjaunošan</w:t>
      </w:r>
      <w:r w:rsidR="006A3C24" w:rsidRPr="00010D55">
        <w:rPr>
          <w:rFonts w:ascii="Times New Roman" w:hAnsi="Times New Roman" w:cs="Times New Roman"/>
          <w:sz w:val="24"/>
          <w:szCs w:val="24"/>
        </w:rPr>
        <w:t xml:space="preserve">u </w:t>
      </w:r>
      <w:r w:rsidR="00CE2800" w:rsidRPr="00010D55">
        <w:rPr>
          <w:rFonts w:ascii="Times New Roman" w:hAnsi="Times New Roman" w:cs="Times New Roman"/>
          <w:sz w:val="24"/>
          <w:szCs w:val="24"/>
        </w:rPr>
        <w:t xml:space="preserve">līdz šim nav </w:t>
      </w:r>
      <w:r w:rsidR="006A3C24" w:rsidRPr="00010D55">
        <w:rPr>
          <w:rFonts w:ascii="Times New Roman" w:hAnsi="Times New Roman" w:cs="Times New Roman"/>
          <w:sz w:val="24"/>
          <w:szCs w:val="24"/>
        </w:rPr>
        <w:t xml:space="preserve">izdevies realizēt </w:t>
      </w:r>
      <w:r w:rsidR="00CE2800" w:rsidRPr="00010D55">
        <w:rPr>
          <w:rFonts w:ascii="Times New Roman" w:hAnsi="Times New Roman" w:cs="Times New Roman"/>
          <w:sz w:val="24"/>
          <w:szCs w:val="24"/>
        </w:rPr>
        <w:t>plānveid</w:t>
      </w:r>
      <w:r w:rsidR="006A3C24" w:rsidRPr="00010D55">
        <w:rPr>
          <w:rFonts w:ascii="Times New Roman" w:hAnsi="Times New Roman" w:cs="Times New Roman"/>
          <w:sz w:val="24"/>
          <w:szCs w:val="24"/>
        </w:rPr>
        <w:t>īgi</w:t>
      </w:r>
      <w:r w:rsidR="00CE2800" w:rsidRPr="00010D55">
        <w:rPr>
          <w:rFonts w:ascii="Times New Roman" w:hAnsi="Times New Roman" w:cs="Times New Roman"/>
          <w:sz w:val="24"/>
          <w:szCs w:val="24"/>
        </w:rPr>
        <w:t xml:space="preserve">, jo finansējuma pieejamība šajā jomā </w:t>
      </w:r>
      <w:r w:rsidR="003A735C" w:rsidRPr="00010D55">
        <w:rPr>
          <w:rFonts w:ascii="Times New Roman" w:hAnsi="Times New Roman" w:cs="Times New Roman"/>
          <w:sz w:val="24"/>
          <w:szCs w:val="24"/>
        </w:rPr>
        <w:t xml:space="preserve">bijusi </w:t>
      </w:r>
      <w:r w:rsidR="00CE2800" w:rsidRPr="00010D55">
        <w:rPr>
          <w:rFonts w:ascii="Times New Roman" w:hAnsi="Times New Roman" w:cs="Times New Roman"/>
          <w:sz w:val="24"/>
          <w:szCs w:val="24"/>
        </w:rPr>
        <w:t>nevienmērīga un neprognozējama</w:t>
      </w:r>
      <w:r w:rsidR="00360300" w:rsidRPr="00010D55">
        <w:rPr>
          <w:rFonts w:ascii="Times New Roman" w:hAnsi="Times New Roman" w:cs="Times New Roman"/>
          <w:sz w:val="24"/>
          <w:szCs w:val="24"/>
        </w:rPr>
        <w:t>.</w:t>
      </w:r>
      <w:r w:rsidR="003A3B9A" w:rsidRPr="00010D55">
        <w:rPr>
          <w:rFonts w:ascii="Times New Roman" w:hAnsi="Times New Roman" w:cs="Times New Roman"/>
          <w:sz w:val="24"/>
          <w:szCs w:val="24"/>
        </w:rPr>
        <w:t xml:space="preserve"> </w:t>
      </w:r>
      <w:r w:rsidR="00842A9A" w:rsidRPr="00010D55">
        <w:rPr>
          <w:rFonts w:ascii="Times New Roman" w:hAnsi="Times New Roman" w:cs="Times New Roman"/>
          <w:sz w:val="24"/>
          <w:szCs w:val="24"/>
        </w:rPr>
        <w:t>Ārkārtas situācijas tehnoloģiskā veiktspēja tikusi nodrošināta no budžeta programmas līdzekļi neparedzētiem gadījumiem</w:t>
      </w:r>
      <w:r w:rsidR="006C3821" w:rsidRPr="00010D55">
        <w:rPr>
          <w:rFonts w:ascii="Times New Roman" w:hAnsi="Times New Roman" w:cs="Times New Roman"/>
          <w:sz w:val="24"/>
          <w:szCs w:val="24"/>
        </w:rPr>
        <w:t>.</w:t>
      </w:r>
    </w:p>
    <w:p w14:paraId="26024F46" w14:textId="6F4E6EFD" w:rsidR="00B5562A" w:rsidRPr="00010D55" w:rsidRDefault="00023366" w:rsidP="003B0A15">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002358D7" w:rsidRPr="00010D55">
        <w:rPr>
          <w:rFonts w:ascii="Times New Roman" w:hAnsi="Times New Roman" w:cs="Times New Roman"/>
          <w:sz w:val="24"/>
          <w:szCs w:val="24"/>
        </w:rPr>
        <w:t xml:space="preserve"> ir </w:t>
      </w:r>
      <w:r w:rsidR="00CE2800" w:rsidRPr="00010D55">
        <w:rPr>
          <w:rFonts w:ascii="Times New Roman" w:hAnsi="Times New Roman" w:cs="Times New Roman"/>
          <w:sz w:val="24"/>
          <w:szCs w:val="24"/>
        </w:rPr>
        <w:t>sagatavoj</w:t>
      </w:r>
      <w:r w:rsidRPr="00010D55">
        <w:rPr>
          <w:rFonts w:ascii="Times New Roman" w:hAnsi="Times New Roman" w:cs="Times New Roman"/>
          <w:sz w:val="24"/>
          <w:szCs w:val="24"/>
        </w:rPr>
        <w:t>usi</w:t>
      </w:r>
      <w:r w:rsidR="00CE2800" w:rsidRPr="00010D55">
        <w:rPr>
          <w:rFonts w:ascii="Times New Roman" w:hAnsi="Times New Roman" w:cs="Times New Roman"/>
          <w:sz w:val="24"/>
          <w:szCs w:val="24"/>
        </w:rPr>
        <w:t xml:space="preserve"> investīciju plānu – tehnoloģiju</w:t>
      </w:r>
      <w:r w:rsidR="00CE2800" w:rsidRPr="00010D55">
        <w:rPr>
          <w:rFonts w:ascii="Times New Roman" w:hAnsi="Times New Roman" w:cs="Times New Roman"/>
          <w:spacing w:val="-9"/>
          <w:sz w:val="24"/>
          <w:szCs w:val="24"/>
        </w:rPr>
        <w:t xml:space="preserve"> </w:t>
      </w:r>
      <w:r w:rsidR="00CE2800" w:rsidRPr="00010D55">
        <w:rPr>
          <w:rFonts w:ascii="Times New Roman" w:hAnsi="Times New Roman" w:cs="Times New Roman"/>
          <w:sz w:val="24"/>
          <w:szCs w:val="24"/>
        </w:rPr>
        <w:t>pozīciju,</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laika</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un</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izmaksu</w:t>
      </w:r>
      <w:r w:rsidR="00CE2800" w:rsidRPr="00010D55">
        <w:rPr>
          <w:rFonts w:ascii="Times New Roman" w:hAnsi="Times New Roman" w:cs="Times New Roman"/>
          <w:spacing w:val="-9"/>
          <w:sz w:val="24"/>
          <w:szCs w:val="24"/>
        </w:rPr>
        <w:t xml:space="preserve"> </w:t>
      </w:r>
      <w:r w:rsidR="00CE2800" w:rsidRPr="00010D55">
        <w:rPr>
          <w:rFonts w:ascii="Times New Roman" w:hAnsi="Times New Roman" w:cs="Times New Roman"/>
          <w:sz w:val="24"/>
          <w:szCs w:val="24"/>
        </w:rPr>
        <w:t>plānu</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pārejai</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uz</w:t>
      </w:r>
      <w:r w:rsidR="00CE2800" w:rsidRPr="00010D55">
        <w:rPr>
          <w:rFonts w:ascii="Times New Roman" w:hAnsi="Times New Roman" w:cs="Times New Roman"/>
          <w:spacing w:val="-5"/>
          <w:sz w:val="24"/>
          <w:szCs w:val="24"/>
        </w:rPr>
        <w:t xml:space="preserve"> </w:t>
      </w:r>
      <w:r w:rsidR="00CE2800" w:rsidRPr="00010D55">
        <w:rPr>
          <w:rFonts w:ascii="Times New Roman" w:hAnsi="Times New Roman" w:cs="Times New Roman"/>
          <w:sz w:val="24"/>
          <w:szCs w:val="24"/>
        </w:rPr>
        <w:t>100%</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video</w:t>
      </w:r>
      <w:r w:rsidR="00CE2800" w:rsidRPr="00010D55">
        <w:rPr>
          <w:rFonts w:ascii="Times New Roman" w:hAnsi="Times New Roman" w:cs="Times New Roman"/>
          <w:spacing w:val="-9"/>
          <w:sz w:val="24"/>
          <w:szCs w:val="24"/>
        </w:rPr>
        <w:t xml:space="preserve"> </w:t>
      </w:r>
      <w:r w:rsidR="00CE2800" w:rsidRPr="00010D55">
        <w:rPr>
          <w:rFonts w:ascii="Times New Roman" w:hAnsi="Times New Roman" w:cs="Times New Roman"/>
          <w:sz w:val="24"/>
          <w:szCs w:val="24"/>
        </w:rPr>
        <w:t>satura</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izveides,</w:t>
      </w:r>
      <w:r w:rsidR="00CE2800" w:rsidRPr="00010D55">
        <w:rPr>
          <w:rFonts w:ascii="Times New Roman" w:hAnsi="Times New Roman" w:cs="Times New Roman"/>
          <w:spacing w:val="-9"/>
          <w:sz w:val="24"/>
          <w:szCs w:val="24"/>
        </w:rPr>
        <w:t xml:space="preserve"> </w:t>
      </w:r>
      <w:r w:rsidR="00CE2800" w:rsidRPr="00010D55">
        <w:rPr>
          <w:rFonts w:ascii="Times New Roman" w:hAnsi="Times New Roman" w:cs="Times New Roman"/>
          <w:sz w:val="24"/>
          <w:szCs w:val="24"/>
        </w:rPr>
        <w:t>uzglabāšanas</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un</w:t>
      </w:r>
      <w:r w:rsidR="00CE2800" w:rsidRPr="00010D55">
        <w:rPr>
          <w:rFonts w:ascii="Times New Roman" w:hAnsi="Times New Roman" w:cs="Times New Roman"/>
          <w:spacing w:val="-8"/>
          <w:sz w:val="24"/>
          <w:szCs w:val="24"/>
        </w:rPr>
        <w:t xml:space="preserve"> </w:t>
      </w:r>
      <w:r w:rsidR="00CE2800" w:rsidRPr="00010D55">
        <w:rPr>
          <w:rFonts w:ascii="Times New Roman" w:hAnsi="Times New Roman" w:cs="Times New Roman"/>
          <w:sz w:val="24"/>
          <w:szCs w:val="24"/>
        </w:rPr>
        <w:t xml:space="preserve">pārraides kvalitāti </w:t>
      </w:r>
      <w:r w:rsidR="00CE2800" w:rsidRPr="00010D55">
        <w:rPr>
          <w:rFonts w:ascii="Times New Roman" w:hAnsi="Times New Roman" w:cs="Times New Roman"/>
          <w:i/>
          <w:sz w:val="24"/>
          <w:szCs w:val="24"/>
        </w:rPr>
        <w:t xml:space="preserve">HD </w:t>
      </w:r>
      <w:r w:rsidR="00CE2800" w:rsidRPr="00010D55">
        <w:rPr>
          <w:rFonts w:ascii="Times New Roman" w:hAnsi="Times New Roman" w:cs="Times New Roman"/>
          <w:sz w:val="24"/>
          <w:szCs w:val="24"/>
        </w:rPr>
        <w:t>standartā. Turpinājumā (</w:t>
      </w:r>
      <w:r w:rsidR="005570FB" w:rsidRPr="00010D55">
        <w:rPr>
          <w:rFonts w:ascii="Times New Roman" w:hAnsi="Times New Roman" w:cs="Times New Roman"/>
          <w:sz w:val="24"/>
          <w:szCs w:val="24"/>
        </w:rPr>
        <w:t>11.</w:t>
      </w:r>
      <w:r w:rsidR="00CE2800" w:rsidRPr="00010D55">
        <w:rPr>
          <w:rFonts w:ascii="Times New Roman" w:hAnsi="Times New Roman" w:cs="Times New Roman"/>
          <w:sz w:val="24"/>
          <w:szCs w:val="24"/>
        </w:rPr>
        <w:t xml:space="preserve"> attēlā) redzami LTV tehnoloģiju posmi, kuros nepieciešamas investīcijas pārejai uz</w:t>
      </w:r>
      <w:r w:rsidR="00CE2800" w:rsidRPr="00010D55">
        <w:rPr>
          <w:rFonts w:ascii="Times New Roman" w:hAnsi="Times New Roman" w:cs="Times New Roman"/>
          <w:spacing w:val="1"/>
          <w:sz w:val="24"/>
          <w:szCs w:val="24"/>
        </w:rPr>
        <w:t xml:space="preserve"> </w:t>
      </w:r>
      <w:r w:rsidR="00CE2800" w:rsidRPr="00010D55">
        <w:rPr>
          <w:rFonts w:ascii="Times New Roman" w:hAnsi="Times New Roman" w:cs="Times New Roman"/>
          <w:i/>
          <w:sz w:val="24"/>
          <w:szCs w:val="24"/>
        </w:rPr>
        <w:t>HD</w:t>
      </w:r>
      <w:r w:rsidR="00CE2800" w:rsidRPr="00010D55">
        <w:rPr>
          <w:rFonts w:ascii="Times New Roman" w:hAnsi="Times New Roman" w:cs="Times New Roman"/>
          <w:sz w:val="24"/>
          <w:szCs w:val="24"/>
        </w:rPr>
        <w:t>.</w:t>
      </w:r>
      <w:r w:rsidR="00FC5598" w:rsidRPr="00010D55">
        <w:rPr>
          <w:rFonts w:ascii="Times New Roman" w:hAnsi="Times New Roman" w:cs="Times New Roman"/>
          <w:sz w:val="24"/>
          <w:szCs w:val="24"/>
        </w:rPr>
        <w:t xml:space="preserve">) </w:t>
      </w:r>
    </w:p>
    <w:p w14:paraId="62AAF842" w14:textId="77777777" w:rsidR="00B5562A" w:rsidRPr="00010D55" w:rsidRDefault="00CE2800" w:rsidP="008175FD">
      <w:pPr>
        <w:pStyle w:val="BodyText"/>
        <w:spacing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w:drawing>
          <wp:anchor distT="0" distB="0" distL="0" distR="0" simplePos="0" relativeHeight="251578368" behindDoc="0" locked="0" layoutInCell="1" allowOverlap="1" wp14:anchorId="349636FD" wp14:editId="01C846EE">
            <wp:simplePos x="0" y="0"/>
            <wp:positionH relativeFrom="page">
              <wp:posOffset>956983</wp:posOffset>
            </wp:positionH>
            <wp:positionV relativeFrom="paragraph">
              <wp:posOffset>162954</wp:posOffset>
            </wp:positionV>
            <wp:extent cx="6309280" cy="3719893"/>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0" cstate="print"/>
                    <a:stretch>
                      <a:fillRect/>
                    </a:stretch>
                  </pic:blipFill>
                  <pic:spPr>
                    <a:xfrm>
                      <a:off x="0" y="0"/>
                      <a:ext cx="6309280" cy="3719893"/>
                    </a:xfrm>
                    <a:prstGeom prst="rect">
                      <a:avLst/>
                    </a:prstGeom>
                  </pic:spPr>
                </pic:pic>
              </a:graphicData>
            </a:graphic>
          </wp:anchor>
        </w:drawing>
      </w:r>
    </w:p>
    <w:p w14:paraId="5402F489" w14:textId="70945C29" w:rsidR="00B5562A" w:rsidRPr="00C17B10" w:rsidRDefault="00CE2800" w:rsidP="00041CCB">
      <w:pPr>
        <w:pStyle w:val="ListParagraph"/>
        <w:numPr>
          <w:ilvl w:val="1"/>
          <w:numId w:val="16"/>
        </w:numPr>
        <w:tabs>
          <w:tab w:val="left" w:pos="709"/>
        </w:tabs>
        <w:spacing w:before="98" w:line="276" w:lineRule="auto"/>
        <w:rPr>
          <w:rFonts w:ascii="Times New Roman" w:hAnsi="Times New Roman" w:cs="Times New Roman"/>
          <w:i/>
          <w:iCs/>
          <w:sz w:val="20"/>
          <w:szCs w:val="20"/>
        </w:rPr>
      </w:pPr>
      <w:r w:rsidRPr="00C17B10">
        <w:rPr>
          <w:rFonts w:ascii="Times New Roman" w:hAnsi="Times New Roman" w:cs="Times New Roman"/>
          <w:i/>
          <w:iCs/>
          <w:sz w:val="20"/>
          <w:szCs w:val="20"/>
        </w:rPr>
        <w:t>attēls Avots: LTV ražošanas pārejas no SD un HD</w:t>
      </w:r>
      <w:r w:rsidRPr="00C17B10">
        <w:rPr>
          <w:rFonts w:ascii="Times New Roman" w:hAnsi="Times New Roman" w:cs="Times New Roman"/>
          <w:i/>
          <w:iCs/>
          <w:spacing w:val="-7"/>
          <w:sz w:val="20"/>
          <w:szCs w:val="20"/>
        </w:rPr>
        <w:t xml:space="preserve"> </w:t>
      </w:r>
      <w:r w:rsidRPr="00C17B10">
        <w:rPr>
          <w:rFonts w:ascii="Times New Roman" w:hAnsi="Times New Roman" w:cs="Times New Roman"/>
          <w:i/>
          <w:iCs/>
          <w:sz w:val="20"/>
          <w:szCs w:val="20"/>
        </w:rPr>
        <w:t>plāns</w:t>
      </w:r>
    </w:p>
    <w:p w14:paraId="18CFC4BE" w14:textId="5EE62512" w:rsidR="00E47CDA" w:rsidRPr="00010D55" w:rsidRDefault="00CE2800" w:rsidP="003B0A15">
      <w:pPr>
        <w:pStyle w:val="BodyText"/>
        <w:tabs>
          <w:tab w:val="left" w:pos="9356"/>
        </w:tabs>
        <w:spacing w:before="19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Kop</w:t>
      </w:r>
      <w:r w:rsidR="00B82F5E" w:rsidRPr="00010D55">
        <w:rPr>
          <w:rFonts w:ascii="Times New Roman" w:hAnsi="Times New Roman" w:cs="Times New Roman"/>
          <w:sz w:val="24"/>
          <w:szCs w:val="24"/>
        </w:rPr>
        <w:t xml:space="preserve">ējās investīcijas </w:t>
      </w:r>
      <w:r w:rsidRPr="00010D55">
        <w:rPr>
          <w:rFonts w:ascii="Times New Roman" w:hAnsi="Times New Roman" w:cs="Times New Roman"/>
          <w:sz w:val="24"/>
          <w:szCs w:val="24"/>
        </w:rPr>
        <w:t>LTV pāreja</w:t>
      </w:r>
      <w:r w:rsidR="00B82F5E" w:rsidRPr="00010D55">
        <w:rPr>
          <w:rFonts w:ascii="Times New Roman" w:hAnsi="Times New Roman" w:cs="Times New Roman"/>
          <w:sz w:val="24"/>
          <w:szCs w:val="24"/>
        </w:rPr>
        <w:t>i</w:t>
      </w:r>
      <w:r w:rsidRPr="00010D55">
        <w:rPr>
          <w:rFonts w:ascii="Times New Roman" w:hAnsi="Times New Roman" w:cs="Times New Roman"/>
          <w:sz w:val="24"/>
          <w:szCs w:val="24"/>
        </w:rPr>
        <w:t xml:space="preserve"> uz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 xml:space="preserve">TV formātu </w:t>
      </w:r>
      <w:r w:rsidR="00B82F5E" w:rsidRPr="00010D55">
        <w:rPr>
          <w:rFonts w:ascii="Times New Roman" w:hAnsi="Times New Roman" w:cs="Times New Roman"/>
          <w:sz w:val="24"/>
          <w:szCs w:val="24"/>
        </w:rPr>
        <w:t xml:space="preserve">laikā no 2018. līdz </w:t>
      </w:r>
      <w:r w:rsidR="00262A53" w:rsidRPr="00010D55">
        <w:rPr>
          <w:rFonts w:ascii="Times New Roman" w:hAnsi="Times New Roman" w:cs="Times New Roman"/>
          <w:sz w:val="24"/>
          <w:szCs w:val="24"/>
        </w:rPr>
        <w:t xml:space="preserve">2023. gadam bija paredzētas </w:t>
      </w:r>
      <w:r w:rsidR="0067723C" w:rsidRPr="00010D55">
        <w:rPr>
          <w:rFonts w:ascii="Times New Roman" w:hAnsi="Times New Roman" w:cs="Times New Roman"/>
          <w:sz w:val="24"/>
          <w:szCs w:val="24"/>
        </w:rPr>
        <w:t>14,93</w:t>
      </w:r>
      <w:r w:rsidR="00262A53" w:rsidRPr="00010D55">
        <w:rPr>
          <w:rFonts w:ascii="Times New Roman" w:hAnsi="Times New Roman" w:cs="Times New Roman"/>
          <w:sz w:val="24"/>
          <w:szCs w:val="24"/>
        </w:rPr>
        <w:t xml:space="preserve"> miljoni eiro</w:t>
      </w:r>
      <w:r w:rsidR="003339FD" w:rsidRPr="00010D55">
        <w:rPr>
          <w:rFonts w:ascii="Times New Roman" w:hAnsi="Times New Roman" w:cs="Times New Roman"/>
          <w:sz w:val="24"/>
          <w:szCs w:val="24"/>
        </w:rPr>
        <w:t xml:space="preserve">, taču </w:t>
      </w:r>
      <w:r w:rsidR="00CB7042" w:rsidRPr="00010D55">
        <w:rPr>
          <w:rFonts w:ascii="Times New Roman" w:hAnsi="Times New Roman" w:cs="Times New Roman"/>
          <w:sz w:val="24"/>
          <w:szCs w:val="24"/>
        </w:rPr>
        <w:t xml:space="preserve">ņemot vērā plāna realizācijas kavēšanos finansējuma trūkuma dēļ, </w:t>
      </w:r>
      <w:r w:rsidR="00564586" w:rsidRPr="00010D55">
        <w:rPr>
          <w:rFonts w:ascii="Times New Roman" w:hAnsi="Times New Roman" w:cs="Times New Roman"/>
          <w:sz w:val="24"/>
          <w:szCs w:val="24"/>
        </w:rPr>
        <w:t>projekts kopumā sad</w:t>
      </w:r>
      <w:r w:rsidR="00DC72EE" w:rsidRPr="00010D55">
        <w:rPr>
          <w:rFonts w:ascii="Times New Roman" w:hAnsi="Times New Roman" w:cs="Times New Roman"/>
          <w:sz w:val="24"/>
          <w:szCs w:val="24"/>
        </w:rPr>
        <w:t>ārdzinājies</w:t>
      </w:r>
      <w:r w:rsidR="00331CD2" w:rsidRPr="00010D55">
        <w:rPr>
          <w:rFonts w:ascii="Times New Roman" w:hAnsi="Times New Roman" w:cs="Times New Roman"/>
          <w:sz w:val="24"/>
          <w:szCs w:val="24"/>
        </w:rPr>
        <w:t xml:space="preserve"> par</w:t>
      </w:r>
      <w:r w:rsidR="0002735D" w:rsidRPr="00010D55">
        <w:rPr>
          <w:rFonts w:ascii="Times New Roman" w:hAnsi="Times New Roman" w:cs="Times New Roman"/>
          <w:sz w:val="24"/>
          <w:szCs w:val="24"/>
        </w:rPr>
        <w:t xml:space="preserve"> nepilnu miljonu eiro jeb 6,5%</w:t>
      </w:r>
      <w:r w:rsidR="00262A53" w:rsidRPr="00010D55">
        <w:rPr>
          <w:rFonts w:ascii="Times New Roman" w:hAnsi="Times New Roman" w:cs="Times New Roman"/>
          <w:sz w:val="24"/>
          <w:szCs w:val="24"/>
        </w:rPr>
        <w:t xml:space="preserve">. </w:t>
      </w:r>
      <w:r w:rsidR="00A775DA" w:rsidRPr="00010D55">
        <w:rPr>
          <w:rFonts w:ascii="Times New Roman" w:hAnsi="Times New Roman" w:cs="Times New Roman"/>
          <w:sz w:val="24"/>
          <w:szCs w:val="24"/>
        </w:rPr>
        <w:t>T</w:t>
      </w:r>
      <w:r w:rsidR="009E4576" w:rsidRPr="00010D55">
        <w:rPr>
          <w:rFonts w:ascii="Times New Roman" w:hAnsi="Times New Roman" w:cs="Times New Roman"/>
          <w:sz w:val="24"/>
          <w:szCs w:val="24"/>
        </w:rPr>
        <w:t>abulā apkopot</w:t>
      </w:r>
      <w:r w:rsidR="006B4156" w:rsidRPr="00010D55">
        <w:rPr>
          <w:rFonts w:ascii="Times New Roman" w:hAnsi="Times New Roman" w:cs="Times New Roman"/>
          <w:sz w:val="24"/>
          <w:szCs w:val="24"/>
        </w:rPr>
        <w:t xml:space="preserve">i precizētie </w:t>
      </w:r>
      <w:r w:rsidR="009E4576" w:rsidRPr="00010D55">
        <w:rPr>
          <w:rFonts w:ascii="Times New Roman" w:hAnsi="Times New Roman" w:cs="Times New Roman"/>
          <w:sz w:val="24"/>
          <w:szCs w:val="24"/>
        </w:rPr>
        <w:t>in</w:t>
      </w:r>
      <w:r w:rsidR="006B4156" w:rsidRPr="00010D55">
        <w:rPr>
          <w:rFonts w:ascii="Times New Roman" w:hAnsi="Times New Roman" w:cs="Times New Roman"/>
          <w:sz w:val="24"/>
          <w:szCs w:val="24"/>
        </w:rPr>
        <w:t>vestīciju plāna dati</w:t>
      </w:r>
      <w:r w:rsidR="00A775DA" w:rsidRPr="00010D55">
        <w:rPr>
          <w:rFonts w:ascii="Times New Roman" w:hAnsi="Times New Roman" w:cs="Times New Roman"/>
          <w:sz w:val="24"/>
          <w:szCs w:val="24"/>
        </w:rPr>
        <w:t>:</w:t>
      </w:r>
      <w:r w:rsidR="006B4156" w:rsidRPr="00010D55">
        <w:rPr>
          <w:rFonts w:ascii="Times New Roman" w:hAnsi="Times New Roman" w:cs="Times New Roman"/>
          <w:sz w:val="24"/>
          <w:szCs w:val="24"/>
        </w:rPr>
        <w:t>.</w:t>
      </w:r>
    </w:p>
    <w:p w14:paraId="6098A7AA" w14:textId="77777777" w:rsidR="00FC4DAE" w:rsidRPr="00010D55" w:rsidRDefault="00FC4DAE" w:rsidP="003B0A15">
      <w:pPr>
        <w:pStyle w:val="BodyText"/>
        <w:spacing w:before="52" w:line="276" w:lineRule="auto"/>
        <w:ind w:left="284" w:right="769" w:firstLine="567"/>
        <w:jc w:val="both"/>
        <w:rPr>
          <w:rFonts w:ascii="Times New Roman" w:hAnsi="Times New Roman" w:cs="Times New Roman"/>
          <w:b/>
          <w:bCs/>
          <w:color w:val="FF0000"/>
          <w:sz w:val="24"/>
          <w:szCs w:val="24"/>
        </w:rPr>
      </w:pPr>
    </w:p>
    <w:tbl>
      <w:tblPr>
        <w:tblW w:w="11568" w:type="dxa"/>
        <w:tblInd w:w="-577" w:type="dxa"/>
        <w:tblLayout w:type="fixed"/>
        <w:tblLook w:val="04A0" w:firstRow="1" w:lastRow="0" w:firstColumn="1" w:lastColumn="0" w:noHBand="0" w:noVBand="1"/>
      </w:tblPr>
      <w:tblGrid>
        <w:gridCol w:w="2399"/>
        <w:gridCol w:w="1411"/>
        <w:gridCol w:w="1269"/>
        <w:gridCol w:w="1128"/>
        <w:gridCol w:w="1411"/>
        <w:gridCol w:w="1270"/>
        <w:gridCol w:w="1410"/>
        <w:gridCol w:w="1270"/>
      </w:tblGrid>
      <w:tr w:rsidR="009D7EF4" w:rsidRPr="00010D55" w14:paraId="46E067A0" w14:textId="77777777" w:rsidTr="0047657F">
        <w:trPr>
          <w:trHeight w:val="125"/>
        </w:trPr>
        <w:tc>
          <w:tcPr>
            <w:tcW w:w="2399" w:type="dxa"/>
            <w:tcBorders>
              <w:top w:val="single" w:sz="8" w:space="0" w:color="auto"/>
              <w:left w:val="single" w:sz="8" w:space="0" w:color="auto"/>
              <w:bottom w:val="dotted" w:sz="4" w:space="0" w:color="auto"/>
              <w:right w:val="dotted" w:sz="4" w:space="0" w:color="auto"/>
            </w:tcBorders>
            <w:shd w:val="clear" w:color="auto" w:fill="auto"/>
            <w:vAlign w:val="bottom"/>
            <w:hideMark/>
          </w:tcPr>
          <w:p w14:paraId="419E5677" w14:textId="77777777" w:rsidR="00D42875" w:rsidRPr="009D7EF4" w:rsidRDefault="00D42875" w:rsidP="00C3234C">
            <w:pPr>
              <w:widowControl/>
              <w:autoSpaceDE/>
              <w:autoSpaceDN/>
              <w:spacing w:line="276" w:lineRule="auto"/>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Pozīcija</w:t>
            </w:r>
          </w:p>
        </w:tc>
        <w:tc>
          <w:tcPr>
            <w:tcW w:w="1411" w:type="dxa"/>
            <w:tcBorders>
              <w:top w:val="single" w:sz="8" w:space="0" w:color="auto"/>
              <w:left w:val="nil"/>
              <w:bottom w:val="dotted" w:sz="4" w:space="0" w:color="auto"/>
              <w:right w:val="dotted" w:sz="4" w:space="0" w:color="auto"/>
            </w:tcBorders>
            <w:shd w:val="clear" w:color="auto" w:fill="auto"/>
            <w:vAlign w:val="center"/>
            <w:hideMark/>
          </w:tcPr>
          <w:p w14:paraId="7267DBC2" w14:textId="77777777"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Kopā (EUR)</w:t>
            </w:r>
          </w:p>
        </w:tc>
        <w:tc>
          <w:tcPr>
            <w:tcW w:w="1269" w:type="dxa"/>
            <w:tcBorders>
              <w:top w:val="single" w:sz="8" w:space="0" w:color="auto"/>
              <w:left w:val="nil"/>
              <w:bottom w:val="dotted" w:sz="4" w:space="0" w:color="auto"/>
              <w:right w:val="dotted" w:sz="4" w:space="0" w:color="auto"/>
            </w:tcBorders>
            <w:shd w:val="clear" w:color="auto" w:fill="auto"/>
            <w:vAlign w:val="bottom"/>
            <w:hideMark/>
          </w:tcPr>
          <w:p w14:paraId="15669B17" w14:textId="340C1E3A" w:rsidR="00D42875" w:rsidRPr="009D7EF4" w:rsidRDefault="00D42875" w:rsidP="00D15DAA">
            <w:pPr>
              <w:widowControl/>
              <w:autoSpaceDE/>
              <w:autoSpaceDN/>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2018 fakts</w:t>
            </w:r>
          </w:p>
        </w:tc>
        <w:tc>
          <w:tcPr>
            <w:tcW w:w="1128" w:type="dxa"/>
            <w:tcBorders>
              <w:top w:val="single" w:sz="8" w:space="0" w:color="auto"/>
              <w:left w:val="nil"/>
              <w:bottom w:val="dotted" w:sz="4" w:space="0" w:color="auto"/>
              <w:right w:val="dotted" w:sz="4" w:space="0" w:color="auto"/>
            </w:tcBorders>
            <w:shd w:val="clear" w:color="auto" w:fill="auto"/>
            <w:vAlign w:val="bottom"/>
            <w:hideMark/>
          </w:tcPr>
          <w:p w14:paraId="1C586D57" w14:textId="2A30FAA4"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2019</w:t>
            </w:r>
            <w:r w:rsidR="00D15DAA" w:rsidRPr="009D7EF4">
              <w:rPr>
                <w:rFonts w:ascii="Times New Roman" w:eastAsia="Times New Roman" w:hAnsi="Times New Roman" w:cs="Times New Roman"/>
                <w:b/>
                <w:bCs/>
                <w:color w:val="000000"/>
                <w:sz w:val="20"/>
                <w:szCs w:val="20"/>
                <w:lang w:val="en-US" w:eastAsia="en-US" w:bidi="ar-SA"/>
              </w:rPr>
              <w:t xml:space="preserve"> </w:t>
            </w:r>
            <w:r w:rsidRPr="009D7EF4">
              <w:rPr>
                <w:rFonts w:ascii="Times New Roman" w:eastAsia="Times New Roman" w:hAnsi="Times New Roman" w:cs="Times New Roman"/>
                <w:b/>
                <w:bCs/>
                <w:color w:val="000000"/>
                <w:sz w:val="20"/>
                <w:szCs w:val="20"/>
                <w:lang w:val="en-US" w:eastAsia="en-US" w:bidi="ar-SA"/>
              </w:rPr>
              <w:t>fakts</w:t>
            </w:r>
          </w:p>
        </w:tc>
        <w:tc>
          <w:tcPr>
            <w:tcW w:w="1411" w:type="dxa"/>
            <w:tcBorders>
              <w:top w:val="single" w:sz="8" w:space="0" w:color="auto"/>
              <w:left w:val="nil"/>
              <w:bottom w:val="dotted" w:sz="4" w:space="0" w:color="auto"/>
              <w:right w:val="dotted" w:sz="4" w:space="0" w:color="auto"/>
            </w:tcBorders>
            <w:shd w:val="clear" w:color="auto" w:fill="auto"/>
            <w:vAlign w:val="bottom"/>
            <w:hideMark/>
          </w:tcPr>
          <w:p w14:paraId="07676DFD" w14:textId="12232261"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2020</w:t>
            </w:r>
            <w:r w:rsidR="00D15DAA" w:rsidRPr="009D7EF4">
              <w:rPr>
                <w:rFonts w:ascii="Times New Roman" w:eastAsia="Times New Roman" w:hAnsi="Times New Roman" w:cs="Times New Roman"/>
                <w:b/>
                <w:bCs/>
                <w:color w:val="000000"/>
                <w:sz w:val="20"/>
                <w:szCs w:val="20"/>
                <w:lang w:val="en-US" w:eastAsia="en-US" w:bidi="ar-SA"/>
              </w:rPr>
              <w:t xml:space="preserve"> </w:t>
            </w:r>
            <w:r w:rsidRPr="009D7EF4">
              <w:rPr>
                <w:rFonts w:ascii="Times New Roman" w:eastAsia="Times New Roman" w:hAnsi="Times New Roman" w:cs="Times New Roman"/>
                <w:b/>
                <w:bCs/>
                <w:color w:val="000000"/>
                <w:sz w:val="20"/>
                <w:szCs w:val="20"/>
                <w:lang w:val="en-US" w:eastAsia="en-US" w:bidi="ar-SA"/>
              </w:rPr>
              <w:t>prognoze</w:t>
            </w:r>
          </w:p>
        </w:tc>
        <w:tc>
          <w:tcPr>
            <w:tcW w:w="1270" w:type="dxa"/>
            <w:tcBorders>
              <w:top w:val="single" w:sz="8" w:space="0" w:color="auto"/>
              <w:left w:val="nil"/>
              <w:bottom w:val="dotted" w:sz="4" w:space="0" w:color="auto"/>
              <w:right w:val="dotted" w:sz="4" w:space="0" w:color="auto"/>
            </w:tcBorders>
            <w:shd w:val="clear" w:color="auto" w:fill="auto"/>
            <w:vAlign w:val="bottom"/>
            <w:hideMark/>
          </w:tcPr>
          <w:p w14:paraId="25F32C0C" w14:textId="77777777"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2021 plāns</w:t>
            </w:r>
          </w:p>
        </w:tc>
        <w:tc>
          <w:tcPr>
            <w:tcW w:w="1410" w:type="dxa"/>
            <w:tcBorders>
              <w:top w:val="single" w:sz="8" w:space="0" w:color="auto"/>
              <w:left w:val="nil"/>
              <w:bottom w:val="dotted" w:sz="4" w:space="0" w:color="auto"/>
              <w:right w:val="dotted" w:sz="4" w:space="0" w:color="auto"/>
            </w:tcBorders>
            <w:shd w:val="clear" w:color="auto" w:fill="auto"/>
            <w:vAlign w:val="bottom"/>
            <w:hideMark/>
          </w:tcPr>
          <w:p w14:paraId="7CED977B" w14:textId="77777777"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2022 plāns</w:t>
            </w:r>
          </w:p>
        </w:tc>
        <w:tc>
          <w:tcPr>
            <w:tcW w:w="1270" w:type="dxa"/>
            <w:tcBorders>
              <w:top w:val="single" w:sz="8" w:space="0" w:color="auto"/>
              <w:left w:val="nil"/>
              <w:bottom w:val="dotted" w:sz="4" w:space="0" w:color="auto"/>
              <w:right w:val="single" w:sz="8" w:space="0" w:color="auto"/>
            </w:tcBorders>
            <w:shd w:val="clear" w:color="auto" w:fill="auto"/>
            <w:vAlign w:val="bottom"/>
            <w:hideMark/>
          </w:tcPr>
          <w:p w14:paraId="41D942B1" w14:textId="77777777" w:rsidR="00D42875" w:rsidRPr="009D7EF4" w:rsidRDefault="00D42875" w:rsidP="00F748B8">
            <w:pPr>
              <w:widowControl/>
              <w:autoSpaceDE/>
              <w:autoSpaceDN/>
              <w:jc w:val="center"/>
              <w:rPr>
                <w:rFonts w:ascii="Times New Roman" w:eastAsia="Times New Roman" w:hAnsi="Times New Roman" w:cs="Times New Roman"/>
                <w:b/>
                <w:bCs/>
                <w:color w:val="000000"/>
                <w:sz w:val="20"/>
                <w:szCs w:val="20"/>
                <w:lang w:val="en-US" w:eastAsia="en-US" w:bidi="ar-SA"/>
              </w:rPr>
            </w:pPr>
            <w:r w:rsidRPr="009D7EF4">
              <w:rPr>
                <w:rFonts w:ascii="Times New Roman" w:eastAsia="Times New Roman" w:hAnsi="Times New Roman" w:cs="Times New Roman"/>
                <w:b/>
                <w:bCs/>
                <w:color w:val="000000"/>
                <w:sz w:val="20"/>
                <w:szCs w:val="20"/>
                <w:lang w:val="en-US" w:eastAsia="en-US" w:bidi="ar-SA"/>
              </w:rPr>
              <w:t>2023 plāns</w:t>
            </w:r>
          </w:p>
        </w:tc>
      </w:tr>
      <w:tr w:rsidR="009D7EF4" w:rsidRPr="00010D55" w14:paraId="34477DD5" w14:textId="77777777" w:rsidTr="0047657F">
        <w:trPr>
          <w:trHeight w:val="126"/>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29F45179"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Mazā PTS iegāde (PTS Daugava vietā)</w:t>
            </w:r>
          </w:p>
        </w:tc>
        <w:tc>
          <w:tcPr>
            <w:tcW w:w="1411" w:type="dxa"/>
            <w:tcBorders>
              <w:top w:val="nil"/>
              <w:left w:val="nil"/>
              <w:bottom w:val="dotted" w:sz="4" w:space="0" w:color="auto"/>
              <w:right w:val="dotted" w:sz="4" w:space="0" w:color="auto"/>
            </w:tcBorders>
            <w:shd w:val="clear" w:color="auto" w:fill="auto"/>
            <w:noWrap/>
            <w:vAlign w:val="center"/>
            <w:hideMark/>
          </w:tcPr>
          <w:p w14:paraId="1CE65B76" w14:textId="77777777" w:rsidR="00D42875" w:rsidRPr="009D7EF4" w:rsidRDefault="00D42875" w:rsidP="00A85957">
            <w:pPr>
              <w:pStyle w:val="BodyText"/>
              <w:rPr>
                <w:rFonts w:ascii="Times New Roman" w:hAnsi="Times New Roman" w:cs="Times New Roman"/>
                <w:lang w:val="en-US" w:eastAsia="en-US" w:bidi="ar-SA"/>
              </w:rPr>
            </w:pPr>
            <w:r w:rsidRPr="009D7EF4">
              <w:rPr>
                <w:rFonts w:ascii="Times New Roman" w:hAnsi="Times New Roman" w:cs="Times New Roman"/>
                <w:lang w:val="en-US" w:eastAsia="en-US" w:bidi="ar-SA"/>
              </w:rPr>
              <w:t xml:space="preserve">     1 900 000 </w:t>
            </w:r>
          </w:p>
        </w:tc>
        <w:tc>
          <w:tcPr>
            <w:tcW w:w="1269" w:type="dxa"/>
            <w:tcBorders>
              <w:top w:val="nil"/>
              <w:left w:val="nil"/>
              <w:bottom w:val="dotted" w:sz="4" w:space="0" w:color="auto"/>
              <w:right w:val="dotted" w:sz="4" w:space="0" w:color="auto"/>
            </w:tcBorders>
            <w:shd w:val="clear" w:color="auto" w:fill="auto"/>
            <w:noWrap/>
            <w:vAlign w:val="bottom"/>
            <w:hideMark/>
          </w:tcPr>
          <w:p w14:paraId="4C4F82C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2159D08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0DA0E37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70443190"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032E448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1 900 000 </w:t>
            </w:r>
          </w:p>
        </w:tc>
        <w:tc>
          <w:tcPr>
            <w:tcW w:w="1270" w:type="dxa"/>
            <w:tcBorders>
              <w:top w:val="nil"/>
              <w:left w:val="nil"/>
              <w:bottom w:val="dotted" w:sz="4" w:space="0" w:color="auto"/>
              <w:right w:val="single" w:sz="8" w:space="0" w:color="auto"/>
            </w:tcBorders>
            <w:shd w:val="clear" w:color="auto" w:fill="auto"/>
            <w:noWrap/>
            <w:vAlign w:val="bottom"/>
            <w:hideMark/>
          </w:tcPr>
          <w:p w14:paraId="210768A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413414D2" w14:textId="77777777" w:rsidTr="0047657F">
        <w:trPr>
          <w:trHeight w:val="83"/>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35B31BB6" w14:textId="39402510"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 xml:space="preserve">Vienotās režijas </w:t>
            </w:r>
            <w:r w:rsidR="00541B91" w:rsidRPr="009D7EF4">
              <w:rPr>
                <w:rFonts w:ascii="Times New Roman" w:eastAsia="Times New Roman" w:hAnsi="Times New Roman" w:cs="Times New Roman"/>
                <w:color w:val="000000"/>
                <w:sz w:val="20"/>
                <w:szCs w:val="20"/>
                <w:lang w:eastAsia="en-US" w:bidi="ar-SA"/>
              </w:rPr>
              <w:t xml:space="preserve">1, </w:t>
            </w:r>
            <w:r w:rsidRPr="009D7EF4">
              <w:rPr>
                <w:rFonts w:ascii="Times New Roman" w:eastAsia="Times New Roman" w:hAnsi="Times New Roman" w:cs="Times New Roman"/>
                <w:color w:val="000000"/>
                <w:sz w:val="20"/>
                <w:szCs w:val="20"/>
                <w:lang w:eastAsia="en-US" w:bidi="ar-SA"/>
              </w:rPr>
              <w:t>2.un 3. kārtas</w:t>
            </w:r>
          </w:p>
        </w:tc>
        <w:tc>
          <w:tcPr>
            <w:tcW w:w="1411" w:type="dxa"/>
            <w:tcBorders>
              <w:top w:val="nil"/>
              <w:left w:val="nil"/>
              <w:bottom w:val="dotted" w:sz="4" w:space="0" w:color="auto"/>
              <w:right w:val="dotted" w:sz="4" w:space="0" w:color="auto"/>
            </w:tcBorders>
            <w:shd w:val="clear" w:color="auto" w:fill="auto"/>
            <w:noWrap/>
            <w:vAlign w:val="center"/>
            <w:hideMark/>
          </w:tcPr>
          <w:p w14:paraId="333AEBF6" w14:textId="77777777" w:rsidR="00D42875" w:rsidRPr="009D7EF4" w:rsidRDefault="00D42875" w:rsidP="00A85957">
            <w:pPr>
              <w:pStyle w:val="BodyText"/>
              <w:rPr>
                <w:rFonts w:ascii="Times New Roman" w:hAnsi="Times New Roman" w:cs="Times New Roman"/>
                <w:lang w:val="en-US" w:eastAsia="en-US" w:bidi="ar-SA"/>
              </w:rPr>
            </w:pPr>
            <w:r w:rsidRPr="009D7EF4">
              <w:rPr>
                <w:rFonts w:ascii="Times New Roman" w:hAnsi="Times New Roman" w:cs="Times New Roman"/>
                <w:lang w:val="en-US" w:eastAsia="en-US" w:bidi="ar-SA"/>
              </w:rPr>
              <w:t xml:space="preserve">     4 160 000 </w:t>
            </w:r>
          </w:p>
        </w:tc>
        <w:tc>
          <w:tcPr>
            <w:tcW w:w="1269" w:type="dxa"/>
            <w:tcBorders>
              <w:top w:val="nil"/>
              <w:left w:val="nil"/>
              <w:bottom w:val="dotted" w:sz="4" w:space="0" w:color="auto"/>
              <w:right w:val="dotted" w:sz="4" w:space="0" w:color="auto"/>
            </w:tcBorders>
            <w:shd w:val="clear" w:color="auto" w:fill="auto"/>
            <w:noWrap/>
            <w:vAlign w:val="bottom"/>
            <w:hideMark/>
          </w:tcPr>
          <w:p w14:paraId="767B03D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1 450 000 </w:t>
            </w:r>
          </w:p>
        </w:tc>
        <w:tc>
          <w:tcPr>
            <w:tcW w:w="1128" w:type="dxa"/>
            <w:tcBorders>
              <w:top w:val="nil"/>
              <w:left w:val="nil"/>
              <w:bottom w:val="dotted" w:sz="4" w:space="0" w:color="auto"/>
              <w:right w:val="dotted" w:sz="4" w:space="0" w:color="auto"/>
            </w:tcBorders>
            <w:shd w:val="clear" w:color="auto" w:fill="auto"/>
            <w:noWrap/>
            <w:vAlign w:val="bottom"/>
            <w:hideMark/>
          </w:tcPr>
          <w:p w14:paraId="684F809C"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   </w:t>
            </w:r>
          </w:p>
        </w:tc>
        <w:tc>
          <w:tcPr>
            <w:tcW w:w="1411" w:type="dxa"/>
            <w:tcBorders>
              <w:top w:val="nil"/>
              <w:left w:val="nil"/>
              <w:bottom w:val="dotted" w:sz="4" w:space="0" w:color="auto"/>
              <w:right w:val="dotted" w:sz="4" w:space="0" w:color="auto"/>
            </w:tcBorders>
            <w:shd w:val="clear" w:color="auto" w:fill="auto"/>
            <w:noWrap/>
            <w:vAlign w:val="bottom"/>
            <w:hideMark/>
          </w:tcPr>
          <w:p w14:paraId="4D05C65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   </w:t>
            </w:r>
          </w:p>
        </w:tc>
        <w:tc>
          <w:tcPr>
            <w:tcW w:w="1270" w:type="dxa"/>
            <w:tcBorders>
              <w:top w:val="nil"/>
              <w:left w:val="nil"/>
              <w:bottom w:val="dotted" w:sz="4" w:space="0" w:color="auto"/>
              <w:right w:val="dotted" w:sz="4" w:space="0" w:color="auto"/>
            </w:tcBorders>
            <w:shd w:val="clear" w:color="auto" w:fill="auto"/>
            <w:noWrap/>
            <w:vAlign w:val="bottom"/>
            <w:hideMark/>
          </w:tcPr>
          <w:p w14:paraId="719730D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2 005 000 </w:t>
            </w:r>
          </w:p>
        </w:tc>
        <w:tc>
          <w:tcPr>
            <w:tcW w:w="1410" w:type="dxa"/>
            <w:tcBorders>
              <w:top w:val="nil"/>
              <w:left w:val="nil"/>
              <w:bottom w:val="dotted" w:sz="4" w:space="0" w:color="auto"/>
              <w:right w:val="dotted" w:sz="4" w:space="0" w:color="auto"/>
            </w:tcBorders>
            <w:shd w:val="clear" w:color="auto" w:fill="auto"/>
            <w:noWrap/>
            <w:vAlign w:val="bottom"/>
            <w:hideMark/>
          </w:tcPr>
          <w:p w14:paraId="50390F74"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705 000 </w:t>
            </w:r>
          </w:p>
        </w:tc>
        <w:tc>
          <w:tcPr>
            <w:tcW w:w="1270" w:type="dxa"/>
            <w:tcBorders>
              <w:top w:val="nil"/>
              <w:left w:val="nil"/>
              <w:bottom w:val="dotted" w:sz="4" w:space="0" w:color="auto"/>
              <w:right w:val="single" w:sz="8" w:space="0" w:color="auto"/>
            </w:tcBorders>
            <w:shd w:val="clear" w:color="auto" w:fill="auto"/>
            <w:noWrap/>
            <w:vAlign w:val="bottom"/>
            <w:hideMark/>
          </w:tcPr>
          <w:p w14:paraId="3812B84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674C6DB2" w14:textId="77777777" w:rsidTr="0047657F">
        <w:trPr>
          <w:trHeight w:val="129"/>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060F8965"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Programmu izlaides kompleksa (PIK) nomaiņa</w:t>
            </w:r>
          </w:p>
        </w:tc>
        <w:tc>
          <w:tcPr>
            <w:tcW w:w="1411" w:type="dxa"/>
            <w:tcBorders>
              <w:top w:val="nil"/>
              <w:left w:val="nil"/>
              <w:bottom w:val="dotted" w:sz="4" w:space="0" w:color="auto"/>
              <w:right w:val="dotted" w:sz="4" w:space="0" w:color="auto"/>
            </w:tcBorders>
            <w:shd w:val="clear" w:color="auto" w:fill="auto"/>
            <w:noWrap/>
            <w:vAlign w:val="center"/>
            <w:hideMark/>
          </w:tcPr>
          <w:p w14:paraId="1D1697A6" w14:textId="77777777" w:rsidR="00D42875" w:rsidRPr="009D7EF4" w:rsidRDefault="00D42875" w:rsidP="00A85957">
            <w:pPr>
              <w:pStyle w:val="BodyText"/>
              <w:rPr>
                <w:rFonts w:ascii="Times New Roman" w:hAnsi="Times New Roman" w:cs="Times New Roman"/>
                <w:lang w:val="en-US" w:eastAsia="en-US" w:bidi="ar-SA"/>
              </w:rPr>
            </w:pPr>
            <w:r w:rsidRPr="009D7EF4">
              <w:rPr>
                <w:rFonts w:ascii="Times New Roman" w:hAnsi="Times New Roman" w:cs="Times New Roman"/>
                <w:lang w:val="en-US" w:eastAsia="en-US" w:bidi="ar-SA"/>
              </w:rPr>
              <w:t xml:space="preserve">     1 861 662 </w:t>
            </w:r>
          </w:p>
        </w:tc>
        <w:tc>
          <w:tcPr>
            <w:tcW w:w="1269" w:type="dxa"/>
            <w:tcBorders>
              <w:top w:val="nil"/>
              <w:left w:val="nil"/>
              <w:bottom w:val="dotted" w:sz="4" w:space="0" w:color="auto"/>
              <w:right w:val="dotted" w:sz="4" w:space="0" w:color="auto"/>
            </w:tcBorders>
            <w:shd w:val="clear" w:color="auto" w:fill="auto"/>
            <w:noWrap/>
            <w:vAlign w:val="bottom"/>
            <w:hideMark/>
          </w:tcPr>
          <w:p w14:paraId="06C47860"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3A4AAFC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5E4621E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1 861 662 </w:t>
            </w:r>
          </w:p>
        </w:tc>
        <w:tc>
          <w:tcPr>
            <w:tcW w:w="1270" w:type="dxa"/>
            <w:tcBorders>
              <w:top w:val="nil"/>
              <w:left w:val="nil"/>
              <w:bottom w:val="dotted" w:sz="4" w:space="0" w:color="auto"/>
              <w:right w:val="dotted" w:sz="4" w:space="0" w:color="auto"/>
            </w:tcBorders>
            <w:shd w:val="clear" w:color="auto" w:fill="auto"/>
            <w:noWrap/>
            <w:vAlign w:val="bottom"/>
            <w:hideMark/>
          </w:tcPr>
          <w:p w14:paraId="438FBF7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7CB0E735"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single" w:sz="8" w:space="0" w:color="auto"/>
            </w:tcBorders>
            <w:shd w:val="clear" w:color="auto" w:fill="auto"/>
            <w:noWrap/>
            <w:vAlign w:val="bottom"/>
            <w:hideMark/>
          </w:tcPr>
          <w:p w14:paraId="29A2D830"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0A1B07AD" w14:textId="77777777" w:rsidTr="0047657F">
        <w:trPr>
          <w:trHeight w:val="131"/>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7A1931B5"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Aparātu centrāles (AC) pārbūve (pāreja uz HD)</w:t>
            </w:r>
          </w:p>
        </w:tc>
        <w:tc>
          <w:tcPr>
            <w:tcW w:w="1411" w:type="dxa"/>
            <w:tcBorders>
              <w:top w:val="nil"/>
              <w:left w:val="nil"/>
              <w:bottom w:val="dotted" w:sz="4" w:space="0" w:color="auto"/>
              <w:right w:val="dotted" w:sz="4" w:space="0" w:color="auto"/>
            </w:tcBorders>
            <w:shd w:val="clear" w:color="auto" w:fill="auto"/>
            <w:noWrap/>
            <w:vAlign w:val="center"/>
            <w:hideMark/>
          </w:tcPr>
          <w:p w14:paraId="3394EA1C"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220 000 </w:t>
            </w:r>
          </w:p>
        </w:tc>
        <w:tc>
          <w:tcPr>
            <w:tcW w:w="1269" w:type="dxa"/>
            <w:tcBorders>
              <w:top w:val="nil"/>
              <w:left w:val="nil"/>
              <w:bottom w:val="dotted" w:sz="4" w:space="0" w:color="auto"/>
              <w:right w:val="dotted" w:sz="4" w:space="0" w:color="auto"/>
            </w:tcBorders>
            <w:shd w:val="clear" w:color="auto" w:fill="auto"/>
            <w:noWrap/>
            <w:vAlign w:val="bottom"/>
            <w:hideMark/>
          </w:tcPr>
          <w:p w14:paraId="72E609A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7E0DA24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6C16C69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40CCADF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110 000 </w:t>
            </w:r>
          </w:p>
        </w:tc>
        <w:tc>
          <w:tcPr>
            <w:tcW w:w="1410" w:type="dxa"/>
            <w:tcBorders>
              <w:top w:val="nil"/>
              <w:left w:val="nil"/>
              <w:bottom w:val="dotted" w:sz="4" w:space="0" w:color="auto"/>
              <w:right w:val="dotted" w:sz="4" w:space="0" w:color="auto"/>
            </w:tcBorders>
            <w:shd w:val="clear" w:color="auto" w:fill="auto"/>
            <w:noWrap/>
            <w:vAlign w:val="bottom"/>
            <w:hideMark/>
          </w:tcPr>
          <w:p w14:paraId="073B08B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110 000 </w:t>
            </w:r>
          </w:p>
        </w:tc>
        <w:tc>
          <w:tcPr>
            <w:tcW w:w="1270" w:type="dxa"/>
            <w:tcBorders>
              <w:top w:val="nil"/>
              <w:left w:val="nil"/>
              <w:bottom w:val="dotted" w:sz="4" w:space="0" w:color="auto"/>
              <w:right w:val="single" w:sz="8" w:space="0" w:color="auto"/>
            </w:tcBorders>
            <w:shd w:val="clear" w:color="auto" w:fill="auto"/>
            <w:noWrap/>
            <w:vAlign w:val="bottom"/>
            <w:hideMark/>
          </w:tcPr>
          <w:p w14:paraId="7EC942F7"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0591F5FB" w14:textId="77777777" w:rsidTr="0047657F">
        <w:trPr>
          <w:trHeight w:val="128"/>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4A023AC2"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2 gab. Ziņu ražošanas kameru nomaiņa</w:t>
            </w:r>
          </w:p>
        </w:tc>
        <w:tc>
          <w:tcPr>
            <w:tcW w:w="1411" w:type="dxa"/>
            <w:tcBorders>
              <w:top w:val="nil"/>
              <w:left w:val="nil"/>
              <w:bottom w:val="dotted" w:sz="4" w:space="0" w:color="auto"/>
              <w:right w:val="dotted" w:sz="4" w:space="0" w:color="auto"/>
            </w:tcBorders>
            <w:shd w:val="clear" w:color="auto" w:fill="auto"/>
            <w:noWrap/>
            <w:vAlign w:val="center"/>
            <w:hideMark/>
          </w:tcPr>
          <w:p w14:paraId="5295062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52 000 </w:t>
            </w:r>
          </w:p>
        </w:tc>
        <w:tc>
          <w:tcPr>
            <w:tcW w:w="1269" w:type="dxa"/>
            <w:tcBorders>
              <w:top w:val="nil"/>
              <w:left w:val="nil"/>
              <w:bottom w:val="dotted" w:sz="4" w:space="0" w:color="auto"/>
              <w:right w:val="dotted" w:sz="4" w:space="0" w:color="auto"/>
            </w:tcBorders>
            <w:shd w:val="clear" w:color="auto" w:fill="auto"/>
            <w:noWrap/>
            <w:vAlign w:val="bottom"/>
            <w:hideMark/>
          </w:tcPr>
          <w:p w14:paraId="3A1B0D85"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3AE275FE"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1CD5607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52 000 </w:t>
            </w:r>
          </w:p>
        </w:tc>
        <w:tc>
          <w:tcPr>
            <w:tcW w:w="1270" w:type="dxa"/>
            <w:tcBorders>
              <w:top w:val="nil"/>
              <w:left w:val="nil"/>
              <w:bottom w:val="dotted" w:sz="4" w:space="0" w:color="auto"/>
              <w:right w:val="dotted" w:sz="4" w:space="0" w:color="auto"/>
            </w:tcBorders>
            <w:shd w:val="clear" w:color="auto" w:fill="auto"/>
            <w:noWrap/>
            <w:vAlign w:val="bottom"/>
            <w:hideMark/>
          </w:tcPr>
          <w:p w14:paraId="40E2DB9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5A0E532B"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single" w:sz="8" w:space="0" w:color="auto"/>
            </w:tcBorders>
            <w:shd w:val="clear" w:color="auto" w:fill="auto"/>
            <w:noWrap/>
            <w:vAlign w:val="bottom"/>
            <w:hideMark/>
          </w:tcPr>
          <w:p w14:paraId="72997E5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4843A928" w14:textId="77777777" w:rsidTr="0047657F">
        <w:trPr>
          <w:trHeight w:val="126"/>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4B964E36"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Aparatūras,kas nodrošina signāla straumēšanu internetā papildināšana</w:t>
            </w:r>
          </w:p>
        </w:tc>
        <w:tc>
          <w:tcPr>
            <w:tcW w:w="1411" w:type="dxa"/>
            <w:tcBorders>
              <w:top w:val="nil"/>
              <w:left w:val="nil"/>
              <w:bottom w:val="dotted" w:sz="4" w:space="0" w:color="auto"/>
              <w:right w:val="dotted" w:sz="4" w:space="0" w:color="auto"/>
            </w:tcBorders>
            <w:shd w:val="clear" w:color="auto" w:fill="auto"/>
            <w:noWrap/>
            <w:vAlign w:val="center"/>
            <w:hideMark/>
          </w:tcPr>
          <w:p w14:paraId="60435804"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103 000 </w:t>
            </w:r>
          </w:p>
        </w:tc>
        <w:tc>
          <w:tcPr>
            <w:tcW w:w="1269" w:type="dxa"/>
            <w:tcBorders>
              <w:top w:val="nil"/>
              <w:left w:val="nil"/>
              <w:bottom w:val="dotted" w:sz="4" w:space="0" w:color="auto"/>
              <w:right w:val="dotted" w:sz="4" w:space="0" w:color="auto"/>
            </w:tcBorders>
            <w:shd w:val="clear" w:color="auto" w:fill="auto"/>
            <w:noWrap/>
            <w:vAlign w:val="bottom"/>
            <w:hideMark/>
          </w:tcPr>
          <w:p w14:paraId="1294689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627D729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01A145B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30 000 </w:t>
            </w:r>
          </w:p>
        </w:tc>
        <w:tc>
          <w:tcPr>
            <w:tcW w:w="1270" w:type="dxa"/>
            <w:tcBorders>
              <w:top w:val="nil"/>
              <w:left w:val="nil"/>
              <w:bottom w:val="dotted" w:sz="4" w:space="0" w:color="auto"/>
              <w:right w:val="dotted" w:sz="4" w:space="0" w:color="auto"/>
            </w:tcBorders>
            <w:shd w:val="clear" w:color="auto" w:fill="auto"/>
            <w:noWrap/>
            <w:vAlign w:val="bottom"/>
            <w:hideMark/>
          </w:tcPr>
          <w:p w14:paraId="22FBA4C4"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73 000 </w:t>
            </w:r>
          </w:p>
        </w:tc>
        <w:tc>
          <w:tcPr>
            <w:tcW w:w="1410" w:type="dxa"/>
            <w:tcBorders>
              <w:top w:val="nil"/>
              <w:left w:val="nil"/>
              <w:bottom w:val="dotted" w:sz="4" w:space="0" w:color="auto"/>
              <w:right w:val="dotted" w:sz="4" w:space="0" w:color="auto"/>
            </w:tcBorders>
            <w:shd w:val="clear" w:color="auto" w:fill="auto"/>
            <w:noWrap/>
            <w:vAlign w:val="bottom"/>
            <w:hideMark/>
          </w:tcPr>
          <w:p w14:paraId="2AECCAA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single" w:sz="8" w:space="0" w:color="auto"/>
            </w:tcBorders>
            <w:shd w:val="clear" w:color="auto" w:fill="auto"/>
            <w:noWrap/>
            <w:vAlign w:val="bottom"/>
            <w:hideMark/>
          </w:tcPr>
          <w:p w14:paraId="5927004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r>
      <w:tr w:rsidR="009D7EF4" w:rsidRPr="00010D55" w14:paraId="5F87BE21" w14:textId="77777777" w:rsidTr="0047657F">
        <w:trPr>
          <w:trHeight w:val="168"/>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66BD4C94"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Raidošās satelītu zemes stacijas pārbūve(koderu,modulatoru,jaudas pastiprinātāju nomaiņa)</w:t>
            </w:r>
          </w:p>
        </w:tc>
        <w:tc>
          <w:tcPr>
            <w:tcW w:w="1411" w:type="dxa"/>
            <w:tcBorders>
              <w:top w:val="nil"/>
              <w:left w:val="nil"/>
              <w:bottom w:val="dotted" w:sz="4" w:space="0" w:color="auto"/>
              <w:right w:val="dotted" w:sz="4" w:space="0" w:color="auto"/>
            </w:tcBorders>
            <w:shd w:val="clear" w:color="auto" w:fill="auto"/>
            <w:noWrap/>
            <w:vAlign w:val="center"/>
            <w:hideMark/>
          </w:tcPr>
          <w:p w14:paraId="072FBCE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120 000 </w:t>
            </w:r>
          </w:p>
        </w:tc>
        <w:tc>
          <w:tcPr>
            <w:tcW w:w="1269" w:type="dxa"/>
            <w:tcBorders>
              <w:top w:val="nil"/>
              <w:left w:val="nil"/>
              <w:bottom w:val="dotted" w:sz="4" w:space="0" w:color="auto"/>
              <w:right w:val="dotted" w:sz="4" w:space="0" w:color="auto"/>
            </w:tcBorders>
            <w:shd w:val="clear" w:color="auto" w:fill="auto"/>
            <w:noWrap/>
            <w:vAlign w:val="bottom"/>
            <w:hideMark/>
          </w:tcPr>
          <w:p w14:paraId="4D6FD745"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56A23F9E"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296F6A2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324897F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25FA95E1"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single" w:sz="8" w:space="0" w:color="auto"/>
            </w:tcBorders>
            <w:shd w:val="clear" w:color="auto" w:fill="auto"/>
            <w:noWrap/>
            <w:vAlign w:val="bottom"/>
            <w:hideMark/>
          </w:tcPr>
          <w:p w14:paraId="1954A697"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120 000 </w:t>
            </w:r>
          </w:p>
        </w:tc>
      </w:tr>
      <w:tr w:rsidR="009D7EF4" w:rsidRPr="00010D55" w14:paraId="79AB648E" w14:textId="77777777" w:rsidTr="0047657F">
        <w:trPr>
          <w:trHeight w:val="134"/>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7595D891"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Iekšējā datortīkla veiktspējas palielināšana(tehnoloģiskais tīkls)</w:t>
            </w:r>
          </w:p>
        </w:tc>
        <w:tc>
          <w:tcPr>
            <w:tcW w:w="1411" w:type="dxa"/>
            <w:tcBorders>
              <w:top w:val="nil"/>
              <w:left w:val="nil"/>
              <w:bottom w:val="dotted" w:sz="4" w:space="0" w:color="auto"/>
              <w:right w:val="dotted" w:sz="4" w:space="0" w:color="auto"/>
            </w:tcBorders>
            <w:shd w:val="clear" w:color="auto" w:fill="auto"/>
            <w:noWrap/>
            <w:vAlign w:val="center"/>
            <w:hideMark/>
          </w:tcPr>
          <w:p w14:paraId="10A2380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600 000 </w:t>
            </w:r>
          </w:p>
        </w:tc>
        <w:tc>
          <w:tcPr>
            <w:tcW w:w="1269" w:type="dxa"/>
            <w:tcBorders>
              <w:top w:val="nil"/>
              <w:left w:val="nil"/>
              <w:bottom w:val="dotted" w:sz="4" w:space="0" w:color="auto"/>
              <w:right w:val="dotted" w:sz="4" w:space="0" w:color="auto"/>
            </w:tcBorders>
            <w:shd w:val="clear" w:color="auto" w:fill="auto"/>
            <w:noWrap/>
            <w:vAlign w:val="bottom"/>
            <w:hideMark/>
          </w:tcPr>
          <w:p w14:paraId="3A4D0A7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389826FE"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401C9FFC"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25326BD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200 000 </w:t>
            </w:r>
          </w:p>
        </w:tc>
        <w:tc>
          <w:tcPr>
            <w:tcW w:w="1410" w:type="dxa"/>
            <w:tcBorders>
              <w:top w:val="nil"/>
              <w:left w:val="nil"/>
              <w:bottom w:val="dotted" w:sz="4" w:space="0" w:color="auto"/>
              <w:right w:val="dotted" w:sz="4" w:space="0" w:color="auto"/>
            </w:tcBorders>
            <w:shd w:val="clear" w:color="auto" w:fill="auto"/>
            <w:noWrap/>
            <w:vAlign w:val="bottom"/>
            <w:hideMark/>
          </w:tcPr>
          <w:p w14:paraId="1A6053D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200 000 </w:t>
            </w:r>
          </w:p>
        </w:tc>
        <w:tc>
          <w:tcPr>
            <w:tcW w:w="1270" w:type="dxa"/>
            <w:tcBorders>
              <w:top w:val="nil"/>
              <w:left w:val="nil"/>
              <w:bottom w:val="dotted" w:sz="4" w:space="0" w:color="auto"/>
              <w:right w:val="single" w:sz="8" w:space="0" w:color="auto"/>
            </w:tcBorders>
            <w:shd w:val="clear" w:color="auto" w:fill="auto"/>
            <w:noWrap/>
            <w:vAlign w:val="bottom"/>
            <w:hideMark/>
          </w:tcPr>
          <w:p w14:paraId="7C7D9AD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200 000 </w:t>
            </w:r>
          </w:p>
        </w:tc>
      </w:tr>
      <w:tr w:rsidR="009D7EF4" w:rsidRPr="00010D55" w14:paraId="0B9AA39B" w14:textId="77777777" w:rsidTr="0047657F">
        <w:trPr>
          <w:trHeight w:val="83"/>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3F3D8C0E"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MAM sistēmas ieviešana LTV</w:t>
            </w:r>
          </w:p>
        </w:tc>
        <w:tc>
          <w:tcPr>
            <w:tcW w:w="1411" w:type="dxa"/>
            <w:tcBorders>
              <w:top w:val="nil"/>
              <w:left w:val="nil"/>
              <w:bottom w:val="dotted" w:sz="4" w:space="0" w:color="auto"/>
              <w:right w:val="dotted" w:sz="4" w:space="0" w:color="auto"/>
            </w:tcBorders>
            <w:shd w:val="clear" w:color="auto" w:fill="auto"/>
            <w:noWrap/>
            <w:vAlign w:val="center"/>
            <w:hideMark/>
          </w:tcPr>
          <w:p w14:paraId="3732C14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660 000 </w:t>
            </w:r>
          </w:p>
        </w:tc>
        <w:tc>
          <w:tcPr>
            <w:tcW w:w="1269" w:type="dxa"/>
            <w:tcBorders>
              <w:top w:val="nil"/>
              <w:left w:val="nil"/>
              <w:bottom w:val="dotted" w:sz="4" w:space="0" w:color="auto"/>
              <w:right w:val="dotted" w:sz="4" w:space="0" w:color="auto"/>
            </w:tcBorders>
            <w:shd w:val="clear" w:color="auto" w:fill="auto"/>
            <w:noWrap/>
            <w:vAlign w:val="bottom"/>
            <w:hideMark/>
          </w:tcPr>
          <w:p w14:paraId="312E034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4D41B5DB"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6CEA695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77D77C07"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10 000 </w:t>
            </w:r>
          </w:p>
        </w:tc>
        <w:tc>
          <w:tcPr>
            <w:tcW w:w="1410" w:type="dxa"/>
            <w:tcBorders>
              <w:top w:val="nil"/>
              <w:left w:val="nil"/>
              <w:bottom w:val="dotted" w:sz="4" w:space="0" w:color="auto"/>
              <w:right w:val="dotted" w:sz="4" w:space="0" w:color="auto"/>
            </w:tcBorders>
            <w:shd w:val="clear" w:color="auto" w:fill="auto"/>
            <w:noWrap/>
            <w:vAlign w:val="bottom"/>
            <w:hideMark/>
          </w:tcPr>
          <w:p w14:paraId="20BE0185"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390 000 </w:t>
            </w:r>
          </w:p>
        </w:tc>
        <w:tc>
          <w:tcPr>
            <w:tcW w:w="1270" w:type="dxa"/>
            <w:tcBorders>
              <w:top w:val="nil"/>
              <w:left w:val="nil"/>
              <w:bottom w:val="dotted" w:sz="4" w:space="0" w:color="auto"/>
              <w:right w:val="single" w:sz="8" w:space="0" w:color="auto"/>
            </w:tcBorders>
            <w:shd w:val="clear" w:color="auto" w:fill="auto"/>
            <w:noWrap/>
            <w:vAlign w:val="bottom"/>
            <w:hideMark/>
          </w:tcPr>
          <w:p w14:paraId="344D113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260 000 </w:t>
            </w:r>
          </w:p>
        </w:tc>
      </w:tr>
      <w:tr w:rsidR="009D7EF4" w:rsidRPr="00010D55" w14:paraId="76F4E47A" w14:textId="77777777" w:rsidTr="0047657F">
        <w:trPr>
          <w:trHeight w:val="164"/>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46833A5D"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Datu krātuvju apjoma palielināšana(ietver gan operatīvo ražošanu gan arhīvu)</w:t>
            </w:r>
          </w:p>
        </w:tc>
        <w:tc>
          <w:tcPr>
            <w:tcW w:w="1411" w:type="dxa"/>
            <w:tcBorders>
              <w:top w:val="nil"/>
              <w:left w:val="nil"/>
              <w:bottom w:val="dotted" w:sz="4" w:space="0" w:color="auto"/>
              <w:right w:val="dotted" w:sz="4" w:space="0" w:color="auto"/>
            </w:tcBorders>
            <w:shd w:val="clear" w:color="auto" w:fill="auto"/>
            <w:noWrap/>
            <w:vAlign w:val="center"/>
            <w:hideMark/>
          </w:tcPr>
          <w:p w14:paraId="3362DF7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440 000 </w:t>
            </w:r>
          </w:p>
        </w:tc>
        <w:tc>
          <w:tcPr>
            <w:tcW w:w="1269" w:type="dxa"/>
            <w:tcBorders>
              <w:top w:val="nil"/>
              <w:left w:val="nil"/>
              <w:bottom w:val="dotted" w:sz="4" w:space="0" w:color="auto"/>
              <w:right w:val="dotted" w:sz="4" w:space="0" w:color="auto"/>
            </w:tcBorders>
            <w:shd w:val="clear" w:color="auto" w:fill="auto"/>
            <w:noWrap/>
            <w:vAlign w:val="bottom"/>
            <w:hideMark/>
          </w:tcPr>
          <w:p w14:paraId="7322F43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1EFF35E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3FC48011"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140 000 </w:t>
            </w:r>
          </w:p>
        </w:tc>
        <w:tc>
          <w:tcPr>
            <w:tcW w:w="1270" w:type="dxa"/>
            <w:tcBorders>
              <w:top w:val="nil"/>
              <w:left w:val="nil"/>
              <w:bottom w:val="dotted" w:sz="4" w:space="0" w:color="auto"/>
              <w:right w:val="dotted" w:sz="4" w:space="0" w:color="auto"/>
            </w:tcBorders>
            <w:shd w:val="clear" w:color="auto" w:fill="auto"/>
            <w:noWrap/>
            <w:vAlign w:val="bottom"/>
            <w:hideMark/>
          </w:tcPr>
          <w:p w14:paraId="7071E424"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110 000 </w:t>
            </w:r>
          </w:p>
        </w:tc>
        <w:tc>
          <w:tcPr>
            <w:tcW w:w="1410" w:type="dxa"/>
            <w:tcBorders>
              <w:top w:val="nil"/>
              <w:left w:val="nil"/>
              <w:bottom w:val="dotted" w:sz="4" w:space="0" w:color="auto"/>
              <w:right w:val="dotted" w:sz="4" w:space="0" w:color="auto"/>
            </w:tcBorders>
            <w:shd w:val="clear" w:color="auto" w:fill="auto"/>
            <w:noWrap/>
            <w:vAlign w:val="bottom"/>
            <w:hideMark/>
          </w:tcPr>
          <w:p w14:paraId="5C4A1C5B"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110 000 </w:t>
            </w:r>
          </w:p>
        </w:tc>
        <w:tc>
          <w:tcPr>
            <w:tcW w:w="1270" w:type="dxa"/>
            <w:tcBorders>
              <w:top w:val="nil"/>
              <w:left w:val="nil"/>
              <w:bottom w:val="dotted" w:sz="4" w:space="0" w:color="auto"/>
              <w:right w:val="single" w:sz="8" w:space="0" w:color="auto"/>
            </w:tcBorders>
            <w:shd w:val="clear" w:color="auto" w:fill="auto"/>
            <w:noWrap/>
            <w:vAlign w:val="bottom"/>
            <w:hideMark/>
          </w:tcPr>
          <w:p w14:paraId="222EC2D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80 000 </w:t>
            </w:r>
          </w:p>
        </w:tc>
      </w:tr>
      <w:tr w:rsidR="009D7EF4" w:rsidRPr="00010D55" w14:paraId="251EDC39" w14:textId="77777777" w:rsidTr="0047657F">
        <w:trPr>
          <w:trHeight w:val="131"/>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2BEE15A1"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Studiju gaismu un to infrastruktūras atjaunošana</w:t>
            </w:r>
          </w:p>
        </w:tc>
        <w:tc>
          <w:tcPr>
            <w:tcW w:w="1411" w:type="dxa"/>
            <w:tcBorders>
              <w:top w:val="nil"/>
              <w:left w:val="nil"/>
              <w:bottom w:val="dotted" w:sz="4" w:space="0" w:color="auto"/>
              <w:right w:val="dotted" w:sz="4" w:space="0" w:color="auto"/>
            </w:tcBorders>
            <w:shd w:val="clear" w:color="auto" w:fill="auto"/>
            <w:noWrap/>
            <w:vAlign w:val="center"/>
            <w:hideMark/>
          </w:tcPr>
          <w:p w14:paraId="67C09E5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1 040 000 </w:t>
            </w:r>
          </w:p>
        </w:tc>
        <w:tc>
          <w:tcPr>
            <w:tcW w:w="1269" w:type="dxa"/>
            <w:tcBorders>
              <w:top w:val="nil"/>
              <w:left w:val="nil"/>
              <w:bottom w:val="dotted" w:sz="4" w:space="0" w:color="auto"/>
              <w:right w:val="dotted" w:sz="4" w:space="0" w:color="auto"/>
            </w:tcBorders>
            <w:shd w:val="clear" w:color="auto" w:fill="auto"/>
            <w:noWrap/>
            <w:vAlign w:val="bottom"/>
            <w:hideMark/>
          </w:tcPr>
          <w:p w14:paraId="6386B203"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41681174"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50726C5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50B3910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360 000 </w:t>
            </w:r>
          </w:p>
        </w:tc>
        <w:tc>
          <w:tcPr>
            <w:tcW w:w="1410" w:type="dxa"/>
            <w:tcBorders>
              <w:top w:val="nil"/>
              <w:left w:val="nil"/>
              <w:bottom w:val="dotted" w:sz="4" w:space="0" w:color="auto"/>
              <w:right w:val="dotted" w:sz="4" w:space="0" w:color="auto"/>
            </w:tcBorders>
            <w:shd w:val="clear" w:color="auto" w:fill="auto"/>
            <w:noWrap/>
            <w:vAlign w:val="bottom"/>
            <w:hideMark/>
          </w:tcPr>
          <w:p w14:paraId="13CFE608"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360 000 </w:t>
            </w:r>
          </w:p>
        </w:tc>
        <w:tc>
          <w:tcPr>
            <w:tcW w:w="1270" w:type="dxa"/>
            <w:tcBorders>
              <w:top w:val="nil"/>
              <w:left w:val="nil"/>
              <w:bottom w:val="dotted" w:sz="4" w:space="0" w:color="auto"/>
              <w:right w:val="single" w:sz="8" w:space="0" w:color="auto"/>
            </w:tcBorders>
            <w:shd w:val="clear" w:color="auto" w:fill="auto"/>
            <w:noWrap/>
            <w:vAlign w:val="bottom"/>
            <w:hideMark/>
          </w:tcPr>
          <w:p w14:paraId="29B879A1"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320 000 </w:t>
            </w:r>
          </w:p>
        </w:tc>
      </w:tr>
      <w:tr w:rsidR="009D7EF4" w:rsidRPr="00010D55" w14:paraId="6FFE6376" w14:textId="77777777" w:rsidTr="0047657F">
        <w:trPr>
          <w:trHeight w:val="84"/>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2BF33C2B"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Grimētavu aprīkojuma atjaunošana</w:t>
            </w:r>
          </w:p>
        </w:tc>
        <w:tc>
          <w:tcPr>
            <w:tcW w:w="1411" w:type="dxa"/>
            <w:tcBorders>
              <w:top w:val="nil"/>
              <w:left w:val="nil"/>
              <w:bottom w:val="dotted" w:sz="4" w:space="0" w:color="auto"/>
              <w:right w:val="dotted" w:sz="4" w:space="0" w:color="auto"/>
            </w:tcBorders>
            <w:shd w:val="clear" w:color="auto" w:fill="auto"/>
            <w:noWrap/>
            <w:vAlign w:val="center"/>
            <w:hideMark/>
          </w:tcPr>
          <w:p w14:paraId="2D57FFB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40 000 </w:t>
            </w:r>
          </w:p>
        </w:tc>
        <w:tc>
          <w:tcPr>
            <w:tcW w:w="1269" w:type="dxa"/>
            <w:tcBorders>
              <w:top w:val="nil"/>
              <w:left w:val="nil"/>
              <w:bottom w:val="dotted" w:sz="4" w:space="0" w:color="auto"/>
              <w:right w:val="dotted" w:sz="4" w:space="0" w:color="auto"/>
            </w:tcBorders>
            <w:shd w:val="clear" w:color="auto" w:fill="auto"/>
            <w:noWrap/>
            <w:vAlign w:val="bottom"/>
            <w:hideMark/>
          </w:tcPr>
          <w:p w14:paraId="23F9A48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3B29F72F"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53FC90A1"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1B454011"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4AB77BE8"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20 000 </w:t>
            </w:r>
          </w:p>
        </w:tc>
        <w:tc>
          <w:tcPr>
            <w:tcW w:w="1270" w:type="dxa"/>
            <w:tcBorders>
              <w:top w:val="nil"/>
              <w:left w:val="nil"/>
              <w:bottom w:val="dotted" w:sz="4" w:space="0" w:color="auto"/>
              <w:right w:val="single" w:sz="8" w:space="0" w:color="auto"/>
            </w:tcBorders>
            <w:shd w:val="clear" w:color="auto" w:fill="auto"/>
            <w:noWrap/>
            <w:vAlign w:val="bottom"/>
            <w:hideMark/>
          </w:tcPr>
          <w:p w14:paraId="7C1941CE"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20 000 </w:t>
            </w:r>
          </w:p>
        </w:tc>
      </w:tr>
      <w:tr w:rsidR="009D7EF4" w:rsidRPr="00010D55" w14:paraId="7EC36C57" w14:textId="77777777" w:rsidTr="0047657F">
        <w:trPr>
          <w:trHeight w:val="130"/>
        </w:trPr>
        <w:tc>
          <w:tcPr>
            <w:tcW w:w="2399" w:type="dxa"/>
            <w:tcBorders>
              <w:top w:val="nil"/>
              <w:left w:val="single" w:sz="8" w:space="0" w:color="auto"/>
              <w:bottom w:val="dotted" w:sz="4" w:space="0" w:color="auto"/>
              <w:right w:val="dotted" w:sz="4" w:space="0" w:color="auto"/>
            </w:tcBorders>
            <w:shd w:val="clear" w:color="auto" w:fill="auto"/>
            <w:vAlign w:val="bottom"/>
            <w:hideMark/>
          </w:tcPr>
          <w:p w14:paraId="0D3A87CD" w14:textId="77777777" w:rsidR="00D42875" w:rsidRPr="009D7EF4" w:rsidRDefault="00D42875" w:rsidP="00D42875">
            <w:pPr>
              <w:widowControl/>
              <w:autoSpaceDE/>
              <w:autoSpaceDN/>
              <w:jc w:val="right"/>
              <w:rPr>
                <w:rFonts w:ascii="Times New Roman" w:eastAsia="Times New Roman" w:hAnsi="Times New Roman" w:cs="Times New Roman"/>
                <w:color w:val="000000"/>
                <w:sz w:val="20"/>
                <w:szCs w:val="20"/>
                <w:lang w:eastAsia="en-US" w:bidi="ar-SA"/>
              </w:rPr>
            </w:pPr>
            <w:r w:rsidRPr="009D7EF4">
              <w:rPr>
                <w:rFonts w:ascii="Times New Roman" w:eastAsia="Times New Roman" w:hAnsi="Times New Roman" w:cs="Times New Roman"/>
                <w:color w:val="000000"/>
                <w:sz w:val="20"/>
                <w:szCs w:val="20"/>
                <w:lang w:eastAsia="en-US" w:bidi="ar-SA"/>
              </w:rPr>
              <w:t>12-16 kameru PTS- pašreizējās PTS Abava nomaiņa</w:t>
            </w:r>
          </w:p>
        </w:tc>
        <w:tc>
          <w:tcPr>
            <w:tcW w:w="1411" w:type="dxa"/>
            <w:tcBorders>
              <w:top w:val="nil"/>
              <w:left w:val="nil"/>
              <w:bottom w:val="dotted" w:sz="4" w:space="0" w:color="auto"/>
              <w:right w:val="dotted" w:sz="4" w:space="0" w:color="auto"/>
            </w:tcBorders>
            <w:shd w:val="clear" w:color="auto" w:fill="auto"/>
            <w:noWrap/>
            <w:vAlign w:val="center"/>
            <w:hideMark/>
          </w:tcPr>
          <w:p w14:paraId="19788689"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4 700 000 </w:t>
            </w:r>
          </w:p>
        </w:tc>
        <w:tc>
          <w:tcPr>
            <w:tcW w:w="1269" w:type="dxa"/>
            <w:tcBorders>
              <w:top w:val="nil"/>
              <w:left w:val="nil"/>
              <w:bottom w:val="dotted" w:sz="4" w:space="0" w:color="auto"/>
              <w:right w:val="dotted" w:sz="4" w:space="0" w:color="auto"/>
            </w:tcBorders>
            <w:shd w:val="clear" w:color="auto" w:fill="auto"/>
            <w:noWrap/>
            <w:vAlign w:val="bottom"/>
            <w:hideMark/>
          </w:tcPr>
          <w:p w14:paraId="3FCDFF0D"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128" w:type="dxa"/>
            <w:tcBorders>
              <w:top w:val="nil"/>
              <w:left w:val="nil"/>
              <w:bottom w:val="dotted" w:sz="4" w:space="0" w:color="auto"/>
              <w:right w:val="dotted" w:sz="4" w:space="0" w:color="auto"/>
            </w:tcBorders>
            <w:shd w:val="clear" w:color="auto" w:fill="auto"/>
            <w:noWrap/>
            <w:vAlign w:val="bottom"/>
            <w:hideMark/>
          </w:tcPr>
          <w:p w14:paraId="5CBE61EC"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1" w:type="dxa"/>
            <w:tcBorders>
              <w:top w:val="nil"/>
              <w:left w:val="nil"/>
              <w:bottom w:val="dotted" w:sz="4" w:space="0" w:color="auto"/>
              <w:right w:val="dotted" w:sz="4" w:space="0" w:color="auto"/>
            </w:tcBorders>
            <w:shd w:val="clear" w:color="auto" w:fill="auto"/>
            <w:noWrap/>
            <w:vAlign w:val="bottom"/>
            <w:hideMark/>
          </w:tcPr>
          <w:p w14:paraId="0EBF9086"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dotted" w:sz="4" w:space="0" w:color="auto"/>
            </w:tcBorders>
            <w:shd w:val="clear" w:color="auto" w:fill="auto"/>
            <w:noWrap/>
            <w:vAlign w:val="bottom"/>
            <w:hideMark/>
          </w:tcPr>
          <w:p w14:paraId="66182CD5"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410" w:type="dxa"/>
            <w:tcBorders>
              <w:top w:val="nil"/>
              <w:left w:val="nil"/>
              <w:bottom w:val="dotted" w:sz="4" w:space="0" w:color="auto"/>
              <w:right w:val="dotted" w:sz="4" w:space="0" w:color="auto"/>
            </w:tcBorders>
            <w:shd w:val="clear" w:color="auto" w:fill="auto"/>
            <w:noWrap/>
            <w:vAlign w:val="bottom"/>
            <w:hideMark/>
          </w:tcPr>
          <w:p w14:paraId="487CE482"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w:t>
            </w:r>
          </w:p>
        </w:tc>
        <w:tc>
          <w:tcPr>
            <w:tcW w:w="1270" w:type="dxa"/>
            <w:tcBorders>
              <w:top w:val="nil"/>
              <w:left w:val="nil"/>
              <w:bottom w:val="dotted" w:sz="4" w:space="0" w:color="auto"/>
              <w:right w:val="single" w:sz="8" w:space="0" w:color="auto"/>
            </w:tcBorders>
            <w:shd w:val="clear" w:color="auto" w:fill="auto"/>
            <w:noWrap/>
            <w:vAlign w:val="bottom"/>
            <w:hideMark/>
          </w:tcPr>
          <w:p w14:paraId="7A57361A" w14:textId="77777777" w:rsidR="00D42875" w:rsidRPr="009D7EF4" w:rsidRDefault="00D42875" w:rsidP="00725F91">
            <w:pPr>
              <w:pStyle w:val="TableParagraph"/>
              <w:rPr>
                <w:rFonts w:ascii="Times New Roman" w:hAnsi="Times New Roman" w:cs="Times New Roman"/>
                <w:sz w:val="20"/>
                <w:szCs w:val="20"/>
                <w:lang w:val="en-US" w:eastAsia="en-US" w:bidi="ar-SA"/>
              </w:rPr>
            </w:pPr>
            <w:r w:rsidRPr="009D7EF4">
              <w:rPr>
                <w:rFonts w:ascii="Times New Roman" w:hAnsi="Times New Roman" w:cs="Times New Roman"/>
                <w:sz w:val="20"/>
                <w:szCs w:val="20"/>
                <w:lang w:val="en-US" w:eastAsia="en-US" w:bidi="ar-SA"/>
              </w:rPr>
              <w:t xml:space="preserve">    4 700 000 </w:t>
            </w:r>
          </w:p>
        </w:tc>
      </w:tr>
      <w:tr w:rsidR="009D7EF4" w:rsidRPr="009D7EF4" w14:paraId="040E8EDC" w14:textId="77777777" w:rsidTr="0047657F">
        <w:trPr>
          <w:trHeight w:val="83"/>
        </w:trPr>
        <w:tc>
          <w:tcPr>
            <w:tcW w:w="2399" w:type="dxa"/>
            <w:tcBorders>
              <w:top w:val="nil"/>
              <w:left w:val="single" w:sz="8" w:space="0" w:color="auto"/>
              <w:bottom w:val="single" w:sz="8" w:space="0" w:color="auto"/>
              <w:right w:val="dotted" w:sz="4" w:space="0" w:color="auto"/>
            </w:tcBorders>
            <w:shd w:val="clear" w:color="auto" w:fill="auto"/>
            <w:vAlign w:val="bottom"/>
            <w:hideMark/>
          </w:tcPr>
          <w:p w14:paraId="2A205133" w14:textId="77777777" w:rsidR="00D42875" w:rsidRPr="009D7EF4" w:rsidRDefault="00D42875" w:rsidP="00D42875">
            <w:pPr>
              <w:widowControl/>
              <w:autoSpaceDE/>
              <w:autoSpaceDN/>
              <w:jc w:val="right"/>
              <w:rPr>
                <w:rFonts w:ascii="Times New Roman" w:eastAsia="Times New Roman" w:hAnsi="Times New Roman" w:cs="Times New Roman"/>
                <w:b/>
                <w:bCs/>
                <w:color w:val="000000"/>
                <w:sz w:val="20"/>
                <w:szCs w:val="20"/>
                <w:lang w:eastAsia="en-US" w:bidi="ar-SA"/>
              </w:rPr>
            </w:pPr>
            <w:r w:rsidRPr="009D7EF4">
              <w:rPr>
                <w:rFonts w:ascii="Times New Roman" w:eastAsia="Times New Roman" w:hAnsi="Times New Roman" w:cs="Times New Roman"/>
                <w:b/>
                <w:bCs/>
                <w:color w:val="000000"/>
                <w:sz w:val="20"/>
                <w:szCs w:val="20"/>
                <w:lang w:eastAsia="en-US" w:bidi="ar-SA"/>
              </w:rPr>
              <w:t>Kopā</w:t>
            </w:r>
          </w:p>
        </w:tc>
        <w:tc>
          <w:tcPr>
            <w:tcW w:w="1411" w:type="dxa"/>
            <w:tcBorders>
              <w:top w:val="nil"/>
              <w:left w:val="nil"/>
              <w:bottom w:val="single" w:sz="8" w:space="0" w:color="auto"/>
              <w:right w:val="dotted" w:sz="4" w:space="0" w:color="auto"/>
            </w:tcBorders>
            <w:shd w:val="clear" w:color="auto" w:fill="auto"/>
            <w:noWrap/>
            <w:vAlign w:val="center"/>
            <w:hideMark/>
          </w:tcPr>
          <w:p w14:paraId="34D7D44A"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15 896 662 </w:t>
            </w:r>
          </w:p>
        </w:tc>
        <w:tc>
          <w:tcPr>
            <w:tcW w:w="1269" w:type="dxa"/>
            <w:tcBorders>
              <w:top w:val="nil"/>
              <w:left w:val="nil"/>
              <w:bottom w:val="single" w:sz="8" w:space="0" w:color="auto"/>
              <w:right w:val="dotted" w:sz="4" w:space="0" w:color="auto"/>
            </w:tcBorders>
            <w:shd w:val="clear" w:color="auto" w:fill="auto"/>
            <w:noWrap/>
            <w:vAlign w:val="bottom"/>
            <w:hideMark/>
          </w:tcPr>
          <w:p w14:paraId="56F7EEA7"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1 450 000 </w:t>
            </w:r>
          </w:p>
        </w:tc>
        <w:tc>
          <w:tcPr>
            <w:tcW w:w="1128" w:type="dxa"/>
            <w:tcBorders>
              <w:top w:val="nil"/>
              <w:left w:val="nil"/>
              <w:bottom w:val="single" w:sz="8" w:space="0" w:color="auto"/>
              <w:right w:val="dotted" w:sz="4" w:space="0" w:color="auto"/>
            </w:tcBorders>
            <w:shd w:val="clear" w:color="auto" w:fill="auto"/>
            <w:noWrap/>
            <w:vAlign w:val="bottom"/>
            <w:hideMark/>
          </w:tcPr>
          <w:p w14:paraId="008B595C"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   </w:t>
            </w:r>
          </w:p>
        </w:tc>
        <w:tc>
          <w:tcPr>
            <w:tcW w:w="1411" w:type="dxa"/>
            <w:tcBorders>
              <w:top w:val="nil"/>
              <w:left w:val="nil"/>
              <w:bottom w:val="single" w:sz="8" w:space="0" w:color="auto"/>
              <w:right w:val="dotted" w:sz="4" w:space="0" w:color="auto"/>
            </w:tcBorders>
            <w:shd w:val="clear" w:color="auto" w:fill="auto"/>
            <w:noWrap/>
            <w:vAlign w:val="bottom"/>
            <w:hideMark/>
          </w:tcPr>
          <w:p w14:paraId="7CEFC5FB"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2 083 662 </w:t>
            </w:r>
          </w:p>
        </w:tc>
        <w:tc>
          <w:tcPr>
            <w:tcW w:w="1270" w:type="dxa"/>
            <w:tcBorders>
              <w:top w:val="nil"/>
              <w:left w:val="nil"/>
              <w:bottom w:val="single" w:sz="8" w:space="0" w:color="auto"/>
              <w:right w:val="dotted" w:sz="4" w:space="0" w:color="auto"/>
            </w:tcBorders>
            <w:shd w:val="clear" w:color="auto" w:fill="auto"/>
            <w:noWrap/>
            <w:vAlign w:val="bottom"/>
            <w:hideMark/>
          </w:tcPr>
          <w:p w14:paraId="158B2ACB"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2 868 000 </w:t>
            </w:r>
          </w:p>
        </w:tc>
        <w:tc>
          <w:tcPr>
            <w:tcW w:w="1410" w:type="dxa"/>
            <w:tcBorders>
              <w:top w:val="nil"/>
              <w:left w:val="nil"/>
              <w:bottom w:val="single" w:sz="8" w:space="0" w:color="auto"/>
              <w:right w:val="dotted" w:sz="4" w:space="0" w:color="auto"/>
            </w:tcBorders>
            <w:shd w:val="clear" w:color="auto" w:fill="auto"/>
            <w:noWrap/>
            <w:vAlign w:val="bottom"/>
            <w:hideMark/>
          </w:tcPr>
          <w:p w14:paraId="16F56F76"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3 795 000 </w:t>
            </w:r>
          </w:p>
        </w:tc>
        <w:tc>
          <w:tcPr>
            <w:tcW w:w="1270" w:type="dxa"/>
            <w:tcBorders>
              <w:top w:val="nil"/>
              <w:left w:val="nil"/>
              <w:bottom w:val="single" w:sz="8" w:space="0" w:color="auto"/>
              <w:right w:val="single" w:sz="8" w:space="0" w:color="auto"/>
            </w:tcBorders>
            <w:shd w:val="clear" w:color="auto" w:fill="auto"/>
            <w:noWrap/>
            <w:vAlign w:val="bottom"/>
            <w:hideMark/>
          </w:tcPr>
          <w:p w14:paraId="60C1C0CE" w14:textId="77777777" w:rsidR="00D42875" w:rsidRPr="009D7EF4" w:rsidRDefault="00D42875" w:rsidP="00725F91">
            <w:pPr>
              <w:pStyle w:val="TableParagraph"/>
              <w:rPr>
                <w:rFonts w:ascii="Times New Roman" w:hAnsi="Times New Roman" w:cs="Times New Roman"/>
                <w:b/>
                <w:bCs/>
                <w:sz w:val="20"/>
                <w:szCs w:val="20"/>
                <w:lang w:val="en-US" w:eastAsia="en-US" w:bidi="ar-SA"/>
              </w:rPr>
            </w:pPr>
            <w:r w:rsidRPr="009D7EF4">
              <w:rPr>
                <w:rFonts w:ascii="Times New Roman" w:hAnsi="Times New Roman" w:cs="Times New Roman"/>
                <w:b/>
                <w:bCs/>
                <w:sz w:val="20"/>
                <w:szCs w:val="20"/>
                <w:lang w:val="en-US" w:eastAsia="en-US" w:bidi="ar-SA"/>
              </w:rPr>
              <w:t xml:space="preserve">    5 700 000 </w:t>
            </w:r>
          </w:p>
        </w:tc>
      </w:tr>
    </w:tbl>
    <w:p w14:paraId="50F7722B" w14:textId="77777777" w:rsidR="00FC4DAE" w:rsidRPr="00010D55" w:rsidRDefault="00FC4DAE" w:rsidP="008175FD">
      <w:pPr>
        <w:pStyle w:val="BodyText"/>
        <w:spacing w:before="52" w:line="276" w:lineRule="auto"/>
        <w:ind w:left="538" w:right="769" w:firstLine="566"/>
        <w:jc w:val="both"/>
        <w:rPr>
          <w:rFonts w:ascii="Times New Roman" w:hAnsi="Times New Roman" w:cs="Times New Roman"/>
          <w:b/>
          <w:bCs/>
          <w:color w:val="FF0000"/>
          <w:sz w:val="24"/>
          <w:szCs w:val="24"/>
        </w:rPr>
      </w:pPr>
    </w:p>
    <w:p w14:paraId="6AB92E66" w14:textId="37D87C2D" w:rsidR="00B1537A" w:rsidRPr="00C17B10" w:rsidRDefault="00B1537A" w:rsidP="00C942E3">
      <w:pPr>
        <w:pStyle w:val="BodyText"/>
        <w:ind w:left="284" w:firstLine="567"/>
        <w:jc w:val="both"/>
        <w:rPr>
          <w:rFonts w:ascii="Times New Roman" w:hAnsi="Times New Roman" w:cs="Times New Roman"/>
          <w:sz w:val="24"/>
          <w:szCs w:val="24"/>
          <w:lang w:eastAsia="en-US" w:bidi="ar-SA"/>
        </w:rPr>
      </w:pPr>
      <w:r w:rsidRPr="00C17B10">
        <w:rPr>
          <w:rFonts w:ascii="Times New Roman" w:hAnsi="Times New Roman" w:cs="Times New Roman"/>
          <w:sz w:val="24"/>
          <w:szCs w:val="24"/>
          <w:lang w:eastAsia="en-US" w:bidi="ar-SA"/>
        </w:rPr>
        <w:t xml:space="preserve">2020. gadā nomainot Programmu izlaides kompleksu (PIK), LTV </w:t>
      </w:r>
      <w:r w:rsidR="000B162F" w:rsidRPr="00C17B10">
        <w:rPr>
          <w:rFonts w:ascii="Times New Roman" w:hAnsi="Times New Roman" w:cs="Times New Roman"/>
          <w:sz w:val="24"/>
          <w:szCs w:val="24"/>
          <w:lang w:eastAsia="en-US" w:bidi="ar-SA"/>
        </w:rPr>
        <w:t xml:space="preserve">sākot ar </w:t>
      </w:r>
      <w:r w:rsidRPr="00C17B10">
        <w:rPr>
          <w:rFonts w:ascii="Times New Roman" w:hAnsi="Times New Roman" w:cs="Times New Roman"/>
          <w:sz w:val="24"/>
          <w:szCs w:val="24"/>
          <w:lang w:eastAsia="en-US" w:bidi="ar-SA"/>
        </w:rPr>
        <w:t>2021. gad</w:t>
      </w:r>
      <w:r w:rsidR="000B162F" w:rsidRPr="00C17B10">
        <w:rPr>
          <w:rFonts w:ascii="Times New Roman" w:hAnsi="Times New Roman" w:cs="Times New Roman"/>
          <w:sz w:val="24"/>
          <w:szCs w:val="24"/>
          <w:lang w:eastAsia="en-US" w:bidi="ar-SA"/>
        </w:rPr>
        <w:t>u</w:t>
      </w:r>
      <w:r w:rsidRPr="00C17B10">
        <w:rPr>
          <w:rFonts w:ascii="Times New Roman" w:hAnsi="Times New Roman" w:cs="Times New Roman"/>
          <w:sz w:val="24"/>
          <w:szCs w:val="24"/>
          <w:lang w:eastAsia="en-US" w:bidi="ar-SA"/>
        </w:rPr>
        <w:t xml:space="preserve"> </w:t>
      </w:r>
      <w:r w:rsidR="000B162F" w:rsidRPr="00C17B10">
        <w:rPr>
          <w:rFonts w:ascii="Times New Roman" w:hAnsi="Times New Roman" w:cs="Times New Roman"/>
          <w:sz w:val="24"/>
          <w:szCs w:val="24"/>
          <w:lang w:eastAsia="en-US" w:bidi="ar-SA"/>
        </w:rPr>
        <w:t>spēs nodrošināt</w:t>
      </w:r>
      <w:r w:rsidRPr="00C17B10">
        <w:rPr>
          <w:rFonts w:ascii="Times New Roman" w:hAnsi="Times New Roman" w:cs="Times New Roman"/>
          <w:sz w:val="24"/>
          <w:szCs w:val="24"/>
          <w:lang w:eastAsia="en-US" w:bidi="ar-SA"/>
        </w:rPr>
        <w:t xml:space="preserve"> saturu augstas izšķirtspējas (HD) kvalitātē.  Taču vienlaikus jāturpina arī studiju modernizācija.</w:t>
      </w:r>
    </w:p>
    <w:p w14:paraId="7458D997" w14:textId="22B228EC" w:rsidR="00F31E42" w:rsidRPr="00C17B10" w:rsidRDefault="00F31E42" w:rsidP="00C942E3">
      <w:pPr>
        <w:pStyle w:val="BodyText"/>
        <w:ind w:left="284" w:firstLine="567"/>
        <w:jc w:val="both"/>
        <w:rPr>
          <w:rFonts w:ascii="Times New Roman" w:hAnsi="Times New Roman" w:cs="Times New Roman"/>
          <w:color w:val="FF0000"/>
          <w:sz w:val="24"/>
          <w:szCs w:val="24"/>
        </w:rPr>
      </w:pPr>
      <w:r w:rsidRPr="00C17B10">
        <w:rPr>
          <w:rFonts w:ascii="Times New Roman" w:hAnsi="Times New Roman" w:cs="Times New Roman"/>
          <w:sz w:val="24"/>
          <w:szCs w:val="24"/>
        </w:rPr>
        <w:t xml:space="preserve">LTV satura </w:t>
      </w:r>
      <w:r w:rsidR="0052746B" w:rsidRPr="00C17B10">
        <w:rPr>
          <w:rFonts w:ascii="Times New Roman" w:hAnsi="Times New Roman" w:cs="Times New Roman"/>
          <w:sz w:val="24"/>
          <w:szCs w:val="24"/>
        </w:rPr>
        <w:t>izveides vajadzībām</w:t>
      </w:r>
      <w:r w:rsidRPr="00C17B10">
        <w:rPr>
          <w:rFonts w:ascii="Times New Roman" w:hAnsi="Times New Roman" w:cs="Times New Roman"/>
          <w:sz w:val="24"/>
          <w:szCs w:val="24"/>
        </w:rPr>
        <w:t xml:space="preserve"> </w:t>
      </w:r>
      <w:r w:rsidR="0052746B" w:rsidRPr="00C17B10">
        <w:rPr>
          <w:rFonts w:ascii="Times New Roman" w:hAnsi="Times New Roman" w:cs="Times New Roman"/>
          <w:sz w:val="24"/>
          <w:szCs w:val="24"/>
        </w:rPr>
        <w:t xml:space="preserve">ir </w:t>
      </w:r>
      <w:r w:rsidR="00342DD9" w:rsidRPr="00C17B10">
        <w:rPr>
          <w:rFonts w:ascii="Times New Roman" w:hAnsi="Times New Roman" w:cs="Times New Roman"/>
          <w:sz w:val="24"/>
          <w:szCs w:val="24"/>
        </w:rPr>
        <w:t>pieejamas</w:t>
      </w:r>
      <w:r w:rsidRPr="00C17B10">
        <w:rPr>
          <w:rFonts w:ascii="Times New Roman" w:hAnsi="Times New Roman" w:cs="Times New Roman"/>
          <w:sz w:val="24"/>
          <w:szCs w:val="24"/>
        </w:rPr>
        <w:t xml:space="preserve"> 9 studijas</w:t>
      </w:r>
      <w:r w:rsidR="006B4CBD" w:rsidRPr="00C17B10">
        <w:rPr>
          <w:rFonts w:ascii="Times New Roman" w:hAnsi="Times New Roman" w:cs="Times New Roman"/>
          <w:sz w:val="24"/>
          <w:szCs w:val="24"/>
        </w:rPr>
        <w:t xml:space="preserve">. </w:t>
      </w:r>
      <w:r w:rsidRPr="00C17B10">
        <w:rPr>
          <w:rFonts w:ascii="Times New Roman" w:hAnsi="Times New Roman" w:cs="Times New Roman"/>
          <w:sz w:val="24"/>
          <w:szCs w:val="24"/>
        </w:rPr>
        <w:t>Ekspluatācijā esošais studiju aprīkojums ražots pirms 2003. gada. Tas ir morāli un fiziski novecojis, daudzu ražošanas procesa tehnoloģisko mezglu remonts nav iespējams neesošu rezerves daļu dēļ. 2017. gadā LTV sāka studiju režiju, vienotas aparatūras kompleksa izveides projektu, pirmās kārtas ietvaros izveidojot kompleksa pamata infrastruktūru (telpu remonts un labiekārtošana), nodrošinot savienojumu ar LTV 2. studiju, kā arī rezerves savienojumu ar LTV 3. studiju</w:t>
      </w:r>
      <w:r w:rsidR="00FB3E27" w:rsidRPr="00C17B10">
        <w:rPr>
          <w:rFonts w:ascii="Times New Roman" w:hAnsi="Times New Roman" w:cs="Times New Roman"/>
          <w:sz w:val="24"/>
          <w:szCs w:val="24"/>
        </w:rPr>
        <w:t xml:space="preserve">. </w:t>
      </w:r>
      <w:r w:rsidRPr="00C17B10">
        <w:rPr>
          <w:rFonts w:ascii="Times New Roman" w:hAnsi="Times New Roman" w:cs="Times New Roman"/>
          <w:sz w:val="24"/>
          <w:szCs w:val="24"/>
        </w:rPr>
        <w:t>Lai pabeigtu studiju mode</w:t>
      </w:r>
      <w:r w:rsidR="00FB3E27" w:rsidRPr="00C17B10">
        <w:rPr>
          <w:rFonts w:ascii="Times New Roman" w:hAnsi="Times New Roman" w:cs="Times New Roman"/>
          <w:sz w:val="24"/>
          <w:szCs w:val="24"/>
        </w:rPr>
        <w:t>r</w:t>
      </w:r>
      <w:r w:rsidRPr="00C17B10">
        <w:rPr>
          <w:rFonts w:ascii="Times New Roman" w:hAnsi="Times New Roman" w:cs="Times New Roman"/>
          <w:sz w:val="24"/>
          <w:szCs w:val="24"/>
        </w:rPr>
        <w:t>nizāciju un pāreju uz HD formātu, nepieciešamas vēl investīcijas 2,8 miljonu eiro apmērā, lai tostarp iegādatos video, audio pultis un aprīkojumus, kā arī lai pilnībā nomainītu studijās esošās 11 nolietotas videkameras (3 HD un 8 SD)</w:t>
      </w:r>
      <w:r w:rsidR="00CF1181" w:rsidRPr="00C17B10">
        <w:rPr>
          <w:rFonts w:ascii="Times New Roman" w:hAnsi="Times New Roman" w:cs="Times New Roman"/>
          <w:sz w:val="24"/>
          <w:szCs w:val="24"/>
        </w:rPr>
        <w:t xml:space="preserve"> - </w:t>
      </w:r>
      <w:r w:rsidRPr="00C17B10">
        <w:rPr>
          <w:rFonts w:ascii="Times New Roman" w:hAnsi="Times New Roman" w:cs="Times New Roman"/>
          <w:sz w:val="24"/>
          <w:szCs w:val="24"/>
        </w:rPr>
        <w:t xml:space="preserve">nepieciešams iegādāties 10 HD formāta studiju video kameras un 3 HD formāta robotkameras </w:t>
      </w:r>
      <w:r w:rsidR="00CF1181" w:rsidRPr="00C17B10">
        <w:rPr>
          <w:rFonts w:ascii="Times New Roman" w:hAnsi="Times New Roman" w:cs="Times New Roman"/>
          <w:sz w:val="24"/>
          <w:szCs w:val="24"/>
        </w:rPr>
        <w:t xml:space="preserve">aptuveni </w:t>
      </w:r>
      <w:r w:rsidRPr="00C17B10">
        <w:rPr>
          <w:rFonts w:ascii="Times New Roman" w:hAnsi="Times New Roman" w:cs="Times New Roman"/>
          <w:sz w:val="24"/>
          <w:szCs w:val="24"/>
        </w:rPr>
        <w:t>1,3 miljonu eiro vērtībā.</w:t>
      </w:r>
      <w:r w:rsidRPr="00C17B10">
        <w:rPr>
          <w:rFonts w:ascii="Times New Roman" w:hAnsi="Times New Roman" w:cs="Times New Roman"/>
          <w:color w:val="FF0000"/>
          <w:sz w:val="24"/>
          <w:szCs w:val="24"/>
        </w:rPr>
        <w:t xml:space="preserve"> </w:t>
      </w:r>
    </w:p>
    <w:p w14:paraId="32E4E29E" w14:textId="38B39CEC" w:rsidR="00B5562A" w:rsidRPr="00010D55" w:rsidRDefault="00DA63BD" w:rsidP="00C942E3">
      <w:pPr>
        <w:pStyle w:val="BodyText"/>
        <w:tabs>
          <w:tab w:val="left" w:pos="9356"/>
        </w:tabs>
        <w:spacing w:before="52"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Šobrīd </w:t>
      </w:r>
      <w:r w:rsidR="003E68BB" w:rsidRPr="00010D55">
        <w:rPr>
          <w:rFonts w:ascii="Times New Roman" w:hAnsi="Times New Roman" w:cs="Times New Roman"/>
          <w:sz w:val="24"/>
          <w:szCs w:val="24"/>
        </w:rPr>
        <w:t>LTV ikdienas darbā j</w:t>
      </w:r>
      <w:r w:rsidR="00CE2800" w:rsidRPr="00010D55">
        <w:rPr>
          <w:rFonts w:ascii="Times New Roman" w:hAnsi="Times New Roman" w:cs="Times New Roman"/>
          <w:sz w:val="24"/>
          <w:szCs w:val="24"/>
        </w:rPr>
        <w:t xml:space="preserve">āņem vērā, ka </w:t>
      </w:r>
      <w:r w:rsidR="00CE2800" w:rsidRPr="00010D55">
        <w:rPr>
          <w:rFonts w:ascii="Times New Roman" w:hAnsi="Times New Roman" w:cs="Times New Roman"/>
          <w:i/>
          <w:sz w:val="24"/>
          <w:szCs w:val="24"/>
        </w:rPr>
        <w:t xml:space="preserve">SD </w:t>
      </w:r>
      <w:r w:rsidR="00CE2800" w:rsidRPr="00010D55">
        <w:rPr>
          <w:rFonts w:ascii="Times New Roman" w:hAnsi="Times New Roman" w:cs="Times New Roman"/>
          <w:sz w:val="24"/>
          <w:szCs w:val="24"/>
        </w:rPr>
        <w:t xml:space="preserve">iekārtu ražotāji un piegādātāji pakāpeniski atsakās no </w:t>
      </w:r>
      <w:r w:rsidR="00CE2800" w:rsidRPr="00010D55">
        <w:rPr>
          <w:rFonts w:ascii="Times New Roman" w:hAnsi="Times New Roman" w:cs="Times New Roman"/>
          <w:i/>
          <w:sz w:val="24"/>
          <w:szCs w:val="24"/>
        </w:rPr>
        <w:t xml:space="preserve">SD </w:t>
      </w:r>
      <w:r w:rsidR="00CE2800" w:rsidRPr="00010D55">
        <w:rPr>
          <w:rFonts w:ascii="Times New Roman" w:hAnsi="Times New Roman" w:cs="Times New Roman"/>
          <w:sz w:val="24"/>
          <w:szCs w:val="24"/>
        </w:rPr>
        <w:t>formātu uzturēšanas, līdz ar</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to</w:t>
      </w:r>
      <w:r w:rsidR="00CE2800" w:rsidRPr="00010D55">
        <w:rPr>
          <w:rFonts w:ascii="Times New Roman" w:hAnsi="Times New Roman" w:cs="Times New Roman"/>
          <w:spacing w:val="-5"/>
          <w:sz w:val="24"/>
          <w:szCs w:val="24"/>
        </w:rPr>
        <w:t xml:space="preserve"> </w:t>
      </w:r>
      <w:r w:rsidR="00CE2800" w:rsidRPr="00010D55">
        <w:rPr>
          <w:rFonts w:ascii="Times New Roman" w:hAnsi="Times New Roman" w:cs="Times New Roman"/>
          <w:i/>
          <w:sz w:val="24"/>
          <w:szCs w:val="24"/>
        </w:rPr>
        <w:t>SD</w:t>
      </w:r>
      <w:r w:rsidR="00CE2800" w:rsidRPr="00010D55">
        <w:rPr>
          <w:rFonts w:ascii="Times New Roman" w:hAnsi="Times New Roman" w:cs="Times New Roman"/>
          <w:i/>
          <w:spacing w:val="-10"/>
          <w:sz w:val="24"/>
          <w:szCs w:val="24"/>
        </w:rPr>
        <w:t xml:space="preserve"> </w:t>
      </w:r>
      <w:r w:rsidR="00CE2800" w:rsidRPr="00010D55">
        <w:rPr>
          <w:rFonts w:ascii="Times New Roman" w:hAnsi="Times New Roman" w:cs="Times New Roman"/>
          <w:sz w:val="24"/>
          <w:szCs w:val="24"/>
        </w:rPr>
        <w:t>iekārtu</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remonti</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kļūst</w:t>
      </w:r>
      <w:r w:rsidR="00CE2800" w:rsidRPr="00010D55">
        <w:rPr>
          <w:rFonts w:ascii="Times New Roman" w:hAnsi="Times New Roman" w:cs="Times New Roman"/>
          <w:spacing w:val="-5"/>
          <w:sz w:val="24"/>
          <w:szCs w:val="24"/>
        </w:rPr>
        <w:t xml:space="preserve"> </w:t>
      </w:r>
      <w:r w:rsidR="00CE2800" w:rsidRPr="00010D55">
        <w:rPr>
          <w:rFonts w:ascii="Times New Roman" w:hAnsi="Times New Roman" w:cs="Times New Roman"/>
          <w:sz w:val="24"/>
          <w:szCs w:val="24"/>
        </w:rPr>
        <w:t>dārgāki</w:t>
      </w:r>
      <w:r w:rsidR="00CE2800" w:rsidRPr="00010D55">
        <w:rPr>
          <w:rFonts w:ascii="Times New Roman" w:hAnsi="Times New Roman" w:cs="Times New Roman"/>
          <w:spacing w:val="-3"/>
          <w:sz w:val="24"/>
          <w:szCs w:val="24"/>
        </w:rPr>
        <w:t xml:space="preserve"> </w:t>
      </w:r>
      <w:r w:rsidR="00CE2800" w:rsidRPr="00010D55">
        <w:rPr>
          <w:rFonts w:ascii="Times New Roman" w:hAnsi="Times New Roman" w:cs="Times New Roman"/>
          <w:sz w:val="24"/>
          <w:szCs w:val="24"/>
        </w:rPr>
        <w:t>un</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drīz</w:t>
      </w:r>
      <w:r w:rsidR="00CE2800" w:rsidRPr="00010D55">
        <w:rPr>
          <w:rFonts w:ascii="Times New Roman" w:hAnsi="Times New Roman" w:cs="Times New Roman"/>
          <w:spacing w:val="-3"/>
          <w:sz w:val="24"/>
          <w:szCs w:val="24"/>
        </w:rPr>
        <w:t xml:space="preserve"> </w:t>
      </w:r>
      <w:r w:rsidR="00CE2800" w:rsidRPr="00010D55">
        <w:rPr>
          <w:rFonts w:ascii="Times New Roman" w:hAnsi="Times New Roman" w:cs="Times New Roman"/>
          <w:sz w:val="24"/>
          <w:szCs w:val="24"/>
        </w:rPr>
        <w:t>būs</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neiespējami.</w:t>
      </w:r>
      <w:r w:rsidR="00CE2800" w:rsidRPr="00010D55">
        <w:rPr>
          <w:rFonts w:ascii="Times New Roman" w:hAnsi="Times New Roman" w:cs="Times New Roman"/>
          <w:spacing w:val="-5"/>
          <w:sz w:val="24"/>
          <w:szCs w:val="24"/>
        </w:rPr>
        <w:t xml:space="preserve"> </w:t>
      </w:r>
      <w:r w:rsidR="00CE2800" w:rsidRPr="00010D55">
        <w:rPr>
          <w:rFonts w:ascii="Times New Roman" w:hAnsi="Times New Roman" w:cs="Times New Roman"/>
          <w:sz w:val="24"/>
          <w:szCs w:val="24"/>
        </w:rPr>
        <w:t>Jau</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šodien</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TV</w:t>
      </w:r>
      <w:r w:rsidR="00CE2800" w:rsidRPr="00010D55">
        <w:rPr>
          <w:rFonts w:ascii="Times New Roman" w:hAnsi="Times New Roman" w:cs="Times New Roman"/>
          <w:spacing w:val="-3"/>
          <w:sz w:val="24"/>
          <w:szCs w:val="24"/>
        </w:rPr>
        <w:t xml:space="preserve"> </w:t>
      </w:r>
      <w:r w:rsidR="00CE2800" w:rsidRPr="00010D55">
        <w:rPr>
          <w:rFonts w:ascii="Times New Roman" w:hAnsi="Times New Roman" w:cs="Times New Roman"/>
          <w:sz w:val="24"/>
          <w:szCs w:val="24"/>
        </w:rPr>
        <w:t>operatoru</w:t>
      </w:r>
      <w:r w:rsidR="00CE2800" w:rsidRPr="00010D55">
        <w:rPr>
          <w:rFonts w:ascii="Times New Roman" w:hAnsi="Times New Roman" w:cs="Times New Roman"/>
          <w:spacing w:val="-6"/>
          <w:sz w:val="24"/>
          <w:szCs w:val="24"/>
        </w:rPr>
        <w:t xml:space="preserve"> </w:t>
      </w:r>
      <w:r w:rsidR="00CE2800" w:rsidRPr="00010D55">
        <w:rPr>
          <w:rFonts w:ascii="Times New Roman" w:hAnsi="Times New Roman" w:cs="Times New Roman"/>
          <w:sz w:val="24"/>
          <w:szCs w:val="24"/>
        </w:rPr>
        <w:t>pakās</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citi</w:t>
      </w:r>
      <w:r w:rsidR="00CE2800" w:rsidRPr="00010D55">
        <w:rPr>
          <w:rFonts w:ascii="Times New Roman" w:hAnsi="Times New Roman" w:cs="Times New Roman"/>
          <w:spacing w:val="-3"/>
          <w:sz w:val="24"/>
          <w:szCs w:val="24"/>
        </w:rPr>
        <w:t xml:space="preserve"> </w:t>
      </w:r>
      <w:r w:rsidR="00CE2800" w:rsidRPr="00010D55">
        <w:rPr>
          <w:rFonts w:ascii="Times New Roman" w:hAnsi="Times New Roman" w:cs="Times New Roman"/>
          <w:sz w:val="24"/>
          <w:szCs w:val="24"/>
        </w:rPr>
        <w:t>Latvijas</w:t>
      </w:r>
      <w:r w:rsidR="00CE2800" w:rsidRPr="00010D55">
        <w:rPr>
          <w:rFonts w:ascii="Times New Roman" w:hAnsi="Times New Roman" w:cs="Times New Roman"/>
          <w:spacing w:val="-4"/>
          <w:sz w:val="24"/>
          <w:szCs w:val="24"/>
        </w:rPr>
        <w:t xml:space="preserve"> </w:t>
      </w:r>
      <w:r w:rsidR="00CE2800" w:rsidRPr="00010D55">
        <w:rPr>
          <w:rFonts w:ascii="Times New Roman" w:hAnsi="Times New Roman" w:cs="Times New Roman"/>
          <w:sz w:val="24"/>
          <w:szCs w:val="24"/>
        </w:rPr>
        <w:t xml:space="preserve">TV kanāli ir pieejami </w:t>
      </w:r>
      <w:r w:rsidR="00CE2800" w:rsidRPr="00010D55">
        <w:rPr>
          <w:rFonts w:ascii="Times New Roman" w:hAnsi="Times New Roman" w:cs="Times New Roman"/>
          <w:i/>
          <w:sz w:val="24"/>
          <w:szCs w:val="24"/>
        </w:rPr>
        <w:t xml:space="preserve">HD </w:t>
      </w:r>
      <w:r w:rsidR="00CE2800" w:rsidRPr="00010D55">
        <w:rPr>
          <w:rFonts w:ascii="Times New Roman" w:hAnsi="Times New Roman" w:cs="Times New Roman"/>
          <w:sz w:val="24"/>
          <w:szCs w:val="24"/>
        </w:rPr>
        <w:t xml:space="preserve">kvalitātē, līdz ar to LTV var sākt zaudēt auditorijas, jo TV bilde </w:t>
      </w:r>
      <w:r w:rsidR="00CE2800" w:rsidRPr="00010D55">
        <w:rPr>
          <w:rFonts w:ascii="Times New Roman" w:hAnsi="Times New Roman" w:cs="Times New Roman"/>
          <w:i/>
          <w:sz w:val="24"/>
          <w:szCs w:val="24"/>
        </w:rPr>
        <w:t xml:space="preserve">SD </w:t>
      </w:r>
      <w:r w:rsidR="00CE2800" w:rsidRPr="00010D55">
        <w:rPr>
          <w:rFonts w:ascii="Times New Roman" w:hAnsi="Times New Roman" w:cs="Times New Roman"/>
          <w:sz w:val="24"/>
          <w:szCs w:val="24"/>
        </w:rPr>
        <w:t>kvalitātes formātā modernajos augstas izšķirtspējas (</w:t>
      </w:r>
      <w:r w:rsidR="00CE2800" w:rsidRPr="00010D55">
        <w:rPr>
          <w:rFonts w:ascii="Times New Roman" w:hAnsi="Times New Roman" w:cs="Times New Roman"/>
          <w:i/>
          <w:sz w:val="24"/>
          <w:szCs w:val="24"/>
        </w:rPr>
        <w:t>SmartTV</w:t>
      </w:r>
      <w:r w:rsidR="00CE2800" w:rsidRPr="00010D55">
        <w:rPr>
          <w:rFonts w:ascii="Times New Roman" w:hAnsi="Times New Roman" w:cs="Times New Roman"/>
          <w:sz w:val="24"/>
          <w:szCs w:val="24"/>
        </w:rPr>
        <w:t>) ekrānos nav vizuāli</w:t>
      </w:r>
      <w:r w:rsidR="00CE2800" w:rsidRPr="00010D55">
        <w:rPr>
          <w:rFonts w:ascii="Times New Roman" w:hAnsi="Times New Roman" w:cs="Times New Roman"/>
          <w:spacing w:val="-14"/>
          <w:sz w:val="24"/>
          <w:szCs w:val="24"/>
        </w:rPr>
        <w:t xml:space="preserve"> </w:t>
      </w:r>
      <w:r w:rsidR="00CE2800" w:rsidRPr="00010D55">
        <w:rPr>
          <w:rFonts w:ascii="Times New Roman" w:hAnsi="Times New Roman" w:cs="Times New Roman"/>
          <w:sz w:val="24"/>
          <w:szCs w:val="24"/>
        </w:rPr>
        <w:t>baudāma.</w:t>
      </w:r>
    </w:p>
    <w:p w14:paraId="11D68B23" w14:textId="3127D784" w:rsidR="00B5562A" w:rsidRPr="00010D55" w:rsidRDefault="00CE2800" w:rsidP="00C942E3">
      <w:pPr>
        <w:pStyle w:val="BodyText"/>
        <w:tabs>
          <w:tab w:val="left" w:pos="9356"/>
        </w:tabs>
        <w:spacing w:before="66"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Jāņem vērā, ka Latvijas elektronisko sakaru nozarē </w:t>
      </w:r>
      <w:r w:rsidR="007F3A94" w:rsidRPr="00010D55">
        <w:rPr>
          <w:rFonts w:ascii="Times New Roman" w:hAnsi="Times New Roman" w:cs="Times New Roman"/>
          <w:sz w:val="24"/>
          <w:szCs w:val="24"/>
        </w:rPr>
        <w:t xml:space="preserve">saistībā ar </w:t>
      </w:r>
      <w:r w:rsidRPr="00010D55">
        <w:rPr>
          <w:rFonts w:ascii="Times New Roman" w:hAnsi="Times New Roman" w:cs="Times New Roman"/>
          <w:sz w:val="24"/>
          <w:szCs w:val="24"/>
        </w:rPr>
        <w:t>5G ieviešan</w:t>
      </w:r>
      <w:r w:rsidR="007F3A94" w:rsidRPr="00010D55">
        <w:rPr>
          <w:rFonts w:ascii="Times New Roman" w:hAnsi="Times New Roman" w:cs="Times New Roman"/>
          <w:sz w:val="24"/>
          <w:szCs w:val="24"/>
        </w:rPr>
        <w:t xml:space="preserve">u </w:t>
      </w:r>
      <w:r w:rsidRPr="00010D55">
        <w:rPr>
          <w:rFonts w:ascii="Times New Roman" w:hAnsi="Times New Roman" w:cs="Times New Roman"/>
          <w:sz w:val="24"/>
          <w:szCs w:val="24"/>
        </w:rPr>
        <w:t>ir plānotas izmaiņas 700 MHz frekvenču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sadalījumā</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i/>
          <w:sz w:val="24"/>
          <w:szCs w:val="24"/>
        </w:rPr>
        <w:t>DVB-T</w:t>
      </w:r>
      <w:r w:rsidRPr="00010D55">
        <w:rPr>
          <w:rFonts w:ascii="Times New Roman" w:hAnsi="Times New Roman" w:cs="Times New Roman"/>
          <w:i/>
          <w:spacing w:val="-17"/>
          <w:sz w:val="24"/>
          <w:szCs w:val="24"/>
        </w:rPr>
        <w:t xml:space="preserve"> </w:t>
      </w:r>
      <w:r w:rsidRPr="00010D55">
        <w:rPr>
          <w:rFonts w:ascii="Times New Roman" w:hAnsi="Times New Roman" w:cs="Times New Roman"/>
          <w:sz w:val="24"/>
          <w:szCs w:val="24"/>
        </w:rPr>
        <w:t>tīkla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apraides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attīstībā,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kur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Satiksmes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Ministrijai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NEPLP</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jāpieņem</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 xml:space="preserve">lēmums par turpmāko </w:t>
      </w:r>
      <w:r w:rsidRPr="00010D55">
        <w:rPr>
          <w:rFonts w:ascii="Times New Roman" w:hAnsi="Times New Roman" w:cs="Times New Roman"/>
          <w:i/>
          <w:sz w:val="24"/>
          <w:szCs w:val="24"/>
        </w:rPr>
        <w:t xml:space="preserve">DVB-T </w:t>
      </w:r>
      <w:r w:rsidRPr="00010D55">
        <w:rPr>
          <w:rFonts w:ascii="Times New Roman" w:hAnsi="Times New Roman" w:cs="Times New Roman"/>
          <w:sz w:val="24"/>
          <w:szCs w:val="24"/>
        </w:rPr>
        <w:t xml:space="preserve">apraides modeli, tostarp par </w:t>
      </w:r>
      <w:r w:rsidRPr="00010D55">
        <w:rPr>
          <w:rFonts w:ascii="Times New Roman" w:hAnsi="Times New Roman" w:cs="Times New Roman"/>
          <w:i/>
          <w:sz w:val="24"/>
          <w:szCs w:val="24"/>
        </w:rPr>
        <w:t xml:space="preserve">SD </w:t>
      </w:r>
      <w:r w:rsidRPr="00010D55">
        <w:rPr>
          <w:rFonts w:ascii="Times New Roman" w:hAnsi="Times New Roman" w:cs="Times New Roman"/>
          <w:sz w:val="24"/>
          <w:szCs w:val="24"/>
        </w:rPr>
        <w:t xml:space="preserve">un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kanālu skaitu no 2022. gada. LTV ir vairākas alternatīvas: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LTV1</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LTV7</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pāreja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uz</w:t>
      </w:r>
      <w:r w:rsidRPr="00010D55">
        <w:rPr>
          <w:rFonts w:ascii="Times New Roman" w:hAnsi="Times New Roman" w:cs="Times New Roman"/>
          <w:spacing w:val="-12"/>
          <w:sz w:val="24"/>
          <w:szCs w:val="24"/>
        </w:rPr>
        <w:t xml:space="preserve"> </w:t>
      </w:r>
      <w:r w:rsidRPr="00010D55">
        <w:rPr>
          <w:rFonts w:ascii="Times New Roman" w:hAnsi="Times New Roman" w:cs="Times New Roman"/>
          <w:i/>
          <w:sz w:val="24"/>
          <w:szCs w:val="24"/>
        </w:rPr>
        <w:t>HD</w:t>
      </w:r>
      <w:r w:rsidRPr="00010D55">
        <w:rPr>
          <w:rFonts w:ascii="Times New Roman" w:hAnsi="Times New Roman" w:cs="Times New Roman"/>
          <w:i/>
          <w:spacing w:val="-19"/>
          <w:sz w:val="24"/>
          <w:szCs w:val="24"/>
        </w:rPr>
        <w:t xml:space="preserve"> </w:t>
      </w:r>
      <w:r w:rsidRPr="00010D55">
        <w:rPr>
          <w:rFonts w:ascii="Times New Roman" w:hAnsi="Times New Roman" w:cs="Times New Roman"/>
          <w:sz w:val="24"/>
          <w:szCs w:val="24"/>
        </w:rPr>
        <w:t>apraides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kvalitāti</w:t>
      </w:r>
      <w:r w:rsidRPr="00010D55">
        <w:rPr>
          <w:rFonts w:ascii="Times New Roman" w:hAnsi="Times New Roman" w:cs="Times New Roman"/>
          <w:spacing w:val="-14"/>
          <w:sz w:val="24"/>
          <w:szCs w:val="24"/>
        </w:rPr>
        <w:t xml:space="preserve"> </w:t>
      </w:r>
      <w:r w:rsidRPr="00010D55">
        <w:rPr>
          <w:rFonts w:ascii="Times New Roman" w:hAnsi="Times New Roman" w:cs="Times New Roman"/>
          <w:i/>
          <w:sz w:val="24"/>
          <w:szCs w:val="24"/>
        </w:rPr>
        <w:t>DVB-T</w:t>
      </w:r>
      <w:r w:rsidRPr="00010D55">
        <w:rPr>
          <w:rFonts w:ascii="Times New Roman" w:hAnsi="Times New Roman" w:cs="Times New Roman"/>
          <w:i/>
          <w:spacing w:val="-20"/>
          <w:sz w:val="24"/>
          <w:szCs w:val="24"/>
        </w:rPr>
        <w:t xml:space="preserve"> </w:t>
      </w:r>
      <w:r w:rsidRPr="00010D55">
        <w:rPr>
          <w:rFonts w:ascii="Times New Roman" w:hAnsi="Times New Roman" w:cs="Times New Roman"/>
          <w:sz w:val="24"/>
          <w:szCs w:val="24"/>
        </w:rPr>
        <w:t>tīklā,</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vai</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tikai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LTV1</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 xml:space="preserve">pāreja </w:t>
      </w:r>
      <w:r w:rsidRPr="00010D55">
        <w:rPr>
          <w:rFonts w:ascii="Times New Roman" w:hAnsi="Times New Roman" w:cs="Times New Roman"/>
          <w:i/>
          <w:sz w:val="24"/>
          <w:szCs w:val="24"/>
        </w:rPr>
        <w:t xml:space="preserve">HD DVB-T </w:t>
      </w:r>
      <w:r w:rsidRPr="00010D55">
        <w:rPr>
          <w:rFonts w:ascii="Times New Roman" w:hAnsi="Times New Roman" w:cs="Times New Roman"/>
          <w:sz w:val="24"/>
          <w:szCs w:val="24"/>
        </w:rPr>
        <w:t xml:space="preserve">un citos TV tīklos, bet LTV7 pāreja uz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 xml:space="preserve">vienīgi fiksētajos TV tīklos. Scenāriji ir atkarīgi no politiskajiem un sakaru nozares regulatoru lēmumiem, jāņem arī vērā </w:t>
      </w:r>
      <w:r w:rsidRPr="00010D55">
        <w:rPr>
          <w:rFonts w:ascii="Times New Roman" w:hAnsi="Times New Roman" w:cs="Times New Roman"/>
          <w:i/>
          <w:sz w:val="24"/>
          <w:szCs w:val="24"/>
        </w:rPr>
        <w:t xml:space="preserve">DVB-T </w:t>
      </w:r>
      <w:r w:rsidRPr="00010D55">
        <w:rPr>
          <w:rFonts w:ascii="Times New Roman" w:hAnsi="Times New Roman" w:cs="Times New Roman"/>
          <w:sz w:val="24"/>
          <w:szCs w:val="24"/>
        </w:rPr>
        <w:t xml:space="preserve">esošo skatītāju TV modemu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veiktspēja.</w:t>
      </w:r>
    </w:p>
    <w:p w14:paraId="387B652C" w14:textId="28A2047A" w:rsidR="00B5562A" w:rsidRPr="00010D55" w:rsidRDefault="00CE2800" w:rsidP="00C942E3">
      <w:pPr>
        <w:pStyle w:val="BodyText"/>
        <w:tabs>
          <w:tab w:val="left" w:pos="9356"/>
        </w:tabs>
        <w:spacing w:before="6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Jebkurā no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 xml:space="preserve">apraides scenārijiem LTV būs jāturpina finansējuma nodrošināšana IKT platformās, jo video satura fiksēšana un uzglabāšana notiks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 xml:space="preserve">kvalitātē; lai nodrošinātu satura apraidi multimediju platformās, ir nepieciešami būtiski ilgtermiņa ieguldījumi modernā satura vadības sistēmas (MAM) datu apstrādes instrumentā (multikanālu un multiformātu digitālā satura pārvaldības sistēmas, </w:t>
      </w:r>
      <w:r w:rsidRPr="00010D55">
        <w:rPr>
          <w:rFonts w:ascii="Times New Roman" w:hAnsi="Times New Roman" w:cs="Times New Roman"/>
          <w:i/>
          <w:sz w:val="24"/>
          <w:szCs w:val="24"/>
        </w:rPr>
        <w:t>input</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storage</w:t>
      </w:r>
      <w:r w:rsidRPr="00010D55">
        <w:rPr>
          <w:rFonts w:ascii="Times New Roman" w:hAnsi="Times New Roman" w:cs="Times New Roman"/>
          <w:sz w:val="24"/>
          <w:szCs w:val="24"/>
        </w:rPr>
        <w:t xml:space="preserve">, satura pārvaldība, </w:t>
      </w:r>
      <w:r w:rsidRPr="00010D55">
        <w:rPr>
          <w:rFonts w:ascii="Times New Roman" w:hAnsi="Times New Roman" w:cs="Times New Roman"/>
          <w:i/>
          <w:sz w:val="24"/>
          <w:szCs w:val="24"/>
        </w:rPr>
        <w:t>playout</w:t>
      </w:r>
      <w:r w:rsidRPr="00010D55">
        <w:rPr>
          <w:rFonts w:ascii="Times New Roman" w:hAnsi="Times New Roman" w:cs="Times New Roman"/>
          <w:sz w:val="24"/>
          <w:szCs w:val="24"/>
        </w:rPr>
        <w:t xml:space="preserve">), kas nozīmē, ka visa TV un </w:t>
      </w:r>
      <w:r w:rsidRPr="00010D55">
        <w:rPr>
          <w:rFonts w:ascii="Times New Roman" w:hAnsi="Times New Roman" w:cs="Times New Roman"/>
          <w:i/>
          <w:sz w:val="24"/>
          <w:szCs w:val="24"/>
        </w:rPr>
        <w:t xml:space="preserve">WEB </w:t>
      </w:r>
      <w:r w:rsidRPr="00010D55">
        <w:rPr>
          <w:rFonts w:ascii="Times New Roman" w:hAnsi="Times New Roman" w:cs="Times New Roman"/>
          <w:sz w:val="24"/>
          <w:szCs w:val="24"/>
        </w:rPr>
        <w:t>satura ielāde, uzglabāšana un apraide būtu automatizēta no vienas centralizētas sistēmas, būtiski palielinot operatīvo efektivitāti un satura pieejamības kvalitāti.</w:t>
      </w:r>
    </w:p>
    <w:p w14:paraId="70E51C3A" w14:textId="77777777" w:rsidR="00B5562A" w:rsidRPr="00010D55" w:rsidRDefault="00B5562A" w:rsidP="008175FD">
      <w:pPr>
        <w:pStyle w:val="BodyText"/>
        <w:spacing w:line="276" w:lineRule="auto"/>
        <w:rPr>
          <w:rFonts w:ascii="Times New Roman" w:hAnsi="Times New Roman" w:cs="Times New Roman"/>
          <w:sz w:val="24"/>
          <w:szCs w:val="24"/>
        </w:rPr>
      </w:pPr>
    </w:p>
    <w:p w14:paraId="2078D5B5" w14:textId="72D9E177" w:rsidR="00B5562A" w:rsidRPr="00010D55" w:rsidRDefault="00CE2800" w:rsidP="008175FD">
      <w:pPr>
        <w:pStyle w:val="Heading3"/>
        <w:spacing w:line="276" w:lineRule="auto"/>
        <w:rPr>
          <w:rFonts w:ascii="Times New Roman" w:hAnsi="Times New Roman" w:cs="Times New Roman"/>
          <w:sz w:val="24"/>
          <w:szCs w:val="24"/>
        </w:rPr>
      </w:pPr>
      <w:bookmarkStart w:id="41" w:name="_Toc117677744"/>
      <w:r w:rsidRPr="00010D55">
        <w:rPr>
          <w:rFonts w:ascii="Times New Roman" w:hAnsi="Times New Roman" w:cs="Times New Roman"/>
          <w:sz w:val="24"/>
          <w:szCs w:val="24"/>
        </w:rPr>
        <w:t>Ēkas apsaimniekošana</w:t>
      </w:r>
      <w:bookmarkEnd w:id="41"/>
    </w:p>
    <w:p w14:paraId="6AC4F269" w14:textId="1E0802C5" w:rsidR="003E37B0" w:rsidRPr="00010D55" w:rsidRDefault="00CE2800" w:rsidP="002D4687">
      <w:pPr>
        <w:pStyle w:val="BodyText"/>
        <w:spacing w:line="276" w:lineRule="auto"/>
        <w:ind w:left="284" w:right="-26" w:firstLine="567"/>
        <w:jc w:val="both"/>
        <w:rPr>
          <w:rFonts w:ascii="Times New Roman" w:hAnsi="Times New Roman" w:cs="Times New Roman"/>
          <w:b/>
          <w:bCs/>
          <w:color w:val="FF0000"/>
          <w:sz w:val="24"/>
          <w:szCs w:val="24"/>
        </w:rPr>
      </w:pPr>
      <w:r w:rsidRPr="00010D55">
        <w:rPr>
          <w:rFonts w:ascii="Times New Roman" w:hAnsi="Times New Roman" w:cs="Times New Roman"/>
          <w:sz w:val="24"/>
          <w:szCs w:val="24"/>
        </w:rPr>
        <w:t>LTV pieder ēka Zaķusalas krastmalā 33, Rīgā</w:t>
      </w:r>
      <w:r w:rsidR="00EA6A20" w:rsidRPr="00010D55">
        <w:rPr>
          <w:rFonts w:ascii="Times New Roman" w:hAnsi="Times New Roman" w:cs="Times New Roman"/>
          <w:sz w:val="24"/>
          <w:szCs w:val="24"/>
        </w:rPr>
        <w:t>, kas atrodas uz VAS “Valsts nekustamie īpašumi” īpašumā esoša zemes gabala, kuru LTV no īpašnieka iznomā</w:t>
      </w:r>
      <w:r w:rsidRPr="00010D55">
        <w:rPr>
          <w:rFonts w:ascii="Times New Roman" w:hAnsi="Times New Roman" w:cs="Times New Roman"/>
          <w:sz w:val="24"/>
          <w:szCs w:val="24"/>
        </w:rPr>
        <w:t xml:space="preserve">. </w:t>
      </w:r>
      <w:r w:rsidR="009D06E0" w:rsidRPr="00010D55">
        <w:rPr>
          <w:rFonts w:ascii="Times New Roman" w:hAnsi="Times New Roman" w:cs="Times New Roman"/>
          <w:sz w:val="24"/>
          <w:szCs w:val="24"/>
        </w:rPr>
        <w:t>LTV ēka</w:t>
      </w:r>
      <w:r w:rsidRPr="00010D55">
        <w:rPr>
          <w:rFonts w:ascii="Times New Roman" w:hAnsi="Times New Roman" w:cs="Times New Roman"/>
          <w:sz w:val="24"/>
          <w:szCs w:val="24"/>
        </w:rPr>
        <w:t xml:space="preserve"> </w:t>
      </w:r>
      <w:r w:rsidR="009D06E0" w:rsidRPr="00010D55">
        <w:rPr>
          <w:rFonts w:ascii="Times New Roman" w:hAnsi="Times New Roman" w:cs="Times New Roman"/>
          <w:sz w:val="24"/>
          <w:szCs w:val="24"/>
        </w:rPr>
        <w:t xml:space="preserve">ir </w:t>
      </w:r>
      <w:r w:rsidRPr="00010D55">
        <w:rPr>
          <w:rFonts w:ascii="Times New Roman" w:hAnsi="Times New Roman" w:cs="Times New Roman"/>
          <w:sz w:val="24"/>
          <w:szCs w:val="24"/>
        </w:rPr>
        <w:t>nodota ekspluatācijā 1988. gadā. Ēkas funkcionālā veiktspēja un resursu izmantojamības efektivitāte neatbilst moderna sabiedriskā medija vajadzībām. No ēkas kopējās telpām (~36 000 m</w:t>
      </w:r>
      <w:r w:rsidRPr="00010D55">
        <w:rPr>
          <w:rFonts w:ascii="Times New Roman" w:hAnsi="Times New Roman" w:cs="Times New Roman"/>
          <w:position w:val="7"/>
          <w:sz w:val="24"/>
          <w:szCs w:val="24"/>
        </w:rPr>
        <w:t>2</w:t>
      </w:r>
      <w:r w:rsidRPr="00010D55">
        <w:rPr>
          <w:rFonts w:ascii="Times New Roman" w:hAnsi="Times New Roman" w:cs="Times New Roman"/>
          <w:sz w:val="24"/>
          <w:szCs w:val="24"/>
        </w:rPr>
        <w:t>) LTV savām vajadzībām izmanto aptuveni 90% (~3</w:t>
      </w:r>
      <w:r w:rsidR="008747BC" w:rsidRPr="00010D55">
        <w:rPr>
          <w:rFonts w:ascii="Times New Roman" w:hAnsi="Times New Roman" w:cs="Times New Roman"/>
          <w:sz w:val="24"/>
          <w:szCs w:val="24"/>
        </w:rPr>
        <w:t>2</w:t>
      </w:r>
      <w:r w:rsidRPr="00010D55">
        <w:rPr>
          <w:rFonts w:ascii="Times New Roman" w:hAnsi="Times New Roman" w:cs="Times New Roman"/>
          <w:sz w:val="24"/>
          <w:szCs w:val="24"/>
        </w:rPr>
        <w:t xml:space="preserve"> </w:t>
      </w:r>
      <w:r w:rsidR="008747BC" w:rsidRPr="00010D55">
        <w:rPr>
          <w:rFonts w:ascii="Times New Roman" w:hAnsi="Times New Roman" w:cs="Times New Roman"/>
          <w:sz w:val="24"/>
          <w:szCs w:val="24"/>
        </w:rPr>
        <w:t>4</w:t>
      </w:r>
      <w:r w:rsidRPr="00010D55">
        <w:rPr>
          <w:rFonts w:ascii="Times New Roman" w:hAnsi="Times New Roman" w:cs="Times New Roman"/>
          <w:sz w:val="24"/>
          <w:szCs w:val="24"/>
        </w:rPr>
        <w:t>00 m</w:t>
      </w:r>
      <w:r w:rsidRPr="00010D55">
        <w:rPr>
          <w:rFonts w:ascii="Times New Roman" w:hAnsi="Times New Roman" w:cs="Times New Roman"/>
          <w:position w:val="7"/>
          <w:sz w:val="24"/>
          <w:szCs w:val="24"/>
        </w:rPr>
        <w:t>2</w:t>
      </w:r>
      <w:r w:rsidRPr="00010D55">
        <w:rPr>
          <w:rFonts w:ascii="Times New Roman" w:hAnsi="Times New Roman" w:cs="Times New Roman"/>
          <w:sz w:val="24"/>
          <w:szCs w:val="24"/>
        </w:rPr>
        <w:t>).</w:t>
      </w:r>
      <w:r w:rsidR="00365AB5" w:rsidRPr="00010D55">
        <w:rPr>
          <w:rFonts w:ascii="Times New Roman" w:hAnsi="Times New Roman" w:cs="Times New Roman"/>
          <w:sz w:val="24"/>
          <w:szCs w:val="24"/>
        </w:rPr>
        <w:t xml:space="preserve"> No 20 stāviem</w:t>
      </w:r>
      <w:r w:rsidR="00D8401D" w:rsidRPr="00010D55">
        <w:rPr>
          <w:rFonts w:ascii="Times New Roman" w:hAnsi="Times New Roman" w:cs="Times New Roman"/>
          <w:sz w:val="24"/>
          <w:szCs w:val="24"/>
        </w:rPr>
        <w:t xml:space="preserve"> LTV savām vajadzībām</w:t>
      </w:r>
      <w:r w:rsidR="00365AB5" w:rsidRPr="00010D55">
        <w:rPr>
          <w:rFonts w:ascii="Times New Roman" w:hAnsi="Times New Roman" w:cs="Times New Roman"/>
          <w:sz w:val="24"/>
          <w:szCs w:val="24"/>
        </w:rPr>
        <w:t xml:space="preserve"> aizņem</w:t>
      </w:r>
      <w:r w:rsidR="0055174C" w:rsidRPr="00010D55">
        <w:rPr>
          <w:rFonts w:ascii="Times New Roman" w:hAnsi="Times New Roman" w:cs="Times New Roman"/>
          <w:sz w:val="24"/>
          <w:szCs w:val="24"/>
        </w:rPr>
        <w:t xml:space="preserve"> 7</w:t>
      </w:r>
      <w:r w:rsidR="00365AB5" w:rsidRPr="00010D55">
        <w:rPr>
          <w:rFonts w:ascii="Times New Roman" w:hAnsi="Times New Roman" w:cs="Times New Roman"/>
          <w:sz w:val="24"/>
          <w:szCs w:val="24"/>
        </w:rPr>
        <w:t xml:space="preserve"> stāvus.</w:t>
      </w:r>
      <w:r w:rsidR="00365AB5" w:rsidRPr="00010D55">
        <w:rPr>
          <w:rFonts w:ascii="Times New Roman" w:hAnsi="Times New Roman" w:cs="Times New Roman"/>
          <w:b/>
          <w:bCs/>
          <w:color w:val="FF0000"/>
          <w:sz w:val="24"/>
          <w:szCs w:val="24"/>
        </w:rPr>
        <w:t xml:space="preserve"> </w:t>
      </w:r>
    </w:p>
    <w:p w14:paraId="0920DE79" w14:textId="76CC7C62" w:rsidR="00822B01" w:rsidRPr="00010D55" w:rsidRDefault="00CE2800" w:rsidP="002D4687">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Izstrādājot LTV un sabiedriskā medija nākotnes funkcijām atbilstošu jaunu biroju, studiju un palīgtelpu plānojumu, kopējā lietderīgo telpu platība varētu būt ~20 000 m</w:t>
      </w:r>
      <w:r w:rsidRPr="00010D55">
        <w:rPr>
          <w:rFonts w:ascii="Times New Roman" w:hAnsi="Times New Roman" w:cs="Times New Roman"/>
          <w:position w:val="7"/>
          <w:sz w:val="24"/>
          <w:szCs w:val="24"/>
        </w:rPr>
        <w:t xml:space="preserve">2 </w:t>
      </w:r>
      <w:r w:rsidRPr="00010D55">
        <w:rPr>
          <w:rFonts w:ascii="Times New Roman" w:hAnsi="Times New Roman" w:cs="Times New Roman"/>
          <w:sz w:val="24"/>
          <w:szCs w:val="24"/>
        </w:rPr>
        <w:t>līdz 25 000 m</w:t>
      </w:r>
      <w:r w:rsidRPr="00010D55">
        <w:rPr>
          <w:rFonts w:ascii="Times New Roman" w:hAnsi="Times New Roman" w:cs="Times New Roman"/>
          <w:position w:val="7"/>
          <w:sz w:val="24"/>
          <w:szCs w:val="24"/>
        </w:rPr>
        <w:t>2</w:t>
      </w:r>
      <w:r w:rsidRPr="00010D55">
        <w:rPr>
          <w:rFonts w:ascii="Times New Roman" w:hAnsi="Times New Roman" w:cs="Times New Roman"/>
          <w:sz w:val="24"/>
          <w:szCs w:val="24"/>
        </w:rPr>
        <w:t>.</w:t>
      </w:r>
    </w:p>
    <w:p w14:paraId="1ACFAE75" w14:textId="77777777" w:rsidR="00A035BC" w:rsidRPr="00010D55" w:rsidRDefault="00A035BC" w:rsidP="008175FD">
      <w:pPr>
        <w:pStyle w:val="BodyText"/>
        <w:spacing w:before="1" w:line="276" w:lineRule="auto"/>
        <w:ind w:left="538" w:right="766" w:firstLine="566"/>
        <w:jc w:val="both"/>
        <w:rPr>
          <w:rFonts w:ascii="Times New Roman" w:hAnsi="Times New Roman" w:cs="Times New Roman"/>
          <w:sz w:val="24"/>
          <w:szCs w:val="24"/>
        </w:rPr>
      </w:pPr>
    </w:p>
    <w:p w14:paraId="561C483C" w14:textId="77777777" w:rsidR="00BE669B" w:rsidRPr="00010D55" w:rsidRDefault="00BE669B" w:rsidP="008175FD">
      <w:pPr>
        <w:pStyle w:val="BodyText"/>
        <w:spacing w:before="1" w:line="276" w:lineRule="auto"/>
        <w:ind w:left="538" w:right="766" w:firstLine="566"/>
        <w:jc w:val="both"/>
        <w:rPr>
          <w:rFonts w:ascii="Times New Roman" w:hAnsi="Times New Roman" w:cs="Times New Roman"/>
          <w:sz w:val="24"/>
          <w:szCs w:val="24"/>
        </w:rPr>
      </w:pPr>
    </w:p>
    <w:p w14:paraId="7FAE3DFE" w14:textId="1ED46B12" w:rsidR="00A035BC" w:rsidRPr="00010D55" w:rsidRDefault="00A035BC" w:rsidP="008175FD">
      <w:pPr>
        <w:pStyle w:val="BodyText"/>
        <w:spacing w:before="1" w:line="276" w:lineRule="auto"/>
        <w:ind w:left="538" w:right="766" w:firstLine="566"/>
        <w:jc w:val="both"/>
        <w:rPr>
          <w:rFonts w:ascii="Times New Roman" w:hAnsi="Times New Roman" w:cs="Times New Roman"/>
          <w:sz w:val="24"/>
          <w:szCs w:val="24"/>
        </w:rPr>
      </w:pPr>
      <w:r w:rsidRPr="00010D55">
        <w:rPr>
          <w:rFonts w:ascii="Times New Roman" w:hAnsi="Times New Roman" w:cs="Times New Roman"/>
          <w:sz w:val="24"/>
          <w:szCs w:val="24"/>
        </w:rPr>
        <w:t>LTV ēkas apsaimniekošanas izmaksas 2019. gadā:</w:t>
      </w:r>
    </w:p>
    <w:tbl>
      <w:tblPr>
        <w:tblStyle w:val="PlainTable1"/>
        <w:tblW w:w="0" w:type="auto"/>
        <w:tblInd w:w="421" w:type="dxa"/>
        <w:tblLook w:val="04A0" w:firstRow="1" w:lastRow="0" w:firstColumn="1" w:lastColumn="0" w:noHBand="0" w:noVBand="1"/>
      </w:tblPr>
      <w:tblGrid>
        <w:gridCol w:w="5670"/>
        <w:gridCol w:w="3012"/>
      </w:tblGrid>
      <w:tr w:rsidR="00A035BC" w:rsidRPr="00010D55" w14:paraId="353B2D81" w14:textId="77777777" w:rsidTr="00294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A8D3820" w14:textId="77777777" w:rsidR="00A035BC" w:rsidRPr="00010D55" w:rsidRDefault="00A035BC" w:rsidP="00294C50">
            <w:pPr>
              <w:pStyle w:val="BodyText"/>
              <w:spacing w:before="1" w:line="276" w:lineRule="auto"/>
              <w:ind w:right="766"/>
              <w:jc w:val="right"/>
              <w:rPr>
                <w:rFonts w:ascii="Times New Roman" w:hAnsi="Times New Roman" w:cs="Times New Roman"/>
                <w:b w:val="0"/>
                <w:bCs w:val="0"/>
                <w:color w:val="FF0000"/>
                <w:sz w:val="24"/>
                <w:szCs w:val="24"/>
              </w:rPr>
            </w:pPr>
            <w:r w:rsidRPr="00010D55">
              <w:rPr>
                <w:rFonts w:ascii="Times New Roman" w:hAnsi="Times New Roman" w:cs="Times New Roman"/>
                <w:b w:val="0"/>
                <w:bCs w:val="0"/>
                <w:sz w:val="24"/>
                <w:szCs w:val="24"/>
              </w:rPr>
              <w:t>komunālie pakalpojumi (elektrība, apkure, atkritumi, ūdens, zemes noma</w:t>
            </w:r>
          </w:p>
        </w:tc>
        <w:tc>
          <w:tcPr>
            <w:tcW w:w="3012" w:type="dxa"/>
          </w:tcPr>
          <w:p w14:paraId="76AF1164" w14:textId="58E0A1F5" w:rsidR="00A035BC" w:rsidRPr="00010D55" w:rsidRDefault="00A035BC" w:rsidP="008175FD">
            <w:pPr>
              <w:pStyle w:val="BodyText"/>
              <w:spacing w:before="1" w:line="276" w:lineRule="auto"/>
              <w:ind w:right="76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24"/>
                <w:szCs w:val="24"/>
              </w:rPr>
            </w:pPr>
            <w:r w:rsidRPr="00010D55">
              <w:rPr>
                <w:rFonts w:ascii="Times New Roman" w:hAnsi="Times New Roman" w:cs="Times New Roman"/>
                <w:sz w:val="24"/>
                <w:szCs w:val="24"/>
              </w:rPr>
              <w:t>~</w:t>
            </w:r>
            <w:r w:rsidRPr="00010D55">
              <w:rPr>
                <w:rFonts w:ascii="Times New Roman" w:hAnsi="Times New Roman" w:cs="Times New Roman"/>
                <w:b w:val="0"/>
                <w:bCs w:val="0"/>
                <w:sz w:val="24"/>
                <w:szCs w:val="24"/>
              </w:rPr>
              <w:t xml:space="preserve">650 tūkstoši </w:t>
            </w:r>
            <w:r w:rsidR="00294C50" w:rsidRPr="00010D55">
              <w:rPr>
                <w:rFonts w:ascii="Times New Roman" w:hAnsi="Times New Roman" w:cs="Times New Roman"/>
                <w:b w:val="0"/>
                <w:bCs w:val="0"/>
                <w:sz w:val="24"/>
                <w:szCs w:val="24"/>
              </w:rPr>
              <w:t>eiro</w:t>
            </w:r>
          </w:p>
        </w:tc>
      </w:tr>
      <w:tr w:rsidR="00A035BC" w:rsidRPr="00010D55" w14:paraId="62ABE600"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A4D7139" w14:textId="77777777" w:rsidR="00A035BC" w:rsidRPr="00010D55" w:rsidRDefault="00A035BC" w:rsidP="00294C50">
            <w:pPr>
              <w:pStyle w:val="BodyText"/>
              <w:spacing w:before="1" w:line="276" w:lineRule="auto"/>
              <w:ind w:right="766"/>
              <w:jc w:val="right"/>
              <w:rPr>
                <w:rFonts w:ascii="Times New Roman" w:hAnsi="Times New Roman" w:cs="Times New Roman"/>
                <w:b w:val="0"/>
                <w:bCs w:val="0"/>
                <w:sz w:val="24"/>
                <w:szCs w:val="24"/>
              </w:rPr>
            </w:pPr>
            <w:r w:rsidRPr="00010D55">
              <w:rPr>
                <w:rFonts w:ascii="Times New Roman" w:hAnsi="Times New Roman" w:cs="Times New Roman"/>
                <w:b w:val="0"/>
                <w:bCs w:val="0"/>
                <w:sz w:val="24"/>
                <w:szCs w:val="24"/>
              </w:rPr>
              <w:t>apsaimniekošana (apsardze, tehnoloģisko iekārtu uzturēšana, ēkas un telpu uzturēšana)</w:t>
            </w:r>
          </w:p>
        </w:tc>
        <w:tc>
          <w:tcPr>
            <w:tcW w:w="3012" w:type="dxa"/>
          </w:tcPr>
          <w:p w14:paraId="47FD7CDC" w14:textId="55A78C62" w:rsidR="00A035BC" w:rsidRPr="00010D55" w:rsidRDefault="00A035BC" w:rsidP="008175FD">
            <w:pPr>
              <w:pStyle w:val="BodyText"/>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D55">
              <w:rPr>
                <w:rFonts w:ascii="Times New Roman" w:hAnsi="Times New Roman" w:cs="Times New Roman"/>
                <w:sz w:val="24"/>
                <w:szCs w:val="24"/>
              </w:rPr>
              <w:t xml:space="preserve">~350 tūkstoši </w:t>
            </w:r>
            <w:r w:rsidR="00294C50" w:rsidRPr="00010D55">
              <w:rPr>
                <w:rFonts w:ascii="Times New Roman" w:hAnsi="Times New Roman" w:cs="Times New Roman"/>
                <w:sz w:val="24"/>
                <w:szCs w:val="24"/>
              </w:rPr>
              <w:t>eiro</w:t>
            </w:r>
          </w:p>
        </w:tc>
      </w:tr>
      <w:tr w:rsidR="00A035BC" w:rsidRPr="00010D55" w14:paraId="5F4C5EC9" w14:textId="77777777" w:rsidTr="00294C50">
        <w:tc>
          <w:tcPr>
            <w:cnfStyle w:val="001000000000" w:firstRow="0" w:lastRow="0" w:firstColumn="1" w:lastColumn="0" w:oddVBand="0" w:evenVBand="0" w:oddHBand="0" w:evenHBand="0" w:firstRowFirstColumn="0" w:firstRowLastColumn="0" w:lastRowFirstColumn="0" w:lastRowLastColumn="0"/>
            <w:tcW w:w="5670" w:type="dxa"/>
          </w:tcPr>
          <w:p w14:paraId="77A38548" w14:textId="77777777" w:rsidR="00A035BC" w:rsidRPr="00010D55" w:rsidRDefault="00A035BC" w:rsidP="00294C50">
            <w:pPr>
              <w:pStyle w:val="BodyText"/>
              <w:spacing w:before="1" w:line="276" w:lineRule="auto"/>
              <w:ind w:right="766"/>
              <w:jc w:val="right"/>
              <w:rPr>
                <w:rFonts w:ascii="Times New Roman" w:hAnsi="Times New Roman" w:cs="Times New Roman"/>
                <w:sz w:val="24"/>
                <w:szCs w:val="24"/>
              </w:rPr>
            </w:pPr>
            <w:r w:rsidRPr="00010D55">
              <w:rPr>
                <w:rFonts w:ascii="Times New Roman" w:hAnsi="Times New Roman" w:cs="Times New Roman"/>
                <w:sz w:val="24"/>
                <w:szCs w:val="24"/>
              </w:rPr>
              <w:t>Kopā</w:t>
            </w:r>
          </w:p>
        </w:tc>
        <w:tc>
          <w:tcPr>
            <w:tcW w:w="3012" w:type="dxa"/>
          </w:tcPr>
          <w:p w14:paraId="573D21F3" w14:textId="5FE6C6CD" w:rsidR="00A035BC" w:rsidRPr="00010D55" w:rsidRDefault="00294C50" w:rsidP="008175FD">
            <w:pPr>
              <w:pStyle w:val="BodyText"/>
              <w:spacing w:before="1" w:line="276" w:lineRule="auto"/>
              <w:ind w:right="76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10D55">
              <w:rPr>
                <w:rFonts w:ascii="Times New Roman" w:hAnsi="Times New Roman" w:cs="Times New Roman"/>
                <w:b/>
                <w:bCs/>
                <w:sz w:val="24"/>
                <w:szCs w:val="24"/>
              </w:rPr>
              <w:t>a</w:t>
            </w:r>
            <w:r w:rsidR="00A035BC" w:rsidRPr="00010D55">
              <w:rPr>
                <w:rFonts w:ascii="Times New Roman" w:hAnsi="Times New Roman" w:cs="Times New Roman"/>
                <w:b/>
                <w:bCs/>
                <w:sz w:val="24"/>
                <w:szCs w:val="24"/>
              </w:rPr>
              <w:t>p 1 miljons eiro</w:t>
            </w:r>
          </w:p>
        </w:tc>
      </w:tr>
      <w:tr w:rsidR="00A035BC" w:rsidRPr="00010D55" w14:paraId="7350017B" w14:textId="77777777" w:rsidTr="00294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0FDD3A5C" w14:textId="77777777" w:rsidR="00A035BC" w:rsidRPr="00010D55" w:rsidRDefault="00A035BC" w:rsidP="00294C50">
            <w:pPr>
              <w:pStyle w:val="BodyText"/>
              <w:spacing w:before="1" w:line="276" w:lineRule="auto"/>
              <w:ind w:right="766"/>
              <w:jc w:val="right"/>
              <w:rPr>
                <w:rFonts w:ascii="Times New Roman" w:hAnsi="Times New Roman" w:cs="Times New Roman"/>
                <w:b w:val="0"/>
                <w:bCs w:val="0"/>
                <w:sz w:val="24"/>
                <w:szCs w:val="24"/>
              </w:rPr>
            </w:pPr>
            <w:r w:rsidRPr="00010D55">
              <w:rPr>
                <w:rFonts w:ascii="Times New Roman" w:hAnsi="Times New Roman" w:cs="Times New Roman"/>
                <w:b w:val="0"/>
                <w:bCs w:val="0"/>
                <w:sz w:val="24"/>
                <w:szCs w:val="24"/>
              </w:rPr>
              <w:t>Izmaksas uz 1 m2</w:t>
            </w:r>
          </w:p>
        </w:tc>
        <w:tc>
          <w:tcPr>
            <w:tcW w:w="3012" w:type="dxa"/>
          </w:tcPr>
          <w:p w14:paraId="3514A022" w14:textId="47F87AF7" w:rsidR="00A035BC" w:rsidRPr="00010D55" w:rsidRDefault="00A035BC" w:rsidP="00294C50">
            <w:pPr>
              <w:pStyle w:val="BodyText"/>
              <w:spacing w:before="1" w:line="276" w:lineRule="auto"/>
              <w:ind w:right="76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4"/>
                <w:szCs w:val="24"/>
              </w:rPr>
            </w:pPr>
            <w:r w:rsidRPr="00010D55">
              <w:rPr>
                <w:rFonts w:ascii="Times New Roman" w:hAnsi="Times New Roman" w:cs="Times New Roman"/>
                <w:sz w:val="24"/>
                <w:szCs w:val="24"/>
              </w:rPr>
              <w:t>~2,3</w:t>
            </w:r>
            <w:r w:rsidR="00294C50" w:rsidRPr="00010D55">
              <w:rPr>
                <w:rFonts w:ascii="Times New Roman" w:hAnsi="Times New Roman" w:cs="Times New Roman"/>
                <w:sz w:val="24"/>
                <w:szCs w:val="24"/>
              </w:rPr>
              <w:t xml:space="preserve"> eiro</w:t>
            </w:r>
            <w:r w:rsidRPr="00010D55">
              <w:rPr>
                <w:rFonts w:ascii="Times New Roman" w:hAnsi="Times New Roman" w:cs="Times New Roman"/>
                <w:sz w:val="24"/>
                <w:szCs w:val="24"/>
              </w:rPr>
              <w:t>/m</w:t>
            </w:r>
            <w:r w:rsidRPr="00010D55">
              <w:rPr>
                <w:rFonts w:ascii="Times New Roman" w:hAnsi="Times New Roman" w:cs="Times New Roman"/>
                <w:position w:val="7"/>
                <w:sz w:val="24"/>
                <w:szCs w:val="24"/>
              </w:rPr>
              <w:t>2</w:t>
            </w:r>
          </w:p>
        </w:tc>
      </w:tr>
    </w:tbl>
    <w:p w14:paraId="5F55B050" w14:textId="77777777" w:rsidR="00A035BC" w:rsidRPr="00010D55" w:rsidRDefault="00A035BC" w:rsidP="002D4687">
      <w:pPr>
        <w:pStyle w:val="BodyText"/>
        <w:spacing w:before="1" w:line="276" w:lineRule="auto"/>
        <w:ind w:left="284" w:right="-26" w:firstLine="567"/>
        <w:jc w:val="both"/>
        <w:rPr>
          <w:rFonts w:ascii="Times New Roman" w:hAnsi="Times New Roman" w:cs="Times New Roman"/>
          <w:b/>
          <w:bCs/>
          <w:color w:val="FF0000"/>
          <w:sz w:val="24"/>
          <w:szCs w:val="24"/>
        </w:rPr>
      </w:pPr>
    </w:p>
    <w:p w14:paraId="7559C4CD" w14:textId="77777777" w:rsidR="00A035BC" w:rsidRPr="00010D55" w:rsidRDefault="00A035BC" w:rsidP="002D4687">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Šādas ēkas apsaimniekošanas izmaksas ir vērtējamas kā salīdzinoši zemas, jo uzturēšana gadiem notiek pārmērīgas taupības apstākļos. </w:t>
      </w:r>
    </w:p>
    <w:p w14:paraId="038EEFA0" w14:textId="752EFFC4" w:rsidR="00B5562A" w:rsidRPr="00010D55" w:rsidRDefault="00E44E64" w:rsidP="002D4687">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Daļa izmaksu tiek segtas, </w:t>
      </w:r>
      <w:r w:rsidR="00CE2800" w:rsidRPr="00010D55">
        <w:rPr>
          <w:rFonts w:ascii="Times New Roman" w:hAnsi="Times New Roman" w:cs="Times New Roman"/>
          <w:sz w:val="24"/>
          <w:szCs w:val="24"/>
        </w:rPr>
        <w:t>LTV daļu no brīvajām telpām piedāvā</w:t>
      </w:r>
      <w:r w:rsidR="00BA362E" w:rsidRPr="00010D55">
        <w:rPr>
          <w:rFonts w:ascii="Times New Roman" w:hAnsi="Times New Roman" w:cs="Times New Roman"/>
          <w:sz w:val="24"/>
          <w:szCs w:val="24"/>
        </w:rPr>
        <w:t>jot</w:t>
      </w:r>
      <w:r w:rsidR="00CE2800" w:rsidRPr="00010D55">
        <w:rPr>
          <w:rFonts w:ascii="Times New Roman" w:hAnsi="Times New Roman" w:cs="Times New Roman"/>
          <w:sz w:val="24"/>
          <w:szCs w:val="24"/>
        </w:rPr>
        <w:t xml:space="preserve"> biroju</w:t>
      </w:r>
      <w:r w:rsidR="00CE2800" w:rsidRPr="00010D55">
        <w:rPr>
          <w:rFonts w:ascii="Times New Roman" w:hAnsi="Times New Roman" w:cs="Times New Roman"/>
          <w:spacing w:val="-17"/>
          <w:sz w:val="24"/>
          <w:szCs w:val="24"/>
        </w:rPr>
        <w:t xml:space="preserve"> </w:t>
      </w:r>
      <w:r w:rsidR="00CE2800" w:rsidRPr="00010D55">
        <w:rPr>
          <w:rFonts w:ascii="Times New Roman" w:hAnsi="Times New Roman" w:cs="Times New Roman"/>
          <w:sz w:val="24"/>
          <w:szCs w:val="24"/>
        </w:rPr>
        <w:t>nomai</w:t>
      </w:r>
      <w:r w:rsidR="00164A76" w:rsidRPr="00010D55">
        <w:rPr>
          <w:rFonts w:ascii="Times New Roman" w:hAnsi="Times New Roman" w:cs="Times New Roman"/>
          <w:sz w:val="24"/>
          <w:szCs w:val="24"/>
        </w:rPr>
        <w:t>.</w:t>
      </w:r>
      <w:r w:rsidR="00FA423A" w:rsidRPr="00010D55">
        <w:rPr>
          <w:rFonts w:ascii="Times New Roman" w:hAnsi="Times New Roman" w:cs="Times New Roman"/>
          <w:sz w:val="24"/>
          <w:szCs w:val="24"/>
        </w:rPr>
        <w:t xml:space="preserve"> 2019. gadā ieņēmumi no</w:t>
      </w:r>
      <w:r w:rsidR="00365AB5" w:rsidRPr="00010D55">
        <w:rPr>
          <w:rFonts w:ascii="Times New Roman" w:hAnsi="Times New Roman" w:cs="Times New Roman"/>
          <w:sz w:val="24"/>
          <w:szCs w:val="24"/>
        </w:rPr>
        <w:t xml:space="preserve"> </w:t>
      </w:r>
      <w:r w:rsidR="009D6C61" w:rsidRPr="00010D55">
        <w:rPr>
          <w:rFonts w:ascii="Times New Roman" w:hAnsi="Times New Roman" w:cs="Times New Roman"/>
          <w:sz w:val="24"/>
          <w:szCs w:val="24"/>
        </w:rPr>
        <w:t xml:space="preserve">telpu nomas bija </w:t>
      </w:r>
      <w:r w:rsidR="00FA5926" w:rsidRPr="00010D55">
        <w:rPr>
          <w:rFonts w:ascii="Times New Roman" w:hAnsi="Times New Roman" w:cs="Times New Roman"/>
          <w:sz w:val="24"/>
          <w:szCs w:val="24"/>
        </w:rPr>
        <w:t>427 649 eiro.</w:t>
      </w:r>
      <w:r w:rsidR="00365AB5" w:rsidRPr="00010D55">
        <w:rPr>
          <w:rFonts w:ascii="Times New Roman" w:hAnsi="Times New Roman" w:cs="Times New Roman"/>
          <w:sz w:val="24"/>
          <w:szCs w:val="24"/>
        </w:rPr>
        <w:t xml:space="preserve"> </w:t>
      </w:r>
      <w:r w:rsidR="00FA5926" w:rsidRPr="00010D55">
        <w:rPr>
          <w:rFonts w:ascii="Times New Roman" w:hAnsi="Times New Roman" w:cs="Times New Roman"/>
          <w:sz w:val="24"/>
          <w:szCs w:val="24"/>
        </w:rPr>
        <w:t xml:space="preserve">Lai </w:t>
      </w:r>
      <w:r w:rsidR="00CE2800" w:rsidRPr="00010D55">
        <w:rPr>
          <w:rFonts w:ascii="Times New Roman" w:hAnsi="Times New Roman" w:cs="Times New Roman"/>
          <w:sz w:val="24"/>
          <w:szCs w:val="24"/>
        </w:rPr>
        <w:t>nodrošinātu</w:t>
      </w:r>
      <w:r w:rsidR="00CE2800" w:rsidRPr="00010D55">
        <w:rPr>
          <w:rFonts w:ascii="Times New Roman" w:hAnsi="Times New Roman" w:cs="Times New Roman"/>
          <w:spacing w:val="-19"/>
          <w:sz w:val="24"/>
          <w:szCs w:val="24"/>
        </w:rPr>
        <w:t xml:space="preserve"> </w:t>
      </w:r>
      <w:r w:rsidR="00CE2800" w:rsidRPr="00010D55">
        <w:rPr>
          <w:rFonts w:ascii="Times New Roman" w:hAnsi="Times New Roman" w:cs="Times New Roman"/>
          <w:sz w:val="24"/>
          <w:szCs w:val="24"/>
        </w:rPr>
        <w:t>nomas</w:t>
      </w:r>
      <w:r w:rsidR="00CE2800" w:rsidRPr="00010D55">
        <w:rPr>
          <w:rFonts w:ascii="Times New Roman" w:hAnsi="Times New Roman" w:cs="Times New Roman"/>
          <w:spacing w:val="-19"/>
          <w:sz w:val="24"/>
          <w:szCs w:val="24"/>
        </w:rPr>
        <w:t xml:space="preserve"> </w:t>
      </w:r>
      <w:r w:rsidR="00CE2800" w:rsidRPr="00010D55">
        <w:rPr>
          <w:rFonts w:ascii="Times New Roman" w:hAnsi="Times New Roman" w:cs="Times New Roman"/>
          <w:sz w:val="24"/>
          <w:szCs w:val="24"/>
        </w:rPr>
        <w:t>tirgus</w:t>
      </w:r>
      <w:r w:rsidR="00CE2800" w:rsidRPr="00010D55">
        <w:rPr>
          <w:rFonts w:ascii="Times New Roman" w:hAnsi="Times New Roman" w:cs="Times New Roman"/>
          <w:spacing w:val="-18"/>
          <w:sz w:val="24"/>
          <w:szCs w:val="24"/>
        </w:rPr>
        <w:t xml:space="preserve"> </w:t>
      </w:r>
      <w:r w:rsidR="00CE2800" w:rsidRPr="00010D55">
        <w:rPr>
          <w:rFonts w:ascii="Times New Roman" w:hAnsi="Times New Roman" w:cs="Times New Roman"/>
          <w:sz w:val="24"/>
          <w:szCs w:val="24"/>
        </w:rPr>
        <w:t>tendencēm</w:t>
      </w:r>
      <w:r w:rsidR="00CE2800" w:rsidRPr="00010D55">
        <w:rPr>
          <w:rFonts w:ascii="Times New Roman" w:hAnsi="Times New Roman" w:cs="Times New Roman"/>
          <w:spacing w:val="-19"/>
          <w:sz w:val="24"/>
          <w:szCs w:val="24"/>
        </w:rPr>
        <w:t xml:space="preserve"> </w:t>
      </w:r>
      <w:r w:rsidR="00CE2800" w:rsidRPr="00010D55">
        <w:rPr>
          <w:rFonts w:ascii="Times New Roman" w:hAnsi="Times New Roman" w:cs="Times New Roman"/>
          <w:sz w:val="24"/>
          <w:szCs w:val="24"/>
        </w:rPr>
        <w:t>atbilstošas</w:t>
      </w:r>
      <w:r w:rsidR="00CE2800" w:rsidRPr="00010D55">
        <w:rPr>
          <w:rFonts w:ascii="Times New Roman" w:hAnsi="Times New Roman" w:cs="Times New Roman"/>
          <w:spacing w:val="-18"/>
          <w:sz w:val="24"/>
          <w:szCs w:val="24"/>
        </w:rPr>
        <w:t xml:space="preserve"> </w:t>
      </w:r>
      <w:r w:rsidR="00CE2800" w:rsidRPr="00010D55">
        <w:rPr>
          <w:rFonts w:ascii="Times New Roman" w:hAnsi="Times New Roman" w:cs="Times New Roman"/>
          <w:sz w:val="24"/>
          <w:szCs w:val="24"/>
        </w:rPr>
        <w:t>telpas,</w:t>
      </w:r>
      <w:r w:rsidR="00CE2800" w:rsidRPr="00010D55">
        <w:rPr>
          <w:rFonts w:ascii="Times New Roman" w:hAnsi="Times New Roman" w:cs="Times New Roman"/>
          <w:spacing w:val="-18"/>
          <w:sz w:val="24"/>
          <w:szCs w:val="24"/>
        </w:rPr>
        <w:t xml:space="preserve"> </w:t>
      </w:r>
      <w:r w:rsidR="00CE2800" w:rsidRPr="00010D55">
        <w:rPr>
          <w:rFonts w:ascii="Times New Roman" w:hAnsi="Times New Roman" w:cs="Times New Roman"/>
          <w:sz w:val="24"/>
          <w:szCs w:val="24"/>
        </w:rPr>
        <w:t>ēkas</w:t>
      </w:r>
      <w:r w:rsidR="00CE2800" w:rsidRPr="00010D55">
        <w:rPr>
          <w:rFonts w:ascii="Times New Roman" w:hAnsi="Times New Roman" w:cs="Times New Roman"/>
          <w:spacing w:val="-19"/>
          <w:sz w:val="24"/>
          <w:szCs w:val="24"/>
        </w:rPr>
        <w:t xml:space="preserve"> </w:t>
      </w:r>
      <w:r w:rsidR="00CE2800" w:rsidRPr="00010D55">
        <w:rPr>
          <w:rFonts w:ascii="Times New Roman" w:hAnsi="Times New Roman" w:cs="Times New Roman"/>
          <w:sz w:val="24"/>
          <w:szCs w:val="24"/>
        </w:rPr>
        <w:t>infrastruktūrā</w:t>
      </w:r>
      <w:r w:rsidR="00CE2800" w:rsidRPr="00010D55">
        <w:rPr>
          <w:rFonts w:ascii="Times New Roman" w:hAnsi="Times New Roman" w:cs="Times New Roman"/>
          <w:spacing w:val="-14"/>
          <w:sz w:val="24"/>
          <w:szCs w:val="24"/>
        </w:rPr>
        <w:t xml:space="preserve"> </w:t>
      </w:r>
      <w:r w:rsidR="00CE2800" w:rsidRPr="00010D55">
        <w:rPr>
          <w:rFonts w:ascii="Times New Roman" w:hAnsi="Times New Roman" w:cs="Times New Roman"/>
          <w:sz w:val="24"/>
          <w:szCs w:val="24"/>
        </w:rPr>
        <w:t>nepieciešami regulāri kapitālieguldījumi.</w:t>
      </w:r>
    </w:p>
    <w:p w14:paraId="1D8B6D46" w14:textId="5C2F37C2" w:rsidR="00B5562A" w:rsidRPr="00010D55" w:rsidRDefault="00CE2800" w:rsidP="002D4687">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2017. gadā AS “Inspecta Latvia” veica ēkas tehnisko apsekošanu, un kopsavilkums liecina, ka ēkas konstrukciju nolietojums ir ~40%, inženierkomunikācijām – ~60% (ūdens piegāde, kanalizācija, apkure, ventilācija, elektroapgāde, ugunsdrošība, lifti), citiem vārdiem sakot, tās ir neapmierinošā stāvoklī. Ēkas nesošo konstrukciju tehniskais stāvoklis vēl ir piemērots tās turpmākai lietošanai ar nosacījumu, ja tiek veikti atjauninājumi. Ir nepieciešama ēkas ārējās fasādes un iekšējās apdares būtiska modernizācija un inženiertīklu rekonstrukcija. Tādējādi tiks nodrošināta ēkas energoefektīva, droša un lietotājiem draudzīga ekspluatāciju. Ja ēka vidējā termiņā netiks pienācīgi atjaunota, var rasties būtiski konstrukciju nestspējas, cilvēku drošības un LTV darbības nepārtrauktības riski.</w:t>
      </w:r>
    </w:p>
    <w:p w14:paraId="08EBC6FD" w14:textId="4665D70F" w:rsidR="00B5562A" w:rsidRPr="00587126" w:rsidRDefault="00CE2800" w:rsidP="002D4687">
      <w:pPr>
        <w:pStyle w:val="BodyText"/>
        <w:spacing w:before="1" w:line="276" w:lineRule="auto"/>
        <w:ind w:left="284" w:right="-26" w:firstLine="567"/>
        <w:rPr>
          <w:rFonts w:ascii="Times New Roman" w:hAnsi="Times New Roman" w:cs="Times New Roman"/>
          <w:sz w:val="24"/>
          <w:szCs w:val="24"/>
        </w:rPr>
      </w:pPr>
      <w:r w:rsidRPr="00010D55">
        <w:rPr>
          <w:rFonts w:ascii="Times New Roman" w:hAnsi="Times New Roman" w:cs="Times New Roman"/>
          <w:sz w:val="24"/>
          <w:szCs w:val="24"/>
        </w:rPr>
        <w:t xml:space="preserve">Ēkas turpmākajai attīstībai ir </w:t>
      </w:r>
      <w:r w:rsidR="00335E09" w:rsidRPr="00587126">
        <w:rPr>
          <w:rFonts w:ascii="Times New Roman" w:hAnsi="Times New Roman" w:cs="Times New Roman"/>
          <w:sz w:val="24"/>
          <w:szCs w:val="24"/>
        </w:rPr>
        <w:t>četri</w:t>
      </w:r>
      <w:r w:rsidRPr="00587126">
        <w:rPr>
          <w:rFonts w:ascii="Times New Roman" w:hAnsi="Times New Roman" w:cs="Times New Roman"/>
          <w:sz w:val="24"/>
          <w:szCs w:val="24"/>
        </w:rPr>
        <w:t xml:space="preserve"> scenāriji:</w:t>
      </w:r>
    </w:p>
    <w:p w14:paraId="583D7FFF" w14:textId="77777777" w:rsidR="00B5562A" w:rsidRPr="00587126" w:rsidRDefault="00CE2800"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sidRPr="00587126">
        <w:rPr>
          <w:rFonts w:ascii="Times New Roman" w:hAnsi="Times New Roman" w:cs="Times New Roman"/>
          <w:sz w:val="24"/>
          <w:szCs w:val="24"/>
        </w:rPr>
        <w:t>pilna</w:t>
      </w:r>
      <w:r w:rsidRPr="00587126">
        <w:rPr>
          <w:rFonts w:ascii="Times New Roman" w:hAnsi="Times New Roman" w:cs="Times New Roman"/>
          <w:spacing w:val="-1"/>
          <w:sz w:val="24"/>
          <w:szCs w:val="24"/>
        </w:rPr>
        <w:t xml:space="preserve"> </w:t>
      </w:r>
      <w:r w:rsidRPr="00587126">
        <w:rPr>
          <w:rFonts w:ascii="Times New Roman" w:hAnsi="Times New Roman" w:cs="Times New Roman"/>
          <w:sz w:val="24"/>
          <w:szCs w:val="24"/>
        </w:rPr>
        <w:t>rekonstrukcija,</w:t>
      </w:r>
    </w:p>
    <w:p w14:paraId="4A643A4B" w14:textId="77777777" w:rsidR="00B5562A" w:rsidRPr="00010D55" w:rsidRDefault="00CE2800" w:rsidP="002D4687">
      <w:pPr>
        <w:pStyle w:val="ListParagraph"/>
        <w:numPr>
          <w:ilvl w:val="1"/>
          <w:numId w:val="14"/>
        </w:numPr>
        <w:tabs>
          <w:tab w:val="left" w:pos="1232"/>
        </w:tabs>
        <w:spacing w:before="35" w:line="276" w:lineRule="auto"/>
        <w:ind w:left="284" w:right="-26" w:firstLine="567"/>
        <w:rPr>
          <w:rFonts w:ascii="Times New Roman" w:hAnsi="Times New Roman" w:cs="Times New Roman"/>
          <w:sz w:val="24"/>
          <w:szCs w:val="24"/>
        </w:rPr>
      </w:pPr>
      <w:r w:rsidRPr="00010D55">
        <w:rPr>
          <w:rFonts w:ascii="Times New Roman" w:hAnsi="Times New Roman" w:cs="Times New Roman"/>
          <w:sz w:val="24"/>
          <w:szCs w:val="24"/>
        </w:rPr>
        <w:t>daļēja</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rekonstrukcija,</w:t>
      </w:r>
    </w:p>
    <w:p w14:paraId="021D353A" w14:textId="30468997" w:rsidR="00B5562A" w:rsidRPr="00010D55" w:rsidRDefault="00CE2800"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sidRPr="00010D55">
        <w:rPr>
          <w:rFonts w:ascii="Times New Roman" w:hAnsi="Times New Roman" w:cs="Times New Roman"/>
          <w:sz w:val="24"/>
          <w:szCs w:val="24"/>
        </w:rPr>
        <w:t>kritiskās infrastruktūras</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uzturēšana</w:t>
      </w:r>
      <w:r w:rsidR="00765339" w:rsidRPr="00010D55">
        <w:rPr>
          <w:rFonts w:ascii="Times New Roman" w:hAnsi="Times New Roman" w:cs="Times New Roman"/>
          <w:sz w:val="24"/>
          <w:szCs w:val="24"/>
        </w:rPr>
        <w:t>,</w:t>
      </w:r>
    </w:p>
    <w:p w14:paraId="69A3A03D" w14:textId="61A05419" w:rsidR="00954762" w:rsidRPr="00010D55" w:rsidRDefault="00587126" w:rsidP="002D4687">
      <w:pPr>
        <w:pStyle w:val="ListParagraph"/>
        <w:numPr>
          <w:ilvl w:val="1"/>
          <w:numId w:val="14"/>
        </w:numPr>
        <w:tabs>
          <w:tab w:val="left" w:pos="1235"/>
        </w:tabs>
        <w:spacing w:before="37" w:line="276" w:lineRule="auto"/>
        <w:ind w:left="284" w:right="-26" w:firstLine="567"/>
        <w:rPr>
          <w:rFonts w:ascii="Times New Roman" w:hAnsi="Times New Roman" w:cs="Times New Roman"/>
          <w:sz w:val="24"/>
          <w:szCs w:val="24"/>
        </w:rPr>
      </w:pPr>
      <w:r>
        <w:rPr>
          <w:rFonts w:ascii="Times New Roman" w:hAnsi="Times New Roman" w:cs="Times New Roman"/>
          <w:sz w:val="24"/>
          <w:szCs w:val="24"/>
        </w:rPr>
        <w:t>e</w:t>
      </w:r>
      <w:r w:rsidR="005E6F38" w:rsidRPr="00010D55">
        <w:rPr>
          <w:rFonts w:ascii="Times New Roman" w:hAnsi="Times New Roman" w:cs="Times New Roman"/>
          <w:sz w:val="24"/>
          <w:szCs w:val="24"/>
        </w:rPr>
        <w:t>soš</w:t>
      </w:r>
      <w:r w:rsidR="00765339" w:rsidRPr="00010D55">
        <w:rPr>
          <w:rFonts w:ascii="Times New Roman" w:hAnsi="Times New Roman" w:cs="Times New Roman"/>
          <w:sz w:val="24"/>
          <w:szCs w:val="24"/>
        </w:rPr>
        <w:t>ās ēkas atsavināšana un pārcelšanās uz citām telpām.</w:t>
      </w:r>
    </w:p>
    <w:p w14:paraId="358FADB7" w14:textId="77777777" w:rsidR="00B5562A" w:rsidRPr="00010D55" w:rsidRDefault="00CE2800" w:rsidP="002D4687">
      <w:pPr>
        <w:pStyle w:val="BodyText"/>
        <w:spacing w:before="3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Pilnas rekonstrukcijas budžets ir plānojams ~50 milj. EUR apmērā, un tās realizācija jāplāno trīs līdz pieci gadi. Daļēja rekonstrukcija varētu izmaksāt ~20 miljoni EUR, bet kritiskai uzturēšanai tuvāko trīs gadu laikā ir nepieciešami līdz 7,5 miljoni EUR.</w:t>
      </w:r>
    </w:p>
    <w:p w14:paraId="08A575BD" w14:textId="28DF3B0E" w:rsidR="00B5562A" w:rsidRPr="00010D55" w:rsidRDefault="00CE2800" w:rsidP="002D4687">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Tāpat arī jāņem vērā, ka ēkas pilnas vai daļējas rekonstrukcijas laikā LTV darbība varētu tikt būtiski traucēta. Lai LTV atrastu pagaidu vai jaunas telpas, jāņem vērā LTV TV infrastruktūras darbības specifika (TV</w:t>
      </w:r>
      <w:r w:rsidR="00E36661" w:rsidRPr="00010D55">
        <w:rPr>
          <w:rFonts w:ascii="Times New Roman" w:hAnsi="Times New Roman" w:cs="Times New Roman"/>
          <w:sz w:val="24"/>
          <w:szCs w:val="24"/>
        </w:rPr>
        <w:t xml:space="preserve"> </w:t>
      </w:r>
      <w:r w:rsidRPr="00010D55">
        <w:rPr>
          <w:rFonts w:ascii="Times New Roman" w:hAnsi="Times New Roman" w:cs="Times New Roman"/>
          <w:sz w:val="24"/>
          <w:szCs w:val="24"/>
        </w:rPr>
        <w:t>studijas, režijas, datu centri, apraide). Ēkas rekonstrukcijas realizācija būs ļoti sarežģīts projekts, un tās plānošanai būtu nepieciešams piesaistīt pieredzējušus attiecīgo jomu profesionāļus.</w:t>
      </w:r>
    </w:p>
    <w:p w14:paraId="4EA279A6" w14:textId="77777777" w:rsidR="00B5562A" w:rsidRPr="00010D55" w:rsidRDefault="00CE2800" w:rsidP="002D4687">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Ēkas turpmākajai attīstībai ir nepieciešams stratēģisks ilgtermiņa risinājums.</w:t>
      </w:r>
    </w:p>
    <w:p w14:paraId="4A21B2AA" w14:textId="77777777" w:rsidR="00B5562A" w:rsidRPr="00010D55" w:rsidRDefault="00CE2800" w:rsidP="002D4687">
      <w:pPr>
        <w:pStyle w:val="BodyText"/>
        <w:spacing w:before="3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valde uzskata, ka LTV ēkas ilgtermiņa risinājuma izstrādē jāiesaista MK, FM, KM un VNI, kur valsts pārvaldes vadības līmenī būtu jāizvērtē ēkas turpmākie attīstības scenāriji un jāpieņem lēmumi par šādiem jautājumiem:</w:t>
      </w:r>
    </w:p>
    <w:p w14:paraId="09D00A0A" w14:textId="77777777" w:rsidR="00B5562A" w:rsidRPr="00010D55" w:rsidRDefault="00CE2800" w:rsidP="002D4687">
      <w:pPr>
        <w:pStyle w:val="ListParagraph"/>
        <w:numPr>
          <w:ilvl w:val="0"/>
          <w:numId w:val="13"/>
        </w:numPr>
        <w:tabs>
          <w:tab w:val="left" w:pos="1258"/>
          <w:tab w:val="left" w:pos="1259"/>
        </w:tabs>
        <w:spacing w:line="276" w:lineRule="auto"/>
        <w:ind w:left="284" w:right="-26" w:firstLine="567"/>
        <w:rPr>
          <w:rFonts w:ascii="Times New Roman" w:hAnsi="Times New Roman" w:cs="Times New Roman"/>
          <w:sz w:val="24"/>
          <w:szCs w:val="24"/>
        </w:rPr>
      </w:pPr>
      <w:r w:rsidRPr="00010D55">
        <w:rPr>
          <w:rFonts w:ascii="Times New Roman" w:hAnsi="Times New Roman" w:cs="Times New Roman"/>
          <w:sz w:val="24"/>
          <w:szCs w:val="24"/>
        </w:rPr>
        <w:t>ēkas ilgtermiņa izmantošanas funkcijas un potenciālie īrnieki (tostarp</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LTV);</w:t>
      </w:r>
    </w:p>
    <w:p w14:paraId="0D1DD2CA" w14:textId="77777777" w:rsidR="00B5562A" w:rsidRPr="00010D55" w:rsidRDefault="00CE2800" w:rsidP="002D4687">
      <w:pPr>
        <w:pStyle w:val="ListParagraph"/>
        <w:numPr>
          <w:ilvl w:val="0"/>
          <w:numId w:val="13"/>
        </w:numPr>
        <w:tabs>
          <w:tab w:val="left" w:pos="1258"/>
          <w:tab w:val="left" w:pos="1259"/>
        </w:tabs>
        <w:spacing w:before="14" w:line="276" w:lineRule="auto"/>
        <w:ind w:left="284" w:right="-26" w:firstLine="567"/>
        <w:rPr>
          <w:rFonts w:ascii="Times New Roman" w:hAnsi="Times New Roman" w:cs="Times New Roman"/>
          <w:sz w:val="24"/>
          <w:szCs w:val="24"/>
        </w:rPr>
      </w:pPr>
      <w:r w:rsidRPr="00010D55">
        <w:rPr>
          <w:rFonts w:ascii="Times New Roman" w:hAnsi="Times New Roman" w:cs="Times New Roman"/>
          <w:sz w:val="24"/>
          <w:szCs w:val="24"/>
        </w:rPr>
        <w:t>ēkas un zemes īpašumtiesību statuss (LTV kā īpašniece, apsaimniekotāja vai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īrniece);</w:t>
      </w:r>
    </w:p>
    <w:p w14:paraId="4C2C48DA" w14:textId="77777777" w:rsidR="00B5562A" w:rsidRPr="00010D55" w:rsidRDefault="00CE2800" w:rsidP="008175FD">
      <w:pPr>
        <w:pStyle w:val="ListParagraph"/>
        <w:numPr>
          <w:ilvl w:val="0"/>
          <w:numId w:val="13"/>
        </w:numPr>
        <w:tabs>
          <w:tab w:val="left" w:pos="1258"/>
          <w:tab w:val="left" w:pos="1259"/>
        </w:tabs>
        <w:spacing w:before="17" w:line="276" w:lineRule="auto"/>
        <w:ind w:hanging="361"/>
        <w:rPr>
          <w:rFonts w:ascii="Times New Roman" w:hAnsi="Times New Roman" w:cs="Times New Roman"/>
          <w:sz w:val="24"/>
          <w:szCs w:val="24"/>
        </w:rPr>
      </w:pPr>
      <w:r w:rsidRPr="00010D55">
        <w:rPr>
          <w:rFonts w:ascii="Times New Roman" w:hAnsi="Times New Roman" w:cs="Times New Roman"/>
          <w:sz w:val="24"/>
          <w:szCs w:val="24"/>
        </w:rPr>
        <w:t>ēkas pilnas vai daļējas rekonstrukcijas apjoms, finansējuma avoti, realizācijas laiks, pušu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atbildība.</w:t>
      </w:r>
    </w:p>
    <w:p w14:paraId="59F3B93F" w14:textId="77777777" w:rsidR="00B5562A" w:rsidRPr="00010D55" w:rsidRDefault="00CE2800" w:rsidP="002D4687">
      <w:pPr>
        <w:pStyle w:val="BodyText"/>
        <w:tabs>
          <w:tab w:val="left" w:pos="9356"/>
        </w:tabs>
        <w:spacing w:before="7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Atbilstoši šiem lēmumiem ir iespējams uzsākt kvalitatīvu ēkas ilgtermiņa attīstības un rekonstrukcijas komerciālā un tehniskā projekta izstrādi. Ņemot vērā LTV nākotnes telpu vajadzības un ēkas rekonstrukcijas apjomīgo budžetu, LTV ar savā rīcībā esošo finanšu resursu līdzekļiem šādu apjomīgu nekustamā īpašuma attīstības projektu nespēs īstenot.</w:t>
      </w:r>
    </w:p>
    <w:p w14:paraId="76168EDC" w14:textId="77777777" w:rsidR="00B5562A" w:rsidRPr="00010D55" w:rsidRDefault="00CE2800" w:rsidP="002D4687">
      <w:pPr>
        <w:pStyle w:val="BodyText"/>
        <w:tabs>
          <w:tab w:val="left" w:pos="9356"/>
        </w:tabs>
        <w:spacing w:before="6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Ēkas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rekonstrukcijas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projekts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jāsāk</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iesaistīto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pārvaldes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institūciju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atbildības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noteikšanu,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ēkas un teritorijas attīstības scenāriju izstrādi, ēkas rekonstrukcijas tehnisko scenāriju izstrādi, pilnas vai daļējas rekonstrukcijas tehnisko projektu, būves rekonstrukcijas budžeta, laika plānu un finansējuma modeli un avotiem,</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piemēram,</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speciālās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dotācijas,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aizņēmums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kasē</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vai</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kredītiestādēs,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PPP</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(publiskā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privātā partnerība) modelis vai ES līdzfinansējuma programmu 2021.–2027. gada ietvaros. Ņemot vērā ES fondu pārtraukumu, 2020.–2021. gads ir piemērotākais laiks, lai izstrādātu ēkas daļējas vai pilnas rekonstrukcijas būvprojektu un pretendētu uz ES fondiem energoefektivitātes uzlabojumu programmās pēc 2021. gada. Ēkas rekonstrukcijas projekta realizācijas laikā pastāv iespēja, ka LTV, būtu jāatrod papildus pagaidu</w:t>
      </w:r>
      <w:r w:rsidRPr="00010D55">
        <w:rPr>
          <w:rFonts w:ascii="Times New Roman" w:hAnsi="Times New Roman" w:cs="Times New Roman"/>
          <w:spacing w:val="-30"/>
          <w:sz w:val="24"/>
          <w:szCs w:val="24"/>
        </w:rPr>
        <w:t xml:space="preserve"> </w:t>
      </w:r>
      <w:r w:rsidRPr="00010D55">
        <w:rPr>
          <w:rFonts w:ascii="Times New Roman" w:hAnsi="Times New Roman" w:cs="Times New Roman"/>
          <w:sz w:val="24"/>
          <w:szCs w:val="24"/>
        </w:rPr>
        <w:t>telpas.</w:t>
      </w:r>
    </w:p>
    <w:p w14:paraId="5A737A1E" w14:textId="77777777" w:rsidR="00B5562A" w:rsidRPr="00010D55" w:rsidRDefault="00CE2800" w:rsidP="002D4687">
      <w:pPr>
        <w:pStyle w:val="BodyText"/>
        <w:tabs>
          <w:tab w:val="left" w:pos="9356"/>
        </w:tabs>
        <w:spacing w:before="6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Plānojot telpu rekonstrukciju, jāņem vērā, ka LTV plāno vidējā termiņā modernizēt tehnoloģisko infrastruktūru, kas nozīmē, ka efektīvāk būtu ar </w:t>
      </w:r>
      <w:r w:rsidRPr="00010D55">
        <w:rPr>
          <w:rFonts w:ascii="Times New Roman" w:hAnsi="Times New Roman" w:cs="Times New Roman"/>
          <w:i/>
          <w:sz w:val="24"/>
          <w:szCs w:val="24"/>
        </w:rPr>
        <w:t xml:space="preserve">HD </w:t>
      </w:r>
      <w:r w:rsidRPr="00010D55">
        <w:rPr>
          <w:rFonts w:ascii="Times New Roman" w:hAnsi="Times New Roman" w:cs="Times New Roman"/>
          <w:sz w:val="24"/>
          <w:szCs w:val="24"/>
        </w:rPr>
        <w:t>satura izveidi, uzglabāšanu un apraidi saistīto jauno IKT infrastruktūru uzstādīt jau renovētās telpās. 9. attēlā redzams ēkas kritiskās infrastruktūras elementu atjaunošanas pārskats dalījumā pēc prioritātēm, nepieciešamā laika apjoma un sasniedzamajiem mērķiem.</w:t>
      </w:r>
    </w:p>
    <w:p w14:paraId="1B20B5D4" w14:textId="77777777" w:rsidR="00B5562A" w:rsidRPr="00010D55" w:rsidRDefault="00B5562A" w:rsidP="008175FD">
      <w:pPr>
        <w:pStyle w:val="BodyText"/>
        <w:spacing w:line="276" w:lineRule="auto"/>
        <w:rPr>
          <w:rFonts w:ascii="Times New Roman" w:hAnsi="Times New Roman" w:cs="Times New Roman"/>
          <w:sz w:val="24"/>
          <w:szCs w:val="24"/>
        </w:rPr>
      </w:pPr>
    </w:p>
    <w:p w14:paraId="15405C17" w14:textId="0AE5438F" w:rsidR="00B5562A" w:rsidRPr="00010D55" w:rsidRDefault="00DC4D3A" w:rsidP="00CF787C">
      <w:pPr>
        <w:pStyle w:val="BodyText"/>
        <w:spacing w:line="276" w:lineRule="auto"/>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2BF2B05D" wp14:editId="3E76AD77">
            <wp:extent cx="5843270" cy="3900425"/>
            <wp:effectExtent l="0" t="0" r="508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8033" cy="3936979"/>
                    </a:xfrm>
                    <a:prstGeom prst="rect">
                      <a:avLst/>
                    </a:prstGeom>
                    <a:noFill/>
                  </pic:spPr>
                </pic:pic>
              </a:graphicData>
            </a:graphic>
          </wp:inline>
        </w:drawing>
      </w:r>
    </w:p>
    <w:p w14:paraId="57C75DE7" w14:textId="46A75870" w:rsidR="00CF787C" w:rsidRPr="00CF787C" w:rsidRDefault="00CE2800" w:rsidP="00CF787C">
      <w:pPr>
        <w:pStyle w:val="ListParagraph"/>
        <w:numPr>
          <w:ilvl w:val="1"/>
          <w:numId w:val="16"/>
        </w:numPr>
        <w:tabs>
          <w:tab w:val="left" w:pos="709"/>
        </w:tabs>
        <w:spacing w:before="102" w:line="276" w:lineRule="auto"/>
        <w:ind w:right="765"/>
        <w:jc w:val="both"/>
        <w:rPr>
          <w:rFonts w:ascii="Times New Roman" w:hAnsi="Times New Roman" w:cs="Times New Roman"/>
          <w:i/>
          <w:iCs/>
          <w:sz w:val="20"/>
          <w:szCs w:val="20"/>
        </w:rPr>
      </w:pPr>
      <w:r w:rsidRPr="00CF787C">
        <w:rPr>
          <w:rFonts w:ascii="Times New Roman" w:hAnsi="Times New Roman" w:cs="Times New Roman"/>
          <w:i/>
          <w:iCs/>
          <w:sz w:val="20"/>
          <w:szCs w:val="20"/>
        </w:rPr>
        <w:t>attēls Avots: LTV ēkas uzturēšanai nepieciešamie</w:t>
      </w:r>
      <w:r w:rsidRPr="00CF787C">
        <w:rPr>
          <w:rFonts w:ascii="Times New Roman" w:hAnsi="Times New Roman" w:cs="Times New Roman"/>
          <w:i/>
          <w:iCs/>
          <w:spacing w:val="1"/>
          <w:sz w:val="20"/>
          <w:szCs w:val="20"/>
        </w:rPr>
        <w:t xml:space="preserve"> </w:t>
      </w:r>
      <w:r w:rsidRPr="00CF787C">
        <w:rPr>
          <w:rFonts w:ascii="Times New Roman" w:hAnsi="Times New Roman" w:cs="Times New Roman"/>
          <w:i/>
          <w:iCs/>
          <w:sz w:val="20"/>
          <w:szCs w:val="20"/>
        </w:rPr>
        <w:t>kapitālieguldījumi</w:t>
      </w:r>
    </w:p>
    <w:p w14:paraId="634E6BC5" w14:textId="098DEAD2" w:rsidR="00956EC9" w:rsidRPr="00010D55" w:rsidRDefault="008B6B71" w:rsidP="00CF787C">
      <w:pPr>
        <w:pStyle w:val="ListParagraph"/>
        <w:tabs>
          <w:tab w:val="left" w:pos="851"/>
          <w:tab w:val="left" w:pos="9356"/>
        </w:tabs>
        <w:spacing w:before="102"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ab/>
      </w:r>
      <w:r w:rsidRPr="00010D55">
        <w:rPr>
          <w:rFonts w:ascii="Times New Roman" w:hAnsi="Times New Roman" w:cs="Times New Roman"/>
          <w:sz w:val="24"/>
          <w:szCs w:val="24"/>
        </w:rPr>
        <w:tab/>
      </w:r>
      <w:r w:rsidRPr="00010D55">
        <w:rPr>
          <w:rFonts w:ascii="Times New Roman" w:hAnsi="Times New Roman" w:cs="Times New Roman"/>
          <w:sz w:val="24"/>
          <w:szCs w:val="24"/>
        </w:rPr>
        <w:tab/>
      </w:r>
      <w:r w:rsidR="00CE2800" w:rsidRPr="00010D55">
        <w:rPr>
          <w:rFonts w:ascii="Times New Roman" w:hAnsi="Times New Roman" w:cs="Times New Roman"/>
          <w:sz w:val="24"/>
          <w:szCs w:val="24"/>
        </w:rPr>
        <w:t>LTV ēkas rekonstrukcijas būvprojekta izstrādes izmaksas ir jālēš ~5% no kopējā rekonstrukcijas budžeta.</w:t>
      </w:r>
      <w:r w:rsidR="00D32EE7" w:rsidRPr="00010D55">
        <w:rPr>
          <w:rFonts w:ascii="Times New Roman" w:hAnsi="Times New Roman" w:cs="Times New Roman"/>
          <w:sz w:val="24"/>
          <w:szCs w:val="24"/>
        </w:rPr>
        <w:t xml:space="preserve"> </w:t>
      </w:r>
      <w:r w:rsidR="00FD6591" w:rsidRPr="00010D55">
        <w:rPr>
          <w:rFonts w:ascii="Times New Roman" w:hAnsi="Times New Roman" w:cs="Times New Roman"/>
          <w:sz w:val="24"/>
          <w:szCs w:val="24"/>
        </w:rPr>
        <w:t xml:space="preserve">Kā alternatīvs scenārijs </w:t>
      </w:r>
      <w:r w:rsidR="009320DE" w:rsidRPr="00010D55">
        <w:rPr>
          <w:rFonts w:ascii="Times New Roman" w:hAnsi="Times New Roman" w:cs="Times New Roman"/>
          <w:sz w:val="24"/>
          <w:szCs w:val="24"/>
        </w:rPr>
        <w:t>tiek vērtēta jaunas ēkas būvniecība abiem sabiedriskajiem medijiem</w:t>
      </w:r>
      <w:r w:rsidR="009E33A7" w:rsidRPr="00010D55">
        <w:rPr>
          <w:rFonts w:ascii="Times New Roman" w:hAnsi="Times New Roman" w:cs="Times New Roman"/>
          <w:sz w:val="24"/>
          <w:szCs w:val="24"/>
        </w:rPr>
        <w:t xml:space="preserve">. </w:t>
      </w:r>
      <w:r w:rsidR="009320DE" w:rsidRPr="00010D55">
        <w:rPr>
          <w:rFonts w:ascii="Times New Roman" w:hAnsi="Times New Roman" w:cs="Times New Roman"/>
          <w:sz w:val="24"/>
          <w:szCs w:val="24"/>
        </w:rPr>
        <w:t xml:space="preserve">Tādā gadījumā esošā </w:t>
      </w:r>
      <w:r w:rsidR="00486095" w:rsidRPr="00010D55">
        <w:rPr>
          <w:rFonts w:ascii="Times New Roman" w:hAnsi="Times New Roman" w:cs="Times New Roman"/>
          <w:sz w:val="24"/>
          <w:szCs w:val="24"/>
        </w:rPr>
        <w:t xml:space="preserve">ēka varētu tikt atsavināta. </w:t>
      </w:r>
      <w:r w:rsidR="009320DE" w:rsidRPr="00010D55">
        <w:rPr>
          <w:rFonts w:ascii="Times New Roman" w:hAnsi="Times New Roman" w:cs="Times New Roman"/>
          <w:sz w:val="24"/>
          <w:szCs w:val="24"/>
        </w:rPr>
        <w:t xml:space="preserve"> </w:t>
      </w:r>
    </w:p>
    <w:p w14:paraId="3F9D0622" w14:textId="77777777" w:rsidR="00C808B5" w:rsidRPr="00010D55" w:rsidRDefault="00C808B5" w:rsidP="008175FD">
      <w:pPr>
        <w:pStyle w:val="BodyText"/>
        <w:spacing w:before="203" w:line="276" w:lineRule="auto"/>
        <w:ind w:left="538"/>
        <w:jc w:val="both"/>
        <w:rPr>
          <w:rFonts w:ascii="Times New Roman" w:hAnsi="Times New Roman" w:cs="Times New Roman"/>
          <w:sz w:val="24"/>
          <w:szCs w:val="24"/>
        </w:rPr>
      </w:pPr>
    </w:p>
    <w:p w14:paraId="73E3AD7B" w14:textId="7D933341" w:rsidR="00C808B5" w:rsidRPr="00010D55" w:rsidRDefault="00C808B5" w:rsidP="008175FD">
      <w:pPr>
        <w:pStyle w:val="BodyText"/>
        <w:spacing w:before="203" w:line="276" w:lineRule="auto"/>
        <w:ind w:left="538"/>
        <w:jc w:val="both"/>
        <w:rPr>
          <w:rFonts w:ascii="Times New Roman" w:hAnsi="Times New Roman" w:cs="Times New Roman"/>
          <w:sz w:val="24"/>
          <w:szCs w:val="24"/>
        </w:rPr>
      </w:pPr>
    </w:p>
    <w:p w14:paraId="437E6E6C" w14:textId="77777777" w:rsidR="00C808B5" w:rsidRPr="00010D55" w:rsidRDefault="00C808B5" w:rsidP="006C37DD">
      <w:pPr>
        <w:pStyle w:val="BodyText"/>
        <w:spacing w:before="203" w:line="276" w:lineRule="auto"/>
        <w:jc w:val="both"/>
        <w:rPr>
          <w:rFonts w:ascii="Times New Roman" w:hAnsi="Times New Roman" w:cs="Times New Roman"/>
          <w:sz w:val="24"/>
          <w:szCs w:val="24"/>
        </w:rPr>
      </w:pPr>
    </w:p>
    <w:p w14:paraId="54ED5B90" w14:textId="00832DBD" w:rsidR="00B5562A" w:rsidRPr="00010D55" w:rsidRDefault="00CE2800" w:rsidP="008175FD">
      <w:pPr>
        <w:pStyle w:val="BodyText"/>
        <w:spacing w:before="203" w:line="276" w:lineRule="auto"/>
        <w:ind w:left="538"/>
        <w:jc w:val="both"/>
        <w:rPr>
          <w:rFonts w:ascii="Times New Roman" w:hAnsi="Times New Roman" w:cs="Times New Roman"/>
          <w:sz w:val="24"/>
          <w:szCs w:val="24"/>
        </w:rPr>
      </w:pPr>
      <w:r w:rsidRPr="00010D55">
        <w:rPr>
          <w:rFonts w:ascii="Times New Roman" w:hAnsi="Times New Roman" w:cs="Times New Roman"/>
          <w:sz w:val="24"/>
          <w:szCs w:val="24"/>
        </w:rPr>
        <w:t>Ēkas SVID analīze</w:t>
      </w: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4703"/>
      </w:tblGrid>
      <w:tr w:rsidR="00B5562A" w:rsidRPr="00010D55" w14:paraId="24022E44" w14:textId="77777777">
        <w:trPr>
          <w:trHeight w:val="537"/>
        </w:trPr>
        <w:tc>
          <w:tcPr>
            <w:tcW w:w="4700" w:type="dxa"/>
            <w:shd w:val="clear" w:color="auto" w:fill="E6E6E6"/>
          </w:tcPr>
          <w:p w14:paraId="620F775D" w14:textId="77777777" w:rsidR="00B5562A" w:rsidRPr="00010D55" w:rsidRDefault="00CE2800" w:rsidP="008B6B71">
            <w:pPr>
              <w:pStyle w:val="TableParagraph"/>
              <w:spacing w:before="61" w:line="276" w:lineRule="auto"/>
              <w:ind w:left="55"/>
              <w:jc w:val="center"/>
              <w:rPr>
                <w:rFonts w:ascii="Times New Roman" w:hAnsi="Times New Roman" w:cs="Times New Roman"/>
                <w:sz w:val="24"/>
                <w:szCs w:val="24"/>
              </w:rPr>
            </w:pPr>
            <w:r w:rsidRPr="00010D55">
              <w:rPr>
                <w:rFonts w:ascii="Times New Roman" w:hAnsi="Times New Roman" w:cs="Times New Roman"/>
                <w:sz w:val="24"/>
                <w:szCs w:val="24"/>
              </w:rPr>
              <w:t>Stiprās puses</w:t>
            </w:r>
          </w:p>
        </w:tc>
        <w:tc>
          <w:tcPr>
            <w:tcW w:w="4703" w:type="dxa"/>
            <w:shd w:val="clear" w:color="auto" w:fill="E6E6E6"/>
          </w:tcPr>
          <w:p w14:paraId="06632153" w14:textId="77777777" w:rsidR="00B5562A" w:rsidRPr="00010D55" w:rsidRDefault="00CE2800" w:rsidP="008B6B71">
            <w:pPr>
              <w:pStyle w:val="TableParagraph"/>
              <w:spacing w:before="61" w:line="276" w:lineRule="auto"/>
              <w:ind w:left="54"/>
              <w:jc w:val="center"/>
              <w:rPr>
                <w:rFonts w:ascii="Times New Roman" w:hAnsi="Times New Roman" w:cs="Times New Roman"/>
                <w:sz w:val="24"/>
                <w:szCs w:val="24"/>
              </w:rPr>
            </w:pPr>
            <w:r w:rsidRPr="00010D55">
              <w:rPr>
                <w:rFonts w:ascii="Times New Roman" w:hAnsi="Times New Roman" w:cs="Times New Roman"/>
                <w:sz w:val="24"/>
                <w:szCs w:val="24"/>
              </w:rPr>
              <w:t>Vājās puses</w:t>
            </w:r>
          </w:p>
        </w:tc>
      </w:tr>
      <w:tr w:rsidR="00B5562A" w:rsidRPr="00010D55" w14:paraId="012999F4" w14:textId="77777777">
        <w:trPr>
          <w:trHeight w:val="6065"/>
        </w:trPr>
        <w:tc>
          <w:tcPr>
            <w:tcW w:w="4700" w:type="dxa"/>
          </w:tcPr>
          <w:p w14:paraId="4EA339D5" w14:textId="77777777" w:rsidR="00491359" w:rsidRPr="00010D55" w:rsidRDefault="00CE2800" w:rsidP="006C37DD">
            <w:pPr>
              <w:pStyle w:val="TableParagraph"/>
              <w:spacing w:before="59"/>
              <w:ind w:left="55" w:right="88"/>
              <w:jc w:val="both"/>
              <w:rPr>
                <w:rFonts w:ascii="Times New Roman" w:hAnsi="Times New Roman" w:cs="Times New Roman"/>
                <w:sz w:val="24"/>
                <w:szCs w:val="24"/>
              </w:rPr>
            </w:pPr>
            <w:r w:rsidRPr="00010D55">
              <w:rPr>
                <w:rFonts w:ascii="Times New Roman" w:hAnsi="Times New Roman" w:cs="Times New Roman"/>
                <w:sz w:val="24"/>
                <w:szCs w:val="24"/>
              </w:rPr>
              <w:t>Veiksmīga ģeogrāfiskās atrašanās vieta</w:t>
            </w:r>
            <w:r w:rsidR="00970C26" w:rsidRPr="00010D55">
              <w:rPr>
                <w:rFonts w:ascii="Times New Roman" w:hAnsi="Times New Roman" w:cs="Times New Roman"/>
                <w:sz w:val="24"/>
                <w:szCs w:val="24"/>
              </w:rPr>
              <w:t xml:space="preserve"> – ātra iespēja gan </w:t>
            </w:r>
            <w:r w:rsidR="00665B3D" w:rsidRPr="00010D55">
              <w:rPr>
                <w:rFonts w:ascii="Times New Roman" w:hAnsi="Times New Roman" w:cs="Times New Roman"/>
                <w:sz w:val="24"/>
                <w:szCs w:val="24"/>
              </w:rPr>
              <w:t xml:space="preserve">izmantojot </w:t>
            </w:r>
            <w:r w:rsidR="00544A34" w:rsidRPr="00010D55">
              <w:rPr>
                <w:rFonts w:ascii="Times New Roman" w:hAnsi="Times New Roman" w:cs="Times New Roman"/>
                <w:sz w:val="24"/>
                <w:szCs w:val="24"/>
              </w:rPr>
              <w:t xml:space="preserve">divu veidu </w:t>
            </w:r>
            <w:r w:rsidR="00970C26" w:rsidRPr="00010D55">
              <w:rPr>
                <w:rFonts w:ascii="Times New Roman" w:hAnsi="Times New Roman" w:cs="Times New Roman"/>
                <w:sz w:val="24"/>
                <w:szCs w:val="24"/>
              </w:rPr>
              <w:t>sabiedrisko transportu</w:t>
            </w:r>
            <w:r w:rsidR="00665B3D" w:rsidRPr="00010D55">
              <w:rPr>
                <w:rFonts w:ascii="Times New Roman" w:hAnsi="Times New Roman" w:cs="Times New Roman"/>
                <w:sz w:val="24"/>
                <w:szCs w:val="24"/>
              </w:rPr>
              <w:t xml:space="preserve"> (autobuss, trolejbuss), </w:t>
            </w:r>
            <w:r w:rsidR="00970C26" w:rsidRPr="00010D55">
              <w:rPr>
                <w:rFonts w:ascii="Times New Roman" w:hAnsi="Times New Roman" w:cs="Times New Roman"/>
                <w:sz w:val="24"/>
                <w:szCs w:val="24"/>
              </w:rPr>
              <w:t xml:space="preserve">gan </w:t>
            </w:r>
            <w:r w:rsidR="00544A34" w:rsidRPr="00010D55">
              <w:rPr>
                <w:rFonts w:ascii="Times New Roman" w:hAnsi="Times New Roman" w:cs="Times New Roman"/>
                <w:sz w:val="24"/>
                <w:szCs w:val="24"/>
              </w:rPr>
              <w:t>citādi nokļūt uz jebkuru pilsēta punktu</w:t>
            </w:r>
          </w:p>
          <w:p w14:paraId="02B5BAA0" w14:textId="11710E2C" w:rsidR="00B5562A" w:rsidRPr="00010D55" w:rsidRDefault="000770FF" w:rsidP="006C37DD">
            <w:pPr>
              <w:pStyle w:val="TableParagraph"/>
              <w:spacing w:before="59"/>
              <w:ind w:left="55" w:right="88"/>
              <w:jc w:val="both"/>
              <w:rPr>
                <w:rFonts w:ascii="Times New Roman" w:hAnsi="Times New Roman" w:cs="Times New Roman"/>
                <w:sz w:val="24"/>
                <w:szCs w:val="24"/>
              </w:rPr>
            </w:pPr>
            <w:r w:rsidRPr="00010D55">
              <w:rPr>
                <w:rFonts w:ascii="Times New Roman" w:hAnsi="Times New Roman" w:cs="Times New Roman"/>
                <w:sz w:val="24"/>
                <w:szCs w:val="24"/>
              </w:rPr>
              <w:t xml:space="preserve"> </w:t>
            </w:r>
            <w:r w:rsidR="00750EBC" w:rsidRPr="00010D55">
              <w:rPr>
                <w:rFonts w:ascii="Times New Roman" w:hAnsi="Times New Roman" w:cs="Times New Roman"/>
                <w:sz w:val="24"/>
                <w:szCs w:val="24"/>
              </w:rPr>
              <w:t>Ē</w:t>
            </w:r>
            <w:r w:rsidRPr="00010D55">
              <w:rPr>
                <w:rFonts w:ascii="Times New Roman" w:hAnsi="Times New Roman" w:cs="Times New Roman"/>
                <w:sz w:val="24"/>
                <w:szCs w:val="24"/>
              </w:rPr>
              <w:t>rtas auto bezmaksas stāvvietas iespējas</w:t>
            </w:r>
            <w:r w:rsidR="001D10FE" w:rsidRPr="00010D55">
              <w:rPr>
                <w:rFonts w:ascii="Times New Roman" w:hAnsi="Times New Roman" w:cs="Times New Roman"/>
                <w:sz w:val="24"/>
                <w:szCs w:val="24"/>
              </w:rPr>
              <w:t xml:space="preserve"> klient</w:t>
            </w:r>
            <w:r w:rsidR="00996CD7" w:rsidRPr="00010D55">
              <w:rPr>
                <w:rFonts w:ascii="Times New Roman" w:hAnsi="Times New Roman" w:cs="Times New Roman"/>
                <w:sz w:val="24"/>
                <w:szCs w:val="24"/>
              </w:rPr>
              <w:t>iem</w:t>
            </w:r>
          </w:p>
          <w:p w14:paraId="10C55063" w14:textId="77777777" w:rsidR="00B5562A" w:rsidRPr="00010D55" w:rsidRDefault="00CE2800" w:rsidP="006C37DD">
            <w:pPr>
              <w:pStyle w:val="TableParagraph"/>
              <w:spacing w:before="200"/>
              <w:ind w:left="55" w:right="88"/>
              <w:jc w:val="both"/>
              <w:rPr>
                <w:rFonts w:ascii="Times New Roman" w:hAnsi="Times New Roman" w:cs="Times New Roman"/>
                <w:sz w:val="24"/>
                <w:szCs w:val="24"/>
              </w:rPr>
            </w:pPr>
            <w:r w:rsidRPr="00010D55">
              <w:rPr>
                <w:rFonts w:ascii="Times New Roman" w:hAnsi="Times New Roman" w:cs="Times New Roman"/>
                <w:sz w:val="24"/>
                <w:szCs w:val="24"/>
              </w:rPr>
              <w:t>Konkurētspējīgs telpu nomas izmaksu piedāvājums</w:t>
            </w:r>
          </w:p>
          <w:p w14:paraId="7CA9ABA6" w14:textId="77777777" w:rsidR="00B5562A" w:rsidRPr="00010D55" w:rsidRDefault="00CE2800" w:rsidP="006C37DD">
            <w:pPr>
              <w:pStyle w:val="TableParagraph"/>
              <w:spacing w:before="200"/>
              <w:ind w:left="55" w:right="88"/>
              <w:jc w:val="both"/>
              <w:rPr>
                <w:rFonts w:ascii="Times New Roman" w:hAnsi="Times New Roman" w:cs="Times New Roman"/>
                <w:sz w:val="24"/>
                <w:szCs w:val="24"/>
              </w:rPr>
            </w:pPr>
            <w:r w:rsidRPr="00010D55">
              <w:rPr>
                <w:rFonts w:ascii="Times New Roman" w:hAnsi="Times New Roman" w:cs="Times New Roman"/>
                <w:sz w:val="24"/>
                <w:szCs w:val="24"/>
              </w:rPr>
              <w:t>Bezmaksas auto stāvvietas iespējas darbiniekiem un nomniekiem</w:t>
            </w:r>
          </w:p>
          <w:p w14:paraId="142AED4D" w14:textId="77777777" w:rsidR="00B5562A" w:rsidRPr="00010D55" w:rsidRDefault="00CE2800" w:rsidP="006C37DD">
            <w:pPr>
              <w:pStyle w:val="TableParagraph"/>
              <w:spacing w:before="202"/>
              <w:ind w:left="55" w:right="88"/>
              <w:jc w:val="both"/>
              <w:rPr>
                <w:rFonts w:ascii="Times New Roman" w:hAnsi="Times New Roman" w:cs="Times New Roman"/>
                <w:sz w:val="24"/>
                <w:szCs w:val="24"/>
              </w:rPr>
            </w:pPr>
            <w:r w:rsidRPr="00010D55">
              <w:rPr>
                <w:rFonts w:ascii="Times New Roman" w:hAnsi="Times New Roman" w:cs="Times New Roman"/>
                <w:sz w:val="24"/>
                <w:szCs w:val="24"/>
              </w:rPr>
              <w:t>Labas iespējas pelnīt ar reklāmas pakalpojumiem uz ēkas jumta, fasādes</w:t>
            </w:r>
          </w:p>
          <w:p w14:paraId="4DDE6F53" w14:textId="77777777" w:rsidR="00B5562A" w:rsidRPr="00010D55" w:rsidRDefault="00CE2800" w:rsidP="006C37DD">
            <w:pPr>
              <w:pStyle w:val="TableParagraph"/>
              <w:spacing w:before="199"/>
              <w:ind w:left="55" w:right="88"/>
              <w:jc w:val="both"/>
              <w:rPr>
                <w:rFonts w:ascii="Times New Roman" w:hAnsi="Times New Roman" w:cs="Times New Roman"/>
                <w:sz w:val="24"/>
                <w:szCs w:val="24"/>
              </w:rPr>
            </w:pPr>
            <w:r w:rsidRPr="00010D55">
              <w:rPr>
                <w:rFonts w:ascii="Times New Roman" w:hAnsi="Times New Roman" w:cs="Times New Roman"/>
                <w:sz w:val="24"/>
                <w:szCs w:val="24"/>
              </w:rPr>
              <w:t>Ēkai ir būtiska tirgus vērtība</w:t>
            </w:r>
          </w:p>
        </w:tc>
        <w:tc>
          <w:tcPr>
            <w:tcW w:w="4703" w:type="dxa"/>
          </w:tcPr>
          <w:p w14:paraId="6961A083" w14:textId="7473D0E5" w:rsidR="00B5562A" w:rsidRPr="00010D55" w:rsidRDefault="00CE2800" w:rsidP="006C37DD">
            <w:pPr>
              <w:pStyle w:val="TableParagraph"/>
              <w:spacing w:before="59"/>
              <w:ind w:left="54" w:right="121"/>
              <w:jc w:val="both"/>
              <w:rPr>
                <w:rFonts w:ascii="Times New Roman" w:hAnsi="Times New Roman" w:cs="Times New Roman"/>
                <w:sz w:val="24"/>
                <w:szCs w:val="24"/>
              </w:rPr>
            </w:pPr>
            <w:r w:rsidRPr="00010D55">
              <w:rPr>
                <w:rFonts w:ascii="Times New Roman" w:hAnsi="Times New Roman" w:cs="Times New Roman"/>
                <w:sz w:val="24"/>
                <w:szCs w:val="24"/>
              </w:rPr>
              <w:t xml:space="preserve">Morāli un tehnoloģiski novecojis </w:t>
            </w:r>
            <w:r w:rsidR="00D31EFD" w:rsidRPr="00010D55">
              <w:rPr>
                <w:rFonts w:ascii="Times New Roman" w:hAnsi="Times New Roman" w:cs="Times New Roman"/>
                <w:sz w:val="24"/>
                <w:szCs w:val="24"/>
              </w:rPr>
              <w:t xml:space="preserve">infrastruktūras </w:t>
            </w:r>
            <w:r w:rsidRPr="00010D55">
              <w:rPr>
                <w:rFonts w:ascii="Times New Roman" w:hAnsi="Times New Roman" w:cs="Times New Roman"/>
                <w:sz w:val="24"/>
                <w:szCs w:val="24"/>
              </w:rPr>
              <w:t>aprīkojums</w:t>
            </w:r>
          </w:p>
          <w:p w14:paraId="6157A7DE" w14:textId="77777777" w:rsidR="00B5562A" w:rsidRPr="00010D55" w:rsidRDefault="00CE2800" w:rsidP="006C37DD">
            <w:pPr>
              <w:pStyle w:val="TableParagraph"/>
              <w:spacing w:before="200"/>
              <w:ind w:left="54" w:right="121"/>
              <w:jc w:val="both"/>
              <w:rPr>
                <w:rFonts w:ascii="Times New Roman" w:hAnsi="Times New Roman" w:cs="Times New Roman"/>
                <w:sz w:val="24"/>
                <w:szCs w:val="24"/>
              </w:rPr>
            </w:pPr>
            <w:r w:rsidRPr="00010D55">
              <w:rPr>
                <w:rFonts w:ascii="Times New Roman" w:hAnsi="Times New Roman" w:cs="Times New Roman"/>
                <w:sz w:val="24"/>
                <w:szCs w:val="24"/>
              </w:rPr>
              <w:t>Ēkas infrastruktūra nenodrošina energoefektīvu enerģijas patēriņu</w:t>
            </w:r>
          </w:p>
          <w:p w14:paraId="7ACFC729" w14:textId="77777777" w:rsidR="00B5562A" w:rsidRPr="00010D55" w:rsidRDefault="00CE2800" w:rsidP="006C37DD">
            <w:pPr>
              <w:pStyle w:val="TableParagraph"/>
              <w:spacing w:before="201"/>
              <w:ind w:left="54" w:right="121"/>
              <w:jc w:val="both"/>
              <w:rPr>
                <w:rFonts w:ascii="Times New Roman" w:hAnsi="Times New Roman" w:cs="Times New Roman"/>
                <w:sz w:val="24"/>
                <w:szCs w:val="24"/>
              </w:rPr>
            </w:pPr>
            <w:r w:rsidRPr="00010D55">
              <w:rPr>
                <w:rFonts w:ascii="Times New Roman" w:hAnsi="Times New Roman" w:cs="Times New Roman"/>
                <w:sz w:val="24"/>
                <w:szCs w:val="24"/>
              </w:rPr>
              <w:t>Augsta atkarība no novecojušo tehnoloģiju darbības uzturētājiem</w:t>
            </w:r>
          </w:p>
          <w:p w14:paraId="10187618" w14:textId="77777777" w:rsidR="00B5562A" w:rsidRPr="00010D55" w:rsidRDefault="00CE2800" w:rsidP="006C37DD">
            <w:pPr>
              <w:pStyle w:val="TableParagraph"/>
              <w:spacing w:before="199"/>
              <w:ind w:left="54" w:right="121"/>
              <w:jc w:val="both"/>
              <w:rPr>
                <w:rFonts w:ascii="Times New Roman" w:hAnsi="Times New Roman" w:cs="Times New Roman"/>
                <w:sz w:val="24"/>
                <w:szCs w:val="24"/>
              </w:rPr>
            </w:pPr>
            <w:r w:rsidRPr="00010D55">
              <w:rPr>
                <w:rFonts w:ascii="Times New Roman" w:hAnsi="Times New Roman" w:cs="Times New Roman"/>
                <w:sz w:val="24"/>
                <w:szCs w:val="24"/>
              </w:rPr>
              <w:t>Vājas iespējas panākt būtisku papildus finansējumu ēkas modernizēšanai</w:t>
            </w:r>
          </w:p>
          <w:p w14:paraId="1577367C" w14:textId="77777777" w:rsidR="00B5562A" w:rsidRPr="00010D55" w:rsidRDefault="00CE2800" w:rsidP="006C37DD">
            <w:pPr>
              <w:pStyle w:val="TableParagraph"/>
              <w:spacing w:before="202"/>
              <w:ind w:left="54" w:right="121"/>
              <w:jc w:val="both"/>
              <w:rPr>
                <w:rFonts w:ascii="Times New Roman" w:hAnsi="Times New Roman" w:cs="Times New Roman"/>
                <w:sz w:val="24"/>
                <w:szCs w:val="24"/>
              </w:rPr>
            </w:pPr>
            <w:r w:rsidRPr="00010D55">
              <w:rPr>
                <w:rFonts w:ascii="Times New Roman" w:hAnsi="Times New Roman" w:cs="Times New Roman"/>
                <w:sz w:val="24"/>
                <w:szCs w:val="24"/>
              </w:rPr>
              <w:t>Maza cilvēku caurplūde apdraud ēdināšanas uzņēmumu interesi par telpu nomu</w:t>
            </w:r>
          </w:p>
          <w:p w14:paraId="1971FCA1" w14:textId="77777777" w:rsidR="00B5562A" w:rsidRPr="00010D55" w:rsidRDefault="00CE2800" w:rsidP="006C37DD">
            <w:pPr>
              <w:pStyle w:val="TableParagraph"/>
              <w:spacing w:before="198"/>
              <w:ind w:left="54" w:right="121"/>
              <w:jc w:val="both"/>
              <w:rPr>
                <w:rFonts w:ascii="Times New Roman" w:hAnsi="Times New Roman" w:cs="Times New Roman"/>
                <w:sz w:val="24"/>
                <w:szCs w:val="24"/>
              </w:rPr>
            </w:pPr>
            <w:r w:rsidRPr="00010D55">
              <w:rPr>
                <w:rFonts w:ascii="Times New Roman" w:hAnsi="Times New Roman" w:cs="Times New Roman"/>
                <w:sz w:val="24"/>
                <w:szCs w:val="24"/>
              </w:rPr>
              <w:t>Ir telpu vienības, kuras ir jāpārbauda, jāuzlabo un jānodrošina to atbilstība darba drošības un citām normatīvo aktu prasībām pirms katra pasākumu norises vai filmēšanas</w:t>
            </w:r>
          </w:p>
          <w:p w14:paraId="44F56E33" w14:textId="77777777" w:rsidR="00B5562A" w:rsidRPr="00010D55" w:rsidRDefault="00CE2800" w:rsidP="006C37DD">
            <w:pPr>
              <w:pStyle w:val="TableParagraph"/>
              <w:spacing w:before="62"/>
              <w:ind w:left="54" w:right="121"/>
              <w:jc w:val="both"/>
              <w:rPr>
                <w:rFonts w:ascii="Times New Roman" w:hAnsi="Times New Roman" w:cs="Times New Roman"/>
                <w:sz w:val="24"/>
                <w:szCs w:val="24"/>
              </w:rPr>
            </w:pPr>
            <w:r w:rsidRPr="00010D55">
              <w:rPr>
                <w:rFonts w:ascii="Times New Roman" w:hAnsi="Times New Roman" w:cs="Times New Roman"/>
                <w:sz w:val="24"/>
                <w:szCs w:val="24"/>
              </w:rPr>
              <w:t>Nepietiekoša iekšējā kapacitāte nodrošināt vērienīgus ēkas atjaunošanas projektus</w:t>
            </w:r>
          </w:p>
          <w:p w14:paraId="16917FD5" w14:textId="77777777" w:rsidR="00B5562A" w:rsidRPr="00010D55" w:rsidRDefault="00CE2800" w:rsidP="006C37DD">
            <w:pPr>
              <w:pStyle w:val="TableParagraph"/>
              <w:spacing w:before="199"/>
              <w:ind w:left="54" w:right="121"/>
              <w:jc w:val="both"/>
              <w:rPr>
                <w:rFonts w:ascii="Times New Roman" w:hAnsi="Times New Roman" w:cs="Times New Roman"/>
                <w:sz w:val="24"/>
                <w:szCs w:val="24"/>
              </w:rPr>
            </w:pPr>
            <w:r w:rsidRPr="00010D55">
              <w:rPr>
                <w:rFonts w:ascii="Times New Roman" w:hAnsi="Times New Roman" w:cs="Times New Roman"/>
                <w:sz w:val="24"/>
                <w:szCs w:val="24"/>
              </w:rPr>
              <w:t>Nepilnīga fiziskās drošības sistēma</w:t>
            </w:r>
          </w:p>
          <w:p w14:paraId="66E1D808" w14:textId="77777777" w:rsidR="00B5562A" w:rsidRPr="00010D55" w:rsidRDefault="00CE2800" w:rsidP="006C37DD">
            <w:pPr>
              <w:pStyle w:val="TableParagraph"/>
              <w:spacing w:before="200"/>
              <w:ind w:left="54" w:right="121"/>
              <w:jc w:val="both"/>
              <w:rPr>
                <w:rFonts w:ascii="Times New Roman" w:hAnsi="Times New Roman" w:cs="Times New Roman"/>
                <w:sz w:val="24"/>
                <w:szCs w:val="24"/>
              </w:rPr>
            </w:pPr>
            <w:r w:rsidRPr="00010D55">
              <w:rPr>
                <w:rFonts w:ascii="Times New Roman" w:hAnsi="Times New Roman" w:cs="Times New Roman"/>
                <w:sz w:val="24"/>
                <w:szCs w:val="24"/>
              </w:rPr>
              <w:t>Nekustamā īpašuma apsaimniekošana nav LTV pamatfunkcija un prioritāte</w:t>
            </w:r>
          </w:p>
        </w:tc>
      </w:tr>
      <w:tr w:rsidR="00B5562A" w:rsidRPr="00010D55" w14:paraId="4E7BC037" w14:textId="77777777" w:rsidTr="00750EBC">
        <w:trPr>
          <w:trHeight w:val="435"/>
        </w:trPr>
        <w:tc>
          <w:tcPr>
            <w:tcW w:w="4700" w:type="dxa"/>
            <w:tcBorders>
              <w:bottom w:val="single" w:sz="8" w:space="0" w:color="999999"/>
            </w:tcBorders>
          </w:tcPr>
          <w:p w14:paraId="3403E076" w14:textId="77777777" w:rsidR="00B5562A" w:rsidRPr="00010D55" w:rsidRDefault="00CE2800" w:rsidP="00750EBC">
            <w:pPr>
              <w:pStyle w:val="TableParagraph"/>
              <w:spacing w:before="63"/>
              <w:ind w:left="55"/>
              <w:jc w:val="center"/>
              <w:rPr>
                <w:rFonts w:ascii="Times New Roman" w:hAnsi="Times New Roman" w:cs="Times New Roman"/>
                <w:b/>
                <w:sz w:val="24"/>
                <w:szCs w:val="24"/>
              </w:rPr>
            </w:pPr>
            <w:r w:rsidRPr="00010D55">
              <w:rPr>
                <w:rFonts w:ascii="Times New Roman" w:hAnsi="Times New Roman" w:cs="Times New Roman"/>
                <w:b/>
                <w:sz w:val="24"/>
                <w:szCs w:val="24"/>
              </w:rPr>
              <w:t>Iespējas</w:t>
            </w:r>
          </w:p>
        </w:tc>
        <w:tc>
          <w:tcPr>
            <w:tcW w:w="4703" w:type="dxa"/>
            <w:tcBorders>
              <w:bottom w:val="single" w:sz="8" w:space="0" w:color="999999"/>
            </w:tcBorders>
          </w:tcPr>
          <w:p w14:paraId="13C6D8E7" w14:textId="77777777" w:rsidR="00B5562A" w:rsidRPr="00010D55" w:rsidRDefault="00CE2800" w:rsidP="00750EBC">
            <w:pPr>
              <w:pStyle w:val="TableParagraph"/>
              <w:spacing w:before="63"/>
              <w:ind w:left="54"/>
              <w:jc w:val="center"/>
              <w:rPr>
                <w:rFonts w:ascii="Times New Roman" w:hAnsi="Times New Roman" w:cs="Times New Roman"/>
                <w:b/>
                <w:sz w:val="24"/>
                <w:szCs w:val="24"/>
              </w:rPr>
            </w:pPr>
            <w:r w:rsidRPr="00010D55">
              <w:rPr>
                <w:rFonts w:ascii="Times New Roman" w:hAnsi="Times New Roman" w:cs="Times New Roman"/>
                <w:b/>
                <w:sz w:val="24"/>
                <w:szCs w:val="24"/>
              </w:rPr>
              <w:t>Draudi</w:t>
            </w:r>
          </w:p>
        </w:tc>
      </w:tr>
      <w:tr w:rsidR="00B5562A" w:rsidRPr="00010D55" w14:paraId="372A0116" w14:textId="77777777" w:rsidTr="00750EBC">
        <w:trPr>
          <w:trHeight w:val="539"/>
        </w:trPr>
        <w:tc>
          <w:tcPr>
            <w:tcW w:w="4700" w:type="dxa"/>
            <w:tcBorders>
              <w:top w:val="single" w:sz="8" w:space="0" w:color="999999"/>
              <w:bottom w:val="single" w:sz="8" w:space="0" w:color="999999"/>
            </w:tcBorders>
          </w:tcPr>
          <w:p w14:paraId="7C89D934" w14:textId="77777777" w:rsidR="00B5562A" w:rsidRPr="00010D55" w:rsidRDefault="00CE2800" w:rsidP="006C37DD">
            <w:pPr>
              <w:pStyle w:val="TableParagraph"/>
              <w:spacing w:before="58"/>
              <w:ind w:left="55" w:right="88"/>
              <w:jc w:val="both"/>
              <w:rPr>
                <w:rFonts w:ascii="Times New Roman" w:hAnsi="Times New Roman" w:cs="Times New Roman"/>
                <w:sz w:val="24"/>
                <w:szCs w:val="24"/>
              </w:rPr>
            </w:pPr>
            <w:r w:rsidRPr="00010D55">
              <w:rPr>
                <w:rFonts w:ascii="Times New Roman" w:hAnsi="Times New Roman" w:cs="Times New Roman"/>
                <w:sz w:val="24"/>
                <w:szCs w:val="24"/>
              </w:rPr>
              <w:t>Salīdzinoši laba biroja telpu nomnieku interese par nomas iespējām</w:t>
            </w:r>
          </w:p>
          <w:p w14:paraId="4F5E9288" w14:textId="77777777" w:rsidR="00B5562A" w:rsidRPr="00010D55" w:rsidRDefault="00CE2800" w:rsidP="006C37DD">
            <w:pPr>
              <w:pStyle w:val="TableParagraph"/>
              <w:spacing w:before="199"/>
              <w:ind w:left="55" w:right="88"/>
              <w:jc w:val="both"/>
              <w:rPr>
                <w:rFonts w:ascii="Times New Roman" w:hAnsi="Times New Roman" w:cs="Times New Roman"/>
                <w:sz w:val="24"/>
                <w:szCs w:val="24"/>
              </w:rPr>
            </w:pPr>
            <w:r w:rsidRPr="00010D55">
              <w:rPr>
                <w:rFonts w:ascii="Times New Roman" w:hAnsi="Times New Roman" w:cs="Times New Roman"/>
                <w:sz w:val="24"/>
                <w:szCs w:val="24"/>
              </w:rPr>
              <w:t>Iespējas pelnīt ar reklāmas pakalpojumiem uz ēkas jumta</w:t>
            </w:r>
          </w:p>
          <w:p w14:paraId="7A2841F2" w14:textId="77777777" w:rsidR="00B5562A" w:rsidRPr="00010D55" w:rsidRDefault="00CE2800" w:rsidP="006C37DD">
            <w:pPr>
              <w:pStyle w:val="TableParagraph"/>
              <w:spacing w:before="201"/>
              <w:ind w:left="55" w:right="88"/>
              <w:jc w:val="both"/>
              <w:rPr>
                <w:rFonts w:ascii="Times New Roman" w:hAnsi="Times New Roman" w:cs="Times New Roman"/>
                <w:sz w:val="24"/>
                <w:szCs w:val="24"/>
                <w:highlight w:val="darkGray"/>
              </w:rPr>
            </w:pPr>
            <w:r w:rsidRPr="00010D55">
              <w:rPr>
                <w:rFonts w:ascii="Times New Roman" w:hAnsi="Times New Roman" w:cs="Times New Roman"/>
                <w:sz w:val="24"/>
                <w:szCs w:val="24"/>
              </w:rPr>
              <w:t>Potenciāli liela investoru interese ēkas pārdošanas gadījumā</w:t>
            </w:r>
          </w:p>
        </w:tc>
        <w:tc>
          <w:tcPr>
            <w:tcW w:w="4703" w:type="dxa"/>
            <w:tcBorders>
              <w:top w:val="single" w:sz="8" w:space="0" w:color="999999"/>
              <w:bottom w:val="single" w:sz="8" w:space="0" w:color="999999"/>
            </w:tcBorders>
          </w:tcPr>
          <w:p w14:paraId="7576D93F" w14:textId="77777777" w:rsidR="00B5562A" w:rsidRPr="00010D55" w:rsidRDefault="00CE2800" w:rsidP="006C37DD">
            <w:pPr>
              <w:pStyle w:val="TableParagraph"/>
              <w:spacing w:before="58"/>
              <w:ind w:left="54" w:right="121"/>
              <w:jc w:val="both"/>
              <w:rPr>
                <w:rFonts w:ascii="Times New Roman" w:hAnsi="Times New Roman" w:cs="Times New Roman"/>
                <w:sz w:val="24"/>
                <w:szCs w:val="24"/>
              </w:rPr>
            </w:pPr>
            <w:r w:rsidRPr="00010D55">
              <w:rPr>
                <w:rFonts w:ascii="Times New Roman" w:hAnsi="Times New Roman" w:cs="Times New Roman"/>
                <w:sz w:val="24"/>
                <w:szCs w:val="24"/>
              </w:rPr>
              <w:t>Pieaugošās energoresursu cenas rada papildus operatīvās darbības izmaksu spiedienu</w:t>
            </w:r>
          </w:p>
          <w:p w14:paraId="6B793B4C" w14:textId="77777777" w:rsidR="00B5562A" w:rsidRPr="00010D55" w:rsidRDefault="00CE2800" w:rsidP="006C37DD">
            <w:pPr>
              <w:pStyle w:val="TableParagraph"/>
              <w:spacing w:before="199"/>
              <w:ind w:left="54" w:right="121"/>
              <w:jc w:val="both"/>
              <w:rPr>
                <w:rFonts w:ascii="Times New Roman" w:hAnsi="Times New Roman" w:cs="Times New Roman"/>
                <w:sz w:val="24"/>
                <w:szCs w:val="24"/>
              </w:rPr>
            </w:pPr>
            <w:r w:rsidRPr="00010D55">
              <w:rPr>
                <w:rFonts w:ascii="Times New Roman" w:hAnsi="Times New Roman" w:cs="Times New Roman"/>
                <w:sz w:val="24"/>
                <w:szCs w:val="24"/>
              </w:rPr>
              <w:t>Morāli novecojušo atslēgas mezglu atjaunošana kļūst arvien apgrūtinošāka un/vai dārgāka izzūdošo kompetenču un rezerves daļu deficīta dēļ</w:t>
            </w:r>
          </w:p>
          <w:p w14:paraId="24E4C4BA" w14:textId="77777777" w:rsidR="00B5562A" w:rsidRPr="00010D55" w:rsidRDefault="00CE2800" w:rsidP="006C37DD">
            <w:pPr>
              <w:pStyle w:val="TableParagraph"/>
              <w:spacing w:before="202"/>
              <w:ind w:left="54" w:right="121"/>
              <w:jc w:val="both"/>
              <w:rPr>
                <w:rFonts w:ascii="Times New Roman" w:hAnsi="Times New Roman" w:cs="Times New Roman"/>
                <w:sz w:val="24"/>
                <w:szCs w:val="24"/>
              </w:rPr>
            </w:pPr>
            <w:r w:rsidRPr="00010D55">
              <w:rPr>
                <w:rFonts w:ascii="Times New Roman" w:hAnsi="Times New Roman" w:cs="Times New Roman"/>
                <w:sz w:val="24"/>
                <w:szCs w:val="24"/>
              </w:rPr>
              <w:t>Neatgriezenisks ēkas uzturēšanas funkciju nodrošinošo atslēgas mezglu darbības atteikums rada augstus darbības nepārtrauktības riskus</w:t>
            </w:r>
          </w:p>
          <w:p w14:paraId="775BDF9F" w14:textId="77777777" w:rsidR="00B5562A" w:rsidRPr="00010D55" w:rsidRDefault="00CE2800" w:rsidP="006C37DD">
            <w:pPr>
              <w:pStyle w:val="TableParagraph"/>
              <w:spacing w:before="201"/>
              <w:ind w:left="54" w:right="121"/>
              <w:jc w:val="both"/>
              <w:rPr>
                <w:rFonts w:ascii="Times New Roman" w:hAnsi="Times New Roman" w:cs="Times New Roman"/>
                <w:sz w:val="24"/>
                <w:szCs w:val="24"/>
              </w:rPr>
            </w:pPr>
            <w:r w:rsidRPr="00010D55">
              <w:rPr>
                <w:rFonts w:ascii="Times New Roman" w:hAnsi="Times New Roman" w:cs="Times New Roman"/>
                <w:sz w:val="24"/>
                <w:szCs w:val="24"/>
              </w:rPr>
              <w:t>Pasliktinoties ēkas spējai pildīt biroja telpu funkciju, radīsies nomas ieņēmumu krituma draudi</w:t>
            </w:r>
          </w:p>
          <w:p w14:paraId="1A9EBE9D" w14:textId="77777777" w:rsidR="00B5562A" w:rsidRPr="00010D55" w:rsidRDefault="00CE2800" w:rsidP="006C37DD">
            <w:pPr>
              <w:pStyle w:val="TableParagraph"/>
              <w:spacing w:before="199"/>
              <w:ind w:left="54" w:right="121"/>
              <w:jc w:val="both"/>
              <w:rPr>
                <w:rFonts w:ascii="Times New Roman" w:hAnsi="Times New Roman" w:cs="Times New Roman"/>
                <w:sz w:val="24"/>
                <w:szCs w:val="24"/>
              </w:rPr>
            </w:pPr>
            <w:r w:rsidRPr="00010D55">
              <w:rPr>
                <w:rFonts w:ascii="Times New Roman" w:hAnsi="Times New Roman" w:cs="Times New Roman"/>
                <w:sz w:val="24"/>
                <w:szCs w:val="24"/>
              </w:rPr>
              <w:t>Pasliktinoties ēkas funkcionālajam spējām var tikt apdraudēta atsevišķu raidījumu izveide</w:t>
            </w:r>
          </w:p>
          <w:p w14:paraId="17C268E4" w14:textId="77777777" w:rsidR="00B5562A" w:rsidRPr="00010D55" w:rsidRDefault="00CE2800" w:rsidP="006C37DD">
            <w:pPr>
              <w:pStyle w:val="TableParagraph"/>
              <w:spacing w:before="201"/>
              <w:ind w:left="54" w:right="121"/>
              <w:jc w:val="both"/>
              <w:rPr>
                <w:rFonts w:ascii="Times New Roman" w:hAnsi="Times New Roman" w:cs="Times New Roman"/>
                <w:sz w:val="24"/>
                <w:szCs w:val="24"/>
              </w:rPr>
            </w:pPr>
            <w:r w:rsidRPr="00010D55">
              <w:rPr>
                <w:rFonts w:ascii="Times New Roman" w:hAnsi="Times New Roman" w:cs="Times New Roman"/>
                <w:sz w:val="24"/>
                <w:szCs w:val="24"/>
              </w:rPr>
              <w:t>Nesankcionēta piekļuve apdraud LTV un īrnieku īpašumu, darbinieku drošību, kā arī var būtiski ietekmēt</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darbības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nepārtrauktības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nodrošinošos faktorus</w:t>
            </w:r>
          </w:p>
          <w:p w14:paraId="57035D95" w14:textId="2E0E2220" w:rsidR="008B6B71" w:rsidRPr="00010D55" w:rsidRDefault="008B6B71" w:rsidP="006C37DD">
            <w:pPr>
              <w:ind w:right="121"/>
              <w:jc w:val="both"/>
              <w:rPr>
                <w:rFonts w:ascii="Times New Roman" w:hAnsi="Times New Roman" w:cs="Times New Roman"/>
                <w:sz w:val="24"/>
                <w:szCs w:val="24"/>
              </w:rPr>
            </w:pPr>
            <w:r w:rsidRPr="00010D55">
              <w:rPr>
                <w:rFonts w:ascii="Times New Roman" w:hAnsi="Times New Roman" w:cs="Times New Roman"/>
                <w:sz w:val="24"/>
                <w:szCs w:val="24"/>
              </w:rPr>
              <w:t>Negatīva ar ēku saistīta publiska informācija grauj LTV publisko tēlu un organizācijas vērtību</w:t>
            </w:r>
          </w:p>
        </w:tc>
      </w:tr>
    </w:tbl>
    <w:p w14:paraId="2904B673" w14:textId="77777777" w:rsidR="008B6B71" w:rsidRPr="00010D55" w:rsidRDefault="008B6B71" w:rsidP="008175FD">
      <w:pPr>
        <w:pStyle w:val="BodyText"/>
        <w:spacing w:before="100" w:line="276" w:lineRule="auto"/>
        <w:ind w:left="538" w:right="765" w:firstLine="566"/>
        <w:jc w:val="both"/>
        <w:rPr>
          <w:rFonts w:ascii="Times New Roman" w:hAnsi="Times New Roman" w:cs="Times New Roman"/>
          <w:sz w:val="24"/>
          <w:szCs w:val="24"/>
        </w:rPr>
      </w:pPr>
    </w:p>
    <w:p w14:paraId="431100F8" w14:textId="70ED80D5" w:rsidR="00B5562A" w:rsidRPr="00010D55" w:rsidRDefault="00CE2800" w:rsidP="006C37DD">
      <w:pPr>
        <w:pStyle w:val="BodyText"/>
        <w:tabs>
          <w:tab w:val="left" w:pos="9356"/>
        </w:tabs>
        <w:spacing w:before="10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Lai nodrošinātu sabiedriskā pasūtījuma izpildi un LTV ēkas nomnieku vajadzības, </w:t>
      </w:r>
      <w:r w:rsidR="00EE375D" w:rsidRPr="00010D55">
        <w:rPr>
          <w:rFonts w:ascii="Times New Roman" w:hAnsi="Times New Roman" w:cs="Times New Roman"/>
          <w:sz w:val="24"/>
          <w:szCs w:val="24"/>
        </w:rPr>
        <w:t xml:space="preserve">ka arī </w:t>
      </w:r>
      <w:r w:rsidR="00967C34" w:rsidRPr="00010D55">
        <w:rPr>
          <w:rFonts w:ascii="Times New Roman" w:hAnsi="Times New Roman" w:cs="Times New Roman"/>
          <w:sz w:val="24"/>
          <w:szCs w:val="24"/>
        </w:rPr>
        <w:t xml:space="preserve">ņemot vērā </w:t>
      </w:r>
      <w:r w:rsidR="003131FF" w:rsidRPr="00010D55">
        <w:rPr>
          <w:rFonts w:ascii="Times New Roman" w:hAnsi="Times New Roman" w:cs="Times New Roman"/>
          <w:sz w:val="24"/>
          <w:szCs w:val="24"/>
        </w:rPr>
        <w:t xml:space="preserve">lēmumu par jaunas </w:t>
      </w:r>
      <w:r w:rsidR="00613AE3" w:rsidRPr="00010D55">
        <w:rPr>
          <w:rFonts w:ascii="Times New Roman" w:hAnsi="Times New Roman" w:cs="Times New Roman"/>
          <w:sz w:val="24"/>
          <w:szCs w:val="24"/>
        </w:rPr>
        <w:t xml:space="preserve">ēkas būvniecību, </w:t>
      </w:r>
      <w:r w:rsidRPr="00010D55">
        <w:rPr>
          <w:rFonts w:ascii="Times New Roman" w:hAnsi="Times New Roman" w:cs="Times New Roman"/>
          <w:sz w:val="24"/>
          <w:szCs w:val="24"/>
        </w:rPr>
        <w:t xml:space="preserve">LTV turpinās uzturēt ēku atbilstoši definētajam ēkas apsaimniekošanas plānam un pieejamajam ikgadējam budžetam (skatīt ēkas </w:t>
      </w:r>
      <w:r w:rsidR="006D7428" w:rsidRPr="00010D55">
        <w:rPr>
          <w:rFonts w:ascii="Times New Roman" w:hAnsi="Times New Roman" w:cs="Times New Roman"/>
          <w:sz w:val="24"/>
          <w:szCs w:val="24"/>
        </w:rPr>
        <w:t xml:space="preserve">apsaimniekošanas budžetu </w:t>
      </w:r>
      <w:r w:rsidRPr="00114ACF">
        <w:rPr>
          <w:rFonts w:ascii="Times New Roman" w:hAnsi="Times New Roman" w:cs="Times New Roman"/>
          <w:sz w:val="24"/>
          <w:szCs w:val="24"/>
        </w:rPr>
        <w:t>8.</w:t>
      </w:r>
      <w:r w:rsidRPr="00010D55">
        <w:rPr>
          <w:rFonts w:ascii="Times New Roman" w:hAnsi="Times New Roman" w:cs="Times New Roman"/>
          <w:color w:val="FF0000"/>
          <w:sz w:val="24"/>
          <w:szCs w:val="24"/>
        </w:rPr>
        <w:t xml:space="preserve"> </w:t>
      </w:r>
      <w:r w:rsidRPr="00010D55">
        <w:rPr>
          <w:rFonts w:ascii="Times New Roman" w:hAnsi="Times New Roman" w:cs="Times New Roman"/>
          <w:sz w:val="24"/>
          <w:szCs w:val="24"/>
        </w:rPr>
        <w:t>pielikumā).</w:t>
      </w:r>
    </w:p>
    <w:p w14:paraId="7E5EFB50" w14:textId="0F1B502B" w:rsidR="00B5562A" w:rsidRPr="00010D55" w:rsidRDefault="00CE2800" w:rsidP="008175FD">
      <w:pPr>
        <w:pStyle w:val="Heading3"/>
        <w:spacing w:before="201" w:line="276" w:lineRule="auto"/>
        <w:rPr>
          <w:rFonts w:ascii="Times New Roman" w:hAnsi="Times New Roman" w:cs="Times New Roman"/>
          <w:sz w:val="24"/>
          <w:szCs w:val="24"/>
        </w:rPr>
      </w:pPr>
      <w:bookmarkStart w:id="42" w:name="_Toc117677745"/>
      <w:r w:rsidRPr="00010D55">
        <w:rPr>
          <w:rFonts w:ascii="Times New Roman" w:hAnsi="Times New Roman" w:cs="Times New Roman"/>
          <w:sz w:val="24"/>
          <w:szCs w:val="24"/>
        </w:rPr>
        <w:t>Kritiskās infrastruktūras objekta prasību nodrošinājums</w:t>
      </w:r>
      <w:bookmarkEnd w:id="42"/>
    </w:p>
    <w:p w14:paraId="4505852D" w14:textId="4FB29DD8" w:rsidR="00B5562A" w:rsidRPr="00010D55" w:rsidRDefault="00CE2800" w:rsidP="006C37DD">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ēka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kvalificēta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līmeņa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svarīga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kritiskā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infrastruktūras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kopuma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sastāvdaļa,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kuras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darbības spēju samazināšana apgrūtina valsts pārvaldīšanu un apdraud sabiedrības un valsts drošību. Valsts civilās aizsardzības plānā LTV ir noteiktas veicamās darbības iedzīvotāju apziņošanai un informēšanai militāra apdraudējuma un kara gadījumā. 2019. gada oktobrī Valsts drošības dienests ir definējis LTV infrastruktūras elementus, kuros ir nepieciešami uzlabojumi, piemēram, videonovērošanas sistēma, telpu piekļuves sistēma, tehnisko</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mezglu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signalizācijas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sistēma,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rezerves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elektro</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pievadi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avoti,</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ārdurvis,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apgaismojums,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ārējais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žogs un apsardzes pakalpojumu kvalitātes līmenis. Šo uzlabojumu realizācijai nepieciešamie kapitālieguldījumi ir iekļauti LTV ēkas kapitālieguldījumu plāna 2020.–2022. gadam</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prognozēs</w:t>
      </w:r>
      <w:r w:rsidR="000F45AD" w:rsidRPr="00010D55">
        <w:rPr>
          <w:rFonts w:ascii="Times New Roman" w:hAnsi="Times New Roman" w:cs="Times New Roman"/>
          <w:sz w:val="24"/>
          <w:szCs w:val="24"/>
        </w:rPr>
        <w:t xml:space="preserve"> (pielikums nr 3.). Kopumā 3 gad</w:t>
      </w:r>
      <w:r w:rsidR="00540AE9" w:rsidRPr="00010D55">
        <w:rPr>
          <w:rFonts w:ascii="Times New Roman" w:hAnsi="Times New Roman" w:cs="Times New Roman"/>
          <w:sz w:val="24"/>
          <w:szCs w:val="24"/>
        </w:rPr>
        <w:t>os nepieciešam</w:t>
      </w:r>
      <w:r w:rsidR="00834E5A" w:rsidRPr="00010D55">
        <w:rPr>
          <w:rFonts w:ascii="Times New Roman" w:hAnsi="Times New Roman" w:cs="Times New Roman"/>
          <w:sz w:val="24"/>
          <w:szCs w:val="24"/>
        </w:rPr>
        <w:t xml:space="preserve">ie ieguldījumi veido </w:t>
      </w:r>
      <w:r w:rsidR="00540AE9" w:rsidRPr="00010D55">
        <w:rPr>
          <w:rFonts w:ascii="Times New Roman" w:hAnsi="Times New Roman" w:cs="Times New Roman"/>
          <w:sz w:val="24"/>
          <w:szCs w:val="24"/>
        </w:rPr>
        <w:t xml:space="preserve">8,435 miljoni eiro. </w:t>
      </w:r>
    </w:p>
    <w:p w14:paraId="42BD5FB4" w14:textId="760D5866" w:rsidR="0084597C" w:rsidRPr="00010D55" w:rsidRDefault="0084597C" w:rsidP="008175FD">
      <w:pPr>
        <w:pStyle w:val="BodyText"/>
        <w:spacing w:line="276" w:lineRule="auto"/>
        <w:ind w:left="538" w:right="770" w:firstLine="566"/>
        <w:jc w:val="both"/>
        <w:rPr>
          <w:rFonts w:ascii="Times New Roman" w:hAnsi="Times New Roman" w:cs="Times New Roman"/>
          <w:sz w:val="24"/>
          <w:szCs w:val="24"/>
        </w:rPr>
      </w:pPr>
    </w:p>
    <w:p w14:paraId="3623F653" w14:textId="5B6A074F" w:rsidR="00632D1A" w:rsidRPr="00010D55" w:rsidRDefault="00A13CB0" w:rsidP="0044715C">
      <w:pPr>
        <w:pStyle w:val="Heading3"/>
        <w:rPr>
          <w:rFonts w:ascii="Times New Roman" w:hAnsi="Times New Roman" w:cs="Times New Roman"/>
          <w:sz w:val="24"/>
          <w:szCs w:val="24"/>
        </w:rPr>
      </w:pPr>
      <w:r w:rsidRPr="00010D55">
        <w:rPr>
          <w:rFonts w:ascii="Times New Roman" w:hAnsi="Times New Roman" w:cs="Times New Roman"/>
          <w:sz w:val="24"/>
          <w:szCs w:val="24"/>
        </w:rPr>
        <w:t xml:space="preserve">     </w:t>
      </w:r>
      <w:r w:rsidR="004B7864" w:rsidRPr="00010D55">
        <w:rPr>
          <w:rFonts w:ascii="Times New Roman" w:hAnsi="Times New Roman" w:cs="Times New Roman"/>
          <w:sz w:val="24"/>
          <w:szCs w:val="24"/>
        </w:rPr>
        <w:tab/>
      </w:r>
      <w:bookmarkStart w:id="43" w:name="_Toc117677746"/>
      <w:r w:rsidR="006D4A1F" w:rsidRPr="00010D55">
        <w:rPr>
          <w:rFonts w:ascii="Times New Roman" w:hAnsi="Times New Roman" w:cs="Times New Roman"/>
          <w:sz w:val="24"/>
          <w:szCs w:val="24"/>
        </w:rPr>
        <w:t>5.2.</w:t>
      </w:r>
      <w:r w:rsidRPr="00010D55">
        <w:rPr>
          <w:rFonts w:ascii="Times New Roman" w:hAnsi="Times New Roman" w:cs="Times New Roman"/>
          <w:sz w:val="24"/>
          <w:szCs w:val="24"/>
        </w:rPr>
        <w:t xml:space="preserve"> </w:t>
      </w:r>
      <w:r w:rsidR="00632D1A" w:rsidRPr="00010D55">
        <w:rPr>
          <w:rFonts w:ascii="Times New Roman" w:hAnsi="Times New Roman" w:cs="Times New Roman"/>
          <w:sz w:val="24"/>
          <w:szCs w:val="24"/>
        </w:rPr>
        <w:t>Ā</w:t>
      </w:r>
      <w:r w:rsidRPr="00010D55">
        <w:rPr>
          <w:rFonts w:ascii="Times New Roman" w:hAnsi="Times New Roman" w:cs="Times New Roman"/>
          <w:sz w:val="24"/>
          <w:szCs w:val="24"/>
        </w:rPr>
        <w:t>rējie faktori</w:t>
      </w:r>
      <w:r w:rsidR="00632D1A" w:rsidRPr="00010D55">
        <w:rPr>
          <w:rFonts w:ascii="Times New Roman" w:hAnsi="Times New Roman" w:cs="Times New Roman"/>
          <w:sz w:val="24"/>
          <w:szCs w:val="24"/>
        </w:rPr>
        <w:t>.</w:t>
      </w:r>
      <w:bookmarkEnd w:id="43"/>
    </w:p>
    <w:p w14:paraId="45E80B50" w14:textId="77777777" w:rsidR="0044715C" w:rsidRPr="00010D55" w:rsidRDefault="0044715C" w:rsidP="0044715C">
      <w:pPr>
        <w:pStyle w:val="Heading3"/>
        <w:rPr>
          <w:rFonts w:ascii="Times New Roman" w:hAnsi="Times New Roman" w:cs="Times New Roman"/>
          <w:sz w:val="24"/>
          <w:szCs w:val="24"/>
        </w:rPr>
      </w:pPr>
    </w:p>
    <w:p w14:paraId="6C6CF3F4" w14:textId="55193133" w:rsidR="00145FD6" w:rsidRPr="00010D55" w:rsidRDefault="00145FD6" w:rsidP="0044715C">
      <w:pPr>
        <w:pStyle w:val="Heading3"/>
        <w:rPr>
          <w:rFonts w:ascii="Times New Roman" w:hAnsi="Times New Roman" w:cs="Times New Roman"/>
          <w:sz w:val="24"/>
          <w:szCs w:val="24"/>
        </w:rPr>
      </w:pPr>
      <w:r w:rsidRPr="00010D55">
        <w:rPr>
          <w:rFonts w:ascii="Times New Roman" w:hAnsi="Times New Roman" w:cs="Times New Roman"/>
          <w:sz w:val="24"/>
          <w:szCs w:val="24"/>
        </w:rPr>
        <w:tab/>
      </w:r>
      <w:bookmarkStart w:id="44" w:name="_Toc117677747"/>
      <w:r w:rsidRPr="00010D55">
        <w:rPr>
          <w:rFonts w:ascii="Times New Roman" w:hAnsi="Times New Roman" w:cs="Times New Roman"/>
          <w:sz w:val="24"/>
          <w:szCs w:val="24"/>
        </w:rPr>
        <w:t>Valsts politika un normatīvie akti</w:t>
      </w:r>
      <w:bookmarkEnd w:id="44"/>
    </w:p>
    <w:p w14:paraId="7D2A094D" w14:textId="098C6642" w:rsidR="005D1D0E" w:rsidRPr="00010D55" w:rsidRDefault="004A4858" w:rsidP="006C37DD">
      <w:pPr>
        <w:spacing w:line="276" w:lineRule="auto"/>
        <w:ind w:left="284" w:firstLine="567"/>
        <w:jc w:val="both"/>
        <w:rPr>
          <w:rFonts w:ascii="Times New Roman" w:hAnsi="Times New Roman" w:cs="Times New Roman"/>
          <w:b/>
          <w:bCs/>
          <w:color w:val="FF0000"/>
          <w:sz w:val="24"/>
          <w:szCs w:val="24"/>
        </w:rPr>
      </w:pPr>
      <w:r w:rsidRPr="00010D55">
        <w:rPr>
          <w:rFonts w:ascii="Times New Roman" w:hAnsi="Times New Roman" w:cs="Times New Roman"/>
          <w:sz w:val="24"/>
          <w:szCs w:val="24"/>
        </w:rPr>
        <w:t xml:space="preserve">      </w:t>
      </w:r>
      <w:r w:rsidR="004B7864" w:rsidRPr="00010D55">
        <w:rPr>
          <w:rFonts w:ascii="Times New Roman" w:hAnsi="Times New Roman" w:cs="Times New Roman"/>
          <w:sz w:val="24"/>
          <w:szCs w:val="24"/>
        </w:rPr>
        <w:tab/>
      </w:r>
      <w:r w:rsidR="004B7864" w:rsidRPr="00010D55">
        <w:rPr>
          <w:rFonts w:ascii="Times New Roman" w:hAnsi="Times New Roman" w:cs="Times New Roman"/>
          <w:sz w:val="24"/>
          <w:szCs w:val="24"/>
        </w:rPr>
        <w:tab/>
      </w:r>
      <w:r w:rsidRPr="00010D55">
        <w:rPr>
          <w:rFonts w:ascii="Times New Roman" w:hAnsi="Times New Roman" w:cs="Times New Roman"/>
          <w:sz w:val="24"/>
          <w:szCs w:val="24"/>
        </w:rPr>
        <w:t>Valsts</w:t>
      </w:r>
      <w:r w:rsidR="00145FD6" w:rsidRPr="00010D55">
        <w:rPr>
          <w:rFonts w:ascii="Times New Roman" w:hAnsi="Times New Roman" w:cs="Times New Roman"/>
          <w:sz w:val="24"/>
          <w:szCs w:val="24"/>
        </w:rPr>
        <w:t xml:space="preserve"> politiku jomās, kurās </w:t>
      </w:r>
      <w:r w:rsidR="00CE07FE" w:rsidRPr="00010D55">
        <w:rPr>
          <w:rFonts w:ascii="Times New Roman" w:hAnsi="Times New Roman" w:cs="Times New Roman"/>
          <w:sz w:val="24"/>
          <w:szCs w:val="24"/>
        </w:rPr>
        <w:t xml:space="preserve">darbojas LTV, </w:t>
      </w:r>
      <w:r w:rsidR="00145FD6" w:rsidRPr="00010D55">
        <w:rPr>
          <w:rFonts w:ascii="Times New Roman" w:hAnsi="Times New Roman" w:cs="Times New Roman"/>
          <w:sz w:val="24"/>
          <w:szCs w:val="24"/>
        </w:rPr>
        <w:t>pamatā nos</w:t>
      </w:r>
      <w:r w:rsidR="00CE07FE" w:rsidRPr="00010D55">
        <w:rPr>
          <w:rFonts w:ascii="Times New Roman" w:hAnsi="Times New Roman" w:cs="Times New Roman"/>
          <w:sz w:val="24"/>
          <w:szCs w:val="24"/>
        </w:rPr>
        <w:t>aka:</w:t>
      </w:r>
      <w:r w:rsidR="005D1D0E" w:rsidRPr="00010D55">
        <w:rPr>
          <w:rFonts w:ascii="Times New Roman" w:hAnsi="Times New Roman" w:cs="Times New Roman"/>
          <w:b/>
          <w:bCs/>
          <w:color w:val="FF0000"/>
          <w:sz w:val="24"/>
          <w:szCs w:val="24"/>
        </w:rPr>
        <w:tab/>
      </w:r>
    </w:p>
    <w:p w14:paraId="542CAE4F" w14:textId="3B4A70AC" w:rsidR="00BE4D8A" w:rsidRPr="00010D55" w:rsidRDefault="00BE4D8A" w:rsidP="006C37DD">
      <w:pPr>
        <w:pStyle w:val="ListParagraph"/>
        <w:numPr>
          <w:ilvl w:val="1"/>
          <w:numId w:val="24"/>
        </w:numPr>
        <w:tabs>
          <w:tab w:val="left" w:pos="1258"/>
          <w:tab w:val="left" w:pos="1259"/>
        </w:tabs>
        <w:spacing w:before="135"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KM Mediju politikas pamatnostādn</w:t>
      </w:r>
      <w:r w:rsidR="001E10FC" w:rsidRPr="00010D55">
        <w:rPr>
          <w:rFonts w:ascii="Times New Roman" w:hAnsi="Times New Roman" w:cs="Times New Roman"/>
          <w:sz w:val="24"/>
          <w:szCs w:val="24"/>
        </w:rPr>
        <w:t>es</w:t>
      </w:r>
      <w:r w:rsidRPr="00010D55">
        <w:rPr>
          <w:rFonts w:ascii="Times New Roman" w:hAnsi="Times New Roman" w:cs="Times New Roman"/>
          <w:sz w:val="24"/>
          <w:szCs w:val="24"/>
        </w:rPr>
        <w:t xml:space="preserve"> 2016.–2020.</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gadam;</w:t>
      </w:r>
    </w:p>
    <w:p w14:paraId="51280170" w14:textId="0B575A56" w:rsidR="00BE4D8A" w:rsidRPr="00010D55" w:rsidRDefault="00BE4D8A" w:rsidP="006C37DD">
      <w:pPr>
        <w:pStyle w:val="ListParagraph"/>
        <w:numPr>
          <w:ilvl w:val="1"/>
          <w:numId w:val="24"/>
        </w:numPr>
        <w:tabs>
          <w:tab w:val="left" w:pos="1258"/>
          <w:tab w:val="left" w:pos="1259"/>
        </w:tabs>
        <w:spacing w:before="134"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12.04.2018 NEPLP izstrādāt</w:t>
      </w:r>
      <w:r w:rsidR="00056DBE" w:rsidRPr="00010D55">
        <w:rPr>
          <w:rFonts w:ascii="Times New Roman" w:hAnsi="Times New Roman" w:cs="Times New Roman"/>
          <w:sz w:val="24"/>
          <w:szCs w:val="24"/>
        </w:rPr>
        <w:t>ā</w:t>
      </w:r>
      <w:r w:rsidRPr="00010D55">
        <w:rPr>
          <w:rFonts w:ascii="Times New Roman" w:hAnsi="Times New Roman" w:cs="Times New Roman"/>
          <w:sz w:val="24"/>
          <w:szCs w:val="24"/>
        </w:rPr>
        <w:t xml:space="preserve"> EPLL nozares attīstības nacionālai stratēģijai 2018.–2022.gadam;</w:t>
      </w:r>
    </w:p>
    <w:p w14:paraId="06CBFF61" w14:textId="77777777" w:rsidR="00BE4D8A" w:rsidRPr="00010D55" w:rsidRDefault="00BE4D8A" w:rsidP="006C37DD">
      <w:pPr>
        <w:pStyle w:val="ListParagraph"/>
        <w:numPr>
          <w:ilvl w:val="1"/>
          <w:numId w:val="24"/>
        </w:numPr>
        <w:tabs>
          <w:tab w:val="left" w:pos="1258"/>
          <w:tab w:val="left" w:pos="1259"/>
        </w:tabs>
        <w:spacing w:before="104"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Vispārējo stratēģisko mērķu noteikšanas vadlīnijām</w:t>
      </w:r>
      <w:r w:rsidRPr="00010D55">
        <w:rPr>
          <w:rFonts w:ascii="Times New Roman" w:hAnsi="Times New Roman" w:cs="Times New Roman"/>
          <w:position w:val="6"/>
          <w:sz w:val="24"/>
          <w:szCs w:val="24"/>
        </w:rPr>
        <w:t xml:space="preserve">1 </w:t>
      </w:r>
      <w:r w:rsidRPr="00010D55">
        <w:rPr>
          <w:rFonts w:ascii="Times New Roman" w:hAnsi="Times New Roman" w:cs="Times New Roman"/>
          <w:sz w:val="24"/>
          <w:szCs w:val="24"/>
        </w:rPr>
        <w:t>valsts līdzdalībai</w:t>
      </w:r>
      <w:r w:rsidRPr="00010D55">
        <w:rPr>
          <w:rFonts w:ascii="Times New Roman" w:hAnsi="Times New Roman" w:cs="Times New Roman"/>
          <w:spacing w:val="-29"/>
          <w:sz w:val="24"/>
          <w:szCs w:val="24"/>
        </w:rPr>
        <w:t xml:space="preserve"> </w:t>
      </w:r>
      <w:r w:rsidRPr="00010D55">
        <w:rPr>
          <w:rFonts w:ascii="Times New Roman" w:hAnsi="Times New Roman" w:cs="Times New Roman"/>
          <w:sz w:val="24"/>
          <w:szCs w:val="24"/>
        </w:rPr>
        <w:t>kapitālsabiedrībā;</w:t>
      </w:r>
    </w:p>
    <w:p w14:paraId="5599E155" w14:textId="77777777" w:rsidR="00B32BF9" w:rsidRPr="00010D55" w:rsidRDefault="00BE4D8A" w:rsidP="006C37DD">
      <w:pPr>
        <w:pStyle w:val="ListParagraph"/>
        <w:numPr>
          <w:ilvl w:val="1"/>
          <w:numId w:val="24"/>
        </w:numPr>
        <w:tabs>
          <w:tab w:val="left" w:pos="1258"/>
          <w:tab w:val="left" w:pos="1259"/>
        </w:tabs>
        <w:spacing w:before="135"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Valsts kapitālsabiedrību vidēja termiņa darbības stratēģijas izstrādes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vadlīnijām</w:t>
      </w:r>
      <w:r w:rsidR="00B32BF9" w:rsidRPr="00010D55">
        <w:rPr>
          <w:rFonts w:ascii="Times New Roman" w:hAnsi="Times New Roman" w:cs="Times New Roman"/>
          <w:sz w:val="24"/>
          <w:szCs w:val="24"/>
        </w:rPr>
        <w:t>;</w:t>
      </w:r>
    </w:p>
    <w:p w14:paraId="140663BB" w14:textId="71C0468D" w:rsidR="00BE4D8A" w:rsidRPr="00010D55" w:rsidRDefault="005D06B7" w:rsidP="006C37DD">
      <w:pPr>
        <w:pStyle w:val="ListParagraph"/>
        <w:numPr>
          <w:ilvl w:val="1"/>
          <w:numId w:val="24"/>
        </w:numPr>
        <w:tabs>
          <w:tab w:val="left" w:pos="1258"/>
          <w:tab w:val="left" w:pos="1259"/>
        </w:tabs>
        <w:spacing w:before="135"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Likums par valsts budžetu</w:t>
      </w:r>
      <w:r w:rsidR="00E17AEE" w:rsidRPr="00010D55">
        <w:rPr>
          <w:rFonts w:ascii="Times New Roman" w:hAnsi="Times New Roman" w:cs="Times New Roman"/>
          <w:sz w:val="24"/>
          <w:szCs w:val="24"/>
        </w:rPr>
        <w:t>;</w:t>
      </w:r>
    </w:p>
    <w:p w14:paraId="3B100E23" w14:textId="1F65601B" w:rsidR="00E17AEE" w:rsidRPr="00010D55" w:rsidRDefault="00E17AEE" w:rsidP="006C37DD">
      <w:pPr>
        <w:tabs>
          <w:tab w:val="left" w:pos="1258"/>
          <w:tab w:val="left" w:pos="1259"/>
        </w:tabs>
        <w:spacing w:before="135"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 xml:space="preserve"> </w:t>
      </w:r>
      <w:r w:rsidR="004B7864" w:rsidRPr="00010D55">
        <w:rPr>
          <w:rFonts w:ascii="Times New Roman" w:hAnsi="Times New Roman" w:cs="Times New Roman"/>
          <w:sz w:val="24"/>
          <w:szCs w:val="24"/>
        </w:rPr>
        <w:tab/>
      </w:r>
      <w:r w:rsidRPr="00010D55">
        <w:rPr>
          <w:rFonts w:ascii="Times New Roman" w:hAnsi="Times New Roman" w:cs="Times New Roman"/>
          <w:sz w:val="24"/>
          <w:szCs w:val="24"/>
        </w:rPr>
        <w:t>Galvenie tiesību akti, kas nosaka LTV funkcijas:</w:t>
      </w:r>
    </w:p>
    <w:p w14:paraId="0544D7A8" w14:textId="2CD8AF49" w:rsidR="005675CB" w:rsidRPr="00010D55" w:rsidRDefault="00E17AEE" w:rsidP="006C37DD">
      <w:pPr>
        <w:pStyle w:val="ListParagraph"/>
        <w:numPr>
          <w:ilvl w:val="1"/>
          <w:numId w:val="24"/>
        </w:numPr>
        <w:tabs>
          <w:tab w:val="left" w:pos="1258"/>
          <w:tab w:val="left" w:pos="1259"/>
        </w:tabs>
        <w:spacing w:before="139"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Elektronisko plašsaziņas līdzekļu likum</w:t>
      </w:r>
      <w:r w:rsidR="00E6644A" w:rsidRPr="00010D55">
        <w:rPr>
          <w:rFonts w:ascii="Times New Roman" w:hAnsi="Times New Roman" w:cs="Times New Roman"/>
          <w:sz w:val="24"/>
          <w:szCs w:val="24"/>
        </w:rPr>
        <w:t>s</w:t>
      </w:r>
      <w:r w:rsidRPr="00010D55">
        <w:rPr>
          <w:rFonts w:ascii="Times New Roman" w:hAnsi="Times New Roman" w:cs="Times New Roman"/>
          <w:sz w:val="24"/>
          <w:szCs w:val="24"/>
        </w:rPr>
        <w:t xml:space="preserve"> (EPLL);</w:t>
      </w:r>
    </w:p>
    <w:p w14:paraId="04FB6A66" w14:textId="60DE4663" w:rsidR="005D1D0E" w:rsidRPr="00010D55" w:rsidRDefault="005D1D0E" w:rsidP="006C37DD">
      <w:pPr>
        <w:pStyle w:val="ListParagraph"/>
        <w:numPr>
          <w:ilvl w:val="1"/>
          <w:numId w:val="24"/>
        </w:numPr>
        <w:tabs>
          <w:tab w:val="left" w:pos="1258"/>
          <w:tab w:val="left" w:pos="1259"/>
        </w:tabs>
        <w:spacing w:before="139"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Valsts pārvaldes iekārtas likuma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88.pant</w:t>
      </w:r>
      <w:r w:rsidR="007850CD" w:rsidRPr="00010D55">
        <w:rPr>
          <w:rFonts w:ascii="Times New Roman" w:hAnsi="Times New Roman" w:cs="Times New Roman"/>
          <w:sz w:val="24"/>
          <w:szCs w:val="24"/>
        </w:rPr>
        <w:t>s</w:t>
      </w:r>
      <w:r w:rsidRPr="00010D55">
        <w:rPr>
          <w:rFonts w:ascii="Times New Roman" w:hAnsi="Times New Roman" w:cs="Times New Roman"/>
          <w:sz w:val="24"/>
          <w:szCs w:val="24"/>
        </w:rPr>
        <w:t>;</w:t>
      </w:r>
    </w:p>
    <w:p w14:paraId="3C2D6E6C" w14:textId="77777777" w:rsidR="005D1D0E" w:rsidRPr="00010D55" w:rsidRDefault="005D1D0E" w:rsidP="006C37DD">
      <w:pPr>
        <w:pStyle w:val="ListParagraph"/>
        <w:numPr>
          <w:ilvl w:val="1"/>
          <w:numId w:val="24"/>
        </w:numPr>
        <w:tabs>
          <w:tab w:val="left" w:pos="1258"/>
          <w:tab w:val="left" w:pos="1259"/>
        </w:tabs>
        <w:spacing w:before="136"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Publiskas personas kapitāla daļu un kapitālsabiedrību pārvaldības likuma</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57.pants;</w:t>
      </w:r>
    </w:p>
    <w:p w14:paraId="35F1F4E2" w14:textId="11699437" w:rsidR="005D1D0E" w:rsidRPr="00010D55" w:rsidRDefault="005D1D0E" w:rsidP="006C37DD">
      <w:pPr>
        <w:pStyle w:val="ListParagraph"/>
        <w:numPr>
          <w:ilvl w:val="1"/>
          <w:numId w:val="24"/>
        </w:numPr>
        <w:tabs>
          <w:tab w:val="left" w:pos="1259"/>
        </w:tabs>
        <w:spacing w:before="134"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MK 22.12.2015. noteikumiem Nr.806 „Kārtība, kādā valsts kapitālsabiedrības un publiski privātās kapitālsabiedrības,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kurās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valsts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dalībnieks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(akcionārs),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prognozē</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nosaka</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dividendēs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izmaksājamo</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peļņas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daļu un veic maksājumus valsts budžetā par valsts kapitāla</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izmantošanu”;</w:t>
      </w:r>
    </w:p>
    <w:p w14:paraId="38F2B6F3" w14:textId="47CB4928" w:rsidR="005D1D0E" w:rsidRDefault="005D1D0E" w:rsidP="00552A91">
      <w:pPr>
        <w:pStyle w:val="ListParagraph"/>
        <w:numPr>
          <w:ilvl w:val="1"/>
          <w:numId w:val="24"/>
        </w:numPr>
        <w:tabs>
          <w:tab w:val="left" w:pos="1259"/>
          <w:tab w:val="left" w:pos="9356"/>
        </w:tabs>
        <w:spacing w:before="125"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MK 09.02.2016. noteikumiem Nr.95 „Kārtība, kādā tiek vērtēti darbības rezultāti un finanšu rādītāji kapitālsabiedrībai, kurā valstij ir izšķirošā</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ietekme”.</w:t>
      </w:r>
    </w:p>
    <w:p w14:paraId="5CC27053" w14:textId="77777777" w:rsidR="00552A91" w:rsidRPr="00552A91" w:rsidRDefault="00552A91" w:rsidP="00552A91">
      <w:pPr>
        <w:pStyle w:val="ListParagraph"/>
        <w:tabs>
          <w:tab w:val="left" w:pos="1259"/>
          <w:tab w:val="left" w:pos="9356"/>
        </w:tabs>
        <w:spacing w:before="125" w:line="276" w:lineRule="auto"/>
        <w:ind w:left="851" w:right="-26" w:firstLine="0"/>
        <w:jc w:val="both"/>
        <w:rPr>
          <w:rFonts w:ascii="Times New Roman" w:hAnsi="Times New Roman" w:cs="Times New Roman"/>
          <w:sz w:val="24"/>
          <w:szCs w:val="24"/>
        </w:rPr>
      </w:pPr>
    </w:p>
    <w:p w14:paraId="58B1E5DB" w14:textId="0485CC80" w:rsidR="0050554C" w:rsidRPr="00010D55" w:rsidRDefault="001B42F2" w:rsidP="008175FD">
      <w:pPr>
        <w:pStyle w:val="Heading3"/>
        <w:tabs>
          <w:tab w:val="left" w:pos="1105"/>
          <w:tab w:val="left" w:pos="1106"/>
        </w:tabs>
        <w:spacing w:before="102" w:line="276" w:lineRule="auto"/>
        <w:ind w:left="0"/>
        <w:rPr>
          <w:rFonts w:ascii="Times New Roman" w:hAnsi="Times New Roman" w:cs="Times New Roman"/>
          <w:sz w:val="24"/>
          <w:szCs w:val="24"/>
        </w:rPr>
      </w:pPr>
      <w:r w:rsidRPr="00010D55">
        <w:rPr>
          <w:rFonts w:ascii="Times New Roman" w:hAnsi="Times New Roman" w:cs="Times New Roman"/>
          <w:color w:val="630000"/>
          <w:sz w:val="24"/>
          <w:szCs w:val="24"/>
        </w:rPr>
        <w:t xml:space="preserve">      </w:t>
      </w:r>
      <w:r w:rsidR="006237E8" w:rsidRPr="00010D55">
        <w:rPr>
          <w:rFonts w:ascii="Times New Roman" w:hAnsi="Times New Roman" w:cs="Times New Roman"/>
          <w:color w:val="630000"/>
          <w:sz w:val="24"/>
          <w:szCs w:val="24"/>
        </w:rPr>
        <w:t xml:space="preserve">  </w:t>
      </w:r>
      <w:r w:rsidRPr="00010D55">
        <w:rPr>
          <w:rFonts w:ascii="Times New Roman" w:hAnsi="Times New Roman" w:cs="Times New Roman"/>
          <w:color w:val="630000"/>
          <w:sz w:val="24"/>
          <w:szCs w:val="24"/>
        </w:rPr>
        <w:t xml:space="preserve"> </w:t>
      </w:r>
      <w:bookmarkStart w:id="45" w:name="_Toc117677748"/>
      <w:r w:rsidR="0050554C" w:rsidRPr="00010D55">
        <w:rPr>
          <w:rFonts w:ascii="Times New Roman" w:hAnsi="Times New Roman" w:cs="Times New Roman"/>
          <w:sz w:val="24"/>
          <w:szCs w:val="24"/>
        </w:rPr>
        <w:t>Mediju vide</w:t>
      </w:r>
      <w:r w:rsidR="00735784" w:rsidRPr="00010D55">
        <w:rPr>
          <w:rFonts w:ascii="Times New Roman" w:hAnsi="Times New Roman" w:cs="Times New Roman"/>
          <w:sz w:val="24"/>
          <w:szCs w:val="24"/>
        </w:rPr>
        <w:t>, konkurence</w:t>
      </w:r>
      <w:bookmarkEnd w:id="45"/>
      <w:r w:rsidR="00735784" w:rsidRPr="00010D55">
        <w:rPr>
          <w:rFonts w:ascii="Times New Roman" w:hAnsi="Times New Roman" w:cs="Times New Roman"/>
          <w:sz w:val="24"/>
          <w:szCs w:val="24"/>
        </w:rPr>
        <w:t xml:space="preserve"> </w:t>
      </w:r>
    </w:p>
    <w:p w14:paraId="16A396CD" w14:textId="77777777" w:rsidR="004A0CBB" w:rsidRPr="00010D55" w:rsidRDefault="0050554C" w:rsidP="00552A91">
      <w:pPr>
        <w:pStyle w:val="BodyText"/>
        <w:spacing w:before="9" w:line="276" w:lineRule="auto"/>
        <w:ind w:left="284" w:firstLine="567"/>
        <w:rPr>
          <w:rFonts w:ascii="Times New Roman" w:hAnsi="Times New Roman" w:cs="Times New Roman"/>
          <w:sz w:val="24"/>
          <w:szCs w:val="24"/>
        </w:rPr>
      </w:pPr>
      <w:r w:rsidRPr="00010D55">
        <w:rPr>
          <w:rFonts w:ascii="Times New Roman" w:hAnsi="Times New Roman" w:cs="Times New Roman"/>
          <w:sz w:val="24"/>
          <w:szCs w:val="24"/>
        </w:rPr>
        <w:t>Latvijas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starptautiskā</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vide</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atrodas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nepārtrauktā</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pārmaiņu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procesā</w:t>
      </w:r>
      <w:r w:rsidR="007F06AA" w:rsidRPr="00010D55">
        <w:rPr>
          <w:rFonts w:ascii="Times New Roman" w:hAnsi="Times New Roman" w:cs="Times New Roman"/>
          <w:sz w:val="24"/>
          <w:szCs w:val="24"/>
        </w:rPr>
        <w:t>, kurām viens no</w:t>
      </w:r>
    </w:p>
    <w:p w14:paraId="2A763CA1" w14:textId="6D8A0F05" w:rsidR="00D061EF" w:rsidRPr="00010D55" w:rsidRDefault="007F06AA" w:rsidP="00552A91">
      <w:pPr>
        <w:pStyle w:val="BodyText"/>
        <w:spacing w:before="9"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spēcīgākajiem dzinējspēkiem ir tehnoloģiju attīstība un </w:t>
      </w:r>
      <w:r w:rsidR="0070580F" w:rsidRPr="00010D55">
        <w:rPr>
          <w:rFonts w:ascii="Times New Roman" w:hAnsi="Times New Roman" w:cs="Times New Roman"/>
          <w:sz w:val="24"/>
          <w:szCs w:val="24"/>
        </w:rPr>
        <w:t xml:space="preserve">tās radītās iespējas </w:t>
      </w:r>
      <w:r w:rsidR="00D665BB" w:rsidRPr="00010D55">
        <w:rPr>
          <w:rFonts w:ascii="Times New Roman" w:hAnsi="Times New Roman" w:cs="Times New Roman"/>
          <w:sz w:val="24"/>
          <w:szCs w:val="24"/>
        </w:rPr>
        <w:t>mainīt satura patēriņa paradumus</w:t>
      </w:r>
      <w:r w:rsidR="0050554C" w:rsidRPr="00010D55">
        <w:rPr>
          <w:rFonts w:ascii="Times New Roman" w:hAnsi="Times New Roman" w:cs="Times New Roman"/>
          <w:sz w:val="24"/>
          <w:szCs w:val="24"/>
        </w:rPr>
        <w:t>.</w:t>
      </w:r>
      <w:r w:rsidR="0050554C" w:rsidRPr="00010D55">
        <w:rPr>
          <w:rFonts w:ascii="Times New Roman" w:hAnsi="Times New Roman" w:cs="Times New Roman"/>
          <w:spacing w:val="-14"/>
          <w:sz w:val="24"/>
          <w:szCs w:val="24"/>
        </w:rPr>
        <w:t xml:space="preserve"> </w:t>
      </w:r>
      <w:r w:rsidR="00083FD5" w:rsidRPr="00010D55">
        <w:rPr>
          <w:rFonts w:ascii="Times New Roman" w:hAnsi="Times New Roman" w:cs="Times New Roman"/>
          <w:spacing w:val="-14"/>
          <w:sz w:val="24"/>
          <w:szCs w:val="24"/>
        </w:rPr>
        <w:t>Pēdējos gados m</w:t>
      </w:r>
      <w:r w:rsidR="00083FD5" w:rsidRPr="00010D55">
        <w:rPr>
          <w:rFonts w:ascii="Times New Roman" w:hAnsi="Times New Roman" w:cs="Times New Roman"/>
          <w:sz w:val="24"/>
          <w:szCs w:val="24"/>
        </w:rPr>
        <w:t>ainījusies</w:t>
      </w:r>
      <w:r w:rsidR="00083FD5" w:rsidRPr="00010D55">
        <w:rPr>
          <w:rFonts w:ascii="Times New Roman" w:hAnsi="Times New Roman" w:cs="Times New Roman"/>
          <w:spacing w:val="-7"/>
          <w:sz w:val="24"/>
          <w:szCs w:val="24"/>
        </w:rPr>
        <w:t xml:space="preserve"> </w:t>
      </w:r>
      <w:r w:rsidR="00083FD5" w:rsidRPr="00010D55">
        <w:rPr>
          <w:rFonts w:ascii="Times New Roman" w:hAnsi="Times New Roman" w:cs="Times New Roman"/>
          <w:sz w:val="24"/>
          <w:szCs w:val="24"/>
        </w:rPr>
        <w:t>mediju</w:t>
      </w:r>
      <w:r w:rsidR="00083FD5" w:rsidRPr="00010D55">
        <w:rPr>
          <w:rFonts w:ascii="Times New Roman" w:hAnsi="Times New Roman" w:cs="Times New Roman"/>
          <w:spacing w:val="-8"/>
          <w:sz w:val="24"/>
          <w:szCs w:val="24"/>
        </w:rPr>
        <w:t xml:space="preserve"> </w:t>
      </w:r>
      <w:r w:rsidR="00083FD5" w:rsidRPr="00010D55">
        <w:rPr>
          <w:rFonts w:ascii="Times New Roman" w:hAnsi="Times New Roman" w:cs="Times New Roman"/>
          <w:sz w:val="24"/>
          <w:szCs w:val="24"/>
        </w:rPr>
        <w:t xml:space="preserve">loma un nozīme sabiedrībā kopumā. </w:t>
      </w:r>
      <w:r w:rsidR="00D436FA" w:rsidRPr="00010D55">
        <w:rPr>
          <w:rFonts w:ascii="Times New Roman" w:hAnsi="Times New Roman" w:cs="Times New Roman"/>
          <w:sz w:val="24"/>
          <w:szCs w:val="24"/>
        </w:rPr>
        <w:t xml:space="preserve">Medijiem jāspēj </w:t>
      </w:r>
      <w:r w:rsidRPr="00010D55">
        <w:rPr>
          <w:rFonts w:ascii="Times New Roman" w:hAnsi="Times New Roman" w:cs="Times New Roman"/>
          <w:sz w:val="24"/>
          <w:szCs w:val="24"/>
        </w:rPr>
        <w:t>pielāgoties izmaiņām, tostarp rēķinoties, ka auditoriju iespējams palielināt uz interneta platformu rēķina</w:t>
      </w:r>
      <w:r w:rsidR="00B70D26" w:rsidRPr="00010D55">
        <w:rPr>
          <w:rFonts w:ascii="Times New Roman" w:hAnsi="Times New Roman" w:cs="Times New Roman"/>
          <w:sz w:val="24"/>
          <w:szCs w:val="24"/>
        </w:rPr>
        <w:t>.</w:t>
      </w:r>
      <w:r w:rsidR="002B02BC" w:rsidRPr="00010D55">
        <w:rPr>
          <w:rFonts w:ascii="Times New Roman" w:hAnsi="Times New Roman" w:cs="Times New Roman"/>
          <w:sz w:val="24"/>
          <w:szCs w:val="24"/>
        </w:rPr>
        <w:t xml:space="preserve"> Konkurence mediju vidē </w:t>
      </w:r>
      <w:r w:rsidR="00B550D1" w:rsidRPr="00010D55">
        <w:rPr>
          <w:rFonts w:ascii="Times New Roman" w:hAnsi="Times New Roman" w:cs="Times New Roman"/>
          <w:sz w:val="24"/>
          <w:szCs w:val="24"/>
        </w:rPr>
        <w:t xml:space="preserve">kopumā </w:t>
      </w:r>
      <w:r w:rsidR="002B02BC" w:rsidRPr="00010D55">
        <w:rPr>
          <w:rFonts w:ascii="Times New Roman" w:hAnsi="Times New Roman" w:cs="Times New Roman"/>
          <w:sz w:val="24"/>
          <w:szCs w:val="24"/>
        </w:rPr>
        <w:t>saasin</w:t>
      </w:r>
      <w:r w:rsidR="000E5583" w:rsidRPr="00010D55">
        <w:rPr>
          <w:rFonts w:ascii="Times New Roman" w:hAnsi="Times New Roman" w:cs="Times New Roman"/>
          <w:sz w:val="24"/>
          <w:szCs w:val="24"/>
        </w:rPr>
        <w:t>ās</w:t>
      </w:r>
      <w:r w:rsidR="000938BD" w:rsidRPr="00010D55">
        <w:rPr>
          <w:rFonts w:ascii="Times New Roman" w:hAnsi="Times New Roman" w:cs="Times New Roman"/>
          <w:sz w:val="24"/>
          <w:szCs w:val="24"/>
        </w:rPr>
        <w:t xml:space="preserve"> </w:t>
      </w:r>
      <w:r w:rsidR="00D20CF3" w:rsidRPr="00010D55">
        <w:rPr>
          <w:rFonts w:ascii="Times New Roman" w:hAnsi="Times New Roman" w:cs="Times New Roman"/>
          <w:sz w:val="24"/>
          <w:szCs w:val="24"/>
        </w:rPr>
        <w:t>arī</w:t>
      </w:r>
      <w:r w:rsidR="005313A8" w:rsidRPr="00010D55">
        <w:rPr>
          <w:rFonts w:ascii="Times New Roman" w:hAnsi="Times New Roman" w:cs="Times New Roman"/>
          <w:sz w:val="24"/>
          <w:szCs w:val="24"/>
        </w:rPr>
        <w:t xml:space="preserve"> par</w:t>
      </w:r>
      <w:r w:rsidR="00D20CF3" w:rsidRPr="00010D55">
        <w:rPr>
          <w:rFonts w:ascii="Times New Roman" w:hAnsi="Times New Roman" w:cs="Times New Roman"/>
          <w:sz w:val="24"/>
          <w:szCs w:val="24"/>
        </w:rPr>
        <w:t xml:space="preserve"> </w:t>
      </w:r>
      <w:r w:rsidR="00B550D1" w:rsidRPr="00010D55">
        <w:rPr>
          <w:rFonts w:ascii="Times New Roman" w:hAnsi="Times New Roman" w:cs="Times New Roman"/>
          <w:sz w:val="24"/>
          <w:szCs w:val="24"/>
        </w:rPr>
        <w:t xml:space="preserve">iespēju pārraidīt </w:t>
      </w:r>
      <w:r w:rsidR="00D24170" w:rsidRPr="00010D55">
        <w:rPr>
          <w:rFonts w:ascii="Times New Roman" w:hAnsi="Times New Roman" w:cs="Times New Roman"/>
          <w:sz w:val="24"/>
          <w:szCs w:val="24"/>
        </w:rPr>
        <w:t>reklām</w:t>
      </w:r>
      <w:r w:rsidR="00B550D1" w:rsidRPr="00010D55">
        <w:rPr>
          <w:rFonts w:ascii="Times New Roman" w:hAnsi="Times New Roman" w:cs="Times New Roman"/>
          <w:sz w:val="24"/>
          <w:szCs w:val="24"/>
        </w:rPr>
        <w:t>u</w:t>
      </w:r>
      <w:r w:rsidR="00D24170" w:rsidRPr="00010D55">
        <w:rPr>
          <w:rFonts w:ascii="Times New Roman" w:hAnsi="Times New Roman" w:cs="Times New Roman"/>
          <w:sz w:val="24"/>
          <w:szCs w:val="24"/>
        </w:rPr>
        <w:t>, kas pagaidām</w:t>
      </w:r>
      <w:r w:rsidR="00552A91">
        <w:rPr>
          <w:rFonts w:ascii="Times New Roman" w:hAnsi="Times New Roman" w:cs="Times New Roman"/>
          <w:sz w:val="24"/>
          <w:szCs w:val="24"/>
        </w:rPr>
        <w:t xml:space="preserve"> </w:t>
      </w:r>
      <w:r w:rsidR="00D24170" w:rsidRPr="00010D55">
        <w:rPr>
          <w:rFonts w:ascii="Times New Roman" w:hAnsi="Times New Roman" w:cs="Times New Roman"/>
          <w:sz w:val="24"/>
          <w:szCs w:val="24"/>
        </w:rPr>
        <w:t>vēl ir</w:t>
      </w:r>
      <w:r w:rsidR="00B550D1" w:rsidRPr="00010D55">
        <w:rPr>
          <w:rFonts w:ascii="Times New Roman" w:hAnsi="Times New Roman" w:cs="Times New Roman"/>
          <w:sz w:val="24"/>
          <w:szCs w:val="24"/>
        </w:rPr>
        <w:t xml:space="preserve"> to</w:t>
      </w:r>
      <w:r w:rsidR="00D24170" w:rsidRPr="00010D55">
        <w:rPr>
          <w:rFonts w:ascii="Times New Roman" w:hAnsi="Times New Roman" w:cs="Times New Roman"/>
          <w:sz w:val="24"/>
          <w:szCs w:val="24"/>
        </w:rPr>
        <w:t xml:space="preserve"> galvenais ieņēmumu avots</w:t>
      </w:r>
      <w:r w:rsidR="0050554C" w:rsidRPr="00010D55">
        <w:rPr>
          <w:rFonts w:ascii="Times New Roman" w:hAnsi="Times New Roman" w:cs="Times New Roman"/>
          <w:sz w:val="24"/>
          <w:szCs w:val="24"/>
        </w:rPr>
        <w:t xml:space="preserve">. </w:t>
      </w:r>
      <w:r w:rsidR="00B76C10" w:rsidRPr="00010D55">
        <w:rPr>
          <w:rFonts w:ascii="Times New Roman" w:hAnsi="Times New Roman" w:cs="Times New Roman"/>
          <w:sz w:val="24"/>
          <w:szCs w:val="24"/>
        </w:rPr>
        <w:t>Taču reklāmas ieņēmumiem mazinoties, medij</w:t>
      </w:r>
      <w:r w:rsidR="004A0CBB" w:rsidRPr="00010D55">
        <w:rPr>
          <w:rFonts w:ascii="Times New Roman" w:hAnsi="Times New Roman" w:cs="Times New Roman"/>
          <w:sz w:val="24"/>
          <w:szCs w:val="24"/>
        </w:rPr>
        <w:t>i</w:t>
      </w:r>
      <w:r w:rsidR="00B76C10" w:rsidRPr="00010D55">
        <w:rPr>
          <w:rFonts w:ascii="Times New Roman" w:hAnsi="Times New Roman" w:cs="Times New Roman"/>
          <w:sz w:val="24"/>
          <w:szCs w:val="24"/>
        </w:rPr>
        <w:t xml:space="preserve"> domā par alternatīviem risinājumiem, starp kuriem parādās </w:t>
      </w:r>
      <w:r w:rsidR="00C104D5" w:rsidRPr="00010D55">
        <w:rPr>
          <w:rFonts w:ascii="Times New Roman" w:hAnsi="Times New Roman" w:cs="Times New Roman"/>
          <w:sz w:val="24"/>
          <w:szCs w:val="24"/>
        </w:rPr>
        <w:t>piedāvā</w:t>
      </w:r>
      <w:r w:rsidR="004A0CBB" w:rsidRPr="00010D55">
        <w:rPr>
          <w:rFonts w:ascii="Times New Roman" w:hAnsi="Times New Roman" w:cs="Times New Roman"/>
          <w:sz w:val="24"/>
          <w:szCs w:val="24"/>
        </w:rPr>
        <w:t>jums</w:t>
      </w:r>
      <w:r w:rsidR="00C104D5" w:rsidRPr="00010D55">
        <w:rPr>
          <w:rFonts w:ascii="Times New Roman" w:hAnsi="Times New Roman" w:cs="Times New Roman"/>
          <w:sz w:val="24"/>
          <w:szCs w:val="24"/>
        </w:rPr>
        <w:t xml:space="preserve"> klientiem maksāt par kvalitatīvu saturu</w:t>
      </w:r>
      <w:r w:rsidR="005313A8" w:rsidRPr="00010D55">
        <w:rPr>
          <w:rFonts w:ascii="Times New Roman" w:hAnsi="Times New Roman" w:cs="Times New Roman"/>
          <w:sz w:val="24"/>
          <w:szCs w:val="24"/>
        </w:rPr>
        <w:t xml:space="preserve"> vai </w:t>
      </w:r>
      <w:r w:rsidR="004A0CBB" w:rsidRPr="00010D55">
        <w:rPr>
          <w:rFonts w:ascii="Times New Roman" w:hAnsi="Times New Roman" w:cs="Times New Roman"/>
          <w:sz w:val="24"/>
          <w:szCs w:val="24"/>
        </w:rPr>
        <w:t xml:space="preserve">par </w:t>
      </w:r>
      <w:r w:rsidR="005313A8" w:rsidRPr="00010D55">
        <w:rPr>
          <w:rFonts w:ascii="Times New Roman" w:hAnsi="Times New Roman" w:cs="Times New Roman"/>
          <w:sz w:val="24"/>
          <w:szCs w:val="24"/>
        </w:rPr>
        <w:t>saturu bez reklāmām</w:t>
      </w:r>
      <w:r w:rsidR="00C104D5" w:rsidRPr="00010D55">
        <w:rPr>
          <w:rFonts w:ascii="Times New Roman" w:hAnsi="Times New Roman" w:cs="Times New Roman"/>
          <w:sz w:val="24"/>
          <w:szCs w:val="24"/>
        </w:rPr>
        <w:t xml:space="preserve">. </w:t>
      </w:r>
      <w:r w:rsidR="00AA477C" w:rsidRPr="00010D55">
        <w:rPr>
          <w:rFonts w:ascii="Times New Roman" w:hAnsi="Times New Roman" w:cs="Times New Roman"/>
          <w:sz w:val="24"/>
          <w:szCs w:val="24"/>
        </w:rPr>
        <w:t>Komerciālajiem medijiem</w:t>
      </w:r>
      <w:r w:rsidR="00B778E6" w:rsidRPr="00010D55">
        <w:rPr>
          <w:rFonts w:ascii="Times New Roman" w:hAnsi="Times New Roman" w:cs="Times New Roman"/>
          <w:sz w:val="24"/>
          <w:szCs w:val="24"/>
        </w:rPr>
        <w:t xml:space="preserve"> sabiedriski nozīmīga</w:t>
      </w:r>
      <w:r w:rsidR="00AA477C" w:rsidRPr="00010D55">
        <w:rPr>
          <w:rFonts w:ascii="Times New Roman" w:hAnsi="Times New Roman" w:cs="Times New Roman"/>
          <w:sz w:val="24"/>
          <w:szCs w:val="24"/>
        </w:rPr>
        <w:t xml:space="preserve"> satura veidošanai pieejams arī </w:t>
      </w:r>
      <w:r w:rsidR="00CE216A" w:rsidRPr="00010D55">
        <w:rPr>
          <w:rFonts w:ascii="Times New Roman" w:hAnsi="Times New Roman" w:cs="Times New Roman"/>
          <w:sz w:val="24"/>
          <w:szCs w:val="24"/>
        </w:rPr>
        <w:t>valsts budžeta finansējums</w:t>
      </w:r>
      <w:r w:rsidR="00B778E6" w:rsidRPr="00010D55">
        <w:rPr>
          <w:rFonts w:ascii="Times New Roman" w:hAnsi="Times New Roman" w:cs="Times New Roman"/>
          <w:sz w:val="24"/>
          <w:szCs w:val="24"/>
        </w:rPr>
        <w:t xml:space="preserve">, taču </w:t>
      </w:r>
      <w:r w:rsidR="00514B77" w:rsidRPr="00010D55">
        <w:rPr>
          <w:rFonts w:ascii="Times New Roman" w:hAnsi="Times New Roman" w:cs="Times New Roman"/>
          <w:sz w:val="24"/>
          <w:szCs w:val="24"/>
        </w:rPr>
        <w:t>šie sabiedriskā</w:t>
      </w:r>
      <w:r w:rsidR="00552A91">
        <w:rPr>
          <w:rFonts w:ascii="Times New Roman" w:hAnsi="Times New Roman" w:cs="Times New Roman"/>
          <w:sz w:val="24"/>
          <w:szCs w:val="24"/>
        </w:rPr>
        <w:t xml:space="preserve"> </w:t>
      </w:r>
      <w:r w:rsidR="00514B77" w:rsidRPr="00010D55">
        <w:rPr>
          <w:rFonts w:ascii="Times New Roman" w:hAnsi="Times New Roman" w:cs="Times New Roman"/>
          <w:sz w:val="24"/>
          <w:szCs w:val="24"/>
        </w:rPr>
        <w:t xml:space="preserve">pasūtījuma apjomi ir salīdzinoši nelieli. </w:t>
      </w:r>
    </w:p>
    <w:p w14:paraId="1A485EE6" w14:textId="77777777" w:rsidR="0050554C" w:rsidRPr="00010D55" w:rsidRDefault="0050554C" w:rsidP="008175FD">
      <w:pPr>
        <w:pStyle w:val="BodyText"/>
        <w:spacing w:before="120" w:line="276" w:lineRule="auto"/>
        <w:ind w:left="538"/>
        <w:jc w:val="both"/>
        <w:rPr>
          <w:rFonts w:ascii="Times New Roman" w:hAnsi="Times New Roman" w:cs="Times New Roman"/>
          <w:sz w:val="24"/>
          <w:szCs w:val="24"/>
        </w:rPr>
      </w:pPr>
      <w:r w:rsidRPr="00010D55">
        <w:rPr>
          <w:rFonts w:ascii="Times New Roman" w:hAnsi="Times New Roman" w:cs="Times New Roman"/>
          <w:sz w:val="24"/>
          <w:szCs w:val="24"/>
        </w:rPr>
        <w:t>Ekonomiskās un demogrāfiskās izmaiņas</w:t>
      </w:r>
    </w:p>
    <w:p w14:paraId="2D3AB80C" w14:textId="2A42BF9B" w:rsidR="0050554C" w:rsidRPr="00FA78F0"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Latvijas ekonomika</w:t>
      </w:r>
      <w:r w:rsidR="00E50D05" w:rsidRPr="00010D55">
        <w:rPr>
          <w:rFonts w:ascii="Times New Roman" w:hAnsi="Times New Roman" w:cs="Times New Roman"/>
          <w:sz w:val="24"/>
          <w:szCs w:val="24"/>
        </w:rPr>
        <w:t xml:space="preserve"> pēdējos gados</w:t>
      </w:r>
      <w:r w:rsidRPr="00010D55">
        <w:rPr>
          <w:rFonts w:ascii="Times New Roman" w:hAnsi="Times New Roman" w:cs="Times New Roman"/>
          <w:sz w:val="24"/>
          <w:szCs w:val="24"/>
        </w:rPr>
        <w:t xml:space="preserve"> </w:t>
      </w:r>
      <w:r w:rsidR="00E50D05" w:rsidRPr="00010D55">
        <w:rPr>
          <w:rFonts w:ascii="Times New Roman" w:hAnsi="Times New Roman" w:cs="Times New Roman"/>
          <w:sz w:val="24"/>
          <w:szCs w:val="24"/>
        </w:rPr>
        <w:t>pie</w:t>
      </w:r>
      <w:r w:rsidRPr="00010D55">
        <w:rPr>
          <w:rFonts w:ascii="Times New Roman" w:hAnsi="Times New Roman" w:cs="Times New Roman"/>
          <w:sz w:val="24"/>
          <w:szCs w:val="24"/>
        </w:rPr>
        <w:t xml:space="preserve">aug, palielinās iedzīvotāju vidējie ienākumi, </w:t>
      </w:r>
      <w:r w:rsidRPr="00FA78F0">
        <w:rPr>
          <w:rFonts w:ascii="Times New Roman" w:hAnsi="Times New Roman" w:cs="Times New Roman"/>
          <w:sz w:val="24"/>
          <w:szCs w:val="24"/>
        </w:rPr>
        <w:t>uzlabojas dzīves</w:t>
      </w:r>
      <w:r w:rsidRPr="00FA78F0">
        <w:rPr>
          <w:rFonts w:ascii="Times New Roman" w:hAnsi="Times New Roman" w:cs="Times New Roman"/>
          <w:spacing w:val="-15"/>
          <w:sz w:val="24"/>
          <w:szCs w:val="24"/>
        </w:rPr>
        <w:t xml:space="preserve"> </w:t>
      </w:r>
      <w:r w:rsidR="00792F2D" w:rsidRPr="00FA78F0">
        <w:rPr>
          <w:rFonts w:ascii="Times New Roman" w:hAnsi="Times New Roman" w:cs="Times New Roman"/>
          <w:spacing w:val="-15"/>
          <w:sz w:val="24"/>
          <w:szCs w:val="24"/>
        </w:rPr>
        <w:t>k</w:t>
      </w:r>
      <w:r w:rsidRPr="00FA78F0">
        <w:rPr>
          <w:rFonts w:ascii="Times New Roman" w:hAnsi="Times New Roman" w:cs="Times New Roman"/>
          <w:sz w:val="24"/>
          <w:szCs w:val="24"/>
        </w:rPr>
        <w:t>valitāte</w:t>
      </w:r>
      <w:r w:rsidR="00B50C1B" w:rsidRPr="00FA78F0">
        <w:rPr>
          <w:rFonts w:ascii="Times New Roman" w:hAnsi="Times New Roman" w:cs="Times New Roman"/>
          <w:sz w:val="24"/>
          <w:szCs w:val="24"/>
        </w:rPr>
        <w:t xml:space="preserve"> un labklājība.</w:t>
      </w:r>
    </w:p>
    <w:p w14:paraId="5AB7B117" w14:textId="6C095029" w:rsidR="00E93286" w:rsidRPr="00010D55" w:rsidRDefault="0050554C" w:rsidP="00FA78F0">
      <w:pPr>
        <w:pStyle w:val="ListParagraph"/>
        <w:numPr>
          <w:ilvl w:val="1"/>
          <w:numId w:val="19"/>
        </w:numPr>
        <w:tabs>
          <w:tab w:val="left" w:pos="1258"/>
          <w:tab w:val="left" w:pos="1259"/>
        </w:tabs>
        <w:spacing w:line="276" w:lineRule="auto"/>
        <w:ind w:right="767"/>
        <w:jc w:val="both"/>
        <w:rPr>
          <w:rFonts w:ascii="Times New Roman" w:hAnsi="Times New Roman" w:cs="Times New Roman"/>
          <w:b/>
          <w:bCs/>
          <w:color w:val="FF0000"/>
          <w:sz w:val="24"/>
          <w:szCs w:val="24"/>
        </w:rPr>
      </w:pPr>
      <w:r w:rsidRPr="00010D55">
        <w:rPr>
          <w:rFonts w:ascii="Times New Roman" w:hAnsi="Times New Roman" w:cs="Times New Roman"/>
          <w:sz w:val="24"/>
          <w:szCs w:val="24"/>
        </w:rPr>
        <w:t>Reklāmas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nozares</w:t>
      </w:r>
      <w:r w:rsidRPr="00010D55">
        <w:rPr>
          <w:rFonts w:ascii="Times New Roman" w:hAnsi="Times New Roman" w:cs="Times New Roman"/>
          <w:spacing w:val="-6"/>
          <w:sz w:val="24"/>
          <w:szCs w:val="24"/>
        </w:rPr>
        <w:t xml:space="preserve"> </w:t>
      </w:r>
      <w:r w:rsidR="00751E44" w:rsidRPr="00010D55">
        <w:rPr>
          <w:rFonts w:ascii="Times New Roman" w:hAnsi="Times New Roman" w:cs="Times New Roman"/>
          <w:spacing w:val="-6"/>
          <w:sz w:val="24"/>
          <w:szCs w:val="24"/>
        </w:rPr>
        <w:t xml:space="preserve">kopējais </w:t>
      </w:r>
      <w:r w:rsidRPr="00010D55">
        <w:rPr>
          <w:rFonts w:ascii="Times New Roman" w:hAnsi="Times New Roman" w:cs="Times New Roman"/>
          <w:sz w:val="24"/>
          <w:szCs w:val="24"/>
        </w:rPr>
        <w:t>apgrozījums</w:t>
      </w:r>
      <w:r w:rsidRPr="00010D55">
        <w:rPr>
          <w:rFonts w:ascii="Times New Roman" w:hAnsi="Times New Roman" w:cs="Times New Roman"/>
          <w:spacing w:val="-6"/>
          <w:sz w:val="24"/>
          <w:szCs w:val="24"/>
        </w:rPr>
        <w:t xml:space="preserve"> </w:t>
      </w:r>
      <w:r w:rsidR="00222269" w:rsidRPr="00010D55">
        <w:rPr>
          <w:rFonts w:ascii="Times New Roman" w:hAnsi="Times New Roman" w:cs="Times New Roman"/>
          <w:spacing w:val="-6"/>
          <w:sz w:val="24"/>
          <w:szCs w:val="24"/>
        </w:rPr>
        <w:t>mazinās</w:t>
      </w:r>
      <w:r w:rsidR="00683397" w:rsidRPr="00010D55">
        <w:rPr>
          <w:rFonts w:ascii="Times New Roman" w:hAnsi="Times New Roman" w:cs="Times New Roman"/>
          <w:spacing w:val="-6"/>
          <w:sz w:val="24"/>
          <w:szCs w:val="24"/>
        </w:rPr>
        <w:t xml:space="preserve">, 2019. gadā kopumā par </w:t>
      </w:r>
      <w:r w:rsidR="000511D1" w:rsidRPr="00010D55">
        <w:rPr>
          <w:rFonts w:ascii="Times New Roman" w:hAnsi="Times New Roman" w:cs="Times New Roman"/>
          <w:spacing w:val="-6"/>
          <w:sz w:val="24"/>
          <w:szCs w:val="24"/>
        </w:rPr>
        <w:t>4</w:t>
      </w:r>
      <w:r w:rsidR="00683397" w:rsidRPr="00010D55">
        <w:rPr>
          <w:rFonts w:ascii="Times New Roman" w:hAnsi="Times New Roman" w:cs="Times New Roman"/>
          <w:spacing w:val="-6"/>
          <w:sz w:val="24"/>
          <w:szCs w:val="24"/>
        </w:rPr>
        <w:t>%</w:t>
      </w:r>
      <w:r w:rsidR="00E93286" w:rsidRPr="00010D55">
        <w:rPr>
          <w:rFonts w:ascii="Times New Roman" w:hAnsi="Times New Roman" w:cs="Times New Roman"/>
          <w:spacing w:val="-6"/>
          <w:sz w:val="24"/>
          <w:szCs w:val="24"/>
        </w:rPr>
        <w:t>:</w:t>
      </w:r>
    </w:p>
    <w:p w14:paraId="1E2C4A4E" w14:textId="77777777" w:rsidR="00E93286" w:rsidRPr="00010D55" w:rsidRDefault="00E93286" w:rsidP="008175FD">
      <w:pPr>
        <w:tabs>
          <w:tab w:val="left" w:pos="1258"/>
          <w:tab w:val="left" w:pos="1259"/>
        </w:tabs>
        <w:spacing w:line="276" w:lineRule="auto"/>
        <w:ind w:left="898" w:right="767"/>
        <w:rPr>
          <w:rFonts w:ascii="Times New Roman" w:hAnsi="Times New Roman" w:cs="Times New Roman"/>
          <w:spacing w:val="-6"/>
          <w:sz w:val="24"/>
          <w:szCs w:val="24"/>
        </w:rPr>
      </w:pPr>
    </w:p>
    <w:p w14:paraId="3F51B565" w14:textId="2D5C72F1" w:rsidR="00683397" w:rsidRPr="00010D55" w:rsidRDefault="00683397" w:rsidP="008175FD">
      <w:pPr>
        <w:tabs>
          <w:tab w:val="left" w:pos="1258"/>
          <w:tab w:val="left" w:pos="1259"/>
        </w:tabs>
        <w:spacing w:line="276" w:lineRule="auto"/>
        <w:ind w:left="898" w:right="767"/>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4EB25999" wp14:editId="2AA6D1B7">
            <wp:extent cx="5495925" cy="2948940"/>
            <wp:effectExtent l="0" t="0" r="9525" b="381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057664" w14:textId="45BE27BC" w:rsidR="00683397" w:rsidRPr="00FA78F0" w:rsidRDefault="00FF47ED" w:rsidP="00FA78F0">
      <w:pPr>
        <w:pStyle w:val="ListParagraph"/>
        <w:numPr>
          <w:ilvl w:val="1"/>
          <w:numId w:val="16"/>
        </w:numPr>
        <w:tabs>
          <w:tab w:val="left" w:pos="1258"/>
          <w:tab w:val="left" w:pos="1259"/>
        </w:tabs>
        <w:spacing w:line="276" w:lineRule="auto"/>
        <w:ind w:right="767"/>
        <w:rPr>
          <w:rFonts w:ascii="Times New Roman" w:hAnsi="Times New Roman" w:cs="Times New Roman"/>
          <w:i/>
          <w:iCs/>
          <w:sz w:val="20"/>
          <w:szCs w:val="20"/>
        </w:rPr>
      </w:pPr>
      <w:r w:rsidRPr="00FA78F0">
        <w:rPr>
          <w:rFonts w:ascii="Times New Roman" w:hAnsi="Times New Roman" w:cs="Times New Roman"/>
          <w:i/>
          <w:iCs/>
          <w:sz w:val="20"/>
          <w:szCs w:val="20"/>
        </w:rPr>
        <w:t>A</w:t>
      </w:r>
      <w:r w:rsidR="00D5168B" w:rsidRPr="00FA78F0">
        <w:rPr>
          <w:rFonts w:ascii="Times New Roman" w:hAnsi="Times New Roman" w:cs="Times New Roman"/>
          <w:i/>
          <w:iCs/>
          <w:sz w:val="20"/>
          <w:szCs w:val="20"/>
        </w:rPr>
        <w:t>ttēls</w:t>
      </w:r>
      <w:r w:rsidRPr="00FA78F0">
        <w:rPr>
          <w:rFonts w:ascii="Times New Roman" w:hAnsi="Times New Roman" w:cs="Times New Roman"/>
          <w:i/>
          <w:iCs/>
          <w:sz w:val="20"/>
          <w:szCs w:val="20"/>
        </w:rPr>
        <w:t>,</w:t>
      </w:r>
      <w:r w:rsidR="00D5168B" w:rsidRPr="00FA78F0">
        <w:rPr>
          <w:rFonts w:ascii="Times New Roman" w:hAnsi="Times New Roman" w:cs="Times New Roman"/>
          <w:i/>
          <w:iCs/>
          <w:color w:val="FF0000"/>
          <w:sz w:val="20"/>
          <w:szCs w:val="20"/>
        </w:rPr>
        <w:t xml:space="preserve"> </w:t>
      </w:r>
      <w:r w:rsidR="00D5168B" w:rsidRPr="00FA78F0">
        <w:rPr>
          <w:rFonts w:ascii="Times New Roman" w:hAnsi="Times New Roman" w:cs="Times New Roman"/>
          <w:i/>
          <w:iCs/>
          <w:sz w:val="20"/>
          <w:szCs w:val="20"/>
        </w:rPr>
        <w:t>avots: Reklāmas asociācijas dati</w:t>
      </w:r>
    </w:p>
    <w:p w14:paraId="22E43931" w14:textId="77777777" w:rsidR="00D5168B" w:rsidRPr="00010D55" w:rsidRDefault="00D5168B" w:rsidP="008175FD">
      <w:pPr>
        <w:tabs>
          <w:tab w:val="left" w:pos="1258"/>
          <w:tab w:val="left" w:pos="1259"/>
        </w:tabs>
        <w:spacing w:line="276" w:lineRule="auto"/>
        <w:ind w:left="898" w:right="767"/>
        <w:rPr>
          <w:rFonts w:ascii="Times New Roman" w:hAnsi="Times New Roman" w:cs="Times New Roman"/>
          <w:sz w:val="24"/>
          <w:szCs w:val="24"/>
        </w:rPr>
      </w:pPr>
    </w:p>
    <w:p w14:paraId="3D4E669E" w14:textId="77777777" w:rsidR="0050554C" w:rsidRPr="00010D55" w:rsidRDefault="0050554C" w:rsidP="00121526">
      <w:pPr>
        <w:pStyle w:val="ListParagraph"/>
        <w:numPr>
          <w:ilvl w:val="1"/>
          <w:numId w:val="19"/>
        </w:numPr>
        <w:tabs>
          <w:tab w:val="left" w:pos="1258"/>
          <w:tab w:val="left" w:pos="1259"/>
        </w:tabs>
        <w:spacing w:line="276" w:lineRule="auto"/>
        <w:ind w:hanging="361"/>
        <w:rPr>
          <w:rFonts w:ascii="Times New Roman" w:hAnsi="Times New Roman" w:cs="Times New Roman"/>
          <w:sz w:val="24"/>
          <w:szCs w:val="24"/>
        </w:rPr>
      </w:pPr>
      <w:r w:rsidRPr="00010D55">
        <w:rPr>
          <w:rFonts w:ascii="Times New Roman" w:hAnsi="Times New Roman" w:cs="Times New Roman"/>
          <w:sz w:val="24"/>
          <w:szCs w:val="24"/>
        </w:rPr>
        <w:t>Latvijas iedzīvotāju skaits turpina samazināties, sabiedrība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noveco.</w:t>
      </w:r>
    </w:p>
    <w:p w14:paraId="03C39DC9" w14:textId="219548B6" w:rsidR="0050554C" w:rsidRPr="00010D55" w:rsidRDefault="0050554C" w:rsidP="008175FD">
      <w:pPr>
        <w:pStyle w:val="BodyText"/>
        <w:spacing w:before="7" w:line="276" w:lineRule="auto"/>
        <w:rPr>
          <w:rFonts w:ascii="Times New Roman" w:hAnsi="Times New Roman" w:cs="Times New Roman"/>
          <w:sz w:val="24"/>
          <w:szCs w:val="24"/>
        </w:rPr>
      </w:pPr>
    </w:p>
    <w:p w14:paraId="0288C818" w14:textId="77777777" w:rsidR="0050554C" w:rsidRPr="00010D55" w:rsidRDefault="0050554C" w:rsidP="008175FD">
      <w:pPr>
        <w:pStyle w:val="BodyText"/>
        <w:spacing w:before="1" w:line="276" w:lineRule="auto"/>
        <w:ind w:left="538"/>
        <w:rPr>
          <w:rFonts w:ascii="Times New Roman" w:hAnsi="Times New Roman" w:cs="Times New Roman"/>
          <w:sz w:val="24"/>
          <w:szCs w:val="24"/>
        </w:rPr>
      </w:pPr>
      <w:r w:rsidRPr="00010D55">
        <w:rPr>
          <w:rFonts w:ascii="Times New Roman" w:hAnsi="Times New Roman" w:cs="Times New Roman"/>
          <w:sz w:val="24"/>
          <w:szCs w:val="24"/>
        </w:rPr>
        <w:t>Tehnoloģijas</w:t>
      </w:r>
    </w:p>
    <w:p w14:paraId="0AD984EA"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 xml:space="preserve">Pieaug mobilā interneta pieejamība un patēriņa apjomi (5G, </w:t>
      </w:r>
      <w:r w:rsidRPr="00010D55">
        <w:rPr>
          <w:rFonts w:ascii="Times New Roman" w:hAnsi="Times New Roman" w:cs="Times New Roman"/>
          <w:i/>
          <w:sz w:val="24"/>
          <w:szCs w:val="24"/>
        </w:rPr>
        <w:t>Wi-Fi</w:t>
      </w:r>
      <w:r w:rsidRPr="00010D55">
        <w:rPr>
          <w:rFonts w:ascii="Times New Roman" w:hAnsi="Times New Roman" w:cs="Times New Roman"/>
          <w:sz w:val="24"/>
          <w:szCs w:val="24"/>
        </w:rPr>
        <w:t>, viedās planšetes,</w:t>
      </w:r>
      <w:r w:rsidRPr="00010D55">
        <w:rPr>
          <w:rFonts w:ascii="Times New Roman" w:hAnsi="Times New Roman" w:cs="Times New Roman"/>
          <w:spacing w:val="-31"/>
          <w:sz w:val="24"/>
          <w:szCs w:val="24"/>
        </w:rPr>
        <w:t xml:space="preserve"> </w:t>
      </w:r>
      <w:r w:rsidRPr="00010D55">
        <w:rPr>
          <w:rFonts w:ascii="Times New Roman" w:hAnsi="Times New Roman" w:cs="Times New Roman"/>
          <w:i/>
          <w:sz w:val="24"/>
          <w:szCs w:val="24"/>
        </w:rPr>
        <w:t>SmartTV</w:t>
      </w:r>
      <w:r w:rsidRPr="00010D55">
        <w:rPr>
          <w:rFonts w:ascii="Times New Roman" w:hAnsi="Times New Roman" w:cs="Times New Roman"/>
          <w:sz w:val="24"/>
          <w:szCs w:val="24"/>
        </w:rPr>
        <w:t>).</w:t>
      </w:r>
    </w:p>
    <w:p w14:paraId="55CCAF91"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Iespēja skatīties TV saturu ar laika nobīdi vai arhīvā interneta un viedtelevīziju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platformās.</w:t>
      </w:r>
    </w:p>
    <w:p w14:paraId="28782E1C"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Pieaug</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video</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skatījumi</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pēc</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pieprasījuma,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laika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nobīdi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w:t>
      </w:r>
      <w:r w:rsidRPr="00010D55">
        <w:rPr>
          <w:rFonts w:ascii="Times New Roman" w:hAnsi="Times New Roman" w:cs="Times New Roman"/>
          <w:i/>
          <w:sz w:val="24"/>
          <w:szCs w:val="24"/>
        </w:rPr>
        <w:t>Video</w:t>
      </w:r>
      <w:r w:rsidRPr="00010D55">
        <w:rPr>
          <w:rFonts w:ascii="Times New Roman" w:hAnsi="Times New Roman" w:cs="Times New Roman"/>
          <w:i/>
          <w:spacing w:val="-9"/>
          <w:sz w:val="24"/>
          <w:szCs w:val="24"/>
        </w:rPr>
        <w:t xml:space="preserve"> </w:t>
      </w:r>
      <w:r w:rsidRPr="00010D55">
        <w:rPr>
          <w:rFonts w:ascii="Times New Roman" w:hAnsi="Times New Roman" w:cs="Times New Roman"/>
          <w:i/>
          <w:sz w:val="24"/>
          <w:szCs w:val="24"/>
        </w:rPr>
        <w:t>on</w:t>
      </w:r>
      <w:r w:rsidRPr="00010D55">
        <w:rPr>
          <w:rFonts w:ascii="Times New Roman" w:hAnsi="Times New Roman" w:cs="Times New Roman"/>
          <w:i/>
          <w:spacing w:val="-10"/>
          <w:sz w:val="24"/>
          <w:szCs w:val="24"/>
        </w:rPr>
        <w:t xml:space="preserve"> </w:t>
      </w:r>
      <w:r w:rsidRPr="00010D55">
        <w:rPr>
          <w:rFonts w:ascii="Times New Roman" w:hAnsi="Times New Roman" w:cs="Times New Roman"/>
          <w:i/>
          <w:sz w:val="24"/>
          <w:szCs w:val="24"/>
        </w:rPr>
        <w:t>Demand</w:t>
      </w:r>
      <w:r w:rsidRPr="00010D55">
        <w:rPr>
          <w:rFonts w:ascii="Times New Roman" w:hAnsi="Times New Roman" w:cs="Times New Roman"/>
          <w:sz w:val="24"/>
          <w:szCs w:val="24"/>
        </w:rPr>
        <w:t>,</w:t>
      </w:r>
      <w:r w:rsidRPr="00010D55">
        <w:rPr>
          <w:rFonts w:ascii="Times New Roman" w:hAnsi="Times New Roman" w:cs="Times New Roman"/>
          <w:spacing w:val="-6"/>
          <w:sz w:val="24"/>
          <w:szCs w:val="24"/>
        </w:rPr>
        <w:t xml:space="preserve"> </w:t>
      </w:r>
      <w:r w:rsidRPr="00010D55">
        <w:rPr>
          <w:rFonts w:ascii="Times New Roman" w:hAnsi="Times New Roman" w:cs="Times New Roman"/>
          <w:i/>
          <w:sz w:val="24"/>
          <w:szCs w:val="24"/>
        </w:rPr>
        <w:t>Time</w:t>
      </w:r>
      <w:r w:rsidRPr="00010D55">
        <w:rPr>
          <w:rFonts w:ascii="Times New Roman" w:hAnsi="Times New Roman" w:cs="Times New Roman"/>
          <w:i/>
          <w:spacing w:val="-7"/>
          <w:sz w:val="24"/>
          <w:szCs w:val="24"/>
        </w:rPr>
        <w:t xml:space="preserve"> </w:t>
      </w:r>
      <w:r w:rsidRPr="00010D55">
        <w:rPr>
          <w:rFonts w:ascii="Times New Roman" w:hAnsi="Times New Roman" w:cs="Times New Roman"/>
          <w:i/>
          <w:sz w:val="24"/>
          <w:szCs w:val="24"/>
        </w:rPr>
        <w:t>Shifted</w:t>
      </w:r>
      <w:r w:rsidRPr="00010D55">
        <w:rPr>
          <w:rFonts w:ascii="Times New Roman" w:hAnsi="Times New Roman" w:cs="Times New Roman"/>
          <w:sz w:val="24"/>
          <w:szCs w:val="24"/>
        </w:rPr>
        <w:t>,</w:t>
      </w:r>
      <w:r w:rsidRPr="00010D55">
        <w:rPr>
          <w:rFonts w:ascii="Times New Roman" w:hAnsi="Times New Roman" w:cs="Times New Roman"/>
          <w:spacing w:val="-6"/>
          <w:sz w:val="24"/>
          <w:szCs w:val="24"/>
        </w:rPr>
        <w:t xml:space="preserve"> </w:t>
      </w:r>
      <w:r w:rsidRPr="00010D55">
        <w:rPr>
          <w:rFonts w:ascii="Times New Roman" w:hAnsi="Times New Roman" w:cs="Times New Roman"/>
          <w:i/>
          <w:sz w:val="24"/>
          <w:szCs w:val="24"/>
        </w:rPr>
        <w:t>OTT</w:t>
      </w:r>
      <w:r w:rsidRPr="00010D55">
        <w:rPr>
          <w:rFonts w:ascii="Times New Roman" w:hAnsi="Times New Roman" w:cs="Times New Roman"/>
          <w:sz w:val="24"/>
          <w:szCs w:val="24"/>
        </w:rPr>
        <w:t>).</w:t>
      </w:r>
    </w:p>
    <w:p w14:paraId="258DB93F" w14:textId="77777777" w:rsidR="0050554C" w:rsidRPr="00010D55" w:rsidRDefault="0050554C" w:rsidP="008175FD">
      <w:pPr>
        <w:pStyle w:val="BodyText"/>
        <w:spacing w:before="9" w:line="276" w:lineRule="auto"/>
        <w:rPr>
          <w:rFonts w:ascii="Times New Roman" w:hAnsi="Times New Roman" w:cs="Times New Roman"/>
          <w:sz w:val="24"/>
          <w:szCs w:val="24"/>
        </w:rPr>
      </w:pPr>
    </w:p>
    <w:p w14:paraId="49086DE5" w14:textId="77777777" w:rsidR="0050554C" w:rsidRPr="00010D55" w:rsidRDefault="0050554C" w:rsidP="008175FD">
      <w:pPr>
        <w:pStyle w:val="BodyText"/>
        <w:spacing w:line="276" w:lineRule="auto"/>
        <w:ind w:left="538"/>
        <w:rPr>
          <w:rFonts w:ascii="Times New Roman" w:hAnsi="Times New Roman" w:cs="Times New Roman"/>
          <w:sz w:val="24"/>
          <w:szCs w:val="24"/>
        </w:rPr>
      </w:pPr>
      <w:r w:rsidRPr="00010D55">
        <w:rPr>
          <w:rFonts w:ascii="Times New Roman" w:hAnsi="Times New Roman" w:cs="Times New Roman"/>
          <w:sz w:val="24"/>
          <w:szCs w:val="24"/>
        </w:rPr>
        <w:t>Skatīšanās paradumu maiņa</w:t>
      </w:r>
    </w:p>
    <w:p w14:paraId="5C1CB5EF" w14:textId="6D592FAC"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Samazinās lineārās TV skatīšanās laika daļa un</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auditorijas</w:t>
      </w:r>
      <w:r w:rsidR="003D4CF6" w:rsidRPr="00010D55">
        <w:rPr>
          <w:rFonts w:ascii="Times New Roman" w:hAnsi="Times New Roman" w:cs="Times New Roman"/>
          <w:sz w:val="24"/>
          <w:szCs w:val="24"/>
        </w:rPr>
        <w:t xml:space="preserve"> – </w:t>
      </w:r>
      <w:r w:rsidR="009D1480" w:rsidRPr="00010D55">
        <w:rPr>
          <w:rFonts w:ascii="Times New Roman" w:hAnsi="Times New Roman" w:cs="Times New Roman"/>
          <w:sz w:val="24"/>
          <w:szCs w:val="24"/>
        </w:rPr>
        <w:t>kopš</w:t>
      </w:r>
      <w:r w:rsidR="003D4CF6" w:rsidRPr="00010D55">
        <w:rPr>
          <w:rFonts w:ascii="Times New Roman" w:hAnsi="Times New Roman" w:cs="Times New Roman"/>
          <w:sz w:val="24"/>
          <w:szCs w:val="24"/>
        </w:rPr>
        <w:t xml:space="preserve"> </w:t>
      </w:r>
      <w:r w:rsidR="009D1480" w:rsidRPr="00010D55">
        <w:rPr>
          <w:rFonts w:ascii="Times New Roman" w:hAnsi="Times New Roman" w:cs="Times New Roman"/>
          <w:sz w:val="24"/>
          <w:szCs w:val="24"/>
        </w:rPr>
        <w:t>2015.gada auditorija samazinājusies pa</w:t>
      </w:r>
      <w:r w:rsidR="00982A83" w:rsidRPr="00010D55">
        <w:rPr>
          <w:rFonts w:ascii="Times New Roman" w:hAnsi="Times New Roman" w:cs="Times New Roman"/>
          <w:sz w:val="24"/>
          <w:szCs w:val="24"/>
        </w:rPr>
        <w:t>r</w:t>
      </w:r>
      <w:r w:rsidR="009D1480" w:rsidRPr="00010D55">
        <w:rPr>
          <w:rFonts w:ascii="Times New Roman" w:hAnsi="Times New Roman" w:cs="Times New Roman"/>
          <w:sz w:val="24"/>
          <w:szCs w:val="24"/>
        </w:rPr>
        <w:t xml:space="preserve"> 28%</w:t>
      </w:r>
      <w:r w:rsidR="00982A83" w:rsidRPr="00010D55">
        <w:rPr>
          <w:rFonts w:ascii="Times New Roman" w:hAnsi="Times New Roman" w:cs="Times New Roman"/>
          <w:sz w:val="24"/>
          <w:szCs w:val="24"/>
        </w:rPr>
        <w:t xml:space="preserve"> un 2019. gadā bija vidēji 160 tūkstoši skatītāju dienā. </w:t>
      </w:r>
    </w:p>
    <w:p w14:paraId="547C79F9" w14:textId="77777777" w:rsidR="0050554C" w:rsidRPr="00010D55" w:rsidRDefault="0050554C" w:rsidP="00FA78F0">
      <w:pPr>
        <w:pStyle w:val="ListParagraph"/>
        <w:numPr>
          <w:ilvl w:val="1"/>
          <w:numId w:val="19"/>
        </w:numPr>
        <w:tabs>
          <w:tab w:val="left" w:pos="1258"/>
          <w:tab w:val="left" w:pos="1259"/>
          <w:tab w:val="left" w:pos="9356"/>
        </w:tabs>
        <w:spacing w:line="276" w:lineRule="auto"/>
        <w:ind w:right="-26"/>
        <w:jc w:val="both"/>
        <w:rPr>
          <w:rFonts w:ascii="Times New Roman" w:hAnsi="Times New Roman" w:cs="Times New Roman"/>
          <w:sz w:val="24"/>
          <w:szCs w:val="24"/>
        </w:rPr>
      </w:pPr>
      <w:r w:rsidRPr="00010D55">
        <w:rPr>
          <w:rFonts w:ascii="Times New Roman" w:hAnsi="Times New Roman" w:cs="Times New Roman"/>
          <w:sz w:val="24"/>
          <w:szCs w:val="24"/>
        </w:rPr>
        <w:t>Mediji tiek lietoti jebkurā laikā un vietā, viena persona arvien biežāk savu mediju patēriņam izmanto vairākas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ierīces.</w:t>
      </w:r>
    </w:p>
    <w:p w14:paraId="466031BA"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Pieaug mediju patēriņa fragmentācija un</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individualizācija.</w:t>
      </w:r>
    </w:p>
    <w:p w14:paraId="73609877" w14:textId="77777777" w:rsidR="0050554C" w:rsidRPr="00010D55" w:rsidRDefault="0050554C" w:rsidP="00FA78F0">
      <w:pPr>
        <w:pStyle w:val="ListParagraph"/>
        <w:numPr>
          <w:ilvl w:val="1"/>
          <w:numId w:val="19"/>
        </w:numPr>
        <w:tabs>
          <w:tab w:val="left" w:pos="1258"/>
          <w:tab w:val="left" w:pos="1259"/>
          <w:tab w:val="left" w:pos="9356"/>
        </w:tabs>
        <w:spacing w:line="276" w:lineRule="auto"/>
        <w:ind w:right="-26"/>
        <w:jc w:val="both"/>
        <w:rPr>
          <w:rFonts w:ascii="Times New Roman" w:hAnsi="Times New Roman" w:cs="Times New Roman"/>
          <w:sz w:val="24"/>
          <w:szCs w:val="24"/>
        </w:rPr>
      </w:pPr>
      <w:r w:rsidRPr="00010D55">
        <w:rPr>
          <w:rFonts w:ascii="Times New Roman" w:hAnsi="Times New Roman" w:cs="Times New Roman"/>
          <w:sz w:val="24"/>
          <w:szCs w:val="24"/>
        </w:rPr>
        <w:t>Pieaug interneta lietošanas intensitāte, auditorijas jaunākā daļa bieži lieto tikai interneta medijus, pie tam, lielos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apjomos.</w:t>
      </w:r>
    </w:p>
    <w:p w14:paraId="5BC5FCA6"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Interneta videoformāti ir īsāki salīdzinājumā ar lineāro</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TV.</w:t>
      </w:r>
    </w:p>
    <w:p w14:paraId="557A4A0A" w14:textId="77777777" w:rsidR="0050554C" w:rsidRPr="00010D55" w:rsidRDefault="0050554C" w:rsidP="00FA78F0">
      <w:pPr>
        <w:pStyle w:val="ListParagraph"/>
        <w:numPr>
          <w:ilvl w:val="1"/>
          <w:numId w:val="19"/>
        </w:numPr>
        <w:tabs>
          <w:tab w:val="left" w:pos="1258"/>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Pieaug mediju konkurence (TV kanāli konkurē ar interneta un sociālo tīklu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platformām).</w:t>
      </w:r>
    </w:p>
    <w:p w14:paraId="4F774463" w14:textId="77777777" w:rsidR="0050554C" w:rsidRPr="00010D55" w:rsidRDefault="0050554C" w:rsidP="008175FD">
      <w:pPr>
        <w:pStyle w:val="BodyText"/>
        <w:spacing w:before="6" w:line="276" w:lineRule="auto"/>
        <w:rPr>
          <w:rFonts w:ascii="Times New Roman" w:hAnsi="Times New Roman" w:cs="Times New Roman"/>
          <w:sz w:val="24"/>
          <w:szCs w:val="24"/>
        </w:rPr>
      </w:pPr>
    </w:p>
    <w:p w14:paraId="04F9D2EA" w14:textId="77777777" w:rsidR="00D27124" w:rsidRPr="00010D55" w:rsidRDefault="0050554C" w:rsidP="00D27124">
      <w:pPr>
        <w:pStyle w:val="BodyText"/>
        <w:spacing w:before="1" w:line="276" w:lineRule="auto"/>
        <w:ind w:left="538"/>
        <w:rPr>
          <w:rFonts w:ascii="Times New Roman" w:hAnsi="Times New Roman" w:cs="Times New Roman"/>
          <w:sz w:val="24"/>
          <w:szCs w:val="24"/>
        </w:rPr>
      </w:pPr>
      <w:r w:rsidRPr="00010D55">
        <w:rPr>
          <w:rFonts w:ascii="Times New Roman" w:hAnsi="Times New Roman" w:cs="Times New Roman"/>
          <w:sz w:val="24"/>
          <w:szCs w:val="24"/>
        </w:rPr>
        <w:t>Konkurence</w:t>
      </w:r>
    </w:p>
    <w:p w14:paraId="432C3518" w14:textId="653CB844" w:rsidR="0050554C" w:rsidRPr="00010D55" w:rsidRDefault="0050554C" w:rsidP="00121526">
      <w:pPr>
        <w:pStyle w:val="BodyText"/>
        <w:numPr>
          <w:ilvl w:val="1"/>
          <w:numId w:val="19"/>
        </w:numPr>
        <w:spacing w:before="1" w:line="276" w:lineRule="auto"/>
        <w:rPr>
          <w:rFonts w:ascii="Times New Roman" w:hAnsi="Times New Roman" w:cs="Times New Roman"/>
          <w:sz w:val="24"/>
          <w:szCs w:val="24"/>
        </w:rPr>
      </w:pPr>
      <w:r w:rsidRPr="00010D55">
        <w:rPr>
          <w:rFonts w:ascii="Times New Roman" w:hAnsi="Times New Roman" w:cs="Times New Roman"/>
          <w:sz w:val="24"/>
          <w:szCs w:val="24"/>
        </w:rPr>
        <w:t xml:space="preserve">Pieaug TV video tehniskā kvalitāte (Eiropas un Baltijas lielākie TV kanāli, TV3, TV360 pārgājuši uz </w:t>
      </w:r>
      <w:r w:rsidRPr="00010D55">
        <w:rPr>
          <w:rFonts w:ascii="Times New Roman" w:hAnsi="Times New Roman" w:cs="Times New Roman"/>
          <w:i/>
          <w:sz w:val="24"/>
          <w:szCs w:val="24"/>
        </w:rPr>
        <w:t>HD</w:t>
      </w:r>
      <w:r w:rsidRPr="00010D55">
        <w:rPr>
          <w:rFonts w:ascii="Times New Roman" w:hAnsi="Times New Roman" w:cs="Times New Roman"/>
          <w:sz w:val="24"/>
          <w:szCs w:val="24"/>
        </w:rPr>
        <w:t>, tiek plānots 4K, testē</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8K).</w:t>
      </w:r>
    </w:p>
    <w:p w14:paraId="11FDA866" w14:textId="77777777" w:rsidR="0050554C" w:rsidRPr="00010D55" w:rsidRDefault="0050554C" w:rsidP="00121526">
      <w:pPr>
        <w:pStyle w:val="ListParagraph"/>
        <w:numPr>
          <w:ilvl w:val="1"/>
          <w:numId w:val="19"/>
        </w:numPr>
        <w:tabs>
          <w:tab w:val="left" w:pos="1259"/>
        </w:tabs>
        <w:spacing w:line="276" w:lineRule="auto"/>
        <w:ind w:right="767"/>
        <w:jc w:val="both"/>
        <w:rPr>
          <w:rFonts w:ascii="Times New Roman" w:hAnsi="Times New Roman" w:cs="Times New Roman"/>
          <w:sz w:val="24"/>
          <w:szCs w:val="24"/>
        </w:rPr>
      </w:pPr>
      <w:r w:rsidRPr="00010D55">
        <w:rPr>
          <w:rFonts w:ascii="Times New Roman" w:hAnsi="Times New Roman" w:cs="Times New Roman"/>
          <w:sz w:val="24"/>
          <w:szCs w:val="24"/>
        </w:rPr>
        <w:t xml:space="preserve">Komercmediji attīsta šauru auditoriju nišu TV kanālus un interneta platformas (piemēram, </w:t>
      </w:r>
      <w:r w:rsidRPr="00010D55">
        <w:rPr>
          <w:rFonts w:ascii="Times New Roman" w:hAnsi="Times New Roman" w:cs="Times New Roman"/>
          <w:i/>
          <w:sz w:val="24"/>
          <w:szCs w:val="24"/>
        </w:rPr>
        <w:t>skaties.lv</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Helio</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Straume</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Megogo</w:t>
      </w:r>
      <w:r w:rsidRPr="00010D55">
        <w:rPr>
          <w:rFonts w:ascii="Times New Roman" w:hAnsi="Times New Roman" w:cs="Times New Roman"/>
          <w:sz w:val="24"/>
          <w:szCs w:val="24"/>
        </w:rPr>
        <w:t>,</w:t>
      </w:r>
      <w:r w:rsidRPr="00010D55">
        <w:rPr>
          <w:rFonts w:ascii="Times New Roman" w:hAnsi="Times New Roman" w:cs="Times New Roman"/>
          <w:spacing w:val="-2"/>
          <w:sz w:val="24"/>
          <w:szCs w:val="24"/>
        </w:rPr>
        <w:t xml:space="preserve"> </w:t>
      </w:r>
      <w:r w:rsidRPr="00010D55">
        <w:rPr>
          <w:rFonts w:ascii="Times New Roman" w:hAnsi="Times New Roman" w:cs="Times New Roman"/>
          <w:i/>
          <w:sz w:val="24"/>
          <w:szCs w:val="24"/>
        </w:rPr>
        <w:t>TVDom</w:t>
      </w:r>
      <w:r w:rsidRPr="00010D55">
        <w:rPr>
          <w:rFonts w:ascii="Times New Roman" w:hAnsi="Times New Roman" w:cs="Times New Roman"/>
          <w:sz w:val="24"/>
          <w:szCs w:val="24"/>
        </w:rPr>
        <w:t>).</w:t>
      </w:r>
    </w:p>
    <w:p w14:paraId="4B31F9E4" w14:textId="77777777" w:rsidR="0050554C" w:rsidRPr="00010D55" w:rsidRDefault="0050554C" w:rsidP="00121526">
      <w:pPr>
        <w:pStyle w:val="ListParagraph"/>
        <w:numPr>
          <w:ilvl w:val="1"/>
          <w:numId w:val="19"/>
        </w:numPr>
        <w:tabs>
          <w:tab w:val="left" w:pos="1259"/>
        </w:tabs>
        <w:spacing w:before="1" w:line="276" w:lineRule="auto"/>
        <w:ind w:right="773"/>
        <w:jc w:val="both"/>
        <w:rPr>
          <w:rFonts w:ascii="Times New Roman" w:hAnsi="Times New Roman" w:cs="Times New Roman"/>
          <w:sz w:val="24"/>
          <w:szCs w:val="24"/>
        </w:rPr>
      </w:pPr>
      <w:r w:rsidRPr="00010D55">
        <w:rPr>
          <w:rFonts w:ascii="Times New Roman" w:hAnsi="Times New Roman" w:cs="Times New Roman"/>
          <w:sz w:val="24"/>
          <w:szCs w:val="24"/>
        </w:rPr>
        <w:t>TV operatori ievieš jaunus maksājumu modeļus (abonentmaksas, maksājumi par skatījumu, jauni interneta reklāmas pakalpojumi), kas dod papildus resursu ieguldīšanas iespējas TV saturā, kvalitātē, satura izveides procesu efektivitātē un</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automatizācijā.</w:t>
      </w:r>
    </w:p>
    <w:p w14:paraId="574C7971" w14:textId="680ED93C" w:rsidR="0050554C" w:rsidRPr="00010D55" w:rsidRDefault="0050554C" w:rsidP="00121526">
      <w:pPr>
        <w:pStyle w:val="ListParagraph"/>
        <w:numPr>
          <w:ilvl w:val="1"/>
          <w:numId w:val="19"/>
        </w:numPr>
        <w:tabs>
          <w:tab w:val="left" w:pos="1259"/>
        </w:tabs>
        <w:spacing w:before="5" w:line="276" w:lineRule="auto"/>
        <w:ind w:right="767"/>
        <w:jc w:val="both"/>
        <w:rPr>
          <w:rFonts w:ascii="Times New Roman" w:hAnsi="Times New Roman" w:cs="Times New Roman"/>
          <w:sz w:val="24"/>
          <w:szCs w:val="24"/>
        </w:rPr>
      </w:pPr>
      <w:r w:rsidRPr="00010D55">
        <w:rPr>
          <w:rFonts w:ascii="Times New Roman" w:hAnsi="Times New Roman" w:cs="Times New Roman"/>
          <w:sz w:val="24"/>
          <w:szCs w:val="24"/>
        </w:rPr>
        <w:t>Sabiedrisko</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konkurenti</w:t>
      </w:r>
      <w:r w:rsidR="00A41331" w:rsidRPr="00010D55">
        <w:rPr>
          <w:rFonts w:ascii="Times New Roman" w:hAnsi="Times New Roman" w:cs="Times New Roman"/>
          <w:sz w:val="24"/>
          <w:szCs w:val="24"/>
        </w:rPr>
        <w:t xml:space="preserve"> </w:t>
      </w:r>
      <w:r w:rsidR="00CD1481" w:rsidRPr="00010D55">
        <w:rPr>
          <w:rFonts w:ascii="Times New Roman" w:hAnsi="Times New Roman" w:cs="Times New Roman"/>
          <w:sz w:val="24"/>
          <w:szCs w:val="24"/>
        </w:rPr>
        <w:t xml:space="preserve">tiktāl, </w:t>
      </w:r>
      <w:r w:rsidR="00CD1481" w:rsidRPr="00CB5C93">
        <w:rPr>
          <w:rFonts w:ascii="Times New Roman" w:hAnsi="Times New Roman" w:cs="Times New Roman"/>
          <w:sz w:val="24"/>
          <w:szCs w:val="24"/>
        </w:rPr>
        <w:t xml:space="preserve">cik tas attiecas </w:t>
      </w:r>
      <w:r w:rsidR="00A41331" w:rsidRPr="00CB5C93">
        <w:rPr>
          <w:rFonts w:ascii="Times New Roman" w:hAnsi="Times New Roman" w:cs="Times New Roman"/>
          <w:sz w:val="24"/>
          <w:szCs w:val="24"/>
        </w:rPr>
        <w:t xml:space="preserve">uz </w:t>
      </w:r>
      <w:r w:rsidR="00CD1481" w:rsidRPr="00CB5C93">
        <w:rPr>
          <w:rFonts w:ascii="Times New Roman" w:hAnsi="Times New Roman" w:cs="Times New Roman"/>
          <w:sz w:val="24"/>
          <w:szCs w:val="24"/>
        </w:rPr>
        <w:t>auditorijas piesaisti,</w:t>
      </w:r>
      <w:r w:rsidR="00CD1481" w:rsidRPr="00010D55">
        <w:rPr>
          <w:rFonts w:ascii="Times New Roman" w:hAnsi="Times New Roman" w:cs="Times New Roman"/>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būs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komerctelevīzijas,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fiksēto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mobilo</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platformu operatori,</w:t>
      </w:r>
      <w:r w:rsidRPr="00010D55">
        <w:rPr>
          <w:rFonts w:ascii="Times New Roman" w:hAnsi="Times New Roman" w:cs="Times New Roman"/>
          <w:spacing w:val="-26"/>
          <w:sz w:val="24"/>
          <w:szCs w:val="24"/>
        </w:rPr>
        <w:t xml:space="preserve"> </w:t>
      </w:r>
      <w:r w:rsidRPr="00010D55">
        <w:rPr>
          <w:rFonts w:ascii="Times New Roman" w:hAnsi="Times New Roman" w:cs="Times New Roman"/>
          <w:sz w:val="24"/>
          <w:szCs w:val="24"/>
        </w:rPr>
        <w:t>globālie</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koncerni</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(piemēram,</w:t>
      </w:r>
      <w:r w:rsidRPr="00010D55">
        <w:rPr>
          <w:rFonts w:ascii="Times New Roman" w:hAnsi="Times New Roman" w:cs="Times New Roman"/>
          <w:spacing w:val="-22"/>
          <w:sz w:val="24"/>
          <w:szCs w:val="24"/>
        </w:rPr>
        <w:t xml:space="preserve"> </w:t>
      </w:r>
      <w:r w:rsidRPr="00010D55">
        <w:rPr>
          <w:rFonts w:ascii="Times New Roman" w:hAnsi="Times New Roman" w:cs="Times New Roman"/>
          <w:i/>
          <w:sz w:val="24"/>
          <w:szCs w:val="24"/>
        </w:rPr>
        <w:t>Apple</w:t>
      </w:r>
      <w:r w:rsidRPr="00010D55">
        <w:rPr>
          <w:rFonts w:ascii="Times New Roman" w:hAnsi="Times New Roman" w:cs="Times New Roman"/>
          <w:sz w:val="24"/>
          <w:szCs w:val="24"/>
        </w:rPr>
        <w:t>,</w:t>
      </w:r>
      <w:r w:rsidRPr="00010D55">
        <w:rPr>
          <w:rFonts w:ascii="Times New Roman" w:hAnsi="Times New Roman" w:cs="Times New Roman"/>
          <w:spacing w:val="-25"/>
          <w:sz w:val="24"/>
          <w:szCs w:val="24"/>
        </w:rPr>
        <w:t xml:space="preserve"> </w:t>
      </w:r>
      <w:r w:rsidRPr="00010D55">
        <w:rPr>
          <w:rFonts w:ascii="Times New Roman" w:hAnsi="Times New Roman" w:cs="Times New Roman"/>
          <w:i/>
          <w:sz w:val="24"/>
          <w:szCs w:val="24"/>
        </w:rPr>
        <w:t>Amazon</w:t>
      </w:r>
      <w:r w:rsidRPr="00010D55">
        <w:rPr>
          <w:rFonts w:ascii="Times New Roman" w:hAnsi="Times New Roman" w:cs="Times New Roman"/>
          <w:sz w:val="24"/>
          <w:szCs w:val="24"/>
        </w:rPr>
        <w:t>,</w:t>
      </w:r>
      <w:r w:rsidRPr="00010D55">
        <w:rPr>
          <w:rFonts w:ascii="Times New Roman" w:hAnsi="Times New Roman" w:cs="Times New Roman"/>
          <w:spacing w:val="-25"/>
          <w:sz w:val="24"/>
          <w:szCs w:val="24"/>
        </w:rPr>
        <w:t xml:space="preserve"> </w:t>
      </w:r>
      <w:r w:rsidRPr="00010D55">
        <w:rPr>
          <w:rFonts w:ascii="Times New Roman" w:hAnsi="Times New Roman" w:cs="Times New Roman"/>
          <w:i/>
          <w:sz w:val="24"/>
          <w:szCs w:val="24"/>
        </w:rPr>
        <w:t>Alphabet</w:t>
      </w:r>
      <w:r w:rsidRPr="00010D55">
        <w:rPr>
          <w:rFonts w:ascii="Times New Roman" w:hAnsi="Times New Roman" w:cs="Times New Roman"/>
          <w:sz w:val="24"/>
          <w:szCs w:val="24"/>
        </w:rPr>
        <w:t>,</w:t>
      </w:r>
      <w:r w:rsidRPr="00010D55">
        <w:rPr>
          <w:rFonts w:ascii="Times New Roman" w:hAnsi="Times New Roman" w:cs="Times New Roman"/>
          <w:spacing w:val="-25"/>
          <w:sz w:val="24"/>
          <w:szCs w:val="24"/>
        </w:rPr>
        <w:t xml:space="preserve"> </w:t>
      </w:r>
      <w:r w:rsidRPr="00010D55">
        <w:rPr>
          <w:rFonts w:ascii="Times New Roman" w:hAnsi="Times New Roman" w:cs="Times New Roman"/>
          <w:i/>
          <w:sz w:val="24"/>
          <w:szCs w:val="24"/>
        </w:rPr>
        <w:t>Facebook</w:t>
      </w:r>
      <w:r w:rsidRPr="00010D55">
        <w:rPr>
          <w:rFonts w:ascii="Times New Roman" w:hAnsi="Times New Roman" w:cs="Times New Roman"/>
          <w:sz w:val="24"/>
          <w:szCs w:val="24"/>
        </w:rPr>
        <w:t>,</w:t>
      </w:r>
      <w:r w:rsidRPr="00010D55">
        <w:rPr>
          <w:rFonts w:ascii="Times New Roman" w:hAnsi="Times New Roman" w:cs="Times New Roman"/>
          <w:spacing w:val="-25"/>
          <w:sz w:val="24"/>
          <w:szCs w:val="24"/>
        </w:rPr>
        <w:t xml:space="preserve"> </w:t>
      </w:r>
      <w:r w:rsidRPr="00010D55">
        <w:rPr>
          <w:rFonts w:ascii="Times New Roman" w:hAnsi="Times New Roman" w:cs="Times New Roman"/>
          <w:i/>
          <w:sz w:val="24"/>
          <w:szCs w:val="24"/>
        </w:rPr>
        <w:t>Netflix</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Hulu</w:t>
      </w:r>
      <w:r w:rsidRPr="00010D55">
        <w:rPr>
          <w:rFonts w:ascii="Times New Roman" w:hAnsi="Times New Roman" w:cs="Times New Roman"/>
          <w:sz w:val="24"/>
          <w:szCs w:val="24"/>
        </w:rPr>
        <w:t>).</w:t>
      </w:r>
    </w:p>
    <w:p w14:paraId="2BDBC72F" w14:textId="77777777" w:rsidR="0050554C" w:rsidRPr="00010D55" w:rsidRDefault="0050554C" w:rsidP="00121526">
      <w:pPr>
        <w:pStyle w:val="ListParagraph"/>
        <w:numPr>
          <w:ilvl w:val="1"/>
          <w:numId w:val="19"/>
        </w:numPr>
        <w:tabs>
          <w:tab w:val="left" w:pos="1259"/>
        </w:tabs>
        <w:spacing w:line="276" w:lineRule="auto"/>
        <w:ind w:hanging="361"/>
        <w:jc w:val="both"/>
        <w:rPr>
          <w:rFonts w:ascii="Times New Roman" w:hAnsi="Times New Roman" w:cs="Times New Roman"/>
          <w:sz w:val="24"/>
          <w:szCs w:val="24"/>
        </w:rPr>
      </w:pPr>
      <w:r w:rsidRPr="00010D55">
        <w:rPr>
          <w:rFonts w:ascii="Times New Roman" w:hAnsi="Times New Roman" w:cs="Times New Roman"/>
          <w:sz w:val="24"/>
          <w:szCs w:val="24"/>
        </w:rPr>
        <w:t>LTV attīstību vidējā termiņā var ietekmēt TET, LMT un LVRTC nākotnes attīstības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scenāriji.</w:t>
      </w:r>
    </w:p>
    <w:p w14:paraId="29751577" w14:textId="77777777" w:rsidR="0050554C" w:rsidRPr="00010D55" w:rsidRDefault="0050554C" w:rsidP="00121526">
      <w:pPr>
        <w:pStyle w:val="ListParagraph"/>
        <w:numPr>
          <w:ilvl w:val="1"/>
          <w:numId w:val="19"/>
        </w:numPr>
        <w:tabs>
          <w:tab w:val="left" w:pos="1259"/>
        </w:tabs>
        <w:spacing w:line="276" w:lineRule="auto"/>
        <w:ind w:right="779"/>
        <w:jc w:val="both"/>
        <w:rPr>
          <w:rFonts w:ascii="Times New Roman" w:hAnsi="Times New Roman" w:cs="Times New Roman"/>
          <w:sz w:val="24"/>
          <w:szCs w:val="24"/>
        </w:rPr>
      </w:pPr>
      <w:r w:rsidRPr="00010D55">
        <w:rPr>
          <w:rFonts w:ascii="Times New Roman" w:hAnsi="Times New Roman" w:cs="Times New Roman"/>
          <w:sz w:val="24"/>
          <w:szCs w:val="24"/>
        </w:rPr>
        <w:t>Komercmediji sekmīgi konkurē sabiedriskos medijus sporta un izklaides satura jomās, atņemot tiem būtisku skatīšanās laika</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daļu.</w:t>
      </w:r>
    </w:p>
    <w:p w14:paraId="21905FE0" w14:textId="77777777" w:rsidR="00326611" w:rsidRDefault="00326611" w:rsidP="00326611">
      <w:pPr>
        <w:pStyle w:val="BodyText"/>
        <w:spacing w:before="1" w:line="276" w:lineRule="auto"/>
        <w:jc w:val="both"/>
        <w:rPr>
          <w:rFonts w:ascii="Times New Roman" w:hAnsi="Times New Roman" w:cs="Times New Roman"/>
          <w:spacing w:val="-7"/>
          <w:sz w:val="24"/>
          <w:szCs w:val="24"/>
        </w:rPr>
      </w:pPr>
    </w:p>
    <w:p w14:paraId="010C2792" w14:textId="121DF017" w:rsidR="00326611" w:rsidRDefault="000677D6" w:rsidP="00326611">
      <w:pPr>
        <w:pStyle w:val="BodyText"/>
        <w:spacing w:before="1"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viens no galvenajiem konkurentiem ir </w:t>
      </w:r>
      <w:r w:rsidR="005A4186" w:rsidRPr="00010D55">
        <w:rPr>
          <w:rFonts w:ascii="Times New Roman" w:hAnsi="Times New Roman" w:cs="Times New Roman"/>
          <w:sz w:val="24"/>
          <w:szCs w:val="24"/>
        </w:rPr>
        <w:t>arī Latvijas komerctirgū kopumā lielākais spēlētājs  - s</w:t>
      </w:r>
      <w:r w:rsidR="006F1928" w:rsidRPr="00010D55">
        <w:rPr>
          <w:rFonts w:ascii="Times New Roman" w:hAnsi="Times New Roman" w:cs="Times New Roman"/>
          <w:sz w:val="24"/>
          <w:szCs w:val="24"/>
        </w:rPr>
        <w:t>tarpt</w:t>
      </w:r>
      <w:r w:rsidR="00AA0C89" w:rsidRPr="00010D55">
        <w:rPr>
          <w:rFonts w:ascii="Times New Roman" w:hAnsi="Times New Roman" w:cs="Times New Roman"/>
          <w:sz w:val="24"/>
          <w:szCs w:val="24"/>
        </w:rPr>
        <w:t>a</w:t>
      </w:r>
      <w:r w:rsidR="006F1928" w:rsidRPr="00010D55">
        <w:rPr>
          <w:rFonts w:ascii="Times New Roman" w:hAnsi="Times New Roman" w:cs="Times New Roman"/>
          <w:sz w:val="24"/>
          <w:szCs w:val="24"/>
        </w:rPr>
        <w:t>uti</w:t>
      </w:r>
      <w:r w:rsidR="00AA0C89" w:rsidRPr="00010D55">
        <w:rPr>
          <w:rFonts w:ascii="Times New Roman" w:hAnsi="Times New Roman" w:cs="Times New Roman"/>
          <w:sz w:val="24"/>
          <w:szCs w:val="24"/>
        </w:rPr>
        <w:t>s</w:t>
      </w:r>
      <w:r w:rsidR="006F1928" w:rsidRPr="00010D55">
        <w:rPr>
          <w:rFonts w:ascii="Times New Roman" w:hAnsi="Times New Roman" w:cs="Times New Roman"/>
          <w:sz w:val="24"/>
          <w:szCs w:val="24"/>
        </w:rPr>
        <w:t>kiem investoriem piederošā</w:t>
      </w:r>
      <w:r w:rsidR="00792F2D" w:rsidRPr="00010D55">
        <w:rPr>
          <w:rFonts w:ascii="Times New Roman" w:hAnsi="Times New Roman" w:cs="Times New Roman"/>
          <w:sz w:val="24"/>
          <w:szCs w:val="24"/>
        </w:rPr>
        <w:t>s grupas</w:t>
      </w:r>
      <w:r w:rsidR="006F1928" w:rsidRPr="00010D55">
        <w:rPr>
          <w:rFonts w:ascii="Times New Roman" w:hAnsi="Times New Roman" w:cs="Times New Roman"/>
          <w:sz w:val="24"/>
          <w:szCs w:val="24"/>
        </w:rPr>
        <w:t xml:space="preserve"> </w:t>
      </w:r>
      <w:r w:rsidR="006F1928" w:rsidRPr="00010D55">
        <w:rPr>
          <w:rFonts w:ascii="Times New Roman" w:hAnsi="Times New Roman" w:cs="Times New Roman"/>
          <w:i/>
          <w:iCs/>
          <w:sz w:val="24"/>
          <w:szCs w:val="24"/>
        </w:rPr>
        <w:t>All Media</w:t>
      </w:r>
      <w:r w:rsidR="00114A44" w:rsidRPr="00010D55">
        <w:rPr>
          <w:rFonts w:ascii="Times New Roman" w:hAnsi="Times New Roman" w:cs="Times New Roman"/>
          <w:i/>
          <w:iCs/>
          <w:sz w:val="24"/>
          <w:szCs w:val="24"/>
        </w:rPr>
        <w:t xml:space="preserve"> Latvia</w:t>
      </w:r>
      <w:r w:rsidR="00792F2D" w:rsidRPr="00010D55">
        <w:rPr>
          <w:rFonts w:ascii="Times New Roman" w:hAnsi="Times New Roman" w:cs="Times New Roman"/>
          <w:sz w:val="24"/>
          <w:szCs w:val="24"/>
        </w:rPr>
        <w:t xml:space="preserve"> </w:t>
      </w:r>
      <w:r w:rsidR="006F1928" w:rsidRPr="00010D55">
        <w:rPr>
          <w:rFonts w:ascii="Times New Roman" w:hAnsi="Times New Roman" w:cs="Times New Roman"/>
          <w:sz w:val="24"/>
          <w:szCs w:val="24"/>
        </w:rPr>
        <w:t>progra</w:t>
      </w:r>
      <w:r w:rsidR="009C0883" w:rsidRPr="00010D55">
        <w:rPr>
          <w:rFonts w:ascii="Times New Roman" w:hAnsi="Times New Roman" w:cs="Times New Roman"/>
          <w:sz w:val="24"/>
          <w:szCs w:val="24"/>
        </w:rPr>
        <w:t>m</w:t>
      </w:r>
      <w:r w:rsidR="00AA0C89" w:rsidRPr="00010D55">
        <w:rPr>
          <w:rFonts w:ascii="Times New Roman" w:hAnsi="Times New Roman" w:cs="Times New Roman"/>
          <w:sz w:val="24"/>
          <w:szCs w:val="24"/>
        </w:rPr>
        <w:t xml:space="preserve">ma </w:t>
      </w:r>
      <w:r w:rsidRPr="00010D55">
        <w:rPr>
          <w:rFonts w:ascii="Times New Roman" w:hAnsi="Times New Roman" w:cs="Times New Roman"/>
          <w:sz w:val="24"/>
          <w:szCs w:val="24"/>
        </w:rPr>
        <w:t>TV3</w:t>
      </w:r>
      <w:r w:rsidR="003079BC" w:rsidRPr="00010D55">
        <w:rPr>
          <w:rFonts w:ascii="Times New Roman" w:hAnsi="Times New Roman" w:cs="Times New Roman"/>
          <w:sz w:val="24"/>
          <w:szCs w:val="24"/>
        </w:rPr>
        <w:t>, ka</w:t>
      </w:r>
      <w:r w:rsidR="00523E9B" w:rsidRPr="00010D55">
        <w:rPr>
          <w:rFonts w:ascii="Times New Roman" w:hAnsi="Times New Roman" w:cs="Times New Roman"/>
          <w:sz w:val="24"/>
          <w:szCs w:val="24"/>
        </w:rPr>
        <w:t>m ir arī savs ziņu dienests</w:t>
      </w:r>
      <w:r w:rsidR="00AA0C89" w:rsidRPr="00010D55">
        <w:rPr>
          <w:rFonts w:ascii="Times New Roman" w:hAnsi="Times New Roman" w:cs="Times New Roman"/>
          <w:sz w:val="24"/>
          <w:szCs w:val="24"/>
        </w:rPr>
        <w:t xml:space="preserve">. </w:t>
      </w:r>
      <w:r w:rsidR="009C0883" w:rsidRPr="00010D55">
        <w:rPr>
          <w:rFonts w:ascii="Times New Roman" w:hAnsi="Times New Roman" w:cs="Times New Roman"/>
          <w:sz w:val="24"/>
          <w:szCs w:val="24"/>
        </w:rPr>
        <w:t xml:space="preserve">2019. gadā uzņēmuma </w:t>
      </w:r>
      <w:r w:rsidR="007D1452" w:rsidRPr="00010D55">
        <w:rPr>
          <w:rFonts w:ascii="Times New Roman" w:hAnsi="Times New Roman" w:cs="Times New Roman"/>
          <w:sz w:val="24"/>
          <w:szCs w:val="24"/>
        </w:rPr>
        <w:t xml:space="preserve">kopējais </w:t>
      </w:r>
      <w:r w:rsidR="009C0883" w:rsidRPr="00010D55">
        <w:rPr>
          <w:rFonts w:ascii="Times New Roman" w:hAnsi="Times New Roman" w:cs="Times New Roman"/>
          <w:sz w:val="24"/>
          <w:szCs w:val="24"/>
        </w:rPr>
        <w:t>neto apgrozījums</w:t>
      </w:r>
      <w:r w:rsidR="0091508B" w:rsidRPr="00010D55">
        <w:rPr>
          <w:rFonts w:ascii="Times New Roman" w:hAnsi="Times New Roman" w:cs="Times New Roman"/>
          <w:sz w:val="24"/>
          <w:szCs w:val="24"/>
        </w:rPr>
        <w:t>, kurā lielāko</w:t>
      </w:r>
      <w:r w:rsidR="00EB39E7" w:rsidRPr="00010D55">
        <w:rPr>
          <w:rFonts w:ascii="Times New Roman" w:hAnsi="Times New Roman" w:cs="Times New Roman"/>
          <w:sz w:val="24"/>
          <w:szCs w:val="24"/>
        </w:rPr>
        <w:t xml:space="preserve"> </w:t>
      </w:r>
      <w:r w:rsidR="0091508B" w:rsidRPr="00010D55">
        <w:rPr>
          <w:rFonts w:ascii="Times New Roman" w:hAnsi="Times New Roman" w:cs="Times New Roman"/>
          <w:sz w:val="24"/>
          <w:szCs w:val="24"/>
        </w:rPr>
        <w:t>daļu veido reklāmas ieņēmumi,</w:t>
      </w:r>
      <w:r w:rsidR="009C0883" w:rsidRPr="00010D55">
        <w:rPr>
          <w:rFonts w:ascii="Times New Roman" w:hAnsi="Times New Roman" w:cs="Times New Roman"/>
          <w:sz w:val="24"/>
          <w:szCs w:val="24"/>
        </w:rPr>
        <w:t xml:space="preserve"> sasniedza </w:t>
      </w:r>
      <w:r w:rsidR="00277AAC" w:rsidRPr="00010D55">
        <w:rPr>
          <w:rFonts w:ascii="Times New Roman" w:hAnsi="Times New Roman" w:cs="Times New Roman"/>
          <w:sz w:val="24"/>
          <w:szCs w:val="24"/>
        </w:rPr>
        <w:t>24,25 miljon</w:t>
      </w:r>
      <w:r w:rsidR="0091508B" w:rsidRPr="00010D55">
        <w:rPr>
          <w:rFonts w:ascii="Times New Roman" w:hAnsi="Times New Roman" w:cs="Times New Roman"/>
          <w:sz w:val="24"/>
          <w:szCs w:val="24"/>
        </w:rPr>
        <w:t>us</w:t>
      </w:r>
      <w:r w:rsidR="00277AAC" w:rsidRPr="00010D55">
        <w:rPr>
          <w:rFonts w:ascii="Times New Roman" w:hAnsi="Times New Roman" w:cs="Times New Roman"/>
          <w:sz w:val="24"/>
          <w:szCs w:val="24"/>
        </w:rPr>
        <w:t xml:space="preserve"> eiro</w:t>
      </w:r>
      <w:r w:rsidR="007D1452" w:rsidRPr="00010D55">
        <w:rPr>
          <w:rFonts w:ascii="Times New Roman" w:hAnsi="Times New Roman" w:cs="Times New Roman"/>
          <w:sz w:val="24"/>
          <w:szCs w:val="24"/>
        </w:rPr>
        <w:t xml:space="preserve"> un </w:t>
      </w:r>
      <w:r w:rsidR="00F20AD6" w:rsidRPr="00010D55">
        <w:rPr>
          <w:rFonts w:ascii="Times New Roman" w:hAnsi="Times New Roman" w:cs="Times New Roman"/>
          <w:sz w:val="24"/>
          <w:szCs w:val="24"/>
        </w:rPr>
        <w:t xml:space="preserve">peļņu </w:t>
      </w:r>
      <w:r w:rsidR="007D1452" w:rsidRPr="00010D55">
        <w:rPr>
          <w:rFonts w:ascii="Times New Roman" w:hAnsi="Times New Roman" w:cs="Times New Roman"/>
          <w:sz w:val="24"/>
          <w:szCs w:val="24"/>
        </w:rPr>
        <w:t>1,25 miljon</w:t>
      </w:r>
      <w:r w:rsidR="00F20AD6" w:rsidRPr="00010D55">
        <w:rPr>
          <w:rFonts w:ascii="Times New Roman" w:hAnsi="Times New Roman" w:cs="Times New Roman"/>
          <w:sz w:val="24"/>
          <w:szCs w:val="24"/>
        </w:rPr>
        <w:t>i</w:t>
      </w:r>
      <w:r w:rsidR="007D1452" w:rsidRPr="00010D55">
        <w:rPr>
          <w:rFonts w:ascii="Times New Roman" w:hAnsi="Times New Roman" w:cs="Times New Roman"/>
          <w:sz w:val="24"/>
          <w:szCs w:val="24"/>
        </w:rPr>
        <w:t xml:space="preserve"> eiro</w:t>
      </w:r>
      <w:r w:rsidR="00F20AD6" w:rsidRPr="00010D55">
        <w:rPr>
          <w:rFonts w:ascii="Times New Roman" w:hAnsi="Times New Roman" w:cs="Times New Roman"/>
          <w:sz w:val="24"/>
          <w:szCs w:val="24"/>
        </w:rPr>
        <w:t xml:space="preserve">. </w:t>
      </w:r>
    </w:p>
    <w:p w14:paraId="1FBB1C0B" w14:textId="3DBFC598" w:rsidR="00D061EF" w:rsidRPr="00010D55" w:rsidRDefault="00F20AD6" w:rsidP="00326611">
      <w:pPr>
        <w:pStyle w:val="BodyText"/>
        <w:spacing w:before="1"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TV3 </w:t>
      </w:r>
      <w:r w:rsidR="00317968" w:rsidRPr="00010D55">
        <w:rPr>
          <w:rFonts w:ascii="Times New Roman" w:hAnsi="Times New Roman" w:cs="Times New Roman"/>
          <w:sz w:val="24"/>
          <w:szCs w:val="24"/>
        </w:rPr>
        <w:t>veltītais skatīšanās laiks bija</w:t>
      </w:r>
      <w:r w:rsidR="00CC6161" w:rsidRPr="00010D55">
        <w:rPr>
          <w:rFonts w:ascii="Times New Roman" w:hAnsi="Times New Roman" w:cs="Times New Roman"/>
          <w:sz w:val="24"/>
          <w:szCs w:val="24"/>
        </w:rPr>
        <w:t xml:space="preserve"> </w:t>
      </w:r>
      <w:r w:rsidR="003731D0" w:rsidRPr="00010D55">
        <w:rPr>
          <w:rFonts w:ascii="Times New Roman" w:hAnsi="Times New Roman" w:cs="Times New Roman"/>
          <w:sz w:val="24"/>
          <w:szCs w:val="24"/>
        </w:rPr>
        <w:t>9,5%</w:t>
      </w:r>
      <w:r w:rsidR="00EB39E7" w:rsidRPr="00010D55">
        <w:rPr>
          <w:rFonts w:ascii="Times New Roman" w:hAnsi="Times New Roman" w:cs="Times New Roman"/>
          <w:sz w:val="24"/>
          <w:szCs w:val="24"/>
        </w:rPr>
        <w:t>, nedaudz atpa</w:t>
      </w:r>
      <w:r w:rsidR="00643A94">
        <w:rPr>
          <w:rFonts w:ascii="Times New Roman" w:hAnsi="Times New Roman" w:cs="Times New Roman"/>
          <w:sz w:val="24"/>
          <w:szCs w:val="24"/>
        </w:rPr>
        <w:t>l</w:t>
      </w:r>
      <w:r w:rsidR="00EB39E7" w:rsidRPr="00010D55">
        <w:rPr>
          <w:rFonts w:ascii="Times New Roman" w:hAnsi="Times New Roman" w:cs="Times New Roman"/>
          <w:sz w:val="24"/>
          <w:szCs w:val="24"/>
        </w:rPr>
        <w:t>iekot no LTV</w:t>
      </w:r>
      <w:r w:rsidR="003731D0" w:rsidRPr="00010D55">
        <w:rPr>
          <w:rFonts w:ascii="Times New Roman" w:hAnsi="Times New Roman" w:cs="Times New Roman"/>
          <w:sz w:val="24"/>
          <w:szCs w:val="24"/>
        </w:rPr>
        <w:t xml:space="preserve">. </w:t>
      </w:r>
      <w:r w:rsidR="00161FB4" w:rsidRPr="00010D55">
        <w:rPr>
          <w:rFonts w:ascii="Times New Roman" w:hAnsi="Times New Roman" w:cs="Times New Roman"/>
          <w:sz w:val="24"/>
          <w:szCs w:val="24"/>
        </w:rPr>
        <w:t>2019. gada nogalē</w:t>
      </w:r>
    </w:p>
    <w:p w14:paraId="1AE24AC8" w14:textId="4BAFC48D" w:rsidR="003079BC" w:rsidRPr="00010D55" w:rsidRDefault="00EB39E7" w:rsidP="00326611">
      <w:pPr>
        <w:pStyle w:val="BodyText"/>
        <w:spacing w:before="1"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 </w:t>
      </w:r>
      <w:r w:rsidR="00161FB4" w:rsidRPr="00010D55">
        <w:rPr>
          <w:rFonts w:ascii="Times New Roman" w:hAnsi="Times New Roman" w:cs="Times New Roman"/>
          <w:i/>
          <w:iCs/>
          <w:sz w:val="24"/>
          <w:szCs w:val="24"/>
        </w:rPr>
        <w:t>All Media</w:t>
      </w:r>
      <w:r w:rsidRPr="00010D55">
        <w:rPr>
          <w:rFonts w:ascii="Times New Roman" w:hAnsi="Times New Roman" w:cs="Times New Roman"/>
          <w:sz w:val="24"/>
          <w:szCs w:val="24"/>
        </w:rPr>
        <w:t xml:space="preserve"> </w:t>
      </w:r>
      <w:r w:rsidRPr="00010D55">
        <w:rPr>
          <w:rFonts w:ascii="Times New Roman" w:hAnsi="Times New Roman" w:cs="Times New Roman"/>
          <w:i/>
          <w:iCs/>
          <w:sz w:val="24"/>
          <w:szCs w:val="24"/>
        </w:rPr>
        <w:t>Latvia</w:t>
      </w:r>
      <w:r w:rsidR="00161FB4" w:rsidRPr="00010D55">
        <w:rPr>
          <w:rFonts w:ascii="Times New Roman" w:hAnsi="Times New Roman" w:cs="Times New Roman"/>
          <w:sz w:val="24"/>
          <w:szCs w:val="24"/>
        </w:rPr>
        <w:t xml:space="preserve"> veica savu TV kanālu portfeļa pārpozicionēšanu</w:t>
      </w:r>
      <w:r w:rsidRPr="00010D55">
        <w:rPr>
          <w:rFonts w:ascii="Times New Roman" w:hAnsi="Times New Roman" w:cs="Times New Roman"/>
          <w:sz w:val="24"/>
          <w:szCs w:val="24"/>
        </w:rPr>
        <w:t xml:space="preserve"> </w:t>
      </w:r>
      <w:r w:rsidR="00161FB4" w:rsidRPr="00010D55">
        <w:rPr>
          <w:rFonts w:ascii="Times New Roman" w:hAnsi="Times New Roman" w:cs="Times New Roman"/>
          <w:sz w:val="24"/>
          <w:szCs w:val="24"/>
        </w:rPr>
        <w:t xml:space="preserve">un zīmola maiņu, kā rezultātā skatītājiem vairs netiek piedāvāts TV kanāla </w:t>
      </w:r>
      <w:r w:rsidR="00161FB4" w:rsidRPr="00010D55">
        <w:rPr>
          <w:rFonts w:ascii="Times New Roman" w:hAnsi="Times New Roman" w:cs="Times New Roman"/>
          <w:i/>
          <w:iCs/>
          <w:sz w:val="24"/>
          <w:szCs w:val="24"/>
        </w:rPr>
        <w:t>L</w:t>
      </w:r>
      <w:r w:rsidRPr="00010D55">
        <w:rPr>
          <w:rFonts w:ascii="Times New Roman" w:hAnsi="Times New Roman" w:cs="Times New Roman"/>
          <w:i/>
          <w:iCs/>
          <w:sz w:val="24"/>
          <w:szCs w:val="24"/>
        </w:rPr>
        <w:t>atvijas neatkarīgā televīzija</w:t>
      </w:r>
      <w:r w:rsidRPr="00010D55">
        <w:rPr>
          <w:rFonts w:ascii="Times New Roman" w:hAnsi="Times New Roman" w:cs="Times New Roman"/>
          <w:sz w:val="24"/>
          <w:szCs w:val="24"/>
        </w:rPr>
        <w:t xml:space="preserve"> (L</w:t>
      </w:r>
      <w:r w:rsidR="00161FB4" w:rsidRPr="00010D55">
        <w:rPr>
          <w:rFonts w:ascii="Times New Roman" w:hAnsi="Times New Roman" w:cs="Times New Roman"/>
          <w:sz w:val="24"/>
          <w:szCs w:val="24"/>
        </w:rPr>
        <w:t>NT</w:t>
      </w:r>
      <w:r w:rsidRPr="00010D55">
        <w:rPr>
          <w:rFonts w:ascii="Times New Roman" w:hAnsi="Times New Roman" w:cs="Times New Roman"/>
          <w:sz w:val="24"/>
          <w:szCs w:val="24"/>
        </w:rPr>
        <w:t>)</w:t>
      </w:r>
      <w:r w:rsidR="00161FB4" w:rsidRPr="00010D55">
        <w:rPr>
          <w:rFonts w:ascii="Times New Roman" w:hAnsi="Times New Roman" w:cs="Times New Roman"/>
          <w:sz w:val="24"/>
          <w:szCs w:val="24"/>
        </w:rPr>
        <w:t xml:space="preserve"> zīmola veido</w:t>
      </w:r>
      <w:r w:rsidR="00E40975" w:rsidRPr="00010D55">
        <w:rPr>
          <w:rFonts w:ascii="Times New Roman" w:hAnsi="Times New Roman" w:cs="Times New Roman"/>
          <w:sz w:val="24"/>
          <w:szCs w:val="24"/>
        </w:rPr>
        <w:t>t</w:t>
      </w:r>
      <w:r w:rsidR="00161FB4" w:rsidRPr="00010D55">
        <w:rPr>
          <w:rFonts w:ascii="Times New Roman" w:hAnsi="Times New Roman" w:cs="Times New Roman"/>
          <w:sz w:val="24"/>
          <w:szCs w:val="24"/>
        </w:rPr>
        <w:t>s saturs, tostarp</w:t>
      </w:r>
      <w:r w:rsidR="003079BC" w:rsidRPr="00010D55">
        <w:rPr>
          <w:rFonts w:ascii="Times New Roman" w:hAnsi="Times New Roman" w:cs="Times New Roman"/>
          <w:sz w:val="24"/>
          <w:szCs w:val="24"/>
        </w:rPr>
        <w:t xml:space="preserve"> likvidēts</w:t>
      </w:r>
      <w:r w:rsidR="00D6452A" w:rsidRPr="00010D55">
        <w:rPr>
          <w:rFonts w:ascii="Times New Roman" w:hAnsi="Times New Roman" w:cs="Times New Roman"/>
          <w:sz w:val="24"/>
          <w:szCs w:val="24"/>
        </w:rPr>
        <w:t xml:space="preserve"> </w:t>
      </w:r>
      <w:r w:rsidR="003079BC" w:rsidRPr="00010D55">
        <w:rPr>
          <w:rFonts w:ascii="Times New Roman" w:hAnsi="Times New Roman" w:cs="Times New Roman"/>
          <w:sz w:val="24"/>
          <w:szCs w:val="24"/>
        </w:rPr>
        <w:t xml:space="preserve">spēcīgs </w:t>
      </w:r>
      <w:r w:rsidR="00E40975" w:rsidRPr="00010D55">
        <w:rPr>
          <w:rFonts w:ascii="Times New Roman" w:hAnsi="Times New Roman" w:cs="Times New Roman"/>
          <w:sz w:val="24"/>
          <w:szCs w:val="24"/>
        </w:rPr>
        <w:t>ziņ</w:t>
      </w:r>
      <w:r w:rsidR="003079BC" w:rsidRPr="00010D55">
        <w:rPr>
          <w:rFonts w:ascii="Times New Roman" w:hAnsi="Times New Roman" w:cs="Times New Roman"/>
          <w:sz w:val="24"/>
          <w:szCs w:val="24"/>
        </w:rPr>
        <w:t xml:space="preserve">u dienests. </w:t>
      </w:r>
    </w:p>
    <w:p w14:paraId="2B450E02" w14:textId="6A2952AA" w:rsidR="00D061EF" w:rsidRPr="00010D55" w:rsidRDefault="00647101" w:rsidP="009C4711">
      <w:pPr>
        <w:pStyle w:val="BodyText"/>
        <w:spacing w:before="1"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Kopumā </w:t>
      </w:r>
      <w:r w:rsidR="00247DDE" w:rsidRPr="00010D55">
        <w:rPr>
          <w:rFonts w:ascii="Times New Roman" w:hAnsi="Times New Roman" w:cs="Times New Roman"/>
          <w:sz w:val="24"/>
          <w:szCs w:val="24"/>
        </w:rPr>
        <w:t>Latvijas mediju tirg</w:t>
      </w:r>
      <w:r w:rsidRPr="00010D55">
        <w:rPr>
          <w:rFonts w:ascii="Times New Roman" w:hAnsi="Times New Roman" w:cs="Times New Roman"/>
          <w:sz w:val="24"/>
          <w:szCs w:val="24"/>
        </w:rPr>
        <w:t>ū darboj</w:t>
      </w:r>
      <w:r w:rsidR="00D6452A" w:rsidRPr="00010D55">
        <w:rPr>
          <w:rFonts w:ascii="Times New Roman" w:hAnsi="Times New Roman" w:cs="Times New Roman"/>
          <w:sz w:val="24"/>
          <w:szCs w:val="24"/>
        </w:rPr>
        <w:t>a</w:t>
      </w:r>
      <w:r w:rsidRPr="00010D55">
        <w:rPr>
          <w:rFonts w:ascii="Times New Roman" w:hAnsi="Times New Roman" w:cs="Times New Roman"/>
          <w:sz w:val="24"/>
          <w:szCs w:val="24"/>
        </w:rPr>
        <w:t xml:space="preserve">s vairākas nacionālā, reģionālā un vietējās nozīmes televīzijas, kuru kopējais apgrozījums </w:t>
      </w:r>
      <w:r w:rsidR="00F216E7" w:rsidRPr="00010D55">
        <w:rPr>
          <w:rFonts w:ascii="Times New Roman" w:hAnsi="Times New Roman" w:cs="Times New Roman"/>
          <w:sz w:val="24"/>
          <w:szCs w:val="24"/>
        </w:rPr>
        <w:t xml:space="preserve">2019. gadā </w:t>
      </w:r>
      <w:r w:rsidRPr="00010D55">
        <w:rPr>
          <w:rFonts w:ascii="Times New Roman" w:hAnsi="Times New Roman" w:cs="Times New Roman"/>
          <w:sz w:val="24"/>
          <w:szCs w:val="24"/>
        </w:rPr>
        <w:t xml:space="preserve">pārsniedza 30 miljonus eiro. </w:t>
      </w:r>
    </w:p>
    <w:p w14:paraId="56E5261B" w14:textId="31143AD4" w:rsidR="00647101" w:rsidRPr="00010D55" w:rsidRDefault="00647101" w:rsidP="00326611">
      <w:pPr>
        <w:pStyle w:val="BodyText"/>
        <w:spacing w:before="1"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Tostarp bezmaksas apraidē</w:t>
      </w:r>
      <w:r w:rsidR="00133481" w:rsidRPr="00010D55">
        <w:rPr>
          <w:rFonts w:ascii="Times New Roman" w:hAnsi="Times New Roman" w:cs="Times New Roman"/>
          <w:sz w:val="24"/>
          <w:szCs w:val="24"/>
        </w:rPr>
        <w:t xml:space="preserve"> darbojas trīs</w:t>
      </w:r>
      <w:r w:rsidR="00D061EF" w:rsidRPr="00010D55">
        <w:rPr>
          <w:rFonts w:ascii="Times New Roman" w:hAnsi="Times New Roman" w:cs="Times New Roman"/>
          <w:sz w:val="24"/>
          <w:szCs w:val="24"/>
        </w:rPr>
        <w:t xml:space="preserve"> komerciālās</w:t>
      </w:r>
      <w:r w:rsidR="00133481" w:rsidRPr="00010D55">
        <w:rPr>
          <w:rFonts w:ascii="Times New Roman" w:hAnsi="Times New Roman" w:cs="Times New Roman"/>
          <w:sz w:val="24"/>
          <w:szCs w:val="24"/>
        </w:rPr>
        <w:t xml:space="preserve"> televīzijas, taču to skatīšanai</w:t>
      </w:r>
      <w:r w:rsidR="00EA1EBC" w:rsidRPr="00010D55">
        <w:rPr>
          <w:rFonts w:ascii="Times New Roman" w:hAnsi="Times New Roman" w:cs="Times New Roman"/>
          <w:sz w:val="24"/>
          <w:szCs w:val="24"/>
        </w:rPr>
        <w:t xml:space="preserve"> </w:t>
      </w:r>
      <w:r w:rsidR="00133481" w:rsidRPr="00010D55">
        <w:rPr>
          <w:rFonts w:ascii="Times New Roman" w:hAnsi="Times New Roman" w:cs="Times New Roman"/>
          <w:sz w:val="24"/>
          <w:szCs w:val="24"/>
        </w:rPr>
        <w:t>veltīt</w:t>
      </w:r>
      <w:r w:rsidR="00EA1EBC" w:rsidRPr="00010D55">
        <w:rPr>
          <w:rFonts w:ascii="Times New Roman" w:hAnsi="Times New Roman" w:cs="Times New Roman"/>
          <w:sz w:val="24"/>
          <w:szCs w:val="24"/>
        </w:rPr>
        <w:t>ais</w:t>
      </w:r>
      <w:r w:rsidR="00133481" w:rsidRPr="00010D55">
        <w:rPr>
          <w:rFonts w:ascii="Times New Roman" w:hAnsi="Times New Roman" w:cs="Times New Roman"/>
          <w:sz w:val="24"/>
          <w:szCs w:val="24"/>
        </w:rPr>
        <w:t xml:space="preserve"> laik</w:t>
      </w:r>
      <w:r w:rsidR="00EA1EBC" w:rsidRPr="00010D55">
        <w:rPr>
          <w:rFonts w:ascii="Times New Roman" w:hAnsi="Times New Roman" w:cs="Times New Roman"/>
          <w:sz w:val="24"/>
          <w:szCs w:val="24"/>
        </w:rPr>
        <w:t xml:space="preserve">s ir neliels. </w:t>
      </w:r>
      <w:r w:rsidR="00133481" w:rsidRPr="00010D55">
        <w:rPr>
          <w:rFonts w:ascii="Times New Roman" w:hAnsi="Times New Roman" w:cs="Times New Roman"/>
          <w:sz w:val="24"/>
          <w:szCs w:val="24"/>
        </w:rPr>
        <w:t xml:space="preserve">  </w:t>
      </w:r>
      <w:r w:rsidRPr="00010D55">
        <w:rPr>
          <w:rFonts w:ascii="Times New Roman" w:hAnsi="Times New Roman" w:cs="Times New Roman"/>
          <w:sz w:val="24"/>
          <w:szCs w:val="24"/>
        </w:rPr>
        <w:t xml:space="preserve"> </w:t>
      </w:r>
    </w:p>
    <w:p w14:paraId="37366B53" w14:textId="77777777" w:rsidR="00647101" w:rsidRPr="00010D55" w:rsidRDefault="00647101" w:rsidP="008175FD">
      <w:pPr>
        <w:pStyle w:val="BodyText"/>
        <w:spacing w:before="1" w:line="276" w:lineRule="auto"/>
        <w:ind w:left="538"/>
        <w:rPr>
          <w:rFonts w:ascii="Times New Roman" w:hAnsi="Times New Roman" w:cs="Times New Roman"/>
          <w:sz w:val="24"/>
          <w:szCs w:val="24"/>
        </w:rPr>
      </w:pPr>
    </w:p>
    <w:p w14:paraId="2911FE12" w14:textId="4609D58F" w:rsidR="001D5CCA" w:rsidRPr="00010D55" w:rsidRDefault="00B468D8" w:rsidP="00537DF3">
      <w:pPr>
        <w:pStyle w:val="Heading3"/>
        <w:rPr>
          <w:rFonts w:ascii="Times New Roman" w:hAnsi="Times New Roman" w:cs="Times New Roman"/>
          <w:sz w:val="24"/>
          <w:szCs w:val="24"/>
        </w:rPr>
      </w:pPr>
      <w:bookmarkStart w:id="46" w:name="_Toc117677749"/>
      <w:r w:rsidRPr="00010D55">
        <w:rPr>
          <w:rFonts w:ascii="Times New Roman" w:hAnsi="Times New Roman" w:cs="Times New Roman"/>
          <w:sz w:val="24"/>
          <w:szCs w:val="24"/>
        </w:rPr>
        <w:t>Līdzvērtīgi uzņēmumi</w:t>
      </w:r>
      <w:bookmarkEnd w:id="46"/>
    </w:p>
    <w:p w14:paraId="1427DF94" w14:textId="4452EBF6" w:rsidR="0050554C" w:rsidRPr="00010D55" w:rsidRDefault="0050554C" w:rsidP="001136B8">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Latvijā sabiedrisko mediju funkciju pilda divas kapitālsabiedrības: </w:t>
      </w:r>
      <w:r w:rsidR="00C2181B" w:rsidRPr="00010D55">
        <w:rPr>
          <w:rFonts w:ascii="Times New Roman" w:hAnsi="Times New Roman" w:cs="Times New Roman"/>
          <w:sz w:val="24"/>
          <w:szCs w:val="24"/>
        </w:rPr>
        <w:t>LTV un v</w:t>
      </w:r>
      <w:r w:rsidRPr="00010D55">
        <w:rPr>
          <w:rFonts w:ascii="Times New Roman" w:hAnsi="Times New Roman" w:cs="Times New Roman"/>
          <w:sz w:val="24"/>
          <w:szCs w:val="24"/>
        </w:rPr>
        <w:t>alsts SIA “Latvijas Radio”</w:t>
      </w:r>
      <w:r w:rsidR="00EA44DC" w:rsidRPr="00010D55">
        <w:rPr>
          <w:rFonts w:ascii="Times New Roman" w:hAnsi="Times New Roman" w:cs="Times New Roman"/>
          <w:sz w:val="24"/>
          <w:szCs w:val="24"/>
        </w:rPr>
        <w:t xml:space="preserve">. Tuvākajās kaimiņvalstīs - </w:t>
      </w:r>
      <w:r w:rsidRPr="00010D55">
        <w:rPr>
          <w:rFonts w:ascii="Times New Roman" w:hAnsi="Times New Roman" w:cs="Times New Roman"/>
          <w:sz w:val="24"/>
          <w:szCs w:val="24"/>
        </w:rPr>
        <w:t>Lietuvā un Igaunijā</w:t>
      </w:r>
      <w:r w:rsidR="00EA44DC" w:rsidRPr="00010D55">
        <w:rPr>
          <w:rFonts w:ascii="Times New Roman" w:hAnsi="Times New Roman" w:cs="Times New Roman"/>
          <w:sz w:val="24"/>
          <w:szCs w:val="24"/>
        </w:rPr>
        <w:t>-</w:t>
      </w:r>
      <w:r w:rsidRPr="00010D55">
        <w:rPr>
          <w:rFonts w:ascii="Times New Roman" w:hAnsi="Times New Roman" w:cs="Times New Roman"/>
          <w:sz w:val="24"/>
          <w:szCs w:val="24"/>
        </w:rPr>
        <w:t xml:space="preserve"> jau ilgāku laika posmu pastāv viens sabiedriskais medijs, kas pilnībā nodrošina satura izveidi TV, radio un digitālo risinājumu platformās.</w:t>
      </w:r>
      <w:r w:rsidR="00EA44DC" w:rsidRPr="00010D55">
        <w:rPr>
          <w:rFonts w:ascii="Times New Roman" w:hAnsi="Times New Roman" w:cs="Times New Roman"/>
          <w:sz w:val="24"/>
          <w:szCs w:val="24"/>
        </w:rPr>
        <w:t xml:space="preserve"> </w:t>
      </w:r>
      <w:r w:rsidR="003F76C1" w:rsidRPr="00010D55">
        <w:rPr>
          <w:rFonts w:ascii="Times New Roman" w:hAnsi="Times New Roman" w:cs="Times New Roman"/>
          <w:sz w:val="24"/>
          <w:szCs w:val="24"/>
        </w:rPr>
        <w:t>Turklāt abi medij</w:t>
      </w:r>
      <w:r w:rsidR="00E47933" w:rsidRPr="00010D55">
        <w:rPr>
          <w:rFonts w:ascii="Times New Roman" w:hAnsi="Times New Roman" w:cs="Times New Roman"/>
          <w:sz w:val="24"/>
          <w:szCs w:val="24"/>
        </w:rPr>
        <w:t>i vairākus gadus negūst ieņēmumus komercreklāmu tirgū – tos gandrīz pilnībā dotē valsts.</w:t>
      </w:r>
    </w:p>
    <w:p w14:paraId="43ACDD14" w14:textId="4726761B" w:rsidR="00810E8A" w:rsidRPr="00010D55" w:rsidRDefault="0050554C" w:rsidP="001136B8">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EBU dalībvalstu ietvaros regulāri tiek veikta divu sabiedriskiem medijiem būtisku finanšu rādītāju salīdzināšana – apgrozījuma, tā struktūras un </w:t>
      </w:r>
      <w:r w:rsidR="00B468D8" w:rsidRPr="00010D55">
        <w:rPr>
          <w:rFonts w:ascii="Times New Roman" w:hAnsi="Times New Roman" w:cs="Times New Roman"/>
          <w:sz w:val="24"/>
          <w:szCs w:val="24"/>
        </w:rPr>
        <w:t>n</w:t>
      </w:r>
      <w:r w:rsidRPr="00010D55">
        <w:rPr>
          <w:rFonts w:ascii="Times New Roman" w:hAnsi="Times New Roman" w:cs="Times New Roman"/>
          <w:sz w:val="24"/>
          <w:szCs w:val="24"/>
        </w:rPr>
        <w:t>eto peļņas izmaiņu dinamika.</w:t>
      </w:r>
      <w:r w:rsidR="00AF2A0F" w:rsidRPr="00010D55">
        <w:rPr>
          <w:rFonts w:ascii="Times New Roman" w:hAnsi="Times New Roman" w:cs="Times New Roman"/>
          <w:sz w:val="24"/>
          <w:szCs w:val="24"/>
        </w:rPr>
        <w:t xml:space="preserve"> </w:t>
      </w:r>
      <w:r w:rsidR="00810E8A" w:rsidRPr="00010D55">
        <w:rPr>
          <w:rFonts w:ascii="Times New Roman" w:hAnsi="Times New Roman" w:cs="Times New Roman"/>
          <w:sz w:val="24"/>
          <w:szCs w:val="24"/>
        </w:rPr>
        <w:t xml:space="preserve">Latvijas sabiedrisko mediju apgrozījums </w:t>
      </w:r>
      <w:r w:rsidR="00E95DEB" w:rsidRPr="00010D55">
        <w:rPr>
          <w:rFonts w:ascii="Times New Roman" w:hAnsi="Times New Roman" w:cs="Times New Roman"/>
          <w:sz w:val="24"/>
          <w:szCs w:val="24"/>
        </w:rPr>
        <w:t xml:space="preserve">gadiem ilgi </w:t>
      </w:r>
      <w:r w:rsidR="00810E8A" w:rsidRPr="00010D55">
        <w:rPr>
          <w:rFonts w:ascii="Times New Roman" w:hAnsi="Times New Roman" w:cs="Times New Roman"/>
          <w:sz w:val="24"/>
          <w:szCs w:val="24"/>
        </w:rPr>
        <w:t>būtisk</w:t>
      </w:r>
      <w:r w:rsidR="008A6E7E" w:rsidRPr="00010D55">
        <w:rPr>
          <w:rFonts w:ascii="Times New Roman" w:hAnsi="Times New Roman" w:cs="Times New Roman"/>
          <w:sz w:val="24"/>
          <w:szCs w:val="24"/>
        </w:rPr>
        <w:t>i</w:t>
      </w:r>
      <w:r w:rsidR="00810E8A" w:rsidRPr="00010D55">
        <w:rPr>
          <w:rFonts w:ascii="Times New Roman" w:hAnsi="Times New Roman" w:cs="Times New Roman"/>
          <w:sz w:val="24"/>
          <w:szCs w:val="24"/>
        </w:rPr>
        <w:t xml:space="preserve"> atpaliek no Igaunijas un kopš 2016.gada arī no Lietuvas sabiedriskā medija apgrozījuma, pie tam, atpalicības tempiem ir skaidri izteikta tendence pieaugt</w:t>
      </w:r>
      <w:r w:rsidR="00E95DEB" w:rsidRPr="00010D55">
        <w:rPr>
          <w:rFonts w:ascii="Times New Roman" w:hAnsi="Times New Roman" w:cs="Times New Roman"/>
          <w:sz w:val="24"/>
          <w:szCs w:val="24"/>
        </w:rPr>
        <w:t xml:space="preserve"> - 2019. gadā jau 1</w:t>
      </w:r>
      <w:r w:rsidR="007345EC" w:rsidRPr="00010D55">
        <w:rPr>
          <w:rFonts w:ascii="Times New Roman" w:hAnsi="Times New Roman" w:cs="Times New Roman"/>
          <w:sz w:val="24"/>
          <w:szCs w:val="24"/>
        </w:rPr>
        <w:t>4</w:t>
      </w:r>
      <w:r w:rsidR="00E95DEB" w:rsidRPr="00010D55">
        <w:rPr>
          <w:rFonts w:ascii="Times New Roman" w:hAnsi="Times New Roman" w:cs="Times New Roman"/>
          <w:sz w:val="24"/>
          <w:szCs w:val="24"/>
        </w:rPr>
        <w:t xml:space="preserve"> mijoniem eiro. </w:t>
      </w:r>
    </w:p>
    <w:p w14:paraId="58B8DFBF" w14:textId="59AA2A58" w:rsidR="0050554C" w:rsidRPr="00010D55" w:rsidRDefault="0050554C" w:rsidP="001136B8">
      <w:pPr>
        <w:spacing w:line="276" w:lineRule="auto"/>
        <w:ind w:left="284" w:right="-26" w:firstLine="567"/>
        <w:jc w:val="both"/>
        <w:rPr>
          <w:rFonts w:ascii="Times New Roman" w:hAnsi="Times New Roman" w:cs="Times New Roman"/>
          <w:sz w:val="24"/>
          <w:szCs w:val="24"/>
        </w:rPr>
      </w:pPr>
    </w:p>
    <w:p w14:paraId="476C77F4" w14:textId="77777777" w:rsidR="0050554C" w:rsidRPr="00010D55" w:rsidRDefault="0050554C" w:rsidP="008175FD">
      <w:pPr>
        <w:pStyle w:val="BodyText"/>
        <w:spacing w:before="1" w:line="276" w:lineRule="auto"/>
        <w:ind w:left="538"/>
        <w:jc w:val="both"/>
        <w:rPr>
          <w:rFonts w:ascii="Times New Roman" w:hAnsi="Times New Roman" w:cs="Times New Roman"/>
          <w:sz w:val="24"/>
          <w:szCs w:val="24"/>
        </w:rPr>
      </w:pPr>
    </w:p>
    <w:p w14:paraId="2742B61E" w14:textId="77777777" w:rsidR="0050554C" w:rsidRPr="00010D55" w:rsidRDefault="0050554C" w:rsidP="008175FD">
      <w:pPr>
        <w:pStyle w:val="BodyText"/>
        <w:spacing w:before="1" w:line="276" w:lineRule="auto"/>
        <w:ind w:left="538"/>
        <w:jc w:val="both"/>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5B469DAD" wp14:editId="2EF96D73">
            <wp:extent cx="6149340" cy="3611741"/>
            <wp:effectExtent l="0" t="0" r="381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621" cy="3636574"/>
                    </a:xfrm>
                    <a:prstGeom prst="rect">
                      <a:avLst/>
                    </a:prstGeom>
                    <a:noFill/>
                  </pic:spPr>
                </pic:pic>
              </a:graphicData>
            </a:graphic>
          </wp:inline>
        </w:drawing>
      </w:r>
    </w:p>
    <w:p w14:paraId="5C291D2D" w14:textId="3014D178" w:rsidR="0050554C" w:rsidRPr="001136B8" w:rsidRDefault="001136B8" w:rsidP="001136B8">
      <w:pPr>
        <w:pStyle w:val="BodyText"/>
        <w:spacing w:before="1" w:line="276" w:lineRule="auto"/>
        <w:ind w:left="1105"/>
        <w:jc w:val="both"/>
        <w:rPr>
          <w:rFonts w:ascii="Times New Roman" w:hAnsi="Times New Roman" w:cs="Times New Roman"/>
          <w:i/>
          <w:iCs/>
        </w:rPr>
      </w:pPr>
      <w:r w:rsidRPr="001136B8">
        <w:rPr>
          <w:rFonts w:ascii="Times New Roman" w:hAnsi="Times New Roman" w:cs="Times New Roman"/>
          <w:i/>
          <w:iCs/>
        </w:rPr>
        <w:t>11.</w:t>
      </w:r>
      <w:r w:rsidR="0050554C" w:rsidRPr="001136B8">
        <w:rPr>
          <w:rFonts w:ascii="Times New Roman" w:hAnsi="Times New Roman" w:cs="Times New Roman"/>
          <w:i/>
          <w:iCs/>
        </w:rPr>
        <w:t>attēls Avots: EBU – Media Inteligence Survey, 2019</w:t>
      </w:r>
    </w:p>
    <w:p w14:paraId="10A7482F" w14:textId="77777777" w:rsidR="004174D2" w:rsidRPr="00010D55" w:rsidRDefault="004174D2" w:rsidP="004174D2">
      <w:pPr>
        <w:spacing w:line="276" w:lineRule="auto"/>
        <w:ind w:left="426" w:right="744"/>
        <w:rPr>
          <w:rFonts w:ascii="Times New Roman" w:hAnsi="Times New Roman" w:cs="Times New Roman"/>
          <w:sz w:val="24"/>
          <w:szCs w:val="24"/>
        </w:rPr>
      </w:pPr>
    </w:p>
    <w:p w14:paraId="2B90AA6D" w14:textId="77777777" w:rsidR="0050554C" w:rsidRPr="00010D55" w:rsidRDefault="0050554C" w:rsidP="008175FD">
      <w:pPr>
        <w:pStyle w:val="BodyText"/>
        <w:spacing w:before="1" w:line="276" w:lineRule="auto"/>
        <w:ind w:firstLine="538"/>
        <w:jc w:val="both"/>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2D7EF09F" wp14:editId="79E1D61B">
            <wp:extent cx="6105525" cy="3848100"/>
            <wp:effectExtent l="0" t="0" r="9525" b="0"/>
            <wp:docPr id="86" name="Chart 86">
              <a:extLst xmlns:a="http://schemas.openxmlformats.org/drawingml/2006/main">
                <a:ext uri="{FF2B5EF4-FFF2-40B4-BE49-F238E27FC236}">
                  <a16:creationId xmlns:a16="http://schemas.microsoft.com/office/drawing/2014/main" id="{492A9AFC-FD8F-4244-ABE5-2326368DD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E6E5E5" w14:textId="77777777" w:rsidR="0050554C" w:rsidRPr="00010D55" w:rsidRDefault="0050554C" w:rsidP="008175FD">
      <w:pPr>
        <w:pStyle w:val="BodyText"/>
        <w:spacing w:before="1" w:line="276" w:lineRule="auto"/>
        <w:ind w:firstLine="538"/>
        <w:jc w:val="both"/>
        <w:rPr>
          <w:rFonts w:ascii="Times New Roman" w:hAnsi="Times New Roman" w:cs="Times New Roman"/>
          <w:sz w:val="24"/>
          <w:szCs w:val="24"/>
        </w:rPr>
      </w:pPr>
    </w:p>
    <w:p w14:paraId="200E7B47" w14:textId="443D4622" w:rsidR="0050554C" w:rsidRPr="001136B8" w:rsidRDefault="001136B8" w:rsidP="001136B8">
      <w:pPr>
        <w:pStyle w:val="BodyText"/>
        <w:spacing w:before="1" w:line="276" w:lineRule="auto"/>
        <w:ind w:left="1105"/>
        <w:jc w:val="both"/>
        <w:rPr>
          <w:rFonts w:ascii="Times New Roman" w:hAnsi="Times New Roman" w:cs="Times New Roman"/>
          <w:i/>
          <w:iCs/>
        </w:rPr>
      </w:pPr>
      <w:r w:rsidRPr="001136B8">
        <w:rPr>
          <w:rFonts w:ascii="Times New Roman" w:hAnsi="Times New Roman" w:cs="Times New Roman"/>
          <w:i/>
          <w:iCs/>
        </w:rPr>
        <w:t>12.</w:t>
      </w:r>
      <w:r w:rsidR="0050554C" w:rsidRPr="001136B8">
        <w:rPr>
          <w:rFonts w:ascii="Times New Roman" w:hAnsi="Times New Roman" w:cs="Times New Roman"/>
          <w:i/>
          <w:iCs/>
        </w:rPr>
        <w:t>attēls Avots: EBU – Media Inteligence Survey, 2019</w:t>
      </w:r>
    </w:p>
    <w:p w14:paraId="669C1AA6" w14:textId="77777777" w:rsidR="0050554C" w:rsidRPr="00010D55" w:rsidRDefault="0050554C" w:rsidP="008175FD">
      <w:pPr>
        <w:pStyle w:val="BodyText"/>
        <w:spacing w:before="1" w:line="276" w:lineRule="auto"/>
        <w:ind w:firstLine="538"/>
        <w:jc w:val="both"/>
        <w:rPr>
          <w:rFonts w:ascii="Times New Roman" w:hAnsi="Times New Roman" w:cs="Times New Roman"/>
          <w:sz w:val="24"/>
          <w:szCs w:val="24"/>
        </w:rPr>
      </w:pPr>
    </w:p>
    <w:p w14:paraId="4DA6F267" w14:textId="47162947" w:rsidR="008519DD" w:rsidRPr="00010D55" w:rsidRDefault="00A65753" w:rsidP="001136B8">
      <w:pPr>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Savukārt b</w:t>
      </w:r>
      <w:r w:rsidR="008519DD" w:rsidRPr="00010D55">
        <w:rPr>
          <w:rFonts w:ascii="Times New Roman" w:hAnsi="Times New Roman" w:cs="Times New Roman"/>
          <w:sz w:val="24"/>
          <w:szCs w:val="24"/>
        </w:rPr>
        <w:t>ūtiskākā atšķirība starp LTV un LR ieņēmumu struktūrām ir lielāks valsts budžeta dotācijas ieņēmumu īpatsvars Radio ieņēmumu struktūrā.</w:t>
      </w:r>
    </w:p>
    <w:p w14:paraId="4841EC4F" w14:textId="77777777" w:rsidR="0050554C" w:rsidRPr="00010D55" w:rsidRDefault="0050554C" w:rsidP="008175FD">
      <w:pPr>
        <w:spacing w:line="276" w:lineRule="auto"/>
        <w:ind w:left="426" w:right="744"/>
        <w:rPr>
          <w:rFonts w:ascii="Times New Roman" w:hAnsi="Times New Roman" w:cs="Times New Roman"/>
          <w:sz w:val="24"/>
          <w:szCs w:val="24"/>
        </w:rPr>
      </w:pPr>
    </w:p>
    <w:p w14:paraId="24137A1A" w14:textId="77777777" w:rsidR="0050554C" w:rsidRPr="00010D55" w:rsidRDefault="0050554C" w:rsidP="008175FD">
      <w:pPr>
        <w:spacing w:line="276" w:lineRule="auto"/>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67DFBB8C" wp14:editId="4C5CEAC8">
            <wp:extent cx="5934075" cy="2619375"/>
            <wp:effectExtent l="0" t="0" r="9525" b="9525"/>
            <wp:docPr id="87" name="Chart 87">
              <a:extLst xmlns:a="http://schemas.openxmlformats.org/drawingml/2006/main">
                <a:ext uri="{FF2B5EF4-FFF2-40B4-BE49-F238E27FC236}">
                  <a16:creationId xmlns:a16="http://schemas.microsoft.com/office/drawing/2014/main" id="{F51661F8-2BC7-4511-BB2C-2C822EA46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F58570" w14:textId="6643569E" w:rsidR="0050554C" w:rsidRPr="001136B8" w:rsidRDefault="0050554C" w:rsidP="001136B8">
      <w:pPr>
        <w:pStyle w:val="BodyText"/>
        <w:numPr>
          <w:ilvl w:val="0"/>
          <w:numId w:val="30"/>
        </w:numPr>
        <w:spacing w:before="1" w:line="276" w:lineRule="auto"/>
        <w:jc w:val="both"/>
        <w:rPr>
          <w:rFonts w:ascii="Times New Roman" w:hAnsi="Times New Roman" w:cs="Times New Roman"/>
          <w:i/>
          <w:iCs/>
        </w:rPr>
      </w:pPr>
      <w:r w:rsidRPr="001136B8">
        <w:rPr>
          <w:rFonts w:ascii="Times New Roman" w:hAnsi="Times New Roman" w:cs="Times New Roman"/>
          <w:i/>
          <w:iCs/>
        </w:rPr>
        <w:t>attēls Avots: EBU – Media Inteligence Survey, 2019</w:t>
      </w:r>
    </w:p>
    <w:p w14:paraId="551738F6" w14:textId="77777777" w:rsidR="001C6839" w:rsidRPr="00010D55" w:rsidRDefault="001C6839" w:rsidP="001C6839">
      <w:pPr>
        <w:pStyle w:val="BodyText"/>
        <w:spacing w:line="268" w:lineRule="auto"/>
        <w:ind w:left="538" w:right="765" w:firstLine="360"/>
        <w:jc w:val="both"/>
        <w:rPr>
          <w:rFonts w:ascii="Times New Roman" w:hAnsi="Times New Roman" w:cs="Times New Roman"/>
          <w:sz w:val="24"/>
          <w:szCs w:val="24"/>
        </w:rPr>
      </w:pPr>
    </w:p>
    <w:p w14:paraId="22282701" w14:textId="23A06860" w:rsidR="001C6839" w:rsidRPr="00010D55" w:rsidRDefault="001C6839" w:rsidP="001136B8">
      <w:pPr>
        <w:pStyle w:val="BodyText"/>
        <w:spacing w:line="268" w:lineRule="auto"/>
        <w:ind w:left="284" w:right="-26" w:firstLine="614"/>
        <w:jc w:val="both"/>
        <w:rPr>
          <w:rFonts w:ascii="Times New Roman" w:hAnsi="Times New Roman" w:cs="Times New Roman"/>
          <w:color w:val="FF0000"/>
          <w:sz w:val="24"/>
          <w:szCs w:val="24"/>
        </w:rPr>
      </w:pPr>
      <w:r w:rsidRPr="00010D55">
        <w:rPr>
          <w:rFonts w:ascii="Times New Roman" w:hAnsi="Times New Roman" w:cs="Times New Roman"/>
          <w:sz w:val="24"/>
          <w:szCs w:val="24"/>
        </w:rPr>
        <w:t xml:space="preserve">Saskaņā ar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 xml:space="preserve">datiem, sabiedriskajos medijos vidējais darbinieku skaits uz miljons iedzīvotājiem ir 387, šajā jomā LTV kopā ar LR ierindojas starp </w:t>
      </w:r>
      <w:r w:rsidRPr="00010D55">
        <w:rPr>
          <w:rFonts w:ascii="Times New Roman" w:hAnsi="Times New Roman" w:cs="Times New Roman"/>
          <w:i/>
          <w:sz w:val="24"/>
          <w:szCs w:val="24"/>
        </w:rPr>
        <w:t xml:space="preserve">Top15 </w:t>
      </w:r>
      <w:r w:rsidRPr="00010D55">
        <w:rPr>
          <w:rFonts w:ascii="Times New Roman" w:hAnsi="Times New Roman" w:cs="Times New Roman"/>
          <w:sz w:val="24"/>
          <w:szCs w:val="24"/>
        </w:rPr>
        <w:t>valstīm. Salīdzinājumam: Igaunijas sabiedriskajos medijos</w:t>
      </w:r>
      <w:r w:rsidR="00EE26E1" w:rsidRPr="00010D55">
        <w:rPr>
          <w:rFonts w:ascii="Times New Roman" w:hAnsi="Times New Roman" w:cs="Times New Roman"/>
          <w:sz w:val="24"/>
          <w:szCs w:val="24"/>
        </w:rPr>
        <w:t xml:space="preserve"> kopā</w:t>
      </w:r>
      <w:r w:rsidRPr="00010D55">
        <w:rPr>
          <w:rFonts w:ascii="Times New Roman" w:hAnsi="Times New Roman" w:cs="Times New Roman"/>
          <w:sz w:val="24"/>
          <w:szCs w:val="24"/>
        </w:rPr>
        <w:t xml:space="preserve"> strādā 1458, bet Lietuvas – 555</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darbinieki</w:t>
      </w:r>
      <w:r w:rsidRPr="00010D55">
        <w:rPr>
          <w:rFonts w:ascii="Times New Roman" w:hAnsi="Times New Roman" w:cs="Times New Roman"/>
          <w:color w:val="FF0000"/>
          <w:sz w:val="24"/>
          <w:szCs w:val="24"/>
        </w:rPr>
        <w:t>.</w:t>
      </w:r>
    </w:p>
    <w:p w14:paraId="08E8E383" w14:textId="69AF474E" w:rsidR="00563C5F" w:rsidRPr="00010D55" w:rsidRDefault="00563C5F" w:rsidP="001136B8">
      <w:pPr>
        <w:pStyle w:val="Heading3"/>
        <w:spacing w:before="102" w:line="276" w:lineRule="auto"/>
        <w:ind w:left="284" w:right="-26" w:firstLine="614"/>
        <w:jc w:val="both"/>
        <w:rPr>
          <w:rFonts w:ascii="Times New Roman" w:hAnsi="Times New Roman" w:cs="Times New Roman"/>
          <w:sz w:val="24"/>
          <w:szCs w:val="24"/>
        </w:rPr>
      </w:pPr>
      <w:bookmarkStart w:id="47" w:name="_Toc117677750"/>
      <w:r w:rsidRPr="00010D55">
        <w:rPr>
          <w:rFonts w:ascii="Times New Roman" w:hAnsi="Times New Roman" w:cs="Times New Roman"/>
          <w:sz w:val="24"/>
          <w:szCs w:val="24"/>
        </w:rPr>
        <w:t>Auditorija</w:t>
      </w:r>
      <w:bookmarkEnd w:id="47"/>
    </w:p>
    <w:p w14:paraId="4CE804A1" w14:textId="3E0B904A" w:rsidR="00F54EF9" w:rsidRPr="00010D55" w:rsidRDefault="00F54EF9" w:rsidP="001136B8">
      <w:pPr>
        <w:pStyle w:val="BodyText"/>
        <w:spacing w:line="276" w:lineRule="auto"/>
        <w:ind w:left="284" w:right="-26" w:firstLine="614"/>
        <w:jc w:val="both"/>
        <w:rPr>
          <w:rFonts w:ascii="Times New Roman" w:hAnsi="Times New Roman" w:cs="Times New Roman"/>
          <w:sz w:val="24"/>
          <w:szCs w:val="24"/>
        </w:rPr>
      </w:pPr>
      <w:r w:rsidRPr="00010D55">
        <w:rPr>
          <w:rFonts w:ascii="Times New Roman" w:hAnsi="Times New Roman" w:cs="Times New Roman"/>
          <w:sz w:val="24"/>
          <w:szCs w:val="24"/>
        </w:rPr>
        <w:t>LTV kā sabiedriskajam medijam ir jāuzrunā pēc iespējas plašāka Latvijas sabiedrības daļa, sasniedzot dažādas valsts iedzīvotāju un piederīgo grupas pēc vecuma, tautības un nišu auditorijas Latvijā un pasaulē.</w:t>
      </w:r>
    </w:p>
    <w:p w14:paraId="07FC5651" w14:textId="7207E7CE" w:rsidR="00563C5F" w:rsidRPr="00010D55" w:rsidRDefault="00563C5F" w:rsidP="001136B8">
      <w:pPr>
        <w:pStyle w:val="BodyText"/>
        <w:spacing w:before="1" w:line="276" w:lineRule="auto"/>
        <w:ind w:left="284" w:right="-26" w:firstLine="614"/>
        <w:jc w:val="both"/>
        <w:rPr>
          <w:rFonts w:ascii="Times New Roman" w:hAnsi="Times New Roman" w:cs="Times New Roman"/>
          <w:sz w:val="24"/>
          <w:szCs w:val="24"/>
        </w:rPr>
      </w:pPr>
      <w:bookmarkStart w:id="48" w:name="_bookmark5"/>
      <w:bookmarkEnd w:id="48"/>
      <w:r w:rsidRPr="00010D55">
        <w:rPr>
          <w:rFonts w:ascii="Times New Roman" w:hAnsi="Times New Roman" w:cs="Times New Roman"/>
          <w:sz w:val="24"/>
          <w:szCs w:val="24"/>
        </w:rPr>
        <w:t>LTV par savu mērķa pamata auditoriju uzskata visu Latvijas sabiedrību (4+ jeb ~1,9 milj. iedzīvotāju), kā arī Latvijas diasporu (~400 tūkstoši iedzīvotāju) un ārzemju auditoriju Latvijā (~50 tūkstoši iedzīvotāju). Pēc dzimuma Latvijas</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auditorija</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sadalās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šādi:</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54%</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sieviešu</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46%</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vīriešu.</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Rīgā</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dzīvo</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31%,</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kopā ar Pierīgas novadiem ~50% no Latvijas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iedzīvotājiem.</w:t>
      </w:r>
      <w:r w:rsidR="005D0D9B" w:rsidRPr="00010D55">
        <w:rPr>
          <w:rFonts w:ascii="Times New Roman" w:hAnsi="Times New Roman" w:cs="Times New Roman"/>
          <w:sz w:val="24"/>
          <w:szCs w:val="24"/>
        </w:rPr>
        <w:t xml:space="preserve"> </w:t>
      </w:r>
      <w:r w:rsidR="00270D5A" w:rsidRPr="00010D55">
        <w:rPr>
          <w:rFonts w:ascii="Times New Roman" w:hAnsi="Times New Roman" w:cs="Times New Roman"/>
          <w:sz w:val="24"/>
          <w:szCs w:val="24"/>
        </w:rPr>
        <w:t>No kopējās auditorijas</w:t>
      </w:r>
      <w:r w:rsidR="00975A60" w:rsidRPr="00010D55">
        <w:rPr>
          <w:rFonts w:ascii="Times New Roman" w:hAnsi="Times New Roman" w:cs="Times New Roman"/>
          <w:sz w:val="24"/>
          <w:szCs w:val="24"/>
        </w:rPr>
        <w:t xml:space="preserve"> </w:t>
      </w:r>
      <w:r w:rsidR="00921C64" w:rsidRPr="00010D55">
        <w:rPr>
          <w:rFonts w:ascii="Times New Roman" w:hAnsi="Times New Roman" w:cs="Times New Roman"/>
          <w:sz w:val="24"/>
          <w:szCs w:val="24"/>
        </w:rPr>
        <w:t>dzimtā valoda</w:t>
      </w:r>
      <w:r w:rsidR="00077715" w:rsidRPr="00010D55">
        <w:rPr>
          <w:rFonts w:ascii="Times New Roman" w:hAnsi="Times New Roman" w:cs="Times New Roman"/>
          <w:sz w:val="24"/>
          <w:szCs w:val="24"/>
        </w:rPr>
        <w:t xml:space="preserve"> – latviešu -</w:t>
      </w:r>
      <w:r w:rsidR="00921C64" w:rsidRPr="00010D55">
        <w:rPr>
          <w:rFonts w:ascii="Times New Roman" w:hAnsi="Times New Roman" w:cs="Times New Roman"/>
          <w:sz w:val="24"/>
          <w:szCs w:val="24"/>
        </w:rPr>
        <w:t xml:space="preserve">bija </w:t>
      </w:r>
      <w:r w:rsidR="008924CC" w:rsidRPr="00010D55">
        <w:rPr>
          <w:rFonts w:ascii="Times New Roman" w:hAnsi="Times New Roman" w:cs="Times New Roman"/>
          <w:sz w:val="24"/>
          <w:szCs w:val="24"/>
        </w:rPr>
        <w:t xml:space="preserve">aptuveni </w:t>
      </w:r>
      <w:r w:rsidR="006736A8" w:rsidRPr="00010D55">
        <w:rPr>
          <w:rFonts w:ascii="Times New Roman" w:hAnsi="Times New Roman" w:cs="Times New Roman"/>
          <w:sz w:val="24"/>
          <w:szCs w:val="24"/>
        </w:rPr>
        <w:t>60</w:t>
      </w:r>
      <w:r w:rsidR="005F4482" w:rsidRPr="00010D55">
        <w:rPr>
          <w:rFonts w:ascii="Times New Roman" w:hAnsi="Times New Roman" w:cs="Times New Roman"/>
          <w:sz w:val="24"/>
          <w:szCs w:val="24"/>
        </w:rPr>
        <w:t>%</w:t>
      </w:r>
      <w:r w:rsidR="000E2F14" w:rsidRPr="00010D55">
        <w:rPr>
          <w:rFonts w:ascii="Times New Roman" w:hAnsi="Times New Roman" w:cs="Times New Roman"/>
          <w:sz w:val="24"/>
          <w:szCs w:val="24"/>
        </w:rPr>
        <w:t xml:space="preserve"> </w:t>
      </w:r>
      <w:r w:rsidR="005F4482" w:rsidRPr="00010D55">
        <w:rPr>
          <w:rFonts w:ascii="Times New Roman" w:hAnsi="Times New Roman" w:cs="Times New Roman"/>
          <w:sz w:val="24"/>
          <w:szCs w:val="24"/>
        </w:rPr>
        <w:t>iedzīvotāj</w:t>
      </w:r>
      <w:r w:rsidR="00F42F60" w:rsidRPr="00010D55">
        <w:rPr>
          <w:rFonts w:ascii="Times New Roman" w:hAnsi="Times New Roman" w:cs="Times New Roman"/>
          <w:sz w:val="24"/>
          <w:szCs w:val="24"/>
        </w:rPr>
        <w:t>iem</w:t>
      </w:r>
      <w:r w:rsidR="004F1175" w:rsidRPr="00010D55">
        <w:rPr>
          <w:rFonts w:ascii="Times New Roman" w:hAnsi="Times New Roman" w:cs="Times New Roman"/>
          <w:sz w:val="24"/>
          <w:szCs w:val="24"/>
        </w:rPr>
        <w:t>.</w:t>
      </w:r>
    </w:p>
    <w:p w14:paraId="768805B0" w14:textId="62B1145D" w:rsidR="00563C5F" w:rsidRPr="00010D55" w:rsidRDefault="00343B35" w:rsidP="008175FD">
      <w:pPr>
        <w:tabs>
          <w:tab w:val="left" w:pos="9330"/>
        </w:tabs>
        <w:spacing w:before="59" w:line="276" w:lineRule="auto"/>
        <w:ind w:left="8906" w:right="839"/>
        <w:rPr>
          <w:rFonts w:ascii="Times New Roman" w:hAnsi="Times New Roman" w:cs="Times New Roman"/>
          <w:sz w:val="24"/>
          <w:szCs w:val="24"/>
          <w:highlight w:val="yellow"/>
        </w:rPr>
      </w:pPr>
      <w:r w:rsidRPr="00010D55">
        <w:rPr>
          <w:rFonts w:ascii="Times New Roman" w:hAnsi="Times New Roman" w:cs="Times New Roman"/>
          <w:noProof/>
          <w:sz w:val="24"/>
          <w:szCs w:val="24"/>
          <w:lang w:bidi="ar-SA"/>
        </w:rPr>
        <mc:AlternateContent>
          <mc:Choice Requires="wps">
            <w:drawing>
              <wp:anchor distT="0" distB="0" distL="114300" distR="114300" simplePos="0" relativeHeight="251701248" behindDoc="0" locked="0" layoutInCell="1" allowOverlap="1" wp14:anchorId="1E18E1A3" wp14:editId="1ACF922C">
                <wp:simplePos x="0" y="0"/>
                <wp:positionH relativeFrom="page">
                  <wp:posOffset>1363980</wp:posOffset>
                </wp:positionH>
                <wp:positionV relativeFrom="paragraph">
                  <wp:posOffset>47625</wp:posOffset>
                </wp:positionV>
                <wp:extent cx="4800600" cy="3831590"/>
                <wp:effectExtent l="0" t="0" r="0" b="16510"/>
                <wp:wrapNone/>
                <wp:docPr id="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3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831"/>
                              <w:gridCol w:w="830"/>
                              <w:gridCol w:w="631"/>
                              <w:gridCol w:w="1099"/>
                              <w:gridCol w:w="935"/>
                              <w:gridCol w:w="1084"/>
                              <w:gridCol w:w="1022"/>
                            </w:tblGrid>
                            <w:tr w:rsidR="00A02E15" w14:paraId="639D93F9" w14:textId="77777777">
                              <w:trPr>
                                <w:trHeight w:val="508"/>
                              </w:trPr>
                              <w:tc>
                                <w:tcPr>
                                  <w:tcW w:w="2369" w:type="dxa"/>
                                  <w:gridSpan w:val="3"/>
                                  <w:tcBorders>
                                    <w:left w:val="single" w:sz="6" w:space="0" w:color="000000"/>
                                  </w:tcBorders>
                                </w:tcPr>
                                <w:p w14:paraId="3D35E239" w14:textId="77777777" w:rsidR="00A02E15" w:rsidRPr="00343B35" w:rsidRDefault="00A02E15">
                                  <w:pPr>
                                    <w:pStyle w:val="TableParagraph"/>
                                    <w:spacing w:before="18" w:line="244" w:lineRule="exact"/>
                                    <w:ind w:left="875" w:right="312" w:hanging="425"/>
                                    <w:rPr>
                                      <w:rFonts w:ascii="Times New Roman" w:hAnsi="Times New Roman" w:cs="Times New Roman"/>
                                      <w:b/>
                                      <w:sz w:val="20"/>
                                      <w:szCs w:val="20"/>
                                    </w:rPr>
                                  </w:pPr>
                                  <w:r w:rsidRPr="00343B35">
                                    <w:rPr>
                                      <w:rFonts w:ascii="Times New Roman" w:hAnsi="Times New Roman" w:cs="Times New Roman"/>
                                      <w:b/>
                                      <w:sz w:val="20"/>
                                      <w:szCs w:val="20"/>
                                    </w:rPr>
                                    <w:t>Mazākumtautību valodas</w:t>
                                  </w:r>
                                </w:p>
                              </w:tc>
                              <w:tc>
                                <w:tcPr>
                                  <w:tcW w:w="2665" w:type="dxa"/>
                                  <w:gridSpan w:val="3"/>
                                </w:tcPr>
                                <w:p w14:paraId="57346EA9" w14:textId="77777777" w:rsidR="00A02E15" w:rsidRPr="00343B35" w:rsidRDefault="00A02E15">
                                  <w:pPr>
                                    <w:pStyle w:val="TableParagraph"/>
                                    <w:spacing w:before="3"/>
                                    <w:ind w:left="566"/>
                                    <w:rPr>
                                      <w:rFonts w:ascii="Times New Roman" w:hAnsi="Times New Roman" w:cs="Times New Roman"/>
                                      <w:b/>
                                      <w:sz w:val="20"/>
                                      <w:szCs w:val="20"/>
                                    </w:rPr>
                                  </w:pPr>
                                  <w:r w:rsidRPr="00343B35">
                                    <w:rPr>
                                      <w:rFonts w:ascii="Times New Roman" w:hAnsi="Times New Roman" w:cs="Times New Roman"/>
                                      <w:b/>
                                      <w:sz w:val="20"/>
                                      <w:szCs w:val="20"/>
                                    </w:rPr>
                                    <w:t>Latviešu valoda</w:t>
                                  </w:r>
                                </w:p>
                              </w:tc>
                              <w:tc>
                                <w:tcPr>
                                  <w:tcW w:w="2106" w:type="dxa"/>
                                  <w:gridSpan w:val="2"/>
                                </w:tcPr>
                                <w:p w14:paraId="11862DF4" w14:textId="77777777" w:rsidR="00A02E15" w:rsidRPr="00343B35" w:rsidRDefault="00A02E15">
                                  <w:pPr>
                                    <w:pStyle w:val="TableParagraph"/>
                                    <w:spacing w:before="3"/>
                                    <w:ind w:left="813" w:right="766"/>
                                    <w:jc w:val="center"/>
                                    <w:rPr>
                                      <w:rFonts w:ascii="Times New Roman" w:hAnsi="Times New Roman" w:cs="Times New Roman"/>
                                      <w:b/>
                                      <w:sz w:val="20"/>
                                      <w:szCs w:val="20"/>
                                    </w:rPr>
                                  </w:pPr>
                                  <w:r w:rsidRPr="00343B35">
                                    <w:rPr>
                                      <w:rFonts w:ascii="Times New Roman" w:hAnsi="Times New Roman" w:cs="Times New Roman"/>
                                      <w:b/>
                                      <w:sz w:val="20"/>
                                      <w:szCs w:val="20"/>
                                    </w:rPr>
                                    <w:t>Kopā</w:t>
                                  </w:r>
                                </w:p>
                              </w:tc>
                            </w:tr>
                            <w:tr w:rsidR="00A02E15" w14:paraId="15686A54" w14:textId="77777777">
                              <w:trPr>
                                <w:trHeight w:val="284"/>
                              </w:trPr>
                              <w:tc>
                                <w:tcPr>
                                  <w:tcW w:w="708" w:type="dxa"/>
                                  <w:tcBorders>
                                    <w:left w:val="single" w:sz="6" w:space="0" w:color="000000"/>
                                    <w:right w:val="single" w:sz="6" w:space="0" w:color="000000"/>
                                  </w:tcBorders>
                                </w:tcPr>
                                <w:p w14:paraId="2F42A959"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4-9</w:t>
                                  </w:r>
                                </w:p>
                              </w:tc>
                              <w:tc>
                                <w:tcPr>
                                  <w:tcW w:w="831" w:type="dxa"/>
                                  <w:tcBorders>
                                    <w:left w:val="single" w:sz="6" w:space="0" w:color="000000"/>
                                  </w:tcBorders>
                                </w:tcPr>
                                <w:p w14:paraId="2B6798C5"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24 000</w:t>
                                  </w:r>
                                </w:p>
                              </w:tc>
                              <w:tc>
                                <w:tcPr>
                                  <w:tcW w:w="830" w:type="dxa"/>
                                </w:tcPr>
                                <w:p w14:paraId="405C8473"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3.1%</w:t>
                                  </w:r>
                                </w:p>
                              </w:tc>
                              <w:tc>
                                <w:tcPr>
                                  <w:tcW w:w="631" w:type="dxa"/>
                                </w:tcPr>
                                <w:p w14:paraId="3852032C"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4-9</w:t>
                                  </w:r>
                                </w:p>
                              </w:tc>
                              <w:tc>
                                <w:tcPr>
                                  <w:tcW w:w="1099" w:type="dxa"/>
                                </w:tcPr>
                                <w:p w14:paraId="3D508F31"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84 000</w:t>
                                  </w:r>
                                </w:p>
                              </w:tc>
                              <w:tc>
                                <w:tcPr>
                                  <w:tcW w:w="935" w:type="dxa"/>
                                </w:tcPr>
                                <w:p w14:paraId="56922D55"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7.5%</w:t>
                                  </w:r>
                                </w:p>
                              </w:tc>
                              <w:tc>
                                <w:tcPr>
                                  <w:tcW w:w="1084" w:type="dxa"/>
                                </w:tcPr>
                                <w:p w14:paraId="40E1EA4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108 000</w:t>
                                  </w:r>
                                </w:p>
                              </w:tc>
                              <w:tc>
                                <w:tcPr>
                                  <w:tcW w:w="1022" w:type="dxa"/>
                                </w:tcPr>
                                <w:p w14:paraId="35E460F5"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5.7%</w:t>
                                  </w:r>
                                </w:p>
                              </w:tc>
                            </w:tr>
                            <w:tr w:rsidR="00A02E15" w14:paraId="08B330CA" w14:textId="77777777">
                              <w:trPr>
                                <w:trHeight w:val="284"/>
                              </w:trPr>
                              <w:tc>
                                <w:tcPr>
                                  <w:tcW w:w="708" w:type="dxa"/>
                                  <w:tcBorders>
                                    <w:left w:val="single" w:sz="6" w:space="0" w:color="000000"/>
                                    <w:right w:val="single" w:sz="6" w:space="0" w:color="000000"/>
                                  </w:tcBorders>
                                </w:tcPr>
                                <w:p w14:paraId="61C3CB64"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10-14</w:t>
                                  </w:r>
                                </w:p>
                              </w:tc>
                              <w:tc>
                                <w:tcPr>
                                  <w:tcW w:w="831" w:type="dxa"/>
                                  <w:tcBorders>
                                    <w:left w:val="single" w:sz="6" w:space="0" w:color="000000"/>
                                  </w:tcBorders>
                                </w:tcPr>
                                <w:p w14:paraId="2F5EA1FB"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29 000</w:t>
                                  </w:r>
                                </w:p>
                              </w:tc>
                              <w:tc>
                                <w:tcPr>
                                  <w:tcW w:w="830" w:type="dxa"/>
                                </w:tcPr>
                                <w:p w14:paraId="5C78EE2D"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3.8%</w:t>
                                  </w:r>
                                </w:p>
                              </w:tc>
                              <w:tc>
                                <w:tcPr>
                                  <w:tcW w:w="631" w:type="dxa"/>
                                </w:tcPr>
                                <w:p w14:paraId="265625F1"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10-14</w:t>
                                  </w:r>
                                </w:p>
                              </w:tc>
                              <w:tc>
                                <w:tcPr>
                                  <w:tcW w:w="1099" w:type="dxa"/>
                                </w:tcPr>
                                <w:p w14:paraId="51FA501D"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73 000</w:t>
                                  </w:r>
                                </w:p>
                              </w:tc>
                              <w:tc>
                                <w:tcPr>
                                  <w:tcW w:w="935" w:type="dxa"/>
                                </w:tcPr>
                                <w:p w14:paraId="0AE03FE8"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6.5%</w:t>
                                  </w:r>
                                </w:p>
                              </w:tc>
                              <w:tc>
                                <w:tcPr>
                                  <w:tcW w:w="1084" w:type="dxa"/>
                                </w:tcPr>
                                <w:p w14:paraId="580052D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102 000</w:t>
                                  </w:r>
                                </w:p>
                              </w:tc>
                              <w:tc>
                                <w:tcPr>
                                  <w:tcW w:w="1022" w:type="dxa"/>
                                </w:tcPr>
                                <w:p w14:paraId="1F75E3DC"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5.4%</w:t>
                                  </w:r>
                                </w:p>
                              </w:tc>
                            </w:tr>
                            <w:tr w:rsidR="00A02E15" w14:paraId="2BBE0BC3" w14:textId="77777777">
                              <w:trPr>
                                <w:trHeight w:val="282"/>
                              </w:trPr>
                              <w:tc>
                                <w:tcPr>
                                  <w:tcW w:w="708" w:type="dxa"/>
                                  <w:tcBorders>
                                    <w:left w:val="single" w:sz="6" w:space="0" w:color="000000"/>
                                    <w:right w:val="single" w:sz="6" w:space="0" w:color="000000"/>
                                  </w:tcBorders>
                                </w:tcPr>
                                <w:p w14:paraId="5D635BE5" w14:textId="77777777" w:rsidR="00A02E15" w:rsidRPr="00343B35" w:rsidRDefault="00A02E15" w:rsidP="00343B35">
                                  <w:pPr>
                                    <w:pStyle w:val="TableParagraph"/>
                                    <w:spacing w:before="1"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15-19</w:t>
                                  </w:r>
                                </w:p>
                              </w:tc>
                              <w:tc>
                                <w:tcPr>
                                  <w:tcW w:w="831" w:type="dxa"/>
                                  <w:tcBorders>
                                    <w:left w:val="single" w:sz="6" w:space="0" w:color="000000"/>
                                  </w:tcBorders>
                                </w:tcPr>
                                <w:p w14:paraId="47C947F8" w14:textId="77777777" w:rsidR="00A02E15" w:rsidRPr="00343B35" w:rsidRDefault="00A02E15" w:rsidP="00343B35">
                                  <w:pPr>
                                    <w:pStyle w:val="TableParagraph"/>
                                    <w:spacing w:before="1"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33 000</w:t>
                                  </w:r>
                                </w:p>
                              </w:tc>
                              <w:tc>
                                <w:tcPr>
                                  <w:tcW w:w="830" w:type="dxa"/>
                                </w:tcPr>
                                <w:p w14:paraId="0FDABE87" w14:textId="77777777" w:rsidR="00A02E15" w:rsidRPr="00343B35" w:rsidRDefault="00A02E15" w:rsidP="00343B35">
                                  <w:pPr>
                                    <w:pStyle w:val="TableParagraph"/>
                                    <w:spacing w:before="1"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4.3%</w:t>
                                  </w:r>
                                </w:p>
                              </w:tc>
                              <w:tc>
                                <w:tcPr>
                                  <w:tcW w:w="631" w:type="dxa"/>
                                </w:tcPr>
                                <w:p w14:paraId="55CBF4D1" w14:textId="77777777" w:rsidR="00A02E15" w:rsidRPr="00343B35" w:rsidRDefault="00A02E15" w:rsidP="00343B35">
                                  <w:pPr>
                                    <w:pStyle w:val="TableParagraph"/>
                                    <w:spacing w:before="1"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15-19</w:t>
                                  </w:r>
                                </w:p>
                              </w:tc>
                              <w:tc>
                                <w:tcPr>
                                  <w:tcW w:w="1099" w:type="dxa"/>
                                </w:tcPr>
                                <w:p w14:paraId="0C7BE379" w14:textId="77777777" w:rsidR="00A02E15" w:rsidRPr="00343B35" w:rsidRDefault="00A02E15" w:rsidP="00343B35">
                                  <w:pPr>
                                    <w:pStyle w:val="TableParagraph"/>
                                    <w:spacing w:before="1"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91 000</w:t>
                                  </w:r>
                                </w:p>
                              </w:tc>
                              <w:tc>
                                <w:tcPr>
                                  <w:tcW w:w="935" w:type="dxa"/>
                                </w:tcPr>
                                <w:p w14:paraId="07D261DE" w14:textId="77777777" w:rsidR="00A02E15" w:rsidRPr="00343B35" w:rsidRDefault="00A02E15" w:rsidP="00343B35">
                                  <w:pPr>
                                    <w:pStyle w:val="TableParagraph"/>
                                    <w:spacing w:before="1"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8.1%</w:t>
                                  </w:r>
                                </w:p>
                              </w:tc>
                              <w:tc>
                                <w:tcPr>
                                  <w:tcW w:w="1084" w:type="dxa"/>
                                </w:tcPr>
                                <w:p w14:paraId="2D012B03" w14:textId="77777777" w:rsidR="00A02E15" w:rsidRPr="00343B35" w:rsidRDefault="00A02E15" w:rsidP="00343B35">
                                  <w:pPr>
                                    <w:pStyle w:val="TableParagraph"/>
                                    <w:spacing w:before="1"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124 000</w:t>
                                  </w:r>
                                </w:p>
                              </w:tc>
                              <w:tc>
                                <w:tcPr>
                                  <w:tcW w:w="1022" w:type="dxa"/>
                                </w:tcPr>
                                <w:p w14:paraId="20DBCFC2" w14:textId="77777777" w:rsidR="00A02E15" w:rsidRPr="00343B35" w:rsidRDefault="00A02E15" w:rsidP="00343B35">
                                  <w:pPr>
                                    <w:pStyle w:val="TableParagraph"/>
                                    <w:spacing w:before="1"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6.5%</w:t>
                                  </w:r>
                                </w:p>
                              </w:tc>
                            </w:tr>
                            <w:tr w:rsidR="00A02E15" w14:paraId="48F0EDE2" w14:textId="77777777">
                              <w:trPr>
                                <w:trHeight w:val="284"/>
                              </w:trPr>
                              <w:tc>
                                <w:tcPr>
                                  <w:tcW w:w="708" w:type="dxa"/>
                                  <w:tcBorders>
                                    <w:left w:val="single" w:sz="6" w:space="0" w:color="000000"/>
                                    <w:right w:val="single" w:sz="6" w:space="0" w:color="000000"/>
                                  </w:tcBorders>
                                </w:tcPr>
                                <w:p w14:paraId="34D5F9DA"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20-24</w:t>
                                  </w:r>
                                </w:p>
                              </w:tc>
                              <w:tc>
                                <w:tcPr>
                                  <w:tcW w:w="831" w:type="dxa"/>
                                  <w:tcBorders>
                                    <w:left w:val="single" w:sz="6" w:space="0" w:color="000000"/>
                                  </w:tcBorders>
                                </w:tcPr>
                                <w:p w14:paraId="0FDEFB03"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24 000</w:t>
                                  </w:r>
                                </w:p>
                              </w:tc>
                              <w:tc>
                                <w:tcPr>
                                  <w:tcW w:w="830" w:type="dxa"/>
                                </w:tcPr>
                                <w:p w14:paraId="78505B42"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3.1%</w:t>
                                  </w:r>
                                </w:p>
                              </w:tc>
                              <w:tc>
                                <w:tcPr>
                                  <w:tcW w:w="631" w:type="dxa"/>
                                </w:tcPr>
                                <w:p w14:paraId="3DC9E385"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20-24</w:t>
                                  </w:r>
                                </w:p>
                              </w:tc>
                              <w:tc>
                                <w:tcPr>
                                  <w:tcW w:w="1099" w:type="dxa"/>
                                </w:tcPr>
                                <w:p w14:paraId="052A3891"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34 000</w:t>
                                  </w:r>
                                </w:p>
                              </w:tc>
                              <w:tc>
                                <w:tcPr>
                                  <w:tcW w:w="935" w:type="dxa"/>
                                </w:tcPr>
                                <w:p w14:paraId="3FC8BE96"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3.0%</w:t>
                                  </w:r>
                                </w:p>
                              </w:tc>
                              <w:tc>
                                <w:tcPr>
                                  <w:tcW w:w="1084" w:type="dxa"/>
                                </w:tcPr>
                                <w:p w14:paraId="134444E8" w14:textId="77777777" w:rsidR="00A02E15" w:rsidRPr="00343B35" w:rsidRDefault="00A02E15" w:rsidP="00343B35">
                                  <w:pPr>
                                    <w:pStyle w:val="TableParagraph"/>
                                    <w:spacing w:before="3" w:line="261"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58 000</w:t>
                                  </w:r>
                                </w:p>
                              </w:tc>
                              <w:tc>
                                <w:tcPr>
                                  <w:tcW w:w="1022" w:type="dxa"/>
                                </w:tcPr>
                                <w:p w14:paraId="3D14258A"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3.1%</w:t>
                                  </w:r>
                                </w:p>
                              </w:tc>
                            </w:tr>
                            <w:tr w:rsidR="00A02E15" w14:paraId="662A330C" w14:textId="77777777">
                              <w:trPr>
                                <w:trHeight w:val="284"/>
                              </w:trPr>
                              <w:tc>
                                <w:tcPr>
                                  <w:tcW w:w="708" w:type="dxa"/>
                                  <w:tcBorders>
                                    <w:left w:val="single" w:sz="6" w:space="0" w:color="000000"/>
                                    <w:right w:val="single" w:sz="6" w:space="0" w:color="000000"/>
                                  </w:tcBorders>
                                </w:tcPr>
                                <w:p w14:paraId="5DE2CD45"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25-29</w:t>
                                  </w:r>
                                </w:p>
                              </w:tc>
                              <w:tc>
                                <w:tcPr>
                                  <w:tcW w:w="831" w:type="dxa"/>
                                  <w:tcBorders>
                                    <w:left w:val="single" w:sz="6" w:space="0" w:color="000000"/>
                                  </w:tcBorders>
                                </w:tcPr>
                                <w:p w14:paraId="60E9A58F"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30 000</w:t>
                                  </w:r>
                                </w:p>
                              </w:tc>
                              <w:tc>
                                <w:tcPr>
                                  <w:tcW w:w="830" w:type="dxa"/>
                                </w:tcPr>
                                <w:p w14:paraId="7E814273"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3.9%</w:t>
                                  </w:r>
                                </w:p>
                              </w:tc>
                              <w:tc>
                                <w:tcPr>
                                  <w:tcW w:w="631" w:type="dxa"/>
                                </w:tcPr>
                                <w:p w14:paraId="3FDF3E5F"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25-29</w:t>
                                  </w:r>
                                </w:p>
                              </w:tc>
                              <w:tc>
                                <w:tcPr>
                                  <w:tcW w:w="1099" w:type="dxa"/>
                                </w:tcPr>
                                <w:p w14:paraId="7268A171"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33067193"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193FE241"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108 000</w:t>
                                  </w:r>
                                </w:p>
                              </w:tc>
                              <w:tc>
                                <w:tcPr>
                                  <w:tcW w:w="1022" w:type="dxa"/>
                                </w:tcPr>
                                <w:p w14:paraId="42D7A6E3"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5.7%</w:t>
                                  </w:r>
                                </w:p>
                              </w:tc>
                            </w:tr>
                            <w:tr w:rsidR="00A02E15" w14:paraId="3138E9B4" w14:textId="77777777">
                              <w:trPr>
                                <w:trHeight w:val="284"/>
                              </w:trPr>
                              <w:tc>
                                <w:tcPr>
                                  <w:tcW w:w="708" w:type="dxa"/>
                                  <w:tcBorders>
                                    <w:left w:val="single" w:sz="6" w:space="0" w:color="000000"/>
                                    <w:right w:val="single" w:sz="6" w:space="0" w:color="000000"/>
                                  </w:tcBorders>
                                </w:tcPr>
                                <w:p w14:paraId="7BF5325D"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30-34</w:t>
                                  </w:r>
                                </w:p>
                              </w:tc>
                              <w:tc>
                                <w:tcPr>
                                  <w:tcW w:w="831" w:type="dxa"/>
                                  <w:tcBorders>
                                    <w:left w:val="single" w:sz="6" w:space="0" w:color="000000"/>
                                  </w:tcBorders>
                                </w:tcPr>
                                <w:p w14:paraId="089A2648"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56 000</w:t>
                                  </w:r>
                                </w:p>
                              </w:tc>
                              <w:tc>
                                <w:tcPr>
                                  <w:tcW w:w="830" w:type="dxa"/>
                                </w:tcPr>
                                <w:p w14:paraId="1CBB3B73"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7.3%</w:t>
                                  </w:r>
                                </w:p>
                              </w:tc>
                              <w:tc>
                                <w:tcPr>
                                  <w:tcW w:w="631" w:type="dxa"/>
                                </w:tcPr>
                                <w:p w14:paraId="55E47375"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30-34</w:t>
                                  </w:r>
                                </w:p>
                              </w:tc>
                              <w:tc>
                                <w:tcPr>
                                  <w:tcW w:w="1099" w:type="dxa"/>
                                </w:tcPr>
                                <w:p w14:paraId="382E30B0"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110 000</w:t>
                                  </w:r>
                                </w:p>
                              </w:tc>
                              <w:tc>
                                <w:tcPr>
                                  <w:tcW w:w="935" w:type="dxa"/>
                                </w:tcPr>
                                <w:p w14:paraId="5F0E99F7"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9.8%</w:t>
                                  </w:r>
                                </w:p>
                              </w:tc>
                              <w:tc>
                                <w:tcPr>
                                  <w:tcW w:w="1084" w:type="dxa"/>
                                </w:tcPr>
                                <w:p w14:paraId="4E358441"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166 000</w:t>
                                  </w:r>
                                </w:p>
                              </w:tc>
                              <w:tc>
                                <w:tcPr>
                                  <w:tcW w:w="1022" w:type="dxa"/>
                                </w:tcPr>
                                <w:p w14:paraId="761F7E30"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8.8%</w:t>
                                  </w:r>
                                </w:p>
                              </w:tc>
                            </w:tr>
                            <w:tr w:rsidR="00A02E15" w14:paraId="77B1D511" w14:textId="77777777">
                              <w:trPr>
                                <w:trHeight w:val="285"/>
                              </w:trPr>
                              <w:tc>
                                <w:tcPr>
                                  <w:tcW w:w="708" w:type="dxa"/>
                                  <w:tcBorders>
                                    <w:left w:val="single" w:sz="6" w:space="0" w:color="000000"/>
                                    <w:right w:val="single" w:sz="6" w:space="0" w:color="000000"/>
                                  </w:tcBorders>
                                </w:tcPr>
                                <w:p w14:paraId="6F6A7860"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35-39</w:t>
                                  </w:r>
                                </w:p>
                              </w:tc>
                              <w:tc>
                                <w:tcPr>
                                  <w:tcW w:w="831" w:type="dxa"/>
                                  <w:tcBorders>
                                    <w:left w:val="single" w:sz="6" w:space="0" w:color="000000"/>
                                  </w:tcBorders>
                                </w:tcPr>
                                <w:p w14:paraId="629900D8"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54 000</w:t>
                                  </w:r>
                                </w:p>
                              </w:tc>
                              <w:tc>
                                <w:tcPr>
                                  <w:tcW w:w="830" w:type="dxa"/>
                                </w:tcPr>
                                <w:p w14:paraId="22C255FB"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7.0%</w:t>
                                  </w:r>
                                </w:p>
                              </w:tc>
                              <w:tc>
                                <w:tcPr>
                                  <w:tcW w:w="631" w:type="dxa"/>
                                </w:tcPr>
                                <w:p w14:paraId="14694D29"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35-39</w:t>
                                  </w:r>
                                </w:p>
                              </w:tc>
                              <w:tc>
                                <w:tcPr>
                                  <w:tcW w:w="1099" w:type="dxa"/>
                                </w:tcPr>
                                <w:p w14:paraId="26C1E29B"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771F1D70"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7FB9365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132 000</w:t>
                                  </w:r>
                                </w:p>
                              </w:tc>
                              <w:tc>
                                <w:tcPr>
                                  <w:tcW w:w="1022" w:type="dxa"/>
                                </w:tcPr>
                                <w:p w14:paraId="7F65992A"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7.0%</w:t>
                                  </w:r>
                                </w:p>
                              </w:tc>
                            </w:tr>
                            <w:tr w:rsidR="00A02E15" w14:paraId="5D372BE3" w14:textId="77777777">
                              <w:trPr>
                                <w:trHeight w:val="284"/>
                              </w:trPr>
                              <w:tc>
                                <w:tcPr>
                                  <w:tcW w:w="708" w:type="dxa"/>
                                  <w:tcBorders>
                                    <w:left w:val="single" w:sz="6" w:space="0" w:color="000000"/>
                                    <w:right w:val="single" w:sz="6" w:space="0" w:color="000000"/>
                                  </w:tcBorders>
                                </w:tcPr>
                                <w:p w14:paraId="7C47F445"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40-44</w:t>
                                  </w:r>
                                </w:p>
                              </w:tc>
                              <w:tc>
                                <w:tcPr>
                                  <w:tcW w:w="831" w:type="dxa"/>
                                  <w:tcBorders>
                                    <w:left w:val="single" w:sz="6" w:space="0" w:color="000000"/>
                                  </w:tcBorders>
                                </w:tcPr>
                                <w:p w14:paraId="6F72E816"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82 000</w:t>
                                  </w:r>
                                </w:p>
                              </w:tc>
                              <w:tc>
                                <w:tcPr>
                                  <w:tcW w:w="830" w:type="dxa"/>
                                </w:tcPr>
                                <w:p w14:paraId="263E78EC" w14:textId="77777777" w:rsidR="00A02E15" w:rsidRPr="00343B35" w:rsidRDefault="00A02E15" w:rsidP="00343B35">
                                  <w:pPr>
                                    <w:pStyle w:val="TableParagraph"/>
                                    <w:spacing w:before="3" w:line="261"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10.7%</w:t>
                                  </w:r>
                                </w:p>
                              </w:tc>
                              <w:tc>
                                <w:tcPr>
                                  <w:tcW w:w="631" w:type="dxa"/>
                                </w:tcPr>
                                <w:p w14:paraId="45B1C2FC"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40-44</w:t>
                                  </w:r>
                                </w:p>
                              </w:tc>
                              <w:tc>
                                <w:tcPr>
                                  <w:tcW w:w="1099" w:type="dxa"/>
                                </w:tcPr>
                                <w:p w14:paraId="4F9221CD"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75 000</w:t>
                                  </w:r>
                                </w:p>
                              </w:tc>
                              <w:tc>
                                <w:tcPr>
                                  <w:tcW w:w="935" w:type="dxa"/>
                                </w:tcPr>
                                <w:p w14:paraId="342790A9"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6.7%</w:t>
                                  </w:r>
                                </w:p>
                              </w:tc>
                              <w:tc>
                                <w:tcPr>
                                  <w:tcW w:w="1084" w:type="dxa"/>
                                </w:tcPr>
                                <w:p w14:paraId="6CE57F67"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157 000</w:t>
                                  </w:r>
                                </w:p>
                              </w:tc>
                              <w:tc>
                                <w:tcPr>
                                  <w:tcW w:w="1022" w:type="dxa"/>
                                </w:tcPr>
                                <w:p w14:paraId="3B5594B8" w14:textId="77777777" w:rsidR="00A02E15" w:rsidRPr="00343B35" w:rsidRDefault="00A02E15" w:rsidP="00343B35">
                                  <w:pPr>
                                    <w:pStyle w:val="TableParagraph"/>
                                    <w:spacing w:before="3" w:line="261" w:lineRule="exact"/>
                                    <w:ind w:right="11"/>
                                    <w:jc w:val="center"/>
                                    <w:rPr>
                                      <w:rFonts w:ascii="Times New Roman" w:hAnsi="Times New Roman" w:cs="Times New Roman"/>
                                      <w:sz w:val="20"/>
                                      <w:szCs w:val="20"/>
                                    </w:rPr>
                                  </w:pPr>
                                  <w:r w:rsidRPr="00343B35">
                                    <w:rPr>
                                      <w:rFonts w:ascii="Times New Roman" w:hAnsi="Times New Roman" w:cs="Times New Roman"/>
                                      <w:sz w:val="20"/>
                                      <w:szCs w:val="20"/>
                                    </w:rPr>
                                    <w:t>8.3%</w:t>
                                  </w:r>
                                </w:p>
                              </w:tc>
                            </w:tr>
                            <w:tr w:rsidR="00A02E15" w14:paraId="11CAE3B4" w14:textId="77777777">
                              <w:trPr>
                                <w:trHeight w:val="284"/>
                              </w:trPr>
                              <w:tc>
                                <w:tcPr>
                                  <w:tcW w:w="708" w:type="dxa"/>
                                  <w:tcBorders>
                                    <w:left w:val="single" w:sz="6" w:space="0" w:color="000000"/>
                                    <w:right w:val="single" w:sz="6" w:space="0" w:color="000000"/>
                                  </w:tcBorders>
                                </w:tcPr>
                                <w:p w14:paraId="289B8386"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45-49</w:t>
                                  </w:r>
                                </w:p>
                              </w:tc>
                              <w:tc>
                                <w:tcPr>
                                  <w:tcW w:w="831" w:type="dxa"/>
                                  <w:tcBorders>
                                    <w:left w:val="single" w:sz="6" w:space="0" w:color="000000"/>
                                  </w:tcBorders>
                                </w:tcPr>
                                <w:p w14:paraId="71118045"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88 000</w:t>
                                  </w:r>
                                </w:p>
                              </w:tc>
                              <w:tc>
                                <w:tcPr>
                                  <w:tcW w:w="830" w:type="dxa"/>
                                </w:tcPr>
                                <w:p w14:paraId="4772DA0A" w14:textId="77777777" w:rsidR="00A02E15" w:rsidRPr="00343B35" w:rsidRDefault="00A02E15" w:rsidP="00343B35">
                                  <w:pPr>
                                    <w:pStyle w:val="TableParagraph"/>
                                    <w:spacing w:before="1" w:line="263"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11.5%</w:t>
                                  </w:r>
                                </w:p>
                              </w:tc>
                              <w:tc>
                                <w:tcPr>
                                  <w:tcW w:w="631" w:type="dxa"/>
                                </w:tcPr>
                                <w:p w14:paraId="1C239EF5"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45-49</w:t>
                                  </w:r>
                                </w:p>
                              </w:tc>
                              <w:tc>
                                <w:tcPr>
                                  <w:tcW w:w="1099" w:type="dxa"/>
                                </w:tcPr>
                                <w:p w14:paraId="1D95D102"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177FEF74"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2211F1AF"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166 000</w:t>
                                  </w:r>
                                </w:p>
                              </w:tc>
                              <w:tc>
                                <w:tcPr>
                                  <w:tcW w:w="1022" w:type="dxa"/>
                                </w:tcPr>
                                <w:p w14:paraId="2571976C"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8.8%</w:t>
                                  </w:r>
                                </w:p>
                              </w:tc>
                            </w:tr>
                            <w:tr w:rsidR="00A02E15" w14:paraId="7CAF7DB5" w14:textId="77777777">
                              <w:trPr>
                                <w:trHeight w:val="284"/>
                              </w:trPr>
                              <w:tc>
                                <w:tcPr>
                                  <w:tcW w:w="708" w:type="dxa"/>
                                  <w:tcBorders>
                                    <w:left w:val="single" w:sz="6" w:space="0" w:color="000000"/>
                                    <w:right w:val="single" w:sz="6" w:space="0" w:color="000000"/>
                                  </w:tcBorders>
                                </w:tcPr>
                                <w:p w14:paraId="2F8E1F39"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50-54</w:t>
                                  </w:r>
                                </w:p>
                              </w:tc>
                              <w:tc>
                                <w:tcPr>
                                  <w:tcW w:w="831" w:type="dxa"/>
                                  <w:tcBorders>
                                    <w:left w:val="single" w:sz="6" w:space="0" w:color="000000"/>
                                  </w:tcBorders>
                                </w:tcPr>
                                <w:p w14:paraId="7A509556"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58 000</w:t>
                                  </w:r>
                                </w:p>
                              </w:tc>
                              <w:tc>
                                <w:tcPr>
                                  <w:tcW w:w="830" w:type="dxa"/>
                                </w:tcPr>
                                <w:p w14:paraId="007DF6F6"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7.6%</w:t>
                                  </w:r>
                                </w:p>
                              </w:tc>
                              <w:tc>
                                <w:tcPr>
                                  <w:tcW w:w="631" w:type="dxa"/>
                                </w:tcPr>
                                <w:p w14:paraId="7B77F270"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50-54</w:t>
                                  </w:r>
                                </w:p>
                              </w:tc>
                              <w:tc>
                                <w:tcPr>
                                  <w:tcW w:w="1099" w:type="dxa"/>
                                </w:tcPr>
                                <w:p w14:paraId="439C9FEF"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59 000</w:t>
                                  </w:r>
                                </w:p>
                              </w:tc>
                              <w:tc>
                                <w:tcPr>
                                  <w:tcW w:w="935" w:type="dxa"/>
                                </w:tcPr>
                                <w:p w14:paraId="6AB072C2"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5.2%</w:t>
                                  </w:r>
                                </w:p>
                              </w:tc>
                              <w:tc>
                                <w:tcPr>
                                  <w:tcW w:w="1084" w:type="dxa"/>
                                </w:tcPr>
                                <w:p w14:paraId="0E2F5BA4"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117 000</w:t>
                                  </w:r>
                                </w:p>
                              </w:tc>
                              <w:tc>
                                <w:tcPr>
                                  <w:tcW w:w="1022" w:type="dxa"/>
                                </w:tcPr>
                                <w:p w14:paraId="49DB49EA"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6.2%</w:t>
                                  </w:r>
                                </w:p>
                              </w:tc>
                            </w:tr>
                            <w:tr w:rsidR="00A02E15" w14:paraId="6F8B4AF0" w14:textId="77777777">
                              <w:trPr>
                                <w:trHeight w:val="284"/>
                              </w:trPr>
                              <w:tc>
                                <w:tcPr>
                                  <w:tcW w:w="708" w:type="dxa"/>
                                  <w:tcBorders>
                                    <w:left w:val="single" w:sz="6" w:space="0" w:color="000000"/>
                                    <w:right w:val="single" w:sz="6" w:space="0" w:color="000000"/>
                                  </w:tcBorders>
                                </w:tcPr>
                                <w:p w14:paraId="73767193"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55-59</w:t>
                                  </w:r>
                                </w:p>
                              </w:tc>
                              <w:tc>
                                <w:tcPr>
                                  <w:tcW w:w="831" w:type="dxa"/>
                                  <w:tcBorders>
                                    <w:left w:val="single" w:sz="6" w:space="0" w:color="000000"/>
                                  </w:tcBorders>
                                </w:tcPr>
                                <w:p w14:paraId="21F0191A"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63 000</w:t>
                                  </w:r>
                                </w:p>
                              </w:tc>
                              <w:tc>
                                <w:tcPr>
                                  <w:tcW w:w="830" w:type="dxa"/>
                                </w:tcPr>
                                <w:p w14:paraId="12FFC84D"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8.2%</w:t>
                                  </w:r>
                                </w:p>
                              </w:tc>
                              <w:tc>
                                <w:tcPr>
                                  <w:tcW w:w="631" w:type="dxa"/>
                                </w:tcPr>
                                <w:p w14:paraId="79B3DAE1"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55-59</w:t>
                                  </w:r>
                                </w:p>
                              </w:tc>
                              <w:tc>
                                <w:tcPr>
                                  <w:tcW w:w="1099" w:type="dxa"/>
                                </w:tcPr>
                                <w:p w14:paraId="03E0F0B0"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97 000</w:t>
                                  </w:r>
                                </w:p>
                              </w:tc>
                              <w:tc>
                                <w:tcPr>
                                  <w:tcW w:w="935" w:type="dxa"/>
                                </w:tcPr>
                                <w:p w14:paraId="677E48A8"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8.6%</w:t>
                                  </w:r>
                                </w:p>
                              </w:tc>
                              <w:tc>
                                <w:tcPr>
                                  <w:tcW w:w="1084" w:type="dxa"/>
                                </w:tcPr>
                                <w:p w14:paraId="72B6422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160 000</w:t>
                                  </w:r>
                                </w:p>
                              </w:tc>
                              <w:tc>
                                <w:tcPr>
                                  <w:tcW w:w="1022" w:type="dxa"/>
                                </w:tcPr>
                                <w:p w14:paraId="5513B172"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8.4%</w:t>
                                  </w:r>
                                </w:p>
                              </w:tc>
                            </w:tr>
                            <w:tr w:rsidR="00A02E15" w14:paraId="1BD43F71" w14:textId="77777777">
                              <w:trPr>
                                <w:trHeight w:val="287"/>
                              </w:trPr>
                              <w:tc>
                                <w:tcPr>
                                  <w:tcW w:w="708" w:type="dxa"/>
                                  <w:tcBorders>
                                    <w:left w:val="single" w:sz="6" w:space="0" w:color="000000"/>
                                    <w:bottom w:val="single" w:sz="6" w:space="0" w:color="000000"/>
                                    <w:right w:val="single" w:sz="6" w:space="0" w:color="000000"/>
                                  </w:tcBorders>
                                </w:tcPr>
                                <w:p w14:paraId="4DC6C1F0" w14:textId="77777777" w:rsidR="00A02E15" w:rsidRPr="00343B35" w:rsidRDefault="00A02E15" w:rsidP="00343B35">
                                  <w:pPr>
                                    <w:pStyle w:val="TableParagraph"/>
                                    <w:spacing w:before="3"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60-64</w:t>
                                  </w:r>
                                </w:p>
                              </w:tc>
                              <w:tc>
                                <w:tcPr>
                                  <w:tcW w:w="831" w:type="dxa"/>
                                  <w:tcBorders>
                                    <w:left w:val="single" w:sz="6" w:space="0" w:color="000000"/>
                                    <w:bottom w:val="single" w:sz="6" w:space="0" w:color="000000"/>
                                  </w:tcBorders>
                                </w:tcPr>
                                <w:p w14:paraId="5D0AEBA1" w14:textId="77777777" w:rsidR="00A02E15" w:rsidRPr="00343B35" w:rsidRDefault="00A02E15" w:rsidP="00343B35">
                                  <w:pPr>
                                    <w:pStyle w:val="TableParagraph"/>
                                    <w:spacing w:before="3"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98 000</w:t>
                                  </w:r>
                                </w:p>
                              </w:tc>
                              <w:tc>
                                <w:tcPr>
                                  <w:tcW w:w="830" w:type="dxa"/>
                                  <w:tcBorders>
                                    <w:bottom w:val="single" w:sz="6" w:space="0" w:color="000000"/>
                                  </w:tcBorders>
                                </w:tcPr>
                                <w:p w14:paraId="06FE585B" w14:textId="77777777" w:rsidR="00A02E15" w:rsidRPr="00343B35" w:rsidRDefault="00A02E15" w:rsidP="00343B35">
                                  <w:pPr>
                                    <w:pStyle w:val="TableParagraph"/>
                                    <w:spacing w:before="3" w:line="264"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12.8%</w:t>
                                  </w:r>
                                </w:p>
                              </w:tc>
                              <w:tc>
                                <w:tcPr>
                                  <w:tcW w:w="631" w:type="dxa"/>
                                  <w:tcBorders>
                                    <w:bottom w:val="single" w:sz="6" w:space="0" w:color="000000"/>
                                  </w:tcBorders>
                                </w:tcPr>
                                <w:p w14:paraId="66905EDE" w14:textId="77777777" w:rsidR="00A02E15" w:rsidRPr="00343B35" w:rsidRDefault="00A02E15" w:rsidP="00343B35">
                                  <w:pPr>
                                    <w:pStyle w:val="TableParagraph"/>
                                    <w:spacing w:before="3"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60-64</w:t>
                                  </w:r>
                                </w:p>
                              </w:tc>
                              <w:tc>
                                <w:tcPr>
                                  <w:tcW w:w="1099" w:type="dxa"/>
                                  <w:tcBorders>
                                    <w:bottom w:val="single" w:sz="6" w:space="0" w:color="000000"/>
                                  </w:tcBorders>
                                </w:tcPr>
                                <w:p w14:paraId="4B94533F" w14:textId="77777777" w:rsidR="00A02E15" w:rsidRPr="00343B35" w:rsidRDefault="00A02E15" w:rsidP="00343B35">
                                  <w:pPr>
                                    <w:pStyle w:val="TableParagraph"/>
                                    <w:spacing w:before="3"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64 000</w:t>
                                  </w:r>
                                </w:p>
                              </w:tc>
                              <w:tc>
                                <w:tcPr>
                                  <w:tcW w:w="935" w:type="dxa"/>
                                  <w:tcBorders>
                                    <w:bottom w:val="single" w:sz="6" w:space="0" w:color="000000"/>
                                  </w:tcBorders>
                                </w:tcPr>
                                <w:p w14:paraId="144A879C" w14:textId="77777777" w:rsidR="00A02E15" w:rsidRPr="00343B35" w:rsidRDefault="00A02E15" w:rsidP="00343B35">
                                  <w:pPr>
                                    <w:pStyle w:val="TableParagraph"/>
                                    <w:spacing w:before="3"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5.7%</w:t>
                                  </w:r>
                                </w:p>
                              </w:tc>
                              <w:tc>
                                <w:tcPr>
                                  <w:tcW w:w="1084" w:type="dxa"/>
                                  <w:tcBorders>
                                    <w:bottom w:val="single" w:sz="6" w:space="0" w:color="000000"/>
                                  </w:tcBorders>
                                </w:tcPr>
                                <w:p w14:paraId="0A41187C" w14:textId="77777777" w:rsidR="00A02E15" w:rsidRPr="00343B35" w:rsidRDefault="00A02E15" w:rsidP="00343B35">
                                  <w:pPr>
                                    <w:pStyle w:val="TableParagraph"/>
                                    <w:spacing w:before="3" w:line="264"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162 000</w:t>
                                  </w:r>
                                </w:p>
                              </w:tc>
                              <w:tc>
                                <w:tcPr>
                                  <w:tcW w:w="1022" w:type="dxa"/>
                                  <w:tcBorders>
                                    <w:bottom w:val="single" w:sz="6" w:space="0" w:color="000000"/>
                                  </w:tcBorders>
                                </w:tcPr>
                                <w:p w14:paraId="7E54F1FC" w14:textId="77777777" w:rsidR="00A02E15" w:rsidRPr="00343B35" w:rsidRDefault="00A02E15" w:rsidP="00343B35">
                                  <w:pPr>
                                    <w:pStyle w:val="TableParagraph"/>
                                    <w:spacing w:before="3"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8.6%</w:t>
                                  </w:r>
                                </w:p>
                              </w:tc>
                            </w:tr>
                            <w:tr w:rsidR="00A02E15" w14:paraId="0A0C8384"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3892A54C" w14:textId="77777777" w:rsidR="00A02E15" w:rsidRPr="00343B35" w:rsidRDefault="00A02E15" w:rsidP="00343B35">
                                  <w:pPr>
                                    <w:pStyle w:val="TableParagraph"/>
                                    <w:spacing w:before="4" w:line="266"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65-69</w:t>
                                  </w:r>
                                </w:p>
                              </w:tc>
                              <w:tc>
                                <w:tcPr>
                                  <w:tcW w:w="831" w:type="dxa"/>
                                  <w:tcBorders>
                                    <w:top w:val="single" w:sz="6" w:space="0" w:color="000000"/>
                                    <w:left w:val="single" w:sz="6" w:space="0" w:color="000000"/>
                                    <w:bottom w:val="single" w:sz="6" w:space="0" w:color="000000"/>
                                  </w:tcBorders>
                                </w:tcPr>
                                <w:p w14:paraId="6CDC26E1" w14:textId="77777777" w:rsidR="00A02E15" w:rsidRPr="00343B35" w:rsidRDefault="00A02E15" w:rsidP="00343B35">
                                  <w:pPr>
                                    <w:pStyle w:val="TableParagraph"/>
                                    <w:spacing w:before="4" w:line="266"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54 000</w:t>
                                  </w:r>
                                </w:p>
                              </w:tc>
                              <w:tc>
                                <w:tcPr>
                                  <w:tcW w:w="830" w:type="dxa"/>
                                  <w:tcBorders>
                                    <w:top w:val="single" w:sz="6" w:space="0" w:color="000000"/>
                                    <w:bottom w:val="single" w:sz="6" w:space="0" w:color="000000"/>
                                  </w:tcBorders>
                                </w:tcPr>
                                <w:p w14:paraId="54CC7083" w14:textId="77777777" w:rsidR="00A02E15" w:rsidRPr="00343B35" w:rsidRDefault="00A02E15" w:rsidP="00343B35">
                                  <w:pPr>
                                    <w:pStyle w:val="TableParagraph"/>
                                    <w:spacing w:before="4" w:line="266"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7.0%</w:t>
                                  </w:r>
                                </w:p>
                              </w:tc>
                              <w:tc>
                                <w:tcPr>
                                  <w:tcW w:w="631" w:type="dxa"/>
                                  <w:tcBorders>
                                    <w:top w:val="single" w:sz="6" w:space="0" w:color="000000"/>
                                    <w:bottom w:val="single" w:sz="6" w:space="0" w:color="000000"/>
                                  </w:tcBorders>
                                </w:tcPr>
                                <w:p w14:paraId="42052549" w14:textId="77777777" w:rsidR="00A02E15" w:rsidRPr="00343B35" w:rsidRDefault="00A02E15" w:rsidP="00343B35">
                                  <w:pPr>
                                    <w:pStyle w:val="TableParagraph"/>
                                    <w:spacing w:before="4" w:line="266"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65-69</w:t>
                                  </w:r>
                                </w:p>
                              </w:tc>
                              <w:tc>
                                <w:tcPr>
                                  <w:tcW w:w="1099" w:type="dxa"/>
                                  <w:tcBorders>
                                    <w:top w:val="single" w:sz="6" w:space="0" w:color="000000"/>
                                    <w:bottom w:val="single" w:sz="6" w:space="0" w:color="000000"/>
                                  </w:tcBorders>
                                </w:tcPr>
                                <w:p w14:paraId="5A74373C" w14:textId="77777777" w:rsidR="00A02E15" w:rsidRPr="00343B35" w:rsidRDefault="00A02E15" w:rsidP="00343B35">
                                  <w:pPr>
                                    <w:pStyle w:val="TableParagraph"/>
                                    <w:spacing w:before="4" w:line="266"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59 000</w:t>
                                  </w:r>
                                </w:p>
                              </w:tc>
                              <w:tc>
                                <w:tcPr>
                                  <w:tcW w:w="935" w:type="dxa"/>
                                  <w:tcBorders>
                                    <w:top w:val="single" w:sz="6" w:space="0" w:color="000000"/>
                                    <w:bottom w:val="single" w:sz="6" w:space="0" w:color="000000"/>
                                  </w:tcBorders>
                                </w:tcPr>
                                <w:p w14:paraId="3777F135" w14:textId="77777777" w:rsidR="00A02E15" w:rsidRPr="00343B35" w:rsidRDefault="00A02E15" w:rsidP="00343B35">
                                  <w:pPr>
                                    <w:pStyle w:val="TableParagraph"/>
                                    <w:spacing w:before="4" w:line="266"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5.2%</w:t>
                                  </w:r>
                                </w:p>
                              </w:tc>
                              <w:tc>
                                <w:tcPr>
                                  <w:tcW w:w="1084" w:type="dxa"/>
                                  <w:tcBorders>
                                    <w:top w:val="single" w:sz="6" w:space="0" w:color="000000"/>
                                    <w:bottom w:val="single" w:sz="6" w:space="0" w:color="000000"/>
                                  </w:tcBorders>
                                </w:tcPr>
                                <w:p w14:paraId="0F6D5420" w14:textId="77777777" w:rsidR="00A02E15" w:rsidRPr="00343B35" w:rsidRDefault="00A02E15" w:rsidP="00343B35">
                                  <w:pPr>
                                    <w:pStyle w:val="TableParagraph"/>
                                    <w:spacing w:before="4" w:line="266"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113 000</w:t>
                                  </w:r>
                                </w:p>
                              </w:tc>
                              <w:tc>
                                <w:tcPr>
                                  <w:tcW w:w="1022" w:type="dxa"/>
                                  <w:tcBorders>
                                    <w:top w:val="single" w:sz="6" w:space="0" w:color="000000"/>
                                    <w:bottom w:val="single" w:sz="6" w:space="0" w:color="000000"/>
                                  </w:tcBorders>
                                </w:tcPr>
                                <w:p w14:paraId="7041093E" w14:textId="77777777" w:rsidR="00A02E15" w:rsidRPr="00343B35" w:rsidRDefault="00A02E15" w:rsidP="00343B35">
                                  <w:pPr>
                                    <w:pStyle w:val="TableParagraph"/>
                                    <w:spacing w:before="4" w:line="266"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6.0%</w:t>
                                  </w:r>
                                </w:p>
                              </w:tc>
                            </w:tr>
                            <w:tr w:rsidR="00A02E15" w14:paraId="1C6E1136"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1D1E1953" w14:textId="77777777" w:rsidR="00A02E15" w:rsidRPr="00343B35" w:rsidRDefault="00A02E15" w:rsidP="00343B35">
                                  <w:pPr>
                                    <w:pStyle w:val="TableParagraph"/>
                                    <w:spacing w:before="6"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70-74</w:t>
                                  </w:r>
                                </w:p>
                              </w:tc>
                              <w:tc>
                                <w:tcPr>
                                  <w:tcW w:w="831" w:type="dxa"/>
                                  <w:tcBorders>
                                    <w:top w:val="single" w:sz="6" w:space="0" w:color="000000"/>
                                    <w:left w:val="single" w:sz="6" w:space="0" w:color="000000"/>
                                    <w:bottom w:val="single" w:sz="6" w:space="0" w:color="000000"/>
                                  </w:tcBorders>
                                </w:tcPr>
                                <w:p w14:paraId="26BE4BBD" w14:textId="77777777" w:rsidR="00A02E15" w:rsidRPr="00343B35" w:rsidRDefault="00A02E15" w:rsidP="00343B35">
                                  <w:pPr>
                                    <w:pStyle w:val="TableParagraph"/>
                                    <w:spacing w:before="6"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51 000</w:t>
                                  </w:r>
                                </w:p>
                              </w:tc>
                              <w:tc>
                                <w:tcPr>
                                  <w:tcW w:w="830" w:type="dxa"/>
                                  <w:tcBorders>
                                    <w:top w:val="single" w:sz="6" w:space="0" w:color="000000"/>
                                    <w:bottom w:val="single" w:sz="6" w:space="0" w:color="000000"/>
                                  </w:tcBorders>
                                </w:tcPr>
                                <w:p w14:paraId="6D6C492E" w14:textId="77777777" w:rsidR="00A02E15" w:rsidRPr="00343B35" w:rsidRDefault="00A02E15" w:rsidP="00343B35">
                                  <w:pPr>
                                    <w:pStyle w:val="TableParagraph"/>
                                    <w:spacing w:before="6"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6.6%</w:t>
                                  </w:r>
                                </w:p>
                              </w:tc>
                              <w:tc>
                                <w:tcPr>
                                  <w:tcW w:w="631" w:type="dxa"/>
                                  <w:tcBorders>
                                    <w:top w:val="single" w:sz="6" w:space="0" w:color="000000"/>
                                    <w:bottom w:val="single" w:sz="6" w:space="0" w:color="000000"/>
                                  </w:tcBorders>
                                </w:tcPr>
                                <w:p w14:paraId="6E405A67" w14:textId="77777777" w:rsidR="00A02E15" w:rsidRPr="00343B35" w:rsidRDefault="00A02E15" w:rsidP="00343B35">
                                  <w:pPr>
                                    <w:pStyle w:val="TableParagraph"/>
                                    <w:spacing w:before="6"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70-74</w:t>
                                  </w:r>
                                </w:p>
                              </w:tc>
                              <w:tc>
                                <w:tcPr>
                                  <w:tcW w:w="1099" w:type="dxa"/>
                                  <w:tcBorders>
                                    <w:top w:val="single" w:sz="6" w:space="0" w:color="000000"/>
                                    <w:bottom w:val="single" w:sz="6" w:space="0" w:color="000000"/>
                                  </w:tcBorders>
                                </w:tcPr>
                                <w:p w14:paraId="35D90273" w14:textId="77777777" w:rsidR="00A02E15" w:rsidRPr="00343B35" w:rsidRDefault="00A02E15" w:rsidP="00343B35">
                                  <w:pPr>
                                    <w:pStyle w:val="TableParagraph"/>
                                    <w:spacing w:before="6"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43 000</w:t>
                                  </w:r>
                                </w:p>
                              </w:tc>
                              <w:tc>
                                <w:tcPr>
                                  <w:tcW w:w="935" w:type="dxa"/>
                                  <w:tcBorders>
                                    <w:top w:val="single" w:sz="6" w:space="0" w:color="000000"/>
                                    <w:bottom w:val="single" w:sz="6" w:space="0" w:color="000000"/>
                                  </w:tcBorders>
                                </w:tcPr>
                                <w:p w14:paraId="613FD84E" w14:textId="77777777" w:rsidR="00A02E15" w:rsidRPr="00343B35" w:rsidRDefault="00A02E15" w:rsidP="00343B35">
                                  <w:pPr>
                                    <w:pStyle w:val="TableParagraph"/>
                                    <w:spacing w:before="6"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3.8%</w:t>
                                  </w:r>
                                </w:p>
                              </w:tc>
                              <w:tc>
                                <w:tcPr>
                                  <w:tcW w:w="1084" w:type="dxa"/>
                                  <w:tcBorders>
                                    <w:top w:val="single" w:sz="6" w:space="0" w:color="000000"/>
                                    <w:bottom w:val="single" w:sz="6" w:space="0" w:color="000000"/>
                                  </w:tcBorders>
                                </w:tcPr>
                                <w:p w14:paraId="695A2311" w14:textId="77777777" w:rsidR="00A02E15" w:rsidRPr="00343B35" w:rsidRDefault="00A02E15" w:rsidP="00343B35">
                                  <w:pPr>
                                    <w:pStyle w:val="TableParagraph"/>
                                    <w:spacing w:before="6"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94 000</w:t>
                                  </w:r>
                                </w:p>
                              </w:tc>
                              <w:tc>
                                <w:tcPr>
                                  <w:tcW w:w="1022" w:type="dxa"/>
                                  <w:tcBorders>
                                    <w:top w:val="single" w:sz="6" w:space="0" w:color="000000"/>
                                    <w:bottom w:val="single" w:sz="6" w:space="0" w:color="000000"/>
                                  </w:tcBorders>
                                </w:tcPr>
                                <w:p w14:paraId="4200313F" w14:textId="77777777" w:rsidR="00A02E15" w:rsidRPr="00343B35" w:rsidRDefault="00A02E15" w:rsidP="00343B35">
                                  <w:pPr>
                                    <w:pStyle w:val="TableParagraph"/>
                                    <w:spacing w:before="6"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5.0%</w:t>
                                  </w:r>
                                </w:p>
                              </w:tc>
                            </w:tr>
                            <w:tr w:rsidR="00A02E15" w14:paraId="78C1DD22"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4596F77E" w14:textId="77777777" w:rsidR="00A02E15" w:rsidRPr="00343B35" w:rsidRDefault="00A02E15" w:rsidP="00343B35">
                                  <w:pPr>
                                    <w:pStyle w:val="TableParagraph"/>
                                    <w:spacing w:before="4" w:line="266"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75-79</w:t>
                                  </w:r>
                                </w:p>
                              </w:tc>
                              <w:tc>
                                <w:tcPr>
                                  <w:tcW w:w="831" w:type="dxa"/>
                                  <w:tcBorders>
                                    <w:top w:val="single" w:sz="6" w:space="0" w:color="000000"/>
                                    <w:left w:val="single" w:sz="6" w:space="0" w:color="000000"/>
                                    <w:bottom w:val="single" w:sz="6" w:space="0" w:color="000000"/>
                                  </w:tcBorders>
                                </w:tcPr>
                                <w:p w14:paraId="4BA1836D" w14:textId="77777777" w:rsidR="00A02E15" w:rsidRPr="00343B35" w:rsidRDefault="00A02E15" w:rsidP="00343B35">
                                  <w:pPr>
                                    <w:pStyle w:val="TableParagraph"/>
                                    <w:spacing w:before="4" w:line="266"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18 000</w:t>
                                  </w:r>
                                </w:p>
                              </w:tc>
                              <w:tc>
                                <w:tcPr>
                                  <w:tcW w:w="830" w:type="dxa"/>
                                  <w:tcBorders>
                                    <w:top w:val="single" w:sz="6" w:space="0" w:color="000000"/>
                                    <w:bottom w:val="single" w:sz="6" w:space="0" w:color="000000"/>
                                  </w:tcBorders>
                                </w:tcPr>
                                <w:p w14:paraId="0E3BC098" w14:textId="77777777" w:rsidR="00A02E15" w:rsidRPr="00343B35" w:rsidRDefault="00A02E15" w:rsidP="00343B35">
                                  <w:pPr>
                                    <w:pStyle w:val="TableParagraph"/>
                                    <w:spacing w:before="4" w:line="266"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2.3%</w:t>
                                  </w:r>
                                </w:p>
                              </w:tc>
                              <w:tc>
                                <w:tcPr>
                                  <w:tcW w:w="631" w:type="dxa"/>
                                  <w:tcBorders>
                                    <w:top w:val="single" w:sz="6" w:space="0" w:color="000000"/>
                                    <w:bottom w:val="single" w:sz="6" w:space="0" w:color="000000"/>
                                  </w:tcBorders>
                                </w:tcPr>
                                <w:p w14:paraId="25585273" w14:textId="77777777" w:rsidR="00A02E15" w:rsidRPr="00343B35" w:rsidRDefault="00A02E15" w:rsidP="00343B35">
                                  <w:pPr>
                                    <w:pStyle w:val="TableParagraph"/>
                                    <w:spacing w:before="4" w:line="266"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75-79</w:t>
                                  </w:r>
                                </w:p>
                              </w:tc>
                              <w:tc>
                                <w:tcPr>
                                  <w:tcW w:w="1099" w:type="dxa"/>
                                  <w:tcBorders>
                                    <w:top w:val="single" w:sz="6" w:space="0" w:color="000000"/>
                                    <w:bottom w:val="single" w:sz="6" w:space="0" w:color="000000"/>
                                  </w:tcBorders>
                                </w:tcPr>
                                <w:p w14:paraId="485FC757" w14:textId="77777777" w:rsidR="00A02E15" w:rsidRPr="00343B35" w:rsidRDefault="00A02E15" w:rsidP="00343B35">
                                  <w:pPr>
                                    <w:pStyle w:val="TableParagraph"/>
                                    <w:spacing w:before="4" w:line="266"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61 000</w:t>
                                  </w:r>
                                </w:p>
                              </w:tc>
                              <w:tc>
                                <w:tcPr>
                                  <w:tcW w:w="935" w:type="dxa"/>
                                  <w:tcBorders>
                                    <w:top w:val="single" w:sz="6" w:space="0" w:color="000000"/>
                                    <w:bottom w:val="single" w:sz="6" w:space="0" w:color="000000"/>
                                  </w:tcBorders>
                                </w:tcPr>
                                <w:p w14:paraId="1D6F2BF9" w14:textId="77777777" w:rsidR="00A02E15" w:rsidRPr="00343B35" w:rsidRDefault="00A02E15" w:rsidP="00343B35">
                                  <w:pPr>
                                    <w:pStyle w:val="TableParagraph"/>
                                    <w:spacing w:before="4" w:line="266"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5.4%</w:t>
                                  </w:r>
                                </w:p>
                              </w:tc>
                              <w:tc>
                                <w:tcPr>
                                  <w:tcW w:w="1084" w:type="dxa"/>
                                  <w:tcBorders>
                                    <w:top w:val="single" w:sz="6" w:space="0" w:color="000000"/>
                                    <w:bottom w:val="single" w:sz="6" w:space="0" w:color="000000"/>
                                  </w:tcBorders>
                                </w:tcPr>
                                <w:p w14:paraId="4CF6C15A" w14:textId="77777777" w:rsidR="00A02E15" w:rsidRPr="00343B35" w:rsidRDefault="00A02E15" w:rsidP="00343B35">
                                  <w:pPr>
                                    <w:pStyle w:val="TableParagraph"/>
                                    <w:spacing w:before="4" w:line="266"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79 000</w:t>
                                  </w:r>
                                </w:p>
                              </w:tc>
                              <w:tc>
                                <w:tcPr>
                                  <w:tcW w:w="1022" w:type="dxa"/>
                                  <w:tcBorders>
                                    <w:top w:val="single" w:sz="6" w:space="0" w:color="000000"/>
                                    <w:bottom w:val="single" w:sz="6" w:space="0" w:color="000000"/>
                                  </w:tcBorders>
                                </w:tcPr>
                                <w:p w14:paraId="316487FE" w14:textId="77777777" w:rsidR="00A02E15" w:rsidRPr="00343B35" w:rsidRDefault="00A02E15" w:rsidP="00343B35">
                                  <w:pPr>
                                    <w:pStyle w:val="TableParagraph"/>
                                    <w:spacing w:before="4" w:line="266"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4.2%</w:t>
                                  </w:r>
                                </w:p>
                              </w:tc>
                            </w:tr>
                            <w:tr w:rsidR="00A02E15" w14:paraId="7C285ABB" w14:textId="77777777">
                              <w:trPr>
                                <w:trHeight w:val="292"/>
                              </w:trPr>
                              <w:tc>
                                <w:tcPr>
                                  <w:tcW w:w="708" w:type="dxa"/>
                                  <w:tcBorders>
                                    <w:top w:val="single" w:sz="6" w:space="0" w:color="000000"/>
                                    <w:left w:val="single" w:sz="6" w:space="0" w:color="000000"/>
                                    <w:bottom w:val="single" w:sz="6" w:space="0" w:color="000000"/>
                                    <w:right w:val="single" w:sz="6" w:space="0" w:color="000000"/>
                                  </w:tcBorders>
                                </w:tcPr>
                                <w:p w14:paraId="404D5497" w14:textId="77777777" w:rsidR="00A02E15" w:rsidRPr="00343B35" w:rsidRDefault="00A02E15" w:rsidP="00343B35">
                                  <w:pPr>
                                    <w:pStyle w:val="TableParagraph"/>
                                    <w:spacing w:before="8"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80-84</w:t>
                                  </w:r>
                                </w:p>
                              </w:tc>
                              <w:tc>
                                <w:tcPr>
                                  <w:tcW w:w="831" w:type="dxa"/>
                                  <w:tcBorders>
                                    <w:top w:val="single" w:sz="6" w:space="0" w:color="000000"/>
                                    <w:left w:val="single" w:sz="6" w:space="0" w:color="000000"/>
                                    <w:bottom w:val="single" w:sz="6" w:space="0" w:color="000000"/>
                                  </w:tcBorders>
                                </w:tcPr>
                                <w:p w14:paraId="71B30CC7" w14:textId="77777777" w:rsidR="00A02E15" w:rsidRPr="00343B35" w:rsidRDefault="00A02E15" w:rsidP="00343B35">
                                  <w:pPr>
                                    <w:pStyle w:val="TableParagraph"/>
                                    <w:spacing w:before="8"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3 000</w:t>
                                  </w:r>
                                </w:p>
                              </w:tc>
                              <w:tc>
                                <w:tcPr>
                                  <w:tcW w:w="830" w:type="dxa"/>
                                  <w:tcBorders>
                                    <w:top w:val="single" w:sz="6" w:space="0" w:color="000000"/>
                                    <w:bottom w:val="single" w:sz="6" w:space="0" w:color="000000"/>
                                  </w:tcBorders>
                                </w:tcPr>
                                <w:p w14:paraId="7CFE2C05" w14:textId="77777777" w:rsidR="00A02E15" w:rsidRPr="00343B35" w:rsidRDefault="00A02E15" w:rsidP="00343B35">
                                  <w:pPr>
                                    <w:pStyle w:val="TableParagraph"/>
                                    <w:spacing w:before="8"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0.4%</w:t>
                                  </w:r>
                                </w:p>
                              </w:tc>
                              <w:tc>
                                <w:tcPr>
                                  <w:tcW w:w="631" w:type="dxa"/>
                                  <w:tcBorders>
                                    <w:top w:val="single" w:sz="6" w:space="0" w:color="000000"/>
                                    <w:bottom w:val="single" w:sz="6" w:space="0" w:color="000000"/>
                                  </w:tcBorders>
                                </w:tcPr>
                                <w:p w14:paraId="3DEBB43A" w14:textId="77777777" w:rsidR="00A02E15" w:rsidRPr="00343B35" w:rsidRDefault="00A02E15" w:rsidP="00343B35">
                                  <w:pPr>
                                    <w:pStyle w:val="TableParagraph"/>
                                    <w:spacing w:before="8"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80-84</w:t>
                                  </w:r>
                                </w:p>
                              </w:tc>
                              <w:tc>
                                <w:tcPr>
                                  <w:tcW w:w="1099" w:type="dxa"/>
                                  <w:tcBorders>
                                    <w:top w:val="single" w:sz="6" w:space="0" w:color="000000"/>
                                    <w:bottom w:val="single" w:sz="6" w:space="0" w:color="000000"/>
                                  </w:tcBorders>
                                </w:tcPr>
                                <w:p w14:paraId="166DEB04" w14:textId="77777777" w:rsidR="00A02E15" w:rsidRPr="00343B35" w:rsidRDefault="00A02E15" w:rsidP="00343B35">
                                  <w:pPr>
                                    <w:pStyle w:val="TableParagraph"/>
                                    <w:spacing w:before="8"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28 000</w:t>
                                  </w:r>
                                </w:p>
                              </w:tc>
                              <w:tc>
                                <w:tcPr>
                                  <w:tcW w:w="935" w:type="dxa"/>
                                  <w:tcBorders>
                                    <w:top w:val="single" w:sz="6" w:space="0" w:color="000000"/>
                                    <w:bottom w:val="single" w:sz="6" w:space="0" w:color="000000"/>
                                  </w:tcBorders>
                                </w:tcPr>
                                <w:p w14:paraId="11DDB90B" w14:textId="77777777" w:rsidR="00A02E15" w:rsidRPr="00343B35" w:rsidRDefault="00A02E15" w:rsidP="00343B35">
                                  <w:pPr>
                                    <w:pStyle w:val="TableParagraph"/>
                                    <w:spacing w:before="8"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2.5%</w:t>
                                  </w:r>
                                </w:p>
                              </w:tc>
                              <w:tc>
                                <w:tcPr>
                                  <w:tcW w:w="1084" w:type="dxa"/>
                                  <w:tcBorders>
                                    <w:top w:val="single" w:sz="6" w:space="0" w:color="000000"/>
                                    <w:bottom w:val="single" w:sz="6" w:space="0" w:color="000000"/>
                                  </w:tcBorders>
                                </w:tcPr>
                                <w:p w14:paraId="0210A481" w14:textId="77777777" w:rsidR="00A02E15" w:rsidRPr="00343B35" w:rsidRDefault="00A02E15" w:rsidP="00343B35">
                                  <w:pPr>
                                    <w:pStyle w:val="TableParagraph"/>
                                    <w:spacing w:before="8"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31 000</w:t>
                                  </w:r>
                                </w:p>
                              </w:tc>
                              <w:tc>
                                <w:tcPr>
                                  <w:tcW w:w="1022" w:type="dxa"/>
                                  <w:tcBorders>
                                    <w:top w:val="single" w:sz="6" w:space="0" w:color="000000"/>
                                    <w:bottom w:val="single" w:sz="6" w:space="0" w:color="000000"/>
                                  </w:tcBorders>
                                </w:tcPr>
                                <w:p w14:paraId="5383A39B" w14:textId="77777777" w:rsidR="00A02E15" w:rsidRPr="00343B35" w:rsidRDefault="00A02E15" w:rsidP="00343B35">
                                  <w:pPr>
                                    <w:pStyle w:val="TableParagraph"/>
                                    <w:spacing w:before="8"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1.6%</w:t>
                                  </w:r>
                                </w:p>
                              </w:tc>
                            </w:tr>
                            <w:tr w:rsidR="00A02E15" w14:paraId="54AE433E"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332DBE95" w14:textId="77777777" w:rsidR="00A02E15" w:rsidRPr="00343B35" w:rsidRDefault="00A02E15" w:rsidP="00343B35">
                                  <w:pPr>
                                    <w:pStyle w:val="TableParagraph"/>
                                    <w:spacing w:before="6"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85-89</w:t>
                                  </w:r>
                                </w:p>
                              </w:tc>
                              <w:tc>
                                <w:tcPr>
                                  <w:tcW w:w="831" w:type="dxa"/>
                                  <w:tcBorders>
                                    <w:top w:val="single" w:sz="6" w:space="0" w:color="000000"/>
                                    <w:left w:val="single" w:sz="6" w:space="0" w:color="000000"/>
                                    <w:bottom w:val="single" w:sz="6" w:space="0" w:color="000000"/>
                                  </w:tcBorders>
                                </w:tcPr>
                                <w:p w14:paraId="7CF51D56" w14:textId="77777777" w:rsidR="00A02E15" w:rsidRPr="00343B35" w:rsidRDefault="00A02E15" w:rsidP="00343B35">
                                  <w:pPr>
                                    <w:pStyle w:val="TableParagraph"/>
                                    <w:spacing w:before="6"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2 000</w:t>
                                  </w:r>
                                </w:p>
                              </w:tc>
                              <w:tc>
                                <w:tcPr>
                                  <w:tcW w:w="830" w:type="dxa"/>
                                  <w:tcBorders>
                                    <w:top w:val="single" w:sz="6" w:space="0" w:color="000000"/>
                                    <w:bottom w:val="single" w:sz="6" w:space="0" w:color="000000"/>
                                  </w:tcBorders>
                                </w:tcPr>
                                <w:p w14:paraId="627369D2" w14:textId="77777777" w:rsidR="00A02E15" w:rsidRPr="00343B35" w:rsidRDefault="00A02E15" w:rsidP="00343B35">
                                  <w:pPr>
                                    <w:pStyle w:val="TableParagraph"/>
                                    <w:spacing w:before="6"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0.3%</w:t>
                                  </w:r>
                                </w:p>
                              </w:tc>
                              <w:tc>
                                <w:tcPr>
                                  <w:tcW w:w="631" w:type="dxa"/>
                                  <w:tcBorders>
                                    <w:top w:val="single" w:sz="6" w:space="0" w:color="000000"/>
                                    <w:bottom w:val="single" w:sz="6" w:space="0" w:color="000000"/>
                                  </w:tcBorders>
                                </w:tcPr>
                                <w:p w14:paraId="00AF879E" w14:textId="77777777" w:rsidR="00A02E15" w:rsidRPr="00343B35" w:rsidRDefault="00A02E15" w:rsidP="00343B35">
                                  <w:pPr>
                                    <w:pStyle w:val="TableParagraph"/>
                                    <w:spacing w:before="6"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85-94</w:t>
                                  </w:r>
                                </w:p>
                              </w:tc>
                              <w:tc>
                                <w:tcPr>
                                  <w:tcW w:w="1099" w:type="dxa"/>
                                  <w:tcBorders>
                                    <w:top w:val="single" w:sz="6" w:space="0" w:color="000000"/>
                                    <w:bottom w:val="single" w:sz="6" w:space="0" w:color="000000"/>
                                  </w:tcBorders>
                                </w:tcPr>
                                <w:p w14:paraId="68F26235" w14:textId="77777777" w:rsidR="00A02E15" w:rsidRPr="00343B35" w:rsidRDefault="00A02E15" w:rsidP="00343B35">
                                  <w:pPr>
                                    <w:pStyle w:val="TableParagraph"/>
                                    <w:spacing w:before="6"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15 000</w:t>
                                  </w:r>
                                </w:p>
                              </w:tc>
                              <w:tc>
                                <w:tcPr>
                                  <w:tcW w:w="935" w:type="dxa"/>
                                  <w:tcBorders>
                                    <w:top w:val="single" w:sz="6" w:space="0" w:color="000000"/>
                                    <w:bottom w:val="single" w:sz="6" w:space="0" w:color="000000"/>
                                  </w:tcBorders>
                                </w:tcPr>
                                <w:p w14:paraId="35AE72BB" w14:textId="77777777" w:rsidR="00A02E15" w:rsidRPr="00343B35" w:rsidRDefault="00A02E15" w:rsidP="00343B35">
                                  <w:pPr>
                                    <w:pStyle w:val="TableParagraph"/>
                                    <w:spacing w:before="6"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1.3%</w:t>
                                  </w:r>
                                </w:p>
                              </w:tc>
                              <w:tc>
                                <w:tcPr>
                                  <w:tcW w:w="1084" w:type="dxa"/>
                                  <w:tcBorders>
                                    <w:top w:val="single" w:sz="6" w:space="0" w:color="000000"/>
                                    <w:bottom w:val="single" w:sz="6" w:space="0" w:color="000000"/>
                                  </w:tcBorders>
                                </w:tcPr>
                                <w:p w14:paraId="00744F52" w14:textId="77777777" w:rsidR="00A02E15" w:rsidRPr="00343B35" w:rsidRDefault="00A02E15" w:rsidP="00343B35">
                                  <w:pPr>
                                    <w:pStyle w:val="TableParagraph"/>
                                    <w:spacing w:before="6"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17 000</w:t>
                                  </w:r>
                                </w:p>
                              </w:tc>
                              <w:tc>
                                <w:tcPr>
                                  <w:tcW w:w="1022" w:type="dxa"/>
                                  <w:tcBorders>
                                    <w:top w:val="single" w:sz="6" w:space="0" w:color="000000"/>
                                    <w:bottom w:val="single" w:sz="6" w:space="0" w:color="000000"/>
                                  </w:tcBorders>
                                </w:tcPr>
                                <w:p w14:paraId="0913B909" w14:textId="77777777" w:rsidR="00A02E15" w:rsidRPr="00343B35" w:rsidRDefault="00A02E15" w:rsidP="00343B35">
                                  <w:pPr>
                                    <w:pStyle w:val="TableParagraph"/>
                                    <w:spacing w:before="6"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0.9%</w:t>
                                  </w:r>
                                </w:p>
                              </w:tc>
                            </w:tr>
                            <w:tr w:rsidR="00A02E15" w14:paraId="2B0AC3F4" w14:textId="77777777">
                              <w:trPr>
                                <w:trHeight w:val="292"/>
                              </w:trPr>
                              <w:tc>
                                <w:tcPr>
                                  <w:tcW w:w="708" w:type="dxa"/>
                                  <w:tcBorders>
                                    <w:top w:val="single" w:sz="6" w:space="0" w:color="000000"/>
                                    <w:left w:val="single" w:sz="6" w:space="0" w:color="000000"/>
                                    <w:bottom w:val="single" w:sz="6" w:space="0" w:color="000000"/>
                                    <w:right w:val="single" w:sz="6" w:space="0" w:color="000000"/>
                                  </w:tcBorders>
                                </w:tcPr>
                                <w:p w14:paraId="3C5696F9" w14:textId="77777777" w:rsidR="00A02E15" w:rsidRPr="00343B35" w:rsidRDefault="00A02E15" w:rsidP="00343B35">
                                  <w:pPr>
                                    <w:pStyle w:val="TableParagraph"/>
                                    <w:jc w:val="center"/>
                                    <w:rPr>
                                      <w:rFonts w:ascii="Times New Roman" w:hAnsi="Times New Roman" w:cs="Times New Roman"/>
                                      <w:sz w:val="20"/>
                                      <w:szCs w:val="20"/>
                                    </w:rPr>
                                  </w:pPr>
                                </w:p>
                              </w:tc>
                              <w:tc>
                                <w:tcPr>
                                  <w:tcW w:w="831" w:type="dxa"/>
                                  <w:tcBorders>
                                    <w:top w:val="single" w:sz="6" w:space="0" w:color="000000"/>
                                    <w:left w:val="single" w:sz="6" w:space="0" w:color="000000"/>
                                    <w:bottom w:val="single" w:sz="6" w:space="0" w:color="000000"/>
                                  </w:tcBorders>
                                </w:tcPr>
                                <w:p w14:paraId="60EAB0C3" w14:textId="77777777" w:rsidR="00A02E15" w:rsidRPr="00343B35" w:rsidRDefault="00A02E15" w:rsidP="00343B35">
                                  <w:pPr>
                                    <w:pStyle w:val="TableParagraph"/>
                                    <w:spacing w:before="6" w:line="266" w:lineRule="exact"/>
                                    <w:ind w:right="6"/>
                                    <w:jc w:val="center"/>
                                    <w:rPr>
                                      <w:rFonts w:ascii="Times New Roman" w:hAnsi="Times New Roman" w:cs="Times New Roman"/>
                                      <w:b/>
                                      <w:sz w:val="20"/>
                                      <w:szCs w:val="20"/>
                                    </w:rPr>
                                  </w:pPr>
                                  <w:r w:rsidRPr="00343B35">
                                    <w:rPr>
                                      <w:rFonts w:ascii="Times New Roman" w:hAnsi="Times New Roman" w:cs="Times New Roman"/>
                                      <w:b/>
                                      <w:sz w:val="20"/>
                                      <w:szCs w:val="20"/>
                                    </w:rPr>
                                    <w:t>767 000</w:t>
                                  </w:r>
                                </w:p>
                              </w:tc>
                              <w:tc>
                                <w:tcPr>
                                  <w:tcW w:w="830" w:type="dxa"/>
                                  <w:tcBorders>
                                    <w:top w:val="single" w:sz="6" w:space="0" w:color="000000"/>
                                    <w:bottom w:val="single" w:sz="6" w:space="0" w:color="000000"/>
                                  </w:tcBorders>
                                </w:tcPr>
                                <w:p w14:paraId="268C0EAB" w14:textId="77777777" w:rsidR="00A02E15" w:rsidRPr="00343B35" w:rsidRDefault="00A02E15" w:rsidP="00343B35">
                                  <w:pPr>
                                    <w:pStyle w:val="TableParagraph"/>
                                    <w:jc w:val="center"/>
                                    <w:rPr>
                                      <w:rFonts w:ascii="Times New Roman" w:hAnsi="Times New Roman" w:cs="Times New Roman"/>
                                      <w:sz w:val="20"/>
                                      <w:szCs w:val="20"/>
                                    </w:rPr>
                                  </w:pPr>
                                </w:p>
                              </w:tc>
                              <w:tc>
                                <w:tcPr>
                                  <w:tcW w:w="631" w:type="dxa"/>
                                  <w:tcBorders>
                                    <w:top w:val="single" w:sz="6" w:space="0" w:color="000000"/>
                                    <w:bottom w:val="single" w:sz="6" w:space="0" w:color="000000"/>
                                  </w:tcBorders>
                                </w:tcPr>
                                <w:p w14:paraId="661B8A30" w14:textId="77777777" w:rsidR="00A02E15" w:rsidRPr="00343B35" w:rsidRDefault="00A02E15" w:rsidP="00343B35">
                                  <w:pPr>
                                    <w:pStyle w:val="TableParagraph"/>
                                    <w:jc w:val="center"/>
                                    <w:rPr>
                                      <w:rFonts w:ascii="Times New Roman" w:hAnsi="Times New Roman" w:cs="Times New Roman"/>
                                      <w:sz w:val="20"/>
                                      <w:szCs w:val="20"/>
                                    </w:rPr>
                                  </w:pPr>
                                </w:p>
                              </w:tc>
                              <w:tc>
                                <w:tcPr>
                                  <w:tcW w:w="1099" w:type="dxa"/>
                                  <w:tcBorders>
                                    <w:top w:val="single" w:sz="6" w:space="0" w:color="000000"/>
                                    <w:bottom w:val="single" w:sz="6" w:space="0" w:color="000000"/>
                                  </w:tcBorders>
                                </w:tcPr>
                                <w:p w14:paraId="49914BFF" w14:textId="77777777" w:rsidR="00A02E15" w:rsidRPr="00343B35" w:rsidRDefault="00A02E15" w:rsidP="00343B35">
                                  <w:pPr>
                                    <w:pStyle w:val="TableParagraph"/>
                                    <w:spacing w:before="6" w:line="266" w:lineRule="exact"/>
                                    <w:ind w:right="79"/>
                                    <w:jc w:val="center"/>
                                    <w:rPr>
                                      <w:rFonts w:ascii="Times New Roman" w:hAnsi="Times New Roman" w:cs="Times New Roman"/>
                                      <w:b/>
                                      <w:sz w:val="20"/>
                                      <w:szCs w:val="20"/>
                                    </w:rPr>
                                  </w:pPr>
                                  <w:r w:rsidRPr="00343B35">
                                    <w:rPr>
                                      <w:rFonts w:ascii="Times New Roman" w:hAnsi="Times New Roman" w:cs="Times New Roman"/>
                                      <w:b/>
                                      <w:sz w:val="20"/>
                                      <w:szCs w:val="20"/>
                                    </w:rPr>
                                    <w:t>1 127 000</w:t>
                                  </w:r>
                                </w:p>
                              </w:tc>
                              <w:tc>
                                <w:tcPr>
                                  <w:tcW w:w="935" w:type="dxa"/>
                                  <w:tcBorders>
                                    <w:top w:val="single" w:sz="6" w:space="0" w:color="000000"/>
                                    <w:bottom w:val="single" w:sz="6" w:space="0" w:color="000000"/>
                                  </w:tcBorders>
                                </w:tcPr>
                                <w:p w14:paraId="661D5970" w14:textId="77777777" w:rsidR="00A02E15" w:rsidRPr="00343B35" w:rsidRDefault="00A02E15" w:rsidP="00343B35">
                                  <w:pPr>
                                    <w:pStyle w:val="TableParagraph"/>
                                    <w:jc w:val="center"/>
                                    <w:rPr>
                                      <w:rFonts w:ascii="Times New Roman" w:hAnsi="Times New Roman" w:cs="Times New Roman"/>
                                      <w:sz w:val="20"/>
                                      <w:szCs w:val="20"/>
                                    </w:rPr>
                                  </w:pPr>
                                </w:p>
                              </w:tc>
                              <w:tc>
                                <w:tcPr>
                                  <w:tcW w:w="1084" w:type="dxa"/>
                                  <w:tcBorders>
                                    <w:top w:val="single" w:sz="6" w:space="0" w:color="000000"/>
                                    <w:bottom w:val="single" w:sz="6" w:space="0" w:color="000000"/>
                                  </w:tcBorders>
                                </w:tcPr>
                                <w:p w14:paraId="0EFD1BCC" w14:textId="77777777" w:rsidR="00A02E15" w:rsidRPr="00343B35" w:rsidRDefault="00A02E15" w:rsidP="00343B35">
                                  <w:pPr>
                                    <w:pStyle w:val="TableParagraph"/>
                                    <w:spacing w:before="6" w:line="266" w:lineRule="exact"/>
                                    <w:ind w:right="77"/>
                                    <w:jc w:val="center"/>
                                    <w:rPr>
                                      <w:rFonts w:ascii="Times New Roman" w:hAnsi="Times New Roman" w:cs="Times New Roman"/>
                                      <w:b/>
                                      <w:sz w:val="20"/>
                                      <w:szCs w:val="20"/>
                                    </w:rPr>
                                  </w:pPr>
                                  <w:r w:rsidRPr="00343B35">
                                    <w:rPr>
                                      <w:rFonts w:ascii="Times New Roman" w:hAnsi="Times New Roman" w:cs="Times New Roman"/>
                                      <w:b/>
                                      <w:sz w:val="20"/>
                                      <w:szCs w:val="20"/>
                                    </w:rPr>
                                    <w:t>1 894 000</w:t>
                                  </w:r>
                                </w:p>
                              </w:tc>
                              <w:tc>
                                <w:tcPr>
                                  <w:tcW w:w="1022" w:type="dxa"/>
                                  <w:tcBorders>
                                    <w:top w:val="single" w:sz="6" w:space="0" w:color="000000"/>
                                    <w:bottom w:val="single" w:sz="6" w:space="0" w:color="000000"/>
                                  </w:tcBorders>
                                </w:tcPr>
                                <w:p w14:paraId="1F200920" w14:textId="5607E9D7" w:rsidR="00A02E15" w:rsidRPr="00343B35" w:rsidRDefault="00A02E15" w:rsidP="00343B35">
                                  <w:pPr>
                                    <w:pStyle w:val="TableParagraph"/>
                                    <w:jc w:val="center"/>
                                    <w:rPr>
                                      <w:rFonts w:ascii="Times New Roman" w:hAnsi="Times New Roman" w:cs="Times New Roman"/>
                                      <w:sz w:val="20"/>
                                      <w:szCs w:val="20"/>
                                    </w:rPr>
                                  </w:pPr>
                                </w:p>
                              </w:tc>
                            </w:tr>
                          </w:tbl>
                          <w:p w14:paraId="570C2B60" w14:textId="77777777" w:rsidR="00A02E15" w:rsidRDefault="00A02E15" w:rsidP="00563C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E1A3" id="Text Box 51" o:spid="_x0000_s1039" type="#_x0000_t202" style="position:absolute;left:0;text-align:left;margin-left:107.4pt;margin-top:3.75pt;width:378pt;height:301.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8"/>
                        <w:gridCol w:w="831"/>
                        <w:gridCol w:w="830"/>
                        <w:gridCol w:w="631"/>
                        <w:gridCol w:w="1099"/>
                        <w:gridCol w:w="935"/>
                        <w:gridCol w:w="1084"/>
                        <w:gridCol w:w="1022"/>
                      </w:tblGrid>
                      <w:tr w:rsidR="00A02E15" w14:paraId="639D93F9" w14:textId="77777777">
                        <w:trPr>
                          <w:trHeight w:val="508"/>
                        </w:trPr>
                        <w:tc>
                          <w:tcPr>
                            <w:tcW w:w="2369" w:type="dxa"/>
                            <w:gridSpan w:val="3"/>
                            <w:tcBorders>
                              <w:left w:val="single" w:sz="6" w:space="0" w:color="000000"/>
                            </w:tcBorders>
                          </w:tcPr>
                          <w:p w14:paraId="3D35E239" w14:textId="77777777" w:rsidR="00A02E15" w:rsidRPr="00343B35" w:rsidRDefault="00A02E15">
                            <w:pPr>
                              <w:pStyle w:val="TableParagraph"/>
                              <w:spacing w:before="18" w:line="244" w:lineRule="exact"/>
                              <w:ind w:left="875" w:right="312" w:hanging="425"/>
                              <w:rPr>
                                <w:rFonts w:ascii="Times New Roman" w:hAnsi="Times New Roman" w:cs="Times New Roman"/>
                                <w:b/>
                                <w:sz w:val="20"/>
                                <w:szCs w:val="20"/>
                              </w:rPr>
                            </w:pPr>
                            <w:r w:rsidRPr="00343B35">
                              <w:rPr>
                                <w:rFonts w:ascii="Times New Roman" w:hAnsi="Times New Roman" w:cs="Times New Roman"/>
                                <w:b/>
                                <w:sz w:val="20"/>
                                <w:szCs w:val="20"/>
                              </w:rPr>
                              <w:t>Mazākumtautību valodas</w:t>
                            </w:r>
                          </w:p>
                        </w:tc>
                        <w:tc>
                          <w:tcPr>
                            <w:tcW w:w="2665" w:type="dxa"/>
                            <w:gridSpan w:val="3"/>
                          </w:tcPr>
                          <w:p w14:paraId="57346EA9" w14:textId="77777777" w:rsidR="00A02E15" w:rsidRPr="00343B35" w:rsidRDefault="00A02E15">
                            <w:pPr>
                              <w:pStyle w:val="TableParagraph"/>
                              <w:spacing w:before="3"/>
                              <w:ind w:left="566"/>
                              <w:rPr>
                                <w:rFonts w:ascii="Times New Roman" w:hAnsi="Times New Roman" w:cs="Times New Roman"/>
                                <w:b/>
                                <w:sz w:val="20"/>
                                <w:szCs w:val="20"/>
                              </w:rPr>
                            </w:pPr>
                            <w:r w:rsidRPr="00343B35">
                              <w:rPr>
                                <w:rFonts w:ascii="Times New Roman" w:hAnsi="Times New Roman" w:cs="Times New Roman"/>
                                <w:b/>
                                <w:sz w:val="20"/>
                                <w:szCs w:val="20"/>
                              </w:rPr>
                              <w:t>Latviešu valoda</w:t>
                            </w:r>
                          </w:p>
                        </w:tc>
                        <w:tc>
                          <w:tcPr>
                            <w:tcW w:w="2106" w:type="dxa"/>
                            <w:gridSpan w:val="2"/>
                          </w:tcPr>
                          <w:p w14:paraId="11862DF4" w14:textId="77777777" w:rsidR="00A02E15" w:rsidRPr="00343B35" w:rsidRDefault="00A02E15">
                            <w:pPr>
                              <w:pStyle w:val="TableParagraph"/>
                              <w:spacing w:before="3"/>
                              <w:ind w:left="813" w:right="766"/>
                              <w:jc w:val="center"/>
                              <w:rPr>
                                <w:rFonts w:ascii="Times New Roman" w:hAnsi="Times New Roman" w:cs="Times New Roman"/>
                                <w:b/>
                                <w:sz w:val="20"/>
                                <w:szCs w:val="20"/>
                              </w:rPr>
                            </w:pPr>
                            <w:r w:rsidRPr="00343B35">
                              <w:rPr>
                                <w:rFonts w:ascii="Times New Roman" w:hAnsi="Times New Roman" w:cs="Times New Roman"/>
                                <w:b/>
                                <w:sz w:val="20"/>
                                <w:szCs w:val="20"/>
                              </w:rPr>
                              <w:t>Kopā</w:t>
                            </w:r>
                          </w:p>
                        </w:tc>
                      </w:tr>
                      <w:tr w:rsidR="00A02E15" w14:paraId="15686A54" w14:textId="77777777">
                        <w:trPr>
                          <w:trHeight w:val="284"/>
                        </w:trPr>
                        <w:tc>
                          <w:tcPr>
                            <w:tcW w:w="708" w:type="dxa"/>
                            <w:tcBorders>
                              <w:left w:val="single" w:sz="6" w:space="0" w:color="000000"/>
                              <w:right w:val="single" w:sz="6" w:space="0" w:color="000000"/>
                            </w:tcBorders>
                          </w:tcPr>
                          <w:p w14:paraId="2F42A959"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4-9</w:t>
                            </w:r>
                          </w:p>
                        </w:tc>
                        <w:tc>
                          <w:tcPr>
                            <w:tcW w:w="831" w:type="dxa"/>
                            <w:tcBorders>
                              <w:left w:val="single" w:sz="6" w:space="0" w:color="000000"/>
                            </w:tcBorders>
                          </w:tcPr>
                          <w:p w14:paraId="2B6798C5"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24 000</w:t>
                            </w:r>
                          </w:p>
                        </w:tc>
                        <w:tc>
                          <w:tcPr>
                            <w:tcW w:w="830" w:type="dxa"/>
                          </w:tcPr>
                          <w:p w14:paraId="405C8473"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3.1%</w:t>
                            </w:r>
                          </w:p>
                        </w:tc>
                        <w:tc>
                          <w:tcPr>
                            <w:tcW w:w="631" w:type="dxa"/>
                          </w:tcPr>
                          <w:p w14:paraId="3852032C"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4-9</w:t>
                            </w:r>
                          </w:p>
                        </w:tc>
                        <w:tc>
                          <w:tcPr>
                            <w:tcW w:w="1099" w:type="dxa"/>
                          </w:tcPr>
                          <w:p w14:paraId="3D508F31"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84 000</w:t>
                            </w:r>
                          </w:p>
                        </w:tc>
                        <w:tc>
                          <w:tcPr>
                            <w:tcW w:w="935" w:type="dxa"/>
                          </w:tcPr>
                          <w:p w14:paraId="56922D55"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7.5%</w:t>
                            </w:r>
                          </w:p>
                        </w:tc>
                        <w:tc>
                          <w:tcPr>
                            <w:tcW w:w="1084" w:type="dxa"/>
                          </w:tcPr>
                          <w:p w14:paraId="40E1EA4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108 000</w:t>
                            </w:r>
                          </w:p>
                        </w:tc>
                        <w:tc>
                          <w:tcPr>
                            <w:tcW w:w="1022" w:type="dxa"/>
                          </w:tcPr>
                          <w:p w14:paraId="35E460F5"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5.7%</w:t>
                            </w:r>
                          </w:p>
                        </w:tc>
                      </w:tr>
                      <w:tr w:rsidR="00A02E15" w14:paraId="08B330CA" w14:textId="77777777">
                        <w:trPr>
                          <w:trHeight w:val="284"/>
                        </w:trPr>
                        <w:tc>
                          <w:tcPr>
                            <w:tcW w:w="708" w:type="dxa"/>
                            <w:tcBorders>
                              <w:left w:val="single" w:sz="6" w:space="0" w:color="000000"/>
                              <w:right w:val="single" w:sz="6" w:space="0" w:color="000000"/>
                            </w:tcBorders>
                          </w:tcPr>
                          <w:p w14:paraId="61C3CB64"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10-14</w:t>
                            </w:r>
                          </w:p>
                        </w:tc>
                        <w:tc>
                          <w:tcPr>
                            <w:tcW w:w="831" w:type="dxa"/>
                            <w:tcBorders>
                              <w:left w:val="single" w:sz="6" w:space="0" w:color="000000"/>
                            </w:tcBorders>
                          </w:tcPr>
                          <w:p w14:paraId="2F5EA1FB"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29 000</w:t>
                            </w:r>
                          </w:p>
                        </w:tc>
                        <w:tc>
                          <w:tcPr>
                            <w:tcW w:w="830" w:type="dxa"/>
                          </w:tcPr>
                          <w:p w14:paraId="5C78EE2D"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3.8%</w:t>
                            </w:r>
                          </w:p>
                        </w:tc>
                        <w:tc>
                          <w:tcPr>
                            <w:tcW w:w="631" w:type="dxa"/>
                          </w:tcPr>
                          <w:p w14:paraId="265625F1"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10-14</w:t>
                            </w:r>
                          </w:p>
                        </w:tc>
                        <w:tc>
                          <w:tcPr>
                            <w:tcW w:w="1099" w:type="dxa"/>
                          </w:tcPr>
                          <w:p w14:paraId="51FA501D"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73 000</w:t>
                            </w:r>
                          </w:p>
                        </w:tc>
                        <w:tc>
                          <w:tcPr>
                            <w:tcW w:w="935" w:type="dxa"/>
                          </w:tcPr>
                          <w:p w14:paraId="0AE03FE8"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6.5%</w:t>
                            </w:r>
                          </w:p>
                        </w:tc>
                        <w:tc>
                          <w:tcPr>
                            <w:tcW w:w="1084" w:type="dxa"/>
                          </w:tcPr>
                          <w:p w14:paraId="580052D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102 000</w:t>
                            </w:r>
                          </w:p>
                        </w:tc>
                        <w:tc>
                          <w:tcPr>
                            <w:tcW w:w="1022" w:type="dxa"/>
                          </w:tcPr>
                          <w:p w14:paraId="1F75E3DC"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5.4%</w:t>
                            </w:r>
                          </w:p>
                        </w:tc>
                      </w:tr>
                      <w:tr w:rsidR="00A02E15" w14:paraId="2BBE0BC3" w14:textId="77777777">
                        <w:trPr>
                          <w:trHeight w:val="282"/>
                        </w:trPr>
                        <w:tc>
                          <w:tcPr>
                            <w:tcW w:w="708" w:type="dxa"/>
                            <w:tcBorders>
                              <w:left w:val="single" w:sz="6" w:space="0" w:color="000000"/>
                              <w:right w:val="single" w:sz="6" w:space="0" w:color="000000"/>
                            </w:tcBorders>
                          </w:tcPr>
                          <w:p w14:paraId="5D635BE5" w14:textId="77777777" w:rsidR="00A02E15" w:rsidRPr="00343B35" w:rsidRDefault="00A02E15" w:rsidP="00343B35">
                            <w:pPr>
                              <w:pStyle w:val="TableParagraph"/>
                              <w:spacing w:before="1"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15-19</w:t>
                            </w:r>
                          </w:p>
                        </w:tc>
                        <w:tc>
                          <w:tcPr>
                            <w:tcW w:w="831" w:type="dxa"/>
                            <w:tcBorders>
                              <w:left w:val="single" w:sz="6" w:space="0" w:color="000000"/>
                            </w:tcBorders>
                          </w:tcPr>
                          <w:p w14:paraId="47C947F8" w14:textId="77777777" w:rsidR="00A02E15" w:rsidRPr="00343B35" w:rsidRDefault="00A02E15" w:rsidP="00343B35">
                            <w:pPr>
                              <w:pStyle w:val="TableParagraph"/>
                              <w:spacing w:before="1"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33 000</w:t>
                            </w:r>
                          </w:p>
                        </w:tc>
                        <w:tc>
                          <w:tcPr>
                            <w:tcW w:w="830" w:type="dxa"/>
                          </w:tcPr>
                          <w:p w14:paraId="0FDABE87" w14:textId="77777777" w:rsidR="00A02E15" w:rsidRPr="00343B35" w:rsidRDefault="00A02E15" w:rsidP="00343B35">
                            <w:pPr>
                              <w:pStyle w:val="TableParagraph"/>
                              <w:spacing w:before="1"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4.3%</w:t>
                            </w:r>
                          </w:p>
                        </w:tc>
                        <w:tc>
                          <w:tcPr>
                            <w:tcW w:w="631" w:type="dxa"/>
                          </w:tcPr>
                          <w:p w14:paraId="55CBF4D1" w14:textId="77777777" w:rsidR="00A02E15" w:rsidRPr="00343B35" w:rsidRDefault="00A02E15" w:rsidP="00343B35">
                            <w:pPr>
                              <w:pStyle w:val="TableParagraph"/>
                              <w:spacing w:before="1"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15-19</w:t>
                            </w:r>
                          </w:p>
                        </w:tc>
                        <w:tc>
                          <w:tcPr>
                            <w:tcW w:w="1099" w:type="dxa"/>
                          </w:tcPr>
                          <w:p w14:paraId="0C7BE379" w14:textId="77777777" w:rsidR="00A02E15" w:rsidRPr="00343B35" w:rsidRDefault="00A02E15" w:rsidP="00343B35">
                            <w:pPr>
                              <w:pStyle w:val="TableParagraph"/>
                              <w:spacing w:before="1"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91 000</w:t>
                            </w:r>
                          </w:p>
                        </w:tc>
                        <w:tc>
                          <w:tcPr>
                            <w:tcW w:w="935" w:type="dxa"/>
                          </w:tcPr>
                          <w:p w14:paraId="07D261DE" w14:textId="77777777" w:rsidR="00A02E15" w:rsidRPr="00343B35" w:rsidRDefault="00A02E15" w:rsidP="00343B35">
                            <w:pPr>
                              <w:pStyle w:val="TableParagraph"/>
                              <w:spacing w:before="1"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8.1%</w:t>
                            </w:r>
                          </w:p>
                        </w:tc>
                        <w:tc>
                          <w:tcPr>
                            <w:tcW w:w="1084" w:type="dxa"/>
                          </w:tcPr>
                          <w:p w14:paraId="2D012B03" w14:textId="77777777" w:rsidR="00A02E15" w:rsidRPr="00343B35" w:rsidRDefault="00A02E15" w:rsidP="00343B35">
                            <w:pPr>
                              <w:pStyle w:val="TableParagraph"/>
                              <w:spacing w:before="1"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124 000</w:t>
                            </w:r>
                          </w:p>
                        </w:tc>
                        <w:tc>
                          <w:tcPr>
                            <w:tcW w:w="1022" w:type="dxa"/>
                          </w:tcPr>
                          <w:p w14:paraId="20DBCFC2" w14:textId="77777777" w:rsidR="00A02E15" w:rsidRPr="00343B35" w:rsidRDefault="00A02E15" w:rsidP="00343B35">
                            <w:pPr>
                              <w:pStyle w:val="TableParagraph"/>
                              <w:spacing w:before="1"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6.5%</w:t>
                            </w:r>
                          </w:p>
                        </w:tc>
                      </w:tr>
                      <w:tr w:rsidR="00A02E15" w14:paraId="48F0EDE2" w14:textId="77777777">
                        <w:trPr>
                          <w:trHeight w:val="284"/>
                        </w:trPr>
                        <w:tc>
                          <w:tcPr>
                            <w:tcW w:w="708" w:type="dxa"/>
                            <w:tcBorders>
                              <w:left w:val="single" w:sz="6" w:space="0" w:color="000000"/>
                              <w:right w:val="single" w:sz="6" w:space="0" w:color="000000"/>
                            </w:tcBorders>
                          </w:tcPr>
                          <w:p w14:paraId="34D5F9DA"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20-24</w:t>
                            </w:r>
                          </w:p>
                        </w:tc>
                        <w:tc>
                          <w:tcPr>
                            <w:tcW w:w="831" w:type="dxa"/>
                            <w:tcBorders>
                              <w:left w:val="single" w:sz="6" w:space="0" w:color="000000"/>
                            </w:tcBorders>
                          </w:tcPr>
                          <w:p w14:paraId="0FDEFB03"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24 000</w:t>
                            </w:r>
                          </w:p>
                        </w:tc>
                        <w:tc>
                          <w:tcPr>
                            <w:tcW w:w="830" w:type="dxa"/>
                          </w:tcPr>
                          <w:p w14:paraId="78505B42"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3.1%</w:t>
                            </w:r>
                          </w:p>
                        </w:tc>
                        <w:tc>
                          <w:tcPr>
                            <w:tcW w:w="631" w:type="dxa"/>
                          </w:tcPr>
                          <w:p w14:paraId="3DC9E385"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20-24</w:t>
                            </w:r>
                          </w:p>
                        </w:tc>
                        <w:tc>
                          <w:tcPr>
                            <w:tcW w:w="1099" w:type="dxa"/>
                          </w:tcPr>
                          <w:p w14:paraId="052A3891"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34 000</w:t>
                            </w:r>
                          </w:p>
                        </w:tc>
                        <w:tc>
                          <w:tcPr>
                            <w:tcW w:w="935" w:type="dxa"/>
                          </w:tcPr>
                          <w:p w14:paraId="3FC8BE96"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3.0%</w:t>
                            </w:r>
                          </w:p>
                        </w:tc>
                        <w:tc>
                          <w:tcPr>
                            <w:tcW w:w="1084" w:type="dxa"/>
                          </w:tcPr>
                          <w:p w14:paraId="134444E8" w14:textId="77777777" w:rsidR="00A02E15" w:rsidRPr="00343B35" w:rsidRDefault="00A02E15" w:rsidP="00343B35">
                            <w:pPr>
                              <w:pStyle w:val="TableParagraph"/>
                              <w:spacing w:before="3" w:line="261"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58 000</w:t>
                            </w:r>
                          </w:p>
                        </w:tc>
                        <w:tc>
                          <w:tcPr>
                            <w:tcW w:w="1022" w:type="dxa"/>
                          </w:tcPr>
                          <w:p w14:paraId="3D14258A"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3.1%</w:t>
                            </w:r>
                          </w:p>
                        </w:tc>
                      </w:tr>
                      <w:tr w:rsidR="00A02E15" w14:paraId="662A330C" w14:textId="77777777">
                        <w:trPr>
                          <w:trHeight w:val="284"/>
                        </w:trPr>
                        <w:tc>
                          <w:tcPr>
                            <w:tcW w:w="708" w:type="dxa"/>
                            <w:tcBorders>
                              <w:left w:val="single" w:sz="6" w:space="0" w:color="000000"/>
                              <w:right w:val="single" w:sz="6" w:space="0" w:color="000000"/>
                            </w:tcBorders>
                          </w:tcPr>
                          <w:p w14:paraId="5DE2CD45"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25-29</w:t>
                            </w:r>
                          </w:p>
                        </w:tc>
                        <w:tc>
                          <w:tcPr>
                            <w:tcW w:w="831" w:type="dxa"/>
                            <w:tcBorders>
                              <w:left w:val="single" w:sz="6" w:space="0" w:color="000000"/>
                            </w:tcBorders>
                          </w:tcPr>
                          <w:p w14:paraId="60E9A58F"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30 000</w:t>
                            </w:r>
                          </w:p>
                        </w:tc>
                        <w:tc>
                          <w:tcPr>
                            <w:tcW w:w="830" w:type="dxa"/>
                          </w:tcPr>
                          <w:p w14:paraId="7E814273"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3.9%</w:t>
                            </w:r>
                          </w:p>
                        </w:tc>
                        <w:tc>
                          <w:tcPr>
                            <w:tcW w:w="631" w:type="dxa"/>
                          </w:tcPr>
                          <w:p w14:paraId="3FDF3E5F"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25-29</w:t>
                            </w:r>
                          </w:p>
                        </w:tc>
                        <w:tc>
                          <w:tcPr>
                            <w:tcW w:w="1099" w:type="dxa"/>
                          </w:tcPr>
                          <w:p w14:paraId="7268A171"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33067193"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193FE241"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108 000</w:t>
                            </w:r>
                          </w:p>
                        </w:tc>
                        <w:tc>
                          <w:tcPr>
                            <w:tcW w:w="1022" w:type="dxa"/>
                          </w:tcPr>
                          <w:p w14:paraId="42D7A6E3"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5.7%</w:t>
                            </w:r>
                          </w:p>
                        </w:tc>
                      </w:tr>
                      <w:tr w:rsidR="00A02E15" w14:paraId="3138E9B4" w14:textId="77777777">
                        <w:trPr>
                          <w:trHeight w:val="284"/>
                        </w:trPr>
                        <w:tc>
                          <w:tcPr>
                            <w:tcW w:w="708" w:type="dxa"/>
                            <w:tcBorders>
                              <w:left w:val="single" w:sz="6" w:space="0" w:color="000000"/>
                              <w:right w:val="single" w:sz="6" w:space="0" w:color="000000"/>
                            </w:tcBorders>
                          </w:tcPr>
                          <w:p w14:paraId="7BF5325D"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30-34</w:t>
                            </w:r>
                          </w:p>
                        </w:tc>
                        <w:tc>
                          <w:tcPr>
                            <w:tcW w:w="831" w:type="dxa"/>
                            <w:tcBorders>
                              <w:left w:val="single" w:sz="6" w:space="0" w:color="000000"/>
                            </w:tcBorders>
                          </w:tcPr>
                          <w:p w14:paraId="089A2648"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56 000</w:t>
                            </w:r>
                          </w:p>
                        </w:tc>
                        <w:tc>
                          <w:tcPr>
                            <w:tcW w:w="830" w:type="dxa"/>
                          </w:tcPr>
                          <w:p w14:paraId="1CBB3B73" w14:textId="77777777" w:rsidR="00A02E15" w:rsidRPr="00343B35" w:rsidRDefault="00A02E15" w:rsidP="00343B35">
                            <w:pPr>
                              <w:pStyle w:val="TableParagraph"/>
                              <w:spacing w:before="3" w:line="261"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7.3%</w:t>
                            </w:r>
                          </w:p>
                        </w:tc>
                        <w:tc>
                          <w:tcPr>
                            <w:tcW w:w="631" w:type="dxa"/>
                          </w:tcPr>
                          <w:p w14:paraId="55E47375"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30-34</w:t>
                            </w:r>
                          </w:p>
                        </w:tc>
                        <w:tc>
                          <w:tcPr>
                            <w:tcW w:w="1099" w:type="dxa"/>
                          </w:tcPr>
                          <w:p w14:paraId="382E30B0"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110 000</w:t>
                            </w:r>
                          </w:p>
                        </w:tc>
                        <w:tc>
                          <w:tcPr>
                            <w:tcW w:w="935" w:type="dxa"/>
                          </w:tcPr>
                          <w:p w14:paraId="5F0E99F7"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9.8%</w:t>
                            </w:r>
                          </w:p>
                        </w:tc>
                        <w:tc>
                          <w:tcPr>
                            <w:tcW w:w="1084" w:type="dxa"/>
                          </w:tcPr>
                          <w:p w14:paraId="4E358441"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166 000</w:t>
                            </w:r>
                          </w:p>
                        </w:tc>
                        <w:tc>
                          <w:tcPr>
                            <w:tcW w:w="1022" w:type="dxa"/>
                          </w:tcPr>
                          <w:p w14:paraId="761F7E30" w14:textId="77777777" w:rsidR="00A02E15" w:rsidRPr="00343B35" w:rsidRDefault="00A02E15" w:rsidP="00343B35">
                            <w:pPr>
                              <w:pStyle w:val="TableParagraph"/>
                              <w:spacing w:before="3" w:line="261"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8.8%</w:t>
                            </w:r>
                          </w:p>
                        </w:tc>
                      </w:tr>
                      <w:tr w:rsidR="00A02E15" w14:paraId="77B1D511" w14:textId="77777777">
                        <w:trPr>
                          <w:trHeight w:val="285"/>
                        </w:trPr>
                        <w:tc>
                          <w:tcPr>
                            <w:tcW w:w="708" w:type="dxa"/>
                            <w:tcBorders>
                              <w:left w:val="single" w:sz="6" w:space="0" w:color="000000"/>
                              <w:right w:val="single" w:sz="6" w:space="0" w:color="000000"/>
                            </w:tcBorders>
                          </w:tcPr>
                          <w:p w14:paraId="6F6A7860"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35-39</w:t>
                            </w:r>
                          </w:p>
                        </w:tc>
                        <w:tc>
                          <w:tcPr>
                            <w:tcW w:w="831" w:type="dxa"/>
                            <w:tcBorders>
                              <w:left w:val="single" w:sz="6" w:space="0" w:color="000000"/>
                            </w:tcBorders>
                          </w:tcPr>
                          <w:p w14:paraId="629900D8"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54 000</w:t>
                            </w:r>
                          </w:p>
                        </w:tc>
                        <w:tc>
                          <w:tcPr>
                            <w:tcW w:w="830" w:type="dxa"/>
                          </w:tcPr>
                          <w:p w14:paraId="22C255FB"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7.0%</w:t>
                            </w:r>
                          </w:p>
                        </w:tc>
                        <w:tc>
                          <w:tcPr>
                            <w:tcW w:w="631" w:type="dxa"/>
                          </w:tcPr>
                          <w:p w14:paraId="14694D29"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35-39</w:t>
                            </w:r>
                          </w:p>
                        </w:tc>
                        <w:tc>
                          <w:tcPr>
                            <w:tcW w:w="1099" w:type="dxa"/>
                          </w:tcPr>
                          <w:p w14:paraId="26C1E29B"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771F1D70"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7FB9365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132 000</w:t>
                            </w:r>
                          </w:p>
                        </w:tc>
                        <w:tc>
                          <w:tcPr>
                            <w:tcW w:w="1022" w:type="dxa"/>
                          </w:tcPr>
                          <w:p w14:paraId="7F65992A"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7.0%</w:t>
                            </w:r>
                          </w:p>
                        </w:tc>
                      </w:tr>
                      <w:tr w:rsidR="00A02E15" w14:paraId="5D372BE3" w14:textId="77777777">
                        <w:trPr>
                          <w:trHeight w:val="284"/>
                        </w:trPr>
                        <w:tc>
                          <w:tcPr>
                            <w:tcW w:w="708" w:type="dxa"/>
                            <w:tcBorders>
                              <w:left w:val="single" w:sz="6" w:space="0" w:color="000000"/>
                              <w:right w:val="single" w:sz="6" w:space="0" w:color="000000"/>
                            </w:tcBorders>
                          </w:tcPr>
                          <w:p w14:paraId="7C47F445" w14:textId="77777777" w:rsidR="00A02E15" w:rsidRPr="00343B35" w:rsidRDefault="00A02E15" w:rsidP="00343B35">
                            <w:pPr>
                              <w:pStyle w:val="TableParagraph"/>
                              <w:spacing w:before="3" w:line="261"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40-44</w:t>
                            </w:r>
                          </w:p>
                        </w:tc>
                        <w:tc>
                          <w:tcPr>
                            <w:tcW w:w="831" w:type="dxa"/>
                            <w:tcBorders>
                              <w:left w:val="single" w:sz="6" w:space="0" w:color="000000"/>
                            </w:tcBorders>
                          </w:tcPr>
                          <w:p w14:paraId="6F72E816" w14:textId="77777777" w:rsidR="00A02E15" w:rsidRPr="00343B35" w:rsidRDefault="00A02E15" w:rsidP="00343B35">
                            <w:pPr>
                              <w:pStyle w:val="TableParagraph"/>
                              <w:spacing w:before="3" w:line="261"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82 000</w:t>
                            </w:r>
                          </w:p>
                        </w:tc>
                        <w:tc>
                          <w:tcPr>
                            <w:tcW w:w="830" w:type="dxa"/>
                          </w:tcPr>
                          <w:p w14:paraId="263E78EC" w14:textId="77777777" w:rsidR="00A02E15" w:rsidRPr="00343B35" w:rsidRDefault="00A02E15" w:rsidP="00343B35">
                            <w:pPr>
                              <w:pStyle w:val="TableParagraph"/>
                              <w:spacing w:before="3" w:line="261"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10.7%</w:t>
                            </w:r>
                          </w:p>
                        </w:tc>
                        <w:tc>
                          <w:tcPr>
                            <w:tcW w:w="631" w:type="dxa"/>
                          </w:tcPr>
                          <w:p w14:paraId="45B1C2FC" w14:textId="77777777" w:rsidR="00A02E15" w:rsidRPr="00343B35" w:rsidRDefault="00A02E15" w:rsidP="00343B35">
                            <w:pPr>
                              <w:pStyle w:val="TableParagraph"/>
                              <w:spacing w:before="3" w:line="261"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40-44</w:t>
                            </w:r>
                          </w:p>
                        </w:tc>
                        <w:tc>
                          <w:tcPr>
                            <w:tcW w:w="1099" w:type="dxa"/>
                          </w:tcPr>
                          <w:p w14:paraId="4F9221CD" w14:textId="77777777" w:rsidR="00A02E15" w:rsidRPr="00343B35" w:rsidRDefault="00A02E15" w:rsidP="00343B35">
                            <w:pPr>
                              <w:pStyle w:val="TableParagraph"/>
                              <w:spacing w:before="3" w:line="261"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75 000</w:t>
                            </w:r>
                          </w:p>
                        </w:tc>
                        <w:tc>
                          <w:tcPr>
                            <w:tcW w:w="935" w:type="dxa"/>
                          </w:tcPr>
                          <w:p w14:paraId="342790A9" w14:textId="77777777" w:rsidR="00A02E15" w:rsidRPr="00343B35" w:rsidRDefault="00A02E15" w:rsidP="00343B35">
                            <w:pPr>
                              <w:pStyle w:val="TableParagraph"/>
                              <w:spacing w:before="3" w:line="261"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6.7%</w:t>
                            </w:r>
                          </w:p>
                        </w:tc>
                        <w:tc>
                          <w:tcPr>
                            <w:tcW w:w="1084" w:type="dxa"/>
                          </w:tcPr>
                          <w:p w14:paraId="6CE57F67" w14:textId="77777777" w:rsidR="00A02E15" w:rsidRPr="00343B35" w:rsidRDefault="00A02E15" w:rsidP="00343B35">
                            <w:pPr>
                              <w:pStyle w:val="TableParagraph"/>
                              <w:spacing w:before="3" w:line="261"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157 000</w:t>
                            </w:r>
                          </w:p>
                        </w:tc>
                        <w:tc>
                          <w:tcPr>
                            <w:tcW w:w="1022" w:type="dxa"/>
                          </w:tcPr>
                          <w:p w14:paraId="3B5594B8" w14:textId="77777777" w:rsidR="00A02E15" w:rsidRPr="00343B35" w:rsidRDefault="00A02E15" w:rsidP="00343B35">
                            <w:pPr>
                              <w:pStyle w:val="TableParagraph"/>
                              <w:spacing w:before="3" w:line="261" w:lineRule="exact"/>
                              <w:ind w:right="11"/>
                              <w:jc w:val="center"/>
                              <w:rPr>
                                <w:rFonts w:ascii="Times New Roman" w:hAnsi="Times New Roman" w:cs="Times New Roman"/>
                                <w:sz w:val="20"/>
                                <w:szCs w:val="20"/>
                              </w:rPr>
                            </w:pPr>
                            <w:r w:rsidRPr="00343B35">
                              <w:rPr>
                                <w:rFonts w:ascii="Times New Roman" w:hAnsi="Times New Roman" w:cs="Times New Roman"/>
                                <w:sz w:val="20"/>
                                <w:szCs w:val="20"/>
                              </w:rPr>
                              <w:t>8.3%</w:t>
                            </w:r>
                          </w:p>
                        </w:tc>
                      </w:tr>
                      <w:tr w:rsidR="00A02E15" w14:paraId="11CAE3B4" w14:textId="77777777">
                        <w:trPr>
                          <w:trHeight w:val="284"/>
                        </w:trPr>
                        <w:tc>
                          <w:tcPr>
                            <w:tcW w:w="708" w:type="dxa"/>
                            <w:tcBorders>
                              <w:left w:val="single" w:sz="6" w:space="0" w:color="000000"/>
                              <w:right w:val="single" w:sz="6" w:space="0" w:color="000000"/>
                            </w:tcBorders>
                          </w:tcPr>
                          <w:p w14:paraId="289B8386"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45-49</w:t>
                            </w:r>
                          </w:p>
                        </w:tc>
                        <w:tc>
                          <w:tcPr>
                            <w:tcW w:w="831" w:type="dxa"/>
                            <w:tcBorders>
                              <w:left w:val="single" w:sz="6" w:space="0" w:color="000000"/>
                            </w:tcBorders>
                          </w:tcPr>
                          <w:p w14:paraId="71118045"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88 000</w:t>
                            </w:r>
                          </w:p>
                        </w:tc>
                        <w:tc>
                          <w:tcPr>
                            <w:tcW w:w="830" w:type="dxa"/>
                          </w:tcPr>
                          <w:p w14:paraId="4772DA0A" w14:textId="77777777" w:rsidR="00A02E15" w:rsidRPr="00343B35" w:rsidRDefault="00A02E15" w:rsidP="00343B35">
                            <w:pPr>
                              <w:pStyle w:val="TableParagraph"/>
                              <w:spacing w:before="1" w:line="263"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11.5%</w:t>
                            </w:r>
                          </w:p>
                        </w:tc>
                        <w:tc>
                          <w:tcPr>
                            <w:tcW w:w="631" w:type="dxa"/>
                          </w:tcPr>
                          <w:p w14:paraId="1C239EF5"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45-49</w:t>
                            </w:r>
                          </w:p>
                        </w:tc>
                        <w:tc>
                          <w:tcPr>
                            <w:tcW w:w="1099" w:type="dxa"/>
                          </w:tcPr>
                          <w:p w14:paraId="1D95D102"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78 000</w:t>
                            </w:r>
                          </w:p>
                        </w:tc>
                        <w:tc>
                          <w:tcPr>
                            <w:tcW w:w="935" w:type="dxa"/>
                          </w:tcPr>
                          <w:p w14:paraId="177FEF74"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6.9%</w:t>
                            </w:r>
                          </w:p>
                        </w:tc>
                        <w:tc>
                          <w:tcPr>
                            <w:tcW w:w="1084" w:type="dxa"/>
                          </w:tcPr>
                          <w:p w14:paraId="2211F1AF"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166 000</w:t>
                            </w:r>
                          </w:p>
                        </w:tc>
                        <w:tc>
                          <w:tcPr>
                            <w:tcW w:w="1022" w:type="dxa"/>
                          </w:tcPr>
                          <w:p w14:paraId="2571976C"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8.8%</w:t>
                            </w:r>
                          </w:p>
                        </w:tc>
                      </w:tr>
                      <w:tr w:rsidR="00A02E15" w14:paraId="7CAF7DB5" w14:textId="77777777">
                        <w:trPr>
                          <w:trHeight w:val="284"/>
                        </w:trPr>
                        <w:tc>
                          <w:tcPr>
                            <w:tcW w:w="708" w:type="dxa"/>
                            <w:tcBorders>
                              <w:left w:val="single" w:sz="6" w:space="0" w:color="000000"/>
                              <w:right w:val="single" w:sz="6" w:space="0" w:color="000000"/>
                            </w:tcBorders>
                          </w:tcPr>
                          <w:p w14:paraId="2F8E1F39"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50-54</w:t>
                            </w:r>
                          </w:p>
                        </w:tc>
                        <w:tc>
                          <w:tcPr>
                            <w:tcW w:w="831" w:type="dxa"/>
                            <w:tcBorders>
                              <w:left w:val="single" w:sz="6" w:space="0" w:color="000000"/>
                            </w:tcBorders>
                          </w:tcPr>
                          <w:p w14:paraId="7A509556"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58 000</w:t>
                            </w:r>
                          </w:p>
                        </w:tc>
                        <w:tc>
                          <w:tcPr>
                            <w:tcW w:w="830" w:type="dxa"/>
                          </w:tcPr>
                          <w:p w14:paraId="007DF6F6"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7.6%</w:t>
                            </w:r>
                          </w:p>
                        </w:tc>
                        <w:tc>
                          <w:tcPr>
                            <w:tcW w:w="631" w:type="dxa"/>
                          </w:tcPr>
                          <w:p w14:paraId="7B77F270"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50-54</w:t>
                            </w:r>
                          </w:p>
                        </w:tc>
                        <w:tc>
                          <w:tcPr>
                            <w:tcW w:w="1099" w:type="dxa"/>
                          </w:tcPr>
                          <w:p w14:paraId="439C9FEF"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59 000</w:t>
                            </w:r>
                          </w:p>
                        </w:tc>
                        <w:tc>
                          <w:tcPr>
                            <w:tcW w:w="935" w:type="dxa"/>
                          </w:tcPr>
                          <w:p w14:paraId="6AB072C2"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5.2%</w:t>
                            </w:r>
                          </w:p>
                        </w:tc>
                        <w:tc>
                          <w:tcPr>
                            <w:tcW w:w="1084" w:type="dxa"/>
                          </w:tcPr>
                          <w:p w14:paraId="0E2F5BA4"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117 000</w:t>
                            </w:r>
                          </w:p>
                        </w:tc>
                        <w:tc>
                          <w:tcPr>
                            <w:tcW w:w="1022" w:type="dxa"/>
                          </w:tcPr>
                          <w:p w14:paraId="49DB49EA"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6.2%</w:t>
                            </w:r>
                          </w:p>
                        </w:tc>
                      </w:tr>
                      <w:tr w:rsidR="00A02E15" w14:paraId="6F8B4AF0" w14:textId="77777777">
                        <w:trPr>
                          <w:trHeight w:val="284"/>
                        </w:trPr>
                        <w:tc>
                          <w:tcPr>
                            <w:tcW w:w="708" w:type="dxa"/>
                            <w:tcBorders>
                              <w:left w:val="single" w:sz="6" w:space="0" w:color="000000"/>
                              <w:right w:val="single" w:sz="6" w:space="0" w:color="000000"/>
                            </w:tcBorders>
                          </w:tcPr>
                          <w:p w14:paraId="73767193" w14:textId="77777777" w:rsidR="00A02E15" w:rsidRPr="00343B35" w:rsidRDefault="00A02E15" w:rsidP="00343B35">
                            <w:pPr>
                              <w:pStyle w:val="TableParagraph"/>
                              <w:spacing w:before="1" w:line="263"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55-59</w:t>
                            </w:r>
                          </w:p>
                        </w:tc>
                        <w:tc>
                          <w:tcPr>
                            <w:tcW w:w="831" w:type="dxa"/>
                            <w:tcBorders>
                              <w:left w:val="single" w:sz="6" w:space="0" w:color="000000"/>
                            </w:tcBorders>
                          </w:tcPr>
                          <w:p w14:paraId="21F0191A" w14:textId="77777777" w:rsidR="00A02E15" w:rsidRPr="00343B35" w:rsidRDefault="00A02E15" w:rsidP="00343B35">
                            <w:pPr>
                              <w:pStyle w:val="TableParagraph"/>
                              <w:spacing w:before="1" w:line="263"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63 000</w:t>
                            </w:r>
                          </w:p>
                        </w:tc>
                        <w:tc>
                          <w:tcPr>
                            <w:tcW w:w="830" w:type="dxa"/>
                          </w:tcPr>
                          <w:p w14:paraId="12FFC84D" w14:textId="77777777" w:rsidR="00A02E15" w:rsidRPr="00343B35" w:rsidRDefault="00A02E15" w:rsidP="00343B35">
                            <w:pPr>
                              <w:pStyle w:val="TableParagraph"/>
                              <w:spacing w:before="1" w:line="263"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8.2%</w:t>
                            </w:r>
                          </w:p>
                        </w:tc>
                        <w:tc>
                          <w:tcPr>
                            <w:tcW w:w="631" w:type="dxa"/>
                          </w:tcPr>
                          <w:p w14:paraId="79B3DAE1" w14:textId="77777777" w:rsidR="00A02E15" w:rsidRPr="00343B35" w:rsidRDefault="00A02E15" w:rsidP="00343B35">
                            <w:pPr>
                              <w:pStyle w:val="TableParagraph"/>
                              <w:spacing w:before="1" w:line="263"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55-59</w:t>
                            </w:r>
                          </w:p>
                        </w:tc>
                        <w:tc>
                          <w:tcPr>
                            <w:tcW w:w="1099" w:type="dxa"/>
                          </w:tcPr>
                          <w:p w14:paraId="03E0F0B0" w14:textId="77777777" w:rsidR="00A02E15" w:rsidRPr="00343B35" w:rsidRDefault="00A02E15" w:rsidP="00343B35">
                            <w:pPr>
                              <w:pStyle w:val="TableParagraph"/>
                              <w:spacing w:before="1" w:line="263"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97 000</w:t>
                            </w:r>
                          </w:p>
                        </w:tc>
                        <w:tc>
                          <w:tcPr>
                            <w:tcW w:w="935" w:type="dxa"/>
                          </w:tcPr>
                          <w:p w14:paraId="677E48A8" w14:textId="77777777" w:rsidR="00A02E15" w:rsidRPr="00343B35" w:rsidRDefault="00A02E15" w:rsidP="00343B35">
                            <w:pPr>
                              <w:pStyle w:val="TableParagraph"/>
                              <w:spacing w:before="1" w:line="263"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8.6%</w:t>
                            </w:r>
                          </w:p>
                        </w:tc>
                        <w:tc>
                          <w:tcPr>
                            <w:tcW w:w="1084" w:type="dxa"/>
                          </w:tcPr>
                          <w:p w14:paraId="72B64220" w14:textId="77777777" w:rsidR="00A02E15" w:rsidRPr="00343B35" w:rsidRDefault="00A02E15" w:rsidP="00343B35">
                            <w:pPr>
                              <w:pStyle w:val="TableParagraph"/>
                              <w:spacing w:before="1" w:line="263"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160 000</w:t>
                            </w:r>
                          </w:p>
                        </w:tc>
                        <w:tc>
                          <w:tcPr>
                            <w:tcW w:w="1022" w:type="dxa"/>
                          </w:tcPr>
                          <w:p w14:paraId="5513B172" w14:textId="77777777" w:rsidR="00A02E15" w:rsidRPr="00343B35" w:rsidRDefault="00A02E15" w:rsidP="00343B35">
                            <w:pPr>
                              <w:pStyle w:val="TableParagraph"/>
                              <w:spacing w:before="1" w:line="263"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8.4%</w:t>
                            </w:r>
                          </w:p>
                        </w:tc>
                      </w:tr>
                      <w:tr w:rsidR="00A02E15" w14:paraId="1BD43F71" w14:textId="77777777">
                        <w:trPr>
                          <w:trHeight w:val="287"/>
                        </w:trPr>
                        <w:tc>
                          <w:tcPr>
                            <w:tcW w:w="708" w:type="dxa"/>
                            <w:tcBorders>
                              <w:left w:val="single" w:sz="6" w:space="0" w:color="000000"/>
                              <w:bottom w:val="single" w:sz="6" w:space="0" w:color="000000"/>
                              <w:right w:val="single" w:sz="6" w:space="0" w:color="000000"/>
                            </w:tcBorders>
                          </w:tcPr>
                          <w:p w14:paraId="4DC6C1F0" w14:textId="77777777" w:rsidR="00A02E15" w:rsidRPr="00343B35" w:rsidRDefault="00A02E15" w:rsidP="00343B35">
                            <w:pPr>
                              <w:pStyle w:val="TableParagraph"/>
                              <w:spacing w:before="3"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60-64</w:t>
                            </w:r>
                          </w:p>
                        </w:tc>
                        <w:tc>
                          <w:tcPr>
                            <w:tcW w:w="831" w:type="dxa"/>
                            <w:tcBorders>
                              <w:left w:val="single" w:sz="6" w:space="0" w:color="000000"/>
                              <w:bottom w:val="single" w:sz="6" w:space="0" w:color="000000"/>
                            </w:tcBorders>
                          </w:tcPr>
                          <w:p w14:paraId="5D0AEBA1" w14:textId="77777777" w:rsidR="00A02E15" w:rsidRPr="00343B35" w:rsidRDefault="00A02E15" w:rsidP="00343B35">
                            <w:pPr>
                              <w:pStyle w:val="TableParagraph"/>
                              <w:spacing w:before="3"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98 000</w:t>
                            </w:r>
                          </w:p>
                        </w:tc>
                        <w:tc>
                          <w:tcPr>
                            <w:tcW w:w="830" w:type="dxa"/>
                            <w:tcBorders>
                              <w:bottom w:val="single" w:sz="6" w:space="0" w:color="000000"/>
                            </w:tcBorders>
                          </w:tcPr>
                          <w:p w14:paraId="06FE585B" w14:textId="77777777" w:rsidR="00A02E15" w:rsidRPr="00343B35" w:rsidRDefault="00A02E15" w:rsidP="00343B35">
                            <w:pPr>
                              <w:pStyle w:val="TableParagraph"/>
                              <w:spacing w:before="3" w:line="264" w:lineRule="exact"/>
                              <w:ind w:right="19"/>
                              <w:jc w:val="center"/>
                              <w:rPr>
                                <w:rFonts w:ascii="Times New Roman" w:hAnsi="Times New Roman" w:cs="Times New Roman"/>
                                <w:sz w:val="20"/>
                                <w:szCs w:val="20"/>
                              </w:rPr>
                            </w:pPr>
                            <w:r w:rsidRPr="00343B35">
                              <w:rPr>
                                <w:rFonts w:ascii="Times New Roman" w:hAnsi="Times New Roman" w:cs="Times New Roman"/>
                                <w:sz w:val="20"/>
                                <w:szCs w:val="20"/>
                              </w:rPr>
                              <w:t>12.8%</w:t>
                            </w:r>
                          </w:p>
                        </w:tc>
                        <w:tc>
                          <w:tcPr>
                            <w:tcW w:w="631" w:type="dxa"/>
                            <w:tcBorders>
                              <w:bottom w:val="single" w:sz="6" w:space="0" w:color="000000"/>
                            </w:tcBorders>
                          </w:tcPr>
                          <w:p w14:paraId="66905EDE" w14:textId="77777777" w:rsidR="00A02E15" w:rsidRPr="00343B35" w:rsidRDefault="00A02E15" w:rsidP="00343B35">
                            <w:pPr>
                              <w:pStyle w:val="TableParagraph"/>
                              <w:spacing w:before="3"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60-64</w:t>
                            </w:r>
                          </w:p>
                        </w:tc>
                        <w:tc>
                          <w:tcPr>
                            <w:tcW w:w="1099" w:type="dxa"/>
                            <w:tcBorders>
                              <w:bottom w:val="single" w:sz="6" w:space="0" w:color="000000"/>
                            </w:tcBorders>
                          </w:tcPr>
                          <w:p w14:paraId="4B94533F" w14:textId="77777777" w:rsidR="00A02E15" w:rsidRPr="00343B35" w:rsidRDefault="00A02E15" w:rsidP="00343B35">
                            <w:pPr>
                              <w:pStyle w:val="TableParagraph"/>
                              <w:spacing w:before="3"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64 000</w:t>
                            </w:r>
                          </w:p>
                        </w:tc>
                        <w:tc>
                          <w:tcPr>
                            <w:tcW w:w="935" w:type="dxa"/>
                            <w:tcBorders>
                              <w:bottom w:val="single" w:sz="6" w:space="0" w:color="000000"/>
                            </w:tcBorders>
                          </w:tcPr>
                          <w:p w14:paraId="144A879C" w14:textId="77777777" w:rsidR="00A02E15" w:rsidRPr="00343B35" w:rsidRDefault="00A02E15" w:rsidP="00343B35">
                            <w:pPr>
                              <w:pStyle w:val="TableParagraph"/>
                              <w:spacing w:before="3"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5.7%</w:t>
                            </w:r>
                          </w:p>
                        </w:tc>
                        <w:tc>
                          <w:tcPr>
                            <w:tcW w:w="1084" w:type="dxa"/>
                            <w:tcBorders>
                              <w:bottom w:val="single" w:sz="6" w:space="0" w:color="000000"/>
                            </w:tcBorders>
                          </w:tcPr>
                          <w:p w14:paraId="0A41187C" w14:textId="77777777" w:rsidR="00A02E15" w:rsidRPr="00343B35" w:rsidRDefault="00A02E15" w:rsidP="00343B35">
                            <w:pPr>
                              <w:pStyle w:val="TableParagraph"/>
                              <w:spacing w:before="3" w:line="264"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162 000</w:t>
                            </w:r>
                          </w:p>
                        </w:tc>
                        <w:tc>
                          <w:tcPr>
                            <w:tcW w:w="1022" w:type="dxa"/>
                            <w:tcBorders>
                              <w:bottom w:val="single" w:sz="6" w:space="0" w:color="000000"/>
                            </w:tcBorders>
                          </w:tcPr>
                          <w:p w14:paraId="7E54F1FC" w14:textId="77777777" w:rsidR="00A02E15" w:rsidRPr="00343B35" w:rsidRDefault="00A02E15" w:rsidP="00343B35">
                            <w:pPr>
                              <w:pStyle w:val="TableParagraph"/>
                              <w:spacing w:before="3"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8.6%</w:t>
                            </w:r>
                          </w:p>
                        </w:tc>
                      </w:tr>
                      <w:tr w:rsidR="00A02E15" w14:paraId="0A0C8384"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3892A54C" w14:textId="77777777" w:rsidR="00A02E15" w:rsidRPr="00343B35" w:rsidRDefault="00A02E15" w:rsidP="00343B35">
                            <w:pPr>
                              <w:pStyle w:val="TableParagraph"/>
                              <w:spacing w:before="4" w:line="266"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65-69</w:t>
                            </w:r>
                          </w:p>
                        </w:tc>
                        <w:tc>
                          <w:tcPr>
                            <w:tcW w:w="831" w:type="dxa"/>
                            <w:tcBorders>
                              <w:top w:val="single" w:sz="6" w:space="0" w:color="000000"/>
                              <w:left w:val="single" w:sz="6" w:space="0" w:color="000000"/>
                              <w:bottom w:val="single" w:sz="6" w:space="0" w:color="000000"/>
                            </w:tcBorders>
                          </w:tcPr>
                          <w:p w14:paraId="6CDC26E1" w14:textId="77777777" w:rsidR="00A02E15" w:rsidRPr="00343B35" w:rsidRDefault="00A02E15" w:rsidP="00343B35">
                            <w:pPr>
                              <w:pStyle w:val="TableParagraph"/>
                              <w:spacing w:before="4" w:line="266"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54 000</w:t>
                            </w:r>
                          </w:p>
                        </w:tc>
                        <w:tc>
                          <w:tcPr>
                            <w:tcW w:w="830" w:type="dxa"/>
                            <w:tcBorders>
                              <w:top w:val="single" w:sz="6" w:space="0" w:color="000000"/>
                              <w:bottom w:val="single" w:sz="6" w:space="0" w:color="000000"/>
                            </w:tcBorders>
                          </w:tcPr>
                          <w:p w14:paraId="54CC7083" w14:textId="77777777" w:rsidR="00A02E15" w:rsidRPr="00343B35" w:rsidRDefault="00A02E15" w:rsidP="00343B35">
                            <w:pPr>
                              <w:pStyle w:val="TableParagraph"/>
                              <w:spacing w:before="4" w:line="266"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7.0%</w:t>
                            </w:r>
                          </w:p>
                        </w:tc>
                        <w:tc>
                          <w:tcPr>
                            <w:tcW w:w="631" w:type="dxa"/>
                            <w:tcBorders>
                              <w:top w:val="single" w:sz="6" w:space="0" w:color="000000"/>
                              <w:bottom w:val="single" w:sz="6" w:space="0" w:color="000000"/>
                            </w:tcBorders>
                          </w:tcPr>
                          <w:p w14:paraId="42052549" w14:textId="77777777" w:rsidR="00A02E15" w:rsidRPr="00343B35" w:rsidRDefault="00A02E15" w:rsidP="00343B35">
                            <w:pPr>
                              <w:pStyle w:val="TableParagraph"/>
                              <w:spacing w:before="4" w:line="266"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65-69</w:t>
                            </w:r>
                          </w:p>
                        </w:tc>
                        <w:tc>
                          <w:tcPr>
                            <w:tcW w:w="1099" w:type="dxa"/>
                            <w:tcBorders>
                              <w:top w:val="single" w:sz="6" w:space="0" w:color="000000"/>
                              <w:bottom w:val="single" w:sz="6" w:space="0" w:color="000000"/>
                            </w:tcBorders>
                          </w:tcPr>
                          <w:p w14:paraId="5A74373C" w14:textId="77777777" w:rsidR="00A02E15" w:rsidRPr="00343B35" w:rsidRDefault="00A02E15" w:rsidP="00343B35">
                            <w:pPr>
                              <w:pStyle w:val="TableParagraph"/>
                              <w:spacing w:before="4" w:line="266"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59 000</w:t>
                            </w:r>
                          </w:p>
                        </w:tc>
                        <w:tc>
                          <w:tcPr>
                            <w:tcW w:w="935" w:type="dxa"/>
                            <w:tcBorders>
                              <w:top w:val="single" w:sz="6" w:space="0" w:color="000000"/>
                              <w:bottom w:val="single" w:sz="6" w:space="0" w:color="000000"/>
                            </w:tcBorders>
                          </w:tcPr>
                          <w:p w14:paraId="3777F135" w14:textId="77777777" w:rsidR="00A02E15" w:rsidRPr="00343B35" w:rsidRDefault="00A02E15" w:rsidP="00343B35">
                            <w:pPr>
                              <w:pStyle w:val="TableParagraph"/>
                              <w:spacing w:before="4" w:line="266"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5.2%</w:t>
                            </w:r>
                          </w:p>
                        </w:tc>
                        <w:tc>
                          <w:tcPr>
                            <w:tcW w:w="1084" w:type="dxa"/>
                            <w:tcBorders>
                              <w:top w:val="single" w:sz="6" w:space="0" w:color="000000"/>
                              <w:bottom w:val="single" w:sz="6" w:space="0" w:color="000000"/>
                            </w:tcBorders>
                          </w:tcPr>
                          <w:p w14:paraId="0F6D5420" w14:textId="77777777" w:rsidR="00A02E15" w:rsidRPr="00343B35" w:rsidRDefault="00A02E15" w:rsidP="00343B35">
                            <w:pPr>
                              <w:pStyle w:val="TableParagraph"/>
                              <w:spacing w:before="4" w:line="266" w:lineRule="exact"/>
                              <w:ind w:right="80"/>
                              <w:jc w:val="center"/>
                              <w:rPr>
                                <w:rFonts w:ascii="Times New Roman" w:hAnsi="Times New Roman" w:cs="Times New Roman"/>
                                <w:sz w:val="20"/>
                                <w:szCs w:val="20"/>
                              </w:rPr>
                            </w:pPr>
                            <w:r w:rsidRPr="00343B35">
                              <w:rPr>
                                <w:rFonts w:ascii="Times New Roman" w:hAnsi="Times New Roman" w:cs="Times New Roman"/>
                                <w:sz w:val="20"/>
                                <w:szCs w:val="20"/>
                              </w:rPr>
                              <w:t>113 000</w:t>
                            </w:r>
                          </w:p>
                        </w:tc>
                        <w:tc>
                          <w:tcPr>
                            <w:tcW w:w="1022" w:type="dxa"/>
                            <w:tcBorders>
                              <w:top w:val="single" w:sz="6" w:space="0" w:color="000000"/>
                              <w:bottom w:val="single" w:sz="6" w:space="0" w:color="000000"/>
                            </w:tcBorders>
                          </w:tcPr>
                          <w:p w14:paraId="7041093E" w14:textId="77777777" w:rsidR="00A02E15" w:rsidRPr="00343B35" w:rsidRDefault="00A02E15" w:rsidP="00343B35">
                            <w:pPr>
                              <w:pStyle w:val="TableParagraph"/>
                              <w:spacing w:before="4" w:line="266"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6.0%</w:t>
                            </w:r>
                          </w:p>
                        </w:tc>
                      </w:tr>
                      <w:tr w:rsidR="00A02E15" w14:paraId="1C6E1136"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1D1E1953" w14:textId="77777777" w:rsidR="00A02E15" w:rsidRPr="00343B35" w:rsidRDefault="00A02E15" w:rsidP="00343B35">
                            <w:pPr>
                              <w:pStyle w:val="TableParagraph"/>
                              <w:spacing w:before="6"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70-74</w:t>
                            </w:r>
                          </w:p>
                        </w:tc>
                        <w:tc>
                          <w:tcPr>
                            <w:tcW w:w="831" w:type="dxa"/>
                            <w:tcBorders>
                              <w:top w:val="single" w:sz="6" w:space="0" w:color="000000"/>
                              <w:left w:val="single" w:sz="6" w:space="0" w:color="000000"/>
                              <w:bottom w:val="single" w:sz="6" w:space="0" w:color="000000"/>
                            </w:tcBorders>
                          </w:tcPr>
                          <w:p w14:paraId="26BE4BBD" w14:textId="77777777" w:rsidR="00A02E15" w:rsidRPr="00343B35" w:rsidRDefault="00A02E15" w:rsidP="00343B35">
                            <w:pPr>
                              <w:pStyle w:val="TableParagraph"/>
                              <w:spacing w:before="6"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51 000</w:t>
                            </w:r>
                          </w:p>
                        </w:tc>
                        <w:tc>
                          <w:tcPr>
                            <w:tcW w:w="830" w:type="dxa"/>
                            <w:tcBorders>
                              <w:top w:val="single" w:sz="6" w:space="0" w:color="000000"/>
                              <w:bottom w:val="single" w:sz="6" w:space="0" w:color="000000"/>
                            </w:tcBorders>
                          </w:tcPr>
                          <w:p w14:paraId="6D6C492E" w14:textId="77777777" w:rsidR="00A02E15" w:rsidRPr="00343B35" w:rsidRDefault="00A02E15" w:rsidP="00343B35">
                            <w:pPr>
                              <w:pStyle w:val="TableParagraph"/>
                              <w:spacing w:before="6"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6.6%</w:t>
                            </w:r>
                          </w:p>
                        </w:tc>
                        <w:tc>
                          <w:tcPr>
                            <w:tcW w:w="631" w:type="dxa"/>
                            <w:tcBorders>
                              <w:top w:val="single" w:sz="6" w:space="0" w:color="000000"/>
                              <w:bottom w:val="single" w:sz="6" w:space="0" w:color="000000"/>
                            </w:tcBorders>
                          </w:tcPr>
                          <w:p w14:paraId="6E405A67" w14:textId="77777777" w:rsidR="00A02E15" w:rsidRPr="00343B35" w:rsidRDefault="00A02E15" w:rsidP="00343B35">
                            <w:pPr>
                              <w:pStyle w:val="TableParagraph"/>
                              <w:spacing w:before="6"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70-74</w:t>
                            </w:r>
                          </w:p>
                        </w:tc>
                        <w:tc>
                          <w:tcPr>
                            <w:tcW w:w="1099" w:type="dxa"/>
                            <w:tcBorders>
                              <w:top w:val="single" w:sz="6" w:space="0" w:color="000000"/>
                              <w:bottom w:val="single" w:sz="6" w:space="0" w:color="000000"/>
                            </w:tcBorders>
                          </w:tcPr>
                          <w:p w14:paraId="35D90273" w14:textId="77777777" w:rsidR="00A02E15" w:rsidRPr="00343B35" w:rsidRDefault="00A02E15" w:rsidP="00343B35">
                            <w:pPr>
                              <w:pStyle w:val="TableParagraph"/>
                              <w:spacing w:before="6"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43 000</w:t>
                            </w:r>
                          </w:p>
                        </w:tc>
                        <w:tc>
                          <w:tcPr>
                            <w:tcW w:w="935" w:type="dxa"/>
                            <w:tcBorders>
                              <w:top w:val="single" w:sz="6" w:space="0" w:color="000000"/>
                              <w:bottom w:val="single" w:sz="6" w:space="0" w:color="000000"/>
                            </w:tcBorders>
                          </w:tcPr>
                          <w:p w14:paraId="613FD84E" w14:textId="77777777" w:rsidR="00A02E15" w:rsidRPr="00343B35" w:rsidRDefault="00A02E15" w:rsidP="00343B35">
                            <w:pPr>
                              <w:pStyle w:val="TableParagraph"/>
                              <w:spacing w:before="6"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3.8%</w:t>
                            </w:r>
                          </w:p>
                        </w:tc>
                        <w:tc>
                          <w:tcPr>
                            <w:tcW w:w="1084" w:type="dxa"/>
                            <w:tcBorders>
                              <w:top w:val="single" w:sz="6" w:space="0" w:color="000000"/>
                              <w:bottom w:val="single" w:sz="6" w:space="0" w:color="000000"/>
                            </w:tcBorders>
                          </w:tcPr>
                          <w:p w14:paraId="695A2311" w14:textId="77777777" w:rsidR="00A02E15" w:rsidRPr="00343B35" w:rsidRDefault="00A02E15" w:rsidP="00343B35">
                            <w:pPr>
                              <w:pStyle w:val="TableParagraph"/>
                              <w:spacing w:before="6"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94 000</w:t>
                            </w:r>
                          </w:p>
                        </w:tc>
                        <w:tc>
                          <w:tcPr>
                            <w:tcW w:w="1022" w:type="dxa"/>
                            <w:tcBorders>
                              <w:top w:val="single" w:sz="6" w:space="0" w:color="000000"/>
                              <w:bottom w:val="single" w:sz="6" w:space="0" w:color="000000"/>
                            </w:tcBorders>
                          </w:tcPr>
                          <w:p w14:paraId="4200313F" w14:textId="77777777" w:rsidR="00A02E15" w:rsidRPr="00343B35" w:rsidRDefault="00A02E15" w:rsidP="00343B35">
                            <w:pPr>
                              <w:pStyle w:val="TableParagraph"/>
                              <w:spacing w:before="6"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5.0%</w:t>
                            </w:r>
                          </w:p>
                        </w:tc>
                      </w:tr>
                      <w:tr w:rsidR="00A02E15" w14:paraId="78C1DD22"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4596F77E" w14:textId="77777777" w:rsidR="00A02E15" w:rsidRPr="00343B35" w:rsidRDefault="00A02E15" w:rsidP="00343B35">
                            <w:pPr>
                              <w:pStyle w:val="TableParagraph"/>
                              <w:spacing w:before="4" w:line="266"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75-79</w:t>
                            </w:r>
                          </w:p>
                        </w:tc>
                        <w:tc>
                          <w:tcPr>
                            <w:tcW w:w="831" w:type="dxa"/>
                            <w:tcBorders>
                              <w:top w:val="single" w:sz="6" w:space="0" w:color="000000"/>
                              <w:left w:val="single" w:sz="6" w:space="0" w:color="000000"/>
                              <w:bottom w:val="single" w:sz="6" w:space="0" w:color="000000"/>
                            </w:tcBorders>
                          </w:tcPr>
                          <w:p w14:paraId="4BA1836D" w14:textId="77777777" w:rsidR="00A02E15" w:rsidRPr="00343B35" w:rsidRDefault="00A02E15" w:rsidP="00343B35">
                            <w:pPr>
                              <w:pStyle w:val="TableParagraph"/>
                              <w:spacing w:before="4" w:line="266"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18 000</w:t>
                            </w:r>
                          </w:p>
                        </w:tc>
                        <w:tc>
                          <w:tcPr>
                            <w:tcW w:w="830" w:type="dxa"/>
                            <w:tcBorders>
                              <w:top w:val="single" w:sz="6" w:space="0" w:color="000000"/>
                              <w:bottom w:val="single" w:sz="6" w:space="0" w:color="000000"/>
                            </w:tcBorders>
                          </w:tcPr>
                          <w:p w14:paraId="0E3BC098" w14:textId="77777777" w:rsidR="00A02E15" w:rsidRPr="00343B35" w:rsidRDefault="00A02E15" w:rsidP="00343B35">
                            <w:pPr>
                              <w:pStyle w:val="TableParagraph"/>
                              <w:spacing w:before="4" w:line="266"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2.3%</w:t>
                            </w:r>
                          </w:p>
                        </w:tc>
                        <w:tc>
                          <w:tcPr>
                            <w:tcW w:w="631" w:type="dxa"/>
                            <w:tcBorders>
                              <w:top w:val="single" w:sz="6" w:space="0" w:color="000000"/>
                              <w:bottom w:val="single" w:sz="6" w:space="0" w:color="000000"/>
                            </w:tcBorders>
                          </w:tcPr>
                          <w:p w14:paraId="25585273" w14:textId="77777777" w:rsidR="00A02E15" w:rsidRPr="00343B35" w:rsidRDefault="00A02E15" w:rsidP="00343B35">
                            <w:pPr>
                              <w:pStyle w:val="TableParagraph"/>
                              <w:spacing w:before="4" w:line="266"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75-79</w:t>
                            </w:r>
                          </w:p>
                        </w:tc>
                        <w:tc>
                          <w:tcPr>
                            <w:tcW w:w="1099" w:type="dxa"/>
                            <w:tcBorders>
                              <w:top w:val="single" w:sz="6" w:space="0" w:color="000000"/>
                              <w:bottom w:val="single" w:sz="6" w:space="0" w:color="000000"/>
                            </w:tcBorders>
                          </w:tcPr>
                          <w:p w14:paraId="485FC757" w14:textId="77777777" w:rsidR="00A02E15" w:rsidRPr="00343B35" w:rsidRDefault="00A02E15" w:rsidP="00343B35">
                            <w:pPr>
                              <w:pStyle w:val="TableParagraph"/>
                              <w:spacing w:before="4" w:line="266"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61 000</w:t>
                            </w:r>
                          </w:p>
                        </w:tc>
                        <w:tc>
                          <w:tcPr>
                            <w:tcW w:w="935" w:type="dxa"/>
                            <w:tcBorders>
                              <w:top w:val="single" w:sz="6" w:space="0" w:color="000000"/>
                              <w:bottom w:val="single" w:sz="6" w:space="0" w:color="000000"/>
                            </w:tcBorders>
                          </w:tcPr>
                          <w:p w14:paraId="1D6F2BF9" w14:textId="77777777" w:rsidR="00A02E15" w:rsidRPr="00343B35" w:rsidRDefault="00A02E15" w:rsidP="00343B35">
                            <w:pPr>
                              <w:pStyle w:val="TableParagraph"/>
                              <w:spacing w:before="4" w:line="266"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5.4%</w:t>
                            </w:r>
                          </w:p>
                        </w:tc>
                        <w:tc>
                          <w:tcPr>
                            <w:tcW w:w="1084" w:type="dxa"/>
                            <w:tcBorders>
                              <w:top w:val="single" w:sz="6" w:space="0" w:color="000000"/>
                              <w:bottom w:val="single" w:sz="6" w:space="0" w:color="000000"/>
                            </w:tcBorders>
                          </w:tcPr>
                          <w:p w14:paraId="4CF6C15A" w14:textId="77777777" w:rsidR="00A02E15" w:rsidRPr="00343B35" w:rsidRDefault="00A02E15" w:rsidP="00343B35">
                            <w:pPr>
                              <w:pStyle w:val="TableParagraph"/>
                              <w:spacing w:before="4" w:line="266"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79 000</w:t>
                            </w:r>
                          </w:p>
                        </w:tc>
                        <w:tc>
                          <w:tcPr>
                            <w:tcW w:w="1022" w:type="dxa"/>
                            <w:tcBorders>
                              <w:top w:val="single" w:sz="6" w:space="0" w:color="000000"/>
                              <w:bottom w:val="single" w:sz="6" w:space="0" w:color="000000"/>
                            </w:tcBorders>
                          </w:tcPr>
                          <w:p w14:paraId="316487FE" w14:textId="77777777" w:rsidR="00A02E15" w:rsidRPr="00343B35" w:rsidRDefault="00A02E15" w:rsidP="00343B35">
                            <w:pPr>
                              <w:pStyle w:val="TableParagraph"/>
                              <w:spacing w:before="4" w:line="266"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4.2%</w:t>
                            </w:r>
                          </w:p>
                        </w:tc>
                      </w:tr>
                      <w:tr w:rsidR="00A02E15" w14:paraId="7C285ABB" w14:textId="77777777">
                        <w:trPr>
                          <w:trHeight w:val="292"/>
                        </w:trPr>
                        <w:tc>
                          <w:tcPr>
                            <w:tcW w:w="708" w:type="dxa"/>
                            <w:tcBorders>
                              <w:top w:val="single" w:sz="6" w:space="0" w:color="000000"/>
                              <w:left w:val="single" w:sz="6" w:space="0" w:color="000000"/>
                              <w:bottom w:val="single" w:sz="6" w:space="0" w:color="000000"/>
                              <w:right w:val="single" w:sz="6" w:space="0" w:color="000000"/>
                            </w:tcBorders>
                          </w:tcPr>
                          <w:p w14:paraId="404D5497" w14:textId="77777777" w:rsidR="00A02E15" w:rsidRPr="00343B35" w:rsidRDefault="00A02E15" w:rsidP="00343B35">
                            <w:pPr>
                              <w:pStyle w:val="TableParagraph"/>
                              <w:spacing w:before="8"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80-84</w:t>
                            </w:r>
                          </w:p>
                        </w:tc>
                        <w:tc>
                          <w:tcPr>
                            <w:tcW w:w="831" w:type="dxa"/>
                            <w:tcBorders>
                              <w:top w:val="single" w:sz="6" w:space="0" w:color="000000"/>
                              <w:left w:val="single" w:sz="6" w:space="0" w:color="000000"/>
                              <w:bottom w:val="single" w:sz="6" w:space="0" w:color="000000"/>
                            </w:tcBorders>
                          </w:tcPr>
                          <w:p w14:paraId="71B30CC7" w14:textId="77777777" w:rsidR="00A02E15" w:rsidRPr="00343B35" w:rsidRDefault="00A02E15" w:rsidP="00343B35">
                            <w:pPr>
                              <w:pStyle w:val="TableParagraph"/>
                              <w:spacing w:before="8"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3 000</w:t>
                            </w:r>
                          </w:p>
                        </w:tc>
                        <w:tc>
                          <w:tcPr>
                            <w:tcW w:w="830" w:type="dxa"/>
                            <w:tcBorders>
                              <w:top w:val="single" w:sz="6" w:space="0" w:color="000000"/>
                              <w:bottom w:val="single" w:sz="6" w:space="0" w:color="000000"/>
                            </w:tcBorders>
                          </w:tcPr>
                          <w:p w14:paraId="7CFE2C05" w14:textId="77777777" w:rsidR="00A02E15" w:rsidRPr="00343B35" w:rsidRDefault="00A02E15" w:rsidP="00343B35">
                            <w:pPr>
                              <w:pStyle w:val="TableParagraph"/>
                              <w:spacing w:before="8"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0.4%</w:t>
                            </w:r>
                          </w:p>
                        </w:tc>
                        <w:tc>
                          <w:tcPr>
                            <w:tcW w:w="631" w:type="dxa"/>
                            <w:tcBorders>
                              <w:top w:val="single" w:sz="6" w:space="0" w:color="000000"/>
                              <w:bottom w:val="single" w:sz="6" w:space="0" w:color="000000"/>
                            </w:tcBorders>
                          </w:tcPr>
                          <w:p w14:paraId="3DEBB43A" w14:textId="77777777" w:rsidR="00A02E15" w:rsidRPr="00343B35" w:rsidRDefault="00A02E15" w:rsidP="00343B35">
                            <w:pPr>
                              <w:pStyle w:val="TableParagraph"/>
                              <w:spacing w:before="8"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80-84</w:t>
                            </w:r>
                          </w:p>
                        </w:tc>
                        <w:tc>
                          <w:tcPr>
                            <w:tcW w:w="1099" w:type="dxa"/>
                            <w:tcBorders>
                              <w:top w:val="single" w:sz="6" w:space="0" w:color="000000"/>
                              <w:bottom w:val="single" w:sz="6" w:space="0" w:color="000000"/>
                            </w:tcBorders>
                          </w:tcPr>
                          <w:p w14:paraId="166DEB04" w14:textId="77777777" w:rsidR="00A02E15" w:rsidRPr="00343B35" w:rsidRDefault="00A02E15" w:rsidP="00343B35">
                            <w:pPr>
                              <w:pStyle w:val="TableParagraph"/>
                              <w:spacing w:before="8"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28 000</w:t>
                            </w:r>
                          </w:p>
                        </w:tc>
                        <w:tc>
                          <w:tcPr>
                            <w:tcW w:w="935" w:type="dxa"/>
                            <w:tcBorders>
                              <w:top w:val="single" w:sz="6" w:space="0" w:color="000000"/>
                              <w:bottom w:val="single" w:sz="6" w:space="0" w:color="000000"/>
                            </w:tcBorders>
                          </w:tcPr>
                          <w:p w14:paraId="11DDB90B" w14:textId="77777777" w:rsidR="00A02E15" w:rsidRPr="00343B35" w:rsidRDefault="00A02E15" w:rsidP="00343B35">
                            <w:pPr>
                              <w:pStyle w:val="TableParagraph"/>
                              <w:spacing w:before="8"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2.5%</w:t>
                            </w:r>
                          </w:p>
                        </w:tc>
                        <w:tc>
                          <w:tcPr>
                            <w:tcW w:w="1084" w:type="dxa"/>
                            <w:tcBorders>
                              <w:top w:val="single" w:sz="6" w:space="0" w:color="000000"/>
                              <w:bottom w:val="single" w:sz="6" w:space="0" w:color="000000"/>
                            </w:tcBorders>
                          </w:tcPr>
                          <w:p w14:paraId="0210A481" w14:textId="77777777" w:rsidR="00A02E15" w:rsidRPr="00343B35" w:rsidRDefault="00A02E15" w:rsidP="00343B35">
                            <w:pPr>
                              <w:pStyle w:val="TableParagraph"/>
                              <w:spacing w:before="8"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31 000</w:t>
                            </w:r>
                          </w:p>
                        </w:tc>
                        <w:tc>
                          <w:tcPr>
                            <w:tcW w:w="1022" w:type="dxa"/>
                            <w:tcBorders>
                              <w:top w:val="single" w:sz="6" w:space="0" w:color="000000"/>
                              <w:bottom w:val="single" w:sz="6" w:space="0" w:color="000000"/>
                            </w:tcBorders>
                          </w:tcPr>
                          <w:p w14:paraId="5383A39B" w14:textId="77777777" w:rsidR="00A02E15" w:rsidRPr="00343B35" w:rsidRDefault="00A02E15" w:rsidP="00343B35">
                            <w:pPr>
                              <w:pStyle w:val="TableParagraph"/>
                              <w:spacing w:before="8"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1.6%</w:t>
                            </w:r>
                          </w:p>
                        </w:tc>
                      </w:tr>
                      <w:tr w:rsidR="00A02E15" w14:paraId="54AE433E" w14:textId="77777777">
                        <w:trPr>
                          <w:trHeight w:val="289"/>
                        </w:trPr>
                        <w:tc>
                          <w:tcPr>
                            <w:tcW w:w="708" w:type="dxa"/>
                            <w:tcBorders>
                              <w:top w:val="single" w:sz="6" w:space="0" w:color="000000"/>
                              <w:left w:val="single" w:sz="6" w:space="0" w:color="000000"/>
                              <w:bottom w:val="single" w:sz="6" w:space="0" w:color="000000"/>
                              <w:right w:val="single" w:sz="6" w:space="0" w:color="000000"/>
                            </w:tcBorders>
                          </w:tcPr>
                          <w:p w14:paraId="332DBE95" w14:textId="77777777" w:rsidR="00A02E15" w:rsidRPr="00343B35" w:rsidRDefault="00A02E15" w:rsidP="00343B35">
                            <w:pPr>
                              <w:pStyle w:val="TableParagraph"/>
                              <w:spacing w:before="6" w:line="264" w:lineRule="exact"/>
                              <w:ind w:left="45"/>
                              <w:jc w:val="center"/>
                              <w:rPr>
                                <w:rFonts w:ascii="Times New Roman" w:hAnsi="Times New Roman" w:cs="Times New Roman"/>
                                <w:sz w:val="20"/>
                                <w:szCs w:val="20"/>
                              </w:rPr>
                            </w:pPr>
                            <w:r w:rsidRPr="00343B35">
                              <w:rPr>
                                <w:rFonts w:ascii="Times New Roman" w:hAnsi="Times New Roman" w:cs="Times New Roman"/>
                                <w:sz w:val="20"/>
                                <w:szCs w:val="20"/>
                              </w:rPr>
                              <w:t>85-89</w:t>
                            </w:r>
                          </w:p>
                        </w:tc>
                        <w:tc>
                          <w:tcPr>
                            <w:tcW w:w="831" w:type="dxa"/>
                            <w:tcBorders>
                              <w:top w:val="single" w:sz="6" w:space="0" w:color="000000"/>
                              <w:left w:val="single" w:sz="6" w:space="0" w:color="000000"/>
                              <w:bottom w:val="single" w:sz="6" w:space="0" w:color="000000"/>
                            </w:tcBorders>
                          </w:tcPr>
                          <w:p w14:paraId="7CF51D56" w14:textId="77777777" w:rsidR="00A02E15" w:rsidRPr="00343B35" w:rsidRDefault="00A02E15" w:rsidP="00343B35">
                            <w:pPr>
                              <w:pStyle w:val="TableParagraph"/>
                              <w:spacing w:before="6" w:line="264" w:lineRule="exact"/>
                              <w:ind w:right="6"/>
                              <w:jc w:val="center"/>
                              <w:rPr>
                                <w:rFonts w:ascii="Times New Roman" w:hAnsi="Times New Roman" w:cs="Times New Roman"/>
                                <w:sz w:val="20"/>
                                <w:szCs w:val="20"/>
                              </w:rPr>
                            </w:pPr>
                            <w:r w:rsidRPr="00343B35">
                              <w:rPr>
                                <w:rFonts w:ascii="Times New Roman" w:hAnsi="Times New Roman" w:cs="Times New Roman"/>
                                <w:sz w:val="20"/>
                                <w:szCs w:val="20"/>
                              </w:rPr>
                              <w:t>2 000</w:t>
                            </w:r>
                          </w:p>
                        </w:tc>
                        <w:tc>
                          <w:tcPr>
                            <w:tcW w:w="830" w:type="dxa"/>
                            <w:tcBorders>
                              <w:top w:val="single" w:sz="6" w:space="0" w:color="000000"/>
                              <w:bottom w:val="single" w:sz="6" w:space="0" w:color="000000"/>
                            </w:tcBorders>
                          </w:tcPr>
                          <w:p w14:paraId="627369D2" w14:textId="77777777" w:rsidR="00A02E15" w:rsidRPr="00343B35" w:rsidRDefault="00A02E15" w:rsidP="00343B35">
                            <w:pPr>
                              <w:pStyle w:val="TableParagraph"/>
                              <w:spacing w:before="6" w:line="264" w:lineRule="exact"/>
                              <w:ind w:right="20"/>
                              <w:jc w:val="center"/>
                              <w:rPr>
                                <w:rFonts w:ascii="Times New Roman" w:hAnsi="Times New Roman" w:cs="Times New Roman"/>
                                <w:sz w:val="20"/>
                                <w:szCs w:val="20"/>
                              </w:rPr>
                            </w:pPr>
                            <w:r w:rsidRPr="00343B35">
                              <w:rPr>
                                <w:rFonts w:ascii="Times New Roman" w:hAnsi="Times New Roman" w:cs="Times New Roman"/>
                                <w:sz w:val="20"/>
                                <w:szCs w:val="20"/>
                              </w:rPr>
                              <w:t>0.3%</w:t>
                            </w:r>
                          </w:p>
                        </w:tc>
                        <w:tc>
                          <w:tcPr>
                            <w:tcW w:w="631" w:type="dxa"/>
                            <w:tcBorders>
                              <w:top w:val="single" w:sz="6" w:space="0" w:color="000000"/>
                              <w:bottom w:val="single" w:sz="6" w:space="0" w:color="000000"/>
                            </w:tcBorders>
                          </w:tcPr>
                          <w:p w14:paraId="00AF879E" w14:textId="77777777" w:rsidR="00A02E15" w:rsidRPr="00343B35" w:rsidRDefault="00A02E15" w:rsidP="00343B35">
                            <w:pPr>
                              <w:pStyle w:val="TableParagraph"/>
                              <w:spacing w:before="6" w:line="264" w:lineRule="exact"/>
                              <w:ind w:left="40"/>
                              <w:jc w:val="center"/>
                              <w:rPr>
                                <w:rFonts w:ascii="Times New Roman" w:hAnsi="Times New Roman" w:cs="Times New Roman"/>
                                <w:sz w:val="20"/>
                                <w:szCs w:val="20"/>
                              </w:rPr>
                            </w:pPr>
                            <w:r w:rsidRPr="00343B35">
                              <w:rPr>
                                <w:rFonts w:ascii="Times New Roman" w:hAnsi="Times New Roman" w:cs="Times New Roman"/>
                                <w:sz w:val="20"/>
                                <w:szCs w:val="20"/>
                              </w:rPr>
                              <w:t>85-94</w:t>
                            </w:r>
                          </w:p>
                        </w:tc>
                        <w:tc>
                          <w:tcPr>
                            <w:tcW w:w="1099" w:type="dxa"/>
                            <w:tcBorders>
                              <w:top w:val="single" w:sz="6" w:space="0" w:color="000000"/>
                              <w:bottom w:val="single" w:sz="6" w:space="0" w:color="000000"/>
                            </w:tcBorders>
                          </w:tcPr>
                          <w:p w14:paraId="68F26235" w14:textId="77777777" w:rsidR="00A02E15" w:rsidRPr="00343B35" w:rsidRDefault="00A02E15" w:rsidP="00343B35">
                            <w:pPr>
                              <w:pStyle w:val="TableParagraph"/>
                              <w:spacing w:before="6" w:line="264" w:lineRule="exact"/>
                              <w:ind w:right="79"/>
                              <w:jc w:val="center"/>
                              <w:rPr>
                                <w:rFonts w:ascii="Times New Roman" w:hAnsi="Times New Roman" w:cs="Times New Roman"/>
                                <w:sz w:val="20"/>
                                <w:szCs w:val="20"/>
                              </w:rPr>
                            </w:pPr>
                            <w:r w:rsidRPr="00343B35">
                              <w:rPr>
                                <w:rFonts w:ascii="Times New Roman" w:hAnsi="Times New Roman" w:cs="Times New Roman"/>
                                <w:sz w:val="20"/>
                                <w:szCs w:val="20"/>
                              </w:rPr>
                              <w:t>15 000</w:t>
                            </w:r>
                          </w:p>
                        </w:tc>
                        <w:tc>
                          <w:tcPr>
                            <w:tcW w:w="935" w:type="dxa"/>
                            <w:tcBorders>
                              <w:top w:val="single" w:sz="6" w:space="0" w:color="000000"/>
                              <w:bottom w:val="single" w:sz="6" w:space="0" w:color="000000"/>
                            </w:tcBorders>
                          </w:tcPr>
                          <w:p w14:paraId="35AE72BB" w14:textId="77777777" w:rsidR="00A02E15" w:rsidRPr="00343B35" w:rsidRDefault="00A02E15" w:rsidP="00343B35">
                            <w:pPr>
                              <w:pStyle w:val="TableParagraph"/>
                              <w:spacing w:before="6" w:line="264" w:lineRule="exact"/>
                              <w:ind w:right="17"/>
                              <w:jc w:val="center"/>
                              <w:rPr>
                                <w:rFonts w:ascii="Times New Roman" w:hAnsi="Times New Roman" w:cs="Times New Roman"/>
                                <w:sz w:val="20"/>
                                <w:szCs w:val="20"/>
                              </w:rPr>
                            </w:pPr>
                            <w:r w:rsidRPr="00343B35">
                              <w:rPr>
                                <w:rFonts w:ascii="Times New Roman" w:hAnsi="Times New Roman" w:cs="Times New Roman"/>
                                <w:sz w:val="20"/>
                                <w:szCs w:val="20"/>
                              </w:rPr>
                              <w:t>1.3%</w:t>
                            </w:r>
                          </w:p>
                        </w:tc>
                        <w:tc>
                          <w:tcPr>
                            <w:tcW w:w="1084" w:type="dxa"/>
                            <w:tcBorders>
                              <w:top w:val="single" w:sz="6" w:space="0" w:color="000000"/>
                              <w:bottom w:val="single" w:sz="6" w:space="0" w:color="000000"/>
                            </w:tcBorders>
                          </w:tcPr>
                          <w:p w14:paraId="00744F52" w14:textId="77777777" w:rsidR="00A02E15" w:rsidRPr="00343B35" w:rsidRDefault="00A02E15" w:rsidP="00343B35">
                            <w:pPr>
                              <w:pStyle w:val="TableParagraph"/>
                              <w:spacing w:before="6" w:line="264" w:lineRule="exact"/>
                              <w:ind w:right="77"/>
                              <w:jc w:val="center"/>
                              <w:rPr>
                                <w:rFonts w:ascii="Times New Roman" w:hAnsi="Times New Roman" w:cs="Times New Roman"/>
                                <w:sz w:val="20"/>
                                <w:szCs w:val="20"/>
                              </w:rPr>
                            </w:pPr>
                            <w:r w:rsidRPr="00343B35">
                              <w:rPr>
                                <w:rFonts w:ascii="Times New Roman" w:hAnsi="Times New Roman" w:cs="Times New Roman"/>
                                <w:sz w:val="20"/>
                                <w:szCs w:val="20"/>
                              </w:rPr>
                              <w:t>17 000</w:t>
                            </w:r>
                          </w:p>
                        </w:tc>
                        <w:tc>
                          <w:tcPr>
                            <w:tcW w:w="1022" w:type="dxa"/>
                            <w:tcBorders>
                              <w:top w:val="single" w:sz="6" w:space="0" w:color="000000"/>
                              <w:bottom w:val="single" w:sz="6" w:space="0" w:color="000000"/>
                            </w:tcBorders>
                          </w:tcPr>
                          <w:p w14:paraId="0913B909" w14:textId="77777777" w:rsidR="00A02E15" w:rsidRPr="00343B35" w:rsidRDefault="00A02E15" w:rsidP="00343B35">
                            <w:pPr>
                              <w:pStyle w:val="TableParagraph"/>
                              <w:spacing w:before="6" w:line="264" w:lineRule="exact"/>
                              <w:ind w:right="12"/>
                              <w:jc w:val="center"/>
                              <w:rPr>
                                <w:rFonts w:ascii="Times New Roman" w:hAnsi="Times New Roman" w:cs="Times New Roman"/>
                                <w:sz w:val="20"/>
                                <w:szCs w:val="20"/>
                              </w:rPr>
                            </w:pPr>
                            <w:r w:rsidRPr="00343B35">
                              <w:rPr>
                                <w:rFonts w:ascii="Times New Roman" w:hAnsi="Times New Roman" w:cs="Times New Roman"/>
                                <w:sz w:val="20"/>
                                <w:szCs w:val="20"/>
                              </w:rPr>
                              <w:t>0.9%</w:t>
                            </w:r>
                          </w:p>
                        </w:tc>
                      </w:tr>
                      <w:tr w:rsidR="00A02E15" w14:paraId="2B0AC3F4" w14:textId="77777777">
                        <w:trPr>
                          <w:trHeight w:val="292"/>
                        </w:trPr>
                        <w:tc>
                          <w:tcPr>
                            <w:tcW w:w="708" w:type="dxa"/>
                            <w:tcBorders>
                              <w:top w:val="single" w:sz="6" w:space="0" w:color="000000"/>
                              <w:left w:val="single" w:sz="6" w:space="0" w:color="000000"/>
                              <w:bottom w:val="single" w:sz="6" w:space="0" w:color="000000"/>
                              <w:right w:val="single" w:sz="6" w:space="0" w:color="000000"/>
                            </w:tcBorders>
                          </w:tcPr>
                          <w:p w14:paraId="3C5696F9" w14:textId="77777777" w:rsidR="00A02E15" w:rsidRPr="00343B35" w:rsidRDefault="00A02E15" w:rsidP="00343B35">
                            <w:pPr>
                              <w:pStyle w:val="TableParagraph"/>
                              <w:jc w:val="center"/>
                              <w:rPr>
                                <w:rFonts w:ascii="Times New Roman" w:hAnsi="Times New Roman" w:cs="Times New Roman"/>
                                <w:sz w:val="20"/>
                                <w:szCs w:val="20"/>
                              </w:rPr>
                            </w:pPr>
                          </w:p>
                        </w:tc>
                        <w:tc>
                          <w:tcPr>
                            <w:tcW w:w="831" w:type="dxa"/>
                            <w:tcBorders>
                              <w:top w:val="single" w:sz="6" w:space="0" w:color="000000"/>
                              <w:left w:val="single" w:sz="6" w:space="0" w:color="000000"/>
                              <w:bottom w:val="single" w:sz="6" w:space="0" w:color="000000"/>
                            </w:tcBorders>
                          </w:tcPr>
                          <w:p w14:paraId="60EAB0C3" w14:textId="77777777" w:rsidR="00A02E15" w:rsidRPr="00343B35" w:rsidRDefault="00A02E15" w:rsidP="00343B35">
                            <w:pPr>
                              <w:pStyle w:val="TableParagraph"/>
                              <w:spacing w:before="6" w:line="266" w:lineRule="exact"/>
                              <w:ind w:right="6"/>
                              <w:jc w:val="center"/>
                              <w:rPr>
                                <w:rFonts w:ascii="Times New Roman" w:hAnsi="Times New Roman" w:cs="Times New Roman"/>
                                <w:b/>
                                <w:sz w:val="20"/>
                                <w:szCs w:val="20"/>
                              </w:rPr>
                            </w:pPr>
                            <w:r w:rsidRPr="00343B35">
                              <w:rPr>
                                <w:rFonts w:ascii="Times New Roman" w:hAnsi="Times New Roman" w:cs="Times New Roman"/>
                                <w:b/>
                                <w:sz w:val="20"/>
                                <w:szCs w:val="20"/>
                              </w:rPr>
                              <w:t>767 000</w:t>
                            </w:r>
                          </w:p>
                        </w:tc>
                        <w:tc>
                          <w:tcPr>
                            <w:tcW w:w="830" w:type="dxa"/>
                            <w:tcBorders>
                              <w:top w:val="single" w:sz="6" w:space="0" w:color="000000"/>
                              <w:bottom w:val="single" w:sz="6" w:space="0" w:color="000000"/>
                            </w:tcBorders>
                          </w:tcPr>
                          <w:p w14:paraId="268C0EAB" w14:textId="77777777" w:rsidR="00A02E15" w:rsidRPr="00343B35" w:rsidRDefault="00A02E15" w:rsidP="00343B35">
                            <w:pPr>
                              <w:pStyle w:val="TableParagraph"/>
                              <w:jc w:val="center"/>
                              <w:rPr>
                                <w:rFonts w:ascii="Times New Roman" w:hAnsi="Times New Roman" w:cs="Times New Roman"/>
                                <w:sz w:val="20"/>
                                <w:szCs w:val="20"/>
                              </w:rPr>
                            </w:pPr>
                          </w:p>
                        </w:tc>
                        <w:tc>
                          <w:tcPr>
                            <w:tcW w:w="631" w:type="dxa"/>
                            <w:tcBorders>
                              <w:top w:val="single" w:sz="6" w:space="0" w:color="000000"/>
                              <w:bottom w:val="single" w:sz="6" w:space="0" w:color="000000"/>
                            </w:tcBorders>
                          </w:tcPr>
                          <w:p w14:paraId="661B8A30" w14:textId="77777777" w:rsidR="00A02E15" w:rsidRPr="00343B35" w:rsidRDefault="00A02E15" w:rsidP="00343B35">
                            <w:pPr>
                              <w:pStyle w:val="TableParagraph"/>
                              <w:jc w:val="center"/>
                              <w:rPr>
                                <w:rFonts w:ascii="Times New Roman" w:hAnsi="Times New Roman" w:cs="Times New Roman"/>
                                <w:sz w:val="20"/>
                                <w:szCs w:val="20"/>
                              </w:rPr>
                            </w:pPr>
                          </w:p>
                        </w:tc>
                        <w:tc>
                          <w:tcPr>
                            <w:tcW w:w="1099" w:type="dxa"/>
                            <w:tcBorders>
                              <w:top w:val="single" w:sz="6" w:space="0" w:color="000000"/>
                              <w:bottom w:val="single" w:sz="6" w:space="0" w:color="000000"/>
                            </w:tcBorders>
                          </w:tcPr>
                          <w:p w14:paraId="49914BFF" w14:textId="77777777" w:rsidR="00A02E15" w:rsidRPr="00343B35" w:rsidRDefault="00A02E15" w:rsidP="00343B35">
                            <w:pPr>
                              <w:pStyle w:val="TableParagraph"/>
                              <w:spacing w:before="6" w:line="266" w:lineRule="exact"/>
                              <w:ind w:right="79"/>
                              <w:jc w:val="center"/>
                              <w:rPr>
                                <w:rFonts w:ascii="Times New Roman" w:hAnsi="Times New Roman" w:cs="Times New Roman"/>
                                <w:b/>
                                <w:sz w:val="20"/>
                                <w:szCs w:val="20"/>
                              </w:rPr>
                            </w:pPr>
                            <w:r w:rsidRPr="00343B35">
                              <w:rPr>
                                <w:rFonts w:ascii="Times New Roman" w:hAnsi="Times New Roman" w:cs="Times New Roman"/>
                                <w:b/>
                                <w:sz w:val="20"/>
                                <w:szCs w:val="20"/>
                              </w:rPr>
                              <w:t>1 127 000</w:t>
                            </w:r>
                          </w:p>
                        </w:tc>
                        <w:tc>
                          <w:tcPr>
                            <w:tcW w:w="935" w:type="dxa"/>
                            <w:tcBorders>
                              <w:top w:val="single" w:sz="6" w:space="0" w:color="000000"/>
                              <w:bottom w:val="single" w:sz="6" w:space="0" w:color="000000"/>
                            </w:tcBorders>
                          </w:tcPr>
                          <w:p w14:paraId="661D5970" w14:textId="77777777" w:rsidR="00A02E15" w:rsidRPr="00343B35" w:rsidRDefault="00A02E15" w:rsidP="00343B35">
                            <w:pPr>
                              <w:pStyle w:val="TableParagraph"/>
                              <w:jc w:val="center"/>
                              <w:rPr>
                                <w:rFonts w:ascii="Times New Roman" w:hAnsi="Times New Roman" w:cs="Times New Roman"/>
                                <w:sz w:val="20"/>
                                <w:szCs w:val="20"/>
                              </w:rPr>
                            </w:pPr>
                          </w:p>
                        </w:tc>
                        <w:tc>
                          <w:tcPr>
                            <w:tcW w:w="1084" w:type="dxa"/>
                            <w:tcBorders>
                              <w:top w:val="single" w:sz="6" w:space="0" w:color="000000"/>
                              <w:bottom w:val="single" w:sz="6" w:space="0" w:color="000000"/>
                            </w:tcBorders>
                          </w:tcPr>
                          <w:p w14:paraId="0EFD1BCC" w14:textId="77777777" w:rsidR="00A02E15" w:rsidRPr="00343B35" w:rsidRDefault="00A02E15" w:rsidP="00343B35">
                            <w:pPr>
                              <w:pStyle w:val="TableParagraph"/>
                              <w:spacing w:before="6" w:line="266" w:lineRule="exact"/>
                              <w:ind w:right="77"/>
                              <w:jc w:val="center"/>
                              <w:rPr>
                                <w:rFonts w:ascii="Times New Roman" w:hAnsi="Times New Roman" w:cs="Times New Roman"/>
                                <w:b/>
                                <w:sz w:val="20"/>
                                <w:szCs w:val="20"/>
                              </w:rPr>
                            </w:pPr>
                            <w:r w:rsidRPr="00343B35">
                              <w:rPr>
                                <w:rFonts w:ascii="Times New Roman" w:hAnsi="Times New Roman" w:cs="Times New Roman"/>
                                <w:b/>
                                <w:sz w:val="20"/>
                                <w:szCs w:val="20"/>
                              </w:rPr>
                              <w:t>1 894 000</w:t>
                            </w:r>
                          </w:p>
                        </w:tc>
                        <w:tc>
                          <w:tcPr>
                            <w:tcW w:w="1022" w:type="dxa"/>
                            <w:tcBorders>
                              <w:top w:val="single" w:sz="6" w:space="0" w:color="000000"/>
                              <w:bottom w:val="single" w:sz="6" w:space="0" w:color="000000"/>
                            </w:tcBorders>
                          </w:tcPr>
                          <w:p w14:paraId="1F200920" w14:textId="5607E9D7" w:rsidR="00A02E15" w:rsidRPr="00343B35" w:rsidRDefault="00A02E15" w:rsidP="00343B35">
                            <w:pPr>
                              <w:pStyle w:val="TableParagraph"/>
                              <w:jc w:val="center"/>
                              <w:rPr>
                                <w:rFonts w:ascii="Times New Roman" w:hAnsi="Times New Roman" w:cs="Times New Roman"/>
                                <w:sz w:val="20"/>
                                <w:szCs w:val="20"/>
                              </w:rPr>
                            </w:pPr>
                          </w:p>
                        </w:tc>
                      </w:tr>
                    </w:tbl>
                    <w:p w14:paraId="570C2B60" w14:textId="77777777" w:rsidR="00A02E15" w:rsidRDefault="00A02E15" w:rsidP="00563C5F">
                      <w:pPr>
                        <w:pStyle w:val="BodyText"/>
                      </w:pPr>
                    </w:p>
                  </w:txbxContent>
                </v:textbox>
                <w10:wrap anchorx="page"/>
              </v:shape>
            </w:pict>
          </mc:Fallback>
        </mc:AlternateContent>
      </w:r>
    </w:p>
    <w:p w14:paraId="5B4F2DD7" w14:textId="71103705" w:rsidR="00563C5F" w:rsidRPr="00010D55" w:rsidRDefault="00563C5F" w:rsidP="008175FD">
      <w:pPr>
        <w:pStyle w:val="BodyText"/>
        <w:spacing w:line="276" w:lineRule="auto"/>
        <w:rPr>
          <w:rFonts w:ascii="Times New Roman" w:hAnsi="Times New Roman" w:cs="Times New Roman"/>
          <w:sz w:val="24"/>
          <w:szCs w:val="24"/>
        </w:rPr>
      </w:pPr>
    </w:p>
    <w:p w14:paraId="079E8985" w14:textId="77777777" w:rsidR="00563C5F" w:rsidRPr="00010D55" w:rsidRDefault="00563C5F" w:rsidP="008175FD">
      <w:pPr>
        <w:pStyle w:val="BodyText"/>
        <w:spacing w:line="276" w:lineRule="auto"/>
        <w:rPr>
          <w:rFonts w:ascii="Times New Roman" w:hAnsi="Times New Roman" w:cs="Times New Roman"/>
          <w:sz w:val="24"/>
          <w:szCs w:val="24"/>
        </w:rPr>
      </w:pPr>
    </w:p>
    <w:p w14:paraId="680E62D2" w14:textId="77777777" w:rsidR="00563C5F" w:rsidRPr="00010D55" w:rsidRDefault="00563C5F" w:rsidP="008175FD">
      <w:pPr>
        <w:pStyle w:val="BodyText"/>
        <w:spacing w:line="276" w:lineRule="auto"/>
        <w:rPr>
          <w:rFonts w:ascii="Times New Roman" w:hAnsi="Times New Roman" w:cs="Times New Roman"/>
          <w:sz w:val="24"/>
          <w:szCs w:val="24"/>
        </w:rPr>
      </w:pPr>
    </w:p>
    <w:p w14:paraId="0AF1F247" w14:textId="77777777" w:rsidR="00563C5F" w:rsidRPr="00010D55" w:rsidRDefault="00563C5F" w:rsidP="008175FD">
      <w:pPr>
        <w:pStyle w:val="BodyText"/>
        <w:spacing w:line="276" w:lineRule="auto"/>
        <w:rPr>
          <w:rFonts w:ascii="Times New Roman" w:hAnsi="Times New Roman" w:cs="Times New Roman"/>
          <w:sz w:val="24"/>
          <w:szCs w:val="24"/>
        </w:rPr>
      </w:pPr>
    </w:p>
    <w:p w14:paraId="7EE8350D" w14:textId="77777777" w:rsidR="00563C5F" w:rsidRPr="00010D55" w:rsidRDefault="00563C5F" w:rsidP="008175FD">
      <w:pPr>
        <w:pStyle w:val="BodyText"/>
        <w:spacing w:line="276" w:lineRule="auto"/>
        <w:rPr>
          <w:rFonts w:ascii="Times New Roman" w:hAnsi="Times New Roman" w:cs="Times New Roman"/>
          <w:sz w:val="24"/>
          <w:szCs w:val="24"/>
        </w:rPr>
      </w:pPr>
    </w:p>
    <w:p w14:paraId="2D483AD2" w14:textId="77777777" w:rsidR="00563C5F" w:rsidRPr="00010D55" w:rsidRDefault="00563C5F" w:rsidP="008175FD">
      <w:pPr>
        <w:pStyle w:val="BodyText"/>
        <w:spacing w:line="276" w:lineRule="auto"/>
        <w:rPr>
          <w:rFonts w:ascii="Times New Roman" w:hAnsi="Times New Roman" w:cs="Times New Roman"/>
          <w:sz w:val="24"/>
          <w:szCs w:val="24"/>
        </w:rPr>
      </w:pPr>
    </w:p>
    <w:p w14:paraId="470550F2" w14:textId="77777777" w:rsidR="00563C5F" w:rsidRPr="00010D55" w:rsidRDefault="00563C5F" w:rsidP="008175FD">
      <w:pPr>
        <w:pStyle w:val="BodyText"/>
        <w:spacing w:line="276" w:lineRule="auto"/>
        <w:rPr>
          <w:rFonts w:ascii="Times New Roman" w:hAnsi="Times New Roman" w:cs="Times New Roman"/>
          <w:sz w:val="24"/>
          <w:szCs w:val="24"/>
        </w:rPr>
      </w:pPr>
    </w:p>
    <w:p w14:paraId="31FF38C5" w14:textId="77777777" w:rsidR="00563C5F" w:rsidRPr="00010D55" w:rsidRDefault="00563C5F" w:rsidP="008175FD">
      <w:pPr>
        <w:pStyle w:val="BodyText"/>
        <w:spacing w:line="276" w:lineRule="auto"/>
        <w:rPr>
          <w:rFonts w:ascii="Times New Roman" w:hAnsi="Times New Roman" w:cs="Times New Roman"/>
          <w:sz w:val="24"/>
          <w:szCs w:val="24"/>
        </w:rPr>
      </w:pPr>
    </w:p>
    <w:p w14:paraId="2731A3C7" w14:textId="77777777" w:rsidR="00563C5F" w:rsidRPr="00010D55" w:rsidRDefault="00563C5F" w:rsidP="008175FD">
      <w:pPr>
        <w:pStyle w:val="BodyText"/>
        <w:spacing w:line="276" w:lineRule="auto"/>
        <w:rPr>
          <w:rFonts w:ascii="Times New Roman" w:hAnsi="Times New Roman" w:cs="Times New Roman"/>
          <w:sz w:val="24"/>
          <w:szCs w:val="24"/>
        </w:rPr>
      </w:pPr>
    </w:p>
    <w:p w14:paraId="3664C456" w14:textId="77777777" w:rsidR="00563C5F" w:rsidRPr="00010D55" w:rsidRDefault="00563C5F" w:rsidP="008175FD">
      <w:pPr>
        <w:pStyle w:val="BodyText"/>
        <w:spacing w:line="276" w:lineRule="auto"/>
        <w:rPr>
          <w:rFonts w:ascii="Times New Roman" w:hAnsi="Times New Roman" w:cs="Times New Roman"/>
          <w:sz w:val="24"/>
          <w:szCs w:val="24"/>
        </w:rPr>
      </w:pPr>
    </w:p>
    <w:p w14:paraId="52CCF62D" w14:textId="77777777" w:rsidR="00563C5F" w:rsidRPr="00010D55" w:rsidRDefault="00563C5F" w:rsidP="008175FD">
      <w:pPr>
        <w:pStyle w:val="BodyText"/>
        <w:spacing w:line="276" w:lineRule="auto"/>
        <w:rPr>
          <w:rFonts w:ascii="Times New Roman" w:hAnsi="Times New Roman" w:cs="Times New Roman"/>
          <w:sz w:val="24"/>
          <w:szCs w:val="24"/>
        </w:rPr>
      </w:pPr>
    </w:p>
    <w:p w14:paraId="1C0CFB82" w14:textId="77777777" w:rsidR="00563C5F" w:rsidRPr="00010D55" w:rsidRDefault="00563C5F" w:rsidP="008175FD">
      <w:pPr>
        <w:pStyle w:val="BodyText"/>
        <w:spacing w:line="276" w:lineRule="auto"/>
        <w:rPr>
          <w:rFonts w:ascii="Times New Roman" w:hAnsi="Times New Roman" w:cs="Times New Roman"/>
          <w:sz w:val="24"/>
          <w:szCs w:val="24"/>
        </w:rPr>
      </w:pPr>
    </w:p>
    <w:p w14:paraId="391977EE" w14:textId="77777777" w:rsidR="00563C5F" w:rsidRPr="00010D55" w:rsidRDefault="00563C5F" w:rsidP="008175FD">
      <w:pPr>
        <w:pStyle w:val="BodyText"/>
        <w:spacing w:line="276" w:lineRule="auto"/>
        <w:rPr>
          <w:rFonts w:ascii="Times New Roman" w:hAnsi="Times New Roman" w:cs="Times New Roman"/>
          <w:sz w:val="24"/>
          <w:szCs w:val="24"/>
        </w:rPr>
      </w:pPr>
    </w:p>
    <w:p w14:paraId="211AA6CD" w14:textId="77777777" w:rsidR="00563C5F" w:rsidRPr="00010D55" w:rsidRDefault="00563C5F" w:rsidP="008175FD">
      <w:pPr>
        <w:pStyle w:val="BodyText"/>
        <w:spacing w:line="276" w:lineRule="auto"/>
        <w:rPr>
          <w:rFonts w:ascii="Times New Roman" w:hAnsi="Times New Roman" w:cs="Times New Roman"/>
          <w:sz w:val="24"/>
          <w:szCs w:val="24"/>
        </w:rPr>
      </w:pPr>
    </w:p>
    <w:p w14:paraId="167DC8F0" w14:textId="77777777" w:rsidR="00563C5F" w:rsidRPr="00010D55" w:rsidRDefault="00563C5F" w:rsidP="008175FD">
      <w:pPr>
        <w:pStyle w:val="BodyText"/>
        <w:spacing w:before="3" w:line="276" w:lineRule="auto"/>
        <w:rPr>
          <w:rFonts w:ascii="Times New Roman" w:hAnsi="Times New Roman" w:cs="Times New Roman"/>
          <w:sz w:val="24"/>
          <w:szCs w:val="24"/>
        </w:rPr>
      </w:pPr>
    </w:p>
    <w:p w14:paraId="72925715" w14:textId="77777777" w:rsidR="00563C5F" w:rsidRPr="00010D55" w:rsidRDefault="00563C5F" w:rsidP="008175FD">
      <w:pPr>
        <w:pStyle w:val="BodyText"/>
        <w:spacing w:before="3" w:line="276" w:lineRule="auto"/>
        <w:rPr>
          <w:rFonts w:ascii="Times New Roman" w:hAnsi="Times New Roman" w:cs="Times New Roman"/>
          <w:sz w:val="24"/>
          <w:szCs w:val="24"/>
        </w:rPr>
      </w:pPr>
    </w:p>
    <w:p w14:paraId="7323ADCC" w14:textId="77777777" w:rsidR="00563C5F" w:rsidRPr="00010D55" w:rsidRDefault="00563C5F" w:rsidP="008175FD">
      <w:pPr>
        <w:pStyle w:val="BodyText"/>
        <w:spacing w:before="3" w:line="276" w:lineRule="auto"/>
        <w:rPr>
          <w:rFonts w:ascii="Times New Roman" w:hAnsi="Times New Roman" w:cs="Times New Roman"/>
          <w:sz w:val="24"/>
          <w:szCs w:val="24"/>
        </w:rPr>
      </w:pPr>
    </w:p>
    <w:p w14:paraId="0CF77EA1" w14:textId="77777777" w:rsidR="00343B35" w:rsidRPr="00010D55" w:rsidRDefault="00343B35" w:rsidP="008175FD">
      <w:pPr>
        <w:pStyle w:val="BodyText"/>
        <w:spacing w:before="3" w:line="276" w:lineRule="auto"/>
        <w:ind w:firstLine="538"/>
        <w:rPr>
          <w:rFonts w:ascii="Times New Roman" w:hAnsi="Times New Roman" w:cs="Times New Roman"/>
          <w:sz w:val="24"/>
          <w:szCs w:val="24"/>
        </w:rPr>
      </w:pPr>
    </w:p>
    <w:p w14:paraId="5E3779F6" w14:textId="0073E9DC" w:rsidR="00563C5F" w:rsidRPr="001136B8" w:rsidRDefault="001136B8" w:rsidP="001136B8">
      <w:pPr>
        <w:pStyle w:val="BodyText"/>
        <w:spacing w:before="3" w:line="276" w:lineRule="auto"/>
        <w:ind w:left="1105"/>
        <w:rPr>
          <w:rFonts w:ascii="Times New Roman" w:hAnsi="Times New Roman" w:cs="Times New Roman"/>
          <w:b/>
          <w:bCs/>
          <w:i/>
          <w:iCs/>
        </w:rPr>
      </w:pPr>
      <w:r w:rsidRPr="001136B8">
        <w:rPr>
          <w:rFonts w:ascii="Times New Roman" w:hAnsi="Times New Roman" w:cs="Times New Roman"/>
          <w:i/>
          <w:iCs/>
        </w:rPr>
        <w:t>14.</w:t>
      </w:r>
      <w:r w:rsidR="00563C5F" w:rsidRPr="001136B8">
        <w:rPr>
          <w:rFonts w:ascii="Times New Roman" w:hAnsi="Times New Roman" w:cs="Times New Roman"/>
          <w:i/>
          <w:iCs/>
        </w:rPr>
        <w:t xml:space="preserve">attēls. Latvijas mediju auditorijas, avots CSP, 2018. </w:t>
      </w:r>
      <w:r w:rsidR="00563C5F" w:rsidRPr="001136B8">
        <w:rPr>
          <w:rFonts w:ascii="Times New Roman" w:hAnsi="Times New Roman" w:cs="Times New Roman"/>
          <w:i/>
          <w:iCs/>
          <w:spacing w:val="-4"/>
        </w:rPr>
        <w:t xml:space="preserve">gada </w:t>
      </w:r>
      <w:r w:rsidR="00563C5F" w:rsidRPr="001136B8">
        <w:rPr>
          <w:rFonts w:ascii="Times New Roman" w:hAnsi="Times New Roman" w:cs="Times New Roman"/>
          <w:i/>
          <w:iCs/>
        </w:rPr>
        <w:t>dati</w:t>
      </w:r>
    </w:p>
    <w:p w14:paraId="114EAB89" w14:textId="77777777" w:rsidR="00563C5F" w:rsidRPr="00010D55" w:rsidRDefault="00563C5F" w:rsidP="008175FD">
      <w:pPr>
        <w:pStyle w:val="BodyText"/>
        <w:spacing w:before="1" w:line="276" w:lineRule="auto"/>
        <w:ind w:left="538" w:right="768" w:firstLine="566"/>
        <w:jc w:val="both"/>
        <w:rPr>
          <w:rFonts w:ascii="Times New Roman" w:hAnsi="Times New Roman" w:cs="Times New Roman"/>
          <w:sz w:val="24"/>
          <w:szCs w:val="24"/>
        </w:rPr>
      </w:pPr>
    </w:p>
    <w:p w14:paraId="12176018" w14:textId="3F56BDCA" w:rsidR="00563C5F" w:rsidRPr="00010D55" w:rsidRDefault="00563C5F" w:rsidP="001136B8">
      <w:pPr>
        <w:pStyle w:val="BodyText"/>
        <w:tabs>
          <w:tab w:val="left" w:pos="9214"/>
          <w:tab w:val="left" w:pos="9356"/>
        </w:tabs>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Ikgadējā</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pasūtījuma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ietvaros,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lai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sasniegtu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maksimāli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plašu</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sabiedrības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daļu,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 xml:space="preserve">auditorijas segmentēšanu primāri veic pēc demogrāfiskajiem rādītājiem, sabiedrības interesēm un rādītājiem (skatīt </w:t>
      </w:r>
      <w:r w:rsidR="00D5168B" w:rsidRPr="00010D55">
        <w:rPr>
          <w:rFonts w:ascii="Times New Roman" w:hAnsi="Times New Roman" w:cs="Times New Roman"/>
          <w:sz w:val="24"/>
          <w:szCs w:val="24"/>
        </w:rPr>
        <w:t>17</w:t>
      </w:r>
      <w:r w:rsidRPr="00010D55">
        <w:rPr>
          <w:rFonts w:ascii="Times New Roman" w:hAnsi="Times New Roman" w:cs="Times New Roman"/>
          <w:sz w:val="24"/>
          <w:szCs w:val="24"/>
        </w:rPr>
        <w:t>. attēlu).</w:t>
      </w:r>
    </w:p>
    <w:p w14:paraId="71402ECF" w14:textId="77777777" w:rsidR="00563C5F" w:rsidRPr="00010D55" w:rsidRDefault="00563C5F" w:rsidP="008175FD">
      <w:pPr>
        <w:pStyle w:val="BodyText"/>
        <w:spacing w:before="6" w:line="276" w:lineRule="auto"/>
        <w:rPr>
          <w:rFonts w:ascii="Times New Roman" w:hAnsi="Times New Roman" w:cs="Times New Roman"/>
          <w:sz w:val="24"/>
          <w:szCs w:val="24"/>
        </w:rPr>
      </w:pPr>
    </w:p>
    <w:p w14:paraId="4650A6A5" w14:textId="77777777" w:rsidR="00563C5F" w:rsidRPr="00010D55" w:rsidRDefault="00563C5F" w:rsidP="008175FD">
      <w:pPr>
        <w:pStyle w:val="BodyText"/>
        <w:spacing w:line="276" w:lineRule="auto"/>
        <w:ind w:left="538"/>
        <w:rPr>
          <w:rFonts w:ascii="Times New Roman" w:hAnsi="Times New Roman" w:cs="Times New Roman"/>
          <w:sz w:val="24"/>
          <w:szCs w:val="24"/>
        </w:rPr>
      </w:pPr>
      <w:r w:rsidRPr="00010D55">
        <w:rPr>
          <w:rFonts w:ascii="Times New Roman" w:hAnsi="Times New Roman" w:cs="Times New Roman"/>
          <w:noProof/>
          <w:sz w:val="24"/>
          <w:szCs w:val="24"/>
          <w:lang w:bidi="ar-SA"/>
        </w:rPr>
        <w:drawing>
          <wp:inline distT="0" distB="0" distL="0" distR="0" wp14:anchorId="5D08F2EE" wp14:editId="15FDED64">
            <wp:extent cx="5644691" cy="30556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6" cstate="print"/>
                    <a:stretch>
                      <a:fillRect/>
                    </a:stretch>
                  </pic:blipFill>
                  <pic:spPr>
                    <a:xfrm>
                      <a:off x="0" y="0"/>
                      <a:ext cx="5645519" cy="3056068"/>
                    </a:xfrm>
                    <a:prstGeom prst="rect">
                      <a:avLst/>
                    </a:prstGeom>
                  </pic:spPr>
                </pic:pic>
              </a:graphicData>
            </a:graphic>
          </wp:inline>
        </w:drawing>
      </w:r>
    </w:p>
    <w:p w14:paraId="1F15F411" w14:textId="73BD0872" w:rsidR="00563C5F" w:rsidRPr="001136B8" w:rsidRDefault="001136B8" w:rsidP="001136B8">
      <w:pPr>
        <w:pStyle w:val="ListParagraph"/>
        <w:tabs>
          <w:tab w:val="left" w:pos="770"/>
        </w:tabs>
        <w:spacing w:before="105" w:line="276" w:lineRule="auto"/>
        <w:ind w:left="1105" w:firstLine="0"/>
        <w:rPr>
          <w:rFonts w:ascii="Times New Roman" w:hAnsi="Times New Roman" w:cs="Times New Roman"/>
          <w:i/>
          <w:iCs/>
          <w:sz w:val="20"/>
          <w:szCs w:val="20"/>
        </w:rPr>
      </w:pPr>
      <w:r w:rsidRPr="001136B8">
        <w:rPr>
          <w:rFonts w:ascii="Times New Roman" w:hAnsi="Times New Roman" w:cs="Times New Roman"/>
          <w:i/>
          <w:iCs/>
          <w:sz w:val="20"/>
          <w:szCs w:val="20"/>
        </w:rPr>
        <w:t>15.</w:t>
      </w:r>
      <w:r w:rsidR="00563C5F" w:rsidRPr="001136B8">
        <w:rPr>
          <w:rFonts w:ascii="Times New Roman" w:hAnsi="Times New Roman" w:cs="Times New Roman"/>
          <w:i/>
          <w:iCs/>
          <w:sz w:val="20"/>
          <w:szCs w:val="20"/>
        </w:rPr>
        <w:t xml:space="preserve">attēls LTV auditorijas segmenti, </w:t>
      </w:r>
      <w:r w:rsidR="0044360E" w:rsidRPr="001136B8">
        <w:rPr>
          <w:rFonts w:ascii="Times New Roman" w:hAnsi="Times New Roman" w:cs="Times New Roman"/>
          <w:i/>
          <w:iCs/>
          <w:sz w:val="20"/>
          <w:szCs w:val="20"/>
        </w:rPr>
        <w:t>2018. gads</w:t>
      </w:r>
      <w:r w:rsidR="00FE6C1E" w:rsidRPr="001136B8">
        <w:rPr>
          <w:rFonts w:ascii="Times New Roman" w:hAnsi="Times New Roman" w:cs="Times New Roman"/>
          <w:i/>
          <w:iCs/>
          <w:sz w:val="20"/>
          <w:szCs w:val="20"/>
        </w:rPr>
        <w:t>,</w:t>
      </w:r>
      <w:r w:rsidR="0044360E" w:rsidRPr="001136B8">
        <w:rPr>
          <w:rFonts w:ascii="Times New Roman" w:hAnsi="Times New Roman" w:cs="Times New Roman"/>
          <w:i/>
          <w:iCs/>
          <w:sz w:val="20"/>
          <w:szCs w:val="20"/>
        </w:rPr>
        <w:t xml:space="preserve"> </w:t>
      </w:r>
      <w:r w:rsidR="00563C5F" w:rsidRPr="001136B8">
        <w:rPr>
          <w:rFonts w:ascii="Times New Roman" w:hAnsi="Times New Roman" w:cs="Times New Roman"/>
          <w:i/>
          <w:iCs/>
          <w:sz w:val="20"/>
          <w:szCs w:val="20"/>
        </w:rPr>
        <w:t>LTV</w:t>
      </w:r>
      <w:r w:rsidR="00563C5F" w:rsidRPr="001136B8">
        <w:rPr>
          <w:rFonts w:ascii="Times New Roman" w:hAnsi="Times New Roman" w:cs="Times New Roman"/>
          <w:i/>
          <w:iCs/>
          <w:spacing w:val="1"/>
          <w:sz w:val="20"/>
          <w:szCs w:val="20"/>
        </w:rPr>
        <w:t xml:space="preserve"> </w:t>
      </w:r>
      <w:r w:rsidR="00563C5F" w:rsidRPr="001136B8">
        <w:rPr>
          <w:rFonts w:ascii="Times New Roman" w:hAnsi="Times New Roman" w:cs="Times New Roman"/>
          <w:i/>
          <w:iCs/>
          <w:sz w:val="20"/>
          <w:szCs w:val="20"/>
        </w:rPr>
        <w:t>dati</w:t>
      </w:r>
    </w:p>
    <w:p w14:paraId="77387EF2" w14:textId="77777777" w:rsidR="008151F0" w:rsidRPr="00010D55" w:rsidRDefault="008151F0" w:rsidP="008175FD">
      <w:pPr>
        <w:tabs>
          <w:tab w:val="left" w:pos="770"/>
        </w:tabs>
        <w:spacing w:before="105" w:line="276" w:lineRule="auto"/>
        <w:rPr>
          <w:rFonts w:ascii="Times New Roman" w:hAnsi="Times New Roman" w:cs="Times New Roman"/>
          <w:sz w:val="24"/>
          <w:szCs w:val="24"/>
        </w:rPr>
      </w:pPr>
    </w:p>
    <w:p w14:paraId="269355FC" w14:textId="3AE10629" w:rsidR="00563C5F" w:rsidRPr="00010D55" w:rsidRDefault="00D61272" w:rsidP="001136B8">
      <w:pPr>
        <w:pStyle w:val="BodyText"/>
        <w:tabs>
          <w:tab w:val="left" w:pos="9214"/>
          <w:tab w:val="left" w:pos="9356"/>
        </w:tabs>
        <w:spacing w:line="276" w:lineRule="auto"/>
        <w:ind w:left="284" w:right="-26" w:firstLine="567"/>
        <w:jc w:val="both"/>
        <w:rPr>
          <w:rFonts w:ascii="Times New Roman" w:hAnsi="Times New Roman" w:cs="Times New Roman"/>
          <w:color w:val="FF0000"/>
          <w:sz w:val="24"/>
          <w:szCs w:val="24"/>
        </w:rPr>
      </w:pPr>
      <w:r w:rsidRPr="00010D55">
        <w:rPr>
          <w:rFonts w:ascii="Times New Roman" w:hAnsi="Times New Roman" w:cs="Times New Roman"/>
          <w:sz w:val="24"/>
          <w:szCs w:val="24"/>
        </w:rPr>
        <w:t>L</w:t>
      </w:r>
      <w:r w:rsidR="00563C5F" w:rsidRPr="00010D55">
        <w:rPr>
          <w:rFonts w:ascii="Times New Roman" w:hAnsi="Times New Roman" w:cs="Times New Roman"/>
          <w:sz w:val="24"/>
          <w:szCs w:val="24"/>
        </w:rPr>
        <w:t>ielākā</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un</w:t>
      </w:r>
      <w:r w:rsidR="00563C5F" w:rsidRPr="00010D55">
        <w:rPr>
          <w:rFonts w:ascii="Times New Roman" w:hAnsi="Times New Roman" w:cs="Times New Roman"/>
          <w:spacing w:val="-7"/>
          <w:sz w:val="24"/>
          <w:szCs w:val="24"/>
        </w:rPr>
        <w:t xml:space="preserve"> </w:t>
      </w:r>
      <w:r w:rsidR="00563C5F" w:rsidRPr="00010D55">
        <w:rPr>
          <w:rFonts w:ascii="Times New Roman" w:hAnsi="Times New Roman" w:cs="Times New Roman"/>
          <w:sz w:val="24"/>
          <w:szCs w:val="24"/>
        </w:rPr>
        <w:t>primārā</w:t>
      </w:r>
      <w:r w:rsidR="00563C5F" w:rsidRPr="00010D55">
        <w:rPr>
          <w:rFonts w:ascii="Times New Roman" w:hAnsi="Times New Roman" w:cs="Times New Roman"/>
          <w:spacing w:val="-6"/>
          <w:sz w:val="24"/>
          <w:szCs w:val="24"/>
        </w:rPr>
        <w:t xml:space="preserve"> </w:t>
      </w:r>
      <w:r w:rsidR="00563C5F" w:rsidRPr="00010D55">
        <w:rPr>
          <w:rFonts w:ascii="Times New Roman" w:hAnsi="Times New Roman" w:cs="Times New Roman"/>
          <w:sz w:val="24"/>
          <w:szCs w:val="24"/>
        </w:rPr>
        <w:t>LTV</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pamata</w:t>
      </w:r>
      <w:r w:rsidR="00563C5F" w:rsidRPr="00010D55">
        <w:rPr>
          <w:rFonts w:ascii="Times New Roman" w:hAnsi="Times New Roman" w:cs="Times New Roman"/>
          <w:spacing w:val="-6"/>
          <w:sz w:val="24"/>
          <w:szCs w:val="24"/>
        </w:rPr>
        <w:t xml:space="preserve"> </w:t>
      </w:r>
      <w:r w:rsidR="00563C5F" w:rsidRPr="00010D55">
        <w:rPr>
          <w:rFonts w:ascii="Times New Roman" w:hAnsi="Times New Roman" w:cs="Times New Roman"/>
          <w:sz w:val="24"/>
          <w:szCs w:val="24"/>
        </w:rPr>
        <w:t>auditorija</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ir</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sabiedrības</w:t>
      </w:r>
      <w:r w:rsidR="00563C5F" w:rsidRPr="00010D55">
        <w:rPr>
          <w:rFonts w:ascii="Times New Roman" w:hAnsi="Times New Roman" w:cs="Times New Roman"/>
          <w:spacing w:val="-7"/>
          <w:sz w:val="24"/>
          <w:szCs w:val="24"/>
        </w:rPr>
        <w:t xml:space="preserve"> </w:t>
      </w:r>
      <w:r w:rsidR="00563C5F" w:rsidRPr="00010D55">
        <w:rPr>
          <w:rFonts w:ascii="Times New Roman" w:hAnsi="Times New Roman" w:cs="Times New Roman"/>
          <w:sz w:val="24"/>
          <w:szCs w:val="24"/>
        </w:rPr>
        <w:t>daļa</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aktīvajā</w:t>
      </w:r>
      <w:r w:rsidR="00563C5F" w:rsidRPr="00010D55">
        <w:rPr>
          <w:rFonts w:ascii="Times New Roman" w:hAnsi="Times New Roman" w:cs="Times New Roman"/>
          <w:spacing w:val="-5"/>
          <w:sz w:val="24"/>
          <w:szCs w:val="24"/>
        </w:rPr>
        <w:t xml:space="preserve"> </w:t>
      </w:r>
      <w:r w:rsidR="00563C5F" w:rsidRPr="00010D55">
        <w:rPr>
          <w:rFonts w:ascii="Times New Roman" w:hAnsi="Times New Roman" w:cs="Times New Roman"/>
          <w:sz w:val="24"/>
          <w:szCs w:val="24"/>
        </w:rPr>
        <w:t>darba</w:t>
      </w:r>
      <w:r w:rsidR="00563C5F" w:rsidRPr="00010D55">
        <w:rPr>
          <w:rFonts w:ascii="Times New Roman" w:hAnsi="Times New Roman" w:cs="Times New Roman"/>
          <w:spacing w:val="-6"/>
          <w:sz w:val="24"/>
          <w:szCs w:val="24"/>
        </w:rPr>
        <w:t xml:space="preserve"> </w:t>
      </w:r>
      <w:r w:rsidR="00563C5F" w:rsidRPr="00010D55">
        <w:rPr>
          <w:rFonts w:ascii="Times New Roman" w:hAnsi="Times New Roman" w:cs="Times New Roman"/>
          <w:sz w:val="24"/>
          <w:szCs w:val="24"/>
        </w:rPr>
        <w:t>spējas vecumā un seniori.</w:t>
      </w:r>
      <w:r w:rsidR="00FE6C1E" w:rsidRPr="00010D55">
        <w:rPr>
          <w:rFonts w:ascii="Times New Roman" w:hAnsi="Times New Roman" w:cs="Times New Roman"/>
          <w:sz w:val="24"/>
          <w:szCs w:val="24"/>
        </w:rPr>
        <w:t xml:space="preserve"> </w:t>
      </w:r>
      <w:r w:rsidR="00563C5F" w:rsidRPr="00010D55">
        <w:rPr>
          <w:rFonts w:ascii="Times New Roman" w:hAnsi="Times New Roman" w:cs="Times New Roman"/>
          <w:sz w:val="24"/>
          <w:szCs w:val="24"/>
        </w:rPr>
        <w:t>LTV ir svarīgi sasniegt arī mazākumtautību auditorijas ar atbilstošu saturu un izplatīšanas platformām</w:t>
      </w:r>
      <w:r w:rsidR="00070031" w:rsidRPr="00010D55">
        <w:rPr>
          <w:rFonts w:ascii="Times New Roman" w:hAnsi="Times New Roman" w:cs="Times New Roman"/>
          <w:sz w:val="24"/>
          <w:szCs w:val="24"/>
        </w:rPr>
        <w:t>, kā arī nodrošināt satura pieejamību specifiskām auditorijām</w:t>
      </w:r>
      <w:r w:rsidR="000427B4" w:rsidRPr="00010D55">
        <w:rPr>
          <w:rFonts w:ascii="Times New Roman" w:hAnsi="Times New Roman" w:cs="Times New Roman"/>
          <w:sz w:val="24"/>
          <w:szCs w:val="24"/>
        </w:rPr>
        <w:t xml:space="preserve">, </w:t>
      </w:r>
      <w:r w:rsidR="00070031" w:rsidRPr="00010D55">
        <w:rPr>
          <w:rFonts w:ascii="Times New Roman" w:hAnsi="Times New Roman" w:cs="Times New Roman"/>
          <w:sz w:val="24"/>
          <w:szCs w:val="24"/>
        </w:rPr>
        <w:t xml:space="preserve">tostarp iedzīvotājiem ar īpašām vajadzībām. </w:t>
      </w:r>
    </w:p>
    <w:p w14:paraId="3CF13D9A" w14:textId="7888698D" w:rsidR="00563C5F" w:rsidRPr="00010D55" w:rsidRDefault="00563C5F" w:rsidP="001136B8">
      <w:pPr>
        <w:pStyle w:val="BodyText"/>
        <w:tabs>
          <w:tab w:val="left" w:pos="9214"/>
          <w:tab w:val="left" w:pos="9356"/>
        </w:tabs>
        <w:spacing w:before="49"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satura plānošanai un monitoringam izmanto arī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 xml:space="preserve">auditoriju monitoringa metodoloģiju, īpašu akcentu liekot uz 15–24 gadus vecu jauniešu auditoriju. Saskaņā ar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2017. gada monitoringa datiem, Eiropas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valstīs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sasniedz</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86%</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auditorijas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(Latvijā</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87%;</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kritums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kopš</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2012.</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savukārt</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jauniešu vidū TV sasniedz 69% auditorijas (Latvijā 63%, pie tam, rezultātu kritums turpinās). Savukārt sabiedriskie mediji sasniedz 64% (Latvijā 37%)</w:t>
      </w:r>
      <w:r w:rsidRPr="00010D55">
        <w:rPr>
          <w:rFonts w:ascii="Times New Roman" w:hAnsi="Times New Roman" w:cs="Times New Roman"/>
          <w:color w:val="FF0000"/>
          <w:sz w:val="24"/>
          <w:szCs w:val="24"/>
        </w:rPr>
        <w:t xml:space="preserve"> </w:t>
      </w:r>
      <w:r w:rsidRPr="00010D55">
        <w:rPr>
          <w:rFonts w:ascii="Times New Roman" w:hAnsi="Times New Roman" w:cs="Times New Roman"/>
          <w:sz w:val="24"/>
          <w:szCs w:val="24"/>
        </w:rPr>
        <w:t>kopējās Eiropas iedzīvotāju auditorijas un 39% jauniešu (Latvijā</w:t>
      </w:r>
      <w:r w:rsidRPr="00010D55">
        <w:rPr>
          <w:rFonts w:ascii="Times New Roman" w:hAnsi="Times New Roman" w:cs="Times New Roman"/>
          <w:spacing w:val="-25"/>
          <w:sz w:val="24"/>
          <w:szCs w:val="24"/>
        </w:rPr>
        <w:t xml:space="preserve"> </w:t>
      </w:r>
      <w:r w:rsidRPr="00010D55">
        <w:rPr>
          <w:rFonts w:ascii="Times New Roman" w:hAnsi="Times New Roman" w:cs="Times New Roman"/>
          <w:sz w:val="24"/>
          <w:szCs w:val="24"/>
        </w:rPr>
        <w:t>13%).</w:t>
      </w:r>
      <w:r w:rsidR="005B5248" w:rsidRPr="00010D55">
        <w:rPr>
          <w:rFonts w:ascii="Times New Roman" w:hAnsi="Times New Roman" w:cs="Times New Roman"/>
          <w:sz w:val="24"/>
          <w:szCs w:val="24"/>
        </w:rPr>
        <w:t xml:space="preserve"> </w:t>
      </w:r>
      <w:r w:rsidR="00827A23" w:rsidRPr="00010D55">
        <w:rPr>
          <w:rFonts w:ascii="Times New Roman" w:hAnsi="Times New Roman" w:cs="Times New Roman"/>
          <w:sz w:val="24"/>
          <w:szCs w:val="24"/>
        </w:rPr>
        <w:t>Minētais skaidrojams ar augstas kvalitātes datu pārraides infrastruktūras pieejamību Latvijas teritorijā, kas būtiski veicina mobilo viedierīču izmantošanas pieaugumu, tādejādi sabiedrisko medijus nostādot vienā konkurences segmentā ar pasaules OTT platformu milžiem.</w:t>
      </w:r>
    </w:p>
    <w:p w14:paraId="3F3F083A" w14:textId="06BF3968" w:rsidR="00F13C20" w:rsidRPr="00010D55" w:rsidRDefault="00563C5F" w:rsidP="001136B8">
      <w:pPr>
        <w:pStyle w:val="BodyText"/>
        <w:tabs>
          <w:tab w:val="left" w:pos="9214"/>
          <w:tab w:val="left" w:pos="9356"/>
        </w:tabs>
        <w:spacing w:before="56"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83% no Eiropas sabiedriskajiem medijiem visu savu TV saturu izplata interneta kanālos. 95%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 xml:space="preserve">dalībnieku piedāvā </w:t>
      </w:r>
      <w:r w:rsidRPr="00010D55">
        <w:rPr>
          <w:rFonts w:ascii="Times New Roman" w:hAnsi="Times New Roman" w:cs="Times New Roman"/>
          <w:i/>
          <w:sz w:val="24"/>
          <w:szCs w:val="24"/>
        </w:rPr>
        <w:t xml:space="preserve">video on demand </w:t>
      </w:r>
      <w:r w:rsidRPr="00010D55">
        <w:rPr>
          <w:rFonts w:ascii="Times New Roman" w:hAnsi="Times New Roman" w:cs="Times New Roman"/>
          <w:sz w:val="24"/>
          <w:szCs w:val="24"/>
        </w:rPr>
        <w:t>pakalpojumus</w:t>
      </w:r>
      <w:r w:rsidR="00914130" w:rsidRPr="00010D55">
        <w:rPr>
          <w:rFonts w:ascii="Times New Roman" w:hAnsi="Times New Roman" w:cs="Times New Roman"/>
          <w:sz w:val="24"/>
          <w:szCs w:val="24"/>
        </w:rPr>
        <w:t xml:space="preserve"> </w:t>
      </w:r>
      <w:r w:rsidRPr="00010D55">
        <w:rPr>
          <w:rFonts w:ascii="Times New Roman" w:hAnsi="Times New Roman" w:cs="Times New Roman"/>
          <w:sz w:val="24"/>
          <w:szCs w:val="24"/>
        </w:rPr>
        <w:t xml:space="preserve">(video pēc pieprasījuma), 86% – speciālas mobilās aplikācijas šiem pakalpojumiem. Savukārt 77%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 xml:space="preserve">dalībnieku ir aktīvi </w:t>
      </w:r>
      <w:r w:rsidRPr="00010D55">
        <w:rPr>
          <w:rFonts w:ascii="Times New Roman" w:hAnsi="Times New Roman" w:cs="Times New Roman"/>
          <w:i/>
          <w:sz w:val="24"/>
          <w:szCs w:val="24"/>
        </w:rPr>
        <w:t xml:space="preserve">YouTube </w:t>
      </w:r>
      <w:r w:rsidRPr="00010D55">
        <w:rPr>
          <w:rFonts w:ascii="Times New Roman" w:hAnsi="Times New Roman" w:cs="Times New Roman"/>
          <w:sz w:val="24"/>
          <w:szCs w:val="24"/>
        </w:rPr>
        <w:t xml:space="preserve">konti, un 33% piedāvā ekskluzīvu saturu tikai </w:t>
      </w:r>
      <w:r w:rsidRPr="00010D55">
        <w:rPr>
          <w:rFonts w:ascii="Times New Roman" w:hAnsi="Times New Roman" w:cs="Times New Roman"/>
          <w:i/>
          <w:sz w:val="24"/>
          <w:szCs w:val="24"/>
        </w:rPr>
        <w:t xml:space="preserve">YouTube </w:t>
      </w:r>
      <w:r w:rsidRPr="00010D55">
        <w:rPr>
          <w:rFonts w:ascii="Times New Roman" w:hAnsi="Times New Roman" w:cs="Times New Roman"/>
          <w:sz w:val="24"/>
          <w:szCs w:val="24"/>
        </w:rPr>
        <w:t xml:space="preserve">kanālos. </w:t>
      </w:r>
    </w:p>
    <w:p w14:paraId="093FE8DE" w14:textId="123D8A7A" w:rsidR="004B7864" w:rsidRPr="00010D55" w:rsidRDefault="00563C5F" w:rsidP="001136B8">
      <w:pPr>
        <w:pStyle w:val="BodyText"/>
        <w:tabs>
          <w:tab w:val="left" w:pos="9214"/>
          <w:tab w:val="left" w:pos="9356"/>
        </w:tabs>
        <w:spacing w:before="56"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Saskaņā ar </w:t>
      </w:r>
      <w:r w:rsidRPr="00010D55">
        <w:rPr>
          <w:rFonts w:ascii="Times New Roman" w:hAnsi="Times New Roman" w:cs="Times New Roman"/>
          <w:i/>
          <w:sz w:val="24"/>
          <w:szCs w:val="24"/>
        </w:rPr>
        <w:t xml:space="preserve">EBU </w:t>
      </w:r>
      <w:r w:rsidRPr="00010D55">
        <w:rPr>
          <w:rFonts w:ascii="Times New Roman" w:hAnsi="Times New Roman" w:cs="Times New Roman"/>
          <w:sz w:val="24"/>
          <w:szCs w:val="24"/>
        </w:rPr>
        <w:t>monitoringa datiem, lineārās TV vidējais skatījuma ilgums dienā turpina samazināties – visām auditorijas grupām tas bija 3,3 stundas (Latvijā 2,57), bet jauniešiem tas ir 1,53 stundas (Latvijā 0,51). Būtiska tendence ir arhīvā pieejamā lineārās TV skatījumu pieaugums – vidēji Eiropā to lieto 8% no skatītājiem, jauniešu auditorijas 10%.</w:t>
      </w:r>
    </w:p>
    <w:p w14:paraId="57E45378" w14:textId="77777777" w:rsidR="004B7864" w:rsidRPr="00010D55" w:rsidRDefault="004B7864" w:rsidP="008175FD">
      <w:pPr>
        <w:pStyle w:val="BodyText"/>
        <w:spacing w:line="276" w:lineRule="auto"/>
        <w:rPr>
          <w:rFonts w:ascii="Times New Roman" w:hAnsi="Times New Roman" w:cs="Times New Roman"/>
          <w:sz w:val="24"/>
          <w:szCs w:val="24"/>
        </w:rPr>
      </w:pPr>
    </w:p>
    <w:p w14:paraId="0A41FC0F" w14:textId="77777777" w:rsidR="00563C5F" w:rsidRPr="00010D55" w:rsidRDefault="00563C5F" w:rsidP="008175FD">
      <w:pPr>
        <w:pStyle w:val="BodyText"/>
        <w:spacing w:line="276" w:lineRule="auto"/>
        <w:rPr>
          <w:rFonts w:ascii="Times New Roman" w:hAnsi="Times New Roman" w:cs="Times New Roman"/>
          <w:sz w:val="24"/>
          <w:szCs w:val="24"/>
        </w:rPr>
      </w:pPr>
    </w:p>
    <w:p w14:paraId="206F8286" w14:textId="77777777" w:rsidR="00563C5F" w:rsidRPr="00010D55" w:rsidRDefault="00563C5F" w:rsidP="008175FD">
      <w:pPr>
        <w:pStyle w:val="BodyText"/>
        <w:spacing w:before="3" w:line="276" w:lineRule="auto"/>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s">
            <w:drawing>
              <wp:anchor distT="0" distB="0" distL="0" distR="0" simplePos="0" relativeHeight="251706368" behindDoc="1" locked="0" layoutInCell="1" allowOverlap="1" wp14:anchorId="684A603D" wp14:editId="085B0291">
                <wp:simplePos x="0" y="0"/>
                <wp:positionH relativeFrom="page">
                  <wp:posOffset>901065</wp:posOffset>
                </wp:positionH>
                <wp:positionV relativeFrom="paragraph">
                  <wp:posOffset>177800</wp:posOffset>
                </wp:positionV>
                <wp:extent cx="1829435" cy="1270"/>
                <wp:effectExtent l="0" t="0" r="0" b="0"/>
                <wp:wrapTopAndBottom/>
                <wp:docPr id="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29AF" id="Freeform 50" o:spid="_x0000_s1026" style="position:absolute;margin-left:70.95pt;margin-top:14pt;width:14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p>
    <w:p w14:paraId="285EBAB0" w14:textId="469ED893" w:rsidR="00B04E23" w:rsidRPr="00010D55" w:rsidRDefault="00000000" w:rsidP="00041CCB">
      <w:pPr>
        <w:pStyle w:val="ListParagraph"/>
        <w:numPr>
          <w:ilvl w:val="0"/>
          <w:numId w:val="18"/>
        </w:numPr>
        <w:tabs>
          <w:tab w:val="left" w:pos="693"/>
        </w:tabs>
        <w:spacing w:before="102" w:line="276" w:lineRule="auto"/>
        <w:ind w:right="773" w:hanging="155"/>
        <w:jc w:val="both"/>
        <w:rPr>
          <w:rFonts w:ascii="Times New Roman" w:hAnsi="Times New Roman" w:cs="Times New Roman"/>
          <w:sz w:val="24"/>
          <w:szCs w:val="24"/>
        </w:rPr>
      </w:pPr>
      <w:hyperlink r:id="rId37">
        <w:r w:rsidR="00563C5F" w:rsidRPr="00010D55">
          <w:rPr>
            <w:rFonts w:ascii="Times New Roman" w:hAnsi="Times New Roman" w:cs="Times New Roman"/>
            <w:color w:val="0000FF"/>
            <w:sz w:val="24"/>
            <w:szCs w:val="24"/>
            <w:u w:val="single" w:color="0000FF"/>
          </w:rPr>
          <w:t>https://www.pmlp.gov.lv/lv/sakums/statistika/uzturesanas-atlaujas.html</w:t>
        </w:r>
      </w:hyperlink>
    </w:p>
    <w:p w14:paraId="6F9A0FAA" w14:textId="0457D9A2" w:rsidR="004B7864" w:rsidRPr="00010D55" w:rsidRDefault="004B7864" w:rsidP="004B7864">
      <w:pPr>
        <w:tabs>
          <w:tab w:val="left" w:pos="693"/>
        </w:tabs>
        <w:spacing w:before="102" w:line="276" w:lineRule="auto"/>
        <w:ind w:left="692" w:right="773"/>
        <w:jc w:val="both"/>
        <w:rPr>
          <w:rFonts w:ascii="Times New Roman" w:hAnsi="Times New Roman" w:cs="Times New Roman"/>
          <w:sz w:val="24"/>
          <w:szCs w:val="24"/>
        </w:rPr>
      </w:pPr>
    </w:p>
    <w:p w14:paraId="41B78AC5" w14:textId="1BBF07F1" w:rsidR="00563C5F" w:rsidRPr="00010D55" w:rsidRDefault="003A7941" w:rsidP="00446E3D">
      <w:pPr>
        <w:tabs>
          <w:tab w:val="left" w:pos="693"/>
        </w:tabs>
        <w:spacing w:before="102"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ab/>
      </w:r>
      <w:r w:rsidR="00563C5F" w:rsidRPr="00010D55">
        <w:rPr>
          <w:rFonts w:ascii="Times New Roman" w:hAnsi="Times New Roman" w:cs="Times New Roman"/>
          <w:sz w:val="24"/>
          <w:szCs w:val="24"/>
        </w:rPr>
        <w:t>LTV1 un LTV7 tehniski ir pieejama ~98% Latvijas iedzīvotāju, tomēr tehniskais pārklājums vairs automātiski nenodrošina ievērojamu TV tirgus daļu un garantētus sasniegtās auditorijas apjomus. LTV lineārajos TV kanālos 2019. gadā sasniedza aptuveni 48% no visiem TV skatītājiem. No kopējās Latvijas mazākumtautību TV auditorijas LTV sasniedza mazāk par 30%. LTV sasniegt</w:t>
      </w:r>
      <w:r w:rsidR="00D43BB2" w:rsidRPr="00010D55">
        <w:rPr>
          <w:rFonts w:ascii="Times New Roman" w:hAnsi="Times New Roman" w:cs="Times New Roman"/>
          <w:sz w:val="24"/>
          <w:szCs w:val="24"/>
        </w:rPr>
        <w:t>ajā</w:t>
      </w:r>
      <w:r w:rsidR="00563C5F" w:rsidRPr="00010D55">
        <w:rPr>
          <w:rFonts w:ascii="Times New Roman" w:hAnsi="Times New Roman" w:cs="Times New Roman"/>
          <w:sz w:val="24"/>
          <w:szCs w:val="24"/>
        </w:rPr>
        <w:t xml:space="preserve"> TV auditorij</w:t>
      </w:r>
      <w:r w:rsidR="00D43BB2" w:rsidRPr="00010D55">
        <w:rPr>
          <w:rFonts w:ascii="Times New Roman" w:hAnsi="Times New Roman" w:cs="Times New Roman"/>
          <w:sz w:val="24"/>
          <w:szCs w:val="24"/>
        </w:rPr>
        <w:t>ā</w:t>
      </w:r>
      <w:r w:rsidR="00563C5F" w:rsidRPr="00010D55">
        <w:rPr>
          <w:rFonts w:ascii="Times New Roman" w:hAnsi="Times New Roman" w:cs="Times New Roman"/>
          <w:sz w:val="24"/>
          <w:szCs w:val="24"/>
        </w:rPr>
        <w:t xml:space="preserve"> joprojām dominē 65+ skatītāji, kas lieto saturu latviešu valodā</w:t>
      </w:r>
      <w:r w:rsidR="00D43BB2" w:rsidRPr="00010D55">
        <w:rPr>
          <w:rFonts w:ascii="Times New Roman" w:hAnsi="Times New Roman" w:cs="Times New Roman"/>
          <w:sz w:val="24"/>
          <w:szCs w:val="24"/>
        </w:rPr>
        <w:t xml:space="preserve"> (</w:t>
      </w:r>
      <w:r w:rsidR="0012058C">
        <w:rPr>
          <w:rFonts w:ascii="Times New Roman" w:hAnsi="Times New Roman" w:cs="Times New Roman"/>
          <w:sz w:val="24"/>
          <w:szCs w:val="24"/>
        </w:rPr>
        <w:t>16</w:t>
      </w:r>
      <w:r w:rsidR="00D43BB2" w:rsidRPr="00010D55">
        <w:rPr>
          <w:rFonts w:ascii="Times New Roman" w:hAnsi="Times New Roman" w:cs="Times New Roman"/>
          <w:sz w:val="24"/>
          <w:szCs w:val="24"/>
        </w:rPr>
        <w:t>.attēls)</w:t>
      </w:r>
      <w:r w:rsidR="00563C5F" w:rsidRPr="00010D55">
        <w:rPr>
          <w:rFonts w:ascii="Times New Roman" w:hAnsi="Times New Roman" w:cs="Times New Roman"/>
          <w:sz w:val="24"/>
          <w:szCs w:val="24"/>
        </w:rPr>
        <w:t>.</w:t>
      </w:r>
    </w:p>
    <w:p w14:paraId="395377D1" w14:textId="77777777" w:rsidR="00563C5F" w:rsidRPr="00010D55" w:rsidRDefault="00563C5F" w:rsidP="008175FD">
      <w:pPr>
        <w:pStyle w:val="BodyText"/>
        <w:spacing w:before="102" w:line="276" w:lineRule="auto"/>
        <w:ind w:left="538" w:right="773" w:firstLine="566"/>
        <w:jc w:val="both"/>
        <w:rPr>
          <w:rFonts w:ascii="Times New Roman" w:hAnsi="Times New Roman" w:cs="Times New Roman"/>
          <w:sz w:val="24"/>
          <w:szCs w:val="24"/>
        </w:rPr>
      </w:pPr>
    </w:p>
    <w:p w14:paraId="52285502" w14:textId="77777777" w:rsidR="00563C5F" w:rsidRPr="00010D55" w:rsidRDefault="00563C5F" w:rsidP="008175FD">
      <w:pPr>
        <w:pStyle w:val="BodyText"/>
        <w:spacing w:before="5" w:line="276" w:lineRule="auto"/>
        <w:ind w:left="538"/>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267E3890" wp14:editId="534CB584">
            <wp:extent cx="5822315" cy="2685604"/>
            <wp:effectExtent l="0" t="0" r="698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197" cy="2688778"/>
                    </a:xfrm>
                    <a:prstGeom prst="rect">
                      <a:avLst/>
                    </a:prstGeom>
                    <a:noFill/>
                  </pic:spPr>
                </pic:pic>
              </a:graphicData>
            </a:graphic>
          </wp:inline>
        </w:drawing>
      </w:r>
    </w:p>
    <w:p w14:paraId="7051FD86" w14:textId="4648A52E" w:rsidR="00563C5F" w:rsidRPr="00446E3D" w:rsidRDefault="00446E3D" w:rsidP="00446E3D">
      <w:pPr>
        <w:pStyle w:val="ListParagraph"/>
        <w:tabs>
          <w:tab w:val="left" w:pos="770"/>
        </w:tabs>
        <w:spacing w:before="51" w:line="276" w:lineRule="auto"/>
        <w:ind w:left="1105" w:firstLine="0"/>
        <w:jc w:val="both"/>
        <w:rPr>
          <w:rFonts w:ascii="Times New Roman" w:hAnsi="Times New Roman" w:cs="Times New Roman"/>
          <w:i/>
          <w:iCs/>
          <w:sz w:val="20"/>
          <w:szCs w:val="20"/>
        </w:rPr>
      </w:pPr>
      <w:r w:rsidRPr="00446E3D">
        <w:rPr>
          <w:rFonts w:ascii="Times New Roman" w:hAnsi="Times New Roman" w:cs="Times New Roman"/>
          <w:i/>
          <w:iCs/>
          <w:sz w:val="20"/>
          <w:szCs w:val="20"/>
        </w:rPr>
        <w:t>16.</w:t>
      </w:r>
      <w:r w:rsidR="00563C5F" w:rsidRPr="00446E3D">
        <w:rPr>
          <w:rFonts w:ascii="Times New Roman" w:hAnsi="Times New Roman" w:cs="Times New Roman"/>
          <w:i/>
          <w:iCs/>
          <w:sz w:val="20"/>
          <w:szCs w:val="20"/>
        </w:rPr>
        <w:t>attēls LTV TV auditorijas (AvWkRch%, 15 min consecutive), LTV 2018.g.</w:t>
      </w:r>
      <w:r w:rsidR="00563C5F" w:rsidRPr="00446E3D">
        <w:rPr>
          <w:rFonts w:ascii="Times New Roman" w:hAnsi="Times New Roman" w:cs="Times New Roman"/>
          <w:i/>
          <w:iCs/>
          <w:spacing w:val="-2"/>
          <w:sz w:val="20"/>
          <w:szCs w:val="20"/>
        </w:rPr>
        <w:t xml:space="preserve"> </w:t>
      </w:r>
      <w:r w:rsidR="00563C5F" w:rsidRPr="00446E3D">
        <w:rPr>
          <w:rFonts w:ascii="Times New Roman" w:hAnsi="Times New Roman" w:cs="Times New Roman"/>
          <w:i/>
          <w:iCs/>
          <w:sz w:val="20"/>
          <w:szCs w:val="20"/>
        </w:rPr>
        <w:t>dati</w:t>
      </w:r>
    </w:p>
    <w:p w14:paraId="57261D5F" w14:textId="25132A1C" w:rsidR="00563C5F" w:rsidRPr="00010D55" w:rsidRDefault="00563C5F" w:rsidP="00446E3D">
      <w:pPr>
        <w:pStyle w:val="BodyText"/>
        <w:tabs>
          <w:tab w:val="left" w:pos="9356"/>
        </w:tabs>
        <w:spacing w:before="68"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Saskaņā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8"/>
          <w:sz w:val="24"/>
          <w:szCs w:val="24"/>
        </w:rPr>
        <w:t xml:space="preserve"> </w:t>
      </w:r>
      <w:r w:rsidRPr="00010D55">
        <w:rPr>
          <w:rFonts w:ascii="Times New Roman" w:hAnsi="Times New Roman" w:cs="Times New Roman"/>
          <w:i/>
          <w:sz w:val="24"/>
          <w:szCs w:val="24"/>
        </w:rPr>
        <w:t>Gemius</w:t>
      </w:r>
      <w:r w:rsidRPr="0047657F">
        <w:rPr>
          <w:rFonts w:ascii="Times New Roman" w:hAnsi="Times New Roman" w:cs="Times New Roman"/>
          <w:position w:val="7"/>
        </w:rPr>
        <w:t>3</w:t>
      </w:r>
      <w:r w:rsidRPr="00010D55">
        <w:rPr>
          <w:rFonts w:ascii="Times New Roman" w:hAnsi="Times New Roman" w:cs="Times New Roman"/>
          <w:spacing w:val="15"/>
          <w:position w:val="7"/>
          <w:sz w:val="24"/>
          <w:szCs w:val="24"/>
        </w:rPr>
        <w:t xml:space="preserve"> </w:t>
      </w:r>
      <w:r w:rsidRPr="00010D55">
        <w:rPr>
          <w:rFonts w:ascii="Times New Roman" w:hAnsi="Times New Roman" w:cs="Times New Roman"/>
          <w:sz w:val="24"/>
          <w:szCs w:val="24"/>
        </w:rPr>
        <w:t>201</w:t>
      </w:r>
      <w:r w:rsidR="00A6064A" w:rsidRPr="00010D55">
        <w:rPr>
          <w:rFonts w:ascii="Times New Roman" w:hAnsi="Times New Roman" w:cs="Times New Roman"/>
          <w:sz w:val="24"/>
          <w:szCs w:val="24"/>
        </w:rPr>
        <w:t>9</w:t>
      </w:r>
      <w:r w:rsidRPr="00010D55">
        <w:rPr>
          <w:rFonts w:ascii="Times New Roman" w:hAnsi="Times New Roman" w:cs="Times New Roman"/>
          <w:sz w:val="24"/>
          <w:szCs w:val="24"/>
        </w:rPr>
        <w:t>.</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monitoringa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datiem,</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Latvijā</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internets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pieejams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98%</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mājsaimniecību, ikdienā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to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lieto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~80%</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iedzīvotāju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vecumā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no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15</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līdz</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74</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gadiem</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(kopā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~1,4</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miljoni</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iedzīvotāju),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segmentā</w:t>
      </w:r>
      <w:r w:rsidRPr="00010D55">
        <w:rPr>
          <w:rFonts w:ascii="Times New Roman" w:hAnsi="Times New Roman" w:cs="Times New Roman"/>
          <w:spacing w:val="-7"/>
          <w:sz w:val="24"/>
          <w:szCs w:val="24"/>
        </w:rPr>
        <w:t xml:space="preserve"> </w:t>
      </w:r>
      <w:r w:rsidRPr="00010D55">
        <w:rPr>
          <w:rFonts w:ascii="Times New Roman" w:hAnsi="Times New Roman" w:cs="Times New Roman"/>
          <w:spacing w:val="2"/>
          <w:sz w:val="24"/>
          <w:szCs w:val="24"/>
        </w:rPr>
        <w:t xml:space="preserve">15– </w:t>
      </w:r>
      <w:r w:rsidRPr="00010D55">
        <w:rPr>
          <w:rFonts w:ascii="Times New Roman" w:hAnsi="Times New Roman" w:cs="Times New Roman"/>
          <w:sz w:val="24"/>
          <w:szCs w:val="24"/>
        </w:rPr>
        <w:t>19</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gadu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internetu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lieto</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jau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100%</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iedzīvotāju.</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Mobilo</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internetu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viedtālruņos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reizi</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nedēļā</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lieto</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~70%</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iedzīvotāju. Latvijā interneta patēriņa rādītājs pārsniedz ES valstu vidējo rādītāju, bet dažās valstīs, piemēram, Zviedrijā, Dānijā, Islandē, Norvēģijā un Šveicē, šis rādītājs tuvojas 100%</w:t>
      </w:r>
      <w:r w:rsidR="0047657F" w:rsidRPr="0047657F">
        <w:rPr>
          <w:rFonts w:ascii="Times New Roman" w:hAnsi="Times New Roman" w:cs="Times New Roman"/>
          <w:position w:val="7"/>
        </w:rPr>
        <w:t>4</w:t>
      </w:r>
      <w:r w:rsidRPr="00010D55">
        <w:rPr>
          <w:rFonts w:ascii="Times New Roman" w:hAnsi="Times New Roman" w:cs="Times New Roman"/>
          <w:sz w:val="24"/>
          <w:szCs w:val="24"/>
        </w:rPr>
        <w:t>. Latvijas interneta lietotāju (bērni, jaunieši, seniori,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mazākumtautību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pārstāvji)</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skaitam</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tendence</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pieaugt.</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Sagaidāms,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ka</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tuvāko</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piecu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gadu</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laikā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 xml:space="preserve">Latvijā internetu ikdienā lietos vairāk nekā 90% iedzīvotāju. Latvijā turpina pieaugt fiksētā un mobilā interneta pieejamība (viedie tālruņi, </w:t>
      </w:r>
      <w:r w:rsidRPr="00010D55">
        <w:rPr>
          <w:rFonts w:ascii="Times New Roman" w:hAnsi="Times New Roman" w:cs="Times New Roman"/>
          <w:i/>
          <w:sz w:val="24"/>
          <w:szCs w:val="24"/>
        </w:rPr>
        <w:t>Wi-Fi</w:t>
      </w:r>
      <w:r w:rsidRPr="00010D55">
        <w:rPr>
          <w:rFonts w:ascii="Times New Roman" w:hAnsi="Times New Roman" w:cs="Times New Roman"/>
          <w:sz w:val="24"/>
          <w:szCs w:val="24"/>
        </w:rPr>
        <w:t xml:space="preserve">, 5G). 2018. gada sākumā 70% iedzīvotāju rīcībā bija viedtelefoni, 26% planšetdatori un 25% Latvijas mājsaimniecību piederēja </w:t>
      </w:r>
      <w:r w:rsidRPr="00010D55">
        <w:rPr>
          <w:rFonts w:ascii="Times New Roman" w:hAnsi="Times New Roman" w:cs="Times New Roman"/>
          <w:i/>
          <w:sz w:val="24"/>
          <w:szCs w:val="24"/>
        </w:rPr>
        <w:t>SmartTV</w:t>
      </w:r>
      <w:r w:rsidRPr="00010D55">
        <w:rPr>
          <w:rFonts w:ascii="Times New Roman" w:hAnsi="Times New Roman" w:cs="Times New Roman"/>
          <w:sz w:val="24"/>
          <w:szCs w:val="24"/>
        </w:rPr>
        <w:t>, un šī tendence ir</w:t>
      </w:r>
      <w:r w:rsidRPr="00010D55">
        <w:rPr>
          <w:rFonts w:ascii="Times New Roman" w:hAnsi="Times New Roman" w:cs="Times New Roman"/>
          <w:spacing w:val="-24"/>
          <w:sz w:val="24"/>
          <w:szCs w:val="24"/>
        </w:rPr>
        <w:t xml:space="preserve"> </w:t>
      </w:r>
      <w:r w:rsidRPr="00010D55">
        <w:rPr>
          <w:rFonts w:ascii="Times New Roman" w:hAnsi="Times New Roman" w:cs="Times New Roman"/>
          <w:sz w:val="24"/>
          <w:szCs w:val="24"/>
        </w:rPr>
        <w:t>pieaugoša.</w:t>
      </w:r>
    </w:p>
    <w:p w14:paraId="6C41AE42" w14:textId="0AA05EA7" w:rsidR="00563C5F" w:rsidRPr="00010D55" w:rsidRDefault="00563C5F" w:rsidP="00446E3D">
      <w:pPr>
        <w:pStyle w:val="BodyText"/>
        <w:tabs>
          <w:tab w:val="left" w:pos="9356"/>
        </w:tabs>
        <w:spacing w:before="4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Interneta auditorijas LTV sasniedz galvenokārt ar LSM.LV kanālu, kā arī ar </w:t>
      </w:r>
      <w:r w:rsidRPr="00010D55">
        <w:rPr>
          <w:rFonts w:ascii="Times New Roman" w:hAnsi="Times New Roman" w:cs="Times New Roman"/>
          <w:i/>
          <w:sz w:val="24"/>
          <w:szCs w:val="24"/>
        </w:rPr>
        <w:t xml:space="preserve">Replay.lv </w:t>
      </w:r>
      <w:r w:rsidRPr="00010D55">
        <w:rPr>
          <w:rFonts w:ascii="Times New Roman" w:hAnsi="Times New Roman" w:cs="Times New Roman"/>
          <w:sz w:val="24"/>
          <w:szCs w:val="24"/>
        </w:rPr>
        <w:t>un sociālajiem medijiem. 201</w:t>
      </w:r>
      <w:r w:rsidR="00914130" w:rsidRPr="00010D55">
        <w:rPr>
          <w:rFonts w:ascii="Times New Roman" w:hAnsi="Times New Roman" w:cs="Times New Roman"/>
          <w:sz w:val="24"/>
          <w:szCs w:val="24"/>
        </w:rPr>
        <w:t>9</w:t>
      </w:r>
      <w:r w:rsidRPr="00010D55">
        <w:rPr>
          <w:rFonts w:ascii="Times New Roman" w:hAnsi="Times New Roman" w:cs="Times New Roman"/>
          <w:sz w:val="24"/>
          <w:szCs w:val="24"/>
        </w:rPr>
        <w:t xml:space="preserve">. gadā LSM </w:t>
      </w:r>
      <w:r w:rsidRPr="00010D55">
        <w:rPr>
          <w:rFonts w:ascii="Times New Roman" w:hAnsi="Times New Roman" w:cs="Times New Roman"/>
          <w:i/>
          <w:sz w:val="24"/>
          <w:szCs w:val="24"/>
        </w:rPr>
        <w:t xml:space="preserve">reach </w:t>
      </w:r>
      <w:r w:rsidRPr="00010D55">
        <w:rPr>
          <w:rFonts w:ascii="Times New Roman" w:hAnsi="Times New Roman" w:cs="Times New Roman"/>
          <w:sz w:val="24"/>
          <w:szCs w:val="24"/>
        </w:rPr>
        <w:t>bija ~2</w:t>
      </w:r>
      <w:r w:rsidR="00914130" w:rsidRPr="00010D55">
        <w:rPr>
          <w:rFonts w:ascii="Times New Roman" w:hAnsi="Times New Roman" w:cs="Times New Roman"/>
          <w:sz w:val="24"/>
          <w:szCs w:val="24"/>
        </w:rPr>
        <w:t>8</w:t>
      </w:r>
      <w:r w:rsidRPr="00010D55">
        <w:rPr>
          <w:rFonts w:ascii="Times New Roman" w:hAnsi="Times New Roman" w:cs="Times New Roman"/>
          <w:sz w:val="24"/>
          <w:szCs w:val="24"/>
        </w:rPr>
        <w:t>% no visām Latvijas interneta auditorijām.  LSM</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sasniedz</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visas</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auditorijas</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vidē,</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taču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galvenokārt</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latviešu</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auditoriju</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vecumā</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no</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25</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līdz</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45</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gadiem</w:t>
      </w:r>
      <w:r w:rsidR="00602EA2" w:rsidRPr="00010D55">
        <w:rPr>
          <w:rFonts w:ascii="Times New Roman" w:hAnsi="Times New Roman" w:cs="Times New Roman"/>
          <w:sz w:val="24"/>
          <w:szCs w:val="24"/>
        </w:rPr>
        <w:t xml:space="preserve"> (</w:t>
      </w:r>
      <w:r w:rsidR="0012058C">
        <w:rPr>
          <w:rFonts w:ascii="Times New Roman" w:hAnsi="Times New Roman" w:cs="Times New Roman"/>
          <w:sz w:val="24"/>
          <w:szCs w:val="24"/>
        </w:rPr>
        <w:t>1</w:t>
      </w:r>
      <w:r w:rsidR="00602EA2" w:rsidRPr="00010D55">
        <w:rPr>
          <w:rFonts w:ascii="Times New Roman" w:hAnsi="Times New Roman" w:cs="Times New Roman"/>
          <w:sz w:val="24"/>
          <w:szCs w:val="24"/>
        </w:rPr>
        <w:t>7.attēls)</w:t>
      </w:r>
      <w:r w:rsidRPr="00010D55">
        <w:rPr>
          <w:rFonts w:ascii="Times New Roman" w:hAnsi="Times New Roman" w:cs="Times New Roman"/>
          <w:sz w:val="24"/>
          <w:szCs w:val="24"/>
        </w:rPr>
        <w:t>. No mazākumtautību auditorijas LSM interneta vidē sasniedz ~20%, galvenokārt 25–45 gadus vecus</w:t>
      </w:r>
      <w:r w:rsidRPr="00010D55">
        <w:rPr>
          <w:rFonts w:ascii="Times New Roman" w:hAnsi="Times New Roman" w:cs="Times New Roman"/>
          <w:spacing w:val="-37"/>
          <w:sz w:val="24"/>
          <w:szCs w:val="24"/>
        </w:rPr>
        <w:t xml:space="preserve"> </w:t>
      </w:r>
      <w:r w:rsidRPr="00010D55">
        <w:rPr>
          <w:rFonts w:ascii="Times New Roman" w:hAnsi="Times New Roman" w:cs="Times New Roman"/>
          <w:sz w:val="24"/>
          <w:szCs w:val="24"/>
        </w:rPr>
        <w:t>cilvēkus</w:t>
      </w:r>
      <w:r w:rsidR="007A4530" w:rsidRPr="00010D55">
        <w:rPr>
          <w:rFonts w:ascii="Times New Roman" w:hAnsi="Times New Roman" w:cs="Times New Roman"/>
          <w:sz w:val="24"/>
          <w:szCs w:val="24"/>
        </w:rPr>
        <w:t xml:space="preserve"> </w:t>
      </w:r>
    </w:p>
    <w:p w14:paraId="2EC717A2" w14:textId="77777777" w:rsidR="00563C5F" w:rsidRPr="00010D55" w:rsidRDefault="00563C5F" w:rsidP="00446E3D">
      <w:pPr>
        <w:pStyle w:val="BodyText"/>
        <w:tabs>
          <w:tab w:val="left" w:pos="9356"/>
        </w:tabs>
        <w:spacing w:before="63"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Pēdējos trīs gados internetā sasniegtā LTV auditorija ir pieaugusi, un sagaidāms, ka šī tendence turpināsies.</w:t>
      </w:r>
    </w:p>
    <w:p w14:paraId="18C14018" w14:textId="5153A3F5" w:rsidR="00EE529D" w:rsidRDefault="00563C5F" w:rsidP="00EE529D">
      <w:pPr>
        <w:pStyle w:val="BodyText"/>
        <w:spacing w:before="6" w:line="276" w:lineRule="auto"/>
        <w:jc w:val="both"/>
        <w:rPr>
          <w:rFonts w:ascii="Times New Roman" w:hAnsi="Times New Roman" w:cs="Times New Roman"/>
          <w:sz w:val="24"/>
          <w:szCs w:val="24"/>
        </w:rPr>
      </w:pPr>
      <w:r w:rsidRPr="00010D55">
        <w:rPr>
          <w:rFonts w:ascii="Times New Roman" w:hAnsi="Times New Roman" w:cs="Times New Roman"/>
          <w:noProof/>
          <w:sz w:val="24"/>
          <w:szCs w:val="24"/>
          <w:lang w:bidi="ar-SA"/>
        </w:rPr>
        <mc:AlternateContent>
          <mc:Choice Requires="wps">
            <w:drawing>
              <wp:anchor distT="0" distB="0" distL="0" distR="0" simplePos="0" relativeHeight="251711488" behindDoc="1" locked="0" layoutInCell="1" allowOverlap="1" wp14:anchorId="40DC748D" wp14:editId="647018C4">
                <wp:simplePos x="0" y="0"/>
                <wp:positionH relativeFrom="page">
                  <wp:posOffset>901065</wp:posOffset>
                </wp:positionH>
                <wp:positionV relativeFrom="paragraph">
                  <wp:posOffset>233680</wp:posOffset>
                </wp:positionV>
                <wp:extent cx="1829435" cy="1270"/>
                <wp:effectExtent l="0" t="0" r="0" b="0"/>
                <wp:wrapTopAndBottom/>
                <wp:docPr id="5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E92D" id="Freeform 49" o:spid="_x0000_s1026" style="position:absolute;margin-left:70.95pt;margin-top:18.4pt;width:144.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" path="m,l2880,e" filled="f" strokeweight=".72pt">
                <v:path arrowok="t" o:connecttype="custom" o:connectlocs="0,0;1828800,0" o:connectangles="0,0"/>
                <w10:wrap type="topAndBottom" anchorx="page"/>
              </v:shape>
            </w:pict>
          </mc:Fallback>
        </mc:AlternateContent>
      </w:r>
      <w:r w:rsidR="004B7864" w:rsidRPr="00010D55">
        <w:rPr>
          <w:rFonts w:ascii="Times New Roman" w:hAnsi="Times New Roman" w:cs="Times New Roman"/>
          <w:sz w:val="24"/>
          <w:szCs w:val="24"/>
        </w:rPr>
        <w:tab/>
      </w:r>
    </w:p>
    <w:p w14:paraId="329AA46D" w14:textId="77777777" w:rsidR="00EE529D" w:rsidRDefault="00000000" w:rsidP="00EE529D">
      <w:pPr>
        <w:pStyle w:val="BodyText"/>
        <w:numPr>
          <w:ilvl w:val="0"/>
          <w:numId w:val="18"/>
        </w:numPr>
        <w:spacing w:before="6" w:line="276" w:lineRule="auto"/>
        <w:jc w:val="both"/>
        <w:rPr>
          <w:rFonts w:ascii="Times New Roman" w:hAnsi="Times New Roman" w:cs="Times New Roman"/>
          <w:sz w:val="24"/>
          <w:szCs w:val="24"/>
        </w:rPr>
      </w:pPr>
      <w:hyperlink r:id="rId39" w:history="1">
        <w:r w:rsidR="00EE529D" w:rsidRPr="00A15E0F">
          <w:rPr>
            <w:rStyle w:val="Hyperlink"/>
            <w:rFonts w:ascii="Times New Roman" w:hAnsi="Times New Roman" w:cs="Times New Roman"/>
            <w:sz w:val="24"/>
            <w:szCs w:val="24"/>
          </w:rPr>
          <w:t>https://www.gemius.lv/interneta-mediji-zinas/atskats-par-interneta-izmantosanas-tendencem-latvija-2018-gada.html</w:t>
        </w:r>
      </w:hyperlink>
    </w:p>
    <w:p w14:paraId="0E89CF60" w14:textId="60716411" w:rsidR="00563C5F" w:rsidRPr="00EE529D" w:rsidRDefault="00563C5F" w:rsidP="00EE529D">
      <w:pPr>
        <w:pStyle w:val="BodyText"/>
        <w:numPr>
          <w:ilvl w:val="0"/>
          <w:numId w:val="18"/>
        </w:numPr>
        <w:spacing w:before="6" w:line="276" w:lineRule="auto"/>
        <w:jc w:val="both"/>
        <w:rPr>
          <w:rFonts w:ascii="Times New Roman" w:hAnsi="Times New Roman" w:cs="Times New Roman"/>
          <w:sz w:val="24"/>
          <w:szCs w:val="24"/>
        </w:rPr>
      </w:pPr>
      <w:r w:rsidRPr="00EE529D">
        <w:rPr>
          <w:rFonts w:ascii="Times New Roman" w:hAnsi="Times New Roman" w:cs="Times New Roman"/>
          <w:color w:val="0000FF"/>
          <w:sz w:val="24"/>
          <w:szCs w:val="24"/>
          <w:u w:val="single" w:color="0000FF"/>
        </w:rPr>
        <w:t>https://ec.europa.eu/eurostat/statistics</w:t>
      </w:r>
      <w:r w:rsidR="00EE529D" w:rsidRPr="00EE529D">
        <w:rPr>
          <w:rFonts w:ascii="Times New Roman" w:hAnsi="Times New Roman" w:cs="Times New Roman"/>
          <w:color w:val="0000FF"/>
          <w:sz w:val="24"/>
          <w:szCs w:val="24"/>
          <w:u w:val="single" w:color="0000FF"/>
        </w:rPr>
        <w:t>-</w:t>
      </w:r>
      <w:r w:rsidRPr="00EE529D">
        <w:rPr>
          <w:rFonts w:ascii="Times New Roman" w:hAnsi="Times New Roman" w:cs="Times New Roman"/>
          <w:color w:val="0000FF"/>
          <w:sz w:val="24"/>
          <w:szCs w:val="24"/>
          <w:u w:val="single" w:color="0000FF"/>
        </w:rPr>
        <w:t>explained/index.php/Digital_economy_and_society_statistics</w:t>
      </w:r>
      <w:r w:rsidR="00EE529D">
        <w:rPr>
          <w:rFonts w:ascii="Times New Roman" w:hAnsi="Times New Roman" w:cs="Times New Roman"/>
          <w:color w:val="0000FF"/>
          <w:sz w:val="24"/>
          <w:szCs w:val="24"/>
          <w:u w:val="single" w:color="0000FF"/>
        </w:rPr>
        <w:t>-</w:t>
      </w:r>
      <w:r w:rsidRPr="00EE529D">
        <w:rPr>
          <w:rFonts w:ascii="Times New Roman" w:hAnsi="Times New Roman" w:cs="Times New Roman"/>
          <w:color w:val="0000FF"/>
          <w:sz w:val="24"/>
          <w:szCs w:val="24"/>
          <w:u w:val="single" w:color="0000FF"/>
        </w:rPr>
        <w:t>households_and_individuals#Internet_usage</w:t>
      </w:r>
    </w:p>
    <w:p w14:paraId="128C4FC0" w14:textId="77777777" w:rsidR="00563C5F" w:rsidRPr="00010D55" w:rsidRDefault="00563C5F" w:rsidP="008175FD">
      <w:pPr>
        <w:pStyle w:val="BodyText"/>
        <w:spacing w:before="6" w:line="276" w:lineRule="auto"/>
        <w:ind w:left="538"/>
        <w:rPr>
          <w:rFonts w:ascii="Times New Roman" w:hAnsi="Times New Roman" w:cs="Times New Roman"/>
          <w:sz w:val="24"/>
          <w:szCs w:val="24"/>
        </w:rPr>
      </w:pPr>
      <w:r w:rsidRPr="00010D55">
        <w:rPr>
          <w:rFonts w:ascii="Times New Roman" w:hAnsi="Times New Roman" w:cs="Times New Roman"/>
          <w:noProof/>
          <w:sz w:val="24"/>
          <w:szCs w:val="24"/>
        </w:rPr>
        <w:drawing>
          <wp:inline distT="0" distB="0" distL="0" distR="0" wp14:anchorId="3B730559" wp14:editId="46A1019F">
            <wp:extent cx="6054090" cy="2755900"/>
            <wp:effectExtent l="0" t="0" r="381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4090" cy="2755900"/>
                    </a:xfrm>
                    <a:prstGeom prst="rect">
                      <a:avLst/>
                    </a:prstGeom>
                    <a:noFill/>
                  </pic:spPr>
                </pic:pic>
              </a:graphicData>
            </a:graphic>
          </wp:inline>
        </w:drawing>
      </w:r>
    </w:p>
    <w:p w14:paraId="387CC009" w14:textId="24B465C5" w:rsidR="00563C5F" w:rsidRPr="00446E3D" w:rsidRDefault="00446E3D" w:rsidP="00446E3D">
      <w:pPr>
        <w:pStyle w:val="ListParagraph"/>
        <w:tabs>
          <w:tab w:val="left" w:pos="770"/>
        </w:tabs>
        <w:spacing w:before="48" w:line="276" w:lineRule="auto"/>
        <w:ind w:left="1105" w:firstLine="0"/>
        <w:rPr>
          <w:rFonts w:ascii="Times New Roman" w:hAnsi="Times New Roman" w:cs="Times New Roman"/>
          <w:i/>
          <w:iCs/>
          <w:sz w:val="20"/>
          <w:szCs w:val="20"/>
        </w:rPr>
      </w:pPr>
      <w:r w:rsidRPr="00446E3D">
        <w:rPr>
          <w:rFonts w:ascii="Times New Roman" w:hAnsi="Times New Roman" w:cs="Times New Roman"/>
          <w:i/>
          <w:iCs/>
          <w:sz w:val="20"/>
          <w:szCs w:val="20"/>
        </w:rPr>
        <w:t>17.</w:t>
      </w:r>
      <w:r w:rsidR="00563C5F" w:rsidRPr="00446E3D">
        <w:rPr>
          <w:rFonts w:ascii="Times New Roman" w:hAnsi="Times New Roman" w:cs="Times New Roman"/>
          <w:i/>
          <w:iCs/>
          <w:sz w:val="20"/>
          <w:szCs w:val="20"/>
        </w:rPr>
        <w:t>attēls LSM LV auditorijas (reach), LTV 201</w:t>
      </w:r>
      <w:r w:rsidR="00541F64" w:rsidRPr="00446E3D">
        <w:rPr>
          <w:rFonts w:ascii="Times New Roman" w:hAnsi="Times New Roman" w:cs="Times New Roman"/>
          <w:i/>
          <w:iCs/>
          <w:sz w:val="20"/>
          <w:szCs w:val="20"/>
        </w:rPr>
        <w:t>9</w:t>
      </w:r>
      <w:r w:rsidR="00563C5F" w:rsidRPr="00446E3D">
        <w:rPr>
          <w:rFonts w:ascii="Times New Roman" w:hAnsi="Times New Roman" w:cs="Times New Roman"/>
          <w:i/>
          <w:iCs/>
          <w:sz w:val="20"/>
          <w:szCs w:val="20"/>
        </w:rPr>
        <w:t>.g. dati</w:t>
      </w:r>
    </w:p>
    <w:p w14:paraId="24DFF582" w14:textId="77777777" w:rsidR="00563C5F" w:rsidRPr="00010D55" w:rsidRDefault="00563C5F" w:rsidP="008175FD">
      <w:pPr>
        <w:pStyle w:val="BodyText"/>
        <w:spacing w:before="5" w:line="276" w:lineRule="auto"/>
        <w:rPr>
          <w:rFonts w:ascii="Times New Roman" w:hAnsi="Times New Roman" w:cs="Times New Roman"/>
          <w:sz w:val="24"/>
          <w:szCs w:val="24"/>
        </w:rPr>
      </w:pPr>
    </w:p>
    <w:p w14:paraId="689C641B" w14:textId="17D65ED4" w:rsidR="006C4C1B" w:rsidRPr="00010D55" w:rsidRDefault="00563C5F" w:rsidP="00B26362">
      <w:pPr>
        <w:pStyle w:val="BodyText"/>
        <w:spacing w:before="1" w:line="276" w:lineRule="auto"/>
        <w:ind w:left="284" w:right="-26" w:firstLine="614"/>
        <w:jc w:val="both"/>
        <w:rPr>
          <w:rFonts w:ascii="Times New Roman" w:hAnsi="Times New Roman" w:cs="Times New Roman"/>
          <w:sz w:val="24"/>
          <w:szCs w:val="24"/>
        </w:rPr>
      </w:pPr>
      <w:r w:rsidRPr="00010D55">
        <w:rPr>
          <w:rFonts w:ascii="Times New Roman" w:hAnsi="Times New Roman" w:cs="Times New Roman"/>
          <w:sz w:val="24"/>
          <w:szCs w:val="24"/>
        </w:rPr>
        <w:t>LTV lineārās TV kanālos spēj noturēt par 35 gadiem vecāku auditoriju. Ņemot vērā auditoriju kopējo migrāciju uz interneta platformām, lai LTV sasniegtu pēc iespējas plašāku kopējo auditoriju, ir nepieciešamība veidot jaunus satura piedāvājumus interneta multimediju platformās</w:t>
      </w:r>
      <w:r w:rsidR="008A23BF" w:rsidRPr="00010D55">
        <w:rPr>
          <w:rFonts w:ascii="Times New Roman" w:hAnsi="Times New Roman" w:cs="Times New Roman"/>
          <w:sz w:val="24"/>
          <w:szCs w:val="24"/>
        </w:rPr>
        <w:t xml:space="preserve"> (bērni, jaunieši, aktīv</w:t>
      </w:r>
      <w:r w:rsidR="000427B4" w:rsidRPr="00010D55">
        <w:rPr>
          <w:rFonts w:ascii="Times New Roman" w:hAnsi="Times New Roman" w:cs="Times New Roman"/>
          <w:sz w:val="24"/>
          <w:szCs w:val="24"/>
        </w:rPr>
        <w:t>ais darbspējas vecums</w:t>
      </w:r>
      <w:r w:rsidR="008A23BF" w:rsidRPr="00010D55">
        <w:rPr>
          <w:rFonts w:ascii="Times New Roman" w:hAnsi="Times New Roman" w:cs="Times New Roman"/>
          <w:sz w:val="24"/>
          <w:szCs w:val="24"/>
        </w:rPr>
        <w:t xml:space="preserve"> cilvēki Latvijā, diaspora un mazākumtautības</w:t>
      </w:r>
      <w:r w:rsidR="008A23BF" w:rsidRPr="00010D55">
        <w:rPr>
          <w:rFonts w:ascii="Times New Roman" w:hAnsi="Times New Roman" w:cs="Times New Roman"/>
          <w:spacing w:val="-7"/>
          <w:sz w:val="24"/>
          <w:szCs w:val="24"/>
        </w:rPr>
        <w:t xml:space="preserve"> </w:t>
      </w:r>
      <w:r w:rsidR="008A23BF" w:rsidRPr="00010D55">
        <w:rPr>
          <w:rFonts w:ascii="Times New Roman" w:hAnsi="Times New Roman" w:cs="Times New Roman"/>
          <w:sz w:val="24"/>
          <w:szCs w:val="24"/>
        </w:rPr>
        <w:t>Latvijā)</w:t>
      </w:r>
      <w:r w:rsidRPr="00010D55">
        <w:rPr>
          <w:rFonts w:ascii="Times New Roman" w:hAnsi="Times New Roman" w:cs="Times New Roman"/>
          <w:sz w:val="24"/>
          <w:szCs w:val="24"/>
        </w:rPr>
        <w:t>, satura vienību mērķauditorijai jābūt par 35 gadiem jaunākām auditoriju grupām.</w:t>
      </w:r>
      <w:r w:rsidR="006C4C1B" w:rsidRPr="00010D55">
        <w:rPr>
          <w:rFonts w:ascii="Times New Roman" w:hAnsi="Times New Roman" w:cs="Times New Roman"/>
          <w:sz w:val="24"/>
          <w:szCs w:val="24"/>
        </w:rPr>
        <w:t xml:space="preserve"> </w:t>
      </w:r>
    </w:p>
    <w:p w14:paraId="34CBF230" w14:textId="4E0A24CA" w:rsidR="006C4C1B" w:rsidRPr="00010D55" w:rsidRDefault="006C4C1B" w:rsidP="00B26362">
      <w:pPr>
        <w:pStyle w:val="BodyText"/>
        <w:spacing w:before="1" w:line="276" w:lineRule="auto"/>
        <w:ind w:left="284" w:right="-26" w:firstLine="614"/>
        <w:jc w:val="both"/>
        <w:rPr>
          <w:rFonts w:ascii="Times New Roman" w:hAnsi="Times New Roman" w:cs="Times New Roman"/>
          <w:sz w:val="24"/>
          <w:szCs w:val="24"/>
        </w:rPr>
      </w:pPr>
      <w:r w:rsidRPr="00010D55">
        <w:rPr>
          <w:rFonts w:ascii="Times New Roman" w:hAnsi="Times New Roman" w:cs="Times New Roman"/>
          <w:sz w:val="24"/>
          <w:szCs w:val="24"/>
        </w:rPr>
        <w:t>Auditorijas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sasniegšanas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pamatā</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būs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uz</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precīzi</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definētu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auditoriju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orientētu</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satura vienību plānošana, jauna un kvalitatīva oriģinālsatura piedāvājums, modernas, dažādiem mediju ekrāniem pielāgotas multimediju platformas, kā arī auditoriju uzrunājoša</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pašreklāma.</w:t>
      </w:r>
    </w:p>
    <w:p w14:paraId="0F16EBB0" w14:textId="77777777" w:rsidR="006C4C1B" w:rsidRPr="00010D55" w:rsidRDefault="006C4C1B" w:rsidP="006C4C1B">
      <w:pPr>
        <w:pStyle w:val="Heading3"/>
        <w:spacing w:line="276" w:lineRule="auto"/>
        <w:jc w:val="both"/>
        <w:rPr>
          <w:rFonts w:ascii="Times New Roman" w:hAnsi="Times New Roman" w:cs="Times New Roman"/>
          <w:color w:val="630000"/>
          <w:sz w:val="24"/>
          <w:szCs w:val="24"/>
        </w:rPr>
      </w:pPr>
    </w:p>
    <w:p w14:paraId="72C87AFB" w14:textId="46532356" w:rsidR="00040002" w:rsidRPr="00010D55" w:rsidRDefault="00040002" w:rsidP="006C4C1B">
      <w:pPr>
        <w:pStyle w:val="Heading3"/>
        <w:spacing w:line="276" w:lineRule="auto"/>
        <w:ind w:left="0" w:firstLine="538"/>
        <w:jc w:val="both"/>
        <w:rPr>
          <w:rFonts w:ascii="Times New Roman" w:hAnsi="Times New Roman" w:cs="Times New Roman"/>
          <w:sz w:val="24"/>
          <w:szCs w:val="24"/>
        </w:rPr>
      </w:pPr>
      <w:bookmarkStart w:id="49" w:name="_Toc117677751"/>
      <w:r w:rsidRPr="00010D55">
        <w:rPr>
          <w:rFonts w:ascii="Times New Roman" w:hAnsi="Times New Roman" w:cs="Times New Roman"/>
          <w:sz w:val="24"/>
          <w:szCs w:val="24"/>
        </w:rPr>
        <w:t>Komercpakalpojumi un sadarbības partneri</w:t>
      </w:r>
      <w:bookmarkEnd w:id="49"/>
    </w:p>
    <w:p w14:paraId="46BB2624" w14:textId="46A843DC" w:rsidR="00040002" w:rsidRPr="00010D55" w:rsidRDefault="00040002" w:rsidP="00B26362">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komercklienti ir dažādi reklāmas pakalpojumu sniedzēji, mediju un reklāmas aģentūras, kuras pārstāv privātā un publiskā sektora dažādas juridiskas personas.</w:t>
      </w:r>
      <w:r w:rsidR="00541F64" w:rsidRPr="00010D55">
        <w:rPr>
          <w:rFonts w:ascii="Times New Roman" w:hAnsi="Times New Roman" w:cs="Times New Roman"/>
          <w:sz w:val="24"/>
          <w:szCs w:val="24"/>
        </w:rPr>
        <w:t xml:space="preserve"> </w:t>
      </w:r>
      <w:r w:rsidRPr="00010D55">
        <w:rPr>
          <w:rFonts w:ascii="Times New Roman" w:hAnsi="Times New Roman" w:cs="Times New Roman"/>
          <w:sz w:val="24"/>
          <w:szCs w:val="24"/>
        </w:rPr>
        <w:t>TV reklāmas tirgus apjoms lielā mērā ir atkarīgs no Latvijas ekonomikas kopējiem izaugsmes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tempiem,</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tajā</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pašā</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laikā</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reklāmas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izaugsmes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dinamiku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būtiski</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iegrožo</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interneta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reklāmas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tirgus izaugsme. No reklāmas devēju viedokļa, turpinās pieaugt pieprasījums</w:t>
      </w:r>
      <w:r w:rsidR="000B2C1F" w:rsidRPr="00010D55">
        <w:rPr>
          <w:rFonts w:ascii="Times New Roman" w:hAnsi="Times New Roman" w:cs="Times New Roman"/>
          <w:sz w:val="24"/>
          <w:szCs w:val="24"/>
        </w:rPr>
        <w:t xml:space="preserve"> </w:t>
      </w:r>
      <w:r w:rsidRPr="00010D55">
        <w:rPr>
          <w:rFonts w:ascii="Times New Roman" w:hAnsi="Times New Roman" w:cs="Times New Roman"/>
          <w:sz w:val="24"/>
          <w:szCs w:val="24"/>
        </w:rPr>
        <w:t>pēc integrētā mārketinga multimediju platformu vidē (viena produkta saistītās reklāmas gan TV un radio, gan interneta kanālos). Tāpat turpinās pieaugt pieprasījums pēc video reklāmas formātiem interneta</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medijos.</w:t>
      </w:r>
    </w:p>
    <w:p w14:paraId="556CA6DB" w14:textId="327AACF6" w:rsidR="00435F6C" w:rsidRPr="00010D55" w:rsidRDefault="00040002" w:rsidP="00B26362">
      <w:pPr>
        <w:pStyle w:val="BodyText"/>
        <w:spacing w:before="59" w:line="276" w:lineRule="auto"/>
        <w:ind w:left="284" w:right="-26" w:firstLine="567"/>
        <w:jc w:val="both"/>
        <w:rPr>
          <w:rFonts w:ascii="Times New Roman" w:hAnsi="Times New Roman" w:cs="Times New Roman"/>
          <w:color w:val="FF0000"/>
          <w:sz w:val="24"/>
          <w:szCs w:val="24"/>
        </w:rPr>
      </w:pPr>
      <w:r w:rsidRPr="00010D55">
        <w:rPr>
          <w:rFonts w:ascii="Times New Roman" w:hAnsi="Times New Roman" w:cs="Times New Roman"/>
          <w:sz w:val="24"/>
          <w:szCs w:val="24"/>
        </w:rPr>
        <w:t>201</w:t>
      </w:r>
      <w:r w:rsidR="00DD2C03" w:rsidRPr="00010D55">
        <w:rPr>
          <w:rFonts w:ascii="Times New Roman" w:hAnsi="Times New Roman" w:cs="Times New Roman"/>
          <w:sz w:val="24"/>
          <w:szCs w:val="24"/>
        </w:rPr>
        <w:t>9</w:t>
      </w:r>
      <w:r w:rsidRPr="00010D55">
        <w:rPr>
          <w:rFonts w:ascii="Times New Roman" w:hAnsi="Times New Roman" w:cs="Times New Roman"/>
          <w:sz w:val="24"/>
          <w:szCs w:val="24"/>
        </w:rPr>
        <w:t>. gadā LTV reklāmas ienākumi bija 2,</w:t>
      </w:r>
      <w:r w:rsidR="00966B6D" w:rsidRPr="00010D55">
        <w:rPr>
          <w:rFonts w:ascii="Times New Roman" w:hAnsi="Times New Roman" w:cs="Times New Roman"/>
          <w:sz w:val="24"/>
          <w:szCs w:val="24"/>
        </w:rPr>
        <w:t xml:space="preserve">428 miljoni eiro, kas </w:t>
      </w:r>
      <w:r w:rsidR="0016437A" w:rsidRPr="00010D55">
        <w:rPr>
          <w:rFonts w:ascii="Times New Roman" w:hAnsi="Times New Roman" w:cs="Times New Roman"/>
          <w:sz w:val="24"/>
          <w:szCs w:val="24"/>
        </w:rPr>
        <w:t>nedaudz atpaliek no 2018. gad</w:t>
      </w:r>
      <w:r w:rsidR="00E36C2C" w:rsidRPr="00010D55">
        <w:rPr>
          <w:rFonts w:ascii="Times New Roman" w:hAnsi="Times New Roman" w:cs="Times New Roman"/>
          <w:sz w:val="24"/>
          <w:szCs w:val="24"/>
        </w:rPr>
        <w:t>ā</w:t>
      </w:r>
      <w:r w:rsidR="0016437A" w:rsidRPr="00010D55">
        <w:rPr>
          <w:rFonts w:ascii="Times New Roman" w:hAnsi="Times New Roman" w:cs="Times New Roman"/>
          <w:sz w:val="24"/>
          <w:szCs w:val="24"/>
        </w:rPr>
        <w:t xml:space="preserve"> sasnieg</w:t>
      </w:r>
      <w:r w:rsidR="00E36C2C" w:rsidRPr="00010D55">
        <w:rPr>
          <w:rFonts w:ascii="Times New Roman" w:hAnsi="Times New Roman" w:cs="Times New Roman"/>
          <w:sz w:val="24"/>
          <w:szCs w:val="24"/>
        </w:rPr>
        <w:t>tā</w:t>
      </w:r>
      <w:r w:rsidR="0016437A" w:rsidRPr="00010D55">
        <w:rPr>
          <w:rFonts w:ascii="Times New Roman" w:hAnsi="Times New Roman" w:cs="Times New Roman"/>
          <w:sz w:val="24"/>
          <w:szCs w:val="24"/>
        </w:rPr>
        <w:t xml:space="preserve">. </w:t>
      </w:r>
      <w:r w:rsidR="00707EF0" w:rsidRPr="00010D55">
        <w:rPr>
          <w:rFonts w:ascii="Times New Roman" w:hAnsi="Times New Roman" w:cs="Times New Roman"/>
          <w:sz w:val="24"/>
          <w:szCs w:val="24"/>
        </w:rPr>
        <w:t>Ņ</w:t>
      </w:r>
      <w:r w:rsidR="0016437A" w:rsidRPr="00010D55">
        <w:rPr>
          <w:rFonts w:ascii="Times New Roman" w:hAnsi="Times New Roman" w:cs="Times New Roman"/>
          <w:sz w:val="24"/>
          <w:szCs w:val="24"/>
        </w:rPr>
        <w:t>emot vērā plānus iz</w:t>
      </w:r>
      <w:r w:rsidR="00856A3B" w:rsidRPr="00010D55">
        <w:rPr>
          <w:rFonts w:ascii="Times New Roman" w:hAnsi="Times New Roman" w:cs="Times New Roman"/>
          <w:sz w:val="24"/>
          <w:szCs w:val="24"/>
        </w:rPr>
        <w:t xml:space="preserve">iet </w:t>
      </w:r>
      <w:r w:rsidR="0016437A" w:rsidRPr="00010D55">
        <w:rPr>
          <w:rFonts w:ascii="Times New Roman" w:hAnsi="Times New Roman" w:cs="Times New Roman"/>
          <w:sz w:val="24"/>
          <w:szCs w:val="24"/>
        </w:rPr>
        <w:t xml:space="preserve">no reklāmas tirgus, </w:t>
      </w:r>
      <w:r w:rsidR="00707EF0" w:rsidRPr="00010D55">
        <w:rPr>
          <w:rFonts w:ascii="Times New Roman" w:hAnsi="Times New Roman" w:cs="Times New Roman"/>
          <w:sz w:val="24"/>
          <w:szCs w:val="24"/>
        </w:rPr>
        <w:t xml:space="preserve">no 2020. gada </w:t>
      </w:r>
      <w:r w:rsidR="00A3599D" w:rsidRPr="00010D55">
        <w:rPr>
          <w:rFonts w:ascii="Times New Roman" w:hAnsi="Times New Roman" w:cs="Times New Roman"/>
          <w:sz w:val="24"/>
          <w:szCs w:val="24"/>
        </w:rPr>
        <w:t xml:space="preserve">pakāpeniski, bet no 2021. gada </w:t>
      </w:r>
      <w:r w:rsidR="00A3635A" w:rsidRPr="00010D55">
        <w:rPr>
          <w:rFonts w:ascii="Times New Roman" w:hAnsi="Times New Roman" w:cs="Times New Roman"/>
          <w:sz w:val="24"/>
          <w:szCs w:val="24"/>
        </w:rPr>
        <w:t xml:space="preserve">pilnībā </w:t>
      </w:r>
      <w:r w:rsidR="000427B4" w:rsidRPr="00010D55">
        <w:rPr>
          <w:rFonts w:ascii="Times New Roman" w:hAnsi="Times New Roman" w:cs="Times New Roman"/>
          <w:sz w:val="24"/>
          <w:szCs w:val="24"/>
        </w:rPr>
        <w:t xml:space="preserve">tiek pārtraukta </w:t>
      </w:r>
      <w:r w:rsidR="00AC18AD" w:rsidRPr="00010D55">
        <w:rPr>
          <w:rFonts w:ascii="Times New Roman" w:hAnsi="Times New Roman" w:cs="Times New Roman"/>
          <w:sz w:val="24"/>
          <w:szCs w:val="24"/>
        </w:rPr>
        <w:t>sadarbīb</w:t>
      </w:r>
      <w:r w:rsidR="00D40072" w:rsidRPr="00010D55">
        <w:rPr>
          <w:rFonts w:ascii="Times New Roman" w:hAnsi="Times New Roman" w:cs="Times New Roman"/>
          <w:sz w:val="24"/>
          <w:szCs w:val="24"/>
        </w:rPr>
        <w:t>a</w:t>
      </w:r>
      <w:r w:rsidR="00AC18AD" w:rsidRPr="00010D55">
        <w:rPr>
          <w:rFonts w:ascii="Times New Roman" w:hAnsi="Times New Roman" w:cs="Times New Roman"/>
          <w:sz w:val="24"/>
          <w:szCs w:val="24"/>
        </w:rPr>
        <w:t xml:space="preserve"> ar</w:t>
      </w:r>
      <w:r w:rsidR="00D40072" w:rsidRPr="00010D55">
        <w:rPr>
          <w:rFonts w:ascii="Times New Roman" w:hAnsi="Times New Roman" w:cs="Times New Roman"/>
          <w:sz w:val="24"/>
          <w:szCs w:val="24"/>
        </w:rPr>
        <w:t xml:space="preserve"> reklāmas</w:t>
      </w:r>
      <w:r w:rsidR="00A3599D" w:rsidRPr="00010D55">
        <w:rPr>
          <w:rFonts w:ascii="Times New Roman" w:hAnsi="Times New Roman" w:cs="Times New Roman"/>
          <w:sz w:val="24"/>
          <w:szCs w:val="24"/>
        </w:rPr>
        <w:t xml:space="preserve"> aģentūrām</w:t>
      </w:r>
      <w:r w:rsidR="00800C15">
        <w:rPr>
          <w:rFonts w:ascii="Times New Roman" w:hAnsi="Times New Roman" w:cs="Times New Roman"/>
          <w:sz w:val="24"/>
          <w:szCs w:val="24"/>
        </w:rPr>
        <w:t xml:space="preserve"> komercreklāmu jomā</w:t>
      </w:r>
      <w:r w:rsidR="00A3599D" w:rsidRPr="00010D55">
        <w:rPr>
          <w:rFonts w:ascii="Times New Roman" w:hAnsi="Times New Roman" w:cs="Times New Roman"/>
          <w:sz w:val="24"/>
          <w:szCs w:val="24"/>
        </w:rPr>
        <w:t xml:space="preserve">. </w:t>
      </w:r>
    </w:p>
    <w:p w14:paraId="4EACBEAB" w14:textId="7599A207" w:rsidR="00040002" w:rsidRPr="00010D55" w:rsidRDefault="00040002" w:rsidP="00B26362">
      <w:pPr>
        <w:pStyle w:val="BodyText"/>
        <w:spacing w:before="59"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turpinās uzturēt attiecības ar starptautiskajām un Latvijas organizācijām: EBU, Lietuvas, Igaunijas, Gruzijas, Ukrainas u.c. valstu sabiedriskie mediji; Baltijas mediju ekselences centrs, Latvijas mediju ētikas padome, Latvijas Reklāmas asociācija, Latvijas Žurnālistu asociācija, Latvijas sabiedrisko attiecību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profesionāļu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asociācija;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Tirdzniecības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rūpniecības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kamera;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izglītības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iestādes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(LU, Turība u.c.), Sociālo projektu partneri (Likteņdārzs, Bērnu slimnīcas fonds, Latvijas Bērnu fonds u.c. nevalstiskās nozaru</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organizācijas.</w:t>
      </w:r>
    </w:p>
    <w:p w14:paraId="21E9E1BA" w14:textId="564582F7" w:rsidR="002A3F99" w:rsidRPr="00010D55" w:rsidRDefault="002A3F99" w:rsidP="00B26362">
      <w:pPr>
        <w:pStyle w:val="BodyText"/>
        <w:spacing w:before="59"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w:t>
      </w:r>
      <w:r w:rsidR="004E05F4" w:rsidRPr="00010D55">
        <w:rPr>
          <w:rFonts w:ascii="Times New Roman" w:hAnsi="Times New Roman" w:cs="Times New Roman"/>
          <w:sz w:val="24"/>
          <w:szCs w:val="24"/>
        </w:rPr>
        <w:t>var s</w:t>
      </w:r>
      <w:r w:rsidR="00B47CAB" w:rsidRPr="00010D55">
        <w:rPr>
          <w:rFonts w:ascii="Times New Roman" w:hAnsi="Times New Roman" w:cs="Times New Roman"/>
          <w:sz w:val="24"/>
          <w:szCs w:val="24"/>
        </w:rPr>
        <w:t>adarbo</w:t>
      </w:r>
      <w:r w:rsidR="004E05F4" w:rsidRPr="00010D55">
        <w:rPr>
          <w:rFonts w:ascii="Times New Roman" w:hAnsi="Times New Roman" w:cs="Times New Roman"/>
          <w:sz w:val="24"/>
          <w:szCs w:val="24"/>
        </w:rPr>
        <w:t>ties</w:t>
      </w:r>
      <w:r w:rsidR="00B47CAB" w:rsidRPr="00010D55">
        <w:rPr>
          <w:rFonts w:ascii="Times New Roman" w:hAnsi="Times New Roman" w:cs="Times New Roman"/>
          <w:sz w:val="24"/>
          <w:szCs w:val="24"/>
        </w:rPr>
        <w:t xml:space="preserve"> arī ar komerciālajām televīzijām, </w:t>
      </w:r>
      <w:r w:rsidR="00681CEE" w:rsidRPr="00010D55">
        <w:rPr>
          <w:rFonts w:ascii="Times New Roman" w:hAnsi="Times New Roman" w:cs="Times New Roman"/>
          <w:sz w:val="24"/>
          <w:szCs w:val="24"/>
        </w:rPr>
        <w:t xml:space="preserve">saskaņojot ar Padomi un balstoties uz vienošanos </w:t>
      </w:r>
      <w:r w:rsidR="00B47CAB" w:rsidRPr="00010D55">
        <w:rPr>
          <w:rFonts w:ascii="Times New Roman" w:hAnsi="Times New Roman" w:cs="Times New Roman"/>
          <w:sz w:val="24"/>
          <w:szCs w:val="24"/>
        </w:rPr>
        <w:t>nododot t</w:t>
      </w:r>
      <w:r w:rsidR="004E05F4" w:rsidRPr="00010D55">
        <w:rPr>
          <w:rFonts w:ascii="Times New Roman" w:hAnsi="Times New Roman" w:cs="Times New Roman"/>
          <w:sz w:val="24"/>
          <w:szCs w:val="24"/>
        </w:rPr>
        <w:t>ām</w:t>
      </w:r>
      <w:r w:rsidR="00681CEE" w:rsidRPr="00010D55">
        <w:rPr>
          <w:rFonts w:ascii="Times New Roman" w:hAnsi="Times New Roman" w:cs="Times New Roman"/>
          <w:sz w:val="24"/>
          <w:szCs w:val="24"/>
        </w:rPr>
        <w:t xml:space="preserve"> </w:t>
      </w:r>
      <w:r w:rsidR="007D0CFD" w:rsidRPr="00010D55">
        <w:rPr>
          <w:rFonts w:ascii="Times New Roman" w:hAnsi="Times New Roman" w:cs="Times New Roman"/>
          <w:sz w:val="24"/>
          <w:szCs w:val="24"/>
        </w:rPr>
        <w:t xml:space="preserve">pašu ražoto oriģinālsaturu. </w:t>
      </w:r>
    </w:p>
    <w:p w14:paraId="06DF0425" w14:textId="1B84A974" w:rsidR="00040002" w:rsidRDefault="00040002" w:rsidP="008175FD">
      <w:pPr>
        <w:spacing w:line="276" w:lineRule="auto"/>
        <w:jc w:val="both"/>
        <w:rPr>
          <w:rFonts w:ascii="Times New Roman" w:hAnsi="Times New Roman" w:cs="Times New Roman"/>
          <w:sz w:val="24"/>
          <w:szCs w:val="24"/>
        </w:rPr>
      </w:pPr>
    </w:p>
    <w:p w14:paraId="4B658196" w14:textId="77777777" w:rsidR="00B26362" w:rsidRPr="00010D55" w:rsidRDefault="00B26362" w:rsidP="008175FD">
      <w:pPr>
        <w:spacing w:line="276" w:lineRule="auto"/>
        <w:jc w:val="both"/>
        <w:rPr>
          <w:rFonts w:ascii="Times New Roman" w:hAnsi="Times New Roman" w:cs="Times New Roman"/>
          <w:sz w:val="24"/>
          <w:szCs w:val="24"/>
        </w:rPr>
      </w:pPr>
    </w:p>
    <w:p w14:paraId="1BAB13BB" w14:textId="6323E189" w:rsidR="0026008E" w:rsidRPr="00010D55" w:rsidRDefault="0026008E" w:rsidP="0026008E">
      <w:pPr>
        <w:pStyle w:val="Heading3"/>
        <w:spacing w:before="161" w:line="276" w:lineRule="auto"/>
        <w:rPr>
          <w:rFonts w:ascii="Times New Roman" w:hAnsi="Times New Roman" w:cs="Times New Roman"/>
          <w:sz w:val="24"/>
          <w:szCs w:val="24"/>
        </w:rPr>
      </w:pPr>
      <w:bookmarkStart w:id="50" w:name="_Toc117677752"/>
      <w:r w:rsidRPr="00010D55">
        <w:rPr>
          <w:rFonts w:ascii="Times New Roman" w:hAnsi="Times New Roman" w:cs="Times New Roman"/>
          <w:sz w:val="24"/>
          <w:szCs w:val="24"/>
        </w:rPr>
        <w:t>Sadarbība ar Latvijas Radio</w:t>
      </w:r>
      <w:bookmarkEnd w:id="50"/>
    </w:p>
    <w:p w14:paraId="0D20B505" w14:textId="77777777"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LTV turpinās sadarboties ar LR sekojošās jomās: </w:t>
      </w:r>
    </w:p>
    <w:p w14:paraId="3ACD2A41" w14:textId="77777777"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1.personāls (kopīgas apmācību programmas);</w:t>
      </w:r>
    </w:p>
    <w:p w14:paraId="6BDAC43F" w14:textId="77777777"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2. iepirkumi (saturs, tehnoloģijas, administratīvie un atbalsta funkciju</w:t>
      </w:r>
      <w:r w:rsidRPr="00010D55">
        <w:rPr>
          <w:rFonts w:ascii="Times New Roman" w:hAnsi="Times New Roman" w:cs="Times New Roman"/>
          <w:spacing w:val="-28"/>
          <w:sz w:val="24"/>
          <w:szCs w:val="24"/>
        </w:rPr>
        <w:t xml:space="preserve"> </w:t>
      </w:r>
      <w:r w:rsidRPr="00010D55">
        <w:rPr>
          <w:rFonts w:ascii="Times New Roman" w:hAnsi="Times New Roman" w:cs="Times New Roman"/>
          <w:sz w:val="24"/>
          <w:szCs w:val="24"/>
        </w:rPr>
        <w:t xml:space="preserve">pakalpojumi); </w:t>
      </w:r>
    </w:p>
    <w:p w14:paraId="42A78D69" w14:textId="77777777"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3.mārketinga funkcijas (mediju tirgus monitorings, satura projektu</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pašreklāma);</w:t>
      </w:r>
    </w:p>
    <w:p w14:paraId="7098515A" w14:textId="099597A2"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4.reklāmas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pakalpojumu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pārdošana</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klientiem,</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kuriem</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interesē</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platformas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radio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2"/>
          <w:sz w:val="24"/>
          <w:szCs w:val="24"/>
        </w:rPr>
        <w:t xml:space="preserve"> </w:t>
      </w:r>
      <w:r w:rsidRPr="00010D55">
        <w:rPr>
          <w:rFonts w:ascii="Times New Roman" w:hAnsi="Times New Roman" w:cs="Times New Roman"/>
          <w:i/>
          <w:sz w:val="24"/>
          <w:szCs w:val="24"/>
        </w:rPr>
        <w:t>WEB</w:t>
      </w:r>
      <w:r w:rsidRPr="00010D55">
        <w:rPr>
          <w:rFonts w:ascii="Times New Roman" w:hAnsi="Times New Roman" w:cs="Times New Roman"/>
          <w:sz w:val="24"/>
          <w:szCs w:val="24"/>
        </w:rPr>
        <w:t xml:space="preserve">); </w:t>
      </w:r>
    </w:p>
    <w:p w14:paraId="1E75D6DE" w14:textId="77777777"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5.satura veidošana (kopīgi raidījumi, kopīgi satura izveides projekti, pētnieciskās žurnālistikas projekti);</w:t>
      </w:r>
    </w:p>
    <w:p w14:paraId="29C0CF27" w14:textId="0EF8616C" w:rsidR="0026008E" w:rsidRPr="00010D55" w:rsidRDefault="0026008E" w:rsidP="00B26362">
      <w:pPr>
        <w:pStyle w:val="BodyText"/>
        <w:spacing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 6.kopīgas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platformas:</w:t>
      </w:r>
      <w:r w:rsidRPr="00010D55">
        <w:rPr>
          <w:rFonts w:ascii="Times New Roman" w:hAnsi="Times New Roman" w:cs="Times New Roman"/>
          <w:spacing w:val="-8"/>
          <w:sz w:val="24"/>
          <w:szCs w:val="24"/>
        </w:rPr>
        <w:t xml:space="preserve"> </w:t>
      </w:r>
      <w:r w:rsidRPr="00010D55">
        <w:rPr>
          <w:rFonts w:ascii="Times New Roman" w:hAnsi="Times New Roman" w:cs="Times New Roman"/>
          <w:i/>
          <w:sz w:val="24"/>
          <w:szCs w:val="24"/>
        </w:rPr>
        <w:t>LSM.lv,</w:t>
      </w:r>
      <w:r w:rsidRPr="00010D55">
        <w:rPr>
          <w:rFonts w:ascii="Times New Roman" w:hAnsi="Times New Roman" w:cs="Times New Roman"/>
          <w:i/>
          <w:spacing w:val="-13"/>
          <w:sz w:val="24"/>
          <w:szCs w:val="24"/>
        </w:rPr>
        <w:t xml:space="preserve"> </w:t>
      </w:r>
      <w:r w:rsidRPr="00010D55">
        <w:rPr>
          <w:rFonts w:ascii="Times New Roman" w:hAnsi="Times New Roman" w:cs="Times New Roman"/>
          <w:i/>
          <w:sz w:val="24"/>
          <w:szCs w:val="24"/>
        </w:rPr>
        <w:t>Replay.lv</w:t>
      </w:r>
      <w:r w:rsidRPr="00010D55">
        <w:rPr>
          <w:rFonts w:ascii="Times New Roman" w:hAnsi="Times New Roman" w:cs="Times New Roman"/>
          <w:sz w:val="24"/>
          <w:szCs w:val="24"/>
        </w:rPr>
        <w:t>,</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Latgales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studija,</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jauniešiem,</w:t>
      </w:r>
      <w:r w:rsidR="00B26362">
        <w:rPr>
          <w:rFonts w:ascii="Times New Roman" w:hAnsi="Times New Roman" w:cs="Times New Roman"/>
          <w:spacing w:val="-9"/>
          <w:sz w:val="24"/>
          <w:szCs w:val="24"/>
        </w:rPr>
        <w:t xml:space="preserve"> </w:t>
      </w:r>
      <w:r w:rsidRPr="00010D55">
        <w:rPr>
          <w:rFonts w:ascii="Times New Roman" w:hAnsi="Times New Roman" w:cs="Times New Roman"/>
          <w:sz w:val="24"/>
          <w:szCs w:val="24"/>
        </w:rPr>
        <w:t>mazākumtautībām.</w:t>
      </w:r>
    </w:p>
    <w:p w14:paraId="51FB3B74" w14:textId="77777777" w:rsidR="0026008E" w:rsidRPr="00010D55" w:rsidRDefault="0026008E" w:rsidP="00B26362">
      <w:pPr>
        <w:pStyle w:val="BodyText"/>
        <w:spacing w:before="102"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Atbilstoši NEPLP 2018. gada 12. aprīļa lēmumam Nr. 63 „Par Elektronisko plašsaziņas līdzekļu nozares attīstības nacionālās stratēģijas 2018.–2022. gadam apstiprināšanu” un 2018. gada 20. septembra lēmumam Nr. 140 “Par Elektronisko plašsaziņas līdzekļu nozares attīstības nacionālās stratēģijas 2018.–2022. gadam ieviešanas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plāna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apstiprināšanu”,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kuros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noteikts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uzdevums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“attīstīt</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vienota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medija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modeli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saskaņā ar</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Nacionālo</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attīstības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plānu,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koncentrējot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resursus</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medija</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attīstībai</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uzturēšanai”,</w:t>
      </w:r>
      <w:r w:rsidRPr="00010D55">
        <w:rPr>
          <w:rFonts w:ascii="Times New Roman" w:hAnsi="Times New Roman" w:cs="Times New Roman"/>
          <w:spacing w:val="-7"/>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atbalsta vienotā</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medija</w:t>
      </w:r>
      <w:r w:rsidRPr="00010D55">
        <w:rPr>
          <w:rFonts w:ascii="Times New Roman" w:hAnsi="Times New Roman" w:cs="Times New Roman"/>
          <w:spacing w:val="40"/>
          <w:sz w:val="24"/>
          <w:szCs w:val="24"/>
        </w:rPr>
        <w:t xml:space="preserve"> </w:t>
      </w:r>
      <w:r w:rsidRPr="00010D55">
        <w:rPr>
          <w:rFonts w:ascii="Times New Roman" w:hAnsi="Times New Roman" w:cs="Times New Roman"/>
          <w:sz w:val="24"/>
          <w:szCs w:val="24"/>
        </w:rPr>
        <w:t>modeļa</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izveidi</w:t>
      </w:r>
      <w:r w:rsidRPr="00010D55">
        <w:rPr>
          <w:rFonts w:ascii="Times New Roman" w:hAnsi="Times New Roman" w:cs="Times New Roman"/>
          <w:spacing w:val="4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apliecina</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gatavību</w:t>
      </w:r>
      <w:r w:rsidRPr="00010D55">
        <w:rPr>
          <w:rFonts w:ascii="Times New Roman" w:hAnsi="Times New Roman" w:cs="Times New Roman"/>
          <w:spacing w:val="39"/>
          <w:sz w:val="24"/>
          <w:szCs w:val="24"/>
        </w:rPr>
        <w:t xml:space="preserve"> </w:t>
      </w:r>
      <w:r w:rsidRPr="00010D55">
        <w:rPr>
          <w:rFonts w:ascii="Times New Roman" w:hAnsi="Times New Roman" w:cs="Times New Roman"/>
          <w:sz w:val="24"/>
          <w:szCs w:val="24"/>
        </w:rPr>
        <w:t>NEPLP</w:t>
      </w:r>
      <w:r w:rsidRPr="00010D55">
        <w:rPr>
          <w:rFonts w:ascii="Times New Roman" w:hAnsi="Times New Roman" w:cs="Times New Roman"/>
          <w:spacing w:val="39"/>
          <w:sz w:val="24"/>
          <w:szCs w:val="24"/>
        </w:rPr>
        <w:t xml:space="preserve"> </w:t>
      </w:r>
      <w:r w:rsidRPr="00010D55">
        <w:rPr>
          <w:rFonts w:ascii="Times New Roman" w:hAnsi="Times New Roman" w:cs="Times New Roman"/>
          <w:sz w:val="24"/>
          <w:szCs w:val="24"/>
        </w:rPr>
        <w:t>vadībā</w:t>
      </w:r>
      <w:r w:rsidRPr="00010D55">
        <w:rPr>
          <w:rFonts w:ascii="Times New Roman" w:hAnsi="Times New Roman" w:cs="Times New Roman"/>
          <w:spacing w:val="45"/>
          <w:sz w:val="24"/>
          <w:szCs w:val="24"/>
        </w:rPr>
        <w:t xml:space="preserve"> </w:t>
      </w:r>
      <w:r w:rsidRPr="00010D55">
        <w:rPr>
          <w:rFonts w:ascii="Times New Roman" w:hAnsi="Times New Roman" w:cs="Times New Roman"/>
          <w:sz w:val="24"/>
          <w:szCs w:val="24"/>
        </w:rPr>
        <w:t>izvērtēt</w:t>
      </w:r>
      <w:r w:rsidRPr="00010D55">
        <w:rPr>
          <w:rFonts w:ascii="Times New Roman" w:hAnsi="Times New Roman" w:cs="Times New Roman"/>
          <w:spacing w:val="37"/>
          <w:sz w:val="24"/>
          <w:szCs w:val="24"/>
        </w:rPr>
        <w:t xml:space="preserve"> </w:t>
      </w:r>
      <w:r w:rsidRPr="00010D55">
        <w:rPr>
          <w:rFonts w:ascii="Times New Roman" w:hAnsi="Times New Roman" w:cs="Times New Roman"/>
          <w:sz w:val="24"/>
          <w:szCs w:val="24"/>
        </w:rPr>
        <w:t>abu</w:t>
      </w:r>
      <w:r w:rsidRPr="00010D55">
        <w:rPr>
          <w:rFonts w:ascii="Times New Roman" w:hAnsi="Times New Roman" w:cs="Times New Roman"/>
          <w:spacing w:val="39"/>
          <w:sz w:val="24"/>
          <w:szCs w:val="24"/>
        </w:rPr>
        <w:t xml:space="preserve"> </w:t>
      </w:r>
      <w:r w:rsidRPr="00010D55">
        <w:rPr>
          <w:rFonts w:ascii="Times New Roman" w:hAnsi="Times New Roman" w:cs="Times New Roman"/>
          <w:sz w:val="24"/>
          <w:szCs w:val="24"/>
        </w:rPr>
        <w:t>apvienojamo organizāciju sinerģijas efektus un izstrādāt detalizētu vienoto sabiedriskā medija darbības modeli. LTV aktīvi iesaistīsies „Sabiedrisko elektronisko plašsaziņas līdzekļu un to pārvaldības likuma” izstrādes procesā.</w:t>
      </w:r>
    </w:p>
    <w:p w14:paraId="37B5C918" w14:textId="77777777" w:rsidR="000C5B50" w:rsidRPr="00010D55" w:rsidRDefault="000C5B50" w:rsidP="0026008E">
      <w:pPr>
        <w:pStyle w:val="BodyText"/>
        <w:spacing w:before="102" w:line="276" w:lineRule="auto"/>
        <w:ind w:left="567" w:right="679" w:firstLine="153"/>
        <w:jc w:val="both"/>
        <w:rPr>
          <w:rFonts w:ascii="Times New Roman" w:hAnsi="Times New Roman" w:cs="Times New Roman"/>
          <w:sz w:val="24"/>
          <w:szCs w:val="24"/>
        </w:rPr>
      </w:pPr>
    </w:p>
    <w:p w14:paraId="4C806B1A" w14:textId="77777777" w:rsidR="002A3F99" w:rsidRPr="00010D55" w:rsidRDefault="002A3F99" w:rsidP="0026008E">
      <w:pPr>
        <w:pStyle w:val="BodyText"/>
        <w:spacing w:before="102" w:line="276" w:lineRule="auto"/>
        <w:ind w:left="567" w:right="679" w:firstLine="153"/>
        <w:jc w:val="both"/>
        <w:rPr>
          <w:rFonts w:ascii="Times New Roman" w:hAnsi="Times New Roman" w:cs="Times New Roman"/>
          <w:sz w:val="24"/>
          <w:szCs w:val="24"/>
        </w:rPr>
      </w:pPr>
    </w:p>
    <w:p w14:paraId="64D7D01A" w14:textId="53F0808C" w:rsidR="002A3F99" w:rsidRPr="00010D55" w:rsidRDefault="002A3F99" w:rsidP="0026008E">
      <w:pPr>
        <w:pStyle w:val="BodyText"/>
        <w:spacing w:before="102" w:line="276" w:lineRule="auto"/>
        <w:ind w:left="567" w:right="679" w:firstLine="153"/>
        <w:jc w:val="both"/>
        <w:rPr>
          <w:rFonts w:ascii="Times New Roman" w:hAnsi="Times New Roman" w:cs="Times New Roman"/>
          <w:sz w:val="24"/>
          <w:szCs w:val="24"/>
        </w:rPr>
        <w:sectPr w:rsidR="002A3F99" w:rsidRPr="00010D55" w:rsidSect="000E4DCE">
          <w:pgSz w:w="11910" w:h="16850"/>
          <w:pgMar w:top="851" w:right="794" w:bottom="851" w:left="794" w:header="644" w:footer="873" w:gutter="0"/>
          <w:cols w:space="720"/>
        </w:sectPr>
      </w:pPr>
    </w:p>
    <w:p w14:paraId="34AEBC82" w14:textId="1261CA9D" w:rsidR="007059D7" w:rsidRPr="00EE529D" w:rsidRDefault="003448CE" w:rsidP="008175FD">
      <w:pPr>
        <w:pStyle w:val="Heading3"/>
        <w:spacing w:before="102" w:line="276" w:lineRule="auto"/>
        <w:ind w:left="745"/>
        <w:rPr>
          <w:rFonts w:ascii="Times New Roman" w:hAnsi="Times New Roman" w:cs="Times New Roman"/>
          <w:color w:val="C00000"/>
          <w:sz w:val="24"/>
          <w:szCs w:val="24"/>
        </w:rPr>
      </w:pPr>
      <w:bookmarkStart w:id="51" w:name="_Toc117677753"/>
      <w:r w:rsidRPr="00EE529D">
        <w:rPr>
          <w:rFonts w:ascii="Times New Roman" w:hAnsi="Times New Roman" w:cs="Times New Roman"/>
          <w:color w:val="C00000"/>
          <w:sz w:val="24"/>
          <w:szCs w:val="24"/>
        </w:rPr>
        <w:t>6</w:t>
      </w:r>
      <w:r w:rsidR="007059D7" w:rsidRPr="00EE529D">
        <w:rPr>
          <w:rFonts w:ascii="Times New Roman" w:hAnsi="Times New Roman" w:cs="Times New Roman"/>
          <w:color w:val="C00000"/>
          <w:sz w:val="24"/>
          <w:szCs w:val="24"/>
        </w:rPr>
        <w:t>. SVID un risku izvērtējums</w:t>
      </w:r>
      <w:r w:rsidR="00057465" w:rsidRPr="00EE529D">
        <w:rPr>
          <w:rFonts w:ascii="Times New Roman" w:hAnsi="Times New Roman" w:cs="Times New Roman"/>
          <w:color w:val="C00000"/>
          <w:sz w:val="24"/>
          <w:szCs w:val="24"/>
        </w:rPr>
        <w:t>.</w:t>
      </w:r>
      <w:bookmarkEnd w:id="51"/>
    </w:p>
    <w:p w14:paraId="64A07863" w14:textId="77777777" w:rsidR="007059D7" w:rsidRPr="00010D55" w:rsidRDefault="007059D7" w:rsidP="00D17794">
      <w:pPr>
        <w:pStyle w:val="BodyText"/>
        <w:spacing w:before="189"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pašreizējā situācija ir izvērtēta SVID (stiprās, vajās puses, iespējas un draudi) analīzes veidā.</w:t>
      </w:r>
    </w:p>
    <w:p w14:paraId="7B376C24" w14:textId="77777777" w:rsidR="007059D7" w:rsidRPr="00010D55" w:rsidRDefault="007059D7" w:rsidP="008175FD">
      <w:pPr>
        <w:pStyle w:val="BodyText"/>
        <w:spacing w:before="9" w:line="276" w:lineRule="auto"/>
        <w:rPr>
          <w:rFonts w:ascii="Times New Roman" w:hAnsi="Times New Roman" w:cs="Times New Roman"/>
          <w:sz w:val="24"/>
          <w:szCs w:val="2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3"/>
        <w:gridCol w:w="5222"/>
      </w:tblGrid>
      <w:tr w:rsidR="007059D7" w:rsidRPr="00010D55" w14:paraId="04BB64D7" w14:textId="77777777" w:rsidTr="00850B64">
        <w:trPr>
          <w:trHeight w:val="381"/>
        </w:trPr>
        <w:tc>
          <w:tcPr>
            <w:tcW w:w="4413" w:type="dxa"/>
            <w:shd w:val="clear" w:color="auto" w:fill="F1F1F1"/>
          </w:tcPr>
          <w:p w14:paraId="183C9CCA" w14:textId="77777777" w:rsidR="007059D7" w:rsidRPr="00010D55" w:rsidRDefault="007059D7" w:rsidP="008175FD">
            <w:pPr>
              <w:pStyle w:val="TableParagraph"/>
              <w:spacing w:line="276" w:lineRule="auto"/>
              <w:ind w:left="57"/>
              <w:rPr>
                <w:rFonts w:ascii="Times New Roman" w:hAnsi="Times New Roman" w:cs="Times New Roman"/>
                <w:b/>
                <w:sz w:val="24"/>
                <w:szCs w:val="24"/>
              </w:rPr>
            </w:pPr>
            <w:r w:rsidRPr="00010D55">
              <w:rPr>
                <w:rFonts w:ascii="Times New Roman" w:hAnsi="Times New Roman" w:cs="Times New Roman"/>
                <w:b/>
                <w:sz w:val="24"/>
                <w:szCs w:val="24"/>
              </w:rPr>
              <w:t>Stiprās puses</w:t>
            </w:r>
          </w:p>
        </w:tc>
        <w:tc>
          <w:tcPr>
            <w:tcW w:w="5222" w:type="dxa"/>
            <w:shd w:val="clear" w:color="auto" w:fill="F1F1F1"/>
          </w:tcPr>
          <w:p w14:paraId="6857A0A9" w14:textId="77777777" w:rsidR="007059D7" w:rsidRPr="00010D55" w:rsidRDefault="007059D7" w:rsidP="008175FD">
            <w:pPr>
              <w:pStyle w:val="TableParagraph"/>
              <w:spacing w:line="276" w:lineRule="auto"/>
              <w:ind w:left="55"/>
              <w:rPr>
                <w:rFonts w:ascii="Times New Roman" w:hAnsi="Times New Roman" w:cs="Times New Roman"/>
                <w:b/>
                <w:sz w:val="24"/>
                <w:szCs w:val="24"/>
              </w:rPr>
            </w:pPr>
            <w:r w:rsidRPr="00010D55">
              <w:rPr>
                <w:rFonts w:ascii="Times New Roman" w:hAnsi="Times New Roman" w:cs="Times New Roman"/>
                <w:b/>
                <w:sz w:val="24"/>
                <w:szCs w:val="24"/>
              </w:rPr>
              <w:t>Vājas puses</w:t>
            </w:r>
          </w:p>
        </w:tc>
      </w:tr>
      <w:tr w:rsidR="007059D7" w:rsidRPr="00010D55" w14:paraId="01A83542" w14:textId="77777777" w:rsidTr="00850B64">
        <w:trPr>
          <w:trHeight w:val="3506"/>
        </w:trPr>
        <w:tc>
          <w:tcPr>
            <w:tcW w:w="4413" w:type="dxa"/>
          </w:tcPr>
          <w:p w14:paraId="24183FBC" w14:textId="47B6924C" w:rsidR="007059D7" w:rsidRPr="00010D55" w:rsidRDefault="007059D7" w:rsidP="00D17794">
            <w:pPr>
              <w:pStyle w:val="TableParagraph"/>
              <w:numPr>
                <w:ilvl w:val="0"/>
                <w:numId w:val="9"/>
              </w:numPr>
              <w:tabs>
                <w:tab w:val="left" w:pos="289"/>
              </w:tabs>
              <w:spacing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 xml:space="preserve">Augsta atpazīstamība </w:t>
            </w:r>
            <w:r w:rsidR="000D0584" w:rsidRPr="00010D55">
              <w:rPr>
                <w:rFonts w:ascii="Times New Roman" w:hAnsi="Times New Roman" w:cs="Times New Roman"/>
                <w:sz w:val="24"/>
                <w:szCs w:val="24"/>
              </w:rPr>
              <w:t xml:space="preserve">vidējās un vecākās </w:t>
            </w:r>
            <w:r w:rsidRPr="00010D55">
              <w:rPr>
                <w:rFonts w:ascii="Times New Roman" w:hAnsi="Times New Roman" w:cs="Times New Roman"/>
                <w:sz w:val="24"/>
                <w:szCs w:val="24"/>
              </w:rPr>
              <w:t>auditorijas vidū</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(35+).</w:t>
            </w:r>
          </w:p>
          <w:p w14:paraId="5151C88B" w14:textId="77777777" w:rsidR="007059D7" w:rsidRPr="00010D55" w:rsidRDefault="007059D7" w:rsidP="00D17794">
            <w:pPr>
              <w:pStyle w:val="TableParagraph"/>
              <w:numPr>
                <w:ilvl w:val="0"/>
                <w:numId w:val="9"/>
              </w:numPr>
              <w:tabs>
                <w:tab w:val="left" w:pos="289"/>
              </w:tabs>
              <w:spacing w:before="118"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LTV1 ir viens no skatītākajiem un</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ietekmīgākajiem TV kanāliem</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Latvijā.</w:t>
            </w:r>
          </w:p>
          <w:p w14:paraId="030AFDAD" w14:textId="77777777" w:rsidR="00B43521" w:rsidRPr="00010D55" w:rsidRDefault="007059D7" w:rsidP="00D17794">
            <w:pPr>
              <w:pStyle w:val="TableParagraph"/>
              <w:numPr>
                <w:ilvl w:val="0"/>
                <w:numId w:val="9"/>
              </w:numPr>
              <w:tabs>
                <w:tab w:val="left" w:pos="227"/>
              </w:tabs>
              <w:spacing w:before="120"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 xml:space="preserve">LSM ir Top5 starp Latvijas ziņu portāliem. </w:t>
            </w:r>
          </w:p>
          <w:p w14:paraId="49874DA5" w14:textId="6E81C261" w:rsidR="007059D7" w:rsidRPr="00010D55" w:rsidRDefault="007059D7" w:rsidP="00D17794">
            <w:pPr>
              <w:pStyle w:val="TableParagraph"/>
              <w:tabs>
                <w:tab w:val="left" w:pos="227"/>
              </w:tabs>
              <w:spacing w:before="120" w:line="276" w:lineRule="auto"/>
              <w:ind w:left="57" w:right="130"/>
              <w:jc w:val="both"/>
              <w:rPr>
                <w:rFonts w:ascii="Times New Roman" w:hAnsi="Times New Roman" w:cs="Times New Roman"/>
                <w:sz w:val="24"/>
                <w:szCs w:val="24"/>
              </w:rPr>
            </w:pPr>
            <w:r w:rsidRPr="00010D55">
              <w:rPr>
                <w:rFonts w:ascii="Times New Roman" w:hAnsi="Times New Roman" w:cs="Times New Roman"/>
                <w:sz w:val="24"/>
                <w:szCs w:val="24"/>
              </w:rPr>
              <w:t>4.LTV ir līderis vietējā satura izveides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jomā.</w:t>
            </w:r>
          </w:p>
          <w:p w14:paraId="66BA81EA" w14:textId="77777777" w:rsidR="007059D7" w:rsidRPr="00010D55" w:rsidRDefault="007059D7" w:rsidP="00D17794">
            <w:pPr>
              <w:pStyle w:val="TableParagraph"/>
              <w:numPr>
                <w:ilvl w:val="0"/>
                <w:numId w:val="8"/>
              </w:numPr>
              <w:tabs>
                <w:tab w:val="left" w:pos="227"/>
              </w:tabs>
              <w:spacing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LTV ir pietiekamas ražošanas jaudas liela</w:t>
            </w:r>
            <w:r w:rsidRPr="00010D55">
              <w:rPr>
                <w:rFonts w:ascii="Times New Roman" w:hAnsi="Times New Roman" w:cs="Times New Roman"/>
                <w:spacing w:val="-26"/>
                <w:sz w:val="24"/>
                <w:szCs w:val="24"/>
              </w:rPr>
              <w:t xml:space="preserve"> </w:t>
            </w:r>
            <w:r w:rsidRPr="00010D55">
              <w:rPr>
                <w:rFonts w:ascii="Times New Roman" w:hAnsi="Times New Roman" w:cs="Times New Roman"/>
                <w:sz w:val="24"/>
                <w:szCs w:val="24"/>
              </w:rPr>
              <w:t>mēroga pasākumu atspoguļošanai</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TV.</w:t>
            </w:r>
          </w:p>
          <w:p w14:paraId="1C16D915" w14:textId="77777777" w:rsidR="007059D7" w:rsidRPr="00010D55" w:rsidRDefault="007059D7" w:rsidP="00D17794">
            <w:pPr>
              <w:pStyle w:val="TableParagraph"/>
              <w:numPr>
                <w:ilvl w:val="0"/>
                <w:numId w:val="8"/>
              </w:numPr>
              <w:tabs>
                <w:tab w:val="left" w:pos="227"/>
              </w:tabs>
              <w:spacing w:before="121"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LTV ir satura ražošanai un apraidei</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nepieciešamais atbilstoši kvalificētais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personāls.</w:t>
            </w:r>
          </w:p>
          <w:p w14:paraId="3392C3C3" w14:textId="77777777" w:rsidR="007059D7" w:rsidRPr="00010D55" w:rsidRDefault="007059D7" w:rsidP="00D17794">
            <w:pPr>
              <w:pStyle w:val="TableParagraph"/>
              <w:numPr>
                <w:ilvl w:val="0"/>
                <w:numId w:val="8"/>
              </w:numPr>
              <w:tabs>
                <w:tab w:val="left" w:pos="227"/>
              </w:tabs>
              <w:spacing w:before="119" w:line="276" w:lineRule="auto"/>
              <w:ind w:left="226" w:right="130"/>
              <w:jc w:val="both"/>
              <w:rPr>
                <w:rFonts w:ascii="Times New Roman" w:hAnsi="Times New Roman" w:cs="Times New Roman"/>
                <w:sz w:val="24"/>
                <w:szCs w:val="24"/>
              </w:rPr>
            </w:pPr>
            <w:r w:rsidRPr="00010D55">
              <w:rPr>
                <w:rFonts w:ascii="Times New Roman" w:hAnsi="Times New Roman" w:cs="Times New Roman"/>
                <w:sz w:val="24"/>
                <w:szCs w:val="24"/>
              </w:rPr>
              <w:t>LTV ēka ir veiksmīgā ģeogrāfiskā</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vietā.</w:t>
            </w:r>
          </w:p>
        </w:tc>
        <w:tc>
          <w:tcPr>
            <w:tcW w:w="5222" w:type="dxa"/>
          </w:tcPr>
          <w:p w14:paraId="206CCE1C" w14:textId="77777777" w:rsidR="007059D7" w:rsidRPr="00010D55" w:rsidRDefault="007059D7" w:rsidP="00D17794">
            <w:pPr>
              <w:pStyle w:val="TableParagraph"/>
              <w:numPr>
                <w:ilvl w:val="0"/>
                <w:numId w:val="7"/>
              </w:numPr>
              <w:tabs>
                <w:tab w:val="left" w:pos="286"/>
                <w:tab w:val="left" w:pos="3967"/>
              </w:tabs>
              <w:spacing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Nepietiekama atpazīstamība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auditorijā, kas jaunāka par</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35.</w:t>
            </w:r>
          </w:p>
          <w:p w14:paraId="092BB97A" w14:textId="77777777" w:rsidR="007059D7" w:rsidRPr="00010D55" w:rsidRDefault="007059D7" w:rsidP="00D17794">
            <w:pPr>
              <w:pStyle w:val="TableParagraph"/>
              <w:numPr>
                <w:ilvl w:val="0"/>
                <w:numId w:val="7"/>
              </w:numPr>
              <w:tabs>
                <w:tab w:val="left" w:pos="286"/>
                <w:tab w:val="left" w:pos="3967"/>
              </w:tabs>
              <w:spacing w:before="3"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Nepietiekams finansējums konkurētspējīga</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TV programmu tīkla nodrošināšanai, visas Latvijas auditorijas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uzrunāšanai.</w:t>
            </w:r>
          </w:p>
          <w:p w14:paraId="6D7744B9" w14:textId="77777777" w:rsidR="007059D7" w:rsidRPr="00010D55" w:rsidRDefault="007059D7" w:rsidP="00D17794">
            <w:pPr>
              <w:pStyle w:val="TableParagraph"/>
              <w:numPr>
                <w:ilvl w:val="0"/>
                <w:numId w:val="7"/>
              </w:numPr>
              <w:tabs>
                <w:tab w:val="left" w:pos="286"/>
                <w:tab w:val="left" w:pos="3967"/>
              </w:tabs>
              <w:spacing w:line="276" w:lineRule="auto"/>
              <w:ind w:left="285" w:right="121"/>
              <w:jc w:val="both"/>
              <w:rPr>
                <w:rFonts w:ascii="Times New Roman" w:hAnsi="Times New Roman" w:cs="Times New Roman"/>
                <w:sz w:val="24"/>
                <w:szCs w:val="24"/>
              </w:rPr>
            </w:pPr>
            <w:r w:rsidRPr="00010D55">
              <w:rPr>
                <w:rFonts w:ascii="Times New Roman" w:hAnsi="Times New Roman" w:cs="Times New Roman"/>
                <w:sz w:val="24"/>
                <w:szCs w:val="24"/>
              </w:rPr>
              <w:t>Morāli un fiziski novecojusi tehnoloģiskā</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bāze.</w:t>
            </w:r>
          </w:p>
          <w:p w14:paraId="13947162" w14:textId="77777777" w:rsidR="007059D7" w:rsidRPr="00010D55" w:rsidRDefault="007059D7" w:rsidP="00D17794">
            <w:pPr>
              <w:pStyle w:val="TableParagraph"/>
              <w:numPr>
                <w:ilvl w:val="0"/>
                <w:numId w:val="7"/>
              </w:numPr>
              <w:tabs>
                <w:tab w:val="left" w:pos="286"/>
                <w:tab w:val="left" w:pos="3967"/>
              </w:tabs>
              <w:spacing w:before="18" w:line="276" w:lineRule="auto"/>
              <w:ind w:left="285" w:right="121"/>
              <w:jc w:val="both"/>
              <w:rPr>
                <w:rFonts w:ascii="Times New Roman" w:hAnsi="Times New Roman" w:cs="Times New Roman"/>
                <w:sz w:val="24"/>
                <w:szCs w:val="24"/>
              </w:rPr>
            </w:pPr>
            <w:r w:rsidRPr="00010D55">
              <w:rPr>
                <w:rFonts w:ascii="Times New Roman" w:hAnsi="Times New Roman" w:cs="Times New Roman"/>
                <w:sz w:val="24"/>
                <w:szCs w:val="24"/>
              </w:rPr>
              <w:t>Nepietiekama komunikācija ar</w:t>
            </w:r>
          </w:p>
          <w:p w14:paraId="40CE7FF6" w14:textId="77777777" w:rsidR="007059D7" w:rsidRPr="00010D55" w:rsidRDefault="007059D7" w:rsidP="00D17794">
            <w:pPr>
              <w:pStyle w:val="TableParagraph"/>
              <w:tabs>
                <w:tab w:val="left" w:pos="3967"/>
              </w:tabs>
              <w:spacing w:before="20" w:line="276" w:lineRule="auto"/>
              <w:ind w:left="55" w:right="121"/>
              <w:jc w:val="both"/>
              <w:rPr>
                <w:rFonts w:ascii="Times New Roman" w:hAnsi="Times New Roman" w:cs="Times New Roman"/>
                <w:sz w:val="24"/>
                <w:szCs w:val="24"/>
              </w:rPr>
            </w:pPr>
            <w:r w:rsidRPr="00010D55">
              <w:rPr>
                <w:rFonts w:ascii="Times New Roman" w:hAnsi="Times New Roman" w:cs="Times New Roman"/>
                <w:sz w:val="24"/>
                <w:szCs w:val="24"/>
              </w:rPr>
              <w:t>mazākumtautībām, ieskaitot auditoriju vecumā no 15-35;</w:t>
            </w:r>
          </w:p>
          <w:p w14:paraId="4D0FE585" w14:textId="77777777" w:rsidR="007059D7" w:rsidRPr="00010D55" w:rsidRDefault="007059D7" w:rsidP="00D17794">
            <w:pPr>
              <w:pStyle w:val="TableParagraph"/>
              <w:numPr>
                <w:ilvl w:val="0"/>
                <w:numId w:val="7"/>
              </w:numPr>
              <w:tabs>
                <w:tab w:val="left" w:pos="286"/>
                <w:tab w:val="left" w:pos="3967"/>
              </w:tabs>
              <w:spacing w:before="5" w:line="276" w:lineRule="auto"/>
              <w:ind w:left="285" w:right="121"/>
              <w:jc w:val="both"/>
              <w:rPr>
                <w:rFonts w:ascii="Times New Roman" w:hAnsi="Times New Roman" w:cs="Times New Roman"/>
                <w:sz w:val="24"/>
                <w:szCs w:val="24"/>
              </w:rPr>
            </w:pPr>
            <w:r w:rsidRPr="00010D55">
              <w:rPr>
                <w:rFonts w:ascii="Times New Roman" w:hAnsi="Times New Roman" w:cs="Times New Roman"/>
                <w:sz w:val="24"/>
                <w:szCs w:val="24"/>
              </w:rPr>
              <w:t>Imidža un LTV tēla</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problēmas.</w:t>
            </w:r>
          </w:p>
          <w:p w14:paraId="75E50165" w14:textId="77777777" w:rsidR="007059D7" w:rsidRPr="00010D55" w:rsidRDefault="007059D7" w:rsidP="00D17794">
            <w:pPr>
              <w:pStyle w:val="TableParagraph"/>
              <w:numPr>
                <w:ilvl w:val="0"/>
                <w:numId w:val="7"/>
              </w:numPr>
              <w:tabs>
                <w:tab w:val="left" w:pos="286"/>
                <w:tab w:val="left" w:pos="3967"/>
              </w:tabs>
              <w:spacing w:before="18" w:line="276" w:lineRule="auto"/>
              <w:ind w:left="285" w:right="121"/>
              <w:jc w:val="both"/>
              <w:rPr>
                <w:rFonts w:ascii="Times New Roman" w:hAnsi="Times New Roman" w:cs="Times New Roman"/>
                <w:sz w:val="24"/>
                <w:szCs w:val="24"/>
              </w:rPr>
            </w:pPr>
            <w:r w:rsidRPr="00010D55">
              <w:rPr>
                <w:rFonts w:ascii="Times New Roman" w:hAnsi="Times New Roman" w:cs="Times New Roman"/>
                <w:sz w:val="24"/>
                <w:szCs w:val="24"/>
              </w:rPr>
              <w:t>Personāla</w:t>
            </w:r>
            <w:r w:rsidRPr="00010D55">
              <w:rPr>
                <w:rFonts w:ascii="Times New Roman" w:hAnsi="Times New Roman" w:cs="Times New Roman"/>
                <w:spacing w:val="-1"/>
                <w:sz w:val="24"/>
                <w:szCs w:val="24"/>
              </w:rPr>
              <w:t xml:space="preserve"> </w:t>
            </w:r>
            <w:r w:rsidRPr="00010D55">
              <w:rPr>
                <w:rFonts w:ascii="Times New Roman" w:hAnsi="Times New Roman" w:cs="Times New Roman"/>
                <w:sz w:val="24"/>
                <w:szCs w:val="24"/>
              </w:rPr>
              <w:t>konkurētspēja.</w:t>
            </w:r>
          </w:p>
          <w:p w14:paraId="6D7376FA" w14:textId="77777777" w:rsidR="007059D7" w:rsidRPr="00010D55" w:rsidRDefault="007059D7" w:rsidP="00D17794">
            <w:pPr>
              <w:pStyle w:val="TableParagraph"/>
              <w:numPr>
                <w:ilvl w:val="0"/>
                <w:numId w:val="7"/>
              </w:numPr>
              <w:tabs>
                <w:tab w:val="left" w:pos="286"/>
                <w:tab w:val="left" w:pos="3967"/>
              </w:tabs>
              <w:spacing w:before="20"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LTV ēkas augstas uzturēšanas izmaksas (zema energoefektivitāte).</w:t>
            </w:r>
          </w:p>
        </w:tc>
      </w:tr>
      <w:tr w:rsidR="007059D7" w:rsidRPr="00010D55" w14:paraId="34B73423" w14:textId="77777777" w:rsidTr="00850B64">
        <w:trPr>
          <w:trHeight w:val="380"/>
        </w:trPr>
        <w:tc>
          <w:tcPr>
            <w:tcW w:w="4413" w:type="dxa"/>
            <w:tcBorders>
              <w:bottom w:val="single" w:sz="8" w:space="0" w:color="999999"/>
            </w:tcBorders>
            <w:shd w:val="clear" w:color="auto" w:fill="F1F1F1"/>
          </w:tcPr>
          <w:p w14:paraId="2D0FCFC3" w14:textId="77777777" w:rsidR="007059D7" w:rsidRPr="00010D55" w:rsidRDefault="007059D7" w:rsidP="008175FD">
            <w:pPr>
              <w:pStyle w:val="TableParagraph"/>
              <w:spacing w:line="276" w:lineRule="auto"/>
              <w:ind w:left="57"/>
              <w:rPr>
                <w:rFonts w:ascii="Times New Roman" w:hAnsi="Times New Roman" w:cs="Times New Roman"/>
                <w:b/>
                <w:sz w:val="24"/>
                <w:szCs w:val="24"/>
              </w:rPr>
            </w:pPr>
            <w:r w:rsidRPr="00010D55">
              <w:rPr>
                <w:rFonts w:ascii="Times New Roman" w:hAnsi="Times New Roman" w:cs="Times New Roman"/>
                <w:b/>
                <w:sz w:val="24"/>
                <w:szCs w:val="24"/>
              </w:rPr>
              <w:t>Iespējas</w:t>
            </w:r>
          </w:p>
        </w:tc>
        <w:tc>
          <w:tcPr>
            <w:tcW w:w="5222" w:type="dxa"/>
            <w:tcBorders>
              <w:bottom w:val="single" w:sz="8" w:space="0" w:color="999999"/>
            </w:tcBorders>
            <w:shd w:val="clear" w:color="auto" w:fill="F1F1F1"/>
          </w:tcPr>
          <w:p w14:paraId="52A23AD1" w14:textId="77777777" w:rsidR="007059D7" w:rsidRPr="00010D55" w:rsidRDefault="007059D7" w:rsidP="008175FD">
            <w:pPr>
              <w:pStyle w:val="TableParagraph"/>
              <w:spacing w:line="276" w:lineRule="auto"/>
              <w:ind w:left="55"/>
              <w:rPr>
                <w:rFonts w:ascii="Times New Roman" w:hAnsi="Times New Roman" w:cs="Times New Roman"/>
                <w:b/>
                <w:sz w:val="24"/>
                <w:szCs w:val="24"/>
              </w:rPr>
            </w:pPr>
            <w:r w:rsidRPr="00010D55">
              <w:rPr>
                <w:rFonts w:ascii="Times New Roman" w:hAnsi="Times New Roman" w:cs="Times New Roman"/>
                <w:b/>
                <w:sz w:val="24"/>
                <w:szCs w:val="24"/>
              </w:rPr>
              <w:t>Draudi</w:t>
            </w:r>
          </w:p>
        </w:tc>
      </w:tr>
      <w:tr w:rsidR="007059D7" w:rsidRPr="00010D55" w14:paraId="28549BF5" w14:textId="77777777" w:rsidTr="00850B64">
        <w:trPr>
          <w:trHeight w:val="4669"/>
        </w:trPr>
        <w:tc>
          <w:tcPr>
            <w:tcW w:w="4413" w:type="dxa"/>
            <w:tcBorders>
              <w:top w:val="single" w:sz="8" w:space="0" w:color="999999"/>
              <w:bottom w:val="single" w:sz="8" w:space="0" w:color="999999"/>
            </w:tcBorders>
          </w:tcPr>
          <w:p w14:paraId="7357FA87" w14:textId="77777777" w:rsidR="007059D7" w:rsidRPr="00010D55" w:rsidRDefault="007059D7" w:rsidP="00D17794">
            <w:pPr>
              <w:pStyle w:val="TableParagraph"/>
              <w:numPr>
                <w:ilvl w:val="0"/>
                <w:numId w:val="6"/>
              </w:numPr>
              <w:tabs>
                <w:tab w:val="left" w:pos="289"/>
                <w:tab w:val="left" w:pos="3840"/>
              </w:tabs>
              <w:spacing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Jaunas platformas komunikācijai ar jauniešu un mazākumtautību auditorijām.</w:t>
            </w:r>
          </w:p>
          <w:p w14:paraId="113308C1" w14:textId="77777777" w:rsidR="007059D7" w:rsidRPr="00010D55" w:rsidRDefault="007059D7" w:rsidP="00D17794">
            <w:pPr>
              <w:pStyle w:val="TableParagraph"/>
              <w:numPr>
                <w:ilvl w:val="0"/>
                <w:numId w:val="6"/>
              </w:numPr>
              <w:tabs>
                <w:tab w:val="left" w:pos="289"/>
                <w:tab w:val="left" w:pos="3840"/>
              </w:tabs>
              <w:spacing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Papildus finansējuma piesaiste oriģinālsatura ražošanai un multimediju platformām pēc iziešanas</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no reklāmas</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tirgus.</w:t>
            </w:r>
          </w:p>
          <w:p w14:paraId="6DE38364" w14:textId="77777777" w:rsidR="007059D7" w:rsidRPr="00010D55" w:rsidRDefault="007059D7" w:rsidP="00D17794">
            <w:pPr>
              <w:pStyle w:val="TableParagraph"/>
              <w:numPr>
                <w:ilvl w:val="0"/>
                <w:numId w:val="6"/>
              </w:numPr>
              <w:tabs>
                <w:tab w:val="left" w:pos="289"/>
                <w:tab w:val="left" w:pos="3840"/>
              </w:tabs>
              <w:spacing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Sabiedrisko mediju “mājas jautājuma” aktualizēšana pēc LTV un LR</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apvienošanas.</w:t>
            </w:r>
          </w:p>
          <w:p w14:paraId="4C3484C5" w14:textId="77777777" w:rsidR="007059D7" w:rsidRPr="00010D55" w:rsidRDefault="007059D7" w:rsidP="00D17794">
            <w:pPr>
              <w:pStyle w:val="TableParagraph"/>
              <w:numPr>
                <w:ilvl w:val="0"/>
                <w:numId w:val="6"/>
              </w:numPr>
              <w:tabs>
                <w:tab w:val="left" w:pos="289"/>
                <w:tab w:val="left" w:pos="3840"/>
              </w:tabs>
              <w:spacing w:before="2"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Tehnoloģiskā un TV ražošanas parka</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atjaunošana, pārejot uz HD izšķirtspējas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apraidi.</w:t>
            </w:r>
          </w:p>
          <w:p w14:paraId="15D653B5" w14:textId="77777777" w:rsidR="007059D7" w:rsidRPr="00010D55" w:rsidRDefault="007059D7" w:rsidP="00D17794">
            <w:pPr>
              <w:pStyle w:val="TableParagraph"/>
              <w:numPr>
                <w:ilvl w:val="0"/>
                <w:numId w:val="6"/>
              </w:numPr>
              <w:tabs>
                <w:tab w:val="left" w:pos="289"/>
                <w:tab w:val="left" w:pos="3840"/>
              </w:tabs>
              <w:spacing w:line="276" w:lineRule="auto"/>
              <w:ind w:left="288" w:right="130" w:hanging="232"/>
              <w:jc w:val="both"/>
              <w:rPr>
                <w:rFonts w:ascii="Times New Roman" w:hAnsi="Times New Roman" w:cs="Times New Roman"/>
                <w:sz w:val="24"/>
                <w:szCs w:val="24"/>
              </w:rPr>
            </w:pPr>
            <w:r w:rsidRPr="00010D55">
              <w:rPr>
                <w:rFonts w:ascii="Times New Roman" w:hAnsi="Times New Roman" w:cs="Times New Roman"/>
                <w:sz w:val="24"/>
                <w:szCs w:val="24"/>
              </w:rPr>
              <w:t>Plānveidīga sabiedrisko mediju tēla</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uzlabošana</w:t>
            </w:r>
          </w:p>
          <w:p w14:paraId="5A560DEF" w14:textId="77777777" w:rsidR="007059D7" w:rsidRPr="00010D55" w:rsidRDefault="007059D7" w:rsidP="00D17794">
            <w:pPr>
              <w:pStyle w:val="TableParagraph"/>
              <w:tabs>
                <w:tab w:val="left" w:pos="3840"/>
              </w:tabs>
              <w:spacing w:before="20" w:line="276" w:lineRule="auto"/>
              <w:ind w:left="57" w:right="130"/>
              <w:jc w:val="both"/>
              <w:rPr>
                <w:rFonts w:ascii="Times New Roman" w:hAnsi="Times New Roman" w:cs="Times New Roman"/>
                <w:sz w:val="24"/>
                <w:szCs w:val="24"/>
              </w:rPr>
            </w:pPr>
            <w:r w:rsidRPr="00010D55">
              <w:rPr>
                <w:rFonts w:ascii="Times New Roman" w:hAnsi="Times New Roman" w:cs="Times New Roman"/>
                <w:sz w:val="24"/>
                <w:szCs w:val="24"/>
              </w:rPr>
              <w:t>sabiedrībā, pateicoties politiski neatkarīga finansējuma modeļa ieviešanai.</w:t>
            </w:r>
          </w:p>
          <w:p w14:paraId="32617918" w14:textId="77777777" w:rsidR="007059D7" w:rsidRPr="00010D55" w:rsidRDefault="007059D7" w:rsidP="00D17794">
            <w:pPr>
              <w:pStyle w:val="TableParagraph"/>
              <w:numPr>
                <w:ilvl w:val="0"/>
                <w:numId w:val="6"/>
              </w:numPr>
              <w:tabs>
                <w:tab w:val="left" w:pos="289"/>
                <w:tab w:val="left" w:pos="3840"/>
              </w:tabs>
              <w:spacing w:before="5" w:line="276" w:lineRule="auto"/>
              <w:ind w:right="130" w:firstLine="0"/>
              <w:jc w:val="both"/>
              <w:rPr>
                <w:rFonts w:ascii="Times New Roman" w:hAnsi="Times New Roman" w:cs="Times New Roman"/>
                <w:sz w:val="24"/>
                <w:szCs w:val="24"/>
              </w:rPr>
            </w:pPr>
            <w:r w:rsidRPr="00010D55">
              <w:rPr>
                <w:rFonts w:ascii="Times New Roman" w:hAnsi="Times New Roman" w:cs="Times New Roman"/>
                <w:sz w:val="24"/>
                <w:szCs w:val="24"/>
              </w:rPr>
              <w:t>Atsevišķu administratīvo izmaksu samazināšana</w:t>
            </w:r>
            <w:r w:rsidRPr="00010D55">
              <w:rPr>
                <w:rFonts w:ascii="Times New Roman" w:hAnsi="Times New Roman" w:cs="Times New Roman"/>
                <w:spacing w:val="-23"/>
                <w:sz w:val="24"/>
                <w:szCs w:val="24"/>
              </w:rPr>
              <w:t xml:space="preserve"> </w:t>
            </w:r>
            <w:r w:rsidRPr="00010D55">
              <w:rPr>
                <w:rFonts w:ascii="Times New Roman" w:hAnsi="Times New Roman" w:cs="Times New Roman"/>
                <w:sz w:val="24"/>
                <w:szCs w:val="24"/>
              </w:rPr>
              <w:t>pēc LTV un LR apvienošanas –</w:t>
            </w:r>
            <w:r w:rsidRPr="00010D55">
              <w:rPr>
                <w:rFonts w:ascii="Times New Roman" w:hAnsi="Times New Roman" w:cs="Times New Roman"/>
                <w:spacing w:val="-1"/>
                <w:sz w:val="24"/>
                <w:szCs w:val="24"/>
              </w:rPr>
              <w:t xml:space="preserve"> korporatīvās </w:t>
            </w:r>
            <w:r w:rsidRPr="00010D55">
              <w:rPr>
                <w:rFonts w:ascii="Times New Roman" w:hAnsi="Times New Roman" w:cs="Times New Roman"/>
                <w:sz w:val="24"/>
                <w:szCs w:val="24"/>
              </w:rPr>
              <w:t>sinerģijas rezultātā iegūstot kopumā efektīvāk funkcionējošu, tai skaitā kopsummā mazāk finanšu resursus patērējošas atbalsta funkcijas.</w:t>
            </w:r>
          </w:p>
        </w:tc>
        <w:tc>
          <w:tcPr>
            <w:tcW w:w="5222" w:type="dxa"/>
            <w:tcBorders>
              <w:top w:val="single" w:sz="8" w:space="0" w:color="999999"/>
              <w:bottom w:val="single" w:sz="8" w:space="0" w:color="999999"/>
            </w:tcBorders>
          </w:tcPr>
          <w:p w14:paraId="606F5D71" w14:textId="77777777" w:rsidR="007059D7" w:rsidRPr="00010D55" w:rsidRDefault="007059D7" w:rsidP="00D17794">
            <w:pPr>
              <w:pStyle w:val="TableParagraph"/>
              <w:numPr>
                <w:ilvl w:val="0"/>
                <w:numId w:val="5"/>
              </w:numPr>
              <w:tabs>
                <w:tab w:val="left" w:pos="286"/>
              </w:tabs>
              <w:spacing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Nespējot uzrunāt jaunāku un mazākumtautību auditoriju, samazinās LTV kopējā auditorijas sasniedzamība.</w:t>
            </w:r>
          </w:p>
          <w:p w14:paraId="2B609C15" w14:textId="77777777" w:rsidR="007059D7" w:rsidRPr="00010D55" w:rsidRDefault="007059D7" w:rsidP="00D17794">
            <w:pPr>
              <w:pStyle w:val="TableParagraph"/>
              <w:numPr>
                <w:ilvl w:val="0"/>
                <w:numId w:val="5"/>
              </w:numPr>
              <w:tabs>
                <w:tab w:val="left" w:pos="286"/>
              </w:tabs>
              <w:spacing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LTV tehnoloģisko problēmu dēļ nespēj</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pilnībā nodrošināt sabiedriskā Pasūtījuma</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izpildi.</w:t>
            </w:r>
          </w:p>
          <w:p w14:paraId="345097EA" w14:textId="77777777" w:rsidR="007059D7" w:rsidRPr="00010D55" w:rsidRDefault="007059D7" w:rsidP="00D17794">
            <w:pPr>
              <w:pStyle w:val="TableParagraph"/>
              <w:numPr>
                <w:ilvl w:val="0"/>
                <w:numId w:val="5"/>
              </w:numPr>
              <w:tabs>
                <w:tab w:val="left" w:pos="286"/>
              </w:tabs>
              <w:spacing w:before="3"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LTV ēka, tās kritiskie infrastruktūras mezgli aprīkojuma vecuma un nolietojuma dēļ iziet</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no ierindas.</w:t>
            </w:r>
          </w:p>
          <w:p w14:paraId="12E0AE06" w14:textId="77777777" w:rsidR="007059D7" w:rsidRPr="00010D55" w:rsidRDefault="007059D7" w:rsidP="00D17794">
            <w:pPr>
              <w:pStyle w:val="TableParagraph"/>
              <w:numPr>
                <w:ilvl w:val="0"/>
                <w:numId w:val="5"/>
              </w:numPr>
              <w:tabs>
                <w:tab w:val="left" w:pos="286"/>
              </w:tabs>
              <w:spacing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Televīzijas tirgus attīstība krietni apsteidz</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LTV tehnoloģiskās iespējas un mazinās</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tās</w:t>
            </w:r>
          </w:p>
          <w:p w14:paraId="5080D0A1" w14:textId="77777777" w:rsidR="007059D7" w:rsidRPr="00010D55" w:rsidRDefault="007059D7" w:rsidP="00D17794">
            <w:pPr>
              <w:pStyle w:val="TableParagraph"/>
              <w:spacing w:line="276" w:lineRule="auto"/>
              <w:ind w:left="55" w:right="121"/>
              <w:jc w:val="both"/>
              <w:rPr>
                <w:rFonts w:ascii="Times New Roman" w:hAnsi="Times New Roman" w:cs="Times New Roman"/>
                <w:sz w:val="24"/>
                <w:szCs w:val="24"/>
              </w:rPr>
            </w:pPr>
            <w:r w:rsidRPr="00010D55">
              <w:rPr>
                <w:rFonts w:ascii="Times New Roman" w:hAnsi="Times New Roman" w:cs="Times New Roman"/>
                <w:sz w:val="24"/>
                <w:szCs w:val="24"/>
              </w:rPr>
              <w:t>konkurētspēja.</w:t>
            </w:r>
          </w:p>
          <w:p w14:paraId="78D09005" w14:textId="77777777" w:rsidR="007059D7" w:rsidRPr="00010D55" w:rsidRDefault="007059D7" w:rsidP="00D17794">
            <w:pPr>
              <w:pStyle w:val="TableParagraph"/>
              <w:numPr>
                <w:ilvl w:val="0"/>
                <w:numId w:val="5"/>
              </w:numPr>
              <w:tabs>
                <w:tab w:val="left" w:pos="286"/>
              </w:tabs>
              <w:spacing w:before="18" w:line="276" w:lineRule="auto"/>
              <w:ind w:right="121" w:firstLine="0"/>
              <w:jc w:val="both"/>
              <w:rPr>
                <w:rFonts w:ascii="Times New Roman" w:hAnsi="Times New Roman" w:cs="Times New Roman"/>
                <w:sz w:val="24"/>
                <w:szCs w:val="24"/>
              </w:rPr>
            </w:pPr>
            <w:r w:rsidRPr="00010D55">
              <w:rPr>
                <w:rFonts w:ascii="Times New Roman" w:hAnsi="Times New Roman" w:cs="Times New Roman"/>
                <w:sz w:val="24"/>
                <w:szCs w:val="24"/>
              </w:rPr>
              <w:t>LTV nespēj nodrošināt darbinieku</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paaudžu maiņu un</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motivāciju.</w:t>
            </w:r>
          </w:p>
          <w:p w14:paraId="3D449CAB" w14:textId="6162DD59" w:rsidR="007059D7" w:rsidRPr="00D17794" w:rsidRDefault="007059D7" w:rsidP="00D17794">
            <w:pPr>
              <w:pStyle w:val="TableParagraph"/>
              <w:numPr>
                <w:ilvl w:val="0"/>
                <w:numId w:val="5"/>
              </w:numPr>
              <w:tabs>
                <w:tab w:val="left" w:pos="54"/>
                <w:tab w:val="left" w:pos="281"/>
              </w:tabs>
              <w:spacing w:line="276" w:lineRule="auto"/>
              <w:ind w:left="-2" w:right="121" w:firstLine="52"/>
              <w:jc w:val="both"/>
              <w:rPr>
                <w:rFonts w:ascii="Times New Roman" w:hAnsi="Times New Roman" w:cs="Times New Roman"/>
                <w:sz w:val="24"/>
                <w:szCs w:val="24"/>
              </w:rPr>
            </w:pPr>
            <w:r w:rsidRPr="00010D55">
              <w:rPr>
                <w:rFonts w:ascii="Times New Roman" w:hAnsi="Times New Roman" w:cs="Times New Roman"/>
                <w:sz w:val="24"/>
                <w:szCs w:val="24"/>
              </w:rPr>
              <w:t>Sabiedrība LTV uztver kā atpalikušu,</w:t>
            </w:r>
            <w:r w:rsidR="00D17794">
              <w:rPr>
                <w:rFonts w:ascii="Times New Roman" w:hAnsi="Times New Roman" w:cs="Times New Roman"/>
                <w:sz w:val="24"/>
                <w:szCs w:val="24"/>
              </w:rPr>
              <w:t xml:space="preserve"> </w:t>
            </w:r>
            <w:r w:rsidRPr="00D17794">
              <w:rPr>
                <w:rFonts w:ascii="Times New Roman" w:hAnsi="Times New Roman" w:cs="Times New Roman"/>
                <w:sz w:val="24"/>
                <w:szCs w:val="24"/>
              </w:rPr>
              <w:t>konkurētnespējīgu valsts pārvaldes “ruporu".</w:t>
            </w:r>
          </w:p>
          <w:p w14:paraId="530CACF9" w14:textId="397A8FF8" w:rsidR="007059D7" w:rsidRPr="00D17794" w:rsidRDefault="007059D7" w:rsidP="00D17794">
            <w:pPr>
              <w:pStyle w:val="TableParagraph"/>
              <w:numPr>
                <w:ilvl w:val="0"/>
                <w:numId w:val="5"/>
              </w:numPr>
              <w:tabs>
                <w:tab w:val="left" w:pos="54"/>
                <w:tab w:val="left" w:pos="281"/>
              </w:tabs>
              <w:spacing w:before="138" w:line="276" w:lineRule="auto"/>
              <w:ind w:left="0" w:right="121" w:firstLine="54"/>
              <w:jc w:val="both"/>
              <w:rPr>
                <w:rFonts w:ascii="Times New Roman" w:hAnsi="Times New Roman" w:cs="Times New Roman"/>
                <w:sz w:val="24"/>
                <w:szCs w:val="24"/>
              </w:rPr>
            </w:pPr>
            <w:r w:rsidRPr="00010D55">
              <w:rPr>
                <w:rFonts w:ascii="Times New Roman" w:hAnsi="Times New Roman" w:cs="Times New Roman"/>
                <w:sz w:val="24"/>
                <w:szCs w:val="24"/>
              </w:rPr>
              <w:t>LTV ēkas kritiskā infrastruktūra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netiek</w:t>
            </w:r>
            <w:r w:rsidR="00D17794">
              <w:rPr>
                <w:rFonts w:ascii="Times New Roman" w:hAnsi="Times New Roman" w:cs="Times New Roman"/>
                <w:sz w:val="24"/>
                <w:szCs w:val="24"/>
              </w:rPr>
              <w:t xml:space="preserve"> </w:t>
            </w:r>
            <w:r w:rsidRPr="00D17794">
              <w:rPr>
                <w:rFonts w:ascii="Times New Roman" w:hAnsi="Times New Roman" w:cs="Times New Roman"/>
                <w:sz w:val="24"/>
                <w:szCs w:val="24"/>
              </w:rPr>
              <w:t>modernizēta un rada fiziskus drošības riskus.</w:t>
            </w:r>
          </w:p>
        </w:tc>
      </w:tr>
    </w:tbl>
    <w:p w14:paraId="50EFD521" w14:textId="77777777" w:rsidR="007059D7" w:rsidRPr="00010D55" w:rsidRDefault="007059D7" w:rsidP="00D17794">
      <w:pPr>
        <w:pStyle w:val="BodyText"/>
        <w:spacing w:before="4" w:line="276" w:lineRule="auto"/>
        <w:rPr>
          <w:rFonts w:ascii="Times New Roman" w:hAnsi="Times New Roman" w:cs="Times New Roman"/>
          <w:sz w:val="24"/>
          <w:szCs w:val="24"/>
        </w:rPr>
      </w:pPr>
    </w:p>
    <w:p w14:paraId="1209F625" w14:textId="01B69C26" w:rsidR="008C353E" w:rsidRPr="00010D55" w:rsidRDefault="007059D7" w:rsidP="00D17794">
      <w:pPr>
        <w:pStyle w:val="BodyText"/>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No SVID analīzes secinām</w:t>
      </w:r>
      <w:r w:rsidR="006E4504" w:rsidRPr="00010D55">
        <w:rPr>
          <w:rFonts w:ascii="Times New Roman" w:hAnsi="Times New Roman" w:cs="Times New Roman"/>
          <w:sz w:val="24"/>
          <w:szCs w:val="24"/>
        </w:rPr>
        <w:t>s – lai novērstu draudus</w:t>
      </w:r>
      <w:r w:rsidR="00B44241" w:rsidRPr="00010D55">
        <w:rPr>
          <w:rFonts w:ascii="Times New Roman" w:hAnsi="Times New Roman" w:cs="Times New Roman"/>
          <w:sz w:val="24"/>
          <w:szCs w:val="24"/>
        </w:rPr>
        <w:t xml:space="preserve"> un</w:t>
      </w:r>
      <w:r w:rsidR="00D7760C" w:rsidRPr="00010D55">
        <w:rPr>
          <w:rFonts w:ascii="Times New Roman" w:hAnsi="Times New Roman" w:cs="Times New Roman"/>
          <w:sz w:val="24"/>
          <w:szCs w:val="24"/>
        </w:rPr>
        <w:t xml:space="preserve"> nodrošinātu efektīvu LTV darbību un tās attīstību</w:t>
      </w:r>
      <w:r w:rsidR="006E4504" w:rsidRPr="00010D55">
        <w:rPr>
          <w:rFonts w:ascii="Times New Roman" w:hAnsi="Times New Roman" w:cs="Times New Roman"/>
          <w:sz w:val="24"/>
          <w:szCs w:val="24"/>
        </w:rPr>
        <w:t xml:space="preserve">, </w:t>
      </w:r>
      <w:r w:rsidR="009B72F7" w:rsidRPr="00010D55">
        <w:rPr>
          <w:rFonts w:ascii="Times New Roman" w:hAnsi="Times New Roman" w:cs="Times New Roman"/>
          <w:sz w:val="24"/>
          <w:szCs w:val="24"/>
        </w:rPr>
        <w:t>LTV nepieciešams pa</w:t>
      </w:r>
      <w:r w:rsidR="001F2251" w:rsidRPr="00010D55">
        <w:rPr>
          <w:rFonts w:ascii="Times New Roman" w:hAnsi="Times New Roman" w:cs="Times New Roman"/>
          <w:sz w:val="24"/>
          <w:szCs w:val="24"/>
        </w:rPr>
        <w:t>l</w:t>
      </w:r>
      <w:r w:rsidR="009B72F7" w:rsidRPr="00010D55">
        <w:rPr>
          <w:rFonts w:ascii="Times New Roman" w:hAnsi="Times New Roman" w:cs="Times New Roman"/>
          <w:sz w:val="24"/>
          <w:szCs w:val="24"/>
        </w:rPr>
        <w:t>ielināt finansējuma apjomu</w:t>
      </w:r>
      <w:r w:rsidR="00A21809" w:rsidRPr="00010D55">
        <w:rPr>
          <w:rFonts w:ascii="Times New Roman" w:hAnsi="Times New Roman" w:cs="Times New Roman"/>
          <w:sz w:val="24"/>
          <w:szCs w:val="24"/>
        </w:rPr>
        <w:t xml:space="preserve">s, </w:t>
      </w:r>
      <w:r w:rsidR="00D7760C" w:rsidRPr="00010D55">
        <w:rPr>
          <w:rFonts w:ascii="Times New Roman" w:hAnsi="Times New Roman" w:cs="Times New Roman"/>
          <w:sz w:val="24"/>
          <w:szCs w:val="24"/>
        </w:rPr>
        <w:t xml:space="preserve">tostarp </w:t>
      </w:r>
      <w:r w:rsidR="00CD59BD" w:rsidRPr="00010D55">
        <w:rPr>
          <w:rFonts w:ascii="Times New Roman" w:hAnsi="Times New Roman" w:cs="Times New Roman"/>
          <w:sz w:val="24"/>
          <w:szCs w:val="24"/>
        </w:rPr>
        <w:t xml:space="preserve">modernu </w:t>
      </w:r>
      <w:r w:rsidR="00A21809" w:rsidRPr="00010D55">
        <w:rPr>
          <w:rFonts w:ascii="Times New Roman" w:hAnsi="Times New Roman" w:cs="Times New Roman"/>
          <w:sz w:val="24"/>
          <w:szCs w:val="24"/>
        </w:rPr>
        <w:t>tehnoloģij</w:t>
      </w:r>
      <w:r w:rsidR="00D7760C" w:rsidRPr="00010D55">
        <w:rPr>
          <w:rFonts w:ascii="Times New Roman" w:hAnsi="Times New Roman" w:cs="Times New Roman"/>
          <w:sz w:val="24"/>
          <w:szCs w:val="24"/>
        </w:rPr>
        <w:t>u</w:t>
      </w:r>
      <w:r w:rsidR="00CD59BD" w:rsidRPr="00010D55">
        <w:rPr>
          <w:rFonts w:ascii="Times New Roman" w:hAnsi="Times New Roman" w:cs="Times New Roman"/>
          <w:sz w:val="24"/>
          <w:szCs w:val="24"/>
        </w:rPr>
        <w:t xml:space="preserve"> </w:t>
      </w:r>
      <w:r w:rsidR="00BF109F" w:rsidRPr="00010D55">
        <w:rPr>
          <w:rFonts w:ascii="Times New Roman" w:hAnsi="Times New Roman" w:cs="Times New Roman"/>
          <w:sz w:val="24"/>
          <w:szCs w:val="24"/>
        </w:rPr>
        <w:t>ieviešanai,</w:t>
      </w:r>
      <w:r w:rsidR="00D7760C" w:rsidRPr="00010D55">
        <w:rPr>
          <w:rFonts w:ascii="Times New Roman" w:hAnsi="Times New Roman" w:cs="Times New Roman"/>
          <w:sz w:val="24"/>
          <w:szCs w:val="24"/>
        </w:rPr>
        <w:t xml:space="preserve"> </w:t>
      </w:r>
      <w:r w:rsidR="00AA309B" w:rsidRPr="00010D55">
        <w:rPr>
          <w:rFonts w:ascii="Times New Roman" w:hAnsi="Times New Roman" w:cs="Times New Roman"/>
          <w:sz w:val="24"/>
          <w:szCs w:val="24"/>
        </w:rPr>
        <w:t xml:space="preserve">lai </w:t>
      </w:r>
      <w:r w:rsidR="00D7760C" w:rsidRPr="00010D55">
        <w:rPr>
          <w:rFonts w:ascii="Times New Roman" w:hAnsi="Times New Roman" w:cs="Times New Roman"/>
          <w:sz w:val="24"/>
          <w:szCs w:val="24"/>
        </w:rPr>
        <w:t>LTV</w:t>
      </w:r>
      <w:r w:rsidR="00AA309B" w:rsidRPr="00010D55">
        <w:rPr>
          <w:rFonts w:ascii="Times New Roman" w:hAnsi="Times New Roman" w:cs="Times New Roman"/>
          <w:sz w:val="24"/>
          <w:szCs w:val="24"/>
        </w:rPr>
        <w:t>,</w:t>
      </w:r>
      <w:r w:rsidR="00A21809" w:rsidRPr="00010D55">
        <w:rPr>
          <w:rFonts w:ascii="Times New Roman" w:hAnsi="Times New Roman" w:cs="Times New Roman"/>
          <w:sz w:val="24"/>
          <w:szCs w:val="24"/>
        </w:rPr>
        <w:t xml:space="preserve"> </w:t>
      </w:r>
      <w:r w:rsidR="00D7760C" w:rsidRPr="00010D55">
        <w:rPr>
          <w:rFonts w:ascii="Times New Roman" w:hAnsi="Times New Roman" w:cs="Times New Roman"/>
          <w:sz w:val="24"/>
          <w:szCs w:val="24"/>
        </w:rPr>
        <w:t xml:space="preserve">izmantojot </w:t>
      </w:r>
      <w:r w:rsidRPr="00010D55">
        <w:rPr>
          <w:rFonts w:ascii="Times New Roman" w:hAnsi="Times New Roman" w:cs="Times New Roman"/>
          <w:sz w:val="24"/>
          <w:szCs w:val="24"/>
        </w:rPr>
        <w:t>savas stiprās puses – medijs ar augstu atpazīstamību un augsti kvalificētu personālu</w:t>
      </w:r>
      <w:r w:rsidR="00BF109F" w:rsidRPr="00010D55">
        <w:rPr>
          <w:rFonts w:ascii="Times New Roman" w:hAnsi="Times New Roman" w:cs="Times New Roman"/>
          <w:sz w:val="24"/>
          <w:szCs w:val="24"/>
        </w:rPr>
        <w:t xml:space="preserve">, </w:t>
      </w:r>
      <w:r w:rsidRPr="00010D55">
        <w:rPr>
          <w:rFonts w:ascii="Times New Roman" w:hAnsi="Times New Roman" w:cs="Times New Roman"/>
          <w:sz w:val="24"/>
          <w:szCs w:val="24"/>
        </w:rPr>
        <w:t>varētu veidot jaunus</w:t>
      </w:r>
      <w:r w:rsidR="00667623" w:rsidRPr="00010D55">
        <w:rPr>
          <w:rFonts w:ascii="Times New Roman" w:hAnsi="Times New Roman" w:cs="Times New Roman"/>
          <w:sz w:val="24"/>
          <w:szCs w:val="24"/>
        </w:rPr>
        <w:t>, kvalitatīvus</w:t>
      </w:r>
      <w:r w:rsidRPr="00010D55">
        <w:rPr>
          <w:rFonts w:ascii="Times New Roman" w:hAnsi="Times New Roman" w:cs="Times New Roman"/>
          <w:sz w:val="24"/>
          <w:szCs w:val="24"/>
        </w:rPr>
        <w:t xml:space="preserve"> oriģinālraidījumus</w:t>
      </w:r>
      <w:r w:rsidR="00667623" w:rsidRPr="00010D55">
        <w:rPr>
          <w:rFonts w:ascii="Times New Roman" w:hAnsi="Times New Roman" w:cs="Times New Roman"/>
          <w:sz w:val="24"/>
          <w:szCs w:val="24"/>
        </w:rPr>
        <w:t xml:space="preserve">, attīstīt </w:t>
      </w:r>
      <w:r w:rsidRPr="00010D55">
        <w:rPr>
          <w:rFonts w:ascii="Times New Roman" w:hAnsi="Times New Roman" w:cs="Times New Roman"/>
          <w:sz w:val="24"/>
          <w:szCs w:val="24"/>
        </w:rPr>
        <w:t>multimediju platform</w:t>
      </w:r>
      <w:r w:rsidR="002D2BB6" w:rsidRPr="00010D55">
        <w:rPr>
          <w:rFonts w:ascii="Times New Roman" w:hAnsi="Times New Roman" w:cs="Times New Roman"/>
          <w:sz w:val="24"/>
          <w:szCs w:val="24"/>
        </w:rPr>
        <w:t>u</w:t>
      </w:r>
      <w:r w:rsidR="00221B03" w:rsidRPr="00010D55">
        <w:rPr>
          <w:rFonts w:ascii="Times New Roman" w:hAnsi="Times New Roman" w:cs="Times New Roman"/>
          <w:sz w:val="24"/>
          <w:szCs w:val="24"/>
        </w:rPr>
        <w:t xml:space="preserve"> un</w:t>
      </w:r>
      <w:r w:rsidR="00AA309B" w:rsidRPr="00010D55">
        <w:rPr>
          <w:rFonts w:ascii="Times New Roman" w:hAnsi="Times New Roman" w:cs="Times New Roman"/>
          <w:sz w:val="24"/>
          <w:szCs w:val="24"/>
        </w:rPr>
        <w:t xml:space="preserve"> tādējādi</w:t>
      </w:r>
      <w:r w:rsidR="001F2251" w:rsidRPr="00010D55">
        <w:rPr>
          <w:rFonts w:ascii="Times New Roman" w:hAnsi="Times New Roman" w:cs="Times New Roman"/>
          <w:sz w:val="24"/>
          <w:szCs w:val="24"/>
        </w:rPr>
        <w:t xml:space="preserve"> aptvert arvien plašāku, tostarp gados jaunāku auditoriju. </w:t>
      </w:r>
    </w:p>
    <w:p w14:paraId="751089E2" w14:textId="77777777" w:rsidR="00034219" w:rsidRPr="00010D55" w:rsidRDefault="00034219" w:rsidP="00034219">
      <w:pPr>
        <w:pStyle w:val="BodyText"/>
        <w:spacing w:line="276" w:lineRule="auto"/>
        <w:ind w:left="538" w:right="769" w:firstLine="566"/>
        <w:jc w:val="both"/>
        <w:rPr>
          <w:rFonts w:ascii="Times New Roman" w:hAnsi="Times New Roman" w:cs="Times New Roman"/>
          <w:sz w:val="24"/>
          <w:szCs w:val="24"/>
        </w:rPr>
      </w:pPr>
    </w:p>
    <w:p w14:paraId="1F6A03E5" w14:textId="79F20E20" w:rsidR="009E318F" w:rsidRPr="00D17794" w:rsidRDefault="00034219" w:rsidP="009E318F">
      <w:pPr>
        <w:pStyle w:val="Heading3"/>
        <w:rPr>
          <w:rFonts w:ascii="Times New Roman" w:hAnsi="Times New Roman" w:cs="Times New Roman"/>
          <w:color w:val="C00000"/>
          <w:sz w:val="24"/>
          <w:szCs w:val="24"/>
        </w:rPr>
      </w:pPr>
      <w:bookmarkStart w:id="52" w:name="_Toc117677754"/>
      <w:r w:rsidRPr="00D17794">
        <w:rPr>
          <w:rFonts w:ascii="Times New Roman" w:hAnsi="Times New Roman" w:cs="Times New Roman"/>
          <w:color w:val="C00000"/>
          <w:sz w:val="24"/>
          <w:szCs w:val="24"/>
        </w:rPr>
        <w:t>7.</w:t>
      </w:r>
      <w:r w:rsidR="00AF593F">
        <w:rPr>
          <w:rFonts w:ascii="Times New Roman" w:hAnsi="Times New Roman" w:cs="Times New Roman"/>
          <w:color w:val="C00000"/>
          <w:sz w:val="24"/>
          <w:szCs w:val="24"/>
        </w:rPr>
        <w:tab/>
      </w:r>
      <w:bookmarkStart w:id="53" w:name="_Toc50715400"/>
      <w:bookmarkEnd w:id="52"/>
      <w:r w:rsidR="009E318F">
        <w:rPr>
          <w:rFonts w:ascii="Times New Roman" w:hAnsi="Times New Roman" w:cs="Times New Roman"/>
          <w:color w:val="C00000"/>
          <w:sz w:val="24"/>
          <w:szCs w:val="24"/>
        </w:rPr>
        <w:t xml:space="preserve"> LTV </w:t>
      </w:r>
      <w:r w:rsidR="00645DF0">
        <w:rPr>
          <w:rFonts w:ascii="Times New Roman" w:hAnsi="Times New Roman" w:cs="Times New Roman"/>
          <w:color w:val="C00000"/>
          <w:sz w:val="24"/>
          <w:szCs w:val="24"/>
        </w:rPr>
        <w:t xml:space="preserve">finanšu un </w:t>
      </w:r>
      <w:r w:rsidR="009E318F" w:rsidRPr="00D17794">
        <w:rPr>
          <w:rFonts w:ascii="Times New Roman" w:hAnsi="Times New Roman" w:cs="Times New Roman"/>
          <w:color w:val="C00000"/>
          <w:sz w:val="24"/>
          <w:szCs w:val="24"/>
        </w:rPr>
        <w:t xml:space="preserve">nefinanšu </w:t>
      </w:r>
      <w:r w:rsidR="00645DF0">
        <w:rPr>
          <w:rFonts w:ascii="Times New Roman" w:hAnsi="Times New Roman" w:cs="Times New Roman"/>
          <w:color w:val="C00000"/>
          <w:sz w:val="24"/>
          <w:szCs w:val="24"/>
        </w:rPr>
        <w:t>stratēģiskie</w:t>
      </w:r>
      <w:r w:rsidR="009E318F" w:rsidRPr="00D17794">
        <w:rPr>
          <w:rFonts w:ascii="Times New Roman" w:hAnsi="Times New Roman" w:cs="Times New Roman"/>
          <w:color w:val="C00000"/>
          <w:sz w:val="24"/>
          <w:szCs w:val="24"/>
        </w:rPr>
        <w:t xml:space="preserve"> mērķi.</w:t>
      </w:r>
      <w:bookmarkEnd w:id="53"/>
      <w:r w:rsidR="009E318F" w:rsidRPr="00D17794">
        <w:rPr>
          <w:rFonts w:ascii="Times New Roman" w:hAnsi="Times New Roman" w:cs="Times New Roman"/>
          <w:color w:val="C00000"/>
          <w:sz w:val="24"/>
          <w:szCs w:val="24"/>
        </w:rPr>
        <w:t xml:space="preserve"> </w:t>
      </w:r>
    </w:p>
    <w:p w14:paraId="20A4FE25" w14:textId="41241B4B" w:rsidR="008C353E" w:rsidRPr="00D17794" w:rsidRDefault="008C353E" w:rsidP="00537DF3">
      <w:pPr>
        <w:pStyle w:val="Heading3"/>
        <w:rPr>
          <w:rFonts w:ascii="Times New Roman" w:hAnsi="Times New Roman" w:cs="Times New Roman"/>
          <w:color w:val="C00000"/>
          <w:sz w:val="24"/>
          <w:szCs w:val="24"/>
        </w:rPr>
      </w:pPr>
    </w:p>
    <w:p w14:paraId="08EEC7AA" w14:textId="0C889521" w:rsidR="009E318F" w:rsidRDefault="009E318F" w:rsidP="009E318F">
      <w:pPr>
        <w:pStyle w:val="BodyText"/>
        <w:spacing w:before="1" w:line="276" w:lineRule="auto"/>
        <w:ind w:left="284" w:right="-26" w:firstLine="567"/>
        <w:jc w:val="both"/>
        <w:rPr>
          <w:rFonts w:ascii="Times New Roman" w:hAnsi="Times New Roman" w:cs="Times New Roman"/>
          <w:color w:val="000000" w:themeColor="text1"/>
          <w:sz w:val="24"/>
          <w:szCs w:val="24"/>
        </w:rPr>
      </w:pPr>
      <w:r w:rsidRPr="00010D55">
        <w:rPr>
          <w:rFonts w:ascii="Times New Roman" w:hAnsi="Times New Roman" w:cs="Times New Roman"/>
          <w:color w:val="000000" w:themeColor="text1"/>
          <w:sz w:val="24"/>
          <w:szCs w:val="24"/>
        </w:rPr>
        <w:t>LTV darbības stratēģijai ir jāsekmē ilgtspējīga kapitālsabiedrības attīstība un efektīva darbība, īstenojot sabiedrisko pasūtījumu. Lai to realizētu, LTV rīcībā ir jābūt pieejamiem atbilstošiem ilgtermiņā paredzamiem finanšu resursiem.</w:t>
      </w:r>
    </w:p>
    <w:p w14:paraId="6ECDBF58" w14:textId="77777777" w:rsidR="009E318F" w:rsidRPr="00010D55" w:rsidRDefault="009E318F" w:rsidP="009E318F">
      <w:pPr>
        <w:pStyle w:val="BodyText"/>
        <w:spacing w:before="1" w:line="276" w:lineRule="auto"/>
        <w:ind w:left="284" w:right="-26" w:firstLine="567"/>
        <w:jc w:val="both"/>
        <w:rPr>
          <w:rFonts w:ascii="Times New Roman" w:hAnsi="Times New Roman" w:cs="Times New Roman"/>
          <w:color w:val="000000" w:themeColor="text1"/>
          <w:sz w:val="24"/>
          <w:szCs w:val="24"/>
        </w:rPr>
      </w:pPr>
    </w:p>
    <w:p w14:paraId="5FE5AFAA" w14:textId="010566C1" w:rsidR="00B45500" w:rsidRDefault="009E318F" w:rsidP="00B45500">
      <w:pPr>
        <w:pStyle w:val="BodyText"/>
        <w:spacing w:before="1" w:line="276" w:lineRule="auto"/>
        <w:ind w:right="766" w:firstLine="720"/>
        <w:jc w:val="both"/>
        <w:rPr>
          <w:rFonts w:ascii="Times New Roman" w:hAnsi="Times New Roman" w:cs="Times New Roman"/>
          <w:b/>
          <w:bCs/>
          <w:color w:val="C00000"/>
          <w:sz w:val="24"/>
          <w:szCs w:val="24"/>
        </w:rPr>
      </w:pPr>
      <w:r w:rsidRPr="000A1149">
        <w:rPr>
          <w:rFonts w:ascii="Times New Roman" w:hAnsi="Times New Roman" w:cs="Times New Roman"/>
          <w:b/>
          <w:bCs/>
          <w:color w:val="C00000"/>
          <w:sz w:val="24"/>
          <w:szCs w:val="24"/>
        </w:rPr>
        <w:t xml:space="preserve">7.1 </w:t>
      </w:r>
      <w:r w:rsidR="00872852" w:rsidRPr="000A1149">
        <w:rPr>
          <w:rFonts w:ascii="Times New Roman" w:hAnsi="Times New Roman" w:cs="Times New Roman"/>
          <w:b/>
          <w:bCs/>
          <w:color w:val="C00000"/>
          <w:sz w:val="24"/>
          <w:szCs w:val="24"/>
        </w:rPr>
        <w:t xml:space="preserve">Korporatīvās pārvaldības, satura un auditorijas attīstības </w:t>
      </w:r>
      <w:r w:rsidRPr="000A1149">
        <w:rPr>
          <w:rFonts w:ascii="Times New Roman" w:hAnsi="Times New Roman" w:cs="Times New Roman"/>
          <w:b/>
          <w:bCs/>
          <w:color w:val="C00000"/>
          <w:sz w:val="24"/>
          <w:szCs w:val="24"/>
        </w:rPr>
        <w:t>nefinanšu</w:t>
      </w:r>
      <w:r w:rsidR="00872852" w:rsidRPr="000A1149">
        <w:rPr>
          <w:rFonts w:ascii="Times New Roman" w:hAnsi="Times New Roman" w:cs="Times New Roman"/>
          <w:b/>
          <w:bCs/>
          <w:color w:val="C00000"/>
          <w:sz w:val="24"/>
          <w:szCs w:val="24"/>
        </w:rPr>
        <w:t xml:space="preserve"> mērķi un sasniedzamie rādītāji. </w:t>
      </w:r>
    </w:p>
    <w:p w14:paraId="777FC652" w14:textId="77777777" w:rsidR="005D5EA9" w:rsidRDefault="005D5EA9" w:rsidP="00B45500">
      <w:pPr>
        <w:pStyle w:val="BodyText"/>
        <w:spacing w:before="1" w:line="276" w:lineRule="auto"/>
        <w:ind w:right="766" w:firstLine="720"/>
        <w:jc w:val="both"/>
        <w:rPr>
          <w:rFonts w:ascii="Times New Roman" w:hAnsi="Times New Roman" w:cs="Times New Roman"/>
          <w:b/>
          <w:bCs/>
          <w:color w:val="C00000"/>
          <w:sz w:val="24"/>
          <w:szCs w:val="24"/>
        </w:rPr>
      </w:pPr>
    </w:p>
    <w:p w14:paraId="64C95D2B" w14:textId="762BC1A8" w:rsidR="00B45500" w:rsidRPr="00010D55" w:rsidRDefault="00AE1D17" w:rsidP="00AE1D17">
      <w:pPr>
        <w:pStyle w:val="Default"/>
        <w:ind w:left="284" w:firstLine="436"/>
        <w:jc w:val="both"/>
      </w:pPr>
      <w:r w:rsidRPr="006D5469">
        <w:t xml:space="preserve">LTV vidējā termiņā – 2020.- 2022. gados </w:t>
      </w:r>
      <w:r>
        <w:t xml:space="preserve"> </w:t>
      </w:r>
      <w:r w:rsidRPr="006D5469">
        <w:t xml:space="preserve">- </w:t>
      </w:r>
      <w:r>
        <w:t xml:space="preserve"> </w:t>
      </w:r>
      <w:r w:rsidRPr="006D5469">
        <w:t xml:space="preserve">fokusēsies uz </w:t>
      </w:r>
      <w:r w:rsidRPr="005D5EA9">
        <w:rPr>
          <w:b/>
          <w:bCs/>
          <w:color w:val="auto"/>
        </w:rPr>
        <w:t>sešiem</w:t>
      </w:r>
      <w:r w:rsidRPr="006D5469">
        <w:rPr>
          <w:color w:val="auto"/>
        </w:rPr>
        <w:t xml:space="preserve"> </w:t>
      </w:r>
      <w:r w:rsidRPr="006D5469">
        <w:t>stratēģiskiem virzieniem/mērķiem</w:t>
      </w:r>
      <w:r>
        <w:t>. Tie</w:t>
      </w:r>
      <w:r w:rsidR="00B45500" w:rsidRPr="00010D55">
        <w:t xml:space="preserve"> atbilst </w:t>
      </w:r>
      <w:r w:rsidR="00B45500">
        <w:t>NEPLP</w:t>
      </w:r>
      <w:r w:rsidR="00B45500" w:rsidRPr="00010D55">
        <w:t xml:space="preserve"> 12.04.2018 apstiprinātai Elektronisko plašsaziņas līdekļu nozares attīstības nacionālajai stratēģijai 2018.-2022. gadam, tostarp:</w:t>
      </w:r>
    </w:p>
    <w:p w14:paraId="1C082E76" w14:textId="77777777" w:rsidR="00B45500" w:rsidRPr="00010D55" w:rsidRDefault="00B45500" w:rsidP="00B45500">
      <w:pPr>
        <w:pStyle w:val="BodyText"/>
        <w:spacing w:before="161" w:line="276" w:lineRule="auto"/>
        <w:ind w:left="284" w:right="-26" w:firstLine="567"/>
        <w:jc w:val="both"/>
        <w:rPr>
          <w:rFonts w:ascii="Times New Roman" w:hAnsi="Times New Roman" w:cs="Times New Roman"/>
          <w:b/>
          <w:bCs/>
          <w:color w:val="FF0000"/>
          <w:sz w:val="24"/>
          <w:szCs w:val="24"/>
        </w:rPr>
      </w:pPr>
      <w:r w:rsidRPr="00010D55">
        <w:rPr>
          <w:rFonts w:ascii="Times New Roman" w:hAnsi="Times New Roman" w:cs="Times New Roman"/>
          <w:sz w:val="24"/>
          <w:szCs w:val="24"/>
        </w:rPr>
        <w:t>[31] NEPLP stratēģiskā vīzija ir moderni un spēcīgi sabiedriskie un komerciālie elektroniskie mediji attīstītā mediju un informācijas ekosistēmā, kas nodrošina kvalitatīvu, daudzveidīgu saturu, atspoguļojot un veidojot mūsu demokrātiju, mūsu vērtības un mūsu sabiedrību. Tās kodols un konkurētspējas pamats ir augstvērtīgs, uzticams, daudzveidīgs nacionālais un reģionālais saturs, kas sabiedrībai ir pieejams dažādās tehnoloģiskajās platformās un veidos.</w:t>
      </w:r>
    </w:p>
    <w:p w14:paraId="00EB37AB" w14:textId="77777777" w:rsidR="00B45500" w:rsidRPr="00010D55" w:rsidRDefault="00B45500" w:rsidP="00B45500">
      <w:pPr>
        <w:pStyle w:val="BodyText"/>
        <w:spacing w:before="1" w:line="276" w:lineRule="auto"/>
        <w:ind w:left="284" w:right="-26" w:firstLine="567"/>
        <w:jc w:val="both"/>
        <w:rPr>
          <w:rFonts w:ascii="Times New Roman" w:hAnsi="Times New Roman" w:cs="Times New Roman"/>
          <w:b/>
          <w:bCs/>
          <w:color w:val="C00000"/>
          <w:sz w:val="24"/>
          <w:szCs w:val="24"/>
        </w:rPr>
      </w:pPr>
    </w:p>
    <w:p w14:paraId="5AC34395" w14:textId="77777777" w:rsidR="00B45500" w:rsidRPr="00010D55" w:rsidRDefault="00B45500" w:rsidP="00B45500">
      <w:pPr>
        <w:pStyle w:val="BodyText"/>
        <w:spacing w:before="1" w:line="276" w:lineRule="auto"/>
        <w:ind w:left="284" w:right="-26" w:firstLine="567"/>
        <w:jc w:val="both"/>
        <w:rPr>
          <w:rFonts w:ascii="Times New Roman" w:hAnsi="Times New Roman" w:cs="Times New Roman"/>
          <w:b/>
          <w:bCs/>
          <w:color w:val="C00000"/>
          <w:sz w:val="24"/>
          <w:szCs w:val="24"/>
        </w:rPr>
      </w:pPr>
      <w:r w:rsidRPr="00010D55">
        <w:rPr>
          <w:rFonts w:ascii="Times New Roman" w:hAnsi="Times New Roman" w:cs="Times New Roman"/>
          <w:sz w:val="24"/>
          <w:szCs w:val="24"/>
        </w:rPr>
        <w:t>[17] Attīstoties internetam Latvijā, sabiedriskie un komerciālie elektroniskie plašsaziņas pakāpeniski aizvien plašāk piedāvā tajā savus pakalpojumus. Līdz ar televīzijas un radio programmu un raidījumu publicēšanu interneta vidē paralēli attīstās inovatīvas platformas, tajā skaitā integrēts sabiedrisko mediju projekts LSM.LV. Šis medijs ļauj internetā ērti izmantot sabiedriskās televīzijas un sabiedriskā radio saturu, kā arī piedāvā mediju lietotājiem alternatīvu saturu tam, kas pieejams komerciālajos interneta medijos</w:t>
      </w:r>
      <w:r>
        <w:rPr>
          <w:rFonts w:ascii="Times New Roman" w:hAnsi="Times New Roman" w:cs="Times New Roman"/>
          <w:sz w:val="24"/>
          <w:szCs w:val="24"/>
        </w:rPr>
        <w:t>.</w:t>
      </w:r>
    </w:p>
    <w:p w14:paraId="177945D4" w14:textId="77777777" w:rsidR="009A0CF9" w:rsidRPr="00010D55" w:rsidRDefault="009A0CF9" w:rsidP="00B45500">
      <w:pPr>
        <w:pStyle w:val="BodyText"/>
        <w:spacing w:before="1" w:line="276" w:lineRule="auto"/>
        <w:ind w:right="766"/>
        <w:jc w:val="both"/>
        <w:rPr>
          <w:rFonts w:ascii="Times New Roman" w:hAnsi="Times New Roman" w:cs="Times New Roman"/>
          <w:color w:val="000000" w:themeColor="text1"/>
          <w:sz w:val="24"/>
          <w:szCs w:val="24"/>
        </w:rPr>
      </w:pPr>
    </w:p>
    <w:p w14:paraId="75DAFBF6" w14:textId="05B75230" w:rsidR="006F6681" w:rsidRPr="005D5EA9" w:rsidRDefault="005D5EA9" w:rsidP="000A1149">
      <w:pPr>
        <w:pStyle w:val="Heading3"/>
        <w:ind w:left="0" w:firstLine="720"/>
        <w:rPr>
          <w:rFonts w:ascii="Times New Roman" w:hAnsi="Times New Roman" w:cs="Times New Roman"/>
          <w:color w:val="C00000"/>
          <w:sz w:val="32"/>
          <w:szCs w:val="32"/>
        </w:rPr>
      </w:pPr>
      <w:bookmarkStart w:id="54" w:name="_Toc117677755"/>
      <w:r w:rsidRPr="005D5EA9">
        <w:rPr>
          <w:rFonts w:ascii="Times New Roman" w:hAnsi="Times New Roman" w:cs="Times New Roman"/>
          <w:color w:val="C00000"/>
          <w:sz w:val="24"/>
          <w:szCs w:val="24"/>
        </w:rPr>
        <w:t>Mērķis Nr. 1.</w:t>
      </w:r>
      <w:r w:rsidR="000A1149" w:rsidRPr="005D5EA9">
        <w:rPr>
          <w:rFonts w:ascii="Times New Roman" w:hAnsi="Times New Roman" w:cs="Times New Roman"/>
          <w:color w:val="C00000"/>
          <w:sz w:val="24"/>
          <w:szCs w:val="24"/>
        </w:rPr>
        <w:t xml:space="preserve"> </w:t>
      </w:r>
      <w:r w:rsidR="00872852" w:rsidRPr="005D5EA9">
        <w:rPr>
          <w:rFonts w:ascii="Times New Roman" w:hAnsi="Times New Roman" w:cs="Times New Roman"/>
          <w:color w:val="C00000"/>
          <w:sz w:val="24"/>
          <w:szCs w:val="24"/>
        </w:rPr>
        <w:t>Nodrošināt daudzveidīga satura radīšanu un pieejamību multimediju platformās, palielinot auditorijas sasniedzamību</w:t>
      </w:r>
      <w:bookmarkStart w:id="55" w:name="_Hlk50106510"/>
      <w:r w:rsidR="00872852" w:rsidRPr="005D5EA9">
        <w:rPr>
          <w:rFonts w:ascii="Times New Roman" w:hAnsi="Times New Roman" w:cs="Times New Roman"/>
          <w:color w:val="C00000"/>
          <w:sz w:val="24"/>
          <w:szCs w:val="24"/>
        </w:rPr>
        <w:t>.</w:t>
      </w:r>
      <w:bookmarkEnd w:id="54"/>
      <w:r w:rsidR="006717E4" w:rsidRPr="005D5EA9">
        <w:rPr>
          <w:rFonts w:ascii="Times New Roman" w:hAnsi="Times New Roman" w:cs="Times New Roman"/>
          <w:color w:val="C00000"/>
          <w:sz w:val="32"/>
          <w:szCs w:val="32"/>
        </w:rPr>
        <w:t xml:space="preserve"> </w:t>
      </w:r>
    </w:p>
    <w:bookmarkEnd w:id="55"/>
    <w:p w14:paraId="690D9C10" w14:textId="22BDEC24" w:rsidR="00D014BA" w:rsidRPr="00010D55" w:rsidRDefault="00D014BA" w:rsidP="009E318F">
      <w:pPr>
        <w:pStyle w:val="BodyText"/>
        <w:tabs>
          <w:tab w:val="left" w:pos="9214"/>
        </w:tabs>
        <w:spacing w:before="1" w:line="276" w:lineRule="auto"/>
        <w:ind w:right="-26"/>
        <w:jc w:val="both"/>
        <w:rPr>
          <w:rFonts w:ascii="Times New Roman" w:hAnsi="Times New Roman" w:cs="Times New Roman"/>
          <w:sz w:val="24"/>
          <w:szCs w:val="24"/>
        </w:rPr>
      </w:pPr>
    </w:p>
    <w:tbl>
      <w:tblPr>
        <w:tblStyle w:val="TableGrid"/>
        <w:tblW w:w="10064" w:type="dxa"/>
        <w:tblInd w:w="137" w:type="dxa"/>
        <w:tblLook w:val="04A0" w:firstRow="1" w:lastRow="0" w:firstColumn="1" w:lastColumn="0" w:noHBand="0" w:noVBand="1"/>
      </w:tblPr>
      <w:tblGrid>
        <w:gridCol w:w="2396"/>
        <w:gridCol w:w="1219"/>
        <w:gridCol w:w="1213"/>
        <w:gridCol w:w="1351"/>
        <w:gridCol w:w="1294"/>
        <w:gridCol w:w="2591"/>
      </w:tblGrid>
      <w:tr w:rsidR="008F6330" w:rsidRPr="006D5469" w14:paraId="271BD7A8" w14:textId="77777777" w:rsidTr="000A1149">
        <w:trPr>
          <w:trHeight w:val="1115"/>
        </w:trPr>
        <w:tc>
          <w:tcPr>
            <w:tcW w:w="2396" w:type="dxa"/>
            <w:tcBorders>
              <w:top w:val="single" w:sz="4" w:space="0" w:color="auto"/>
              <w:left w:val="single" w:sz="4" w:space="0" w:color="auto"/>
              <w:bottom w:val="single" w:sz="4" w:space="0" w:color="auto"/>
              <w:right w:val="single" w:sz="4" w:space="0" w:color="auto"/>
            </w:tcBorders>
          </w:tcPr>
          <w:p w14:paraId="3DD2AF46" w14:textId="77777777" w:rsidR="008F6330" w:rsidRPr="009E318F" w:rsidRDefault="008F6330" w:rsidP="00FC4EEC">
            <w:pPr>
              <w:jc w:val="center"/>
              <w:rPr>
                <w:rFonts w:ascii="Times New Roman" w:hAnsi="Times New Roman"/>
                <w:b/>
                <w:bCs/>
                <w:color w:val="C00000"/>
                <w:sz w:val="24"/>
                <w:szCs w:val="24"/>
              </w:rPr>
            </w:pPr>
            <w:r w:rsidRPr="009E318F">
              <w:rPr>
                <w:rFonts w:ascii="Times New Roman" w:hAnsi="Times New Roman"/>
                <w:b/>
                <w:bCs/>
                <w:sz w:val="24"/>
                <w:szCs w:val="24"/>
              </w:rPr>
              <w:t>Rezultatīvais rādītājs</w:t>
            </w:r>
          </w:p>
        </w:tc>
        <w:tc>
          <w:tcPr>
            <w:tcW w:w="1219" w:type="dxa"/>
            <w:tcBorders>
              <w:top w:val="single" w:sz="4" w:space="0" w:color="auto"/>
              <w:left w:val="single" w:sz="4" w:space="0" w:color="auto"/>
              <w:bottom w:val="single" w:sz="4" w:space="0" w:color="auto"/>
              <w:right w:val="single" w:sz="4" w:space="0" w:color="auto"/>
            </w:tcBorders>
          </w:tcPr>
          <w:p w14:paraId="569ADCA1"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Bāzes vērtība (fakts)</w:t>
            </w:r>
          </w:p>
          <w:p w14:paraId="0E0F0247"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2019.g.</w:t>
            </w:r>
          </w:p>
          <w:p w14:paraId="70D725F2" w14:textId="77777777" w:rsidR="008F6330" w:rsidRPr="009E318F" w:rsidRDefault="008F6330" w:rsidP="00FC4EEC">
            <w:pPr>
              <w:jc w:val="center"/>
              <w:rPr>
                <w:rFonts w:ascii="Times New Roman" w:hAnsi="Times New Roman"/>
                <w:b/>
                <w:bCs/>
                <w:sz w:val="24"/>
                <w:szCs w:val="24"/>
              </w:rPr>
            </w:pPr>
          </w:p>
        </w:tc>
        <w:tc>
          <w:tcPr>
            <w:tcW w:w="1213" w:type="dxa"/>
            <w:tcBorders>
              <w:top w:val="single" w:sz="4" w:space="0" w:color="auto"/>
              <w:left w:val="single" w:sz="4" w:space="0" w:color="auto"/>
              <w:bottom w:val="single" w:sz="4" w:space="0" w:color="auto"/>
              <w:right w:val="single" w:sz="4" w:space="0" w:color="auto"/>
            </w:tcBorders>
            <w:hideMark/>
          </w:tcPr>
          <w:p w14:paraId="08D7B20C"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Bāzes vērtība (fakts)</w:t>
            </w:r>
          </w:p>
          <w:p w14:paraId="55D63706"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2020.g.</w:t>
            </w:r>
          </w:p>
        </w:tc>
        <w:tc>
          <w:tcPr>
            <w:tcW w:w="1351" w:type="dxa"/>
            <w:tcBorders>
              <w:top w:val="single" w:sz="4" w:space="0" w:color="auto"/>
              <w:left w:val="single" w:sz="4" w:space="0" w:color="auto"/>
              <w:bottom w:val="single" w:sz="4" w:space="0" w:color="auto"/>
              <w:right w:val="single" w:sz="4" w:space="0" w:color="auto"/>
            </w:tcBorders>
            <w:hideMark/>
          </w:tcPr>
          <w:p w14:paraId="1609B1A8"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Bāzes vērtība (fakts)</w:t>
            </w:r>
          </w:p>
          <w:p w14:paraId="0CF130A8"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2021.g.</w:t>
            </w:r>
          </w:p>
        </w:tc>
        <w:tc>
          <w:tcPr>
            <w:tcW w:w="1294" w:type="dxa"/>
            <w:tcBorders>
              <w:top w:val="single" w:sz="4" w:space="0" w:color="auto"/>
              <w:left w:val="single" w:sz="4" w:space="0" w:color="auto"/>
              <w:bottom w:val="single" w:sz="4" w:space="0" w:color="auto"/>
              <w:right w:val="single" w:sz="4" w:space="0" w:color="auto"/>
            </w:tcBorders>
          </w:tcPr>
          <w:p w14:paraId="1BE46078"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Mērķa vērtība  2022.g.</w:t>
            </w:r>
          </w:p>
        </w:tc>
        <w:tc>
          <w:tcPr>
            <w:tcW w:w="2591" w:type="dxa"/>
            <w:tcBorders>
              <w:top w:val="single" w:sz="4" w:space="0" w:color="auto"/>
              <w:left w:val="single" w:sz="4" w:space="0" w:color="auto"/>
              <w:bottom w:val="single" w:sz="4" w:space="0" w:color="auto"/>
              <w:right w:val="single" w:sz="4" w:space="0" w:color="auto"/>
            </w:tcBorders>
          </w:tcPr>
          <w:p w14:paraId="2355A15B" w14:textId="77777777" w:rsidR="008F6330" w:rsidRPr="009E318F" w:rsidRDefault="008F6330" w:rsidP="00FC4EEC">
            <w:pPr>
              <w:jc w:val="center"/>
              <w:rPr>
                <w:rFonts w:ascii="Times New Roman" w:hAnsi="Times New Roman"/>
                <w:b/>
                <w:bCs/>
                <w:sz w:val="24"/>
                <w:szCs w:val="24"/>
              </w:rPr>
            </w:pPr>
            <w:r w:rsidRPr="009E318F">
              <w:rPr>
                <w:rFonts w:ascii="Times New Roman" w:hAnsi="Times New Roman"/>
                <w:b/>
                <w:bCs/>
                <w:sz w:val="24"/>
                <w:szCs w:val="24"/>
              </w:rPr>
              <w:t>Komentāri</w:t>
            </w:r>
          </w:p>
        </w:tc>
      </w:tr>
      <w:tr w:rsidR="008F6330" w:rsidRPr="006D5469" w14:paraId="1A623FD2" w14:textId="77777777" w:rsidTr="000A1149">
        <w:trPr>
          <w:trHeight w:val="922"/>
        </w:trPr>
        <w:tc>
          <w:tcPr>
            <w:tcW w:w="2396" w:type="dxa"/>
            <w:tcBorders>
              <w:top w:val="single" w:sz="4" w:space="0" w:color="auto"/>
              <w:left w:val="single" w:sz="4" w:space="0" w:color="auto"/>
              <w:bottom w:val="single" w:sz="4" w:space="0" w:color="auto"/>
              <w:right w:val="single" w:sz="4" w:space="0" w:color="auto"/>
            </w:tcBorders>
            <w:hideMark/>
          </w:tcPr>
          <w:p w14:paraId="722D1953"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LTV multimediju platformu unikālo apmeklētāju skaits vidēji mēnesī, t.sk:</w:t>
            </w:r>
          </w:p>
        </w:tc>
        <w:tc>
          <w:tcPr>
            <w:tcW w:w="1219" w:type="dxa"/>
            <w:tcBorders>
              <w:top w:val="single" w:sz="4" w:space="0" w:color="auto"/>
              <w:left w:val="single" w:sz="4" w:space="0" w:color="auto"/>
              <w:bottom w:val="single" w:sz="4" w:space="0" w:color="auto"/>
              <w:right w:val="single" w:sz="4" w:space="0" w:color="auto"/>
            </w:tcBorders>
          </w:tcPr>
          <w:p w14:paraId="4731886D"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480 000</w:t>
            </w:r>
          </w:p>
          <w:p w14:paraId="524BA06D"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(491 171)</w:t>
            </w:r>
          </w:p>
        </w:tc>
        <w:tc>
          <w:tcPr>
            <w:tcW w:w="1213" w:type="dxa"/>
            <w:tcBorders>
              <w:top w:val="single" w:sz="4" w:space="0" w:color="auto"/>
              <w:left w:val="single" w:sz="4" w:space="0" w:color="auto"/>
              <w:bottom w:val="single" w:sz="4" w:space="0" w:color="auto"/>
              <w:right w:val="single" w:sz="4" w:space="0" w:color="auto"/>
            </w:tcBorders>
            <w:hideMark/>
          </w:tcPr>
          <w:p w14:paraId="3A5665D7"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520 000</w:t>
            </w:r>
          </w:p>
          <w:p w14:paraId="1F8DC6B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(625 969)</w:t>
            </w:r>
          </w:p>
        </w:tc>
        <w:tc>
          <w:tcPr>
            <w:tcW w:w="1351" w:type="dxa"/>
            <w:tcBorders>
              <w:top w:val="single" w:sz="4" w:space="0" w:color="auto"/>
              <w:left w:val="single" w:sz="4" w:space="0" w:color="auto"/>
              <w:bottom w:val="single" w:sz="4" w:space="0" w:color="auto"/>
              <w:right w:val="single" w:sz="4" w:space="0" w:color="auto"/>
            </w:tcBorders>
            <w:hideMark/>
          </w:tcPr>
          <w:p w14:paraId="1D0C491F"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560 000</w:t>
            </w:r>
          </w:p>
          <w:p w14:paraId="7B5DF569"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(677 346)</w:t>
            </w:r>
          </w:p>
        </w:tc>
        <w:tc>
          <w:tcPr>
            <w:tcW w:w="1294" w:type="dxa"/>
            <w:tcBorders>
              <w:top w:val="single" w:sz="4" w:space="0" w:color="auto"/>
              <w:left w:val="single" w:sz="4" w:space="0" w:color="auto"/>
              <w:bottom w:val="single" w:sz="4" w:space="0" w:color="auto"/>
              <w:right w:val="single" w:sz="4" w:space="0" w:color="auto"/>
            </w:tcBorders>
          </w:tcPr>
          <w:p w14:paraId="5E9CC477"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650 000</w:t>
            </w:r>
          </w:p>
          <w:p w14:paraId="3F29E4DE" w14:textId="77777777" w:rsidR="008F6330" w:rsidRPr="006D5469" w:rsidRDefault="008F6330" w:rsidP="00FC4EEC">
            <w:pPr>
              <w:jc w:val="center"/>
              <w:rPr>
                <w:rFonts w:ascii="Times New Roman" w:hAnsi="Times New Roman"/>
                <w:sz w:val="18"/>
                <w:szCs w:val="18"/>
              </w:rPr>
            </w:pPr>
          </w:p>
          <w:p w14:paraId="453DF81B" w14:textId="77777777" w:rsidR="008F6330" w:rsidRPr="006D5469" w:rsidRDefault="008F6330" w:rsidP="00FC4EEC">
            <w:pPr>
              <w:jc w:val="center"/>
              <w:rPr>
                <w:rFonts w:ascii="Times New Roman" w:hAnsi="Times New Roman"/>
                <w:sz w:val="18"/>
                <w:szCs w:val="18"/>
              </w:rPr>
            </w:pPr>
          </w:p>
        </w:tc>
        <w:tc>
          <w:tcPr>
            <w:tcW w:w="2591" w:type="dxa"/>
            <w:tcBorders>
              <w:top w:val="single" w:sz="4" w:space="0" w:color="auto"/>
              <w:left w:val="single" w:sz="4" w:space="0" w:color="auto"/>
              <w:bottom w:val="single" w:sz="4" w:space="0" w:color="auto"/>
              <w:right w:val="single" w:sz="4" w:space="0" w:color="auto"/>
            </w:tcBorders>
          </w:tcPr>
          <w:p w14:paraId="75640D61"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Gemius ikmēneša un ikgadējie monitoringa dati ( (LSM, Replay, LTV)</w:t>
            </w:r>
          </w:p>
        </w:tc>
      </w:tr>
      <w:tr w:rsidR="008F6330" w:rsidRPr="006D5469" w14:paraId="64DBDB5D" w14:textId="77777777" w:rsidTr="000A1149">
        <w:trPr>
          <w:trHeight w:val="662"/>
        </w:trPr>
        <w:tc>
          <w:tcPr>
            <w:tcW w:w="2396" w:type="dxa"/>
            <w:tcBorders>
              <w:top w:val="single" w:sz="4" w:space="0" w:color="auto"/>
              <w:left w:val="single" w:sz="4" w:space="0" w:color="auto"/>
              <w:bottom w:val="single" w:sz="4" w:space="0" w:color="auto"/>
              <w:right w:val="single" w:sz="4" w:space="0" w:color="auto"/>
            </w:tcBorders>
          </w:tcPr>
          <w:p w14:paraId="46371F40" w14:textId="77777777" w:rsidR="008F6330" w:rsidRPr="006D5469" w:rsidRDefault="008F6330" w:rsidP="00FC4EEC">
            <w:pPr>
              <w:jc w:val="both"/>
              <w:rPr>
                <w:rFonts w:ascii="Times New Roman" w:hAnsi="Times New Roman"/>
                <w:sz w:val="18"/>
                <w:szCs w:val="18"/>
              </w:rPr>
            </w:pPr>
            <w:r w:rsidRPr="006D5469">
              <w:rPr>
                <w:rFonts w:ascii="Times New Roman" w:hAnsi="Times New Roman"/>
                <w:b/>
                <w:bCs/>
                <w:sz w:val="18"/>
                <w:szCs w:val="18"/>
              </w:rPr>
              <w:t>rus.lsm.lv</w:t>
            </w:r>
            <w:r w:rsidRPr="006D5469">
              <w:rPr>
                <w:rFonts w:ascii="Times New Roman" w:hAnsi="Times New Roman"/>
                <w:sz w:val="18"/>
                <w:szCs w:val="18"/>
              </w:rPr>
              <w:t xml:space="preserve"> unikālo apmeklētāju skaits vidēji mēnesī</w:t>
            </w:r>
          </w:p>
        </w:tc>
        <w:tc>
          <w:tcPr>
            <w:tcW w:w="1219" w:type="dxa"/>
            <w:tcBorders>
              <w:top w:val="single" w:sz="4" w:space="0" w:color="auto"/>
              <w:left w:val="single" w:sz="4" w:space="0" w:color="auto"/>
              <w:bottom w:val="single" w:sz="4" w:space="0" w:color="auto"/>
              <w:right w:val="single" w:sz="4" w:space="0" w:color="auto"/>
            </w:tcBorders>
          </w:tcPr>
          <w:p w14:paraId="4BB6AA6C" w14:textId="2F6A6433" w:rsidR="008F6330" w:rsidRPr="006D5469" w:rsidRDefault="009E318F"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89</w:t>
            </w:r>
            <w:r>
              <w:rPr>
                <w:rFonts w:ascii="Times New Roman" w:hAnsi="Times New Roman"/>
                <w:sz w:val="18"/>
                <w:szCs w:val="18"/>
              </w:rPr>
              <w:t> </w:t>
            </w:r>
            <w:r w:rsidR="008F6330" w:rsidRPr="006D5469">
              <w:rPr>
                <w:rFonts w:ascii="Times New Roman" w:hAnsi="Times New Roman"/>
                <w:sz w:val="18"/>
                <w:szCs w:val="18"/>
              </w:rPr>
              <w:t>162</w:t>
            </w:r>
            <w:r>
              <w:rPr>
                <w:rFonts w:ascii="Times New Roman" w:hAnsi="Times New Roman"/>
                <w:sz w:val="18"/>
                <w:szCs w:val="18"/>
              </w:rPr>
              <w:t>)</w:t>
            </w:r>
          </w:p>
        </w:tc>
        <w:tc>
          <w:tcPr>
            <w:tcW w:w="1213" w:type="dxa"/>
            <w:tcBorders>
              <w:top w:val="single" w:sz="4" w:space="0" w:color="auto"/>
              <w:left w:val="single" w:sz="4" w:space="0" w:color="auto"/>
              <w:bottom w:val="single" w:sz="4" w:space="0" w:color="auto"/>
              <w:right w:val="single" w:sz="4" w:space="0" w:color="auto"/>
            </w:tcBorders>
          </w:tcPr>
          <w:p w14:paraId="39B4D8B6" w14:textId="6A9A0EBC" w:rsidR="008F6330" w:rsidRPr="006D5469" w:rsidRDefault="009E318F"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166</w:t>
            </w:r>
            <w:r>
              <w:rPr>
                <w:rFonts w:ascii="Times New Roman" w:hAnsi="Times New Roman"/>
                <w:sz w:val="18"/>
                <w:szCs w:val="18"/>
              </w:rPr>
              <w:t> </w:t>
            </w:r>
            <w:r w:rsidR="008F6330" w:rsidRPr="006D5469">
              <w:rPr>
                <w:rFonts w:ascii="Times New Roman" w:hAnsi="Times New Roman"/>
                <w:sz w:val="18"/>
                <w:szCs w:val="18"/>
              </w:rPr>
              <w:t>205</w:t>
            </w:r>
            <w:r>
              <w:rPr>
                <w:rFonts w:ascii="Times New Roman" w:hAnsi="Times New Roman"/>
                <w:sz w:val="18"/>
                <w:szCs w:val="18"/>
              </w:rPr>
              <w:t>)</w:t>
            </w:r>
          </w:p>
        </w:tc>
        <w:tc>
          <w:tcPr>
            <w:tcW w:w="1351" w:type="dxa"/>
            <w:tcBorders>
              <w:top w:val="single" w:sz="4" w:space="0" w:color="auto"/>
              <w:left w:val="single" w:sz="4" w:space="0" w:color="auto"/>
              <w:bottom w:val="single" w:sz="4" w:space="0" w:color="auto"/>
              <w:right w:val="single" w:sz="4" w:space="0" w:color="auto"/>
            </w:tcBorders>
          </w:tcPr>
          <w:p w14:paraId="69EA9209" w14:textId="6B550928"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168</w:t>
            </w:r>
            <w:r>
              <w:rPr>
                <w:rFonts w:ascii="Times New Roman" w:hAnsi="Times New Roman"/>
                <w:sz w:val="18"/>
                <w:szCs w:val="18"/>
              </w:rPr>
              <w:t> </w:t>
            </w:r>
            <w:r w:rsidR="008F6330" w:rsidRPr="006D5469">
              <w:rPr>
                <w:rFonts w:ascii="Times New Roman" w:hAnsi="Times New Roman"/>
                <w:sz w:val="18"/>
                <w:szCs w:val="18"/>
              </w:rPr>
              <w:t>810</w:t>
            </w:r>
            <w:r>
              <w:rPr>
                <w:rFonts w:ascii="Times New Roman" w:hAnsi="Times New Roman"/>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66F14DE4"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175 000</w:t>
            </w:r>
          </w:p>
        </w:tc>
        <w:tc>
          <w:tcPr>
            <w:tcW w:w="2591" w:type="dxa"/>
            <w:tcBorders>
              <w:top w:val="single" w:sz="4" w:space="0" w:color="auto"/>
              <w:left w:val="single" w:sz="4" w:space="0" w:color="auto"/>
              <w:bottom w:val="single" w:sz="4" w:space="0" w:color="auto"/>
              <w:right w:val="single" w:sz="4" w:space="0" w:color="auto"/>
            </w:tcBorders>
          </w:tcPr>
          <w:p w14:paraId="52460FE0"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Gemius ikmēneša un ikgadējie monitoringa dati</w:t>
            </w:r>
          </w:p>
        </w:tc>
      </w:tr>
      <w:tr w:rsidR="008F6330" w:rsidRPr="006D5469" w14:paraId="3FB8B5EA" w14:textId="77777777" w:rsidTr="000A1149">
        <w:trPr>
          <w:trHeight w:val="517"/>
        </w:trPr>
        <w:tc>
          <w:tcPr>
            <w:tcW w:w="2396" w:type="dxa"/>
            <w:tcBorders>
              <w:top w:val="single" w:sz="4" w:space="0" w:color="auto"/>
              <w:left w:val="single" w:sz="4" w:space="0" w:color="auto"/>
              <w:bottom w:val="single" w:sz="4" w:space="0" w:color="auto"/>
              <w:right w:val="single" w:sz="4" w:space="0" w:color="auto"/>
            </w:tcBorders>
          </w:tcPr>
          <w:p w14:paraId="617B7A91" w14:textId="77777777" w:rsidR="008F6330" w:rsidRPr="006D5469" w:rsidRDefault="008F6330" w:rsidP="00FC4EEC">
            <w:pPr>
              <w:jc w:val="both"/>
              <w:rPr>
                <w:rFonts w:ascii="Times New Roman" w:hAnsi="Times New Roman"/>
                <w:sz w:val="18"/>
                <w:szCs w:val="18"/>
              </w:rPr>
            </w:pPr>
            <w:r w:rsidRPr="006D5469">
              <w:rPr>
                <w:rFonts w:ascii="Times New Roman" w:hAnsi="Times New Roman"/>
                <w:b/>
                <w:bCs/>
                <w:sz w:val="18"/>
                <w:szCs w:val="18"/>
              </w:rPr>
              <w:t>lsm.lv</w:t>
            </w:r>
            <w:r w:rsidRPr="006D5469">
              <w:rPr>
                <w:rFonts w:ascii="Times New Roman" w:hAnsi="Times New Roman"/>
                <w:sz w:val="18"/>
                <w:szCs w:val="18"/>
              </w:rPr>
              <w:t xml:space="preserve"> unikālo apmeklētāju skaits vidēji mēnesī</w:t>
            </w:r>
          </w:p>
        </w:tc>
        <w:tc>
          <w:tcPr>
            <w:tcW w:w="1219" w:type="dxa"/>
            <w:tcBorders>
              <w:top w:val="single" w:sz="4" w:space="0" w:color="auto"/>
              <w:left w:val="single" w:sz="4" w:space="0" w:color="auto"/>
              <w:bottom w:val="single" w:sz="4" w:space="0" w:color="auto"/>
              <w:right w:val="single" w:sz="4" w:space="0" w:color="auto"/>
            </w:tcBorders>
          </w:tcPr>
          <w:p w14:paraId="5919E936" w14:textId="7EEA666C"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377</w:t>
            </w:r>
            <w:r>
              <w:rPr>
                <w:rFonts w:ascii="Times New Roman" w:hAnsi="Times New Roman"/>
                <w:sz w:val="18"/>
                <w:szCs w:val="18"/>
              </w:rPr>
              <w:t> </w:t>
            </w:r>
            <w:r w:rsidR="008F6330" w:rsidRPr="006D5469">
              <w:rPr>
                <w:rFonts w:ascii="Times New Roman" w:hAnsi="Times New Roman"/>
                <w:sz w:val="18"/>
                <w:szCs w:val="18"/>
              </w:rPr>
              <w:t>948</w:t>
            </w:r>
            <w:r>
              <w:rPr>
                <w:rFonts w:ascii="Times New Roman" w:hAnsi="Times New Roman"/>
                <w:sz w:val="18"/>
                <w:szCs w:val="18"/>
              </w:rPr>
              <w:t>)</w:t>
            </w:r>
          </w:p>
        </w:tc>
        <w:tc>
          <w:tcPr>
            <w:tcW w:w="1213" w:type="dxa"/>
            <w:tcBorders>
              <w:top w:val="single" w:sz="4" w:space="0" w:color="auto"/>
              <w:left w:val="single" w:sz="4" w:space="0" w:color="auto"/>
              <w:bottom w:val="single" w:sz="4" w:space="0" w:color="auto"/>
              <w:right w:val="single" w:sz="4" w:space="0" w:color="auto"/>
            </w:tcBorders>
          </w:tcPr>
          <w:p w14:paraId="5214A2F8" w14:textId="454AEF76"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467</w:t>
            </w:r>
            <w:r>
              <w:rPr>
                <w:rFonts w:ascii="Times New Roman" w:hAnsi="Times New Roman"/>
                <w:sz w:val="18"/>
                <w:szCs w:val="18"/>
              </w:rPr>
              <w:t> </w:t>
            </w:r>
            <w:r w:rsidR="008F6330" w:rsidRPr="006D5469">
              <w:rPr>
                <w:rFonts w:ascii="Times New Roman" w:hAnsi="Times New Roman"/>
                <w:sz w:val="18"/>
                <w:szCs w:val="18"/>
              </w:rPr>
              <w:t>570</w:t>
            </w:r>
            <w:r>
              <w:rPr>
                <w:rFonts w:ascii="Times New Roman" w:hAnsi="Times New Roman"/>
                <w:sz w:val="18"/>
                <w:szCs w:val="18"/>
              </w:rPr>
              <w:t>)</w:t>
            </w:r>
          </w:p>
        </w:tc>
        <w:tc>
          <w:tcPr>
            <w:tcW w:w="1351" w:type="dxa"/>
            <w:tcBorders>
              <w:top w:val="single" w:sz="4" w:space="0" w:color="auto"/>
              <w:left w:val="single" w:sz="4" w:space="0" w:color="auto"/>
              <w:bottom w:val="single" w:sz="4" w:space="0" w:color="auto"/>
              <w:right w:val="single" w:sz="4" w:space="0" w:color="auto"/>
            </w:tcBorders>
          </w:tcPr>
          <w:p w14:paraId="7CBCE293" w14:textId="47FF8330"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512</w:t>
            </w:r>
            <w:r>
              <w:rPr>
                <w:rFonts w:ascii="Times New Roman" w:hAnsi="Times New Roman"/>
                <w:sz w:val="18"/>
                <w:szCs w:val="18"/>
              </w:rPr>
              <w:t> </w:t>
            </w:r>
            <w:r w:rsidR="008F6330" w:rsidRPr="006D5469">
              <w:rPr>
                <w:rFonts w:ascii="Times New Roman" w:hAnsi="Times New Roman"/>
                <w:sz w:val="18"/>
                <w:szCs w:val="18"/>
              </w:rPr>
              <w:t>347</w:t>
            </w:r>
            <w:r>
              <w:rPr>
                <w:rFonts w:ascii="Times New Roman" w:hAnsi="Times New Roman"/>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754D237A"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508 000</w:t>
            </w:r>
          </w:p>
        </w:tc>
        <w:tc>
          <w:tcPr>
            <w:tcW w:w="2591" w:type="dxa"/>
            <w:tcBorders>
              <w:top w:val="single" w:sz="4" w:space="0" w:color="auto"/>
              <w:left w:val="single" w:sz="4" w:space="0" w:color="auto"/>
              <w:bottom w:val="single" w:sz="4" w:space="0" w:color="auto"/>
              <w:right w:val="single" w:sz="4" w:space="0" w:color="auto"/>
            </w:tcBorders>
          </w:tcPr>
          <w:p w14:paraId="2B56E5C0"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Gemius ikmēneša un ikgadējie monitoringa dati</w:t>
            </w:r>
          </w:p>
        </w:tc>
      </w:tr>
      <w:tr w:rsidR="008F6330" w:rsidRPr="006D5469" w14:paraId="352B6A2B" w14:textId="77777777" w:rsidTr="000A1149">
        <w:trPr>
          <w:trHeight w:val="662"/>
        </w:trPr>
        <w:tc>
          <w:tcPr>
            <w:tcW w:w="2396" w:type="dxa"/>
            <w:tcBorders>
              <w:top w:val="single" w:sz="4" w:space="0" w:color="auto"/>
              <w:left w:val="single" w:sz="4" w:space="0" w:color="auto"/>
              <w:bottom w:val="single" w:sz="4" w:space="0" w:color="auto"/>
              <w:right w:val="single" w:sz="4" w:space="0" w:color="auto"/>
            </w:tcBorders>
          </w:tcPr>
          <w:p w14:paraId="2C27B092" w14:textId="77777777" w:rsidR="008F6330" w:rsidRPr="006D5469" w:rsidRDefault="008F6330" w:rsidP="00FC4EEC">
            <w:pPr>
              <w:jc w:val="both"/>
              <w:rPr>
                <w:rFonts w:ascii="Times New Roman" w:hAnsi="Times New Roman"/>
                <w:sz w:val="18"/>
                <w:szCs w:val="18"/>
              </w:rPr>
            </w:pPr>
            <w:r w:rsidRPr="006D5469">
              <w:rPr>
                <w:rFonts w:ascii="Times New Roman" w:hAnsi="Times New Roman"/>
                <w:b/>
                <w:bCs/>
                <w:sz w:val="18"/>
                <w:szCs w:val="18"/>
              </w:rPr>
              <w:t>replay.lsm.lv</w:t>
            </w:r>
            <w:r w:rsidRPr="006D5469">
              <w:rPr>
                <w:rFonts w:ascii="Times New Roman" w:hAnsi="Times New Roman"/>
                <w:sz w:val="18"/>
                <w:szCs w:val="18"/>
              </w:rPr>
              <w:t xml:space="preserve"> unikālo apmeklētāju skaits vidēji mēnesī</w:t>
            </w:r>
          </w:p>
        </w:tc>
        <w:tc>
          <w:tcPr>
            <w:tcW w:w="1219" w:type="dxa"/>
            <w:tcBorders>
              <w:top w:val="single" w:sz="4" w:space="0" w:color="auto"/>
              <w:left w:val="single" w:sz="4" w:space="0" w:color="auto"/>
              <w:bottom w:val="single" w:sz="4" w:space="0" w:color="auto"/>
              <w:right w:val="single" w:sz="4" w:space="0" w:color="auto"/>
            </w:tcBorders>
          </w:tcPr>
          <w:p w14:paraId="09AD8D5C"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N/A</w:t>
            </w:r>
          </w:p>
        </w:tc>
        <w:tc>
          <w:tcPr>
            <w:tcW w:w="1213" w:type="dxa"/>
            <w:tcBorders>
              <w:top w:val="single" w:sz="4" w:space="0" w:color="auto"/>
              <w:left w:val="single" w:sz="4" w:space="0" w:color="auto"/>
              <w:bottom w:val="single" w:sz="4" w:space="0" w:color="auto"/>
              <w:right w:val="single" w:sz="4" w:space="0" w:color="auto"/>
            </w:tcBorders>
          </w:tcPr>
          <w:p w14:paraId="6214BE5D" w14:textId="669B1467"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81</w:t>
            </w:r>
            <w:r>
              <w:rPr>
                <w:rFonts w:ascii="Times New Roman" w:hAnsi="Times New Roman"/>
                <w:sz w:val="18"/>
                <w:szCs w:val="18"/>
              </w:rPr>
              <w:t> </w:t>
            </w:r>
            <w:r w:rsidR="008F6330" w:rsidRPr="006D5469">
              <w:rPr>
                <w:rFonts w:ascii="Times New Roman" w:hAnsi="Times New Roman"/>
                <w:sz w:val="18"/>
                <w:szCs w:val="18"/>
              </w:rPr>
              <w:t>446</w:t>
            </w:r>
            <w:r>
              <w:rPr>
                <w:rFonts w:ascii="Times New Roman" w:hAnsi="Times New Roman"/>
                <w:sz w:val="18"/>
                <w:szCs w:val="18"/>
              </w:rPr>
              <w:t>)</w:t>
            </w:r>
          </w:p>
        </w:tc>
        <w:tc>
          <w:tcPr>
            <w:tcW w:w="1351" w:type="dxa"/>
            <w:tcBorders>
              <w:top w:val="single" w:sz="4" w:space="0" w:color="auto"/>
              <w:left w:val="single" w:sz="4" w:space="0" w:color="auto"/>
              <w:bottom w:val="single" w:sz="4" w:space="0" w:color="auto"/>
              <w:right w:val="single" w:sz="4" w:space="0" w:color="auto"/>
            </w:tcBorders>
          </w:tcPr>
          <w:p w14:paraId="50D7DB9D" w14:textId="1AED8C62"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100</w:t>
            </w:r>
            <w:r>
              <w:rPr>
                <w:rFonts w:ascii="Times New Roman" w:hAnsi="Times New Roman"/>
                <w:sz w:val="18"/>
                <w:szCs w:val="18"/>
              </w:rPr>
              <w:t> </w:t>
            </w:r>
            <w:r w:rsidR="008F6330" w:rsidRPr="006D5469">
              <w:rPr>
                <w:rFonts w:ascii="Times New Roman" w:hAnsi="Times New Roman"/>
                <w:sz w:val="18"/>
                <w:szCs w:val="18"/>
              </w:rPr>
              <w:t>195</w:t>
            </w:r>
            <w:r>
              <w:rPr>
                <w:rFonts w:ascii="Times New Roman" w:hAnsi="Times New Roman"/>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0410EA1C"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104 000</w:t>
            </w:r>
          </w:p>
        </w:tc>
        <w:tc>
          <w:tcPr>
            <w:tcW w:w="2591" w:type="dxa"/>
            <w:tcBorders>
              <w:top w:val="single" w:sz="4" w:space="0" w:color="auto"/>
              <w:left w:val="single" w:sz="4" w:space="0" w:color="auto"/>
              <w:bottom w:val="single" w:sz="4" w:space="0" w:color="auto"/>
              <w:right w:val="single" w:sz="4" w:space="0" w:color="auto"/>
            </w:tcBorders>
          </w:tcPr>
          <w:p w14:paraId="17F1E002"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 xml:space="preserve"> Gemius ikmēneša un ikgadējie monitoringa dati</w:t>
            </w:r>
          </w:p>
        </w:tc>
      </w:tr>
      <w:tr w:rsidR="008F6330" w:rsidRPr="006D5469" w14:paraId="4C1BF247" w14:textId="77777777" w:rsidTr="000A1149">
        <w:trPr>
          <w:trHeight w:val="662"/>
        </w:trPr>
        <w:tc>
          <w:tcPr>
            <w:tcW w:w="2396" w:type="dxa"/>
            <w:tcBorders>
              <w:top w:val="single" w:sz="4" w:space="0" w:color="auto"/>
              <w:left w:val="single" w:sz="4" w:space="0" w:color="auto"/>
              <w:bottom w:val="single" w:sz="4" w:space="0" w:color="auto"/>
              <w:right w:val="single" w:sz="4" w:space="0" w:color="auto"/>
            </w:tcBorders>
          </w:tcPr>
          <w:p w14:paraId="5D94CB5C" w14:textId="77777777" w:rsidR="008F6330" w:rsidRPr="006D5469" w:rsidRDefault="008F6330" w:rsidP="00FC4EEC">
            <w:pPr>
              <w:jc w:val="both"/>
              <w:rPr>
                <w:rFonts w:ascii="Times New Roman" w:hAnsi="Times New Roman"/>
                <w:sz w:val="18"/>
                <w:szCs w:val="18"/>
              </w:rPr>
            </w:pPr>
            <w:r w:rsidRPr="006D5469">
              <w:rPr>
                <w:rFonts w:ascii="Times New Roman" w:hAnsi="Times New Roman"/>
                <w:b/>
                <w:bCs/>
                <w:sz w:val="18"/>
                <w:szCs w:val="18"/>
              </w:rPr>
              <w:t>bernistaba.lsm.lv</w:t>
            </w:r>
            <w:r w:rsidRPr="006D5469">
              <w:rPr>
                <w:rFonts w:ascii="Times New Roman" w:hAnsi="Times New Roman"/>
                <w:sz w:val="18"/>
                <w:szCs w:val="18"/>
              </w:rPr>
              <w:t xml:space="preserve"> unikālo apmeklētāju skaits vidēji mēnesī</w:t>
            </w:r>
          </w:p>
        </w:tc>
        <w:tc>
          <w:tcPr>
            <w:tcW w:w="1219" w:type="dxa"/>
            <w:tcBorders>
              <w:top w:val="single" w:sz="4" w:space="0" w:color="auto"/>
              <w:left w:val="single" w:sz="4" w:space="0" w:color="auto"/>
              <w:bottom w:val="single" w:sz="4" w:space="0" w:color="auto"/>
              <w:right w:val="single" w:sz="4" w:space="0" w:color="auto"/>
            </w:tcBorders>
          </w:tcPr>
          <w:p w14:paraId="304A7D29"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N/A</w:t>
            </w:r>
          </w:p>
        </w:tc>
        <w:tc>
          <w:tcPr>
            <w:tcW w:w="1213" w:type="dxa"/>
            <w:tcBorders>
              <w:top w:val="single" w:sz="4" w:space="0" w:color="auto"/>
              <w:left w:val="single" w:sz="4" w:space="0" w:color="auto"/>
              <w:bottom w:val="single" w:sz="4" w:space="0" w:color="auto"/>
              <w:right w:val="single" w:sz="4" w:space="0" w:color="auto"/>
            </w:tcBorders>
          </w:tcPr>
          <w:p w14:paraId="34B06796" w14:textId="77CDE80F"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16</w:t>
            </w:r>
            <w:r>
              <w:rPr>
                <w:rFonts w:ascii="Times New Roman" w:hAnsi="Times New Roman"/>
                <w:sz w:val="18"/>
                <w:szCs w:val="18"/>
              </w:rPr>
              <w:t> </w:t>
            </w:r>
            <w:r w:rsidR="008F6330" w:rsidRPr="006D5469">
              <w:rPr>
                <w:rFonts w:ascii="Times New Roman" w:hAnsi="Times New Roman"/>
                <w:sz w:val="18"/>
                <w:szCs w:val="18"/>
              </w:rPr>
              <w:t>417</w:t>
            </w:r>
            <w:r>
              <w:rPr>
                <w:rFonts w:ascii="Times New Roman" w:hAnsi="Times New Roman"/>
                <w:sz w:val="18"/>
                <w:szCs w:val="18"/>
              </w:rPr>
              <w:t>)</w:t>
            </w:r>
          </w:p>
        </w:tc>
        <w:tc>
          <w:tcPr>
            <w:tcW w:w="1351" w:type="dxa"/>
            <w:tcBorders>
              <w:top w:val="single" w:sz="4" w:space="0" w:color="auto"/>
              <w:left w:val="single" w:sz="4" w:space="0" w:color="auto"/>
              <w:bottom w:val="single" w:sz="4" w:space="0" w:color="auto"/>
              <w:right w:val="single" w:sz="4" w:space="0" w:color="auto"/>
            </w:tcBorders>
          </w:tcPr>
          <w:p w14:paraId="6E82A93A" w14:textId="7EED34E2" w:rsidR="008F6330" w:rsidRPr="006D5469" w:rsidRDefault="000A1149" w:rsidP="00FC4EEC">
            <w:pPr>
              <w:jc w:val="center"/>
              <w:rPr>
                <w:rFonts w:ascii="Times New Roman" w:hAnsi="Times New Roman"/>
                <w:sz w:val="18"/>
                <w:szCs w:val="18"/>
              </w:rPr>
            </w:pPr>
            <w:r>
              <w:rPr>
                <w:rFonts w:ascii="Times New Roman" w:hAnsi="Times New Roman"/>
                <w:sz w:val="18"/>
                <w:szCs w:val="18"/>
              </w:rPr>
              <w:t>(</w:t>
            </w:r>
            <w:r w:rsidR="008F6330" w:rsidRPr="006D5469">
              <w:rPr>
                <w:rFonts w:ascii="Times New Roman" w:hAnsi="Times New Roman"/>
                <w:sz w:val="18"/>
                <w:szCs w:val="18"/>
              </w:rPr>
              <w:t>15</w:t>
            </w:r>
            <w:r>
              <w:rPr>
                <w:rFonts w:ascii="Times New Roman" w:hAnsi="Times New Roman"/>
                <w:sz w:val="18"/>
                <w:szCs w:val="18"/>
              </w:rPr>
              <w:t> </w:t>
            </w:r>
            <w:r w:rsidR="008F6330" w:rsidRPr="006D5469">
              <w:rPr>
                <w:rFonts w:ascii="Times New Roman" w:hAnsi="Times New Roman"/>
                <w:sz w:val="18"/>
                <w:szCs w:val="18"/>
              </w:rPr>
              <w:t>882</w:t>
            </w:r>
            <w:r>
              <w:rPr>
                <w:rFonts w:ascii="Times New Roman" w:hAnsi="Times New Roman"/>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25A2F7B4"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14 000</w:t>
            </w:r>
          </w:p>
          <w:p w14:paraId="780581F0" w14:textId="77777777" w:rsidR="008F6330" w:rsidRPr="006D5469" w:rsidRDefault="008F6330" w:rsidP="00FC4EEC">
            <w:pPr>
              <w:jc w:val="center"/>
              <w:rPr>
                <w:rFonts w:ascii="Times New Roman" w:hAnsi="Times New Roman"/>
                <w:sz w:val="18"/>
                <w:szCs w:val="18"/>
              </w:rPr>
            </w:pPr>
          </w:p>
        </w:tc>
        <w:tc>
          <w:tcPr>
            <w:tcW w:w="2591" w:type="dxa"/>
            <w:tcBorders>
              <w:top w:val="single" w:sz="4" w:space="0" w:color="auto"/>
              <w:left w:val="single" w:sz="4" w:space="0" w:color="auto"/>
              <w:bottom w:val="single" w:sz="4" w:space="0" w:color="auto"/>
              <w:right w:val="single" w:sz="4" w:space="0" w:color="auto"/>
            </w:tcBorders>
          </w:tcPr>
          <w:p w14:paraId="0656D452"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 xml:space="preserve"> Gemius ikmēneša un ikgadējie monitoringa dati</w:t>
            </w:r>
          </w:p>
        </w:tc>
      </w:tr>
      <w:tr w:rsidR="008F6330" w:rsidRPr="006D5469" w14:paraId="465A1E18" w14:textId="77777777" w:rsidTr="000A1149">
        <w:trPr>
          <w:trHeight w:val="759"/>
        </w:trPr>
        <w:tc>
          <w:tcPr>
            <w:tcW w:w="2396" w:type="dxa"/>
            <w:tcBorders>
              <w:top w:val="single" w:sz="4" w:space="0" w:color="auto"/>
              <w:left w:val="single" w:sz="4" w:space="0" w:color="auto"/>
              <w:bottom w:val="single" w:sz="4" w:space="0" w:color="auto"/>
              <w:right w:val="single" w:sz="4" w:space="0" w:color="auto"/>
            </w:tcBorders>
            <w:hideMark/>
          </w:tcPr>
          <w:p w14:paraId="672A793D"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LTV multimediju platformu reach (%), visas auditorijas</w:t>
            </w:r>
          </w:p>
        </w:tc>
        <w:tc>
          <w:tcPr>
            <w:tcW w:w="1219" w:type="dxa"/>
            <w:tcBorders>
              <w:top w:val="single" w:sz="4" w:space="0" w:color="auto"/>
              <w:left w:val="single" w:sz="4" w:space="0" w:color="auto"/>
              <w:bottom w:val="single" w:sz="4" w:space="0" w:color="auto"/>
              <w:right w:val="single" w:sz="4" w:space="0" w:color="auto"/>
            </w:tcBorders>
          </w:tcPr>
          <w:p w14:paraId="637A052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28</w:t>
            </w:r>
          </w:p>
          <w:p w14:paraId="5B23B960"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(28)</w:t>
            </w:r>
          </w:p>
        </w:tc>
        <w:tc>
          <w:tcPr>
            <w:tcW w:w="1213" w:type="dxa"/>
            <w:tcBorders>
              <w:top w:val="single" w:sz="4" w:space="0" w:color="auto"/>
              <w:left w:val="single" w:sz="4" w:space="0" w:color="auto"/>
              <w:bottom w:val="single" w:sz="4" w:space="0" w:color="auto"/>
              <w:right w:val="single" w:sz="4" w:space="0" w:color="auto"/>
            </w:tcBorders>
            <w:hideMark/>
          </w:tcPr>
          <w:p w14:paraId="048B716B"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35</w:t>
            </w:r>
          </w:p>
          <w:p w14:paraId="748ACBAB"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(41,9)</w:t>
            </w:r>
          </w:p>
        </w:tc>
        <w:tc>
          <w:tcPr>
            <w:tcW w:w="1351" w:type="dxa"/>
            <w:tcBorders>
              <w:top w:val="single" w:sz="4" w:space="0" w:color="auto"/>
              <w:left w:val="single" w:sz="4" w:space="0" w:color="auto"/>
              <w:bottom w:val="single" w:sz="4" w:space="0" w:color="auto"/>
              <w:right w:val="single" w:sz="4" w:space="0" w:color="auto"/>
            </w:tcBorders>
            <w:hideMark/>
          </w:tcPr>
          <w:p w14:paraId="0BB44900"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37</w:t>
            </w:r>
          </w:p>
          <w:p w14:paraId="1E612B7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(45,8)</w:t>
            </w:r>
          </w:p>
        </w:tc>
        <w:tc>
          <w:tcPr>
            <w:tcW w:w="1294" w:type="dxa"/>
            <w:tcBorders>
              <w:top w:val="single" w:sz="4" w:space="0" w:color="auto"/>
              <w:left w:val="single" w:sz="4" w:space="0" w:color="auto"/>
              <w:bottom w:val="single" w:sz="4" w:space="0" w:color="auto"/>
              <w:right w:val="single" w:sz="4" w:space="0" w:color="auto"/>
            </w:tcBorders>
          </w:tcPr>
          <w:p w14:paraId="10CC4880"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44</w:t>
            </w:r>
          </w:p>
          <w:p w14:paraId="0805FDB1" w14:textId="77777777" w:rsidR="008F6330" w:rsidRPr="006D5469" w:rsidRDefault="008F6330" w:rsidP="00FC4EEC">
            <w:pPr>
              <w:jc w:val="center"/>
              <w:rPr>
                <w:rFonts w:ascii="Times New Roman" w:hAnsi="Times New Roman"/>
                <w:sz w:val="18"/>
                <w:szCs w:val="18"/>
              </w:rPr>
            </w:pPr>
          </w:p>
        </w:tc>
        <w:tc>
          <w:tcPr>
            <w:tcW w:w="2591" w:type="dxa"/>
            <w:tcBorders>
              <w:top w:val="single" w:sz="4" w:space="0" w:color="auto"/>
              <w:left w:val="single" w:sz="4" w:space="0" w:color="auto"/>
              <w:bottom w:val="single" w:sz="4" w:space="0" w:color="auto"/>
              <w:right w:val="single" w:sz="4" w:space="0" w:color="auto"/>
            </w:tcBorders>
          </w:tcPr>
          <w:p w14:paraId="68E222B3"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Gemius ikmēneša un ikgadējie monitoringa dati, bāzes scenārijs. (LSM, Replay, LTV)</w:t>
            </w:r>
          </w:p>
        </w:tc>
      </w:tr>
      <w:tr w:rsidR="008F6330" w:rsidRPr="006D5469" w14:paraId="1AAFECCC" w14:textId="77777777" w:rsidTr="000A1149">
        <w:trPr>
          <w:trHeight w:val="662"/>
        </w:trPr>
        <w:tc>
          <w:tcPr>
            <w:tcW w:w="2396" w:type="dxa"/>
            <w:tcBorders>
              <w:top w:val="single" w:sz="4" w:space="0" w:color="auto"/>
              <w:left w:val="single" w:sz="4" w:space="0" w:color="auto"/>
              <w:bottom w:val="single" w:sz="4" w:space="0" w:color="auto"/>
              <w:right w:val="single" w:sz="4" w:space="0" w:color="auto"/>
            </w:tcBorders>
          </w:tcPr>
          <w:p w14:paraId="0A415C3C" w14:textId="77777777" w:rsidR="008F6330" w:rsidRPr="006D5469" w:rsidRDefault="008F6330" w:rsidP="00FC4EEC">
            <w:pPr>
              <w:jc w:val="both"/>
              <w:rPr>
                <w:rFonts w:ascii="Times New Roman" w:hAnsi="Times New Roman"/>
                <w:b/>
                <w:bCs/>
                <w:sz w:val="18"/>
                <w:szCs w:val="18"/>
              </w:rPr>
            </w:pPr>
            <w:r w:rsidRPr="006D5469">
              <w:rPr>
                <w:rFonts w:ascii="Times New Roman" w:hAnsi="Times New Roman"/>
                <w:b/>
                <w:bCs/>
                <w:sz w:val="18"/>
                <w:szCs w:val="18"/>
              </w:rPr>
              <w:t>LTV kanālu un raidījumu sociālo tīklu kontu lietotāju sasniegtā auditorija, t.sk:</w:t>
            </w:r>
          </w:p>
        </w:tc>
        <w:tc>
          <w:tcPr>
            <w:tcW w:w="7668" w:type="dxa"/>
            <w:gridSpan w:val="5"/>
            <w:tcBorders>
              <w:top w:val="single" w:sz="4" w:space="0" w:color="auto"/>
              <w:left w:val="single" w:sz="4" w:space="0" w:color="auto"/>
              <w:bottom w:val="single" w:sz="4" w:space="0" w:color="auto"/>
              <w:right w:val="single" w:sz="4" w:space="0" w:color="auto"/>
            </w:tcBorders>
          </w:tcPr>
          <w:p w14:paraId="087C114A" w14:textId="77777777" w:rsidR="008F6330" w:rsidRPr="006D5469" w:rsidRDefault="008F6330" w:rsidP="00FC4EEC">
            <w:pPr>
              <w:pStyle w:val="BodyText"/>
              <w:tabs>
                <w:tab w:val="left" w:pos="9356"/>
              </w:tabs>
              <w:spacing w:line="276" w:lineRule="auto"/>
              <w:ind w:right="-26"/>
              <w:jc w:val="center"/>
              <w:rPr>
                <w:rFonts w:ascii="Times New Roman" w:hAnsi="Times New Roman" w:cs="Times New Roman"/>
                <w:sz w:val="18"/>
                <w:szCs w:val="18"/>
              </w:rPr>
            </w:pPr>
          </w:p>
        </w:tc>
      </w:tr>
      <w:tr w:rsidR="008F6330" w:rsidRPr="006D5469" w14:paraId="6A129DCB" w14:textId="77777777" w:rsidTr="000A1149">
        <w:trPr>
          <w:trHeight w:val="452"/>
        </w:trPr>
        <w:tc>
          <w:tcPr>
            <w:tcW w:w="2396" w:type="dxa"/>
            <w:tcBorders>
              <w:top w:val="single" w:sz="4" w:space="0" w:color="auto"/>
              <w:left w:val="single" w:sz="4" w:space="0" w:color="auto"/>
              <w:bottom w:val="single" w:sz="4" w:space="0" w:color="auto"/>
              <w:right w:val="single" w:sz="4" w:space="0" w:color="auto"/>
            </w:tcBorders>
          </w:tcPr>
          <w:p w14:paraId="6A1C0854"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 xml:space="preserve">Facebook LSM (sekotāju skaits) </w:t>
            </w:r>
          </w:p>
        </w:tc>
        <w:tc>
          <w:tcPr>
            <w:tcW w:w="1219" w:type="dxa"/>
            <w:tcBorders>
              <w:top w:val="single" w:sz="4" w:space="0" w:color="auto"/>
              <w:left w:val="single" w:sz="4" w:space="0" w:color="auto"/>
              <w:bottom w:val="single" w:sz="4" w:space="0" w:color="auto"/>
              <w:right w:val="single" w:sz="4" w:space="0" w:color="auto"/>
            </w:tcBorders>
          </w:tcPr>
          <w:p w14:paraId="50785D86"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34A8C3CF"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496CA5C7"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54 000</w:t>
            </w:r>
          </w:p>
        </w:tc>
        <w:tc>
          <w:tcPr>
            <w:tcW w:w="1294" w:type="dxa"/>
            <w:tcBorders>
              <w:top w:val="single" w:sz="4" w:space="0" w:color="auto"/>
              <w:left w:val="single" w:sz="4" w:space="0" w:color="auto"/>
              <w:bottom w:val="single" w:sz="4" w:space="0" w:color="auto"/>
              <w:right w:val="single" w:sz="4" w:space="0" w:color="auto"/>
            </w:tcBorders>
          </w:tcPr>
          <w:p w14:paraId="6820AB5E"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55 000</w:t>
            </w:r>
          </w:p>
        </w:tc>
        <w:tc>
          <w:tcPr>
            <w:tcW w:w="2591" w:type="dxa"/>
            <w:tcBorders>
              <w:top w:val="single" w:sz="4" w:space="0" w:color="auto"/>
              <w:left w:val="single" w:sz="4" w:space="0" w:color="auto"/>
              <w:bottom w:val="single" w:sz="4" w:space="0" w:color="auto"/>
              <w:right w:val="single" w:sz="4" w:space="0" w:color="auto"/>
            </w:tcBorders>
          </w:tcPr>
          <w:p w14:paraId="485B1A74"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Facebook dati</w:t>
            </w:r>
          </w:p>
        </w:tc>
      </w:tr>
      <w:tr w:rsidR="008F6330" w:rsidRPr="006D5469" w14:paraId="2C6F009B" w14:textId="77777777" w:rsidTr="000A1149">
        <w:trPr>
          <w:trHeight w:val="436"/>
        </w:trPr>
        <w:tc>
          <w:tcPr>
            <w:tcW w:w="2396" w:type="dxa"/>
            <w:tcBorders>
              <w:top w:val="single" w:sz="4" w:space="0" w:color="auto"/>
              <w:left w:val="single" w:sz="4" w:space="0" w:color="auto"/>
              <w:bottom w:val="single" w:sz="4" w:space="0" w:color="auto"/>
              <w:right w:val="single" w:sz="4" w:space="0" w:color="auto"/>
            </w:tcBorders>
          </w:tcPr>
          <w:p w14:paraId="673C63CA"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Facebook rus.LSM (sekotāju skaits)</w:t>
            </w:r>
          </w:p>
        </w:tc>
        <w:tc>
          <w:tcPr>
            <w:tcW w:w="1219" w:type="dxa"/>
            <w:tcBorders>
              <w:top w:val="single" w:sz="4" w:space="0" w:color="auto"/>
              <w:left w:val="single" w:sz="4" w:space="0" w:color="auto"/>
              <w:bottom w:val="single" w:sz="4" w:space="0" w:color="auto"/>
              <w:right w:val="single" w:sz="4" w:space="0" w:color="auto"/>
            </w:tcBorders>
          </w:tcPr>
          <w:p w14:paraId="12CD1D9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61F40DB4"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6ABE9DE9" w14:textId="77777777" w:rsidR="008F6330" w:rsidRPr="006D5469" w:rsidRDefault="008F6330" w:rsidP="00FC4EEC">
            <w:pPr>
              <w:jc w:val="center"/>
              <w:rPr>
                <w:rFonts w:ascii="Times New Roman" w:hAnsi="Times New Roman"/>
                <w:sz w:val="18"/>
                <w:szCs w:val="18"/>
              </w:rPr>
            </w:pPr>
            <w:r w:rsidRPr="006D5469">
              <w:rPr>
                <w:rFonts w:ascii="Times New Roman" w:hAnsi="Times New Roman"/>
                <w:color w:val="050505"/>
                <w:sz w:val="18"/>
                <w:szCs w:val="18"/>
                <w:shd w:val="clear" w:color="auto" w:fill="FFFFFF"/>
              </w:rPr>
              <w:t>253 505</w:t>
            </w:r>
          </w:p>
        </w:tc>
        <w:tc>
          <w:tcPr>
            <w:tcW w:w="1294" w:type="dxa"/>
            <w:tcBorders>
              <w:top w:val="single" w:sz="4" w:space="0" w:color="auto"/>
              <w:left w:val="single" w:sz="4" w:space="0" w:color="auto"/>
              <w:bottom w:val="single" w:sz="4" w:space="0" w:color="auto"/>
              <w:right w:val="single" w:sz="4" w:space="0" w:color="auto"/>
            </w:tcBorders>
          </w:tcPr>
          <w:p w14:paraId="2DBCE696"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262 000</w:t>
            </w:r>
          </w:p>
        </w:tc>
        <w:tc>
          <w:tcPr>
            <w:tcW w:w="2591" w:type="dxa"/>
            <w:tcBorders>
              <w:top w:val="single" w:sz="4" w:space="0" w:color="auto"/>
              <w:left w:val="single" w:sz="4" w:space="0" w:color="auto"/>
              <w:bottom w:val="single" w:sz="4" w:space="0" w:color="auto"/>
              <w:right w:val="single" w:sz="4" w:space="0" w:color="auto"/>
            </w:tcBorders>
          </w:tcPr>
          <w:p w14:paraId="42E6D465"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Facebook dati</w:t>
            </w:r>
          </w:p>
        </w:tc>
      </w:tr>
      <w:tr w:rsidR="008F6330" w:rsidRPr="006D5469" w14:paraId="1744DD7D" w14:textId="77777777" w:rsidTr="000A1149">
        <w:trPr>
          <w:trHeight w:val="436"/>
        </w:trPr>
        <w:tc>
          <w:tcPr>
            <w:tcW w:w="2396" w:type="dxa"/>
            <w:tcBorders>
              <w:top w:val="single" w:sz="4" w:space="0" w:color="auto"/>
              <w:left w:val="single" w:sz="4" w:space="0" w:color="auto"/>
              <w:bottom w:val="single" w:sz="4" w:space="0" w:color="auto"/>
              <w:right w:val="single" w:sz="4" w:space="0" w:color="auto"/>
            </w:tcBorders>
          </w:tcPr>
          <w:p w14:paraId="397712F3"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Facebook LTV ziņu dienests (sekotāju skaits)</w:t>
            </w:r>
          </w:p>
        </w:tc>
        <w:tc>
          <w:tcPr>
            <w:tcW w:w="1219" w:type="dxa"/>
            <w:tcBorders>
              <w:top w:val="single" w:sz="4" w:space="0" w:color="auto"/>
              <w:left w:val="single" w:sz="4" w:space="0" w:color="auto"/>
              <w:bottom w:val="single" w:sz="4" w:space="0" w:color="auto"/>
              <w:right w:val="single" w:sz="4" w:space="0" w:color="auto"/>
            </w:tcBorders>
          </w:tcPr>
          <w:p w14:paraId="281EC98C"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4026CE76"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2BCB4D1A"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178 201</w:t>
            </w:r>
          </w:p>
        </w:tc>
        <w:tc>
          <w:tcPr>
            <w:tcW w:w="1294" w:type="dxa"/>
            <w:tcBorders>
              <w:top w:val="single" w:sz="4" w:space="0" w:color="auto"/>
              <w:left w:val="single" w:sz="4" w:space="0" w:color="auto"/>
              <w:bottom w:val="single" w:sz="4" w:space="0" w:color="auto"/>
              <w:right w:val="single" w:sz="4" w:space="0" w:color="auto"/>
            </w:tcBorders>
          </w:tcPr>
          <w:p w14:paraId="315995D2"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182 000</w:t>
            </w:r>
          </w:p>
        </w:tc>
        <w:tc>
          <w:tcPr>
            <w:tcW w:w="2591" w:type="dxa"/>
            <w:tcBorders>
              <w:top w:val="single" w:sz="4" w:space="0" w:color="auto"/>
              <w:left w:val="single" w:sz="4" w:space="0" w:color="auto"/>
              <w:bottom w:val="single" w:sz="4" w:space="0" w:color="auto"/>
              <w:right w:val="single" w:sz="4" w:space="0" w:color="auto"/>
            </w:tcBorders>
          </w:tcPr>
          <w:p w14:paraId="54D555AE"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Facebook dati</w:t>
            </w:r>
          </w:p>
        </w:tc>
      </w:tr>
      <w:tr w:rsidR="008F6330" w:rsidRPr="006D5469" w14:paraId="00483DA3" w14:textId="77777777" w:rsidTr="000A1149">
        <w:trPr>
          <w:trHeight w:val="436"/>
        </w:trPr>
        <w:tc>
          <w:tcPr>
            <w:tcW w:w="2396" w:type="dxa"/>
            <w:tcBorders>
              <w:top w:val="single" w:sz="4" w:space="0" w:color="auto"/>
              <w:left w:val="single" w:sz="4" w:space="0" w:color="auto"/>
              <w:bottom w:val="single" w:sz="4" w:space="0" w:color="auto"/>
              <w:right w:val="single" w:sz="4" w:space="0" w:color="auto"/>
            </w:tcBorders>
          </w:tcPr>
          <w:p w14:paraId="47F1BFC1"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Twitter (kopējais kontu sekotāju skaits)</w:t>
            </w:r>
          </w:p>
        </w:tc>
        <w:tc>
          <w:tcPr>
            <w:tcW w:w="1219" w:type="dxa"/>
            <w:tcBorders>
              <w:top w:val="single" w:sz="4" w:space="0" w:color="auto"/>
              <w:left w:val="single" w:sz="4" w:space="0" w:color="auto"/>
              <w:bottom w:val="single" w:sz="4" w:space="0" w:color="auto"/>
              <w:right w:val="single" w:sz="4" w:space="0" w:color="auto"/>
            </w:tcBorders>
          </w:tcPr>
          <w:p w14:paraId="2056238F"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239EF3A0"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23F51054"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190 958</w:t>
            </w:r>
          </w:p>
        </w:tc>
        <w:tc>
          <w:tcPr>
            <w:tcW w:w="1294" w:type="dxa"/>
            <w:tcBorders>
              <w:top w:val="single" w:sz="4" w:space="0" w:color="auto"/>
              <w:left w:val="single" w:sz="4" w:space="0" w:color="auto"/>
              <w:bottom w:val="single" w:sz="4" w:space="0" w:color="auto"/>
              <w:right w:val="single" w:sz="4" w:space="0" w:color="auto"/>
            </w:tcBorders>
          </w:tcPr>
          <w:p w14:paraId="0B8019C5"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195 000</w:t>
            </w:r>
          </w:p>
        </w:tc>
        <w:tc>
          <w:tcPr>
            <w:tcW w:w="2591" w:type="dxa"/>
            <w:tcBorders>
              <w:top w:val="single" w:sz="4" w:space="0" w:color="auto"/>
              <w:left w:val="single" w:sz="4" w:space="0" w:color="auto"/>
              <w:bottom w:val="single" w:sz="4" w:space="0" w:color="auto"/>
              <w:right w:val="single" w:sz="4" w:space="0" w:color="auto"/>
            </w:tcBorders>
          </w:tcPr>
          <w:p w14:paraId="4C695755"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Twitter dati</w:t>
            </w:r>
          </w:p>
        </w:tc>
      </w:tr>
      <w:tr w:rsidR="008F6330" w:rsidRPr="006D5469" w14:paraId="1291F720" w14:textId="77777777" w:rsidTr="000A1149">
        <w:trPr>
          <w:trHeight w:val="452"/>
        </w:trPr>
        <w:tc>
          <w:tcPr>
            <w:tcW w:w="2396" w:type="dxa"/>
            <w:tcBorders>
              <w:top w:val="single" w:sz="4" w:space="0" w:color="auto"/>
              <w:left w:val="single" w:sz="4" w:space="0" w:color="auto"/>
              <w:bottom w:val="single" w:sz="4" w:space="0" w:color="auto"/>
              <w:right w:val="single" w:sz="4" w:space="0" w:color="auto"/>
            </w:tcBorders>
          </w:tcPr>
          <w:p w14:paraId="6E713CF3"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Youtube (kopējais kontu abonentu)</w:t>
            </w:r>
          </w:p>
        </w:tc>
        <w:tc>
          <w:tcPr>
            <w:tcW w:w="1219" w:type="dxa"/>
            <w:tcBorders>
              <w:top w:val="single" w:sz="4" w:space="0" w:color="auto"/>
              <w:left w:val="single" w:sz="4" w:space="0" w:color="auto"/>
              <w:bottom w:val="single" w:sz="4" w:space="0" w:color="auto"/>
              <w:right w:val="single" w:sz="4" w:space="0" w:color="auto"/>
            </w:tcBorders>
          </w:tcPr>
          <w:p w14:paraId="093C32F7"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657BD2D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5A5398C1"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144 900</w:t>
            </w:r>
          </w:p>
        </w:tc>
        <w:tc>
          <w:tcPr>
            <w:tcW w:w="1294" w:type="dxa"/>
            <w:tcBorders>
              <w:top w:val="single" w:sz="4" w:space="0" w:color="auto"/>
              <w:left w:val="single" w:sz="4" w:space="0" w:color="auto"/>
              <w:bottom w:val="single" w:sz="4" w:space="0" w:color="auto"/>
              <w:right w:val="single" w:sz="4" w:space="0" w:color="auto"/>
            </w:tcBorders>
          </w:tcPr>
          <w:p w14:paraId="5418157B" w14:textId="77777777" w:rsidR="008F6330" w:rsidRPr="006D5469" w:rsidRDefault="008F6330" w:rsidP="00FC4EEC">
            <w:pPr>
              <w:jc w:val="center"/>
              <w:rPr>
                <w:rFonts w:ascii="Times New Roman" w:hAnsi="Times New Roman"/>
                <w:color w:val="000000"/>
                <w:sz w:val="18"/>
                <w:szCs w:val="18"/>
              </w:rPr>
            </w:pPr>
            <w:r w:rsidRPr="006D5469">
              <w:rPr>
                <w:rFonts w:ascii="Times New Roman" w:hAnsi="Times New Roman"/>
                <w:color w:val="000000"/>
                <w:sz w:val="18"/>
                <w:szCs w:val="18"/>
              </w:rPr>
              <w:t>150 000</w:t>
            </w:r>
          </w:p>
        </w:tc>
        <w:tc>
          <w:tcPr>
            <w:tcW w:w="2591" w:type="dxa"/>
            <w:tcBorders>
              <w:top w:val="single" w:sz="4" w:space="0" w:color="auto"/>
              <w:left w:val="single" w:sz="4" w:space="0" w:color="auto"/>
              <w:bottom w:val="single" w:sz="4" w:space="0" w:color="auto"/>
              <w:right w:val="single" w:sz="4" w:space="0" w:color="auto"/>
            </w:tcBorders>
          </w:tcPr>
          <w:p w14:paraId="3AFCE2B4"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Youtube dati</w:t>
            </w:r>
          </w:p>
        </w:tc>
      </w:tr>
      <w:tr w:rsidR="008F6330" w:rsidRPr="006D5469" w14:paraId="2CB30219" w14:textId="77777777" w:rsidTr="000A1149">
        <w:trPr>
          <w:trHeight w:val="436"/>
        </w:trPr>
        <w:tc>
          <w:tcPr>
            <w:tcW w:w="2396" w:type="dxa"/>
            <w:tcBorders>
              <w:top w:val="single" w:sz="4" w:space="0" w:color="auto"/>
              <w:left w:val="single" w:sz="4" w:space="0" w:color="auto"/>
              <w:bottom w:val="single" w:sz="4" w:space="0" w:color="auto"/>
              <w:right w:val="single" w:sz="4" w:space="0" w:color="auto"/>
            </w:tcBorders>
          </w:tcPr>
          <w:p w14:paraId="04C2310A"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LTV_16+ youtube (abonentu skaits)</w:t>
            </w:r>
          </w:p>
        </w:tc>
        <w:tc>
          <w:tcPr>
            <w:tcW w:w="1219" w:type="dxa"/>
            <w:tcBorders>
              <w:top w:val="single" w:sz="4" w:space="0" w:color="auto"/>
              <w:left w:val="single" w:sz="4" w:space="0" w:color="auto"/>
              <w:bottom w:val="single" w:sz="4" w:space="0" w:color="auto"/>
              <w:right w:val="single" w:sz="4" w:space="0" w:color="auto"/>
            </w:tcBorders>
          </w:tcPr>
          <w:p w14:paraId="28DFF8C4"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213" w:type="dxa"/>
            <w:tcBorders>
              <w:top w:val="single" w:sz="4" w:space="0" w:color="auto"/>
              <w:left w:val="single" w:sz="4" w:space="0" w:color="auto"/>
              <w:bottom w:val="single" w:sz="4" w:space="0" w:color="auto"/>
              <w:right w:val="single" w:sz="4" w:space="0" w:color="auto"/>
            </w:tcBorders>
          </w:tcPr>
          <w:p w14:paraId="33575085"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_</w:t>
            </w:r>
          </w:p>
        </w:tc>
        <w:tc>
          <w:tcPr>
            <w:tcW w:w="1351" w:type="dxa"/>
            <w:tcBorders>
              <w:top w:val="single" w:sz="4" w:space="0" w:color="auto"/>
              <w:left w:val="single" w:sz="4" w:space="0" w:color="auto"/>
              <w:bottom w:val="single" w:sz="4" w:space="0" w:color="auto"/>
              <w:right w:val="single" w:sz="4" w:space="0" w:color="auto"/>
            </w:tcBorders>
          </w:tcPr>
          <w:p w14:paraId="37B8C593"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14 700</w:t>
            </w:r>
          </w:p>
        </w:tc>
        <w:tc>
          <w:tcPr>
            <w:tcW w:w="1294" w:type="dxa"/>
            <w:tcBorders>
              <w:top w:val="single" w:sz="4" w:space="0" w:color="auto"/>
              <w:left w:val="single" w:sz="4" w:space="0" w:color="auto"/>
              <w:bottom w:val="single" w:sz="4" w:space="0" w:color="auto"/>
              <w:right w:val="single" w:sz="4" w:space="0" w:color="auto"/>
            </w:tcBorders>
          </w:tcPr>
          <w:p w14:paraId="46806847" w14:textId="77777777" w:rsidR="008F6330" w:rsidRPr="006D5469" w:rsidRDefault="008F6330" w:rsidP="00FC4EEC">
            <w:pPr>
              <w:jc w:val="center"/>
              <w:rPr>
                <w:rFonts w:ascii="Times New Roman" w:hAnsi="Times New Roman"/>
                <w:color w:val="000000"/>
                <w:sz w:val="18"/>
                <w:szCs w:val="18"/>
              </w:rPr>
            </w:pPr>
            <w:r w:rsidRPr="006D5469">
              <w:rPr>
                <w:rFonts w:ascii="Times New Roman" w:hAnsi="Times New Roman"/>
                <w:color w:val="000000"/>
                <w:sz w:val="18"/>
                <w:szCs w:val="18"/>
              </w:rPr>
              <w:t>14 800</w:t>
            </w:r>
          </w:p>
        </w:tc>
        <w:tc>
          <w:tcPr>
            <w:tcW w:w="2591" w:type="dxa"/>
            <w:tcBorders>
              <w:top w:val="single" w:sz="4" w:space="0" w:color="auto"/>
              <w:left w:val="single" w:sz="4" w:space="0" w:color="auto"/>
              <w:bottom w:val="single" w:sz="4" w:space="0" w:color="auto"/>
              <w:right w:val="single" w:sz="4" w:space="0" w:color="auto"/>
            </w:tcBorders>
          </w:tcPr>
          <w:p w14:paraId="472D3765"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Youtube dati</w:t>
            </w:r>
          </w:p>
        </w:tc>
      </w:tr>
      <w:tr w:rsidR="008F6330" w:rsidRPr="006D5469" w14:paraId="22A3B1B9" w14:textId="77777777" w:rsidTr="000A1149">
        <w:trPr>
          <w:trHeight w:val="436"/>
        </w:trPr>
        <w:tc>
          <w:tcPr>
            <w:tcW w:w="2396" w:type="dxa"/>
            <w:tcBorders>
              <w:top w:val="single" w:sz="4" w:space="0" w:color="auto"/>
              <w:left w:val="single" w:sz="4" w:space="0" w:color="auto"/>
              <w:bottom w:val="single" w:sz="4" w:space="0" w:color="auto"/>
              <w:right w:val="single" w:sz="4" w:space="0" w:color="auto"/>
            </w:tcBorders>
          </w:tcPr>
          <w:p w14:paraId="6A643BD7" w14:textId="6D12C659"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+audzis youtube (abonentu skaits)</w:t>
            </w:r>
          </w:p>
        </w:tc>
        <w:tc>
          <w:tcPr>
            <w:tcW w:w="1219" w:type="dxa"/>
            <w:tcBorders>
              <w:top w:val="single" w:sz="4" w:space="0" w:color="auto"/>
              <w:left w:val="single" w:sz="4" w:space="0" w:color="auto"/>
              <w:bottom w:val="single" w:sz="4" w:space="0" w:color="auto"/>
              <w:right w:val="single" w:sz="4" w:space="0" w:color="auto"/>
            </w:tcBorders>
          </w:tcPr>
          <w:p w14:paraId="2258A13E"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w:t>
            </w:r>
          </w:p>
        </w:tc>
        <w:tc>
          <w:tcPr>
            <w:tcW w:w="1213" w:type="dxa"/>
            <w:tcBorders>
              <w:top w:val="single" w:sz="4" w:space="0" w:color="auto"/>
              <w:left w:val="single" w:sz="4" w:space="0" w:color="auto"/>
              <w:bottom w:val="single" w:sz="4" w:space="0" w:color="auto"/>
              <w:right w:val="single" w:sz="4" w:space="0" w:color="auto"/>
            </w:tcBorders>
          </w:tcPr>
          <w:p w14:paraId="3D2E7DD9"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w:t>
            </w:r>
          </w:p>
        </w:tc>
        <w:tc>
          <w:tcPr>
            <w:tcW w:w="1351" w:type="dxa"/>
            <w:tcBorders>
              <w:top w:val="single" w:sz="4" w:space="0" w:color="auto"/>
              <w:left w:val="single" w:sz="4" w:space="0" w:color="auto"/>
              <w:bottom w:val="single" w:sz="4" w:space="0" w:color="auto"/>
              <w:right w:val="single" w:sz="4" w:space="0" w:color="auto"/>
            </w:tcBorders>
          </w:tcPr>
          <w:p w14:paraId="3B9EBBC2" w14:textId="77777777" w:rsidR="008F6330" w:rsidRPr="006D5469" w:rsidRDefault="008F6330" w:rsidP="00FC4EEC">
            <w:pPr>
              <w:jc w:val="center"/>
              <w:rPr>
                <w:rFonts w:ascii="Times New Roman" w:hAnsi="Times New Roman"/>
                <w:sz w:val="18"/>
                <w:szCs w:val="18"/>
              </w:rPr>
            </w:pPr>
            <w:r w:rsidRPr="006D5469">
              <w:rPr>
                <w:rFonts w:ascii="Times New Roman" w:hAnsi="Times New Roman"/>
                <w:sz w:val="18"/>
                <w:szCs w:val="18"/>
              </w:rPr>
              <w:t>33</w:t>
            </w:r>
          </w:p>
        </w:tc>
        <w:tc>
          <w:tcPr>
            <w:tcW w:w="1294" w:type="dxa"/>
            <w:tcBorders>
              <w:top w:val="single" w:sz="4" w:space="0" w:color="auto"/>
              <w:left w:val="single" w:sz="4" w:space="0" w:color="auto"/>
              <w:bottom w:val="single" w:sz="4" w:space="0" w:color="auto"/>
              <w:right w:val="single" w:sz="4" w:space="0" w:color="auto"/>
            </w:tcBorders>
          </w:tcPr>
          <w:p w14:paraId="5395D7B8" w14:textId="77777777" w:rsidR="008F6330" w:rsidRPr="006D5469" w:rsidRDefault="008F6330" w:rsidP="00FC4EEC">
            <w:pPr>
              <w:jc w:val="center"/>
              <w:rPr>
                <w:rFonts w:ascii="Times New Roman" w:hAnsi="Times New Roman"/>
                <w:color w:val="000000"/>
                <w:sz w:val="18"/>
                <w:szCs w:val="18"/>
              </w:rPr>
            </w:pPr>
            <w:r w:rsidRPr="006D5469">
              <w:rPr>
                <w:rFonts w:ascii="Times New Roman" w:hAnsi="Times New Roman"/>
                <w:color w:val="000000"/>
                <w:sz w:val="18"/>
                <w:szCs w:val="18"/>
              </w:rPr>
              <w:t>75</w:t>
            </w:r>
          </w:p>
        </w:tc>
        <w:tc>
          <w:tcPr>
            <w:tcW w:w="2591" w:type="dxa"/>
            <w:tcBorders>
              <w:top w:val="single" w:sz="4" w:space="0" w:color="auto"/>
              <w:left w:val="single" w:sz="4" w:space="0" w:color="auto"/>
              <w:bottom w:val="single" w:sz="4" w:space="0" w:color="auto"/>
              <w:right w:val="single" w:sz="4" w:space="0" w:color="auto"/>
            </w:tcBorders>
          </w:tcPr>
          <w:p w14:paraId="36818A4E"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Youtube dati</w:t>
            </w:r>
          </w:p>
        </w:tc>
      </w:tr>
      <w:tr w:rsidR="008F6330" w:rsidRPr="006D5469" w14:paraId="38280F51" w14:textId="77777777" w:rsidTr="000A1149">
        <w:trPr>
          <w:trHeight w:val="662"/>
        </w:trPr>
        <w:tc>
          <w:tcPr>
            <w:tcW w:w="2396" w:type="dxa"/>
            <w:tcBorders>
              <w:top w:val="single" w:sz="4" w:space="0" w:color="auto"/>
              <w:left w:val="single" w:sz="4" w:space="0" w:color="auto"/>
              <w:bottom w:val="single" w:sz="4" w:space="0" w:color="auto"/>
              <w:right w:val="single" w:sz="4" w:space="0" w:color="auto"/>
            </w:tcBorders>
          </w:tcPr>
          <w:p w14:paraId="7CE5C272" w14:textId="77777777" w:rsidR="008F6330" w:rsidRPr="006D5469" w:rsidRDefault="008F6330" w:rsidP="00FC4EEC">
            <w:pPr>
              <w:jc w:val="both"/>
              <w:rPr>
                <w:rFonts w:ascii="Times New Roman" w:hAnsi="Times New Roman"/>
                <w:sz w:val="18"/>
                <w:szCs w:val="18"/>
              </w:rPr>
            </w:pPr>
            <w:r w:rsidRPr="006D5469">
              <w:rPr>
                <w:rFonts w:ascii="Times New Roman" w:hAnsi="Times New Roman"/>
                <w:sz w:val="18"/>
                <w:szCs w:val="18"/>
              </w:rPr>
              <w:t>LTV Satura budžeta daļa multimediju satura veidošanai (%)</w:t>
            </w:r>
          </w:p>
        </w:tc>
        <w:tc>
          <w:tcPr>
            <w:tcW w:w="1219" w:type="dxa"/>
            <w:tcBorders>
              <w:top w:val="single" w:sz="4" w:space="0" w:color="auto"/>
              <w:left w:val="single" w:sz="4" w:space="0" w:color="auto"/>
              <w:bottom w:val="single" w:sz="4" w:space="0" w:color="auto"/>
              <w:right w:val="single" w:sz="4" w:space="0" w:color="auto"/>
            </w:tcBorders>
          </w:tcPr>
          <w:p w14:paraId="1561911E" w14:textId="77777777" w:rsidR="008F6330" w:rsidRPr="006D5469" w:rsidRDefault="008F6330" w:rsidP="00FC4EEC">
            <w:pPr>
              <w:jc w:val="center"/>
              <w:rPr>
                <w:rFonts w:ascii="Times New Roman" w:hAnsi="Times New Roman"/>
                <w:sz w:val="18"/>
                <w:szCs w:val="18"/>
              </w:rPr>
            </w:pPr>
          </w:p>
        </w:tc>
        <w:tc>
          <w:tcPr>
            <w:tcW w:w="1213" w:type="dxa"/>
            <w:tcBorders>
              <w:top w:val="single" w:sz="4" w:space="0" w:color="auto"/>
              <w:left w:val="single" w:sz="4" w:space="0" w:color="auto"/>
              <w:bottom w:val="single" w:sz="4" w:space="0" w:color="auto"/>
              <w:right w:val="single" w:sz="4" w:space="0" w:color="auto"/>
            </w:tcBorders>
          </w:tcPr>
          <w:p w14:paraId="5B08EF8F" w14:textId="77777777" w:rsidR="008F6330" w:rsidRPr="006D5469" w:rsidRDefault="008F6330" w:rsidP="00FC4EEC">
            <w:pPr>
              <w:jc w:val="center"/>
              <w:rPr>
                <w:rFonts w:ascii="Times New Roman" w:hAnsi="Times New Roman"/>
                <w:sz w:val="18"/>
                <w:szCs w:val="18"/>
              </w:rPr>
            </w:pPr>
          </w:p>
        </w:tc>
        <w:tc>
          <w:tcPr>
            <w:tcW w:w="1351" w:type="dxa"/>
            <w:tcBorders>
              <w:top w:val="single" w:sz="4" w:space="0" w:color="auto"/>
              <w:left w:val="single" w:sz="4" w:space="0" w:color="auto"/>
              <w:bottom w:val="single" w:sz="4" w:space="0" w:color="auto"/>
              <w:right w:val="single" w:sz="4" w:space="0" w:color="auto"/>
            </w:tcBorders>
          </w:tcPr>
          <w:p w14:paraId="00DB1B9E" w14:textId="77777777" w:rsidR="008F6330" w:rsidRPr="006D5469" w:rsidRDefault="008F6330" w:rsidP="00FC4EEC">
            <w:pPr>
              <w:jc w:val="center"/>
              <w:rPr>
                <w:rFonts w:ascii="Times New Roman" w:hAnsi="Times New Roman"/>
                <w:color w:val="000000"/>
                <w:sz w:val="18"/>
                <w:szCs w:val="18"/>
              </w:rPr>
            </w:pPr>
            <w:r w:rsidRPr="006D5469">
              <w:rPr>
                <w:rFonts w:ascii="Times New Roman" w:hAnsi="Times New Roman"/>
                <w:color w:val="000000"/>
                <w:sz w:val="18"/>
                <w:szCs w:val="18"/>
              </w:rPr>
              <w:t>13,4</w:t>
            </w:r>
          </w:p>
        </w:tc>
        <w:tc>
          <w:tcPr>
            <w:tcW w:w="1294" w:type="dxa"/>
            <w:tcBorders>
              <w:top w:val="single" w:sz="4" w:space="0" w:color="auto"/>
              <w:left w:val="single" w:sz="4" w:space="0" w:color="auto"/>
              <w:bottom w:val="single" w:sz="4" w:space="0" w:color="auto"/>
              <w:right w:val="single" w:sz="4" w:space="0" w:color="auto"/>
            </w:tcBorders>
          </w:tcPr>
          <w:p w14:paraId="70BF27A1" w14:textId="77777777" w:rsidR="008F6330" w:rsidRPr="006D5469" w:rsidRDefault="008F6330" w:rsidP="00FC4EEC">
            <w:pPr>
              <w:jc w:val="center"/>
              <w:rPr>
                <w:rFonts w:ascii="Times New Roman" w:hAnsi="Times New Roman"/>
                <w:color w:val="000000"/>
                <w:sz w:val="18"/>
                <w:szCs w:val="18"/>
              </w:rPr>
            </w:pPr>
            <w:r w:rsidRPr="006D5469">
              <w:rPr>
                <w:rFonts w:ascii="Times New Roman" w:hAnsi="Times New Roman"/>
                <w:color w:val="000000"/>
                <w:sz w:val="18"/>
                <w:szCs w:val="18"/>
              </w:rPr>
              <w:t>15</w:t>
            </w:r>
          </w:p>
        </w:tc>
        <w:tc>
          <w:tcPr>
            <w:tcW w:w="2591" w:type="dxa"/>
            <w:tcBorders>
              <w:top w:val="single" w:sz="4" w:space="0" w:color="auto"/>
              <w:left w:val="single" w:sz="4" w:space="0" w:color="auto"/>
              <w:bottom w:val="single" w:sz="4" w:space="0" w:color="auto"/>
              <w:right w:val="single" w:sz="4" w:space="0" w:color="auto"/>
            </w:tcBorders>
          </w:tcPr>
          <w:p w14:paraId="70604445" w14:textId="77777777" w:rsidR="008F6330" w:rsidRPr="006D5469" w:rsidRDefault="008F6330" w:rsidP="00FC4EEC">
            <w:pPr>
              <w:pStyle w:val="BodyText"/>
              <w:tabs>
                <w:tab w:val="left" w:pos="9356"/>
              </w:tabs>
              <w:spacing w:line="276" w:lineRule="auto"/>
              <w:ind w:right="-26"/>
              <w:jc w:val="both"/>
              <w:rPr>
                <w:rFonts w:ascii="Times New Roman" w:hAnsi="Times New Roman" w:cs="Times New Roman"/>
                <w:sz w:val="18"/>
                <w:szCs w:val="18"/>
              </w:rPr>
            </w:pPr>
            <w:r w:rsidRPr="006D5469">
              <w:rPr>
                <w:rFonts w:ascii="Times New Roman" w:hAnsi="Times New Roman" w:cs="Times New Roman"/>
                <w:sz w:val="18"/>
                <w:szCs w:val="18"/>
              </w:rPr>
              <w:t>LTV budžeta dati</w:t>
            </w:r>
          </w:p>
        </w:tc>
      </w:tr>
    </w:tbl>
    <w:p w14:paraId="796104EE" w14:textId="77777777" w:rsidR="00537DF3" w:rsidRPr="00010D55" w:rsidRDefault="00537DF3" w:rsidP="00D44688">
      <w:pPr>
        <w:pStyle w:val="BodyText"/>
        <w:spacing w:before="1" w:line="276" w:lineRule="auto"/>
        <w:ind w:left="538" w:right="766" w:firstLine="566"/>
        <w:rPr>
          <w:rFonts w:ascii="Times New Roman" w:hAnsi="Times New Roman" w:cs="Times New Roman"/>
          <w:b/>
          <w:bCs/>
          <w:sz w:val="24"/>
          <w:szCs w:val="24"/>
        </w:rPr>
      </w:pPr>
    </w:p>
    <w:p w14:paraId="51127A65" w14:textId="77777777" w:rsidR="000A1149" w:rsidRPr="000A1149" w:rsidRDefault="000A1149" w:rsidP="000A1149">
      <w:pPr>
        <w:pStyle w:val="BodyText"/>
        <w:tabs>
          <w:tab w:val="left" w:pos="9356"/>
        </w:tabs>
        <w:spacing w:line="276" w:lineRule="auto"/>
        <w:ind w:left="284" w:right="-26" w:firstLine="566"/>
        <w:jc w:val="both"/>
        <w:rPr>
          <w:rFonts w:ascii="Times New Roman" w:hAnsi="Times New Roman" w:cs="Times New Roman"/>
          <w:color w:val="000000" w:themeColor="text1"/>
          <w:sz w:val="24"/>
          <w:szCs w:val="24"/>
        </w:rPr>
      </w:pPr>
      <w:r w:rsidRPr="00010D55">
        <w:rPr>
          <w:rFonts w:ascii="Times New Roman" w:hAnsi="Times New Roman" w:cs="Times New Roman"/>
          <w:color w:val="000000" w:themeColor="text1"/>
          <w:sz w:val="24"/>
          <w:szCs w:val="24"/>
        </w:rPr>
        <w:t xml:space="preserve">Lai sasniegtu LTV izvirzītos mērķus, jāveicina Latvijā radīta oriģinālsatura apjoma pieaugums un kvalitātes kā nozares parauga un standarta etalona definēšana visos TV un multimediju kanālos. Savos sabiedriskā labuma ikgadējos </w:t>
      </w:r>
      <w:r w:rsidRPr="00010D55">
        <w:rPr>
          <w:rFonts w:ascii="Times New Roman" w:hAnsi="Times New Roman" w:cs="Times New Roman"/>
          <w:sz w:val="24"/>
          <w:szCs w:val="24"/>
        </w:rPr>
        <w:t xml:space="preserve">monitoringa pārskatos LTV </w:t>
      </w:r>
      <w:r w:rsidRPr="00010D55">
        <w:rPr>
          <w:rFonts w:ascii="Times New Roman" w:hAnsi="Times New Roman" w:cs="Times New Roman"/>
          <w:color w:val="000000" w:themeColor="text1"/>
          <w:sz w:val="24"/>
          <w:szCs w:val="24"/>
        </w:rPr>
        <w:t xml:space="preserve">rūpīgi seko, kuriem satura virzieniem sabiedrībā ir pieprasījums </w:t>
      </w:r>
      <w:r w:rsidRPr="00010D55">
        <w:rPr>
          <w:rFonts w:ascii="Times New Roman" w:hAnsi="Times New Roman" w:cs="Times New Roman"/>
          <w:sz w:val="24"/>
          <w:szCs w:val="24"/>
        </w:rPr>
        <w:t xml:space="preserve">un/vai potenciāls kā apjoma palielinājuma, tā arī kvalitātes uzlabojumu ziņā. Tāpat mērķu sasniegšanai </w:t>
      </w:r>
      <w:r w:rsidRPr="000A1149">
        <w:rPr>
          <w:rFonts w:ascii="Times New Roman" w:hAnsi="Times New Roman" w:cs="Times New Roman"/>
          <w:sz w:val="24"/>
          <w:szCs w:val="24"/>
        </w:rPr>
        <w:t xml:space="preserve">nepieciešams pakāpeniski palielināt satura budžeta daļu multimediju satura veidošanai. </w:t>
      </w:r>
      <w:r w:rsidRPr="000A1149">
        <w:rPr>
          <w:rFonts w:ascii="Times New Roman" w:hAnsi="Times New Roman" w:cs="Times New Roman"/>
          <w:color w:val="000000" w:themeColor="text1"/>
          <w:sz w:val="24"/>
          <w:szCs w:val="24"/>
        </w:rPr>
        <w:t xml:space="preserve">2019. gadā satura veidošanai LSM.lv izlietoja  676 tūkstošus eiro, kas ir ap 6,6% no kopējā satura budžeta. </w:t>
      </w:r>
    </w:p>
    <w:p w14:paraId="4CEE63BC" w14:textId="77777777" w:rsidR="000A1149" w:rsidRPr="00010D55" w:rsidRDefault="000A1149" w:rsidP="000A1149">
      <w:pPr>
        <w:pStyle w:val="BodyText"/>
        <w:tabs>
          <w:tab w:val="left" w:pos="9356"/>
        </w:tabs>
        <w:spacing w:line="276" w:lineRule="auto"/>
        <w:ind w:left="284" w:right="-26" w:firstLine="566"/>
        <w:jc w:val="both"/>
        <w:rPr>
          <w:rFonts w:ascii="Times New Roman" w:hAnsi="Times New Roman" w:cs="Times New Roman"/>
          <w:color w:val="000000" w:themeColor="text1"/>
          <w:sz w:val="24"/>
          <w:szCs w:val="24"/>
        </w:rPr>
      </w:pPr>
      <w:r w:rsidRPr="000A1149">
        <w:rPr>
          <w:rFonts w:ascii="Times New Roman" w:hAnsi="Times New Roman" w:cs="Times New Roman"/>
          <w:color w:val="000000" w:themeColor="text1"/>
          <w:sz w:val="24"/>
          <w:szCs w:val="24"/>
        </w:rPr>
        <w:t>Taču LTV</w:t>
      </w:r>
      <w:r w:rsidRPr="000A1149">
        <w:rPr>
          <w:rFonts w:ascii="Times New Roman" w:hAnsi="Times New Roman" w:cs="Times New Roman"/>
          <w:color w:val="000000" w:themeColor="text1"/>
          <w:spacing w:val="-13"/>
          <w:sz w:val="24"/>
          <w:szCs w:val="24"/>
        </w:rPr>
        <w:t xml:space="preserve"> </w:t>
      </w:r>
      <w:r w:rsidRPr="000A1149">
        <w:rPr>
          <w:rFonts w:ascii="Times New Roman" w:hAnsi="Times New Roman" w:cs="Times New Roman"/>
          <w:color w:val="000000" w:themeColor="text1"/>
          <w:sz w:val="24"/>
          <w:szCs w:val="24"/>
        </w:rPr>
        <w:t>mērķis tuvākajos trīs</w:t>
      </w:r>
      <w:r w:rsidRPr="000A1149">
        <w:rPr>
          <w:rFonts w:ascii="Times New Roman" w:hAnsi="Times New Roman" w:cs="Times New Roman"/>
          <w:color w:val="000000" w:themeColor="text1"/>
          <w:spacing w:val="-8"/>
          <w:sz w:val="24"/>
          <w:szCs w:val="24"/>
        </w:rPr>
        <w:t xml:space="preserve"> </w:t>
      </w:r>
      <w:r w:rsidRPr="000A1149">
        <w:rPr>
          <w:rFonts w:ascii="Times New Roman" w:hAnsi="Times New Roman" w:cs="Times New Roman"/>
          <w:color w:val="000000" w:themeColor="text1"/>
          <w:sz w:val="24"/>
          <w:szCs w:val="24"/>
        </w:rPr>
        <w:t>gados</w:t>
      </w:r>
      <w:r w:rsidRPr="000A1149">
        <w:rPr>
          <w:rFonts w:ascii="Times New Roman" w:hAnsi="Times New Roman" w:cs="Times New Roman"/>
          <w:color w:val="000000" w:themeColor="text1"/>
          <w:spacing w:val="-14"/>
          <w:sz w:val="24"/>
          <w:szCs w:val="24"/>
        </w:rPr>
        <w:t xml:space="preserve"> </w:t>
      </w:r>
      <w:r w:rsidRPr="000A1149">
        <w:rPr>
          <w:rFonts w:ascii="Times New Roman" w:hAnsi="Times New Roman" w:cs="Times New Roman"/>
          <w:color w:val="000000" w:themeColor="text1"/>
          <w:sz w:val="24"/>
          <w:szCs w:val="24"/>
        </w:rPr>
        <w:t>ir</w:t>
      </w:r>
      <w:r w:rsidRPr="000A1149">
        <w:rPr>
          <w:rFonts w:ascii="Times New Roman" w:hAnsi="Times New Roman" w:cs="Times New Roman"/>
          <w:color w:val="000000" w:themeColor="text1"/>
          <w:spacing w:val="-14"/>
          <w:sz w:val="24"/>
          <w:szCs w:val="24"/>
        </w:rPr>
        <w:t xml:space="preserve"> pakāpniski palielināt satura budžetu digitālajās un multimediju platformās</w:t>
      </w:r>
      <w:r w:rsidRPr="000A1149">
        <w:rPr>
          <w:rFonts w:ascii="Times New Roman" w:hAnsi="Times New Roman" w:cs="Times New Roman"/>
          <w:color w:val="000000" w:themeColor="text1"/>
          <w:spacing w:val="-6"/>
          <w:sz w:val="24"/>
          <w:szCs w:val="24"/>
        </w:rPr>
        <w:t>– sākot ar aptuveni miljons eiro jeb 10% satura budžeta 2020. gadā. Ja tiks piešķirts papildu finansējums iziešanai no reklāmas tirgus, digitālajam un multimediju saturam 2021. gadā varētu tikt novirzīti ap 2,6 miljoni eiro un nākamajos gados tuvoties 20% no kopējā satura budžeta.</w:t>
      </w:r>
      <w:r w:rsidRPr="00010D55">
        <w:rPr>
          <w:rFonts w:ascii="Times New Roman" w:hAnsi="Times New Roman" w:cs="Times New Roman"/>
          <w:color w:val="000000" w:themeColor="text1"/>
          <w:spacing w:val="-6"/>
          <w:sz w:val="24"/>
          <w:szCs w:val="24"/>
        </w:rPr>
        <w:t xml:space="preserve">  </w:t>
      </w:r>
    </w:p>
    <w:p w14:paraId="2CD688E6" w14:textId="77777777" w:rsidR="000A1149" w:rsidRDefault="000A1149" w:rsidP="000A1149">
      <w:pPr>
        <w:pStyle w:val="BodyText"/>
        <w:spacing w:before="1" w:line="276" w:lineRule="auto"/>
        <w:ind w:left="284" w:right="-26" w:firstLine="567"/>
        <w:jc w:val="both"/>
        <w:rPr>
          <w:rFonts w:ascii="Times New Roman" w:hAnsi="Times New Roman" w:cs="Times New Roman"/>
          <w:sz w:val="24"/>
          <w:szCs w:val="24"/>
        </w:rPr>
      </w:pPr>
    </w:p>
    <w:p w14:paraId="4E34BCCE" w14:textId="28E5A4A3" w:rsidR="000A1149" w:rsidRPr="00010D55" w:rsidRDefault="000A1149" w:rsidP="00B45500">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Lai sasniegtu </w:t>
      </w:r>
      <w:r w:rsidR="00B45500">
        <w:rPr>
          <w:rFonts w:ascii="Times New Roman" w:hAnsi="Times New Roman" w:cs="Times New Roman"/>
          <w:sz w:val="24"/>
          <w:szCs w:val="24"/>
        </w:rPr>
        <w:t>7.</w:t>
      </w:r>
      <w:r w:rsidR="002A2E55">
        <w:rPr>
          <w:rFonts w:ascii="Times New Roman" w:hAnsi="Times New Roman" w:cs="Times New Roman"/>
          <w:sz w:val="24"/>
          <w:szCs w:val="24"/>
        </w:rPr>
        <w:t>punkta</w:t>
      </w:r>
      <w:r w:rsidR="00B45500">
        <w:rPr>
          <w:rFonts w:ascii="Times New Roman" w:hAnsi="Times New Roman" w:cs="Times New Roman"/>
          <w:sz w:val="24"/>
          <w:szCs w:val="24"/>
        </w:rPr>
        <w:t xml:space="preserve">1 </w:t>
      </w:r>
      <w:r w:rsidRPr="00010D55">
        <w:rPr>
          <w:rFonts w:ascii="Times New Roman" w:hAnsi="Times New Roman" w:cs="Times New Roman"/>
          <w:sz w:val="24"/>
          <w:szCs w:val="24"/>
        </w:rPr>
        <w:t xml:space="preserve">mērķi, uzņēmums realizēs darbību šādos virzienos un termiņos: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4"/>
        <w:gridCol w:w="444"/>
        <w:gridCol w:w="445"/>
        <w:gridCol w:w="444"/>
        <w:gridCol w:w="445"/>
        <w:gridCol w:w="444"/>
        <w:gridCol w:w="445"/>
        <w:gridCol w:w="444"/>
        <w:gridCol w:w="445"/>
        <w:gridCol w:w="444"/>
        <w:gridCol w:w="445"/>
        <w:gridCol w:w="444"/>
        <w:gridCol w:w="447"/>
      </w:tblGrid>
      <w:tr w:rsidR="000A1149" w:rsidRPr="00010D55" w14:paraId="120349D1" w14:textId="77777777" w:rsidTr="00C06275">
        <w:trPr>
          <w:trHeight w:val="121"/>
        </w:trPr>
        <w:tc>
          <w:tcPr>
            <w:tcW w:w="4594" w:type="dxa"/>
            <w:vMerge w:val="restart"/>
          </w:tcPr>
          <w:p w14:paraId="6EDB860E"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p>
          <w:p w14:paraId="76B2C1F7"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Uzdevumi</w:t>
            </w:r>
          </w:p>
        </w:tc>
        <w:tc>
          <w:tcPr>
            <w:tcW w:w="5336" w:type="dxa"/>
            <w:gridSpan w:val="12"/>
          </w:tcPr>
          <w:p w14:paraId="42C81CBD"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Realizācijas termiņš</w:t>
            </w:r>
          </w:p>
        </w:tc>
      </w:tr>
      <w:tr w:rsidR="000A1149" w:rsidRPr="00010D55" w14:paraId="3827A9D8" w14:textId="77777777" w:rsidTr="00C06275">
        <w:trPr>
          <w:trHeight w:val="121"/>
        </w:trPr>
        <w:tc>
          <w:tcPr>
            <w:tcW w:w="4594" w:type="dxa"/>
            <w:vMerge/>
          </w:tcPr>
          <w:p w14:paraId="23339186"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p>
        </w:tc>
        <w:tc>
          <w:tcPr>
            <w:tcW w:w="1778" w:type="dxa"/>
            <w:gridSpan w:val="4"/>
          </w:tcPr>
          <w:p w14:paraId="0C6276CF"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2020</w:t>
            </w:r>
          </w:p>
        </w:tc>
        <w:tc>
          <w:tcPr>
            <w:tcW w:w="1778" w:type="dxa"/>
            <w:gridSpan w:val="4"/>
          </w:tcPr>
          <w:p w14:paraId="38748E5C"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2021</w:t>
            </w:r>
          </w:p>
        </w:tc>
        <w:tc>
          <w:tcPr>
            <w:tcW w:w="1778" w:type="dxa"/>
            <w:gridSpan w:val="4"/>
          </w:tcPr>
          <w:p w14:paraId="6A862ADF"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2022</w:t>
            </w:r>
          </w:p>
        </w:tc>
      </w:tr>
      <w:tr w:rsidR="000A1149" w:rsidRPr="00010D55" w14:paraId="5E24349D" w14:textId="77777777" w:rsidTr="00C06275">
        <w:trPr>
          <w:trHeight w:val="121"/>
        </w:trPr>
        <w:tc>
          <w:tcPr>
            <w:tcW w:w="4594" w:type="dxa"/>
            <w:vMerge/>
          </w:tcPr>
          <w:p w14:paraId="64AB8E78" w14:textId="77777777" w:rsidR="000A1149" w:rsidRPr="00010D55" w:rsidRDefault="000A1149" w:rsidP="00C06275">
            <w:pPr>
              <w:pStyle w:val="TableParagraph"/>
              <w:spacing w:line="276" w:lineRule="auto"/>
              <w:jc w:val="center"/>
              <w:rPr>
                <w:rFonts w:ascii="Times New Roman" w:hAnsi="Times New Roman" w:cs="Times New Roman"/>
                <w:b/>
                <w:bCs/>
                <w:sz w:val="24"/>
                <w:szCs w:val="24"/>
              </w:rPr>
            </w:pPr>
          </w:p>
        </w:tc>
        <w:tc>
          <w:tcPr>
            <w:tcW w:w="444" w:type="dxa"/>
          </w:tcPr>
          <w:p w14:paraId="24858AFB"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32317C8D"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2F83FDFF"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75B3F221"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4" w:type="dxa"/>
          </w:tcPr>
          <w:p w14:paraId="135CDBAB"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6C63F660"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51EFB71C"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74509F49"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4" w:type="dxa"/>
          </w:tcPr>
          <w:p w14:paraId="53FBA5DC"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7816C9F3"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1D4E7819"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666224A1" w14:textId="77777777" w:rsidR="000A1149" w:rsidRPr="00010D55" w:rsidRDefault="000A1149"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r>
      <w:tr w:rsidR="000A1149" w:rsidRPr="00010D55" w14:paraId="26C5ACFA" w14:textId="77777777" w:rsidTr="00C06275">
        <w:trPr>
          <w:trHeight w:val="512"/>
        </w:trPr>
        <w:tc>
          <w:tcPr>
            <w:tcW w:w="4594" w:type="dxa"/>
          </w:tcPr>
          <w:p w14:paraId="2E035C1A" w14:textId="77777777" w:rsidR="000A1149" w:rsidRPr="00010D55" w:rsidRDefault="000A1149"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Apstiprināt un uzsākt Digitālo kanālu stratēģijas un tās ieviešanas rīcības plāna realizēšanu</w:t>
            </w:r>
          </w:p>
        </w:tc>
        <w:tc>
          <w:tcPr>
            <w:tcW w:w="444" w:type="dxa"/>
          </w:tcPr>
          <w:p w14:paraId="51F12EF4" w14:textId="77777777" w:rsidR="000A1149" w:rsidRPr="00010D55" w:rsidRDefault="000A1149"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5" w:type="dxa"/>
          </w:tcPr>
          <w:p w14:paraId="2CA33ADB" w14:textId="77777777" w:rsidR="000A1149" w:rsidRPr="00010D55" w:rsidRDefault="000A1149"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0D15B2D6"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147A75F7"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390C3D61"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5" w:type="dxa"/>
          </w:tcPr>
          <w:p w14:paraId="259B7201"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577159F1"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32945AA1"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0065916F"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5" w:type="dxa"/>
          </w:tcPr>
          <w:p w14:paraId="5388F29D"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47D06015"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c>
          <w:tcPr>
            <w:tcW w:w="444" w:type="dxa"/>
          </w:tcPr>
          <w:p w14:paraId="2002CED6" w14:textId="77777777" w:rsidR="000A1149" w:rsidRPr="00010D55" w:rsidRDefault="000A1149" w:rsidP="00C06275">
            <w:pPr>
              <w:pStyle w:val="TableParagraph"/>
              <w:spacing w:line="276" w:lineRule="auto"/>
              <w:jc w:val="center"/>
              <w:rPr>
                <w:rFonts w:ascii="Times New Roman" w:hAnsi="Times New Roman" w:cs="Times New Roman"/>
                <w:sz w:val="24"/>
                <w:szCs w:val="24"/>
              </w:rPr>
            </w:pPr>
          </w:p>
        </w:tc>
      </w:tr>
      <w:tr w:rsidR="000A1149" w:rsidRPr="00010D55" w14:paraId="29F0DC63" w14:textId="77777777" w:rsidTr="00C06275">
        <w:trPr>
          <w:trHeight w:val="258"/>
        </w:trPr>
        <w:tc>
          <w:tcPr>
            <w:tcW w:w="4594" w:type="dxa"/>
          </w:tcPr>
          <w:p w14:paraId="0889C65E" w14:textId="77777777" w:rsidR="000A1149" w:rsidRPr="00010D55" w:rsidRDefault="000A1149" w:rsidP="00C06275">
            <w:pPr>
              <w:pStyle w:val="TableParagraph"/>
              <w:spacing w:before="13"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Izstrādāt Sabiedriskā pasūtījuma ikgadējais piedāvājumu multimediju platformās</w:t>
            </w:r>
          </w:p>
        </w:tc>
        <w:tc>
          <w:tcPr>
            <w:tcW w:w="444" w:type="dxa"/>
          </w:tcPr>
          <w:p w14:paraId="288BCBEE"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5" w:type="dxa"/>
          </w:tcPr>
          <w:p w14:paraId="161B43C1"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2F02F1DF"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1F05B8AD"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98A9552"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p>
        </w:tc>
        <w:tc>
          <w:tcPr>
            <w:tcW w:w="445" w:type="dxa"/>
          </w:tcPr>
          <w:p w14:paraId="148F47C7"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p>
        </w:tc>
        <w:tc>
          <w:tcPr>
            <w:tcW w:w="444" w:type="dxa"/>
          </w:tcPr>
          <w:p w14:paraId="57C160BA"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0A8ABB1"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51CF8343"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p>
        </w:tc>
        <w:tc>
          <w:tcPr>
            <w:tcW w:w="445" w:type="dxa"/>
          </w:tcPr>
          <w:p w14:paraId="20EB72A4"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p>
        </w:tc>
        <w:tc>
          <w:tcPr>
            <w:tcW w:w="444" w:type="dxa"/>
          </w:tcPr>
          <w:p w14:paraId="0399B421"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AA01275" w14:textId="77777777" w:rsidR="000A1149" w:rsidRPr="00010D55" w:rsidRDefault="000A1149" w:rsidP="00C06275">
            <w:pPr>
              <w:pStyle w:val="TableParagraph"/>
              <w:spacing w:before="13" w:line="276" w:lineRule="auto"/>
              <w:ind w:left="107"/>
              <w:rPr>
                <w:rFonts w:ascii="Times New Roman" w:hAnsi="Times New Roman" w:cs="Times New Roman"/>
                <w:sz w:val="24"/>
                <w:szCs w:val="24"/>
              </w:rPr>
            </w:pPr>
            <w:r w:rsidRPr="00010D55">
              <w:rPr>
                <w:rFonts w:ascii="Times New Roman" w:hAnsi="Times New Roman" w:cs="Times New Roman"/>
                <w:sz w:val="24"/>
                <w:szCs w:val="24"/>
              </w:rPr>
              <w:t>X</w:t>
            </w:r>
          </w:p>
        </w:tc>
      </w:tr>
      <w:tr w:rsidR="000A1149" w:rsidRPr="00010D55" w14:paraId="0F56DA4A" w14:textId="77777777" w:rsidTr="00C06275">
        <w:trPr>
          <w:trHeight w:val="255"/>
        </w:trPr>
        <w:tc>
          <w:tcPr>
            <w:tcW w:w="4594" w:type="dxa"/>
          </w:tcPr>
          <w:p w14:paraId="18437931" w14:textId="77777777" w:rsidR="000A1149" w:rsidRPr="00010D55" w:rsidRDefault="000A1149" w:rsidP="00C06275">
            <w:pPr>
              <w:pStyle w:val="TableParagraph"/>
              <w:spacing w:before="13" w:line="276" w:lineRule="auto"/>
              <w:ind w:left="107"/>
              <w:jc w:val="both"/>
              <w:rPr>
                <w:rFonts w:ascii="Times New Roman" w:hAnsi="Times New Roman" w:cs="Times New Roman"/>
                <w:sz w:val="24"/>
                <w:szCs w:val="24"/>
              </w:rPr>
            </w:pPr>
            <w:r w:rsidRPr="000A1149">
              <w:rPr>
                <w:rFonts w:ascii="Times New Roman" w:hAnsi="Times New Roman" w:cs="Times New Roman"/>
                <w:sz w:val="24"/>
                <w:szCs w:val="24"/>
              </w:rPr>
              <w:t>Izveidot digitālā satura vienību apjomu plānošanas, uzskaites, monitoringa sistēmu</w:t>
            </w:r>
          </w:p>
        </w:tc>
        <w:tc>
          <w:tcPr>
            <w:tcW w:w="444" w:type="dxa"/>
          </w:tcPr>
          <w:p w14:paraId="6F8CFB41"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5" w:type="dxa"/>
          </w:tcPr>
          <w:p w14:paraId="0E8FDE22"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40497905"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5DB49745"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41C25D4"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5" w:type="dxa"/>
          </w:tcPr>
          <w:p w14:paraId="76E42834"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29E74C34"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29631D5D"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5A6A54A5"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5" w:type="dxa"/>
          </w:tcPr>
          <w:p w14:paraId="3C3E324E"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391CB78C"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c>
          <w:tcPr>
            <w:tcW w:w="444" w:type="dxa"/>
          </w:tcPr>
          <w:p w14:paraId="1DBA4E34" w14:textId="77777777" w:rsidR="000A1149" w:rsidRPr="00010D55" w:rsidRDefault="000A1149" w:rsidP="00C06275">
            <w:pPr>
              <w:pStyle w:val="TableParagraph"/>
              <w:spacing w:before="13" w:line="276" w:lineRule="auto"/>
              <w:ind w:left="107"/>
              <w:jc w:val="center"/>
              <w:rPr>
                <w:rFonts w:ascii="Times New Roman" w:hAnsi="Times New Roman" w:cs="Times New Roman"/>
                <w:sz w:val="24"/>
                <w:szCs w:val="24"/>
              </w:rPr>
            </w:pPr>
          </w:p>
        </w:tc>
      </w:tr>
      <w:tr w:rsidR="000A1149" w:rsidRPr="00010D55" w14:paraId="066605DA" w14:textId="77777777" w:rsidTr="00C06275">
        <w:trPr>
          <w:trHeight w:val="508"/>
        </w:trPr>
        <w:tc>
          <w:tcPr>
            <w:tcW w:w="4594" w:type="dxa"/>
          </w:tcPr>
          <w:p w14:paraId="1201019B" w14:textId="77777777" w:rsidR="000A1149" w:rsidRPr="00010D55" w:rsidRDefault="000A1149" w:rsidP="00C06275">
            <w:pPr>
              <w:pStyle w:val="TableParagraph"/>
              <w:spacing w:before="2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Nodrošināt LTV (ieskaitot LSM.lv) iziešanu no reklāmas tirgus 2021.gadā, veicot nepieciešamos sagatavošanas darbus.</w:t>
            </w:r>
          </w:p>
        </w:tc>
        <w:tc>
          <w:tcPr>
            <w:tcW w:w="444" w:type="dxa"/>
          </w:tcPr>
          <w:p w14:paraId="4BA75E0A"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p w14:paraId="6ECF9174"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5" w:type="dxa"/>
          </w:tcPr>
          <w:p w14:paraId="2C0BF798"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p w14:paraId="62263DC9"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01D315E"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p w14:paraId="2AFBCBD3"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18C72E0E"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p w14:paraId="2C3E7EBE"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4910694"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5" w:type="dxa"/>
          </w:tcPr>
          <w:p w14:paraId="7AB64782"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4" w:type="dxa"/>
          </w:tcPr>
          <w:p w14:paraId="3DE24E39"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4" w:type="dxa"/>
          </w:tcPr>
          <w:p w14:paraId="2DDFAE42"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4" w:type="dxa"/>
          </w:tcPr>
          <w:p w14:paraId="792CF3BD"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5" w:type="dxa"/>
          </w:tcPr>
          <w:p w14:paraId="4C8F8ABA"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4" w:type="dxa"/>
          </w:tcPr>
          <w:p w14:paraId="39C9DF28"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c>
          <w:tcPr>
            <w:tcW w:w="444" w:type="dxa"/>
          </w:tcPr>
          <w:p w14:paraId="1082D65A" w14:textId="77777777" w:rsidR="000A1149" w:rsidRPr="00010D55" w:rsidRDefault="000A1149" w:rsidP="00C06275">
            <w:pPr>
              <w:pStyle w:val="TableParagraph"/>
              <w:spacing w:before="21" w:line="276" w:lineRule="auto"/>
              <w:ind w:left="107"/>
              <w:jc w:val="center"/>
              <w:rPr>
                <w:rFonts w:ascii="Times New Roman" w:hAnsi="Times New Roman" w:cs="Times New Roman"/>
                <w:sz w:val="24"/>
                <w:szCs w:val="24"/>
              </w:rPr>
            </w:pPr>
          </w:p>
        </w:tc>
      </w:tr>
      <w:tr w:rsidR="000A1149" w:rsidRPr="00010D55" w14:paraId="7E80F858" w14:textId="77777777" w:rsidTr="00C06275">
        <w:trPr>
          <w:trHeight w:val="514"/>
        </w:trPr>
        <w:tc>
          <w:tcPr>
            <w:tcW w:w="4594" w:type="dxa"/>
          </w:tcPr>
          <w:p w14:paraId="12FB36CB" w14:textId="77777777" w:rsidR="000A1149" w:rsidRPr="00010D55" w:rsidRDefault="000A1149" w:rsidP="00C06275">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Nodrošināt mazākumtautību auditorijai paredzēta satura koncepcijas realizāciju multimediju vidē.</w:t>
            </w:r>
          </w:p>
        </w:tc>
        <w:tc>
          <w:tcPr>
            <w:tcW w:w="444" w:type="dxa"/>
          </w:tcPr>
          <w:p w14:paraId="4A71BEDF" w14:textId="77777777" w:rsidR="000A1149" w:rsidRPr="00010D55" w:rsidRDefault="000A1149" w:rsidP="00C06275">
            <w:pPr>
              <w:pStyle w:val="TableParagraph"/>
              <w:spacing w:before="4" w:line="276" w:lineRule="auto"/>
              <w:jc w:val="center"/>
              <w:rPr>
                <w:rFonts w:ascii="Times New Roman" w:hAnsi="Times New Roman" w:cs="Times New Roman"/>
                <w:b/>
                <w:sz w:val="24"/>
                <w:szCs w:val="24"/>
              </w:rPr>
            </w:pPr>
          </w:p>
        </w:tc>
        <w:tc>
          <w:tcPr>
            <w:tcW w:w="445" w:type="dxa"/>
          </w:tcPr>
          <w:p w14:paraId="08B4428A" w14:textId="77777777" w:rsidR="000A1149" w:rsidRPr="00010D55" w:rsidRDefault="000A1149" w:rsidP="00C06275">
            <w:pPr>
              <w:pStyle w:val="TableParagraph"/>
              <w:spacing w:before="4" w:line="276" w:lineRule="auto"/>
              <w:jc w:val="center"/>
              <w:rPr>
                <w:rFonts w:ascii="Times New Roman" w:hAnsi="Times New Roman" w:cs="Times New Roman"/>
                <w:b/>
                <w:sz w:val="24"/>
                <w:szCs w:val="24"/>
              </w:rPr>
            </w:pPr>
          </w:p>
        </w:tc>
        <w:tc>
          <w:tcPr>
            <w:tcW w:w="444" w:type="dxa"/>
          </w:tcPr>
          <w:p w14:paraId="06694D3A"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10C45A2D"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57C43B5A"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1E25BEB8"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29125636"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3F822664"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5" w:type="dxa"/>
          </w:tcPr>
          <w:p w14:paraId="7F079CD2"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621823F7"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5328A85A"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59CF5491"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01EC30A5"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5D12E7FB"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395A7150"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5DB9CE78"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5" w:type="dxa"/>
          </w:tcPr>
          <w:p w14:paraId="3C32CB94"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03B8BB85"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60FE8D1E"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2078B3C2"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c>
          <w:tcPr>
            <w:tcW w:w="444" w:type="dxa"/>
          </w:tcPr>
          <w:p w14:paraId="5194D69E" w14:textId="77777777" w:rsidR="000A1149" w:rsidRPr="00010D55" w:rsidRDefault="000A1149" w:rsidP="00C06275">
            <w:pPr>
              <w:pStyle w:val="TableParagraph"/>
              <w:spacing w:before="4" w:line="276" w:lineRule="auto"/>
              <w:rPr>
                <w:rFonts w:ascii="Times New Roman" w:hAnsi="Times New Roman" w:cs="Times New Roman"/>
                <w:bCs/>
                <w:sz w:val="24"/>
                <w:szCs w:val="24"/>
              </w:rPr>
            </w:pPr>
          </w:p>
          <w:p w14:paraId="55FA4DA1" w14:textId="77777777" w:rsidR="000A1149" w:rsidRPr="00010D55" w:rsidRDefault="000A1149" w:rsidP="00C06275">
            <w:pPr>
              <w:pStyle w:val="TableParagraph"/>
              <w:spacing w:before="4" w:line="276" w:lineRule="auto"/>
              <w:rPr>
                <w:rFonts w:ascii="Times New Roman" w:hAnsi="Times New Roman" w:cs="Times New Roman"/>
                <w:bCs/>
                <w:sz w:val="24"/>
                <w:szCs w:val="24"/>
              </w:rPr>
            </w:pPr>
            <w:r w:rsidRPr="00010D55">
              <w:rPr>
                <w:rFonts w:ascii="Times New Roman" w:hAnsi="Times New Roman" w:cs="Times New Roman"/>
                <w:bCs/>
                <w:sz w:val="24"/>
                <w:szCs w:val="24"/>
              </w:rPr>
              <w:t>X</w:t>
            </w:r>
          </w:p>
        </w:tc>
      </w:tr>
    </w:tbl>
    <w:p w14:paraId="5383386C" w14:textId="24222E94" w:rsidR="0078238B" w:rsidRPr="00010D55" w:rsidRDefault="0078238B" w:rsidP="00D60B91">
      <w:pPr>
        <w:pStyle w:val="BodyText"/>
        <w:spacing w:before="1" w:line="276" w:lineRule="auto"/>
        <w:ind w:right="-26"/>
        <w:jc w:val="both"/>
        <w:rPr>
          <w:rFonts w:ascii="Times New Roman" w:hAnsi="Times New Roman" w:cs="Times New Roman"/>
          <w:sz w:val="24"/>
          <w:szCs w:val="24"/>
        </w:rPr>
      </w:pPr>
    </w:p>
    <w:p w14:paraId="5B18DA37" w14:textId="3087EC14" w:rsidR="007A0AA2" w:rsidRPr="005D5EA9" w:rsidRDefault="007A0AA2" w:rsidP="008175FD">
      <w:pPr>
        <w:pStyle w:val="BodyText"/>
        <w:spacing w:before="1" w:line="276" w:lineRule="auto"/>
        <w:ind w:left="538" w:right="766" w:firstLine="566"/>
        <w:jc w:val="both"/>
        <w:rPr>
          <w:rFonts w:ascii="Times New Roman" w:hAnsi="Times New Roman" w:cs="Times New Roman"/>
          <w:sz w:val="24"/>
          <w:szCs w:val="24"/>
        </w:rPr>
      </w:pPr>
    </w:p>
    <w:p w14:paraId="5D7ABFA4" w14:textId="5B71C7B5" w:rsidR="008B7102" w:rsidRPr="005D5EA9" w:rsidRDefault="005D5EA9" w:rsidP="00857BE9">
      <w:pPr>
        <w:pStyle w:val="Heading3"/>
        <w:rPr>
          <w:rFonts w:ascii="Times New Roman" w:hAnsi="Times New Roman" w:cs="Times New Roman"/>
          <w:color w:val="C00000"/>
          <w:sz w:val="24"/>
          <w:szCs w:val="24"/>
        </w:rPr>
      </w:pPr>
      <w:bookmarkStart w:id="56" w:name="_Toc117677756"/>
      <w:r w:rsidRPr="005D5EA9">
        <w:rPr>
          <w:rFonts w:ascii="Times New Roman" w:hAnsi="Times New Roman" w:cs="Times New Roman"/>
          <w:color w:val="C00000"/>
          <w:sz w:val="24"/>
          <w:szCs w:val="24"/>
        </w:rPr>
        <w:t>Mērķis Nr.</w:t>
      </w:r>
      <w:r w:rsidR="005A6EFC" w:rsidRPr="005D5EA9">
        <w:rPr>
          <w:rFonts w:ascii="Times New Roman" w:hAnsi="Times New Roman" w:cs="Times New Roman"/>
          <w:color w:val="C00000"/>
          <w:sz w:val="24"/>
          <w:szCs w:val="24"/>
        </w:rPr>
        <w:t xml:space="preserve">2. </w:t>
      </w:r>
      <w:r w:rsidR="00992FE5" w:rsidRPr="005D5EA9">
        <w:rPr>
          <w:rFonts w:ascii="Times New Roman" w:hAnsi="Times New Roman" w:cs="Times New Roman"/>
          <w:color w:val="C00000"/>
          <w:sz w:val="24"/>
          <w:szCs w:val="24"/>
        </w:rPr>
        <w:t>N</w:t>
      </w:r>
      <w:r w:rsidR="00203AEA" w:rsidRPr="005D5EA9">
        <w:rPr>
          <w:rFonts w:ascii="Times New Roman" w:hAnsi="Times New Roman" w:cs="Times New Roman"/>
          <w:color w:val="C00000"/>
          <w:sz w:val="24"/>
          <w:szCs w:val="24"/>
        </w:rPr>
        <w:t>oturēt auditorijas laika daļu lineārajā televīzijā</w:t>
      </w:r>
      <w:r w:rsidR="00992FE5" w:rsidRPr="005D5EA9">
        <w:rPr>
          <w:rFonts w:ascii="Times New Roman" w:hAnsi="Times New Roman" w:cs="Times New Roman"/>
          <w:i/>
          <w:iCs/>
          <w:color w:val="C00000"/>
          <w:sz w:val="24"/>
          <w:szCs w:val="24"/>
        </w:rPr>
        <w:t>.</w:t>
      </w:r>
      <w:bookmarkEnd w:id="56"/>
      <w:r w:rsidR="004609D0" w:rsidRPr="005D5EA9">
        <w:rPr>
          <w:rFonts w:ascii="Times New Roman" w:hAnsi="Times New Roman" w:cs="Times New Roman"/>
          <w:color w:val="C00000"/>
          <w:sz w:val="24"/>
          <w:szCs w:val="24"/>
        </w:rPr>
        <w:t xml:space="preserve"> </w:t>
      </w:r>
    </w:p>
    <w:p w14:paraId="0A3119B8" w14:textId="77777777" w:rsidR="004C1DBC" w:rsidRPr="00010D55" w:rsidRDefault="004C1DBC" w:rsidP="00D85B41">
      <w:pPr>
        <w:pStyle w:val="BodyText"/>
        <w:spacing w:before="161" w:line="276" w:lineRule="auto"/>
        <w:ind w:left="284" w:right="-26" w:firstLine="567"/>
        <w:jc w:val="both"/>
        <w:rPr>
          <w:rFonts w:ascii="Times New Roman" w:hAnsi="Times New Roman" w:cs="Times New Roman"/>
          <w:sz w:val="24"/>
          <w:szCs w:val="24"/>
        </w:rPr>
      </w:pPr>
    </w:p>
    <w:tbl>
      <w:tblPr>
        <w:tblStyle w:val="TableGrid"/>
        <w:tblW w:w="9922" w:type="dxa"/>
        <w:tblInd w:w="279" w:type="dxa"/>
        <w:tblLayout w:type="fixed"/>
        <w:tblLook w:val="04A0" w:firstRow="1" w:lastRow="0" w:firstColumn="1" w:lastColumn="0" w:noHBand="0" w:noVBand="1"/>
      </w:tblPr>
      <w:tblGrid>
        <w:gridCol w:w="2231"/>
        <w:gridCol w:w="1151"/>
        <w:gridCol w:w="1316"/>
        <w:gridCol w:w="1316"/>
        <w:gridCol w:w="1316"/>
        <w:gridCol w:w="2592"/>
      </w:tblGrid>
      <w:tr w:rsidR="004C1DBC" w:rsidRPr="006D5469" w14:paraId="60C19920" w14:textId="77777777" w:rsidTr="00B45500">
        <w:trPr>
          <w:trHeight w:val="1331"/>
        </w:trPr>
        <w:tc>
          <w:tcPr>
            <w:tcW w:w="2231" w:type="dxa"/>
            <w:tcBorders>
              <w:top w:val="single" w:sz="4" w:space="0" w:color="auto"/>
              <w:left w:val="single" w:sz="4" w:space="0" w:color="auto"/>
              <w:bottom w:val="single" w:sz="4" w:space="0" w:color="auto"/>
              <w:right w:val="single" w:sz="4" w:space="0" w:color="auto"/>
            </w:tcBorders>
          </w:tcPr>
          <w:p w14:paraId="22E90699" w14:textId="77777777" w:rsidR="004C1DBC" w:rsidRPr="00B45500" w:rsidRDefault="004C1DBC" w:rsidP="00FC4EEC">
            <w:pPr>
              <w:jc w:val="center"/>
              <w:rPr>
                <w:rFonts w:ascii="Times New Roman" w:hAnsi="Times New Roman"/>
                <w:b/>
                <w:bCs/>
                <w:color w:val="C00000"/>
                <w:sz w:val="24"/>
                <w:szCs w:val="24"/>
              </w:rPr>
            </w:pPr>
            <w:bookmarkStart w:id="57" w:name="_Hlk108624311"/>
            <w:r w:rsidRPr="00B45500">
              <w:rPr>
                <w:rFonts w:ascii="Times New Roman" w:hAnsi="Times New Roman"/>
                <w:b/>
                <w:bCs/>
                <w:sz w:val="24"/>
                <w:szCs w:val="24"/>
              </w:rPr>
              <w:t>Rezultatīvais rādītājs</w:t>
            </w:r>
          </w:p>
        </w:tc>
        <w:tc>
          <w:tcPr>
            <w:tcW w:w="1151" w:type="dxa"/>
            <w:tcBorders>
              <w:top w:val="single" w:sz="4" w:space="0" w:color="auto"/>
              <w:left w:val="single" w:sz="4" w:space="0" w:color="auto"/>
              <w:bottom w:val="single" w:sz="4" w:space="0" w:color="auto"/>
              <w:right w:val="single" w:sz="4" w:space="0" w:color="auto"/>
            </w:tcBorders>
          </w:tcPr>
          <w:p w14:paraId="60AEE097"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2FEAE5DC"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2019.g.</w:t>
            </w:r>
          </w:p>
          <w:p w14:paraId="6180FD11" w14:textId="77777777" w:rsidR="004C1DBC" w:rsidRPr="00B45500" w:rsidRDefault="004C1DBC" w:rsidP="00FC4EEC">
            <w:pPr>
              <w:jc w:val="center"/>
              <w:rPr>
                <w:rFonts w:ascii="Times New Roman" w:hAnsi="Times New Roman"/>
                <w:b/>
                <w:bCs/>
                <w:sz w:val="24"/>
                <w:szCs w:val="24"/>
              </w:rPr>
            </w:pPr>
          </w:p>
        </w:tc>
        <w:tc>
          <w:tcPr>
            <w:tcW w:w="1316" w:type="dxa"/>
            <w:tcBorders>
              <w:top w:val="single" w:sz="4" w:space="0" w:color="auto"/>
              <w:left w:val="single" w:sz="4" w:space="0" w:color="auto"/>
              <w:bottom w:val="single" w:sz="4" w:space="0" w:color="auto"/>
              <w:right w:val="single" w:sz="4" w:space="0" w:color="auto"/>
            </w:tcBorders>
            <w:hideMark/>
          </w:tcPr>
          <w:p w14:paraId="2C794E58"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44BF3F4A"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2020.g.</w:t>
            </w:r>
          </w:p>
          <w:p w14:paraId="77EBD1FF" w14:textId="77777777" w:rsidR="004C1DBC" w:rsidRPr="00B45500" w:rsidRDefault="004C1DBC" w:rsidP="00FC4EEC">
            <w:pPr>
              <w:jc w:val="center"/>
              <w:rPr>
                <w:rFonts w:ascii="Times New Roman" w:hAnsi="Times New Roman"/>
                <w:b/>
                <w:bCs/>
                <w:color w:val="000000" w:themeColor="text1"/>
                <w:spacing w:val="-14"/>
                <w:sz w:val="24"/>
                <w:szCs w:val="24"/>
              </w:rPr>
            </w:pPr>
          </w:p>
        </w:tc>
        <w:tc>
          <w:tcPr>
            <w:tcW w:w="1316" w:type="dxa"/>
            <w:tcBorders>
              <w:top w:val="single" w:sz="4" w:space="0" w:color="auto"/>
              <w:left w:val="single" w:sz="4" w:space="0" w:color="auto"/>
              <w:bottom w:val="single" w:sz="4" w:space="0" w:color="auto"/>
              <w:right w:val="single" w:sz="4" w:space="0" w:color="auto"/>
            </w:tcBorders>
            <w:hideMark/>
          </w:tcPr>
          <w:p w14:paraId="2CE414DB"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4500DAB8"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2021.g.</w:t>
            </w:r>
          </w:p>
          <w:p w14:paraId="4CD3916C" w14:textId="77777777" w:rsidR="004C1DBC" w:rsidRPr="00B45500" w:rsidRDefault="004C1DBC" w:rsidP="00FC4EEC">
            <w:pPr>
              <w:jc w:val="center"/>
              <w:rPr>
                <w:rFonts w:ascii="Times New Roman" w:hAnsi="Times New Roman"/>
                <w:b/>
                <w:bCs/>
                <w:sz w:val="24"/>
                <w:szCs w:val="24"/>
              </w:rPr>
            </w:pPr>
          </w:p>
        </w:tc>
        <w:tc>
          <w:tcPr>
            <w:tcW w:w="1316" w:type="dxa"/>
            <w:tcBorders>
              <w:top w:val="single" w:sz="4" w:space="0" w:color="auto"/>
              <w:left w:val="single" w:sz="4" w:space="0" w:color="auto"/>
              <w:bottom w:val="single" w:sz="4" w:space="0" w:color="auto"/>
              <w:right w:val="single" w:sz="4" w:space="0" w:color="auto"/>
            </w:tcBorders>
          </w:tcPr>
          <w:p w14:paraId="6B7EA822"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Mērķa vērtība  2022.g.</w:t>
            </w:r>
          </w:p>
        </w:tc>
        <w:tc>
          <w:tcPr>
            <w:tcW w:w="2592" w:type="dxa"/>
            <w:tcBorders>
              <w:top w:val="single" w:sz="4" w:space="0" w:color="auto"/>
              <w:left w:val="single" w:sz="4" w:space="0" w:color="auto"/>
              <w:bottom w:val="single" w:sz="4" w:space="0" w:color="auto"/>
              <w:right w:val="single" w:sz="4" w:space="0" w:color="auto"/>
            </w:tcBorders>
          </w:tcPr>
          <w:p w14:paraId="750520A0" w14:textId="77777777" w:rsidR="004C1DBC" w:rsidRPr="00B45500" w:rsidRDefault="004C1DBC" w:rsidP="00FC4EEC">
            <w:pPr>
              <w:jc w:val="center"/>
              <w:rPr>
                <w:rFonts w:ascii="Times New Roman" w:hAnsi="Times New Roman"/>
                <w:b/>
                <w:bCs/>
                <w:sz w:val="24"/>
                <w:szCs w:val="24"/>
              </w:rPr>
            </w:pPr>
            <w:r w:rsidRPr="00B45500">
              <w:rPr>
                <w:rFonts w:ascii="Times New Roman" w:hAnsi="Times New Roman"/>
                <w:b/>
                <w:bCs/>
                <w:sz w:val="24"/>
                <w:szCs w:val="24"/>
              </w:rPr>
              <w:t>Komentāri</w:t>
            </w:r>
          </w:p>
        </w:tc>
      </w:tr>
      <w:tr w:rsidR="004C1DBC" w:rsidRPr="006D5469" w14:paraId="398BF31D" w14:textId="77777777" w:rsidTr="00B45500">
        <w:trPr>
          <w:trHeight w:val="1061"/>
        </w:trPr>
        <w:tc>
          <w:tcPr>
            <w:tcW w:w="2231" w:type="dxa"/>
            <w:tcBorders>
              <w:top w:val="single" w:sz="4" w:space="0" w:color="auto"/>
              <w:left w:val="single" w:sz="4" w:space="0" w:color="auto"/>
              <w:bottom w:val="single" w:sz="4" w:space="0" w:color="auto"/>
              <w:right w:val="single" w:sz="4" w:space="0" w:color="auto"/>
            </w:tcBorders>
            <w:hideMark/>
          </w:tcPr>
          <w:p w14:paraId="7E1C5C54" w14:textId="77777777" w:rsidR="004C1DBC" w:rsidRPr="006D5469" w:rsidRDefault="004C1DBC" w:rsidP="00FC4EEC">
            <w:pPr>
              <w:jc w:val="both"/>
              <w:rPr>
                <w:rFonts w:ascii="Times New Roman" w:hAnsi="Times New Roman"/>
                <w:sz w:val="18"/>
                <w:szCs w:val="18"/>
              </w:rPr>
            </w:pPr>
            <w:r w:rsidRPr="006D5469">
              <w:rPr>
                <w:rFonts w:ascii="Times New Roman" w:hAnsi="Times New Roman"/>
                <w:sz w:val="18"/>
                <w:szCs w:val="18"/>
              </w:rPr>
              <w:t>LTV (LTV1 un LTV7) lineārās TV konsolidētā (ar arhīvu) skatīšanas laika daļa  SOV (%)</w:t>
            </w:r>
          </w:p>
        </w:tc>
        <w:tc>
          <w:tcPr>
            <w:tcW w:w="1151" w:type="dxa"/>
            <w:tcBorders>
              <w:top w:val="single" w:sz="4" w:space="0" w:color="auto"/>
              <w:left w:val="single" w:sz="4" w:space="0" w:color="auto"/>
              <w:bottom w:val="single" w:sz="4" w:space="0" w:color="auto"/>
              <w:right w:val="single" w:sz="4" w:space="0" w:color="auto"/>
            </w:tcBorders>
          </w:tcPr>
          <w:p w14:paraId="210EFE73" w14:textId="3B5CB401"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12,5</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hideMark/>
          </w:tcPr>
          <w:p w14:paraId="57444609" w14:textId="3524B471"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13,1</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hideMark/>
          </w:tcPr>
          <w:p w14:paraId="713FB350" w14:textId="009C6A89"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15,2</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tcPr>
          <w:p w14:paraId="33CF016B" w14:textId="723511F3" w:rsidR="004C1DBC" w:rsidRPr="006D5469" w:rsidRDefault="00B45500" w:rsidP="00FC4EEC">
            <w:pPr>
              <w:jc w:val="center"/>
              <w:rPr>
                <w:rFonts w:ascii="Times New Roman" w:hAnsi="Times New Roman"/>
                <w:spacing w:val="-14"/>
                <w:sz w:val="18"/>
                <w:szCs w:val="18"/>
              </w:rPr>
            </w:pPr>
            <w:r>
              <w:rPr>
                <w:rFonts w:ascii="Times New Roman" w:hAnsi="Times New Roman"/>
                <w:spacing w:val="-14"/>
                <w:sz w:val="18"/>
                <w:szCs w:val="18"/>
              </w:rPr>
              <w:t>(</w:t>
            </w:r>
            <w:r w:rsidR="004C1DBC" w:rsidRPr="006D5469">
              <w:rPr>
                <w:rFonts w:ascii="Times New Roman" w:hAnsi="Times New Roman"/>
                <w:spacing w:val="-14"/>
                <w:sz w:val="18"/>
                <w:szCs w:val="18"/>
              </w:rPr>
              <w:t>15,2</w:t>
            </w:r>
            <w:r>
              <w:rPr>
                <w:rFonts w:ascii="Times New Roman" w:hAnsi="Times New Roman"/>
                <w:spacing w:val="-14"/>
                <w:sz w:val="18"/>
                <w:szCs w:val="18"/>
              </w:rPr>
              <w:t>)</w:t>
            </w:r>
          </w:p>
        </w:tc>
        <w:tc>
          <w:tcPr>
            <w:tcW w:w="2592" w:type="dxa"/>
            <w:tcBorders>
              <w:top w:val="single" w:sz="4" w:space="0" w:color="auto"/>
              <w:left w:val="single" w:sz="4" w:space="0" w:color="auto"/>
              <w:bottom w:val="single" w:sz="4" w:space="0" w:color="auto"/>
              <w:right w:val="single" w:sz="4" w:space="0" w:color="auto"/>
            </w:tcBorders>
          </w:tcPr>
          <w:p w14:paraId="27763B5E" w14:textId="77777777" w:rsidR="004C1DBC" w:rsidRPr="006D5469" w:rsidRDefault="004C1DBC" w:rsidP="00FC4EEC">
            <w:pPr>
              <w:pStyle w:val="Default"/>
              <w:jc w:val="both"/>
              <w:rPr>
                <w:sz w:val="18"/>
                <w:szCs w:val="18"/>
              </w:rPr>
            </w:pPr>
            <w:r w:rsidRPr="006D5469">
              <w:rPr>
                <w:sz w:val="18"/>
                <w:szCs w:val="18"/>
              </w:rPr>
              <w:t xml:space="preserve">KantarTNS ikmēneša un ikgadējie monitoringa dati </w:t>
            </w:r>
          </w:p>
          <w:p w14:paraId="7DD04249" w14:textId="77777777" w:rsidR="004C1DBC" w:rsidRPr="006D5469" w:rsidRDefault="004C1DBC" w:rsidP="00FC4EEC">
            <w:pPr>
              <w:jc w:val="both"/>
              <w:rPr>
                <w:rFonts w:ascii="Times New Roman" w:hAnsi="Times New Roman"/>
                <w:color w:val="000000" w:themeColor="text1"/>
                <w:spacing w:val="-14"/>
                <w:sz w:val="18"/>
                <w:szCs w:val="18"/>
              </w:rPr>
            </w:pPr>
          </w:p>
        </w:tc>
      </w:tr>
      <w:tr w:rsidR="004C1DBC" w:rsidRPr="006D5469" w14:paraId="2A8527E9" w14:textId="77777777" w:rsidTr="00B45500">
        <w:trPr>
          <w:trHeight w:val="1042"/>
        </w:trPr>
        <w:tc>
          <w:tcPr>
            <w:tcW w:w="2231" w:type="dxa"/>
            <w:tcBorders>
              <w:top w:val="single" w:sz="4" w:space="0" w:color="auto"/>
              <w:left w:val="single" w:sz="4" w:space="0" w:color="auto"/>
              <w:bottom w:val="single" w:sz="4" w:space="0" w:color="auto"/>
              <w:right w:val="single" w:sz="4" w:space="0" w:color="auto"/>
            </w:tcBorders>
            <w:hideMark/>
          </w:tcPr>
          <w:p w14:paraId="48FA7E78" w14:textId="77777777" w:rsidR="004C1DBC" w:rsidRPr="006D5469" w:rsidRDefault="004C1DBC" w:rsidP="00FC4EEC">
            <w:pPr>
              <w:jc w:val="both"/>
              <w:rPr>
                <w:rFonts w:ascii="Times New Roman" w:hAnsi="Times New Roman"/>
                <w:sz w:val="18"/>
                <w:szCs w:val="18"/>
              </w:rPr>
            </w:pPr>
            <w:r w:rsidRPr="006D5469">
              <w:rPr>
                <w:rFonts w:ascii="Times New Roman" w:hAnsi="Times New Roman"/>
                <w:sz w:val="18"/>
                <w:szCs w:val="18"/>
              </w:rPr>
              <w:t>LTV lineārās TV kanālu sasniegtā unikālā auditorija vidēji nedēļā, AwgWkRch%, 4+ (%)</w:t>
            </w:r>
          </w:p>
        </w:tc>
        <w:tc>
          <w:tcPr>
            <w:tcW w:w="1151" w:type="dxa"/>
            <w:tcBorders>
              <w:top w:val="single" w:sz="4" w:space="0" w:color="auto"/>
              <w:left w:val="single" w:sz="4" w:space="0" w:color="auto"/>
              <w:bottom w:val="single" w:sz="4" w:space="0" w:color="auto"/>
              <w:right w:val="single" w:sz="4" w:space="0" w:color="auto"/>
            </w:tcBorders>
          </w:tcPr>
          <w:p w14:paraId="4CD2A0C1"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48</w:t>
            </w:r>
          </w:p>
          <w:p w14:paraId="476DD9D0"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(48)</w:t>
            </w:r>
          </w:p>
        </w:tc>
        <w:tc>
          <w:tcPr>
            <w:tcW w:w="1316" w:type="dxa"/>
            <w:tcBorders>
              <w:top w:val="single" w:sz="4" w:space="0" w:color="auto"/>
              <w:left w:val="single" w:sz="4" w:space="0" w:color="auto"/>
              <w:bottom w:val="single" w:sz="4" w:space="0" w:color="auto"/>
              <w:right w:val="single" w:sz="4" w:space="0" w:color="auto"/>
            </w:tcBorders>
            <w:hideMark/>
          </w:tcPr>
          <w:p w14:paraId="5C49E843"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45</w:t>
            </w:r>
          </w:p>
          <w:p w14:paraId="1A603B2B"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 xml:space="preserve"> (47,7)</w:t>
            </w:r>
          </w:p>
        </w:tc>
        <w:tc>
          <w:tcPr>
            <w:tcW w:w="1316" w:type="dxa"/>
            <w:tcBorders>
              <w:top w:val="single" w:sz="4" w:space="0" w:color="auto"/>
              <w:left w:val="single" w:sz="4" w:space="0" w:color="auto"/>
              <w:bottom w:val="single" w:sz="4" w:space="0" w:color="auto"/>
              <w:right w:val="single" w:sz="4" w:space="0" w:color="auto"/>
            </w:tcBorders>
            <w:hideMark/>
          </w:tcPr>
          <w:p w14:paraId="78CA9884"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44</w:t>
            </w:r>
          </w:p>
          <w:p w14:paraId="0F49ED20" w14:textId="77777777" w:rsidR="004C1DBC" w:rsidRPr="006D5469" w:rsidRDefault="004C1DBC" w:rsidP="00FC4EEC">
            <w:pPr>
              <w:jc w:val="center"/>
              <w:rPr>
                <w:rFonts w:ascii="Times New Roman" w:hAnsi="Times New Roman"/>
                <w:sz w:val="18"/>
                <w:szCs w:val="18"/>
              </w:rPr>
            </w:pPr>
            <w:r w:rsidRPr="006D5469">
              <w:rPr>
                <w:rFonts w:ascii="Times New Roman" w:hAnsi="Times New Roman"/>
                <w:sz w:val="18"/>
                <w:szCs w:val="18"/>
              </w:rPr>
              <w:t>(46,37)</w:t>
            </w:r>
          </w:p>
        </w:tc>
        <w:tc>
          <w:tcPr>
            <w:tcW w:w="1316" w:type="dxa"/>
            <w:tcBorders>
              <w:top w:val="single" w:sz="4" w:space="0" w:color="auto"/>
              <w:left w:val="single" w:sz="4" w:space="0" w:color="auto"/>
              <w:bottom w:val="single" w:sz="4" w:space="0" w:color="auto"/>
              <w:right w:val="single" w:sz="4" w:space="0" w:color="auto"/>
            </w:tcBorders>
          </w:tcPr>
          <w:p w14:paraId="221AB121" w14:textId="77777777" w:rsidR="004C1DBC" w:rsidRPr="006D5469" w:rsidRDefault="004C1DBC"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46,7</w:t>
            </w:r>
          </w:p>
        </w:tc>
        <w:tc>
          <w:tcPr>
            <w:tcW w:w="2592" w:type="dxa"/>
            <w:tcBorders>
              <w:top w:val="single" w:sz="4" w:space="0" w:color="auto"/>
              <w:left w:val="single" w:sz="4" w:space="0" w:color="auto"/>
              <w:bottom w:val="single" w:sz="4" w:space="0" w:color="auto"/>
              <w:right w:val="single" w:sz="4" w:space="0" w:color="auto"/>
            </w:tcBorders>
          </w:tcPr>
          <w:p w14:paraId="750A03EB" w14:textId="77777777" w:rsidR="004C1DBC" w:rsidRPr="006D5469" w:rsidRDefault="004C1DBC" w:rsidP="00FC4EEC">
            <w:pPr>
              <w:pStyle w:val="Default"/>
              <w:jc w:val="both"/>
              <w:rPr>
                <w:sz w:val="18"/>
                <w:szCs w:val="18"/>
              </w:rPr>
            </w:pPr>
            <w:r w:rsidRPr="006D5469">
              <w:rPr>
                <w:sz w:val="18"/>
                <w:szCs w:val="18"/>
              </w:rPr>
              <w:t xml:space="preserve">KantarTNS ikmēneša un ikgadējie monitoringa dati </w:t>
            </w:r>
          </w:p>
          <w:p w14:paraId="1C4552C6" w14:textId="77777777" w:rsidR="004C1DBC" w:rsidRPr="006D5469" w:rsidRDefault="004C1DBC" w:rsidP="00FC4EEC">
            <w:pPr>
              <w:jc w:val="both"/>
              <w:rPr>
                <w:rFonts w:ascii="Times New Roman" w:hAnsi="Times New Roman"/>
                <w:color w:val="000000" w:themeColor="text1"/>
                <w:spacing w:val="-14"/>
                <w:sz w:val="18"/>
                <w:szCs w:val="18"/>
              </w:rPr>
            </w:pPr>
          </w:p>
        </w:tc>
      </w:tr>
      <w:tr w:rsidR="004C1DBC" w:rsidRPr="006D5469" w14:paraId="1FEBEB14" w14:textId="77777777" w:rsidTr="00B45500">
        <w:trPr>
          <w:trHeight w:val="791"/>
        </w:trPr>
        <w:tc>
          <w:tcPr>
            <w:tcW w:w="2231" w:type="dxa"/>
            <w:tcBorders>
              <w:top w:val="single" w:sz="4" w:space="0" w:color="auto"/>
              <w:left w:val="single" w:sz="4" w:space="0" w:color="auto"/>
              <w:bottom w:val="single" w:sz="4" w:space="0" w:color="auto"/>
              <w:right w:val="single" w:sz="4" w:space="0" w:color="auto"/>
            </w:tcBorders>
          </w:tcPr>
          <w:p w14:paraId="5158CF0A" w14:textId="77777777" w:rsidR="004C1DBC" w:rsidRPr="006D5469" w:rsidRDefault="004C1DBC" w:rsidP="00FC4EEC">
            <w:pPr>
              <w:jc w:val="both"/>
              <w:rPr>
                <w:rFonts w:ascii="Times New Roman" w:hAnsi="Times New Roman"/>
                <w:sz w:val="18"/>
                <w:szCs w:val="18"/>
              </w:rPr>
            </w:pPr>
            <w:r w:rsidRPr="006D5469">
              <w:rPr>
                <w:rFonts w:ascii="Times New Roman" w:hAnsi="Times New Roman"/>
                <w:sz w:val="18"/>
                <w:szCs w:val="18"/>
              </w:rPr>
              <w:t>LTV sasniegtā auditorija  AwRch (000)</w:t>
            </w:r>
          </w:p>
        </w:tc>
        <w:tc>
          <w:tcPr>
            <w:tcW w:w="1151" w:type="dxa"/>
            <w:tcBorders>
              <w:top w:val="single" w:sz="4" w:space="0" w:color="auto"/>
              <w:left w:val="single" w:sz="4" w:space="0" w:color="auto"/>
              <w:bottom w:val="single" w:sz="4" w:space="0" w:color="auto"/>
              <w:right w:val="single" w:sz="4" w:space="0" w:color="auto"/>
            </w:tcBorders>
          </w:tcPr>
          <w:p w14:paraId="570B91B7" w14:textId="3CA0C1A3"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917</w:t>
            </w:r>
            <w:r>
              <w:rPr>
                <w:rFonts w:ascii="Times New Roman" w:hAnsi="Times New Roman"/>
                <w:sz w:val="18"/>
                <w:szCs w:val="18"/>
              </w:rPr>
              <w:t> </w:t>
            </w:r>
            <w:r w:rsidR="004C1DBC" w:rsidRPr="006D5469">
              <w:rPr>
                <w:rFonts w:ascii="Times New Roman" w:hAnsi="Times New Roman"/>
                <w:sz w:val="18"/>
                <w:szCs w:val="18"/>
              </w:rPr>
              <w:t>512</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tcPr>
          <w:p w14:paraId="71E20693" w14:textId="522BDD67"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888</w:t>
            </w:r>
            <w:r>
              <w:rPr>
                <w:rFonts w:ascii="Times New Roman" w:hAnsi="Times New Roman"/>
                <w:sz w:val="18"/>
                <w:szCs w:val="18"/>
              </w:rPr>
              <w:t> </w:t>
            </w:r>
            <w:r w:rsidR="004C1DBC" w:rsidRPr="006D5469">
              <w:rPr>
                <w:rFonts w:ascii="Times New Roman" w:hAnsi="Times New Roman"/>
                <w:sz w:val="18"/>
                <w:szCs w:val="18"/>
              </w:rPr>
              <w:t>693</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tcPr>
          <w:p w14:paraId="0723213A" w14:textId="5E74DFB3" w:rsidR="004C1DBC" w:rsidRPr="006D5469" w:rsidRDefault="00B45500" w:rsidP="00FC4EEC">
            <w:pPr>
              <w:jc w:val="center"/>
              <w:rPr>
                <w:rFonts w:ascii="Times New Roman" w:hAnsi="Times New Roman"/>
                <w:sz w:val="18"/>
                <w:szCs w:val="18"/>
              </w:rPr>
            </w:pPr>
            <w:r>
              <w:rPr>
                <w:rFonts w:ascii="Times New Roman" w:hAnsi="Times New Roman"/>
                <w:sz w:val="18"/>
                <w:szCs w:val="18"/>
              </w:rPr>
              <w:t>(</w:t>
            </w:r>
            <w:r w:rsidR="004C1DBC" w:rsidRPr="006D5469">
              <w:rPr>
                <w:rFonts w:ascii="Times New Roman" w:hAnsi="Times New Roman"/>
                <w:sz w:val="18"/>
                <w:szCs w:val="18"/>
              </w:rPr>
              <w:t>855</w:t>
            </w:r>
            <w:r>
              <w:rPr>
                <w:rFonts w:ascii="Times New Roman" w:hAnsi="Times New Roman"/>
                <w:sz w:val="18"/>
                <w:szCs w:val="18"/>
              </w:rPr>
              <w:t> </w:t>
            </w:r>
            <w:r w:rsidR="004C1DBC" w:rsidRPr="006D5469">
              <w:rPr>
                <w:rFonts w:ascii="Times New Roman" w:hAnsi="Times New Roman"/>
                <w:sz w:val="18"/>
                <w:szCs w:val="18"/>
              </w:rPr>
              <w:t>984</w:t>
            </w:r>
            <w:r>
              <w:rPr>
                <w:rFonts w:ascii="Times New Roman" w:hAnsi="Times New Roman"/>
                <w:sz w:val="18"/>
                <w:szCs w:val="18"/>
              </w:rPr>
              <w:t>)</w:t>
            </w:r>
          </w:p>
        </w:tc>
        <w:tc>
          <w:tcPr>
            <w:tcW w:w="1316" w:type="dxa"/>
            <w:tcBorders>
              <w:top w:val="single" w:sz="4" w:space="0" w:color="auto"/>
              <w:left w:val="single" w:sz="4" w:space="0" w:color="auto"/>
              <w:bottom w:val="single" w:sz="4" w:space="0" w:color="auto"/>
              <w:right w:val="single" w:sz="4" w:space="0" w:color="auto"/>
            </w:tcBorders>
          </w:tcPr>
          <w:p w14:paraId="69BE703B" w14:textId="5204CACF" w:rsidR="004C1DBC" w:rsidRPr="006D5469" w:rsidRDefault="00B45500" w:rsidP="00FC4EEC">
            <w:pPr>
              <w:jc w:val="center"/>
              <w:rPr>
                <w:rFonts w:ascii="Times New Roman" w:hAnsi="Times New Roman"/>
                <w:color w:val="000000" w:themeColor="text1"/>
                <w:spacing w:val="-14"/>
                <w:sz w:val="18"/>
                <w:szCs w:val="18"/>
              </w:rPr>
            </w:pPr>
            <w:r>
              <w:rPr>
                <w:rFonts w:ascii="Times New Roman" w:hAnsi="Times New Roman"/>
                <w:color w:val="000000" w:themeColor="text1"/>
                <w:spacing w:val="-14"/>
                <w:sz w:val="18"/>
                <w:szCs w:val="18"/>
              </w:rPr>
              <w:t>(</w:t>
            </w:r>
            <w:r w:rsidR="004C1DBC" w:rsidRPr="006D5469">
              <w:rPr>
                <w:rFonts w:ascii="Times New Roman" w:hAnsi="Times New Roman"/>
                <w:color w:val="000000" w:themeColor="text1"/>
                <w:spacing w:val="-14"/>
                <w:sz w:val="18"/>
                <w:szCs w:val="18"/>
              </w:rPr>
              <w:t>840</w:t>
            </w:r>
            <w:r>
              <w:rPr>
                <w:rFonts w:ascii="Times New Roman" w:hAnsi="Times New Roman"/>
                <w:color w:val="000000" w:themeColor="text1"/>
                <w:spacing w:val="-14"/>
                <w:sz w:val="18"/>
                <w:szCs w:val="18"/>
              </w:rPr>
              <w:t> </w:t>
            </w:r>
            <w:r w:rsidR="004C1DBC" w:rsidRPr="006D5469">
              <w:rPr>
                <w:rFonts w:ascii="Times New Roman" w:hAnsi="Times New Roman"/>
                <w:color w:val="000000" w:themeColor="text1"/>
                <w:spacing w:val="-14"/>
                <w:sz w:val="18"/>
                <w:szCs w:val="18"/>
              </w:rPr>
              <w:t>000</w:t>
            </w:r>
            <w:r>
              <w:rPr>
                <w:rFonts w:ascii="Times New Roman" w:hAnsi="Times New Roman"/>
                <w:color w:val="000000" w:themeColor="text1"/>
                <w:spacing w:val="-14"/>
                <w:sz w:val="18"/>
                <w:szCs w:val="18"/>
              </w:rPr>
              <w:t>)</w:t>
            </w:r>
          </w:p>
        </w:tc>
        <w:tc>
          <w:tcPr>
            <w:tcW w:w="2592" w:type="dxa"/>
            <w:tcBorders>
              <w:top w:val="single" w:sz="4" w:space="0" w:color="auto"/>
              <w:left w:val="single" w:sz="4" w:space="0" w:color="auto"/>
              <w:bottom w:val="single" w:sz="4" w:space="0" w:color="auto"/>
              <w:right w:val="single" w:sz="4" w:space="0" w:color="auto"/>
            </w:tcBorders>
          </w:tcPr>
          <w:p w14:paraId="49E4702F" w14:textId="77777777" w:rsidR="004C1DBC" w:rsidRPr="006D5469" w:rsidRDefault="004C1DBC" w:rsidP="00FC4EEC">
            <w:pPr>
              <w:pStyle w:val="Default"/>
              <w:jc w:val="both"/>
              <w:rPr>
                <w:sz w:val="18"/>
                <w:szCs w:val="18"/>
              </w:rPr>
            </w:pPr>
            <w:r w:rsidRPr="006D5469">
              <w:rPr>
                <w:sz w:val="18"/>
                <w:szCs w:val="18"/>
              </w:rPr>
              <w:t xml:space="preserve">KantarTNS ikmēneša un ikgadējie monitoringa dati </w:t>
            </w:r>
          </w:p>
          <w:p w14:paraId="5BB0925D" w14:textId="77777777" w:rsidR="004C1DBC" w:rsidRPr="006D5469" w:rsidRDefault="004C1DBC" w:rsidP="00FC4EEC">
            <w:pPr>
              <w:pStyle w:val="Default"/>
              <w:jc w:val="both"/>
              <w:rPr>
                <w:sz w:val="18"/>
                <w:szCs w:val="18"/>
              </w:rPr>
            </w:pPr>
          </w:p>
        </w:tc>
      </w:tr>
      <w:bookmarkEnd w:id="57"/>
    </w:tbl>
    <w:p w14:paraId="203C7D22" w14:textId="77777777" w:rsidR="00B45500" w:rsidRDefault="00B45500" w:rsidP="00B45500">
      <w:pPr>
        <w:pStyle w:val="BodyText"/>
        <w:spacing w:before="1" w:line="276" w:lineRule="auto"/>
        <w:ind w:right="766" w:firstLine="538"/>
        <w:jc w:val="both"/>
        <w:rPr>
          <w:rFonts w:ascii="Times New Roman" w:hAnsi="Times New Roman" w:cs="Times New Roman"/>
          <w:sz w:val="24"/>
          <w:szCs w:val="24"/>
        </w:rPr>
      </w:pPr>
    </w:p>
    <w:p w14:paraId="661B70A5" w14:textId="67CA7020" w:rsidR="00B45500" w:rsidRPr="00010D55" w:rsidRDefault="00B45500" w:rsidP="00B45500">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Lai sasniegtu </w:t>
      </w:r>
      <w:r>
        <w:rPr>
          <w:rFonts w:ascii="Times New Roman" w:hAnsi="Times New Roman" w:cs="Times New Roman"/>
          <w:sz w:val="24"/>
          <w:szCs w:val="24"/>
        </w:rPr>
        <w:t>7.</w:t>
      </w:r>
      <w:r w:rsidR="002A2E55">
        <w:rPr>
          <w:rFonts w:ascii="Times New Roman" w:hAnsi="Times New Roman" w:cs="Times New Roman"/>
          <w:sz w:val="24"/>
          <w:szCs w:val="24"/>
        </w:rPr>
        <w:t xml:space="preserve">punkta </w:t>
      </w:r>
      <w:r>
        <w:rPr>
          <w:rFonts w:ascii="Times New Roman" w:hAnsi="Times New Roman" w:cs="Times New Roman"/>
          <w:sz w:val="24"/>
          <w:szCs w:val="24"/>
        </w:rPr>
        <w:t xml:space="preserve">2 </w:t>
      </w:r>
      <w:r w:rsidRPr="00010D55">
        <w:rPr>
          <w:rFonts w:ascii="Times New Roman" w:hAnsi="Times New Roman" w:cs="Times New Roman"/>
          <w:sz w:val="24"/>
          <w:szCs w:val="24"/>
        </w:rPr>
        <w:t>mērķ</w:t>
      </w:r>
      <w:r>
        <w:rPr>
          <w:rFonts w:ascii="Times New Roman" w:hAnsi="Times New Roman" w:cs="Times New Roman"/>
          <w:sz w:val="24"/>
          <w:szCs w:val="24"/>
        </w:rPr>
        <w:t xml:space="preserve">i, </w:t>
      </w:r>
      <w:r w:rsidRPr="00010D55">
        <w:rPr>
          <w:rFonts w:ascii="Times New Roman" w:hAnsi="Times New Roman" w:cs="Times New Roman"/>
          <w:sz w:val="24"/>
          <w:szCs w:val="24"/>
        </w:rPr>
        <w:t xml:space="preserve">uzņēmums realizēs darbību šādos virzienos un termiņos: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47"/>
        <w:gridCol w:w="448"/>
        <w:gridCol w:w="447"/>
        <w:gridCol w:w="447"/>
        <w:gridCol w:w="447"/>
        <w:gridCol w:w="448"/>
        <w:gridCol w:w="447"/>
        <w:gridCol w:w="447"/>
        <w:gridCol w:w="447"/>
        <w:gridCol w:w="448"/>
        <w:gridCol w:w="447"/>
        <w:gridCol w:w="380"/>
      </w:tblGrid>
      <w:tr w:rsidR="00B45500" w:rsidRPr="00010D55" w14:paraId="27F8B3CC" w14:textId="77777777" w:rsidTr="00B45500">
        <w:trPr>
          <w:trHeight w:val="131"/>
        </w:trPr>
        <w:tc>
          <w:tcPr>
            <w:tcW w:w="4622" w:type="dxa"/>
            <w:vMerge w:val="restart"/>
          </w:tcPr>
          <w:p w14:paraId="45BD4BA6"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bookmarkStart w:id="58" w:name="_Hlk49600384"/>
          </w:p>
          <w:p w14:paraId="0A0BF3C1"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Uzdevumi</w:t>
            </w:r>
          </w:p>
        </w:tc>
        <w:tc>
          <w:tcPr>
            <w:tcW w:w="5300" w:type="dxa"/>
            <w:gridSpan w:val="12"/>
          </w:tcPr>
          <w:p w14:paraId="0792DB6E"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Realizācijas termiņš</w:t>
            </w:r>
          </w:p>
        </w:tc>
      </w:tr>
      <w:tr w:rsidR="00B45500" w:rsidRPr="00010D55" w14:paraId="41EB25B8" w14:textId="77777777" w:rsidTr="00B45500">
        <w:trPr>
          <w:trHeight w:val="131"/>
        </w:trPr>
        <w:tc>
          <w:tcPr>
            <w:tcW w:w="4622" w:type="dxa"/>
            <w:vMerge/>
          </w:tcPr>
          <w:p w14:paraId="0B1672BA"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1789" w:type="dxa"/>
            <w:gridSpan w:val="4"/>
          </w:tcPr>
          <w:p w14:paraId="773C0656"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2020</w:t>
            </w:r>
          </w:p>
        </w:tc>
        <w:tc>
          <w:tcPr>
            <w:tcW w:w="1789" w:type="dxa"/>
            <w:gridSpan w:val="4"/>
          </w:tcPr>
          <w:p w14:paraId="54CBF6FE"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2021</w:t>
            </w:r>
          </w:p>
        </w:tc>
        <w:tc>
          <w:tcPr>
            <w:tcW w:w="1722" w:type="dxa"/>
            <w:gridSpan w:val="4"/>
          </w:tcPr>
          <w:p w14:paraId="2FCF61E4"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2022</w:t>
            </w:r>
          </w:p>
        </w:tc>
      </w:tr>
      <w:tr w:rsidR="00B45500" w:rsidRPr="00010D55" w14:paraId="79FA5FC8" w14:textId="77777777" w:rsidTr="00B45500">
        <w:trPr>
          <w:trHeight w:val="131"/>
        </w:trPr>
        <w:tc>
          <w:tcPr>
            <w:tcW w:w="4622" w:type="dxa"/>
            <w:vMerge/>
          </w:tcPr>
          <w:p w14:paraId="7512DF07"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447" w:type="dxa"/>
          </w:tcPr>
          <w:p w14:paraId="700311EA"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8" w:type="dxa"/>
          </w:tcPr>
          <w:p w14:paraId="40D3404F"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7" w:type="dxa"/>
          </w:tcPr>
          <w:p w14:paraId="0356EBBF"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7" w:type="dxa"/>
          </w:tcPr>
          <w:p w14:paraId="389EB815"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7" w:type="dxa"/>
          </w:tcPr>
          <w:p w14:paraId="3C08D239"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8" w:type="dxa"/>
          </w:tcPr>
          <w:p w14:paraId="3975B152"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7" w:type="dxa"/>
          </w:tcPr>
          <w:p w14:paraId="73205DBE"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7" w:type="dxa"/>
          </w:tcPr>
          <w:p w14:paraId="3BB942C0"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7" w:type="dxa"/>
          </w:tcPr>
          <w:p w14:paraId="4D429BFC"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8" w:type="dxa"/>
          </w:tcPr>
          <w:p w14:paraId="0F670364"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7" w:type="dxa"/>
          </w:tcPr>
          <w:p w14:paraId="7DF9DBEE"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380" w:type="dxa"/>
          </w:tcPr>
          <w:p w14:paraId="75773A09"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r>
      <w:tr w:rsidR="00B45500" w:rsidRPr="00010D55" w14:paraId="38268D09" w14:textId="77777777" w:rsidTr="00B45500">
        <w:trPr>
          <w:trHeight w:val="555"/>
        </w:trPr>
        <w:tc>
          <w:tcPr>
            <w:tcW w:w="4622" w:type="dxa"/>
          </w:tcPr>
          <w:p w14:paraId="153966E2"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Nodrošināt daudzpusīgu, sabiedrības interesēm atbilstošus ikgadējā sabiedriskā pasūtījuma piedāvājumu lineārajos TV kanālos</w:t>
            </w:r>
          </w:p>
        </w:tc>
        <w:tc>
          <w:tcPr>
            <w:tcW w:w="447" w:type="dxa"/>
          </w:tcPr>
          <w:p w14:paraId="562C9CE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8" w:type="dxa"/>
          </w:tcPr>
          <w:p w14:paraId="088B471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7" w:type="dxa"/>
          </w:tcPr>
          <w:p w14:paraId="62333803"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7" w:type="dxa"/>
          </w:tcPr>
          <w:p w14:paraId="61F8B230"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7" w:type="dxa"/>
          </w:tcPr>
          <w:p w14:paraId="1CD8D93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8" w:type="dxa"/>
          </w:tcPr>
          <w:p w14:paraId="4612F863"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7" w:type="dxa"/>
          </w:tcPr>
          <w:p w14:paraId="60CFD823"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7" w:type="dxa"/>
          </w:tcPr>
          <w:p w14:paraId="20A39F5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7" w:type="dxa"/>
          </w:tcPr>
          <w:p w14:paraId="4023AFC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8" w:type="dxa"/>
          </w:tcPr>
          <w:p w14:paraId="341B5ED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7" w:type="dxa"/>
          </w:tcPr>
          <w:p w14:paraId="1911B652"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380" w:type="dxa"/>
          </w:tcPr>
          <w:p w14:paraId="578C3052"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r>
    </w:tbl>
    <w:bookmarkEnd w:id="58"/>
    <w:p w14:paraId="640284B9" w14:textId="787BAF1F" w:rsidR="00346FFD" w:rsidRPr="00B45500" w:rsidRDefault="00B45500" w:rsidP="00B45500">
      <w:pPr>
        <w:pStyle w:val="BodyText"/>
        <w:spacing w:before="195" w:line="276" w:lineRule="auto"/>
        <w:ind w:right="-26" w:firstLine="720"/>
        <w:jc w:val="both"/>
        <w:rPr>
          <w:rFonts w:ascii="Times New Roman" w:hAnsi="Times New Roman" w:cs="Times New Roman"/>
          <w:sz w:val="24"/>
          <w:szCs w:val="24"/>
        </w:rPr>
      </w:pPr>
      <w:r w:rsidRPr="00010D55">
        <w:rPr>
          <w:rFonts w:ascii="Times New Roman" w:hAnsi="Times New Roman" w:cs="Times New Roman"/>
          <w:sz w:val="24"/>
          <w:szCs w:val="24"/>
        </w:rPr>
        <w:t xml:space="preserve">LTV sabiedriskā medija satura pieprasījums tiek definēts ikgadējā Padomes sabiedriskā pasūtījuma vadlīnijās. Atbilstoši tām LTV katru gadu izstrādā sabiedriskā pasūtījuma piedāvājumu un četras reizes gadā sniedz pārskatu Padomei par sabiedriskā pasūtījuma izpildi, tostarp satura apjomu dalījumā pa programmām un tematikām un citiem sabiedriskā labuma </w:t>
      </w:r>
      <w:r w:rsidRPr="00010D55">
        <w:rPr>
          <w:rFonts w:ascii="Times New Roman" w:hAnsi="Times New Roman" w:cs="Times New Roman"/>
          <w:i/>
          <w:sz w:val="24"/>
          <w:szCs w:val="24"/>
        </w:rPr>
        <w:t>KPI</w:t>
      </w:r>
      <w:r w:rsidRPr="00010D55">
        <w:rPr>
          <w:rFonts w:ascii="Times New Roman" w:hAnsi="Times New Roman" w:cs="Times New Roman"/>
          <w:sz w:val="24"/>
          <w:szCs w:val="24"/>
        </w:rPr>
        <w:t>.</w:t>
      </w:r>
    </w:p>
    <w:p w14:paraId="7FA6FA0C" w14:textId="726FD32E" w:rsidR="004609D0" w:rsidRPr="00010D55" w:rsidRDefault="004609D0" w:rsidP="008175FD">
      <w:pPr>
        <w:pStyle w:val="BodyText"/>
        <w:spacing w:before="1" w:line="276" w:lineRule="auto"/>
        <w:ind w:left="538" w:right="766" w:firstLine="566"/>
        <w:jc w:val="both"/>
        <w:rPr>
          <w:rFonts w:ascii="Times New Roman" w:hAnsi="Times New Roman" w:cs="Times New Roman"/>
          <w:b/>
          <w:bCs/>
          <w:sz w:val="24"/>
          <w:szCs w:val="24"/>
        </w:rPr>
      </w:pPr>
    </w:p>
    <w:p w14:paraId="705AE44C" w14:textId="16A232D0" w:rsidR="00550173" w:rsidRPr="005D5EA9" w:rsidRDefault="005D5EA9" w:rsidP="00B22D76">
      <w:pPr>
        <w:pStyle w:val="Heading3"/>
        <w:rPr>
          <w:rFonts w:ascii="Times New Roman" w:hAnsi="Times New Roman" w:cs="Times New Roman"/>
          <w:color w:val="C00000"/>
          <w:sz w:val="24"/>
          <w:szCs w:val="24"/>
        </w:rPr>
      </w:pPr>
      <w:bookmarkStart w:id="59" w:name="_Toc117677757"/>
      <w:r w:rsidRPr="005D5EA9">
        <w:rPr>
          <w:rFonts w:ascii="Times New Roman" w:hAnsi="Times New Roman" w:cs="Times New Roman"/>
          <w:color w:val="C00000"/>
          <w:sz w:val="24"/>
          <w:szCs w:val="24"/>
        </w:rPr>
        <w:t xml:space="preserve">Mērķis Nr. </w:t>
      </w:r>
      <w:r w:rsidR="00F75C05" w:rsidRPr="005D5EA9">
        <w:rPr>
          <w:rFonts w:ascii="Times New Roman" w:hAnsi="Times New Roman" w:cs="Times New Roman"/>
          <w:color w:val="C00000"/>
          <w:sz w:val="24"/>
          <w:szCs w:val="24"/>
        </w:rPr>
        <w:t xml:space="preserve">3. </w:t>
      </w:r>
      <w:r w:rsidR="005A34C2" w:rsidRPr="005D5EA9">
        <w:rPr>
          <w:rFonts w:ascii="Times New Roman" w:hAnsi="Times New Roman" w:cs="Times New Roman"/>
          <w:color w:val="C00000"/>
          <w:sz w:val="24"/>
          <w:szCs w:val="24"/>
        </w:rPr>
        <w:t>Nodrošināt profesionālu un efektīvu pārvaldību</w:t>
      </w:r>
      <w:r w:rsidR="00550173" w:rsidRPr="005D5EA9">
        <w:rPr>
          <w:rFonts w:ascii="Times New Roman" w:hAnsi="Times New Roman" w:cs="Times New Roman"/>
          <w:color w:val="C00000"/>
          <w:sz w:val="24"/>
          <w:szCs w:val="24"/>
        </w:rPr>
        <w:t>.</w:t>
      </w:r>
      <w:bookmarkEnd w:id="59"/>
      <w:r w:rsidR="00550173" w:rsidRPr="005D5EA9">
        <w:rPr>
          <w:rFonts w:ascii="Times New Roman" w:hAnsi="Times New Roman" w:cs="Times New Roman"/>
          <w:color w:val="C00000"/>
          <w:sz w:val="24"/>
          <w:szCs w:val="24"/>
        </w:rPr>
        <w:t xml:space="preserve"> </w:t>
      </w:r>
    </w:p>
    <w:p w14:paraId="7C62D8B4" w14:textId="77777777" w:rsidR="00B22D76" w:rsidRPr="00010D55" w:rsidRDefault="00B22D76" w:rsidP="00B22D76">
      <w:pPr>
        <w:pStyle w:val="Heading3"/>
        <w:rPr>
          <w:rFonts w:ascii="Times New Roman" w:hAnsi="Times New Roman" w:cs="Times New Roman"/>
          <w:sz w:val="24"/>
          <w:szCs w:val="24"/>
        </w:rPr>
      </w:pPr>
    </w:p>
    <w:tbl>
      <w:tblPr>
        <w:tblStyle w:val="TableGrid"/>
        <w:tblW w:w="9922" w:type="dxa"/>
        <w:tblInd w:w="279" w:type="dxa"/>
        <w:tblLayout w:type="fixed"/>
        <w:tblLook w:val="04A0" w:firstRow="1" w:lastRow="0" w:firstColumn="1" w:lastColumn="0" w:noHBand="0" w:noVBand="1"/>
      </w:tblPr>
      <w:tblGrid>
        <w:gridCol w:w="2551"/>
        <w:gridCol w:w="1195"/>
        <w:gridCol w:w="1162"/>
        <w:gridCol w:w="1152"/>
        <w:gridCol w:w="1152"/>
        <w:gridCol w:w="2710"/>
      </w:tblGrid>
      <w:tr w:rsidR="0061747A" w:rsidRPr="006D5469" w14:paraId="57935EF5" w14:textId="77777777" w:rsidTr="007F2204">
        <w:trPr>
          <w:trHeight w:val="846"/>
        </w:trPr>
        <w:tc>
          <w:tcPr>
            <w:tcW w:w="2551" w:type="dxa"/>
            <w:tcBorders>
              <w:top w:val="single" w:sz="4" w:space="0" w:color="auto"/>
              <w:left w:val="single" w:sz="4" w:space="0" w:color="auto"/>
              <w:bottom w:val="single" w:sz="4" w:space="0" w:color="auto"/>
              <w:right w:val="single" w:sz="4" w:space="0" w:color="auto"/>
            </w:tcBorders>
          </w:tcPr>
          <w:p w14:paraId="71BFA953" w14:textId="77777777" w:rsidR="0061747A" w:rsidRPr="00B45500" w:rsidRDefault="0061747A" w:rsidP="00FC4EEC">
            <w:pPr>
              <w:jc w:val="center"/>
              <w:rPr>
                <w:rFonts w:ascii="Times New Roman" w:hAnsi="Times New Roman"/>
                <w:b/>
                <w:bCs/>
                <w:color w:val="C00000"/>
                <w:sz w:val="24"/>
                <w:szCs w:val="24"/>
              </w:rPr>
            </w:pPr>
            <w:r w:rsidRPr="00B45500">
              <w:rPr>
                <w:rFonts w:ascii="Times New Roman" w:hAnsi="Times New Roman"/>
                <w:b/>
                <w:bCs/>
                <w:sz w:val="24"/>
                <w:szCs w:val="24"/>
              </w:rPr>
              <w:t>Rezultatīvais rādītājs</w:t>
            </w:r>
          </w:p>
        </w:tc>
        <w:tc>
          <w:tcPr>
            <w:tcW w:w="1195" w:type="dxa"/>
            <w:tcBorders>
              <w:top w:val="single" w:sz="4" w:space="0" w:color="auto"/>
              <w:left w:val="single" w:sz="4" w:space="0" w:color="auto"/>
              <w:bottom w:val="single" w:sz="4" w:space="0" w:color="auto"/>
              <w:right w:val="single" w:sz="4" w:space="0" w:color="auto"/>
            </w:tcBorders>
          </w:tcPr>
          <w:p w14:paraId="60CFDB33"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21190BB8"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2019.g.</w:t>
            </w:r>
          </w:p>
          <w:p w14:paraId="58E363AA" w14:textId="77777777" w:rsidR="0061747A" w:rsidRPr="00B45500" w:rsidRDefault="0061747A" w:rsidP="00FC4EEC">
            <w:pPr>
              <w:jc w:val="center"/>
              <w:rPr>
                <w:rFonts w:ascii="Times New Roman" w:hAnsi="Times New Roman"/>
                <w:b/>
                <w:bCs/>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14:paraId="26735816"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320709FA"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2020.g.</w:t>
            </w:r>
          </w:p>
          <w:p w14:paraId="53168852" w14:textId="77777777" w:rsidR="0061747A" w:rsidRPr="00B45500" w:rsidRDefault="0061747A" w:rsidP="00FC4EEC">
            <w:pPr>
              <w:jc w:val="center"/>
              <w:rPr>
                <w:rFonts w:ascii="Times New Roman" w:hAnsi="Times New Roman"/>
                <w:b/>
                <w:bCs/>
                <w:color w:val="000000" w:themeColor="text1"/>
                <w:spacing w:val="-14"/>
                <w:sz w:val="24"/>
                <w:szCs w:val="24"/>
              </w:rPr>
            </w:pPr>
          </w:p>
        </w:tc>
        <w:tc>
          <w:tcPr>
            <w:tcW w:w="1152" w:type="dxa"/>
            <w:tcBorders>
              <w:top w:val="single" w:sz="4" w:space="0" w:color="auto"/>
              <w:left w:val="single" w:sz="4" w:space="0" w:color="auto"/>
              <w:bottom w:val="single" w:sz="4" w:space="0" w:color="auto"/>
              <w:right w:val="single" w:sz="4" w:space="0" w:color="auto"/>
            </w:tcBorders>
            <w:hideMark/>
          </w:tcPr>
          <w:p w14:paraId="22789D17"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Bāzes vērtība (fakts)</w:t>
            </w:r>
          </w:p>
          <w:p w14:paraId="082F3308"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2021.g.</w:t>
            </w:r>
          </w:p>
          <w:p w14:paraId="15C56BD0" w14:textId="77777777" w:rsidR="0061747A" w:rsidRPr="00B45500" w:rsidRDefault="0061747A" w:rsidP="00FC4EEC">
            <w:pPr>
              <w:jc w:val="center"/>
              <w:rPr>
                <w:rFonts w:ascii="Times New Roman" w:hAnsi="Times New Roman"/>
                <w:b/>
                <w:bCs/>
                <w:sz w:val="24"/>
                <w:szCs w:val="24"/>
              </w:rPr>
            </w:pPr>
          </w:p>
        </w:tc>
        <w:tc>
          <w:tcPr>
            <w:tcW w:w="1152" w:type="dxa"/>
            <w:tcBorders>
              <w:top w:val="single" w:sz="4" w:space="0" w:color="auto"/>
              <w:left w:val="single" w:sz="4" w:space="0" w:color="auto"/>
              <w:bottom w:val="single" w:sz="4" w:space="0" w:color="auto"/>
              <w:right w:val="single" w:sz="4" w:space="0" w:color="auto"/>
            </w:tcBorders>
          </w:tcPr>
          <w:p w14:paraId="51C5BCFD"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Mērķa vērtība  2022.g.</w:t>
            </w:r>
          </w:p>
          <w:p w14:paraId="29F0191E" w14:textId="77777777" w:rsidR="0061747A" w:rsidRPr="00B45500" w:rsidRDefault="0061747A" w:rsidP="00FC4EEC">
            <w:pPr>
              <w:jc w:val="center"/>
              <w:rPr>
                <w:rFonts w:ascii="Times New Roman" w:hAnsi="Times New Roman"/>
                <w:b/>
                <w:bCs/>
                <w:sz w:val="24"/>
                <w:szCs w:val="24"/>
              </w:rPr>
            </w:pPr>
          </w:p>
        </w:tc>
        <w:tc>
          <w:tcPr>
            <w:tcW w:w="2710" w:type="dxa"/>
            <w:tcBorders>
              <w:top w:val="single" w:sz="4" w:space="0" w:color="auto"/>
              <w:left w:val="single" w:sz="4" w:space="0" w:color="auto"/>
              <w:bottom w:val="single" w:sz="4" w:space="0" w:color="auto"/>
              <w:right w:val="single" w:sz="4" w:space="0" w:color="auto"/>
            </w:tcBorders>
          </w:tcPr>
          <w:p w14:paraId="7B005A41" w14:textId="77777777" w:rsidR="0061747A" w:rsidRPr="00B45500" w:rsidRDefault="0061747A" w:rsidP="00FC4EEC">
            <w:pPr>
              <w:jc w:val="center"/>
              <w:rPr>
                <w:rFonts w:ascii="Times New Roman" w:hAnsi="Times New Roman"/>
                <w:b/>
                <w:bCs/>
                <w:sz w:val="24"/>
                <w:szCs w:val="24"/>
              </w:rPr>
            </w:pPr>
            <w:r w:rsidRPr="00B45500">
              <w:rPr>
                <w:rFonts w:ascii="Times New Roman" w:hAnsi="Times New Roman"/>
                <w:b/>
                <w:bCs/>
                <w:sz w:val="24"/>
                <w:szCs w:val="24"/>
              </w:rPr>
              <w:t>Komentāri</w:t>
            </w:r>
          </w:p>
        </w:tc>
      </w:tr>
      <w:tr w:rsidR="0061747A" w:rsidRPr="006D5469" w14:paraId="59EDE920" w14:textId="77777777" w:rsidTr="007F2204">
        <w:trPr>
          <w:trHeight w:val="330"/>
        </w:trPr>
        <w:tc>
          <w:tcPr>
            <w:tcW w:w="2551" w:type="dxa"/>
            <w:tcBorders>
              <w:top w:val="single" w:sz="4" w:space="0" w:color="auto"/>
              <w:left w:val="single" w:sz="4" w:space="0" w:color="auto"/>
              <w:bottom w:val="single" w:sz="4" w:space="0" w:color="auto"/>
              <w:right w:val="single" w:sz="4" w:space="0" w:color="auto"/>
            </w:tcBorders>
            <w:hideMark/>
          </w:tcPr>
          <w:p w14:paraId="4BAEB3D8"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Darbinieku apmierinātība (atzīme)</w:t>
            </w:r>
          </w:p>
        </w:tc>
        <w:tc>
          <w:tcPr>
            <w:tcW w:w="1195" w:type="dxa"/>
            <w:tcBorders>
              <w:top w:val="single" w:sz="4" w:space="0" w:color="auto"/>
              <w:left w:val="single" w:sz="4" w:space="0" w:color="auto"/>
              <w:bottom w:val="single" w:sz="4" w:space="0" w:color="auto"/>
              <w:right w:val="single" w:sz="4" w:space="0" w:color="auto"/>
            </w:tcBorders>
          </w:tcPr>
          <w:p w14:paraId="08365351"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7</w:t>
            </w:r>
          </w:p>
          <w:p w14:paraId="272708D8"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w:t>
            </w:r>
          </w:p>
        </w:tc>
        <w:tc>
          <w:tcPr>
            <w:tcW w:w="1162" w:type="dxa"/>
            <w:tcBorders>
              <w:top w:val="single" w:sz="4" w:space="0" w:color="auto"/>
              <w:left w:val="single" w:sz="4" w:space="0" w:color="auto"/>
              <w:bottom w:val="single" w:sz="4" w:space="0" w:color="auto"/>
              <w:right w:val="single" w:sz="4" w:space="0" w:color="auto"/>
            </w:tcBorders>
            <w:hideMark/>
          </w:tcPr>
          <w:p w14:paraId="1F8B05B6"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8 </w:t>
            </w:r>
          </w:p>
          <w:p w14:paraId="3366D648"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52" w:type="dxa"/>
            <w:tcBorders>
              <w:top w:val="single" w:sz="4" w:space="0" w:color="auto"/>
              <w:left w:val="single" w:sz="4" w:space="0" w:color="auto"/>
              <w:bottom w:val="single" w:sz="4" w:space="0" w:color="auto"/>
              <w:right w:val="single" w:sz="4" w:space="0" w:color="auto"/>
            </w:tcBorders>
            <w:hideMark/>
          </w:tcPr>
          <w:p w14:paraId="0B3766B8"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73/100</w:t>
            </w:r>
          </w:p>
        </w:tc>
        <w:tc>
          <w:tcPr>
            <w:tcW w:w="1152" w:type="dxa"/>
            <w:tcBorders>
              <w:top w:val="single" w:sz="4" w:space="0" w:color="auto"/>
              <w:left w:val="single" w:sz="4" w:space="0" w:color="auto"/>
              <w:bottom w:val="single" w:sz="4" w:space="0" w:color="auto"/>
              <w:right w:val="single" w:sz="4" w:space="0" w:color="auto"/>
            </w:tcBorders>
          </w:tcPr>
          <w:p w14:paraId="676C5D29"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70/100</w:t>
            </w:r>
          </w:p>
        </w:tc>
        <w:tc>
          <w:tcPr>
            <w:tcW w:w="2710" w:type="dxa"/>
            <w:tcBorders>
              <w:top w:val="single" w:sz="4" w:space="0" w:color="auto"/>
              <w:left w:val="single" w:sz="4" w:space="0" w:color="auto"/>
              <w:bottom w:val="single" w:sz="4" w:space="0" w:color="auto"/>
              <w:right w:val="single" w:sz="4" w:space="0" w:color="auto"/>
            </w:tcBorders>
          </w:tcPr>
          <w:p w14:paraId="433ED033" w14:textId="77777777" w:rsidR="0061747A" w:rsidRPr="006D5469" w:rsidRDefault="0061747A" w:rsidP="00FC4EEC">
            <w:pPr>
              <w:pStyle w:val="Default"/>
              <w:jc w:val="both"/>
              <w:rPr>
                <w:sz w:val="18"/>
                <w:szCs w:val="18"/>
              </w:rPr>
            </w:pPr>
            <w:r w:rsidRPr="006D5469">
              <w:rPr>
                <w:sz w:val="18"/>
                <w:szCs w:val="18"/>
              </w:rPr>
              <w:t xml:space="preserve">Ikgadēja LTV personāla aptauja </w:t>
            </w:r>
          </w:p>
          <w:p w14:paraId="5BC61A5B" w14:textId="77777777" w:rsidR="0061747A" w:rsidRPr="006D5469" w:rsidRDefault="0061747A" w:rsidP="00FC4EEC">
            <w:pPr>
              <w:jc w:val="both"/>
              <w:rPr>
                <w:rFonts w:ascii="Times New Roman" w:hAnsi="Times New Roman"/>
                <w:color w:val="000000" w:themeColor="text1"/>
                <w:spacing w:val="-14"/>
                <w:sz w:val="18"/>
                <w:szCs w:val="18"/>
              </w:rPr>
            </w:pPr>
          </w:p>
        </w:tc>
      </w:tr>
      <w:tr w:rsidR="0061747A" w:rsidRPr="006D5469" w14:paraId="5C76BD31" w14:textId="77777777" w:rsidTr="007F2204">
        <w:trPr>
          <w:trHeight w:val="846"/>
        </w:trPr>
        <w:tc>
          <w:tcPr>
            <w:tcW w:w="2551" w:type="dxa"/>
            <w:tcBorders>
              <w:top w:val="single" w:sz="4" w:space="0" w:color="auto"/>
              <w:left w:val="single" w:sz="4" w:space="0" w:color="auto"/>
              <w:bottom w:val="single" w:sz="4" w:space="0" w:color="auto"/>
              <w:right w:val="single" w:sz="4" w:space="0" w:color="auto"/>
            </w:tcBorders>
            <w:hideMark/>
          </w:tcPr>
          <w:p w14:paraId="17156930"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Darbinieku kvalifikācijas celšana, apmācību skaits</w:t>
            </w:r>
          </w:p>
        </w:tc>
        <w:tc>
          <w:tcPr>
            <w:tcW w:w="1195" w:type="dxa"/>
            <w:tcBorders>
              <w:top w:val="single" w:sz="4" w:space="0" w:color="auto"/>
              <w:left w:val="single" w:sz="4" w:space="0" w:color="auto"/>
              <w:bottom w:val="single" w:sz="4" w:space="0" w:color="auto"/>
              <w:right w:val="single" w:sz="4" w:space="0" w:color="auto"/>
            </w:tcBorders>
          </w:tcPr>
          <w:p w14:paraId="2B7113E1"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62" w:type="dxa"/>
            <w:tcBorders>
              <w:top w:val="single" w:sz="4" w:space="0" w:color="auto"/>
              <w:left w:val="single" w:sz="4" w:space="0" w:color="auto"/>
              <w:bottom w:val="single" w:sz="4" w:space="0" w:color="auto"/>
              <w:right w:val="single" w:sz="4" w:space="0" w:color="auto"/>
            </w:tcBorders>
            <w:hideMark/>
          </w:tcPr>
          <w:p w14:paraId="2C14767B"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52" w:type="dxa"/>
            <w:tcBorders>
              <w:top w:val="single" w:sz="4" w:space="0" w:color="auto"/>
              <w:left w:val="single" w:sz="4" w:space="0" w:color="auto"/>
              <w:bottom w:val="single" w:sz="4" w:space="0" w:color="auto"/>
              <w:right w:val="single" w:sz="4" w:space="0" w:color="auto"/>
            </w:tcBorders>
            <w:hideMark/>
          </w:tcPr>
          <w:p w14:paraId="28121B0F"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43</w:t>
            </w:r>
          </w:p>
        </w:tc>
        <w:tc>
          <w:tcPr>
            <w:tcW w:w="1152" w:type="dxa"/>
            <w:tcBorders>
              <w:top w:val="single" w:sz="4" w:space="0" w:color="auto"/>
              <w:left w:val="single" w:sz="4" w:space="0" w:color="auto"/>
              <w:bottom w:val="single" w:sz="4" w:space="0" w:color="auto"/>
              <w:right w:val="single" w:sz="4" w:space="0" w:color="auto"/>
            </w:tcBorders>
          </w:tcPr>
          <w:p w14:paraId="59A4E823"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20</w:t>
            </w:r>
          </w:p>
        </w:tc>
        <w:tc>
          <w:tcPr>
            <w:tcW w:w="2710" w:type="dxa"/>
            <w:tcBorders>
              <w:top w:val="single" w:sz="4" w:space="0" w:color="auto"/>
              <w:left w:val="single" w:sz="4" w:space="0" w:color="auto"/>
              <w:bottom w:val="single" w:sz="4" w:space="0" w:color="auto"/>
              <w:right w:val="single" w:sz="4" w:space="0" w:color="auto"/>
            </w:tcBorders>
          </w:tcPr>
          <w:p w14:paraId="266A70D1" w14:textId="77777777" w:rsidR="0061747A" w:rsidRPr="006D5469" w:rsidRDefault="0061747A" w:rsidP="00FC4EEC">
            <w:pPr>
              <w:pStyle w:val="Default"/>
              <w:jc w:val="both"/>
              <w:rPr>
                <w:color w:val="000000" w:themeColor="text1"/>
                <w:spacing w:val="-14"/>
                <w:sz w:val="18"/>
                <w:szCs w:val="18"/>
              </w:rPr>
            </w:pPr>
            <w:r w:rsidRPr="006D5469">
              <w:rPr>
                <w:sz w:val="18"/>
                <w:szCs w:val="18"/>
              </w:rPr>
              <w:t>2021 gadā veikto apmācību apjoms būtiski pieauga sakarā ar Mazākumtautību Multimediju Platformas u un citiem ar satura izveidi saistītiem LTV projektiem, kuru darbība tika uzsākta 2021. gadā</w:t>
            </w:r>
            <w:r w:rsidRPr="006D5469">
              <w:rPr>
                <w:color w:val="000000" w:themeColor="text1"/>
                <w:spacing w:val="-14"/>
                <w:sz w:val="18"/>
                <w:szCs w:val="18"/>
              </w:rPr>
              <w:t xml:space="preserve"> </w:t>
            </w:r>
          </w:p>
        </w:tc>
      </w:tr>
      <w:tr w:rsidR="0061747A" w:rsidRPr="006D5469" w14:paraId="2A7CCD7F" w14:textId="77777777" w:rsidTr="007F2204">
        <w:trPr>
          <w:trHeight w:val="330"/>
        </w:trPr>
        <w:tc>
          <w:tcPr>
            <w:tcW w:w="2551" w:type="dxa"/>
            <w:hideMark/>
          </w:tcPr>
          <w:p w14:paraId="5244F4A4"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Administratīvo izmaksu īpatsvars pret apgrozījumu, %, ne vairāk kā</w:t>
            </w:r>
          </w:p>
        </w:tc>
        <w:tc>
          <w:tcPr>
            <w:tcW w:w="1195" w:type="dxa"/>
          </w:tcPr>
          <w:p w14:paraId="3A6A0A60"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(7,8)</w:t>
            </w:r>
          </w:p>
        </w:tc>
        <w:tc>
          <w:tcPr>
            <w:tcW w:w="1162" w:type="dxa"/>
            <w:hideMark/>
          </w:tcPr>
          <w:p w14:paraId="111CD3B4"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8 </w:t>
            </w:r>
          </w:p>
          <w:p w14:paraId="19F2572A"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(8,5)</w:t>
            </w:r>
          </w:p>
        </w:tc>
        <w:tc>
          <w:tcPr>
            <w:tcW w:w="1152" w:type="dxa"/>
            <w:hideMark/>
          </w:tcPr>
          <w:p w14:paraId="0106B7A2"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w:t>
            </w:r>
          </w:p>
          <w:p w14:paraId="79BF7F5D"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 (7,6)</w:t>
            </w:r>
          </w:p>
        </w:tc>
        <w:tc>
          <w:tcPr>
            <w:tcW w:w="1152" w:type="dxa"/>
          </w:tcPr>
          <w:p w14:paraId="428617DC"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w:t>
            </w:r>
          </w:p>
        </w:tc>
        <w:tc>
          <w:tcPr>
            <w:tcW w:w="2710" w:type="dxa"/>
          </w:tcPr>
          <w:p w14:paraId="2D4E28B7" w14:textId="77777777" w:rsidR="0061747A" w:rsidRPr="006D5469" w:rsidRDefault="0061747A" w:rsidP="00FC4EEC">
            <w:pPr>
              <w:jc w:val="both"/>
              <w:rPr>
                <w:rFonts w:ascii="Times New Roman" w:hAnsi="Times New Roman"/>
                <w:color w:val="000000" w:themeColor="text1"/>
                <w:spacing w:val="-14"/>
                <w:sz w:val="18"/>
                <w:szCs w:val="18"/>
              </w:rPr>
            </w:pPr>
          </w:p>
        </w:tc>
      </w:tr>
      <w:tr w:rsidR="0061747A" w:rsidRPr="006D5469" w14:paraId="1F70372A" w14:textId="77777777" w:rsidTr="007F2204">
        <w:trPr>
          <w:trHeight w:val="846"/>
        </w:trPr>
        <w:tc>
          <w:tcPr>
            <w:tcW w:w="2551" w:type="dxa"/>
            <w:hideMark/>
          </w:tcPr>
          <w:p w14:paraId="10E452E3"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Neto apgrozījums uz</w:t>
            </w:r>
          </w:p>
          <w:p w14:paraId="224C8876"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1 darbinieku, eiro, nemazāks kā</w:t>
            </w:r>
          </w:p>
        </w:tc>
        <w:tc>
          <w:tcPr>
            <w:tcW w:w="1195" w:type="dxa"/>
          </w:tcPr>
          <w:p w14:paraId="6D1BE0F8"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(40 191)</w:t>
            </w:r>
          </w:p>
        </w:tc>
        <w:tc>
          <w:tcPr>
            <w:tcW w:w="1162" w:type="dxa"/>
            <w:hideMark/>
          </w:tcPr>
          <w:p w14:paraId="61927C95" w14:textId="77777777" w:rsidR="0061747A" w:rsidRPr="003363E4" w:rsidRDefault="0061747A" w:rsidP="00FC4EEC">
            <w:pPr>
              <w:jc w:val="center"/>
              <w:rPr>
                <w:rFonts w:ascii="Times New Roman" w:eastAsiaTheme="minorHAnsi" w:hAnsi="Times New Roman"/>
                <w:color w:val="000000"/>
                <w:sz w:val="18"/>
                <w:szCs w:val="18"/>
              </w:rPr>
            </w:pPr>
            <w:r w:rsidRPr="003363E4">
              <w:rPr>
                <w:rFonts w:ascii="Times New Roman" w:eastAsiaTheme="minorHAnsi" w:hAnsi="Times New Roman"/>
                <w:color w:val="000000"/>
                <w:sz w:val="18"/>
                <w:szCs w:val="18"/>
              </w:rPr>
              <w:t>Ne mazāks kā iepriekšēja gadā</w:t>
            </w:r>
          </w:p>
          <w:p w14:paraId="4BC24EF3" w14:textId="77777777" w:rsidR="0061747A" w:rsidRPr="003363E4" w:rsidRDefault="0061747A" w:rsidP="00FC4EEC">
            <w:pPr>
              <w:jc w:val="center"/>
              <w:rPr>
                <w:rFonts w:ascii="Times New Roman" w:eastAsiaTheme="minorHAnsi" w:hAnsi="Times New Roman"/>
                <w:color w:val="000000"/>
                <w:sz w:val="18"/>
                <w:szCs w:val="18"/>
              </w:rPr>
            </w:pPr>
            <w:r w:rsidRPr="003363E4">
              <w:rPr>
                <w:rFonts w:ascii="Times New Roman" w:eastAsiaTheme="minorHAnsi" w:hAnsi="Times New Roman"/>
                <w:color w:val="000000"/>
                <w:sz w:val="18"/>
                <w:szCs w:val="18"/>
              </w:rPr>
              <w:t xml:space="preserve"> (39 448)</w:t>
            </w:r>
          </w:p>
        </w:tc>
        <w:tc>
          <w:tcPr>
            <w:tcW w:w="1152" w:type="dxa"/>
            <w:hideMark/>
          </w:tcPr>
          <w:p w14:paraId="785B8C8D" w14:textId="77777777" w:rsidR="0061747A" w:rsidRPr="007017C4" w:rsidRDefault="0061747A" w:rsidP="00FC4EEC">
            <w:pPr>
              <w:jc w:val="center"/>
              <w:rPr>
                <w:rFonts w:ascii="Times New Roman" w:eastAsiaTheme="minorHAnsi" w:hAnsi="Times New Roman"/>
                <w:color w:val="000000"/>
                <w:sz w:val="18"/>
                <w:szCs w:val="18"/>
              </w:rPr>
            </w:pPr>
            <w:r w:rsidRPr="007017C4">
              <w:rPr>
                <w:rFonts w:ascii="Times New Roman" w:eastAsiaTheme="minorHAnsi" w:hAnsi="Times New Roman"/>
                <w:color w:val="000000"/>
                <w:sz w:val="18"/>
                <w:szCs w:val="18"/>
              </w:rPr>
              <w:t xml:space="preserve">Ne mazāks kā iepriekšējā gadā </w:t>
            </w:r>
          </w:p>
          <w:p w14:paraId="6B2BF9FA" w14:textId="77777777" w:rsidR="0061747A" w:rsidRPr="006D5469" w:rsidRDefault="0061747A" w:rsidP="00FC4EEC">
            <w:pPr>
              <w:jc w:val="center"/>
              <w:rPr>
                <w:rFonts w:ascii="Times New Roman" w:hAnsi="Times New Roman"/>
                <w:color w:val="000000" w:themeColor="text1"/>
                <w:spacing w:val="-14"/>
                <w:sz w:val="18"/>
                <w:szCs w:val="18"/>
              </w:rPr>
            </w:pPr>
            <w:r w:rsidRPr="007017C4">
              <w:rPr>
                <w:rFonts w:ascii="Times New Roman" w:eastAsiaTheme="minorHAnsi" w:hAnsi="Times New Roman"/>
                <w:color w:val="000000"/>
                <w:sz w:val="18"/>
                <w:szCs w:val="18"/>
              </w:rPr>
              <w:t>(49 058)</w:t>
            </w:r>
          </w:p>
        </w:tc>
        <w:tc>
          <w:tcPr>
            <w:tcW w:w="1152" w:type="dxa"/>
          </w:tcPr>
          <w:p w14:paraId="1121D64C"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47 500</w:t>
            </w:r>
          </w:p>
        </w:tc>
        <w:tc>
          <w:tcPr>
            <w:tcW w:w="2710" w:type="dxa"/>
          </w:tcPr>
          <w:p w14:paraId="5A26D96E" w14:textId="77777777" w:rsidR="0061747A" w:rsidRPr="006D5469" w:rsidRDefault="0061747A" w:rsidP="00FC4EEC">
            <w:pPr>
              <w:pStyle w:val="Default"/>
              <w:jc w:val="both"/>
              <w:rPr>
                <w:color w:val="000000" w:themeColor="text1"/>
                <w:spacing w:val="-14"/>
                <w:sz w:val="18"/>
                <w:szCs w:val="18"/>
              </w:rPr>
            </w:pPr>
          </w:p>
        </w:tc>
      </w:tr>
      <w:tr w:rsidR="0061747A" w:rsidRPr="006D5469" w14:paraId="7315CDEE" w14:textId="77777777" w:rsidTr="007F2204">
        <w:trPr>
          <w:trHeight w:val="662"/>
        </w:trPr>
        <w:tc>
          <w:tcPr>
            <w:tcW w:w="2551" w:type="dxa"/>
          </w:tcPr>
          <w:p w14:paraId="2F0116CF" w14:textId="77777777" w:rsidR="0061747A" w:rsidRPr="006D5469" w:rsidRDefault="0061747A" w:rsidP="00FC4EEC">
            <w:pPr>
              <w:jc w:val="both"/>
              <w:rPr>
                <w:rFonts w:ascii="Times New Roman" w:hAnsi="Times New Roman"/>
                <w:sz w:val="18"/>
                <w:szCs w:val="18"/>
              </w:rPr>
            </w:pPr>
            <w:r w:rsidRPr="006D5469">
              <w:rPr>
                <w:rFonts w:ascii="Times New Roman" w:hAnsi="Times New Roman"/>
                <w:sz w:val="18"/>
                <w:szCs w:val="18"/>
              </w:rPr>
              <w:t>Izmaksu kontroles sistēmas uzturēšana un pilnveidošana, attīstot uzskaites, prognozēšanas un atskaišu rīku pielietošanu uzņēmumā</w:t>
            </w:r>
          </w:p>
        </w:tc>
        <w:tc>
          <w:tcPr>
            <w:tcW w:w="1195" w:type="dxa"/>
          </w:tcPr>
          <w:p w14:paraId="57D4C0CA"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w:t>
            </w:r>
          </w:p>
        </w:tc>
        <w:tc>
          <w:tcPr>
            <w:tcW w:w="1162" w:type="dxa"/>
          </w:tcPr>
          <w:p w14:paraId="17F4EB10"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1 </w:t>
            </w:r>
          </w:p>
          <w:p w14:paraId="29EA8AF2"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w:t>
            </w:r>
          </w:p>
        </w:tc>
        <w:tc>
          <w:tcPr>
            <w:tcW w:w="1152" w:type="dxa"/>
          </w:tcPr>
          <w:p w14:paraId="25E1405B"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1 </w:t>
            </w:r>
          </w:p>
          <w:p w14:paraId="4D6E9FC0"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w:t>
            </w:r>
          </w:p>
        </w:tc>
        <w:tc>
          <w:tcPr>
            <w:tcW w:w="1152" w:type="dxa"/>
          </w:tcPr>
          <w:p w14:paraId="27F36789"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w:t>
            </w:r>
          </w:p>
        </w:tc>
        <w:tc>
          <w:tcPr>
            <w:tcW w:w="2710" w:type="dxa"/>
          </w:tcPr>
          <w:p w14:paraId="3FD7C3FE" w14:textId="77777777" w:rsidR="0061747A" w:rsidRPr="006D5469" w:rsidRDefault="0061747A" w:rsidP="00FC4EEC">
            <w:pPr>
              <w:pStyle w:val="Default"/>
              <w:jc w:val="both"/>
              <w:rPr>
                <w:sz w:val="18"/>
                <w:szCs w:val="18"/>
              </w:rPr>
            </w:pPr>
            <w:r w:rsidRPr="006D5469">
              <w:rPr>
                <w:sz w:val="18"/>
                <w:szCs w:val="18"/>
              </w:rPr>
              <w:t>Projektu izmaksu tāmes formas pilnveidošana un elektroniska apstiprināšanas rīka izmantošana</w:t>
            </w:r>
          </w:p>
          <w:p w14:paraId="5386BD37" w14:textId="77777777" w:rsidR="0061747A" w:rsidRPr="006D5469" w:rsidRDefault="0061747A" w:rsidP="00FC4EEC">
            <w:pPr>
              <w:pStyle w:val="Default"/>
              <w:jc w:val="both"/>
              <w:rPr>
                <w:sz w:val="18"/>
                <w:szCs w:val="18"/>
              </w:rPr>
            </w:pPr>
          </w:p>
        </w:tc>
      </w:tr>
      <w:tr w:rsidR="0061747A" w:rsidRPr="006D5469" w14:paraId="630DFA4C" w14:textId="77777777" w:rsidTr="007F2204">
        <w:trPr>
          <w:trHeight w:val="1755"/>
        </w:trPr>
        <w:tc>
          <w:tcPr>
            <w:tcW w:w="2551" w:type="dxa"/>
          </w:tcPr>
          <w:p w14:paraId="268A1355" w14:textId="77777777" w:rsidR="0061747A" w:rsidRPr="006D5469" w:rsidRDefault="0061747A" w:rsidP="00FC4EEC">
            <w:pPr>
              <w:jc w:val="both"/>
              <w:rPr>
                <w:rFonts w:ascii="Times New Roman" w:hAnsi="Times New Roman"/>
                <w:color w:val="C00000"/>
                <w:sz w:val="18"/>
                <w:szCs w:val="18"/>
              </w:rPr>
            </w:pPr>
            <w:r w:rsidRPr="006D5469">
              <w:rPr>
                <w:rFonts w:ascii="Times New Roman" w:hAnsi="Times New Roman"/>
                <w:color w:val="C00000"/>
                <w:sz w:val="18"/>
                <w:szCs w:val="18"/>
              </w:rPr>
              <w:t xml:space="preserve">  </w:t>
            </w:r>
            <w:r w:rsidRPr="006D5469">
              <w:rPr>
                <w:rFonts w:ascii="Times New Roman" w:hAnsi="Times New Roman"/>
                <w:sz w:val="18"/>
                <w:szCs w:val="18"/>
              </w:rPr>
              <w:t>Nodrošināt LTV darbību atbilstoši jaunajam Sabiedrisko elektronisko plašsaziņas līdzekļu pārvaldības likumam:</w:t>
            </w:r>
          </w:p>
          <w:p w14:paraId="1A145EB3" w14:textId="77777777" w:rsidR="0061747A" w:rsidRPr="006D5469" w:rsidRDefault="0061747A" w:rsidP="00FC4EEC">
            <w:pPr>
              <w:jc w:val="both"/>
              <w:rPr>
                <w:rFonts w:ascii="Times New Roman" w:hAnsi="Times New Roman"/>
                <w:color w:val="C00000"/>
                <w:sz w:val="18"/>
                <w:szCs w:val="18"/>
              </w:rPr>
            </w:pPr>
          </w:p>
          <w:p w14:paraId="1A81C30F" w14:textId="77777777" w:rsidR="0061747A" w:rsidRPr="006D5469" w:rsidRDefault="0061747A" w:rsidP="0061747A">
            <w:pPr>
              <w:pStyle w:val="ListParagraph"/>
              <w:widowControl/>
              <w:numPr>
                <w:ilvl w:val="0"/>
                <w:numId w:val="32"/>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sz w:val="18"/>
                <w:szCs w:val="18"/>
              </w:rPr>
              <w:t xml:space="preserve">Izstrādāt </w:t>
            </w:r>
            <w:r w:rsidRPr="006D5469">
              <w:rPr>
                <w:rFonts w:ascii="Times New Roman" w:eastAsia="Times New Roman" w:hAnsi="Times New Roman" w:cs="Times New Roman"/>
                <w:sz w:val="18"/>
                <w:szCs w:val="18"/>
              </w:rPr>
              <w:t xml:space="preserve">LTV </w:t>
            </w:r>
            <w:r w:rsidRPr="006D5469">
              <w:rPr>
                <w:rFonts w:ascii="Times New Roman" w:hAnsi="Times New Roman" w:cs="Times New Roman"/>
                <w:sz w:val="18"/>
                <w:szCs w:val="18"/>
              </w:rPr>
              <w:t>Redakcionālās padomes nolikumu;</w:t>
            </w:r>
          </w:p>
          <w:p w14:paraId="7F24DB9B" w14:textId="77777777" w:rsidR="0061747A" w:rsidRPr="006D5469" w:rsidRDefault="0061747A" w:rsidP="0061747A">
            <w:pPr>
              <w:pStyle w:val="ListParagraph"/>
              <w:widowControl/>
              <w:numPr>
                <w:ilvl w:val="0"/>
                <w:numId w:val="32"/>
              </w:numPr>
              <w:autoSpaceDE/>
              <w:autoSpaceDN/>
              <w:spacing w:after="160" w:line="256" w:lineRule="auto"/>
              <w:contextualSpacing/>
              <w:jc w:val="both"/>
              <w:rPr>
                <w:rFonts w:ascii="Times New Roman" w:hAnsi="Times New Roman" w:cs="Times New Roman"/>
                <w:sz w:val="18"/>
                <w:szCs w:val="18"/>
              </w:rPr>
            </w:pPr>
            <w:r w:rsidRPr="006D5469">
              <w:rPr>
                <w:rFonts w:ascii="Times New Roman" w:eastAsia="Times New Roman" w:hAnsi="Times New Roman" w:cs="Times New Roman"/>
                <w:sz w:val="18"/>
                <w:szCs w:val="18"/>
              </w:rPr>
              <w:t>Izstrādāt un iesniegt SEPLP LTV redakcionālās vadlīnijas;</w:t>
            </w:r>
          </w:p>
          <w:p w14:paraId="4409BC40" w14:textId="77777777" w:rsidR="0061747A" w:rsidRPr="006D5469" w:rsidRDefault="0061747A" w:rsidP="0061747A">
            <w:pPr>
              <w:pStyle w:val="ListParagraph"/>
              <w:widowControl/>
              <w:numPr>
                <w:ilvl w:val="0"/>
                <w:numId w:val="32"/>
              </w:numPr>
              <w:autoSpaceDE/>
              <w:autoSpaceDN/>
              <w:spacing w:after="160" w:line="256" w:lineRule="auto"/>
              <w:contextualSpacing/>
              <w:jc w:val="both"/>
              <w:rPr>
                <w:rFonts w:ascii="Times New Roman" w:hAnsi="Times New Roman" w:cs="Times New Roman"/>
                <w:sz w:val="18"/>
                <w:szCs w:val="18"/>
              </w:rPr>
            </w:pPr>
            <w:r w:rsidRPr="006D5469">
              <w:rPr>
                <w:rFonts w:ascii="Times New Roman" w:eastAsia="Times New Roman" w:hAnsi="Times New Roman" w:cs="Times New Roman"/>
                <w:sz w:val="18"/>
                <w:szCs w:val="18"/>
              </w:rPr>
              <w:t>Izstrādāt un noslēgt ar SEPLP pilnvarojuma līgumus par Sabiedriskā pasūtījuma un LTV VTDS izpildi;</w:t>
            </w:r>
          </w:p>
          <w:p w14:paraId="4487AF4D" w14:textId="77777777" w:rsidR="0061747A" w:rsidRPr="006D5469" w:rsidRDefault="0061747A" w:rsidP="0061747A">
            <w:pPr>
              <w:pStyle w:val="ListParagraph"/>
              <w:widowControl/>
              <w:numPr>
                <w:ilvl w:val="0"/>
                <w:numId w:val="32"/>
              </w:numPr>
              <w:autoSpaceDE/>
              <w:autoSpaceDN/>
              <w:spacing w:after="160" w:line="256" w:lineRule="auto"/>
              <w:contextualSpacing/>
              <w:jc w:val="both"/>
              <w:rPr>
                <w:rFonts w:ascii="Times New Roman" w:hAnsi="Times New Roman" w:cs="Times New Roman"/>
                <w:sz w:val="18"/>
                <w:szCs w:val="18"/>
              </w:rPr>
            </w:pPr>
            <w:r w:rsidRPr="006D5469">
              <w:rPr>
                <w:rFonts w:ascii="Times New Roman" w:eastAsia="Times New Roman" w:hAnsi="Times New Roman" w:cs="Times New Roman"/>
                <w:sz w:val="18"/>
                <w:szCs w:val="18"/>
              </w:rPr>
              <w:t>Izstrādāt LTV Ētikas padomes nolikumu un apstiprināt tās sastāvu;</w:t>
            </w:r>
          </w:p>
          <w:p w14:paraId="245D04D3" w14:textId="77777777" w:rsidR="0061747A" w:rsidRPr="00F634F5" w:rsidRDefault="0061747A" w:rsidP="0061747A">
            <w:pPr>
              <w:pStyle w:val="ListParagraph"/>
              <w:widowControl/>
              <w:numPr>
                <w:ilvl w:val="0"/>
                <w:numId w:val="32"/>
              </w:numPr>
              <w:autoSpaceDE/>
              <w:autoSpaceDN/>
              <w:spacing w:after="160" w:line="256" w:lineRule="auto"/>
              <w:contextualSpacing/>
              <w:jc w:val="both"/>
              <w:rPr>
                <w:rFonts w:ascii="Times New Roman" w:hAnsi="Times New Roman" w:cs="Times New Roman"/>
                <w:sz w:val="18"/>
                <w:szCs w:val="18"/>
              </w:rPr>
            </w:pPr>
            <w:r w:rsidRPr="006D5469">
              <w:rPr>
                <w:rFonts w:ascii="Times New Roman" w:eastAsia="Times New Roman" w:hAnsi="Times New Roman" w:cs="Times New Roman"/>
                <w:sz w:val="18"/>
                <w:szCs w:val="18"/>
              </w:rPr>
              <w:t>Nodrošināt LTV galvenā redaktora strukturālo pozīciju un funkciju sadali.</w:t>
            </w:r>
          </w:p>
        </w:tc>
        <w:tc>
          <w:tcPr>
            <w:tcW w:w="1195" w:type="dxa"/>
          </w:tcPr>
          <w:p w14:paraId="1F8EE30D"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62" w:type="dxa"/>
          </w:tcPr>
          <w:p w14:paraId="47A93FBD"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52" w:type="dxa"/>
          </w:tcPr>
          <w:p w14:paraId="42FF2395" w14:textId="77777777" w:rsidR="0061747A" w:rsidRPr="006D5469" w:rsidRDefault="0061747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152" w:type="dxa"/>
          </w:tcPr>
          <w:p w14:paraId="5104D083" w14:textId="77777777" w:rsidR="0061747A" w:rsidRPr="006D5469" w:rsidRDefault="0061747A" w:rsidP="0061747A">
            <w:pPr>
              <w:pStyle w:val="ListParagraph"/>
              <w:widowControl/>
              <w:numPr>
                <w:ilvl w:val="0"/>
                <w:numId w:val="33"/>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p w14:paraId="40C01312" w14:textId="77777777" w:rsidR="0061747A" w:rsidRPr="006D5469" w:rsidRDefault="0061747A" w:rsidP="0061747A">
            <w:pPr>
              <w:pStyle w:val="ListParagraph"/>
              <w:widowControl/>
              <w:numPr>
                <w:ilvl w:val="0"/>
                <w:numId w:val="33"/>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p w14:paraId="23A87F72" w14:textId="77777777" w:rsidR="0061747A" w:rsidRPr="006D5469" w:rsidRDefault="0061747A" w:rsidP="0061747A">
            <w:pPr>
              <w:pStyle w:val="ListParagraph"/>
              <w:widowControl/>
              <w:numPr>
                <w:ilvl w:val="0"/>
                <w:numId w:val="33"/>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p w14:paraId="122DED17" w14:textId="77777777" w:rsidR="0061747A" w:rsidRPr="006D5469" w:rsidRDefault="0061747A" w:rsidP="0061747A">
            <w:pPr>
              <w:pStyle w:val="ListParagraph"/>
              <w:widowControl/>
              <w:numPr>
                <w:ilvl w:val="0"/>
                <w:numId w:val="33"/>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p w14:paraId="06ED596F" w14:textId="77777777" w:rsidR="0061747A" w:rsidRPr="006D5469" w:rsidRDefault="0061747A" w:rsidP="0061747A">
            <w:pPr>
              <w:pStyle w:val="ListParagraph"/>
              <w:widowControl/>
              <w:numPr>
                <w:ilvl w:val="0"/>
                <w:numId w:val="33"/>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tc>
        <w:tc>
          <w:tcPr>
            <w:tcW w:w="2710" w:type="dxa"/>
          </w:tcPr>
          <w:p w14:paraId="5A8CB524" w14:textId="77777777" w:rsidR="0061747A" w:rsidRPr="006D5469" w:rsidRDefault="0061747A" w:rsidP="00FC4EEC">
            <w:pPr>
              <w:pStyle w:val="Default"/>
              <w:jc w:val="both"/>
              <w:rPr>
                <w:sz w:val="18"/>
                <w:szCs w:val="18"/>
              </w:rPr>
            </w:pPr>
            <w:r w:rsidRPr="006D5469">
              <w:rPr>
                <w:sz w:val="18"/>
                <w:szCs w:val="18"/>
              </w:rPr>
              <w:t>SEPLP likums</w:t>
            </w:r>
          </w:p>
        </w:tc>
      </w:tr>
    </w:tbl>
    <w:p w14:paraId="69E54D4E" w14:textId="26761808" w:rsidR="00C64081" w:rsidRDefault="00C64081" w:rsidP="00C64081">
      <w:pPr>
        <w:pStyle w:val="BodyText"/>
        <w:spacing w:before="1" w:line="276" w:lineRule="auto"/>
        <w:ind w:left="538" w:right="766" w:firstLine="566"/>
        <w:jc w:val="both"/>
        <w:rPr>
          <w:rFonts w:ascii="Times New Roman" w:hAnsi="Times New Roman" w:cs="Times New Roman"/>
          <w:sz w:val="24"/>
          <w:szCs w:val="24"/>
        </w:rPr>
      </w:pPr>
    </w:p>
    <w:p w14:paraId="4B5AD4A6" w14:textId="272B6435" w:rsidR="00B45500" w:rsidRPr="00010D55" w:rsidRDefault="00B45500" w:rsidP="00B45500">
      <w:pPr>
        <w:pStyle w:val="BodyText"/>
        <w:spacing w:before="1" w:line="276" w:lineRule="auto"/>
        <w:ind w:left="538" w:right="766" w:firstLine="566"/>
        <w:jc w:val="both"/>
        <w:rPr>
          <w:rFonts w:ascii="Times New Roman" w:hAnsi="Times New Roman" w:cs="Times New Roman"/>
          <w:sz w:val="24"/>
          <w:szCs w:val="24"/>
        </w:rPr>
      </w:pPr>
      <w:r w:rsidRPr="00010D55">
        <w:rPr>
          <w:rFonts w:ascii="Times New Roman" w:hAnsi="Times New Roman" w:cs="Times New Roman"/>
          <w:sz w:val="24"/>
          <w:szCs w:val="24"/>
        </w:rPr>
        <w:t xml:space="preserve">Lai sasniegtu </w:t>
      </w:r>
      <w:r w:rsidR="00AE1D17">
        <w:rPr>
          <w:rFonts w:ascii="Times New Roman" w:hAnsi="Times New Roman" w:cs="Times New Roman"/>
          <w:sz w:val="24"/>
          <w:szCs w:val="24"/>
        </w:rPr>
        <w:t>7.</w:t>
      </w:r>
      <w:r w:rsidR="002A2E55">
        <w:rPr>
          <w:rFonts w:ascii="Times New Roman" w:hAnsi="Times New Roman" w:cs="Times New Roman"/>
          <w:sz w:val="24"/>
          <w:szCs w:val="24"/>
        </w:rPr>
        <w:t xml:space="preserve">punkta </w:t>
      </w:r>
      <w:r w:rsidR="00AE1D17">
        <w:rPr>
          <w:rFonts w:ascii="Times New Roman" w:hAnsi="Times New Roman" w:cs="Times New Roman"/>
          <w:sz w:val="24"/>
          <w:szCs w:val="24"/>
        </w:rPr>
        <w:t>3</w:t>
      </w:r>
      <w:r w:rsidRPr="00010D55">
        <w:rPr>
          <w:rFonts w:ascii="Times New Roman" w:hAnsi="Times New Roman" w:cs="Times New Roman"/>
          <w:sz w:val="24"/>
          <w:szCs w:val="24"/>
        </w:rPr>
        <w:t xml:space="preserve"> mērķi, uzņēmums realizēs darbību šādos virzienos: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4"/>
        <w:gridCol w:w="444"/>
        <w:gridCol w:w="445"/>
        <w:gridCol w:w="444"/>
        <w:gridCol w:w="445"/>
        <w:gridCol w:w="444"/>
        <w:gridCol w:w="445"/>
        <w:gridCol w:w="444"/>
        <w:gridCol w:w="445"/>
        <w:gridCol w:w="444"/>
        <w:gridCol w:w="445"/>
        <w:gridCol w:w="444"/>
        <w:gridCol w:w="447"/>
      </w:tblGrid>
      <w:tr w:rsidR="00B45500" w:rsidRPr="00010D55" w14:paraId="7D943055" w14:textId="77777777" w:rsidTr="00C06275">
        <w:trPr>
          <w:trHeight w:val="124"/>
        </w:trPr>
        <w:tc>
          <w:tcPr>
            <w:tcW w:w="4594" w:type="dxa"/>
            <w:vMerge w:val="restart"/>
          </w:tcPr>
          <w:p w14:paraId="769CD212"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p w14:paraId="793400B6"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Uzdevumi</w:t>
            </w:r>
          </w:p>
        </w:tc>
        <w:tc>
          <w:tcPr>
            <w:tcW w:w="5336" w:type="dxa"/>
            <w:gridSpan w:val="12"/>
          </w:tcPr>
          <w:p w14:paraId="5B0C2FD7"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Realizācijas termiņš</w:t>
            </w:r>
          </w:p>
        </w:tc>
      </w:tr>
      <w:tr w:rsidR="00B45500" w:rsidRPr="00010D55" w14:paraId="7C703B3A" w14:textId="77777777" w:rsidTr="00C06275">
        <w:trPr>
          <w:trHeight w:val="124"/>
        </w:trPr>
        <w:tc>
          <w:tcPr>
            <w:tcW w:w="4594" w:type="dxa"/>
            <w:vMerge/>
          </w:tcPr>
          <w:p w14:paraId="390F15EE"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1778" w:type="dxa"/>
            <w:gridSpan w:val="4"/>
          </w:tcPr>
          <w:p w14:paraId="12C9186A"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2020</w:t>
            </w:r>
          </w:p>
        </w:tc>
        <w:tc>
          <w:tcPr>
            <w:tcW w:w="1778" w:type="dxa"/>
            <w:gridSpan w:val="4"/>
          </w:tcPr>
          <w:p w14:paraId="47BA62E3"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2021</w:t>
            </w:r>
          </w:p>
        </w:tc>
        <w:tc>
          <w:tcPr>
            <w:tcW w:w="1778" w:type="dxa"/>
            <w:gridSpan w:val="4"/>
          </w:tcPr>
          <w:p w14:paraId="54708A23"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2022</w:t>
            </w:r>
          </w:p>
        </w:tc>
      </w:tr>
      <w:tr w:rsidR="00B45500" w:rsidRPr="00010D55" w14:paraId="1A41D931" w14:textId="77777777" w:rsidTr="00C06275">
        <w:trPr>
          <w:trHeight w:val="124"/>
        </w:trPr>
        <w:tc>
          <w:tcPr>
            <w:tcW w:w="4594" w:type="dxa"/>
            <w:vMerge/>
          </w:tcPr>
          <w:p w14:paraId="789D0A17"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444" w:type="dxa"/>
          </w:tcPr>
          <w:p w14:paraId="3B991575"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7AD90224"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72341AB5"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53F186DE"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4" w:type="dxa"/>
          </w:tcPr>
          <w:p w14:paraId="73CFC8E3"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055AAF4B"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0303896C"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39BB980D"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44" w:type="dxa"/>
          </w:tcPr>
          <w:p w14:paraId="6CC4FDD1"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5" w:type="dxa"/>
          </w:tcPr>
          <w:p w14:paraId="5C4A3CA0"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44" w:type="dxa"/>
          </w:tcPr>
          <w:p w14:paraId="2704B026"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44" w:type="dxa"/>
          </w:tcPr>
          <w:p w14:paraId="79E67C77"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r>
      <w:tr w:rsidR="00B45500" w:rsidRPr="00010D55" w14:paraId="626CDF5B" w14:textId="77777777" w:rsidTr="00C06275">
        <w:trPr>
          <w:trHeight w:val="527"/>
        </w:trPr>
        <w:tc>
          <w:tcPr>
            <w:tcW w:w="4594" w:type="dxa"/>
          </w:tcPr>
          <w:p w14:paraId="6B35FF4B" w14:textId="77777777" w:rsidR="00B45500" w:rsidRPr="00D85B41" w:rsidRDefault="00B45500" w:rsidP="00C06275">
            <w:pPr>
              <w:pStyle w:val="TableParagraph"/>
              <w:spacing w:line="276" w:lineRule="auto"/>
              <w:jc w:val="both"/>
              <w:rPr>
                <w:rFonts w:ascii="Times New Roman" w:hAnsi="Times New Roman" w:cs="Times New Roman"/>
                <w:sz w:val="23"/>
                <w:szCs w:val="23"/>
              </w:rPr>
            </w:pPr>
            <w:r w:rsidRPr="00D85B41">
              <w:rPr>
                <w:rFonts w:ascii="Times New Roman" w:hAnsi="Times New Roman" w:cs="Times New Roman"/>
                <w:sz w:val="23"/>
                <w:szCs w:val="23"/>
              </w:rPr>
              <w:t>Uzsākt un regulāri izvērtēt digitālās attīstības stratēģijā definēto izmaiņu ieviešanai nepieciešamo LTV satura radīšanas procesu pilnveidošana.</w:t>
            </w:r>
          </w:p>
        </w:tc>
        <w:tc>
          <w:tcPr>
            <w:tcW w:w="444" w:type="dxa"/>
          </w:tcPr>
          <w:p w14:paraId="118FDFE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578E4E5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0960C8F0"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6109446D"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B92EE0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5" w:type="dxa"/>
          </w:tcPr>
          <w:p w14:paraId="0EC15F2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2B6B2265"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4813596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2958AC2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49D19D80"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099413F7"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10CEA3C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33E28ACF" w14:textId="77777777" w:rsidTr="00C06275">
        <w:trPr>
          <w:trHeight w:val="527"/>
        </w:trPr>
        <w:tc>
          <w:tcPr>
            <w:tcW w:w="4594" w:type="dxa"/>
          </w:tcPr>
          <w:p w14:paraId="05C18166" w14:textId="77777777" w:rsidR="00B45500" w:rsidRPr="00D85B41" w:rsidRDefault="00B45500" w:rsidP="00C06275">
            <w:pPr>
              <w:pStyle w:val="TableParagraph"/>
              <w:spacing w:line="276" w:lineRule="auto"/>
              <w:jc w:val="both"/>
              <w:rPr>
                <w:rFonts w:ascii="Times New Roman" w:hAnsi="Times New Roman" w:cs="Times New Roman"/>
                <w:sz w:val="23"/>
                <w:szCs w:val="23"/>
              </w:rPr>
            </w:pPr>
            <w:r w:rsidRPr="00D85B41">
              <w:rPr>
                <w:rFonts w:ascii="Times New Roman" w:hAnsi="Times New Roman" w:cs="Times New Roman"/>
                <w:sz w:val="23"/>
                <w:szCs w:val="23"/>
              </w:rPr>
              <w:t>Izveidot un regulāri izvērtēt LTV organizācijas struktūru, kas pakārtota digitālās attīstības mērķu sasniegšanai</w:t>
            </w:r>
          </w:p>
        </w:tc>
        <w:tc>
          <w:tcPr>
            <w:tcW w:w="444" w:type="dxa"/>
          </w:tcPr>
          <w:p w14:paraId="6B8DE9A3"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3E490C46"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1368AF3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3216F6B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3603E8F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5" w:type="dxa"/>
          </w:tcPr>
          <w:p w14:paraId="4F0CB8FF"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621FF1B"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51447AEF"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4B2D11A5"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1B0AB33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048A41B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4708B3B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3644D874" w14:textId="77777777" w:rsidTr="00C06275">
        <w:trPr>
          <w:trHeight w:val="527"/>
        </w:trPr>
        <w:tc>
          <w:tcPr>
            <w:tcW w:w="4594" w:type="dxa"/>
          </w:tcPr>
          <w:p w14:paraId="14F3E432" w14:textId="77777777" w:rsidR="00B45500" w:rsidRPr="00D85B41" w:rsidRDefault="00B45500" w:rsidP="00C06275">
            <w:pPr>
              <w:pStyle w:val="TableParagraph"/>
              <w:spacing w:line="276" w:lineRule="auto"/>
              <w:jc w:val="both"/>
              <w:rPr>
                <w:rFonts w:ascii="Times New Roman" w:hAnsi="Times New Roman" w:cs="Times New Roman"/>
                <w:sz w:val="23"/>
                <w:szCs w:val="23"/>
              </w:rPr>
            </w:pPr>
            <w:r w:rsidRPr="00D85B41">
              <w:rPr>
                <w:rFonts w:ascii="Times New Roman" w:hAnsi="Times New Roman" w:cs="Times New Roman"/>
                <w:sz w:val="23"/>
                <w:szCs w:val="23"/>
              </w:rPr>
              <w:t>Realizēt LTV personālpolitikas ietvaros definētās aktivitātes (apmierinātības un lojalitātes monitorings, apmācību programmas, atalgojumu sistēma)</w:t>
            </w:r>
          </w:p>
        </w:tc>
        <w:tc>
          <w:tcPr>
            <w:tcW w:w="444" w:type="dxa"/>
          </w:tcPr>
          <w:p w14:paraId="6B86001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0EBE7FD3"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3D3A72BB"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065048CD"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5105A44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607C46C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1AB349D5"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6B24438C"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69404386"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616B5AA6"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6E816C8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62CF877"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r>
      <w:tr w:rsidR="00B45500" w:rsidRPr="00010D55" w14:paraId="69EF0F92" w14:textId="77777777" w:rsidTr="00C06275">
        <w:trPr>
          <w:trHeight w:val="527"/>
        </w:trPr>
        <w:tc>
          <w:tcPr>
            <w:tcW w:w="4594" w:type="dxa"/>
          </w:tcPr>
          <w:p w14:paraId="0A30B149" w14:textId="77777777" w:rsidR="00B45500" w:rsidRPr="00B45500" w:rsidRDefault="00B45500" w:rsidP="00C06275">
            <w:pPr>
              <w:pStyle w:val="TableParagraph"/>
              <w:spacing w:line="276" w:lineRule="auto"/>
              <w:jc w:val="both"/>
              <w:rPr>
                <w:rFonts w:ascii="Times New Roman" w:hAnsi="Times New Roman" w:cs="Times New Roman"/>
                <w:sz w:val="23"/>
                <w:szCs w:val="23"/>
              </w:rPr>
            </w:pPr>
            <w:r w:rsidRPr="00B45500">
              <w:rPr>
                <w:rFonts w:ascii="Times New Roman" w:hAnsi="Times New Roman" w:cs="Times New Roman"/>
                <w:sz w:val="23"/>
                <w:szCs w:val="23"/>
              </w:rPr>
              <w:t>Izvērtēt darbinieku atlīdzības sistēmu un novērtēt atalgojuma konkurētspēju</w:t>
            </w:r>
          </w:p>
        </w:tc>
        <w:tc>
          <w:tcPr>
            <w:tcW w:w="444" w:type="dxa"/>
          </w:tcPr>
          <w:p w14:paraId="090DFA8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785047E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3AE2903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20C2F256"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1D77FBE"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734C863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59C514D6"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78BD4C80"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112CC6E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7DD693A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2BEB7FC8"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0491D6EE"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r>
      <w:tr w:rsidR="00B45500" w:rsidRPr="00010D55" w14:paraId="2F2C486E" w14:textId="77777777" w:rsidTr="00C06275">
        <w:trPr>
          <w:trHeight w:val="527"/>
        </w:trPr>
        <w:tc>
          <w:tcPr>
            <w:tcW w:w="4594" w:type="dxa"/>
          </w:tcPr>
          <w:p w14:paraId="13354D33" w14:textId="77777777" w:rsidR="00B45500" w:rsidRPr="00B45500" w:rsidRDefault="00B45500" w:rsidP="00C06275">
            <w:pPr>
              <w:pStyle w:val="TableParagraph"/>
              <w:spacing w:line="276" w:lineRule="auto"/>
              <w:jc w:val="both"/>
              <w:rPr>
                <w:rFonts w:ascii="Times New Roman" w:hAnsi="Times New Roman" w:cs="Times New Roman"/>
                <w:sz w:val="23"/>
                <w:szCs w:val="23"/>
              </w:rPr>
            </w:pPr>
            <w:r w:rsidRPr="00B45500">
              <w:rPr>
                <w:rFonts w:ascii="Times New Roman" w:eastAsia="MS ??" w:hAnsi="Times New Roman" w:cs="Times New Roman"/>
                <w:sz w:val="23"/>
                <w:szCs w:val="23"/>
              </w:rPr>
              <w:t xml:space="preserve">Papildināt un īstenot LTV mūžizglītības un profesionālās pilnveides plānu, ieviešot  Digitālās attīstības stratēģiju. </w:t>
            </w:r>
          </w:p>
        </w:tc>
        <w:tc>
          <w:tcPr>
            <w:tcW w:w="444" w:type="dxa"/>
          </w:tcPr>
          <w:p w14:paraId="7EDF6C5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5C4C95D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011CDDD5"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4" w:type="dxa"/>
          </w:tcPr>
          <w:p w14:paraId="4B76D280"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28765317"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5E5E6F7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67E65D4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0B963A9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1D52E17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5" w:type="dxa"/>
          </w:tcPr>
          <w:p w14:paraId="0F9F681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716840F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4" w:type="dxa"/>
          </w:tcPr>
          <w:p w14:paraId="4791606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bl>
    <w:p w14:paraId="50E364D9" w14:textId="77777777" w:rsidR="00B45500" w:rsidRPr="00010D55" w:rsidRDefault="00B45500" w:rsidP="00B45500">
      <w:pPr>
        <w:pStyle w:val="BodyText"/>
        <w:spacing w:before="1" w:line="276" w:lineRule="auto"/>
        <w:ind w:right="766"/>
        <w:jc w:val="both"/>
        <w:rPr>
          <w:rFonts w:ascii="Times New Roman" w:hAnsi="Times New Roman" w:cs="Times New Roman"/>
          <w:sz w:val="24"/>
          <w:szCs w:val="24"/>
        </w:rPr>
      </w:pPr>
    </w:p>
    <w:p w14:paraId="1B84A92D" w14:textId="77777777" w:rsidR="00B45500" w:rsidRPr="00B45500" w:rsidRDefault="00B45500" w:rsidP="00C64081">
      <w:pPr>
        <w:pStyle w:val="BodyText"/>
        <w:spacing w:before="1" w:line="276" w:lineRule="auto"/>
        <w:ind w:left="538" w:right="766" w:firstLine="566"/>
        <w:jc w:val="both"/>
        <w:rPr>
          <w:rFonts w:ascii="Times New Roman" w:hAnsi="Times New Roman" w:cs="Times New Roman"/>
          <w:sz w:val="24"/>
          <w:szCs w:val="24"/>
        </w:rPr>
      </w:pPr>
    </w:p>
    <w:p w14:paraId="3C5BC1DD" w14:textId="77777777" w:rsidR="005D5EA9" w:rsidRDefault="005D5EA9" w:rsidP="00B22D76">
      <w:pPr>
        <w:pStyle w:val="Heading3"/>
        <w:rPr>
          <w:rFonts w:ascii="Times New Roman" w:hAnsi="Times New Roman" w:cs="Times New Roman"/>
          <w:color w:val="C00000"/>
          <w:sz w:val="24"/>
          <w:szCs w:val="24"/>
        </w:rPr>
      </w:pPr>
      <w:bookmarkStart w:id="60" w:name="_Toc117677758"/>
    </w:p>
    <w:p w14:paraId="6EA07858" w14:textId="77777777" w:rsidR="005D5EA9" w:rsidRDefault="005D5EA9" w:rsidP="00B22D76">
      <w:pPr>
        <w:pStyle w:val="Heading3"/>
        <w:rPr>
          <w:rFonts w:ascii="Times New Roman" w:hAnsi="Times New Roman" w:cs="Times New Roman"/>
          <w:color w:val="C00000"/>
          <w:sz w:val="24"/>
          <w:szCs w:val="24"/>
        </w:rPr>
      </w:pPr>
    </w:p>
    <w:p w14:paraId="46C4F66B" w14:textId="27291893" w:rsidR="004664C1" w:rsidRPr="005D5EA9" w:rsidRDefault="005D5EA9" w:rsidP="00B22D76">
      <w:pPr>
        <w:pStyle w:val="Heading3"/>
        <w:rPr>
          <w:rFonts w:ascii="Times New Roman" w:hAnsi="Times New Roman" w:cs="Times New Roman"/>
          <w:color w:val="C00000"/>
          <w:sz w:val="24"/>
          <w:szCs w:val="24"/>
        </w:rPr>
      </w:pPr>
      <w:r w:rsidRPr="005D5EA9">
        <w:rPr>
          <w:rFonts w:ascii="Times New Roman" w:hAnsi="Times New Roman" w:cs="Times New Roman"/>
          <w:color w:val="C00000"/>
          <w:sz w:val="24"/>
          <w:szCs w:val="24"/>
        </w:rPr>
        <w:t>Mērķis Nr.</w:t>
      </w:r>
      <w:r w:rsidR="001C4B8F" w:rsidRPr="005D5EA9">
        <w:rPr>
          <w:rFonts w:ascii="Times New Roman" w:hAnsi="Times New Roman" w:cs="Times New Roman"/>
          <w:color w:val="C00000"/>
          <w:sz w:val="24"/>
          <w:szCs w:val="24"/>
        </w:rPr>
        <w:t>4</w:t>
      </w:r>
      <w:r w:rsidR="00420B02" w:rsidRPr="005D5EA9">
        <w:rPr>
          <w:rFonts w:ascii="Times New Roman" w:hAnsi="Times New Roman" w:cs="Times New Roman"/>
          <w:color w:val="C00000"/>
          <w:sz w:val="24"/>
          <w:szCs w:val="24"/>
        </w:rPr>
        <w:t>.</w:t>
      </w:r>
      <w:bookmarkStart w:id="61" w:name="_bookmark18"/>
      <w:bookmarkEnd w:id="61"/>
      <w:r w:rsidR="00076A8D" w:rsidRPr="005D5EA9">
        <w:rPr>
          <w:rFonts w:ascii="Times New Roman" w:hAnsi="Times New Roman" w:cs="Times New Roman"/>
          <w:color w:val="C00000"/>
          <w:sz w:val="24"/>
          <w:szCs w:val="24"/>
        </w:rPr>
        <w:t xml:space="preserve"> </w:t>
      </w:r>
      <w:r w:rsidR="00AE1D17" w:rsidRPr="005D5EA9">
        <w:rPr>
          <w:rFonts w:ascii="Times New Roman" w:hAnsi="Times New Roman" w:cs="Times New Roman"/>
          <w:color w:val="C00000"/>
          <w:sz w:val="24"/>
          <w:szCs w:val="24"/>
        </w:rPr>
        <w:t>Modernizēt i</w:t>
      </w:r>
      <w:r w:rsidR="00074810" w:rsidRPr="005D5EA9">
        <w:rPr>
          <w:rFonts w:ascii="Times New Roman" w:hAnsi="Times New Roman" w:cs="Times New Roman"/>
          <w:color w:val="C00000"/>
          <w:sz w:val="24"/>
          <w:szCs w:val="24"/>
        </w:rPr>
        <w:t>nfrastruktūr</w:t>
      </w:r>
      <w:r w:rsidR="00AE1D17" w:rsidRPr="005D5EA9">
        <w:rPr>
          <w:rFonts w:ascii="Times New Roman" w:hAnsi="Times New Roman" w:cs="Times New Roman"/>
          <w:color w:val="C00000"/>
          <w:sz w:val="24"/>
          <w:szCs w:val="24"/>
        </w:rPr>
        <w:t>u</w:t>
      </w:r>
      <w:r w:rsidR="00074810" w:rsidRPr="005D5EA9">
        <w:rPr>
          <w:rFonts w:ascii="Times New Roman" w:hAnsi="Times New Roman" w:cs="Times New Roman"/>
          <w:color w:val="C00000"/>
          <w:sz w:val="24"/>
          <w:szCs w:val="24"/>
        </w:rPr>
        <w:t xml:space="preserve"> un</w:t>
      </w:r>
      <w:r w:rsidR="00AE1D17" w:rsidRPr="005D5EA9">
        <w:rPr>
          <w:rFonts w:ascii="Times New Roman" w:hAnsi="Times New Roman" w:cs="Times New Roman"/>
          <w:color w:val="C00000"/>
          <w:sz w:val="24"/>
          <w:szCs w:val="24"/>
        </w:rPr>
        <w:t xml:space="preserve"> nodrošināt</w:t>
      </w:r>
      <w:r w:rsidR="00074810" w:rsidRPr="005D5EA9">
        <w:rPr>
          <w:rFonts w:ascii="Times New Roman" w:hAnsi="Times New Roman" w:cs="Times New Roman"/>
          <w:color w:val="C00000"/>
          <w:sz w:val="24"/>
          <w:szCs w:val="24"/>
        </w:rPr>
        <w:t xml:space="preserve"> tehnoloģisk</w:t>
      </w:r>
      <w:r w:rsidR="00AE1D17" w:rsidRPr="005D5EA9">
        <w:rPr>
          <w:rFonts w:ascii="Times New Roman" w:hAnsi="Times New Roman" w:cs="Times New Roman"/>
          <w:color w:val="C00000"/>
          <w:sz w:val="24"/>
          <w:szCs w:val="24"/>
        </w:rPr>
        <w:t>o</w:t>
      </w:r>
      <w:r w:rsidR="00074810" w:rsidRPr="005D5EA9">
        <w:rPr>
          <w:rFonts w:ascii="Times New Roman" w:hAnsi="Times New Roman" w:cs="Times New Roman"/>
          <w:color w:val="C00000"/>
          <w:sz w:val="24"/>
          <w:szCs w:val="24"/>
        </w:rPr>
        <w:t xml:space="preserve"> attīstīb</w:t>
      </w:r>
      <w:r w:rsidR="00AE1D17" w:rsidRPr="005D5EA9">
        <w:rPr>
          <w:rFonts w:ascii="Times New Roman" w:hAnsi="Times New Roman" w:cs="Times New Roman"/>
          <w:color w:val="C00000"/>
          <w:sz w:val="24"/>
          <w:szCs w:val="24"/>
        </w:rPr>
        <w:t>u</w:t>
      </w:r>
      <w:r w:rsidR="00074810" w:rsidRPr="005D5EA9">
        <w:rPr>
          <w:rFonts w:ascii="Times New Roman" w:hAnsi="Times New Roman" w:cs="Times New Roman"/>
          <w:color w:val="C00000"/>
          <w:sz w:val="24"/>
          <w:szCs w:val="24"/>
        </w:rPr>
        <w:t>.</w:t>
      </w:r>
      <w:bookmarkEnd w:id="60"/>
    </w:p>
    <w:p w14:paraId="2C1CF87B" w14:textId="77777777" w:rsidR="00297263" w:rsidRPr="00010D55" w:rsidRDefault="00297263" w:rsidP="00E200AF">
      <w:pPr>
        <w:spacing w:line="276" w:lineRule="auto"/>
        <w:ind w:firstLine="720"/>
        <w:rPr>
          <w:rFonts w:ascii="Times New Roman" w:hAnsi="Times New Roman" w:cs="Times New Roman"/>
          <w:sz w:val="24"/>
          <w:szCs w:val="24"/>
        </w:rPr>
      </w:pPr>
    </w:p>
    <w:tbl>
      <w:tblPr>
        <w:tblStyle w:val="TableGrid"/>
        <w:tblW w:w="9781" w:type="dxa"/>
        <w:tblInd w:w="279" w:type="dxa"/>
        <w:tblLook w:val="04A0" w:firstRow="1" w:lastRow="0" w:firstColumn="1" w:lastColumn="0" w:noHBand="0" w:noVBand="1"/>
      </w:tblPr>
      <w:tblGrid>
        <w:gridCol w:w="3062"/>
        <w:gridCol w:w="950"/>
        <w:gridCol w:w="1193"/>
        <w:gridCol w:w="1245"/>
        <w:gridCol w:w="1193"/>
        <w:gridCol w:w="2138"/>
      </w:tblGrid>
      <w:tr w:rsidR="00A17C5B" w:rsidRPr="006D5469" w14:paraId="36CB4926" w14:textId="77777777" w:rsidTr="007F2204">
        <w:trPr>
          <w:trHeight w:val="1025"/>
        </w:trPr>
        <w:tc>
          <w:tcPr>
            <w:tcW w:w="3260" w:type="dxa"/>
            <w:tcBorders>
              <w:top w:val="single" w:sz="4" w:space="0" w:color="auto"/>
              <w:left w:val="single" w:sz="4" w:space="0" w:color="auto"/>
              <w:bottom w:val="single" w:sz="4" w:space="0" w:color="auto"/>
              <w:right w:val="single" w:sz="4" w:space="0" w:color="auto"/>
            </w:tcBorders>
          </w:tcPr>
          <w:p w14:paraId="6AB48B47" w14:textId="77777777" w:rsidR="00A17C5B" w:rsidRPr="005D5EA9" w:rsidRDefault="00A17C5B" w:rsidP="00FC4EEC">
            <w:pPr>
              <w:jc w:val="center"/>
              <w:rPr>
                <w:rFonts w:ascii="Times New Roman" w:hAnsi="Times New Roman"/>
                <w:b/>
                <w:bCs/>
                <w:color w:val="C00000"/>
                <w:sz w:val="24"/>
                <w:szCs w:val="24"/>
              </w:rPr>
            </w:pPr>
            <w:r w:rsidRPr="005D5EA9">
              <w:rPr>
                <w:rFonts w:ascii="Times New Roman" w:hAnsi="Times New Roman"/>
                <w:b/>
                <w:bCs/>
                <w:sz w:val="24"/>
                <w:szCs w:val="24"/>
              </w:rPr>
              <w:t>Rezultatīvais rādītājs</w:t>
            </w:r>
          </w:p>
        </w:tc>
        <w:tc>
          <w:tcPr>
            <w:tcW w:w="275" w:type="dxa"/>
            <w:tcBorders>
              <w:top w:val="single" w:sz="4" w:space="0" w:color="auto"/>
              <w:left w:val="single" w:sz="4" w:space="0" w:color="auto"/>
              <w:bottom w:val="single" w:sz="4" w:space="0" w:color="auto"/>
              <w:right w:val="single" w:sz="4" w:space="0" w:color="auto"/>
            </w:tcBorders>
          </w:tcPr>
          <w:p w14:paraId="2B5000C1"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Bāzes vērtība (fakts)</w:t>
            </w:r>
          </w:p>
          <w:p w14:paraId="3739BD69"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2019.g.</w:t>
            </w:r>
          </w:p>
          <w:p w14:paraId="3D24420E" w14:textId="77777777" w:rsidR="00A17C5B" w:rsidRPr="005D5EA9" w:rsidRDefault="00A17C5B" w:rsidP="00FC4EEC">
            <w:pPr>
              <w:jc w:val="center"/>
              <w:rPr>
                <w:rFonts w:ascii="Times New Roman" w:hAnsi="Times New Roman"/>
                <w:b/>
                <w:bCs/>
                <w:sz w:val="24"/>
                <w:szCs w:val="24"/>
              </w:rPr>
            </w:pPr>
          </w:p>
        </w:tc>
        <w:tc>
          <w:tcPr>
            <w:tcW w:w="1269" w:type="dxa"/>
            <w:tcBorders>
              <w:top w:val="single" w:sz="4" w:space="0" w:color="auto"/>
              <w:left w:val="single" w:sz="4" w:space="0" w:color="auto"/>
              <w:bottom w:val="single" w:sz="4" w:space="0" w:color="auto"/>
              <w:right w:val="single" w:sz="4" w:space="0" w:color="auto"/>
            </w:tcBorders>
            <w:hideMark/>
          </w:tcPr>
          <w:p w14:paraId="3306F5EB"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Bāzes vērtība (fakts)</w:t>
            </w:r>
          </w:p>
          <w:p w14:paraId="2D150240"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2020.g.</w:t>
            </w:r>
          </w:p>
          <w:p w14:paraId="1A042ED7" w14:textId="77777777" w:rsidR="00A17C5B" w:rsidRPr="005D5EA9" w:rsidRDefault="00A17C5B" w:rsidP="00FC4EEC">
            <w:pPr>
              <w:jc w:val="center"/>
              <w:rPr>
                <w:rFonts w:ascii="Times New Roman" w:hAnsi="Times New Roman"/>
                <w:b/>
                <w:bCs/>
                <w:color w:val="000000" w:themeColor="text1"/>
                <w:spacing w:val="-14"/>
                <w:sz w:val="24"/>
                <w:szCs w:val="24"/>
              </w:rPr>
            </w:pPr>
          </w:p>
        </w:tc>
        <w:tc>
          <w:tcPr>
            <w:tcW w:w="1338" w:type="dxa"/>
            <w:tcBorders>
              <w:top w:val="single" w:sz="4" w:space="0" w:color="auto"/>
              <w:left w:val="single" w:sz="4" w:space="0" w:color="auto"/>
              <w:bottom w:val="single" w:sz="4" w:space="0" w:color="auto"/>
              <w:right w:val="single" w:sz="4" w:space="0" w:color="auto"/>
            </w:tcBorders>
            <w:hideMark/>
          </w:tcPr>
          <w:p w14:paraId="2D859C90"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Bāzes vērtība (fakts)</w:t>
            </w:r>
          </w:p>
          <w:p w14:paraId="79D40B76"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2021.g.</w:t>
            </w:r>
          </w:p>
          <w:p w14:paraId="56C8B530" w14:textId="77777777" w:rsidR="00A17C5B" w:rsidRPr="005D5EA9" w:rsidRDefault="00A17C5B" w:rsidP="00FC4EEC">
            <w:pPr>
              <w:jc w:val="center"/>
              <w:rPr>
                <w:rFonts w:ascii="Times New Roman" w:hAnsi="Times New Roman"/>
                <w:b/>
                <w:bCs/>
                <w:color w:val="000000" w:themeColor="text1"/>
                <w:spacing w:val="-14"/>
                <w:sz w:val="24"/>
                <w:szCs w:val="24"/>
              </w:rPr>
            </w:pPr>
          </w:p>
        </w:tc>
        <w:tc>
          <w:tcPr>
            <w:tcW w:w="1250" w:type="dxa"/>
            <w:tcBorders>
              <w:top w:val="single" w:sz="4" w:space="0" w:color="auto"/>
              <w:left w:val="single" w:sz="4" w:space="0" w:color="auto"/>
              <w:bottom w:val="single" w:sz="4" w:space="0" w:color="auto"/>
              <w:right w:val="single" w:sz="4" w:space="0" w:color="auto"/>
            </w:tcBorders>
          </w:tcPr>
          <w:p w14:paraId="6CDBCE13" w14:textId="77777777" w:rsidR="00A17C5B" w:rsidRPr="005D5EA9" w:rsidRDefault="00A17C5B" w:rsidP="00FC4EEC">
            <w:pPr>
              <w:jc w:val="center"/>
              <w:rPr>
                <w:rFonts w:ascii="Times New Roman" w:hAnsi="Times New Roman"/>
                <w:b/>
                <w:bCs/>
                <w:color w:val="000000" w:themeColor="text1"/>
                <w:spacing w:val="-14"/>
                <w:sz w:val="24"/>
                <w:szCs w:val="24"/>
              </w:rPr>
            </w:pPr>
            <w:r w:rsidRPr="005D5EA9">
              <w:rPr>
                <w:rFonts w:ascii="Times New Roman" w:hAnsi="Times New Roman"/>
                <w:b/>
                <w:bCs/>
                <w:sz w:val="24"/>
                <w:szCs w:val="24"/>
              </w:rPr>
              <w:t>Mērķa vērtība  2022.g.</w:t>
            </w:r>
          </w:p>
        </w:tc>
        <w:tc>
          <w:tcPr>
            <w:tcW w:w="2389" w:type="dxa"/>
            <w:tcBorders>
              <w:top w:val="single" w:sz="4" w:space="0" w:color="auto"/>
              <w:left w:val="single" w:sz="4" w:space="0" w:color="auto"/>
              <w:bottom w:val="single" w:sz="4" w:space="0" w:color="auto"/>
              <w:right w:val="single" w:sz="4" w:space="0" w:color="auto"/>
            </w:tcBorders>
          </w:tcPr>
          <w:p w14:paraId="477D8E5C" w14:textId="77777777" w:rsidR="00A17C5B" w:rsidRPr="005D5EA9" w:rsidRDefault="00A17C5B" w:rsidP="00FC4EEC">
            <w:pPr>
              <w:jc w:val="center"/>
              <w:rPr>
                <w:rFonts w:ascii="Times New Roman" w:hAnsi="Times New Roman"/>
                <w:b/>
                <w:bCs/>
                <w:sz w:val="24"/>
                <w:szCs w:val="24"/>
              </w:rPr>
            </w:pPr>
            <w:r w:rsidRPr="005D5EA9">
              <w:rPr>
                <w:rFonts w:ascii="Times New Roman" w:hAnsi="Times New Roman"/>
                <w:b/>
                <w:bCs/>
                <w:sz w:val="24"/>
                <w:szCs w:val="24"/>
              </w:rPr>
              <w:t>Komentāri</w:t>
            </w:r>
          </w:p>
        </w:tc>
      </w:tr>
      <w:tr w:rsidR="00A17C5B" w:rsidRPr="006D5469" w14:paraId="14C2C09A" w14:textId="77777777" w:rsidTr="007F2204">
        <w:trPr>
          <w:trHeight w:val="1426"/>
        </w:trPr>
        <w:tc>
          <w:tcPr>
            <w:tcW w:w="3260" w:type="dxa"/>
            <w:tcBorders>
              <w:top w:val="single" w:sz="4" w:space="0" w:color="auto"/>
              <w:left w:val="single" w:sz="4" w:space="0" w:color="auto"/>
              <w:bottom w:val="single" w:sz="4" w:space="0" w:color="auto"/>
              <w:right w:val="single" w:sz="4" w:space="0" w:color="auto"/>
            </w:tcBorders>
            <w:hideMark/>
          </w:tcPr>
          <w:p w14:paraId="2FC1F599" w14:textId="77777777" w:rsidR="00A17C5B" w:rsidRPr="006D5469" w:rsidRDefault="00A17C5B" w:rsidP="00FC4EEC">
            <w:pPr>
              <w:jc w:val="both"/>
              <w:rPr>
                <w:rFonts w:ascii="Times New Roman" w:hAnsi="Times New Roman"/>
                <w:color w:val="C00000"/>
                <w:sz w:val="18"/>
                <w:szCs w:val="18"/>
              </w:rPr>
            </w:pPr>
            <w:r w:rsidRPr="006D5469">
              <w:rPr>
                <w:rFonts w:ascii="Times New Roman" w:hAnsi="Times New Roman"/>
                <w:sz w:val="18"/>
                <w:szCs w:val="18"/>
              </w:rPr>
              <w:t>LTV Satura vadības sistēmas projekta realizācija, nodrošinot funkcionālu saderību ar LR satura vadības sistēmas vajadzībām, specifikācijas izstrāde (1) un iepirkuma organizēšana (1)</w:t>
            </w:r>
          </w:p>
        </w:tc>
        <w:tc>
          <w:tcPr>
            <w:tcW w:w="275" w:type="dxa"/>
            <w:tcBorders>
              <w:top w:val="single" w:sz="4" w:space="0" w:color="auto"/>
              <w:left w:val="single" w:sz="4" w:space="0" w:color="auto"/>
              <w:bottom w:val="single" w:sz="4" w:space="0" w:color="auto"/>
              <w:right w:val="single" w:sz="4" w:space="0" w:color="auto"/>
            </w:tcBorders>
          </w:tcPr>
          <w:p w14:paraId="3EF7AA4D" w14:textId="77777777" w:rsidR="00A17C5B" w:rsidRPr="006D5469" w:rsidRDefault="00A17C5B" w:rsidP="00FC4EEC">
            <w:pPr>
              <w:jc w:val="center"/>
              <w:rPr>
                <w:rFonts w:ascii="Times New Roman" w:hAnsi="Times New Roman"/>
                <w:sz w:val="18"/>
                <w:szCs w:val="18"/>
              </w:rPr>
            </w:pPr>
            <w:r w:rsidRPr="006D5469">
              <w:rPr>
                <w:rFonts w:ascii="Times New Roman" w:hAnsi="Times New Roman"/>
                <w:sz w:val="18"/>
                <w:szCs w:val="18"/>
              </w:rPr>
              <w:t>-</w:t>
            </w:r>
          </w:p>
        </w:tc>
        <w:tc>
          <w:tcPr>
            <w:tcW w:w="1269" w:type="dxa"/>
            <w:tcBorders>
              <w:top w:val="single" w:sz="4" w:space="0" w:color="auto"/>
              <w:left w:val="single" w:sz="4" w:space="0" w:color="auto"/>
              <w:bottom w:val="single" w:sz="4" w:space="0" w:color="auto"/>
              <w:right w:val="single" w:sz="4" w:space="0" w:color="auto"/>
            </w:tcBorders>
            <w:hideMark/>
          </w:tcPr>
          <w:p w14:paraId="3E4D1CE5" w14:textId="77777777" w:rsidR="00A17C5B" w:rsidRPr="006D5469" w:rsidRDefault="00A17C5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338" w:type="dxa"/>
            <w:tcBorders>
              <w:top w:val="single" w:sz="4" w:space="0" w:color="auto"/>
              <w:left w:val="single" w:sz="4" w:space="0" w:color="auto"/>
              <w:bottom w:val="single" w:sz="4" w:space="0" w:color="auto"/>
              <w:right w:val="single" w:sz="4" w:space="0" w:color="auto"/>
            </w:tcBorders>
            <w:hideMark/>
          </w:tcPr>
          <w:p w14:paraId="2F5A5DA0" w14:textId="77777777" w:rsidR="00A17C5B" w:rsidRPr="006D5469" w:rsidRDefault="00A17C5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50" w:type="dxa"/>
            <w:tcBorders>
              <w:top w:val="single" w:sz="4" w:space="0" w:color="auto"/>
              <w:left w:val="single" w:sz="4" w:space="0" w:color="auto"/>
              <w:bottom w:val="single" w:sz="4" w:space="0" w:color="auto"/>
              <w:right w:val="single" w:sz="4" w:space="0" w:color="auto"/>
            </w:tcBorders>
          </w:tcPr>
          <w:p w14:paraId="38C69433" w14:textId="77777777" w:rsidR="00A17C5B" w:rsidRPr="006D5469" w:rsidRDefault="00A17C5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w:t>
            </w:r>
          </w:p>
        </w:tc>
        <w:tc>
          <w:tcPr>
            <w:tcW w:w="2389" w:type="dxa"/>
            <w:tcBorders>
              <w:top w:val="single" w:sz="4" w:space="0" w:color="auto"/>
              <w:left w:val="single" w:sz="4" w:space="0" w:color="auto"/>
              <w:bottom w:val="single" w:sz="4" w:space="0" w:color="auto"/>
              <w:right w:val="single" w:sz="4" w:space="0" w:color="auto"/>
            </w:tcBorders>
          </w:tcPr>
          <w:p w14:paraId="35303089" w14:textId="77777777" w:rsidR="00A17C5B" w:rsidRPr="006D5469" w:rsidRDefault="00A17C5B" w:rsidP="00FC4EEC">
            <w:pPr>
              <w:jc w:val="both"/>
              <w:rPr>
                <w:rFonts w:ascii="Times New Roman" w:hAnsi="Times New Roman"/>
                <w:color w:val="000000" w:themeColor="text1"/>
                <w:spacing w:val="-14"/>
                <w:sz w:val="18"/>
                <w:szCs w:val="18"/>
              </w:rPr>
            </w:pPr>
            <w:r w:rsidRPr="006D5469">
              <w:rPr>
                <w:rFonts w:ascii="Times New Roman" w:eastAsiaTheme="minorHAnsi" w:hAnsi="Times New Roman"/>
                <w:color w:val="000000"/>
                <w:sz w:val="18"/>
                <w:szCs w:val="18"/>
              </w:rPr>
              <w:t xml:space="preserve">Saskaņā ar pārejas uz augstas izšķirtspējas TV standartu (satura veidošana, uzglabāšana, apraide, kā minimums, </w:t>
            </w:r>
            <w:r w:rsidRPr="006D5469">
              <w:rPr>
                <w:rFonts w:ascii="Times New Roman" w:eastAsiaTheme="minorHAnsi" w:hAnsi="Times New Roman"/>
                <w:i/>
                <w:iCs/>
                <w:color w:val="000000"/>
                <w:sz w:val="18"/>
                <w:szCs w:val="18"/>
              </w:rPr>
              <w:t>HD</w:t>
            </w:r>
            <w:r w:rsidRPr="006D5469">
              <w:rPr>
                <w:rFonts w:ascii="Times New Roman" w:eastAsiaTheme="minorHAnsi" w:hAnsi="Times New Roman"/>
                <w:color w:val="000000"/>
                <w:sz w:val="18"/>
                <w:szCs w:val="18"/>
              </w:rPr>
              <w:t>), investīciju un uzturēšanas plānu;</w:t>
            </w:r>
          </w:p>
        </w:tc>
      </w:tr>
      <w:tr w:rsidR="00A17C5B" w:rsidRPr="006D5469" w14:paraId="7558E010" w14:textId="77777777" w:rsidTr="007F2204">
        <w:trPr>
          <w:trHeight w:val="3818"/>
        </w:trPr>
        <w:tc>
          <w:tcPr>
            <w:tcW w:w="3260" w:type="dxa"/>
            <w:tcBorders>
              <w:top w:val="single" w:sz="4" w:space="0" w:color="auto"/>
              <w:left w:val="single" w:sz="4" w:space="0" w:color="auto"/>
              <w:bottom w:val="single" w:sz="4" w:space="0" w:color="auto"/>
              <w:right w:val="single" w:sz="4" w:space="0" w:color="auto"/>
            </w:tcBorders>
          </w:tcPr>
          <w:p w14:paraId="0E639CB4" w14:textId="77777777" w:rsidR="00A17C5B" w:rsidRPr="006D5469" w:rsidRDefault="00A17C5B" w:rsidP="00FC4EEC">
            <w:pPr>
              <w:jc w:val="both"/>
              <w:rPr>
                <w:rFonts w:ascii="Times New Roman" w:hAnsi="Times New Roman"/>
                <w:sz w:val="18"/>
                <w:szCs w:val="18"/>
              </w:rPr>
            </w:pPr>
            <w:r w:rsidRPr="006D5469">
              <w:rPr>
                <w:rFonts w:ascii="Times New Roman" w:hAnsi="Times New Roman"/>
                <w:sz w:val="18"/>
                <w:szCs w:val="18"/>
              </w:rPr>
              <w:t>Īstenots LTV ēkas īstermiņa (energoefektivitātes un rekonstrukcijas) un ilgtermiņa attīstības plāns:</w:t>
            </w:r>
          </w:p>
          <w:p w14:paraId="1E7F672E" w14:textId="77777777" w:rsidR="00A17C5B" w:rsidRPr="006D5469" w:rsidRDefault="00A17C5B" w:rsidP="00A17C5B">
            <w:pPr>
              <w:pStyle w:val="ListParagraph"/>
              <w:widowControl/>
              <w:numPr>
                <w:ilvl w:val="0"/>
                <w:numId w:val="35"/>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sz w:val="18"/>
                <w:szCs w:val="18"/>
              </w:rPr>
              <w:t>aktualizēts LTV 5 gadu attīstības plāna redzējumu/aprēķinu;</w:t>
            </w:r>
          </w:p>
          <w:p w14:paraId="18A6159F" w14:textId="77777777" w:rsidR="00A17C5B" w:rsidRPr="006D5469" w:rsidRDefault="00A17C5B" w:rsidP="00A17C5B">
            <w:pPr>
              <w:pStyle w:val="ListParagraph"/>
              <w:widowControl/>
              <w:numPr>
                <w:ilvl w:val="0"/>
                <w:numId w:val="35"/>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color w:val="000000" w:themeColor="text1"/>
                <w:spacing w:val="-14"/>
                <w:sz w:val="18"/>
                <w:szCs w:val="18"/>
              </w:rPr>
              <w:t xml:space="preserve"> ilgtermiņa ieguldījumu projekta “kompleksās transformācijas apakšstacijas rekonstrukcija un dīzeļģeneratora uzstādīšana”  iepirkuma procedūru realizēšana</w:t>
            </w:r>
          </w:p>
          <w:p w14:paraId="36983A4C" w14:textId="77777777" w:rsidR="00A17C5B" w:rsidRPr="006D5469" w:rsidRDefault="00A17C5B" w:rsidP="00A17C5B">
            <w:pPr>
              <w:pStyle w:val="ListParagraph"/>
              <w:widowControl/>
              <w:numPr>
                <w:ilvl w:val="0"/>
                <w:numId w:val="35"/>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spacing w:val="-14"/>
                <w:sz w:val="18"/>
                <w:szCs w:val="18"/>
              </w:rPr>
              <w:t>iesniegta atskaite par izpildi</w:t>
            </w:r>
          </w:p>
        </w:tc>
        <w:tc>
          <w:tcPr>
            <w:tcW w:w="275" w:type="dxa"/>
            <w:tcBorders>
              <w:top w:val="single" w:sz="4" w:space="0" w:color="auto"/>
              <w:left w:val="single" w:sz="4" w:space="0" w:color="auto"/>
              <w:bottom w:val="single" w:sz="4" w:space="0" w:color="auto"/>
              <w:right w:val="single" w:sz="4" w:space="0" w:color="auto"/>
            </w:tcBorders>
          </w:tcPr>
          <w:p w14:paraId="09013EAB" w14:textId="77777777" w:rsidR="00A17C5B" w:rsidRPr="006D5469" w:rsidRDefault="00A17C5B" w:rsidP="00FC4EEC">
            <w:pPr>
              <w:jc w:val="center"/>
              <w:rPr>
                <w:rFonts w:ascii="Times New Roman" w:hAnsi="Times New Roman"/>
                <w:sz w:val="18"/>
                <w:szCs w:val="18"/>
              </w:rPr>
            </w:pPr>
            <w:r w:rsidRPr="006D5469">
              <w:rPr>
                <w:rFonts w:ascii="Times New Roman" w:hAnsi="Times New Roman"/>
                <w:sz w:val="18"/>
                <w:szCs w:val="18"/>
              </w:rPr>
              <w:t>-</w:t>
            </w:r>
          </w:p>
        </w:tc>
        <w:tc>
          <w:tcPr>
            <w:tcW w:w="1269" w:type="dxa"/>
            <w:tcBorders>
              <w:top w:val="single" w:sz="4" w:space="0" w:color="auto"/>
              <w:left w:val="single" w:sz="4" w:space="0" w:color="auto"/>
              <w:bottom w:val="single" w:sz="4" w:space="0" w:color="auto"/>
              <w:right w:val="single" w:sz="4" w:space="0" w:color="auto"/>
            </w:tcBorders>
          </w:tcPr>
          <w:p w14:paraId="0FCDDD6C" w14:textId="77777777" w:rsidR="00A17C5B" w:rsidRPr="006D5469" w:rsidRDefault="00A17C5B" w:rsidP="00FC4EEC">
            <w:pPr>
              <w:jc w:val="center"/>
              <w:rPr>
                <w:rFonts w:ascii="Times New Roman" w:hAnsi="Times New Roman"/>
                <w:sz w:val="18"/>
                <w:szCs w:val="18"/>
              </w:rPr>
            </w:pPr>
            <w:r w:rsidRPr="006D5469">
              <w:rPr>
                <w:rFonts w:ascii="Times New Roman" w:hAnsi="Times New Roman"/>
                <w:sz w:val="18"/>
                <w:szCs w:val="18"/>
              </w:rPr>
              <w:t>-</w:t>
            </w:r>
          </w:p>
        </w:tc>
        <w:tc>
          <w:tcPr>
            <w:tcW w:w="1338" w:type="dxa"/>
            <w:tcBorders>
              <w:top w:val="single" w:sz="4" w:space="0" w:color="auto"/>
              <w:left w:val="single" w:sz="4" w:space="0" w:color="auto"/>
              <w:bottom w:val="single" w:sz="4" w:space="0" w:color="auto"/>
              <w:right w:val="single" w:sz="4" w:space="0" w:color="auto"/>
            </w:tcBorders>
          </w:tcPr>
          <w:p w14:paraId="67B42DA8" w14:textId="77777777" w:rsidR="00A17C5B" w:rsidRPr="006D5469" w:rsidRDefault="00A17C5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50" w:type="dxa"/>
            <w:tcBorders>
              <w:top w:val="single" w:sz="4" w:space="0" w:color="auto"/>
              <w:left w:val="single" w:sz="4" w:space="0" w:color="auto"/>
              <w:bottom w:val="single" w:sz="4" w:space="0" w:color="auto"/>
              <w:right w:val="single" w:sz="4" w:space="0" w:color="auto"/>
            </w:tcBorders>
          </w:tcPr>
          <w:p w14:paraId="0648736E" w14:textId="77777777" w:rsidR="00A17C5B" w:rsidRPr="006D5469" w:rsidRDefault="00A17C5B" w:rsidP="00FC4EEC">
            <w:pPr>
              <w:jc w:val="center"/>
              <w:rPr>
                <w:rFonts w:ascii="Times New Roman" w:hAnsi="Times New Roman"/>
                <w:sz w:val="18"/>
                <w:szCs w:val="18"/>
              </w:rPr>
            </w:pPr>
            <w:r w:rsidRPr="006D5469">
              <w:rPr>
                <w:rFonts w:ascii="Times New Roman" w:hAnsi="Times New Roman"/>
                <w:color w:val="000000" w:themeColor="text1"/>
                <w:sz w:val="18"/>
                <w:szCs w:val="18"/>
              </w:rPr>
              <w:t>1) 1</w:t>
            </w:r>
          </w:p>
          <w:p w14:paraId="2480FDEE" w14:textId="77777777" w:rsidR="00A17C5B" w:rsidRPr="006D5469" w:rsidRDefault="00A17C5B" w:rsidP="00FC4EEC">
            <w:pPr>
              <w:jc w:val="center"/>
              <w:rPr>
                <w:rFonts w:ascii="Times New Roman" w:hAnsi="Times New Roman"/>
                <w:color w:val="000000" w:themeColor="text1"/>
                <w:sz w:val="18"/>
                <w:szCs w:val="18"/>
              </w:rPr>
            </w:pPr>
            <w:r w:rsidRPr="006D5469">
              <w:rPr>
                <w:rFonts w:ascii="Times New Roman" w:hAnsi="Times New Roman"/>
                <w:color w:val="000000" w:themeColor="text1"/>
                <w:sz w:val="18"/>
                <w:szCs w:val="18"/>
              </w:rPr>
              <w:t>2) 1</w:t>
            </w:r>
          </w:p>
          <w:p w14:paraId="039A6B6E" w14:textId="77777777" w:rsidR="00A17C5B" w:rsidRPr="006D5469" w:rsidRDefault="00A17C5B" w:rsidP="00FC4EEC">
            <w:pPr>
              <w:jc w:val="center"/>
              <w:rPr>
                <w:rFonts w:ascii="Times New Roman" w:hAnsi="Times New Roman"/>
                <w:color w:val="000000" w:themeColor="text1"/>
                <w:sz w:val="18"/>
                <w:szCs w:val="18"/>
              </w:rPr>
            </w:pPr>
            <w:r w:rsidRPr="006D5469">
              <w:rPr>
                <w:rFonts w:ascii="Times New Roman" w:hAnsi="Times New Roman"/>
                <w:color w:val="000000" w:themeColor="text1"/>
                <w:sz w:val="18"/>
                <w:szCs w:val="18"/>
              </w:rPr>
              <w:t>3) 1</w:t>
            </w:r>
          </w:p>
        </w:tc>
        <w:tc>
          <w:tcPr>
            <w:tcW w:w="2389" w:type="dxa"/>
            <w:tcBorders>
              <w:top w:val="single" w:sz="4" w:space="0" w:color="auto"/>
              <w:left w:val="single" w:sz="4" w:space="0" w:color="auto"/>
              <w:bottom w:val="single" w:sz="4" w:space="0" w:color="auto"/>
              <w:right w:val="single" w:sz="4" w:space="0" w:color="auto"/>
            </w:tcBorders>
          </w:tcPr>
          <w:p w14:paraId="561817E0" w14:textId="77777777" w:rsidR="00A17C5B" w:rsidRPr="006D5469" w:rsidRDefault="00A17C5B" w:rsidP="00FC4EEC">
            <w:pPr>
              <w:jc w:val="both"/>
              <w:rPr>
                <w:rFonts w:ascii="Times New Roman" w:hAnsi="Times New Roman"/>
                <w:color w:val="000000" w:themeColor="text1"/>
                <w:spacing w:val="-14"/>
                <w:sz w:val="18"/>
                <w:szCs w:val="18"/>
              </w:rPr>
            </w:pPr>
          </w:p>
        </w:tc>
      </w:tr>
      <w:tr w:rsidR="00A17C5B" w:rsidRPr="006D5469" w14:paraId="270289F2" w14:textId="77777777" w:rsidTr="007F2204">
        <w:trPr>
          <w:trHeight w:val="3165"/>
        </w:trPr>
        <w:tc>
          <w:tcPr>
            <w:tcW w:w="3260" w:type="dxa"/>
            <w:tcBorders>
              <w:top w:val="single" w:sz="4" w:space="0" w:color="auto"/>
              <w:left w:val="single" w:sz="4" w:space="0" w:color="auto"/>
              <w:bottom w:val="single" w:sz="4" w:space="0" w:color="auto"/>
              <w:right w:val="single" w:sz="4" w:space="0" w:color="auto"/>
            </w:tcBorders>
          </w:tcPr>
          <w:p w14:paraId="6D98B108" w14:textId="77777777" w:rsidR="00A17C5B" w:rsidRPr="006D5469" w:rsidRDefault="00A17C5B" w:rsidP="00FC4EEC">
            <w:pPr>
              <w:jc w:val="both"/>
              <w:rPr>
                <w:rFonts w:ascii="Times New Roman" w:hAnsi="Times New Roman"/>
                <w:sz w:val="18"/>
                <w:szCs w:val="18"/>
              </w:rPr>
            </w:pPr>
            <w:r w:rsidRPr="006D5469">
              <w:rPr>
                <w:rFonts w:ascii="Times New Roman" w:hAnsi="Times New Roman"/>
                <w:sz w:val="18"/>
                <w:szCs w:val="18"/>
              </w:rPr>
              <w:t>Īstenots tehnoloģiskās veiktspējas un infrastruktūras attīstības plāns:</w:t>
            </w:r>
          </w:p>
          <w:p w14:paraId="15CC7D6A" w14:textId="77777777" w:rsidR="00A17C5B" w:rsidRPr="006D5469" w:rsidRDefault="00A17C5B" w:rsidP="00A17C5B">
            <w:pPr>
              <w:pStyle w:val="ListParagraph"/>
              <w:widowControl/>
              <w:numPr>
                <w:ilvl w:val="0"/>
                <w:numId w:val="36"/>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sz w:val="18"/>
                <w:szCs w:val="18"/>
              </w:rPr>
              <w:t>aktualizēts LTV 5 gadu attīstības plāna redzējumu/aprēķinu;</w:t>
            </w:r>
          </w:p>
          <w:p w14:paraId="60F40893" w14:textId="77777777" w:rsidR="00A17C5B" w:rsidRPr="006D5469" w:rsidRDefault="00A17C5B" w:rsidP="00A17C5B">
            <w:pPr>
              <w:pStyle w:val="ListParagraph"/>
              <w:widowControl/>
              <w:numPr>
                <w:ilvl w:val="0"/>
                <w:numId w:val="36"/>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color w:val="000000" w:themeColor="text1"/>
                <w:spacing w:val="-14"/>
                <w:sz w:val="18"/>
                <w:szCs w:val="18"/>
              </w:rPr>
              <w:t>ilgtermiņa ieguldījumu projekta “Satura informācijas vadības sistēma (MAM)”  iepirkuma procedūru realizēšana.</w:t>
            </w:r>
          </w:p>
          <w:p w14:paraId="0CF9CAAB" w14:textId="77777777" w:rsidR="00A17C5B" w:rsidRPr="006D5469" w:rsidRDefault="00A17C5B" w:rsidP="00A17C5B">
            <w:pPr>
              <w:pStyle w:val="ListParagraph"/>
              <w:widowControl/>
              <w:numPr>
                <w:ilvl w:val="0"/>
                <w:numId w:val="36"/>
              </w:numPr>
              <w:autoSpaceDE/>
              <w:autoSpaceDN/>
              <w:spacing w:after="160" w:line="256" w:lineRule="auto"/>
              <w:contextualSpacing/>
              <w:jc w:val="both"/>
              <w:rPr>
                <w:rFonts w:ascii="Times New Roman" w:hAnsi="Times New Roman" w:cs="Times New Roman"/>
                <w:sz w:val="18"/>
                <w:szCs w:val="18"/>
              </w:rPr>
            </w:pPr>
            <w:r w:rsidRPr="006D5469">
              <w:rPr>
                <w:rFonts w:ascii="Times New Roman" w:hAnsi="Times New Roman" w:cs="Times New Roman"/>
                <w:sz w:val="18"/>
                <w:szCs w:val="18"/>
              </w:rPr>
              <w:t>iesniegta atskaite par izpildi</w:t>
            </w:r>
          </w:p>
        </w:tc>
        <w:tc>
          <w:tcPr>
            <w:tcW w:w="275" w:type="dxa"/>
            <w:tcBorders>
              <w:top w:val="single" w:sz="4" w:space="0" w:color="auto"/>
              <w:left w:val="single" w:sz="4" w:space="0" w:color="auto"/>
              <w:bottom w:val="single" w:sz="4" w:space="0" w:color="auto"/>
              <w:right w:val="single" w:sz="4" w:space="0" w:color="auto"/>
            </w:tcBorders>
          </w:tcPr>
          <w:p w14:paraId="65E0BEBC" w14:textId="77777777" w:rsidR="00A17C5B" w:rsidRPr="006D5469" w:rsidRDefault="00A17C5B" w:rsidP="00FC4EEC">
            <w:pPr>
              <w:jc w:val="center"/>
              <w:rPr>
                <w:rFonts w:ascii="Times New Roman" w:hAnsi="Times New Roman"/>
                <w:sz w:val="18"/>
                <w:szCs w:val="18"/>
              </w:rPr>
            </w:pPr>
            <w:r w:rsidRPr="006D5469">
              <w:rPr>
                <w:rFonts w:ascii="Times New Roman" w:hAnsi="Times New Roman"/>
                <w:sz w:val="18"/>
                <w:szCs w:val="18"/>
              </w:rPr>
              <w:t>-</w:t>
            </w:r>
          </w:p>
        </w:tc>
        <w:tc>
          <w:tcPr>
            <w:tcW w:w="1269" w:type="dxa"/>
            <w:tcBorders>
              <w:top w:val="single" w:sz="4" w:space="0" w:color="auto"/>
              <w:left w:val="single" w:sz="4" w:space="0" w:color="auto"/>
              <w:bottom w:val="single" w:sz="4" w:space="0" w:color="auto"/>
              <w:right w:val="single" w:sz="4" w:space="0" w:color="auto"/>
            </w:tcBorders>
          </w:tcPr>
          <w:p w14:paraId="7A023079" w14:textId="77777777" w:rsidR="00A17C5B" w:rsidRPr="006D5469" w:rsidRDefault="00A17C5B" w:rsidP="00FC4EEC">
            <w:pPr>
              <w:jc w:val="center"/>
              <w:rPr>
                <w:rFonts w:ascii="Times New Roman" w:hAnsi="Times New Roman"/>
                <w:sz w:val="18"/>
                <w:szCs w:val="18"/>
              </w:rPr>
            </w:pPr>
            <w:r w:rsidRPr="006D5469">
              <w:rPr>
                <w:rFonts w:ascii="Times New Roman" w:hAnsi="Times New Roman"/>
                <w:sz w:val="18"/>
                <w:szCs w:val="18"/>
              </w:rPr>
              <w:t>-</w:t>
            </w:r>
          </w:p>
        </w:tc>
        <w:tc>
          <w:tcPr>
            <w:tcW w:w="1338" w:type="dxa"/>
            <w:tcBorders>
              <w:top w:val="single" w:sz="4" w:space="0" w:color="auto"/>
              <w:left w:val="single" w:sz="4" w:space="0" w:color="auto"/>
              <w:bottom w:val="single" w:sz="4" w:space="0" w:color="auto"/>
              <w:right w:val="single" w:sz="4" w:space="0" w:color="auto"/>
            </w:tcBorders>
          </w:tcPr>
          <w:p w14:paraId="410A8DAA" w14:textId="77777777" w:rsidR="00A17C5B" w:rsidRPr="006D5469" w:rsidRDefault="00A17C5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50" w:type="dxa"/>
            <w:tcBorders>
              <w:top w:val="single" w:sz="4" w:space="0" w:color="auto"/>
              <w:left w:val="single" w:sz="4" w:space="0" w:color="auto"/>
              <w:bottom w:val="single" w:sz="4" w:space="0" w:color="auto"/>
              <w:right w:val="single" w:sz="4" w:space="0" w:color="auto"/>
            </w:tcBorders>
          </w:tcPr>
          <w:p w14:paraId="4CE98866" w14:textId="77777777" w:rsidR="00A17C5B" w:rsidRPr="006D5469" w:rsidRDefault="00A17C5B" w:rsidP="00A17C5B">
            <w:pPr>
              <w:pStyle w:val="ListParagraph"/>
              <w:widowControl/>
              <w:numPr>
                <w:ilvl w:val="0"/>
                <w:numId w:val="34"/>
              </w:numPr>
              <w:autoSpaceDE/>
              <w:autoSpaceDN/>
              <w:spacing w:after="160" w:line="256" w:lineRule="auto"/>
              <w:contextualSpacing/>
              <w:jc w:val="center"/>
              <w:rPr>
                <w:rFonts w:ascii="Times New Roman" w:hAnsi="Times New Roman" w:cs="Times New Roman"/>
                <w:color w:val="000000" w:themeColor="text1"/>
                <w:sz w:val="18"/>
                <w:szCs w:val="18"/>
              </w:rPr>
            </w:pPr>
            <w:r w:rsidRPr="006D5469">
              <w:rPr>
                <w:rFonts w:ascii="Times New Roman" w:hAnsi="Times New Roman" w:cs="Times New Roman"/>
                <w:color w:val="000000" w:themeColor="text1"/>
                <w:spacing w:val="-14"/>
                <w:sz w:val="18"/>
                <w:szCs w:val="18"/>
              </w:rPr>
              <w:t>1</w:t>
            </w:r>
          </w:p>
          <w:p w14:paraId="3622A27F" w14:textId="77777777" w:rsidR="00A17C5B" w:rsidRPr="006D5469" w:rsidRDefault="00A17C5B" w:rsidP="00A17C5B">
            <w:pPr>
              <w:pStyle w:val="ListParagraph"/>
              <w:widowControl/>
              <w:numPr>
                <w:ilvl w:val="0"/>
                <w:numId w:val="34"/>
              </w:numPr>
              <w:autoSpaceDE/>
              <w:autoSpaceDN/>
              <w:spacing w:after="160" w:line="256" w:lineRule="auto"/>
              <w:contextualSpacing/>
              <w:jc w:val="center"/>
              <w:rPr>
                <w:rFonts w:ascii="Times New Roman" w:hAnsi="Times New Roman" w:cs="Times New Roman"/>
                <w:color w:val="000000" w:themeColor="text1"/>
                <w:sz w:val="18"/>
                <w:szCs w:val="18"/>
              </w:rPr>
            </w:pPr>
            <w:r w:rsidRPr="006D5469">
              <w:rPr>
                <w:rFonts w:ascii="Times New Roman" w:hAnsi="Times New Roman" w:cs="Times New Roman"/>
                <w:color w:val="000000" w:themeColor="text1"/>
                <w:spacing w:val="-14"/>
                <w:sz w:val="18"/>
                <w:szCs w:val="18"/>
              </w:rPr>
              <w:t>1</w:t>
            </w:r>
          </w:p>
          <w:p w14:paraId="69C0BC20" w14:textId="77777777" w:rsidR="00A17C5B" w:rsidRPr="006D5469" w:rsidRDefault="00A17C5B" w:rsidP="00A17C5B">
            <w:pPr>
              <w:pStyle w:val="ListParagraph"/>
              <w:widowControl/>
              <w:numPr>
                <w:ilvl w:val="0"/>
                <w:numId w:val="34"/>
              </w:numPr>
              <w:autoSpaceDE/>
              <w:autoSpaceDN/>
              <w:spacing w:after="160" w:line="256" w:lineRule="auto"/>
              <w:contextualSpacing/>
              <w:jc w:val="center"/>
              <w:rPr>
                <w:rFonts w:ascii="Times New Roman" w:hAnsi="Times New Roman" w:cs="Times New Roman"/>
                <w:color w:val="000000" w:themeColor="text1"/>
                <w:spacing w:val="-14"/>
                <w:sz w:val="18"/>
                <w:szCs w:val="18"/>
              </w:rPr>
            </w:pPr>
            <w:r w:rsidRPr="006D5469">
              <w:rPr>
                <w:rFonts w:ascii="Times New Roman" w:hAnsi="Times New Roman" w:cs="Times New Roman"/>
                <w:color w:val="000000" w:themeColor="text1"/>
                <w:spacing w:val="-14"/>
                <w:sz w:val="18"/>
                <w:szCs w:val="18"/>
              </w:rPr>
              <w:t>1</w:t>
            </w:r>
          </w:p>
        </w:tc>
        <w:tc>
          <w:tcPr>
            <w:tcW w:w="2389" w:type="dxa"/>
            <w:tcBorders>
              <w:top w:val="single" w:sz="4" w:space="0" w:color="auto"/>
              <w:left w:val="single" w:sz="4" w:space="0" w:color="auto"/>
              <w:bottom w:val="single" w:sz="4" w:space="0" w:color="auto"/>
              <w:right w:val="single" w:sz="4" w:space="0" w:color="auto"/>
            </w:tcBorders>
          </w:tcPr>
          <w:p w14:paraId="21FDF73C" w14:textId="77777777" w:rsidR="00A17C5B" w:rsidRPr="006D5469" w:rsidRDefault="00A17C5B" w:rsidP="00FC4EEC">
            <w:pPr>
              <w:jc w:val="both"/>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 </w:t>
            </w:r>
          </w:p>
        </w:tc>
      </w:tr>
    </w:tbl>
    <w:p w14:paraId="259272AC" w14:textId="78616723" w:rsidR="002A5680" w:rsidRDefault="002A5680" w:rsidP="00E200AF">
      <w:pPr>
        <w:spacing w:line="276" w:lineRule="auto"/>
        <w:ind w:firstLine="720"/>
        <w:rPr>
          <w:rFonts w:ascii="Times New Roman" w:hAnsi="Times New Roman" w:cs="Times New Roman"/>
          <w:sz w:val="24"/>
          <w:szCs w:val="24"/>
        </w:rPr>
      </w:pPr>
    </w:p>
    <w:p w14:paraId="2B7A3B98" w14:textId="4ED4EC73" w:rsidR="00B45500" w:rsidRPr="00010D55" w:rsidRDefault="00B45500" w:rsidP="00B45500">
      <w:pPr>
        <w:pStyle w:val="BodyText"/>
        <w:spacing w:before="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 xml:space="preserve">Lai sasniegtu </w:t>
      </w:r>
      <w:r w:rsidR="00AE1D17">
        <w:rPr>
          <w:rFonts w:ascii="Times New Roman" w:hAnsi="Times New Roman" w:cs="Times New Roman"/>
          <w:sz w:val="24"/>
          <w:szCs w:val="24"/>
        </w:rPr>
        <w:t>7.</w:t>
      </w:r>
      <w:r w:rsidR="002A2E55">
        <w:rPr>
          <w:rFonts w:ascii="Times New Roman" w:hAnsi="Times New Roman" w:cs="Times New Roman"/>
          <w:sz w:val="24"/>
          <w:szCs w:val="24"/>
        </w:rPr>
        <w:t xml:space="preserve">punkta </w:t>
      </w:r>
      <w:r w:rsidR="00AE1D17">
        <w:rPr>
          <w:rFonts w:ascii="Times New Roman" w:hAnsi="Times New Roman" w:cs="Times New Roman"/>
          <w:sz w:val="24"/>
          <w:szCs w:val="24"/>
        </w:rPr>
        <w:t>4</w:t>
      </w:r>
      <w:r w:rsidRPr="00010D55">
        <w:rPr>
          <w:rFonts w:ascii="Times New Roman" w:hAnsi="Times New Roman" w:cs="Times New Roman"/>
          <w:sz w:val="24"/>
          <w:szCs w:val="24"/>
        </w:rPr>
        <w:t xml:space="preserve"> mērķi, uzņēmums realizēs darbību šādos virzienos:</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6"/>
        <w:gridCol w:w="439"/>
        <w:gridCol w:w="440"/>
        <w:gridCol w:w="439"/>
        <w:gridCol w:w="442"/>
        <w:gridCol w:w="439"/>
        <w:gridCol w:w="440"/>
        <w:gridCol w:w="439"/>
        <w:gridCol w:w="442"/>
        <w:gridCol w:w="439"/>
        <w:gridCol w:w="440"/>
        <w:gridCol w:w="439"/>
        <w:gridCol w:w="439"/>
        <w:gridCol w:w="9"/>
      </w:tblGrid>
      <w:tr w:rsidR="00B45500" w:rsidRPr="00010D55" w14:paraId="090DA296" w14:textId="77777777" w:rsidTr="00C06275">
        <w:trPr>
          <w:trHeight w:val="122"/>
        </w:trPr>
        <w:tc>
          <w:tcPr>
            <w:tcW w:w="4546" w:type="dxa"/>
            <w:vMerge w:val="restart"/>
          </w:tcPr>
          <w:p w14:paraId="0B4CF204"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p w14:paraId="21ED34FC"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Uzdevumi</w:t>
            </w:r>
          </w:p>
        </w:tc>
        <w:tc>
          <w:tcPr>
            <w:tcW w:w="5280" w:type="dxa"/>
            <w:gridSpan w:val="13"/>
          </w:tcPr>
          <w:p w14:paraId="24165D7F"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Realizācijas termiņš</w:t>
            </w:r>
          </w:p>
        </w:tc>
      </w:tr>
      <w:tr w:rsidR="00B45500" w:rsidRPr="00010D55" w14:paraId="3A07FAD2" w14:textId="77777777" w:rsidTr="00C06275">
        <w:trPr>
          <w:trHeight w:val="122"/>
        </w:trPr>
        <w:tc>
          <w:tcPr>
            <w:tcW w:w="4546" w:type="dxa"/>
            <w:vMerge/>
          </w:tcPr>
          <w:p w14:paraId="6B2318F9"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1760" w:type="dxa"/>
            <w:gridSpan w:val="4"/>
          </w:tcPr>
          <w:p w14:paraId="3C820969"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2020</w:t>
            </w:r>
          </w:p>
        </w:tc>
        <w:tc>
          <w:tcPr>
            <w:tcW w:w="1760" w:type="dxa"/>
            <w:gridSpan w:val="4"/>
          </w:tcPr>
          <w:p w14:paraId="63AFCBD9"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2021</w:t>
            </w:r>
          </w:p>
        </w:tc>
        <w:tc>
          <w:tcPr>
            <w:tcW w:w="1760" w:type="dxa"/>
            <w:gridSpan w:val="5"/>
          </w:tcPr>
          <w:p w14:paraId="6A2C2157"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2022</w:t>
            </w:r>
          </w:p>
        </w:tc>
      </w:tr>
      <w:tr w:rsidR="00B45500" w:rsidRPr="00010D55" w14:paraId="5FFC5C9C" w14:textId="77777777" w:rsidTr="00C06275">
        <w:trPr>
          <w:gridAfter w:val="1"/>
          <w:wAfter w:w="9" w:type="dxa"/>
          <w:trHeight w:val="122"/>
        </w:trPr>
        <w:tc>
          <w:tcPr>
            <w:tcW w:w="4546" w:type="dxa"/>
            <w:vMerge/>
          </w:tcPr>
          <w:p w14:paraId="5F2E1990" w14:textId="77777777" w:rsidR="00B45500" w:rsidRPr="00010D55" w:rsidRDefault="00B45500" w:rsidP="00C06275">
            <w:pPr>
              <w:pStyle w:val="TableParagraph"/>
              <w:spacing w:line="276" w:lineRule="auto"/>
              <w:jc w:val="center"/>
              <w:rPr>
                <w:rFonts w:ascii="Times New Roman" w:hAnsi="Times New Roman" w:cs="Times New Roman"/>
                <w:b/>
                <w:bCs/>
                <w:sz w:val="24"/>
                <w:szCs w:val="24"/>
              </w:rPr>
            </w:pPr>
          </w:p>
        </w:tc>
        <w:tc>
          <w:tcPr>
            <w:tcW w:w="439" w:type="dxa"/>
          </w:tcPr>
          <w:p w14:paraId="069789E6"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0" w:type="dxa"/>
          </w:tcPr>
          <w:p w14:paraId="7E91F532"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39" w:type="dxa"/>
          </w:tcPr>
          <w:p w14:paraId="40788BA8"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39" w:type="dxa"/>
          </w:tcPr>
          <w:p w14:paraId="6B9275AF"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39" w:type="dxa"/>
          </w:tcPr>
          <w:p w14:paraId="6CB9A99E"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0" w:type="dxa"/>
          </w:tcPr>
          <w:p w14:paraId="29ACF3BB"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39" w:type="dxa"/>
          </w:tcPr>
          <w:p w14:paraId="6B0F24F9"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39" w:type="dxa"/>
          </w:tcPr>
          <w:p w14:paraId="3F0A4EB5"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39" w:type="dxa"/>
          </w:tcPr>
          <w:p w14:paraId="097A3F1D"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40" w:type="dxa"/>
          </w:tcPr>
          <w:p w14:paraId="31D3E858"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39" w:type="dxa"/>
          </w:tcPr>
          <w:p w14:paraId="29854346"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39" w:type="dxa"/>
          </w:tcPr>
          <w:p w14:paraId="78729CF5" w14:textId="77777777" w:rsidR="00B45500" w:rsidRPr="00010D55" w:rsidRDefault="00B45500"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r>
      <w:tr w:rsidR="00B45500" w:rsidRPr="00010D55" w14:paraId="29F01DC2" w14:textId="77777777" w:rsidTr="00C06275">
        <w:trPr>
          <w:gridAfter w:val="1"/>
          <w:wAfter w:w="9" w:type="dxa"/>
          <w:trHeight w:val="518"/>
        </w:trPr>
        <w:tc>
          <w:tcPr>
            <w:tcW w:w="4546" w:type="dxa"/>
          </w:tcPr>
          <w:p w14:paraId="6F79C561"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Digitālo multimediju TV un IKT infrastruktūras, arhitektūra, rīcības plāns un budžets</w:t>
            </w:r>
          </w:p>
        </w:tc>
        <w:tc>
          <w:tcPr>
            <w:tcW w:w="439" w:type="dxa"/>
          </w:tcPr>
          <w:p w14:paraId="2D960BFB"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70566BD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3E73A77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75EB649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627F5DE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4B417D5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A72756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040FDC5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6F84FE9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5C2728B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6552C4A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3350483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4B18551F" w14:textId="77777777" w:rsidTr="00C06275">
        <w:trPr>
          <w:gridAfter w:val="1"/>
          <w:wAfter w:w="9" w:type="dxa"/>
          <w:trHeight w:val="518"/>
        </w:trPr>
        <w:tc>
          <w:tcPr>
            <w:tcW w:w="4546" w:type="dxa"/>
          </w:tcPr>
          <w:p w14:paraId="7BB26DE5"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Digitālo</w:t>
            </w:r>
            <w:r w:rsidRPr="00010D55">
              <w:rPr>
                <w:rFonts w:ascii="Times New Roman" w:hAnsi="Times New Roman" w:cs="Times New Roman"/>
                <w:spacing w:val="-17"/>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IKT</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infrastruktūras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realizācija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(Satura</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vadības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sistēma,</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ražošana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(studijas), uzglabāšana (DC),</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apraide)</w:t>
            </w:r>
          </w:p>
        </w:tc>
        <w:tc>
          <w:tcPr>
            <w:tcW w:w="439" w:type="dxa"/>
          </w:tcPr>
          <w:p w14:paraId="072EE2E8"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2CC3835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6393A9FA"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32ECCD30"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41887D75"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2C41D53C"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49E2F91"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7393C688"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07344F2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7CCDA63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86D9EE2"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20753253"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r>
      <w:tr w:rsidR="00B45500" w:rsidRPr="00010D55" w14:paraId="48CDA9EA" w14:textId="77777777" w:rsidTr="00C06275">
        <w:trPr>
          <w:gridAfter w:val="1"/>
          <w:wAfter w:w="9" w:type="dxa"/>
          <w:trHeight w:val="518"/>
        </w:trPr>
        <w:tc>
          <w:tcPr>
            <w:tcW w:w="4546" w:type="dxa"/>
          </w:tcPr>
          <w:p w14:paraId="7F865E39"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Atjaunot LTV lineārās TV pāreja uz HD apraides formātu nepieciešamo finanšu resursu aprēķinu un rīcības plānu</w:t>
            </w:r>
          </w:p>
        </w:tc>
        <w:tc>
          <w:tcPr>
            <w:tcW w:w="439" w:type="dxa"/>
          </w:tcPr>
          <w:p w14:paraId="60D9BA59"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0" w:type="dxa"/>
          </w:tcPr>
          <w:p w14:paraId="1BCEDC19"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69DE76E8"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16849B98"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7851CC9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75239E4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27C7571"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BB253E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34AB03E"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1358321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3987321E"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129A697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0CCF69AE" w14:textId="77777777" w:rsidTr="00C06275">
        <w:trPr>
          <w:gridAfter w:val="1"/>
          <w:wAfter w:w="9" w:type="dxa"/>
          <w:trHeight w:val="518"/>
        </w:trPr>
        <w:tc>
          <w:tcPr>
            <w:tcW w:w="4546" w:type="dxa"/>
          </w:tcPr>
          <w:p w14:paraId="14FC571E"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Uzsākt un realizēt LTV lineārās TV pāreja uz HD apraides formātu</w:t>
            </w:r>
          </w:p>
        </w:tc>
        <w:tc>
          <w:tcPr>
            <w:tcW w:w="439" w:type="dxa"/>
          </w:tcPr>
          <w:p w14:paraId="2FA6DCF6"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2F7792A6"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1941B68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090368A7"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62D296D2"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0" w:type="dxa"/>
          </w:tcPr>
          <w:p w14:paraId="43F0F36B"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0DB736C0"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48BC2649"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7515A3B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5A37BF6F"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7B7F8A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57CA73F5"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01583C05" w14:textId="77777777" w:rsidTr="00C06275">
        <w:trPr>
          <w:gridAfter w:val="1"/>
          <w:wAfter w:w="9" w:type="dxa"/>
          <w:trHeight w:val="518"/>
        </w:trPr>
        <w:tc>
          <w:tcPr>
            <w:tcW w:w="4546" w:type="dxa"/>
          </w:tcPr>
          <w:p w14:paraId="0C15EC5D"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Izstrādāt un realizēt LTV kritiskās infrastruktūras drošības pasākumu rīcības plānu un nepieciešamo finanšu resursu budžetu</w:t>
            </w:r>
          </w:p>
        </w:tc>
        <w:tc>
          <w:tcPr>
            <w:tcW w:w="439" w:type="dxa"/>
          </w:tcPr>
          <w:p w14:paraId="40196F72"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0" w:type="dxa"/>
          </w:tcPr>
          <w:p w14:paraId="2AD5431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527B27DD"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59B51BB4"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13F4C11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2FA0CDD3"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4704E727"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224924B"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00D19E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41A72714"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44930FCB"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58D1BD4E"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r w:rsidR="00B45500" w:rsidRPr="00010D55" w14:paraId="455DD531" w14:textId="77777777" w:rsidTr="00C06275">
        <w:trPr>
          <w:gridAfter w:val="1"/>
          <w:wAfter w:w="9" w:type="dxa"/>
          <w:trHeight w:val="518"/>
        </w:trPr>
        <w:tc>
          <w:tcPr>
            <w:tcW w:w="4546" w:type="dxa"/>
          </w:tcPr>
          <w:p w14:paraId="310347C3" w14:textId="77777777" w:rsidR="00B45500" w:rsidRPr="00010D55" w:rsidRDefault="00B45500" w:rsidP="00C06275">
            <w:pPr>
              <w:pStyle w:val="TableParagraph"/>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Realizēt LTV kritiskās infrastruktūras drošības pasākumu rīcības plānu</w:t>
            </w:r>
          </w:p>
        </w:tc>
        <w:tc>
          <w:tcPr>
            <w:tcW w:w="439" w:type="dxa"/>
          </w:tcPr>
          <w:p w14:paraId="65E4C34E"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142566E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79E9B316"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158846E9"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8150C1F"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40" w:type="dxa"/>
          </w:tcPr>
          <w:p w14:paraId="4A7ED2EF"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7E6EF436"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019BB036" w14:textId="77777777" w:rsidR="00B45500" w:rsidRPr="00010D55" w:rsidRDefault="00B45500"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39" w:type="dxa"/>
          </w:tcPr>
          <w:p w14:paraId="4CC3AD02"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40" w:type="dxa"/>
          </w:tcPr>
          <w:p w14:paraId="09D0F1B5"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FD572BD"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c>
          <w:tcPr>
            <w:tcW w:w="439" w:type="dxa"/>
          </w:tcPr>
          <w:p w14:paraId="2A9F892A" w14:textId="77777777" w:rsidR="00B45500" w:rsidRPr="00010D55" w:rsidRDefault="00B45500" w:rsidP="00C06275">
            <w:pPr>
              <w:pStyle w:val="TableParagraph"/>
              <w:spacing w:line="276" w:lineRule="auto"/>
              <w:jc w:val="center"/>
              <w:rPr>
                <w:rFonts w:ascii="Times New Roman" w:hAnsi="Times New Roman" w:cs="Times New Roman"/>
                <w:sz w:val="24"/>
                <w:szCs w:val="24"/>
              </w:rPr>
            </w:pPr>
          </w:p>
        </w:tc>
      </w:tr>
    </w:tbl>
    <w:p w14:paraId="730B45F0" w14:textId="77777777" w:rsidR="00C17A8C" w:rsidRPr="00010D55" w:rsidRDefault="00C17A8C" w:rsidP="008175FD">
      <w:pPr>
        <w:spacing w:line="276" w:lineRule="auto"/>
        <w:rPr>
          <w:rFonts w:ascii="Times New Roman" w:hAnsi="Times New Roman" w:cs="Times New Roman"/>
          <w:sz w:val="24"/>
          <w:szCs w:val="24"/>
        </w:rPr>
      </w:pPr>
    </w:p>
    <w:p w14:paraId="61F7ECB7" w14:textId="69484E53" w:rsidR="00B5562A" w:rsidRPr="005D5EA9" w:rsidRDefault="005D5EA9" w:rsidP="00B22D76">
      <w:pPr>
        <w:pStyle w:val="Heading3"/>
        <w:rPr>
          <w:rFonts w:ascii="Times New Roman" w:hAnsi="Times New Roman" w:cs="Times New Roman"/>
          <w:color w:val="C00000"/>
          <w:sz w:val="24"/>
          <w:szCs w:val="24"/>
        </w:rPr>
      </w:pPr>
      <w:bookmarkStart w:id="62" w:name="_bookmark19"/>
      <w:bookmarkStart w:id="63" w:name="_Toc117677759"/>
      <w:bookmarkEnd w:id="62"/>
      <w:r w:rsidRPr="005D5EA9">
        <w:rPr>
          <w:rFonts w:ascii="Times New Roman" w:hAnsi="Times New Roman" w:cs="Times New Roman"/>
          <w:color w:val="C00000"/>
          <w:sz w:val="24"/>
          <w:szCs w:val="24"/>
        </w:rPr>
        <w:t>Mērķis Nr.</w:t>
      </w:r>
      <w:r w:rsidR="001C4B8F" w:rsidRPr="005D5EA9">
        <w:rPr>
          <w:rFonts w:ascii="Times New Roman" w:hAnsi="Times New Roman" w:cs="Times New Roman"/>
          <w:color w:val="C00000"/>
          <w:sz w:val="24"/>
          <w:szCs w:val="24"/>
        </w:rPr>
        <w:t>5.</w:t>
      </w:r>
      <w:r w:rsidR="00892D2D" w:rsidRPr="005D5EA9">
        <w:rPr>
          <w:rFonts w:ascii="Times New Roman" w:hAnsi="Times New Roman" w:cs="Times New Roman"/>
          <w:color w:val="C00000"/>
          <w:sz w:val="24"/>
          <w:szCs w:val="24"/>
        </w:rPr>
        <w:t xml:space="preserve"> </w:t>
      </w:r>
      <w:r w:rsidR="00CE2800" w:rsidRPr="005D5EA9">
        <w:rPr>
          <w:rFonts w:ascii="Times New Roman" w:hAnsi="Times New Roman" w:cs="Times New Roman"/>
          <w:color w:val="C00000"/>
          <w:sz w:val="24"/>
          <w:szCs w:val="24"/>
        </w:rPr>
        <w:t>V</w:t>
      </w:r>
      <w:r w:rsidR="004D5E48" w:rsidRPr="005D5EA9">
        <w:rPr>
          <w:rFonts w:ascii="Times New Roman" w:hAnsi="Times New Roman" w:cs="Times New Roman"/>
          <w:color w:val="C00000"/>
          <w:sz w:val="24"/>
          <w:szCs w:val="24"/>
        </w:rPr>
        <w:t>eidot uzticamu, kvalitatīvu, daudzveidīgu, plašām sabiedrības interesēm atbilstošu saturu dažādās platformās.</w:t>
      </w:r>
      <w:bookmarkEnd w:id="63"/>
    </w:p>
    <w:p w14:paraId="7BDFBB37" w14:textId="77777777" w:rsidR="00A339A7" w:rsidRPr="00010D55" w:rsidRDefault="00A339A7" w:rsidP="00B22D76">
      <w:pPr>
        <w:pStyle w:val="Heading3"/>
        <w:rPr>
          <w:rFonts w:ascii="Times New Roman" w:hAnsi="Times New Roman" w:cs="Times New Roman"/>
          <w:color w:val="C00000"/>
          <w:sz w:val="24"/>
          <w:szCs w:val="24"/>
        </w:rPr>
      </w:pPr>
    </w:p>
    <w:tbl>
      <w:tblPr>
        <w:tblStyle w:val="TableGrid"/>
        <w:tblW w:w="9781" w:type="dxa"/>
        <w:tblInd w:w="279" w:type="dxa"/>
        <w:tblLook w:val="04A0" w:firstRow="1" w:lastRow="0" w:firstColumn="1" w:lastColumn="0" w:noHBand="0" w:noVBand="1"/>
      </w:tblPr>
      <w:tblGrid>
        <w:gridCol w:w="2489"/>
        <w:gridCol w:w="1360"/>
        <w:gridCol w:w="1294"/>
        <w:gridCol w:w="1360"/>
        <w:gridCol w:w="1294"/>
        <w:gridCol w:w="1984"/>
      </w:tblGrid>
      <w:tr w:rsidR="00B53F6A" w:rsidRPr="006D5469" w14:paraId="7672F8B0" w14:textId="77777777" w:rsidTr="00DC5D61">
        <w:trPr>
          <w:trHeight w:val="1619"/>
        </w:trPr>
        <w:tc>
          <w:tcPr>
            <w:tcW w:w="2489" w:type="dxa"/>
            <w:tcBorders>
              <w:top w:val="single" w:sz="4" w:space="0" w:color="auto"/>
              <w:left w:val="single" w:sz="4" w:space="0" w:color="auto"/>
              <w:bottom w:val="single" w:sz="4" w:space="0" w:color="auto"/>
              <w:right w:val="single" w:sz="4" w:space="0" w:color="auto"/>
            </w:tcBorders>
          </w:tcPr>
          <w:p w14:paraId="06ADB918" w14:textId="77777777" w:rsidR="00B53F6A" w:rsidRPr="00DC5D61" w:rsidRDefault="00B53F6A" w:rsidP="00FC4EEC">
            <w:pPr>
              <w:jc w:val="center"/>
              <w:rPr>
                <w:rFonts w:ascii="Times New Roman" w:hAnsi="Times New Roman"/>
                <w:b/>
                <w:bCs/>
                <w:color w:val="C00000"/>
                <w:sz w:val="24"/>
                <w:szCs w:val="24"/>
              </w:rPr>
            </w:pPr>
            <w:r w:rsidRPr="00DC5D61">
              <w:rPr>
                <w:rFonts w:ascii="Times New Roman" w:hAnsi="Times New Roman"/>
                <w:b/>
                <w:bCs/>
                <w:sz w:val="24"/>
                <w:szCs w:val="24"/>
              </w:rPr>
              <w:t>Rezultatīvais rādītājs</w:t>
            </w:r>
          </w:p>
        </w:tc>
        <w:tc>
          <w:tcPr>
            <w:tcW w:w="1360" w:type="dxa"/>
            <w:tcBorders>
              <w:top w:val="single" w:sz="4" w:space="0" w:color="auto"/>
              <w:left w:val="single" w:sz="4" w:space="0" w:color="auto"/>
              <w:bottom w:val="single" w:sz="4" w:space="0" w:color="auto"/>
              <w:right w:val="single" w:sz="4" w:space="0" w:color="auto"/>
            </w:tcBorders>
          </w:tcPr>
          <w:p w14:paraId="51A28DC8"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6426171B"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2019.g.</w:t>
            </w:r>
          </w:p>
          <w:p w14:paraId="245164C4" w14:textId="77777777" w:rsidR="00B53F6A" w:rsidRPr="00DC5D61" w:rsidRDefault="00B53F6A" w:rsidP="00FC4EEC">
            <w:pPr>
              <w:jc w:val="center"/>
              <w:rPr>
                <w:rFonts w:ascii="Times New Roman" w:hAnsi="Times New Roman"/>
                <w:b/>
                <w:bCs/>
                <w:sz w:val="24"/>
                <w:szCs w:val="24"/>
              </w:rPr>
            </w:pPr>
          </w:p>
        </w:tc>
        <w:tc>
          <w:tcPr>
            <w:tcW w:w="1294" w:type="dxa"/>
            <w:tcBorders>
              <w:top w:val="single" w:sz="4" w:space="0" w:color="auto"/>
              <w:left w:val="single" w:sz="4" w:space="0" w:color="auto"/>
              <w:bottom w:val="single" w:sz="4" w:space="0" w:color="auto"/>
              <w:right w:val="single" w:sz="4" w:space="0" w:color="auto"/>
            </w:tcBorders>
            <w:hideMark/>
          </w:tcPr>
          <w:p w14:paraId="619373A4"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70C83C82"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2020.g.</w:t>
            </w:r>
          </w:p>
          <w:p w14:paraId="4CC63093" w14:textId="77777777" w:rsidR="00B53F6A" w:rsidRPr="00DC5D61" w:rsidRDefault="00B53F6A" w:rsidP="00FC4EEC">
            <w:pPr>
              <w:jc w:val="center"/>
              <w:rPr>
                <w:rFonts w:ascii="Times New Roman" w:hAnsi="Times New Roman"/>
                <w:b/>
                <w:bCs/>
                <w:color w:val="000000" w:themeColor="text1"/>
                <w:spacing w:val="-14"/>
                <w:sz w:val="24"/>
                <w:szCs w:val="24"/>
              </w:rPr>
            </w:pPr>
          </w:p>
        </w:tc>
        <w:tc>
          <w:tcPr>
            <w:tcW w:w="1360" w:type="dxa"/>
            <w:tcBorders>
              <w:top w:val="single" w:sz="4" w:space="0" w:color="auto"/>
              <w:left w:val="single" w:sz="4" w:space="0" w:color="auto"/>
              <w:bottom w:val="single" w:sz="4" w:space="0" w:color="auto"/>
              <w:right w:val="single" w:sz="4" w:space="0" w:color="auto"/>
            </w:tcBorders>
            <w:hideMark/>
          </w:tcPr>
          <w:p w14:paraId="6A42603A"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0F726F55"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2021.g.</w:t>
            </w:r>
          </w:p>
          <w:p w14:paraId="3425D6B0" w14:textId="77777777" w:rsidR="00B53F6A" w:rsidRPr="00DC5D61" w:rsidRDefault="00B53F6A" w:rsidP="00FC4EEC">
            <w:pPr>
              <w:jc w:val="center"/>
              <w:rPr>
                <w:rFonts w:ascii="Times New Roman" w:hAnsi="Times New Roman"/>
                <w:b/>
                <w:bCs/>
                <w:color w:val="000000" w:themeColor="text1"/>
                <w:spacing w:val="-14"/>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AA9EA5E" w14:textId="77777777" w:rsidR="00B53F6A" w:rsidRPr="00DC5D61" w:rsidRDefault="00B53F6A" w:rsidP="00FC4EEC">
            <w:pPr>
              <w:jc w:val="center"/>
              <w:rPr>
                <w:rFonts w:ascii="Times New Roman" w:hAnsi="Times New Roman"/>
                <w:b/>
                <w:bCs/>
                <w:color w:val="000000" w:themeColor="text1"/>
                <w:spacing w:val="-14"/>
                <w:sz w:val="24"/>
                <w:szCs w:val="24"/>
              </w:rPr>
            </w:pPr>
            <w:r w:rsidRPr="00DC5D61">
              <w:rPr>
                <w:rFonts w:ascii="Times New Roman" w:hAnsi="Times New Roman"/>
                <w:b/>
                <w:bCs/>
                <w:sz w:val="24"/>
                <w:szCs w:val="24"/>
              </w:rPr>
              <w:t>Mērķa vērtība  2022.g.</w:t>
            </w:r>
          </w:p>
        </w:tc>
        <w:tc>
          <w:tcPr>
            <w:tcW w:w="1984" w:type="dxa"/>
            <w:tcBorders>
              <w:top w:val="single" w:sz="4" w:space="0" w:color="auto"/>
              <w:left w:val="single" w:sz="4" w:space="0" w:color="auto"/>
              <w:bottom w:val="single" w:sz="4" w:space="0" w:color="auto"/>
              <w:right w:val="single" w:sz="4" w:space="0" w:color="auto"/>
            </w:tcBorders>
          </w:tcPr>
          <w:p w14:paraId="5390D61D" w14:textId="77777777" w:rsidR="00B53F6A" w:rsidRPr="00DC5D61" w:rsidRDefault="00B53F6A" w:rsidP="00FC4EEC">
            <w:pPr>
              <w:jc w:val="center"/>
              <w:rPr>
                <w:rFonts w:ascii="Times New Roman" w:hAnsi="Times New Roman"/>
                <w:b/>
                <w:bCs/>
                <w:sz w:val="24"/>
                <w:szCs w:val="24"/>
              </w:rPr>
            </w:pPr>
            <w:r w:rsidRPr="00DC5D61">
              <w:rPr>
                <w:rFonts w:ascii="Times New Roman" w:hAnsi="Times New Roman"/>
                <w:b/>
                <w:bCs/>
                <w:sz w:val="24"/>
                <w:szCs w:val="24"/>
              </w:rPr>
              <w:t>Komentāri</w:t>
            </w:r>
          </w:p>
        </w:tc>
      </w:tr>
      <w:tr w:rsidR="00B53F6A" w:rsidRPr="006D5469" w14:paraId="1D14E09E" w14:textId="77777777" w:rsidTr="00AE1D17">
        <w:trPr>
          <w:trHeight w:val="1031"/>
        </w:trPr>
        <w:tc>
          <w:tcPr>
            <w:tcW w:w="2489" w:type="dxa"/>
            <w:tcBorders>
              <w:top w:val="single" w:sz="4" w:space="0" w:color="auto"/>
              <w:left w:val="single" w:sz="4" w:space="0" w:color="auto"/>
              <w:bottom w:val="single" w:sz="4" w:space="0" w:color="auto"/>
              <w:right w:val="single" w:sz="4" w:space="0" w:color="auto"/>
            </w:tcBorders>
          </w:tcPr>
          <w:p w14:paraId="33BB7631" w14:textId="77777777" w:rsidR="00B53F6A" w:rsidRPr="006D5469" w:rsidRDefault="00B53F6A" w:rsidP="00FC4EEC">
            <w:pPr>
              <w:jc w:val="both"/>
              <w:rPr>
                <w:rFonts w:ascii="Times New Roman" w:hAnsi="Times New Roman"/>
                <w:sz w:val="18"/>
                <w:szCs w:val="18"/>
              </w:rPr>
            </w:pPr>
            <w:r w:rsidRPr="006D5469">
              <w:rPr>
                <w:rFonts w:ascii="Times New Roman" w:hAnsi="Times New Roman"/>
                <w:sz w:val="18"/>
                <w:szCs w:val="18"/>
              </w:rPr>
              <w:t>Satura lietotāju apmierinātība ar  satura kvalitāti kopumā 1) LTV 2) LSM (%)</w:t>
            </w:r>
          </w:p>
        </w:tc>
        <w:tc>
          <w:tcPr>
            <w:tcW w:w="1360" w:type="dxa"/>
            <w:tcBorders>
              <w:top w:val="single" w:sz="4" w:space="0" w:color="auto"/>
              <w:left w:val="single" w:sz="4" w:space="0" w:color="auto"/>
              <w:bottom w:val="single" w:sz="4" w:space="0" w:color="auto"/>
              <w:right w:val="single" w:sz="4" w:space="0" w:color="auto"/>
            </w:tcBorders>
          </w:tcPr>
          <w:p w14:paraId="39B21230"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7F7093D9"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360" w:type="dxa"/>
            <w:tcBorders>
              <w:top w:val="single" w:sz="4" w:space="0" w:color="auto"/>
              <w:left w:val="single" w:sz="4" w:space="0" w:color="auto"/>
              <w:bottom w:val="single" w:sz="4" w:space="0" w:color="auto"/>
              <w:right w:val="single" w:sz="4" w:space="0" w:color="auto"/>
            </w:tcBorders>
          </w:tcPr>
          <w:p w14:paraId="1CE4F8ED" w14:textId="2610562D" w:rsidR="00B53F6A" w:rsidRPr="006D5469" w:rsidRDefault="00B53F6A" w:rsidP="00FC4EEC">
            <w:pPr>
              <w:jc w:val="center"/>
              <w:rPr>
                <w:rFonts w:ascii="Times New Roman" w:hAnsi="Times New Roman"/>
                <w:spacing w:val="-14"/>
                <w:sz w:val="18"/>
                <w:szCs w:val="18"/>
              </w:rPr>
            </w:pPr>
            <w:r w:rsidRPr="006D5469">
              <w:rPr>
                <w:rFonts w:ascii="Times New Roman" w:hAnsi="Times New Roman"/>
                <w:spacing w:val="-14"/>
                <w:sz w:val="18"/>
                <w:szCs w:val="18"/>
              </w:rPr>
              <w:t xml:space="preserve">1) </w:t>
            </w:r>
            <w:r w:rsidR="00DC5D61">
              <w:rPr>
                <w:rFonts w:ascii="Times New Roman" w:hAnsi="Times New Roman"/>
                <w:spacing w:val="-14"/>
                <w:sz w:val="18"/>
                <w:szCs w:val="18"/>
              </w:rPr>
              <w:t>(</w:t>
            </w:r>
            <w:r w:rsidRPr="006D5469">
              <w:rPr>
                <w:rFonts w:ascii="Times New Roman" w:hAnsi="Times New Roman"/>
                <w:spacing w:val="-14"/>
                <w:sz w:val="18"/>
                <w:szCs w:val="18"/>
              </w:rPr>
              <w:t>49</w:t>
            </w:r>
            <w:r w:rsidR="00DC5D61">
              <w:rPr>
                <w:rFonts w:ascii="Times New Roman" w:hAnsi="Times New Roman"/>
                <w:spacing w:val="-14"/>
                <w:sz w:val="18"/>
                <w:szCs w:val="18"/>
              </w:rPr>
              <w:t>)</w:t>
            </w:r>
          </w:p>
          <w:p w14:paraId="172E50C6" w14:textId="71457875" w:rsidR="00B53F6A" w:rsidRPr="006D5469" w:rsidRDefault="00B53F6A" w:rsidP="00FC4EEC">
            <w:pPr>
              <w:jc w:val="center"/>
              <w:rPr>
                <w:rFonts w:ascii="Times New Roman" w:hAnsi="Times New Roman"/>
                <w:spacing w:val="-14"/>
                <w:sz w:val="18"/>
                <w:szCs w:val="18"/>
              </w:rPr>
            </w:pPr>
            <w:r w:rsidRPr="006D5469">
              <w:rPr>
                <w:rFonts w:ascii="Times New Roman" w:hAnsi="Times New Roman"/>
                <w:spacing w:val="-14"/>
                <w:sz w:val="18"/>
                <w:szCs w:val="18"/>
              </w:rPr>
              <w:t xml:space="preserve">2) </w:t>
            </w:r>
            <w:r w:rsidR="00DC5D61">
              <w:rPr>
                <w:rFonts w:ascii="Times New Roman" w:hAnsi="Times New Roman"/>
                <w:spacing w:val="-14"/>
                <w:sz w:val="18"/>
                <w:szCs w:val="18"/>
              </w:rPr>
              <w:t>(</w:t>
            </w:r>
            <w:r w:rsidRPr="006D5469">
              <w:rPr>
                <w:rFonts w:ascii="Times New Roman" w:hAnsi="Times New Roman"/>
                <w:spacing w:val="-14"/>
                <w:sz w:val="18"/>
                <w:szCs w:val="18"/>
              </w:rPr>
              <w:t>54</w:t>
            </w:r>
            <w:r w:rsidR="00DC5D61">
              <w:rPr>
                <w:rFonts w:ascii="Times New Roman" w:hAnsi="Times New Roman"/>
                <w:spacing w:val="-14"/>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66DD8A01"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spacing w:val="-14"/>
                <w:sz w:val="18"/>
                <w:szCs w:val="18"/>
              </w:rPr>
              <w:t>1) 49</w:t>
            </w:r>
          </w:p>
          <w:p w14:paraId="5C042C8B"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spacing w:val="-14"/>
                <w:sz w:val="18"/>
                <w:szCs w:val="18"/>
              </w:rPr>
              <w:t>2) 54</w:t>
            </w:r>
          </w:p>
        </w:tc>
        <w:tc>
          <w:tcPr>
            <w:tcW w:w="1984" w:type="dxa"/>
            <w:tcBorders>
              <w:top w:val="single" w:sz="4" w:space="0" w:color="auto"/>
              <w:left w:val="single" w:sz="4" w:space="0" w:color="auto"/>
              <w:bottom w:val="single" w:sz="4" w:space="0" w:color="auto"/>
              <w:right w:val="single" w:sz="4" w:space="0" w:color="auto"/>
            </w:tcBorders>
          </w:tcPr>
          <w:p w14:paraId="272DA4B8" w14:textId="77777777" w:rsidR="00B53F6A" w:rsidRPr="006D5469" w:rsidRDefault="00B53F6A" w:rsidP="00FC4EEC">
            <w:pPr>
              <w:pStyle w:val="Default"/>
              <w:jc w:val="both"/>
              <w:rPr>
                <w:sz w:val="18"/>
                <w:szCs w:val="18"/>
              </w:rPr>
            </w:pPr>
            <w:r w:rsidRPr="006D5469">
              <w:rPr>
                <w:sz w:val="18"/>
                <w:szCs w:val="18"/>
              </w:rPr>
              <w:t>Ikgadējā sabiedrisko labuma izvērtējuma aptauja.</w:t>
            </w:r>
          </w:p>
        </w:tc>
      </w:tr>
      <w:tr w:rsidR="00B53F6A" w:rsidRPr="006D5469" w14:paraId="182A21AD" w14:textId="77777777" w:rsidTr="00AE1D17">
        <w:trPr>
          <w:trHeight w:val="1031"/>
        </w:trPr>
        <w:tc>
          <w:tcPr>
            <w:tcW w:w="2489" w:type="dxa"/>
            <w:tcBorders>
              <w:top w:val="single" w:sz="4" w:space="0" w:color="auto"/>
              <w:left w:val="single" w:sz="4" w:space="0" w:color="auto"/>
              <w:bottom w:val="single" w:sz="4" w:space="0" w:color="auto"/>
              <w:right w:val="single" w:sz="4" w:space="0" w:color="auto"/>
            </w:tcBorders>
          </w:tcPr>
          <w:p w14:paraId="44F9C299" w14:textId="77777777" w:rsidR="00B53F6A" w:rsidRPr="006D5469" w:rsidRDefault="00B53F6A" w:rsidP="00FC4EEC">
            <w:pPr>
              <w:jc w:val="both"/>
              <w:rPr>
                <w:rFonts w:ascii="Times New Roman" w:hAnsi="Times New Roman"/>
                <w:sz w:val="18"/>
                <w:szCs w:val="18"/>
              </w:rPr>
            </w:pPr>
            <w:r w:rsidRPr="006D5469">
              <w:rPr>
                <w:rFonts w:ascii="Times New Roman" w:hAnsi="Times New Roman"/>
                <w:sz w:val="18"/>
                <w:szCs w:val="18"/>
              </w:rPr>
              <w:t>LTV saturā iekļauj viedokļus, kas ataino arī manus uzskatus (%)</w:t>
            </w:r>
          </w:p>
        </w:tc>
        <w:tc>
          <w:tcPr>
            <w:tcW w:w="1360" w:type="dxa"/>
            <w:tcBorders>
              <w:top w:val="single" w:sz="4" w:space="0" w:color="auto"/>
              <w:left w:val="single" w:sz="4" w:space="0" w:color="auto"/>
              <w:bottom w:val="single" w:sz="4" w:space="0" w:color="auto"/>
              <w:right w:val="single" w:sz="4" w:space="0" w:color="auto"/>
            </w:tcBorders>
          </w:tcPr>
          <w:p w14:paraId="3CAB4013"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94" w:type="dxa"/>
            <w:tcBorders>
              <w:top w:val="single" w:sz="4" w:space="0" w:color="auto"/>
              <w:left w:val="single" w:sz="4" w:space="0" w:color="auto"/>
              <w:bottom w:val="single" w:sz="4" w:space="0" w:color="auto"/>
              <w:right w:val="single" w:sz="4" w:space="0" w:color="auto"/>
            </w:tcBorders>
          </w:tcPr>
          <w:p w14:paraId="10C5E03D"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360" w:type="dxa"/>
            <w:tcBorders>
              <w:top w:val="single" w:sz="4" w:space="0" w:color="auto"/>
              <w:left w:val="single" w:sz="4" w:space="0" w:color="auto"/>
              <w:bottom w:val="single" w:sz="4" w:space="0" w:color="auto"/>
              <w:right w:val="single" w:sz="4" w:space="0" w:color="auto"/>
            </w:tcBorders>
          </w:tcPr>
          <w:p w14:paraId="123834A4"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spacing w:val="-14"/>
                <w:sz w:val="18"/>
                <w:szCs w:val="18"/>
              </w:rPr>
              <w:t>(56)</w:t>
            </w:r>
          </w:p>
        </w:tc>
        <w:tc>
          <w:tcPr>
            <w:tcW w:w="1294" w:type="dxa"/>
            <w:tcBorders>
              <w:top w:val="single" w:sz="4" w:space="0" w:color="auto"/>
              <w:left w:val="single" w:sz="4" w:space="0" w:color="auto"/>
              <w:bottom w:val="single" w:sz="4" w:space="0" w:color="auto"/>
              <w:right w:val="single" w:sz="4" w:space="0" w:color="auto"/>
            </w:tcBorders>
          </w:tcPr>
          <w:p w14:paraId="11483F10"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spacing w:val="-14"/>
                <w:sz w:val="18"/>
                <w:szCs w:val="18"/>
              </w:rPr>
              <w:t>57</w:t>
            </w:r>
          </w:p>
        </w:tc>
        <w:tc>
          <w:tcPr>
            <w:tcW w:w="1984" w:type="dxa"/>
            <w:tcBorders>
              <w:top w:val="single" w:sz="4" w:space="0" w:color="auto"/>
              <w:left w:val="single" w:sz="4" w:space="0" w:color="auto"/>
              <w:bottom w:val="single" w:sz="4" w:space="0" w:color="auto"/>
              <w:right w:val="single" w:sz="4" w:space="0" w:color="auto"/>
            </w:tcBorders>
          </w:tcPr>
          <w:p w14:paraId="1BA8073B" w14:textId="77777777" w:rsidR="00B53F6A" w:rsidRPr="006D5469" w:rsidRDefault="00B53F6A" w:rsidP="00FC4EEC">
            <w:pPr>
              <w:pStyle w:val="Default"/>
              <w:jc w:val="both"/>
              <w:rPr>
                <w:sz w:val="18"/>
                <w:szCs w:val="18"/>
              </w:rPr>
            </w:pPr>
            <w:r w:rsidRPr="006D5469">
              <w:rPr>
                <w:sz w:val="18"/>
                <w:szCs w:val="18"/>
              </w:rPr>
              <w:t>Ikgadējā sabiedrisko labuma izvērtējuma aptauja.</w:t>
            </w:r>
          </w:p>
        </w:tc>
      </w:tr>
      <w:tr w:rsidR="00B53F6A" w:rsidRPr="006D5469" w14:paraId="363CC616" w14:textId="77777777" w:rsidTr="00AE1D17">
        <w:trPr>
          <w:trHeight w:val="1383"/>
        </w:trPr>
        <w:tc>
          <w:tcPr>
            <w:tcW w:w="2489" w:type="dxa"/>
            <w:tcBorders>
              <w:top w:val="single" w:sz="4" w:space="0" w:color="auto"/>
              <w:left w:val="single" w:sz="4" w:space="0" w:color="auto"/>
              <w:bottom w:val="single" w:sz="4" w:space="0" w:color="auto"/>
              <w:right w:val="single" w:sz="4" w:space="0" w:color="auto"/>
            </w:tcBorders>
          </w:tcPr>
          <w:p w14:paraId="235AA904" w14:textId="77777777" w:rsidR="00B53F6A" w:rsidRPr="006D5469" w:rsidRDefault="00B53F6A" w:rsidP="00FC4EEC">
            <w:pPr>
              <w:jc w:val="both"/>
              <w:rPr>
                <w:rFonts w:ascii="Times New Roman" w:hAnsi="Times New Roman"/>
                <w:sz w:val="18"/>
                <w:szCs w:val="18"/>
              </w:rPr>
            </w:pPr>
            <w:r w:rsidRPr="006D5469">
              <w:rPr>
                <w:rFonts w:ascii="Times New Roman" w:hAnsi="Times New Roman"/>
                <w:sz w:val="18"/>
                <w:szCs w:val="18"/>
              </w:rPr>
              <w:t>LTV 1 programmā nodrošināt un attīstīt oriģinālsatura apjomu (raidstundas/īpatsvars programmā) (%)</w:t>
            </w:r>
          </w:p>
        </w:tc>
        <w:tc>
          <w:tcPr>
            <w:tcW w:w="1360" w:type="dxa"/>
            <w:tcBorders>
              <w:top w:val="single" w:sz="4" w:space="0" w:color="auto"/>
              <w:left w:val="single" w:sz="4" w:space="0" w:color="auto"/>
              <w:bottom w:val="single" w:sz="4" w:space="0" w:color="auto"/>
              <w:right w:val="single" w:sz="4" w:space="0" w:color="auto"/>
            </w:tcBorders>
          </w:tcPr>
          <w:p w14:paraId="6812B6A6"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(22)</w:t>
            </w:r>
          </w:p>
        </w:tc>
        <w:tc>
          <w:tcPr>
            <w:tcW w:w="1294" w:type="dxa"/>
            <w:tcBorders>
              <w:top w:val="single" w:sz="4" w:space="0" w:color="auto"/>
              <w:left w:val="single" w:sz="4" w:space="0" w:color="auto"/>
              <w:bottom w:val="single" w:sz="4" w:space="0" w:color="auto"/>
              <w:right w:val="single" w:sz="4" w:space="0" w:color="auto"/>
            </w:tcBorders>
          </w:tcPr>
          <w:p w14:paraId="30F5E0FD"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23  </w:t>
            </w:r>
          </w:p>
          <w:p w14:paraId="63C505DA"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(24,8)</w:t>
            </w:r>
          </w:p>
        </w:tc>
        <w:tc>
          <w:tcPr>
            <w:tcW w:w="1360" w:type="dxa"/>
            <w:tcBorders>
              <w:top w:val="single" w:sz="4" w:space="0" w:color="auto"/>
              <w:left w:val="single" w:sz="4" w:space="0" w:color="auto"/>
              <w:bottom w:val="single" w:sz="4" w:space="0" w:color="auto"/>
              <w:right w:val="single" w:sz="4" w:space="0" w:color="auto"/>
            </w:tcBorders>
          </w:tcPr>
          <w:p w14:paraId="187E6207"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27</w:t>
            </w:r>
          </w:p>
          <w:p w14:paraId="43835440"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color w:val="000000" w:themeColor="text1"/>
                <w:spacing w:val="-14"/>
                <w:sz w:val="18"/>
                <w:szCs w:val="18"/>
              </w:rPr>
              <w:t>(26)</w:t>
            </w:r>
          </w:p>
        </w:tc>
        <w:tc>
          <w:tcPr>
            <w:tcW w:w="1294" w:type="dxa"/>
            <w:tcBorders>
              <w:top w:val="single" w:sz="4" w:space="0" w:color="auto"/>
              <w:left w:val="single" w:sz="4" w:space="0" w:color="auto"/>
              <w:bottom w:val="single" w:sz="4" w:space="0" w:color="auto"/>
              <w:right w:val="single" w:sz="4" w:space="0" w:color="auto"/>
            </w:tcBorders>
          </w:tcPr>
          <w:p w14:paraId="2043ED73"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color w:val="000000" w:themeColor="text1"/>
                <w:spacing w:val="-14"/>
                <w:sz w:val="18"/>
                <w:szCs w:val="18"/>
              </w:rPr>
              <w:t>26</w:t>
            </w:r>
          </w:p>
        </w:tc>
        <w:tc>
          <w:tcPr>
            <w:tcW w:w="1984" w:type="dxa"/>
            <w:tcBorders>
              <w:top w:val="single" w:sz="4" w:space="0" w:color="auto"/>
              <w:left w:val="single" w:sz="4" w:space="0" w:color="auto"/>
              <w:bottom w:val="single" w:sz="4" w:space="0" w:color="auto"/>
              <w:right w:val="single" w:sz="4" w:space="0" w:color="auto"/>
            </w:tcBorders>
          </w:tcPr>
          <w:p w14:paraId="68F91237" w14:textId="77777777" w:rsidR="00B53F6A" w:rsidRPr="006D5469" w:rsidRDefault="00B53F6A" w:rsidP="00FC4EEC">
            <w:pPr>
              <w:pStyle w:val="Default"/>
              <w:jc w:val="both"/>
              <w:rPr>
                <w:sz w:val="18"/>
                <w:szCs w:val="18"/>
              </w:rPr>
            </w:pPr>
            <w:r w:rsidRPr="006D5469">
              <w:rPr>
                <w:sz w:val="18"/>
                <w:szCs w:val="18"/>
              </w:rPr>
              <w:t>Orģinālsaturs neskaitot ekranizējumus.</w:t>
            </w:r>
          </w:p>
        </w:tc>
      </w:tr>
      <w:tr w:rsidR="00B53F6A" w:rsidRPr="006D5469" w14:paraId="7BC4E498" w14:textId="77777777" w:rsidTr="00AE1D17">
        <w:trPr>
          <w:trHeight w:val="1031"/>
        </w:trPr>
        <w:tc>
          <w:tcPr>
            <w:tcW w:w="2489" w:type="dxa"/>
            <w:tcBorders>
              <w:top w:val="single" w:sz="4" w:space="0" w:color="auto"/>
              <w:left w:val="single" w:sz="4" w:space="0" w:color="auto"/>
              <w:bottom w:val="single" w:sz="4" w:space="0" w:color="auto"/>
              <w:right w:val="single" w:sz="4" w:space="0" w:color="auto"/>
            </w:tcBorders>
          </w:tcPr>
          <w:p w14:paraId="5488085E" w14:textId="77777777" w:rsidR="00B53F6A" w:rsidRPr="006D5469" w:rsidRDefault="00B53F6A" w:rsidP="00FC4EEC">
            <w:pPr>
              <w:jc w:val="both"/>
              <w:rPr>
                <w:rFonts w:ascii="Times New Roman" w:hAnsi="Times New Roman"/>
                <w:sz w:val="18"/>
                <w:szCs w:val="18"/>
              </w:rPr>
            </w:pPr>
            <w:r w:rsidRPr="006D5469">
              <w:rPr>
                <w:rFonts w:ascii="Times New Roman" w:hAnsi="Times New Roman"/>
                <w:sz w:val="18"/>
                <w:szCs w:val="18"/>
              </w:rPr>
              <w:t>Novadu ziņu vidējā televīzijas auditorija (reach kopā)</w:t>
            </w:r>
          </w:p>
        </w:tc>
        <w:tc>
          <w:tcPr>
            <w:tcW w:w="1360" w:type="dxa"/>
            <w:tcBorders>
              <w:top w:val="single" w:sz="4" w:space="0" w:color="auto"/>
              <w:left w:val="single" w:sz="4" w:space="0" w:color="auto"/>
              <w:bottom w:val="single" w:sz="4" w:space="0" w:color="auto"/>
              <w:right w:val="single" w:sz="4" w:space="0" w:color="auto"/>
            </w:tcBorders>
          </w:tcPr>
          <w:p w14:paraId="01B5D7D7"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(123 470)</w:t>
            </w:r>
          </w:p>
        </w:tc>
        <w:tc>
          <w:tcPr>
            <w:tcW w:w="1294" w:type="dxa"/>
            <w:tcBorders>
              <w:top w:val="single" w:sz="4" w:space="0" w:color="auto"/>
              <w:left w:val="single" w:sz="4" w:space="0" w:color="auto"/>
              <w:bottom w:val="single" w:sz="4" w:space="0" w:color="auto"/>
              <w:right w:val="single" w:sz="4" w:space="0" w:color="auto"/>
            </w:tcBorders>
          </w:tcPr>
          <w:p w14:paraId="382616D7"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126 000 </w:t>
            </w:r>
          </w:p>
          <w:p w14:paraId="284717BE" w14:textId="77777777" w:rsidR="00B53F6A" w:rsidRPr="006D5469" w:rsidRDefault="00B53F6A"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(124 000)</w:t>
            </w:r>
          </w:p>
        </w:tc>
        <w:tc>
          <w:tcPr>
            <w:tcW w:w="1360" w:type="dxa"/>
            <w:tcBorders>
              <w:top w:val="single" w:sz="4" w:space="0" w:color="auto"/>
              <w:left w:val="single" w:sz="4" w:space="0" w:color="auto"/>
              <w:bottom w:val="single" w:sz="4" w:space="0" w:color="auto"/>
              <w:right w:val="single" w:sz="4" w:space="0" w:color="auto"/>
            </w:tcBorders>
          </w:tcPr>
          <w:p w14:paraId="4A669224"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color w:val="000000" w:themeColor="text1"/>
                <w:spacing w:val="-14"/>
                <w:sz w:val="18"/>
                <w:szCs w:val="18"/>
              </w:rPr>
              <w:t>130 000 (128 000)</w:t>
            </w:r>
          </w:p>
        </w:tc>
        <w:tc>
          <w:tcPr>
            <w:tcW w:w="1294" w:type="dxa"/>
            <w:tcBorders>
              <w:top w:val="single" w:sz="4" w:space="0" w:color="auto"/>
              <w:left w:val="single" w:sz="4" w:space="0" w:color="auto"/>
              <w:bottom w:val="single" w:sz="4" w:space="0" w:color="auto"/>
              <w:right w:val="single" w:sz="4" w:space="0" w:color="auto"/>
            </w:tcBorders>
          </w:tcPr>
          <w:p w14:paraId="5C0138CE" w14:textId="77777777" w:rsidR="00B53F6A" w:rsidRPr="006D5469" w:rsidRDefault="00B53F6A" w:rsidP="00FC4EEC">
            <w:pPr>
              <w:jc w:val="center"/>
              <w:rPr>
                <w:rFonts w:ascii="Times New Roman" w:hAnsi="Times New Roman"/>
                <w:spacing w:val="-14"/>
                <w:sz w:val="18"/>
                <w:szCs w:val="18"/>
              </w:rPr>
            </w:pPr>
            <w:r w:rsidRPr="006D5469">
              <w:rPr>
                <w:rFonts w:ascii="Times New Roman" w:hAnsi="Times New Roman"/>
                <w:color w:val="000000" w:themeColor="text1"/>
                <w:spacing w:val="-14"/>
                <w:sz w:val="18"/>
                <w:szCs w:val="18"/>
              </w:rPr>
              <w:t>128 000</w:t>
            </w:r>
          </w:p>
        </w:tc>
        <w:tc>
          <w:tcPr>
            <w:tcW w:w="1984" w:type="dxa"/>
            <w:tcBorders>
              <w:top w:val="single" w:sz="4" w:space="0" w:color="auto"/>
              <w:left w:val="single" w:sz="4" w:space="0" w:color="auto"/>
              <w:bottom w:val="single" w:sz="4" w:space="0" w:color="auto"/>
              <w:right w:val="single" w:sz="4" w:space="0" w:color="auto"/>
            </w:tcBorders>
          </w:tcPr>
          <w:p w14:paraId="35ED2CD9" w14:textId="77777777" w:rsidR="00B53F6A" w:rsidRPr="006D5469" w:rsidRDefault="00B53F6A" w:rsidP="00FC4EEC">
            <w:pPr>
              <w:pStyle w:val="Default"/>
              <w:jc w:val="both"/>
              <w:rPr>
                <w:sz w:val="18"/>
                <w:szCs w:val="18"/>
              </w:rPr>
            </w:pPr>
            <w:r w:rsidRPr="006D5469">
              <w:rPr>
                <w:sz w:val="18"/>
                <w:szCs w:val="18"/>
              </w:rPr>
              <w:t xml:space="preserve">KantarTNS ikmēneša un ikgadējie monitoringa dati </w:t>
            </w:r>
          </w:p>
          <w:p w14:paraId="66DE5DE4" w14:textId="77777777" w:rsidR="00B53F6A" w:rsidRPr="006D5469" w:rsidRDefault="00B53F6A" w:rsidP="00FC4EEC">
            <w:pPr>
              <w:jc w:val="both"/>
              <w:rPr>
                <w:rFonts w:ascii="Times New Roman" w:hAnsi="Times New Roman"/>
                <w:spacing w:val="-14"/>
                <w:sz w:val="18"/>
                <w:szCs w:val="18"/>
              </w:rPr>
            </w:pPr>
          </w:p>
        </w:tc>
      </w:tr>
    </w:tbl>
    <w:p w14:paraId="5A18B07A" w14:textId="77777777" w:rsidR="00AE1D17" w:rsidRDefault="00AE1D17" w:rsidP="00AE1D17">
      <w:pPr>
        <w:pStyle w:val="BodyText"/>
        <w:spacing w:before="1" w:line="276" w:lineRule="auto"/>
        <w:ind w:right="766" w:firstLine="720"/>
        <w:jc w:val="both"/>
        <w:rPr>
          <w:rFonts w:ascii="Times New Roman" w:hAnsi="Times New Roman" w:cs="Times New Roman"/>
          <w:sz w:val="24"/>
          <w:szCs w:val="24"/>
        </w:rPr>
      </w:pPr>
    </w:p>
    <w:p w14:paraId="1EC5A6F9" w14:textId="4F7A1121" w:rsidR="00AE1D17" w:rsidRPr="00010D55" w:rsidRDefault="00AE1D17" w:rsidP="00AE1D17">
      <w:pPr>
        <w:pStyle w:val="BodyText"/>
        <w:spacing w:before="1" w:line="276" w:lineRule="auto"/>
        <w:ind w:right="766" w:firstLine="720"/>
        <w:jc w:val="both"/>
        <w:rPr>
          <w:rFonts w:ascii="Times New Roman" w:hAnsi="Times New Roman" w:cs="Times New Roman"/>
          <w:sz w:val="24"/>
          <w:szCs w:val="24"/>
        </w:rPr>
      </w:pPr>
      <w:r w:rsidRPr="00010D55">
        <w:rPr>
          <w:rFonts w:ascii="Times New Roman" w:hAnsi="Times New Roman" w:cs="Times New Roman"/>
          <w:sz w:val="24"/>
          <w:szCs w:val="24"/>
        </w:rPr>
        <w:t>Lai sasniegtu</w:t>
      </w:r>
      <w:r>
        <w:rPr>
          <w:rFonts w:ascii="Times New Roman" w:hAnsi="Times New Roman" w:cs="Times New Roman"/>
          <w:sz w:val="24"/>
          <w:szCs w:val="24"/>
        </w:rPr>
        <w:t xml:space="preserve"> 7.</w:t>
      </w:r>
      <w:r w:rsidR="002A2E55">
        <w:rPr>
          <w:rFonts w:ascii="Times New Roman" w:hAnsi="Times New Roman" w:cs="Times New Roman"/>
          <w:sz w:val="24"/>
          <w:szCs w:val="24"/>
        </w:rPr>
        <w:t xml:space="preserve">punkta </w:t>
      </w:r>
      <w:r>
        <w:rPr>
          <w:rFonts w:ascii="Times New Roman" w:hAnsi="Times New Roman" w:cs="Times New Roman"/>
          <w:sz w:val="24"/>
          <w:szCs w:val="24"/>
        </w:rPr>
        <w:t>5</w:t>
      </w:r>
      <w:r w:rsidRPr="00010D55">
        <w:rPr>
          <w:rFonts w:ascii="Times New Roman" w:hAnsi="Times New Roman" w:cs="Times New Roman"/>
          <w:sz w:val="24"/>
          <w:szCs w:val="24"/>
        </w:rPr>
        <w:t xml:space="preserve"> mērķi, uzņēmums realizēs darbību šādos virzienos:</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425"/>
        <w:gridCol w:w="426"/>
        <w:gridCol w:w="425"/>
        <w:gridCol w:w="425"/>
        <w:gridCol w:w="425"/>
        <w:gridCol w:w="426"/>
        <w:gridCol w:w="425"/>
        <w:gridCol w:w="425"/>
        <w:gridCol w:w="425"/>
        <w:gridCol w:w="426"/>
        <w:gridCol w:w="425"/>
        <w:gridCol w:w="425"/>
      </w:tblGrid>
      <w:tr w:rsidR="00AE1D17" w:rsidRPr="00010D55" w14:paraId="5D67DE4D" w14:textId="77777777" w:rsidTr="00C06275">
        <w:trPr>
          <w:trHeight w:val="120"/>
        </w:trPr>
        <w:tc>
          <w:tcPr>
            <w:tcW w:w="4394" w:type="dxa"/>
            <w:vMerge w:val="restart"/>
          </w:tcPr>
          <w:p w14:paraId="1FA3583B"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p>
          <w:p w14:paraId="587C84A2"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Uzdevumi</w:t>
            </w:r>
          </w:p>
        </w:tc>
        <w:tc>
          <w:tcPr>
            <w:tcW w:w="5103" w:type="dxa"/>
            <w:gridSpan w:val="12"/>
          </w:tcPr>
          <w:p w14:paraId="3BF91358"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Realizācijas termiņš</w:t>
            </w:r>
          </w:p>
        </w:tc>
      </w:tr>
      <w:tr w:rsidR="00AE1D17" w:rsidRPr="00010D55" w14:paraId="69022E88" w14:textId="77777777" w:rsidTr="00C06275">
        <w:trPr>
          <w:trHeight w:val="120"/>
        </w:trPr>
        <w:tc>
          <w:tcPr>
            <w:tcW w:w="4394" w:type="dxa"/>
            <w:vMerge/>
          </w:tcPr>
          <w:p w14:paraId="74C806D0"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p>
        </w:tc>
        <w:tc>
          <w:tcPr>
            <w:tcW w:w="1701" w:type="dxa"/>
            <w:gridSpan w:val="4"/>
          </w:tcPr>
          <w:p w14:paraId="38BA4768"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2020</w:t>
            </w:r>
          </w:p>
        </w:tc>
        <w:tc>
          <w:tcPr>
            <w:tcW w:w="1701" w:type="dxa"/>
            <w:gridSpan w:val="4"/>
          </w:tcPr>
          <w:p w14:paraId="5D5245B5"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2021</w:t>
            </w:r>
          </w:p>
        </w:tc>
        <w:tc>
          <w:tcPr>
            <w:tcW w:w="1701" w:type="dxa"/>
            <w:gridSpan w:val="4"/>
          </w:tcPr>
          <w:p w14:paraId="3849244B"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r w:rsidRPr="00010D55">
              <w:rPr>
                <w:rFonts w:ascii="Times New Roman" w:hAnsi="Times New Roman" w:cs="Times New Roman"/>
                <w:b/>
                <w:bCs/>
                <w:sz w:val="24"/>
                <w:szCs w:val="24"/>
              </w:rPr>
              <w:t>2022</w:t>
            </w:r>
          </w:p>
        </w:tc>
      </w:tr>
      <w:tr w:rsidR="00AE1D17" w:rsidRPr="00010D55" w14:paraId="2C97B677" w14:textId="77777777" w:rsidTr="00C06275">
        <w:trPr>
          <w:trHeight w:val="120"/>
        </w:trPr>
        <w:tc>
          <w:tcPr>
            <w:tcW w:w="4394" w:type="dxa"/>
            <w:vMerge/>
          </w:tcPr>
          <w:p w14:paraId="13BFF6B8" w14:textId="77777777" w:rsidR="00AE1D17" w:rsidRPr="00010D55" w:rsidRDefault="00AE1D17" w:rsidP="00C06275">
            <w:pPr>
              <w:pStyle w:val="TableParagraph"/>
              <w:spacing w:line="276" w:lineRule="auto"/>
              <w:jc w:val="center"/>
              <w:rPr>
                <w:rFonts w:ascii="Times New Roman" w:hAnsi="Times New Roman" w:cs="Times New Roman"/>
                <w:b/>
                <w:bCs/>
                <w:sz w:val="24"/>
                <w:szCs w:val="24"/>
              </w:rPr>
            </w:pPr>
          </w:p>
        </w:tc>
        <w:tc>
          <w:tcPr>
            <w:tcW w:w="425" w:type="dxa"/>
          </w:tcPr>
          <w:p w14:paraId="4668A61E"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26" w:type="dxa"/>
          </w:tcPr>
          <w:p w14:paraId="37B9AC5C"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25" w:type="dxa"/>
          </w:tcPr>
          <w:p w14:paraId="691608A1"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25" w:type="dxa"/>
          </w:tcPr>
          <w:p w14:paraId="0D560612"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25" w:type="dxa"/>
          </w:tcPr>
          <w:p w14:paraId="3833A480"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26" w:type="dxa"/>
          </w:tcPr>
          <w:p w14:paraId="303A92AD"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25" w:type="dxa"/>
          </w:tcPr>
          <w:p w14:paraId="5219B7F6"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25" w:type="dxa"/>
          </w:tcPr>
          <w:p w14:paraId="3FB32C4A"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c>
          <w:tcPr>
            <w:tcW w:w="425" w:type="dxa"/>
          </w:tcPr>
          <w:p w14:paraId="57B6D724"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Q1</w:t>
            </w:r>
          </w:p>
        </w:tc>
        <w:tc>
          <w:tcPr>
            <w:tcW w:w="426" w:type="dxa"/>
          </w:tcPr>
          <w:p w14:paraId="1C686C21"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Q2</w:t>
            </w:r>
          </w:p>
        </w:tc>
        <w:tc>
          <w:tcPr>
            <w:tcW w:w="425" w:type="dxa"/>
          </w:tcPr>
          <w:p w14:paraId="6D08DE9D"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Q3</w:t>
            </w:r>
          </w:p>
        </w:tc>
        <w:tc>
          <w:tcPr>
            <w:tcW w:w="425" w:type="dxa"/>
          </w:tcPr>
          <w:p w14:paraId="085128D2" w14:textId="77777777" w:rsidR="00AE1D17" w:rsidRPr="00010D55" w:rsidRDefault="00AE1D17" w:rsidP="00C06275">
            <w:pPr>
              <w:pStyle w:val="TableParagraph"/>
              <w:spacing w:line="276" w:lineRule="auto"/>
              <w:rPr>
                <w:rFonts w:ascii="Times New Roman" w:hAnsi="Times New Roman" w:cs="Times New Roman"/>
                <w:sz w:val="24"/>
                <w:szCs w:val="24"/>
              </w:rPr>
            </w:pPr>
            <w:r w:rsidRPr="00010D55">
              <w:rPr>
                <w:rFonts w:ascii="Times New Roman" w:hAnsi="Times New Roman" w:cs="Times New Roman"/>
                <w:sz w:val="24"/>
                <w:szCs w:val="24"/>
              </w:rPr>
              <w:t>Q4</w:t>
            </w:r>
          </w:p>
        </w:tc>
      </w:tr>
      <w:tr w:rsidR="00AE1D17" w:rsidRPr="00010D55" w14:paraId="2A5FFF36" w14:textId="77777777" w:rsidTr="00C06275">
        <w:trPr>
          <w:trHeight w:val="508"/>
        </w:trPr>
        <w:tc>
          <w:tcPr>
            <w:tcW w:w="4394" w:type="dxa"/>
          </w:tcPr>
          <w:p w14:paraId="533FB338" w14:textId="77777777" w:rsidR="00AE1D17" w:rsidRPr="005D5EA9" w:rsidRDefault="00AE1D17" w:rsidP="00C06275">
            <w:pPr>
              <w:pStyle w:val="TableParagraph"/>
              <w:spacing w:line="276" w:lineRule="auto"/>
              <w:jc w:val="both"/>
              <w:rPr>
                <w:rFonts w:ascii="Times New Roman" w:hAnsi="Times New Roman" w:cs="Times New Roman"/>
                <w:sz w:val="18"/>
                <w:szCs w:val="18"/>
              </w:rPr>
            </w:pPr>
            <w:r w:rsidRPr="005D5EA9">
              <w:rPr>
                <w:rFonts w:ascii="Times New Roman" w:hAnsi="Times New Roman" w:cs="Times New Roman"/>
                <w:sz w:val="18"/>
                <w:szCs w:val="18"/>
              </w:rPr>
              <w:t xml:space="preserve">Izmantot sabiedriskā labuma </w:t>
            </w:r>
            <w:r w:rsidRPr="005D5EA9">
              <w:rPr>
                <w:rFonts w:ascii="Times New Roman" w:hAnsi="Times New Roman" w:cs="Times New Roman"/>
                <w:b/>
                <w:bCs/>
                <w:sz w:val="18"/>
                <w:szCs w:val="18"/>
              </w:rPr>
              <w:t>novērtējuma</w:t>
            </w:r>
            <w:r w:rsidRPr="005D5EA9">
              <w:rPr>
                <w:rFonts w:ascii="Times New Roman" w:hAnsi="Times New Roman" w:cs="Times New Roman"/>
                <w:sz w:val="18"/>
                <w:szCs w:val="18"/>
              </w:rPr>
              <w:t xml:space="preserve"> datus satura piedāvājuma uzlabošanai (iespējami kopīgi auditoriju pētījumi LTV/LR/LSM)</w:t>
            </w:r>
          </w:p>
        </w:tc>
        <w:tc>
          <w:tcPr>
            <w:tcW w:w="425" w:type="dxa"/>
          </w:tcPr>
          <w:p w14:paraId="4DCB49D4"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0ADC25BB"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3AA036FF"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2F6ABA17"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2C71DBF3"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270FB9B8"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2154836A"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42423C7E"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02179674"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5DF38A19"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6305D67F"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7202A8D1"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6B133C3B"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5BFA8943"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3570A37C"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3D3CA536"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5A9AE84D"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03CEAA18"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r>
      <w:tr w:rsidR="00AE1D17" w:rsidRPr="00010D55" w14:paraId="52CFACBC" w14:textId="77777777" w:rsidTr="00C06275">
        <w:trPr>
          <w:trHeight w:val="508"/>
        </w:trPr>
        <w:tc>
          <w:tcPr>
            <w:tcW w:w="4394" w:type="dxa"/>
          </w:tcPr>
          <w:p w14:paraId="3FCE7FB4" w14:textId="77777777" w:rsidR="00AE1D17" w:rsidRPr="005D5EA9" w:rsidRDefault="00AE1D17" w:rsidP="00C06275">
            <w:pPr>
              <w:spacing w:after="120"/>
              <w:jc w:val="both"/>
              <w:rPr>
                <w:rFonts w:ascii="Times New Roman" w:hAnsi="Times New Roman" w:cs="Times New Roman"/>
                <w:sz w:val="18"/>
                <w:szCs w:val="18"/>
              </w:rPr>
            </w:pPr>
            <w:r w:rsidRPr="005D5EA9">
              <w:rPr>
                <w:rFonts w:ascii="Times New Roman" w:eastAsia="MS ??" w:hAnsi="Times New Roman" w:cs="Times New Roman"/>
                <w:sz w:val="18"/>
                <w:szCs w:val="18"/>
              </w:rPr>
              <w:t>Pilnveidot satura kvalitātes vadības sistēmu, ietverot</w:t>
            </w:r>
            <w:r w:rsidRPr="005D5EA9">
              <w:rPr>
                <w:rFonts w:ascii="Times New Roman" w:hAnsi="Times New Roman" w:cs="Times New Roman"/>
                <w:sz w:val="18"/>
                <w:szCs w:val="18"/>
              </w:rPr>
              <w:t xml:space="preserve"> arī vienotā sabiedrisko mediju portāla LSM.lv satura izvērtēšanas plānu (latviešu, mazākumtautību un angļu valodu sadaļām).</w:t>
            </w:r>
          </w:p>
        </w:tc>
        <w:tc>
          <w:tcPr>
            <w:tcW w:w="425" w:type="dxa"/>
          </w:tcPr>
          <w:p w14:paraId="7005E1FF"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2CBBEA06"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400DC1B8"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6ACD8C01"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6A80EC3C"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6EF3ACF6"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153F3A2D"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35A79DE6"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6" w:type="dxa"/>
          </w:tcPr>
          <w:p w14:paraId="7A615A51"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03D2C67F"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4815AD5C"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02A8773F"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13F350AE"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786ADDCE"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36CC1A54"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4F1AD0F8"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r>
      <w:tr w:rsidR="00AE1D17" w:rsidRPr="00010D55" w14:paraId="178ED6AF" w14:textId="77777777" w:rsidTr="00C06275">
        <w:trPr>
          <w:trHeight w:val="508"/>
        </w:trPr>
        <w:tc>
          <w:tcPr>
            <w:tcW w:w="4394" w:type="dxa"/>
          </w:tcPr>
          <w:p w14:paraId="04227EB1" w14:textId="77777777" w:rsidR="00AE1D17" w:rsidRPr="005D5EA9" w:rsidRDefault="00AE1D17" w:rsidP="00C06275">
            <w:pPr>
              <w:spacing w:after="120"/>
              <w:jc w:val="both"/>
              <w:rPr>
                <w:rFonts w:ascii="Times New Roman" w:eastAsia="MS ??" w:hAnsi="Times New Roman" w:cs="Times New Roman"/>
                <w:sz w:val="18"/>
                <w:szCs w:val="18"/>
              </w:rPr>
            </w:pPr>
            <w:r w:rsidRPr="005D5EA9">
              <w:rPr>
                <w:rFonts w:ascii="Times New Roman" w:eastAsia="MS ??" w:hAnsi="Times New Roman" w:cs="Times New Roman"/>
                <w:sz w:val="18"/>
                <w:szCs w:val="18"/>
              </w:rPr>
              <w:t xml:space="preserve">Pilnveidot sabiedriskā pasūtījuma izpildes atskaiti </w:t>
            </w:r>
            <w:r w:rsidRPr="005D5EA9">
              <w:rPr>
                <w:rFonts w:ascii="Times New Roman" w:eastAsia="MS ??" w:hAnsi="Times New Roman" w:cs="Times New Roman"/>
                <w:b/>
                <w:bCs/>
                <w:sz w:val="18"/>
                <w:szCs w:val="18"/>
              </w:rPr>
              <w:t xml:space="preserve">– </w:t>
            </w:r>
            <w:r w:rsidRPr="005D5EA9">
              <w:rPr>
                <w:rFonts w:ascii="Times New Roman" w:eastAsia="MS ??" w:hAnsi="Times New Roman" w:cs="Times New Roman"/>
                <w:sz w:val="18"/>
                <w:szCs w:val="18"/>
              </w:rPr>
              <w:t>izstrādāt satura uzskaites kārtību, kas ļauj atskaitīties par integrētā satura mērķu sasniegšanu LTV1, LTV7 un vienotajā portālā LSM.lv.</w:t>
            </w:r>
          </w:p>
        </w:tc>
        <w:tc>
          <w:tcPr>
            <w:tcW w:w="425" w:type="dxa"/>
          </w:tcPr>
          <w:p w14:paraId="3A631056"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05768A63"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2FA7B4F5"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4FD5EF4C"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5D4A1DB6"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p w14:paraId="7F62A68E"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r w:rsidRPr="00010D55">
              <w:rPr>
                <w:rFonts w:ascii="Times New Roman" w:hAnsi="Times New Roman" w:cs="Times New Roman"/>
                <w:sz w:val="24"/>
                <w:szCs w:val="24"/>
              </w:rPr>
              <w:t>X</w:t>
            </w:r>
          </w:p>
        </w:tc>
        <w:tc>
          <w:tcPr>
            <w:tcW w:w="425" w:type="dxa"/>
          </w:tcPr>
          <w:p w14:paraId="069C94D1"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4005D9E3"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3B84A9A4"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6B6CB9B0"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451C8F38"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6" w:type="dxa"/>
          </w:tcPr>
          <w:p w14:paraId="73AF41F7" w14:textId="77777777" w:rsidR="00AE1D17" w:rsidRPr="00010D55" w:rsidRDefault="00AE1D17" w:rsidP="00C06275">
            <w:pPr>
              <w:pStyle w:val="TableParagraph"/>
              <w:spacing w:line="276" w:lineRule="auto"/>
              <w:jc w:val="center"/>
              <w:rPr>
                <w:rFonts w:ascii="Times New Roman" w:hAnsi="Times New Roman" w:cs="Times New Roman"/>
                <w:sz w:val="24"/>
                <w:szCs w:val="24"/>
              </w:rPr>
            </w:pPr>
          </w:p>
        </w:tc>
        <w:tc>
          <w:tcPr>
            <w:tcW w:w="425" w:type="dxa"/>
          </w:tcPr>
          <w:p w14:paraId="25828CC7"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c>
          <w:tcPr>
            <w:tcW w:w="425" w:type="dxa"/>
          </w:tcPr>
          <w:p w14:paraId="1C5F8570" w14:textId="77777777" w:rsidR="00AE1D17" w:rsidRPr="00010D55" w:rsidRDefault="00AE1D17" w:rsidP="00C06275">
            <w:pPr>
              <w:pStyle w:val="TableParagraph"/>
              <w:spacing w:before="35" w:line="276" w:lineRule="auto"/>
              <w:ind w:left="107"/>
              <w:jc w:val="center"/>
              <w:rPr>
                <w:rFonts w:ascii="Times New Roman" w:hAnsi="Times New Roman" w:cs="Times New Roman"/>
                <w:sz w:val="24"/>
                <w:szCs w:val="24"/>
              </w:rPr>
            </w:pPr>
          </w:p>
        </w:tc>
      </w:tr>
    </w:tbl>
    <w:p w14:paraId="1EA3A5FE" w14:textId="0723BCEC" w:rsidR="00AE1D17" w:rsidRDefault="00AE1D17" w:rsidP="00AE1D17">
      <w:pPr>
        <w:pStyle w:val="Heading3"/>
        <w:ind w:left="0"/>
        <w:rPr>
          <w:rFonts w:ascii="Times New Roman" w:hAnsi="Times New Roman" w:cs="Times New Roman"/>
          <w:b w:val="0"/>
          <w:bCs w:val="0"/>
          <w:color w:val="C00000"/>
          <w:sz w:val="24"/>
          <w:szCs w:val="24"/>
        </w:rPr>
      </w:pPr>
    </w:p>
    <w:p w14:paraId="4C5B01A1" w14:textId="77777777" w:rsidR="005D5EA9" w:rsidRDefault="005D5EA9" w:rsidP="00AE1D17">
      <w:pPr>
        <w:pStyle w:val="BodyText"/>
        <w:ind w:firstLine="284"/>
        <w:rPr>
          <w:rFonts w:ascii="Times New Roman" w:hAnsi="Times New Roman" w:cs="Times New Roman"/>
          <w:b/>
          <w:bCs/>
          <w:sz w:val="24"/>
          <w:szCs w:val="24"/>
        </w:rPr>
      </w:pPr>
    </w:p>
    <w:p w14:paraId="5C8A4DB4" w14:textId="287284BD" w:rsidR="00AE1D17" w:rsidRPr="00EE529D" w:rsidRDefault="00AE1D17" w:rsidP="00AE1D17">
      <w:pPr>
        <w:pStyle w:val="BodyText"/>
        <w:ind w:firstLine="284"/>
        <w:rPr>
          <w:rFonts w:ascii="Times New Roman" w:hAnsi="Times New Roman" w:cs="Times New Roman"/>
          <w:b/>
          <w:bCs/>
          <w:sz w:val="24"/>
          <w:szCs w:val="24"/>
        </w:rPr>
      </w:pPr>
      <w:r w:rsidRPr="00EE529D">
        <w:rPr>
          <w:rFonts w:ascii="Times New Roman" w:hAnsi="Times New Roman" w:cs="Times New Roman"/>
          <w:b/>
          <w:bCs/>
          <w:sz w:val="24"/>
          <w:szCs w:val="24"/>
        </w:rPr>
        <w:t>Satura kvalitātes vērtēšanas sistēma</w:t>
      </w:r>
    </w:p>
    <w:p w14:paraId="34F19F38" w14:textId="347601C9" w:rsidR="00AE1D17" w:rsidRDefault="00AE1D17" w:rsidP="00AE1D17">
      <w:pPr>
        <w:pStyle w:val="Heading3"/>
        <w:ind w:left="0"/>
        <w:rPr>
          <w:rFonts w:ascii="Times New Roman" w:hAnsi="Times New Roman" w:cs="Times New Roman"/>
          <w:color w:val="C00000"/>
          <w:sz w:val="24"/>
          <w:szCs w:val="24"/>
        </w:rPr>
      </w:pPr>
    </w:p>
    <w:p w14:paraId="649F7CE6" w14:textId="74791873" w:rsidR="00AE1D17" w:rsidRDefault="00AE1D17" w:rsidP="00AE1D17">
      <w:pPr>
        <w:pStyle w:val="BodyText"/>
        <w:spacing w:line="276" w:lineRule="auto"/>
        <w:ind w:left="284" w:right="-26" w:firstLine="567"/>
        <w:jc w:val="both"/>
        <w:rPr>
          <w:rFonts w:ascii="Times New Roman" w:hAnsi="Times New Roman" w:cs="Times New Roman"/>
          <w:sz w:val="24"/>
          <w:szCs w:val="24"/>
        </w:rPr>
      </w:pPr>
      <w:r w:rsidRPr="00AE1D17">
        <w:rPr>
          <w:rFonts w:ascii="Times New Roman" w:hAnsi="Times New Roman" w:cs="Times New Roman"/>
          <w:sz w:val="24"/>
          <w:szCs w:val="24"/>
        </w:rPr>
        <w:t>Satura kvalitāte ir viena no LTV prioritātēm, tāpēc jo īpaši svarīga ir satura profesionālās uzraudzības sistēma, kas ļauj pastāvīgi uzlabot LTV satura piedāvājumu, tuvinot to profesionālai izcilībai visos satura veidošanas posmos un nodrošinot atbildīgi veidotas, profesionāli augstvērtīgas, aizraujošas programmas. Mūsdienu mediju satura kvalitāti raksturo gan vispāratzītas profesionālās normas, gan inovāciju ieviešana un radošums,</w:t>
      </w:r>
      <w:r w:rsidRPr="00AE1D17">
        <w:rPr>
          <w:rFonts w:ascii="Times New Roman" w:hAnsi="Times New Roman" w:cs="Times New Roman"/>
          <w:spacing w:val="-10"/>
          <w:sz w:val="24"/>
          <w:szCs w:val="24"/>
        </w:rPr>
        <w:t xml:space="preserve"> </w:t>
      </w:r>
      <w:r w:rsidRPr="00AE1D17">
        <w:rPr>
          <w:rFonts w:ascii="Times New Roman" w:hAnsi="Times New Roman" w:cs="Times New Roman"/>
          <w:sz w:val="24"/>
          <w:szCs w:val="24"/>
        </w:rPr>
        <w:t>eksperimenti,</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aktīva</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satura</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komunikācija.</w:t>
      </w:r>
      <w:r w:rsidRPr="00AE1D17">
        <w:rPr>
          <w:rFonts w:ascii="Times New Roman" w:hAnsi="Times New Roman" w:cs="Times New Roman"/>
          <w:spacing w:val="-9"/>
          <w:sz w:val="24"/>
          <w:szCs w:val="24"/>
        </w:rPr>
        <w:t xml:space="preserve"> </w:t>
      </w:r>
      <w:r w:rsidRPr="00AE1D17">
        <w:rPr>
          <w:rFonts w:ascii="Times New Roman" w:hAnsi="Times New Roman" w:cs="Times New Roman"/>
          <w:sz w:val="24"/>
          <w:szCs w:val="24"/>
        </w:rPr>
        <w:t>LTV</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satura</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profesionālās</w:t>
      </w:r>
      <w:r w:rsidRPr="00AE1D17">
        <w:rPr>
          <w:rFonts w:ascii="Times New Roman" w:hAnsi="Times New Roman" w:cs="Times New Roman"/>
          <w:spacing w:val="-9"/>
          <w:sz w:val="24"/>
          <w:szCs w:val="24"/>
        </w:rPr>
        <w:t xml:space="preserve"> </w:t>
      </w:r>
      <w:r w:rsidRPr="00AE1D17">
        <w:rPr>
          <w:rFonts w:ascii="Times New Roman" w:hAnsi="Times New Roman" w:cs="Times New Roman"/>
          <w:sz w:val="24"/>
          <w:szCs w:val="24"/>
        </w:rPr>
        <w:t>uzraudzības</w:t>
      </w:r>
      <w:r w:rsidRPr="00AE1D17">
        <w:rPr>
          <w:rFonts w:ascii="Times New Roman" w:hAnsi="Times New Roman" w:cs="Times New Roman"/>
          <w:spacing w:val="-9"/>
          <w:sz w:val="24"/>
          <w:szCs w:val="24"/>
        </w:rPr>
        <w:t xml:space="preserve"> </w:t>
      </w:r>
      <w:r w:rsidRPr="00AE1D17">
        <w:rPr>
          <w:rFonts w:ascii="Times New Roman" w:hAnsi="Times New Roman" w:cs="Times New Roman"/>
          <w:sz w:val="24"/>
          <w:szCs w:val="24"/>
        </w:rPr>
        <w:t>sistēma</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attiecas</w:t>
      </w:r>
      <w:r w:rsidRPr="00AE1D17">
        <w:rPr>
          <w:rFonts w:ascii="Times New Roman" w:hAnsi="Times New Roman" w:cs="Times New Roman"/>
          <w:spacing w:val="-10"/>
          <w:sz w:val="24"/>
          <w:szCs w:val="24"/>
        </w:rPr>
        <w:t xml:space="preserve"> </w:t>
      </w:r>
      <w:r w:rsidRPr="00AE1D17">
        <w:rPr>
          <w:rFonts w:ascii="Times New Roman" w:hAnsi="Times New Roman" w:cs="Times New Roman"/>
          <w:sz w:val="24"/>
          <w:szCs w:val="24"/>
        </w:rPr>
        <w:t>uz visiem</w:t>
      </w:r>
      <w:r w:rsidRPr="00AE1D17">
        <w:rPr>
          <w:rFonts w:ascii="Times New Roman" w:hAnsi="Times New Roman" w:cs="Times New Roman"/>
          <w:spacing w:val="-15"/>
          <w:sz w:val="24"/>
          <w:szCs w:val="24"/>
        </w:rPr>
        <w:t xml:space="preserve"> </w:t>
      </w:r>
      <w:r w:rsidRPr="00AE1D17">
        <w:rPr>
          <w:rFonts w:ascii="Times New Roman" w:hAnsi="Times New Roman" w:cs="Times New Roman"/>
          <w:sz w:val="24"/>
          <w:szCs w:val="24"/>
        </w:rPr>
        <w:t>satura</w:t>
      </w:r>
      <w:r w:rsidRPr="00AE1D17">
        <w:rPr>
          <w:rFonts w:ascii="Times New Roman" w:hAnsi="Times New Roman" w:cs="Times New Roman"/>
          <w:spacing w:val="-10"/>
          <w:sz w:val="24"/>
          <w:szCs w:val="24"/>
        </w:rPr>
        <w:t xml:space="preserve"> </w:t>
      </w:r>
      <w:r w:rsidRPr="00AE1D17">
        <w:rPr>
          <w:rFonts w:ascii="Times New Roman" w:hAnsi="Times New Roman" w:cs="Times New Roman"/>
          <w:sz w:val="24"/>
          <w:szCs w:val="24"/>
        </w:rPr>
        <w:t>veidošanā</w:t>
      </w:r>
      <w:r w:rsidRPr="00AE1D17">
        <w:rPr>
          <w:rFonts w:ascii="Times New Roman" w:hAnsi="Times New Roman" w:cs="Times New Roman"/>
          <w:spacing w:val="-13"/>
          <w:sz w:val="24"/>
          <w:szCs w:val="24"/>
        </w:rPr>
        <w:t xml:space="preserve"> </w:t>
      </w:r>
      <w:r w:rsidRPr="00AE1D17">
        <w:rPr>
          <w:rFonts w:ascii="Times New Roman" w:hAnsi="Times New Roman" w:cs="Times New Roman"/>
          <w:sz w:val="24"/>
          <w:szCs w:val="24"/>
        </w:rPr>
        <w:t>iesaistītajiem</w:t>
      </w:r>
      <w:r w:rsidRPr="00AE1D17">
        <w:rPr>
          <w:rFonts w:ascii="Times New Roman" w:hAnsi="Times New Roman" w:cs="Times New Roman"/>
          <w:spacing w:val="-13"/>
          <w:sz w:val="24"/>
          <w:szCs w:val="24"/>
        </w:rPr>
        <w:t xml:space="preserve"> </w:t>
      </w:r>
      <w:r w:rsidRPr="00AE1D17">
        <w:rPr>
          <w:rFonts w:ascii="Times New Roman" w:hAnsi="Times New Roman" w:cs="Times New Roman"/>
          <w:sz w:val="24"/>
          <w:szCs w:val="24"/>
        </w:rPr>
        <w:t>darbiniekiem,</w:t>
      </w:r>
      <w:r w:rsidRPr="00AE1D17">
        <w:rPr>
          <w:rFonts w:ascii="Times New Roman" w:hAnsi="Times New Roman" w:cs="Times New Roman"/>
          <w:spacing w:val="-11"/>
          <w:sz w:val="24"/>
          <w:szCs w:val="24"/>
        </w:rPr>
        <w:t xml:space="preserve"> </w:t>
      </w:r>
      <w:r w:rsidRPr="00AE1D17">
        <w:rPr>
          <w:rFonts w:ascii="Times New Roman" w:hAnsi="Times New Roman" w:cs="Times New Roman"/>
          <w:sz w:val="24"/>
          <w:szCs w:val="24"/>
        </w:rPr>
        <w:t>kā</w:t>
      </w:r>
      <w:r w:rsidRPr="00AE1D17">
        <w:rPr>
          <w:rFonts w:ascii="Times New Roman" w:hAnsi="Times New Roman" w:cs="Times New Roman"/>
          <w:spacing w:val="-11"/>
          <w:sz w:val="24"/>
          <w:szCs w:val="24"/>
        </w:rPr>
        <w:t xml:space="preserve"> </w:t>
      </w:r>
      <w:r w:rsidRPr="00AE1D17">
        <w:rPr>
          <w:rFonts w:ascii="Times New Roman" w:hAnsi="Times New Roman" w:cs="Times New Roman"/>
          <w:sz w:val="24"/>
          <w:szCs w:val="24"/>
        </w:rPr>
        <w:t>arī</w:t>
      </w:r>
      <w:r w:rsidRPr="00AE1D17">
        <w:rPr>
          <w:rFonts w:ascii="Times New Roman" w:hAnsi="Times New Roman" w:cs="Times New Roman"/>
          <w:spacing w:val="-14"/>
          <w:sz w:val="24"/>
          <w:szCs w:val="24"/>
        </w:rPr>
        <w:t xml:space="preserve"> </w:t>
      </w:r>
      <w:r w:rsidRPr="00AE1D17">
        <w:rPr>
          <w:rFonts w:ascii="Times New Roman" w:hAnsi="Times New Roman" w:cs="Times New Roman"/>
          <w:sz w:val="24"/>
          <w:szCs w:val="24"/>
        </w:rPr>
        <w:t>projektiem,</w:t>
      </w:r>
      <w:r w:rsidRPr="00AE1D17">
        <w:rPr>
          <w:rFonts w:ascii="Times New Roman" w:hAnsi="Times New Roman" w:cs="Times New Roman"/>
          <w:spacing w:val="-12"/>
          <w:sz w:val="24"/>
          <w:szCs w:val="24"/>
        </w:rPr>
        <w:t xml:space="preserve"> </w:t>
      </w:r>
      <w:r w:rsidRPr="00AE1D17">
        <w:rPr>
          <w:rFonts w:ascii="Times New Roman" w:hAnsi="Times New Roman" w:cs="Times New Roman"/>
          <w:sz w:val="24"/>
          <w:szCs w:val="24"/>
        </w:rPr>
        <w:t>kuru</w:t>
      </w:r>
      <w:r w:rsidRPr="00AE1D17">
        <w:rPr>
          <w:rFonts w:ascii="Times New Roman" w:hAnsi="Times New Roman" w:cs="Times New Roman"/>
          <w:spacing w:val="-12"/>
          <w:sz w:val="24"/>
          <w:szCs w:val="24"/>
        </w:rPr>
        <w:t xml:space="preserve"> </w:t>
      </w:r>
      <w:r w:rsidRPr="00AE1D17">
        <w:rPr>
          <w:rFonts w:ascii="Times New Roman" w:hAnsi="Times New Roman" w:cs="Times New Roman"/>
          <w:sz w:val="24"/>
          <w:szCs w:val="24"/>
        </w:rPr>
        <w:t>saturu</w:t>
      </w:r>
      <w:r w:rsidRPr="00AE1D17">
        <w:rPr>
          <w:rFonts w:ascii="Times New Roman" w:hAnsi="Times New Roman" w:cs="Times New Roman"/>
          <w:spacing w:val="-10"/>
          <w:sz w:val="24"/>
          <w:szCs w:val="24"/>
        </w:rPr>
        <w:t xml:space="preserve"> </w:t>
      </w:r>
      <w:r w:rsidRPr="00AE1D17">
        <w:rPr>
          <w:rFonts w:ascii="Times New Roman" w:hAnsi="Times New Roman" w:cs="Times New Roman"/>
          <w:sz w:val="24"/>
          <w:szCs w:val="24"/>
        </w:rPr>
        <w:t>veido</w:t>
      </w:r>
      <w:r w:rsidRPr="00AE1D17">
        <w:rPr>
          <w:rFonts w:ascii="Times New Roman" w:hAnsi="Times New Roman" w:cs="Times New Roman"/>
          <w:spacing w:val="-14"/>
          <w:sz w:val="24"/>
          <w:szCs w:val="24"/>
        </w:rPr>
        <w:t xml:space="preserve"> </w:t>
      </w:r>
      <w:r w:rsidRPr="00AE1D17">
        <w:rPr>
          <w:rFonts w:ascii="Times New Roman" w:hAnsi="Times New Roman" w:cs="Times New Roman"/>
          <w:sz w:val="24"/>
          <w:szCs w:val="24"/>
        </w:rPr>
        <w:t>piesaistītie</w:t>
      </w:r>
      <w:r w:rsidRPr="00AE1D17">
        <w:rPr>
          <w:rFonts w:ascii="Times New Roman" w:hAnsi="Times New Roman" w:cs="Times New Roman"/>
          <w:spacing w:val="-13"/>
          <w:sz w:val="24"/>
          <w:szCs w:val="24"/>
        </w:rPr>
        <w:t xml:space="preserve"> </w:t>
      </w:r>
      <w:r w:rsidRPr="00AE1D17">
        <w:rPr>
          <w:rFonts w:ascii="Times New Roman" w:hAnsi="Times New Roman" w:cs="Times New Roman"/>
          <w:sz w:val="24"/>
          <w:szCs w:val="24"/>
        </w:rPr>
        <w:t>darbinieku un</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neatkarīgie</w:t>
      </w:r>
      <w:r w:rsidRPr="00AE1D17">
        <w:rPr>
          <w:rFonts w:ascii="Times New Roman" w:hAnsi="Times New Roman" w:cs="Times New Roman"/>
          <w:spacing w:val="-6"/>
          <w:sz w:val="24"/>
          <w:szCs w:val="24"/>
        </w:rPr>
        <w:t xml:space="preserve"> </w:t>
      </w:r>
      <w:r w:rsidRPr="00AE1D17">
        <w:rPr>
          <w:rFonts w:ascii="Times New Roman" w:hAnsi="Times New Roman" w:cs="Times New Roman"/>
          <w:sz w:val="24"/>
          <w:szCs w:val="24"/>
        </w:rPr>
        <w:t>producenti,</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tostarp</w:t>
      </w:r>
      <w:r w:rsidRPr="00AE1D17">
        <w:rPr>
          <w:rFonts w:ascii="Times New Roman" w:hAnsi="Times New Roman" w:cs="Times New Roman"/>
          <w:spacing w:val="-7"/>
          <w:sz w:val="24"/>
          <w:szCs w:val="24"/>
        </w:rPr>
        <w:t xml:space="preserve"> </w:t>
      </w:r>
      <w:r w:rsidRPr="00AE1D17">
        <w:rPr>
          <w:rFonts w:ascii="Times New Roman" w:hAnsi="Times New Roman" w:cs="Times New Roman"/>
          <w:sz w:val="24"/>
          <w:szCs w:val="24"/>
        </w:rPr>
        <w:t>tiek</w:t>
      </w:r>
      <w:r w:rsidRPr="00AE1D17">
        <w:rPr>
          <w:rFonts w:ascii="Times New Roman" w:hAnsi="Times New Roman" w:cs="Times New Roman"/>
          <w:spacing w:val="-10"/>
          <w:sz w:val="24"/>
          <w:szCs w:val="24"/>
        </w:rPr>
        <w:t xml:space="preserve"> </w:t>
      </w:r>
      <w:r w:rsidRPr="00AE1D17">
        <w:rPr>
          <w:rFonts w:ascii="Times New Roman" w:hAnsi="Times New Roman" w:cs="Times New Roman"/>
          <w:sz w:val="24"/>
          <w:szCs w:val="24"/>
        </w:rPr>
        <w:t>vērtēts</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arī</w:t>
      </w:r>
      <w:r w:rsidRPr="00AE1D17">
        <w:rPr>
          <w:rFonts w:ascii="Times New Roman" w:hAnsi="Times New Roman" w:cs="Times New Roman"/>
          <w:spacing w:val="-5"/>
          <w:sz w:val="24"/>
          <w:szCs w:val="24"/>
        </w:rPr>
        <w:t xml:space="preserve"> </w:t>
      </w:r>
      <w:r w:rsidRPr="00AE1D17">
        <w:rPr>
          <w:rFonts w:ascii="Times New Roman" w:hAnsi="Times New Roman" w:cs="Times New Roman"/>
          <w:sz w:val="24"/>
          <w:szCs w:val="24"/>
        </w:rPr>
        <w:t>sabiedriskā</w:t>
      </w:r>
      <w:r w:rsidRPr="00AE1D17">
        <w:rPr>
          <w:rFonts w:ascii="Times New Roman" w:hAnsi="Times New Roman" w:cs="Times New Roman"/>
          <w:spacing w:val="-7"/>
          <w:sz w:val="24"/>
          <w:szCs w:val="24"/>
        </w:rPr>
        <w:t xml:space="preserve"> </w:t>
      </w:r>
      <w:r w:rsidRPr="00AE1D17">
        <w:rPr>
          <w:rFonts w:ascii="Times New Roman" w:hAnsi="Times New Roman" w:cs="Times New Roman"/>
          <w:sz w:val="24"/>
          <w:szCs w:val="24"/>
        </w:rPr>
        <w:t>mediju</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portāla</w:t>
      </w:r>
      <w:r w:rsidRPr="00AE1D17">
        <w:rPr>
          <w:rFonts w:ascii="Times New Roman" w:hAnsi="Times New Roman" w:cs="Times New Roman"/>
          <w:spacing w:val="-6"/>
          <w:sz w:val="24"/>
          <w:szCs w:val="24"/>
        </w:rPr>
        <w:t xml:space="preserve"> </w:t>
      </w:r>
      <w:r w:rsidRPr="00AE1D17">
        <w:rPr>
          <w:rFonts w:ascii="Times New Roman" w:hAnsi="Times New Roman" w:cs="Times New Roman"/>
          <w:sz w:val="24"/>
          <w:szCs w:val="24"/>
        </w:rPr>
        <w:t>LSM.lv</w:t>
      </w:r>
      <w:r w:rsidRPr="00AE1D17">
        <w:rPr>
          <w:rFonts w:ascii="Times New Roman" w:hAnsi="Times New Roman" w:cs="Times New Roman"/>
          <w:spacing w:val="-9"/>
          <w:sz w:val="24"/>
          <w:szCs w:val="24"/>
        </w:rPr>
        <w:t xml:space="preserve"> </w:t>
      </w:r>
      <w:r w:rsidRPr="00AE1D17">
        <w:rPr>
          <w:rFonts w:ascii="Times New Roman" w:hAnsi="Times New Roman" w:cs="Times New Roman"/>
          <w:sz w:val="24"/>
          <w:szCs w:val="24"/>
        </w:rPr>
        <w:t>saturs.</w:t>
      </w:r>
      <w:r w:rsidRPr="00AE1D17">
        <w:rPr>
          <w:rFonts w:ascii="Times New Roman" w:hAnsi="Times New Roman" w:cs="Times New Roman"/>
          <w:spacing w:val="-7"/>
          <w:sz w:val="24"/>
          <w:szCs w:val="24"/>
        </w:rPr>
        <w:t xml:space="preserve"> </w:t>
      </w:r>
      <w:r w:rsidRPr="00AE1D17">
        <w:rPr>
          <w:rFonts w:ascii="Times New Roman" w:hAnsi="Times New Roman" w:cs="Times New Roman"/>
          <w:sz w:val="24"/>
          <w:szCs w:val="24"/>
        </w:rPr>
        <w:t>Šī</w:t>
      </w:r>
      <w:r w:rsidRPr="00AE1D17">
        <w:rPr>
          <w:rFonts w:ascii="Times New Roman" w:hAnsi="Times New Roman" w:cs="Times New Roman"/>
          <w:spacing w:val="-6"/>
          <w:sz w:val="24"/>
          <w:szCs w:val="24"/>
        </w:rPr>
        <w:t xml:space="preserve"> </w:t>
      </w:r>
      <w:r w:rsidRPr="00AE1D17">
        <w:rPr>
          <w:rFonts w:ascii="Times New Roman" w:hAnsi="Times New Roman" w:cs="Times New Roman"/>
          <w:sz w:val="24"/>
          <w:szCs w:val="24"/>
        </w:rPr>
        <w:t>sistēma</w:t>
      </w:r>
      <w:r w:rsidRPr="00AE1D17">
        <w:rPr>
          <w:rFonts w:ascii="Times New Roman" w:hAnsi="Times New Roman" w:cs="Times New Roman"/>
          <w:spacing w:val="-8"/>
          <w:sz w:val="24"/>
          <w:szCs w:val="24"/>
        </w:rPr>
        <w:t xml:space="preserve"> </w:t>
      </w:r>
      <w:r w:rsidRPr="00AE1D17">
        <w:rPr>
          <w:rFonts w:ascii="Times New Roman" w:hAnsi="Times New Roman" w:cs="Times New Roman"/>
          <w:sz w:val="24"/>
          <w:szCs w:val="24"/>
        </w:rPr>
        <w:t>apvieno satura</w:t>
      </w:r>
      <w:r w:rsidRPr="00AE1D17">
        <w:rPr>
          <w:rFonts w:ascii="Times New Roman" w:hAnsi="Times New Roman" w:cs="Times New Roman"/>
          <w:spacing w:val="-18"/>
          <w:sz w:val="24"/>
          <w:szCs w:val="24"/>
        </w:rPr>
        <w:t xml:space="preserve"> </w:t>
      </w:r>
      <w:r w:rsidRPr="00AE1D17">
        <w:rPr>
          <w:rFonts w:ascii="Times New Roman" w:hAnsi="Times New Roman" w:cs="Times New Roman"/>
          <w:sz w:val="24"/>
          <w:szCs w:val="24"/>
        </w:rPr>
        <w:t>vērtēšanas</w:t>
      </w:r>
      <w:r w:rsidRPr="00AE1D17">
        <w:rPr>
          <w:rFonts w:ascii="Times New Roman" w:hAnsi="Times New Roman" w:cs="Times New Roman"/>
          <w:spacing w:val="-16"/>
          <w:sz w:val="24"/>
          <w:szCs w:val="24"/>
        </w:rPr>
        <w:t xml:space="preserve"> </w:t>
      </w:r>
      <w:r w:rsidRPr="00AE1D17">
        <w:rPr>
          <w:rFonts w:ascii="Times New Roman" w:hAnsi="Times New Roman" w:cs="Times New Roman"/>
          <w:sz w:val="24"/>
          <w:szCs w:val="24"/>
        </w:rPr>
        <w:t>kritērijus</w:t>
      </w:r>
      <w:r w:rsidRPr="00AE1D17">
        <w:rPr>
          <w:rFonts w:ascii="Times New Roman" w:hAnsi="Times New Roman" w:cs="Times New Roman"/>
          <w:spacing w:val="-13"/>
          <w:sz w:val="24"/>
          <w:szCs w:val="24"/>
        </w:rPr>
        <w:t xml:space="preserve"> </w:t>
      </w:r>
      <w:r w:rsidRPr="00AE1D17">
        <w:rPr>
          <w:rFonts w:ascii="Times New Roman" w:hAnsi="Times New Roman" w:cs="Times New Roman"/>
          <w:sz w:val="24"/>
          <w:szCs w:val="24"/>
        </w:rPr>
        <w:t>un</w:t>
      </w:r>
      <w:r w:rsidRPr="00AE1D17">
        <w:rPr>
          <w:rFonts w:ascii="Times New Roman" w:hAnsi="Times New Roman" w:cs="Times New Roman"/>
          <w:spacing w:val="-19"/>
          <w:sz w:val="24"/>
          <w:szCs w:val="24"/>
        </w:rPr>
        <w:t xml:space="preserve"> </w:t>
      </w:r>
      <w:r w:rsidRPr="00AE1D17">
        <w:rPr>
          <w:rFonts w:ascii="Times New Roman" w:hAnsi="Times New Roman" w:cs="Times New Roman"/>
          <w:sz w:val="24"/>
          <w:szCs w:val="24"/>
        </w:rPr>
        <w:t>darbinieku</w:t>
      </w:r>
      <w:r w:rsidRPr="00AE1D17">
        <w:rPr>
          <w:rFonts w:ascii="Times New Roman" w:hAnsi="Times New Roman" w:cs="Times New Roman"/>
          <w:spacing w:val="-19"/>
          <w:sz w:val="24"/>
          <w:szCs w:val="24"/>
        </w:rPr>
        <w:t xml:space="preserve"> </w:t>
      </w:r>
      <w:r w:rsidRPr="00AE1D17">
        <w:rPr>
          <w:rFonts w:ascii="Times New Roman" w:hAnsi="Times New Roman" w:cs="Times New Roman"/>
          <w:sz w:val="24"/>
          <w:szCs w:val="24"/>
        </w:rPr>
        <w:t>ieguldījuma</w:t>
      </w:r>
      <w:r w:rsidRPr="00AE1D17">
        <w:rPr>
          <w:rFonts w:ascii="Times New Roman" w:hAnsi="Times New Roman" w:cs="Times New Roman"/>
          <w:spacing w:val="-17"/>
          <w:sz w:val="24"/>
          <w:szCs w:val="24"/>
        </w:rPr>
        <w:t xml:space="preserve"> </w:t>
      </w:r>
      <w:r w:rsidRPr="00AE1D17">
        <w:rPr>
          <w:rFonts w:ascii="Times New Roman" w:hAnsi="Times New Roman" w:cs="Times New Roman"/>
          <w:sz w:val="24"/>
          <w:szCs w:val="24"/>
        </w:rPr>
        <w:t>kvalitāti.</w:t>
      </w:r>
      <w:r w:rsidRPr="00AE1D17">
        <w:rPr>
          <w:rFonts w:ascii="Times New Roman" w:hAnsi="Times New Roman" w:cs="Times New Roman"/>
          <w:spacing w:val="-18"/>
          <w:sz w:val="24"/>
          <w:szCs w:val="24"/>
        </w:rPr>
        <w:t xml:space="preserve"> </w:t>
      </w:r>
      <w:r w:rsidRPr="00AE1D17">
        <w:rPr>
          <w:rFonts w:ascii="Times New Roman" w:hAnsi="Times New Roman" w:cs="Times New Roman"/>
          <w:sz w:val="24"/>
          <w:szCs w:val="24"/>
        </w:rPr>
        <w:t>Konkrētu</w:t>
      </w:r>
      <w:r w:rsidRPr="00AE1D17">
        <w:rPr>
          <w:rFonts w:ascii="Times New Roman" w:hAnsi="Times New Roman" w:cs="Times New Roman"/>
          <w:spacing w:val="-17"/>
          <w:sz w:val="24"/>
          <w:szCs w:val="24"/>
        </w:rPr>
        <w:t xml:space="preserve"> </w:t>
      </w:r>
      <w:r w:rsidRPr="00AE1D17">
        <w:rPr>
          <w:rFonts w:ascii="Times New Roman" w:hAnsi="Times New Roman" w:cs="Times New Roman"/>
          <w:sz w:val="24"/>
          <w:szCs w:val="24"/>
        </w:rPr>
        <w:t>satura</w:t>
      </w:r>
      <w:r w:rsidRPr="00AE1D17">
        <w:rPr>
          <w:rFonts w:ascii="Times New Roman" w:hAnsi="Times New Roman" w:cs="Times New Roman"/>
          <w:spacing w:val="-16"/>
          <w:sz w:val="24"/>
          <w:szCs w:val="24"/>
        </w:rPr>
        <w:t xml:space="preserve"> </w:t>
      </w:r>
      <w:r w:rsidRPr="00AE1D17">
        <w:rPr>
          <w:rFonts w:ascii="Times New Roman" w:hAnsi="Times New Roman" w:cs="Times New Roman"/>
          <w:sz w:val="24"/>
          <w:szCs w:val="24"/>
        </w:rPr>
        <w:t>vienību</w:t>
      </w:r>
      <w:r w:rsidRPr="00AE1D17">
        <w:rPr>
          <w:rFonts w:ascii="Times New Roman" w:hAnsi="Times New Roman" w:cs="Times New Roman"/>
          <w:spacing w:val="-17"/>
          <w:sz w:val="24"/>
          <w:szCs w:val="24"/>
        </w:rPr>
        <w:t xml:space="preserve"> </w:t>
      </w:r>
      <w:r w:rsidRPr="00AE1D17">
        <w:rPr>
          <w:rFonts w:ascii="Times New Roman" w:hAnsi="Times New Roman" w:cs="Times New Roman"/>
          <w:sz w:val="24"/>
          <w:szCs w:val="24"/>
        </w:rPr>
        <w:t>un</w:t>
      </w:r>
      <w:r w:rsidRPr="00AE1D17">
        <w:rPr>
          <w:rFonts w:ascii="Times New Roman" w:hAnsi="Times New Roman" w:cs="Times New Roman"/>
          <w:spacing w:val="-17"/>
          <w:sz w:val="24"/>
          <w:szCs w:val="24"/>
        </w:rPr>
        <w:t xml:space="preserve"> </w:t>
      </w:r>
      <w:r w:rsidRPr="00AE1D17">
        <w:rPr>
          <w:rFonts w:ascii="Times New Roman" w:hAnsi="Times New Roman" w:cs="Times New Roman"/>
          <w:sz w:val="24"/>
          <w:szCs w:val="24"/>
        </w:rPr>
        <w:t>konkrētu</w:t>
      </w:r>
      <w:r w:rsidRPr="00AE1D17">
        <w:rPr>
          <w:rFonts w:ascii="Times New Roman" w:hAnsi="Times New Roman" w:cs="Times New Roman"/>
          <w:spacing w:val="-18"/>
          <w:sz w:val="24"/>
          <w:szCs w:val="24"/>
        </w:rPr>
        <w:t xml:space="preserve"> </w:t>
      </w:r>
      <w:r w:rsidRPr="00AE1D17">
        <w:rPr>
          <w:rFonts w:ascii="Times New Roman" w:hAnsi="Times New Roman" w:cs="Times New Roman"/>
          <w:sz w:val="24"/>
          <w:szCs w:val="24"/>
        </w:rPr>
        <w:t>darbinieku veidotā satura piedāvājuma kvalitāte tiek izvērtēta atbilstoši viņu reālajiem pienākumiem un</w:t>
      </w:r>
      <w:r w:rsidRPr="00AE1D17">
        <w:rPr>
          <w:rFonts w:ascii="Times New Roman" w:hAnsi="Times New Roman" w:cs="Times New Roman"/>
          <w:spacing w:val="-15"/>
          <w:sz w:val="24"/>
          <w:szCs w:val="24"/>
        </w:rPr>
        <w:t xml:space="preserve"> </w:t>
      </w:r>
      <w:r w:rsidRPr="00AE1D17">
        <w:rPr>
          <w:rFonts w:ascii="Times New Roman" w:hAnsi="Times New Roman" w:cs="Times New Roman"/>
          <w:sz w:val="24"/>
          <w:szCs w:val="24"/>
        </w:rPr>
        <w:t>atbildībai.</w:t>
      </w:r>
    </w:p>
    <w:p w14:paraId="64ABDC4D" w14:textId="77777777" w:rsidR="00AE1D17" w:rsidRPr="00010D55" w:rsidRDefault="00AE1D17" w:rsidP="00AE1D17">
      <w:pPr>
        <w:pStyle w:val="BodyText"/>
        <w:spacing w:line="276" w:lineRule="auto"/>
        <w:ind w:left="284" w:right="-26" w:firstLine="567"/>
        <w:jc w:val="both"/>
        <w:rPr>
          <w:rFonts w:ascii="Times New Roman" w:hAnsi="Times New Roman" w:cs="Times New Roman"/>
          <w:sz w:val="24"/>
          <w:szCs w:val="24"/>
        </w:rPr>
      </w:pPr>
    </w:p>
    <w:p w14:paraId="0DBD0547" w14:textId="77777777" w:rsidR="00AE1D17" w:rsidRPr="00AE1D17" w:rsidRDefault="00AE1D17" w:rsidP="00AE1D17">
      <w:pPr>
        <w:pStyle w:val="BodyText"/>
        <w:spacing w:line="276" w:lineRule="auto"/>
        <w:ind w:left="284" w:right="-26" w:firstLine="567"/>
        <w:jc w:val="both"/>
        <w:rPr>
          <w:rFonts w:ascii="Times New Roman" w:hAnsi="Times New Roman" w:cs="Times New Roman"/>
          <w:sz w:val="24"/>
          <w:szCs w:val="24"/>
        </w:rPr>
      </w:pPr>
      <w:r w:rsidRPr="00AE1D17">
        <w:rPr>
          <w:rFonts w:ascii="Times New Roman" w:hAnsi="Times New Roman" w:cs="Times New Roman"/>
          <w:sz w:val="24"/>
          <w:szCs w:val="24"/>
        </w:rPr>
        <w:t>LTV satura kvalitātes vadības sistēmas ietvaros tiek vērtēti šādi satura kvalitātes aspekti:</w:t>
      </w:r>
    </w:p>
    <w:tbl>
      <w:tblPr>
        <w:tblW w:w="0" w:type="auto"/>
        <w:tblInd w:w="54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left w:w="0" w:type="dxa"/>
          <w:right w:w="0" w:type="dxa"/>
        </w:tblCellMar>
        <w:tblLook w:val="01E0" w:firstRow="1" w:lastRow="1" w:firstColumn="1" w:lastColumn="1" w:noHBand="0" w:noVBand="0"/>
      </w:tblPr>
      <w:tblGrid>
        <w:gridCol w:w="2551"/>
        <w:gridCol w:w="7089"/>
      </w:tblGrid>
      <w:tr w:rsidR="00AE1D17" w:rsidRPr="00AE1D17" w14:paraId="14C3C39D" w14:textId="77777777" w:rsidTr="00C06275">
        <w:trPr>
          <w:trHeight w:val="675"/>
        </w:trPr>
        <w:tc>
          <w:tcPr>
            <w:tcW w:w="2551" w:type="dxa"/>
            <w:tcBorders>
              <w:left w:val="single" w:sz="4" w:space="0" w:color="000000"/>
              <w:right w:val="single" w:sz="4" w:space="0" w:color="000000"/>
            </w:tcBorders>
            <w:shd w:val="clear" w:color="auto" w:fill="E6E6E6"/>
          </w:tcPr>
          <w:p w14:paraId="27802892" w14:textId="77777777" w:rsidR="00AE1D17" w:rsidRPr="00AE1D17" w:rsidRDefault="00AE1D17" w:rsidP="00C06275">
            <w:pPr>
              <w:pStyle w:val="TableParagraph"/>
              <w:spacing w:before="58" w:line="276" w:lineRule="auto"/>
              <w:ind w:left="887" w:right="45" w:hanging="692"/>
              <w:rPr>
                <w:rFonts w:ascii="Times New Roman" w:hAnsi="Times New Roman" w:cs="Times New Roman"/>
                <w:b/>
                <w:sz w:val="24"/>
                <w:szCs w:val="24"/>
              </w:rPr>
            </w:pPr>
            <w:r w:rsidRPr="00AE1D17">
              <w:rPr>
                <w:rFonts w:ascii="Times New Roman" w:hAnsi="Times New Roman" w:cs="Times New Roman"/>
                <w:b/>
                <w:sz w:val="24"/>
                <w:szCs w:val="24"/>
              </w:rPr>
              <w:t>Kvalitātes vērtēšanas virziens</w:t>
            </w:r>
          </w:p>
        </w:tc>
        <w:tc>
          <w:tcPr>
            <w:tcW w:w="7089" w:type="dxa"/>
            <w:tcBorders>
              <w:left w:val="single" w:sz="4" w:space="0" w:color="000000"/>
              <w:right w:val="single" w:sz="4" w:space="0" w:color="000000"/>
            </w:tcBorders>
            <w:shd w:val="clear" w:color="auto" w:fill="E6E6E6"/>
          </w:tcPr>
          <w:p w14:paraId="7AA13038" w14:textId="77777777" w:rsidR="00AE1D17" w:rsidRPr="00AE1D17" w:rsidRDefault="00AE1D17" w:rsidP="00C06275">
            <w:pPr>
              <w:pStyle w:val="TableParagraph"/>
              <w:spacing w:before="58" w:line="276" w:lineRule="auto"/>
              <w:ind w:left="3147" w:right="3142"/>
              <w:jc w:val="center"/>
              <w:rPr>
                <w:rFonts w:ascii="Times New Roman" w:hAnsi="Times New Roman" w:cs="Times New Roman"/>
                <w:b/>
                <w:sz w:val="24"/>
                <w:szCs w:val="24"/>
              </w:rPr>
            </w:pPr>
            <w:r w:rsidRPr="00AE1D17">
              <w:rPr>
                <w:rFonts w:ascii="Times New Roman" w:hAnsi="Times New Roman" w:cs="Times New Roman"/>
                <w:b/>
                <w:sz w:val="24"/>
                <w:szCs w:val="24"/>
              </w:rPr>
              <w:t>Metode</w:t>
            </w:r>
          </w:p>
        </w:tc>
      </w:tr>
      <w:tr w:rsidR="00AE1D17" w:rsidRPr="00AE1D17" w14:paraId="7F8757CD" w14:textId="77777777" w:rsidTr="00C06275">
        <w:trPr>
          <w:trHeight w:val="699"/>
        </w:trPr>
        <w:tc>
          <w:tcPr>
            <w:tcW w:w="2551" w:type="dxa"/>
            <w:tcBorders>
              <w:left w:val="single" w:sz="4" w:space="0" w:color="000000"/>
              <w:bottom w:val="single" w:sz="8" w:space="0" w:color="999999"/>
              <w:right w:val="single" w:sz="4" w:space="0" w:color="000000"/>
            </w:tcBorders>
          </w:tcPr>
          <w:p w14:paraId="35342DD6" w14:textId="77777777" w:rsidR="00AE1D17" w:rsidRPr="00AE1D17" w:rsidRDefault="00AE1D17" w:rsidP="00C06275">
            <w:pPr>
              <w:pStyle w:val="TableParagraph"/>
              <w:tabs>
                <w:tab w:val="left" w:pos="1664"/>
              </w:tabs>
              <w:spacing w:before="58" w:line="276" w:lineRule="auto"/>
              <w:ind w:left="57" w:right="45"/>
              <w:jc w:val="both"/>
              <w:rPr>
                <w:rFonts w:ascii="Times New Roman" w:hAnsi="Times New Roman" w:cs="Times New Roman"/>
                <w:sz w:val="23"/>
                <w:szCs w:val="23"/>
              </w:rPr>
            </w:pPr>
            <w:r w:rsidRPr="00AE1D17">
              <w:rPr>
                <w:rFonts w:ascii="Times New Roman" w:hAnsi="Times New Roman" w:cs="Times New Roman"/>
                <w:sz w:val="23"/>
                <w:szCs w:val="23"/>
              </w:rPr>
              <w:t xml:space="preserve">Raidījumu </w:t>
            </w:r>
            <w:r w:rsidRPr="00AE1D17">
              <w:rPr>
                <w:rFonts w:ascii="Times New Roman" w:hAnsi="Times New Roman" w:cs="Times New Roman"/>
                <w:spacing w:val="-2"/>
                <w:sz w:val="23"/>
                <w:szCs w:val="23"/>
              </w:rPr>
              <w:t xml:space="preserve">kvalitātes </w:t>
            </w:r>
            <w:r w:rsidRPr="00AE1D17">
              <w:rPr>
                <w:rFonts w:ascii="Times New Roman" w:hAnsi="Times New Roman" w:cs="Times New Roman"/>
                <w:sz w:val="23"/>
                <w:szCs w:val="23"/>
              </w:rPr>
              <w:t>vērtēšana:</w:t>
            </w:r>
            <w:r w:rsidRPr="00AE1D17">
              <w:rPr>
                <w:rFonts w:ascii="Times New Roman" w:hAnsi="Times New Roman" w:cs="Times New Roman"/>
                <w:spacing w:val="-2"/>
                <w:sz w:val="23"/>
                <w:szCs w:val="23"/>
              </w:rPr>
              <w:t xml:space="preserve"> </w:t>
            </w:r>
            <w:r w:rsidRPr="00AE1D17">
              <w:rPr>
                <w:rFonts w:ascii="Times New Roman" w:hAnsi="Times New Roman" w:cs="Times New Roman"/>
                <w:sz w:val="23"/>
                <w:szCs w:val="23"/>
              </w:rPr>
              <w:t>eksperti</w:t>
            </w:r>
          </w:p>
        </w:tc>
        <w:tc>
          <w:tcPr>
            <w:tcW w:w="7089" w:type="dxa"/>
            <w:tcBorders>
              <w:left w:val="single" w:sz="4" w:space="0" w:color="000000"/>
              <w:bottom w:val="single" w:sz="8" w:space="0" w:color="999999"/>
              <w:right w:val="single" w:sz="4" w:space="0" w:color="000000"/>
            </w:tcBorders>
          </w:tcPr>
          <w:p w14:paraId="2DCF2F61" w14:textId="77777777" w:rsidR="00AE1D17" w:rsidRPr="00AE1D17" w:rsidRDefault="00AE1D17" w:rsidP="00C06275">
            <w:pPr>
              <w:pStyle w:val="TableParagraph"/>
              <w:spacing w:before="58" w:line="276" w:lineRule="auto"/>
              <w:ind w:left="58"/>
              <w:jc w:val="both"/>
              <w:rPr>
                <w:rFonts w:ascii="Times New Roman" w:hAnsi="Times New Roman" w:cs="Times New Roman"/>
                <w:sz w:val="23"/>
                <w:szCs w:val="23"/>
              </w:rPr>
            </w:pPr>
            <w:r w:rsidRPr="00AE1D17">
              <w:rPr>
                <w:rFonts w:ascii="Times New Roman" w:hAnsi="Times New Roman" w:cs="Times New Roman"/>
                <w:w w:val="99"/>
                <w:sz w:val="23"/>
                <w:szCs w:val="23"/>
                <w:u w:val="single"/>
              </w:rPr>
              <w:t xml:space="preserve"> </w:t>
            </w:r>
            <w:r w:rsidRPr="00AE1D17">
              <w:rPr>
                <w:rFonts w:ascii="Times New Roman" w:hAnsi="Times New Roman" w:cs="Times New Roman"/>
                <w:sz w:val="23"/>
                <w:szCs w:val="23"/>
                <w:u w:val="single"/>
              </w:rPr>
              <w:t>LTV Satura vērtēšanas padome</w:t>
            </w:r>
          </w:p>
          <w:p w14:paraId="00595E67" w14:textId="77777777" w:rsidR="00AE1D17" w:rsidRPr="00AE1D17" w:rsidRDefault="00AE1D17" w:rsidP="00C06275">
            <w:pPr>
              <w:pStyle w:val="TableParagraph"/>
              <w:spacing w:before="61" w:line="276" w:lineRule="auto"/>
              <w:ind w:left="58"/>
              <w:jc w:val="both"/>
              <w:rPr>
                <w:rFonts w:ascii="Times New Roman" w:hAnsi="Times New Roman" w:cs="Times New Roman"/>
                <w:sz w:val="23"/>
                <w:szCs w:val="23"/>
              </w:rPr>
            </w:pPr>
            <w:r w:rsidRPr="00AE1D17">
              <w:rPr>
                <w:rFonts w:ascii="Times New Roman" w:hAnsi="Times New Roman" w:cs="Times New Roman"/>
                <w:sz w:val="23"/>
                <w:szCs w:val="23"/>
              </w:rPr>
              <w:t>Tiek veikta 2 reizes gadā, kurā iekļauj 70% no LTV oriģinālsatura apjoma</w:t>
            </w:r>
          </w:p>
        </w:tc>
      </w:tr>
      <w:tr w:rsidR="00AE1D17" w:rsidRPr="00AE1D17" w14:paraId="7D5833FB" w14:textId="77777777" w:rsidTr="00C06275">
        <w:trPr>
          <w:trHeight w:val="975"/>
        </w:trPr>
        <w:tc>
          <w:tcPr>
            <w:tcW w:w="2551" w:type="dxa"/>
            <w:tcBorders>
              <w:top w:val="single" w:sz="8" w:space="0" w:color="999999"/>
              <w:left w:val="single" w:sz="4" w:space="0" w:color="000000"/>
              <w:bottom w:val="single" w:sz="8" w:space="0" w:color="999999"/>
              <w:right w:val="single" w:sz="4" w:space="0" w:color="000000"/>
            </w:tcBorders>
          </w:tcPr>
          <w:p w14:paraId="06405122" w14:textId="77777777" w:rsidR="00AE1D17" w:rsidRPr="00AE1D17" w:rsidRDefault="00AE1D17" w:rsidP="00C06275">
            <w:pPr>
              <w:pStyle w:val="TableParagraph"/>
              <w:tabs>
                <w:tab w:val="left" w:pos="1664"/>
              </w:tabs>
              <w:spacing w:before="58" w:line="276" w:lineRule="auto"/>
              <w:ind w:left="57" w:right="45"/>
              <w:jc w:val="both"/>
              <w:rPr>
                <w:rFonts w:ascii="Times New Roman" w:hAnsi="Times New Roman" w:cs="Times New Roman"/>
                <w:sz w:val="23"/>
                <w:szCs w:val="23"/>
              </w:rPr>
            </w:pPr>
            <w:r w:rsidRPr="00AE1D17">
              <w:rPr>
                <w:rFonts w:ascii="Times New Roman" w:hAnsi="Times New Roman" w:cs="Times New Roman"/>
                <w:sz w:val="23"/>
                <w:szCs w:val="23"/>
              </w:rPr>
              <w:t xml:space="preserve">Raidījumu </w:t>
            </w:r>
            <w:r w:rsidRPr="00AE1D17">
              <w:rPr>
                <w:rFonts w:ascii="Times New Roman" w:hAnsi="Times New Roman" w:cs="Times New Roman"/>
                <w:spacing w:val="-2"/>
                <w:sz w:val="23"/>
                <w:szCs w:val="23"/>
              </w:rPr>
              <w:t xml:space="preserve">kvalitātes </w:t>
            </w:r>
            <w:r w:rsidRPr="00AE1D17">
              <w:rPr>
                <w:rFonts w:ascii="Times New Roman" w:hAnsi="Times New Roman" w:cs="Times New Roman"/>
                <w:sz w:val="23"/>
                <w:szCs w:val="23"/>
              </w:rPr>
              <w:t>vērtēšana:</w:t>
            </w:r>
            <w:r w:rsidRPr="00AE1D17">
              <w:rPr>
                <w:rFonts w:ascii="Times New Roman" w:hAnsi="Times New Roman" w:cs="Times New Roman"/>
                <w:spacing w:val="-1"/>
                <w:sz w:val="23"/>
                <w:szCs w:val="23"/>
              </w:rPr>
              <w:t xml:space="preserve"> </w:t>
            </w:r>
            <w:r w:rsidRPr="00AE1D17">
              <w:rPr>
                <w:rFonts w:ascii="Times New Roman" w:hAnsi="Times New Roman" w:cs="Times New Roman"/>
                <w:sz w:val="23"/>
                <w:szCs w:val="23"/>
              </w:rPr>
              <w:t>skatītāji</w:t>
            </w:r>
          </w:p>
        </w:tc>
        <w:tc>
          <w:tcPr>
            <w:tcW w:w="7089" w:type="dxa"/>
            <w:tcBorders>
              <w:top w:val="single" w:sz="8" w:space="0" w:color="999999"/>
              <w:left w:val="single" w:sz="4" w:space="0" w:color="000000"/>
              <w:bottom w:val="single" w:sz="8" w:space="0" w:color="999999"/>
              <w:right w:val="single" w:sz="4" w:space="0" w:color="000000"/>
            </w:tcBorders>
          </w:tcPr>
          <w:p w14:paraId="6C753860" w14:textId="77777777" w:rsidR="00AE1D17" w:rsidRPr="00AE1D17" w:rsidRDefault="00AE1D17" w:rsidP="00C06275">
            <w:pPr>
              <w:pStyle w:val="TableParagraph"/>
              <w:spacing w:before="58" w:line="276" w:lineRule="auto"/>
              <w:ind w:left="58"/>
              <w:jc w:val="both"/>
              <w:rPr>
                <w:rFonts w:ascii="Times New Roman" w:hAnsi="Times New Roman" w:cs="Times New Roman"/>
                <w:sz w:val="23"/>
                <w:szCs w:val="23"/>
              </w:rPr>
            </w:pPr>
            <w:r w:rsidRPr="00AE1D17">
              <w:rPr>
                <w:rFonts w:ascii="Times New Roman" w:hAnsi="Times New Roman" w:cs="Times New Roman"/>
                <w:w w:val="99"/>
                <w:sz w:val="23"/>
                <w:szCs w:val="23"/>
                <w:u w:val="single"/>
              </w:rPr>
              <w:t xml:space="preserve"> </w:t>
            </w:r>
            <w:r w:rsidRPr="00AE1D17">
              <w:rPr>
                <w:rFonts w:ascii="Times New Roman" w:hAnsi="Times New Roman" w:cs="Times New Roman"/>
                <w:sz w:val="23"/>
                <w:szCs w:val="23"/>
                <w:u w:val="single"/>
              </w:rPr>
              <w:t>LTV Zīmola pētījums</w:t>
            </w:r>
          </w:p>
          <w:p w14:paraId="6800AF76" w14:textId="77777777" w:rsidR="00AE1D17" w:rsidRPr="00AE1D17" w:rsidRDefault="00AE1D17" w:rsidP="00C06275">
            <w:pPr>
              <w:pStyle w:val="TableParagraph"/>
              <w:spacing w:before="59" w:line="276" w:lineRule="auto"/>
              <w:ind w:left="58"/>
              <w:jc w:val="both"/>
              <w:rPr>
                <w:rFonts w:ascii="Times New Roman" w:hAnsi="Times New Roman" w:cs="Times New Roman"/>
                <w:sz w:val="23"/>
                <w:szCs w:val="23"/>
              </w:rPr>
            </w:pPr>
            <w:r w:rsidRPr="00AE1D17">
              <w:rPr>
                <w:rFonts w:ascii="Times New Roman" w:hAnsi="Times New Roman" w:cs="Times New Roman"/>
                <w:sz w:val="23"/>
                <w:szCs w:val="23"/>
              </w:rPr>
              <w:t>Tiek izvērtētas visas LTV raidījumu tēmas, t.sk. to salīdzinājums ar sava žanra raidījumiem konkurējošos TV programmās.</w:t>
            </w:r>
          </w:p>
        </w:tc>
      </w:tr>
      <w:tr w:rsidR="00AE1D17" w:rsidRPr="00AE1D17" w14:paraId="71A627CD" w14:textId="77777777" w:rsidTr="00C06275">
        <w:trPr>
          <w:trHeight w:val="697"/>
        </w:trPr>
        <w:tc>
          <w:tcPr>
            <w:tcW w:w="2551" w:type="dxa"/>
            <w:tcBorders>
              <w:top w:val="single" w:sz="8" w:space="0" w:color="999999"/>
              <w:left w:val="single" w:sz="4" w:space="0" w:color="000000"/>
              <w:bottom w:val="single" w:sz="8" w:space="0" w:color="999999"/>
              <w:right w:val="single" w:sz="4" w:space="0" w:color="000000"/>
            </w:tcBorders>
          </w:tcPr>
          <w:p w14:paraId="3BCF1686" w14:textId="77777777" w:rsidR="00AE1D17" w:rsidRPr="00AE1D17" w:rsidRDefault="00AE1D17" w:rsidP="00C06275">
            <w:pPr>
              <w:pStyle w:val="TableParagraph"/>
              <w:spacing w:before="58" w:line="276" w:lineRule="auto"/>
              <w:ind w:left="57" w:right="45"/>
              <w:jc w:val="both"/>
              <w:rPr>
                <w:rFonts w:ascii="Times New Roman" w:hAnsi="Times New Roman" w:cs="Times New Roman"/>
                <w:sz w:val="23"/>
                <w:szCs w:val="23"/>
              </w:rPr>
            </w:pPr>
            <w:r w:rsidRPr="00AE1D17">
              <w:rPr>
                <w:rFonts w:ascii="Times New Roman" w:hAnsi="Times New Roman" w:cs="Times New Roman"/>
                <w:sz w:val="23"/>
                <w:szCs w:val="23"/>
              </w:rPr>
              <w:t>Satura žanru pietiekamības novērtējums: skatītāji</w:t>
            </w:r>
          </w:p>
        </w:tc>
        <w:tc>
          <w:tcPr>
            <w:tcW w:w="7089" w:type="dxa"/>
            <w:tcBorders>
              <w:top w:val="single" w:sz="8" w:space="0" w:color="999999"/>
              <w:left w:val="single" w:sz="4" w:space="0" w:color="000000"/>
              <w:bottom w:val="single" w:sz="8" w:space="0" w:color="999999"/>
              <w:right w:val="single" w:sz="4" w:space="0" w:color="000000"/>
            </w:tcBorders>
          </w:tcPr>
          <w:p w14:paraId="129FF3B7" w14:textId="77777777" w:rsidR="00AE1D17" w:rsidRPr="00AE1D17" w:rsidRDefault="00AE1D17" w:rsidP="00C06275">
            <w:pPr>
              <w:pStyle w:val="TableParagraph"/>
              <w:spacing w:before="58" w:line="276" w:lineRule="auto"/>
              <w:ind w:left="58"/>
              <w:jc w:val="both"/>
              <w:rPr>
                <w:rFonts w:ascii="Times New Roman" w:hAnsi="Times New Roman" w:cs="Times New Roman"/>
                <w:sz w:val="23"/>
                <w:szCs w:val="23"/>
              </w:rPr>
            </w:pPr>
            <w:r w:rsidRPr="00AE1D17">
              <w:rPr>
                <w:rFonts w:ascii="Times New Roman" w:hAnsi="Times New Roman" w:cs="Times New Roman"/>
                <w:w w:val="99"/>
                <w:sz w:val="23"/>
                <w:szCs w:val="23"/>
                <w:u w:val="single"/>
              </w:rPr>
              <w:t xml:space="preserve"> </w:t>
            </w:r>
            <w:r w:rsidRPr="00AE1D17">
              <w:rPr>
                <w:rFonts w:ascii="Times New Roman" w:hAnsi="Times New Roman" w:cs="Times New Roman"/>
                <w:sz w:val="23"/>
                <w:szCs w:val="23"/>
                <w:u w:val="single"/>
              </w:rPr>
              <w:t>LTV Zīmola pētījums</w:t>
            </w:r>
          </w:p>
          <w:p w14:paraId="1D556F93" w14:textId="77777777" w:rsidR="00AE1D17" w:rsidRPr="00AE1D17" w:rsidRDefault="00AE1D17" w:rsidP="00C06275">
            <w:pPr>
              <w:pStyle w:val="TableParagraph"/>
              <w:spacing w:before="61" w:line="276" w:lineRule="auto"/>
              <w:ind w:left="58"/>
              <w:jc w:val="both"/>
              <w:rPr>
                <w:rFonts w:ascii="Times New Roman" w:hAnsi="Times New Roman" w:cs="Times New Roman"/>
                <w:sz w:val="23"/>
                <w:szCs w:val="23"/>
              </w:rPr>
            </w:pPr>
            <w:r w:rsidRPr="00AE1D17">
              <w:rPr>
                <w:rFonts w:ascii="Times New Roman" w:hAnsi="Times New Roman" w:cs="Times New Roman"/>
                <w:sz w:val="23"/>
                <w:szCs w:val="23"/>
              </w:rPr>
              <w:t>Novērtēti ~ 10 satura žanri/tēmu.</w:t>
            </w:r>
          </w:p>
        </w:tc>
      </w:tr>
      <w:tr w:rsidR="00AE1D17" w:rsidRPr="00AE1D17" w14:paraId="68CEBC97" w14:textId="77777777" w:rsidTr="00C06275">
        <w:trPr>
          <w:trHeight w:val="1509"/>
        </w:trPr>
        <w:tc>
          <w:tcPr>
            <w:tcW w:w="2551" w:type="dxa"/>
            <w:tcBorders>
              <w:top w:val="single" w:sz="8" w:space="0" w:color="999999"/>
              <w:left w:val="single" w:sz="4" w:space="0" w:color="000000"/>
              <w:bottom w:val="single" w:sz="8" w:space="0" w:color="999999"/>
              <w:right w:val="single" w:sz="4" w:space="0" w:color="000000"/>
            </w:tcBorders>
          </w:tcPr>
          <w:p w14:paraId="0E51D5AB" w14:textId="77777777" w:rsidR="00AE1D17" w:rsidRPr="00AE1D17" w:rsidRDefault="00AE1D17" w:rsidP="00C06275">
            <w:pPr>
              <w:pStyle w:val="TableParagraph"/>
              <w:tabs>
                <w:tab w:val="left" w:pos="1847"/>
              </w:tabs>
              <w:spacing w:before="61" w:line="276" w:lineRule="auto"/>
              <w:ind w:left="57" w:right="47"/>
              <w:jc w:val="both"/>
              <w:rPr>
                <w:rFonts w:ascii="Times New Roman" w:hAnsi="Times New Roman" w:cs="Times New Roman"/>
                <w:sz w:val="23"/>
                <w:szCs w:val="23"/>
              </w:rPr>
            </w:pPr>
            <w:r w:rsidRPr="00AE1D17">
              <w:rPr>
                <w:rFonts w:ascii="Times New Roman" w:hAnsi="Times New Roman" w:cs="Times New Roman"/>
                <w:sz w:val="23"/>
                <w:szCs w:val="23"/>
              </w:rPr>
              <w:t xml:space="preserve">Sabiedriskā </w:t>
            </w:r>
            <w:r w:rsidRPr="00AE1D17">
              <w:rPr>
                <w:rFonts w:ascii="Times New Roman" w:hAnsi="Times New Roman" w:cs="Times New Roman"/>
                <w:spacing w:val="-3"/>
                <w:sz w:val="23"/>
                <w:szCs w:val="23"/>
              </w:rPr>
              <w:t xml:space="preserve">labuma </w:t>
            </w:r>
            <w:r w:rsidRPr="00AE1D17">
              <w:rPr>
                <w:rFonts w:ascii="Times New Roman" w:hAnsi="Times New Roman" w:cs="Times New Roman"/>
                <w:sz w:val="23"/>
                <w:szCs w:val="23"/>
              </w:rPr>
              <w:t>izvērtējums</w:t>
            </w:r>
          </w:p>
        </w:tc>
        <w:tc>
          <w:tcPr>
            <w:tcW w:w="7089" w:type="dxa"/>
            <w:tcBorders>
              <w:top w:val="single" w:sz="8" w:space="0" w:color="999999"/>
              <w:left w:val="single" w:sz="4" w:space="0" w:color="000000"/>
              <w:bottom w:val="single" w:sz="8" w:space="0" w:color="999999"/>
              <w:right w:val="single" w:sz="4" w:space="0" w:color="000000"/>
            </w:tcBorders>
          </w:tcPr>
          <w:p w14:paraId="747EADB3" w14:textId="77777777" w:rsidR="00AE1D17" w:rsidRPr="00AE1D17" w:rsidRDefault="00AE1D17" w:rsidP="00C06275">
            <w:pPr>
              <w:pStyle w:val="TableParagraph"/>
              <w:spacing w:before="61" w:line="276" w:lineRule="auto"/>
              <w:ind w:left="58"/>
              <w:jc w:val="both"/>
              <w:rPr>
                <w:rFonts w:ascii="Times New Roman" w:hAnsi="Times New Roman" w:cs="Times New Roman"/>
                <w:sz w:val="23"/>
                <w:szCs w:val="23"/>
              </w:rPr>
            </w:pPr>
            <w:r w:rsidRPr="00AE1D17">
              <w:rPr>
                <w:rFonts w:ascii="Times New Roman" w:hAnsi="Times New Roman" w:cs="Times New Roman"/>
                <w:w w:val="99"/>
                <w:sz w:val="23"/>
                <w:szCs w:val="23"/>
                <w:u w:val="single"/>
              </w:rPr>
              <w:t xml:space="preserve"> </w:t>
            </w:r>
            <w:r w:rsidRPr="00AE1D17">
              <w:rPr>
                <w:rFonts w:ascii="Times New Roman" w:hAnsi="Times New Roman" w:cs="Times New Roman"/>
                <w:sz w:val="23"/>
                <w:szCs w:val="23"/>
                <w:u w:val="single"/>
              </w:rPr>
              <w:t>Sadaļa LTV Zīmola pētījumā</w:t>
            </w:r>
          </w:p>
          <w:p w14:paraId="3ADAAF27" w14:textId="77777777" w:rsidR="00AE1D17" w:rsidRPr="00AE1D17" w:rsidRDefault="00AE1D17" w:rsidP="00C06275">
            <w:pPr>
              <w:pStyle w:val="TableParagraph"/>
              <w:spacing w:before="59" w:line="276" w:lineRule="auto"/>
              <w:ind w:left="58"/>
              <w:jc w:val="both"/>
              <w:rPr>
                <w:rFonts w:ascii="Times New Roman" w:hAnsi="Times New Roman" w:cs="Times New Roman"/>
                <w:sz w:val="23"/>
                <w:szCs w:val="23"/>
              </w:rPr>
            </w:pPr>
            <w:r w:rsidRPr="00AE1D17">
              <w:rPr>
                <w:rFonts w:ascii="Times New Roman" w:hAnsi="Times New Roman" w:cs="Times New Roman"/>
                <w:sz w:val="23"/>
                <w:szCs w:val="23"/>
              </w:rPr>
              <w:t>Novērtēta LTV skatītāju uzticēšanās un apmierinātība ar saturu.</w:t>
            </w:r>
          </w:p>
          <w:p w14:paraId="727E4035" w14:textId="77777777" w:rsidR="00AE1D17" w:rsidRPr="00AE1D17" w:rsidRDefault="00AE1D17" w:rsidP="00C06275">
            <w:pPr>
              <w:pStyle w:val="TableParagraph"/>
              <w:spacing w:before="61" w:line="276" w:lineRule="auto"/>
              <w:ind w:left="58"/>
              <w:jc w:val="both"/>
              <w:rPr>
                <w:rFonts w:ascii="Times New Roman" w:hAnsi="Times New Roman" w:cs="Times New Roman"/>
                <w:sz w:val="23"/>
                <w:szCs w:val="23"/>
              </w:rPr>
            </w:pPr>
            <w:r w:rsidRPr="00AE1D17">
              <w:rPr>
                <w:rFonts w:ascii="Times New Roman" w:hAnsi="Times New Roman" w:cs="Times New Roman"/>
                <w:w w:val="99"/>
                <w:sz w:val="23"/>
                <w:szCs w:val="23"/>
                <w:u w:val="single"/>
              </w:rPr>
              <w:t xml:space="preserve"> </w:t>
            </w:r>
            <w:r w:rsidRPr="00AE1D17">
              <w:rPr>
                <w:rFonts w:ascii="Times New Roman" w:hAnsi="Times New Roman" w:cs="Times New Roman"/>
                <w:sz w:val="23"/>
                <w:szCs w:val="23"/>
                <w:u w:val="single"/>
              </w:rPr>
              <w:t>Sadarbībā ar Padomi tiek pilnveidota sabiedriskā labuma mērījumu sistēma</w:t>
            </w:r>
          </w:p>
          <w:p w14:paraId="707237AC" w14:textId="77777777" w:rsidR="00AE1D17" w:rsidRPr="00AE1D17" w:rsidRDefault="00AE1D17" w:rsidP="00C06275">
            <w:pPr>
              <w:pStyle w:val="TableParagraph"/>
              <w:spacing w:before="61" w:line="276" w:lineRule="auto"/>
              <w:ind w:left="58"/>
              <w:jc w:val="both"/>
              <w:rPr>
                <w:rFonts w:ascii="Times New Roman" w:hAnsi="Times New Roman" w:cs="Times New Roman"/>
                <w:sz w:val="23"/>
                <w:szCs w:val="23"/>
              </w:rPr>
            </w:pPr>
            <w:r w:rsidRPr="00AE1D17">
              <w:rPr>
                <w:rFonts w:ascii="Times New Roman" w:hAnsi="Times New Roman" w:cs="Times New Roman"/>
                <w:sz w:val="23"/>
                <w:szCs w:val="23"/>
              </w:rPr>
              <w:t>Mērķi un indikatori sabiedriskā labuma virzienos: sabiedrība, demokrātija, kultūra, zināšanas, radošums, sadarbība.</w:t>
            </w:r>
          </w:p>
        </w:tc>
      </w:tr>
      <w:tr w:rsidR="00AE1D17" w:rsidRPr="007D6045" w14:paraId="56E2826E" w14:textId="77777777" w:rsidTr="00C06275">
        <w:trPr>
          <w:trHeight w:val="2048"/>
        </w:trPr>
        <w:tc>
          <w:tcPr>
            <w:tcW w:w="2551" w:type="dxa"/>
            <w:tcBorders>
              <w:top w:val="single" w:sz="8" w:space="0" w:color="999999"/>
              <w:left w:val="single" w:sz="4" w:space="0" w:color="000000"/>
              <w:bottom w:val="single" w:sz="8" w:space="0" w:color="999999"/>
              <w:right w:val="single" w:sz="4" w:space="0" w:color="000000"/>
            </w:tcBorders>
          </w:tcPr>
          <w:p w14:paraId="5E25D77A" w14:textId="77777777" w:rsidR="00AE1D17" w:rsidRPr="007D6045" w:rsidRDefault="00AE1D17" w:rsidP="00C06275">
            <w:pPr>
              <w:pStyle w:val="TableParagraph"/>
              <w:tabs>
                <w:tab w:val="left" w:pos="1607"/>
              </w:tabs>
              <w:spacing w:before="58" w:line="276" w:lineRule="auto"/>
              <w:ind w:left="57" w:right="44"/>
              <w:jc w:val="both"/>
              <w:rPr>
                <w:rFonts w:ascii="Times New Roman" w:hAnsi="Times New Roman" w:cs="Times New Roman"/>
                <w:sz w:val="23"/>
                <w:szCs w:val="23"/>
              </w:rPr>
            </w:pPr>
            <w:r w:rsidRPr="007D6045">
              <w:rPr>
                <w:rFonts w:ascii="Times New Roman" w:hAnsi="Times New Roman" w:cs="Times New Roman"/>
                <w:sz w:val="23"/>
                <w:szCs w:val="23"/>
              </w:rPr>
              <w:t xml:space="preserve">Satura </w:t>
            </w:r>
            <w:r w:rsidRPr="007D6045">
              <w:rPr>
                <w:rFonts w:ascii="Times New Roman" w:hAnsi="Times New Roman" w:cs="Times New Roman"/>
                <w:spacing w:val="-1"/>
                <w:sz w:val="23"/>
                <w:szCs w:val="23"/>
              </w:rPr>
              <w:t xml:space="preserve">prioritātes </w:t>
            </w:r>
            <w:r w:rsidRPr="007D6045">
              <w:rPr>
                <w:rFonts w:ascii="Times New Roman" w:hAnsi="Times New Roman" w:cs="Times New Roman"/>
                <w:sz w:val="23"/>
                <w:szCs w:val="23"/>
              </w:rPr>
              <w:t>sabiedriskajā</w:t>
            </w:r>
            <w:r w:rsidRPr="007D6045">
              <w:rPr>
                <w:rFonts w:ascii="Times New Roman" w:hAnsi="Times New Roman" w:cs="Times New Roman"/>
                <w:spacing w:val="-2"/>
                <w:sz w:val="23"/>
                <w:szCs w:val="23"/>
              </w:rPr>
              <w:t xml:space="preserve"> </w:t>
            </w:r>
            <w:r w:rsidRPr="007D6045">
              <w:rPr>
                <w:rFonts w:ascii="Times New Roman" w:hAnsi="Times New Roman" w:cs="Times New Roman"/>
                <w:sz w:val="23"/>
                <w:szCs w:val="23"/>
              </w:rPr>
              <w:t>pasūtījumā</w:t>
            </w:r>
          </w:p>
        </w:tc>
        <w:tc>
          <w:tcPr>
            <w:tcW w:w="7089" w:type="dxa"/>
            <w:tcBorders>
              <w:top w:val="single" w:sz="8" w:space="0" w:color="999999"/>
              <w:left w:val="single" w:sz="4" w:space="0" w:color="000000"/>
              <w:bottom w:val="single" w:sz="8" w:space="0" w:color="999999"/>
              <w:right w:val="single" w:sz="4" w:space="0" w:color="000000"/>
            </w:tcBorders>
          </w:tcPr>
          <w:p w14:paraId="6CC84F5D" w14:textId="77777777" w:rsidR="00AE1D17" w:rsidRPr="007D6045" w:rsidRDefault="00AE1D17" w:rsidP="00C06275">
            <w:pPr>
              <w:pStyle w:val="TableParagraph"/>
              <w:spacing w:before="58" w:line="276" w:lineRule="auto"/>
              <w:ind w:left="58"/>
              <w:jc w:val="both"/>
              <w:rPr>
                <w:rFonts w:ascii="Times New Roman" w:hAnsi="Times New Roman" w:cs="Times New Roman"/>
                <w:sz w:val="23"/>
                <w:szCs w:val="23"/>
              </w:rPr>
            </w:pPr>
            <w:r w:rsidRPr="007D6045">
              <w:rPr>
                <w:rFonts w:ascii="Times New Roman" w:hAnsi="Times New Roman" w:cs="Times New Roman"/>
                <w:sz w:val="23"/>
                <w:szCs w:val="23"/>
                <w:u w:val="single"/>
              </w:rPr>
              <w:t>Padomes sabiedriskā pasūtījuma veidošanas vadlīnijas</w:t>
            </w:r>
          </w:p>
          <w:p w14:paraId="5B99A024" w14:textId="77777777" w:rsidR="00AE1D17" w:rsidRPr="007D6045" w:rsidRDefault="00AE1D17" w:rsidP="00C06275">
            <w:pPr>
              <w:pStyle w:val="TableParagraph"/>
              <w:spacing w:before="61" w:line="276" w:lineRule="auto"/>
              <w:ind w:left="58"/>
              <w:jc w:val="both"/>
              <w:rPr>
                <w:rFonts w:ascii="Times New Roman" w:hAnsi="Times New Roman" w:cs="Times New Roman"/>
                <w:sz w:val="23"/>
                <w:szCs w:val="23"/>
              </w:rPr>
            </w:pPr>
            <w:r w:rsidRPr="007D6045">
              <w:rPr>
                <w:rFonts w:ascii="Times New Roman" w:hAnsi="Times New Roman" w:cs="Times New Roman"/>
                <w:sz w:val="23"/>
                <w:szCs w:val="23"/>
              </w:rPr>
              <w:t>Sabiedriskā pasūtījuma izstrāde veikta atbilstoši Padomes nolikumiem par Sabiedriskā pasūtījuma finansējuma izlietojuma</w:t>
            </w:r>
            <w:r w:rsidRPr="007D6045">
              <w:rPr>
                <w:rFonts w:ascii="Times New Roman" w:hAnsi="Times New Roman" w:cs="Times New Roman"/>
                <w:position w:val="7"/>
                <w:sz w:val="23"/>
                <w:szCs w:val="23"/>
              </w:rPr>
              <w:t xml:space="preserve">5 </w:t>
            </w:r>
            <w:r w:rsidRPr="007D6045">
              <w:rPr>
                <w:rFonts w:ascii="Times New Roman" w:hAnsi="Times New Roman" w:cs="Times New Roman"/>
                <w:sz w:val="23"/>
                <w:szCs w:val="23"/>
              </w:rPr>
              <w:t>un veidošanas principiem</w:t>
            </w:r>
            <w:r w:rsidRPr="007D6045">
              <w:rPr>
                <w:rFonts w:ascii="Times New Roman" w:hAnsi="Times New Roman" w:cs="Times New Roman"/>
                <w:position w:val="7"/>
                <w:sz w:val="23"/>
                <w:szCs w:val="23"/>
              </w:rPr>
              <w:t>6</w:t>
            </w:r>
            <w:r w:rsidRPr="007D6045">
              <w:rPr>
                <w:rFonts w:ascii="Times New Roman" w:hAnsi="Times New Roman" w:cs="Times New Roman"/>
                <w:sz w:val="23"/>
                <w:szCs w:val="23"/>
              </w:rPr>
              <w:t>.</w:t>
            </w:r>
          </w:p>
          <w:p w14:paraId="2FA15A93" w14:textId="77777777" w:rsidR="00AE1D17" w:rsidRPr="007D6045" w:rsidRDefault="00AE1D17" w:rsidP="00C06275">
            <w:pPr>
              <w:pStyle w:val="TableParagraph"/>
              <w:spacing w:before="60" w:line="276" w:lineRule="auto"/>
              <w:ind w:left="58"/>
              <w:jc w:val="both"/>
              <w:rPr>
                <w:rFonts w:ascii="Times New Roman" w:hAnsi="Times New Roman" w:cs="Times New Roman"/>
                <w:sz w:val="23"/>
                <w:szCs w:val="23"/>
              </w:rPr>
            </w:pPr>
            <w:r w:rsidRPr="007D6045">
              <w:rPr>
                <w:rFonts w:ascii="Times New Roman" w:hAnsi="Times New Roman" w:cs="Times New Roman"/>
                <w:sz w:val="23"/>
                <w:szCs w:val="23"/>
              </w:rPr>
              <w:t>Ikgadējais LTV sabiedriskā pasūtījuma plāns.</w:t>
            </w:r>
            <w:r w:rsidRPr="007D6045">
              <w:rPr>
                <w:rFonts w:ascii="Times New Roman" w:hAnsi="Times New Roman" w:cs="Times New Roman"/>
                <w:position w:val="7"/>
                <w:sz w:val="23"/>
                <w:szCs w:val="23"/>
              </w:rPr>
              <w:t>7</w:t>
            </w:r>
          </w:p>
          <w:p w14:paraId="5C1C768B" w14:textId="77777777" w:rsidR="00AE1D17" w:rsidRPr="007D6045" w:rsidRDefault="00AE1D17" w:rsidP="00C06275">
            <w:pPr>
              <w:pStyle w:val="TableParagraph"/>
              <w:spacing w:before="59" w:line="276" w:lineRule="auto"/>
              <w:ind w:left="58"/>
              <w:jc w:val="both"/>
              <w:rPr>
                <w:rFonts w:ascii="Times New Roman" w:hAnsi="Times New Roman" w:cs="Times New Roman"/>
                <w:sz w:val="23"/>
                <w:szCs w:val="23"/>
              </w:rPr>
            </w:pPr>
            <w:r w:rsidRPr="007D6045">
              <w:rPr>
                <w:rFonts w:ascii="Times New Roman" w:hAnsi="Times New Roman" w:cs="Times New Roman"/>
                <w:w w:val="99"/>
                <w:sz w:val="23"/>
                <w:szCs w:val="23"/>
                <w:u w:val="single"/>
              </w:rPr>
              <w:t xml:space="preserve"> </w:t>
            </w:r>
            <w:r w:rsidRPr="007D6045">
              <w:rPr>
                <w:rFonts w:ascii="Times New Roman" w:hAnsi="Times New Roman" w:cs="Times New Roman"/>
                <w:sz w:val="23"/>
                <w:szCs w:val="23"/>
                <w:u w:val="single"/>
              </w:rPr>
              <w:t>LTV redakciju ikmēneša vērtējums.</w:t>
            </w:r>
          </w:p>
          <w:p w14:paraId="4AFC94BA" w14:textId="77777777" w:rsidR="00AE1D17" w:rsidRPr="007D6045" w:rsidRDefault="00AE1D17" w:rsidP="00C06275">
            <w:pPr>
              <w:pStyle w:val="TableParagraph"/>
              <w:spacing w:before="61" w:line="276" w:lineRule="auto"/>
              <w:ind w:left="58"/>
              <w:jc w:val="both"/>
              <w:rPr>
                <w:rFonts w:ascii="Times New Roman" w:hAnsi="Times New Roman" w:cs="Times New Roman"/>
                <w:sz w:val="23"/>
                <w:szCs w:val="23"/>
              </w:rPr>
            </w:pPr>
            <w:r w:rsidRPr="007D6045">
              <w:rPr>
                <w:rFonts w:ascii="Times New Roman" w:hAnsi="Times New Roman" w:cs="Times New Roman"/>
                <w:sz w:val="23"/>
                <w:szCs w:val="23"/>
              </w:rPr>
              <w:t>Gada vērtējums par satura prioritāšu izpildi - ikgadējā Sabiedriskā pasūtījuma izpildes atskaite un recenzijas.</w:t>
            </w:r>
          </w:p>
        </w:tc>
      </w:tr>
    </w:tbl>
    <w:p w14:paraId="5C198151" w14:textId="77777777" w:rsidR="00AE1D17" w:rsidRPr="005D5EA9" w:rsidRDefault="00AE1D17" w:rsidP="00AE1D17">
      <w:pPr>
        <w:pStyle w:val="BodyText"/>
        <w:spacing w:before="3" w:line="276" w:lineRule="auto"/>
        <w:ind w:left="284" w:firstLine="283"/>
        <w:rPr>
          <w:rFonts w:ascii="Times New Roman" w:hAnsi="Times New Roman" w:cs="Times New Roman"/>
        </w:rPr>
      </w:pPr>
      <w:r w:rsidRPr="005D5EA9">
        <w:rPr>
          <w:rFonts w:ascii="Times New Roman" w:hAnsi="Times New Roman" w:cs="Times New Roman"/>
          <w:noProof/>
          <w:lang w:bidi="ar-SA"/>
        </w:rPr>
        <mc:AlternateContent>
          <mc:Choice Requires="wps">
            <w:drawing>
              <wp:anchor distT="0" distB="0" distL="0" distR="0" simplePos="0" relativeHeight="251743232" behindDoc="1" locked="0" layoutInCell="1" allowOverlap="1" wp14:anchorId="7A44ADF1" wp14:editId="37D1E1D9">
                <wp:simplePos x="0" y="0"/>
                <wp:positionH relativeFrom="page">
                  <wp:posOffset>901065</wp:posOffset>
                </wp:positionH>
                <wp:positionV relativeFrom="paragraph">
                  <wp:posOffset>109220</wp:posOffset>
                </wp:positionV>
                <wp:extent cx="1829435" cy="1270"/>
                <wp:effectExtent l="0" t="0" r="0" b="0"/>
                <wp:wrapTopAndBottom/>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9 1419"/>
                            <a:gd name="T1" fmla="*/ T0 w 2881"/>
                            <a:gd name="T2" fmla="+- 0 4299 1419"/>
                            <a:gd name="T3" fmla="*/ T2 w 2881"/>
                          </a:gdLst>
                          <a:ahLst/>
                          <a:cxnLst>
                            <a:cxn ang="0">
                              <a:pos x="T1" y="0"/>
                            </a:cxn>
                            <a:cxn ang="0">
                              <a:pos x="T3" y="0"/>
                            </a:cxn>
                          </a:cxnLst>
                          <a:rect l="0" t="0" r="r" b="b"/>
                          <a:pathLst>
                            <a:path w="2881">
                              <a:moveTo>
                                <a:pt x="0" y="0"/>
                              </a:moveTo>
                              <a:lnTo>
                                <a:pt x="288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022DA" id="Freeform 2" o:spid="_x0000_s1026" style="position:absolute;margin-left:70.95pt;margin-top:8.6pt;width:144.0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" path="m,l2880,e" filled="f" strokeweight=".72pt">
                <v:path arrowok="t" o:connecttype="custom" o:connectlocs="0,0;1828800,0" o:connectangles="0,0"/>
                <w10:wrap type="topAndBottom" anchorx="page"/>
              </v:shape>
            </w:pict>
          </mc:Fallback>
        </mc:AlternateContent>
      </w:r>
      <w:r w:rsidRPr="005D5EA9">
        <w:rPr>
          <w:rFonts w:ascii="Times New Roman" w:hAnsi="Times New Roman" w:cs="Times New Roman"/>
          <w:position w:val="7"/>
        </w:rPr>
        <w:t>5</w:t>
      </w:r>
      <w:hyperlink r:id="rId41">
        <w:r w:rsidRPr="005D5EA9">
          <w:rPr>
            <w:rFonts w:ascii="Times New Roman" w:hAnsi="Times New Roman" w:cs="Times New Roman"/>
            <w:color w:val="0000FF"/>
            <w:u w:val="single" w:color="0000FF"/>
          </w:rPr>
          <w:t>https://www.neplpadome.lv/lv/assets/documents/sabiedriskais%20pasutijums/Nolikums_grozijumi_sabmed_sabpa</w:t>
        </w:r>
      </w:hyperlink>
      <w:hyperlink r:id="rId42">
        <w:r w:rsidRPr="005D5EA9">
          <w:rPr>
            <w:rFonts w:ascii="Times New Roman" w:hAnsi="Times New Roman" w:cs="Times New Roman"/>
            <w:color w:val="0000FF"/>
            <w:u w:val="single" w:color="0000FF"/>
          </w:rPr>
          <w:t>s_izlietojuma_nolik_30092019.pdf</w:t>
        </w:r>
      </w:hyperlink>
    </w:p>
    <w:p w14:paraId="3F043FFD" w14:textId="2454965F" w:rsidR="00AE1D17" w:rsidRPr="005D5EA9" w:rsidRDefault="00AE1D17" w:rsidP="00AE1D17">
      <w:pPr>
        <w:pStyle w:val="BodyText"/>
        <w:spacing w:before="3" w:line="276" w:lineRule="auto"/>
        <w:ind w:left="284" w:firstLine="283"/>
        <w:rPr>
          <w:rFonts w:ascii="Times New Roman" w:hAnsi="Times New Roman" w:cs="Times New Roman"/>
        </w:rPr>
      </w:pPr>
      <w:r w:rsidRPr="005D5EA9">
        <w:rPr>
          <w:rFonts w:ascii="Times New Roman" w:hAnsi="Times New Roman" w:cs="Times New Roman"/>
          <w:position w:val="7"/>
        </w:rPr>
        <w:t>6</w:t>
      </w:r>
      <w:hyperlink r:id="rId43">
        <w:r w:rsidRPr="005D5EA9">
          <w:rPr>
            <w:rFonts w:ascii="Times New Roman" w:hAnsi="Times New Roman" w:cs="Times New Roman"/>
            <w:color w:val="0000FF"/>
            <w:u w:val="single" w:color="0000FF"/>
          </w:rPr>
          <w:t>https://www.neplpadome.lv/lv/assets/documents/Lemumi/Nolikums%20par%20sabiedrisk%C4%81%20pas%C5%AB</w:t>
        </w:r>
      </w:hyperlink>
      <w:hyperlink r:id="rId44">
        <w:r w:rsidRPr="005D5EA9">
          <w:rPr>
            <w:rFonts w:ascii="Times New Roman" w:hAnsi="Times New Roman" w:cs="Times New Roman"/>
            <w:color w:val="0000FF"/>
            <w:u w:val="single" w:color="0000FF"/>
          </w:rPr>
          <w:t>t%C4%ABjuma%20veido%C5%A1anas%20principiem.pdf</w:t>
        </w:r>
      </w:hyperlink>
    </w:p>
    <w:p w14:paraId="2117B43D" w14:textId="77777777" w:rsidR="00AE1D17" w:rsidRPr="005D5EA9" w:rsidRDefault="00AE1D17" w:rsidP="00AE1D17">
      <w:pPr>
        <w:pStyle w:val="BodyText"/>
        <w:spacing w:line="276" w:lineRule="auto"/>
        <w:ind w:left="426" w:firstLine="141"/>
        <w:rPr>
          <w:rFonts w:ascii="Times New Roman" w:hAnsi="Times New Roman" w:cs="Times New Roman"/>
          <w:color w:val="0000FF"/>
          <w:u w:val="single" w:color="0000FF"/>
        </w:rPr>
      </w:pPr>
      <w:r w:rsidRPr="005D5EA9">
        <w:rPr>
          <w:rFonts w:ascii="Times New Roman" w:hAnsi="Times New Roman" w:cs="Times New Roman"/>
          <w:position w:val="7"/>
        </w:rPr>
        <w:t xml:space="preserve">7 </w:t>
      </w:r>
      <w:hyperlink r:id="rId45">
        <w:r w:rsidRPr="005D5EA9">
          <w:rPr>
            <w:rFonts w:ascii="Times New Roman" w:hAnsi="Times New Roman" w:cs="Times New Roman"/>
            <w:color w:val="0000FF"/>
            <w:u w:val="single" w:color="0000FF"/>
          </w:rPr>
          <w:t>https://www.neplpadome.lv/lv/sakums/sabiedriskie-mediji/latvijas-televizija/sabiedriskais-pasutijums.html</w:t>
        </w:r>
      </w:hyperlink>
    </w:p>
    <w:p w14:paraId="256A4E25" w14:textId="77777777" w:rsidR="00AE1D17" w:rsidRPr="005D5EA9" w:rsidRDefault="00AE1D17" w:rsidP="00AE1D17">
      <w:pPr>
        <w:pStyle w:val="BodyText"/>
        <w:spacing w:line="276" w:lineRule="auto"/>
        <w:ind w:left="426" w:firstLine="141"/>
        <w:rPr>
          <w:rFonts w:ascii="Times New Roman" w:hAnsi="Times New Roman" w:cs="Times New Roman"/>
        </w:rPr>
      </w:pPr>
    </w:p>
    <w:p w14:paraId="2E2F38B6" w14:textId="77777777" w:rsidR="00AE1D17" w:rsidRPr="00BD38C2" w:rsidRDefault="00AE1D17" w:rsidP="004728F0">
      <w:pPr>
        <w:pStyle w:val="Heading3"/>
        <w:rPr>
          <w:rFonts w:ascii="Times New Roman" w:hAnsi="Times New Roman" w:cs="Times New Roman"/>
          <w:color w:val="C00000"/>
          <w:sz w:val="24"/>
          <w:szCs w:val="24"/>
        </w:rPr>
      </w:pPr>
    </w:p>
    <w:p w14:paraId="5A95EFB8" w14:textId="77777777" w:rsidR="005D5EA9" w:rsidRDefault="005D5EA9" w:rsidP="00DC5D61">
      <w:pPr>
        <w:pStyle w:val="BodyText"/>
        <w:spacing w:line="276" w:lineRule="auto"/>
        <w:ind w:left="284" w:right="-26" w:firstLine="566"/>
        <w:jc w:val="both"/>
        <w:rPr>
          <w:rFonts w:ascii="Times New Roman" w:hAnsi="Times New Roman" w:cs="Times New Roman"/>
          <w:sz w:val="24"/>
          <w:szCs w:val="24"/>
        </w:rPr>
      </w:pPr>
    </w:p>
    <w:p w14:paraId="311AD098" w14:textId="63053A2E" w:rsidR="00DC5D61" w:rsidRPr="00010D55" w:rsidRDefault="00DC5D61" w:rsidP="00DC5D61">
      <w:pPr>
        <w:pStyle w:val="BodyText"/>
        <w:spacing w:line="276" w:lineRule="auto"/>
        <w:ind w:left="284" w:right="-26" w:firstLine="566"/>
        <w:jc w:val="both"/>
        <w:rPr>
          <w:rFonts w:ascii="Times New Roman" w:hAnsi="Times New Roman" w:cs="Times New Roman"/>
          <w:sz w:val="24"/>
          <w:szCs w:val="24"/>
        </w:rPr>
      </w:pPr>
      <w:r w:rsidRPr="00010D55">
        <w:rPr>
          <w:rFonts w:ascii="Times New Roman" w:hAnsi="Times New Roman" w:cs="Times New Roman"/>
          <w:sz w:val="24"/>
          <w:szCs w:val="24"/>
        </w:rPr>
        <w:t>LTV Padomes vadībā turpinās pilnveidot kopējo sabiedrisko mediju sabiedriskā pasūtījuma un sabiedriskā labuma mērījumu sistēmu, nodrošinot lielāku satura plānošanas un realizācijas procesa caurskatāmību, sabiedrības interešu īstenošanu un efektīvu valsts budžeta līdzekļu izmantošanu.</w:t>
      </w:r>
    </w:p>
    <w:p w14:paraId="1D542790" w14:textId="77777777" w:rsidR="00DC5D61" w:rsidRDefault="00DC5D61" w:rsidP="00DC5D61">
      <w:pPr>
        <w:pStyle w:val="Heading3"/>
        <w:rPr>
          <w:rFonts w:ascii="Times New Roman" w:hAnsi="Times New Roman" w:cs="Times New Roman"/>
          <w:b w:val="0"/>
          <w:bCs w:val="0"/>
          <w:color w:val="C00000"/>
          <w:sz w:val="24"/>
          <w:szCs w:val="24"/>
        </w:rPr>
      </w:pPr>
    </w:p>
    <w:p w14:paraId="502B885A" w14:textId="77777777" w:rsidR="00DC5D61" w:rsidRDefault="00DC5D61" w:rsidP="00DC5D61">
      <w:pPr>
        <w:pStyle w:val="Heading3"/>
        <w:rPr>
          <w:rFonts w:ascii="Times New Roman" w:hAnsi="Times New Roman" w:cs="Times New Roman"/>
          <w:b w:val="0"/>
          <w:bCs w:val="0"/>
          <w:color w:val="C00000"/>
          <w:sz w:val="24"/>
          <w:szCs w:val="24"/>
        </w:rPr>
      </w:pPr>
    </w:p>
    <w:p w14:paraId="258C9167" w14:textId="4A59685B" w:rsidR="00DC5D61" w:rsidRPr="005D5EA9" w:rsidRDefault="005D5EA9" w:rsidP="00DC5D61">
      <w:pPr>
        <w:pStyle w:val="Heading3"/>
        <w:rPr>
          <w:rFonts w:ascii="Times New Roman" w:hAnsi="Times New Roman" w:cs="Times New Roman"/>
          <w:color w:val="C00000"/>
          <w:sz w:val="24"/>
          <w:szCs w:val="24"/>
        </w:rPr>
      </w:pPr>
      <w:r w:rsidRPr="005D5EA9">
        <w:rPr>
          <w:rFonts w:ascii="Times New Roman" w:hAnsi="Times New Roman" w:cs="Times New Roman"/>
          <w:color w:val="C00000"/>
          <w:sz w:val="24"/>
          <w:szCs w:val="24"/>
        </w:rPr>
        <w:t>Mērķis Nr.</w:t>
      </w:r>
      <w:r w:rsidR="00DC5D61" w:rsidRPr="005D5EA9">
        <w:rPr>
          <w:rFonts w:ascii="Times New Roman" w:hAnsi="Times New Roman" w:cs="Times New Roman"/>
          <w:color w:val="C00000"/>
          <w:sz w:val="24"/>
          <w:szCs w:val="24"/>
        </w:rPr>
        <w:t>6. Stiprināt LTV zīmolu kā uzticamākais un neatkarīgākais medijs.</w:t>
      </w:r>
    </w:p>
    <w:p w14:paraId="64051A8C" w14:textId="315D33F8" w:rsidR="002E2C91" w:rsidRDefault="002E2C91" w:rsidP="00122C7D">
      <w:pPr>
        <w:pStyle w:val="BodyText"/>
        <w:spacing w:before="162" w:line="276" w:lineRule="auto"/>
        <w:ind w:left="284" w:firstLine="567"/>
        <w:jc w:val="both"/>
        <w:rPr>
          <w:rFonts w:ascii="Times New Roman" w:hAnsi="Times New Roman" w:cs="Times New Roman"/>
          <w:sz w:val="24"/>
          <w:szCs w:val="24"/>
        </w:rPr>
      </w:pPr>
    </w:p>
    <w:tbl>
      <w:tblPr>
        <w:tblStyle w:val="TableGrid"/>
        <w:tblW w:w="10025" w:type="dxa"/>
        <w:tblInd w:w="279" w:type="dxa"/>
        <w:tblLayout w:type="fixed"/>
        <w:tblLook w:val="04A0" w:firstRow="1" w:lastRow="0" w:firstColumn="1" w:lastColumn="0" w:noHBand="0" w:noVBand="1"/>
      </w:tblPr>
      <w:tblGrid>
        <w:gridCol w:w="2204"/>
        <w:gridCol w:w="1198"/>
        <w:gridCol w:w="1246"/>
        <w:gridCol w:w="1303"/>
        <w:gridCol w:w="1303"/>
        <w:gridCol w:w="2771"/>
      </w:tblGrid>
      <w:tr w:rsidR="00094835" w:rsidRPr="006D5469" w14:paraId="1D7A72EF" w14:textId="77777777" w:rsidTr="00AE1D17">
        <w:trPr>
          <w:trHeight w:val="561"/>
        </w:trPr>
        <w:tc>
          <w:tcPr>
            <w:tcW w:w="2204" w:type="dxa"/>
            <w:tcBorders>
              <w:top w:val="single" w:sz="4" w:space="0" w:color="auto"/>
              <w:left w:val="single" w:sz="4" w:space="0" w:color="auto"/>
              <w:bottom w:val="single" w:sz="4" w:space="0" w:color="auto"/>
              <w:right w:val="single" w:sz="4" w:space="0" w:color="auto"/>
            </w:tcBorders>
          </w:tcPr>
          <w:p w14:paraId="6CBEB55F" w14:textId="77777777" w:rsidR="00094835" w:rsidRPr="00DC5D61" w:rsidRDefault="00094835" w:rsidP="00FC4EEC">
            <w:pPr>
              <w:jc w:val="center"/>
              <w:rPr>
                <w:rFonts w:ascii="Times New Roman" w:hAnsi="Times New Roman"/>
                <w:b/>
                <w:bCs/>
                <w:color w:val="C00000"/>
                <w:sz w:val="24"/>
                <w:szCs w:val="24"/>
              </w:rPr>
            </w:pPr>
            <w:r w:rsidRPr="00DC5D61">
              <w:rPr>
                <w:rFonts w:ascii="Times New Roman" w:hAnsi="Times New Roman"/>
                <w:b/>
                <w:bCs/>
                <w:sz w:val="24"/>
                <w:szCs w:val="24"/>
              </w:rPr>
              <w:t>Rezultatīvais rādītājs</w:t>
            </w:r>
          </w:p>
        </w:tc>
        <w:tc>
          <w:tcPr>
            <w:tcW w:w="1198" w:type="dxa"/>
            <w:tcBorders>
              <w:top w:val="single" w:sz="4" w:space="0" w:color="auto"/>
              <w:left w:val="single" w:sz="4" w:space="0" w:color="auto"/>
              <w:bottom w:val="single" w:sz="4" w:space="0" w:color="auto"/>
              <w:right w:val="single" w:sz="4" w:space="0" w:color="auto"/>
            </w:tcBorders>
          </w:tcPr>
          <w:p w14:paraId="6B40E18A"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331957DB"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2019.g.</w:t>
            </w:r>
          </w:p>
          <w:p w14:paraId="6E4C359C" w14:textId="77777777" w:rsidR="00094835" w:rsidRPr="00DC5D61" w:rsidRDefault="00094835" w:rsidP="00FC4EEC">
            <w:pPr>
              <w:jc w:val="center"/>
              <w:rPr>
                <w:rFonts w:ascii="Times New Roman" w:hAnsi="Times New Roman"/>
                <w:b/>
                <w:bCs/>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14:paraId="7CB1A5B1"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462E799A"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2020.g.</w:t>
            </w:r>
          </w:p>
          <w:p w14:paraId="7FFBDDFC" w14:textId="77777777" w:rsidR="00094835" w:rsidRPr="00DC5D61" w:rsidRDefault="00094835" w:rsidP="00FC4EEC">
            <w:pPr>
              <w:jc w:val="center"/>
              <w:rPr>
                <w:rFonts w:ascii="Times New Roman" w:hAnsi="Times New Roman"/>
                <w:b/>
                <w:bCs/>
                <w:color w:val="000000" w:themeColor="text1"/>
                <w:spacing w:val="-14"/>
                <w:sz w:val="24"/>
                <w:szCs w:val="24"/>
              </w:rPr>
            </w:pPr>
          </w:p>
        </w:tc>
        <w:tc>
          <w:tcPr>
            <w:tcW w:w="1303" w:type="dxa"/>
            <w:tcBorders>
              <w:top w:val="single" w:sz="4" w:space="0" w:color="auto"/>
              <w:left w:val="single" w:sz="4" w:space="0" w:color="auto"/>
              <w:bottom w:val="single" w:sz="4" w:space="0" w:color="auto"/>
              <w:right w:val="single" w:sz="4" w:space="0" w:color="auto"/>
            </w:tcBorders>
            <w:hideMark/>
          </w:tcPr>
          <w:p w14:paraId="7C8012F7"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586488D6"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2021.g.</w:t>
            </w:r>
          </w:p>
          <w:p w14:paraId="23E2645E" w14:textId="77777777" w:rsidR="00094835" w:rsidRPr="00DC5D61" w:rsidRDefault="00094835" w:rsidP="00FC4EEC">
            <w:pPr>
              <w:jc w:val="center"/>
              <w:rPr>
                <w:rFonts w:ascii="Times New Roman" w:hAnsi="Times New Roman"/>
                <w:b/>
                <w:bCs/>
                <w:color w:val="000000" w:themeColor="text1"/>
                <w:spacing w:val="-14"/>
                <w:sz w:val="24"/>
                <w:szCs w:val="24"/>
              </w:rPr>
            </w:pPr>
          </w:p>
        </w:tc>
        <w:tc>
          <w:tcPr>
            <w:tcW w:w="1303" w:type="dxa"/>
            <w:tcBorders>
              <w:top w:val="single" w:sz="4" w:space="0" w:color="auto"/>
              <w:left w:val="single" w:sz="4" w:space="0" w:color="auto"/>
              <w:bottom w:val="single" w:sz="4" w:space="0" w:color="auto"/>
              <w:right w:val="single" w:sz="4" w:space="0" w:color="auto"/>
            </w:tcBorders>
          </w:tcPr>
          <w:p w14:paraId="3F312FD5" w14:textId="77777777" w:rsidR="00094835" w:rsidRPr="00DC5D61" w:rsidRDefault="00094835" w:rsidP="00FC4EEC">
            <w:pPr>
              <w:jc w:val="center"/>
              <w:rPr>
                <w:rFonts w:ascii="Times New Roman" w:hAnsi="Times New Roman"/>
                <w:b/>
                <w:bCs/>
                <w:color w:val="000000" w:themeColor="text1"/>
                <w:spacing w:val="-14"/>
                <w:sz w:val="24"/>
                <w:szCs w:val="24"/>
              </w:rPr>
            </w:pPr>
            <w:r w:rsidRPr="00DC5D61">
              <w:rPr>
                <w:rFonts w:ascii="Times New Roman" w:hAnsi="Times New Roman"/>
                <w:b/>
                <w:bCs/>
                <w:sz w:val="24"/>
                <w:szCs w:val="24"/>
              </w:rPr>
              <w:t>Mērķa vērtība  2022.g.</w:t>
            </w:r>
          </w:p>
        </w:tc>
        <w:tc>
          <w:tcPr>
            <w:tcW w:w="2771" w:type="dxa"/>
            <w:tcBorders>
              <w:top w:val="single" w:sz="4" w:space="0" w:color="auto"/>
              <w:left w:val="single" w:sz="4" w:space="0" w:color="auto"/>
              <w:bottom w:val="single" w:sz="4" w:space="0" w:color="auto"/>
              <w:right w:val="single" w:sz="4" w:space="0" w:color="auto"/>
            </w:tcBorders>
          </w:tcPr>
          <w:p w14:paraId="5D04D55F" w14:textId="77777777" w:rsidR="00094835" w:rsidRPr="00DC5D61" w:rsidRDefault="00094835" w:rsidP="00FC4EEC">
            <w:pPr>
              <w:jc w:val="center"/>
              <w:rPr>
                <w:rFonts w:ascii="Times New Roman" w:hAnsi="Times New Roman"/>
                <w:b/>
                <w:bCs/>
                <w:sz w:val="24"/>
                <w:szCs w:val="24"/>
              </w:rPr>
            </w:pPr>
            <w:r w:rsidRPr="00DC5D61">
              <w:rPr>
                <w:rFonts w:ascii="Times New Roman" w:hAnsi="Times New Roman"/>
                <w:b/>
                <w:bCs/>
                <w:sz w:val="24"/>
                <w:szCs w:val="24"/>
              </w:rPr>
              <w:t>Komentāri</w:t>
            </w:r>
          </w:p>
        </w:tc>
      </w:tr>
      <w:tr w:rsidR="00094835" w:rsidRPr="006D5469" w14:paraId="67DCB432" w14:textId="77777777" w:rsidTr="00AE1D17">
        <w:trPr>
          <w:trHeight w:val="228"/>
        </w:trPr>
        <w:tc>
          <w:tcPr>
            <w:tcW w:w="2204" w:type="dxa"/>
            <w:tcBorders>
              <w:top w:val="single" w:sz="4" w:space="0" w:color="auto"/>
              <w:left w:val="single" w:sz="4" w:space="0" w:color="auto"/>
              <w:bottom w:val="single" w:sz="4" w:space="0" w:color="auto"/>
              <w:right w:val="single" w:sz="4" w:space="0" w:color="auto"/>
            </w:tcBorders>
            <w:hideMark/>
          </w:tcPr>
          <w:p w14:paraId="7D97F0FE" w14:textId="77777777" w:rsidR="00094835" w:rsidRPr="006D5469" w:rsidRDefault="00094835" w:rsidP="00FC4EEC">
            <w:pPr>
              <w:jc w:val="both"/>
              <w:rPr>
                <w:rFonts w:ascii="Times New Roman" w:hAnsi="Times New Roman"/>
                <w:sz w:val="18"/>
                <w:szCs w:val="18"/>
              </w:rPr>
            </w:pPr>
            <w:r w:rsidRPr="006D5469">
              <w:rPr>
                <w:rFonts w:ascii="Times New Roman" w:hAnsi="Times New Roman"/>
                <w:sz w:val="18"/>
                <w:szCs w:val="18"/>
              </w:rPr>
              <w:t>LTV ilgtspējas indekss</w:t>
            </w:r>
          </w:p>
        </w:tc>
        <w:tc>
          <w:tcPr>
            <w:tcW w:w="1198" w:type="dxa"/>
            <w:tcBorders>
              <w:top w:val="single" w:sz="4" w:space="0" w:color="auto"/>
              <w:left w:val="single" w:sz="4" w:space="0" w:color="auto"/>
              <w:bottom w:val="single" w:sz="4" w:space="0" w:color="auto"/>
              <w:right w:val="single" w:sz="4" w:space="0" w:color="auto"/>
            </w:tcBorders>
          </w:tcPr>
          <w:p w14:paraId="49054CFD"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85</w:t>
            </w:r>
          </w:p>
        </w:tc>
        <w:tc>
          <w:tcPr>
            <w:tcW w:w="1246" w:type="dxa"/>
            <w:tcBorders>
              <w:top w:val="single" w:sz="4" w:space="0" w:color="auto"/>
              <w:left w:val="single" w:sz="4" w:space="0" w:color="auto"/>
              <w:bottom w:val="single" w:sz="4" w:space="0" w:color="auto"/>
              <w:right w:val="single" w:sz="4" w:space="0" w:color="auto"/>
            </w:tcBorders>
            <w:hideMark/>
          </w:tcPr>
          <w:p w14:paraId="6B67648B"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85</w:t>
            </w:r>
          </w:p>
          <w:p w14:paraId="78891224"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(81)</w:t>
            </w:r>
          </w:p>
        </w:tc>
        <w:tc>
          <w:tcPr>
            <w:tcW w:w="1303" w:type="dxa"/>
            <w:tcBorders>
              <w:top w:val="single" w:sz="4" w:space="0" w:color="auto"/>
              <w:left w:val="single" w:sz="4" w:space="0" w:color="auto"/>
              <w:bottom w:val="single" w:sz="4" w:space="0" w:color="auto"/>
              <w:right w:val="single" w:sz="4" w:space="0" w:color="auto"/>
            </w:tcBorders>
            <w:hideMark/>
          </w:tcPr>
          <w:p w14:paraId="3D89F3C7"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85</w:t>
            </w:r>
          </w:p>
          <w:p w14:paraId="7059E724"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(81)</w:t>
            </w:r>
          </w:p>
        </w:tc>
        <w:tc>
          <w:tcPr>
            <w:tcW w:w="1303" w:type="dxa"/>
            <w:tcBorders>
              <w:top w:val="single" w:sz="4" w:space="0" w:color="auto"/>
              <w:left w:val="single" w:sz="4" w:space="0" w:color="auto"/>
              <w:bottom w:val="single" w:sz="4" w:space="0" w:color="auto"/>
              <w:right w:val="single" w:sz="4" w:space="0" w:color="auto"/>
            </w:tcBorders>
          </w:tcPr>
          <w:p w14:paraId="440545B7"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81</w:t>
            </w:r>
          </w:p>
        </w:tc>
        <w:tc>
          <w:tcPr>
            <w:tcW w:w="2771" w:type="dxa"/>
            <w:tcBorders>
              <w:top w:val="single" w:sz="4" w:space="0" w:color="auto"/>
              <w:left w:val="single" w:sz="4" w:space="0" w:color="auto"/>
              <w:bottom w:val="single" w:sz="4" w:space="0" w:color="auto"/>
              <w:right w:val="single" w:sz="4" w:space="0" w:color="auto"/>
            </w:tcBorders>
          </w:tcPr>
          <w:p w14:paraId="19505E37" w14:textId="77777777" w:rsidR="00094835" w:rsidRPr="006D5469" w:rsidRDefault="00094835" w:rsidP="00FC4EEC">
            <w:pPr>
              <w:pStyle w:val="Default"/>
              <w:jc w:val="both"/>
              <w:rPr>
                <w:sz w:val="18"/>
                <w:szCs w:val="18"/>
              </w:rPr>
            </w:pPr>
            <w:r w:rsidRPr="006D5469">
              <w:rPr>
                <w:sz w:val="18"/>
                <w:szCs w:val="18"/>
              </w:rPr>
              <w:t xml:space="preserve">Atbilstoši InCSR metodikai, bronza, sudrabs, zelts </w:t>
            </w:r>
          </w:p>
          <w:p w14:paraId="3B3B2A90" w14:textId="77777777" w:rsidR="00094835" w:rsidRPr="006D5469" w:rsidRDefault="00094835" w:rsidP="00FC4EEC">
            <w:pPr>
              <w:jc w:val="both"/>
              <w:rPr>
                <w:rFonts w:ascii="Times New Roman" w:hAnsi="Times New Roman"/>
                <w:color w:val="000000" w:themeColor="text1"/>
                <w:spacing w:val="-14"/>
                <w:sz w:val="18"/>
                <w:szCs w:val="18"/>
              </w:rPr>
            </w:pPr>
          </w:p>
        </w:tc>
      </w:tr>
      <w:tr w:rsidR="00094835" w:rsidRPr="006D5469" w14:paraId="626278C2" w14:textId="77777777" w:rsidTr="00AE1D17">
        <w:trPr>
          <w:trHeight w:val="699"/>
        </w:trPr>
        <w:tc>
          <w:tcPr>
            <w:tcW w:w="2204" w:type="dxa"/>
            <w:tcBorders>
              <w:top w:val="single" w:sz="4" w:space="0" w:color="auto"/>
              <w:left w:val="single" w:sz="4" w:space="0" w:color="auto"/>
              <w:bottom w:val="single" w:sz="4" w:space="0" w:color="auto"/>
              <w:right w:val="single" w:sz="4" w:space="0" w:color="auto"/>
            </w:tcBorders>
            <w:hideMark/>
          </w:tcPr>
          <w:p w14:paraId="18F9D2DC" w14:textId="77777777" w:rsidR="00094835" w:rsidRPr="006D5469" w:rsidRDefault="00094835" w:rsidP="00FC4EEC">
            <w:pPr>
              <w:jc w:val="both"/>
              <w:rPr>
                <w:rFonts w:ascii="Times New Roman" w:hAnsi="Times New Roman"/>
                <w:sz w:val="18"/>
                <w:szCs w:val="18"/>
              </w:rPr>
            </w:pPr>
            <w:r w:rsidRPr="006D5469">
              <w:rPr>
                <w:rFonts w:ascii="Times New Roman" w:hAnsi="Times New Roman"/>
                <w:sz w:val="18"/>
                <w:szCs w:val="18"/>
              </w:rPr>
              <w:t>Satura lietotāju uzticēšanās satura veidotājam kopumā 1) LTV 2) LSM (%)</w:t>
            </w:r>
          </w:p>
        </w:tc>
        <w:tc>
          <w:tcPr>
            <w:tcW w:w="1198" w:type="dxa"/>
            <w:tcBorders>
              <w:top w:val="single" w:sz="4" w:space="0" w:color="auto"/>
              <w:left w:val="single" w:sz="4" w:space="0" w:color="auto"/>
              <w:bottom w:val="single" w:sz="4" w:space="0" w:color="auto"/>
              <w:right w:val="single" w:sz="4" w:space="0" w:color="auto"/>
            </w:tcBorders>
          </w:tcPr>
          <w:p w14:paraId="431AFC97"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46" w:type="dxa"/>
            <w:tcBorders>
              <w:top w:val="single" w:sz="4" w:space="0" w:color="auto"/>
              <w:left w:val="single" w:sz="4" w:space="0" w:color="auto"/>
              <w:bottom w:val="single" w:sz="4" w:space="0" w:color="auto"/>
              <w:right w:val="single" w:sz="4" w:space="0" w:color="auto"/>
            </w:tcBorders>
            <w:hideMark/>
          </w:tcPr>
          <w:p w14:paraId="7D590F4F"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303" w:type="dxa"/>
            <w:tcBorders>
              <w:top w:val="single" w:sz="4" w:space="0" w:color="auto"/>
              <w:left w:val="single" w:sz="4" w:space="0" w:color="auto"/>
              <w:bottom w:val="single" w:sz="4" w:space="0" w:color="auto"/>
              <w:right w:val="single" w:sz="4" w:space="0" w:color="auto"/>
            </w:tcBorders>
            <w:hideMark/>
          </w:tcPr>
          <w:p w14:paraId="5CAD3D76" w14:textId="77777777" w:rsidR="00094835" w:rsidRPr="006D5469" w:rsidRDefault="00094835" w:rsidP="00FC4EEC">
            <w:pPr>
              <w:jc w:val="center"/>
              <w:rPr>
                <w:rFonts w:ascii="Times New Roman" w:hAnsi="Times New Roman"/>
                <w:spacing w:val="-14"/>
                <w:sz w:val="18"/>
                <w:szCs w:val="18"/>
              </w:rPr>
            </w:pPr>
            <w:r w:rsidRPr="006D5469">
              <w:rPr>
                <w:rFonts w:ascii="Times New Roman" w:hAnsi="Times New Roman"/>
                <w:spacing w:val="-14"/>
                <w:sz w:val="18"/>
                <w:szCs w:val="18"/>
              </w:rPr>
              <w:t>1) (39)</w:t>
            </w:r>
          </w:p>
          <w:p w14:paraId="7D1BCA21"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spacing w:val="-14"/>
                <w:sz w:val="18"/>
                <w:szCs w:val="18"/>
              </w:rPr>
              <w:t>2) (33)</w:t>
            </w:r>
          </w:p>
        </w:tc>
        <w:tc>
          <w:tcPr>
            <w:tcW w:w="1303" w:type="dxa"/>
            <w:tcBorders>
              <w:top w:val="single" w:sz="4" w:space="0" w:color="auto"/>
              <w:left w:val="single" w:sz="4" w:space="0" w:color="auto"/>
              <w:bottom w:val="single" w:sz="4" w:space="0" w:color="auto"/>
              <w:right w:val="single" w:sz="4" w:space="0" w:color="auto"/>
            </w:tcBorders>
          </w:tcPr>
          <w:p w14:paraId="2E265444" w14:textId="77777777" w:rsidR="00094835" w:rsidRPr="006D5469" w:rsidRDefault="00094835" w:rsidP="00FC4EEC">
            <w:pPr>
              <w:jc w:val="center"/>
              <w:rPr>
                <w:rFonts w:ascii="Times New Roman" w:hAnsi="Times New Roman"/>
                <w:spacing w:val="-14"/>
                <w:sz w:val="18"/>
                <w:szCs w:val="18"/>
              </w:rPr>
            </w:pPr>
            <w:r w:rsidRPr="006D5469">
              <w:rPr>
                <w:rFonts w:ascii="Times New Roman" w:hAnsi="Times New Roman"/>
                <w:spacing w:val="-14"/>
                <w:sz w:val="18"/>
                <w:szCs w:val="18"/>
              </w:rPr>
              <w:t>1) 39</w:t>
            </w:r>
          </w:p>
          <w:p w14:paraId="0F7B8D59"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spacing w:val="-14"/>
                <w:sz w:val="18"/>
                <w:szCs w:val="18"/>
              </w:rPr>
              <w:t>2) 33</w:t>
            </w:r>
          </w:p>
        </w:tc>
        <w:tc>
          <w:tcPr>
            <w:tcW w:w="2771" w:type="dxa"/>
            <w:tcBorders>
              <w:top w:val="single" w:sz="4" w:space="0" w:color="auto"/>
              <w:left w:val="single" w:sz="4" w:space="0" w:color="auto"/>
              <w:bottom w:val="single" w:sz="4" w:space="0" w:color="auto"/>
              <w:right w:val="single" w:sz="4" w:space="0" w:color="auto"/>
            </w:tcBorders>
          </w:tcPr>
          <w:p w14:paraId="11EA3E3E" w14:textId="77777777" w:rsidR="00094835" w:rsidRPr="006D5469" w:rsidRDefault="00094835" w:rsidP="00FC4EEC">
            <w:pPr>
              <w:pStyle w:val="Default"/>
              <w:jc w:val="both"/>
              <w:rPr>
                <w:color w:val="000000" w:themeColor="text1"/>
                <w:spacing w:val="-14"/>
                <w:sz w:val="18"/>
                <w:szCs w:val="18"/>
              </w:rPr>
            </w:pPr>
            <w:r w:rsidRPr="006D5469">
              <w:rPr>
                <w:spacing w:val="-14"/>
                <w:sz w:val="18"/>
                <w:szCs w:val="18"/>
              </w:rPr>
              <w:t xml:space="preserve"> </w:t>
            </w:r>
            <w:r w:rsidRPr="006D5469">
              <w:rPr>
                <w:sz w:val="18"/>
                <w:szCs w:val="18"/>
              </w:rPr>
              <w:t>Ikgadējā sabiedrisko labuma izvērtējuma aptauja.</w:t>
            </w:r>
            <w:r w:rsidRPr="006D5469">
              <w:rPr>
                <w:spacing w:val="-14"/>
                <w:sz w:val="18"/>
                <w:szCs w:val="18"/>
              </w:rPr>
              <w:t xml:space="preserve"> </w:t>
            </w:r>
          </w:p>
        </w:tc>
      </w:tr>
      <w:tr w:rsidR="00094835" w:rsidRPr="006D5469" w14:paraId="5AE3B984" w14:textId="77777777" w:rsidTr="00AE1D17">
        <w:trPr>
          <w:trHeight w:val="699"/>
        </w:trPr>
        <w:tc>
          <w:tcPr>
            <w:tcW w:w="2204" w:type="dxa"/>
            <w:tcBorders>
              <w:top w:val="single" w:sz="4" w:space="0" w:color="auto"/>
              <w:left w:val="single" w:sz="4" w:space="0" w:color="auto"/>
              <w:bottom w:val="single" w:sz="4" w:space="0" w:color="auto"/>
              <w:right w:val="single" w:sz="4" w:space="0" w:color="auto"/>
            </w:tcBorders>
            <w:shd w:val="clear" w:color="auto" w:fill="auto"/>
            <w:hideMark/>
          </w:tcPr>
          <w:p w14:paraId="76BF9911" w14:textId="77777777" w:rsidR="00094835" w:rsidRPr="006D5469" w:rsidRDefault="00094835" w:rsidP="00FC4EEC">
            <w:pPr>
              <w:jc w:val="both"/>
              <w:rPr>
                <w:rFonts w:ascii="Times New Roman" w:hAnsi="Times New Roman"/>
                <w:sz w:val="18"/>
                <w:szCs w:val="18"/>
              </w:rPr>
            </w:pPr>
            <w:r w:rsidRPr="006D5469">
              <w:rPr>
                <w:rFonts w:ascii="Times New Roman" w:hAnsi="Times New Roman"/>
                <w:sz w:val="18"/>
                <w:szCs w:val="18"/>
              </w:rPr>
              <w:t>Sabiedrības vērtējums par satura kvalitāti   1) LTV 2) LSM (%)</w:t>
            </w:r>
          </w:p>
        </w:tc>
        <w:tc>
          <w:tcPr>
            <w:tcW w:w="1198" w:type="dxa"/>
            <w:tcBorders>
              <w:top w:val="single" w:sz="4" w:space="0" w:color="auto"/>
              <w:left w:val="single" w:sz="4" w:space="0" w:color="auto"/>
              <w:bottom w:val="single" w:sz="4" w:space="0" w:color="auto"/>
              <w:right w:val="single" w:sz="4" w:space="0" w:color="auto"/>
            </w:tcBorders>
          </w:tcPr>
          <w:p w14:paraId="2F602547"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246" w:type="dxa"/>
            <w:tcBorders>
              <w:top w:val="single" w:sz="4" w:space="0" w:color="auto"/>
              <w:left w:val="single" w:sz="4" w:space="0" w:color="auto"/>
              <w:bottom w:val="single" w:sz="4" w:space="0" w:color="auto"/>
              <w:right w:val="single" w:sz="4" w:space="0" w:color="auto"/>
            </w:tcBorders>
            <w:hideMark/>
          </w:tcPr>
          <w:p w14:paraId="1682D143"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w:t>
            </w:r>
          </w:p>
        </w:tc>
        <w:tc>
          <w:tcPr>
            <w:tcW w:w="1303" w:type="dxa"/>
            <w:tcBorders>
              <w:top w:val="single" w:sz="4" w:space="0" w:color="auto"/>
              <w:left w:val="single" w:sz="4" w:space="0" w:color="auto"/>
              <w:bottom w:val="single" w:sz="4" w:space="0" w:color="auto"/>
              <w:right w:val="single" w:sz="4" w:space="0" w:color="auto"/>
            </w:tcBorders>
            <w:hideMark/>
          </w:tcPr>
          <w:p w14:paraId="33A2C138" w14:textId="77777777" w:rsidR="00094835" w:rsidRPr="006D5469" w:rsidRDefault="00094835" w:rsidP="00FC4EEC">
            <w:pPr>
              <w:jc w:val="center"/>
              <w:rPr>
                <w:rFonts w:ascii="Times New Roman" w:hAnsi="Times New Roman"/>
                <w:spacing w:val="-14"/>
                <w:sz w:val="18"/>
                <w:szCs w:val="18"/>
              </w:rPr>
            </w:pPr>
            <w:r w:rsidRPr="006D5469">
              <w:rPr>
                <w:rFonts w:ascii="Times New Roman" w:hAnsi="Times New Roman"/>
                <w:spacing w:val="-14"/>
                <w:sz w:val="18"/>
                <w:szCs w:val="18"/>
              </w:rPr>
              <w:t>1) (36)</w:t>
            </w:r>
          </w:p>
          <w:p w14:paraId="05DB5EEF" w14:textId="77777777" w:rsidR="00094835" w:rsidRPr="006D5469" w:rsidRDefault="00094835" w:rsidP="00FC4EEC">
            <w:pPr>
              <w:jc w:val="center"/>
              <w:rPr>
                <w:rFonts w:ascii="Times New Roman" w:hAnsi="Times New Roman"/>
                <w:color w:val="000000" w:themeColor="text1"/>
                <w:spacing w:val="-14"/>
                <w:sz w:val="18"/>
                <w:szCs w:val="18"/>
              </w:rPr>
            </w:pPr>
            <w:r w:rsidRPr="006D5469">
              <w:rPr>
                <w:rFonts w:ascii="Times New Roman" w:hAnsi="Times New Roman"/>
                <w:spacing w:val="-14"/>
                <w:sz w:val="18"/>
                <w:szCs w:val="18"/>
              </w:rPr>
              <w:t>2) (30)</w:t>
            </w:r>
          </w:p>
        </w:tc>
        <w:tc>
          <w:tcPr>
            <w:tcW w:w="1303" w:type="dxa"/>
            <w:tcBorders>
              <w:top w:val="single" w:sz="4" w:space="0" w:color="auto"/>
              <w:left w:val="single" w:sz="4" w:space="0" w:color="auto"/>
              <w:bottom w:val="single" w:sz="4" w:space="0" w:color="auto"/>
              <w:right w:val="single" w:sz="4" w:space="0" w:color="auto"/>
            </w:tcBorders>
          </w:tcPr>
          <w:p w14:paraId="4BD5A548" w14:textId="77777777" w:rsidR="00094835" w:rsidRPr="007017C4" w:rsidRDefault="00094835" w:rsidP="00FC4EEC">
            <w:pPr>
              <w:pStyle w:val="Default"/>
              <w:rPr>
                <w:sz w:val="18"/>
                <w:szCs w:val="18"/>
              </w:rPr>
            </w:pPr>
            <w:r w:rsidRPr="006D5469">
              <w:rPr>
                <w:color w:val="auto"/>
                <w:spacing w:val="-14"/>
                <w:sz w:val="18"/>
                <w:szCs w:val="18"/>
              </w:rPr>
              <w:t>1</w:t>
            </w:r>
            <w:r w:rsidRPr="007017C4">
              <w:rPr>
                <w:sz w:val="18"/>
                <w:szCs w:val="18"/>
              </w:rPr>
              <w:t>) 36  vidēji politika + kultūra + dzīvesstils)</w:t>
            </w:r>
          </w:p>
          <w:p w14:paraId="5E32864F" w14:textId="77777777" w:rsidR="00094835" w:rsidRPr="006D5469" w:rsidRDefault="00094835" w:rsidP="00FC4EEC">
            <w:pPr>
              <w:pStyle w:val="Default"/>
              <w:rPr>
                <w:color w:val="auto"/>
                <w:spacing w:val="-14"/>
                <w:sz w:val="18"/>
                <w:szCs w:val="18"/>
              </w:rPr>
            </w:pPr>
            <w:r w:rsidRPr="007017C4">
              <w:rPr>
                <w:sz w:val="18"/>
                <w:szCs w:val="18"/>
              </w:rPr>
              <w:t>2) 30</w:t>
            </w:r>
            <w:r>
              <w:rPr>
                <w:sz w:val="18"/>
                <w:szCs w:val="18"/>
              </w:rPr>
              <w:t xml:space="preserve"> </w:t>
            </w:r>
            <w:r w:rsidRPr="007017C4">
              <w:rPr>
                <w:sz w:val="18"/>
                <w:szCs w:val="18"/>
              </w:rPr>
              <w:t>(vidēji politika + kultūra + dzīvesstils)</w:t>
            </w:r>
          </w:p>
        </w:tc>
        <w:tc>
          <w:tcPr>
            <w:tcW w:w="2771" w:type="dxa"/>
            <w:tcBorders>
              <w:top w:val="single" w:sz="4" w:space="0" w:color="auto"/>
              <w:left w:val="single" w:sz="4" w:space="0" w:color="auto"/>
              <w:bottom w:val="single" w:sz="4" w:space="0" w:color="auto"/>
              <w:right w:val="single" w:sz="4" w:space="0" w:color="auto"/>
            </w:tcBorders>
          </w:tcPr>
          <w:p w14:paraId="535765A8" w14:textId="77777777" w:rsidR="00094835" w:rsidRPr="006D5469" w:rsidRDefault="00094835" w:rsidP="00FC4EEC">
            <w:pPr>
              <w:pStyle w:val="Default"/>
              <w:jc w:val="both"/>
              <w:rPr>
                <w:color w:val="000000" w:themeColor="text1"/>
                <w:spacing w:val="-14"/>
                <w:sz w:val="18"/>
                <w:szCs w:val="18"/>
              </w:rPr>
            </w:pPr>
            <w:r w:rsidRPr="006D5469">
              <w:rPr>
                <w:sz w:val="18"/>
                <w:szCs w:val="18"/>
              </w:rPr>
              <w:t>Ikgadējā sabiedrisko labuma izvērtējuma aptauja..</w:t>
            </w:r>
          </w:p>
        </w:tc>
      </w:tr>
    </w:tbl>
    <w:p w14:paraId="0F28CA40" w14:textId="2AF81ABB" w:rsidR="007F237E" w:rsidRDefault="007F237E" w:rsidP="007F237E">
      <w:pPr>
        <w:pStyle w:val="Heading3"/>
        <w:rPr>
          <w:rFonts w:ascii="Times New Roman" w:hAnsi="Times New Roman" w:cs="Times New Roman"/>
          <w:color w:val="FF0000"/>
          <w:sz w:val="24"/>
          <w:szCs w:val="24"/>
        </w:rPr>
      </w:pPr>
    </w:p>
    <w:p w14:paraId="0124C1CE" w14:textId="1719D551" w:rsidR="00AE1D17" w:rsidRPr="00AE1D17" w:rsidRDefault="00AE1D17" w:rsidP="00AE1D17">
      <w:pPr>
        <w:pStyle w:val="BodyText"/>
        <w:spacing w:before="1" w:line="276" w:lineRule="auto"/>
        <w:ind w:right="766" w:firstLine="720"/>
        <w:jc w:val="both"/>
        <w:rPr>
          <w:rFonts w:ascii="Times New Roman" w:hAnsi="Times New Roman" w:cs="Times New Roman"/>
          <w:sz w:val="24"/>
          <w:szCs w:val="24"/>
        </w:rPr>
      </w:pPr>
      <w:r w:rsidRPr="00AE1D17">
        <w:rPr>
          <w:rFonts w:ascii="Times New Roman" w:hAnsi="Times New Roman" w:cs="Times New Roman"/>
          <w:sz w:val="24"/>
          <w:szCs w:val="24"/>
        </w:rPr>
        <w:t xml:space="preserve">Lai sasniegtu </w:t>
      </w:r>
      <w:r>
        <w:rPr>
          <w:rFonts w:ascii="Times New Roman" w:hAnsi="Times New Roman" w:cs="Times New Roman"/>
          <w:sz w:val="24"/>
          <w:szCs w:val="24"/>
        </w:rPr>
        <w:t>7.</w:t>
      </w:r>
      <w:r w:rsidR="002A2E55">
        <w:rPr>
          <w:rFonts w:ascii="Times New Roman" w:hAnsi="Times New Roman" w:cs="Times New Roman"/>
          <w:sz w:val="24"/>
          <w:szCs w:val="24"/>
        </w:rPr>
        <w:t xml:space="preserve">punkta </w:t>
      </w:r>
      <w:r>
        <w:rPr>
          <w:rFonts w:ascii="Times New Roman" w:hAnsi="Times New Roman" w:cs="Times New Roman"/>
          <w:sz w:val="24"/>
          <w:szCs w:val="24"/>
        </w:rPr>
        <w:t xml:space="preserve">6 </w:t>
      </w:r>
      <w:r w:rsidRPr="00AE1D17">
        <w:rPr>
          <w:rFonts w:ascii="Times New Roman" w:hAnsi="Times New Roman" w:cs="Times New Roman"/>
          <w:sz w:val="24"/>
          <w:szCs w:val="24"/>
        </w:rPr>
        <w:t>mērķi, uzņēmums realizēs darbību šādos virzienos:</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1"/>
        <w:gridCol w:w="436"/>
        <w:gridCol w:w="437"/>
        <w:gridCol w:w="436"/>
        <w:gridCol w:w="437"/>
        <w:gridCol w:w="436"/>
        <w:gridCol w:w="437"/>
        <w:gridCol w:w="436"/>
        <w:gridCol w:w="437"/>
        <w:gridCol w:w="436"/>
        <w:gridCol w:w="437"/>
        <w:gridCol w:w="436"/>
        <w:gridCol w:w="438"/>
      </w:tblGrid>
      <w:tr w:rsidR="00AE1D17" w:rsidRPr="00AE1D17" w14:paraId="036A4A1D" w14:textId="77777777" w:rsidTr="00C06275">
        <w:trPr>
          <w:trHeight w:val="133"/>
        </w:trPr>
        <w:tc>
          <w:tcPr>
            <w:tcW w:w="4511" w:type="dxa"/>
            <w:vMerge w:val="restart"/>
          </w:tcPr>
          <w:p w14:paraId="7A2BBD52"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p>
          <w:p w14:paraId="7B0AE98C"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r w:rsidRPr="00AE1D17">
              <w:rPr>
                <w:rFonts w:ascii="Times New Roman" w:hAnsi="Times New Roman" w:cs="Times New Roman"/>
                <w:b/>
                <w:bCs/>
                <w:sz w:val="24"/>
                <w:szCs w:val="24"/>
              </w:rPr>
              <w:t>Uzdevumi</w:t>
            </w:r>
          </w:p>
        </w:tc>
        <w:tc>
          <w:tcPr>
            <w:tcW w:w="5239" w:type="dxa"/>
            <w:gridSpan w:val="12"/>
          </w:tcPr>
          <w:p w14:paraId="6CAEA7DA"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r w:rsidRPr="00AE1D17">
              <w:rPr>
                <w:rFonts w:ascii="Times New Roman" w:hAnsi="Times New Roman" w:cs="Times New Roman"/>
                <w:b/>
                <w:bCs/>
                <w:sz w:val="24"/>
                <w:szCs w:val="24"/>
              </w:rPr>
              <w:t>Realizācijas termiņš</w:t>
            </w:r>
          </w:p>
        </w:tc>
      </w:tr>
      <w:tr w:rsidR="00AE1D17" w:rsidRPr="00AE1D17" w14:paraId="62B2D425" w14:textId="77777777" w:rsidTr="00DC5D61">
        <w:trPr>
          <w:trHeight w:val="133"/>
        </w:trPr>
        <w:tc>
          <w:tcPr>
            <w:tcW w:w="4511" w:type="dxa"/>
            <w:vMerge/>
          </w:tcPr>
          <w:p w14:paraId="1FA9EE03"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p>
        </w:tc>
        <w:tc>
          <w:tcPr>
            <w:tcW w:w="1746" w:type="dxa"/>
            <w:gridSpan w:val="4"/>
          </w:tcPr>
          <w:p w14:paraId="551CBAC3"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r w:rsidRPr="00AE1D17">
              <w:rPr>
                <w:rFonts w:ascii="Times New Roman" w:hAnsi="Times New Roman" w:cs="Times New Roman"/>
                <w:b/>
                <w:bCs/>
                <w:sz w:val="24"/>
                <w:szCs w:val="24"/>
              </w:rPr>
              <w:t>2020</w:t>
            </w:r>
          </w:p>
        </w:tc>
        <w:tc>
          <w:tcPr>
            <w:tcW w:w="1746" w:type="dxa"/>
            <w:gridSpan w:val="4"/>
          </w:tcPr>
          <w:p w14:paraId="4A35A43B"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r w:rsidRPr="00AE1D17">
              <w:rPr>
                <w:rFonts w:ascii="Times New Roman" w:hAnsi="Times New Roman" w:cs="Times New Roman"/>
                <w:b/>
                <w:bCs/>
                <w:sz w:val="24"/>
                <w:szCs w:val="24"/>
              </w:rPr>
              <w:t>2021</w:t>
            </w:r>
          </w:p>
        </w:tc>
        <w:tc>
          <w:tcPr>
            <w:tcW w:w="1747" w:type="dxa"/>
            <w:gridSpan w:val="4"/>
          </w:tcPr>
          <w:p w14:paraId="06EA39AA"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r w:rsidRPr="00AE1D17">
              <w:rPr>
                <w:rFonts w:ascii="Times New Roman" w:hAnsi="Times New Roman" w:cs="Times New Roman"/>
                <w:b/>
                <w:bCs/>
                <w:sz w:val="24"/>
                <w:szCs w:val="24"/>
              </w:rPr>
              <w:t>2022</w:t>
            </w:r>
          </w:p>
        </w:tc>
      </w:tr>
      <w:tr w:rsidR="00AE1D17" w:rsidRPr="00AE1D17" w14:paraId="3A22D0F8" w14:textId="77777777" w:rsidTr="00DC5D61">
        <w:trPr>
          <w:trHeight w:val="133"/>
        </w:trPr>
        <w:tc>
          <w:tcPr>
            <w:tcW w:w="4511" w:type="dxa"/>
            <w:vMerge/>
          </w:tcPr>
          <w:p w14:paraId="018181C9" w14:textId="77777777" w:rsidR="00AE1D17" w:rsidRPr="00AE1D17" w:rsidRDefault="00AE1D17" w:rsidP="00C06275">
            <w:pPr>
              <w:pStyle w:val="TableParagraph"/>
              <w:spacing w:line="276" w:lineRule="auto"/>
              <w:jc w:val="center"/>
              <w:rPr>
                <w:rFonts w:ascii="Times New Roman" w:hAnsi="Times New Roman" w:cs="Times New Roman"/>
                <w:b/>
                <w:bCs/>
                <w:sz w:val="24"/>
                <w:szCs w:val="24"/>
              </w:rPr>
            </w:pPr>
          </w:p>
        </w:tc>
        <w:tc>
          <w:tcPr>
            <w:tcW w:w="436" w:type="dxa"/>
          </w:tcPr>
          <w:p w14:paraId="605CB689"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Q1</w:t>
            </w:r>
          </w:p>
        </w:tc>
        <w:tc>
          <w:tcPr>
            <w:tcW w:w="437" w:type="dxa"/>
          </w:tcPr>
          <w:p w14:paraId="5FD3A0A7"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Q2</w:t>
            </w:r>
          </w:p>
        </w:tc>
        <w:tc>
          <w:tcPr>
            <w:tcW w:w="436" w:type="dxa"/>
          </w:tcPr>
          <w:p w14:paraId="54C707C6"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Q3</w:t>
            </w:r>
          </w:p>
        </w:tc>
        <w:tc>
          <w:tcPr>
            <w:tcW w:w="437" w:type="dxa"/>
          </w:tcPr>
          <w:p w14:paraId="7282205A"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Q4</w:t>
            </w:r>
          </w:p>
        </w:tc>
        <w:tc>
          <w:tcPr>
            <w:tcW w:w="436" w:type="dxa"/>
          </w:tcPr>
          <w:p w14:paraId="05200C58"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Q1</w:t>
            </w:r>
          </w:p>
        </w:tc>
        <w:tc>
          <w:tcPr>
            <w:tcW w:w="437" w:type="dxa"/>
          </w:tcPr>
          <w:p w14:paraId="398631F5"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Q2</w:t>
            </w:r>
          </w:p>
        </w:tc>
        <w:tc>
          <w:tcPr>
            <w:tcW w:w="436" w:type="dxa"/>
          </w:tcPr>
          <w:p w14:paraId="6C37615D"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Q3</w:t>
            </w:r>
          </w:p>
        </w:tc>
        <w:tc>
          <w:tcPr>
            <w:tcW w:w="437" w:type="dxa"/>
          </w:tcPr>
          <w:p w14:paraId="239F1310"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Q4</w:t>
            </w:r>
          </w:p>
        </w:tc>
        <w:tc>
          <w:tcPr>
            <w:tcW w:w="436" w:type="dxa"/>
          </w:tcPr>
          <w:p w14:paraId="28AB2468"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Q1</w:t>
            </w:r>
          </w:p>
        </w:tc>
        <w:tc>
          <w:tcPr>
            <w:tcW w:w="437" w:type="dxa"/>
          </w:tcPr>
          <w:p w14:paraId="48A06A38"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Q2</w:t>
            </w:r>
          </w:p>
        </w:tc>
        <w:tc>
          <w:tcPr>
            <w:tcW w:w="436" w:type="dxa"/>
          </w:tcPr>
          <w:p w14:paraId="4D17C846"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Q3</w:t>
            </w:r>
          </w:p>
        </w:tc>
        <w:tc>
          <w:tcPr>
            <w:tcW w:w="438" w:type="dxa"/>
          </w:tcPr>
          <w:p w14:paraId="246B0EC8" w14:textId="77777777" w:rsidR="00AE1D17" w:rsidRPr="00AE1D17" w:rsidRDefault="00AE1D17" w:rsidP="00C06275">
            <w:pPr>
              <w:pStyle w:val="TableParagraph"/>
              <w:spacing w:line="276" w:lineRule="auto"/>
              <w:rPr>
                <w:rFonts w:ascii="Times New Roman" w:hAnsi="Times New Roman" w:cs="Times New Roman"/>
                <w:sz w:val="24"/>
                <w:szCs w:val="24"/>
              </w:rPr>
            </w:pPr>
            <w:r w:rsidRPr="00AE1D17">
              <w:rPr>
                <w:rFonts w:ascii="Times New Roman" w:hAnsi="Times New Roman" w:cs="Times New Roman"/>
                <w:sz w:val="24"/>
                <w:szCs w:val="24"/>
              </w:rPr>
              <w:t>Q4</w:t>
            </w:r>
          </w:p>
        </w:tc>
      </w:tr>
      <w:tr w:rsidR="00AE1D17" w:rsidRPr="00010D55" w14:paraId="316FB090" w14:textId="77777777" w:rsidTr="00DC5D61">
        <w:trPr>
          <w:trHeight w:val="563"/>
        </w:trPr>
        <w:tc>
          <w:tcPr>
            <w:tcW w:w="4511" w:type="dxa"/>
          </w:tcPr>
          <w:p w14:paraId="64B78A6A" w14:textId="77777777" w:rsidR="00AE1D17" w:rsidRPr="00AE1D17" w:rsidRDefault="00AE1D17" w:rsidP="00C06275">
            <w:pPr>
              <w:pStyle w:val="TableParagraph"/>
              <w:spacing w:line="276" w:lineRule="auto"/>
              <w:jc w:val="both"/>
              <w:rPr>
                <w:rFonts w:ascii="Times New Roman" w:hAnsi="Times New Roman" w:cs="Times New Roman"/>
                <w:sz w:val="24"/>
                <w:szCs w:val="24"/>
              </w:rPr>
            </w:pPr>
            <w:r w:rsidRPr="00AE1D17">
              <w:rPr>
                <w:rFonts w:ascii="Times New Roman" w:hAnsi="Times New Roman" w:cs="Times New Roman"/>
                <w:sz w:val="24"/>
                <w:szCs w:val="24"/>
              </w:rPr>
              <w:t>Nodrošināt ikgadējo korporatīvās ilgtspējas indeksa un kvalitātes standartu ikgadējo pārsertifikāciju</w:t>
            </w:r>
          </w:p>
        </w:tc>
        <w:tc>
          <w:tcPr>
            <w:tcW w:w="436" w:type="dxa"/>
          </w:tcPr>
          <w:p w14:paraId="7045F9EB" w14:textId="77777777" w:rsidR="00AE1D17" w:rsidRPr="00AE1D17" w:rsidRDefault="00AE1D17" w:rsidP="00C06275">
            <w:pPr>
              <w:pStyle w:val="TableParagraph"/>
              <w:spacing w:line="276" w:lineRule="auto"/>
              <w:jc w:val="center"/>
              <w:rPr>
                <w:rFonts w:ascii="Times New Roman" w:hAnsi="Times New Roman" w:cs="Times New Roman"/>
                <w:sz w:val="24"/>
                <w:szCs w:val="24"/>
              </w:rPr>
            </w:pPr>
            <w:r w:rsidRPr="00AE1D17">
              <w:rPr>
                <w:rFonts w:ascii="Times New Roman" w:hAnsi="Times New Roman" w:cs="Times New Roman"/>
                <w:sz w:val="24"/>
                <w:szCs w:val="24"/>
              </w:rPr>
              <w:t>x</w:t>
            </w:r>
          </w:p>
        </w:tc>
        <w:tc>
          <w:tcPr>
            <w:tcW w:w="437" w:type="dxa"/>
          </w:tcPr>
          <w:p w14:paraId="47919E69"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6" w:type="dxa"/>
          </w:tcPr>
          <w:p w14:paraId="38770DAB"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7" w:type="dxa"/>
          </w:tcPr>
          <w:p w14:paraId="4A5425B3"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6" w:type="dxa"/>
          </w:tcPr>
          <w:p w14:paraId="19370FEF" w14:textId="77777777" w:rsidR="00AE1D17" w:rsidRPr="00AE1D17" w:rsidRDefault="00AE1D17" w:rsidP="00C06275">
            <w:pPr>
              <w:pStyle w:val="TableParagraph"/>
              <w:spacing w:line="276" w:lineRule="auto"/>
              <w:jc w:val="center"/>
              <w:rPr>
                <w:rFonts w:ascii="Times New Roman" w:hAnsi="Times New Roman" w:cs="Times New Roman"/>
                <w:sz w:val="24"/>
                <w:szCs w:val="24"/>
              </w:rPr>
            </w:pPr>
            <w:r w:rsidRPr="00AE1D17">
              <w:rPr>
                <w:rFonts w:ascii="Times New Roman" w:hAnsi="Times New Roman" w:cs="Times New Roman"/>
                <w:sz w:val="24"/>
                <w:szCs w:val="24"/>
              </w:rPr>
              <w:t>x</w:t>
            </w:r>
          </w:p>
        </w:tc>
        <w:tc>
          <w:tcPr>
            <w:tcW w:w="437" w:type="dxa"/>
          </w:tcPr>
          <w:p w14:paraId="706AF75F"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6" w:type="dxa"/>
          </w:tcPr>
          <w:p w14:paraId="52A0F684"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7" w:type="dxa"/>
          </w:tcPr>
          <w:p w14:paraId="041DFB4D"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6" w:type="dxa"/>
          </w:tcPr>
          <w:p w14:paraId="0D3E682E" w14:textId="77777777" w:rsidR="00AE1D17" w:rsidRPr="00AE1D17" w:rsidRDefault="00AE1D17" w:rsidP="00C06275">
            <w:pPr>
              <w:pStyle w:val="TableParagraph"/>
              <w:spacing w:line="276" w:lineRule="auto"/>
              <w:jc w:val="center"/>
              <w:rPr>
                <w:rFonts w:ascii="Times New Roman" w:hAnsi="Times New Roman" w:cs="Times New Roman"/>
                <w:sz w:val="24"/>
                <w:szCs w:val="24"/>
              </w:rPr>
            </w:pPr>
            <w:r w:rsidRPr="00AE1D17">
              <w:rPr>
                <w:rFonts w:ascii="Times New Roman" w:hAnsi="Times New Roman" w:cs="Times New Roman"/>
                <w:sz w:val="24"/>
                <w:szCs w:val="24"/>
              </w:rPr>
              <w:t>x</w:t>
            </w:r>
          </w:p>
        </w:tc>
        <w:tc>
          <w:tcPr>
            <w:tcW w:w="437" w:type="dxa"/>
          </w:tcPr>
          <w:p w14:paraId="2E2F70D2" w14:textId="77777777" w:rsidR="00AE1D17" w:rsidRPr="00AE1D17" w:rsidRDefault="00AE1D17" w:rsidP="00C06275">
            <w:pPr>
              <w:pStyle w:val="TableParagraph"/>
              <w:spacing w:line="276" w:lineRule="auto"/>
              <w:jc w:val="center"/>
              <w:rPr>
                <w:rFonts w:ascii="Times New Roman" w:hAnsi="Times New Roman" w:cs="Times New Roman"/>
                <w:sz w:val="24"/>
                <w:szCs w:val="24"/>
              </w:rPr>
            </w:pPr>
          </w:p>
        </w:tc>
        <w:tc>
          <w:tcPr>
            <w:tcW w:w="436" w:type="dxa"/>
          </w:tcPr>
          <w:p w14:paraId="6D080666" w14:textId="77777777" w:rsidR="00AE1D17" w:rsidRPr="00AE1D17" w:rsidRDefault="00AE1D17" w:rsidP="00C06275">
            <w:pPr>
              <w:pStyle w:val="TableParagraph"/>
              <w:spacing w:before="35" w:line="276" w:lineRule="auto"/>
              <w:ind w:left="107"/>
              <w:jc w:val="center"/>
              <w:rPr>
                <w:rFonts w:ascii="Times New Roman" w:hAnsi="Times New Roman" w:cs="Times New Roman"/>
                <w:sz w:val="24"/>
                <w:szCs w:val="24"/>
              </w:rPr>
            </w:pPr>
          </w:p>
          <w:p w14:paraId="67EA5649" w14:textId="77777777" w:rsidR="00AE1D17" w:rsidRPr="00AE1D17" w:rsidRDefault="00AE1D17" w:rsidP="00C06275">
            <w:pPr>
              <w:pStyle w:val="TableParagraph"/>
              <w:spacing w:line="276" w:lineRule="auto"/>
              <w:jc w:val="center"/>
              <w:rPr>
                <w:rFonts w:ascii="Times New Roman" w:hAnsi="Times New Roman" w:cs="Times New Roman"/>
                <w:sz w:val="24"/>
                <w:szCs w:val="24"/>
              </w:rPr>
            </w:pPr>
            <w:r w:rsidRPr="00AE1D17">
              <w:rPr>
                <w:rFonts w:ascii="Times New Roman" w:hAnsi="Times New Roman" w:cs="Times New Roman"/>
                <w:sz w:val="24"/>
                <w:szCs w:val="24"/>
              </w:rPr>
              <w:t>X</w:t>
            </w:r>
          </w:p>
        </w:tc>
        <w:tc>
          <w:tcPr>
            <w:tcW w:w="438" w:type="dxa"/>
          </w:tcPr>
          <w:p w14:paraId="23FD29A1" w14:textId="77777777" w:rsidR="00AE1D17" w:rsidRPr="00AE1D17" w:rsidRDefault="00AE1D17" w:rsidP="00C06275">
            <w:pPr>
              <w:pStyle w:val="TableParagraph"/>
              <w:spacing w:before="35" w:line="276" w:lineRule="auto"/>
              <w:ind w:left="107"/>
              <w:jc w:val="center"/>
              <w:rPr>
                <w:rFonts w:ascii="Times New Roman" w:hAnsi="Times New Roman" w:cs="Times New Roman"/>
                <w:sz w:val="24"/>
                <w:szCs w:val="24"/>
              </w:rPr>
            </w:pPr>
          </w:p>
          <w:p w14:paraId="4232C9AC" w14:textId="77777777" w:rsidR="00AE1D17" w:rsidRPr="00010D55" w:rsidRDefault="00AE1D17" w:rsidP="00C06275">
            <w:pPr>
              <w:pStyle w:val="TableParagraph"/>
              <w:spacing w:line="276" w:lineRule="auto"/>
              <w:jc w:val="center"/>
              <w:rPr>
                <w:rFonts w:ascii="Times New Roman" w:hAnsi="Times New Roman" w:cs="Times New Roman"/>
                <w:sz w:val="24"/>
                <w:szCs w:val="24"/>
              </w:rPr>
            </w:pPr>
            <w:r w:rsidRPr="00AE1D17">
              <w:rPr>
                <w:rFonts w:ascii="Times New Roman" w:hAnsi="Times New Roman" w:cs="Times New Roman"/>
                <w:sz w:val="24"/>
                <w:szCs w:val="24"/>
              </w:rPr>
              <w:t>X</w:t>
            </w:r>
          </w:p>
        </w:tc>
      </w:tr>
    </w:tbl>
    <w:p w14:paraId="60B54160" w14:textId="77777777" w:rsidR="00DC5D61" w:rsidRDefault="00DC5D61" w:rsidP="00DC5D61">
      <w:pPr>
        <w:pStyle w:val="BodyText"/>
        <w:rPr>
          <w:rFonts w:ascii="Times New Roman" w:hAnsi="Times New Roman" w:cs="Times New Roman"/>
          <w:b/>
          <w:bCs/>
          <w:sz w:val="24"/>
          <w:szCs w:val="24"/>
        </w:rPr>
      </w:pPr>
    </w:p>
    <w:p w14:paraId="715FA5C6" w14:textId="7140DEEE" w:rsidR="00DC5D61" w:rsidRDefault="00DC5D61" w:rsidP="00DC5D61">
      <w:pPr>
        <w:pStyle w:val="BodyText"/>
        <w:ind w:firstLine="284"/>
        <w:rPr>
          <w:rFonts w:ascii="Times New Roman" w:hAnsi="Times New Roman" w:cs="Times New Roman"/>
          <w:b/>
          <w:bCs/>
          <w:sz w:val="24"/>
          <w:szCs w:val="24"/>
        </w:rPr>
      </w:pPr>
      <w:r w:rsidRPr="00010D55">
        <w:rPr>
          <w:rFonts w:ascii="Times New Roman" w:hAnsi="Times New Roman" w:cs="Times New Roman"/>
          <w:b/>
          <w:bCs/>
          <w:sz w:val="24"/>
          <w:szCs w:val="24"/>
        </w:rPr>
        <w:t>Korporatīvās ilgtspējas indekss un zīmolu reitingi.</w:t>
      </w:r>
    </w:p>
    <w:p w14:paraId="7D678EAB" w14:textId="77777777" w:rsidR="00DC5D61" w:rsidRPr="00CA2ADD" w:rsidRDefault="00DC5D61" w:rsidP="00DC5D61">
      <w:pPr>
        <w:pStyle w:val="BodyText"/>
        <w:ind w:left="284" w:firstLine="567"/>
        <w:rPr>
          <w:rFonts w:ascii="Times New Roman" w:hAnsi="Times New Roman" w:cs="Times New Roman"/>
          <w:b/>
          <w:bCs/>
          <w:sz w:val="24"/>
          <w:szCs w:val="24"/>
        </w:rPr>
      </w:pPr>
    </w:p>
    <w:p w14:paraId="08D92C23" w14:textId="77777777" w:rsidR="00DC5D61" w:rsidRPr="00010D55" w:rsidRDefault="00DC5D61" w:rsidP="00DC5D61">
      <w:pPr>
        <w:pStyle w:val="BodyText"/>
        <w:spacing w:line="276" w:lineRule="auto"/>
        <w:ind w:left="284" w:right="-26" w:firstLine="567"/>
        <w:jc w:val="both"/>
        <w:rPr>
          <w:rFonts w:ascii="Times New Roman" w:hAnsi="Times New Roman" w:cs="Times New Roman"/>
          <w:sz w:val="24"/>
          <w:szCs w:val="24"/>
        </w:rPr>
      </w:pPr>
      <w:r w:rsidRPr="00DC5D61">
        <w:rPr>
          <w:rFonts w:ascii="Times New Roman" w:hAnsi="Times New Roman" w:cs="Times New Roman"/>
          <w:sz w:val="24"/>
          <w:szCs w:val="24"/>
        </w:rPr>
        <w:t>LTV kopš 2015. gada piedalās Korporatīvās ilgtspējas un atbildības institūta rīkotajā Ilgtspējas indeksa novērtējumā. LTV ir izvērtējusi savu sniegumu piecās jomās: stratēģiskā plānošana, tirgus attiecības, darba vide, vide un vietējā kopiena.</w:t>
      </w:r>
      <w:r w:rsidRPr="00010D55">
        <w:rPr>
          <w:rFonts w:ascii="Times New Roman" w:hAnsi="Times New Roman" w:cs="Times New Roman"/>
          <w:sz w:val="24"/>
          <w:szCs w:val="24"/>
        </w:rPr>
        <w:t xml:space="preserve"> </w:t>
      </w:r>
    </w:p>
    <w:p w14:paraId="0E7EF17E" w14:textId="77777777" w:rsidR="00DC5D61" w:rsidRPr="00010D55" w:rsidRDefault="00DC5D61" w:rsidP="00DC5D61">
      <w:pPr>
        <w:pStyle w:val="BodyText"/>
        <w:spacing w:line="276" w:lineRule="auto"/>
        <w:ind w:left="284" w:right="-26" w:firstLine="567"/>
        <w:jc w:val="both"/>
        <w:rPr>
          <w:rFonts w:ascii="Times New Roman" w:hAnsi="Times New Roman" w:cs="Times New Roman"/>
          <w:i/>
          <w:sz w:val="24"/>
          <w:szCs w:val="24"/>
        </w:rPr>
      </w:pPr>
      <w:r w:rsidRPr="00010D55">
        <w:rPr>
          <w:rFonts w:ascii="Times New Roman" w:hAnsi="Times New Roman" w:cs="Times New Roman"/>
          <w:sz w:val="24"/>
          <w:szCs w:val="24"/>
        </w:rPr>
        <w:t xml:space="preserve">Papildus ir izveidota vides politika, personāla profesionālās pilnveides politika, datu aizsardzības politika, trauksmes celšanas iekšējā kārtība. LTV ir ieviesta integrētā vides un energo pārvaldības vadības sistēma ISO 14001:2015 un ISO 5001:2012. Saskaņā ar 2018. gadā sasniegtā novērtējumu LTV ir kvalificējusies Ilgtspējas indeksa zelta kategorijā. Pārskati par paveikto tiek publicēti LTV mājaslapā: </w:t>
      </w:r>
      <w:hyperlink r:id="rId46">
        <w:r w:rsidRPr="00010D55">
          <w:rPr>
            <w:rFonts w:ascii="Times New Roman" w:hAnsi="Times New Roman" w:cs="Times New Roman"/>
            <w:i/>
            <w:color w:val="0000FF"/>
            <w:sz w:val="24"/>
            <w:szCs w:val="24"/>
            <w:u w:val="single" w:color="0000FF"/>
          </w:rPr>
          <w:t>https://ltv.lsm.lv/lv/igtspejiga-attistiba/</w:t>
        </w:r>
      </w:hyperlink>
    </w:p>
    <w:p w14:paraId="220F7FF1" w14:textId="1C469902" w:rsidR="00DC5D61" w:rsidRDefault="00DC5D61" w:rsidP="007F2204">
      <w:pPr>
        <w:pStyle w:val="BodyText"/>
        <w:spacing w:before="10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Latvijas sabiedrisko mediju veidotais saturs 2019. gadā ir bijis pieprasīts, Ir pieaugusi arī sabiedrisko mediju auditorijas lojalitāte un LTV zīmola vērtība. Reklāmas aģentūras</w:t>
      </w:r>
      <w:r w:rsidRPr="00010D55">
        <w:rPr>
          <w:rFonts w:ascii="Times New Roman" w:hAnsi="Times New Roman" w:cs="Times New Roman"/>
          <w:spacing w:val="-15"/>
          <w:sz w:val="24"/>
          <w:szCs w:val="24"/>
        </w:rPr>
        <w:t xml:space="preserve"> </w:t>
      </w:r>
      <w:r w:rsidRPr="00010D55">
        <w:rPr>
          <w:rFonts w:ascii="Times New Roman" w:hAnsi="Times New Roman" w:cs="Times New Roman"/>
          <w:i/>
          <w:sz w:val="24"/>
          <w:szCs w:val="24"/>
        </w:rPr>
        <w:t>DDB</w:t>
      </w:r>
      <w:r w:rsidRPr="00010D55">
        <w:rPr>
          <w:rFonts w:ascii="Times New Roman" w:hAnsi="Times New Roman" w:cs="Times New Roman"/>
          <w:i/>
          <w:spacing w:val="-16"/>
          <w:sz w:val="24"/>
          <w:szCs w:val="24"/>
        </w:rPr>
        <w:t xml:space="preserve"> </w:t>
      </w:r>
      <w:r w:rsidRPr="00010D55">
        <w:rPr>
          <w:rFonts w:ascii="Times New Roman" w:hAnsi="Times New Roman" w:cs="Times New Roman"/>
          <w:sz w:val="24"/>
          <w:szCs w:val="24"/>
        </w:rPr>
        <w:t>veidotajā</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ikgadējā</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mīlētāko</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zīmolu</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topā”</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zīmoli</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ierindojas</w:t>
      </w:r>
      <w:r w:rsidRPr="00010D55">
        <w:rPr>
          <w:rFonts w:ascii="Times New Roman" w:hAnsi="Times New Roman" w:cs="Times New Roman"/>
          <w:spacing w:val="-14"/>
          <w:sz w:val="24"/>
          <w:szCs w:val="24"/>
        </w:rPr>
        <w:t xml:space="preserve"> </w:t>
      </w:r>
      <w:r w:rsidRPr="00010D55">
        <w:rPr>
          <w:rFonts w:ascii="Times New Roman" w:hAnsi="Times New Roman" w:cs="Times New Roman"/>
          <w:i/>
          <w:sz w:val="24"/>
          <w:szCs w:val="24"/>
        </w:rPr>
        <w:t>Top100</w:t>
      </w:r>
      <w:r w:rsidRPr="00010D55">
        <w:rPr>
          <w:rFonts w:ascii="Times New Roman" w:hAnsi="Times New Roman" w:cs="Times New Roman"/>
          <w:i/>
          <w:spacing w:val="-17"/>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zīmolu vidū.</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Savukārt</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“Ietekmīgāko</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topā”,</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analizē</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mediju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auditorijas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lielumu,</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gan</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tās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iesaisti,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Latvijas sabiedriskie mediji (LTV Ziņu dienests, LSM.lv un LTV) aizņem trīs no desmit augstākajām</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pozīcijām.</w:t>
      </w:r>
    </w:p>
    <w:p w14:paraId="5B68A7C8" w14:textId="77777777" w:rsidR="007F2204" w:rsidRPr="007F2204" w:rsidRDefault="007F2204" w:rsidP="007F2204">
      <w:pPr>
        <w:pStyle w:val="BodyText"/>
        <w:spacing w:before="100" w:line="276" w:lineRule="auto"/>
        <w:ind w:left="284" w:right="-26" w:firstLine="567"/>
        <w:jc w:val="both"/>
        <w:rPr>
          <w:rFonts w:ascii="Times New Roman" w:hAnsi="Times New Roman" w:cs="Times New Roman"/>
          <w:sz w:val="24"/>
          <w:szCs w:val="24"/>
        </w:rPr>
      </w:pPr>
    </w:p>
    <w:p w14:paraId="47ABF453" w14:textId="77777777" w:rsidR="00DC5D61" w:rsidRPr="00010D55" w:rsidRDefault="00DC5D61" w:rsidP="00DC5D61">
      <w:pPr>
        <w:pStyle w:val="BodyText"/>
        <w:ind w:firstLine="284"/>
        <w:rPr>
          <w:rFonts w:ascii="Times New Roman" w:hAnsi="Times New Roman" w:cs="Times New Roman"/>
          <w:b/>
          <w:bCs/>
          <w:sz w:val="24"/>
          <w:szCs w:val="24"/>
        </w:rPr>
      </w:pPr>
      <w:r w:rsidRPr="00010D55">
        <w:rPr>
          <w:rFonts w:ascii="Times New Roman" w:hAnsi="Times New Roman" w:cs="Times New Roman"/>
          <w:b/>
          <w:bCs/>
          <w:sz w:val="24"/>
          <w:szCs w:val="24"/>
        </w:rPr>
        <w:t>Mārketinga un komunikācijas stratēģija</w:t>
      </w:r>
    </w:p>
    <w:p w14:paraId="2AC901B3" w14:textId="77777777" w:rsidR="00DC5D61" w:rsidRPr="00010D55" w:rsidRDefault="00DC5D61" w:rsidP="00DC5D61">
      <w:pPr>
        <w:pStyle w:val="BodyText"/>
        <w:tabs>
          <w:tab w:val="left" w:pos="9214"/>
        </w:tabs>
        <w:spacing w:before="16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Lai sasniegtu LTV stratēģiskos mērķus un katru gadu veiksmīgi realizētu sabiedrisko pasūtījumu, LTV plāno veidot dažādas mārketinga aktivitātes sekojošās jomās:</w:t>
      </w:r>
    </w:p>
    <w:p w14:paraId="7C52F8EE" w14:textId="77777777" w:rsidR="00DC5D61" w:rsidRPr="00010D55" w:rsidRDefault="00DC5D61" w:rsidP="00DC5D61">
      <w:pPr>
        <w:pStyle w:val="ListParagraph"/>
        <w:numPr>
          <w:ilvl w:val="1"/>
          <w:numId w:val="17"/>
        </w:numPr>
        <w:tabs>
          <w:tab w:val="left" w:pos="1259"/>
          <w:tab w:val="left" w:pos="9214"/>
        </w:tabs>
        <w:spacing w:before="92" w:line="276" w:lineRule="auto"/>
        <w:ind w:left="284" w:right="-26" w:firstLine="567"/>
        <w:rPr>
          <w:rFonts w:ascii="Times New Roman" w:hAnsi="Times New Roman" w:cs="Times New Roman"/>
          <w:i/>
          <w:sz w:val="24"/>
          <w:szCs w:val="24"/>
        </w:rPr>
      </w:pPr>
      <w:r w:rsidRPr="00010D55">
        <w:rPr>
          <w:rFonts w:ascii="Times New Roman" w:hAnsi="Times New Roman" w:cs="Times New Roman"/>
          <w:i/>
          <w:sz w:val="24"/>
          <w:szCs w:val="24"/>
        </w:rPr>
        <w:t>sabiedriskā</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medija,</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organizācijas</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zīmols</w:t>
      </w:r>
      <w:r w:rsidRPr="00010D55">
        <w:rPr>
          <w:rFonts w:ascii="Times New Roman" w:hAnsi="Times New Roman" w:cs="Times New Roman"/>
          <w:i/>
          <w:spacing w:val="-5"/>
          <w:sz w:val="24"/>
          <w:szCs w:val="24"/>
        </w:rPr>
        <w:t xml:space="preserve"> </w:t>
      </w:r>
      <w:r w:rsidRPr="00010D55">
        <w:rPr>
          <w:rFonts w:ascii="Times New Roman" w:hAnsi="Times New Roman" w:cs="Times New Roman"/>
          <w:i/>
          <w:sz w:val="24"/>
          <w:szCs w:val="24"/>
        </w:rPr>
        <w:t>–</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LTV,</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Latvijas</w:t>
      </w:r>
      <w:r w:rsidRPr="00010D55">
        <w:rPr>
          <w:rFonts w:ascii="Times New Roman" w:hAnsi="Times New Roman" w:cs="Times New Roman"/>
          <w:i/>
          <w:spacing w:val="-8"/>
          <w:sz w:val="24"/>
          <w:szCs w:val="24"/>
        </w:rPr>
        <w:t xml:space="preserve"> </w:t>
      </w:r>
      <w:r w:rsidRPr="00010D55">
        <w:rPr>
          <w:rFonts w:ascii="Times New Roman" w:hAnsi="Times New Roman" w:cs="Times New Roman"/>
          <w:i/>
          <w:sz w:val="24"/>
          <w:szCs w:val="24"/>
        </w:rPr>
        <w:t>Televīzija</w:t>
      </w:r>
    </w:p>
    <w:p w14:paraId="1624B88D" w14:textId="77777777" w:rsidR="00DC5D61" w:rsidRPr="00010D55" w:rsidRDefault="00DC5D61" w:rsidP="00DC5D61">
      <w:pPr>
        <w:pStyle w:val="BodyText"/>
        <w:tabs>
          <w:tab w:val="left" w:pos="9214"/>
        </w:tabs>
        <w:spacing w:before="177"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Mārketinga</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taktiskais</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uzdevums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sasniegt</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maksimāli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lielu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auditoriju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dažādos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kanālos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informēt par LTV aktuālo piedāvājumu. Plānota LTV sabiedriskā medija tēla un vērtību komunikācija publiskajā telpā, 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saturā</w:t>
      </w:r>
      <w:r w:rsidRPr="00010D55">
        <w:rPr>
          <w:rFonts w:ascii="Times New Roman" w:hAnsi="Times New Roman" w:cs="Times New Roman"/>
          <w:spacing w:val="-8"/>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citos</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medijos.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LTV</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iesaistīties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dažādos</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Latvijas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sabiedrībai</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nozīmīgos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sociālos</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 xml:space="preserve">projektos (piemēram, mediju lietošanas paradumi, analītiskā žurnālistika, </w:t>
      </w:r>
      <w:r w:rsidRPr="00010D55">
        <w:rPr>
          <w:rFonts w:ascii="Times New Roman" w:hAnsi="Times New Roman" w:cs="Times New Roman"/>
          <w:i/>
          <w:sz w:val="24"/>
          <w:szCs w:val="24"/>
        </w:rPr>
        <w:t>Likteņdārzs</w:t>
      </w:r>
      <w:r w:rsidRPr="00010D55">
        <w:rPr>
          <w:rFonts w:ascii="Times New Roman" w:hAnsi="Times New Roman" w:cs="Times New Roman"/>
          <w:sz w:val="24"/>
          <w:szCs w:val="24"/>
        </w:rPr>
        <w:t xml:space="preserve">, </w:t>
      </w:r>
      <w:r w:rsidRPr="00010D55">
        <w:rPr>
          <w:rFonts w:ascii="Times New Roman" w:hAnsi="Times New Roman" w:cs="Times New Roman"/>
          <w:i/>
          <w:sz w:val="24"/>
          <w:szCs w:val="24"/>
        </w:rPr>
        <w:t xml:space="preserve">Dod Pieci </w:t>
      </w:r>
      <w:r w:rsidRPr="00010D55">
        <w:rPr>
          <w:rFonts w:ascii="Times New Roman" w:hAnsi="Times New Roman" w:cs="Times New Roman"/>
          <w:sz w:val="24"/>
          <w:szCs w:val="24"/>
        </w:rPr>
        <w:t>u. c.). Šajā jomā LTV veiks integrētā mārketinga aktivitātes zīmola vadības un korporatīvās sociālās atbildības politikas īstenošanā. LTV vadība nodrošinās kvalitatīvu iekšējo komunikāciju par LTV attīstības virzieniem, organizācijas kultūru, aktuālo satura piedāvājumu un darbības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rezultātiem.</w:t>
      </w:r>
    </w:p>
    <w:p w14:paraId="19C8B6E4" w14:textId="77777777" w:rsidR="00DC5D61" w:rsidRDefault="00DC5D61" w:rsidP="00DC5D61">
      <w:pPr>
        <w:pStyle w:val="BodyText"/>
        <w:tabs>
          <w:tab w:val="left" w:pos="9214"/>
        </w:tabs>
        <w:ind w:left="284" w:right="-26" w:firstLine="567"/>
      </w:pPr>
    </w:p>
    <w:p w14:paraId="441D0F1C" w14:textId="77777777" w:rsidR="00DC5D61" w:rsidRPr="00130F1E" w:rsidRDefault="00DC5D61" w:rsidP="00DC5D61">
      <w:pPr>
        <w:pStyle w:val="BodyText"/>
        <w:numPr>
          <w:ilvl w:val="1"/>
          <w:numId w:val="17"/>
        </w:numPr>
        <w:ind w:left="284" w:right="-26" w:firstLine="567"/>
        <w:rPr>
          <w:rFonts w:ascii="Times New Roman" w:hAnsi="Times New Roman" w:cs="Times New Roman"/>
          <w:i/>
          <w:iCs/>
          <w:sz w:val="24"/>
          <w:szCs w:val="24"/>
        </w:rPr>
      </w:pPr>
      <w:r w:rsidRPr="00130F1E">
        <w:rPr>
          <w:rFonts w:ascii="Times New Roman" w:hAnsi="Times New Roman" w:cs="Times New Roman"/>
          <w:i/>
          <w:iCs/>
          <w:sz w:val="24"/>
          <w:szCs w:val="24"/>
        </w:rPr>
        <w:t>programmu un kanālu</w:t>
      </w:r>
      <w:r w:rsidRPr="00130F1E">
        <w:rPr>
          <w:rFonts w:ascii="Times New Roman" w:hAnsi="Times New Roman" w:cs="Times New Roman"/>
          <w:i/>
          <w:iCs/>
          <w:spacing w:val="-16"/>
          <w:sz w:val="24"/>
          <w:szCs w:val="24"/>
        </w:rPr>
        <w:t xml:space="preserve"> </w:t>
      </w:r>
      <w:r w:rsidRPr="00130F1E">
        <w:rPr>
          <w:rFonts w:ascii="Times New Roman" w:hAnsi="Times New Roman" w:cs="Times New Roman"/>
          <w:i/>
          <w:iCs/>
          <w:sz w:val="24"/>
          <w:szCs w:val="24"/>
        </w:rPr>
        <w:t>zīmoli</w:t>
      </w:r>
    </w:p>
    <w:p w14:paraId="681E83DD" w14:textId="7FF0965F" w:rsidR="001E2B0B" w:rsidRPr="00DC5D61" w:rsidRDefault="00DC5D61" w:rsidP="00DC5D61">
      <w:pPr>
        <w:pStyle w:val="BodyText"/>
        <w:tabs>
          <w:tab w:val="left" w:pos="9214"/>
        </w:tabs>
        <w:spacing w:before="176"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turpinās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pašreklāmu</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LTV1</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LTV7</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aktuālajam</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piedāvājumam.</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Komunikācijā</w:t>
      </w:r>
      <w:r w:rsidRPr="00010D55">
        <w:rPr>
          <w:rFonts w:ascii="Times New Roman" w:hAnsi="Times New Roman" w:cs="Times New Roman"/>
          <w:spacing w:val="-10"/>
          <w:sz w:val="24"/>
          <w:szCs w:val="24"/>
        </w:rPr>
        <w:t xml:space="preserve"> </w:t>
      </w:r>
      <w:r w:rsidRPr="00010D55">
        <w:rPr>
          <w:rFonts w:ascii="Times New Roman" w:hAnsi="Times New Roman" w:cs="Times New Roman"/>
          <w:sz w:val="24"/>
          <w:szCs w:val="24"/>
        </w:rPr>
        <w:t>lineārās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TV</w:t>
      </w:r>
      <w:r w:rsidRPr="00010D55">
        <w:rPr>
          <w:rFonts w:ascii="Times New Roman" w:hAnsi="Times New Roman" w:cs="Times New Roman"/>
          <w:spacing w:val="-11"/>
          <w:sz w:val="24"/>
          <w:szCs w:val="24"/>
        </w:rPr>
        <w:t xml:space="preserve"> </w:t>
      </w:r>
      <w:r w:rsidRPr="00010D55">
        <w:rPr>
          <w:rFonts w:ascii="Times New Roman" w:hAnsi="Times New Roman" w:cs="Times New Roman"/>
          <w:sz w:val="24"/>
          <w:szCs w:val="24"/>
        </w:rPr>
        <w:t>piedāvājums</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tiks integrēts</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ar</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digitālo</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multimediju</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kanālu</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piedāvājumu</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LSM.lv,</w:t>
      </w:r>
      <w:r w:rsidRPr="00010D55">
        <w:rPr>
          <w:rFonts w:ascii="Times New Roman" w:hAnsi="Times New Roman" w:cs="Times New Roman"/>
          <w:spacing w:val="-21"/>
          <w:sz w:val="24"/>
          <w:szCs w:val="24"/>
        </w:rPr>
        <w:t xml:space="preserve"> </w:t>
      </w:r>
      <w:r w:rsidRPr="00010D55">
        <w:rPr>
          <w:rFonts w:ascii="Times New Roman" w:hAnsi="Times New Roman" w:cs="Times New Roman"/>
          <w:i/>
          <w:sz w:val="24"/>
          <w:szCs w:val="24"/>
        </w:rPr>
        <w:t>Replay.lv</w:t>
      </w:r>
      <w:r w:rsidRPr="00010D55">
        <w:rPr>
          <w:rFonts w:ascii="Times New Roman" w:hAnsi="Times New Roman" w:cs="Times New Roman"/>
          <w:i/>
          <w:spacing w:val="-24"/>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21"/>
          <w:sz w:val="24"/>
          <w:szCs w:val="24"/>
        </w:rPr>
        <w:t xml:space="preserve"> </w:t>
      </w:r>
      <w:r w:rsidRPr="00010D55">
        <w:rPr>
          <w:rFonts w:ascii="Times New Roman" w:hAnsi="Times New Roman" w:cs="Times New Roman"/>
          <w:sz w:val="24"/>
          <w:szCs w:val="24"/>
        </w:rPr>
        <w:t>citās</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platformās.</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Digitālo</w:t>
      </w:r>
      <w:r w:rsidRPr="00010D55">
        <w:rPr>
          <w:rFonts w:ascii="Times New Roman" w:hAnsi="Times New Roman" w:cs="Times New Roman"/>
          <w:spacing w:val="-22"/>
          <w:sz w:val="24"/>
          <w:szCs w:val="24"/>
        </w:rPr>
        <w:t xml:space="preserve"> </w:t>
      </w:r>
      <w:r w:rsidRPr="00010D55">
        <w:rPr>
          <w:rFonts w:ascii="Times New Roman" w:hAnsi="Times New Roman" w:cs="Times New Roman"/>
          <w:sz w:val="24"/>
          <w:szCs w:val="24"/>
        </w:rPr>
        <w:t>multimediju stratēģijas realizācijas ietvaros dažādām auditorijām dažādos mediju kanālos tiks komunicēti LTV digitālo multimediju zīmoli, to vērtības, pozicionējums un aktuālais piedāvājums. Lai piesaistītu jaunas un gados jaunākas auditorijas LTV, svarīgi reklamēt savu satura piedāvājumu citos medijos, tsk.</w:t>
      </w:r>
      <w:r w:rsidRPr="00010D55">
        <w:rPr>
          <w:rFonts w:ascii="Times New Roman" w:hAnsi="Times New Roman" w:cs="Times New Roman"/>
          <w:spacing w:val="-9"/>
          <w:sz w:val="24"/>
          <w:szCs w:val="24"/>
        </w:rPr>
        <w:t xml:space="preserve"> </w:t>
      </w:r>
      <w:r w:rsidRPr="00010D55">
        <w:rPr>
          <w:rFonts w:ascii="Times New Roman" w:hAnsi="Times New Roman" w:cs="Times New Roman"/>
          <w:sz w:val="24"/>
          <w:szCs w:val="24"/>
        </w:rPr>
        <w:t>LR.</w:t>
      </w:r>
    </w:p>
    <w:p w14:paraId="522F2590" w14:textId="77777777" w:rsidR="001E2B0B" w:rsidRDefault="001E2B0B" w:rsidP="007F237E">
      <w:pPr>
        <w:pStyle w:val="Heading3"/>
        <w:rPr>
          <w:rFonts w:ascii="Times New Roman" w:hAnsi="Times New Roman" w:cs="Times New Roman"/>
          <w:color w:val="FF0000"/>
          <w:sz w:val="24"/>
          <w:szCs w:val="24"/>
        </w:rPr>
      </w:pPr>
    </w:p>
    <w:p w14:paraId="1ED606D7" w14:textId="14D682FE" w:rsidR="00DC5D61" w:rsidRPr="00DC5D61" w:rsidRDefault="007F237E" w:rsidP="00DC5D61">
      <w:pPr>
        <w:pStyle w:val="Heading3"/>
        <w:rPr>
          <w:rFonts w:ascii="Times New Roman" w:hAnsi="Times New Roman" w:cs="Times New Roman"/>
          <w:b w:val="0"/>
          <w:bCs w:val="0"/>
          <w:color w:val="C00000"/>
          <w:sz w:val="24"/>
          <w:szCs w:val="24"/>
        </w:rPr>
      </w:pPr>
      <w:bookmarkStart w:id="64" w:name="_Toc117677761"/>
      <w:r w:rsidRPr="00BD38C2">
        <w:rPr>
          <w:rFonts w:ascii="Times New Roman" w:hAnsi="Times New Roman" w:cs="Times New Roman"/>
          <w:color w:val="C00000"/>
          <w:sz w:val="24"/>
          <w:szCs w:val="24"/>
        </w:rPr>
        <w:t>7.</w:t>
      </w:r>
      <w:r w:rsidR="00DC5D61">
        <w:rPr>
          <w:rFonts w:ascii="Times New Roman" w:hAnsi="Times New Roman" w:cs="Times New Roman"/>
          <w:color w:val="C00000"/>
          <w:sz w:val="24"/>
          <w:szCs w:val="24"/>
        </w:rPr>
        <w:t>2</w:t>
      </w:r>
      <w:r w:rsidRPr="00BD38C2">
        <w:rPr>
          <w:rFonts w:ascii="Times New Roman" w:hAnsi="Times New Roman" w:cs="Times New Roman"/>
          <w:color w:val="C00000"/>
          <w:sz w:val="24"/>
          <w:szCs w:val="24"/>
        </w:rPr>
        <w:t xml:space="preserve">. </w:t>
      </w:r>
      <w:r w:rsidR="00DC5D61">
        <w:rPr>
          <w:rFonts w:ascii="Times New Roman" w:hAnsi="Times New Roman" w:cs="Times New Roman"/>
          <w:color w:val="C00000"/>
          <w:sz w:val="24"/>
          <w:szCs w:val="24"/>
        </w:rPr>
        <w:t xml:space="preserve"> LTV f</w:t>
      </w:r>
      <w:r w:rsidR="00BE3CD6" w:rsidRPr="00BD38C2">
        <w:rPr>
          <w:rFonts w:ascii="Times New Roman" w:hAnsi="Times New Roman" w:cs="Times New Roman"/>
          <w:color w:val="C00000"/>
          <w:sz w:val="24"/>
          <w:szCs w:val="24"/>
        </w:rPr>
        <w:t>inanšu mērķi</w:t>
      </w:r>
      <w:r w:rsidR="00DC5D61">
        <w:rPr>
          <w:rFonts w:ascii="Times New Roman" w:hAnsi="Times New Roman" w:cs="Times New Roman"/>
          <w:b w:val="0"/>
          <w:bCs w:val="0"/>
          <w:color w:val="C00000"/>
          <w:sz w:val="24"/>
          <w:szCs w:val="24"/>
        </w:rPr>
        <w:t xml:space="preserve"> </w:t>
      </w:r>
    </w:p>
    <w:p w14:paraId="4712A27C" w14:textId="30F049F0" w:rsidR="00DC5D61" w:rsidRDefault="00DC5D61" w:rsidP="00DC5D61">
      <w:pPr>
        <w:pStyle w:val="Heading3"/>
        <w:ind w:left="0"/>
        <w:rPr>
          <w:rFonts w:ascii="Times New Roman" w:hAnsi="Times New Roman" w:cs="Times New Roman"/>
          <w:color w:val="C00000"/>
          <w:sz w:val="24"/>
          <w:szCs w:val="24"/>
        </w:rPr>
      </w:pPr>
    </w:p>
    <w:p w14:paraId="3D826577" w14:textId="718B6DEB" w:rsidR="00DC5D61" w:rsidRPr="00DC5D61" w:rsidRDefault="00DC5D61" w:rsidP="007F2204">
      <w:pPr>
        <w:pStyle w:val="Heading3"/>
        <w:rPr>
          <w:rFonts w:ascii="Times New Roman" w:hAnsi="Times New Roman" w:cs="Times New Roman"/>
          <w:b w:val="0"/>
          <w:bCs w:val="0"/>
          <w:sz w:val="24"/>
          <w:szCs w:val="24"/>
        </w:rPr>
      </w:pPr>
      <w:r w:rsidRPr="00DC5D61">
        <w:rPr>
          <w:rFonts w:ascii="Times New Roman" w:hAnsi="Times New Roman" w:cs="Times New Roman"/>
          <w:b w:val="0"/>
          <w:bCs w:val="0"/>
          <w:sz w:val="24"/>
          <w:szCs w:val="24"/>
        </w:rPr>
        <w:t>Finanšu mērķu noteikšanā svarīgi nodrošināt uzņēmuma darbības stabilitāti, efektīvu līdzekļu izlietojumu un uz attīstību vērstu kapitālsabiedrības darbību</w:t>
      </w:r>
      <w:r w:rsidR="00067FEC">
        <w:rPr>
          <w:rFonts w:ascii="Times New Roman" w:hAnsi="Times New Roman" w:cs="Times New Roman"/>
          <w:b w:val="0"/>
          <w:bCs w:val="0"/>
          <w:sz w:val="24"/>
          <w:szCs w:val="24"/>
        </w:rPr>
        <w:t>.</w:t>
      </w:r>
      <w:r w:rsidR="00621C91">
        <w:rPr>
          <w:rFonts w:ascii="Times New Roman" w:hAnsi="Times New Roman" w:cs="Times New Roman"/>
          <w:b w:val="0"/>
          <w:bCs w:val="0"/>
          <w:sz w:val="24"/>
          <w:szCs w:val="24"/>
        </w:rPr>
        <w:t xml:space="preserve"> </w:t>
      </w:r>
      <w:r w:rsidR="00067FEC">
        <w:rPr>
          <w:rFonts w:ascii="Times New Roman" w:hAnsi="Times New Roman" w:cs="Times New Roman"/>
          <w:b w:val="0"/>
          <w:bCs w:val="0"/>
          <w:sz w:val="24"/>
          <w:szCs w:val="24"/>
        </w:rPr>
        <w:t>Ņ</w:t>
      </w:r>
      <w:r w:rsidR="00621C91">
        <w:rPr>
          <w:rFonts w:ascii="Times New Roman" w:hAnsi="Times New Roman" w:cs="Times New Roman"/>
          <w:b w:val="0"/>
          <w:bCs w:val="0"/>
          <w:sz w:val="24"/>
          <w:szCs w:val="24"/>
        </w:rPr>
        <w:t>emot to vērā LTV noteikti četri sasniedzamie finanšu mērķi un to raksturojošie rādītāji:</w:t>
      </w:r>
    </w:p>
    <w:bookmarkEnd w:id="64"/>
    <w:p w14:paraId="08471B89" w14:textId="77777777" w:rsidR="001E2B0B" w:rsidRDefault="001E2B0B" w:rsidP="00DC5D61">
      <w:pPr>
        <w:pStyle w:val="BodyText"/>
        <w:spacing w:before="162" w:line="276" w:lineRule="auto"/>
        <w:jc w:val="both"/>
        <w:rPr>
          <w:rFonts w:ascii="Times New Roman" w:hAnsi="Times New Roman" w:cs="Times New Roman"/>
          <w:sz w:val="24"/>
          <w:szCs w:val="24"/>
        </w:rPr>
      </w:pPr>
    </w:p>
    <w:tbl>
      <w:tblPr>
        <w:tblStyle w:val="TableGrid"/>
        <w:tblW w:w="9780" w:type="dxa"/>
        <w:tblInd w:w="421" w:type="dxa"/>
        <w:tblLook w:val="04A0" w:firstRow="1" w:lastRow="0" w:firstColumn="1" w:lastColumn="0" w:noHBand="0" w:noVBand="1"/>
      </w:tblPr>
      <w:tblGrid>
        <w:gridCol w:w="2124"/>
        <w:gridCol w:w="1298"/>
        <w:gridCol w:w="1159"/>
        <w:gridCol w:w="1320"/>
        <w:gridCol w:w="1381"/>
        <w:gridCol w:w="2498"/>
      </w:tblGrid>
      <w:tr w:rsidR="001E2B0B" w:rsidRPr="006D5469" w14:paraId="44ECC0B6" w14:textId="77777777" w:rsidTr="00DC5D61">
        <w:trPr>
          <w:trHeight w:val="859"/>
        </w:trPr>
        <w:tc>
          <w:tcPr>
            <w:tcW w:w="2124" w:type="dxa"/>
            <w:tcBorders>
              <w:top w:val="single" w:sz="4" w:space="0" w:color="auto"/>
              <w:left w:val="single" w:sz="4" w:space="0" w:color="auto"/>
              <w:bottom w:val="single" w:sz="4" w:space="0" w:color="auto"/>
              <w:right w:val="single" w:sz="4" w:space="0" w:color="auto"/>
            </w:tcBorders>
          </w:tcPr>
          <w:p w14:paraId="13196C53" w14:textId="77777777" w:rsidR="001E2B0B" w:rsidRPr="00DC5D61" w:rsidRDefault="001E2B0B" w:rsidP="00FC4EEC">
            <w:pPr>
              <w:jc w:val="center"/>
              <w:rPr>
                <w:rFonts w:ascii="Times New Roman" w:hAnsi="Times New Roman"/>
                <w:b/>
                <w:bCs/>
                <w:color w:val="C00000"/>
                <w:sz w:val="24"/>
                <w:szCs w:val="24"/>
              </w:rPr>
            </w:pPr>
            <w:r w:rsidRPr="00DC5D61">
              <w:rPr>
                <w:rFonts w:ascii="Times New Roman" w:hAnsi="Times New Roman"/>
                <w:b/>
                <w:bCs/>
                <w:sz w:val="24"/>
                <w:szCs w:val="24"/>
              </w:rPr>
              <w:t>Rezultatīvais rādītājs</w:t>
            </w:r>
          </w:p>
        </w:tc>
        <w:tc>
          <w:tcPr>
            <w:tcW w:w="1298" w:type="dxa"/>
            <w:tcBorders>
              <w:top w:val="single" w:sz="4" w:space="0" w:color="auto"/>
              <w:left w:val="single" w:sz="4" w:space="0" w:color="auto"/>
              <w:bottom w:val="single" w:sz="4" w:space="0" w:color="auto"/>
              <w:right w:val="single" w:sz="4" w:space="0" w:color="auto"/>
            </w:tcBorders>
          </w:tcPr>
          <w:p w14:paraId="515D7475"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09499136"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2019.g.</w:t>
            </w:r>
          </w:p>
          <w:p w14:paraId="66547CE3" w14:textId="77777777" w:rsidR="001E2B0B" w:rsidRPr="00DC5D61" w:rsidRDefault="001E2B0B" w:rsidP="00FC4EEC">
            <w:pPr>
              <w:jc w:val="center"/>
              <w:rPr>
                <w:rFonts w:ascii="Times New Roman" w:hAnsi="Times New Roman"/>
                <w:b/>
                <w:bCs/>
                <w:sz w:val="24"/>
                <w:szCs w:val="24"/>
              </w:rPr>
            </w:pPr>
          </w:p>
        </w:tc>
        <w:tc>
          <w:tcPr>
            <w:tcW w:w="1159" w:type="dxa"/>
            <w:tcBorders>
              <w:top w:val="single" w:sz="4" w:space="0" w:color="auto"/>
              <w:left w:val="single" w:sz="4" w:space="0" w:color="auto"/>
              <w:bottom w:val="single" w:sz="4" w:space="0" w:color="auto"/>
              <w:right w:val="single" w:sz="4" w:space="0" w:color="auto"/>
            </w:tcBorders>
            <w:hideMark/>
          </w:tcPr>
          <w:p w14:paraId="5247FA1D"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2E5308B9"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2020.g.</w:t>
            </w:r>
          </w:p>
          <w:p w14:paraId="4282610C" w14:textId="77777777" w:rsidR="001E2B0B" w:rsidRPr="00DC5D61" w:rsidRDefault="001E2B0B" w:rsidP="00FC4EEC">
            <w:pPr>
              <w:jc w:val="center"/>
              <w:rPr>
                <w:rFonts w:ascii="Times New Roman" w:hAnsi="Times New Roman"/>
                <w:b/>
                <w:bCs/>
                <w:color w:val="000000" w:themeColor="text1"/>
                <w:spacing w:val="-14"/>
                <w:sz w:val="24"/>
                <w:szCs w:val="24"/>
              </w:rPr>
            </w:pPr>
          </w:p>
        </w:tc>
        <w:tc>
          <w:tcPr>
            <w:tcW w:w="1320" w:type="dxa"/>
            <w:tcBorders>
              <w:top w:val="single" w:sz="4" w:space="0" w:color="auto"/>
              <w:left w:val="single" w:sz="4" w:space="0" w:color="auto"/>
              <w:bottom w:val="single" w:sz="4" w:space="0" w:color="auto"/>
              <w:right w:val="single" w:sz="4" w:space="0" w:color="auto"/>
            </w:tcBorders>
            <w:hideMark/>
          </w:tcPr>
          <w:p w14:paraId="1ED1D9E9"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Bāzes vērtība (fakts)</w:t>
            </w:r>
          </w:p>
          <w:p w14:paraId="73A17D3C"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2021.g.</w:t>
            </w:r>
          </w:p>
          <w:p w14:paraId="154E4C7A" w14:textId="77777777" w:rsidR="001E2B0B" w:rsidRPr="00DC5D61" w:rsidRDefault="001E2B0B" w:rsidP="00FC4EEC">
            <w:pPr>
              <w:jc w:val="center"/>
              <w:rPr>
                <w:rFonts w:ascii="Times New Roman" w:hAnsi="Times New Roman"/>
                <w:b/>
                <w:bCs/>
                <w:color w:val="000000" w:themeColor="text1"/>
                <w:spacing w:val="-14"/>
                <w:sz w:val="24"/>
                <w:szCs w:val="24"/>
              </w:rPr>
            </w:pPr>
          </w:p>
        </w:tc>
        <w:tc>
          <w:tcPr>
            <w:tcW w:w="1381" w:type="dxa"/>
            <w:tcBorders>
              <w:top w:val="single" w:sz="4" w:space="0" w:color="auto"/>
              <w:left w:val="single" w:sz="4" w:space="0" w:color="auto"/>
              <w:bottom w:val="single" w:sz="4" w:space="0" w:color="auto"/>
              <w:right w:val="single" w:sz="4" w:space="0" w:color="auto"/>
            </w:tcBorders>
          </w:tcPr>
          <w:p w14:paraId="77D8AA86" w14:textId="77777777" w:rsidR="001E2B0B" w:rsidRPr="00DC5D61" w:rsidRDefault="001E2B0B" w:rsidP="00FC4EEC">
            <w:pPr>
              <w:jc w:val="center"/>
              <w:rPr>
                <w:rFonts w:ascii="Times New Roman" w:hAnsi="Times New Roman"/>
                <w:b/>
                <w:bCs/>
                <w:color w:val="000000" w:themeColor="text1"/>
                <w:spacing w:val="-14"/>
                <w:sz w:val="24"/>
                <w:szCs w:val="24"/>
              </w:rPr>
            </w:pPr>
            <w:r w:rsidRPr="00DC5D61">
              <w:rPr>
                <w:rFonts w:ascii="Times New Roman" w:hAnsi="Times New Roman"/>
                <w:b/>
                <w:bCs/>
                <w:sz w:val="24"/>
                <w:szCs w:val="24"/>
              </w:rPr>
              <w:t>Mērķa vērtība  2022.g.</w:t>
            </w:r>
          </w:p>
        </w:tc>
        <w:tc>
          <w:tcPr>
            <w:tcW w:w="2498" w:type="dxa"/>
            <w:tcBorders>
              <w:top w:val="single" w:sz="4" w:space="0" w:color="auto"/>
              <w:left w:val="single" w:sz="4" w:space="0" w:color="auto"/>
              <w:bottom w:val="single" w:sz="4" w:space="0" w:color="auto"/>
              <w:right w:val="single" w:sz="4" w:space="0" w:color="auto"/>
            </w:tcBorders>
          </w:tcPr>
          <w:p w14:paraId="4E12DE73" w14:textId="77777777" w:rsidR="001E2B0B" w:rsidRPr="00DC5D61" w:rsidRDefault="001E2B0B" w:rsidP="00FC4EEC">
            <w:pPr>
              <w:jc w:val="center"/>
              <w:rPr>
                <w:rFonts w:ascii="Times New Roman" w:hAnsi="Times New Roman"/>
                <w:b/>
                <w:bCs/>
                <w:sz w:val="24"/>
                <w:szCs w:val="24"/>
              </w:rPr>
            </w:pPr>
            <w:r w:rsidRPr="00DC5D61">
              <w:rPr>
                <w:rFonts w:ascii="Times New Roman" w:hAnsi="Times New Roman"/>
                <w:b/>
                <w:bCs/>
                <w:sz w:val="24"/>
                <w:szCs w:val="24"/>
              </w:rPr>
              <w:t>Komentāri</w:t>
            </w:r>
          </w:p>
        </w:tc>
      </w:tr>
      <w:tr w:rsidR="001E2B0B" w:rsidRPr="006D5469" w14:paraId="6660B18E" w14:textId="77777777" w:rsidTr="00DC5D61">
        <w:trPr>
          <w:trHeight w:val="640"/>
        </w:trPr>
        <w:tc>
          <w:tcPr>
            <w:tcW w:w="2124" w:type="dxa"/>
            <w:tcBorders>
              <w:top w:val="single" w:sz="4" w:space="0" w:color="auto"/>
              <w:left w:val="single" w:sz="4" w:space="0" w:color="auto"/>
              <w:bottom w:val="single" w:sz="4" w:space="0" w:color="auto"/>
              <w:right w:val="single" w:sz="4" w:space="0" w:color="auto"/>
            </w:tcBorders>
          </w:tcPr>
          <w:p w14:paraId="49A9E547" w14:textId="77777777" w:rsidR="001E2B0B" w:rsidRPr="006D5469" w:rsidRDefault="001E2B0B" w:rsidP="00FC4EEC">
            <w:pPr>
              <w:jc w:val="both"/>
              <w:rPr>
                <w:rFonts w:ascii="Times New Roman" w:hAnsi="Times New Roman"/>
                <w:sz w:val="18"/>
                <w:szCs w:val="18"/>
              </w:rPr>
            </w:pPr>
            <w:r w:rsidRPr="006D5469">
              <w:rPr>
                <w:rFonts w:ascii="Times New Roman" w:hAnsi="Times New Roman"/>
                <w:sz w:val="18"/>
                <w:szCs w:val="18"/>
              </w:rPr>
              <w:t xml:space="preserve">Peļņa pirms procentu, nodokļu un nolietojuma izmaksām EBITDA rentabilitāte, ne mazāk kā (%) </w:t>
            </w:r>
          </w:p>
        </w:tc>
        <w:tc>
          <w:tcPr>
            <w:tcW w:w="1298" w:type="dxa"/>
            <w:tcBorders>
              <w:top w:val="single" w:sz="4" w:space="0" w:color="auto"/>
              <w:left w:val="single" w:sz="4" w:space="0" w:color="auto"/>
              <w:bottom w:val="single" w:sz="4" w:space="0" w:color="auto"/>
              <w:right w:val="single" w:sz="4" w:space="0" w:color="auto"/>
            </w:tcBorders>
          </w:tcPr>
          <w:p w14:paraId="15CDA27F" w14:textId="77777777" w:rsidR="001E2B0B" w:rsidRPr="006D5469" w:rsidRDefault="001E2B0B" w:rsidP="00FC4EEC">
            <w:pPr>
              <w:jc w:val="center"/>
              <w:rPr>
                <w:rFonts w:ascii="Times New Roman" w:hAnsi="Times New Roman"/>
                <w:sz w:val="18"/>
                <w:szCs w:val="18"/>
              </w:rPr>
            </w:pPr>
            <w:r w:rsidRPr="006D5469">
              <w:rPr>
                <w:rFonts w:ascii="Times New Roman" w:hAnsi="Times New Roman"/>
                <w:sz w:val="18"/>
                <w:szCs w:val="18"/>
              </w:rPr>
              <w:t>8,76</w:t>
            </w:r>
          </w:p>
        </w:tc>
        <w:tc>
          <w:tcPr>
            <w:tcW w:w="1159" w:type="dxa"/>
            <w:tcBorders>
              <w:top w:val="single" w:sz="4" w:space="0" w:color="auto"/>
              <w:left w:val="single" w:sz="4" w:space="0" w:color="auto"/>
              <w:bottom w:val="single" w:sz="4" w:space="0" w:color="auto"/>
              <w:right w:val="single" w:sz="4" w:space="0" w:color="auto"/>
            </w:tcBorders>
          </w:tcPr>
          <w:p w14:paraId="0CDFA37A"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sz w:val="18"/>
                <w:szCs w:val="18"/>
              </w:rPr>
              <w:t>8,36 (8,25)</w:t>
            </w:r>
          </w:p>
        </w:tc>
        <w:tc>
          <w:tcPr>
            <w:tcW w:w="1320" w:type="dxa"/>
            <w:tcBorders>
              <w:top w:val="single" w:sz="4" w:space="0" w:color="auto"/>
              <w:left w:val="single" w:sz="4" w:space="0" w:color="auto"/>
              <w:bottom w:val="single" w:sz="4" w:space="0" w:color="auto"/>
              <w:right w:val="single" w:sz="4" w:space="0" w:color="auto"/>
            </w:tcBorders>
          </w:tcPr>
          <w:p w14:paraId="7A8F41C7" w14:textId="77777777" w:rsidR="001E2B0B" w:rsidRPr="006D5469" w:rsidRDefault="001E2B0B" w:rsidP="00FC4EEC">
            <w:pPr>
              <w:jc w:val="center"/>
              <w:rPr>
                <w:rFonts w:ascii="Times New Roman" w:hAnsi="Times New Roman"/>
                <w:sz w:val="18"/>
                <w:szCs w:val="18"/>
              </w:rPr>
            </w:pPr>
            <w:r w:rsidRPr="006D5469">
              <w:rPr>
                <w:rFonts w:ascii="Times New Roman" w:hAnsi="Times New Roman"/>
                <w:sz w:val="18"/>
                <w:szCs w:val="18"/>
              </w:rPr>
              <w:t xml:space="preserve">6,57 </w:t>
            </w:r>
          </w:p>
          <w:p w14:paraId="64DB73EA"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sz w:val="18"/>
                <w:szCs w:val="18"/>
              </w:rPr>
              <w:t>(9,63)</w:t>
            </w:r>
          </w:p>
        </w:tc>
        <w:tc>
          <w:tcPr>
            <w:tcW w:w="1381" w:type="dxa"/>
            <w:tcBorders>
              <w:top w:val="single" w:sz="4" w:space="0" w:color="auto"/>
              <w:left w:val="single" w:sz="4" w:space="0" w:color="auto"/>
              <w:bottom w:val="single" w:sz="4" w:space="0" w:color="auto"/>
              <w:right w:val="single" w:sz="4" w:space="0" w:color="auto"/>
            </w:tcBorders>
          </w:tcPr>
          <w:p w14:paraId="51FAC554"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 8  </w:t>
            </w:r>
          </w:p>
        </w:tc>
        <w:tc>
          <w:tcPr>
            <w:tcW w:w="2498" w:type="dxa"/>
            <w:tcBorders>
              <w:top w:val="single" w:sz="4" w:space="0" w:color="auto"/>
              <w:left w:val="single" w:sz="4" w:space="0" w:color="auto"/>
              <w:bottom w:val="single" w:sz="4" w:space="0" w:color="auto"/>
              <w:right w:val="single" w:sz="4" w:space="0" w:color="auto"/>
            </w:tcBorders>
          </w:tcPr>
          <w:p w14:paraId="1C7101E2" w14:textId="33C63738" w:rsidR="001E2B0B" w:rsidRPr="006D5469" w:rsidRDefault="001E2B0B" w:rsidP="00FC4EEC">
            <w:pPr>
              <w:pStyle w:val="Default"/>
              <w:jc w:val="both"/>
              <w:rPr>
                <w:sz w:val="18"/>
                <w:szCs w:val="18"/>
              </w:rPr>
            </w:pPr>
            <w:r w:rsidRPr="006D5469">
              <w:rPr>
                <w:sz w:val="18"/>
                <w:szCs w:val="18"/>
              </w:rPr>
              <w:t>Nodrošināt  kapitālsabiedrības rentablu finansiālo darbību</w:t>
            </w:r>
            <w:r w:rsidR="00FA7E44">
              <w:rPr>
                <w:sz w:val="18"/>
                <w:szCs w:val="18"/>
              </w:rPr>
              <w:t xml:space="preserve"> (Mērķis Nr.1)</w:t>
            </w:r>
          </w:p>
          <w:p w14:paraId="3661F0D3" w14:textId="77777777" w:rsidR="001E2B0B" w:rsidRPr="006D5469" w:rsidRDefault="001E2B0B" w:rsidP="00FC4EEC">
            <w:pPr>
              <w:jc w:val="both"/>
              <w:rPr>
                <w:rFonts w:ascii="Times New Roman" w:hAnsi="Times New Roman"/>
                <w:color w:val="000000" w:themeColor="text1"/>
                <w:spacing w:val="-14"/>
                <w:sz w:val="18"/>
                <w:szCs w:val="18"/>
              </w:rPr>
            </w:pPr>
          </w:p>
        </w:tc>
      </w:tr>
      <w:tr w:rsidR="001E2B0B" w:rsidRPr="006D5469" w14:paraId="3E4D1243" w14:textId="77777777" w:rsidTr="00DC5D61">
        <w:trPr>
          <w:trHeight w:val="97"/>
        </w:trPr>
        <w:tc>
          <w:tcPr>
            <w:tcW w:w="2124" w:type="dxa"/>
            <w:tcBorders>
              <w:top w:val="single" w:sz="4" w:space="0" w:color="auto"/>
              <w:left w:val="single" w:sz="4" w:space="0" w:color="auto"/>
              <w:bottom w:val="single" w:sz="4" w:space="0" w:color="auto"/>
              <w:right w:val="single" w:sz="4" w:space="0" w:color="auto"/>
            </w:tcBorders>
          </w:tcPr>
          <w:p w14:paraId="26888BCC" w14:textId="77777777" w:rsidR="001E2B0B" w:rsidRPr="006D5469" w:rsidRDefault="001E2B0B" w:rsidP="00FC4EEC">
            <w:pPr>
              <w:jc w:val="both"/>
              <w:rPr>
                <w:rFonts w:ascii="Times New Roman" w:hAnsi="Times New Roman"/>
                <w:sz w:val="18"/>
                <w:szCs w:val="18"/>
              </w:rPr>
            </w:pPr>
            <w:r w:rsidRPr="006D5469">
              <w:rPr>
                <w:rFonts w:ascii="Times New Roman" w:hAnsi="Times New Roman"/>
                <w:sz w:val="18"/>
                <w:szCs w:val="18"/>
              </w:rPr>
              <w:t xml:space="preserve">Kopējās likviditātes rādītājs, ne mazāk kā </w:t>
            </w:r>
          </w:p>
        </w:tc>
        <w:tc>
          <w:tcPr>
            <w:tcW w:w="1298" w:type="dxa"/>
            <w:tcBorders>
              <w:top w:val="single" w:sz="4" w:space="0" w:color="auto"/>
              <w:left w:val="single" w:sz="4" w:space="0" w:color="auto"/>
              <w:bottom w:val="single" w:sz="4" w:space="0" w:color="auto"/>
              <w:right w:val="single" w:sz="4" w:space="0" w:color="auto"/>
            </w:tcBorders>
          </w:tcPr>
          <w:p w14:paraId="5F67EA92"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1,22</w:t>
            </w:r>
          </w:p>
        </w:tc>
        <w:tc>
          <w:tcPr>
            <w:tcW w:w="1159" w:type="dxa"/>
            <w:tcBorders>
              <w:top w:val="single" w:sz="4" w:space="0" w:color="auto"/>
              <w:left w:val="single" w:sz="4" w:space="0" w:color="auto"/>
              <w:bottom w:val="single" w:sz="4" w:space="0" w:color="auto"/>
              <w:right w:val="single" w:sz="4" w:space="0" w:color="auto"/>
            </w:tcBorders>
          </w:tcPr>
          <w:p w14:paraId="309EDE99"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1,12</w:t>
            </w:r>
          </w:p>
          <w:p w14:paraId="59CE5B36"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 (0,92)</w:t>
            </w:r>
          </w:p>
        </w:tc>
        <w:tc>
          <w:tcPr>
            <w:tcW w:w="1320" w:type="dxa"/>
            <w:tcBorders>
              <w:top w:val="single" w:sz="4" w:space="0" w:color="auto"/>
              <w:left w:val="single" w:sz="4" w:space="0" w:color="auto"/>
              <w:bottom w:val="single" w:sz="4" w:space="0" w:color="auto"/>
              <w:right w:val="single" w:sz="4" w:space="0" w:color="auto"/>
            </w:tcBorders>
          </w:tcPr>
          <w:p w14:paraId="5C8E1955"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1,05 </w:t>
            </w:r>
          </w:p>
          <w:p w14:paraId="526EAF3D"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(1,15)</w:t>
            </w:r>
          </w:p>
        </w:tc>
        <w:tc>
          <w:tcPr>
            <w:tcW w:w="1381" w:type="dxa"/>
            <w:tcBorders>
              <w:top w:val="single" w:sz="4" w:space="0" w:color="auto"/>
              <w:left w:val="single" w:sz="4" w:space="0" w:color="auto"/>
              <w:bottom w:val="single" w:sz="4" w:space="0" w:color="auto"/>
              <w:right w:val="single" w:sz="4" w:space="0" w:color="auto"/>
            </w:tcBorders>
          </w:tcPr>
          <w:p w14:paraId="7B459D6F"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w:t>
            </w:r>
          </w:p>
        </w:tc>
        <w:tc>
          <w:tcPr>
            <w:tcW w:w="2498" w:type="dxa"/>
            <w:tcBorders>
              <w:top w:val="single" w:sz="4" w:space="0" w:color="auto"/>
              <w:left w:val="single" w:sz="4" w:space="0" w:color="auto"/>
              <w:bottom w:val="single" w:sz="4" w:space="0" w:color="auto"/>
              <w:right w:val="single" w:sz="4" w:space="0" w:color="auto"/>
            </w:tcBorders>
          </w:tcPr>
          <w:p w14:paraId="38B5A934" w14:textId="3C3B225F" w:rsidR="001E2B0B" w:rsidRDefault="001E2B0B" w:rsidP="00FC4EEC">
            <w:pPr>
              <w:pStyle w:val="Default"/>
              <w:jc w:val="both"/>
              <w:rPr>
                <w:sz w:val="18"/>
                <w:szCs w:val="18"/>
              </w:rPr>
            </w:pPr>
            <w:r w:rsidRPr="006D5469">
              <w:rPr>
                <w:sz w:val="18"/>
                <w:szCs w:val="18"/>
              </w:rPr>
              <w:t>Nodrošināt kapitālsabiedrības finansiālās darbības stabilitāti</w:t>
            </w:r>
          </w:p>
          <w:p w14:paraId="69028A64" w14:textId="4B2CEDD0" w:rsidR="00FA7E44" w:rsidRPr="006D5469" w:rsidRDefault="00FA7E44" w:rsidP="00FC4EEC">
            <w:pPr>
              <w:pStyle w:val="Default"/>
              <w:jc w:val="both"/>
              <w:rPr>
                <w:sz w:val="18"/>
                <w:szCs w:val="18"/>
              </w:rPr>
            </w:pPr>
            <w:r>
              <w:rPr>
                <w:sz w:val="18"/>
                <w:szCs w:val="18"/>
              </w:rPr>
              <w:t>(Mērķis Nr.2)</w:t>
            </w:r>
          </w:p>
          <w:p w14:paraId="2C290FBA" w14:textId="77777777" w:rsidR="001E2B0B" w:rsidRPr="006D5469" w:rsidRDefault="001E2B0B" w:rsidP="00FC4EEC">
            <w:pPr>
              <w:jc w:val="both"/>
              <w:rPr>
                <w:rFonts w:ascii="Times New Roman" w:hAnsi="Times New Roman"/>
                <w:color w:val="000000" w:themeColor="text1"/>
                <w:spacing w:val="-14"/>
                <w:sz w:val="18"/>
                <w:szCs w:val="18"/>
              </w:rPr>
            </w:pPr>
          </w:p>
        </w:tc>
      </w:tr>
      <w:tr w:rsidR="001E2B0B" w:rsidRPr="006D5469" w14:paraId="27CF9581" w14:textId="77777777" w:rsidTr="00DC5D61">
        <w:trPr>
          <w:trHeight w:val="97"/>
        </w:trPr>
        <w:tc>
          <w:tcPr>
            <w:tcW w:w="2124" w:type="dxa"/>
            <w:tcBorders>
              <w:top w:val="single" w:sz="4" w:space="0" w:color="auto"/>
              <w:left w:val="single" w:sz="4" w:space="0" w:color="auto"/>
              <w:bottom w:val="single" w:sz="4" w:space="0" w:color="auto"/>
              <w:right w:val="single" w:sz="4" w:space="0" w:color="auto"/>
            </w:tcBorders>
          </w:tcPr>
          <w:p w14:paraId="2DC256F4" w14:textId="77777777" w:rsidR="001E2B0B" w:rsidRPr="006D5469" w:rsidRDefault="001E2B0B" w:rsidP="00FC4EEC">
            <w:pPr>
              <w:jc w:val="both"/>
              <w:rPr>
                <w:rFonts w:ascii="Times New Roman" w:hAnsi="Times New Roman"/>
                <w:sz w:val="18"/>
                <w:szCs w:val="18"/>
              </w:rPr>
            </w:pPr>
            <w:r w:rsidRPr="006D5469">
              <w:rPr>
                <w:rFonts w:ascii="Times New Roman" w:hAnsi="Times New Roman"/>
                <w:sz w:val="18"/>
                <w:szCs w:val="18"/>
              </w:rPr>
              <w:t xml:space="preserve">Saistības pret pašu kapitālu, ne vairāk kā </w:t>
            </w:r>
          </w:p>
        </w:tc>
        <w:tc>
          <w:tcPr>
            <w:tcW w:w="1298" w:type="dxa"/>
            <w:tcBorders>
              <w:top w:val="single" w:sz="4" w:space="0" w:color="auto"/>
              <w:left w:val="single" w:sz="4" w:space="0" w:color="auto"/>
              <w:bottom w:val="single" w:sz="4" w:space="0" w:color="auto"/>
              <w:right w:val="single" w:sz="4" w:space="0" w:color="auto"/>
            </w:tcBorders>
          </w:tcPr>
          <w:p w14:paraId="138E947A"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0,96</w:t>
            </w:r>
          </w:p>
        </w:tc>
        <w:tc>
          <w:tcPr>
            <w:tcW w:w="1159" w:type="dxa"/>
            <w:tcBorders>
              <w:top w:val="single" w:sz="4" w:space="0" w:color="auto"/>
              <w:left w:val="single" w:sz="4" w:space="0" w:color="auto"/>
              <w:bottom w:val="single" w:sz="4" w:space="0" w:color="auto"/>
              <w:right w:val="single" w:sz="4" w:space="0" w:color="auto"/>
            </w:tcBorders>
          </w:tcPr>
          <w:p w14:paraId="5FE2CAE2"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0,84  </w:t>
            </w:r>
          </w:p>
          <w:p w14:paraId="1A8E33A5"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(1,43)</w:t>
            </w:r>
          </w:p>
        </w:tc>
        <w:tc>
          <w:tcPr>
            <w:tcW w:w="1320" w:type="dxa"/>
            <w:tcBorders>
              <w:top w:val="single" w:sz="4" w:space="0" w:color="auto"/>
              <w:left w:val="single" w:sz="4" w:space="0" w:color="auto"/>
              <w:bottom w:val="single" w:sz="4" w:space="0" w:color="auto"/>
              <w:right w:val="single" w:sz="4" w:space="0" w:color="auto"/>
            </w:tcBorders>
          </w:tcPr>
          <w:p w14:paraId="5C5FF7DD"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0,94 </w:t>
            </w:r>
          </w:p>
          <w:p w14:paraId="68B4B897"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(1,18)  </w:t>
            </w:r>
          </w:p>
          <w:p w14:paraId="781A7ADA" w14:textId="77777777" w:rsidR="001E2B0B" w:rsidRPr="006D5469" w:rsidRDefault="001E2B0B" w:rsidP="00FC4EEC">
            <w:pPr>
              <w:jc w:val="center"/>
              <w:rPr>
                <w:rFonts w:ascii="Times New Roman" w:hAnsi="Times New Roman"/>
                <w:color w:val="000000" w:themeColor="text1"/>
                <w:spacing w:val="-14"/>
                <w:sz w:val="18"/>
                <w:szCs w:val="18"/>
              </w:rPr>
            </w:pPr>
          </w:p>
        </w:tc>
        <w:tc>
          <w:tcPr>
            <w:tcW w:w="1381" w:type="dxa"/>
            <w:tcBorders>
              <w:top w:val="single" w:sz="4" w:space="0" w:color="auto"/>
              <w:left w:val="single" w:sz="4" w:space="0" w:color="auto"/>
              <w:bottom w:val="single" w:sz="4" w:space="0" w:color="auto"/>
              <w:right w:val="single" w:sz="4" w:space="0" w:color="auto"/>
            </w:tcBorders>
          </w:tcPr>
          <w:p w14:paraId="2AE80305"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1,4</w:t>
            </w:r>
          </w:p>
        </w:tc>
        <w:tc>
          <w:tcPr>
            <w:tcW w:w="2498" w:type="dxa"/>
            <w:tcBorders>
              <w:top w:val="single" w:sz="4" w:space="0" w:color="auto"/>
              <w:left w:val="single" w:sz="4" w:space="0" w:color="auto"/>
              <w:bottom w:val="single" w:sz="4" w:space="0" w:color="auto"/>
              <w:right w:val="single" w:sz="4" w:space="0" w:color="auto"/>
            </w:tcBorders>
          </w:tcPr>
          <w:p w14:paraId="631B34CE" w14:textId="77777777" w:rsidR="001E2B0B" w:rsidRDefault="001E2B0B" w:rsidP="00FC4EEC">
            <w:pPr>
              <w:jc w:val="both"/>
              <w:rPr>
                <w:rFonts w:ascii="Times New Roman" w:hAnsi="Times New Roman"/>
                <w:sz w:val="18"/>
                <w:szCs w:val="18"/>
              </w:rPr>
            </w:pPr>
            <w:r w:rsidRPr="006D5469">
              <w:rPr>
                <w:rFonts w:ascii="Times New Roman" w:hAnsi="Times New Roman"/>
                <w:sz w:val="18"/>
                <w:szCs w:val="18"/>
              </w:rPr>
              <w:t>Nodrošināt kontrolētu saistību apjomu</w:t>
            </w:r>
          </w:p>
          <w:p w14:paraId="25C5A0F3" w14:textId="3668DD79" w:rsidR="00FA7E44" w:rsidRPr="006D5469" w:rsidRDefault="00FA7E44" w:rsidP="00FA7E44">
            <w:pPr>
              <w:pStyle w:val="Default"/>
              <w:jc w:val="both"/>
              <w:rPr>
                <w:sz w:val="18"/>
                <w:szCs w:val="18"/>
              </w:rPr>
            </w:pPr>
            <w:r>
              <w:rPr>
                <w:sz w:val="18"/>
                <w:szCs w:val="18"/>
              </w:rPr>
              <w:t>(Mērķis Nr.3)</w:t>
            </w:r>
          </w:p>
          <w:p w14:paraId="21C89A2E" w14:textId="2F8D845A" w:rsidR="00FA7E44" w:rsidRPr="006D5469" w:rsidRDefault="00FA7E44" w:rsidP="00FC4EEC">
            <w:pPr>
              <w:jc w:val="both"/>
              <w:rPr>
                <w:rFonts w:ascii="Times New Roman" w:hAnsi="Times New Roman"/>
                <w:color w:val="000000" w:themeColor="text1"/>
                <w:spacing w:val="-14"/>
                <w:sz w:val="18"/>
                <w:szCs w:val="18"/>
              </w:rPr>
            </w:pPr>
          </w:p>
        </w:tc>
      </w:tr>
      <w:tr w:rsidR="001E2B0B" w:rsidRPr="006D5469" w14:paraId="4336E9E7" w14:textId="77777777" w:rsidTr="00DC5D61">
        <w:trPr>
          <w:trHeight w:val="859"/>
        </w:trPr>
        <w:tc>
          <w:tcPr>
            <w:tcW w:w="2124" w:type="dxa"/>
            <w:tcBorders>
              <w:top w:val="single" w:sz="4" w:space="0" w:color="auto"/>
              <w:left w:val="single" w:sz="4" w:space="0" w:color="auto"/>
              <w:bottom w:val="single" w:sz="4" w:space="0" w:color="auto"/>
              <w:right w:val="single" w:sz="4" w:space="0" w:color="auto"/>
            </w:tcBorders>
          </w:tcPr>
          <w:p w14:paraId="61A73194" w14:textId="77777777" w:rsidR="001E2B0B" w:rsidRPr="006D5469" w:rsidRDefault="001E2B0B" w:rsidP="00FC4EEC">
            <w:pPr>
              <w:jc w:val="both"/>
              <w:rPr>
                <w:rFonts w:ascii="Times New Roman" w:hAnsi="Times New Roman"/>
                <w:sz w:val="18"/>
                <w:szCs w:val="18"/>
              </w:rPr>
            </w:pPr>
            <w:r w:rsidRPr="006D5469">
              <w:rPr>
                <w:rFonts w:ascii="Times New Roman" w:hAnsi="Times New Roman"/>
                <w:sz w:val="18"/>
                <w:szCs w:val="18"/>
              </w:rPr>
              <w:t>Ieguldījumi investīcijās (no valsts budžeta dotācijas) (naudas plūsmas rādītājs), ne mazāk kā (%)</w:t>
            </w:r>
          </w:p>
        </w:tc>
        <w:tc>
          <w:tcPr>
            <w:tcW w:w="1298" w:type="dxa"/>
            <w:tcBorders>
              <w:top w:val="single" w:sz="4" w:space="0" w:color="auto"/>
              <w:left w:val="single" w:sz="4" w:space="0" w:color="auto"/>
              <w:bottom w:val="single" w:sz="4" w:space="0" w:color="auto"/>
              <w:right w:val="single" w:sz="4" w:space="0" w:color="auto"/>
            </w:tcBorders>
          </w:tcPr>
          <w:p w14:paraId="6625F20D" w14:textId="43101C8E" w:rsidR="001E2B0B" w:rsidRPr="006D5469" w:rsidRDefault="00621C91" w:rsidP="00FC4EEC">
            <w:pPr>
              <w:jc w:val="center"/>
              <w:rPr>
                <w:rFonts w:ascii="Times New Roman" w:hAnsi="Times New Roman"/>
                <w:color w:val="000000" w:themeColor="text1"/>
                <w:spacing w:val="-14"/>
                <w:sz w:val="18"/>
                <w:szCs w:val="18"/>
              </w:rPr>
            </w:pPr>
            <w:r>
              <w:rPr>
                <w:rFonts w:ascii="Times New Roman" w:hAnsi="Times New Roman"/>
                <w:color w:val="000000" w:themeColor="text1"/>
                <w:spacing w:val="-14"/>
                <w:sz w:val="18"/>
                <w:szCs w:val="18"/>
              </w:rPr>
              <w:t>(</w:t>
            </w:r>
            <w:r w:rsidR="001E2B0B" w:rsidRPr="006D5469">
              <w:rPr>
                <w:rFonts w:ascii="Times New Roman" w:hAnsi="Times New Roman"/>
                <w:color w:val="000000" w:themeColor="text1"/>
                <w:spacing w:val="-14"/>
                <w:sz w:val="18"/>
                <w:szCs w:val="18"/>
              </w:rPr>
              <w:t xml:space="preserve">979 592 / </w:t>
            </w:r>
          </w:p>
          <w:p w14:paraId="58C3BD27" w14:textId="3E7F8323"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14 119</w:t>
            </w:r>
            <w:r w:rsidR="00621C91">
              <w:rPr>
                <w:rFonts w:ascii="Times New Roman" w:hAnsi="Times New Roman"/>
                <w:color w:val="000000" w:themeColor="text1"/>
                <w:spacing w:val="-14"/>
                <w:sz w:val="18"/>
                <w:szCs w:val="18"/>
              </w:rPr>
              <w:t> </w:t>
            </w:r>
            <w:r w:rsidRPr="006D5469">
              <w:rPr>
                <w:rFonts w:ascii="Times New Roman" w:hAnsi="Times New Roman"/>
                <w:color w:val="000000" w:themeColor="text1"/>
                <w:spacing w:val="-14"/>
                <w:sz w:val="18"/>
                <w:szCs w:val="18"/>
              </w:rPr>
              <w:t>173</w:t>
            </w:r>
            <w:r w:rsidR="00621C91">
              <w:rPr>
                <w:rFonts w:ascii="Times New Roman" w:hAnsi="Times New Roman"/>
                <w:color w:val="000000" w:themeColor="text1"/>
                <w:spacing w:val="-14"/>
                <w:sz w:val="18"/>
                <w:szCs w:val="18"/>
              </w:rPr>
              <w:t xml:space="preserve">) </w:t>
            </w:r>
            <w:r w:rsidRPr="006D5469">
              <w:rPr>
                <w:rFonts w:ascii="Times New Roman" w:hAnsi="Times New Roman"/>
                <w:color w:val="000000" w:themeColor="text1"/>
                <w:spacing w:val="-14"/>
                <w:sz w:val="18"/>
                <w:szCs w:val="18"/>
              </w:rPr>
              <w:t xml:space="preserve"> =&gt; 7%</w:t>
            </w:r>
          </w:p>
        </w:tc>
        <w:tc>
          <w:tcPr>
            <w:tcW w:w="1159" w:type="dxa"/>
            <w:tcBorders>
              <w:top w:val="single" w:sz="4" w:space="0" w:color="auto"/>
              <w:left w:val="single" w:sz="4" w:space="0" w:color="auto"/>
              <w:bottom w:val="single" w:sz="4" w:space="0" w:color="auto"/>
              <w:right w:val="single" w:sz="4" w:space="0" w:color="auto"/>
            </w:tcBorders>
          </w:tcPr>
          <w:p w14:paraId="683C789A" w14:textId="1B6F21D9" w:rsidR="001E2B0B" w:rsidRPr="006D5469" w:rsidRDefault="00621C91" w:rsidP="00FC4EEC">
            <w:pPr>
              <w:jc w:val="center"/>
              <w:rPr>
                <w:rFonts w:ascii="Times New Roman" w:hAnsi="Times New Roman"/>
                <w:color w:val="000000" w:themeColor="text1"/>
                <w:spacing w:val="-14"/>
                <w:sz w:val="18"/>
                <w:szCs w:val="18"/>
              </w:rPr>
            </w:pPr>
            <w:r>
              <w:rPr>
                <w:rFonts w:ascii="Times New Roman" w:hAnsi="Times New Roman"/>
                <w:color w:val="000000" w:themeColor="text1"/>
                <w:spacing w:val="-14"/>
                <w:sz w:val="18"/>
                <w:szCs w:val="18"/>
              </w:rPr>
              <w:t>(</w:t>
            </w:r>
            <w:r w:rsidR="001E2B0B" w:rsidRPr="006D5469">
              <w:rPr>
                <w:rFonts w:ascii="Times New Roman" w:hAnsi="Times New Roman"/>
                <w:color w:val="000000" w:themeColor="text1"/>
                <w:spacing w:val="-14"/>
                <w:sz w:val="18"/>
                <w:szCs w:val="18"/>
              </w:rPr>
              <w:t>2 911 682 / 15 371</w:t>
            </w:r>
            <w:r>
              <w:rPr>
                <w:rFonts w:ascii="Times New Roman" w:hAnsi="Times New Roman"/>
                <w:color w:val="000000" w:themeColor="text1"/>
                <w:spacing w:val="-14"/>
                <w:sz w:val="18"/>
                <w:szCs w:val="18"/>
              </w:rPr>
              <w:t> </w:t>
            </w:r>
            <w:r w:rsidR="001E2B0B" w:rsidRPr="006D5469">
              <w:rPr>
                <w:rFonts w:ascii="Times New Roman" w:hAnsi="Times New Roman"/>
                <w:color w:val="000000" w:themeColor="text1"/>
                <w:spacing w:val="-14"/>
                <w:sz w:val="18"/>
                <w:szCs w:val="18"/>
              </w:rPr>
              <w:t>027</w:t>
            </w:r>
            <w:r>
              <w:rPr>
                <w:rFonts w:ascii="Times New Roman" w:hAnsi="Times New Roman"/>
                <w:color w:val="000000" w:themeColor="text1"/>
                <w:spacing w:val="-14"/>
                <w:sz w:val="18"/>
                <w:szCs w:val="18"/>
              </w:rPr>
              <w:t xml:space="preserve">) </w:t>
            </w:r>
            <w:r w:rsidR="001E2B0B" w:rsidRPr="006D5469">
              <w:rPr>
                <w:rFonts w:ascii="Times New Roman" w:hAnsi="Times New Roman"/>
                <w:color w:val="000000" w:themeColor="text1"/>
                <w:spacing w:val="-14"/>
                <w:sz w:val="18"/>
                <w:szCs w:val="18"/>
              </w:rPr>
              <w:t xml:space="preserve"> =&gt; 19%</w:t>
            </w:r>
          </w:p>
        </w:tc>
        <w:tc>
          <w:tcPr>
            <w:tcW w:w="1320" w:type="dxa"/>
            <w:tcBorders>
              <w:top w:val="single" w:sz="4" w:space="0" w:color="auto"/>
              <w:left w:val="single" w:sz="4" w:space="0" w:color="auto"/>
              <w:bottom w:val="single" w:sz="4" w:space="0" w:color="auto"/>
              <w:right w:val="single" w:sz="4" w:space="0" w:color="auto"/>
            </w:tcBorders>
          </w:tcPr>
          <w:p w14:paraId="72EB9A50" w14:textId="11724FFC" w:rsidR="001E2B0B" w:rsidRPr="006D5469" w:rsidRDefault="00621C91" w:rsidP="00FC4EEC">
            <w:pPr>
              <w:jc w:val="center"/>
              <w:rPr>
                <w:rFonts w:ascii="Times New Roman" w:hAnsi="Times New Roman"/>
                <w:color w:val="000000" w:themeColor="text1"/>
                <w:spacing w:val="-14"/>
                <w:sz w:val="18"/>
                <w:szCs w:val="18"/>
              </w:rPr>
            </w:pPr>
            <w:r>
              <w:rPr>
                <w:rFonts w:ascii="Times New Roman" w:hAnsi="Times New Roman"/>
                <w:color w:val="000000" w:themeColor="text1"/>
                <w:spacing w:val="-14"/>
                <w:sz w:val="18"/>
                <w:szCs w:val="18"/>
              </w:rPr>
              <w:t>(</w:t>
            </w:r>
            <w:r w:rsidR="001E2B0B" w:rsidRPr="006D5469">
              <w:rPr>
                <w:rFonts w:ascii="Times New Roman" w:hAnsi="Times New Roman"/>
                <w:color w:val="000000" w:themeColor="text1"/>
                <w:spacing w:val="-14"/>
                <w:sz w:val="18"/>
                <w:szCs w:val="18"/>
              </w:rPr>
              <w:t xml:space="preserve">3 138 453 / </w:t>
            </w:r>
          </w:p>
          <w:p w14:paraId="538BDE41" w14:textId="214A8655"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23 371</w:t>
            </w:r>
            <w:r w:rsidR="00621C91">
              <w:rPr>
                <w:rFonts w:ascii="Times New Roman" w:hAnsi="Times New Roman"/>
                <w:color w:val="000000" w:themeColor="text1"/>
                <w:spacing w:val="-14"/>
                <w:sz w:val="18"/>
                <w:szCs w:val="18"/>
              </w:rPr>
              <w:t> </w:t>
            </w:r>
            <w:r w:rsidRPr="006D5469">
              <w:rPr>
                <w:rFonts w:ascii="Times New Roman" w:hAnsi="Times New Roman"/>
                <w:color w:val="000000" w:themeColor="text1"/>
                <w:spacing w:val="-14"/>
                <w:sz w:val="18"/>
                <w:szCs w:val="18"/>
              </w:rPr>
              <w:t>154</w:t>
            </w:r>
            <w:r w:rsidR="00621C91">
              <w:rPr>
                <w:rFonts w:ascii="Times New Roman" w:hAnsi="Times New Roman"/>
                <w:color w:val="000000" w:themeColor="text1"/>
                <w:spacing w:val="-14"/>
                <w:sz w:val="18"/>
                <w:szCs w:val="18"/>
              </w:rPr>
              <w:t>)</w:t>
            </w:r>
            <w:r w:rsidRPr="006D5469">
              <w:rPr>
                <w:rFonts w:ascii="Times New Roman" w:hAnsi="Times New Roman"/>
                <w:color w:val="000000" w:themeColor="text1"/>
                <w:spacing w:val="-14"/>
                <w:sz w:val="18"/>
                <w:szCs w:val="18"/>
              </w:rPr>
              <w:t xml:space="preserve"> =&gt;13%</w:t>
            </w:r>
          </w:p>
        </w:tc>
        <w:tc>
          <w:tcPr>
            <w:tcW w:w="1381" w:type="dxa"/>
            <w:tcBorders>
              <w:top w:val="single" w:sz="4" w:space="0" w:color="auto"/>
              <w:left w:val="single" w:sz="4" w:space="0" w:color="auto"/>
              <w:bottom w:val="single" w:sz="4" w:space="0" w:color="auto"/>
              <w:right w:val="single" w:sz="4" w:space="0" w:color="auto"/>
            </w:tcBorders>
          </w:tcPr>
          <w:p w14:paraId="37DA52BC" w14:textId="77777777" w:rsidR="001E2B0B" w:rsidRPr="006D5469" w:rsidRDefault="001E2B0B"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xml:space="preserve"> 10%</w:t>
            </w:r>
          </w:p>
        </w:tc>
        <w:tc>
          <w:tcPr>
            <w:tcW w:w="2498" w:type="dxa"/>
            <w:tcBorders>
              <w:top w:val="single" w:sz="4" w:space="0" w:color="auto"/>
              <w:left w:val="single" w:sz="4" w:space="0" w:color="auto"/>
              <w:bottom w:val="single" w:sz="4" w:space="0" w:color="auto"/>
              <w:right w:val="single" w:sz="4" w:space="0" w:color="auto"/>
            </w:tcBorders>
          </w:tcPr>
          <w:p w14:paraId="16A2C6F9" w14:textId="77777777" w:rsidR="001E2B0B" w:rsidRDefault="001E2B0B" w:rsidP="00FC4EEC">
            <w:pPr>
              <w:jc w:val="both"/>
              <w:rPr>
                <w:rFonts w:ascii="Times New Roman" w:hAnsi="Times New Roman"/>
                <w:sz w:val="18"/>
                <w:szCs w:val="18"/>
              </w:rPr>
            </w:pPr>
            <w:r w:rsidRPr="006D5469">
              <w:rPr>
                <w:rFonts w:ascii="Times New Roman" w:hAnsi="Times New Roman"/>
                <w:sz w:val="18"/>
                <w:szCs w:val="18"/>
              </w:rPr>
              <w:t>Nodrošināt kapitālsabiedrības attīstību, tehniskās bāzes atjaunošanu un stabilu investīciju apjomu</w:t>
            </w:r>
          </w:p>
          <w:p w14:paraId="7DB7F2D4" w14:textId="307CEB5E" w:rsidR="00FA7E44" w:rsidRPr="006D5469" w:rsidRDefault="00FA7E44" w:rsidP="00FA7E44">
            <w:pPr>
              <w:pStyle w:val="Default"/>
              <w:jc w:val="both"/>
              <w:rPr>
                <w:sz w:val="18"/>
                <w:szCs w:val="18"/>
              </w:rPr>
            </w:pPr>
            <w:r>
              <w:rPr>
                <w:sz w:val="18"/>
                <w:szCs w:val="18"/>
              </w:rPr>
              <w:t>(Mērķis Nr.4)</w:t>
            </w:r>
          </w:p>
          <w:p w14:paraId="4DA4B815" w14:textId="70054E89" w:rsidR="00FA7E44" w:rsidRPr="006D5469" w:rsidRDefault="00FA7E44" w:rsidP="00FC4EEC">
            <w:pPr>
              <w:jc w:val="both"/>
              <w:rPr>
                <w:rFonts w:ascii="Times New Roman" w:hAnsi="Times New Roman"/>
                <w:color w:val="000000" w:themeColor="text1"/>
                <w:spacing w:val="-14"/>
                <w:sz w:val="18"/>
                <w:szCs w:val="18"/>
              </w:rPr>
            </w:pPr>
          </w:p>
        </w:tc>
      </w:tr>
    </w:tbl>
    <w:p w14:paraId="0CA4815F" w14:textId="77777777" w:rsidR="00AB5226" w:rsidRDefault="00AB5226" w:rsidP="00AB5226">
      <w:pPr>
        <w:pStyle w:val="Heading3"/>
        <w:rPr>
          <w:rFonts w:ascii="Times New Roman" w:hAnsi="Times New Roman" w:cs="Times New Roman"/>
          <w:color w:val="FF0000"/>
          <w:sz w:val="24"/>
          <w:szCs w:val="24"/>
        </w:rPr>
      </w:pPr>
    </w:p>
    <w:p w14:paraId="11662866" w14:textId="77777777" w:rsidR="00AB5226" w:rsidRDefault="00AB5226" w:rsidP="00AB5226">
      <w:pPr>
        <w:pStyle w:val="Heading3"/>
        <w:rPr>
          <w:rFonts w:ascii="Times New Roman" w:hAnsi="Times New Roman" w:cs="Times New Roman"/>
          <w:color w:val="FF0000"/>
          <w:sz w:val="24"/>
          <w:szCs w:val="24"/>
        </w:rPr>
      </w:pPr>
    </w:p>
    <w:p w14:paraId="4633881A" w14:textId="36DA01DA" w:rsidR="00AB5226" w:rsidRPr="00751EFA" w:rsidRDefault="00AB5226" w:rsidP="00AB5226">
      <w:pPr>
        <w:pStyle w:val="Heading3"/>
        <w:rPr>
          <w:rFonts w:ascii="Times New Roman" w:hAnsi="Times New Roman" w:cs="Times New Roman"/>
          <w:sz w:val="24"/>
          <w:szCs w:val="24"/>
        </w:rPr>
      </w:pPr>
      <w:bookmarkStart w:id="65" w:name="_Toc117677762"/>
      <w:r w:rsidRPr="00751EFA">
        <w:rPr>
          <w:rFonts w:ascii="Times New Roman" w:hAnsi="Times New Roman" w:cs="Times New Roman"/>
          <w:sz w:val="24"/>
          <w:szCs w:val="24"/>
        </w:rPr>
        <w:t>LTV galvenie finanšu rādītāji.</w:t>
      </w:r>
      <w:bookmarkEnd w:id="65"/>
    </w:p>
    <w:p w14:paraId="00A774A7" w14:textId="77777777" w:rsidR="007F2204" w:rsidRDefault="007F2204" w:rsidP="00AB5226">
      <w:pPr>
        <w:pStyle w:val="Heading3"/>
        <w:rPr>
          <w:rFonts w:ascii="Times New Roman" w:hAnsi="Times New Roman" w:cs="Times New Roman"/>
          <w:b w:val="0"/>
          <w:bCs w:val="0"/>
          <w:sz w:val="24"/>
          <w:szCs w:val="24"/>
        </w:rPr>
      </w:pPr>
    </w:p>
    <w:p w14:paraId="7A6C85FF" w14:textId="6485EB79" w:rsidR="00621C91" w:rsidRPr="00621C91" w:rsidRDefault="00621C91" w:rsidP="00AB5226">
      <w:pPr>
        <w:pStyle w:val="Heading3"/>
        <w:rPr>
          <w:rFonts w:ascii="Times New Roman" w:hAnsi="Times New Roman" w:cs="Times New Roman"/>
          <w:b w:val="0"/>
          <w:bCs w:val="0"/>
          <w:color w:val="C00000"/>
          <w:sz w:val="24"/>
          <w:szCs w:val="24"/>
        </w:rPr>
      </w:pPr>
      <w:r w:rsidRPr="00621C91">
        <w:rPr>
          <w:rFonts w:ascii="Times New Roman" w:hAnsi="Times New Roman" w:cs="Times New Roman"/>
          <w:b w:val="0"/>
          <w:bCs w:val="0"/>
          <w:sz w:val="24"/>
          <w:szCs w:val="24"/>
        </w:rPr>
        <w:t>Turpinājumā tabulā redzami LTV esošie un prognozētie galvenie finanšu rādītāji.</w:t>
      </w:r>
    </w:p>
    <w:p w14:paraId="4C7D9ACB" w14:textId="5C0C4ACF" w:rsidR="002E2C91" w:rsidRDefault="002E2C91" w:rsidP="00621C91">
      <w:pPr>
        <w:pStyle w:val="BodyText"/>
        <w:spacing w:before="162" w:line="276" w:lineRule="auto"/>
        <w:jc w:val="both"/>
        <w:rPr>
          <w:rFonts w:ascii="Times New Roman" w:hAnsi="Times New Roman" w:cs="Times New Roman"/>
          <w:sz w:val="24"/>
          <w:szCs w:val="24"/>
        </w:rPr>
      </w:pPr>
    </w:p>
    <w:tbl>
      <w:tblPr>
        <w:tblStyle w:val="TableGrid"/>
        <w:tblW w:w="9780" w:type="dxa"/>
        <w:tblInd w:w="421" w:type="dxa"/>
        <w:tblLayout w:type="fixed"/>
        <w:tblLook w:val="04A0" w:firstRow="1" w:lastRow="0" w:firstColumn="1" w:lastColumn="0" w:noHBand="0" w:noVBand="1"/>
      </w:tblPr>
      <w:tblGrid>
        <w:gridCol w:w="2484"/>
        <w:gridCol w:w="1877"/>
        <w:gridCol w:w="1878"/>
        <w:gridCol w:w="2065"/>
        <w:gridCol w:w="1476"/>
      </w:tblGrid>
      <w:tr w:rsidR="007C55F4" w:rsidRPr="006D5469" w14:paraId="2B9C4C9A" w14:textId="77777777" w:rsidTr="00621C91">
        <w:trPr>
          <w:trHeight w:val="686"/>
        </w:trPr>
        <w:tc>
          <w:tcPr>
            <w:tcW w:w="2484" w:type="dxa"/>
            <w:tcBorders>
              <w:top w:val="single" w:sz="4" w:space="0" w:color="auto"/>
              <w:left w:val="single" w:sz="4" w:space="0" w:color="auto"/>
              <w:bottom w:val="single" w:sz="4" w:space="0" w:color="auto"/>
              <w:right w:val="single" w:sz="4" w:space="0" w:color="auto"/>
            </w:tcBorders>
          </w:tcPr>
          <w:p w14:paraId="60ABBB2E" w14:textId="77777777" w:rsidR="007C55F4" w:rsidRPr="00067FEC" w:rsidRDefault="007C55F4" w:rsidP="00FC4EEC">
            <w:pPr>
              <w:jc w:val="center"/>
              <w:rPr>
                <w:rFonts w:ascii="Times New Roman" w:hAnsi="Times New Roman"/>
                <w:b/>
                <w:bCs/>
                <w:color w:val="C00000"/>
                <w:sz w:val="24"/>
                <w:szCs w:val="24"/>
              </w:rPr>
            </w:pPr>
            <w:r w:rsidRPr="00067FEC">
              <w:rPr>
                <w:rFonts w:ascii="Times New Roman" w:hAnsi="Times New Roman"/>
                <w:b/>
                <w:bCs/>
                <w:sz w:val="24"/>
                <w:szCs w:val="24"/>
              </w:rPr>
              <w:t>Rezultatīvais rādītājs</w:t>
            </w:r>
          </w:p>
        </w:tc>
        <w:tc>
          <w:tcPr>
            <w:tcW w:w="1877" w:type="dxa"/>
            <w:tcBorders>
              <w:top w:val="single" w:sz="4" w:space="0" w:color="auto"/>
              <w:left w:val="single" w:sz="4" w:space="0" w:color="auto"/>
              <w:bottom w:val="single" w:sz="4" w:space="0" w:color="auto"/>
              <w:right w:val="single" w:sz="4" w:space="0" w:color="auto"/>
            </w:tcBorders>
            <w:hideMark/>
          </w:tcPr>
          <w:p w14:paraId="3738BFC2" w14:textId="77777777" w:rsidR="007C55F4" w:rsidRPr="00067FEC" w:rsidRDefault="007C55F4" w:rsidP="00FC4EEC">
            <w:pPr>
              <w:jc w:val="center"/>
              <w:rPr>
                <w:rFonts w:ascii="Times New Roman" w:hAnsi="Times New Roman"/>
                <w:b/>
                <w:bCs/>
                <w:sz w:val="24"/>
                <w:szCs w:val="24"/>
              </w:rPr>
            </w:pPr>
            <w:r w:rsidRPr="00067FEC">
              <w:rPr>
                <w:rFonts w:ascii="Times New Roman" w:hAnsi="Times New Roman"/>
                <w:b/>
                <w:bCs/>
                <w:sz w:val="24"/>
                <w:szCs w:val="24"/>
              </w:rPr>
              <w:t>Bāzes vērtība (fakts)</w:t>
            </w:r>
          </w:p>
          <w:p w14:paraId="17214C79" w14:textId="77777777" w:rsidR="007C55F4" w:rsidRPr="00067FEC" w:rsidRDefault="007C55F4" w:rsidP="00FC4EEC">
            <w:pPr>
              <w:jc w:val="center"/>
              <w:rPr>
                <w:rFonts w:ascii="Times New Roman" w:hAnsi="Times New Roman"/>
                <w:b/>
                <w:bCs/>
                <w:sz w:val="24"/>
                <w:szCs w:val="24"/>
              </w:rPr>
            </w:pPr>
            <w:r w:rsidRPr="00067FEC">
              <w:rPr>
                <w:rFonts w:ascii="Times New Roman" w:hAnsi="Times New Roman"/>
                <w:b/>
                <w:bCs/>
                <w:sz w:val="24"/>
                <w:szCs w:val="24"/>
              </w:rPr>
              <w:t>2019.g.</w:t>
            </w:r>
          </w:p>
          <w:p w14:paraId="737F6D02" w14:textId="77777777" w:rsidR="007C55F4" w:rsidRPr="00067FEC" w:rsidRDefault="007C55F4" w:rsidP="00FC4EEC">
            <w:pPr>
              <w:jc w:val="center"/>
              <w:rPr>
                <w:rFonts w:ascii="Times New Roman" w:hAnsi="Times New Roman"/>
                <w:b/>
                <w:bCs/>
                <w:color w:val="000000" w:themeColor="text1"/>
                <w:spacing w:val="-14"/>
                <w:sz w:val="24"/>
                <w:szCs w:val="24"/>
              </w:rPr>
            </w:pPr>
          </w:p>
        </w:tc>
        <w:tc>
          <w:tcPr>
            <w:tcW w:w="1878" w:type="dxa"/>
            <w:tcBorders>
              <w:top w:val="single" w:sz="4" w:space="0" w:color="auto"/>
              <w:left w:val="single" w:sz="4" w:space="0" w:color="auto"/>
              <w:bottom w:val="single" w:sz="4" w:space="0" w:color="auto"/>
              <w:right w:val="single" w:sz="4" w:space="0" w:color="auto"/>
            </w:tcBorders>
            <w:hideMark/>
          </w:tcPr>
          <w:p w14:paraId="7A85E89F" w14:textId="77777777" w:rsidR="007C55F4" w:rsidRPr="00067FEC" w:rsidRDefault="007C55F4" w:rsidP="00FC4EEC">
            <w:pPr>
              <w:jc w:val="center"/>
              <w:rPr>
                <w:rFonts w:ascii="Times New Roman" w:hAnsi="Times New Roman"/>
                <w:b/>
                <w:bCs/>
                <w:sz w:val="24"/>
                <w:szCs w:val="24"/>
              </w:rPr>
            </w:pPr>
            <w:r w:rsidRPr="00067FEC">
              <w:rPr>
                <w:rFonts w:ascii="Times New Roman" w:hAnsi="Times New Roman"/>
                <w:b/>
                <w:bCs/>
                <w:sz w:val="24"/>
                <w:szCs w:val="24"/>
              </w:rPr>
              <w:t>Bāzes vērtība (fakts)</w:t>
            </w:r>
          </w:p>
          <w:p w14:paraId="7E3A288C" w14:textId="77777777" w:rsidR="007C55F4" w:rsidRPr="00067FEC" w:rsidRDefault="007C55F4" w:rsidP="00FC4EEC">
            <w:pPr>
              <w:jc w:val="center"/>
              <w:rPr>
                <w:rFonts w:ascii="Times New Roman" w:hAnsi="Times New Roman"/>
                <w:b/>
                <w:bCs/>
                <w:sz w:val="24"/>
                <w:szCs w:val="24"/>
              </w:rPr>
            </w:pPr>
            <w:r w:rsidRPr="00067FEC">
              <w:rPr>
                <w:rFonts w:ascii="Times New Roman" w:hAnsi="Times New Roman"/>
                <w:b/>
                <w:bCs/>
                <w:sz w:val="24"/>
                <w:szCs w:val="24"/>
              </w:rPr>
              <w:t>2020.g.</w:t>
            </w:r>
          </w:p>
          <w:p w14:paraId="18328EC1" w14:textId="77777777" w:rsidR="007C55F4" w:rsidRPr="00067FEC" w:rsidRDefault="007C55F4" w:rsidP="00FC4EEC">
            <w:pPr>
              <w:jc w:val="center"/>
              <w:rPr>
                <w:rFonts w:ascii="Times New Roman" w:hAnsi="Times New Roman"/>
                <w:b/>
                <w:bCs/>
                <w:color w:val="000000" w:themeColor="text1"/>
                <w:spacing w:val="-14"/>
                <w:sz w:val="24"/>
                <w:szCs w:val="24"/>
              </w:rPr>
            </w:pPr>
          </w:p>
        </w:tc>
        <w:tc>
          <w:tcPr>
            <w:tcW w:w="2065" w:type="dxa"/>
            <w:tcBorders>
              <w:top w:val="single" w:sz="4" w:space="0" w:color="auto"/>
              <w:left w:val="single" w:sz="4" w:space="0" w:color="auto"/>
              <w:bottom w:val="single" w:sz="4" w:space="0" w:color="auto"/>
              <w:right w:val="single" w:sz="4" w:space="0" w:color="auto"/>
            </w:tcBorders>
          </w:tcPr>
          <w:p w14:paraId="669B3A62" w14:textId="77777777" w:rsidR="007C55F4" w:rsidRPr="00067FEC" w:rsidRDefault="007C55F4" w:rsidP="00FC4EEC">
            <w:pPr>
              <w:jc w:val="center"/>
              <w:rPr>
                <w:rFonts w:ascii="Times New Roman" w:hAnsi="Times New Roman"/>
                <w:b/>
                <w:bCs/>
                <w:sz w:val="24"/>
                <w:szCs w:val="24"/>
              </w:rPr>
            </w:pPr>
            <w:r w:rsidRPr="00067FEC">
              <w:rPr>
                <w:rFonts w:ascii="Times New Roman" w:hAnsi="Times New Roman"/>
                <w:b/>
                <w:bCs/>
                <w:sz w:val="24"/>
                <w:szCs w:val="24"/>
              </w:rPr>
              <w:t>Bāzes vērtība (fakts)</w:t>
            </w:r>
          </w:p>
          <w:p w14:paraId="6C1BAB40" w14:textId="77777777" w:rsidR="007C55F4" w:rsidRPr="00067FEC" w:rsidRDefault="007C55F4" w:rsidP="00FC4EEC">
            <w:pPr>
              <w:jc w:val="center"/>
              <w:rPr>
                <w:rFonts w:ascii="Times New Roman" w:hAnsi="Times New Roman"/>
                <w:b/>
                <w:bCs/>
                <w:color w:val="000000" w:themeColor="text1"/>
                <w:spacing w:val="-14"/>
                <w:sz w:val="24"/>
                <w:szCs w:val="24"/>
              </w:rPr>
            </w:pPr>
            <w:r w:rsidRPr="00067FEC">
              <w:rPr>
                <w:rFonts w:ascii="Times New Roman" w:hAnsi="Times New Roman"/>
                <w:b/>
                <w:bCs/>
                <w:sz w:val="24"/>
                <w:szCs w:val="24"/>
              </w:rPr>
              <w:t>2021.g</w:t>
            </w:r>
          </w:p>
        </w:tc>
        <w:tc>
          <w:tcPr>
            <w:tcW w:w="1476" w:type="dxa"/>
            <w:tcBorders>
              <w:top w:val="single" w:sz="4" w:space="0" w:color="auto"/>
              <w:left w:val="single" w:sz="4" w:space="0" w:color="auto"/>
              <w:bottom w:val="single" w:sz="4" w:space="0" w:color="auto"/>
              <w:right w:val="single" w:sz="4" w:space="0" w:color="auto"/>
            </w:tcBorders>
          </w:tcPr>
          <w:p w14:paraId="7C85946E" w14:textId="4806619D" w:rsidR="007C55F4" w:rsidRPr="00067FEC" w:rsidRDefault="007C55F4" w:rsidP="00FC4EEC">
            <w:pPr>
              <w:jc w:val="center"/>
              <w:rPr>
                <w:rFonts w:ascii="Times New Roman" w:hAnsi="Times New Roman"/>
                <w:b/>
                <w:bCs/>
                <w:color w:val="000000" w:themeColor="text1"/>
                <w:spacing w:val="-14"/>
                <w:sz w:val="24"/>
                <w:szCs w:val="24"/>
              </w:rPr>
            </w:pPr>
            <w:r w:rsidRPr="00067FEC">
              <w:rPr>
                <w:rFonts w:ascii="Times New Roman" w:hAnsi="Times New Roman"/>
                <w:b/>
                <w:bCs/>
                <w:sz w:val="24"/>
                <w:szCs w:val="24"/>
              </w:rPr>
              <w:t>Mērķa vērtība  2022.g.</w:t>
            </w:r>
          </w:p>
        </w:tc>
      </w:tr>
      <w:tr w:rsidR="007C55F4" w:rsidRPr="006D5469" w14:paraId="1B9FA818" w14:textId="77777777" w:rsidTr="00621C91">
        <w:trPr>
          <w:trHeight w:val="452"/>
        </w:trPr>
        <w:tc>
          <w:tcPr>
            <w:tcW w:w="2484" w:type="dxa"/>
            <w:tcBorders>
              <w:top w:val="single" w:sz="4" w:space="0" w:color="auto"/>
              <w:left w:val="single" w:sz="4" w:space="0" w:color="auto"/>
              <w:bottom w:val="single" w:sz="4" w:space="0" w:color="auto"/>
              <w:right w:val="single" w:sz="4" w:space="0" w:color="auto"/>
            </w:tcBorders>
            <w:hideMark/>
          </w:tcPr>
          <w:p w14:paraId="2633878A"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Neto apgrozījums, EUR</w:t>
            </w:r>
          </w:p>
        </w:tc>
        <w:tc>
          <w:tcPr>
            <w:tcW w:w="1877" w:type="dxa"/>
            <w:tcBorders>
              <w:top w:val="single" w:sz="4" w:space="0" w:color="auto"/>
              <w:left w:val="single" w:sz="4" w:space="0" w:color="auto"/>
              <w:bottom w:val="single" w:sz="4" w:space="0" w:color="auto"/>
              <w:right w:val="single" w:sz="4" w:space="0" w:color="auto"/>
            </w:tcBorders>
            <w:hideMark/>
          </w:tcPr>
          <w:p w14:paraId="21E37993"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(19 532 589)</w:t>
            </w:r>
          </w:p>
        </w:tc>
        <w:tc>
          <w:tcPr>
            <w:tcW w:w="1878" w:type="dxa"/>
            <w:tcBorders>
              <w:top w:val="single" w:sz="4" w:space="0" w:color="auto"/>
              <w:left w:val="single" w:sz="4" w:space="0" w:color="auto"/>
              <w:bottom w:val="single" w:sz="4" w:space="0" w:color="auto"/>
              <w:right w:val="single" w:sz="4" w:space="0" w:color="auto"/>
            </w:tcBorders>
            <w:hideMark/>
          </w:tcPr>
          <w:p w14:paraId="2EBBB7F9"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19 783 741</w:t>
            </w:r>
          </w:p>
          <w:p w14:paraId="728D8E71"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sz w:val="18"/>
                <w:szCs w:val="18"/>
              </w:rPr>
              <w:t>(19 092 987)</w:t>
            </w:r>
          </w:p>
        </w:tc>
        <w:tc>
          <w:tcPr>
            <w:tcW w:w="2065" w:type="dxa"/>
            <w:tcBorders>
              <w:top w:val="single" w:sz="4" w:space="0" w:color="auto"/>
              <w:left w:val="single" w:sz="4" w:space="0" w:color="auto"/>
              <w:bottom w:val="single" w:sz="4" w:space="0" w:color="auto"/>
              <w:right w:val="single" w:sz="4" w:space="0" w:color="auto"/>
            </w:tcBorders>
          </w:tcPr>
          <w:p w14:paraId="3B9E6DBA" w14:textId="77777777" w:rsidR="007C55F4" w:rsidRPr="006D5469" w:rsidRDefault="007C55F4" w:rsidP="00FC4EEC">
            <w:pPr>
              <w:jc w:val="center"/>
              <w:rPr>
                <w:rFonts w:ascii="Times New Roman" w:hAnsi="Times New Roman"/>
                <w:color w:val="000000" w:themeColor="text1"/>
                <w:sz w:val="18"/>
                <w:szCs w:val="18"/>
              </w:rPr>
            </w:pPr>
            <w:r w:rsidRPr="006D5469">
              <w:rPr>
                <w:rFonts w:ascii="Times New Roman" w:hAnsi="Times New Roman"/>
                <w:color w:val="000000" w:themeColor="text1"/>
                <w:sz w:val="18"/>
                <w:szCs w:val="18"/>
              </w:rPr>
              <w:t>17 747 160</w:t>
            </w:r>
          </w:p>
          <w:p w14:paraId="47E448F8"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themeColor="text1"/>
                <w:sz w:val="18"/>
                <w:szCs w:val="18"/>
              </w:rPr>
              <w:t>(25 460 855)</w:t>
            </w:r>
          </w:p>
        </w:tc>
        <w:tc>
          <w:tcPr>
            <w:tcW w:w="1476" w:type="dxa"/>
            <w:tcBorders>
              <w:top w:val="single" w:sz="4" w:space="0" w:color="auto"/>
              <w:left w:val="single" w:sz="4" w:space="0" w:color="auto"/>
              <w:bottom w:val="single" w:sz="4" w:space="0" w:color="auto"/>
              <w:right w:val="single" w:sz="4" w:space="0" w:color="auto"/>
            </w:tcBorders>
          </w:tcPr>
          <w:p w14:paraId="1BD0281D"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24 955 622</w:t>
            </w:r>
          </w:p>
        </w:tc>
      </w:tr>
      <w:tr w:rsidR="007C55F4" w:rsidRPr="006D5469" w14:paraId="6D9D460B" w14:textId="77777777" w:rsidTr="00621C91">
        <w:trPr>
          <w:trHeight w:val="468"/>
        </w:trPr>
        <w:tc>
          <w:tcPr>
            <w:tcW w:w="2484" w:type="dxa"/>
            <w:tcBorders>
              <w:top w:val="single" w:sz="4" w:space="0" w:color="auto"/>
              <w:left w:val="single" w:sz="4" w:space="0" w:color="auto"/>
              <w:bottom w:val="single" w:sz="4" w:space="0" w:color="auto"/>
              <w:right w:val="single" w:sz="4" w:space="0" w:color="auto"/>
            </w:tcBorders>
          </w:tcPr>
          <w:p w14:paraId="5700661A"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Valsts dotācija</w:t>
            </w:r>
          </w:p>
        </w:tc>
        <w:tc>
          <w:tcPr>
            <w:tcW w:w="1877" w:type="dxa"/>
            <w:tcBorders>
              <w:top w:val="single" w:sz="4" w:space="0" w:color="auto"/>
              <w:left w:val="single" w:sz="4" w:space="0" w:color="auto"/>
              <w:bottom w:val="single" w:sz="4" w:space="0" w:color="auto"/>
              <w:right w:val="single" w:sz="4" w:space="0" w:color="auto"/>
            </w:tcBorders>
          </w:tcPr>
          <w:p w14:paraId="4559D4ED"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(14 039 982)</w:t>
            </w:r>
          </w:p>
        </w:tc>
        <w:tc>
          <w:tcPr>
            <w:tcW w:w="1878" w:type="dxa"/>
            <w:tcBorders>
              <w:top w:val="single" w:sz="4" w:space="0" w:color="auto"/>
              <w:left w:val="single" w:sz="4" w:space="0" w:color="auto"/>
              <w:bottom w:val="single" w:sz="4" w:space="0" w:color="auto"/>
              <w:right w:val="single" w:sz="4" w:space="0" w:color="auto"/>
            </w:tcBorders>
          </w:tcPr>
          <w:p w14:paraId="224A6E01"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 xml:space="preserve">16 930 211 </w:t>
            </w:r>
          </w:p>
          <w:p w14:paraId="1C6AD10A"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(16 995 613)</w:t>
            </w:r>
          </w:p>
        </w:tc>
        <w:tc>
          <w:tcPr>
            <w:tcW w:w="2065" w:type="dxa"/>
            <w:tcBorders>
              <w:top w:val="single" w:sz="4" w:space="0" w:color="auto"/>
              <w:left w:val="single" w:sz="4" w:space="0" w:color="auto"/>
              <w:bottom w:val="single" w:sz="4" w:space="0" w:color="auto"/>
              <w:right w:val="single" w:sz="4" w:space="0" w:color="auto"/>
            </w:tcBorders>
          </w:tcPr>
          <w:p w14:paraId="48E23AB5"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17 283 937  (23 371 154)</w:t>
            </w:r>
          </w:p>
        </w:tc>
        <w:tc>
          <w:tcPr>
            <w:tcW w:w="1476" w:type="dxa"/>
            <w:tcBorders>
              <w:top w:val="single" w:sz="4" w:space="0" w:color="auto"/>
              <w:left w:val="single" w:sz="4" w:space="0" w:color="auto"/>
              <w:bottom w:val="single" w:sz="4" w:space="0" w:color="auto"/>
              <w:right w:val="single" w:sz="4" w:space="0" w:color="auto"/>
            </w:tcBorders>
          </w:tcPr>
          <w:p w14:paraId="29F315EF"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24 455 622</w:t>
            </w:r>
          </w:p>
        </w:tc>
      </w:tr>
      <w:tr w:rsidR="007C55F4" w:rsidRPr="006D5469" w14:paraId="5F07E664" w14:textId="77777777" w:rsidTr="00621C91">
        <w:trPr>
          <w:trHeight w:val="452"/>
        </w:trPr>
        <w:tc>
          <w:tcPr>
            <w:tcW w:w="2484" w:type="dxa"/>
            <w:tcBorders>
              <w:top w:val="single" w:sz="4" w:space="0" w:color="auto"/>
              <w:left w:val="single" w:sz="4" w:space="0" w:color="auto"/>
              <w:bottom w:val="single" w:sz="4" w:space="0" w:color="auto"/>
              <w:right w:val="single" w:sz="4" w:space="0" w:color="auto"/>
            </w:tcBorders>
          </w:tcPr>
          <w:p w14:paraId="4594F421"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LTV pašu ieņēmumi no saimnieciskās darbības</w:t>
            </w:r>
          </w:p>
        </w:tc>
        <w:tc>
          <w:tcPr>
            <w:tcW w:w="1877" w:type="dxa"/>
            <w:tcBorders>
              <w:top w:val="single" w:sz="4" w:space="0" w:color="auto"/>
              <w:left w:val="single" w:sz="4" w:space="0" w:color="auto"/>
              <w:bottom w:val="single" w:sz="4" w:space="0" w:color="auto"/>
              <w:right w:val="single" w:sz="4" w:space="0" w:color="auto"/>
            </w:tcBorders>
          </w:tcPr>
          <w:p w14:paraId="7E66719F"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5 413 416</w:t>
            </w:r>
          </w:p>
        </w:tc>
        <w:tc>
          <w:tcPr>
            <w:tcW w:w="1878" w:type="dxa"/>
            <w:tcBorders>
              <w:top w:val="single" w:sz="4" w:space="0" w:color="auto"/>
              <w:left w:val="single" w:sz="4" w:space="0" w:color="auto"/>
              <w:bottom w:val="single" w:sz="4" w:space="0" w:color="auto"/>
              <w:right w:val="single" w:sz="4" w:space="0" w:color="auto"/>
            </w:tcBorders>
          </w:tcPr>
          <w:p w14:paraId="3B21E696"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2 853 530 (3 721 960)</w:t>
            </w:r>
          </w:p>
        </w:tc>
        <w:tc>
          <w:tcPr>
            <w:tcW w:w="2065" w:type="dxa"/>
            <w:tcBorders>
              <w:top w:val="single" w:sz="4" w:space="0" w:color="auto"/>
              <w:left w:val="single" w:sz="4" w:space="0" w:color="auto"/>
              <w:bottom w:val="single" w:sz="4" w:space="0" w:color="auto"/>
              <w:right w:val="single" w:sz="4" w:space="0" w:color="auto"/>
            </w:tcBorders>
          </w:tcPr>
          <w:p w14:paraId="1E97CBDB"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 xml:space="preserve">463 223 </w:t>
            </w:r>
          </w:p>
          <w:p w14:paraId="40744F59"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(2 089 701)</w:t>
            </w:r>
          </w:p>
        </w:tc>
        <w:tc>
          <w:tcPr>
            <w:tcW w:w="1476" w:type="dxa"/>
            <w:tcBorders>
              <w:top w:val="single" w:sz="4" w:space="0" w:color="auto"/>
              <w:left w:val="single" w:sz="4" w:space="0" w:color="auto"/>
              <w:bottom w:val="single" w:sz="4" w:space="0" w:color="auto"/>
              <w:right w:val="single" w:sz="4" w:space="0" w:color="auto"/>
            </w:tcBorders>
          </w:tcPr>
          <w:p w14:paraId="4914EB6A" w14:textId="77777777" w:rsidR="007C55F4" w:rsidRPr="006D5469" w:rsidRDefault="007C55F4" w:rsidP="00FC4EEC">
            <w:pPr>
              <w:jc w:val="center"/>
              <w:rPr>
                <w:rFonts w:ascii="Times New Roman" w:hAnsi="Times New Roman"/>
                <w:sz w:val="18"/>
                <w:szCs w:val="18"/>
              </w:rPr>
            </w:pPr>
            <w:r w:rsidRPr="006D5469">
              <w:rPr>
                <w:rFonts w:ascii="Times New Roman" w:hAnsi="Times New Roman"/>
                <w:sz w:val="18"/>
                <w:szCs w:val="18"/>
              </w:rPr>
              <w:t>500 000</w:t>
            </w:r>
          </w:p>
          <w:p w14:paraId="4298126E" w14:textId="77777777" w:rsidR="007C55F4" w:rsidRPr="006D5469" w:rsidRDefault="007C55F4" w:rsidP="00FC4EEC">
            <w:pPr>
              <w:jc w:val="center"/>
              <w:rPr>
                <w:rFonts w:ascii="Times New Roman" w:hAnsi="Times New Roman"/>
                <w:color w:val="000000"/>
                <w:sz w:val="18"/>
                <w:szCs w:val="18"/>
              </w:rPr>
            </w:pPr>
          </w:p>
        </w:tc>
      </w:tr>
      <w:tr w:rsidR="007C55F4" w:rsidRPr="006D5469" w14:paraId="31F59D9C" w14:textId="77777777" w:rsidTr="00621C91">
        <w:trPr>
          <w:trHeight w:val="452"/>
        </w:trPr>
        <w:tc>
          <w:tcPr>
            <w:tcW w:w="2484" w:type="dxa"/>
            <w:tcBorders>
              <w:top w:val="single" w:sz="4" w:space="0" w:color="auto"/>
              <w:left w:val="single" w:sz="4" w:space="0" w:color="auto"/>
              <w:bottom w:val="single" w:sz="4" w:space="0" w:color="auto"/>
              <w:right w:val="single" w:sz="4" w:space="0" w:color="auto"/>
            </w:tcBorders>
            <w:hideMark/>
          </w:tcPr>
          <w:p w14:paraId="4D1E81C3"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Peļņa vai zaudējumi (neto)</w:t>
            </w:r>
          </w:p>
        </w:tc>
        <w:tc>
          <w:tcPr>
            <w:tcW w:w="1877" w:type="dxa"/>
            <w:tcBorders>
              <w:top w:val="single" w:sz="4" w:space="0" w:color="auto"/>
              <w:left w:val="single" w:sz="4" w:space="0" w:color="auto"/>
              <w:bottom w:val="single" w:sz="4" w:space="0" w:color="auto"/>
              <w:right w:val="single" w:sz="4" w:space="0" w:color="auto"/>
            </w:tcBorders>
            <w:hideMark/>
          </w:tcPr>
          <w:p w14:paraId="26650436"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- 233 939</w:t>
            </w:r>
          </w:p>
        </w:tc>
        <w:tc>
          <w:tcPr>
            <w:tcW w:w="1878" w:type="dxa"/>
            <w:tcBorders>
              <w:top w:val="single" w:sz="4" w:space="0" w:color="auto"/>
              <w:left w:val="single" w:sz="4" w:space="0" w:color="auto"/>
              <w:bottom w:val="single" w:sz="4" w:space="0" w:color="auto"/>
              <w:right w:val="single" w:sz="4" w:space="0" w:color="auto"/>
            </w:tcBorders>
            <w:hideMark/>
          </w:tcPr>
          <w:p w14:paraId="0C5F5473"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 xml:space="preserve">-115 944 </w:t>
            </w:r>
          </w:p>
          <w:p w14:paraId="40378888"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sz w:val="18"/>
                <w:szCs w:val="18"/>
              </w:rPr>
              <w:t>(-7 122)</w:t>
            </w:r>
          </w:p>
        </w:tc>
        <w:tc>
          <w:tcPr>
            <w:tcW w:w="2065" w:type="dxa"/>
            <w:tcBorders>
              <w:top w:val="single" w:sz="4" w:space="0" w:color="auto"/>
              <w:left w:val="single" w:sz="4" w:space="0" w:color="auto"/>
              <w:bottom w:val="single" w:sz="4" w:space="0" w:color="auto"/>
              <w:right w:val="single" w:sz="4" w:space="0" w:color="auto"/>
            </w:tcBorders>
          </w:tcPr>
          <w:p w14:paraId="2D7DB18F"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-222 699</w:t>
            </w:r>
          </w:p>
          <w:p w14:paraId="4A1180DB"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(326 100)</w:t>
            </w:r>
          </w:p>
        </w:tc>
        <w:tc>
          <w:tcPr>
            <w:tcW w:w="1476" w:type="dxa"/>
            <w:tcBorders>
              <w:top w:val="single" w:sz="4" w:space="0" w:color="auto"/>
              <w:left w:val="single" w:sz="4" w:space="0" w:color="auto"/>
              <w:bottom w:val="single" w:sz="4" w:space="0" w:color="auto"/>
              <w:right w:val="single" w:sz="4" w:space="0" w:color="auto"/>
            </w:tcBorders>
          </w:tcPr>
          <w:p w14:paraId="1C893D75"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10 000</w:t>
            </w:r>
          </w:p>
          <w:p w14:paraId="58077A8F" w14:textId="77777777" w:rsidR="007C55F4" w:rsidRPr="006D5469" w:rsidRDefault="007C55F4" w:rsidP="00FC4EEC">
            <w:pPr>
              <w:jc w:val="center"/>
              <w:rPr>
                <w:rFonts w:ascii="Times New Roman" w:hAnsi="Times New Roman"/>
                <w:color w:val="000000"/>
                <w:sz w:val="18"/>
                <w:szCs w:val="18"/>
              </w:rPr>
            </w:pPr>
          </w:p>
        </w:tc>
      </w:tr>
      <w:tr w:rsidR="007C55F4" w:rsidRPr="006D5469" w14:paraId="7CD774D9" w14:textId="77777777" w:rsidTr="00621C91">
        <w:trPr>
          <w:trHeight w:val="234"/>
        </w:trPr>
        <w:tc>
          <w:tcPr>
            <w:tcW w:w="2484" w:type="dxa"/>
            <w:tcBorders>
              <w:top w:val="single" w:sz="4" w:space="0" w:color="auto"/>
              <w:left w:val="single" w:sz="4" w:space="0" w:color="auto"/>
              <w:bottom w:val="single" w:sz="4" w:space="0" w:color="auto"/>
              <w:right w:val="single" w:sz="4" w:space="0" w:color="auto"/>
            </w:tcBorders>
          </w:tcPr>
          <w:p w14:paraId="36AC4576"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Pamatkapitāls</w:t>
            </w:r>
          </w:p>
        </w:tc>
        <w:tc>
          <w:tcPr>
            <w:tcW w:w="1877" w:type="dxa"/>
            <w:tcBorders>
              <w:top w:val="single" w:sz="4" w:space="0" w:color="auto"/>
              <w:left w:val="single" w:sz="4" w:space="0" w:color="auto"/>
              <w:bottom w:val="single" w:sz="4" w:space="0" w:color="auto"/>
              <w:right w:val="single" w:sz="4" w:space="0" w:color="auto"/>
            </w:tcBorders>
          </w:tcPr>
          <w:p w14:paraId="09F186E7" w14:textId="1065BF36" w:rsidR="007C55F4" w:rsidRPr="006D5469" w:rsidRDefault="00067FEC" w:rsidP="00FC4EEC">
            <w:pPr>
              <w:jc w:val="center"/>
              <w:rPr>
                <w:rFonts w:ascii="Times New Roman" w:hAnsi="Times New Roman"/>
                <w:sz w:val="18"/>
                <w:szCs w:val="18"/>
              </w:rPr>
            </w:pPr>
            <w:r>
              <w:rPr>
                <w:rFonts w:ascii="Times New Roman" w:hAnsi="Times New Roman"/>
                <w:sz w:val="18"/>
                <w:szCs w:val="18"/>
              </w:rPr>
              <w:t>(</w:t>
            </w:r>
            <w:r w:rsidR="007C55F4" w:rsidRPr="006D5469">
              <w:rPr>
                <w:rFonts w:ascii="Times New Roman" w:hAnsi="Times New Roman"/>
                <w:sz w:val="18"/>
                <w:szCs w:val="18"/>
              </w:rPr>
              <w:t>4 837</w:t>
            </w:r>
            <w:r>
              <w:rPr>
                <w:rFonts w:ascii="Times New Roman" w:hAnsi="Times New Roman"/>
                <w:sz w:val="18"/>
                <w:szCs w:val="18"/>
              </w:rPr>
              <w:t> </w:t>
            </w:r>
            <w:r w:rsidR="007C55F4" w:rsidRPr="006D5469">
              <w:rPr>
                <w:rFonts w:ascii="Times New Roman" w:hAnsi="Times New Roman"/>
                <w:sz w:val="18"/>
                <w:szCs w:val="18"/>
              </w:rPr>
              <w:t>449</w:t>
            </w:r>
            <w:r>
              <w:rPr>
                <w:rFonts w:ascii="Times New Roman" w:hAnsi="Times New Roman"/>
                <w:sz w:val="18"/>
                <w:szCs w:val="18"/>
              </w:rPr>
              <w:t>)</w:t>
            </w:r>
          </w:p>
        </w:tc>
        <w:tc>
          <w:tcPr>
            <w:tcW w:w="1878" w:type="dxa"/>
            <w:tcBorders>
              <w:top w:val="single" w:sz="4" w:space="0" w:color="auto"/>
              <w:left w:val="single" w:sz="4" w:space="0" w:color="auto"/>
              <w:bottom w:val="single" w:sz="4" w:space="0" w:color="auto"/>
              <w:right w:val="single" w:sz="4" w:space="0" w:color="auto"/>
            </w:tcBorders>
          </w:tcPr>
          <w:p w14:paraId="11D106E4" w14:textId="5326717F" w:rsidR="007C55F4" w:rsidRPr="006D5469" w:rsidRDefault="00067FEC" w:rsidP="00FC4EEC">
            <w:pPr>
              <w:jc w:val="center"/>
              <w:rPr>
                <w:rFonts w:ascii="Times New Roman" w:hAnsi="Times New Roman"/>
                <w:color w:val="000000"/>
                <w:sz w:val="18"/>
                <w:szCs w:val="18"/>
              </w:rPr>
            </w:pPr>
            <w:r>
              <w:rPr>
                <w:rFonts w:ascii="Times New Roman" w:hAnsi="Times New Roman"/>
                <w:color w:val="000000"/>
                <w:sz w:val="18"/>
                <w:szCs w:val="18"/>
              </w:rPr>
              <w:t>(</w:t>
            </w:r>
            <w:r w:rsidR="007C55F4" w:rsidRPr="006D5469">
              <w:rPr>
                <w:rFonts w:ascii="Times New Roman" w:hAnsi="Times New Roman"/>
                <w:color w:val="000000"/>
                <w:sz w:val="18"/>
                <w:szCs w:val="18"/>
              </w:rPr>
              <w:t>4 837</w:t>
            </w:r>
            <w:r>
              <w:rPr>
                <w:rFonts w:ascii="Times New Roman" w:hAnsi="Times New Roman"/>
                <w:color w:val="000000"/>
                <w:sz w:val="18"/>
                <w:szCs w:val="18"/>
              </w:rPr>
              <w:t> </w:t>
            </w:r>
            <w:r w:rsidR="007C55F4" w:rsidRPr="006D5469">
              <w:rPr>
                <w:rFonts w:ascii="Times New Roman" w:hAnsi="Times New Roman"/>
                <w:color w:val="000000"/>
                <w:sz w:val="18"/>
                <w:szCs w:val="18"/>
              </w:rPr>
              <w:t>449</w:t>
            </w:r>
            <w:r>
              <w:rPr>
                <w:rFonts w:ascii="Times New Roman" w:hAnsi="Times New Roman"/>
                <w:color w:val="000000"/>
                <w:sz w:val="18"/>
                <w:szCs w:val="18"/>
              </w:rPr>
              <w:t>)</w:t>
            </w:r>
          </w:p>
        </w:tc>
        <w:tc>
          <w:tcPr>
            <w:tcW w:w="2065" w:type="dxa"/>
            <w:tcBorders>
              <w:top w:val="single" w:sz="4" w:space="0" w:color="auto"/>
              <w:left w:val="single" w:sz="4" w:space="0" w:color="auto"/>
              <w:bottom w:val="single" w:sz="4" w:space="0" w:color="auto"/>
              <w:right w:val="single" w:sz="4" w:space="0" w:color="auto"/>
            </w:tcBorders>
          </w:tcPr>
          <w:p w14:paraId="1B020A6F" w14:textId="674060A8" w:rsidR="007C55F4" w:rsidRPr="006D5469" w:rsidRDefault="00067FEC" w:rsidP="00FC4EEC">
            <w:pPr>
              <w:jc w:val="center"/>
              <w:rPr>
                <w:rFonts w:ascii="Times New Roman" w:hAnsi="Times New Roman"/>
                <w:color w:val="000000"/>
                <w:sz w:val="18"/>
                <w:szCs w:val="18"/>
              </w:rPr>
            </w:pPr>
            <w:r>
              <w:rPr>
                <w:rFonts w:ascii="Times New Roman" w:hAnsi="Times New Roman"/>
                <w:color w:val="000000"/>
                <w:sz w:val="18"/>
                <w:szCs w:val="18"/>
              </w:rPr>
              <w:t>(</w:t>
            </w:r>
            <w:r w:rsidR="007C55F4" w:rsidRPr="006D5469">
              <w:rPr>
                <w:rFonts w:ascii="Times New Roman" w:hAnsi="Times New Roman"/>
                <w:color w:val="000000"/>
                <w:sz w:val="18"/>
                <w:szCs w:val="18"/>
              </w:rPr>
              <w:t>4 837</w:t>
            </w:r>
            <w:r>
              <w:rPr>
                <w:rFonts w:ascii="Times New Roman" w:hAnsi="Times New Roman"/>
                <w:color w:val="000000"/>
                <w:sz w:val="18"/>
                <w:szCs w:val="18"/>
              </w:rPr>
              <w:t> </w:t>
            </w:r>
            <w:r w:rsidR="007C55F4" w:rsidRPr="006D5469">
              <w:rPr>
                <w:rFonts w:ascii="Times New Roman" w:hAnsi="Times New Roman"/>
                <w:color w:val="000000"/>
                <w:sz w:val="18"/>
                <w:szCs w:val="18"/>
              </w:rPr>
              <w:t>449</w:t>
            </w:r>
            <w:r>
              <w:rPr>
                <w:rFonts w:ascii="Times New Roman" w:hAnsi="Times New Roman"/>
                <w:color w:val="000000"/>
                <w:sz w:val="18"/>
                <w:szCs w:val="18"/>
              </w:rPr>
              <w:t>)</w:t>
            </w:r>
          </w:p>
        </w:tc>
        <w:tc>
          <w:tcPr>
            <w:tcW w:w="1476" w:type="dxa"/>
            <w:tcBorders>
              <w:top w:val="single" w:sz="4" w:space="0" w:color="auto"/>
              <w:left w:val="single" w:sz="4" w:space="0" w:color="auto"/>
              <w:bottom w:val="single" w:sz="4" w:space="0" w:color="auto"/>
              <w:right w:val="single" w:sz="4" w:space="0" w:color="auto"/>
            </w:tcBorders>
          </w:tcPr>
          <w:p w14:paraId="3857013E" w14:textId="77777777" w:rsidR="007C55F4" w:rsidRPr="006D5469"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4 837 449</w:t>
            </w:r>
          </w:p>
        </w:tc>
      </w:tr>
      <w:tr w:rsidR="007C55F4" w:rsidRPr="000F4317" w14:paraId="427D299A" w14:textId="77777777" w:rsidTr="00621C91">
        <w:trPr>
          <w:trHeight w:val="452"/>
        </w:trPr>
        <w:tc>
          <w:tcPr>
            <w:tcW w:w="2484" w:type="dxa"/>
            <w:tcBorders>
              <w:top w:val="single" w:sz="4" w:space="0" w:color="auto"/>
              <w:left w:val="single" w:sz="4" w:space="0" w:color="auto"/>
              <w:bottom w:val="single" w:sz="4" w:space="0" w:color="auto"/>
              <w:right w:val="single" w:sz="4" w:space="0" w:color="auto"/>
            </w:tcBorders>
          </w:tcPr>
          <w:p w14:paraId="70AA940D" w14:textId="77777777" w:rsidR="007C55F4" w:rsidRPr="006D5469" w:rsidRDefault="007C55F4" w:rsidP="00FC4EEC">
            <w:pPr>
              <w:rPr>
                <w:rFonts w:ascii="Times New Roman" w:hAnsi="Times New Roman"/>
                <w:sz w:val="18"/>
                <w:szCs w:val="18"/>
              </w:rPr>
            </w:pPr>
            <w:r w:rsidRPr="006D5469">
              <w:rPr>
                <w:rFonts w:ascii="Times New Roman" w:hAnsi="Times New Roman"/>
                <w:sz w:val="18"/>
                <w:szCs w:val="18"/>
              </w:rPr>
              <w:t>Pašu kapitāla atdeve ROE (%)</w:t>
            </w:r>
          </w:p>
        </w:tc>
        <w:tc>
          <w:tcPr>
            <w:tcW w:w="1877" w:type="dxa"/>
            <w:tcBorders>
              <w:top w:val="single" w:sz="4" w:space="0" w:color="auto"/>
              <w:left w:val="single" w:sz="4" w:space="0" w:color="auto"/>
              <w:bottom w:val="single" w:sz="4" w:space="0" w:color="auto"/>
              <w:right w:val="single" w:sz="4" w:space="0" w:color="auto"/>
            </w:tcBorders>
          </w:tcPr>
          <w:p w14:paraId="5AFEB43A"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-3,28</w:t>
            </w:r>
          </w:p>
          <w:p w14:paraId="7854F87F" w14:textId="77777777" w:rsidR="007C55F4" w:rsidRPr="006D5469" w:rsidRDefault="007C55F4" w:rsidP="00FC4EEC">
            <w:pPr>
              <w:jc w:val="center"/>
              <w:rPr>
                <w:rFonts w:ascii="Times New Roman" w:hAnsi="Times New Roman"/>
                <w:color w:val="000000" w:themeColor="text1"/>
                <w:spacing w:val="-14"/>
                <w:sz w:val="18"/>
                <w:szCs w:val="18"/>
              </w:rPr>
            </w:pPr>
          </w:p>
        </w:tc>
        <w:tc>
          <w:tcPr>
            <w:tcW w:w="1878" w:type="dxa"/>
            <w:tcBorders>
              <w:top w:val="single" w:sz="4" w:space="0" w:color="auto"/>
              <w:left w:val="single" w:sz="4" w:space="0" w:color="auto"/>
              <w:bottom w:val="single" w:sz="4" w:space="0" w:color="auto"/>
              <w:right w:val="single" w:sz="4" w:space="0" w:color="auto"/>
            </w:tcBorders>
          </w:tcPr>
          <w:p w14:paraId="6ECE21C3"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-1,67</w:t>
            </w:r>
          </w:p>
          <w:p w14:paraId="74F218F8"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(-0,10)</w:t>
            </w:r>
          </w:p>
        </w:tc>
        <w:tc>
          <w:tcPr>
            <w:tcW w:w="2065" w:type="dxa"/>
            <w:tcBorders>
              <w:top w:val="single" w:sz="4" w:space="0" w:color="auto"/>
              <w:left w:val="single" w:sz="4" w:space="0" w:color="auto"/>
              <w:bottom w:val="single" w:sz="4" w:space="0" w:color="auto"/>
              <w:right w:val="single" w:sz="4" w:space="0" w:color="auto"/>
            </w:tcBorders>
          </w:tcPr>
          <w:p w14:paraId="06B4C7ED"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-3,28</w:t>
            </w:r>
          </w:p>
          <w:p w14:paraId="60667CE1" w14:textId="77777777" w:rsidR="007C55F4" w:rsidRPr="006D5469" w:rsidRDefault="007C55F4" w:rsidP="00FC4EEC">
            <w:pPr>
              <w:jc w:val="center"/>
              <w:rPr>
                <w:rFonts w:ascii="Times New Roman" w:hAnsi="Times New Roman"/>
                <w:color w:val="000000" w:themeColor="text1"/>
                <w:spacing w:val="-14"/>
                <w:sz w:val="18"/>
                <w:szCs w:val="18"/>
              </w:rPr>
            </w:pPr>
            <w:r w:rsidRPr="006D5469">
              <w:rPr>
                <w:rFonts w:ascii="Times New Roman" w:hAnsi="Times New Roman"/>
                <w:color w:val="000000" w:themeColor="text1"/>
                <w:spacing w:val="-14"/>
                <w:sz w:val="18"/>
                <w:szCs w:val="18"/>
              </w:rPr>
              <w:t>(4,09)</w:t>
            </w:r>
          </w:p>
        </w:tc>
        <w:tc>
          <w:tcPr>
            <w:tcW w:w="1476" w:type="dxa"/>
            <w:tcBorders>
              <w:top w:val="single" w:sz="4" w:space="0" w:color="auto"/>
              <w:left w:val="single" w:sz="4" w:space="0" w:color="auto"/>
              <w:bottom w:val="single" w:sz="4" w:space="0" w:color="auto"/>
              <w:right w:val="single" w:sz="4" w:space="0" w:color="auto"/>
            </w:tcBorders>
          </w:tcPr>
          <w:p w14:paraId="56D19CE7" w14:textId="77777777" w:rsidR="007C55F4" w:rsidRPr="00CB7738" w:rsidRDefault="007C55F4" w:rsidP="00FC4EEC">
            <w:pPr>
              <w:jc w:val="center"/>
              <w:rPr>
                <w:rFonts w:ascii="Times New Roman" w:hAnsi="Times New Roman"/>
                <w:color w:val="000000"/>
                <w:sz w:val="18"/>
                <w:szCs w:val="18"/>
              </w:rPr>
            </w:pPr>
            <w:r w:rsidRPr="006D5469">
              <w:rPr>
                <w:rFonts w:ascii="Times New Roman" w:hAnsi="Times New Roman"/>
                <w:color w:val="000000"/>
                <w:sz w:val="18"/>
                <w:szCs w:val="18"/>
              </w:rPr>
              <w:t>0,13</w:t>
            </w:r>
          </w:p>
        </w:tc>
      </w:tr>
    </w:tbl>
    <w:p w14:paraId="0489C0BD" w14:textId="77777777" w:rsidR="003D36CF" w:rsidRDefault="003D36CF" w:rsidP="00621C91">
      <w:pPr>
        <w:pStyle w:val="BodyText"/>
        <w:spacing w:before="162" w:line="276" w:lineRule="auto"/>
        <w:jc w:val="both"/>
        <w:rPr>
          <w:rFonts w:ascii="Times New Roman" w:hAnsi="Times New Roman" w:cs="Times New Roman"/>
          <w:sz w:val="24"/>
          <w:szCs w:val="24"/>
        </w:rPr>
      </w:pPr>
    </w:p>
    <w:p w14:paraId="6029B4BF" w14:textId="0D04B59A" w:rsidR="00B5562A" w:rsidRDefault="00892D2D" w:rsidP="00B22D76">
      <w:pPr>
        <w:pStyle w:val="Heading3"/>
        <w:rPr>
          <w:rFonts w:ascii="Times New Roman" w:hAnsi="Times New Roman" w:cs="Times New Roman"/>
          <w:color w:val="C00000"/>
          <w:sz w:val="24"/>
          <w:szCs w:val="24"/>
        </w:rPr>
      </w:pPr>
      <w:bookmarkStart w:id="66" w:name="_Toc117677763"/>
      <w:r w:rsidRPr="005945A2">
        <w:rPr>
          <w:rFonts w:ascii="Times New Roman" w:hAnsi="Times New Roman" w:cs="Times New Roman"/>
          <w:color w:val="C00000"/>
          <w:sz w:val="24"/>
          <w:szCs w:val="24"/>
        </w:rPr>
        <w:t>8.</w:t>
      </w:r>
      <w:r w:rsidR="00CE2800" w:rsidRPr="005945A2">
        <w:rPr>
          <w:rFonts w:ascii="Times New Roman" w:hAnsi="Times New Roman" w:cs="Times New Roman"/>
          <w:color w:val="C00000"/>
          <w:sz w:val="24"/>
          <w:szCs w:val="24"/>
        </w:rPr>
        <w:t>Risku pārraudzība un vadība</w:t>
      </w:r>
      <w:bookmarkEnd w:id="66"/>
    </w:p>
    <w:p w14:paraId="08B797B6" w14:textId="77777777" w:rsidR="00067FEC" w:rsidRPr="005945A2" w:rsidRDefault="00067FEC" w:rsidP="00B22D76">
      <w:pPr>
        <w:pStyle w:val="Heading3"/>
        <w:rPr>
          <w:rFonts w:ascii="Times New Roman" w:hAnsi="Times New Roman" w:cs="Times New Roman"/>
          <w:color w:val="C00000"/>
          <w:sz w:val="24"/>
          <w:szCs w:val="24"/>
        </w:rPr>
      </w:pPr>
    </w:p>
    <w:p w14:paraId="138B3C69" w14:textId="0F2430F6" w:rsidR="00B5562A" w:rsidRPr="00010D55" w:rsidRDefault="00CE2800" w:rsidP="00F362FD">
      <w:pPr>
        <w:pStyle w:val="BodyText"/>
        <w:tabs>
          <w:tab w:val="left" w:pos="9356"/>
        </w:tabs>
        <w:spacing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sz w:val="24"/>
          <w:szCs w:val="24"/>
        </w:rPr>
        <w:t>LTV risku pārvaldība tiek realizācija gan valdes, gan struktūrvienību vadības līmeņos. LTV risku vadības process ir pasākumu kompleksu, lai identificētu, novērtētu un vadītu riskus un lai ierobežotu vai novērstu dažādu faktoru nevēlamu ietekmi uz LTV stratēģisko mērķu sasniegšanu un operatīvās darbības nepārtrauktību. Risku vadības sistēmas pamatprincipi balstīti uz preventīvu rīcību, kas sastāv no risku iestāšanās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samazināšanas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iespējamības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izvērtējuma</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un</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seku</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samazināšanas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riska</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iestāšanās</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gadījumā,</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kā</w:t>
      </w:r>
      <w:r w:rsidRPr="00010D55">
        <w:rPr>
          <w:rFonts w:ascii="Times New Roman" w:hAnsi="Times New Roman" w:cs="Times New Roman"/>
          <w:spacing w:val="-5"/>
          <w:sz w:val="24"/>
          <w:szCs w:val="24"/>
        </w:rPr>
        <w:t xml:space="preserve"> </w:t>
      </w:r>
      <w:r w:rsidRPr="00010D55">
        <w:rPr>
          <w:rFonts w:ascii="Times New Roman" w:hAnsi="Times New Roman" w:cs="Times New Roman"/>
          <w:sz w:val="24"/>
          <w:szCs w:val="24"/>
        </w:rPr>
        <w:t>arī uz</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operatīvas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rīcības</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riska</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iestāšanās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gadījumā,</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kas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sastāv</w:t>
      </w:r>
      <w:r w:rsidRPr="00010D55">
        <w:rPr>
          <w:rFonts w:ascii="Times New Roman" w:hAnsi="Times New Roman" w:cs="Times New Roman"/>
          <w:spacing w:val="12"/>
          <w:sz w:val="24"/>
          <w:szCs w:val="24"/>
        </w:rPr>
        <w:t xml:space="preserve"> </w:t>
      </w:r>
      <w:r w:rsidRPr="00010D55">
        <w:rPr>
          <w:rFonts w:ascii="Times New Roman" w:hAnsi="Times New Roman" w:cs="Times New Roman"/>
          <w:sz w:val="24"/>
          <w:szCs w:val="24"/>
        </w:rPr>
        <w:t>no</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secīgām</w:t>
      </w:r>
      <w:r w:rsidRPr="00010D55">
        <w:rPr>
          <w:rFonts w:ascii="Times New Roman" w:hAnsi="Times New Roman" w:cs="Times New Roman"/>
          <w:spacing w:val="15"/>
          <w:sz w:val="24"/>
          <w:szCs w:val="24"/>
        </w:rPr>
        <w:t xml:space="preserve"> </w:t>
      </w:r>
      <w:r w:rsidRPr="00010D55">
        <w:rPr>
          <w:rFonts w:ascii="Times New Roman" w:hAnsi="Times New Roman" w:cs="Times New Roman"/>
          <w:sz w:val="24"/>
          <w:szCs w:val="24"/>
        </w:rPr>
        <w:t>darbībām,</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tas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ir,</w:t>
      </w:r>
      <w:r w:rsidRPr="00010D55">
        <w:rPr>
          <w:rFonts w:ascii="Times New Roman" w:hAnsi="Times New Roman" w:cs="Times New Roman"/>
          <w:spacing w:val="13"/>
          <w:sz w:val="24"/>
          <w:szCs w:val="24"/>
        </w:rPr>
        <w:t xml:space="preserve"> </w:t>
      </w:r>
      <w:r w:rsidRPr="00010D55">
        <w:rPr>
          <w:rFonts w:ascii="Times New Roman" w:hAnsi="Times New Roman" w:cs="Times New Roman"/>
          <w:sz w:val="24"/>
          <w:szCs w:val="24"/>
        </w:rPr>
        <w:t>pēc</w:t>
      </w:r>
      <w:r w:rsidRPr="00010D55">
        <w:rPr>
          <w:rFonts w:ascii="Times New Roman" w:hAnsi="Times New Roman" w:cs="Times New Roman"/>
          <w:spacing w:val="16"/>
          <w:sz w:val="24"/>
          <w:szCs w:val="24"/>
        </w:rPr>
        <w:t xml:space="preserve"> </w:t>
      </w:r>
      <w:r w:rsidRPr="00010D55">
        <w:rPr>
          <w:rFonts w:ascii="Times New Roman" w:hAnsi="Times New Roman" w:cs="Times New Roman"/>
          <w:sz w:val="24"/>
          <w:szCs w:val="24"/>
        </w:rPr>
        <w:t>iespējas</w:t>
      </w:r>
      <w:r w:rsidRPr="00010D55">
        <w:rPr>
          <w:rFonts w:ascii="Times New Roman" w:hAnsi="Times New Roman" w:cs="Times New Roman"/>
          <w:spacing w:val="14"/>
          <w:sz w:val="24"/>
          <w:szCs w:val="24"/>
        </w:rPr>
        <w:t xml:space="preserve"> </w:t>
      </w:r>
      <w:r w:rsidRPr="00010D55">
        <w:rPr>
          <w:rFonts w:ascii="Times New Roman" w:hAnsi="Times New Roman" w:cs="Times New Roman"/>
          <w:sz w:val="24"/>
          <w:szCs w:val="24"/>
        </w:rPr>
        <w:t>ātrāk</w:t>
      </w:r>
      <w:r w:rsidR="00696DBC" w:rsidRPr="00010D55">
        <w:rPr>
          <w:rFonts w:ascii="Times New Roman" w:hAnsi="Times New Roman" w:cs="Times New Roman"/>
          <w:sz w:val="24"/>
          <w:szCs w:val="24"/>
        </w:rPr>
        <w:t>.</w:t>
      </w:r>
      <w:r w:rsidRPr="00010D55">
        <w:rPr>
          <w:rFonts w:ascii="Times New Roman" w:hAnsi="Times New Roman" w:cs="Times New Roman"/>
          <w:sz w:val="24"/>
          <w:szCs w:val="24"/>
        </w:rPr>
        <w:t>konstatēt, efektīvi lokalizēt un novērst sekas, analizēt riska cēloņus, izstrādāt jaunus preventīvos pasākumus. Riska pārraudzības un vadības pasākumus iekļauj risku mazināšanas pasākumu plānā.</w:t>
      </w:r>
    </w:p>
    <w:p w14:paraId="6230AE5E" w14:textId="77777777" w:rsidR="00371FB9" w:rsidRDefault="00371FB9" w:rsidP="00F362FD">
      <w:pPr>
        <w:pStyle w:val="BodyText"/>
        <w:tabs>
          <w:tab w:val="left" w:pos="9356"/>
        </w:tabs>
        <w:ind w:left="284" w:right="-26" w:firstLine="567"/>
        <w:jc w:val="both"/>
        <w:rPr>
          <w:rFonts w:ascii="Times New Roman" w:hAnsi="Times New Roman" w:cs="Times New Roman"/>
          <w:b/>
          <w:bCs/>
          <w:sz w:val="22"/>
          <w:szCs w:val="22"/>
        </w:rPr>
      </w:pPr>
    </w:p>
    <w:p w14:paraId="5F993FD1" w14:textId="338075B7" w:rsidR="00B5562A" w:rsidRDefault="00CE2800" w:rsidP="00371FB9">
      <w:pPr>
        <w:pStyle w:val="BodyText"/>
        <w:ind w:firstLine="538"/>
        <w:rPr>
          <w:rFonts w:ascii="Times New Roman" w:hAnsi="Times New Roman" w:cs="Times New Roman"/>
          <w:b/>
          <w:bCs/>
          <w:sz w:val="22"/>
          <w:szCs w:val="22"/>
        </w:rPr>
      </w:pPr>
      <w:r w:rsidRPr="00371FB9">
        <w:rPr>
          <w:rFonts w:ascii="Times New Roman" w:hAnsi="Times New Roman" w:cs="Times New Roman"/>
          <w:b/>
          <w:bCs/>
          <w:sz w:val="22"/>
          <w:szCs w:val="22"/>
        </w:rPr>
        <w:t>LTV risku karte:</w:t>
      </w:r>
    </w:p>
    <w:p w14:paraId="0F61BC46" w14:textId="77777777" w:rsidR="00371FB9" w:rsidRPr="00371FB9" w:rsidRDefault="00371FB9" w:rsidP="00371FB9">
      <w:pPr>
        <w:pStyle w:val="BodyText"/>
        <w:rPr>
          <w:rFonts w:ascii="Times New Roman" w:hAnsi="Times New Roman" w:cs="Times New Roman"/>
          <w:b/>
          <w:bCs/>
          <w:sz w:val="22"/>
          <w:szCs w:val="22"/>
        </w:rPr>
      </w:pPr>
    </w:p>
    <w:tbl>
      <w:tblPr>
        <w:tblW w:w="0" w:type="auto"/>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
        <w:gridCol w:w="3663"/>
        <w:gridCol w:w="1184"/>
        <w:gridCol w:w="4383"/>
      </w:tblGrid>
      <w:tr w:rsidR="00B5562A" w:rsidRPr="00010D55" w14:paraId="1C601393" w14:textId="77777777">
        <w:trPr>
          <w:trHeight w:val="524"/>
        </w:trPr>
        <w:tc>
          <w:tcPr>
            <w:tcW w:w="456" w:type="dxa"/>
            <w:shd w:val="clear" w:color="auto" w:fill="E6E6E6"/>
          </w:tcPr>
          <w:p w14:paraId="3C30E997" w14:textId="77777777" w:rsidR="00B5562A" w:rsidRPr="00010D55" w:rsidRDefault="00CE2800" w:rsidP="008175FD">
            <w:pPr>
              <w:pStyle w:val="TableParagraph"/>
              <w:spacing w:before="140" w:line="276" w:lineRule="auto"/>
              <w:ind w:left="87" w:right="68"/>
              <w:jc w:val="center"/>
              <w:rPr>
                <w:rFonts w:ascii="Times New Roman" w:hAnsi="Times New Roman" w:cs="Times New Roman"/>
                <w:b/>
                <w:sz w:val="24"/>
                <w:szCs w:val="24"/>
              </w:rPr>
            </w:pPr>
            <w:r w:rsidRPr="00010D55">
              <w:rPr>
                <w:rFonts w:ascii="Times New Roman" w:hAnsi="Times New Roman" w:cs="Times New Roman"/>
                <w:b/>
                <w:sz w:val="24"/>
                <w:szCs w:val="24"/>
              </w:rPr>
              <w:t>Nr</w:t>
            </w:r>
          </w:p>
        </w:tc>
        <w:tc>
          <w:tcPr>
            <w:tcW w:w="3663" w:type="dxa"/>
            <w:shd w:val="clear" w:color="auto" w:fill="E6E6E6"/>
          </w:tcPr>
          <w:p w14:paraId="3B7E2910" w14:textId="77777777" w:rsidR="00B5562A" w:rsidRPr="00010D55" w:rsidRDefault="00CE2800" w:rsidP="008175FD">
            <w:pPr>
              <w:pStyle w:val="TableParagraph"/>
              <w:spacing w:before="140" w:line="276" w:lineRule="auto"/>
              <w:ind w:left="1540" w:right="1530"/>
              <w:jc w:val="center"/>
              <w:rPr>
                <w:rFonts w:ascii="Times New Roman" w:hAnsi="Times New Roman" w:cs="Times New Roman"/>
                <w:b/>
                <w:sz w:val="24"/>
                <w:szCs w:val="24"/>
              </w:rPr>
            </w:pPr>
            <w:r w:rsidRPr="00010D55">
              <w:rPr>
                <w:rFonts w:ascii="Times New Roman" w:hAnsi="Times New Roman" w:cs="Times New Roman"/>
                <w:b/>
                <w:sz w:val="24"/>
                <w:szCs w:val="24"/>
              </w:rPr>
              <w:t>Risks</w:t>
            </w:r>
          </w:p>
        </w:tc>
        <w:tc>
          <w:tcPr>
            <w:tcW w:w="1184" w:type="dxa"/>
            <w:shd w:val="clear" w:color="auto" w:fill="E6E6E6"/>
          </w:tcPr>
          <w:p w14:paraId="71FA112B" w14:textId="77777777" w:rsidR="00B5562A" w:rsidRPr="00010D55" w:rsidRDefault="00CE2800" w:rsidP="008175FD">
            <w:pPr>
              <w:pStyle w:val="TableParagraph"/>
              <w:spacing w:before="20" w:line="276" w:lineRule="auto"/>
              <w:ind w:left="107" w:right="77" w:firstLine="9"/>
              <w:rPr>
                <w:rFonts w:ascii="Times New Roman" w:hAnsi="Times New Roman" w:cs="Times New Roman"/>
                <w:b/>
                <w:sz w:val="24"/>
                <w:szCs w:val="24"/>
              </w:rPr>
            </w:pPr>
            <w:r w:rsidRPr="00010D55">
              <w:rPr>
                <w:rFonts w:ascii="Times New Roman" w:hAnsi="Times New Roman" w:cs="Times New Roman"/>
                <w:b/>
                <w:sz w:val="24"/>
                <w:szCs w:val="24"/>
              </w:rPr>
              <w:t xml:space="preserve">Ietekmes </w:t>
            </w:r>
            <w:r w:rsidRPr="00010D55">
              <w:rPr>
                <w:rFonts w:ascii="Times New Roman" w:hAnsi="Times New Roman" w:cs="Times New Roman"/>
                <w:b/>
                <w:w w:val="95"/>
                <w:sz w:val="24"/>
                <w:szCs w:val="24"/>
              </w:rPr>
              <w:t>varbūtība</w:t>
            </w:r>
          </w:p>
        </w:tc>
        <w:tc>
          <w:tcPr>
            <w:tcW w:w="4383" w:type="dxa"/>
            <w:shd w:val="clear" w:color="auto" w:fill="E6E6E6"/>
          </w:tcPr>
          <w:p w14:paraId="21718DF7" w14:textId="77777777" w:rsidR="00B5562A" w:rsidRPr="00010D55" w:rsidRDefault="00CE2800" w:rsidP="008175FD">
            <w:pPr>
              <w:pStyle w:val="TableParagraph"/>
              <w:spacing w:before="140" w:line="276" w:lineRule="auto"/>
              <w:ind w:left="301"/>
              <w:rPr>
                <w:rFonts w:ascii="Times New Roman" w:hAnsi="Times New Roman" w:cs="Times New Roman"/>
                <w:b/>
                <w:sz w:val="24"/>
                <w:szCs w:val="24"/>
              </w:rPr>
            </w:pPr>
            <w:r w:rsidRPr="00010D55">
              <w:rPr>
                <w:rFonts w:ascii="Times New Roman" w:hAnsi="Times New Roman" w:cs="Times New Roman"/>
                <w:b/>
                <w:sz w:val="24"/>
                <w:szCs w:val="24"/>
              </w:rPr>
              <w:t>Risku kontroles pasākumi, aktivitātes</w:t>
            </w:r>
          </w:p>
        </w:tc>
      </w:tr>
      <w:tr w:rsidR="00B5562A" w:rsidRPr="00010D55" w14:paraId="11C23E56" w14:textId="77777777">
        <w:trPr>
          <w:trHeight w:val="779"/>
        </w:trPr>
        <w:tc>
          <w:tcPr>
            <w:tcW w:w="456" w:type="dxa"/>
          </w:tcPr>
          <w:p w14:paraId="2CDBB5E3" w14:textId="77777777" w:rsidR="00B5562A" w:rsidRPr="00010D55" w:rsidRDefault="00B5562A" w:rsidP="008175FD">
            <w:pPr>
              <w:pStyle w:val="TableParagraph"/>
              <w:spacing w:before="1" w:line="276" w:lineRule="auto"/>
              <w:rPr>
                <w:rFonts w:ascii="Times New Roman" w:hAnsi="Times New Roman" w:cs="Times New Roman"/>
                <w:b/>
                <w:sz w:val="24"/>
                <w:szCs w:val="24"/>
              </w:rPr>
            </w:pPr>
          </w:p>
          <w:p w14:paraId="03DD83E2" w14:textId="77777777" w:rsidR="00B5562A" w:rsidRPr="00010D55" w:rsidRDefault="00CE2800" w:rsidP="008175FD">
            <w:pPr>
              <w:pStyle w:val="TableParagraph"/>
              <w:spacing w:before="1"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1</w:t>
            </w:r>
          </w:p>
        </w:tc>
        <w:tc>
          <w:tcPr>
            <w:tcW w:w="3663" w:type="dxa"/>
          </w:tcPr>
          <w:p w14:paraId="64193457" w14:textId="77777777" w:rsidR="00B5562A" w:rsidRPr="00010D55" w:rsidRDefault="00CE2800" w:rsidP="00F362FD">
            <w:pPr>
              <w:pStyle w:val="TableParagraph"/>
              <w:spacing w:before="27"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Latvijas Televīzija nespēj uzturēt</w:t>
            </w:r>
          </w:p>
          <w:p w14:paraId="35F9D322" w14:textId="77777777" w:rsidR="00B5562A" w:rsidRPr="00010D55" w:rsidRDefault="00CE2800" w:rsidP="00F362FD">
            <w:pPr>
              <w:pStyle w:val="TableParagraph"/>
              <w:spacing w:line="276" w:lineRule="auto"/>
              <w:ind w:left="107" w:right="120"/>
              <w:jc w:val="both"/>
              <w:rPr>
                <w:rFonts w:ascii="Times New Roman" w:hAnsi="Times New Roman" w:cs="Times New Roman"/>
                <w:sz w:val="24"/>
                <w:szCs w:val="24"/>
              </w:rPr>
            </w:pPr>
            <w:r w:rsidRPr="00010D55">
              <w:rPr>
                <w:rFonts w:ascii="Times New Roman" w:hAnsi="Times New Roman" w:cs="Times New Roman"/>
                <w:sz w:val="24"/>
                <w:szCs w:val="24"/>
              </w:rPr>
              <w:t>komunikāciju ar jaunāko, ekonomiski aktīvo auditoriju un mazākumtautībām</w:t>
            </w:r>
          </w:p>
        </w:tc>
        <w:tc>
          <w:tcPr>
            <w:tcW w:w="1184" w:type="dxa"/>
          </w:tcPr>
          <w:p w14:paraId="4C259DE9" w14:textId="77777777" w:rsidR="00B5562A" w:rsidRPr="00010D55" w:rsidRDefault="00B5562A" w:rsidP="00F362FD">
            <w:pPr>
              <w:pStyle w:val="TableParagraph"/>
              <w:spacing w:before="1" w:line="276" w:lineRule="auto"/>
              <w:jc w:val="both"/>
              <w:rPr>
                <w:rFonts w:ascii="Times New Roman" w:hAnsi="Times New Roman" w:cs="Times New Roman"/>
                <w:b/>
                <w:sz w:val="24"/>
                <w:szCs w:val="24"/>
              </w:rPr>
            </w:pPr>
          </w:p>
          <w:p w14:paraId="5A27D653" w14:textId="77777777" w:rsidR="00B5562A" w:rsidRPr="00010D55" w:rsidRDefault="00CE2800" w:rsidP="00F362FD">
            <w:pPr>
              <w:pStyle w:val="TableParagraph"/>
              <w:spacing w:before="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Augsts</w:t>
            </w:r>
          </w:p>
        </w:tc>
        <w:tc>
          <w:tcPr>
            <w:tcW w:w="4383" w:type="dxa"/>
          </w:tcPr>
          <w:p w14:paraId="45561075" w14:textId="77777777" w:rsidR="00B5562A" w:rsidRPr="00010D55" w:rsidRDefault="00CE2800" w:rsidP="00F362FD">
            <w:pPr>
              <w:pStyle w:val="TableParagraph"/>
              <w:spacing w:before="147"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Papildus finansējums, jaunas multimediju platformas, papildus oriģinālsaturs</w:t>
            </w:r>
          </w:p>
        </w:tc>
      </w:tr>
      <w:tr w:rsidR="00B5562A" w:rsidRPr="00010D55" w14:paraId="564E4D6B" w14:textId="77777777">
        <w:trPr>
          <w:trHeight w:val="966"/>
        </w:trPr>
        <w:tc>
          <w:tcPr>
            <w:tcW w:w="456" w:type="dxa"/>
          </w:tcPr>
          <w:p w14:paraId="63DE16F2" w14:textId="77777777" w:rsidR="00B5562A" w:rsidRPr="00010D55" w:rsidRDefault="00B5562A" w:rsidP="008175FD">
            <w:pPr>
              <w:pStyle w:val="TableParagraph"/>
              <w:spacing w:before="11" w:line="276" w:lineRule="auto"/>
              <w:rPr>
                <w:rFonts w:ascii="Times New Roman" w:hAnsi="Times New Roman" w:cs="Times New Roman"/>
                <w:b/>
                <w:sz w:val="24"/>
                <w:szCs w:val="24"/>
              </w:rPr>
            </w:pPr>
          </w:p>
          <w:p w14:paraId="5A233A79" w14:textId="77777777" w:rsidR="00B5562A" w:rsidRPr="00010D55" w:rsidRDefault="00CE2800" w:rsidP="008175FD">
            <w:pPr>
              <w:pStyle w:val="TableParagraph"/>
              <w:spacing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2</w:t>
            </w:r>
          </w:p>
        </w:tc>
        <w:tc>
          <w:tcPr>
            <w:tcW w:w="3663" w:type="dxa"/>
          </w:tcPr>
          <w:p w14:paraId="148717C4" w14:textId="77777777" w:rsidR="00B5562A" w:rsidRPr="00010D55" w:rsidRDefault="00CE2800" w:rsidP="00F362FD">
            <w:pPr>
              <w:pStyle w:val="TableParagraph"/>
              <w:spacing w:before="121" w:line="276" w:lineRule="auto"/>
              <w:ind w:left="107" w:right="120"/>
              <w:jc w:val="both"/>
              <w:rPr>
                <w:rFonts w:ascii="Times New Roman" w:hAnsi="Times New Roman" w:cs="Times New Roman"/>
                <w:sz w:val="24"/>
                <w:szCs w:val="24"/>
              </w:rPr>
            </w:pPr>
            <w:r w:rsidRPr="00010D55">
              <w:rPr>
                <w:rFonts w:ascii="Times New Roman" w:hAnsi="Times New Roman" w:cs="Times New Roman"/>
                <w:sz w:val="24"/>
                <w:szCs w:val="24"/>
              </w:rPr>
              <w:t>Samazinās reklāmas ieņēmumi un valsts dotācijas 2021.g.nepietiekošā līmenī</w:t>
            </w:r>
          </w:p>
        </w:tc>
        <w:tc>
          <w:tcPr>
            <w:tcW w:w="1184" w:type="dxa"/>
          </w:tcPr>
          <w:p w14:paraId="1DA76B95" w14:textId="77777777" w:rsidR="00B5562A" w:rsidRPr="00010D55" w:rsidRDefault="00B5562A" w:rsidP="00F362FD">
            <w:pPr>
              <w:pStyle w:val="TableParagraph"/>
              <w:spacing w:before="11" w:line="276" w:lineRule="auto"/>
              <w:jc w:val="both"/>
              <w:rPr>
                <w:rFonts w:ascii="Times New Roman" w:hAnsi="Times New Roman" w:cs="Times New Roman"/>
                <w:b/>
                <w:sz w:val="24"/>
                <w:szCs w:val="24"/>
              </w:rPr>
            </w:pPr>
          </w:p>
          <w:p w14:paraId="3AD70181"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Augsts</w:t>
            </w:r>
          </w:p>
        </w:tc>
        <w:tc>
          <w:tcPr>
            <w:tcW w:w="4383" w:type="dxa"/>
          </w:tcPr>
          <w:p w14:paraId="6A338A52" w14:textId="1C53C42F" w:rsidR="00B5562A" w:rsidRPr="00010D55" w:rsidRDefault="00CE2800" w:rsidP="00F362FD">
            <w:pPr>
              <w:pStyle w:val="TableParagraph"/>
              <w:spacing w:before="1" w:line="276" w:lineRule="auto"/>
              <w:ind w:left="107" w:right="339"/>
              <w:jc w:val="both"/>
              <w:rPr>
                <w:rFonts w:ascii="Times New Roman" w:hAnsi="Times New Roman" w:cs="Times New Roman"/>
                <w:sz w:val="24"/>
                <w:szCs w:val="24"/>
              </w:rPr>
            </w:pPr>
            <w:r w:rsidRPr="00010D55">
              <w:rPr>
                <w:rFonts w:ascii="Times New Roman" w:hAnsi="Times New Roman" w:cs="Times New Roman"/>
                <w:sz w:val="24"/>
                <w:szCs w:val="24"/>
              </w:rPr>
              <w:t>Alternatīvu finansējuma avotu piesaiste, aktīvāka reklāmas pakalpojumu tirdzniecība,</w:t>
            </w:r>
            <w:r w:rsidR="00DC51D8" w:rsidRPr="00010D55">
              <w:rPr>
                <w:rFonts w:ascii="Times New Roman" w:hAnsi="Times New Roman" w:cs="Times New Roman"/>
                <w:sz w:val="24"/>
                <w:szCs w:val="24"/>
              </w:rPr>
              <w:t xml:space="preserve"> </w:t>
            </w:r>
            <w:r w:rsidRPr="00010D55">
              <w:rPr>
                <w:rFonts w:ascii="Times New Roman" w:hAnsi="Times New Roman" w:cs="Times New Roman"/>
                <w:sz w:val="24"/>
                <w:szCs w:val="24"/>
              </w:rPr>
              <w:t>intensīvāka komunikācija ar valsts pārvaldi un sabiedrību</w:t>
            </w:r>
          </w:p>
        </w:tc>
      </w:tr>
      <w:tr w:rsidR="00B5562A" w:rsidRPr="00010D55" w14:paraId="728F1C69" w14:textId="77777777" w:rsidTr="00DC51D8">
        <w:trPr>
          <w:trHeight w:val="1414"/>
        </w:trPr>
        <w:tc>
          <w:tcPr>
            <w:tcW w:w="456" w:type="dxa"/>
          </w:tcPr>
          <w:p w14:paraId="14FCF5B7" w14:textId="77777777" w:rsidR="00B5562A" w:rsidRPr="00010D55" w:rsidRDefault="00B5562A" w:rsidP="008175FD">
            <w:pPr>
              <w:pStyle w:val="TableParagraph"/>
              <w:spacing w:line="276" w:lineRule="auto"/>
              <w:rPr>
                <w:rFonts w:ascii="Times New Roman" w:hAnsi="Times New Roman" w:cs="Times New Roman"/>
                <w:b/>
                <w:sz w:val="24"/>
                <w:szCs w:val="24"/>
              </w:rPr>
            </w:pPr>
          </w:p>
          <w:p w14:paraId="476B19EA" w14:textId="77777777" w:rsidR="00B5562A" w:rsidRPr="00010D55" w:rsidRDefault="00B5562A" w:rsidP="008175FD">
            <w:pPr>
              <w:pStyle w:val="TableParagraph"/>
              <w:spacing w:before="1" w:line="276" w:lineRule="auto"/>
              <w:rPr>
                <w:rFonts w:ascii="Times New Roman" w:hAnsi="Times New Roman" w:cs="Times New Roman"/>
                <w:b/>
                <w:sz w:val="24"/>
                <w:szCs w:val="24"/>
              </w:rPr>
            </w:pPr>
          </w:p>
          <w:p w14:paraId="72CDF4D4" w14:textId="77777777" w:rsidR="00B5562A" w:rsidRPr="00010D55" w:rsidRDefault="00CE2800" w:rsidP="008175FD">
            <w:pPr>
              <w:pStyle w:val="TableParagraph"/>
              <w:spacing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3</w:t>
            </w:r>
          </w:p>
        </w:tc>
        <w:tc>
          <w:tcPr>
            <w:tcW w:w="3663" w:type="dxa"/>
          </w:tcPr>
          <w:p w14:paraId="62366C83" w14:textId="77777777" w:rsidR="00B5562A" w:rsidRPr="00010D55" w:rsidRDefault="00B5562A" w:rsidP="00F362FD">
            <w:pPr>
              <w:pStyle w:val="TableParagraph"/>
              <w:spacing w:before="11" w:line="276" w:lineRule="auto"/>
              <w:jc w:val="both"/>
              <w:rPr>
                <w:rFonts w:ascii="Times New Roman" w:hAnsi="Times New Roman" w:cs="Times New Roman"/>
                <w:b/>
                <w:sz w:val="24"/>
                <w:szCs w:val="24"/>
              </w:rPr>
            </w:pPr>
          </w:p>
          <w:p w14:paraId="5CEDD566" w14:textId="77777777" w:rsidR="00B5562A" w:rsidRPr="00010D55" w:rsidRDefault="00CE2800" w:rsidP="00F362FD">
            <w:pPr>
              <w:pStyle w:val="TableParagraph"/>
              <w:spacing w:before="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Tehnoloģiju problēmas, nespēja</w:t>
            </w:r>
          </w:p>
          <w:p w14:paraId="2B2094E7" w14:textId="77777777" w:rsidR="00B5562A" w:rsidRPr="00010D55" w:rsidRDefault="00CE2800" w:rsidP="00F362FD">
            <w:pPr>
              <w:pStyle w:val="TableParagraph"/>
              <w:spacing w:before="1" w:line="276" w:lineRule="auto"/>
              <w:ind w:left="107" w:right="233"/>
              <w:jc w:val="both"/>
              <w:rPr>
                <w:rFonts w:ascii="Times New Roman" w:hAnsi="Times New Roman" w:cs="Times New Roman"/>
                <w:sz w:val="24"/>
                <w:szCs w:val="24"/>
              </w:rPr>
            </w:pPr>
            <w:r w:rsidRPr="00010D55">
              <w:rPr>
                <w:rFonts w:ascii="Times New Roman" w:hAnsi="Times New Roman" w:cs="Times New Roman"/>
                <w:sz w:val="24"/>
                <w:szCs w:val="24"/>
              </w:rPr>
              <w:t>nodrošināt Latvijas Televīzijas apraidi īstermiņā</w:t>
            </w:r>
          </w:p>
        </w:tc>
        <w:tc>
          <w:tcPr>
            <w:tcW w:w="1184" w:type="dxa"/>
          </w:tcPr>
          <w:p w14:paraId="1BFD3C82" w14:textId="77777777" w:rsidR="00B5562A" w:rsidRPr="00010D55" w:rsidRDefault="00B5562A" w:rsidP="00F362FD">
            <w:pPr>
              <w:pStyle w:val="TableParagraph"/>
              <w:spacing w:line="276" w:lineRule="auto"/>
              <w:jc w:val="both"/>
              <w:rPr>
                <w:rFonts w:ascii="Times New Roman" w:hAnsi="Times New Roman" w:cs="Times New Roman"/>
                <w:b/>
                <w:sz w:val="24"/>
                <w:szCs w:val="24"/>
              </w:rPr>
            </w:pPr>
          </w:p>
          <w:p w14:paraId="5D0711DB" w14:textId="77777777" w:rsidR="00B5562A" w:rsidRPr="00010D55" w:rsidRDefault="00B5562A" w:rsidP="00F362FD">
            <w:pPr>
              <w:pStyle w:val="TableParagraph"/>
              <w:spacing w:before="1" w:line="276" w:lineRule="auto"/>
              <w:jc w:val="both"/>
              <w:rPr>
                <w:rFonts w:ascii="Times New Roman" w:hAnsi="Times New Roman" w:cs="Times New Roman"/>
                <w:b/>
                <w:sz w:val="24"/>
                <w:szCs w:val="24"/>
              </w:rPr>
            </w:pPr>
          </w:p>
          <w:p w14:paraId="7344D519"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Vidējs</w:t>
            </w:r>
          </w:p>
        </w:tc>
        <w:tc>
          <w:tcPr>
            <w:tcW w:w="4383" w:type="dxa"/>
          </w:tcPr>
          <w:p w14:paraId="32B0186B" w14:textId="77777777" w:rsidR="00B5562A" w:rsidRPr="00010D55" w:rsidRDefault="00CE2800" w:rsidP="00F362FD">
            <w:pPr>
              <w:pStyle w:val="TableParagraph"/>
              <w:numPr>
                <w:ilvl w:val="0"/>
                <w:numId w:val="4"/>
              </w:numPr>
              <w:tabs>
                <w:tab w:val="left" w:pos="277"/>
              </w:tabs>
              <w:spacing w:line="276" w:lineRule="auto"/>
              <w:ind w:right="317" w:firstLine="0"/>
              <w:jc w:val="both"/>
              <w:rPr>
                <w:rFonts w:ascii="Times New Roman" w:hAnsi="Times New Roman" w:cs="Times New Roman"/>
                <w:sz w:val="24"/>
                <w:szCs w:val="24"/>
              </w:rPr>
            </w:pPr>
            <w:r w:rsidRPr="00010D55">
              <w:rPr>
                <w:rFonts w:ascii="Times New Roman" w:hAnsi="Times New Roman" w:cs="Times New Roman"/>
                <w:sz w:val="24"/>
                <w:szCs w:val="24"/>
              </w:rPr>
              <w:t>Aktīva komunikācija ar NEPLP, SM, LVRTC, rezerves apraides</w:t>
            </w:r>
            <w:r w:rsidRPr="00010D55">
              <w:rPr>
                <w:rFonts w:ascii="Times New Roman" w:hAnsi="Times New Roman" w:cs="Times New Roman"/>
                <w:spacing w:val="-3"/>
                <w:sz w:val="24"/>
                <w:szCs w:val="24"/>
              </w:rPr>
              <w:t xml:space="preserve"> </w:t>
            </w:r>
            <w:r w:rsidRPr="00010D55">
              <w:rPr>
                <w:rFonts w:ascii="Times New Roman" w:hAnsi="Times New Roman" w:cs="Times New Roman"/>
                <w:sz w:val="24"/>
                <w:szCs w:val="24"/>
              </w:rPr>
              <w:t>risinājumi</w:t>
            </w:r>
          </w:p>
          <w:p w14:paraId="28A58FEC" w14:textId="77777777" w:rsidR="00B5562A" w:rsidRPr="00010D55" w:rsidRDefault="00CE2800" w:rsidP="00F362FD">
            <w:pPr>
              <w:pStyle w:val="TableParagraph"/>
              <w:numPr>
                <w:ilvl w:val="0"/>
                <w:numId w:val="4"/>
              </w:numPr>
              <w:tabs>
                <w:tab w:val="left" w:pos="338"/>
              </w:tabs>
              <w:spacing w:line="276" w:lineRule="auto"/>
              <w:ind w:right="348" w:firstLine="0"/>
              <w:jc w:val="both"/>
              <w:rPr>
                <w:rFonts w:ascii="Times New Roman" w:hAnsi="Times New Roman" w:cs="Times New Roman"/>
                <w:sz w:val="24"/>
                <w:szCs w:val="24"/>
              </w:rPr>
            </w:pPr>
            <w:r w:rsidRPr="00010D55">
              <w:rPr>
                <w:rFonts w:ascii="Times New Roman" w:hAnsi="Times New Roman" w:cs="Times New Roman"/>
                <w:sz w:val="24"/>
                <w:szCs w:val="24"/>
              </w:rPr>
              <w:t>Uzkrājumi maksājumiem LVRTC vai valsts dotācijas no neparedzētiem</w:t>
            </w:r>
            <w:r w:rsidRPr="00010D55">
              <w:rPr>
                <w:rFonts w:ascii="Times New Roman" w:hAnsi="Times New Roman" w:cs="Times New Roman"/>
                <w:spacing w:val="-6"/>
                <w:sz w:val="24"/>
                <w:szCs w:val="24"/>
              </w:rPr>
              <w:t xml:space="preserve"> </w:t>
            </w:r>
            <w:r w:rsidRPr="00010D55">
              <w:rPr>
                <w:rFonts w:ascii="Times New Roman" w:hAnsi="Times New Roman" w:cs="Times New Roman"/>
                <w:sz w:val="24"/>
                <w:szCs w:val="24"/>
              </w:rPr>
              <w:t>līdzekļiem</w:t>
            </w:r>
          </w:p>
        </w:tc>
      </w:tr>
      <w:tr w:rsidR="00B5562A" w:rsidRPr="00010D55" w14:paraId="0D9126B1" w14:textId="77777777">
        <w:trPr>
          <w:trHeight w:val="1206"/>
        </w:trPr>
        <w:tc>
          <w:tcPr>
            <w:tcW w:w="456" w:type="dxa"/>
          </w:tcPr>
          <w:p w14:paraId="7741D384" w14:textId="77777777" w:rsidR="00B5562A" w:rsidRPr="00010D55" w:rsidRDefault="00B5562A" w:rsidP="008175FD">
            <w:pPr>
              <w:pStyle w:val="TableParagraph"/>
              <w:spacing w:line="276" w:lineRule="auto"/>
              <w:rPr>
                <w:rFonts w:ascii="Times New Roman" w:hAnsi="Times New Roman" w:cs="Times New Roman"/>
                <w:b/>
                <w:sz w:val="24"/>
                <w:szCs w:val="24"/>
              </w:rPr>
            </w:pPr>
          </w:p>
          <w:p w14:paraId="335C5408" w14:textId="77777777" w:rsidR="00B5562A" w:rsidRPr="00010D55" w:rsidRDefault="00CE2800" w:rsidP="008175FD">
            <w:pPr>
              <w:pStyle w:val="TableParagraph"/>
              <w:spacing w:before="191"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4</w:t>
            </w:r>
          </w:p>
        </w:tc>
        <w:tc>
          <w:tcPr>
            <w:tcW w:w="3663" w:type="dxa"/>
          </w:tcPr>
          <w:p w14:paraId="78109217" w14:textId="77777777" w:rsidR="00B5562A" w:rsidRPr="00010D55" w:rsidRDefault="00CE2800" w:rsidP="00F362FD">
            <w:pPr>
              <w:pStyle w:val="TableParagraph"/>
              <w:spacing w:before="118" w:line="276" w:lineRule="auto"/>
              <w:ind w:left="107" w:right="184"/>
              <w:jc w:val="both"/>
              <w:rPr>
                <w:rFonts w:ascii="Times New Roman" w:hAnsi="Times New Roman" w:cs="Times New Roman"/>
                <w:sz w:val="24"/>
                <w:szCs w:val="24"/>
              </w:rPr>
            </w:pPr>
            <w:r w:rsidRPr="00010D55">
              <w:rPr>
                <w:rFonts w:ascii="Times New Roman" w:hAnsi="Times New Roman" w:cs="Times New Roman"/>
                <w:sz w:val="24"/>
                <w:szCs w:val="24"/>
              </w:rPr>
              <w:t>TV ēkas ekspluatācijas problēmas, tās tehnoloģiskie mezgli, nespēj</w:t>
            </w:r>
            <w:r w:rsidRPr="00010D55">
              <w:rPr>
                <w:rFonts w:ascii="Times New Roman" w:hAnsi="Times New Roman" w:cs="Times New Roman"/>
                <w:spacing w:val="-18"/>
                <w:sz w:val="24"/>
                <w:szCs w:val="24"/>
              </w:rPr>
              <w:t xml:space="preserve"> </w:t>
            </w:r>
            <w:r w:rsidRPr="00010D55">
              <w:rPr>
                <w:rFonts w:ascii="Times New Roman" w:hAnsi="Times New Roman" w:cs="Times New Roman"/>
                <w:sz w:val="24"/>
                <w:szCs w:val="24"/>
              </w:rPr>
              <w:t>īstermiņā nodrošināt sabiedriskā</w:t>
            </w:r>
            <w:r w:rsidRPr="00010D55">
              <w:rPr>
                <w:rFonts w:ascii="Times New Roman" w:hAnsi="Times New Roman" w:cs="Times New Roman"/>
                <w:spacing w:val="-4"/>
                <w:sz w:val="24"/>
                <w:szCs w:val="24"/>
              </w:rPr>
              <w:t xml:space="preserve"> </w:t>
            </w:r>
            <w:r w:rsidRPr="00010D55">
              <w:rPr>
                <w:rFonts w:ascii="Times New Roman" w:hAnsi="Times New Roman" w:cs="Times New Roman"/>
                <w:sz w:val="24"/>
                <w:szCs w:val="24"/>
              </w:rPr>
              <w:t>pasūtījuma</w:t>
            </w:r>
          </w:p>
          <w:p w14:paraId="2EC17EBB" w14:textId="77777777" w:rsidR="00B5562A" w:rsidRPr="00010D55" w:rsidRDefault="00CE2800" w:rsidP="00F362FD">
            <w:pPr>
              <w:pStyle w:val="TableParagraph"/>
              <w:spacing w:before="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izstrādi</w:t>
            </w:r>
          </w:p>
        </w:tc>
        <w:tc>
          <w:tcPr>
            <w:tcW w:w="1184" w:type="dxa"/>
          </w:tcPr>
          <w:p w14:paraId="5027A7DF" w14:textId="77777777" w:rsidR="00B5562A" w:rsidRPr="00010D55" w:rsidRDefault="00B5562A" w:rsidP="00F362FD">
            <w:pPr>
              <w:pStyle w:val="TableParagraph"/>
              <w:spacing w:line="276" w:lineRule="auto"/>
              <w:jc w:val="both"/>
              <w:rPr>
                <w:rFonts w:ascii="Times New Roman" w:hAnsi="Times New Roman" w:cs="Times New Roman"/>
                <w:b/>
                <w:sz w:val="24"/>
                <w:szCs w:val="24"/>
              </w:rPr>
            </w:pPr>
          </w:p>
          <w:p w14:paraId="1C5FEAFC" w14:textId="77777777" w:rsidR="00B5562A" w:rsidRPr="00010D55" w:rsidRDefault="00CE2800" w:rsidP="00F362FD">
            <w:pPr>
              <w:pStyle w:val="TableParagraph"/>
              <w:spacing w:before="19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Augsts</w:t>
            </w:r>
          </w:p>
        </w:tc>
        <w:tc>
          <w:tcPr>
            <w:tcW w:w="4383" w:type="dxa"/>
          </w:tcPr>
          <w:p w14:paraId="26C67846" w14:textId="77777777" w:rsidR="00B5562A" w:rsidRPr="00010D55" w:rsidRDefault="00CE2800" w:rsidP="00F362FD">
            <w:pPr>
              <w:pStyle w:val="TableParagraph"/>
              <w:numPr>
                <w:ilvl w:val="0"/>
                <w:numId w:val="3"/>
              </w:numPr>
              <w:tabs>
                <w:tab w:val="left" w:pos="277"/>
              </w:tabs>
              <w:spacing w:line="276" w:lineRule="auto"/>
              <w:jc w:val="both"/>
              <w:rPr>
                <w:rFonts w:ascii="Times New Roman" w:hAnsi="Times New Roman" w:cs="Times New Roman"/>
                <w:sz w:val="24"/>
                <w:szCs w:val="24"/>
              </w:rPr>
            </w:pPr>
            <w:r w:rsidRPr="00010D55">
              <w:rPr>
                <w:rFonts w:ascii="Times New Roman" w:hAnsi="Times New Roman" w:cs="Times New Roman"/>
                <w:sz w:val="24"/>
                <w:szCs w:val="24"/>
              </w:rPr>
              <w:t>Kapitālieguldījumi ēkas kritiskās</w:t>
            </w:r>
          </w:p>
          <w:p w14:paraId="2700EE26" w14:textId="77777777" w:rsidR="00B5562A" w:rsidRPr="00010D55" w:rsidRDefault="00CE2800" w:rsidP="00F362FD">
            <w:pPr>
              <w:pStyle w:val="TableParagraph"/>
              <w:spacing w:before="1" w:line="276" w:lineRule="auto"/>
              <w:ind w:left="107" w:right="930"/>
              <w:jc w:val="both"/>
              <w:rPr>
                <w:rFonts w:ascii="Times New Roman" w:hAnsi="Times New Roman" w:cs="Times New Roman"/>
                <w:sz w:val="24"/>
                <w:szCs w:val="24"/>
              </w:rPr>
            </w:pPr>
            <w:r w:rsidRPr="00010D55">
              <w:rPr>
                <w:rFonts w:ascii="Times New Roman" w:hAnsi="Times New Roman" w:cs="Times New Roman"/>
                <w:sz w:val="24"/>
                <w:szCs w:val="24"/>
              </w:rPr>
              <w:t>infrastruktūras uzturēšanai (īstermiņa pasākumi)</w:t>
            </w:r>
          </w:p>
          <w:p w14:paraId="6C689074" w14:textId="77777777" w:rsidR="00B5562A" w:rsidRPr="00010D55" w:rsidRDefault="00CE2800" w:rsidP="00F362FD">
            <w:pPr>
              <w:pStyle w:val="TableParagraph"/>
              <w:numPr>
                <w:ilvl w:val="0"/>
                <w:numId w:val="3"/>
              </w:numPr>
              <w:tabs>
                <w:tab w:val="left" w:pos="277"/>
              </w:tabs>
              <w:spacing w:before="7" w:line="276" w:lineRule="auto"/>
              <w:ind w:left="107" w:right="385" w:firstLine="0"/>
              <w:jc w:val="both"/>
              <w:rPr>
                <w:rFonts w:ascii="Times New Roman" w:hAnsi="Times New Roman" w:cs="Times New Roman"/>
                <w:sz w:val="24"/>
                <w:szCs w:val="24"/>
              </w:rPr>
            </w:pPr>
            <w:r w:rsidRPr="00010D55">
              <w:rPr>
                <w:rFonts w:ascii="Times New Roman" w:hAnsi="Times New Roman" w:cs="Times New Roman"/>
                <w:sz w:val="24"/>
                <w:szCs w:val="24"/>
              </w:rPr>
              <w:t>Ēkas ilgtermiņa rekonstrukcijas</w:t>
            </w:r>
            <w:r w:rsidRPr="00010D55">
              <w:rPr>
                <w:rFonts w:ascii="Times New Roman" w:hAnsi="Times New Roman" w:cs="Times New Roman"/>
                <w:spacing w:val="-23"/>
                <w:sz w:val="24"/>
                <w:szCs w:val="24"/>
              </w:rPr>
              <w:t xml:space="preserve"> </w:t>
            </w:r>
            <w:r w:rsidRPr="00010D55">
              <w:rPr>
                <w:rFonts w:ascii="Times New Roman" w:hAnsi="Times New Roman" w:cs="Times New Roman"/>
                <w:sz w:val="24"/>
                <w:szCs w:val="24"/>
              </w:rPr>
              <w:t>risinājuma izstrāde</w:t>
            </w:r>
          </w:p>
          <w:p w14:paraId="69BCDDAD" w14:textId="460DC781" w:rsidR="00741EC8" w:rsidRPr="00010D55" w:rsidRDefault="00552765" w:rsidP="00F362FD">
            <w:pPr>
              <w:pStyle w:val="TableParagraph"/>
              <w:numPr>
                <w:ilvl w:val="0"/>
                <w:numId w:val="3"/>
              </w:numPr>
              <w:tabs>
                <w:tab w:val="left" w:pos="277"/>
              </w:tabs>
              <w:spacing w:before="7" w:line="276" w:lineRule="auto"/>
              <w:ind w:left="107" w:right="385" w:firstLine="0"/>
              <w:jc w:val="both"/>
              <w:rPr>
                <w:rFonts w:ascii="Times New Roman" w:hAnsi="Times New Roman" w:cs="Times New Roman"/>
                <w:sz w:val="24"/>
                <w:szCs w:val="24"/>
              </w:rPr>
            </w:pPr>
            <w:r w:rsidRPr="00010D55">
              <w:rPr>
                <w:rFonts w:ascii="Times New Roman" w:hAnsi="Times New Roman" w:cs="Times New Roman"/>
                <w:sz w:val="24"/>
                <w:szCs w:val="24"/>
              </w:rPr>
              <w:t>Pārcelšanās uz citām telpām.</w:t>
            </w:r>
          </w:p>
        </w:tc>
      </w:tr>
      <w:tr w:rsidR="00B5562A" w:rsidRPr="00010D55" w14:paraId="58CFF678" w14:textId="77777777">
        <w:trPr>
          <w:trHeight w:val="1201"/>
        </w:trPr>
        <w:tc>
          <w:tcPr>
            <w:tcW w:w="456" w:type="dxa"/>
          </w:tcPr>
          <w:p w14:paraId="14861CE9" w14:textId="77777777" w:rsidR="00B5562A" w:rsidRPr="00010D55" w:rsidRDefault="00B5562A" w:rsidP="008175FD">
            <w:pPr>
              <w:pStyle w:val="TableParagraph"/>
              <w:spacing w:line="276" w:lineRule="auto"/>
              <w:rPr>
                <w:rFonts w:ascii="Times New Roman" w:hAnsi="Times New Roman" w:cs="Times New Roman"/>
                <w:b/>
                <w:sz w:val="24"/>
                <w:szCs w:val="24"/>
              </w:rPr>
            </w:pPr>
          </w:p>
          <w:p w14:paraId="780FCA7E" w14:textId="77777777" w:rsidR="00B5562A" w:rsidRPr="00010D55" w:rsidRDefault="00CE2800" w:rsidP="008175FD">
            <w:pPr>
              <w:pStyle w:val="TableParagraph"/>
              <w:spacing w:before="189"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5</w:t>
            </w:r>
          </w:p>
        </w:tc>
        <w:tc>
          <w:tcPr>
            <w:tcW w:w="3663" w:type="dxa"/>
          </w:tcPr>
          <w:p w14:paraId="10D8384A" w14:textId="77777777" w:rsidR="00B5562A" w:rsidRPr="00010D55" w:rsidRDefault="00CE2800" w:rsidP="00F362FD">
            <w:pPr>
              <w:pStyle w:val="TableParagraph"/>
              <w:spacing w:before="116"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Problēmas ar TV tehnoloģiskajām un satura ražošanas iekārtām, nespēj</w:t>
            </w:r>
          </w:p>
          <w:p w14:paraId="51F433BE" w14:textId="77777777" w:rsidR="00B5562A" w:rsidRPr="00010D55" w:rsidRDefault="00CE2800" w:rsidP="00F362FD">
            <w:pPr>
              <w:pStyle w:val="TableParagraph"/>
              <w:spacing w:line="276" w:lineRule="auto"/>
              <w:ind w:left="107" w:right="674"/>
              <w:jc w:val="both"/>
              <w:rPr>
                <w:rFonts w:ascii="Times New Roman" w:hAnsi="Times New Roman" w:cs="Times New Roman"/>
                <w:sz w:val="24"/>
                <w:szCs w:val="24"/>
              </w:rPr>
            </w:pPr>
            <w:r w:rsidRPr="00010D55">
              <w:rPr>
                <w:rFonts w:ascii="Times New Roman" w:hAnsi="Times New Roman" w:cs="Times New Roman"/>
                <w:sz w:val="24"/>
                <w:szCs w:val="24"/>
              </w:rPr>
              <w:t>īstermiņā nodrošināt sabiedriskā pasūtījuma izstrādi</w:t>
            </w:r>
          </w:p>
        </w:tc>
        <w:tc>
          <w:tcPr>
            <w:tcW w:w="1184" w:type="dxa"/>
          </w:tcPr>
          <w:p w14:paraId="2071D718" w14:textId="77777777" w:rsidR="00B5562A" w:rsidRPr="00010D55" w:rsidRDefault="00B5562A" w:rsidP="00F362FD">
            <w:pPr>
              <w:pStyle w:val="TableParagraph"/>
              <w:spacing w:line="276" w:lineRule="auto"/>
              <w:jc w:val="both"/>
              <w:rPr>
                <w:rFonts w:ascii="Times New Roman" w:hAnsi="Times New Roman" w:cs="Times New Roman"/>
                <w:b/>
                <w:sz w:val="24"/>
                <w:szCs w:val="24"/>
              </w:rPr>
            </w:pPr>
          </w:p>
          <w:p w14:paraId="4A5569BE" w14:textId="77777777" w:rsidR="00B5562A" w:rsidRPr="00010D55" w:rsidRDefault="00CE2800" w:rsidP="00F362FD">
            <w:pPr>
              <w:pStyle w:val="TableParagraph"/>
              <w:spacing w:before="18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Augsts</w:t>
            </w:r>
          </w:p>
        </w:tc>
        <w:tc>
          <w:tcPr>
            <w:tcW w:w="4383" w:type="dxa"/>
          </w:tcPr>
          <w:p w14:paraId="49C67670"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Nepārtraukts tehnoloģiju funkciju monitorings, LTV TV tehnoloģiju (TV režiju, PlayOut) un studiju nepārtraukta uzturēšana un plānveida atjaunošana (savlaicīga SD rezerves daļu</w:t>
            </w:r>
          </w:p>
          <w:p w14:paraId="5DBA8D6A"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iegāde)</w:t>
            </w:r>
          </w:p>
        </w:tc>
      </w:tr>
      <w:tr w:rsidR="00B5562A" w:rsidRPr="00010D55" w14:paraId="7DC9F443" w14:textId="77777777">
        <w:trPr>
          <w:trHeight w:val="966"/>
        </w:trPr>
        <w:tc>
          <w:tcPr>
            <w:tcW w:w="456" w:type="dxa"/>
          </w:tcPr>
          <w:p w14:paraId="3D2F4711" w14:textId="77777777" w:rsidR="00B5562A" w:rsidRPr="00010D55" w:rsidRDefault="00B5562A" w:rsidP="008175FD">
            <w:pPr>
              <w:pStyle w:val="TableParagraph"/>
              <w:spacing w:before="1" w:line="276" w:lineRule="auto"/>
              <w:rPr>
                <w:rFonts w:ascii="Times New Roman" w:hAnsi="Times New Roman" w:cs="Times New Roman"/>
                <w:b/>
                <w:sz w:val="24"/>
                <w:szCs w:val="24"/>
              </w:rPr>
            </w:pPr>
          </w:p>
          <w:p w14:paraId="59C6191D" w14:textId="77777777" w:rsidR="00B5562A" w:rsidRPr="00010D55" w:rsidRDefault="00CE2800" w:rsidP="008175FD">
            <w:pPr>
              <w:pStyle w:val="TableParagraph"/>
              <w:spacing w:line="276" w:lineRule="auto"/>
              <w:ind w:left="151"/>
              <w:jc w:val="center"/>
              <w:rPr>
                <w:rFonts w:ascii="Times New Roman" w:hAnsi="Times New Roman" w:cs="Times New Roman"/>
                <w:sz w:val="24"/>
                <w:szCs w:val="24"/>
              </w:rPr>
            </w:pPr>
            <w:r w:rsidRPr="00010D55">
              <w:rPr>
                <w:rFonts w:ascii="Times New Roman" w:hAnsi="Times New Roman" w:cs="Times New Roman"/>
                <w:w w:val="99"/>
                <w:sz w:val="24"/>
                <w:szCs w:val="24"/>
              </w:rPr>
              <w:t>6</w:t>
            </w:r>
          </w:p>
        </w:tc>
        <w:tc>
          <w:tcPr>
            <w:tcW w:w="3663" w:type="dxa"/>
          </w:tcPr>
          <w:p w14:paraId="60DF09E4" w14:textId="0092BA91" w:rsidR="00B5562A" w:rsidRPr="00010D55" w:rsidRDefault="00CE2800" w:rsidP="00F362FD">
            <w:pPr>
              <w:pStyle w:val="TableParagraph"/>
              <w:spacing w:before="1" w:line="276" w:lineRule="auto"/>
              <w:ind w:left="107" w:right="464"/>
              <w:jc w:val="both"/>
              <w:rPr>
                <w:rFonts w:ascii="Times New Roman" w:hAnsi="Times New Roman" w:cs="Times New Roman"/>
                <w:sz w:val="24"/>
                <w:szCs w:val="24"/>
              </w:rPr>
            </w:pPr>
            <w:r w:rsidRPr="00010D55">
              <w:rPr>
                <w:rFonts w:ascii="Times New Roman" w:hAnsi="Times New Roman" w:cs="Times New Roman"/>
                <w:sz w:val="24"/>
                <w:szCs w:val="24"/>
              </w:rPr>
              <w:t>Pasliktinās Latvijas Televīzijas tēls- tehnoloģiskā atpalicība, nespēja</w:t>
            </w:r>
            <w:r w:rsidR="00552765" w:rsidRPr="00010D55">
              <w:rPr>
                <w:rFonts w:ascii="Times New Roman" w:hAnsi="Times New Roman" w:cs="Times New Roman"/>
                <w:sz w:val="24"/>
                <w:szCs w:val="24"/>
              </w:rPr>
              <w:t xml:space="preserve"> </w:t>
            </w:r>
            <w:r w:rsidRPr="00010D55">
              <w:rPr>
                <w:rFonts w:ascii="Times New Roman" w:hAnsi="Times New Roman" w:cs="Times New Roman"/>
                <w:sz w:val="24"/>
                <w:szCs w:val="24"/>
              </w:rPr>
              <w:t>piesaistīt labākos profesionāļus, valsts “rupors"</w:t>
            </w:r>
          </w:p>
        </w:tc>
        <w:tc>
          <w:tcPr>
            <w:tcW w:w="1184" w:type="dxa"/>
          </w:tcPr>
          <w:p w14:paraId="678B5FFE" w14:textId="77777777" w:rsidR="00B5562A" w:rsidRPr="00010D55" w:rsidRDefault="00B5562A" w:rsidP="00F362FD">
            <w:pPr>
              <w:pStyle w:val="TableParagraph"/>
              <w:spacing w:before="1" w:line="276" w:lineRule="auto"/>
              <w:jc w:val="both"/>
              <w:rPr>
                <w:rFonts w:ascii="Times New Roman" w:hAnsi="Times New Roman" w:cs="Times New Roman"/>
                <w:b/>
                <w:sz w:val="24"/>
                <w:szCs w:val="24"/>
              </w:rPr>
            </w:pPr>
          </w:p>
          <w:p w14:paraId="68EE9040"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Vidējs</w:t>
            </w:r>
          </w:p>
        </w:tc>
        <w:tc>
          <w:tcPr>
            <w:tcW w:w="4383" w:type="dxa"/>
          </w:tcPr>
          <w:p w14:paraId="2320E68E" w14:textId="77777777" w:rsidR="00B5562A" w:rsidRPr="00010D55" w:rsidRDefault="00CE2800" w:rsidP="00F362FD">
            <w:pPr>
              <w:pStyle w:val="TableParagraph"/>
              <w:spacing w:before="12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Investīcijas ēkā, TV tehnoloģijās, lielāks finansējums oriģinālsaturam un</w:t>
            </w:r>
          </w:p>
          <w:p w14:paraId="4039A05D" w14:textId="77777777" w:rsidR="00B5562A" w:rsidRPr="00010D55" w:rsidRDefault="00CE2800" w:rsidP="00F362FD">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konkurētspējīgāks atalgojums</w:t>
            </w:r>
          </w:p>
        </w:tc>
      </w:tr>
      <w:tr w:rsidR="00B5562A" w:rsidRPr="00010D55" w14:paraId="48D8AAD4" w14:textId="77777777">
        <w:trPr>
          <w:trHeight w:val="1030"/>
        </w:trPr>
        <w:tc>
          <w:tcPr>
            <w:tcW w:w="456" w:type="dxa"/>
          </w:tcPr>
          <w:p w14:paraId="47AC9E6F" w14:textId="77777777" w:rsidR="00B5562A" w:rsidRPr="00010D55" w:rsidRDefault="00B5562A" w:rsidP="005945A2">
            <w:pPr>
              <w:pStyle w:val="TableParagraph"/>
              <w:spacing w:before="5" w:line="276" w:lineRule="auto"/>
              <w:jc w:val="both"/>
              <w:rPr>
                <w:rFonts w:ascii="Times New Roman" w:hAnsi="Times New Roman" w:cs="Times New Roman"/>
                <w:b/>
                <w:sz w:val="24"/>
                <w:szCs w:val="24"/>
              </w:rPr>
            </w:pPr>
          </w:p>
          <w:p w14:paraId="4446D7F9" w14:textId="77777777" w:rsidR="00B5562A" w:rsidRPr="00010D55" w:rsidRDefault="00CE2800" w:rsidP="005945A2">
            <w:pPr>
              <w:pStyle w:val="TableParagraph"/>
              <w:spacing w:before="1" w:line="276" w:lineRule="auto"/>
              <w:ind w:left="151"/>
              <w:jc w:val="both"/>
              <w:rPr>
                <w:rFonts w:ascii="Times New Roman" w:hAnsi="Times New Roman" w:cs="Times New Roman"/>
                <w:sz w:val="24"/>
                <w:szCs w:val="24"/>
              </w:rPr>
            </w:pPr>
            <w:r w:rsidRPr="00010D55">
              <w:rPr>
                <w:rFonts w:ascii="Times New Roman" w:hAnsi="Times New Roman" w:cs="Times New Roman"/>
                <w:w w:val="99"/>
                <w:sz w:val="24"/>
                <w:szCs w:val="24"/>
              </w:rPr>
              <w:t>7</w:t>
            </w:r>
          </w:p>
        </w:tc>
        <w:tc>
          <w:tcPr>
            <w:tcW w:w="3663" w:type="dxa"/>
          </w:tcPr>
          <w:p w14:paraId="6CD84884" w14:textId="77777777" w:rsidR="00B5562A" w:rsidRPr="00010D55" w:rsidRDefault="00B5562A" w:rsidP="005945A2">
            <w:pPr>
              <w:pStyle w:val="TableParagraph"/>
              <w:spacing w:before="4" w:line="276" w:lineRule="auto"/>
              <w:jc w:val="both"/>
              <w:rPr>
                <w:rFonts w:ascii="Times New Roman" w:hAnsi="Times New Roman" w:cs="Times New Roman"/>
                <w:b/>
                <w:sz w:val="24"/>
                <w:szCs w:val="24"/>
              </w:rPr>
            </w:pPr>
          </w:p>
          <w:p w14:paraId="4062E0B8" w14:textId="77777777" w:rsidR="00B5562A" w:rsidRPr="00010D55" w:rsidRDefault="00CE2800" w:rsidP="005945A2">
            <w:pPr>
              <w:pStyle w:val="TableParagraph"/>
              <w:spacing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Paaudžu maiņas problēmas. Atbilstošu darbinieku deficīts</w:t>
            </w:r>
          </w:p>
        </w:tc>
        <w:tc>
          <w:tcPr>
            <w:tcW w:w="1184" w:type="dxa"/>
          </w:tcPr>
          <w:p w14:paraId="2C53DAEC" w14:textId="77777777" w:rsidR="00B5562A" w:rsidRPr="00010D55" w:rsidRDefault="00B5562A" w:rsidP="005945A2">
            <w:pPr>
              <w:pStyle w:val="TableParagraph"/>
              <w:spacing w:before="5" w:line="276" w:lineRule="auto"/>
              <w:jc w:val="both"/>
              <w:rPr>
                <w:rFonts w:ascii="Times New Roman" w:hAnsi="Times New Roman" w:cs="Times New Roman"/>
                <w:b/>
                <w:sz w:val="24"/>
                <w:szCs w:val="24"/>
              </w:rPr>
            </w:pPr>
          </w:p>
          <w:p w14:paraId="28024EAD" w14:textId="77777777" w:rsidR="00B5562A" w:rsidRPr="00010D55" w:rsidRDefault="00CE2800" w:rsidP="005945A2">
            <w:pPr>
              <w:pStyle w:val="TableParagraph"/>
              <w:spacing w:before="1"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Vidējs</w:t>
            </w:r>
          </w:p>
        </w:tc>
        <w:tc>
          <w:tcPr>
            <w:tcW w:w="4383" w:type="dxa"/>
          </w:tcPr>
          <w:p w14:paraId="7B910C80" w14:textId="77777777" w:rsidR="00B5562A" w:rsidRPr="00010D55" w:rsidRDefault="00CE2800" w:rsidP="005945A2">
            <w:pPr>
              <w:pStyle w:val="TableParagraph"/>
              <w:spacing w:before="29" w:line="276" w:lineRule="auto"/>
              <w:ind w:left="107"/>
              <w:jc w:val="both"/>
              <w:rPr>
                <w:rFonts w:ascii="Times New Roman" w:hAnsi="Times New Roman" w:cs="Times New Roman"/>
                <w:sz w:val="24"/>
                <w:szCs w:val="24"/>
              </w:rPr>
            </w:pPr>
            <w:r w:rsidRPr="00010D55">
              <w:rPr>
                <w:rFonts w:ascii="Times New Roman" w:hAnsi="Times New Roman" w:cs="Times New Roman"/>
                <w:sz w:val="24"/>
                <w:szCs w:val="24"/>
              </w:rPr>
              <w:t>Proaktīva jauno kadru un kompetenču</w:t>
            </w:r>
          </w:p>
          <w:p w14:paraId="0699798C" w14:textId="77777777" w:rsidR="00B5562A" w:rsidRPr="00010D55" w:rsidRDefault="00CE2800" w:rsidP="005945A2">
            <w:pPr>
              <w:pStyle w:val="TableParagraph"/>
              <w:spacing w:line="276" w:lineRule="auto"/>
              <w:ind w:left="107" w:right="209"/>
              <w:jc w:val="both"/>
              <w:rPr>
                <w:rFonts w:ascii="Times New Roman" w:hAnsi="Times New Roman" w:cs="Times New Roman"/>
                <w:sz w:val="24"/>
                <w:szCs w:val="24"/>
              </w:rPr>
            </w:pPr>
            <w:r w:rsidRPr="00010D55">
              <w:rPr>
                <w:rFonts w:ascii="Times New Roman" w:hAnsi="Times New Roman" w:cs="Times New Roman"/>
                <w:sz w:val="24"/>
                <w:szCs w:val="24"/>
              </w:rPr>
              <w:t>piesaiste, regulāra komunikācija un sadarbība ar ārējiem satura producentiem, motivācijas sistēmas uzlabojumi</w:t>
            </w:r>
          </w:p>
        </w:tc>
      </w:tr>
    </w:tbl>
    <w:p w14:paraId="3B1E5EFB" w14:textId="77777777" w:rsidR="00B5562A" w:rsidRPr="00010D55" w:rsidRDefault="00B5562A" w:rsidP="008175FD">
      <w:pPr>
        <w:pStyle w:val="BodyText"/>
        <w:spacing w:before="9" w:line="276" w:lineRule="auto"/>
        <w:rPr>
          <w:rFonts w:ascii="Times New Roman" w:hAnsi="Times New Roman" w:cs="Times New Roman"/>
          <w:b/>
          <w:sz w:val="24"/>
          <w:szCs w:val="24"/>
        </w:rPr>
      </w:pPr>
    </w:p>
    <w:p w14:paraId="172EA677" w14:textId="509576FF" w:rsidR="00B5562A" w:rsidRPr="005945A2" w:rsidRDefault="00892D2D" w:rsidP="00133AA5">
      <w:pPr>
        <w:pStyle w:val="Heading3"/>
        <w:spacing w:line="276" w:lineRule="auto"/>
        <w:ind w:left="0" w:firstLine="720"/>
        <w:jc w:val="both"/>
        <w:rPr>
          <w:rFonts w:ascii="Times New Roman" w:hAnsi="Times New Roman" w:cs="Times New Roman"/>
          <w:color w:val="C00000"/>
          <w:sz w:val="24"/>
          <w:szCs w:val="24"/>
        </w:rPr>
      </w:pPr>
      <w:bookmarkStart w:id="67" w:name="_bookmark23"/>
      <w:bookmarkStart w:id="68" w:name="_Toc117677764"/>
      <w:bookmarkEnd w:id="67"/>
      <w:r w:rsidRPr="005945A2">
        <w:rPr>
          <w:rFonts w:ascii="Times New Roman" w:hAnsi="Times New Roman" w:cs="Times New Roman"/>
          <w:color w:val="C00000"/>
          <w:sz w:val="24"/>
          <w:szCs w:val="24"/>
        </w:rPr>
        <w:t>9.</w:t>
      </w:r>
      <w:r w:rsidR="00CE2800" w:rsidRPr="005945A2">
        <w:rPr>
          <w:rFonts w:ascii="Times New Roman" w:hAnsi="Times New Roman" w:cs="Times New Roman"/>
          <w:color w:val="C00000"/>
          <w:sz w:val="24"/>
          <w:szCs w:val="24"/>
        </w:rPr>
        <w:t>Kontroles sistēmas</w:t>
      </w:r>
      <w:bookmarkEnd w:id="68"/>
    </w:p>
    <w:p w14:paraId="73B4F08E" w14:textId="77777777" w:rsidR="00B5562A" w:rsidRPr="00010D55" w:rsidRDefault="00CE2800" w:rsidP="005945A2">
      <w:pPr>
        <w:pStyle w:val="BodyText"/>
        <w:spacing w:before="159"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LTV stratēģijas īstenošana un uzraudzība notiek saskaņā ar šādiem principiem:</w:t>
      </w:r>
    </w:p>
    <w:p w14:paraId="7F7D62CE" w14:textId="77777777" w:rsidR="00B5562A" w:rsidRPr="00010D55" w:rsidRDefault="00CE2800" w:rsidP="005945A2">
      <w:pPr>
        <w:pStyle w:val="ListParagraph"/>
        <w:numPr>
          <w:ilvl w:val="0"/>
          <w:numId w:val="2"/>
        </w:numPr>
        <w:tabs>
          <w:tab w:val="left" w:pos="700"/>
        </w:tabs>
        <w:spacing w:before="130"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b/>
          <w:i/>
          <w:sz w:val="24"/>
          <w:szCs w:val="24"/>
        </w:rPr>
        <w:t xml:space="preserve">reizi nedēļā </w:t>
      </w:r>
      <w:r w:rsidRPr="00010D55">
        <w:rPr>
          <w:rFonts w:ascii="Times New Roman" w:hAnsi="Times New Roman" w:cs="Times New Roman"/>
          <w:i/>
          <w:sz w:val="24"/>
          <w:szCs w:val="24"/>
        </w:rPr>
        <w:t xml:space="preserve">– </w:t>
      </w:r>
      <w:r w:rsidRPr="00010D55">
        <w:rPr>
          <w:rFonts w:ascii="Times New Roman" w:hAnsi="Times New Roman" w:cs="Times New Roman"/>
          <w:sz w:val="24"/>
          <w:szCs w:val="24"/>
        </w:rPr>
        <w:t>valdes sēdes, kurās tiek plānoti, koordinēti un kontrolēti taktiskie un operatīvie uzdevumi valdes loceklim un struktūrvienību</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vadītājiem;</w:t>
      </w:r>
    </w:p>
    <w:p w14:paraId="08447658" w14:textId="77777777" w:rsidR="00B5562A" w:rsidRPr="00010D55" w:rsidRDefault="00CE2800" w:rsidP="005945A2">
      <w:pPr>
        <w:pStyle w:val="ListParagraph"/>
        <w:numPr>
          <w:ilvl w:val="0"/>
          <w:numId w:val="2"/>
        </w:numPr>
        <w:tabs>
          <w:tab w:val="left" w:pos="683"/>
        </w:tabs>
        <w:spacing w:before="117" w:line="276" w:lineRule="auto"/>
        <w:ind w:left="284" w:firstLine="567"/>
        <w:jc w:val="both"/>
        <w:rPr>
          <w:rFonts w:ascii="Times New Roman" w:hAnsi="Times New Roman" w:cs="Times New Roman"/>
          <w:sz w:val="24"/>
          <w:szCs w:val="24"/>
        </w:rPr>
      </w:pPr>
      <w:r w:rsidRPr="00010D55">
        <w:rPr>
          <w:rFonts w:ascii="Times New Roman" w:hAnsi="Times New Roman" w:cs="Times New Roman"/>
          <w:b/>
          <w:i/>
          <w:sz w:val="24"/>
          <w:szCs w:val="24"/>
        </w:rPr>
        <w:t xml:space="preserve">reizi mēnesī </w:t>
      </w:r>
      <w:r w:rsidRPr="00010D55">
        <w:rPr>
          <w:rFonts w:ascii="Times New Roman" w:hAnsi="Times New Roman" w:cs="Times New Roman"/>
          <w:sz w:val="24"/>
          <w:szCs w:val="24"/>
        </w:rPr>
        <w:t>– valdes sēdē tiek izskatīti LTV vidēja termiņa attīstības uzdevumi un projektu</w:t>
      </w:r>
      <w:r w:rsidRPr="00010D55">
        <w:rPr>
          <w:rFonts w:ascii="Times New Roman" w:hAnsi="Times New Roman" w:cs="Times New Roman"/>
          <w:spacing w:val="-38"/>
          <w:sz w:val="24"/>
          <w:szCs w:val="24"/>
        </w:rPr>
        <w:t xml:space="preserve"> </w:t>
      </w:r>
      <w:r w:rsidRPr="00010D55">
        <w:rPr>
          <w:rFonts w:ascii="Times New Roman" w:hAnsi="Times New Roman" w:cs="Times New Roman"/>
          <w:sz w:val="24"/>
          <w:szCs w:val="24"/>
        </w:rPr>
        <w:t>statuss;</w:t>
      </w:r>
    </w:p>
    <w:p w14:paraId="457CCB09" w14:textId="77777777" w:rsidR="00B5562A" w:rsidRPr="00010D55" w:rsidRDefault="00CE2800" w:rsidP="005945A2">
      <w:pPr>
        <w:pStyle w:val="ListParagraph"/>
        <w:numPr>
          <w:ilvl w:val="0"/>
          <w:numId w:val="2"/>
        </w:numPr>
        <w:tabs>
          <w:tab w:val="left" w:pos="691"/>
        </w:tabs>
        <w:spacing w:before="126"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b/>
          <w:i/>
          <w:sz w:val="24"/>
          <w:szCs w:val="24"/>
        </w:rPr>
        <w:t xml:space="preserve">reizi ceturksnī </w:t>
      </w:r>
      <w:r w:rsidRPr="00010D55">
        <w:rPr>
          <w:rFonts w:ascii="Times New Roman" w:hAnsi="Times New Roman" w:cs="Times New Roman"/>
          <w:sz w:val="24"/>
          <w:szCs w:val="24"/>
        </w:rPr>
        <w:t>– tiek izskatīta budžeta izpilde un izvērtēta organizācijas darbība, ja nepieciešams, veiktas korekcijas budžeta prognozē</w:t>
      </w:r>
      <w:r w:rsidRPr="00010D55">
        <w:rPr>
          <w:rFonts w:ascii="Times New Roman" w:hAnsi="Times New Roman" w:cs="Times New Roman"/>
          <w:spacing w:val="-2"/>
          <w:sz w:val="24"/>
          <w:szCs w:val="24"/>
        </w:rPr>
        <w:t xml:space="preserve"> </w:t>
      </w:r>
      <w:r w:rsidRPr="00010D55">
        <w:rPr>
          <w:rFonts w:ascii="Times New Roman" w:hAnsi="Times New Roman" w:cs="Times New Roman"/>
          <w:sz w:val="24"/>
          <w:szCs w:val="24"/>
        </w:rPr>
        <w:t>gadam;</w:t>
      </w:r>
    </w:p>
    <w:p w14:paraId="5F85F388" w14:textId="77777777" w:rsidR="00B5562A" w:rsidRPr="00010D55" w:rsidRDefault="00CE2800" w:rsidP="005945A2">
      <w:pPr>
        <w:pStyle w:val="ListParagraph"/>
        <w:numPr>
          <w:ilvl w:val="0"/>
          <w:numId w:val="2"/>
        </w:numPr>
        <w:tabs>
          <w:tab w:val="left" w:pos="671"/>
        </w:tabs>
        <w:spacing w:before="111" w:line="276" w:lineRule="auto"/>
        <w:ind w:left="284" w:right="-26" w:firstLine="567"/>
        <w:jc w:val="both"/>
        <w:rPr>
          <w:rFonts w:ascii="Times New Roman" w:hAnsi="Times New Roman" w:cs="Times New Roman"/>
          <w:sz w:val="24"/>
          <w:szCs w:val="24"/>
        </w:rPr>
      </w:pPr>
      <w:r w:rsidRPr="00010D55">
        <w:rPr>
          <w:rFonts w:ascii="Times New Roman" w:hAnsi="Times New Roman" w:cs="Times New Roman"/>
          <w:b/>
          <w:i/>
          <w:sz w:val="24"/>
          <w:szCs w:val="24"/>
        </w:rPr>
        <w:t>reizi</w:t>
      </w:r>
      <w:r w:rsidRPr="00010D55">
        <w:rPr>
          <w:rFonts w:ascii="Times New Roman" w:hAnsi="Times New Roman" w:cs="Times New Roman"/>
          <w:b/>
          <w:i/>
          <w:spacing w:val="-21"/>
          <w:sz w:val="24"/>
          <w:szCs w:val="24"/>
        </w:rPr>
        <w:t xml:space="preserve"> </w:t>
      </w:r>
      <w:r w:rsidRPr="00010D55">
        <w:rPr>
          <w:rFonts w:ascii="Times New Roman" w:hAnsi="Times New Roman" w:cs="Times New Roman"/>
          <w:b/>
          <w:i/>
          <w:sz w:val="24"/>
          <w:szCs w:val="24"/>
        </w:rPr>
        <w:t>gadā</w:t>
      </w:r>
      <w:r w:rsidRPr="00010D55">
        <w:rPr>
          <w:rFonts w:ascii="Times New Roman" w:hAnsi="Times New Roman" w:cs="Times New Roman"/>
          <w:b/>
          <w:i/>
          <w:spacing w:val="-6"/>
          <w:sz w:val="24"/>
          <w:szCs w:val="24"/>
        </w:rPr>
        <w:t xml:space="preserve"> </w:t>
      </w:r>
      <w:r w:rsidRPr="00010D55">
        <w:rPr>
          <w:rFonts w:ascii="Times New Roman" w:hAnsi="Times New Roman" w:cs="Times New Roman"/>
          <w:i/>
          <w:sz w:val="24"/>
          <w:szCs w:val="24"/>
        </w:rPr>
        <w:t>–</w:t>
      </w:r>
      <w:r w:rsidRPr="00010D55">
        <w:rPr>
          <w:rFonts w:ascii="Times New Roman" w:hAnsi="Times New Roman" w:cs="Times New Roman"/>
          <w:i/>
          <w:spacing w:val="-23"/>
          <w:sz w:val="24"/>
          <w:szCs w:val="24"/>
        </w:rPr>
        <w:t xml:space="preserve"> </w:t>
      </w:r>
      <w:r w:rsidRPr="00010D55">
        <w:rPr>
          <w:rFonts w:ascii="Times New Roman" w:hAnsi="Times New Roman" w:cs="Times New Roman"/>
          <w:sz w:val="24"/>
          <w:szCs w:val="24"/>
        </w:rPr>
        <w:t>tiek</w:t>
      </w:r>
      <w:r w:rsidRPr="00010D55">
        <w:rPr>
          <w:rFonts w:ascii="Times New Roman" w:hAnsi="Times New Roman" w:cs="Times New Roman"/>
          <w:spacing w:val="-20"/>
          <w:sz w:val="24"/>
          <w:szCs w:val="24"/>
        </w:rPr>
        <w:t xml:space="preserve"> </w:t>
      </w:r>
      <w:r w:rsidRPr="00010D55">
        <w:rPr>
          <w:rFonts w:ascii="Times New Roman" w:hAnsi="Times New Roman" w:cs="Times New Roman"/>
          <w:sz w:val="24"/>
          <w:szCs w:val="24"/>
        </w:rPr>
        <w:t>sagatavots</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izskatīšanai</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Padomē</w:t>
      </w:r>
      <w:r w:rsidRPr="00010D55">
        <w:rPr>
          <w:rFonts w:ascii="Times New Roman" w:hAnsi="Times New Roman" w:cs="Times New Roman"/>
          <w:spacing w:val="-20"/>
          <w:sz w:val="24"/>
          <w:szCs w:val="24"/>
        </w:rPr>
        <w:t xml:space="preserve"> </w:t>
      </w:r>
      <w:r w:rsidRPr="00010D55">
        <w:rPr>
          <w:rFonts w:ascii="Times New Roman" w:hAnsi="Times New Roman" w:cs="Times New Roman"/>
          <w:sz w:val="24"/>
          <w:szCs w:val="24"/>
        </w:rPr>
        <w:t>sabiedriskā</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pasūtījuma</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plāns,</w:t>
      </w:r>
      <w:r w:rsidRPr="00010D55">
        <w:rPr>
          <w:rFonts w:ascii="Times New Roman" w:hAnsi="Times New Roman" w:cs="Times New Roman"/>
          <w:spacing w:val="-20"/>
          <w:sz w:val="24"/>
          <w:szCs w:val="24"/>
        </w:rPr>
        <w:t xml:space="preserve"> </w:t>
      </w:r>
      <w:r w:rsidRPr="00010D55">
        <w:rPr>
          <w:rFonts w:ascii="Times New Roman" w:hAnsi="Times New Roman" w:cs="Times New Roman"/>
          <w:sz w:val="24"/>
          <w:szCs w:val="24"/>
        </w:rPr>
        <w:t>iepriekšējā</w:t>
      </w:r>
      <w:r w:rsidRPr="00010D55">
        <w:rPr>
          <w:rFonts w:ascii="Times New Roman" w:hAnsi="Times New Roman" w:cs="Times New Roman"/>
          <w:spacing w:val="-19"/>
          <w:sz w:val="24"/>
          <w:szCs w:val="24"/>
        </w:rPr>
        <w:t xml:space="preserve"> </w:t>
      </w:r>
      <w:r w:rsidRPr="00010D55">
        <w:rPr>
          <w:rFonts w:ascii="Times New Roman" w:hAnsi="Times New Roman" w:cs="Times New Roman"/>
          <w:sz w:val="24"/>
          <w:szCs w:val="24"/>
        </w:rPr>
        <w:t>gada</w:t>
      </w:r>
      <w:r w:rsidRPr="00010D55">
        <w:rPr>
          <w:rFonts w:ascii="Times New Roman" w:hAnsi="Times New Roman" w:cs="Times New Roman"/>
          <w:spacing w:val="-20"/>
          <w:sz w:val="24"/>
          <w:szCs w:val="24"/>
        </w:rPr>
        <w:t xml:space="preserve"> </w:t>
      </w:r>
      <w:r w:rsidRPr="00010D55">
        <w:rPr>
          <w:rFonts w:ascii="Times New Roman" w:hAnsi="Times New Roman" w:cs="Times New Roman"/>
          <w:sz w:val="24"/>
          <w:szCs w:val="24"/>
        </w:rPr>
        <w:t>izvērtēšana, LTV budžets, ikgadējā organizācijas darbības izvērtēšana, LTV valdes mērķu definēšana un ikgadējais novērtējums, prioritāro pasākumu programma iesniegšanai FM, ikgadējais gada pārskats, ko auditē zvērināti revidenti.</w:t>
      </w:r>
    </w:p>
    <w:p w14:paraId="04A086A7" w14:textId="32152120" w:rsidR="000C22D6" w:rsidRDefault="00CE2800" w:rsidP="000C22D6">
      <w:pPr>
        <w:pStyle w:val="BodyText"/>
        <w:spacing w:before="118" w:line="276" w:lineRule="auto"/>
        <w:ind w:left="284" w:firstLine="567"/>
        <w:jc w:val="both"/>
        <w:rPr>
          <w:rFonts w:ascii="Times New Roman" w:hAnsi="Times New Roman" w:cs="Times New Roman"/>
          <w:sz w:val="24"/>
          <w:szCs w:val="24"/>
        </w:rPr>
      </w:pPr>
      <w:r w:rsidRPr="00010D55">
        <w:rPr>
          <w:rFonts w:ascii="Times New Roman" w:hAnsi="Times New Roman" w:cs="Times New Roman"/>
          <w:sz w:val="24"/>
          <w:szCs w:val="24"/>
        </w:rPr>
        <w:t>Reizi 3 gados LTV darbību izvērtē Valsts kontrole</w:t>
      </w:r>
      <w:r w:rsidR="00D47F8E" w:rsidRPr="00010D55">
        <w:rPr>
          <w:rFonts w:ascii="Times New Roman" w:hAnsi="Times New Roman" w:cs="Times New Roman"/>
          <w:sz w:val="24"/>
          <w:szCs w:val="24"/>
        </w:rPr>
        <w:t>.</w:t>
      </w:r>
      <w:bookmarkStart w:id="69" w:name="_bookmark24"/>
      <w:bookmarkEnd w:id="69"/>
    </w:p>
    <w:p w14:paraId="0EC0B6B5" w14:textId="77777777" w:rsidR="000C22D6" w:rsidRPr="005945A2" w:rsidRDefault="000C22D6" w:rsidP="000C22D6">
      <w:pPr>
        <w:pStyle w:val="Heading3"/>
        <w:rPr>
          <w:rFonts w:ascii="Times New Roman" w:hAnsi="Times New Roman" w:cs="Times New Roman"/>
          <w:i/>
          <w:color w:val="C00000"/>
          <w:sz w:val="24"/>
          <w:szCs w:val="24"/>
        </w:rPr>
      </w:pPr>
      <w:bookmarkStart w:id="70" w:name="_Toc117677765"/>
      <w:r w:rsidRPr="005945A2">
        <w:rPr>
          <w:rFonts w:ascii="Times New Roman" w:hAnsi="Times New Roman" w:cs="Times New Roman"/>
          <w:color w:val="C00000"/>
          <w:sz w:val="24"/>
          <w:szCs w:val="24"/>
        </w:rPr>
        <w:t>Pielikumu sarakst</w:t>
      </w:r>
      <w:r w:rsidRPr="005945A2">
        <w:rPr>
          <w:rFonts w:ascii="Times New Roman" w:hAnsi="Times New Roman" w:cs="Times New Roman"/>
          <w:i/>
          <w:color w:val="C00000"/>
          <w:sz w:val="24"/>
          <w:szCs w:val="24"/>
        </w:rPr>
        <w:t>s</w:t>
      </w:r>
      <w:bookmarkEnd w:id="70"/>
    </w:p>
    <w:tbl>
      <w:tblPr>
        <w:tblW w:w="0" w:type="auto"/>
        <w:tblInd w:w="454" w:type="dxa"/>
        <w:tblLayout w:type="fixed"/>
        <w:tblCellMar>
          <w:left w:w="0" w:type="dxa"/>
          <w:right w:w="0" w:type="dxa"/>
        </w:tblCellMar>
        <w:tblLook w:val="01E0" w:firstRow="1" w:lastRow="1" w:firstColumn="1" w:lastColumn="1" w:noHBand="0" w:noVBand="0"/>
      </w:tblPr>
      <w:tblGrid>
        <w:gridCol w:w="1665"/>
        <w:gridCol w:w="5821"/>
      </w:tblGrid>
      <w:tr w:rsidR="000C22D6" w:rsidRPr="00010D55" w14:paraId="03AA72EB" w14:textId="77777777" w:rsidTr="00503332">
        <w:trPr>
          <w:trHeight w:val="187"/>
        </w:trPr>
        <w:tc>
          <w:tcPr>
            <w:tcW w:w="1665" w:type="dxa"/>
          </w:tcPr>
          <w:p w14:paraId="122DEEAF" w14:textId="77777777" w:rsidR="000C22D6" w:rsidRPr="00010D55" w:rsidRDefault="000C22D6" w:rsidP="00503332">
            <w:pPr>
              <w:pStyle w:val="TableParagraph"/>
              <w:spacing w:before="60" w:line="276" w:lineRule="auto"/>
              <w:ind w:left="200"/>
              <w:rPr>
                <w:rFonts w:ascii="Times New Roman" w:hAnsi="Times New Roman" w:cs="Times New Roman"/>
                <w:sz w:val="24"/>
                <w:szCs w:val="24"/>
              </w:rPr>
            </w:pPr>
            <w:r w:rsidRPr="00010D55">
              <w:rPr>
                <w:rFonts w:ascii="Times New Roman" w:hAnsi="Times New Roman" w:cs="Times New Roman"/>
                <w:sz w:val="24"/>
                <w:szCs w:val="24"/>
              </w:rPr>
              <w:t>1.pielikums</w:t>
            </w:r>
          </w:p>
        </w:tc>
        <w:tc>
          <w:tcPr>
            <w:tcW w:w="5821" w:type="dxa"/>
          </w:tcPr>
          <w:p w14:paraId="072A7A82" w14:textId="77777777" w:rsidR="000C22D6" w:rsidRPr="00010D55" w:rsidRDefault="000C22D6" w:rsidP="00503332">
            <w:pPr>
              <w:pStyle w:val="TableParagraph"/>
              <w:spacing w:before="60" w:line="276" w:lineRule="auto"/>
              <w:ind w:left="356"/>
              <w:rPr>
                <w:rFonts w:ascii="Times New Roman" w:hAnsi="Times New Roman" w:cs="Times New Roman"/>
                <w:sz w:val="24"/>
                <w:szCs w:val="24"/>
              </w:rPr>
            </w:pPr>
            <w:r>
              <w:rPr>
                <w:rFonts w:ascii="Times New Roman" w:hAnsi="Times New Roman" w:cs="Times New Roman"/>
                <w:sz w:val="24"/>
                <w:szCs w:val="24"/>
              </w:rPr>
              <w:t>K</w:t>
            </w:r>
            <w:r w:rsidRPr="00010D55">
              <w:rPr>
                <w:rFonts w:ascii="Times New Roman" w:hAnsi="Times New Roman" w:cs="Times New Roman"/>
                <w:sz w:val="24"/>
                <w:szCs w:val="24"/>
              </w:rPr>
              <w:t xml:space="preserve">ompensācijas aprēķins LTV izejot no reklāmas tirgus, </w:t>
            </w:r>
          </w:p>
        </w:tc>
      </w:tr>
      <w:tr w:rsidR="000C22D6" w:rsidRPr="00010D55" w14:paraId="4290B9CF" w14:textId="77777777" w:rsidTr="00503332">
        <w:trPr>
          <w:trHeight w:val="186"/>
        </w:trPr>
        <w:tc>
          <w:tcPr>
            <w:tcW w:w="1665" w:type="dxa"/>
          </w:tcPr>
          <w:p w14:paraId="3D0762DC" w14:textId="77777777" w:rsidR="000C22D6" w:rsidRPr="00010D55" w:rsidRDefault="000C22D6" w:rsidP="00503332">
            <w:pPr>
              <w:pStyle w:val="TableParagraph"/>
              <w:spacing w:before="60" w:line="276" w:lineRule="auto"/>
              <w:ind w:left="200"/>
              <w:rPr>
                <w:rFonts w:ascii="Times New Roman" w:hAnsi="Times New Roman" w:cs="Times New Roman"/>
                <w:sz w:val="24"/>
                <w:szCs w:val="24"/>
              </w:rPr>
            </w:pPr>
            <w:r w:rsidRPr="00010D55">
              <w:rPr>
                <w:rFonts w:ascii="Times New Roman" w:hAnsi="Times New Roman" w:cs="Times New Roman"/>
                <w:sz w:val="24"/>
                <w:szCs w:val="24"/>
              </w:rPr>
              <w:t>2.pielikums</w:t>
            </w:r>
          </w:p>
        </w:tc>
        <w:tc>
          <w:tcPr>
            <w:tcW w:w="5821" w:type="dxa"/>
          </w:tcPr>
          <w:p w14:paraId="5F686251" w14:textId="77777777" w:rsidR="000C22D6" w:rsidRPr="00010D55" w:rsidRDefault="000C22D6" w:rsidP="00503332">
            <w:pPr>
              <w:pStyle w:val="TableParagraph"/>
              <w:spacing w:before="60" w:line="276" w:lineRule="auto"/>
              <w:ind w:left="356"/>
              <w:rPr>
                <w:rFonts w:ascii="Times New Roman" w:hAnsi="Times New Roman" w:cs="Times New Roman"/>
                <w:sz w:val="24"/>
                <w:szCs w:val="24"/>
              </w:rPr>
            </w:pPr>
            <w:r w:rsidRPr="00010D55">
              <w:rPr>
                <w:rFonts w:ascii="Times New Roman" w:hAnsi="Times New Roman" w:cs="Times New Roman"/>
                <w:sz w:val="24"/>
                <w:szCs w:val="24"/>
              </w:rPr>
              <w:t>Papildus finansējums saturam, tehnoloģijām un telpām</w:t>
            </w:r>
            <w:r>
              <w:rPr>
                <w:rFonts w:ascii="Times New Roman" w:hAnsi="Times New Roman" w:cs="Times New Roman"/>
                <w:sz w:val="24"/>
                <w:szCs w:val="24"/>
              </w:rPr>
              <w:t>,</w:t>
            </w:r>
          </w:p>
        </w:tc>
      </w:tr>
      <w:tr w:rsidR="000C22D6" w:rsidRPr="00010D55" w14:paraId="66A5BD67" w14:textId="77777777" w:rsidTr="00503332">
        <w:trPr>
          <w:trHeight w:val="186"/>
        </w:trPr>
        <w:tc>
          <w:tcPr>
            <w:tcW w:w="1665" w:type="dxa"/>
          </w:tcPr>
          <w:p w14:paraId="453501C1" w14:textId="77777777" w:rsidR="000C22D6" w:rsidRPr="00010D55" w:rsidRDefault="000C22D6" w:rsidP="00503332">
            <w:pPr>
              <w:pStyle w:val="TableParagraph"/>
              <w:spacing w:before="59" w:line="276" w:lineRule="auto"/>
              <w:ind w:left="200"/>
              <w:rPr>
                <w:rFonts w:ascii="Times New Roman" w:hAnsi="Times New Roman" w:cs="Times New Roman"/>
                <w:sz w:val="24"/>
                <w:szCs w:val="24"/>
              </w:rPr>
            </w:pPr>
            <w:r w:rsidRPr="00010D55">
              <w:rPr>
                <w:rFonts w:ascii="Times New Roman" w:hAnsi="Times New Roman" w:cs="Times New Roman"/>
                <w:sz w:val="24"/>
                <w:szCs w:val="24"/>
              </w:rPr>
              <w:t>3.pielikums</w:t>
            </w:r>
          </w:p>
        </w:tc>
        <w:tc>
          <w:tcPr>
            <w:tcW w:w="5821" w:type="dxa"/>
          </w:tcPr>
          <w:p w14:paraId="1D9134DD" w14:textId="77777777" w:rsidR="000C22D6" w:rsidRPr="00010D55" w:rsidRDefault="000C22D6" w:rsidP="00503332">
            <w:pPr>
              <w:pStyle w:val="TableParagraph"/>
              <w:spacing w:before="59" w:line="276" w:lineRule="auto"/>
              <w:ind w:left="356"/>
              <w:rPr>
                <w:rFonts w:ascii="Times New Roman" w:hAnsi="Times New Roman" w:cs="Times New Roman"/>
                <w:sz w:val="24"/>
                <w:szCs w:val="24"/>
              </w:rPr>
            </w:pPr>
            <w:r w:rsidRPr="00010D55">
              <w:rPr>
                <w:rFonts w:ascii="Times New Roman" w:hAnsi="Times New Roman" w:cs="Times New Roman"/>
                <w:sz w:val="24"/>
                <w:szCs w:val="24"/>
              </w:rPr>
              <w:t>Tiešās naudas plūsmas prognoze (F10)</w:t>
            </w:r>
          </w:p>
        </w:tc>
      </w:tr>
      <w:tr w:rsidR="000C22D6" w:rsidRPr="00010D55" w14:paraId="118B152B" w14:textId="77777777" w:rsidTr="00503332">
        <w:trPr>
          <w:trHeight w:val="186"/>
        </w:trPr>
        <w:tc>
          <w:tcPr>
            <w:tcW w:w="1665" w:type="dxa"/>
          </w:tcPr>
          <w:p w14:paraId="7F5FFE51" w14:textId="77777777" w:rsidR="000C22D6" w:rsidRPr="00010D55" w:rsidRDefault="000C22D6" w:rsidP="00503332">
            <w:pPr>
              <w:pStyle w:val="TableParagraph"/>
              <w:spacing w:before="60" w:line="276" w:lineRule="auto"/>
              <w:ind w:left="200"/>
              <w:rPr>
                <w:rFonts w:ascii="Times New Roman" w:hAnsi="Times New Roman" w:cs="Times New Roman"/>
                <w:sz w:val="24"/>
                <w:szCs w:val="24"/>
              </w:rPr>
            </w:pPr>
            <w:r w:rsidRPr="00010D55">
              <w:rPr>
                <w:rFonts w:ascii="Times New Roman" w:hAnsi="Times New Roman" w:cs="Times New Roman"/>
                <w:sz w:val="24"/>
                <w:szCs w:val="24"/>
              </w:rPr>
              <w:t>4.pielikums</w:t>
            </w:r>
          </w:p>
        </w:tc>
        <w:tc>
          <w:tcPr>
            <w:tcW w:w="5821" w:type="dxa"/>
          </w:tcPr>
          <w:p w14:paraId="20AC6AD4" w14:textId="77777777" w:rsidR="000C22D6" w:rsidRPr="00010D55" w:rsidRDefault="000C22D6" w:rsidP="00503332">
            <w:pPr>
              <w:pStyle w:val="TableParagraph"/>
              <w:spacing w:before="60" w:line="276" w:lineRule="auto"/>
              <w:ind w:left="356"/>
              <w:rPr>
                <w:rFonts w:ascii="Times New Roman" w:hAnsi="Times New Roman" w:cs="Times New Roman"/>
                <w:sz w:val="24"/>
                <w:szCs w:val="24"/>
              </w:rPr>
            </w:pPr>
            <w:r w:rsidRPr="00010D55">
              <w:rPr>
                <w:rFonts w:ascii="Times New Roman" w:hAnsi="Times New Roman" w:cs="Times New Roman"/>
                <w:sz w:val="24"/>
                <w:szCs w:val="24"/>
              </w:rPr>
              <w:t>Peļņas un Zaudējumu aprēķina prognoze</w:t>
            </w:r>
          </w:p>
        </w:tc>
      </w:tr>
      <w:tr w:rsidR="000C22D6" w:rsidRPr="00010D55" w14:paraId="3590183F" w14:textId="77777777" w:rsidTr="00503332">
        <w:trPr>
          <w:trHeight w:val="186"/>
        </w:trPr>
        <w:tc>
          <w:tcPr>
            <w:tcW w:w="1665" w:type="dxa"/>
          </w:tcPr>
          <w:p w14:paraId="1FB7D768" w14:textId="77777777" w:rsidR="000C22D6" w:rsidRPr="00010D55" w:rsidRDefault="000C22D6" w:rsidP="00503332">
            <w:pPr>
              <w:pStyle w:val="TableParagraph"/>
              <w:spacing w:before="59" w:line="276" w:lineRule="auto"/>
              <w:ind w:left="200"/>
              <w:rPr>
                <w:rFonts w:ascii="Times New Roman" w:hAnsi="Times New Roman" w:cs="Times New Roman"/>
                <w:sz w:val="24"/>
                <w:szCs w:val="24"/>
              </w:rPr>
            </w:pPr>
            <w:r w:rsidRPr="00010D55">
              <w:rPr>
                <w:rFonts w:ascii="Times New Roman" w:hAnsi="Times New Roman" w:cs="Times New Roman"/>
                <w:sz w:val="24"/>
                <w:szCs w:val="24"/>
              </w:rPr>
              <w:t>5.pielikums</w:t>
            </w:r>
          </w:p>
        </w:tc>
        <w:tc>
          <w:tcPr>
            <w:tcW w:w="5821" w:type="dxa"/>
          </w:tcPr>
          <w:p w14:paraId="6ACF80E1" w14:textId="77777777" w:rsidR="000C22D6" w:rsidRPr="00010D55" w:rsidRDefault="000C22D6" w:rsidP="00503332">
            <w:pPr>
              <w:pStyle w:val="TableParagraph"/>
              <w:spacing w:before="59" w:line="276" w:lineRule="auto"/>
              <w:ind w:left="356"/>
              <w:rPr>
                <w:rFonts w:ascii="Times New Roman" w:hAnsi="Times New Roman" w:cs="Times New Roman"/>
                <w:sz w:val="24"/>
                <w:szCs w:val="24"/>
              </w:rPr>
            </w:pPr>
            <w:r w:rsidRPr="00010D55">
              <w:rPr>
                <w:rFonts w:ascii="Times New Roman" w:hAnsi="Times New Roman" w:cs="Times New Roman"/>
                <w:sz w:val="24"/>
                <w:szCs w:val="24"/>
              </w:rPr>
              <w:t>Netiešās naudas plūsmas prognoze</w:t>
            </w:r>
          </w:p>
        </w:tc>
      </w:tr>
      <w:tr w:rsidR="000C22D6" w:rsidRPr="00010D55" w14:paraId="57E084DA" w14:textId="77777777" w:rsidTr="00503332">
        <w:trPr>
          <w:trHeight w:val="342"/>
        </w:trPr>
        <w:tc>
          <w:tcPr>
            <w:tcW w:w="1665" w:type="dxa"/>
          </w:tcPr>
          <w:p w14:paraId="73FF00ED" w14:textId="77777777" w:rsidR="000C22D6" w:rsidRPr="00010D55" w:rsidRDefault="000C22D6" w:rsidP="00503332">
            <w:pPr>
              <w:pStyle w:val="TableParagraph"/>
              <w:numPr>
                <w:ilvl w:val="0"/>
                <w:numId w:val="1"/>
              </w:numPr>
              <w:tabs>
                <w:tab w:val="left" w:pos="370"/>
              </w:tabs>
              <w:spacing w:before="60" w:line="276" w:lineRule="auto"/>
              <w:rPr>
                <w:rFonts w:ascii="Times New Roman" w:hAnsi="Times New Roman" w:cs="Times New Roman"/>
                <w:sz w:val="24"/>
                <w:szCs w:val="24"/>
              </w:rPr>
            </w:pPr>
            <w:r w:rsidRPr="00010D55">
              <w:rPr>
                <w:rFonts w:ascii="Times New Roman" w:hAnsi="Times New Roman" w:cs="Times New Roman"/>
                <w:sz w:val="24"/>
                <w:szCs w:val="24"/>
              </w:rPr>
              <w:t>pielikums</w:t>
            </w:r>
          </w:p>
          <w:p w14:paraId="18D36E59" w14:textId="77777777" w:rsidR="000C22D6" w:rsidRPr="00010D55" w:rsidRDefault="000C22D6" w:rsidP="00503332">
            <w:pPr>
              <w:pStyle w:val="TableParagraph"/>
              <w:numPr>
                <w:ilvl w:val="0"/>
                <w:numId w:val="1"/>
              </w:numPr>
              <w:tabs>
                <w:tab w:val="left" w:pos="370"/>
              </w:tabs>
              <w:spacing w:before="121" w:line="276" w:lineRule="auto"/>
              <w:rPr>
                <w:rFonts w:ascii="Times New Roman" w:hAnsi="Times New Roman" w:cs="Times New Roman"/>
                <w:sz w:val="24"/>
                <w:szCs w:val="24"/>
              </w:rPr>
            </w:pPr>
            <w:r w:rsidRPr="00010D55">
              <w:rPr>
                <w:rFonts w:ascii="Times New Roman" w:hAnsi="Times New Roman" w:cs="Times New Roman"/>
                <w:sz w:val="24"/>
                <w:szCs w:val="24"/>
              </w:rPr>
              <w:t>pielikums</w:t>
            </w:r>
          </w:p>
        </w:tc>
        <w:tc>
          <w:tcPr>
            <w:tcW w:w="5821" w:type="dxa"/>
          </w:tcPr>
          <w:p w14:paraId="023D15B1" w14:textId="77777777" w:rsidR="000C22D6" w:rsidRPr="00010D55" w:rsidRDefault="000C22D6" w:rsidP="00503332">
            <w:pPr>
              <w:pStyle w:val="TableParagraph"/>
              <w:spacing w:before="60" w:line="276" w:lineRule="auto"/>
              <w:ind w:left="356"/>
              <w:rPr>
                <w:rFonts w:ascii="Times New Roman" w:hAnsi="Times New Roman" w:cs="Times New Roman"/>
                <w:sz w:val="24"/>
                <w:szCs w:val="24"/>
              </w:rPr>
            </w:pPr>
            <w:r w:rsidRPr="00010D55">
              <w:rPr>
                <w:rFonts w:ascii="Times New Roman" w:hAnsi="Times New Roman" w:cs="Times New Roman"/>
                <w:sz w:val="24"/>
                <w:szCs w:val="24"/>
              </w:rPr>
              <w:t>Bilances prognoze</w:t>
            </w:r>
          </w:p>
          <w:p w14:paraId="4F57017A" w14:textId="2002EC04" w:rsidR="000C22D6" w:rsidRPr="00010D55" w:rsidRDefault="000C22D6" w:rsidP="000C22D6">
            <w:pPr>
              <w:pStyle w:val="TableParagraph"/>
              <w:spacing w:before="121" w:line="276" w:lineRule="auto"/>
              <w:ind w:left="356"/>
              <w:rPr>
                <w:rFonts w:ascii="Times New Roman" w:hAnsi="Times New Roman" w:cs="Times New Roman"/>
                <w:sz w:val="24"/>
                <w:szCs w:val="24"/>
              </w:rPr>
            </w:pPr>
            <w:r w:rsidRPr="00010D55">
              <w:rPr>
                <w:rFonts w:ascii="Times New Roman" w:hAnsi="Times New Roman" w:cs="Times New Roman"/>
                <w:sz w:val="24"/>
                <w:szCs w:val="24"/>
              </w:rPr>
              <w:t>LTV ēkas apsaimniekošanas PZA prognoz</w:t>
            </w:r>
            <w:r>
              <w:rPr>
                <w:rFonts w:ascii="Times New Roman" w:hAnsi="Times New Roman" w:cs="Times New Roman"/>
                <w:sz w:val="24"/>
                <w:szCs w:val="24"/>
              </w:rPr>
              <w:t>e</w:t>
            </w:r>
          </w:p>
        </w:tc>
      </w:tr>
    </w:tbl>
    <w:p w14:paraId="015B7EC1" w14:textId="77777777" w:rsidR="00B931E3" w:rsidRPr="00010D55" w:rsidRDefault="00B931E3" w:rsidP="000C22D6">
      <w:pPr>
        <w:spacing w:line="276" w:lineRule="auto"/>
        <w:rPr>
          <w:rFonts w:ascii="Times New Roman" w:hAnsi="Times New Roman" w:cs="Times New Roman"/>
          <w:sz w:val="24"/>
          <w:szCs w:val="24"/>
        </w:rPr>
      </w:pPr>
    </w:p>
    <w:sectPr w:rsidR="00B931E3" w:rsidRPr="00010D55" w:rsidSect="00D17794">
      <w:pgSz w:w="11910" w:h="16850"/>
      <w:pgMar w:top="851" w:right="794" w:bottom="993" w:left="794" w:header="644"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8B65E" w14:textId="77777777" w:rsidR="006B3ED9" w:rsidRDefault="006B3ED9">
      <w:r>
        <w:separator/>
      </w:r>
    </w:p>
  </w:endnote>
  <w:endnote w:type="continuationSeparator" w:id="0">
    <w:p w14:paraId="76A1B3DC" w14:textId="77777777" w:rsidR="006B3ED9" w:rsidRDefault="006B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S ??">
    <w:altName w:val="Yu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1F0E" w14:textId="4BD837E8" w:rsidR="00A02E15" w:rsidRDefault="00A02E15">
    <w:pPr>
      <w:pStyle w:val="BodyText"/>
      <w:spacing w:line="14" w:lineRule="auto"/>
    </w:pPr>
    <w:r>
      <w:rPr>
        <w:noProof/>
        <w:lang w:bidi="ar-SA"/>
      </w:rPr>
      <mc:AlternateContent>
        <mc:Choice Requires="wps">
          <w:drawing>
            <wp:anchor distT="0" distB="0" distL="114300" distR="114300" simplePos="0" relativeHeight="251662336" behindDoc="1" locked="0" layoutInCell="1" allowOverlap="1" wp14:anchorId="0759B2F3" wp14:editId="15AA930E">
              <wp:simplePos x="0" y="0"/>
              <wp:positionH relativeFrom="page">
                <wp:posOffset>6870065</wp:posOffset>
              </wp:positionH>
              <wp:positionV relativeFrom="page">
                <wp:posOffset>9999980</wp:posOffset>
              </wp:positionV>
              <wp:extent cx="1924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9B2F3" id="_x0000_t202" coordsize="21600,21600" o:spt="202" path="m,l,21600r21600,l21600,xe">
              <v:stroke joinstyle="miter"/>
              <v:path gradientshapeok="t" o:connecttype="rect"/>
            </v:shapetype>
            <v:shape id="Text Box 1" o:spid="_x0000_s1041" type="#_x0000_t202" style="position:absolute;margin-left:540.95pt;margin-top:787.4pt;width:15.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" filled="f" stroked="f">
              <v:textbox inset="0,0,0,0">
                <w:txbxContent>
                  <w:p w14:paraId="16EFBD4B" w14:textId="1B154E3A" w:rsidR="00A02E15" w:rsidRDefault="00A02E15">
                    <w:pPr>
                      <w:spacing w:before="12"/>
                      <w:ind w:left="6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C92F" w14:textId="77777777" w:rsidR="006B3ED9" w:rsidRDefault="006B3ED9">
      <w:r>
        <w:separator/>
      </w:r>
    </w:p>
  </w:footnote>
  <w:footnote w:type="continuationSeparator" w:id="0">
    <w:p w14:paraId="277D38FF" w14:textId="77777777" w:rsidR="006B3ED9" w:rsidRDefault="006B3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D775" w14:textId="5D6C99E4" w:rsidR="00A02E15" w:rsidRDefault="00A02E15">
    <w:pPr>
      <w:pStyle w:val="BodyText"/>
      <w:spacing w:line="14" w:lineRule="auto"/>
    </w:pPr>
    <w:r>
      <w:rPr>
        <w:noProof/>
        <w:lang w:bidi="ar-SA"/>
      </w:rPr>
      <mc:AlternateContent>
        <mc:Choice Requires="wps">
          <w:drawing>
            <wp:anchor distT="0" distB="0" distL="114300" distR="114300" simplePos="0" relativeHeight="251657216" behindDoc="1" locked="0" layoutInCell="1" allowOverlap="1" wp14:anchorId="1E3F8EE5" wp14:editId="430622AA">
              <wp:simplePos x="0" y="0"/>
              <wp:positionH relativeFrom="page">
                <wp:posOffset>4177665</wp:posOffset>
              </wp:positionH>
              <wp:positionV relativeFrom="page">
                <wp:posOffset>400050</wp:posOffset>
              </wp:positionV>
              <wp:extent cx="285686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5806" w14:textId="77777777" w:rsidR="00A02E15" w:rsidRDefault="00A02E15">
                          <w:pPr>
                            <w:spacing w:before="21"/>
                            <w:ind w:left="20"/>
                            <w:rPr>
                              <w:sz w:val="16"/>
                            </w:rPr>
                          </w:pPr>
                          <w:r>
                            <w:rPr>
                              <w:sz w:val="16"/>
                            </w:rPr>
                            <w:t>Latvijas Televīzija vidēja termiņa darbības stratēģija 2020-2022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F8EE5" id="_x0000_t202" coordsize="21600,21600" o:spt="202" path="m,l,21600r21600,l21600,xe">
              <v:stroke joinstyle="miter"/>
              <v:path gradientshapeok="t" o:connecttype="rect"/>
            </v:shapetype>
            <v:shape id="Text Box 2" o:spid="_x0000_s1040" type="#_x0000_t202" style="position:absolute;margin-left:328.95pt;margin-top:31.5pt;width:224.95pt;height:1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" filled="f" stroked="f">
              <v:textbox inset="0,0,0,0">
                <w:txbxContent>
                  <w:p w14:paraId="12855806" w14:textId="77777777" w:rsidR="00A02E15" w:rsidRDefault="00A02E15">
                    <w:pPr>
                      <w:spacing w:before="21"/>
                      <w:ind w:left="20"/>
                      <w:rPr>
                        <w:sz w:val="16"/>
                      </w:rPr>
                    </w:pPr>
                    <w:r>
                      <w:rPr>
                        <w:sz w:val="16"/>
                      </w:rPr>
                      <w:t>Latvijas Televīzija vidēja termiņa darbības stratēģija 2020-2022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0ECC"/>
    <w:multiLevelType w:val="hybridMultilevel"/>
    <w:tmpl w:val="BEBE2984"/>
    <w:lvl w:ilvl="0" w:tplc="FE64D7E8">
      <w:numFmt w:val="bullet"/>
      <w:lvlText w:val="•"/>
      <w:lvlJc w:val="left"/>
      <w:pPr>
        <w:ind w:left="2762" w:hanging="360"/>
      </w:pPr>
      <w:rPr>
        <w:rFonts w:ascii="Arial" w:eastAsia="Arial" w:hAnsi="Arial" w:cs="Arial" w:hint="default"/>
        <w:w w:val="99"/>
        <w:sz w:val="20"/>
        <w:szCs w:val="20"/>
        <w:lang w:val="lv-LV" w:eastAsia="lv-LV" w:bidi="lv-LV"/>
      </w:rPr>
    </w:lvl>
    <w:lvl w:ilvl="1" w:tplc="8530E554">
      <w:numFmt w:val="bullet"/>
      <w:lvlText w:val="•"/>
      <w:lvlJc w:val="left"/>
      <w:pPr>
        <w:ind w:left="3649" w:hanging="360"/>
      </w:pPr>
      <w:rPr>
        <w:rFonts w:hint="default"/>
        <w:lang w:val="lv-LV" w:eastAsia="lv-LV" w:bidi="lv-LV"/>
      </w:rPr>
    </w:lvl>
    <w:lvl w:ilvl="2" w:tplc="8E5833C4">
      <w:numFmt w:val="bullet"/>
      <w:lvlText w:val="•"/>
      <w:lvlJc w:val="left"/>
      <w:pPr>
        <w:ind w:left="4545" w:hanging="360"/>
      </w:pPr>
      <w:rPr>
        <w:rFonts w:hint="default"/>
        <w:lang w:val="lv-LV" w:eastAsia="lv-LV" w:bidi="lv-LV"/>
      </w:rPr>
    </w:lvl>
    <w:lvl w:ilvl="3" w:tplc="3CB40FB4">
      <w:numFmt w:val="bullet"/>
      <w:lvlText w:val="•"/>
      <w:lvlJc w:val="left"/>
      <w:pPr>
        <w:ind w:left="5441" w:hanging="360"/>
      </w:pPr>
      <w:rPr>
        <w:rFonts w:hint="default"/>
        <w:lang w:val="lv-LV" w:eastAsia="lv-LV" w:bidi="lv-LV"/>
      </w:rPr>
    </w:lvl>
    <w:lvl w:ilvl="4" w:tplc="A8AC56F8">
      <w:numFmt w:val="bullet"/>
      <w:lvlText w:val="•"/>
      <w:lvlJc w:val="left"/>
      <w:pPr>
        <w:ind w:left="6336" w:hanging="360"/>
      </w:pPr>
      <w:rPr>
        <w:rFonts w:hint="default"/>
        <w:lang w:val="lv-LV" w:eastAsia="lv-LV" w:bidi="lv-LV"/>
      </w:rPr>
    </w:lvl>
    <w:lvl w:ilvl="5" w:tplc="E11C70FC">
      <w:numFmt w:val="bullet"/>
      <w:lvlText w:val="•"/>
      <w:lvlJc w:val="left"/>
      <w:pPr>
        <w:ind w:left="7232" w:hanging="360"/>
      </w:pPr>
      <w:rPr>
        <w:rFonts w:hint="default"/>
        <w:lang w:val="lv-LV" w:eastAsia="lv-LV" w:bidi="lv-LV"/>
      </w:rPr>
    </w:lvl>
    <w:lvl w:ilvl="6" w:tplc="ED849AAE">
      <w:numFmt w:val="bullet"/>
      <w:lvlText w:val="•"/>
      <w:lvlJc w:val="left"/>
      <w:pPr>
        <w:ind w:left="8128" w:hanging="360"/>
      </w:pPr>
      <w:rPr>
        <w:rFonts w:hint="default"/>
        <w:lang w:val="lv-LV" w:eastAsia="lv-LV" w:bidi="lv-LV"/>
      </w:rPr>
    </w:lvl>
    <w:lvl w:ilvl="7" w:tplc="6F84B084">
      <w:numFmt w:val="bullet"/>
      <w:lvlText w:val="•"/>
      <w:lvlJc w:val="left"/>
      <w:pPr>
        <w:ind w:left="9024" w:hanging="360"/>
      </w:pPr>
      <w:rPr>
        <w:rFonts w:hint="default"/>
        <w:lang w:val="lv-LV" w:eastAsia="lv-LV" w:bidi="lv-LV"/>
      </w:rPr>
    </w:lvl>
    <w:lvl w:ilvl="8" w:tplc="3064BA1E">
      <w:numFmt w:val="bullet"/>
      <w:lvlText w:val="•"/>
      <w:lvlJc w:val="left"/>
      <w:pPr>
        <w:ind w:left="9919" w:hanging="360"/>
      </w:pPr>
      <w:rPr>
        <w:rFonts w:hint="default"/>
        <w:lang w:val="lv-LV" w:eastAsia="lv-LV" w:bidi="lv-LV"/>
      </w:rPr>
    </w:lvl>
  </w:abstractNum>
  <w:abstractNum w:abstractNumId="1" w15:restartNumberingAfterBreak="0">
    <w:nsid w:val="07A31E71"/>
    <w:multiLevelType w:val="hybridMultilevel"/>
    <w:tmpl w:val="AFFE4DA8"/>
    <w:lvl w:ilvl="0" w:tplc="9D1832E6">
      <w:start w:val="1"/>
      <w:numFmt w:val="upperLetter"/>
      <w:lvlText w:val="%1)"/>
      <w:lvlJc w:val="left"/>
      <w:pPr>
        <w:ind w:left="1364" w:hanging="260"/>
      </w:pPr>
      <w:rPr>
        <w:rFonts w:ascii="Times New Roman" w:eastAsia="Tahoma" w:hAnsi="Times New Roman" w:cs="Times New Roman"/>
        <w:w w:val="99"/>
        <w:sz w:val="20"/>
        <w:szCs w:val="20"/>
        <w:lang w:val="lv-LV" w:eastAsia="lv-LV" w:bidi="lv-LV"/>
      </w:rPr>
    </w:lvl>
    <w:lvl w:ilvl="1" w:tplc="EF2ABDC8">
      <w:numFmt w:val="bullet"/>
      <w:lvlText w:val="•"/>
      <w:lvlJc w:val="left"/>
      <w:pPr>
        <w:ind w:left="2318" w:hanging="260"/>
      </w:pPr>
      <w:rPr>
        <w:rFonts w:hint="default"/>
        <w:lang w:val="lv-LV" w:eastAsia="lv-LV" w:bidi="lv-LV"/>
      </w:rPr>
    </w:lvl>
    <w:lvl w:ilvl="2" w:tplc="373A3938">
      <w:numFmt w:val="bullet"/>
      <w:lvlText w:val="•"/>
      <w:lvlJc w:val="left"/>
      <w:pPr>
        <w:ind w:left="3277" w:hanging="260"/>
      </w:pPr>
      <w:rPr>
        <w:rFonts w:hint="default"/>
        <w:lang w:val="lv-LV" w:eastAsia="lv-LV" w:bidi="lv-LV"/>
      </w:rPr>
    </w:lvl>
    <w:lvl w:ilvl="3" w:tplc="885C9ABE">
      <w:numFmt w:val="bullet"/>
      <w:lvlText w:val="•"/>
      <w:lvlJc w:val="left"/>
      <w:pPr>
        <w:ind w:left="4235" w:hanging="260"/>
      </w:pPr>
      <w:rPr>
        <w:rFonts w:hint="default"/>
        <w:lang w:val="lv-LV" w:eastAsia="lv-LV" w:bidi="lv-LV"/>
      </w:rPr>
    </w:lvl>
    <w:lvl w:ilvl="4" w:tplc="F4561C86">
      <w:numFmt w:val="bullet"/>
      <w:lvlText w:val="•"/>
      <w:lvlJc w:val="left"/>
      <w:pPr>
        <w:ind w:left="5194" w:hanging="260"/>
      </w:pPr>
      <w:rPr>
        <w:rFonts w:hint="default"/>
        <w:lang w:val="lv-LV" w:eastAsia="lv-LV" w:bidi="lv-LV"/>
      </w:rPr>
    </w:lvl>
    <w:lvl w:ilvl="5" w:tplc="81F2C526">
      <w:numFmt w:val="bullet"/>
      <w:lvlText w:val="•"/>
      <w:lvlJc w:val="left"/>
      <w:pPr>
        <w:ind w:left="6153" w:hanging="260"/>
      </w:pPr>
      <w:rPr>
        <w:rFonts w:hint="default"/>
        <w:lang w:val="lv-LV" w:eastAsia="lv-LV" w:bidi="lv-LV"/>
      </w:rPr>
    </w:lvl>
    <w:lvl w:ilvl="6" w:tplc="FA649B7A">
      <w:numFmt w:val="bullet"/>
      <w:lvlText w:val="•"/>
      <w:lvlJc w:val="left"/>
      <w:pPr>
        <w:ind w:left="7111" w:hanging="260"/>
      </w:pPr>
      <w:rPr>
        <w:rFonts w:hint="default"/>
        <w:lang w:val="lv-LV" w:eastAsia="lv-LV" w:bidi="lv-LV"/>
      </w:rPr>
    </w:lvl>
    <w:lvl w:ilvl="7" w:tplc="3294A652">
      <w:numFmt w:val="bullet"/>
      <w:lvlText w:val="•"/>
      <w:lvlJc w:val="left"/>
      <w:pPr>
        <w:ind w:left="8070" w:hanging="260"/>
      </w:pPr>
      <w:rPr>
        <w:rFonts w:hint="default"/>
        <w:lang w:val="lv-LV" w:eastAsia="lv-LV" w:bidi="lv-LV"/>
      </w:rPr>
    </w:lvl>
    <w:lvl w:ilvl="8" w:tplc="3766C6CA">
      <w:numFmt w:val="bullet"/>
      <w:lvlText w:val="•"/>
      <w:lvlJc w:val="left"/>
      <w:pPr>
        <w:ind w:left="9029" w:hanging="260"/>
      </w:pPr>
      <w:rPr>
        <w:rFonts w:hint="default"/>
        <w:lang w:val="lv-LV" w:eastAsia="lv-LV" w:bidi="lv-LV"/>
      </w:rPr>
    </w:lvl>
  </w:abstractNum>
  <w:abstractNum w:abstractNumId="2" w15:restartNumberingAfterBreak="0">
    <w:nsid w:val="0A551832"/>
    <w:multiLevelType w:val="hybridMultilevel"/>
    <w:tmpl w:val="FFA05C96"/>
    <w:lvl w:ilvl="0" w:tplc="C79C521A">
      <w:start w:val="4"/>
      <w:numFmt w:val="decimal"/>
      <w:lvlText w:val="%1"/>
      <w:lvlJc w:val="left"/>
      <w:pPr>
        <w:ind w:left="898" w:hanging="360"/>
      </w:pPr>
      <w:rPr>
        <w:rFonts w:hint="default"/>
        <w:color w:val="0000FF"/>
        <w:u w:val="single"/>
      </w:rPr>
    </w:lvl>
    <w:lvl w:ilvl="1" w:tplc="04260019" w:tentative="1">
      <w:start w:val="1"/>
      <w:numFmt w:val="lowerLetter"/>
      <w:lvlText w:val="%2."/>
      <w:lvlJc w:val="left"/>
      <w:pPr>
        <w:ind w:left="1618" w:hanging="360"/>
      </w:pPr>
    </w:lvl>
    <w:lvl w:ilvl="2" w:tplc="0426001B" w:tentative="1">
      <w:start w:val="1"/>
      <w:numFmt w:val="lowerRoman"/>
      <w:lvlText w:val="%3."/>
      <w:lvlJc w:val="right"/>
      <w:pPr>
        <w:ind w:left="2338" w:hanging="180"/>
      </w:pPr>
    </w:lvl>
    <w:lvl w:ilvl="3" w:tplc="0426000F" w:tentative="1">
      <w:start w:val="1"/>
      <w:numFmt w:val="decimal"/>
      <w:lvlText w:val="%4."/>
      <w:lvlJc w:val="left"/>
      <w:pPr>
        <w:ind w:left="3058" w:hanging="360"/>
      </w:pPr>
    </w:lvl>
    <w:lvl w:ilvl="4" w:tplc="04260019" w:tentative="1">
      <w:start w:val="1"/>
      <w:numFmt w:val="lowerLetter"/>
      <w:lvlText w:val="%5."/>
      <w:lvlJc w:val="left"/>
      <w:pPr>
        <w:ind w:left="3778" w:hanging="360"/>
      </w:pPr>
    </w:lvl>
    <w:lvl w:ilvl="5" w:tplc="0426001B" w:tentative="1">
      <w:start w:val="1"/>
      <w:numFmt w:val="lowerRoman"/>
      <w:lvlText w:val="%6."/>
      <w:lvlJc w:val="right"/>
      <w:pPr>
        <w:ind w:left="4498" w:hanging="180"/>
      </w:pPr>
    </w:lvl>
    <w:lvl w:ilvl="6" w:tplc="0426000F" w:tentative="1">
      <w:start w:val="1"/>
      <w:numFmt w:val="decimal"/>
      <w:lvlText w:val="%7."/>
      <w:lvlJc w:val="left"/>
      <w:pPr>
        <w:ind w:left="5218" w:hanging="360"/>
      </w:pPr>
    </w:lvl>
    <w:lvl w:ilvl="7" w:tplc="04260019" w:tentative="1">
      <w:start w:val="1"/>
      <w:numFmt w:val="lowerLetter"/>
      <w:lvlText w:val="%8."/>
      <w:lvlJc w:val="left"/>
      <w:pPr>
        <w:ind w:left="5938" w:hanging="360"/>
      </w:pPr>
    </w:lvl>
    <w:lvl w:ilvl="8" w:tplc="0426001B" w:tentative="1">
      <w:start w:val="1"/>
      <w:numFmt w:val="lowerRoman"/>
      <w:lvlText w:val="%9."/>
      <w:lvlJc w:val="right"/>
      <w:pPr>
        <w:ind w:left="6658" w:hanging="180"/>
      </w:pPr>
    </w:lvl>
  </w:abstractNum>
  <w:abstractNum w:abstractNumId="3" w15:restartNumberingAfterBreak="0">
    <w:nsid w:val="0C153D56"/>
    <w:multiLevelType w:val="hybridMultilevel"/>
    <w:tmpl w:val="A60CBAEA"/>
    <w:lvl w:ilvl="0" w:tplc="4A9CAA70">
      <w:start w:val="8"/>
      <w:numFmt w:val="decimal"/>
      <w:lvlText w:val="%1."/>
      <w:lvlJc w:val="left"/>
      <w:pPr>
        <w:ind w:left="1105" w:hanging="567"/>
      </w:pPr>
      <w:rPr>
        <w:rFonts w:ascii="Tahoma" w:eastAsia="Tahoma" w:hAnsi="Tahoma" w:cs="Tahoma" w:hint="default"/>
        <w:b w:val="0"/>
        <w:bCs w:val="0"/>
        <w:spacing w:val="-1"/>
        <w:w w:val="99"/>
        <w:sz w:val="24"/>
        <w:szCs w:val="24"/>
        <w:lang w:val="lv-LV" w:eastAsia="lv-LV" w:bidi="lv-LV"/>
      </w:rPr>
    </w:lvl>
    <w:lvl w:ilvl="1" w:tplc="C792D68A">
      <w:numFmt w:val="bullet"/>
      <w:lvlText w:val=""/>
      <w:lvlJc w:val="left"/>
      <w:pPr>
        <w:ind w:left="538" w:hanging="360"/>
      </w:pPr>
      <w:rPr>
        <w:rFonts w:ascii="Symbol" w:eastAsia="Symbol" w:hAnsi="Symbol" w:cs="Symbol" w:hint="default"/>
        <w:w w:val="100"/>
        <w:sz w:val="18"/>
        <w:szCs w:val="18"/>
        <w:lang w:val="lv-LV" w:eastAsia="lv-LV" w:bidi="lv-LV"/>
      </w:rPr>
    </w:lvl>
    <w:lvl w:ilvl="2" w:tplc="295AEBB8">
      <w:numFmt w:val="bullet"/>
      <w:lvlText w:val="-"/>
      <w:lvlJc w:val="left"/>
      <w:pPr>
        <w:ind w:left="1465" w:hanging="360"/>
      </w:pPr>
      <w:rPr>
        <w:rFonts w:ascii="Tahoma" w:eastAsia="Tahoma" w:hAnsi="Tahoma" w:cs="Tahoma" w:hint="default"/>
        <w:spacing w:val="-9"/>
        <w:w w:val="100"/>
        <w:sz w:val="18"/>
        <w:szCs w:val="18"/>
        <w:lang w:val="lv-LV" w:eastAsia="lv-LV" w:bidi="lv-LV"/>
      </w:rPr>
    </w:lvl>
    <w:lvl w:ilvl="3" w:tplc="B8A41228">
      <w:numFmt w:val="bullet"/>
      <w:lvlText w:val="•"/>
      <w:lvlJc w:val="left"/>
      <w:pPr>
        <w:ind w:left="2645" w:hanging="360"/>
      </w:pPr>
      <w:rPr>
        <w:rFonts w:hint="default"/>
        <w:lang w:val="lv-LV" w:eastAsia="lv-LV" w:bidi="lv-LV"/>
      </w:rPr>
    </w:lvl>
    <w:lvl w:ilvl="4" w:tplc="D584CDCA">
      <w:numFmt w:val="bullet"/>
      <w:lvlText w:val="•"/>
      <w:lvlJc w:val="left"/>
      <w:pPr>
        <w:ind w:left="3831" w:hanging="360"/>
      </w:pPr>
      <w:rPr>
        <w:rFonts w:hint="default"/>
        <w:lang w:val="lv-LV" w:eastAsia="lv-LV" w:bidi="lv-LV"/>
      </w:rPr>
    </w:lvl>
    <w:lvl w:ilvl="5" w:tplc="325C39E4">
      <w:numFmt w:val="bullet"/>
      <w:lvlText w:val="•"/>
      <w:lvlJc w:val="left"/>
      <w:pPr>
        <w:ind w:left="5017" w:hanging="360"/>
      </w:pPr>
      <w:rPr>
        <w:rFonts w:hint="default"/>
        <w:lang w:val="lv-LV" w:eastAsia="lv-LV" w:bidi="lv-LV"/>
      </w:rPr>
    </w:lvl>
    <w:lvl w:ilvl="6" w:tplc="2818698A">
      <w:numFmt w:val="bullet"/>
      <w:lvlText w:val="•"/>
      <w:lvlJc w:val="left"/>
      <w:pPr>
        <w:ind w:left="6203" w:hanging="360"/>
      </w:pPr>
      <w:rPr>
        <w:rFonts w:hint="default"/>
        <w:lang w:val="lv-LV" w:eastAsia="lv-LV" w:bidi="lv-LV"/>
      </w:rPr>
    </w:lvl>
    <w:lvl w:ilvl="7" w:tplc="4C90824C">
      <w:numFmt w:val="bullet"/>
      <w:lvlText w:val="•"/>
      <w:lvlJc w:val="left"/>
      <w:pPr>
        <w:ind w:left="7389" w:hanging="360"/>
      </w:pPr>
      <w:rPr>
        <w:rFonts w:hint="default"/>
        <w:lang w:val="lv-LV" w:eastAsia="lv-LV" w:bidi="lv-LV"/>
      </w:rPr>
    </w:lvl>
    <w:lvl w:ilvl="8" w:tplc="0BF0676A">
      <w:numFmt w:val="bullet"/>
      <w:lvlText w:val="•"/>
      <w:lvlJc w:val="left"/>
      <w:pPr>
        <w:ind w:left="8574" w:hanging="360"/>
      </w:pPr>
      <w:rPr>
        <w:rFonts w:hint="default"/>
        <w:lang w:val="lv-LV" w:eastAsia="lv-LV" w:bidi="lv-LV"/>
      </w:rPr>
    </w:lvl>
  </w:abstractNum>
  <w:abstractNum w:abstractNumId="4" w15:restartNumberingAfterBreak="0">
    <w:nsid w:val="0ECFEC4E"/>
    <w:multiLevelType w:val="hybridMultilevel"/>
    <w:tmpl w:val="FFFFFFFF"/>
    <w:lvl w:ilvl="0" w:tplc="0DB64C0C">
      <w:start w:val="1"/>
      <w:numFmt w:val="decimal"/>
      <w:lvlText w:val="%1)"/>
      <w:lvlJc w:val="left"/>
      <w:pPr>
        <w:ind w:left="720" w:hanging="360"/>
      </w:pPr>
    </w:lvl>
    <w:lvl w:ilvl="1" w:tplc="D68AE4D2">
      <w:start w:val="1"/>
      <w:numFmt w:val="lowerLetter"/>
      <w:lvlText w:val="%2."/>
      <w:lvlJc w:val="left"/>
      <w:pPr>
        <w:ind w:left="1440" w:hanging="360"/>
      </w:pPr>
    </w:lvl>
    <w:lvl w:ilvl="2" w:tplc="C902D3E8">
      <w:start w:val="1"/>
      <w:numFmt w:val="lowerRoman"/>
      <w:lvlText w:val="%3."/>
      <w:lvlJc w:val="right"/>
      <w:pPr>
        <w:ind w:left="2160" w:hanging="180"/>
      </w:pPr>
    </w:lvl>
    <w:lvl w:ilvl="3" w:tplc="F810473E">
      <w:start w:val="1"/>
      <w:numFmt w:val="decimal"/>
      <w:lvlText w:val="%4."/>
      <w:lvlJc w:val="left"/>
      <w:pPr>
        <w:ind w:left="2880" w:hanging="360"/>
      </w:pPr>
    </w:lvl>
    <w:lvl w:ilvl="4" w:tplc="98C40B4C">
      <w:start w:val="1"/>
      <w:numFmt w:val="lowerLetter"/>
      <w:lvlText w:val="%5."/>
      <w:lvlJc w:val="left"/>
      <w:pPr>
        <w:ind w:left="3600" w:hanging="360"/>
      </w:pPr>
    </w:lvl>
    <w:lvl w:ilvl="5" w:tplc="E4B203EA">
      <w:start w:val="1"/>
      <w:numFmt w:val="lowerRoman"/>
      <w:lvlText w:val="%6."/>
      <w:lvlJc w:val="right"/>
      <w:pPr>
        <w:ind w:left="4320" w:hanging="180"/>
      </w:pPr>
    </w:lvl>
    <w:lvl w:ilvl="6" w:tplc="9F122456">
      <w:start w:val="1"/>
      <w:numFmt w:val="decimal"/>
      <w:lvlText w:val="%7."/>
      <w:lvlJc w:val="left"/>
      <w:pPr>
        <w:ind w:left="5040" w:hanging="360"/>
      </w:pPr>
    </w:lvl>
    <w:lvl w:ilvl="7" w:tplc="66A06F20">
      <w:start w:val="1"/>
      <w:numFmt w:val="lowerLetter"/>
      <w:lvlText w:val="%8."/>
      <w:lvlJc w:val="left"/>
      <w:pPr>
        <w:ind w:left="5760" w:hanging="360"/>
      </w:pPr>
    </w:lvl>
    <w:lvl w:ilvl="8" w:tplc="BF5E0C04">
      <w:start w:val="1"/>
      <w:numFmt w:val="lowerRoman"/>
      <w:lvlText w:val="%9."/>
      <w:lvlJc w:val="right"/>
      <w:pPr>
        <w:ind w:left="6480" w:hanging="180"/>
      </w:pPr>
    </w:lvl>
  </w:abstractNum>
  <w:abstractNum w:abstractNumId="5" w15:restartNumberingAfterBreak="0">
    <w:nsid w:val="181517D3"/>
    <w:multiLevelType w:val="hybridMultilevel"/>
    <w:tmpl w:val="D6A073A4"/>
    <w:lvl w:ilvl="0" w:tplc="4446A2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8192156"/>
    <w:multiLevelType w:val="hybridMultilevel"/>
    <w:tmpl w:val="1EC268E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9020D60"/>
    <w:multiLevelType w:val="hybridMultilevel"/>
    <w:tmpl w:val="80B4F73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1C546AD9"/>
    <w:multiLevelType w:val="hybridMultilevel"/>
    <w:tmpl w:val="28547C34"/>
    <w:lvl w:ilvl="0" w:tplc="4E882898">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F03BE7"/>
    <w:multiLevelType w:val="hybridMultilevel"/>
    <w:tmpl w:val="8E26C60E"/>
    <w:lvl w:ilvl="0" w:tplc="8AFC4588">
      <w:start w:val="1"/>
      <w:numFmt w:val="decimal"/>
      <w:lvlText w:val="%1."/>
      <w:lvlJc w:val="left"/>
      <w:pPr>
        <w:ind w:left="57" w:hanging="231"/>
      </w:pPr>
      <w:rPr>
        <w:rFonts w:ascii="Tahoma" w:eastAsia="Tahoma" w:hAnsi="Tahoma" w:cs="Tahoma" w:hint="default"/>
        <w:spacing w:val="-1"/>
        <w:w w:val="99"/>
        <w:sz w:val="20"/>
        <w:szCs w:val="20"/>
        <w:lang w:val="lv-LV" w:eastAsia="lv-LV" w:bidi="lv-LV"/>
      </w:rPr>
    </w:lvl>
    <w:lvl w:ilvl="1" w:tplc="FBAEF942">
      <w:numFmt w:val="bullet"/>
      <w:lvlText w:val="•"/>
      <w:lvlJc w:val="left"/>
      <w:pPr>
        <w:ind w:left="546" w:hanging="231"/>
      </w:pPr>
      <w:rPr>
        <w:rFonts w:hint="default"/>
        <w:lang w:val="lv-LV" w:eastAsia="lv-LV" w:bidi="lv-LV"/>
      </w:rPr>
    </w:lvl>
    <w:lvl w:ilvl="2" w:tplc="F9C80FEE">
      <w:numFmt w:val="bullet"/>
      <w:lvlText w:val="•"/>
      <w:lvlJc w:val="left"/>
      <w:pPr>
        <w:ind w:left="1032" w:hanging="231"/>
      </w:pPr>
      <w:rPr>
        <w:rFonts w:hint="default"/>
        <w:lang w:val="lv-LV" w:eastAsia="lv-LV" w:bidi="lv-LV"/>
      </w:rPr>
    </w:lvl>
    <w:lvl w:ilvl="3" w:tplc="8FD67E0C">
      <w:numFmt w:val="bullet"/>
      <w:lvlText w:val="•"/>
      <w:lvlJc w:val="left"/>
      <w:pPr>
        <w:ind w:left="1518" w:hanging="231"/>
      </w:pPr>
      <w:rPr>
        <w:rFonts w:hint="default"/>
        <w:lang w:val="lv-LV" w:eastAsia="lv-LV" w:bidi="lv-LV"/>
      </w:rPr>
    </w:lvl>
    <w:lvl w:ilvl="4" w:tplc="2BFA5E24">
      <w:numFmt w:val="bullet"/>
      <w:lvlText w:val="•"/>
      <w:lvlJc w:val="left"/>
      <w:pPr>
        <w:ind w:left="2004" w:hanging="231"/>
      </w:pPr>
      <w:rPr>
        <w:rFonts w:hint="default"/>
        <w:lang w:val="lv-LV" w:eastAsia="lv-LV" w:bidi="lv-LV"/>
      </w:rPr>
    </w:lvl>
    <w:lvl w:ilvl="5" w:tplc="E5964CD2">
      <w:numFmt w:val="bullet"/>
      <w:lvlText w:val="•"/>
      <w:lvlJc w:val="left"/>
      <w:pPr>
        <w:ind w:left="2490" w:hanging="231"/>
      </w:pPr>
      <w:rPr>
        <w:rFonts w:hint="default"/>
        <w:lang w:val="lv-LV" w:eastAsia="lv-LV" w:bidi="lv-LV"/>
      </w:rPr>
    </w:lvl>
    <w:lvl w:ilvl="6" w:tplc="88B894AC">
      <w:numFmt w:val="bullet"/>
      <w:lvlText w:val="•"/>
      <w:lvlJc w:val="left"/>
      <w:pPr>
        <w:ind w:left="2976" w:hanging="231"/>
      </w:pPr>
      <w:rPr>
        <w:rFonts w:hint="default"/>
        <w:lang w:val="lv-LV" w:eastAsia="lv-LV" w:bidi="lv-LV"/>
      </w:rPr>
    </w:lvl>
    <w:lvl w:ilvl="7" w:tplc="0400EE74">
      <w:numFmt w:val="bullet"/>
      <w:lvlText w:val="•"/>
      <w:lvlJc w:val="left"/>
      <w:pPr>
        <w:ind w:left="3462" w:hanging="231"/>
      </w:pPr>
      <w:rPr>
        <w:rFonts w:hint="default"/>
        <w:lang w:val="lv-LV" w:eastAsia="lv-LV" w:bidi="lv-LV"/>
      </w:rPr>
    </w:lvl>
    <w:lvl w:ilvl="8" w:tplc="918C1B6A">
      <w:numFmt w:val="bullet"/>
      <w:lvlText w:val="•"/>
      <w:lvlJc w:val="left"/>
      <w:pPr>
        <w:ind w:left="3948" w:hanging="231"/>
      </w:pPr>
      <w:rPr>
        <w:rFonts w:hint="default"/>
        <w:lang w:val="lv-LV" w:eastAsia="lv-LV" w:bidi="lv-LV"/>
      </w:rPr>
    </w:lvl>
  </w:abstractNum>
  <w:abstractNum w:abstractNumId="10" w15:restartNumberingAfterBreak="0">
    <w:nsid w:val="279772F1"/>
    <w:multiLevelType w:val="hybridMultilevel"/>
    <w:tmpl w:val="93C0AA24"/>
    <w:lvl w:ilvl="0" w:tplc="9E94118C">
      <w:start w:val="1"/>
      <w:numFmt w:val="decimal"/>
      <w:lvlText w:val="%1."/>
      <w:lvlJc w:val="left"/>
      <w:pPr>
        <w:ind w:left="276" w:hanging="170"/>
      </w:pPr>
      <w:rPr>
        <w:rFonts w:ascii="Tahoma" w:eastAsia="Tahoma" w:hAnsi="Tahoma" w:cs="Tahoma" w:hint="default"/>
        <w:spacing w:val="-1"/>
        <w:w w:val="99"/>
        <w:sz w:val="18"/>
        <w:szCs w:val="18"/>
        <w:lang w:val="lv-LV" w:eastAsia="lv-LV" w:bidi="lv-LV"/>
      </w:rPr>
    </w:lvl>
    <w:lvl w:ilvl="1" w:tplc="9CC01694">
      <w:numFmt w:val="bullet"/>
      <w:lvlText w:val="•"/>
      <w:lvlJc w:val="left"/>
      <w:pPr>
        <w:ind w:left="688" w:hanging="170"/>
      </w:pPr>
      <w:rPr>
        <w:rFonts w:hint="default"/>
        <w:lang w:val="lv-LV" w:eastAsia="lv-LV" w:bidi="lv-LV"/>
      </w:rPr>
    </w:lvl>
    <w:lvl w:ilvl="2" w:tplc="6F1CF75C">
      <w:numFmt w:val="bullet"/>
      <w:lvlText w:val="•"/>
      <w:lvlJc w:val="left"/>
      <w:pPr>
        <w:ind w:left="1096" w:hanging="170"/>
      </w:pPr>
      <w:rPr>
        <w:rFonts w:hint="default"/>
        <w:lang w:val="lv-LV" w:eastAsia="lv-LV" w:bidi="lv-LV"/>
      </w:rPr>
    </w:lvl>
    <w:lvl w:ilvl="3" w:tplc="201ADDE4">
      <w:numFmt w:val="bullet"/>
      <w:lvlText w:val="•"/>
      <w:lvlJc w:val="left"/>
      <w:pPr>
        <w:ind w:left="1504" w:hanging="170"/>
      </w:pPr>
      <w:rPr>
        <w:rFonts w:hint="default"/>
        <w:lang w:val="lv-LV" w:eastAsia="lv-LV" w:bidi="lv-LV"/>
      </w:rPr>
    </w:lvl>
    <w:lvl w:ilvl="4" w:tplc="35DEE14A">
      <w:numFmt w:val="bullet"/>
      <w:lvlText w:val="•"/>
      <w:lvlJc w:val="left"/>
      <w:pPr>
        <w:ind w:left="1913" w:hanging="170"/>
      </w:pPr>
      <w:rPr>
        <w:rFonts w:hint="default"/>
        <w:lang w:val="lv-LV" w:eastAsia="lv-LV" w:bidi="lv-LV"/>
      </w:rPr>
    </w:lvl>
    <w:lvl w:ilvl="5" w:tplc="991E9598">
      <w:numFmt w:val="bullet"/>
      <w:lvlText w:val="•"/>
      <w:lvlJc w:val="left"/>
      <w:pPr>
        <w:ind w:left="2321" w:hanging="170"/>
      </w:pPr>
      <w:rPr>
        <w:rFonts w:hint="default"/>
        <w:lang w:val="lv-LV" w:eastAsia="lv-LV" w:bidi="lv-LV"/>
      </w:rPr>
    </w:lvl>
    <w:lvl w:ilvl="6" w:tplc="975AC062">
      <w:numFmt w:val="bullet"/>
      <w:lvlText w:val="•"/>
      <w:lvlJc w:val="left"/>
      <w:pPr>
        <w:ind w:left="2729" w:hanging="170"/>
      </w:pPr>
      <w:rPr>
        <w:rFonts w:hint="default"/>
        <w:lang w:val="lv-LV" w:eastAsia="lv-LV" w:bidi="lv-LV"/>
      </w:rPr>
    </w:lvl>
    <w:lvl w:ilvl="7" w:tplc="174633FE">
      <w:numFmt w:val="bullet"/>
      <w:lvlText w:val="•"/>
      <w:lvlJc w:val="left"/>
      <w:pPr>
        <w:ind w:left="3138" w:hanging="170"/>
      </w:pPr>
      <w:rPr>
        <w:rFonts w:hint="default"/>
        <w:lang w:val="lv-LV" w:eastAsia="lv-LV" w:bidi="lv-LV"/>
      </w:rPr>
    </w:lvl>
    <w:lvl w:ilvl="8" w:tplc="0EAC5F06">
      <w:numFmt w:val="bullet"/>
      <w:lvlText w:val="•"/>
      <w:lvlJc w:val="left"/>
      <w:pPr>
        <w:ind w:left="3546" w:hanging="170"/>
      </w:pPr>
      <w:rPr>
        <w:rFonts w:hint="default"/>
        <w:lang w:val="lv-LV" w:eastAsia="lv-LV" w:bidi="lv-LV"/>
      </w:rPr>
    </w:lvl>
  </w:abstractNum>
  <w:abstractNum w:abstractNumId="11" w15:restartNumberingAfterBreak="0">
    <w:nsid w:val="2F9B7792"/>
    <w:multiLevelType w:val="hybridMultilevel"/>
    <w:tmpl w:val="B7C22DF0"/>
    <w:lvl w:ilvl="0" w:tplc="04260001">
      <w:start w:val="1"/>
      <w:numFmt w:val="bullet"/>
      <w:lvlText w:val=""/>
      <w:lvlJc w:val="left"/>
      <w:pPr>
        <w:ind w:left="898" w:hanging="360"/>
      </w:pPr>
      <w:rPr>
        <w:rFonts w:ascii="Symbol" w:hAnsi="Symbol" w:hint="default"/>
        <w:w w:val="99"/>
        <w:sz w:val="20"/>
        <w:szCs w:val="20"/>
        <w:lang w:val="lv-LV" w:eastAsia="lv-LV" w:bidi="lv-LV"/>
      </w:rPr>
    </w:lvl>
    <w:lvl w:ilvl="1" w:tplc="04260003" w:tentative="1">
      <w:start w:val="1"/>
      <w:numFmt w:val="bullet"/>
      <w:lvlText w:val="o"/>
      <w:lvlJc w:val="left"/>
      <w:pPr>
        <w:ind w:left="1618" w:hanging="360"/>
      </w:pPr>
      <w:rPr>
        <w:rFonts w:ascii="Courier New" w:hAnsi="Courier New" w:cs="Courier New" w:hint="default"/>
      </w:rPr>
    </w:lvl>
    <w:lvl w:ilvl="2" w:tplc="04260005" w:tentative="1">
      <w:start w:val="1"/>
      <w:numFmt w:val="bullet"/>
      <w:lvlText w:val=""/>
      <w:lvlJc w:val="left"/>
      <w:pPr>
        <w:ind w:left="2338" w:hanging="360"/>
      </w:pPr>
      <w:rPr>
        <w:rFonts w:ascii="Wingdings" w:hAnsi="Wingdings" w:hint="default"/>
      </w:rPr>
    </w:lvl>
    <w:lvl w:ilvl="3" w:tplc="04260001" w:tentative="1">
      <w:start w:val="1"/>
      <w:numFmt w:val="bullet"/>
      <w:lvlText w:val=""/>
      <w:lvlJc w:val="left"/>
      <w:pPr>
        <w:ind w:left="3058" w:hanging="360"/>
      </w:pPr>
      <w:rPr>
        <w:rFonts w:ascii="Symbol" w:hAnsi="Symbol" w:hint="default"/>
      </w:rPr>
    </w:lvl>
    <w:lvl w:ilvl="4" w:tplc="04260003" w:tentative="1">
      <w:start w:val="1"/>
      <w:numFmt w:val="bullet"/>
      <w:lvlText w:val="o"/>
      <w:lvlJc w:val="left"/>
      <w:pPr>
        <w:ind w:left="3778" w:hanging="360"/>
      </w:pPr>
      <w:rPr>
        <w:rFonts w:ascii="Courier New" w:hAnsi="Courier New" w:cs="Courier New" w:hint="default"/>
      </w:rPr>
    </w:lvl>
    <w:lvl w:ilvl="5" w:tplc="04260005" w:tentative="1">
      <w:start w:val="1"/>
      <w:numFmt w:val="bullet"/>
      <w:lvlText w:val=""/>
      <w:lvlJc w:val="left"/>
      <w:pPr>
        <w:ind w:left="4498" w:hanging="360"/>
      </w:pPr>
      <w:rPr>
        <w:rFonts w:ascii="Wingdings" w:hAnsi="Wingdings" w:hint="default"/>
      </w:rPr>
    </w:lvl>
    <w:lvl w:ilvl="6" w:tplc="04260001" w:tentative="1">
      <w:start w:val="1"/>
      <w:numFmt w:val="bullet"/>
      <w:lvlText w:val=""/>
      <w:lvlJc w:val="left"/>
      <w:pPr>
        <w:ind w:left="5218" w:hanging="360"/>
      </w:pPr>
      <w:rPr>
        <w:rFonts w:ascii="Symbol" w:hAnsi="Symbol" w:hint="default"/>
      </w:rPr>
    </w:lvl>
    <w:lvl w:ilvl="7" w:tplc="04260003" w:tentative="1">
      <w:start w:val="1"/>
      <w:numFmt w:val="bullet"/>
      <w:lvlText w:val="o"/>
      <w:lvlJc w:val="left"/>
      <w:pPr>
        <w:ind w:left="5938" w:hanging="360"/>
      </w:pPr>
      <w:rPr>
        <w:rFonts w:ascii="Courier New" w:hAnsi="Courier New" w:cs="Courier New" w:hint="default"/>
      </w:rPr>
    </w:lvl>
    <w:lvl w:ilvl="8" w:tplc="04260005" w:tentative="1">
      <w:start w:val="1"/>
      <w:numFmt w:val="bullet"/>
      <w:lvlText w:val=""/>
      <w:lvlJc w:val="left"/>
      <w:pPr>
        <w:ind w:left="6658" w:hanging="360"/>
      </w:pPr>
      <w:rPr>
        <w:rFonts w:ascii="Wingdings" w:hAnsi="Wingdings" w:hint="default"/>
      </w:rPr>
    </w:lvl>
  </w:abstractNum>
  <w:abstractNum w:abstractNumId="12" w15:restartNumberingAfterBreak="0">
    <w:nsid w:val="323B445C"/>
    <w:multiLevelType w:val="hybridMultilevel"/>
    <w:tmpl w:val="A60E0812"/>
    <w:lvl w:ilvl="0" w:tplc="D39A5706">
      <w:start w:val="8"/>
      <w:numFmt w:val="decimal"/>
      <w:lvlText w:val="%1."/>
      <w:lvlJc w:val="left"/>
      <w:pPr>
        <w:ind w:left="708" w:hanging="170"/>
      </w:pPr>
      <w:rPr>
        <w:rFonts w:ascii="Tahoma" w:eastAsia="Tahoma" w:hAnsi="Tahoma" w:cs="Tahoma" w:hint="default"/>
        <w:spacing w:val="-2"/>
        <w:w w:val="99"/>
        <w:sz w:val="18"/>
        <w:szCs w:val="18"/>
        <w:lang w:val="lv-LV" w:eastAsia="lv-LV" w:bidi="lv-LV"/>
      </w:rPr>
    </w:lvl>
    <w:lvl w:ilvl="1" w:tplc="D73CB6A0">
      <w:start w:val="1"/>
      <w:numFmt w:val="upperLetter"/>
      <w:lvlText w:val="(%2)"/>
      <w:lvlJc w:val="left"/>
      <w:pPr>
        <w:ind w:left="1234" w:hanging="336"/>
      </w:pPr>
      <w:rPr>
        <w:rFonts w:ascii="Tahoma" w:eastAsia="Tahoma" w:hAnsi="Tahoma" w:cs="Tahoma" w:hint="default"/>
        <w:w w:val="99"/>
        <w:sz w:val="20"/>
        <w:szCs w:val="20"/>
        <w:lang w:val="lv-LV" w:eastAsia="lv-LV" w:bidi="lv-LV"/>
      </w:rPr>
    </w:lvl>
    <w:lvl w:ilvl="2" w:tplc="97C29A0E">
      <w:numFmt w:val="bullet"/>
      <w:lvlText w:val="•"/>
      <w:lvlJc w:val="left"/>
      <w:pPr>
        <w:ind w:left="2318" w:hanging="336"/>
      </w:pPr>
      <w:rPr>
        <w:rFonts w:hint="default"/>
        <w:lang w:val="lv-LV" w:eastAsia="lv-LV" w:bidi="lv-LV"/>
      </w:rPr>
    </w:lvl>
    <w:lvl w:ilvl="3" w:tplc="AB06B8F0">
      <w:numFmt w:val="bullet"/>
      <w:lvlText w:val="•"/>
      <w:lvlJc w:val="left"/>
      <w:pPr>
        <w:ind w:left="3396" w:hanging="336"/>
      </w:pPr>
      <w:rPr>
        <w:rFonts w:hint="default"/>
        <w:lang w:val="lv-LV" w:eastAsia="lv-LV" w:bidi="lv-LV"/>
      </w:rPr>
    </w:lvl>
    <w:lvl w:ilvl="4" w:tplc="504854B2">
      <w:numFmt w:val="bullet"/>
      <w:lvlText w:val="•"/>
      <w:lvlJc w:val="left"/>
      <w:pPr>
        <w:ind w:left="4475" w:hanging="336"/>
      </w:pPr>
      <w:rPr>
        <w:rFonts w:hint="default"/>
        <w:lang w:val="lv-LV" w:eastAsia="lv-LV" w:bidi="lv-LV"/>
      </w:rPr>
    </w:lvl>
    <w:lvl w:ilvl="5" w:tplc="C636A4F2">
      <w:numFmt w:val="bullet"/>
      <w:lvlText w:val="•"/>
      <w:lvlJc w:val="left"/>
      <w:pPr>
        <w:ind w:left="5553" w:hanging="336"/>
      </w:pPr>
      <w:rPr>
        <w:rFonts w:hint="default"/>
        <w:lang w:val="lv-LV" w:eastAsia="lv-LV" w:bidi="lv-LV"/>
      </w:rPr>
    </w:lvl>
    <w:lvl w:ilvl="6" w:tplc="81ECB9AC">
      <w:numFmt w:val="bullet"/>
      <w:lvlText w:val="•"/>
      <w:lvlJc w:val="left"/>
      <w:pPr>
        <w:ind w:left="6632" w:hanging="336"/>
      </w:pPr>
      <w:rPr>
        <w:rFonts w:hint="default"/>
        <w:lang w:val="lv-LV" w:eastAsia="lv-LV" w:bidi="lv-LV"/>
      </w:rPr>
    </w:lvl>
    <w:lvl w:ilvl="7" w:tplc="ACEC8398">
      <w:numFmt w:val="bullet"/>
      <w:lvlText w:val="•"/>
      <w:lvlJc w:val="left"/>
      <w:pPr>
        <w:ind w:left="7710" w:hanging="336"/>
      </w:pPr>
      <w:rPr>
        <w:rFonts w:hint="default"/>
        <w:lang w:val="lv-LV" w:eastAsia="lv-LV" w:bidi="lv-LV"/>
      </w:rPr>
    </w:lvl>
    <w:lvl w:ilvl="8" w:tplc="DEC85A40">
      <w:numFmt w:val="bullet"/>
      <w:lvlText w:val="•"/>
      <w:lvlJc w:val="left"/>
      <w:pPr>
        <w:ind w:left="8789" w:hanging="336"/>
      </w:pPr>
      <w:rPr>
        <w:rFonts w:hint="default"/>
        <w:lang w:val="lv-LV" w:eastAsia="lv-LV" w:bidi="lv-LV"/>
      </w:rPr>
    </w:lvl>
  </w:abstractNum>
  <w:abstractNum w:abstractNumId="13" w15:restartNumberingAfterBreak="0">
    <w:nsid w:val="35A94346"/>
    <w:multiLevelType w:val="hybridMultilevel"/>
    <w:tmpl w:val="3B882D1C"/>
    <w:lvl w:ilvl="0" w:tplc="F5205D22">
      <w:start w:val="1"/>
      <w:numFmt w:val="decimal"/>
      <w:lvlText w:val="%1."/>
      <w:lvlJc w:val="left"/>
      <w:pPr>
        <w:ind w:left="55" w:hanging="231"/>
      </w:pPr>
      <w:rPr>
        <w:rFonts w:ascii="Tahoma" w:eastAsia="Tahoma" w:hAnsi="Tahoma" w:cs="Tahoma" w:hint="default"/>
        <w:spacing w:val="-1"/>
        <w:w w:val="99"/>
        <w:sz w:val="20"/>
        <w:szCs w:val="20"/>
        <w:lang w:val="lv-LV" w:eastAsia="lv-LV" w:bidi="lv-LV"/>
      </w:rPr>
    </w:lvl>
    <w:lvl w:ilvl="1" w:tplc="6F883A3C">
      <w:numFmt w:val="bullet"/>
      <w:lvlText w:val="•"/>
      <w:lvlJc w:val="left"/>
      <w:pPr>
        <w:ind w:left="523" w:hanging="231"/>
      </w:pPr>
      <w:rPr>
        <w:rFonts w:hint="default"/>
        <w:lang w:val="lv-LV" w:eastAsia="lv-LV" w:bidi="lv-LV"/>
      </w:rPr>
    </w:lvl>
    <w:lvl w:ilvl="2" w:tplc="6846D63A">
      <w:numFmt w:val="bullet"/>
      <w:lvlText w:val="•"/>
      <w:lvlJc w:val="left"/>
      <w:pPr>
        <w:ind w:left="987" w:hanging="231"/>
      </w:pPr>
      <w:rPr>
        <w:rFonts w:hint="default"/>
        <w:lang w:val="lv-LV" w:eastAsia="lv-LV" w:bidi="lv-LV"/>
      </w:rPr>
    </w:lvl>
    <w:lvl w:ilvl="3" w:tplc="13E2419A">
      <w:numFmt w:val="bullet"/>
      <w:lvlText w:val="•"/>
      <w:lvlJc w:val="left"/>
      <w:pPr>
        <w:ind w:left="1450" w:hanging="231"/>
      </w:pPr>
      <w:rPr>
        <w:rFonts w:hint="default"/>
        <w:lang w:val="lv-LV" w:eastAsia="lv-LV" w:bidi="lv-LV"/>
      </w:rPr>
    </w:lvl>
    <w:lvl w:ilvl="4" w:tplc="2FEA82C0">
      <w:numFmt w:val="bullet"/>
      <w:lvlText w:val="•"/>
      <w:lvlJc w:val="left"/>
      <w:pPr>
        <w:ind w:left="1914" w:hanging="231"/>
      </w:pPr>
      <w:rPr>
        <w:rFonts w:hint="default"/>
        <w:lang w:val="lv-LV" w:eastAsia="lv-LV" w:bidi="lv-LV"/>
      </w:rPr>
    </w:lvl>
    <w:lvl w:ilvl="5" w:tplc="A6429E48">
      <w:numFmt w:val="bullet"/>
      <w:lvlText w:val="•"/>
      <w:lvlJc w:val="left"/>
      <w:pPr>
        <w:ind w:left="2377" w:hanging="231"/>
      </w:pPr>
      <w:rPr>
        <w:rFonts w:hint="default"/>
        <w:lang w:val="lv-LV" w:eastAsia="lv-LV" w:bidi="lv-LV"/>
      </w:rPr>
    </w:lvl>
    <w:lvl w:ilvl="6" w:tplc="97F417D6">
      <w:numFmt w:val="bullet"/>
      <w:lvlText w:val="•"/>
      <w:lvlJc w:val="left"/>
      <w:pPr>
        <w:ind w:left="2841" w:hanging="231"/>
      </w:pPr>
      <w:rPr>
        <w:rFonts w:hint="default"/>
        <w:lang w:val="lv-LV" w:eastAsia="lv-LV" w:bidi="lv-LV"/>
      </w:rPr>
    </w:lvl>
    <w:lvl w:ilvl="7" w:tplc="CB1ED89E">
      <w:numFmt w:val="bullet"/>
      <w:lvlText w:val="•"/>
      <w:lvlJc w:val="left"/>
      <w:pPr>
        <w:ind w:left="3304" w:hanging="231"/>
      </w:pPr>
      <w:rPr>
        <w:rFonts w:hint="default"/>
        <w:lang w:val="lv-LV" w:eastAsia="lv-LV" w:bidi="lv-LV"/>
      </w:rPr>
    </w:lvl>
    <w:lvl w:ilvl="8" w:tplc="B8FACB36">
      <w:numFmt w:val="bullet"/>
      <w:lvlText w:val="•"/>
      <w:lvlJc w:val="left"/>
      <w:pPr>
        <w:ind w:left="3768" w:hanging="231"/>
      </w:pPr>
      <w:rPr>
        <w:rFonts w:hint="default"/>
        <w:lang w:val="lv-LV" w:eastAsia="lv-LV" w:bidi="lv-LV"/>
      </w:rPr>
    </w:lvl>
  </w:abstractNum>
  <w:abstractNum w:abstractNumId="14" w15:restartNumberingAfterBreak="0">
    <w:nsid w:val="3EAE4AEF"/>
    <w:multiLevelType w:val="hybridMultilevel"/>
    <w:tmpl w:val="95D6B74A"/>
    <w:lvl w:ilvl="0" w:tplc="326A85B4">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5E137E"/>
    <w:multiLevelType w:val="hybridMultilevel"/>
    <w:tmpl w:val="0A9C6AD8"/>
    <w:lvl w:ilvl="0" w:tplc="74A2E5FC">
      <w:start w:val="13"/>
      <w:numFmt w:val="decimal"/>
      <w:lvlText w:val="%1."/>
      <w:lvlJc w:val="left"/>
      <w:pPr>
        <w:ind w:left="1465" w:hanging="360"/>
      </w:pPr>
      <w:rPr>
        <w:rFonts w:hint="default"/>
      </w:rPr>
    </w:lvl>
    <w:lvl w:ilvl="1" w:tplc="5002E2BE">
      <w:start w:val="1"/>
      <w:numFmt w:val="lowerLetter"/>
      <w:lvlText w:val="%2."/>
      <w:lvlJc w:val="left"/>
      <w:pPr>
        <w:ind w:left="2185" w:hanging="360"/>
      </w:pPr>
      <w:rPr>
        <w:b w:val="0"/>
        <w:bCs w:val="0"/>
      </w:rPr>
    </w:lvl>
    <w:lvl w:ilvl="2" w:tplc="0426001B" w:tentative="1">
      <w:start w:val="1"/>
      <w:numFmt w:val="lowerRoman"/>
      <w:lvlText w:val="%3."/>
      <w:lvlJc w:val="right"/>
      <w:pPr>
        <w:ind w:left="2905" w:hanging="180"/>
      </w:pPr>
    </w:lvl>
    <w:lvl w:ilvl="3" w:tplc="0426000F" w:tentative="1">
      <w:start w:val="1"/>
      <w:numFmt w:val="decimal"/>
      <w:lvlText w:val="%4."/>
      <w:lvlJc w:val="left"/>
      <w:pPr>
        <w:ind w:left="3625" w:hanging="360"/>
      </w:pPr>
    </w:lvl>
    <w:lvl w:ilvl="4" w:tplc="04260019" w:tentative="1">
      <w:start w:val="1"/>
      <w:numFmt w:val="lowerLetter"/>
      <w:lvlText w:val="%5."/>
      <w:lvlJc w:val="left"/>
      <w:pPr>
        <w:ind w:left="4345" w:hanging="360"/>
      </w:pPr>
    </w:lvl>
    <w:lvl w:ilvl="5" w:tplc="0426001B" w:tentative="1">
      <w:start w:val="1"/>
      <w:numFmt w:val="lowerRoman"/>
      <w:lvlText w:val="%6."/>
      <w:lvlJc w:val="right"/>
      <w:pPr>
        <w:ind w:left="5065" w:hanging="180"/>
      </w:pPr>
    </w:lvl>
    <w:lvl w:ilvl="6" w:tplc="0426000F" w:tentative="1">
      <w:start w:val="1"/>
      <w:numFmt w:val="decimal"/>
      <w:lvlText w:val="%7."/>
      <w:lvlJc w:val="left"/>
      <w:pPr>
        <w:ind w:left="5785" w:hanging="360"/>
      </w:pPr>
    </w:lvl>
    <w:lvl w:ilvl="7" w:tplc="04260019" w:tentative="1">
      <w:start w:val="1"/>
      <w:numFmt w:val="lowerLetter"/>
      <w:lvlText w:val="%8."/>
      <w:lvlJc w:val="left"/>
      <w:pPr>
        <w:ind w:left="6505" w:hanging="360"/>
      </w:pPr>
    </w:lvl>
    <w:lvl w:ilvl="8" w:tplc="0426001B" w:tentative="1">
      <w:start w:val="1"/>
      <w:numFmt w:val="lowerRoman"/>
      <w:lvlText w:val="%9."/>
      <w:lvlJc w:val="right"/>
      <w:pPr>
        <w:ind w:left="7225" w:hanging="180"/>
      </w:pPr>
    </w:lvl>
  </w:abstractNum>
  <w:abstractNum w:abstractNumId="16" w15:restartNumberingAfterBreak="0">
    <w:nsid w:val="449F4A63"/>
    <w:multiLevelType w:val="hybridMultilevel"/>
    <w:tmpl w:val="E4C6473C"/>
    <w:lvl w:ilvl="0" w:tplc="5F06CD72">
      <w:start w:val="1"/>
      <w:numFmt w:val="decimal"/>
      <w:lvlText w:val="%1."/>
      <w:lvlJc w:val="left"/>
      <w:pPr>
        <w:ind w:left="57" w:hanging="231"/>
      </w:pPr>
      <w:rPr>
        <w:rFonts w:ascii="Tahoma" w:eastAsia="Tahoma" w:hAnsi="Tahoma" w:cs="Tahoma" w:hint="default"/>
        <w:spacing w:val="-1"/>
        <w:w w:val="99"/>
        <w:sz w:val="20"/>
        <w:szCs w:val="20"/>
        <w:lang w:val="lv-LV" w:eastAsia="lv-LV" w:bidi="lv-LV"/>
      </w:rPr>
    </w:lvl>
    <w:lvl w:ilvl="1" w:tplc="0BB46680">
      <w:numFmt w:val="bullet"/>
      <w:lvlText w:val="•"/>
      <w:lvlJc w:val="left"/>
      <w:pPr>
        <w:ind w:left="546" w:hanging="231"/>
      </w:pPr>
      <w:rPr>
        <w:rFonts w:hint="default"/>
        <w:lang w:val="lv-LV" w:eastAsia="lv-LV" w:bidi="lv-LV"/>
      </w:rPr>
    </w:lvl>
    <w:lvl w:ilvl="2" w:tplc="B28C1F28">
      <w:numFmt w:val="bullet"/>
      <w:lvlText w:val="•"/>
      <w:lvlJc w:val="left"/>
      <w:pPr>
        <w:ind w:left="1032" w:hanging="231"/>
      </w:pPr>
      <w:rPr>
        <w:rFonts w:hint="default"/>
        <w:lang w:val="lv-LV" w:eastAsia="lv-LV" w:bidi="lv-LV"/>
      </w:rPr>
    </w:lvl>
    <w:lvl w:ilvl="3" w:tplc="8F30A6DA">
      <w:numFmt w:val="bullet"/>
      <w:lvlText w:val="•"/>
      <w:lvlJc w:val="left"/>
      <w:pPr>
        <w:ind w:left="1518" w:hanging="231"/>
      </w:pPr>
      <w:rPr>
        <w:rFonts w:hint="default"/>
        <w:lang w:val="lv-LV" w:eastAsia="lv-LV" w:bidi="lv-LV"/>
      </w:rPr>
    </w:lvl>
    <w:lvl w:ilvl="4" w:tplc="90BE3A76">
      <w:numFmt w:val="bullet"/>
      <w:lvlText w:val="•"/>
      <w:lvlJc w:val="left"/>
      <w:pPr>
        <w:ind w:left="2004" w:hanging="231"/>
      </w:pPr>
      <w:rPr>
        <w:rFonts w:hint="default"/>
        <w:lang w:val="lv-LV" w:eastAsia="lv-LV" w:bidi="lv-LV"/>
      </w:rPr>
    </w:lvl>
    <w:lvl w:ilvl="5" w:tplc="3EF6CDEE">
      <w:numFmt w:val="bullet"/>
      <w:lvlText w:val="•"/>
      <w:lvlJc w:val="left"/>
      <w:pPr>
        <w:ind w:left="2490" w:hanging="231"/>
      </w:pPr>
      <w:rPr>
        <w:rFonts w:hint="default"/>
        <w:lang w:val="lv-LV" w:eastAsia="lv-LV" w:bidi="lv-LV"/>
      </w:rPr>
    </w:lvl>
    <w:lvl w:ilvl="6" w:tplc="B0B21D1E">
      <w:numFmt w:val="bullet"/>
      <w:lvlText w:val="•"/>
      <w:lvlJc w:val="left"/>
      <w:pPr>
        <w:ind w:left="2976" w:hanging="231"/>
      </w:pPr>
      <w:rPr>
        <w:rFonts w:hint="default"/>
        <w:lang w:val="lv-LV" w:eastAsia="lv-LV" w:bidi="lv-LV"/>
      </w:rPr>
    </w:lvl>
    <w:lvl w:ilvl="7" w:tplc="5DCCC8D6">
      <w:numFmt w:val="bullet"/>
      <w:lvlText w:val="•"/>
      <w:lvlJc w:val="left"/>
      <w:pPr>
        <w:ind w:left="3462" w:hanging="231"/>
      </w:pPr>
      <w:rPr>
        <w:rFonts w:hint="default"/>
        <w:lang w:val="lv-LV" w:eastAsia="lv-LV" w:bidi="lv-LV"/>
      </w:rPr>
    </w:lvl>
    <w:lvl w:ilvl="8" w:tplc="2E061F2E">
      <w:numFmt w:val="bullet"/>
      <w:lvlText w:val="•"/>
      <w:lvlJc w:val="left"/>
      <w:pPr>
        <w:ind w:left="3948" w:hanging="231"/>
      </w:pPr>
      <w:rPr>
        <w:rFonts w:hint="default"/>
        <w:lang w:val="lv-LV" w:eastAsia="lv-LV" w:bidi="lv-LV"/>
      </w:rPr>
    </w:lvl>
  </w:abstractNum>
  <w:abstractNum w:abstractNumId="17" w15:restartNumberingAfterBreak="0">
    <w:nsid w:val="462A6F8F"/>
    <w:multiLevelType w:val="hybridMultilevel"/>
    <w:tmpl w:val="F94ED928"/>
    <w:lvl w:ilvl="0" w:tplc="B70862AE">
      <w:start w:val="4"/>
      <w:numFmt w:val="decimal"/>
      <w:lvlText w:val="%1."/>
      <w:lvlJc w:val="left"/>
      <w:pPr>
        <w:ind w:left="991" w:hanging="170"/>
      </w:pPr>
      <w:rPr>
        <w:rFonts w:ascii="Tahoma" w:eastAsia="Tahoma" w:hAnsi="Tahoma" w:cs="Tahoma" w:hint="default"/>
        <w:spacing w:val="-1"/>
        <w:w w:val="99"/>
        <w:sz w:val="18"/>
        <w:szCs w:val="18"/>
        <w:lang w:val="lv-LV" w:eastAsia="lv-LV" w:bidi="lv-LV"/>
      </w:rPr>
    </w:lvl>
    <w:lvl w:ilvl="1" w:tplc="594E569C">
      <w:start w:val="2"/>
      <w:numFmt w:val="decimal"/>
      <w:lvlText w:val="%2."/>
      <w:lvlJc w:val="left"/>
      <w:pPr>
        <w:ind w:left="1465" w:hanging="360"/>
      </w:pPr>
      <w:rPr>
        <w:rFonts w:ascii="Tahoma" w:eastAsia="Tahoma" w:hAnsi="Tahoma" w:cs="Tahoma" w:hint="default"/>
        <w:b/>
        <w:bCs/>
        <w:color w:val="C00000"/>
        <w:w w:val="99"/>
        <w:sz w:val="20"/>
        <w:szCs w:val="20"/>
        <w:lang w:val="lv-LV" w:eastAsia="lv-LV" w:bidi="lv-LV"/>
      </w:rPr>
    </w:lvl>
    <w:lvl w:ilvl="2" w:tplc="B82A94F8">
      <w:start w:val="1"/>
      <w:numFmt w:val="upperLetter"/>
      <w:lvlText w:val="%3."/>
      <w:lvlJc w:val="left"/>
      <w:pPr>
        <w:ind w:left="1279" w:hanging="286"/>
      </w:pPr>
      <w:rPr>
        <w:rFonts w:ascii="Tahoma" w:eastAsia="Tahoma" w:hAnsi="Tahoma" w:cs="Tahoma" w:hint="default"/>
        <w:w w:val="99"/>
        <w:sz w:val="20"/>
        <w:szCs w:val="20"/>
        <w:lang w:val="lv-LV" w:eastAsia="lv-LV" w:bidi="lv-LV"/>
      </w:rPr>
    </w:lvl>
    <w:lvl w:ilvl="3" w:tplc="5930FBF0">
      <w:numFmt w:val="bullet"/>
      <w:lvlText w:val="•"/>
      <w:lvlJc w:val="left"/>
      <w:pPr>
        <w:ind w:left="2645" w:hanging="286"/>
      </w:pPr>
      <w:rPr>
        <w:rFonts w:hint="default"/>
        <w:lang w:val="lv-LV" w:eastAsia="lv-LV" w:bidi="lv-LV"/>
      </w:rPr>
    </w:lvl>
    <w:lvl w:ilvl="4" w:tplc="B3646F3C">
      <w:numFmt w:val="bullet"/>
      <w:lvlText w:val="•"/>
      <w:lvlJc w:val="left"/>
      <w:pPr>
        <w:ind w:left="3831" w:hanging="286"/>
      </w:pPr>
      <w:rPr>
        <w:rFonts w:hint="default"/>
        <w:lang w:val="lv-LV" w:eastAsia="lv-LV" w:bidi="lv-LV"/>
      </w:rPr>
    </w:lvl>
    <w:lvl w:ilvl="5" w:tplc="F2C62C6A">
      <w:numFmt w:val="bullet"/>
      <w:lvlText w:val="•"/>
      <w:lvlJc w:val="left"/>
      <w:pPr>
        <w:ind w:left="5017" w:hanging="286"/>
      </w:pPr>
      <w:rPr>
        <w:rFonts w:hint="default"/>
        <w:lang w:val="lv-LV" w:eastAsia="lv-LV" w:bidi="lv-LV"/>
      </w:rPr>
    </w:lvl>
    <w:lvl w:ilvl="6" w:tplc="3CFC06E8">
      <w:numFmt w:val="bullet"/>
      <w:lvlText w:val="•"/>
      <w:lvlJc w:val="left"/>
      <w:pPr>
        <w:ind w:left="6203" w:hanging="286"/>
      </w:pPr>
      <w:rPr>
        <w:rFonts w:hint="default"/>
        <w:lang w:val="lv-LV" w:eastAsia="lv-LV" w:bidi="lv-LV"/>
      </w:rPr>
    </w:lvl>
    <w:lvl w:ilvl="7" w:tplc="4AFCFFBE">
      <w:numFmt w:val="bullet"/>
      <w:lvlText w:val="•"/>
      <w:lvlJc w:val="left"/>
      <w:pPr>
        <w:ind w:left="7389" w:hanging="286"/>
      </w:pPr>
      <w:rPr>
        <w:rFonts w:hint="default"/>
        <w:lang w:val="lv-LV" w:eastAsia="lv-LV" w:bidi="lv-LV"/>
      </w:rPr>
    </w:lvl>
    <w:lvl w:ilvl="8" w:tplc="BB0AE084">
      <w:numFmt w:val="bullet"/>
      <w:lvlText w:val="•"/>
      <w:lvlJc w:val="left"/>
      <w:pPr>
        <w:ind w:left="8574" w:hanging="286"/>
      </w:pPr>
      <w:rPr>
        <w:rFonts w:hint="default"/>
        <w:lang w:val="lv-LV" w:eastAsia="lv-LV" w:bidi="lv-LV"/>
      </w:rPr>
    </w:lvl>
  </w:abstractNum>
  <w:abstractNum w:abstractNumId="18" w15:restartNumberingAfterBreak="0">
    <w:nsid w:val="48343A99"/>
    <w:multiLevelType w:val="hybridMultilevel"/>
    <w:tmpl w:val="7E70EC2A"/>
    <w:lvl w:ilvl="0" w:tplc="A176BF86">
      <w:numFmt w:val="bullet"/>
      <w:lvlText w:val="-"/>
      <w:lvlJc w:val="left"/>
      <w:pPr>
        <w:ind w:left="538" w:hanging="161"/>
      </w:pPr>
      <w:rPr>
        <w:rFonts w:ascii="Tahoma" w:eastAsia="Tahoma" w:hAnsi="Tahoma" w:cs="Tahoma" w:hint="default"/>
        <w:b/>
        <w:bCs/>
        <w:i/>
        <w:w w:val="94"/>
        <w:sz w:val="21"/>
        <w:szCs w:val="21"/>
        <w:lang w:val="lv-LV" w:eastAsia="lv-LV" w:bidi="lv-LV"/>
      </w:rPr>
    </w:lvl>
    <w:lvl w:ilvl="1" w:tplc="13DA16C2">
      <w:numFmt w:val="bullet"/>
      <w:lvlText w:val="•"/>
      <w:lvlJc w:val="left"/>
      <w:pPr>
        <w:ind w:left="1580" w:hanging="161"/>
      </w:pPr>
      <w:rPr>
        <w:rFonts w:hint="default"/>
        <w:lang w:val="lv-LV" w:eastAsia="lv-LV" w:bidi="lv-LV"/>
      </w:rPr>
    </w:lvl>
    <w:lvl w:ilvl="2" w:tplc="8752E9AA">
      <w:numFmt w:val="bullet"/>
      <w:lvlText w:val="•"/>
      <w:lvlJc w:val="left"/>
      <w:pPr>
        <w:ind w:left="2621" w:hanging="161"/>
      </w:pPr>
      <w:rPr>
        <w:rFonts w:hint="default"/>
        <w:lang w:val="lv-LV" w:eastAsia="lv-LV" w:bidi="lv-LV"/>
      </w:rPr>
    </w:lvl>
    <w:lvl w:ilvl="3" w:tplc="A4140554">
      <w:numFmt w:val="bullet"/>
      <w:lvlText w:val="•"/>
      <w:lvlJc w:val="left"/>
      <w:pPr>
        <w:ind w:left="3661" w:hanging="161"/>
      </w:pPr>
      <w:rPr>
        <w:rFonts w:hint="default"/>
        <w:lang w:val="lv-LV" w:eastAsia="lv-LV" w:bidi="lv-LV"/>
      </w:rPr>
    </w:lvl>
    <w:lvl w:ilvl="4" w:tplc="B4665CD8">
      <w:numFmt w:val="bullet"/>
      <w:lvlText w:val="•"/>
      <w:lvlJc w:val="left"/>
      <w:pPr>
        <w:ind w:left="4702" w:hanging="161"/>
      </w:pPr>
      <w:rPr>
        <w:rFonts w:hint="default"/>
        <w:lang w:val="lv-LV" w:eastAsia="lv-LV" w:bidi="lv-LV"/>
      </w:rPr>
    </w:lvl>
    <w:lvl w:ilvl="5" w:tplc="4D229DEE">
      <w:numFmt w:val="bullet"/>
      <w:lvlText w:val="•"/>
      <w:lvlJc w:val="left"/>
      <w:pPr>
        <w:ind w:left="5743" w:hanging="161"/>
      </w:pPr>
      <w:rPr>
        <w:rFonts w:hint="default"/>
        <w:lang w:val="lv-LV" w:eastAsia="lv-LV" w:bidi="lv-LV"/>
      </w:rPr>
    </w:lvl>
    <w:lvl w:ilvl="6" w:tplc="55FC3B0E">
      <w:numFmt w:val="bullet"/>
      <w:lvlText w:val="•"/>
      <w:lvlJc w:val="left"/>
      <w:pPr>
        <w:ind w:left="6783" w:hanging="161"/>
      </w:pPr>
      <w:rPr>
        <w:rFonts w:hint="default"/>
        <w:lang w:val="lv-LV" w:eastAsia="lv-LV" w:bidi="lv-LV"/>
      </w:rPr>
    </w:lvl>
    <w:lvl w:ilvl="7" w:tplc="D796229C">
      <w:numFmt w:val="bullet"/>
      <w:lvlText w:val="•"/>
      <w:lvlJc w:val="left"/>
      <w:pPr>
        <w:ind w:left="7824" w:hanging="161"/>
      </w:pPr>
      <w:rPr>
        <w:rFonts w:hint="default"/>
        <w:lang w:val="lv-LV" w:eastAsia="lv-LV" w:bidi="lv-LV"/>
      </w:rPr>
    </w:lvl>
    <w:lvl w:ilvl="8" w:tplc="12E2B7EC">
      <w:numFmt w:val="bullet"/>
      <w:lvlText w:val="•"/>
      <w:lvlJc w:val="left"/>
      <w:pPr>
        <w:ind w:left="8865" w:hanging="161"/>
      </w:pPr>
      <w:rPr>
        <w:rFonts w:hint="default"/>
        <w:lang w:val="lv-LV" w:eastAsia="lv-LV" w:bidi="lv-LV"/>
      </w:rPr>
    </w:lvl>
  </w:abstractNum>
  <w:abstractNum w:abstractNumId="19" w15:restartNumberingAfterBreak="0">
    <w:nsid w:val="493A7A9C"/>
    <w:multiLevelType w:val="hybridMultilevel"/>
    <w:tmpl w:val="20EAF59C"/>
    <w:lvl w:ilvl="0" w:tplc="283868BA">
      <w:start w:val="1"/>
      <w:numFmt w:val="decimal"/>
      <w:lvlText w:val="%1."/>
      <w:lvlJc w:val="left"/>
      <w:pPr>
        <w:ind w:left="55" w:hanging="231"/>
      </w:pPr>
      <w:rPr>
        <w:rFonts w:ascii="Tahoma" w:eastAsia="Tahoma" w:hAnsi="Tahoma" w:cs="Tahoma" w:hint="default"/>
        <w:spacing w:val="-1"/>
        <w:w w:val="99"/>
        <w:sz w:val="20"/>
        <w:szCs w:val="20"/>
        <w:lang w:val="lv-LV" w:eastAsia="lv-LV" w:bidi="lv-LV"/>
      </w:rPr>
    </w:lvl>
    <w:lvl w:ilvl="1" w:tplc="15ACDAE4">
      <w:numFmt w:val="bullet"/>
      <w:lvlText w:val="•"/>
      <w:lvlJc w:val="left"/>
      <w:pPr>
        <w:ind w:left="523" w:hanging="231"/>
      </w:pPr>
      <w:rPr>
        <w:rFonts w:hint="default"/>
        <w:lang w:val="lv-LV" w:eastAsia="lv-LV" w:bidi="lv-LV"/>
      </w:rPr>
    </w:lvl>
    <w:lvl w:ilvl="2" w:tplc="0032DC1E">
      <w:numFmt w:val="bullet"/>
      <w:lvlText w:val="•"/>
      <w:lvlJc w:val="left"/>
      <w:pPr>
        <w:ind w:left="987" w:hanging="231"/>
      </w:pPr>
      <w:rPr>
        <w:rFonts w:hint="default"/>
        <w:lang w:val="lv-LV" w:eastAsia="lv-LV" w:bidi="lv-LV"/>
      </w:rPr>
    </w:lvl>
    <w:lvl w:ilvl="3" w:tplc="2CAE9EF4">
      <w:numFmt w:val="bullet"/>
      <w:lvlText w:val="•"/>
      <w:lvlJc w:val="left"/>
      <w:pPr>
        <w:ind w:left="1450" w:hanging="231"/>
      </w:pPr>
      <w:rPr>
        <w:rFonts w:hint="default"/>
        <w:lang w:val="lv-LV" w:eastAsia="lv-LV" w:bidi="lv-LV"/>
      </w:rPr>
    </w:lvl>
    <w:lvl w:ilvl="4" w:tplc="892CF028">
      <w:numFmt w:val="bullet"/>
      <w:lvlText w:val="•"/>
      <w:lvlJc w:val="left"/>
      <w:pPr>
        <w:ind w:left="1914" w:hanging="231"/>
      </w:pPr>
      <w:rPr>
        <w:rFonts w:hint="default"/>
        <w:lang w:val="lv-LV" w:eastAsia="lv-LV" w:bidi="lv-LV"/>
      </w:rPr>
    </w:lvl>
    <w:lvl w:ilvl="5" w:tplc="E2B608DE">
      <w:numFmt w:val="bullet"/>
      <w:lvlText w:val="•"/>
      <w:lvlJc w:val="left"/>
      <w:pPr>
        <w:ind w:left="2377" w:hanging="231"/>
      </w:pPr>
      <w:rPr>
        <w:rFonts w:hint="default"/>
        <w:lang w:val="lv-LV" w:eastAsia="lv-LV" w:bidi="lv-LV"/>
      </w:rPr>
    </w:lvl>
    <w:lvl w:ilvl="6" w:tplc="665AEB0C">
      <w:numFmt w:val="bullet"/>
      <w:lvlText w:val="•"/>
      <w:lvlJc w:val="left"/>
      <w:pPr>
        <w:ind w:left="2841" w:hanging="231"/>
      </w:pPr>
      <w:rPr>
        <w:rFonts w:hint="default"/>
        <w:lang w:val="lv-LV" w:eastAsia="lv-LV" w:bidi="lv-LV"/>
      </w:rPr>
    </w:lvl>
    <w:lvl w:ilvl="7" w:tplc="D2E2AB32">
      <w:numFmt w:val="bullet"/>
      <w:lvlText w:val="•"/>
      <w:lvlJc w:val="left"/>
      <w:pPr>
        <w:ind w:left="3304" w:hanging="231"/>
      </w:pPr>
      <w:rPr>
        <w:rFonts w:hint="default"/>
        <w:lang w:val="lv-LV" w:eastAsia="lv-LV" w:bidi="lv-LV"/>
      </w:rPr>
    </w:lvl>
    <w:lvl w:ilvl="8" w:tplc="2A0A2F80">
      <w:numFmt w:val="bullet"/>
      <w:lvlText w:val="•"/>
      <w:lvlJc w:val="left"/>
      <w:pPr>
        <w:ind w:left="3768" w:hanging="231"/>
      </w:pPr>
      <w:rPr>
        <w:rFonts w:hint="default"/>
        <w:lang w:val="lv-LV" w:eastAsia="lv-LV" w:bidi="lv-LV"/>
      </w:rPr>
    </w:lvl>
  </w:abstractNum>
  <w:abstractNum w:abstractNumId="20" w15:restartNumberingAfterBreak="0">
    <w:nsid w:val="499807FA"/>
    <w:multiLevelType w:val="hybridMultilevel"/>
    <w:tmpl w:val="15466A0A"/>
    <w:lvl w:ilvl="0" w:tplc="6FC2C6B8">
      <w:start w:val="1"/>
      <w:numFmt w:val="decimal"/>
      <w:lvlText w:val="%1."/>
      <w:lvlJc w:val="left"/>
      <w:pPr>
        <w:ind w:left="5180" w:hanging="360"/>
      </w:pPr>
      <w:rPr>
        <w:rFonts w:hint="default"/>
        <w:i/>
        <w:iCs w:val="0"/>
      </w:rPr>
    </w:lvl>
    <w:lvl w:ilvl="1" w:tplc="6F520AC4">
      <w:start w:val="1"/>
      <w:numFmt w:val="lowerLetter"/>
      <w:lvlText w:val="%2."/>
      <w:lvlJc w:val="left"/>
      <w:pPr>
        <w:ind w:left="5900" w:hanging="360"/>
      </w:pPr>
      <w:rPr>
        <w:b w:val="0"/>
        <w:bCs w:val="0"/>
        <w:color w:val="auto"/>
      </w:rPr>
    </w:lvl>
    <w:lvl w:ilvl="2" w:tplc="0426001B" w:tentative="1">
      <w:start w:val="1"/>
      <w:numFmt w:val="lowerRoman"/>
      <w:lvlText w:val="%3."/>
      <w:lvlJc w:val="right"/>
      <w:pPr>
        <w:ind w:left="6620" w:hanging="180"/>
      </w:pPr>
    </w:lvl>
    <w:lvl w:ilvl="3" w:tplc="0426000F" w:tentative="1">
      <w:start w:val="1"/>
      <w:numFmt w:val="decimal"/>
      <w:lvlText w:val="%4."/>
      <w:lvlJc w:val="left"/>
      <w:pPr>
        <w:ind w:left="7340" w:hanging="360"/>
      </w:pPr>
    </w:lvl>
    <w:lvl w:ilvl="4" w:tplc="04260019" w:tentative="1">
      <w:start w:val="1"/>
      <w:numFmt w:val="lowerLetter"/>
      <w:lvlText w:val="%5."/>
      <w:lvlJc w:val="left"/>
      <w:pPr>
        <w:ind w:left="8060" w:hanging="360"/>
      </w:pPr>
    </w:lvl>
    <w:lvl w:ilvl="5" w:tplc="0426001B" w:tentative="1">
      <w:start w:val="1"/>
      <w:numFmt w:val="lowerRoman"/>
      <w:lvlText w:val="%6."/>
      <w:lvlJc w:val="right"/>
      <w:pPr>
        <w:ind w:left="8780" w:hanging="180"/>
      </w:pPr>
    </w:lvl>
    <w:lvl w:ilvl="6" w:tplc="0426000F" w:tentative="1">
      <w:start w:val="1"/>
      <w:numFmt w:val="decimal"/>
      <w:lvlText w:val="%7."/>
      <w:lvlJc w:val="left"/>
      <w:pPr>
        <w:ind w:left="9500" w:hanging="360"/>
      </w:pPr>
    </w:lvl>
    <w:lvl w:ilvl="7" w:tplc="04260019" w:tentative="1">
      <w:start w:val="1"/>
      <w:numFmt w:val="lowerLetter"/>
      <w:lvlText w:val="%8."/>
      <w:lvlJc w:val="left"/>
      <w:pPr>
        <w:ind w:left="10220" w:hanging="360"/>
      </w:pPr>
    </w:lvl>
    <w:lvl w:ilvl="8" w:tplc="0426001B" w:tentative="1">
      <w:start w:val="1"/>
      <w:numFmt w:val="lowerRoman"/>
      <w:lvlText w:val="%9."/>
      <w:lvlJc w:val="right"/>
      <w:pPr>
        <w:ind w:left="10940" w:hanging="180"/>
      </w:pPr>
    </w:lvl>
  </w:abstractNum>
  <w:abstractNum w:abstractNumId="21" w15:restartNumberingAfterBreak="0">
    <w:nsid w:val="4D143A10"/>
    <w:multiLevelType w:val="hybridMultilevel"/>
    <w:tmpl w:val="C6B22B42"/>
    <w:lvl w:ilvl="0" w:tplc="857206F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CCC3F4A"/>
    <w:multiLevelType w:val="hybridMultilevel"/>
    <w:tmpl w:val="96C47AB2"/>
    <w:lvl w:ilvl="0" w:tplc="9F4464E0">
      <w:numFmt w:val="bullet"/>
      <w:lvlText w:val=""/>
      <w:lvlJc w:val="left"/>
      <w:pPr>
        <w:ind w:left="1246" w:hanging="360"/>
      </w:pPr>
      <w:rPr>
        <w:rFonts w:ascii="Symbol" w:eastAsia="Symbol" w:hAnsi="Symbol" w:cs="Symbol" w:hint="default"/>
        <w:color w:val="C00000"/>
        <w:w w:val="100"/>
        <w:sz w:val="18"/>
        <w:szCs w:val="18"/>
        <w:lang w:val="lv-LV" w:eastAsia="lv-LV" w:bidi="lv-LV"/>
      </w:rPr>
    </w:lvl>
    <w:lvl w:ilvl="1" w:tplc="69682934">
      <w:numFmt w:val="bullet"/>
      <w:lvlText w:val="•"/>
      <w:lvlJc w:val="left"/>
      <w:pPr>
        <w:ind w:left="2210" w:hanging="360"/>
      </w:pPr>
      <w:rPr>
        <w:rFonts w:hint="default"/>
        <w:lang w:val="lv-LV" w:eastAsia="lv-LV" w:bidi="lv-LV"/>
      </w:rPr>
    </w:lvl>
    <w:lvl w:ilvl="2" w:tplc="22CC426A">
      <w:numFmt w:val="bullet"/>
      <w:lvlText w:val="•"/>
      <w:lvlJc w:val="left"/>
      <w:pPr>
        <w:ind w:left="3181" w:hanging="360"/>
      </w:pPr>
      <w:rPr>
        <w:rFonts w:hint="default"/>
        <w:lang w:val="lv-LV" w:eastAsia="lv-LV" w:bidi="lv-LV"/>
      </w:rPr>
    </w:lvl>
    <w:lvl w:ilvl="3" w:tplc="366C46CE">
      <w:numFmt w:val="bullet"/>
      <w:lvlText w:val="•"/>
      <w:lvlJc w:val="left"/>
      <w:pPr>
        <w:ind w:left="4151" w:hanging="360"/>
      </w:pPr>
      <w:rPr>
        <w:rFonts w:hint="default"/>
        <w:lang w:val="lv-LV" w:eastAsia="lv-LV" w:bidi="lv-LV"/>
      </w:rPr>
    </w:lvl>
    <w:lvl w:ilvl="4" w:tplc="C6A2F2B0">
      <w:numFmt w:val="bullet"/>
      <w:lvlText w:val="•"/>
      <w:lvlJc w:val="left"/>
      <w:pPr>
        <w:ind w:left="5122" w:hanging="360"/>
      </w:pPr>
      <w:rPr>
        <w:rFonts w:hint="default"/>
        <w:lang w:val="lv-LV" w:eastAsia="lv-LV" w:bidi="lv-LV"/>
      </w:rPr>
    </w:lvl>
    <w:lvl w:ilvl="5" w:tplc="E488BADE">
      <w:numFmt w:val="bullet"/>
      <w:lvlText w:val="•"/>
      <w:lvlJc w:val="left"/>
      <w:pPr>
        <w:ind w:left="6093" w:hanging="360"/>
      </w:pPr>
      <w:rPr>
        <w:rFonts w:hint="default"/>
        <w:lang w:val="lv-LV" w:eastAsia="lv-LV" w:bidi="lv-LV"/>
      </w:rPr>
    </w:lvl>
    <w:lvl w:ilvl="6" w:tplc="8780B7D0">
      <w:numFmt w:val="bullet"/>
      <w:lvlText w:val="•"/>
      <w:lvlJc w:val="left"/>
      <w:pPr>
        <w:ind w:left="7063" w:hanging="360"/>
      </w:pPr>
      <w:rPr>
        <w:rFonts w:hint="default"/>
        <w:lang w:val="lv-LV" w:eastAsia="lv-LV" w:bidi="lv-LV"/>
      </w:rPr>
    </w:lvl>
    <w:lvl w:ilvl="7" w:tplc="4810F964">
      <w:numFmt w:val="bullet"/>
      <w:lvlText w:val="•"/>
      <w:lvlJc w:val="left"/>
      <w:pPr>
        <w:ind w:left="8034" w:hanging="360"/>
      </w:pPr>
      <w:rPr>
        <w:rFonts w:hint="default"/>
        <w:lang w:val="lv-LV" w:eastAsia="lv-LV" w:bidi="lv-LV"/>
      </w:rPr>
    </w:lvl>
    <w:lvl w:ilvl="8" w:tplc="FFD08FA4">
      <w:numFmt w:val="bullet"/>
      <w:lvlText w:val="•"/>
      <w:lvlJc w:val="left"/>
      <w:pPr>
        <w:ind w:left="9005" w:hanging="360"/>
      </w:pPr>
      <w:rPr>
        <w:rFonts w:hint="default"/>
        <w:lang w:val="lv-LV" w:eastAsia="lv-LV" w:bidi="lv-LV"/>
      </w:rPr>
    </w:lvl>
  </w:abstractNum>
  <w:abstractNum w:abstractNumId="23" w15:restartNumberingAfterBreak="0">
    <w:nsid w:val="5E430166"/>
    <w:multiLevelType w:val="hybridMultilevel"/>
    <w:tmpl w:val="BDF268A8"/>
    <w:lvl w:ilvl="0" w:tplc="74DC769A">
      <w:start w:val="2"/>
      <w:numFmt w:val="decimal"/>
      <w:lvlText w:val="%1"/>
      <w:lvlJc w:val="left"/>
      <w:pPr>
        <w:ind w:left="692" w:hanging="154"/>
      </w:pPr>
      <w:rPr>
        <w:rFonts w:ascii="Tahoma" w:eastAsia="Tahoma" w:hAnsi="Tahoma" w:cs="Tahoma" w:hint="default"/>
        <w:w w:val="100"/>
        <w:sz w:val="18"/>
        <w:szCs w:val="18"/>
        <w:lang w:val="lv-LV" w:eastAsia="lv-LV" w:bidi="lv-LV"/>
      </w:rPr>
    </w:lvl>
    <w:lvl w:ilvl="1" w:tplc="7A4C275C">
      <w:numFmt w:val="bullet"/>
      <w:lvlText w:val="•"/>
      <w:lvlJc w:val="left"/>
      <w:pPr>
        <w:ind w:left="1724" w:hanging="154"/>
      </w:pPr>
      <w:rPr>
        <w:rFonts w:hint="default"/>
        <w:lang w:val="lv-LV" w:eastAsia="lv-LV" w:bidi="lv-LV"/>
      </w:rPr>
    </w:lvl>
    <w:lvl w:ilvl="2" w:tplc="3D1CE54E">
      <w:numFmt w:val="bullet"/>
      <w:lvlText w:val="•"/>
      <w:lvlJc w:val="left"/>
      <w:pPr>
        <w:ind w:left="2749" w:hanging="154"/>
      </w:pPr>
      <w:rPr>
        <w:rFonts w:hint="default"/>
        <w:lang w:val="lv-LV" w:eastAsia="lv-LV" w:bidi="lv-LV"/>
      </w:rPr>
    </w:lvl>
    <w:lvl w:ilvl="3" w:tplc="909E69AC">
      <w:numFmt w:val="bullet"/>
      <w:lvlText w:val="•"/>
      <w:lvlJc w:val="left"/>
      <w:pPr>
        <w:ind w:left="3773" w:hanging="154"/>
      </w:pPr>
      <w:rPr>
        <w:rFonts w:hint="default"/>
        <w:lang w:val="lv-LV" w:eastAsia="lv-LV" w:bidi="lv-LV"/>
      </w:rPr>
    </w:lvl>
    <w:lvl w:ilvl="4" w:tplc="80081DB0">
      <w:numFmt w:val="bullet"/>
      <w:lvlText w:val="•"/>
      <w:lvlJc w:val="left"/>
      <w:pPr>
        <w:ind w:left="4798" w:hanging="154"/>
      </w:pPr>
      <w:rPr>
        <w:rFonts w:hint="default"/>
        <w:lang w:val="lv-LV" w:eastAsia="lv-LV" w:bidi="lv-LV"/>
      </w:rPr>
    </w:lvl>
    <w:lvl w:ilvl="5" w:tplc="5838DA90">
      <w:numFmt w:val="bullet"/>
      <w:lvlText w:val="•"/>
      <w:lvlJc w:val="left"/>
      <w:pPr>
        <w:ind w:left="5823" w:hanging="154"/>
      </w:pPr>
      <w:rPr>
        <w:rFonts w:hint="default"/>
        <w:lang w:val="lv-LV" w:eastAsia="lv-LV" w:bidi="lv-LV"/>
      </w:rPr>
    </w:lvl>
    <w:lvl w:ilvl="6" w:tplc="4D680840">
      <w:numFmt w:val="bullet"/>
      <w:lvlText w:val="•"/>
      <w:lvlJc w:val="left"/>
      <w:pPr>
        <w:ind w:left="6847" w:hanging="154"/>
      </w:pPr>
      <w:rPr>
        <w:rFonts w:hint="default"/>
        <w:lang w:val="lv-LV" w:eastAsia="lv-LV" w:bidi="lv-LV"/>
      </w:rPr>
    </w:lvl>
    <w:lvl w:ilvl="7" w:tplc="BB66F208">
      <w:numFmt w:val="bullet"/>
      <w:lvlText w:val="•"/>
      <w:lvlJc w:val="left"/>
      <w:pPr>
        <w:ind w:left="7872" w:hanging="154"/>
      </w:pPr>
      <w:rPr>
        <w:rFonts w:hint="default"/>
        <w:lang w:val="lv-LV" w:eastAsia="lv-LV" w:bidi="lv-LV"/>
      </w:rPr>
    </w:lvl>
    <w:lvl w:ilvl="8" w:tplc="E0FCE8F2">
      <w:numFmt w:val="bullet"/>
      <w:lvlText w:val="•"/>
      <w:lvlJc w:val="left"/>
      <w:pPr>
        <w:ind w:left="8897" w:hanging="154"/>
      </w:pPr>
      <w:rPr>
        <w:rFonts w:hint="default"/>
        <w:lang w:val="lv-LV" w:eastAsia="lv-LV" w:bidi="lv-LV"/>
      </w:rPr>
    </w:lvl>
  </w:abstractNum>
  <w:abstractNum w:abstractNumId="24" w15:restartNumberingAfterBreak="0">
    <w:nsid w:val="61EF5761"/>
    <w:multiLevelType w:val="hybridMultilevel"/>
    <w:tmpl w:val="F1C241F6"/>
    <w:lvl w:ilvl="0" w:tplc="00D2B3F4">
      <w:start w:val="6"/>
      <w:numFmt w:val="decimal"/>
      <w:lvlText w:val="%1."/>
      <w:lvlJc w:val="left"/>
      <w:pPr>
        <w:ind w:left="369" w:hanging="170"/>
      </w:pPr>
      <w:rPr>
        <w:rFonts w:ascii="Times New Roman" w:eastAsia="Tahoma" w:hAnsi="Times New Roman" w:cs="Times New Roman" w:hint="default"/>
        <w:spacing w:val="-1"/>
        <w:w w:val="99"/>
        <w:sz w:val="22"/>
        <w:szCs w:val="22"/>
        <w:lang w:val="lv-LV" w:eastAsia="lv-LV" w:bidi="lv-LV"/>
      </w:rPr>
    </w:lvl>
    <w:lvl w:ilvl="1" w:tplc="E8280AC8">
      <w:numFmt w:val="bullet"/>
      <w:lvlText w:val="•"/>
      <w:lvlJc w:val="left"/>
      <w:pPr>
        <w:ind w:left="478" w:hanging="170"/>
      </w:pPr>
      <w:rPr>
        <w:rFonts w:hint="default"/>
        <w:lang w:val="lv-LV" w:eastAsia="lv-LV" w:bidi="lv-LV"/>
      </w:rPr>
    </w:lvl>
    <w:lvl w:ilvl="2" w:tplc="02CC9F28">
      <w:numFmt w:val="bullet"/>
      <w:lvlText w:val="•"/>
      <w:lvlJc w:val="left"/>
      <w:pPr>
        <w:ind w:left="597" w:hanging="170"/>
      </w:pPr>
      <w:rPr>
        <w:rFonts w:hint="default"/>
        <w:lang w:val="lv-LV" w:eastAsia="lv-LV" w:bidi="lv-LV"/>
      </w:rPr>
    </w:lvl>
    <w:lvl w:ilvl="3" w:tplc="67C21F32">
      <w:numFmt w:val="bullet"/>
      <w:lvlText w:val="•"/>
      <w:lvlJc w:val="left"/>
      <w:pPr>
        <w:ind w:left="715" w:hanging="170"/>
      </w:pPr>
      <w:rPr>
        <w:rFonts w:hint="default"/>
        <w:lang w:val="lv-LV" w:eastAsia="lv-LV" w:bidi="lv-LV"/>
      </w:rPr>
    </w:lvl>
    <w:lvl w:ilvl="4" w:tplc="44200626">
      <w:numFmt w:val="bullet"/>
      <w:lvlText w:val="•"/>
      <w:lvlJc w:val="left"/>
      <w:pPr>
        <w:ind w:left="834" w:hanging="170"/>
      </w:pPr>
      <w:rPr>
        <w:rFonts w:hint="default"/>
        <w:lang w:val="lv-LV" w:eastAsia="lv-LV" w:bidi="lv-LV"/>
      </w:rPr>
    </w:lvl>
    <w:lvl w:ilvl="5" w:tplc="56186E7C">
      <w:numFmt w:val="bullet"/>
      <w:lvlText w:val="•"/>
      <w:lvlJc w:val="left"/>
      <w:pPr>
        <w:ind w:left="952" w:hanging="170"/>
      </w:pPr>
      <w:rPr>
        <w:rFonts w:hint="default"/>
        <w:lang w:val="lv-LV" w:eastAsia="lv-LV" w:bidi="lv-LV"/>
      </w:rPr>
    </w:lvl>
    <w:lvl w:ilvl="6" w:tplc="FBB2A8C0">
      <w:numFmt w:val="bullet"/>
      <w:lvlText w:val="•"/>
      <w:lvlJc w:val="left"/>
      <w:pPr>
        <w:ind w:left="1071" w:hanging="170"/>
      </w:pPr>
      <w:rPr>
        <w:rFonts w:hint="default"/>
        <w:lang w:val="lv-LV" w:eastAsia="lv-LV" w:bidi="lv-LV"/>
      </w:rPr>
    </w:lvl>
    <w:lvl w:ilvl="7" w:tplc="58CE6C34">
      <w:numFmt w:val="bullet"/>
      <w:lvlText w:val="•"/>
      <w:lvlJc w:val="left"/>
      <w:pPr>
        <w:ind w:left="1189" w:hanging="170"/>
      </w:pPr>
      <w:rPr>
        <w:rFonts w:hint="default"/>
        <w:lang w:val="lv-LV" w:eastAsia="lv-LV" w:bidi="lv-LV"/>
      </w:rPr>
    </w:lvl>
    <w:lvl w:ilvl="8" w:tplc="89749550">
      <w:numFmt w:val="bullet"/>
      <w:lvlText w:val="•"/>
      <w:lvlJc w:val="left"/>
      <w:pPr>
        <w:ind w:left="1308" w:hanging="170"/>
      </w:pPr>
      <w:rPr>
        <w:rFonts w:hint="default"/>
        <w:lang w:val="lv-LV" w:eastAsia="lv-LV" w:bidi="lv-LV"/>
      </w:rPr>
    </w:lvl>
  </w:abstractNum>
  <w:abstractNum w:abstractNumId="25" w15:restartNumberingAfterBreak="0">
    <w:nsid w:val="640B4317"/>
    <w:multiLevelType w:val="hybridMultilevel"/>
    <w:tmpl w:val="20CECDFC"/>
    <w:lvl w:ilvl="0" w:tplc="DE2854B8">
      <w:numFmt w:val="bullet"/>
      <w:lvlText w:val="-"/>
      <w:lvlJc w:val="left"/>
      <w:pPr>
        <w:ind w:left="673" w:hanging="135"/>
      </w:pPr>
      <w:rPr>
        <w:rFonts w:ascii="Tahoma" w:eastAsia="Tahoma" w:hAnsi="Tahoma" w:cs="Tahoma" w:hint="default"/>
        <w:w w:val="99"/>
        <w:sz w:val="20"/>
        <w:szCs w:val="20"/>
        <w:lang w:val="lv-LV" w:eastAsia="lv-LV" w:bidi="lv-LV"/>
      </w:rPr>
    </w:lvl>
    <w:lvl w:ilvl="1" w:tplc="A86EF782">
      <w:numFmt w:val="bullet"/>
      <w:lvlText w:val=""/>
      <w:lvlJc w:val="left"/>
      <w:pPr>
        <w:ind w:left="1258" w:hanging="360"/>
      </w:pPr>
      <w:rPr>
        <w:rFonts w:ascii="Symbol" w:eastAsia="Symbol" w:hAnsi="Symbol" w:cs="Symbol" w:hint="default"/>
        <w:w w:val="99"/>
        <w:sz w:val="20"/>
        <w:szCs w:val="20"/>
        <w:lang w:val="lv-LV" w:eastAsia="lv-LV" w:bidi="lv-LV"/>
      </w:rPr>
    </w:lvl>
    <w:lvl w:ilvl="2" w:tplc="D200F2FA">
      <w:numFmt w:val="bullet"/>
      <w:lvlText w:val="•"/>
      <w:lvlJc w:val="left"/>
      <w:pPr>
        <w:ind w:left="2336" w:hanging="360"/>
      </w:pPr>
      <w:rPr>
        <w:rFonts w:hint="default"/>
        <w:lang w:val="lv-LV" w:eastAsia="lv-LV" w:bidi="lv-LV"/>
      </w:rPr>
    </w:lvl>
    <w:lvl w:ilvl="3" w:tplc="F120F256">
      <w:numFmt w:val="bullet"/>
      <w:lvlText w:val="•"/>
      <w:lvlJc w:val="left"/>
      <w:pPr>
        <w:ind w:left="3412" w:hanging="360"/>
      </w:pPr>
      <w:rPr>
        <w:rFonts w:hint="default"/>
        <w:lang w:val="lv-LV" w:eastAsia="lv-LV" w:bidi="lv-LV"/>
      </w:rPr>
    </w:lvl>
    <w:lvl w:ilvl="4" w:tplc="6F220132">
      <w:numFmt w:val="bullet"/>
      <w:lvlText w:val="•"/>
      <w:lvlJc w:val="left"/>
      <w:pPr>
        <w:ind w:left="4488" w:hanging="360"/>
      </w:pPr>
      <w:rPr>
        <w:rFonts w:hint="default"/>
        <w:lang w:val="lv-LV" w:eastAsia="lv-LV" w:bidi="lv-LV"/>
      </w:rPr>
    </w:lvl>
    <w:lvl w:ilvl="5" w:tplc="56764812">
      <w:numFmt w:val="bullet"/>
      <w:lvlText w:val="•"/>
      <w:lvlJc w:val="left"/>
      <w:pPr>
        <w:ind w:left="5565" w:hanging="360"/>
      </w:pPr>
      <w:rPr>
        <w:rFonts w:hint="default"/>
        <w:lang w:val="lv-LV" w:eastAsia="lv-LV" w:bidi="lv-LV"/>
      </w:rPr>
    </w:lvl>
    <w:lvl w:ilvl="6" w:tplc="4B266754">
      <w:numFmt w:val="bullet"/>
      <w:lvlText w:val="•"/>
      <w:lvlJc w:val="left"/>
      <w:pPr>
        <w:ind w:left="6641" w:hanging="360"/>
      </w:pPr>
      <w:rPr>
        <w:rFonts w:hint="default"/>
        <w:lang w:val="lv-LV" w:eastAsia="lv-LV" w:bidi="lv-LV"/>
      </w:rPr>
    </w:lvl>
    <w:lvl w:ilvl="7" w:tplc="A0E26DBC">
      <w:numFmt w:val="bullet"/>
      <w:lvlText w:val="•"/>
      <w:lvlJc w:val="left"/>
      <w:pPr>
        <w:ind w:left="7717" w:hanging="360"/>
      </w:pPr>
      <w:rPr>
        <w:rFonts w:hint="default"/>
        <w:lang w:val="lv-LV" w:eastAsia="lv-LV" w:bidi="lv-LV"/>
      </w:rPr>
    </w:lvl>
    <w:lvl w:ilvl="8" w:tplc="30BCF874">
      <w:numFmt w:val="bullet"/>
      <w:lvlText w:val="•"/>
      <w:lvlJc w:val="left"/>
      <w:pPr>
        <w:ind w:left="8793" w:hanging="360"/>
      </w:pPr>
      <w:rPr>
        <w:rFonts w:hint="default"/>
        <w:lang w:val="lv-LV" w:eastAsia="lv-LV" w:bidi="lv-LV"/>
      </w:rPr>
    </w:lvl>
  </w:abstractNum>
  <w:abstractNum w:abstractNumId="26" w15:restartNumberingAfterBreak="0">
    <w:nsid w:val="661F76BF"/>
    <w:multiLevelType w:val="hybridMultilevel"/>
    <w:tmpl w:val="A2D2FD26"/>
    <w:lvl w:ilvl="0" w:tplc="2E780EAC">
      <w:start w:val="5"/>
      <w:numFmt w:val="decimal"/>
      <w:lvlText w:val="%1."/>
      <w:lvlJc w:val="left"/>
      <w:pPr>
        <w:ind w:left="57" w:hanging="170"/>
      </w:pPr>
      <w:rPr>
        <w:rFonts w:ascii="Tahoma" w:eastAsia="Tahoma" w:hAnsi="Tahoma" w:cs="Tahoma" w:hint="default"/>
        <w:spacing w:val="-1"/>
        <w:w w:val="99"/>
        <w:sz w:val="18"/>
        <w:szCs w:val="18"/>
        <w:lang w:val="lv-LV" w:eastAsia="lv-LV" w:bidi="lv-LV"/>
      </w:rPr>
    </w:lvl>
    <w:lvl w:ilvl="1" w:tplc="53288F00">
      <w:numFmt w:val="bullet"/>
      <w:lvlText w:val="•"/>
      <w:lvlJc w:val="left"/>
      <w:pPr>
        <w:ind w:left="546" w:hanging="170"/>
      </w:pPr>
      <w:rPr>
        <w:rFonts w:hint="default"/>
        <w:lang w:val="lv-LV" w:eastAsia="lv-LV" w:bidi="lv-LV"/>
      </w:rPr>
    </w:lvl>
    <w:lvl w:ilvl="2" w:tplc="878807BA">
      <w:numFmt w:val="bullet"/>
      <w:lvlText w:val="•"/>
      <w:lvlJc w:val="left"/>
      <w:pPr>
        <w:ind w:left="1032" w:hanging="170"/>
      </w:pPr>
      <w:rPr>
        <w:rFonts w:hint="default"/>
        <w:lang w:val="lv-LV" w:eastAsia="lv-LV" w:bidi="lv-LV"/>
      </w:rPr>
    </w:lvl>
    <w:lvl w:ilvl="3" w:tplc="A8C2BEB4">
      <w:numFmt w:val="bullet"/>
      <w:lvlText w:val="•"/>
      <w:lvlJc w:val="left"/>
      <w:pPr>
        <w:ind w:left="1518" w:hanging="170"/>
      </w:pPr>
      <w:rPr>
        <w:rFonts w:hint="default"/>
        <w:lang w:val="lv-LV" w:eastAsia="lv-LV" w:bidi="lv-LV"/>
      </w:rPr>
    </w:lvl>
    <w:lvl w:ilvl="4" w:tplc="9D7658E8">
      <w:numFmt w:val="bullet"/>
      <w:lvlText w:val="•"/>
      <w:lvlJc w:val="left"/>
      <w:pPr>
        <w:ind w:left="2004" w:hanging="170"/>
      </w:pPr>
      <w:rPr>
        <w:rFonts w:hint="default"/>
        <w:lang w:val="lv-LV" w:eastAsia="lv-LV" w:bidi="lv-LV"/>
      </w:rPr>
    </w:lvl>
    <w:lvl w:ilvl="5" w:tplc="41E68FB6">
      <w:numFmt w:val="bullet"/>
      <w:lvlText w:val="•"/>
      <w:lvlJc w:val="left"/>
      <w:pPr>
        <w:ind w:left="2490" w:hanging="170"/>
      </w:pPr>
      <w:rPr>
        <w:rFonts w:hint="default"/>
        <w:lang w:val="lv-LV" w:eastAsia="lv-LV" w:bidi="lv-LV"/>
      </w:rPr>
    </w:lvl>
    <w:lvl w:ilvl="6" w:tplc="BC3E1DC0">
      <w:numFmt w:val="bullet"/>
      <w:lvlText w:val="•"/>
      <w:lvlJc w:val="left"/>
      <w:pPr>
        <w:ind w:left="2976" w:hanging="170"/>
      </w:pPr>
      <w:rPr>
        <w:rFonts w:hint="default"/>
        <w:lang w:val="lv-LV" w:eastAsia="lv-LV" w:bidi="lv-LV"/>
      </w:rPr>
    </w:lvl>
    <w:lvl w:ilvl="7" w:tplc="D752E94E">
      <w:numFmt w:val="bullet"/>
      <w:lvlText w:val="•"/>
      <w:lvlJc w:val="left"/>
      <w:pPr>
        <w:ind w:left="3462" w:hanging="170"/>
      </w:pPr>
      <w:rPr>
        <w:rFonts w:hint="default"/>
        <w:lang w:val="lv-LV" w:eastAsia="lv-LV" w:bidi="lv-LV"/>
      </w:rPr>
    </w:lvl>
    <w:lvl w:ilvl="8" w:tplc="1AB02106">
      <w:numFmt w:val="bullet"/>
      <w:lvlText w:val="•"/>
      <w:lvlJc w:val="left"/>
      <w:pPr>
        <w:ind w:left="3948" w:hanging="170"/>
      </w:pPr>
      <w:rPr>
        <w:rFonts w:hint="default"/>
        <w:lang w:val="lv-LV" w:eastAsia="lv-LV" w:bidi="lv-LV"/>
      </w:rPr>
    </w:lvl>
  </w:abstractNum>
  <w:abstractNum w:abstractNumId="27" w15:restartNumberingAfterBreak="0">
    <w:nsid w:val="68031B91"/>
    <w:multiLevelType w:val="hybridMultilevel"/>
    <w:tmpl w:val="E2AA0FA6"/>
    <w:lvl w:ilvl="0" w:tplc="122EBB30">
      <w:start w:val="3"/>
      <w:numFmt w:val="decimal"/>
      <w:lvlText w:val="%1."/>
      <w:lvlJc w:val="left"/>
      <w:pPr>
        <w:ind w:left="1105" w:hanging="567"/>
      </w:pPr>
      <w:rPr>
        <w:rFonts w:ascii="Tahoma" w:eastAsia="Tahoma" w:hAnsi="Tahoma" w:cs="Tahoma" w:hint="default"/>
        <w:b/>
        <w:bCs/>
        <w:color w:val="C00000"/>
        <w:w w:val="99"/>
        <w:sz w:val="20"/>
        <w:szCs w:val="20"/>
        <w:lang w:val="lv-LV" w:eastAsia="lv-LV" w:bidi="lv-LV"/>
      </w:rPr>
    </w:lvl>
    <w:lvl w:ilvl="1" w:tplc="D25495B2">
      <w:numFmt w:val="bullet"/>
      <w:lvlText w:val=""/>
      <w:lvlJc w:val="left"/>
      <w:pPr>
        <w:ind w:left="1258" w:hanging="360"/>
      </w:pPr>
      <w:rPr>
        <w:rFonts w:ascii="Symbol" w:eastAsia="Symbol" w:hAnsi="Symbol" w:cs="Symbol" w:hint="default"/>
        <w:color w:val="auto"/>
        <w:w w:val="99"/>
        <w:sz w:val="20"/>
        <w:szCs w:val="20"/>
        <w:lang w:val="lv-LV" w:eastAsia="lv-LV" w:bidi="lv-LV"/>
      </w:rPr>
    </w:lvl>
    <w:lvl w:ilvl="2" w:tplc="F794A19C">
      <w:numFmt w:val="bullet"/>
      <w:lvlText w:val="•"/>
      <w:lvlJc w:val="left"/>
      <w:pPr>
        <w:ind w:left="2336" w:hanging="360"/>
      </w:pPr>
      <w:rPr>
        <w:rFonts w:hint="default"/>
        <w:lang w:val="lv-LV" w:eastAsia="lv-LV" w:bidi="lv-LV"/>
      </w:rPr>
    </w:lvl>
    <w:lvl w:ilvl="3" w:tplc="661CDE30">
      <w:numFmt w:val="bullet"/>
      <w:lvlText w:val="•"/>
      <w:lvlJc w:val="left"/>
      <w:pPr>
        <w:ind w:left="3412" w:hanging="360"/>
      </w:pPr>
      <w:rPr>
        <w:rFonts w:hint="default"/>
        <w:lang w:val="lv-LV" w:eastAsia="lv-LV" w:bidi="lv-LV"/>
      </w:rPr>
    </w:lvl>
    <w:lvl w:ilvl="4" w:tplc="5B10F9F0">
      <w:numFmt w:val="bullet"/>
      <w:lvlText w:val="•"/>
      <w:lvlJc w:val="left"/>
      <w:pPr>
        <w:ind w:left="4488" w:hanging="360"/>
      </w:pPr>
      <w:rPr>
        <w:rFonts w:hint="default"/>
        <w:lang w:val="lv-LV" w:eastAsia="lv-LV" w:bidi="lv-LV"/>
      </w:rPr>
    </w:lvl>
    <w:lvl w:ilvl="5" w:tplc="17F6A9C6">
      <w:numFmt w:val="bullet"/>
      <w:lvlText w:val="•"/>
      <w:lvlJc w:val="left"/>
      <w:pPr>
        <w:ind w:left="5565" w:hanging="360"/>
      </w:pPr>
      <w:rPr>
        <w:rFonts w:hint="default"/>
        <w:lang w:val="lv-LV" w:eastAsia="lv-LV" w:bidi="lv-LV"/>
      </w:rPr>
    </w:lvl>
    <w:lvl w:ilvl="6" w:tplc="A40622A0">
      <w:numFmt w:val="bullet"/>
      <w:lvlText w:val="•"/>
      <w:lvlJc w:val="left"/>
      <w:pPr>
        <w:ind w:left="6641" w:hanging="360"/>
      </w:pPr>
      <w:rPr>
        <w:rFonts w:hint="default"/>
        <w:lang w:val="lv-LV" w:eastAsia="lv-LV" w:bidi="lv-LV"/>
      </w:rPr>
    </w:lvl>
    <w:lvl w:ilvl="7" w:tplc="95382A88">
      <w:numFmt w:val="bullet"/>
      <w:lvlText w:val="•"/>
      <w:lvlJc w:val="left"/>
      <w:pPr>
        <w:ind w:left="7717" w:hanging="360"/>
      </w:pPr>
      <w:rPr>
        <w:rFonts w:hint="default"/>
        <w:lang w:val="lv-LV" w:eastAsia="lv-LV" w:bidi="lv-LV"/>
      </w:rPr>
    </w:lvl>
    <w:lvl w:ilvl="8" w:tplc="2742668E">
      <w:numFmt w:val="bullet"/>
      <w:lvlText w:val="•"/>
      <w:lvlJc w:val="left"/>
      <w:pPr>
        <w:ind w:left="8793" w:hanging="360"/>
      </w:pPr>
      <w:rPr>
        <w:rFonts w:hint="default"/>
        <w:lang w:val="lv-LV" w:eastAsia="lv-LV" w:bidi="lv-LV"/>
      </w:rPr>
    </w:lvl>
  </w:abstractNum>
  <w:abstractNum w:abstractNumId="28" w15:restartNumberingAfterBreak="0">
    <w:nsid w:val="688D2E9E"/>
    <w:multiLevelType w:val="hybridMultilevel"/>
    <w:tmpl w:val="1C66DA54"/>
    <w:lvl w:ilvl="0" w:tplc="6EE49292">
      <w:start w:val="1"/>
      <w:numFmt w:val="decimal"/>
      <w:lvlText w:val="%1."/>
      <w:lvlJc w:val="left"/>
      <w:pPr>
        <w:ind w:left="107" w:hanging="170"/>
      </w:pPr>
      <w:rPr>
        <w:rFonts w:ascii="Tahoma" w:eastAsia="Tahoma" w:hAnsi="Tahoma" w:cs="Tahoma" w:hint="default"/>
        <w:spacing w:val="-1"/>
        <w:w w:val="99"/>
        <w:sz w:val="18"/>
        <w:szCs w:val="18"/>
        <w:lang w:val="lv-LV" w:eastAsia="lv-LV" w:bidi="lv-LV"/>
      </w:rPr>
    </w:lvl>
    <w:lvl w:ilvl="1" w:tplc="63B0CF96">
      <w:numFmt w:val="bullet"/>
      <w:lvlText w:val="•"/>
      <w:lvlJc w:val="left"/>
      <w:pPr>
        <w:ind w:left="526" w:hanging="170"/>
      </w:pPr>
      <w:rPr>
        <w:rFonts w:hint="default"/>
        <w:lang w:val="lv-LV" w:eastAsia="lv-LV" w:bidi="lv-LV"/>
      </w:rPr>
    </w:lvl>
    <w:lvl w:ilvl="2" w:tplc="66FA24BA">
      <w:numFmt w:val="bullet"/>
      <w:lvlText w:val="•"/>
      <w:lvlJc w:val="left"/>
      <w:pPr>
        <w:ind w:left="952" w:hanging="170"/>
      </w:pPr>
      <w:rPr>
        <w:rFonts w:hint="default"/>
        <w:lang w:val="lv-LV" w:eastAsia="lv-LV" w:bidi="lv-LV"/>
      </w:rPr>
    </w:lvl>
    <w:lvl w:ilvl="3" w:tplc="537073F0">
      <w:numFmt w:val="bullet"/>
      <w:lvlText w:val="•"/>
      <w:lvlJc w:val="left"/>
      <w:pPr>
        <w:ind w:left="1378" w:hanging="170"/>
      </w:pPr>
      <w:rPr>
        <w:rFonts w:hint="default"/>
        <w:lang w:val="lv-LV" w:eastAsia="lv-LV" w:bidi="lv-LV"/>
      </w:rPr>
    </w:lvl>
    <w:lvl w:ilvl="4" w:tplc="3258A9D2">
      <w:numFmt w:val="bullet"/>
      <w:lvlText w:val="•"/>
      <w:lvlJc w:val="left"/>
      <w:pPr>
        <w:ind w:left="1805" w:hanging="170"/>
      </w:pPr>
      <w:rPr>
        <w:rFonts w:hint="default"/>
        <w:lang w:val="lv-LV" w:eastAsia="lv-LV" w:bidi="lv-LV"/>
      </w:rPr>
    </w:lvl>
    <w:lvl w:ilvl="5" w:tplc="793EE42C">
      <w:numFmt w:val="bullet"/>
      <w:lvlText w:val="•"/>
      <w:lvlJc w:val="left"/>
      <w:pPr>
        <w:ind w:left="2231" w:hanging="170"/>
      </w:pPr>
      <w:rPr>
        <w:rFonts w:hint="default"/>
        <w:lang w:val="lv-LV" w:eastAsia="lv-LV" w:bidi="lv-LV"/>
      </w:rPr>
    </w:lvl>
    <w:lvl w:ilvl="6" w:tplc="EAF6A66E">
      <w:numFmt w:val="bullet"/>
      <w:lvlText w:val="•"/>
      <w:lvlJc w:val="left"/>
      <w:pPr>
        <w:ind w:left="2657" w:hanging="170"/>
      </w:pPr>
      <w:rPr>
        <w:rFonts w:hint="default"/>
        <w:lang w:val="lv-LV" w:eastAsia="lv-LV" w:bidi="lv-LV"/>
      </w:rPr>
    </w:lvl>
    <w:lvl w:ilvl="7" w:tplc="7E10D00A">
      <w:numFmt w:val="bullet"/>
      <w:lvlText w:val="•"/>
      <w:lvlJc w:val="left"/>
      <w:pPr>
        <w:ind w:left="3084" w:hanging="170"/>
      </w:pPr>
      <w:rPr>
        <w:rFonts w:hint="default"/>
        <w:lang w:val="lv-LV" w:eastAsia="lv-LV" w:bidi="lv-LV"/>
      </w:rPr>
    </w:lvl>
    <w:lvl w:ilvl="8" w:tplc="A828A78E">
      <w:numFmt w:val="bullet"/>
      <w:lvlText w:val="•"/>
      <w:lvlJc w:val="left"/>
      <w:pPr>
        <w:ind w:left="3510" w:hanging="170"/>
      </w:pPr>
      <w:rPr>
        <w:rFonts w:hint="default"/>
        <w:lang w:val="lv-LV" w:eastAsia="lv-LV" w:bidi="lv-LV"/>
      </w:rPr>
    </w:lvl>
  </w:abstractNum>
  <w:abstractNum w:abstractNumId="29" w15:restartNumberingAfterBreak="0">
    <w:nsid w:val="68FA07F6"/>
    <w:multiLevelType w:val="hybridMultilevel"/>
    <w:tmpl w:val="2526AF5C"/>
    <w:lvl w:ilvl="0" w:tplc="137E3FE2">
      <w:numFmt w:val="bullet"/>
      <w:lvlText w:val=""/>
      <w:lvlJc w:val="left"/>
      <w:pPr>
        <w:ind w:left="1258" w:hanging="360"/>
      </w:pPr>
      <w:rPr>
        <w:rFonts w:ascii="Symbol" w:eastAsia="Symbol" w:hAnsi="Symbol" w:cs="Symbol" w:hint="default"/>
        <w:w w:val="99"/>
        <w:sz w:val="20"/>
        <w:szCs w:val="20"/>
        <w:lang w:val="lv-LV" w:eastAsia="lv-LV" w:bidi="lv-LV"/>
      </w:rPr>
    </w:lvl>
    <w:lvl w:ilvl="1" w:tplc="475AA834">
      <w:numFmt w:val="bullet"/>
      <w:lvlText w:val="•"/>
      <w:lvlJc w:val="left"/>
      <w:pPr>
        <w:ind w:left="2228" w:hanging="360"/>
      </w:pPr>
      <w:rPr>
        <w:rFonts w:hint="default"/>
        <w:lang w:val="lv-LV" w:eastAsia="lv-LV" w:bidi="lv-LV"/>
      </w:rPr>
    </w:lvl>
    <w:lvl w:ilvl="2" w:tplc="596268DE">
      <w:numFmt w:val="bullet"/>
      <w:lvlText w:val="•"/>
      <w:lvlJc w:val="left"/>
      <w:pPr>
        <w:ind w:left="3197" w:hanging="360"/>
      </w:pPr>
      <w:rPr>
        <w:rFonts w:hint="default"/>
        <w:lang w:val="lv-LV" w:eastAsia="lv-LV" w:bidi="lv-LV"/>
      </w:rPr>
    </w:lvl>
    <w:lvl w:ilvl="3" w:tplc="9F62EBA4">
      <w:numFmt w:val="bullet"/>
      <w:lvlText w:val="•"/>
      <w:lvlJc w:val="left"/>
      <w:pPr>
        <w:ind w:left="4165" w:hanging="360"/>
      </w:pPr>
      <w:rPr>
        <w:rFonts w:hint="default"/>
        <w:lang w:val="lv-LV" w:eastAsia="lv-LV" w:bidi="lv-LV"/>
      </w:rPr>
    </w:lvl>
    <w:lvl w:ilvl="4" w:tplc="B706EA58">
      <w:numFmt w:val="bullet"/>
      <w:lvlText w:val="•"/>
      <w:lvlJc w:val="left"/>
      <w:pPr>
        <w:ind w:left="5134" w:hanging="360"/>
      </w:pPr>
      <w:rPr>
        <w:rFonts w:hint="default"/>
        <w:lang w:val="lv-LV" w:eastAsia="lv-LV" w:bidi="lv-LV"/>
      </w:rPr>
    </w:lvl>
    <w:lvl w:ilvl="5" w:tplc="ED2E9A52">
      <w:numFmt w:val="bullet"/>
      <w:lvlText w:val="•"/>
      <w:lvlJc w:val="left"/>
      <w:pPr>
        <w:ind w:left="6103" w:hanging="360"/>
      </w:pPr>
      <w:rPr>
        <w:rFonts w:hint="default"/>
        <w:lang w:val="lv-LV" w:eastAsia="lv-LV" w:bidi="lv-LV"/>
      </w:rPr>
    </w:lvl>
    <w:lvl w:ilvl="6" w:tplc="B8CAB21E">
      <w:numFmt w:val="bullet"/>
      <w:lvlText w:val="•"/>
      <w:lvlJc w:val="left"/>
      <w:pPr>
        <w:ind w:left="7071" w:hanging="360"/>
      </w:pPr>
      <w:rPr>
        <w:rFonts w:hint="default"/>
        <w:lang w:val="lv-LV" w:eastAsia="lv-LV" w:bidi="lv-LV"/>
      </w:rPr>
    </w:lvl>
    <w:lvl w:ilvl="7" w:tplc="D7F097C4">
      <w:numFmt w:val="bullet"/>
      <w:lvlText w:val="•"/>
      <w:lvlJc w:val="left"/>
      <w:pPr>
        <w:ind w:left="8040" w:hanging="360"/>
      </w:pPr>
      <w:rPr>
        <w:rFonts w:hint="default"/>
        <w:lang w:val="lv-LV" w:eastAsia="lv-LV" w:bidi="lv-LV"/>
      </w:rPr>
    </w:lvl>
    <w:lvl w:ilvl="8" w:tplc="A3822498">
      <w:numFmt w:val="bullet"/>
      <w:lvlText w:val="•"/>
      <w:lvlJc w:val="left"/>
      <w:pPr>
        <w:ind w:left="9009" w:hanging="360"/>
      </w:pPr>
      <w:rPr>
        <w:rFonts w:hint="default"/>
        <w:lang w:val="lv-LV" w:eastAsia="lv-LV" w:bidi="lv-LV"/>
      </w:rPr>
    </w:lvl>
  </w:abstractNum>
  <w:abstractNum w:abstractNumId="30" w15:restartNumberingAfterBreak="0">
    <w:nsid w:val="6BBA06AC"/>
    <w:multiLevelType w:val="hybridMultilevel"/>
    <w:tmpl w:val="50AC4520"/>
    <w:lvl w:ilvl="0" w:tplc="04260001">
      <w:start w:val="1"/>
      <w:numFmt w:val="bullet"/>
      <w:lvlText w:val=""/>
      <w:lvlJc w:val="left"/>
      <w:pPr>
        <w:ind w:left="855" w:hanging="135"/>
      </w:pPr>
      <w:rPr>
        <w:rFonts w:ascii="Symbol" w:hAnsi="Symbol" w:hint="default"/>
        <w:w w:val="99"/>
        <w:sz w:val="20"/>
        <w:szCs w:val="20"/>
        <w:lang w:val="lv-LV" w:eastAsia="lv-LV" w:bidi="lv-LV"/>
      </w:rPr>
    </w:lvl>
    <w:lvl w:ilvl="1" w:tplc="A86EF782">
      <w:numFmt w:val="bullet"/>
      <w:lvlText w:val=""/>
      <w:lvlJc w:val="left"/>
      <w:pPr>
        <w:ind w:left="1440" w:hanging="360"/>
      </w:pPr>
      <w:rPr>
        <w:rFonts w:ascii="Symbol" w:eastAsia="Symbol" w:hAnsi="Symbol" w:cs="Symbol" w:hint="default"/>
        <w:w w:val="99"/>
        <w:sz w:val="20"/>
        <w:szCs w:val="20"/>
        <w:lang w:val="lv-LV" w:eastAsia="lv-LV" w:bidi="lv-LV"/>
      </w:rPr>
    </w:lvl>
    <w:lvl w:ilvl="2" w:tplc="D200F2FA">
      <w:numFmt w:val="bullet"/>
      <w:lvlText w:val="•"/>
      <w:lvlJc w:val="left"/>
      <w:pPr>
        <w:ind w:left="2518" w:hanging="360"/>
      </w:pPr>
      <w:rPr>
        <w:rFonts w:hint="default"/>
        <w:lang w:val="lv-LV" w:eastAsia="lv-LV" w:bidi="lv-LV"/>
      </w:rPr>
    </w:lvl>
    <w:lvl w:ilvl="3" w:tplc="F120F256">
      <w:numFmt w:val="bullet"/>
      <w:lvlText w:val="•"/>
      <w:lvlJc w:val="left"/>
      <w:pPr>
        <w:ind w:left="3594" w:hanging="360"/>
      </w:pPr>
      <w:rPr>
        <w:rFonts w:hint="default"/>
        <w:lang w:val="lv-LV" w:eastAsia="lv-LV" w:bidi="lv-LV"/>
      </w:rPr>
    </w:lvl>
    <w:lvl w:ilvl="4" w:tplc="6F220132">
      <w:numFmt w:val="bullet"/>
      <w:lvlText w:val="•"/>
      <w:lvlJc w:val="left"/>
      <w:pPr>
        <w:ind w:left="4670" w:hanging="360"/>
      </w:pPr>
      <w:rPr>
        <w:rFonts w:hint="default"/>
        <w:lang w:val="lv-LV" w:eastAsia="lv-LV" w:bidi="lv-LV"/>
      </w:rPr>
    </w:lvl>
    <w:lvl w:ilvl="5" w:tplc="56764812">
      <w:numFmt w:val="bullet"/>
      <w:lvlText w:val="•"/>
      <w:lvlJc w:val="left"/>
      <w:pPr>
        <w:ind w:left="5747" w:hanging="360"/>
      </w:pPr>
      <w:rPr>
        <w:rFonts w:hint="default"/>
        <w:lang w:val="lv-LV" w:eastAsia="lv-LV" w:bidi="lv-LV"/>
      </w:rPr>
    </w:lvl>
    <w:lvl w:ilvl="6" w:tplc="4B266754">
      <w:numFmt w:val="bullet"/>
      <w:lvlText w:val="•"/>
      <w:lvlJc w:val="left"/>
      <w:pPr>
        <w:ind w:left="6823" w:hanging="360"/>
      </w:pPr>
      <w:rPr>
        <w:rFonts w:hint="default"/>
        <w:lang w:val="lv-LV" w:eastAsia="lv-LV" w:bidi="lv-LV"/>
      </w:rPr>
    </w:lvl>
    <w:lvl w:ilvl="7" w:tplc="A0E26DBC">
      <w:numFmt w:val="bullet"/>
      <w:lvlText w:val="•"/>
      <w:lvlJc w:val="left"/>
      <w:pPr>
        <w:ind w:left="7899" w:hanging="360"/>
      </w:pPr>
      <w:rPr>
        <w:rFonts w:hint="default"/>
        <w:lang w:val="lv-LV" w:eastAsia="lv-LV" w:bidi="lv-LV"/>
      </w:rPr>
    </w:lvl>
    <w:lvl w:ilvl="8" w:tplc="30BCF874">
      <w:numFmt w:val="bullet"/>
      <w:lvlText w:val="•"/>
      <w:lvlJc w:val="left"/>
      <w:pPr>
        <w:ind w:left="8975" w:hanging="360"/>
      </w:pPr>
      <w:rPr>
        <w:rFonts w:hint="default"/>
        <w:lang w:val="lv-LV" w:eastAsia="lv-LV" w:bidi="lv-LV"/>
      </w:rPr>
    </w:lvl>
  </w:abstractNum>
  <w:abstractNum w:abstractNumId="31" w15:restartNumberingAfterBreak="0">
    <w:nsid w:val="6D703F6E"/>
    <w:multiLevelType w:val="hybridMultilevel"/>
    <w:tmpl w:val="54B28EB0"/>
    <w:lvl w:ilvl="0" w:tplc="657A5E30">
      <w:start w:val="1"/>
      <w:numFmt w:val="decimal"/>
      <w:lvlText w:val="%1."/>
      <w:lvlJc w:val="left"/>
      <w:pPr>
        <w:ind w:left="1465" w:hanging="360"/>
        <w:jc w:val="right"/>
      </w:pPr>
      <w:rPr>
        <w:rFonts w:hint="default"/>
        <w:b/>
        <w:bCs/>
        <w:w w:val="99"/>
        <w:lang w:val="lv-LV" w:eastAsia="lv-LV" w:bidi="lv-LV"/>
      </w:rPr>
    </w:lvl>
    <w:lvl w:ilvl="1" w:tplc="F0BE4E3A">
      <w:numFmt w:val="bullet"/>
      <w:lvlText w:val="•"/>
      <w:lvlJc w:val="left"/>
      <w:pPr>
        <w:ind w:left="2408" w:hanging="360"/>
      </w:pPr>
      <w:rPr>
        <w:rFonts w:hint="default"/>
        <w:lang w:val="lv-LV" w:eastAsia="lv-LV" w:bidi="lv-LV"/>
      </w:rPr>
    </w:lvl>
    <w:lvl w:ilvl="2" w:tplc="5DC60162">
      <w:numFmt w:val="bullet"/>
      <w:lvlText w:val="•"/>
      <w:lvlJc w:val="left"/>
      <w:pPr>
        <w:ind w:left="3357" w:hanging="360"/>
      </w:pPr>
      <w:rPr>
        <w:rFonts w:hint="default"/>
        <w:lang w:val="lv-LV" w:eastAsia="lv-LV" w:bidi="lv-LV"/>
      </w:rPr>
    </w:lvl>
    <w:lvl w:ilvl="3" w:tplc="701A2E88">
      <w:numFmt w:val="bullet"/>
      <w:lvlText w:val="•"/>
      <w:lvlJc w:val="left"/>
      <w:pPr>
        <w:ind w:left="4305" w:hanging="360"/>
      </w:pPr>
      <w:rPr>
        <w:rFonts w:hint="default"/>
        <w:lang w:val="lv-LV" w:eastAsia="lv-LV" w:bidi="lv-LV"/>
      </w:rPr>
    </w:lvl>
    <w:lvl w:ilvl="4" w:tplc="90D0E422">
      <w:numFmt w:val="bullet"/>
      <w:lvlText w:val="•"/>
      <w:lvlJc w:val="left"/>
      <w:pPr>
        <w:ind w:left="5254" w:hanging="360"/>
      </w:pPr>
      <w:rPr>
        <w:rFonts w:hint="default"/>
        <w:lang w:val="lv-LV" w:eastAsia="lv-LV" w:bidi="lv-LV"/>
      </w:rPr>
    </w:lvl>
    <w:lvl w:ilvl="5" w:tplc="67B63D88">
      <w:numFmt w:val="bullet"/>
      <w:lvlText w:val="•"/>
      <w:lvlJc w:val="left"/>
      <w:pPr>
        <w:ind w:left="6203" w:hanging="360"/>
      </w:pPr>
      <w:rPr>
        <w:rFonts w:hint="default"/>
        <w:lang w:val="lv-LV" w:eastAsia="lv-LV" w:bidi="lv-LV"/>
      </w:rPr>
    </w:lvl>
    <w:lvl w:ilvl="6" w:tplc="DB38AD0E">
      <w:numFmt w:val="bullet"/>
      <w:lvlText w:val="•"/>
      <w:lvlJc w:val="left"/>
      <w:pPr>
        <w:ind w:left="7151" w:hanging="360"/>
      </w:pPr>
      <w:rPr>
        <w:rFonts w:hint="default"/>
        <w:lang w:val="lv-LV" w:eastAsia="lv-LV" w:bidi="lv-LV"/>
      </w:rPr>
    </w:lvl>
    <w:lvl w:ilvl="7" w:tplc="A2DEA068">
      <w:numFmt w:val="bullet"/>
      <w:lvlText w:val="•"/>
      <w:lvlJc w:val="left"/>
      <w:pPr>
        <w:ind w:left="8100" w:hanging="360"/>
      </w:pPr>
      <w:rPr>
        <w:rFonts w:hint="default"/>
        <w:lang w:val="lv-LV" w:eastAsia="lv-LV" w:bidi="lv-LV"/>
      </w:rPr>
    </w:lvl>
    <w:lvl w:ilvl="8" w:tplc="53F0A952">
      <w:numFmt w:val="bullet"/>
      <w:lvlText w:val="•"/>
      <w:lvlJc w:val="left"/>
      <w:pPr>
        <w:ind w:left="9049" w:hanging="360"/>
      </w:pPr>
      <w:rPr>
        <w:rFonts w:hint="default"/>
        <w:lang w:val="lv-LV" w:eastAsia="lv-LV" w:bidi="lv-LV"/>
      </w:rPr>
    </w:lvl>
  </w:abstractNum>
  <w:abstractNum w:abstractNumId="32" w15:restartNumberingAfterBreak="0">
    <w:nsid w:val="70023EDE"/>
    <w:multiLevelType w:val="hybridMultilevel"/>
    <w:tmpl w:val="F288DD62"/>
    <w:lvl w:ilvl="0" w:tplc="7E249A72">
      <w:start w:val="9"/>
      <w:numFmt w:val="decimal"/>
      <w:lvlText w:val="%1."/>
      <w:lvlJc w:val="left"/>
      <w:pPr>
        <w:ind w:left="1105" w:hanging="360"/>
        <w:jc w:val="right"/>
      </w:pPr>
      <w:rPr>
        <w:rFonts w:hint="default"/>
        <w:b/>
        <w:bCs/>
        <w:w w:val="99"/>
        <w:lang w:val="lv-LV" w:eastAsia="lv-LV" w:bidi="lv-LV"/>
      </w:rPr>
    </w:lvl>
    <w:lvl w:ilvl="1" w:tplc="82E65B36">
      <w:numFmt w:val="bullet"/>
      <w:lvlText w:val=""/>
      <w:lvlJc w:val="left"/>
      <w:pPr>
        <w:ind w:left="1618" w:hanging="360"/>
      </w:pPr>
      <w:rPr>
        <w:rFonts w:ascii="Symbol" w:eastAsia="Symbol" w:hAnsi="Symbol" w:cs="Symbol" w:hint="default"/>
        <w:w w:val="99"/>
        <w:sz w:val="20"/>
        <w:szCs w:val="20"/>
        <w:lang w:val="lv-LV" w:eastAsia="lv-LV" w:bidi="lv-LV"/>
      </w:rPr>
    </w:lvl>
    <w:lvl w:ilvl="2" w:tplc="AF1A1344">
      <w:numFmt w:val="bullet"/>
      <w:lvlText w:val="•"/>
      <w:lvlJc w:val="left"/>
      <w:pPr>
        <w:ind w:left="2656" w:hanging="360"/>
      </w:pPr>
      <w:rPr>
        <w:rFonts w:hint="default"/>
        <w:lang w:val="lv-LV" w:eastAsia="lv-LV" w:bidi="lv-LV"/>
      </w:rPr>
    </w:lvl>
    <w:lvl w:ilvl="3" w:tplc="5598FD76">
      <w:numFmt w:val="bullet"/>
      <w:lvlText w:val="•"/>
      <w:lvlJc w:val="left"/>
      <w:pPr>
        <w:ind w:left="3692" w:hanging="360"/>
      </w:pPr>
      <w:rPr>
        <w:rFonts w:hint="default"/>
        <w:lang w:val="lv-LV" w:eastAsia="lv-LV" w:bidi="lv-LV"/>
      </w:rPr>
    </w:lvl>
    <w:lvl w:ilvl="4" w:tplc="2B8E64D0">
      <w:numFmt w:val="bullet"/>
      <w:lvlText w:val="•"/>
      <w:lvlJc w:val="left"/>
      <w:pPr>
        <w:ind w:left="4728" w:hanging="360"/>
      </w:pPr>
      <w:rPr>
        <w:rFonts w:hint="default"/>
        <w:lang w:val="lv-LV" w:eastAsia="lv-LV" w:bidi="lv-LV"/>
      </w:rPr>
    </w:lvl>
    <w:lvl w:ilvl="5" w:tplc="0F3A6A3A">
      <w:numFmt w:val="bullet"/>
      <w:lvlText w:val="•"/>
      <w:lvlJc w:val="left"/>
      <w:pPr>
        <w:ind w:left="5765" w:hanging="360"/>
      </w:pPr>
      <w:rPr>
        <w:rFonts w:hint="default"/>
        <w:lang w:val="lv-LV" w:eastAsia="lv-LV" w:bidi="lv-LV"/>
      </w:rPr>
    </w:lvl>
    <w:lvl w:ilvl="6" w:tplc="BAF86D1E">
      <w:numFmt w:val="bullet"/>
      <w:lvlText w:val="•"/>
      <w:lvlJc w:val="left"/>
      <w:pPr>
        <w:ind w:left="6801" w:hanging="360"/>
      </w:pPr>
      <w:rPr>
        <w:rFonts w:hint="default"/>
        <w:lang w:val="lv-LV" w:eastAsia="lv-LV" w:bidi="lv-LV"/>
      </w:rPr>
    </w:lvl>
    <w:lvl w:ilvl="7" w:tplc="9EACD4B6">
      <w:numFmt w:val="bullet"/>
      <w:lvlText w:val="•"/>
      <w:lvlJc w:val="left"/>
      <w:pPr>
        <w:ind w:left="7837" w:hanging="360"/>
      </w:pPr>
      <w:rPr>
        <w:rFonts w:hint="default"/>
        <w:lang w:val="lv-LV" w:eastAsia="lv-LV" w:bidi="lv-LV"/>
      </w:rPr>
    </w:lvl>
    <w:lvl w:ilvl="8" w:tplc="F69203E6">
      <w:numFmt w:val="bullet"/>
      <w:lvlText w:val="•"/>
      <w:lvlJc w:val="left"/>
      <w:pPr>
        <w:ind w:left="8873" w:hanging="360"/>
      </w:pPr>
      <w:rPr>
        <w:rFonts w:hint="default"/>
        <w:lang w:val="lv-LV" w:eastAsia="lv-LV" w:bidi="lv-LV"/>
      </w:rPr>
    </w:lvl>
  </w:abstractNum>
  <w:abstractNum w:abstractNumId="33" w15:restartNumberingAfterBreak="0">
    <w:nsid w:val="710B0713"/>
    <w:multiLevelType w:val="hybridMultilevel"/>
    <w:tmpl w:val="3FAE756E"/>
    <w:lvl w:ilvl="0" w:tplc="97D2CCFA">
      <w:numFmt w:val="bullet"/>
      <w:lvlText w:val=""/>
      <w:lvlJc w:val="left"/>
      <w:pPr>
        <w:ind w:left="1258" w:hanging="360"/>
      </w:pPr>
      <w:rPr>
        <w:rFonts w:ascii="Symbol" w:eastAsia="Symbol" w:hAnsi="Symbol" w:cs="Symbol" w:hint="default"/>
        <w:w w:val="99"/>
        <w:sz w:val="20"/>
        <w:szCs w:val="20"/>
        <w:lang w:val="lv-LV" w:eastAsia="lv-LV" w:bidi="lv-LV"/>
      </w:rPr>
    </w:lvl>
    <w:lvl w:ilvl="1" w:tplc="2382AAA6">
      <w:numFmt w:val="bullet"/>
      <w:lvlText w:val="•"/>
      <w:lvlJc w:val="left"/>
      <w:pPr>
        <w:ind w:left="2228" w:hanging="360"/>
      </w:pPr>
      <w:rPr>
        <w:rFonts w:hint="default"/>
        <w:lang w:val="lv-LV" w:eastAsia="lv-LV" w:bidi="lv-LV"/>
      </w:rPr>
    </w:lvl>
    <w:lvl w:ilvl="2" w:tplc="34DC6CD6">
      <w:numFmt w:val="bullet"/>
      <w:lvlText w:val="•"/>
      <w:lvlJc w:val="left"/>
      <w:pPr>
        <w:ind w:left="3197" w:hanging="360"/>
      </w:pPr>
      <w:rPr>
        <w:rFonts w:hint="default"/>
        <w:lang w:val="lv-LV" w:eastAsia="lv-LV" w:bidi="lv-LV"/>
      </w:rPr>
    </w:lvl>
    <w:lvl w:ilvl="3" w:tplc="C838B3FC">
      <w:numFmt w:val="bullet"/>
      <w:lvlText w:val="•"/>
      <w:lvlJc w:val="left"/>
      <w:pPr>
        <w:ind w:left="4165" w:hanging="360"/>
      </w:pPr>
      <w:rPr>
        <w:rFonts w:hint="default"/>
        <w:lang w:val="lv-LV" w:eastAsia="lv-LV" w:bidi="lv-LV"/>
      </w:rPr>
    </w:lvl>
    <w:lvl w:ilvl="4" w:tplc="7F0C7284">
      <w:numFmt w:val="bullet"/>
      <w:lvlText w:val="•"/>
      <w:lvlJc w:val="left"/>
      <w:pPr>
        <w:ind w:left="5134" w:hanging="360"/>
      </w:pPr>
      <w:rPr>
        <w:rFonts w:hint="default"/>
        <w:lang w:val="lv-LV" w:eastAsia="lv-LV" w:bidi="lv-LV"/>
      </w:rPr>
    </w:lvl>
    <w:lvl w:ilvl="5" w:tplc="C80A9DEC">
      <w:numFmt w:val="bullet"/>
      <w:lvlText w:val="•"/>
      <w:lvlJc w:val="left"/>
      <w:pPr>
        <w:ind w:left="6103" w:hanging="360"/>
      </w:pPr>
      <w:rPr>
        <w:rFonts w:hint="default"/>
        <w:lang w:val="lv-LV" w:eastAsia="lv-LV" w:bidi="lv-LV"/>
      </w:rPr>
    </w:lvl>
    <w:lvl w:ilvl="6" w:tplc="16D8C978">
      <w:numFmt w:val="bullet"/>
      <w:lvlText w:val="•"/>
      <w:lvlJc w:val="left"/>
      <w:pPr>
        <w:ind w:left="7071" w:hanging="360"/>
      </w:pPr>
      <w:rPr>
        <w:rFonts w:hint="default"/>
        <w:lang w:val="lv-LV" w:eastAsia="lv-LV" w:bidi="lv-LV"/>
      </w:rPr>
    </w:lvl>
    <w:lvl w:ilvl="7" w:tplc="9746EE20">
      <w:numFmt w:val="bullet"/>
      <w:lvlText w:val="•"/>
      <w:lvlJc w:val="left"/>
      <w:pPr>
        <w:ind w:left="8040" w:hanging="360"/>
      </w:pPr>
      <w:rPr>
        <w:rFonts w:hint="default"/>
        <w:lang w:val="lv-LV" w:eastAsia="lv-LV" w:bidi="lv-LV"/>
      </w:rPr>
    </w:lvl>
    <w:lvl w:ilvl="8" w:tplc="D46A8604">
      <w:numFmt w:val="bullet"/>
      <w:lvlText w:val="•"/>
      <w:lvlJc w:val="left"/>
      <w:pPr>
        <w:ind w:left="9009" w:hanging="360"/>
      </w:pPr>
      <w:rPr>
        <w:rFonts w:hint="default"/>
        <w:lang w:val="lv-LV" w:eastAsia="lv-LV" w:bidi="lv-LV"/>
      </w:rPr>
    </w:lvl>
  </w:abstractNum>
  <w:abstractNum w:abstractNumId="34" w15:restartNumberingAfterBreak="0">
    <w:nsid w:val="72B022E9"/>
    <w:multiLevelType w:val="hybridMultilevel"/>
    <w:tmpl w:val="DEF84A16"/>
    <w:lvl w:ilvl="0" w:tplc="31086474">
      <w:start w:val="5"/>
      <w:numFmt w:val="decimal"/>
      <w:lvlText w:val="%1."/>
      <w:lvlJc w:val="left"/>
      <w:pPr>
        <w:ind w:left="1105" w:hanging="567"/>
      </w:pPr>
      <w:rPr>
        <w:rFonts w:ascii="Tahoma" w:eastAsia="Tahoma" w:hAnsi="Tahoma" w:cs="Tahoma" w:hint="default"/>
        <w:b/>
        <w:bCs/>
        <w:color w:val="630000"/>
        <w:w w:val="99"/>
        <w:sz w:val="20"/>
        <w:szCs w:val="20"/>
        <w:lang w:val="lv-LV" w:eastAsia="lv-LV" w:bidi="lv-LV"/>
      </w:rPr>
    </w:lvl>
    <w:lvl w:ilvl="1" w:tplc="83D028A8">
      <w:start w:val="1"/>
      <w:numFmt w:val="decimal"/>
      <w:lvlText w:val="%2."/>
      <w:lvlJc w:val="left"/>
      <w:pPr>
        <w:ind w:left="1258" w:hanging="360"/>
      </w:pPr>
      <w:rPr>
        <w:rFonts w:ascii="Times New Roman" w:eastAsia="Tahoma" w:hAnsi="Times New Roman" w:cs="Times New Roman" w:hint="default"/>
        <w:spacing w:val="-1"/>
        <w:w w:val="99"/>
        <w:sz w:val="24"/>
        <w:szCs w:val="24"/>
        <w:lang w:val="lv-LV" w:eastAsia="lv-LV" w:bidi="lv-LV"/>
      </w:rPr>
    </w:lvl>
    <w:lvl w:ilvl="2" w:tplc="9F225158">
      <w:numFmt w:val="bullet"/>
      <w:lvlText w:val="•"/>
      <w:lvlJc w:val="left"/>
      <w:pPr>
        <w:ind w:left="2336" w:hanging="360"/>
      </w:pPr>
      <w:rPr>
        <w:rFonts w:hint="default"/>
        <w:lang w:val="lv-LV" w:eastAsia="lv-LV" w:bidi="lv-LV"/>
      </w:rPr>
    </w:lvl>
    <w:lvl w:ilvl="3" w:tplc="332C7780">
      <w:numFmt w:val="bullet"/>
      <w:lvlText w:val="•"/>
      <w:lvlJc w:val="left"/>
      <w:pPr>
        <w:ind w:left="3412" w:hanging="360"/>
      </w:pPr>
      <w:rPr>
        <w:rFonts w:hint="default"/>
        <w:lang w:val="lv-LV" w:eastAsia="lv-LV" w:bidi="lv-LV"/>
      </w:rPr>
    </w:lvl>
    <w:lvl w:ilvl="4" w:tplc="EBF25686">
      <w:numFmt w:val="bullet"/>
      <w:lvlText w:val="•"/>
      <w:lvlJc w:val="left"/>
      <w:pPr>
        <w:ind w:left="4488" w:hanging="360"/>
      </w:pPr>
      <w:rPr>
        <w:rFonts w:hint="default"/>
        <w:lang w:val="lv-LV" w:eastAsia="lv-LV" w:bidi="lv-LV"/>
      </w:rPr>
    </w:lvl>
    <w:lvl w:ilvl="5" w:tplc="C1686D2E">
      <w:numFmt w:val="bullet"/>
      <w:lvlText w:val="•"/>
      <w:lvlJc w:val="left"/>
      <w:pPr>
        <w:ind w:left="5565" w:hanging="360"/>
      </w:pPr>
      <w:rPr>
        <w:rFonts w:hint="default"/>
        <w:lang w:val="lv-LV" w:eastAsia="lv-LV" w:bidi="lv-LV"/>
      </w:rPr>
    </w:lvl>
    <w:lvl w:ilvl="6" w:tplc="E39433C0">
      <w:numFmt w:val="bullet"/>
      <w:lvlText w:val="•"/>
      <w:lvlJc w:val="left"/>
      <w:pPr>
        <w:ind w:left="6641" w:hanging="360"/>
      </w:pPr>
      <w:rPr>
        <w:rFonts w:hint="default"/>
        <w:lang w:val="lv-LV" w:eastAsia="lv-LV" w:bidi="lv-LV"/>
      </w:rPr>
    </w:lvl>
    <w:lvl w:ilvl="7" w:tplc="B3068396">
      <w:numFmt w:val="bullet"/>
      <w:lvlText w:val="•"/>
      <w:lvlJc w:val="left"/>
      <w:pPr>
        <w:ind w:left="7717" w:hanging="360"/>
      </w:pPr>
      <w:rPr>
        <w:rFonts w:hint="default"/>
        <w:lang w:val="lv-LV" w:eastAsia="lv-LV" w:bidi="lv-LV"/>
      </w:rPr>
    </w:lvl>
    <w:lvl w:ilvl="8" w:tplc="B78AA260">
      <w:numFmt w:val="bullet"/>
      <w:lvlText w:val="•"/>
      <w:lvlJc w:val="left"/>
      <w:pPr>
        <w:ind w:left="8793" w:hanging="360"/>
      </w:pPr>
      <w:rPr>
        <w:rFonts w:hint="default"/>
        <w:lang w:val="lv-LV" w:eastAsia="lv-LV" w:bidi="lv-LV"/>
      </w:rPr>
    </w:lvl>
  </w:abstractNum>
  <w:abstractNum w:abstractNumId="35" w15:restartNumberingAfterBreak="0">
    <w:nsid w:val="75896085"/>
    <w:multiLevelType w:val="hybridMultilevel"/>
    <w:tmpl w:val="166454E2"/>
    <w:lvl w:ilvl="0" w:tplc="F2369538">
      <w:start w:val="6"/>
      <w:numFmt w:val="decimal"/>
      <w:lvlText w:val="%1"/>
      <w:lvlJc w:val="left"/>
      <w:pPr>
        <w:ind w:left="680" w:hanging="142"/>
      </w:pPr>
      <w:rPr>
        <w:rFonts w:hint="default"/>
        <w:w w:val="99"/>
        <w:lang w:val="lv-LV" w:eastAsia="lv-LV" w:bidi="lv-LV"/>
      </w:rPr>
    </w:lvl>
    <w:lvl w:ilvl="1" w:tplc="33B06F32">
      <w:start w:val="1"/>
      <w:numFmt w:val="decimal"/>
      <w:lvlText w:val="%2)"/>
      <w:lvlJc w:val="left"/>
      <w:pPr>
        <w:ind w:left="1258" w:hanging="360"/>
      </w:pPr>
      <w:rPr>
        <w:rFonts w:hint="default"/>
        <w:i/>
        <w:spacing w:val="-1"/>
        <w:w w:val="94"/>
        <w:lang w:val="lv-LV" w:eastAsia="lv-LV" w:bidi="lv-LV"/>
      </w:rPr>
    </w:lvl>
    <w:lvl w:ilvl="2" w:tplc="51BC1BCC">
      <w:numFmt w:val="bullet"/>
      <w:lvlText w:val="•"/>
      <w:lvlJc w:val="left"/>
      <w:pPr>
        <w:ind w:left="2336" w:hanging="360"/>
      </w:pPr>
      <w:rPr>
        <w:rFonts w:hint="default"/>
        <w:lang w:val="lv-LV" w:eastAsia="lv-LV" w:bidi="lv-LV"/>
      </w:rPr>
    </w:lvl>
    <w:lvl w:ilvl="3" w:tplc="BA40E11A">
      <w:numFmt w:val="bullet"/>
      <w:lvlText w:val="•"/>
      <w:lvlJc w:val="left"/>
      <w:pPr>
        <w:ind w:left="3412" w:hanging="360"/>
      </w:pPr>
      <w:rPr>
        <w:rFonts w:hint="default"/>
        <w:lang w:val="lv-LV" w:eastAsia="lv-LV" w:bidi="lv-LV"/>
      </w:rPr>
    </w:lvl>
    <w:lvl w:ilvl="4" w:tplc="2D52FF4A">
      <w:numFmt w:val="bullet"/>
      <w:lvlText w:val="•"/>
      <w:lvlJc w:val="left"/>
      <w:pPr>
        <w:ind w:left="4488" w:hanging="360"/>
      </w:pPr>
      <w:rPr>
        <w:rFonts w:hint="default"/>
        <w:lang w:val="lv-LV" w:eastAsia="lv-LV" w:bidi="lv-LV"/>
      </w:rPr>
    </w:lvl>
    <w:lvl w:ilvl="5" w:tplc="4DE4A55E">
      <w:numFmt w:val="bullet"/>
      <w:lvlText w:val="•"/>
      <w:lvlJc w:val="left"/>
      <w:pPr>
        <w:ind w:left="5565" w:hanging="360"/>
      </w:pPr>
      <w:rPr>
        <w:rFonts w:hint="default"/>
        <w:lang w:val="lv-LV" w:eastAsia="lv-LV" w:bidi="lv-LV"/>
      </w:rPr>
    </w:lvl>
    <w:lvl w:ilvl="6" w:tplc="7CB25FE8">
      <w:numFmt w:val="bullet"/>
      <w:lvlText w:val="•"/>
      <w:lvlJc w:val="left"/>
      <w:pPr>
        <w:ind w:left="6641" w:hanging="360"/>
      </w:pPr>
      <w:rPr>
        <w:rFonts w:hint="default"/>
        <w:lang w:val="lv-LV" w:eastAsia="lv-LV" w:bidi="lv-LV"/>
      </w:rPr>
    </w:lvl>
    <w:lvl w:ilvl="7" w:tplc="9AE4B954">
      <w:numFmt w:val="bullet"/>
      <w:lvlText w:val="•"/>
      <w:lvlJc w:val="left"/>
      <w:pPr>
        <w:ind w:left="7717" w:hanging="360"/>
      </w:pPr>
      <w:rPr>
        <w:rFonts w:hint="default"/>
        <w:lang w:val="lv-LV" w:eastAsia="lv-LV" w:bidi="lv-LV"/>
      </w:rPr>
    </w:lvl>
    <w:lvl w:ilvl="8" w:tplc="5600C806">
      <w:numFmt w:val="bullet"/>
      <w:lvlText w:val="•"/>
      <w:lvlJc w:val="left"/>
      <w:pPr>
        <w:ind w:left="8793" w:hanging="360"/>
      </w:pPr>
      <w:rPr>
        <w:rFonts w:hint="default"/>
        <w:lang w:val="lv-LV" w:eastAsia="lv-LV" w:bidi="lv-LV"/>
      </w:rPr>
    </w:lvl>
  </w:abstractNum>
  <w:num w:numId="1" w16cid:durableId="563491719">
    <w:abstractNumId w:val="24"/>
  </w:num>
  <w:num w:numId="2" w16cid:durableId="897785397">
    <w:abstractNumId w:val="18"/>
  </w:num>
  <w:num w:numId="3" w16cid:durableId="856968136">
    <w:abstractNumId w:val="10"/>
  </w:num>
  <w:num w:numId="4" w16cid:durableId="521820218">
    <w:abstractNumId w:val="28"/>
  </w:num>
  <w:num w:numId="5" w16cid:durableId="1166631458">
    <w:abstractNumId w:val="13"/>
  </w:num>
  <w:num w:numId="6" w16cid:durableId="2023120366">
    <w:abstractNumId w:val="16"/>
  </w:num>
  <w:num w:numId="7" w16cid:durableId="884682220">
    <w:abstractNumId w:val="19"/>
  </w:num>
  <w:num w:numId="8" w16cid:durableId="1720980631">
    <w:abstractNumId w:val="26"/>
  </w:num>
  <w:num w:numId="9" w16cid:durableId="482359385">
    <w:abstractNumId w:val="9"/>
  </w:num>
  <w:num w:numId="10" w16cid:durableId="786122221">
    <w:abstractNumId w:val="1"/>
  </w:num>
  <w:num w:numId="11" w16cid:durableId="216481136">
    <w:abstractNumId w:val="33"/>
  </w:num>
  <w:num w:numId="12" w16cid:durableId="1257128608">
    <w:abstractNumId w:val="32"/>
  </w:num>
  <w:num w:numId="13" w16cid:durableId="604777390">
    <w:abstractNumId w:val="29"/>
  </w:num>
  <w:num w:numId="14" w16cid:durableId="14423391">
    <w:abstractNumId w:val="12"/>
  </w:num>
  <w:num w:numId="15" w16cid:durableId="2134054565">
    <w:abstractNumId w:val="30"/>
  </w:num>
  <w:num w:numId="16" w16cid:durableId="812411387">
    <w:abstractNumId w:val="34"/>
  </w:num>
  <w:num w:numId="17" w16cid:durableId="647978772">
    <w:abstractNumId w:val="35"/>
  </w:num>
  <w:num w:numId="18" w16cid:durableId="1836459054">
    <w:abstractNumId w:val="23"/>
  </w:num>
  <w:num w:numId="19" w16cid:durableId="230818059">
    <w:abstractNumId w:val="27"/>
  </w:num>
  <w:num w:numId="20" w16cid:durableId="1550264900">
    <w:abstractNumId w:val="22"/>
  </w:num>
  <w:num w:numId="21" w16cid:durableId="1064764210">
    <w:abstractNumId w:val="0"/>
  </w:num>
  <w:num w:numId="22" w16cid:durableId="1584532335">
    <w:abstractNumId w:val="17"/>
  </w:num>
  <w:num w:numId="23" w16cid:durableId="1499420631">
    <w:abstractNumId w:val="31"/>
  </w:num>
  <w:num w:numId="24" w16cid:durableId="178668828">
    <w:abstractNumId w:val="3"/>
  </w:num>
  <w:num w:numId="25" w16cid:durableId="1585382191">
    <w:abstractNumId w:val="20"/>
  </w:num>
  <w:num w:numId="26" w16cid:durableId="1987664241">
    <w:abstractNumId w:val="6"/>
  </w:num>
  <w:num w:numId="27" w16cid:durableId="669412525">
    <w:abstractNumId w:val="7"/>
  </w:num>
  <w:num w:numId="28" w16cid:durableId="80494584">
    <w:abstractNumId w:val="25"/>
  </w:num>
  <w:num w:numId="29" w16cid:durableId="1614556400">
    <w:abstractNumId w:val="11"/>
  </w:num>
  <w:num w:numId="30" w16cid:durableId="1353143303">
    <w:abstractNumId w:val="15"/>
  </w:num>
  <w:num w:numId="31" w16cid:durableId="1888948102">
    <w:abstractNumId w:val="2"/>
  </w:num>
  <w:num w:numId="32" w16cid:durableId="1687945335">
    <w:abstractNumId w:val="5"/>
  </w:num>
  <w:num w:numId="33" w16cid:durableId="68116943">
    <w:abstractNumId w:val="21"/>
  </w:num>
  <w:num w:numId="34" w16cid:durableId="1688486292">
    <w:abstractNumId w:val="4"/>
  </w:num>
  <w:num w:numId="35" w16cid:durableId="151454759">
    <w:abstractNumId w:val="8"/>
  </w:num>
  <w:num w:numId="36" w16cid:durableId="1767774924">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62A"/>
    <w:rsid w:val="00000F7D"/>
    <w:rsid w:val="00001A46"/>
    <w:rsid w:val="00001CAD"/>
    <w:rsid w:val="00007FD4"/>
    <w:rsid w:val="0001035F"/>
    <w:rsid w:val="00010C70"/>
    <w:rsid w:val="00010D55"/>
    <w:rsid w:val="00010E14"/>
    <w:rsid w:val="0001157F"/>
    <w:rsid w:val="000128E0"/>
    <w:rsid w:val="000142CB"/>
    <w:rsid w:val="00016291"/>
    <w:rsid w:val="00017D20"/>
    <w:rsid w:val="00017F82"/>
    <w:rsid w:val="00021AC6"/>
    <w:rsid w:val="00022751"/>
    <w:rsid w:val="00023366"/>
    <w:rsid w:val="00023AC9"/>
    <w:rsid w:val="00023CF5"/>
    <w:rsid w:val="000249D9"/>
    <w:rsid w:val="00024F78"/>
    <w:rsid w:val="000253CF"/>
    <w:rsid w:val="00025482"/>
    <w:rsid w:val="00025889"/>
    <w:rsid w:val="000259F9"/>
    <w:rsid w:val="0002735D"/>
    <w:rsid w:val="00031C90"/>
    <w:rsid w:val="00032E3E"/>
    <w:rsid w:val="00034219"/>
    <w:rsid w:val="00037D3C"/>
    <w:rsid w:val="00040002"/>
    <w:rsid w:val="00040A73"/>
    <w:rsid w:val="000418D7"/>
    <w:rsid w:val="00041AA5"/>
    <w:rsid w:val="00041CCB"/>
    <w:rsid w:val="000427B4"/>
    <w:rsid w:val="00045003"/>
    <w:rsid w:val="00045CB1"/>
    <w:rsid w:val="0004631F"/>
    <w:rsid w:val="00050109"/>
    <w:rsid w:val="000511D1"/>
    <w:rsid w:val="00053146"/>
    <w:rsid w:val="000547FF"/>
    <w:rsid w:val="00054995"/>
    <w:rsid w:val="0005591A"/>
    <w:rsid w:val="00055BCC"/>
    <w:rsid w:val="00056DBE"/>
    <w:rsid w:val="00056FE9"/>
    <w:rsid w:val="00057465"/>
    <w:rsid w:val="0006052B"/>
    <w:rsid w:val="00063546"/>
    <w:rsid w:val="000647D2"/>
    <w:rsid w:val="00064C44"/>
    <w:rsid w:val="00065484"/>
    <w:rsid w:val="00065C97"/>
    <w:rsid w:val="000669DB"/>
    <w:rsid w:val="000677D6"/>
    <w:rsid w:val="00067FEC"/>
    <w:rsid w:val="00070031"/>
    <w:rsid w:val="00070E68"/>
    <w:rsid w:val="000718F8"/>
    <w:rsid w:val="0007284F"/>
    <w:rsid w:val="0007354D"/>
    <w:rsid w:val="000747E1"/>
    <w:rsid w:val="00074810"/>
    <w:rsid w:val="00076A8D"/>
    <w:rsid w:val="000770FF"/>
    <w:rsid w:val="00077715"/>
    <w:rsid w:val="000809E0"/>
    <w:rsid w:val="00080ACD"/>
    <w:rsid w:val="00080D67"/>
    <w:rsid w:val="000818F2"/>
    <w:rsid w:val="00081D4B"/>
    <w:rsid w:val="000825CA"/>
    <w:rsid w:val="00082EA4"/>
    <w:rsid w:val="000838D1"/>
    <w:rsid w:val="00083FD5"/>
    <w:rsid w:val="000863B0"/>
    <w:rsid w:val="000872EB"/>
    <w:rsid w:val="00087C1A"/>
    <w:rsid w:val="00087E42"/>
    <w:rsid w:val="00090BF1"/>
    <w:rsid w:val="00091618"/>
    <w:rsid w:val="00091C64"/>
    <w:rsid w:val="000928AC"/>
    <w:rsid w:val="00092A5A"/>
    <w:rsid w:val="00092F5F"/>
    <w:rsid w:val="000938BD"/>
    <w:rsid w:val="0009437A"/>
    <w:rsid w:val="0009478C"/>
    <w:rsid w:val="00094835"/>
    <w:rsid w:val="000954C6"/>
    <w:rsid w:val="000956BB"/>
    <w:rsid w:val="00095E72"/>
    <w:rsid w:val="00096596"/>
    <w:rsid w:val="00096AA1"/>
    <w:rsid w:val="000973BE"/>
    <w:rsid w:val="00097BF2"/>
    <w:rsid w:val="000A00D4"/>
    <w:rsid w:val="000A1149"/>
    <w:rsid w:val="000A128B"/>
    <w:rsid w:val="000A15C3"/>
    <w:rsid w:val="000A3FB1"/>
    <w:rsid w:val="000A4CF6"/>
    <w:rsid w:val="000A615D"/>
    <w:rsid w:val="000B04BF"/>
    <w:rsid w:val="000B0C12"/>
    <w:rsid w:val="000B0E6B"/>
    <w:rsid w:val="000B162F"/>
    <w:rsid w:val="000B277F"/>
    <w:rsid w:val="000B2C1F"/>
    <w:rsid w:val="000B3233"/>
    <w:rsid w:val="000B3887"/>
    <w:rsid w:val="000B3FDC"/>
    <w:rsid w:val="000B4357"/>
    <w:rsid w:val="000B59F4"/>
    <w:rsid w:val="000B6CF6"/>
    <w:rsid w:val="000B6F5C"/>
    <w:rsid w:val="000B79B4"/>
    <w:rsid w:val="000C013E"/>
    <w:rsid w:val="000C068F"/>
    <w:rsid w:val="000C1EF1"/>
    <w:rsid w:val="000C22D6"/>
    <w:rsid w:val="000C292C"/>
    <w:rsid w:val="000C5516"/>
    <w:rsid w:val="000C5B50"/>
    <w:rsid w:val="000C650F"/>
    <w:rsid w:val="000C7BAF"/>
    <w:rsid w:val="000C7ECF"/>
    <w:rsid w:val="000D04C6"/>
    <w:rsid w:val="000D0584"/>
    <w:rsid w:val="000D0E52"/>
    <w:rsid w:val="000D1B99"/>
    <w:rsid w:val="000D328A"/>
    <w:rsid w:val="000D3519"/>
    <w:rsid w:val="000D44DA"/>
    <w:rsid w:val="000D541F"/>
    <w:rsid w:val="000D66B3"/>
    <w:rsid w:val="000D67D9"/>
    <w:rsid w:val="000E07B5"/>
    <w:rsid w:val="000E0B1A"/>
    <w:rsid w:val="000E10F9"/>
    <w:rsid w:val="000E1684"/>
    <w:rsid w:val="000E16FE"/>
    <w:rsid w:val="000E2212"/>
    <w:rsid w:val="000E2F14"/>
    <w:rsid w:val="000E3895"/>
    <w:rsid w:val="000E3BAD"/>
    <w:rsid w:val="000E4DCE"/>
    <w:rsid w:val="000E4E82"/>
    <w:rsid w:val="000E5583"/>
    <w:rsid w:val="000E56D3"/>
    <w:rsid w:val="000E5D02"/>
    <w:rsid w:val="000E74DC"/>
    <w:rsid w:val="000E75DC"/>
    <w:rsid w:val="000F219E"/>
    <w:rsid w:val="000F3FCE"/>
    <w:rsid w:val="000F45AD"/>
    <w:rsid w:val="000F57CC"/>
    <w:rsid w:val="000F621B"/>
    <w:rsid w:val="000F6B5A"/>
    <w:rsid w:val="000F7CBF"/>
    <w:rsid w:val="0010052F"/>
    <w:rsid w:val="00101084"/>
    <w:rsid w:val="00103B90"/>
    <w:rsid w:val="00104B41"/>
    <w:rsid w:val="00105763"/>
    <w:rsid w:val="00106971"/>
    <w:rsid w:val="0011172E"/>
    <w:rsid w:val="00111D0A"/>
    <w:rsid w:val="00111FC3"/>
    <w:rsid w:val="00112393"/>
    <w:rsid w:val="00112677"/>
    <w:rsid w:val="001136B8"/>
    <w:rsid w:val="00113C88"/>
    <w:rsid w:val="00114A44"/>
    <w:rsid w:val="00114ACF"/>
    <w:rsid w:val="0011525A"/>
    <w:rsid w:val="001152EE"/>
    <w:rsid w:val="00115FE8"/>
    <w:rsid w:val="00117959"/>
    <w:rsid w:val="00117E03"/>
    <w:rsid w:val="0012058C"/>
    <w:rsid w:val="00121526"/>
    <w:rsid w:val="00122802"/>
    <w:rsid w:val="00122C7D"/>
    <w:rsid w:val="001245E1"/>
    <w:rsid w:val="00126B59"/>
    <w:rsid w:val="00127A86"/>
    <w:rsid w:val="00130F1E"/>
    <w:rsid w:val="001310E0"/>
    <w:rsid w:val="00131607"/>
    <w:rsid w:val="00133481"/>
    <w:rsid w:val="00133AA5"/>
    <w:rsid w:val="00133F48"/>
    <w:rsid w:val="00135549"/>
    <w:rsid w:val="001356A2"/>
    <w:rsid w:val="001365B4"/>
    <w:rsid w:val="00137335"/>
    <w:rsid w:val="001409C2"/>
    <w:rsid w:val="00145B0D"/>
    <w:rsid w:val="00145FD6"/>
    <w:rsid w:val="0015054A"/>
    <w:rsid w:val="001509EA"/>
    <w:rsid w:val="00150D24"/>
    <w:rsid w:val="00151719"/>
    <w:rsid w:val="00152C6C"/>
    <w:rsid w:val="0015319B"/>
    <w:rsid w:val="001533A9"/>
    <w:rsid w:val="00153E19"/>
    <w:rsid w:val="00154005"/>
    <w:rsid w:val="001561C6"/>
    <w:rsid w:val="001562DB"/>
    <w:rsid w:val="00161FB4"/>
    <w:rsid w:val="00163362"/>
    <w:rsid w:val="00163FC0"/>
    <w:rsid w:val="0016437A"/>
    <w:rsid w:val="0016479F"/>
    <w:rsid w:val="00164861"/>
    <w:rsid w:val="00164A76"/>
    <w:rsid w:val="001651AF"/>
    <w:rsid w:val="00165ABB"/>
    <w:rsid w:val="00166304"/>
    <w:rsid w:val="00170B57"/>
    <w:rsid w:val="001739AB"/>
    <w:rsid w:val="00177BAC"/>
    <w:rsid w:val="00177D4A"/>
    <w:rsid w:val="0018039D"/>
    <w:rsid w:val="00180570"/>
    <w:rsid w:val="0018122D"/>
    <w:rsid w:val="00182E8F"/>
    <w:rsid w:val="0018310E"/>
    <w:rsid w:val="00183663"/>
    <w:rsid w:val="0018436D"/>
    <w:rsid w:val="00184639"/>
    <w:rsid w:val="00185C80"/>
    <w:rsid w:val="001867B8"/>
    <w:rsid w:val="00190432"/>
    <w:rsid w:val="001908B6"/>
    <w:rsid w:val="001909C9"/>
    <w:rsid w:val="00191EC9"/>
    <w:rsid w:val="00193526"/>
    <w:rsid w:val="00193690"/>
    <w:rsid w:val="00195A0C"/>
    <w:rsid w:val="001964EE"/>
    <w:rsid w:val="00197805"/>
    <w:rsid w:val="00197912"/>
    <w:rsid w:val="00197A76"/>
    <w:rsid w:val="001A449B"/>
    <w:rsid w:val="001A60F7"/>
    <w:rsid w:val="001A611C"/>
    <w:rsid w:val="001A79DE"/>
    <w:rsid w:val="001A7FD7"/>
    <w:rsid w:val="001B0516"/>
    <w:rsid w:val="001B094D"/>
    <w:rsid w:val="001B1BBE"/>
    <w:rsid w:val="001B243E"/>
    <w:rsid w:val="001B298F"/>
    <w:rsid w:val="001B2EDF"/>
    <w:rsid w:val="001B3BDD"/>
    <w:rsid w:val="001B42F2"/>
    <w:rsid w:val="001B4A89"/>
    <w:rsid w:val="001B4B4A"/>
    <w:rsid w:val="001C0B73"/>
    <w:rsid w:val="001C0D95"/>
    <w:rsid w:val="001C2DC8"/>
    <w:rsid w:val="001C3BC3"/>
    <w:rsid w:val="001C4B8F"/>
    <w:rsid w:val="001C63E2"/>
    <w:rsid w:val="001C6839"/>
    <w:rsid w:val="001C6BD1"/>
    <w:rsid w:val="001D0977"/>
    <w:rsid w:val="001D0F27"/>
    <w:rsid w:val="001D1071"/>
    <w:rsid w:val="001D10FE"/>
    <w:rsid w:val="001D3E6A"/>
    <w:rsid w:val="001D3EAA"/>
    <w:rsid w:val="001D4712"/>
    <w:rsid w:val="001D4893"/>
    <w:rsid w:val="001D5CCA"/>
    <w:rsid w:val="001E085E"/>
    <w:rsid w:val="001E10FC"/>
    <w:rsid w:val="001E2B0B"/>
    <w:rsid w:val="001E2CAC"/>
    <w:rsid w:val="001E3CC0"/>
    <w:rsid w:val="001E54B4"/>
    <w:rsid w:val="001E5DAB"/>
    <w:rsid w:val="001E738A"/>
    <w:rsid w:val="001F05A0"/>
    <w:rsid w:val="001F2251"/>
    <w:rsid w:val="001F2C02"/>
    <w:rsid w:val="001F2C0F"/>
    <w:rsid w:val="001F3F5C"/>
    <w:rsid w:val="001F5B68"/>
    <w:rsid w:val="001F62EB"/>
    <w:rsid w:val="00200758"/>
    <w:rsid w:val="00203727"/>
    <w:rsid w:val="00203AEA"/>
    <w:rsid w:val="002055F2"/>
    <w:rsid w:val="00207D43"/>
    <w:rsid w:val="002111BC"/>
    <w:rsid w:val="0021132F"/>
    <w:rsid w:val="0021272F"/>
    <w:rsid w:val="00213AF2"/>
    <w:rsid w:val="00213B85"/>
    <w:rsid w:val="00214D38"/>
    <w:rsid w:val="00215836"/>
    <w:rsid w:val="00216A7D"/>
    <w:rsid w:val="00221B03"/>
    <w:rsid w:val="00222269"/>
    <w:rsid w:val="00223369"/>
    <w:rsid w:val="00223456"/>
    <w:rsid w:val="002239AB"/>
    <w:rsid w:val="00223AEE"/>
    <w:rsid w:val="0022430D"/>
    <w:rsid w:val="00225A0B"/>
    <w:rsid w:val="0022689C"/>
    <w:rsid w:val="002278FE"/>
    <w:rsid w:val="002319B7"/>
    <w:rsid w:val="00231AAF"/>
    <w:rsid w:val="00233071"/>
    <w:rsid w:val="002358D7"/>
    <w:rsid w:val="00235BEB"/>
    <w:rsid w:val="00236062"/>
    <w:rsid w:val="00236EEC"/>
    <w:rsid w:val="00240DFD"/>
    <w:rsid w:val="00242512"/>
    <w:rsid w:val="002428F8"/>
    <w:rsid w:val="002431FF"/>
    <w:rsid w:val="00243225"/>
    <w:rsid w:val="00243315"/>
    <w:rsid w:val="00243941"/>
    <w:rsid w:val="00244642"/>
    <w:rsid w:val="00244CC0"/>
    <w:rsid w:val="00245951"/>
    <w:rsid w:val="00246F3B"/>
    <w:rsid w:val="00247DDE"/>
    <w:rsid w:val="002501AC"/>
    <w:rsid w:val="00250AE9"/>
    <w:rsid w:val="0025520C"/>
    <w:rsid w:val="00255A7B"/>
    <w:rsid w:val="00256FC3"/>
    <w:rsid w:val="002575F6"/>
    <w:rsid w:val="0026008E"/>
    <w:rsid w:val="00260B5B"/>
    <w:rsid w:val="00261635"/>
    <w:rsid w:val="00261674"/>
    <w:rsid w:val="00261CE1"/>
    <w:rsid w:val="00262A53"/>
    <w:rsid w:val="00262B84"/>
    <w:rsid w:val="00262E0A"/>
    <w:rsid w:val="00263B20"/>
    <w:rsid w:val="00264EC4"/>
    <w:rsid w:val="00264F3E"/>
    <w:rsid w:val="00265034"/>
    <w:rsid w:val="002659EF"/>
    <w:rsid w:val="0026616A"/>
    <w:rsid w:val="0027070B"/>
    <w:rsid w:val="00270D5A"/>
    <w:rsid w:val="00272CE5"/>
    <w:rsid w:val="00273505"/>
    <w:rsid w:val="002737C5"/>
    <w:rsid w:val="0027426F"/>
    <w:rsid w:val="002743B7"/>
    <w:rsid w:val="00274578"/>
    <w:rsid w:val="00274E1E"/>
    <w:rsid w:val="00275D19"/>
    <w:rsid w:val="00277595"/>
    <w:rsid w:val="00277AAC"/>
    <w:rsid w:val="00277F97"/>
    <w:rsid w:val="00280D03"/>
    <w:rsid w:val="00281356"/>
    <w:rsid w:val="00281985"/>
    <w:rsid w:val="002826A5"/>
    <w:rsid w:val="002829D8"/>
    <w:rsid w:val="00282D8C"/>
    <w:rsid w:val="00283A78"/>
    <w:rsid w:val="00283B24"/>
    <w:rsid w:val="0028406D"/>
    <w:rsid w:val="002853BF"/>
    <w:rsid w:val="00285931"/>
    <w:rsid w:val="00286F21"/>
    <w:rsid w:val="00287DC7"/>
    <w:rsid w:val="00291CBA"/>
    <w:rsid w:val="00292D7B"/>
    <w:rsid w:val="00294C50"/>
    <w:rsid w:val="00295C4B"/>
    <w:rsid w:val="00297263"/>
    <w:rsid w:val="0029739C"/>
    <w:rsid w:val="002A0724"/>
    <w:rsid w:val="002A0B8D"/>
    <w:rsid w:val="002A1109"/>
    <w:rsid w:val="002A180B"/>
    <w:rsid w:val="002A2904"/>
    <w:rsid w:val="002A2E55"/>
    <w:rsid w:val="002A3F99"/>
    <w:rsid w:val="002A53B7"/>
    <w:rsid w:val="002A5680"/>
    <w:rsid w:val="002A56BE"/>
    <w:rsid w:val="002A6D4C"/>
    <w:rsid w:val="002B02BC"/>
    <w:rsid w:val="002B0605"/>
    <w:rsid w:val="002B0910"/>
    <w:rsid w:val="002B11D9"/>
    <w:rsid w:val="002B5F42"/>
    <w:rsid w:val="002B6D1C"/>
    <w:rsid w:val="002B74BE"/>
    <w:rsid w:val="002C00A8"/>
    <w:rsid w:val="002C208D"/>
    <w:rsid w:val="002C3820"/>
    <w:rsid w:val="002C49CE"/>
    <w:rsid w:val="002C5CA4"/>
    <w:rsid w:val="002C6593"/>
    <w:rsid w:val="002D0361"/>
    <w:rsid w:val="002D0447"/>
    <w:rsid w:val="002D0C5F"/>
    <w:rsid w:val="002D0F03"/>
    <w:rsid w:val="002D1358"/>
    <w:rsid w:val="002D23D9"/>
    <w:rsid w:val="002D2B15"/>
    <w:rsid w:val="002D2BB6"/>
    <w:rsid w:val="002D2D04"/>
    <w:rsid w:val="002D4687"/>
    <w:rsid w:val="002D5255"/>
    <w:rsid w:val="002D71F6"/>
    <w:rsid w:val="002E058C"/>
    <w:rsid w:val="002E0FF3"/>
    <w:rsid w:val="002E228F"/>
    <w:rsid w:val="002E278A"/>
    <w:rsid w:val="002E2C91"/>
    <w:rsid w:val="002E3555"/>
    <w:rsid w:val="002E3AF5"/>
    <w:rsid w:val="002E4527"/>
    <w:rsid w:val="002E4D24"/>
    <w:rsid w:val="002E4D7B"/>
    <w:rsid w:val="002E4F5D"/>
    <w:rsid w:val="002E5356"/>
    <w:rsid w:val="002E6725"/>
    <w:rsid w:val="002E674E"/>
    <w:rsid w:val="002E6CF8"/>
    <w:rsid w:val="002E6F8E"/>
    <w:rsid w:val="002E7790"/>
    <w:rsid w:val="002F0085"/>
    <w:rsid w:val="002F0AE5"/>
    <w:rsid w:val="002F1870"/>
    <w:rsid w:val="002F37CC"/>
    <w:rsid w:val="002F5535"/>
    <w:rsid w:val="002F5F00"/>
    <w:rsid w:val="002F6978"/>
    <w:rsid w:val="002F6B30"/>
    <w:rsid w:val="002F70E7"/>
    <w:rsid w:val="002F78F4"/>
    <w:rsid w:val="0030111B"/>
    <w:rsid w:val="003016C9"/>
    <w:rsid w:val="00302433"/>
    <w:rsid w:val="0030412F"/>
    <w:rsid w:val="00304FBA"/>
    <w:rsid w:val="00306425"/>
    <w:rsid w:val="00306655"/>
    <w:rsid w:val="00306DB5"/>
    <w:rsid w:val="003079BC"/>
    <w:rsid w:val="00307D7F"/>
    <w:rsid w:val="00310BCF"/>
    <w:rsid w:val="00310E68"/>
    <w:rsid w:val="003123FA"/>
    <w:rsid w:val="003126D8"/>
    <w:rsid w:val="003131FF"/>
    <w:rsid w:val="00313439"/>
    <w:rsid w:val="00315216"/>
    <w:rsid w:val="00316BB6"/>
    <w:rsid w:val="00316D7D"/>
    <w:rsid w:val="00316E7C"/>
    <w:rsid w:val="00316F36"/>
    <w:rsid w:val="00317830"/>
    <w:rsid w:val="00317968"/>
    <w:rsid w:val="00320658"/>
    <w:rsid w:val="003222E7"/>
    <w:rsid w:val="00322EE5"/>
    <w:rsid w:val="0032465A"/>
    <w:rsid w:val="00326611"/>
    <w:rsid w:val="00327269"/>
    <w:rsid w:val="00327F31"/>
    <w:rsid w:val="003309E0"/>
    <w:rsid w:val="00331CD2"/>
    <w:rsid w:val="00331D1C"/>
    <w:rsid w:val="00333197"/>
    <w:rsid w:val="003339FD"/>
    <w:rsid w:val="0033528C"/>
    <w:rsid w:val="00335316"/>
    <w:rsid w:val="00335E09"/>
    <w:rsid w:val="0033741F"/>
    <w:rsid w:val="00341715"/>
    <w:rsid w:val="00342DD9"/>
    <w:rsid w:val="003435B7"/>
    <w:rsid w:val="00343B35"/>
    <w:rsid w:val="00344085"/>
    <w:rsid w:val="003448CE"/>
    <w:rsid w:val="00345FE9"/>
    <w:rsid w:val="003468EB"/>
    <w:rsid w:val="00346C64"/>
    <w:rsid w:val="00346FFD"/>
    <w:rsid w:val="00347681"/>
    <w:rsid w:val="003514AF"/>
    <w:rsid w:val="00351A35"/>
    <w:rsid w:val="00351C33"/>
    <w:rsid w:val="00351D5F"/>
    <w:rsid w:val="0035219F"/>
    <w:rsid w:val="00352E73"/>
    <w:rsid w:val="00353DA2"/>
    <w:rsid w:val="00355237"/>
    <w:rsid w:val="0035669C"/>
    <w:rsid w:val="003576DC"/>
    <w:rsid w:val="00360300"/>
    <w:rsid w:val="00362F0C"/>
    <w:rsid w:val="00364FCB"/>
    <w:rsid w:val="00365AB5"/>
    <w:rsid w:val="00366538"/>
    <w:rsid w:val="00366BA1"/>
    <w:rsid w:val="003679FA"/>
    <w:rsid w:val="00370E0B"/>
    <w:rsid w:val="0037120D"/>
    <w:rsid w:val="00371556"/>
    <w:rsid w:val="00371FB9"/>
    <w:rsid w:val="00372858"/>
    <w:rsid w:val="003731D0"/>
    <w:rsid w:val="00373FDE"/>
    <w:rsid w:val="0037410D"/>
    <w:rsid w:val="00375C4D"/>
    <w:rsid w:val="00375ECE"/>
    <w:rsid w:val="003762B9"/>
    <w:rsid w:val="003764A1"/>
    <w:rsid w:val="00376C2A"/>
    <w:rsid w:val="003770F2"/>
    <w:rsid w:val="003807BE"/>
    <w:rsid w:val="00383BCC"/>
    <w:rsid w:val="00383BF6"/>
    <w:rsid w:val="0038434C"/>
    <w:rsid w:val="00385849"/>
    <w:rsid w:val="0038595F"/>
    <w:rsid w:val="00385BF7"/>
    <w:rsid w:val="00386C9D"/>
    <w:rsid w:val="00390979"/>
    <w:rsid w:val="003912FB"/>
    <w:rsid w:val="003913E9"/>
    <w:rsid w:val="003916D2"/>
    <w:rsid w:val="00392922"/>
    <w:rsid w:val="00393E9B"/>
    <w:rsid w:val="00395C68"/>
    <w:rsid w:val="00396C19"/>
    <w:rsid w:val="003A1388"/>
    <w:rsid w:val="003A2F44"/>
    <w:rsid w:val="003A31EE"/>
    <w:rsid w:val="003A3822"/>
    <w:rsid w:val="003A39AD"/>
    <w:rsid w:val="003A3B9A"/>
    <w:rsid w:val="003A5532"/>
    <w:rsid w:val="003A5735"/>
    <w:rsid w:val="003A5EAB"/>
    <w:rsid w:val="003A63B4"/>
    <w:rsid w:val="003A735C"/>
    <w:rsid w:val="003A7941"/>
    <w:rsid w:val="003B0A15"/>
    <w:rsid w:val="003B0A45"/>
    <w:rsid w:val="003B0D1D"/>
    <w:rsid w:val="003B0DC6"/>
    <w:rsid w:val="003B22A2"/>
    <w:rsid w:val="003B2CF3"/>
    <w:rsid w:val="003B30ED"/>
    <w:rsid w:val="003B3E69"/>
    <w:rsid w:val="003B6695"/>
    <w:rsid w:val="003B69EE"/>
    <w:rsid w:val="003B6CCB"/>
    <w:rsid w:val="003C0A29"/>
    <w:rsid w:val="003C4D54"/>
    <w:rsid w:val="003C6606"/>
    <w:rsid w:val="003C6BE7"/>
    <w:rsid w:val="003D0499"/>
    <w:rsid w:val="003D128E"/>
    <w:rsid w:val="003D1C35"/>
    <w:rsid w:val="003D23AC"/>
    <w:rsid w:val="003D257A"/>
    <w:rsid w:val="003D2751"/>
    <w:rsid w:val="003D3263"/>
    <w:rsid w:val="003D32D1"/>
    <w:rsid w:val="003D36CF"/>
    <w:rsid w:val="003D3886"/>
    <w:rsid w:val="003D3C26"/>
    <w:rsid w:val="003D3ED4"/>
    <w:rsid w:val="003D4AB0"/>
    <w:rsid w:val="003D4CF6"/>
    <w:rsid w:val="003D5AD4"/>
    <w:rsid w:val="003D7794"/>
    <w:rsid w:val="003D7898"/>
    <w:rsid w:val="003E05D9"/>
    <w:rsid w:val="003E1843"/>
    <w:rsid w:val="003E1E79"/>
    <w:rsid w:val="003E2B67"/>
    <w:rsid w:val="003E34D5"/>
    <w:rsid w:val="003E37B0"/>
    <w:rsid w:val="003E44FF"/>
    <w:rsid w:val="003E68BB"/>
    <w:rsid w:val="003E6D6D"/>
    <w:rsid w:val="003F0671"/>
    <w:rsid w:val="003F0A55"/>
    <w:rsid w:val="003F1C7B"/>
    <w:rsid w:val="003F263D"/>
    <w:rsid w:val="003F32DE"/>
    <w:rsid w:val="003F5256"/>
    <w:rsid w:val="003F5878"/>
    <w:rsid w:val="003F5DDE"/>
    <w:rsid w:val="003F7182"/>
    <w:rsid w:val="003F76C1"/>
    <w:rsid w:val="003F7E64"/>
    <w:rsid w:val="00400618"/>
    <w:rsid w:val="00400AE4"/>
    <w:rsid w:val="0040277C"/>
    <w:rsid w:val="00402F24"/>
    <w:rsid w:val="0040331C"/>
    <w:rsid w:val="00404184"/>
    <w:rsid w:val="00405672"/>
    <w:rsid w:val="004059DE"/>
    <w:rsid w:val="00406D75"/>
    <w:rsid w:val="00411471"/>
    <w:rsid w:val="00412956"/>
    <w:rsid w:val="00412BE7"/>
    <w:rsid w:val="00414625"/>
    <w:rsid w:val="004156A0"/>
    <w:rsid w:val="004168C6"/>
    <w:rsid w:val="00417134"/>
    <w:rsid w:val="004173D5"/>
    <w:rsid w:val="004174D2"/>
    <w:rsid w:val="0042026C"/>
    <w:rsid w:val="00420B02"/>
    <w:rsid w:val="00423472"/>
    <w:rsid w:val="00424C25"/>
    <w:rsid w:val="00425A68"/>
    <w:rsid w:val="00426193"/>
    <w:rsid w:val="00432B4C"/>
    <w:rsid w:val="004337AF"/>
    <w:rsid w:val="004344C1"/>
    <w:rsid w:val="00435F6C"/>
    <w:rsid w:val="0044360E"/>
    <w:rsid w:val="00443CD1"/>
    <w:rsid w:val="00445783"/>
    <w:rsid w:val="00446E3D"/>
    <w:rsid w:val="0044715C"/>
    <w:rsid w:val="00450188"/>
    <w:rsid w:val="004514E8"/>
    <w:rsid w:val="00451EBA"/>
    <w:rsid w:val="004532CC"/>
    <w:rsid w:val="0045365C"/>
    <w:rsid w:val="004539F6"/>
    <w:rsid w:val="00456BDD"/>
    <w:rsid w:val="004572EE"/>
    <w:rsid w:val="004609D0"/>
    <w:rsid w:val="00461106"/>
    <w:rsid w:val="00462369"/>
    <w:rsid w:val="00464F4F"/>
    <w:rsid w:val="004652F8"/>
    <w:rsid w:val="00466000"/>
    <w:rsid w:val="004664C1"/>
    <w:rsid w:val="00467A49"/>
    <w:rsid w:val="004723BF"/>
    <w:rsid w:val="004728F0"/>
    <w:rsid w:val="004731C5"/>
    <w:rsid w:val="00473A72"/>
    <w:rsid w:val="00473E16"/>
    <w:rsid w:val="00475753"/>
    <w:rsid w:val="004758BD"/>
    <w:rsid w:val="0047657F"/>
    <w:rsid w:val="00476BAB"/>
    <w:rsid w:val="00476C5D"/>
    <w:rsid w:val="004773BD"/>
    <w:rsid w:val="00480CD7"/>
    <w:rsid w:val="00480E35"/>
    <w:rsid w:val="00481623"/>
    <w:rsid w:val="00481FA9"/>
    <w:rsid w:val="00482D66"/>
    <w:rsid w:val="00483C7D"/>
    <w:rsid w:val="00484859"/>
    <w:rsid w:val="00484DB1"/>
    <w:rsid w:val="004857DC"/>
    <w:rsid w:val="00485852"/>
    <w:rsid w:val="00486095"/>
    <w:rsid w:val="00486772"/>
    <w:rsid w:val="0048718C"/>
    <w:rsid w:val="00487324"/>
    <w:rsid w:val="00487645"/>
    <w:rsid w:val="00490034"/>
    <w:rsid w:val="0049044D"/>
    <w:rsid w:val="00491359"/>
    <w:rsid w:val="0049390C"/>
    <w:rsid w:val="00495017"/>
    <w:rsid w:val="004967F8"/>
    <w:rsid w:val="0049685F"/>
    <w:rsid w:val="00497D8B"/>
    <w:rsid w:val="00497E10"/>
    <w:rsid w:val="004A0086"/>
    <w:rsid w:val="004A0CBB"/>
    <w:rsid w:val="004A2054"/>
    <w:rsid w:val="004A440B"/>
    <w:rsid w:val="004A4858"/>
    <w:rsid w:val="004A7E18"/>
    <w:rsid w:val="004B2B93"/>
    <w:rsid w:val="004B4772"/>
    <w:rsid w:val="004B5921"/>
    <w:rsid w:val="004B5C1F"/>
    <w:rsid w:val="004B7864"/>
    <w:rsid w:val="004B7B83"/>
    <w:rsid w:val="004C0112"/>
    <w:rsid w:val="004C0365"/>
    <w:rsid w:val="004C1DBC"/>
    <w:rsid w:val="004C3014"/>
    <w:rsid w:val="004C3FAF"/>
    <w:rsid w:val="004C51D2"/>
    <w:rsid w:val="004C7AEF"/>
    <w:rsid w:val="004D0644"/>
    <w:rsid w:val="004D0DE2"/>
    <w:rsid w:val="004D0E0E"/>
    <w:rsid w:val="004D387E"/>
    <w:rsid w:val="004D40F2"/>
    <w:rsid w:val="004D5463"/>
    <w:rsid w:val="004D5E48"/>
    <w:rsid w:val="004E05F4"/>
    <w:rsid w:val="004E0718"/>
    <w:rsid w:val="004E1E4C"/>
    <w:rsid w:val="004E233D"/>
    <w:rsid w:val="004E35D6"/>
    <w:rsid w:val="004E52EF"/>
    <w:rsid w:val="004E6440"/>
    <w:rsid w:val="004F0B6B"/>
    <w:rsid w:val="004F1175"/>
    <w:rsid w:val="004F3227"/>
    <w:rsid w:val="004F376B"/>
    <w:rsid w:val="00500172"/>
    <w:rsid w:val="00500FEB"/>
    <w:rsid w:val="005015A5"/>
    <w:rsid w:val="00503A9B"/>
    <w:rsid w:val="00504424"/>
    <w:rsid w:val="005051AC"/>
    <w:rsid w:val="0050554C"/>
    <w:rsid w:val="00505559"/>
    <w:rsid w:val="00506C93"/>
    <w:rsid w:val="0050796D"/>
    <w:rsid w:val="005111E6"/>
    <w:rsid w:val="00512514"/>
    <w:rsid w:val="00514B77"/>
    <w:rsid w:val="005155B7"/>
    <w:rsid w:val="0052019F"/>
    <w:rsid w:val="00520307"/>
    <w:rsid w:val="005218A1"/>
    <w:rsid w:val="00521BAF"/>
    <w:rsid w:val="00523B1E"/>
    <w:rsid w:val="00523E9B"/>
    <w:rsid w:val="005252C8"/>
    <w:rsid w:val="00525727"/>
    <w:rsid w:val="00526A65"/>
    <w:rsid w:val="005271B1"/>
    <w:rsid w:val="0052746B"/>
    <w:rsid w:val="00530A93"/>
    <w:rsid w:val="00530E4F"/>
    <w:rsid w:val="005313A8"/>
    <w:rsid w:val="00532781"/>
    <w:rsid w:val="00532B36"/>
    <w:rsid w:val="00532B46"/>
    <w:rsid w:val="00532F5C"/>
    <w:rsid w:val="00536150"/>
    <w:rsid w:val="00536D16"/>
    <w:rsid w:val="00537DF3"/>
    <w:rsid w:val="00540AE9"/>
    <w:rsid w:val="00540BE1"/>
    <w:rsid w:val="00541B91"/>
    <w:rsid w:val="00541DBB"/>
    <w:rsid w:val="00541F64"/>
    <w:rsid w:val="00542335"/>
    <w:rsid w:val="005431EF"/>
    <w:rsid w:val="0054354C"/>
    <w:rsid w:val="00543AF1"/>
    <w:rsid w:val="00544A34"/>
    <w:rsid w:val="00544FE7"/>
    <w:rsid w:val="0054559D"/>
    <w:rsid w:val="0054600A"/>
    <w:rsid w:val="0054603A"/>
    <w:rsid w:val="00547B8B"/>
    <w:rsid w:val="00547DE2"/>
    <w:rsid w:val="00550173"/>
    <w:rsid w:val="0055174C"/>
    <w:rsid w:val="00551B69"/>
    <w:rsid w:val="00552765"/>
    <w:rsid w:val="00552A91"/>
    <w:rsid w:val="00553B3C"/>
    <w:rsid w:val="00553DF3"/>
    <w:rsid w:val="00555FEF"/>
    <w:rsid w:val="00556609"/>
    <w:rsid w:val="00556996"/>
    <w:rsid w:val="005570FB"/>
    <w:rsid w:val="00557E87"/>
    <w:rsid w:val="00560804"/>
    <w:rsid w:val="0056283F"/>
    <w:rsid w:val="00562938"/>
    <w:rsid w:val="00563BA4"/>
    <w:rsid w:val="00563C5F"/>
    <w:rsid w:val="00564586"/>
    <w:rsid w:val="00565790"/>
    <w:rsid w:val="005675CB"/>
    <w:rsid w:val="00573D12"/>
    <w:rsid w:val="005747DB"/>
    <w:rsid w:val="005763B3"/>
    <w:rsid w:val="00576A5D"/>
    <w:rsid w:val="00577742"/>
    <w:rsid w:val="00580971"/>
    <w:rsid w:val="005818B3"/>
    <w:rsid w:val="005836B6"/>
    <w:rsid w:val="005847D5"/>
    <w:rsid w:val="005848AE"/>
    <w:rsid w:val="005852DA"/>
    <w:rsid w:val="00585336"/>
    <w:rsid w:val="00586B2B"/>
    <w:rsid w:val="00586ED8"/>
    <w:rsid w:val="00587126"/>
    <w:rsid w:val="005874B7"/>
    <w:rsid w:val="00587F1A"/>
    <w:rsid w:val="005909A4"/>
    <w:rsid w:val="00590E15"/>
    <w:rsid w:val="00590F85"/>
    <w:rsid w:val="00592AD4"/>
    <w:rsid w:val="00594365"/>
    <w:rsid w:val="005945A2"/>
    <w:rsid w:val="00594EBE"/>
    <w:rsid w:val="00595231"/>
    <w:rsid w:val="00597E47"/>
    <w:rsid w:val="005A08C1"/>
    <w:rsid w:val="005A34C2"/>
    <w:rsid w:val="005A3A8D"/>
    <w:rsid w:val="005A4186"/>
    <w:rsid w:val="005A46ED"/>
    <w:rsid w:val="005A471C"/>
    <w:rsid w:val="005A49F7"/>
    <w:rsid w:val="005A511A"/>
    <w:rsid w:val="005A6EFC"/>
    <w:rsid w:val="005B04AE"/>
    <w:rsid w:val="005B16B5"/>
    <w:rsid w:val="005B4B0D"/>
    <w:rsid w:val="005B5248"/>
    <w:rsid w:val="005B5C57"/>
    <w:rsid w:val="005B7739"/>
    <w:rsid w:val="005C22FA"/>
    <w:rsid w:val="005C2737"/>
    <w:rsid w:val="005C38BD"/>
    <w:rsid w:val="005C47DF"/>
    <w:rsid w:val="005C52E6"/>
    <w:rsid w:val="005C5A92"/>
    <w:rsid w:val="005C631D"/>
    <w:rsid w:val="005D06B7"/>
    <w:rsid w:val="005D0B37"/>
    <w:rsid w:val="005D0D9B"/>
    <w:rsid w:val="005D0EDA"/>
    <w:rsid w:val="005D122D"/>
    <w:rsid w:val="005D1D0E"/>
    <w:rsid w:val="005D23C2"/>
    <w:rsid w:val="005D3FD5"/>
    <w:rsid w:val="005D4D6A"/>
    <w:rsid w:val="005D4E85"/>
    <w:rsid w:val="005D5EA9"/>
    <w:rsid w:val="005D7B4D"/>
    <w:rsid w:val="005E0530"/>
    <w:rsid w:val="005E1C53"/>
    <w:rsid w:val="005E497A"/>
    <w:rsid w:val="005E4AE8"/>
    <w:rsid w:val="005E5084"/>
    <w:rsid w:val="005E6DF3"/>
    <w:rsid w:val="005E6F38"/>
    <w:rsid w:val="005E7267"/>
    <w:rsid w:val="005E7BB0"/>
    <w:rsid w:val="005F4422"/>
    <w:rsid w:val="005F4482"/>
    <w:rsid w:val="005F4DE4"/>
    <w:rsid w:val="005F667F"/>
    <w:rsid w:val="005F7F12"/>
    <w:rsid w:val="005F7FCB"/>
    <w:rsid w:val="006005DD"/>
    <w:rsid w:val="00600A81"/>
    <w:rsid w:val="00600AFF"/>
    <w:rsid w:val="00600E02"/>
    <w:rsid w:val="00602EA2"/>
    <w:rsid w:val="0060309C"/>
    <w:rsid w:val="00605261"/>
    <w:rsid w:val="0060599C"/>
    <w:rsid w:val="0060704B"/>
    <w:rsid w:val="00607526"/>
    <w:rsid w:val="00612693"/>
    <w:rsid w:val="00613126"/>
    <w:rsid w:val="00613891"/>
    <w:rsid w:val="00613AE3"/>
    <w:rsid w:val="00614586"/>
    <w:rsid w:val="006167F0"/>
    <w:rsid w:val="0061747A"/>
    <w:rsid w:val="00617FAA"/>
    <w:rsid w:val="006200CC"/>
    <w:rsid w:val="0062062E"/>
    <w:rsid w:val="00621C91"/>
    <w:rsid w:val="00622EE1"/>
    <w:rsid w:val="00622FE5"/>
    <w:rsid w:val="00623540"/>
    <w:rsid w:val="00623615"/>
    <w:rsid w:val="006237E8"/>
    <w:rsid w:val="00623F63"/>
    <w:rsid w:val="006267C2"/>
    <w:rsid w:val="006276A7"/>
    <w:rsid w:val="00627CB2"/>
    <w:rsid w:val="00630B1B"/>
    <w:rsid w:val="00632D1A"/>
    <w:rsid w:val="00633A81"/>
    <w:rsid w:val="00634A00"/>
    <w:rsid w:val="00640158"/>
    <w:rsid w:val="00641D55"/>
    <w:rsid w:val="00642DA0"/>
    <w:rsid w:val="0064389C"/>
    <w:rsid w:val="00643A94"/>
    <w:rsid w:val="00645DF0"/>
    <w:rsid w:val="00646595"/>
    <w:rsid w:val="00647101"/>
    <w:rsid w:val="0064737E"/>
    <w:rsid w:val="00650E1B"/>
    <w:rsid w:val="006524D4"/>
    <w:rsid w:val="006529A7"/>
    <w:rsid w:val="00652B7A"/>
    <w:rsid w:val="00652B91"/>
    <w:rsid w:val="00652BC6"/>
    <w:rsid w:val="006534B8"/>
    <w:rsid w:val="0065398D"/>
    <w:rsid w:val="006540D3"/>
    <w:rsid w:val="006548DD"/>
    <w:rsid w:val="00654D88"/>
    <w:rsid w:val="006551EB"/>
    <w:rsid w:val="00655EF5"/>
    <w:rsid w:val="006563CF"/>
    <w:rsid w:val="00657111"/>
    <w:rsid w:val="006573EF"/>
    <w:rsid w:val="00661774"/>
    <w:rsid w:val="00662B90"/>
    <w:rsid w:val="00664C8F"/>
    <w:rsid w:val="00665AFE"/>
    <w:rsid w:val="00665B3D"/>
    <w:rsid w:val="00667623"/>
    <w:rsid w:val="00667DB7"/>
    <w:rsid w:val="00670902"/>
    <w:rsid w:val="00670965"/>
    <w:rsid w:val="006710E3"/>
    <w:rsid w:val="006715DB"/>
    <w:rsid w:val="006717E4"/>
    <w:rsid w:val="00672802"/>
    <w:rsid w:val="00673183"/>
    <w:rsid w:val="006736A8"/>
    <w:rsid w:val="00675EF1"/>
    <w:rsid w:val="00676BC1"/>
    <w:rsid w:val="0067723C"/>
    <w:rsid w:val="00681B25"/>
    <w:rsid w:val="00681CD5"/>
    <w:rsid w:val="00681CEE"/>
    <w:rsid w:val="00682857"/>
    <w:rsid w:val="00682EBE"/>
    <w:rsid w:val="006832FA"/>
    <w:rsid w:val="00683397"/>
    <w:rsid w:val="00684415"/>
    <w:rsid w:val="006856F4"/>
    <w:rsid w:val="006901AD"/>
    <w:rsid w:val="0069036F"/>
    <w:rsid w:val="00690451"/>
    <w:rsid w:val="00690C62"/>
    <w:rsid w:val="0069245E"/>
    <w:rsid w:val="00694688"/>
    <w:rsid w:val="00694988"/>
    <w:rsid w:val="00694BAD"/>
    <w:rsid w:val="00694EF0"/>
    <w:rsid w:val="00696DBC"/>
    <w:rsid w:val="00696FF2"/>
    <w:rsid w:val="00697E68"/>
    <w:rsid w:val="006A11E0"/>
    <w:rsid w:val="006A1740"/>
    <w:rsid w:val="006A1907"/>
    <w:rsid w:val="006A3449"/>
    <w:rsid w:val="006A3C24"/>
    <w:rsid w:val="006A3FD6"/>
    <w:rsid w:val="006B0F15"/>
    <w:rsid w:val="006B125C"/>
    <w:rsid w:val="006B212B"/>
    <w:rsid w:val="006B3ED9"/>
    <w:rsid w:val="006B4156"/>
    <w:rsid w:val="006B4386"/>
    <w:rsid w:val="006B4CBD"/>
    <w:rsid w:val="006B69FC"/>
    <w:rsid w:val="006B77E0"/>
    <w:rsid w:val="006C1A72"/>
    <w:rsid w:val="006C1DB3"/>
    <w:rsid w:val="006C37DD"/>
    <w:rsid w:val="006C3821"/>
    <w:rsid w:val="006C4211"/>
    <w:rsid w:val="006C4B7B"/>
    <w:rsid w:val="006C4C1B"/>
    <w:rsid w:val="006C5E9F"/>
    <w:rsid w:val="006C702A"/>
    <w:rsid w:val="006C7989"/>
    <w:rsid w:val="006D237E"/>
    <w:rsid w:val="006D243F"/>
    <w:rsid w:val="006D3E68"/>
    <w:rsid w:val="006D4436"/>
    <w:rsid w:val="006D4A1F"/>
    <w:rsid w:val="006D64EF"/>
    <w:rsid w:val="006D7428"/>
    <w:rsid w:val="006E1123"/>
    <w:rsid w:val="006E1501"/>
    <w:rsid w:val="006E2280"/>
    <w:rsid w:val="006E377D"/>
    <w:rsid w:val="006E3AA5"/>
    <w:rsid w:val="006E3F76"/>
    <w:rsid w:val="006E4295"/>
    <w:rsid w:val="006E4504"/>
    <w:rsid w:val="006E4994"/>
    <w:rsid w:val="006E4DDA"/>
    <w:rsid w:val="006E545D"/>
    <w:rsid w:val="006E69F3"/>
    <w:rsid w:val="006E6E0C"/>
    <w:rsid w:val="006E776E"/>
    <w:rsid w:val="006E7BE5"/>
    <w:rsid w:val="006F1928"/>
    <w:rsid w:val="006F3314"/>
    <w:rsid w:val="006F35A7"/>
    <w:rsid w:val="006F40C4"/>
    <w:rsid w:val="006F421D"/>
    <w:rsid w:val="006F4293"/>
    <w:rsid w:val="006F4388"/>
    <w:rsid w:val="006F43AC"/>
    <w:rsid w:val="006F6681"/>
    <w:rsid w:val="006F6723"/>
    <w:rsid w:val="006F77A4"/>
    <w:rsid w:val="00700DC2"/>
    <w:rsid w:val="007023AB"/>
    <w:rsid w:val="0070308F"/>
    <w:rsid w:val="00703FAF"/>
    <w:rsid w:val="0070580F"/>
    <w:rsid w:val="007059D7"/>
    <w:rsid w:val="00705CFB"/>
    <w:rsid w:val="00706A16"/>
    <w:rsid w:val="0070716A"/>
    <w:rsid w:val="00707D13"/>
    <w:rsid w:val="00707EF0"/>
    <w:rsid w:val="00710206"/>
    <w:rsid w:val="0071195B"/>
    <w:rsid w:val="00711B39"/>
    <w:rsid w:val="007148E0"/>
    <w:rsid w:val="00715CA0"/>
    <w:rsid w:val="00715D72"/>
    <w:rsid w:val="00716061"/>
    <w:rsid w:val="007176E5"/>
    <w:rsid w:val="0071788F"/>
    <w:rsid w:val="007179C9"/>
    <w:rsid w:val="00720F8D"/>
    <w:rsid w:val="00721E62"/>
    <w:rsid w:val="00721F55"/>
    <w:rsid w:val="00722918"/>
    <w:rsid w:val="00722DF0"/>
    <w:rsid w:val="00724731"/>
    <w:rsid w:val="00724EDE"/>
    <w:rsid w:val="00725F91"/>
    <w:rsid w:val="00726241"/>
    <w:rsid w:val="00727F22"/>
    <w:rsid w:val="007303B4"/>
    <w:rsid w:val="00731090"/>
    <w:rsid w:val="00731394"/>
    <w:rsid w:val="007314F9"/>
    <w:rsid w:val="00733C11"/>
    <w:rsid w:val="007345B0"/>
    <w:rsid w:val="007345EC"/>
    <w:rsid w:val="00735784"/>
    <w:rsid w:val="007368F5"/>
    <w:rsid w:val="00736976"/>
    <w:rsid w:val="00737880"/>
    <w:rsid w:val="00737A73"/>
    <w:rsid w:val="007416B0"/>
    <w:rsid w:val="00741B91"/>
    <w:rsid w:val="00741EC8"/>
    <w:rsid w:val="0074256F"/>
    <w:rsid w:val="00742BFD"/>
    <w:rsid w:val="00744F06"/>
    <w:rsid w:val="00747AC6"/>
    <w:rsid w:val="00747E62"/>
    <w:rsid w:val="00750C39"/>
    <w:rsid w:val="00750EBC"/>
    <w:rsid w:val="00751B0E"/>
    <w:rsid w:val="00751E44"/>
    <w:rsid w:val="00751EFA"/>
    <w:rsid w:val="00752255"/>
    <w:rsid w:val="00752FA7"/>
    <w:rsid w:val="00754A93"/>
    <w:rsid w:val="00754AF4"/>
    <w:rsid w:val="00754CAE"/>
    <w:rsid w:val="00755A20"/>
    <w:rsid w:val="00756851"/>
    <w:rsid w:val="007568B0"/>
    <w:rsid w:val="00756BA2"/>
    <w:rsid w:val="007619D9"/>
    <w:rsid w:val="00761B57"/>
    <w:rsid w:val="0076310A"/>
    <w:rsid w:val="007632FE"/>
    <w:rsid w:val="0076467C"/>
    <w:rsid w:val="00765339"/>
    <w:rsid w:val="007658A8"/>
    <w:rsid w:val="00766554"/>
    <w:rsid w:val="00766E94"/>
    <w:rsid w:val="0076770F"/>
    <w:rsid w:val="00767FEB"/>
    <w:rsid w:val="00770589"/>
    <w:rsid w:val="00770C5B"/>
    <w:rsid w:val="00770C60"/>
    <w:rsid w:val="007748D8"/>
    <w:rsid w:val="0077568F"/>
    <w:rsid w:val="00776387"/>
    <w:rsid w:val="00776A90"/>
    <w:rsid w:val="0077743C"/>
    <w:rsid w:val="00780056"/>
    <w:rsid w:val="007809EC"/>
    <w:rsid w:val="0078238B"/>
    <w:rsid w:val="0078264B"/>
    <w:rsid w:val="00782A7B"/>
    <w:rsid w:val="0078368B"/>
    <w:rsid w:val="00784D05"/>
    <w:rsid w:val="007850CD"/>
    <w:rsid w:val="007857A3"/>
    <w:rsid w:val="007859C6"/>
    <w:rsid w:val="00785D72"/>
    <w:rsid w:val="00785FE9"/>
    <w:rsid w:val="0078718D"/>
    <w:rsid w:val="00787BBC"/>
    <w:rsid w:val="00787F1A"/>
    <w:rsid w:val="00790063"/>
    <w:rsid w:val="007900BE"/>
    <w:rsid w:val="00790117"/>
    <w:rsid w:val="00791038"/>
    <w:rsid w:val="00792BA1"/>
    <w:rsid w:val="00792F2D"/>
    <w:rsid w:val="00793200"/>
    <w:rsid w:val="00795C06"/>
    <w:rsid w:val="00795C29"/>
    <w:rsid w:val="00795DEB"/>
    <w:rsid w:val="00797332"/>
    <w:rsid w:val="007974A5"/>
    <w:rsid w:val="007A0AA2"/>
    <w:rsid w:val="007A0E54"/>
    <w:rsid w:val="007A343C"/>
    <w:rsid w:val="007A4530"/>
    <w:rsid w:val="007A67F7"/>
    <w:rsid w:val="007A7F1A"/>
    <w:rsid w:val="007B2588"/>
    <w:rsid w:val="007B26F8"/>
    <w:rsid w:val="007B4295"/>
    <w:rsid w:val="007B5C35"/>
    <w:rsid w:val="007B70B8"/>
    <w:rsid w:val="007B7BA3"/>
    <w:rsid w:val="007C12C7"/>
    <w:rsid w:val="007C1844"/>
    <w:rsid w:val="007C255D"/>
    <w:rsid w:val="007C33B3"/>
    <w:rsid w:val="007C3D4E"/>
    <w:rsid w:val="007C55F4"/>
    <w:rsid w:val="007C5C5A"/>
    <w:rsid w:val="007C66B1"/>
    <w:rsid w:val="007D0CFD"/>
    <w:rsid w:val="007D1452"/>
    <w:rsid w:val="007D1AA7"/>
    <w:rsid w:val="007D3048"/>
    <w:rsid w:val="007D378A"/>
    <w:rsid w:val="007D3C1E"/>
    <w:rsid w:val="007D63C8"/>
    <w:rsid w:val="007D78FC"/>
    <w:rsid w:val="007E2EC4"/>
    <w:rsid w:val="007E5F72"/>
    <w:rsid w:val="007E6134"/>
    <w:rsid w:val="007F06AA"/>
    <w:rsid w:val="007F1B84"/>
    <w:rsid w:val="007F20C0"/>
    <w:rsid w:val="007F2204"/>
    <w:rsid w:val="007F237E"/>
    <w:rsid w:val="007F33D0"/>
    <w:rsid w:val="007F3A94"/>
    <w:rsid w:val="007F4C26"/>
    <w:rsid w:val="007F4CDF"/>
    <w:rsid w:val="007F575F"/>
    <w:rsid w:val="007F7D35"/>
    <w:rsid w:val="007F7F82"/>
    <w:rsid w:val="008008EF"/>
    <w:rsid w:val="00800C15"/>
    <w:rsid w:val="00800FA9"/>
    <w:rsid w:val="008037DF"/>
    <w:rsid w:val="00803B13"/>
    <w:rsid w:val="00803EF1"/>
    <w:rsid w:val="0080577C"/>
    <w:rsid w:val="00806489"/>
    <w:rsid w:val="00810E8A"/>
    <w:rsid w:val="00813F59"/>
    <w:rsid w:val="008151F0"/>
    <w:rsid w:val="00816B25"/>
    <w:rsid w:val="008175FD"/>
    <w:rsid w:val="008178A1"/>
    <w:rsid w:val="00817991"/>
    <w:rsid w:val="00820492"/>
    <w:rsid w:val="0082166A"/>
    <w:rsid w:val="00822B01"/>
    <w:rsid w:val="0082360E"/>
    <w:rsid w:val="008239E4"/>
    <w:rsid w:val="00823FC2"/>
    <w:rsid w:val="0082409D"/>
    <w:rsid w:val="008241F3"/>
    <w:rsid w:val="00824295"/>
    <w:rsid w:val="008269AD"/>
    <w:rsid w:val="00826EBD"/>
    <w:rsid w:val="0082715A"/>
    <w:rsid w:val="0082743B"/>
    <w:rsid w:val="00827A23"/>
    <w:rsid w:val="00827C21"/>
    <w:rsid w:val="00827EB2"/>
    <w:rsid w:val="00831BA5"/>
    <w:rsid w:val="0083207A"/>
    <w:rsid w:val="00832DA3"/>
    <w:rsid w:val="008335C7"/>
    <w:rsid w:val="00833C83"/>
    <w:rsid w:val="00834C92"/>
    <w:rsid w:val="00834E5A"/>
    <w:rsid w:val="00834E84"/>
    <w:rsid w:val="0083634C"/>
    <w:rsid w:val="00836705"/>
    <w:rsid w:val="00837E49"/>
    <w:rsid w:val="00840F6C"/>
    <w:rsid w:val="00842A9A"/>
    <w:rsid w:val="008433CC"/>
    <w:rsid w:val="008452A8"/>
    <w:rsid w:val="0084597C"/>
    <w:rsid w:val="00846448"/>
    <w:rsid w:val="00850B64"/>
    <w:rsid w:val="008519DD"/>
    <w:rsid w:val="00851B99"/>
    <w:rsid w:val="00852AC8"/>
    <w:rsid w:val="0085403A"/>
    <w:rsid w:val="008540A1"/>
    <w:rsid w:val="0085435F"/>
    <w:rsid w:val="008545F6"/>
    <w:rsid w:val="00854861"/>
    <w:rsid w:val="00854BAE"/>
    <w:rsid w:val="00855ACB"/>
    <w:rsid w:val="008561C1"/>
    <w:rsid w:val="00856A3B"/>
    <w:rsid w:val="00857944"/>
    <w:rsid w:val="00857BE9"/>
    <w:rsid w:val="00860046"/>
    <w:rsid w:val="00860343"/>
    <w:rsid w:val="0086071A"/>
    <w:rsid w:val="008610AB"/>
    <w:rsid w:val="00861321"/>
    <w:rsid w:val="00861C19"/>
    <w:rsid w:val="00864CF3"/>
    <w:rsid w:val="0086536D"/>
    <w:rsid w:val="008673B6"/>
    <w:rsid w:val="00872852"/>
    <w:rsid w:val="008737BA"/>
    <w:rsid w:val="008747BC"/>
    <w:rsid w:val="00874B63"/>
    <w:rsid w:val="00876784"/>
    <w:rsid w:val="00876926"/>
    <w:rsid w:val="008769BD"/>
    <w:rsid w:val="00876A96"/>
    <w:rsid w:val="00876BCE"/>
    <w:rsid w:val="00876E8B"/>
    <w:rsid w:val="008774DF"/>
    <w:rsid w:val="00877CBA"/>
    <w:rsid w:val="008806DC"/>
    <w:rsid w:val="008810A8"/>
    <w:rsid w:val="008813FC"/>
    <w:rsid w:val="00882397"/>
    <w:rsid w:val="00882688"/>
    <w:rsid w:val="00884CD5"/>
    <w:rsid w:val="00886327"/>
    <w:rsid w:val="00886BB0"/>
    <w:rsid w:val="00886E93"/>
    <w:rsid w:val="00886E95"/>
    <w:rsid w:val="008873A2"/>
    <w:rsid w:val="00890096"/>
    <w:rsid w:val="00890B6A"/>
    <w:rsid w:val="00892472"/>
    <w:rsid w:val="008924CC"/>
    <w:rsid w:val="00892D2D"/>
    <w:rsid w:val="008931E0"/>
    <w:rsid w:val="00893289"/>
    <w:rsid w:val="00893D2B"/>
    <w:rsid w:val="0089405E"/>
    <w:rsid w:val="00896862"/>
    <w:rsid w:val="00897E1A"/>
    <w:rsid w:val="008A0307"/>
    <w:rsid w:val="008A23BF"/>
    <w:rsid w:val="008A37F4"/>
    <w:rsid w:val="008A40BC"/>
    <w:rsid w:val="008A439A"/>
    <w:rsid w:val="008A4AF2"/>
    <w:rsid w:val="008A4F07"/>
    <w:rsid w:val="008A52B9"/>
    <w:rsid w:val="008A6091"/>
    <w:rsid w:val="008A6E7E"/>
    <w:rsid w:val="008B1058"/>
    <w:rsid w:val="008B1CAC"/>
    <w:rsid w:val="008B39B7"/>
    <w:rsid w:val="008B3B40"/>
    <w:rsid w:val="008B3F0E"/>
    <w:rsid w:val="008B4145"/>
    <w:rsid w:val="008B4502"/>
    <w:rsid w:val="008B5006"/>
    <w:rsid w:val="008B6B71"/>
    <w:rsid w:val="008B7102"/>
    <w:rsid w:val="008B740E"/>
    <w:rsid w:val="008B77DA"/>
    <w:rsid w:val="008C1E1C"/>
    <w:rsid w:val="008C353E"/>
    <w:rsid w:val="008C3D35"/>
    <w:rsid w:val="008C50A2"/>
    <w:rsid w:val="008C55FC"/>
    <w:rsid w:val="008C633A"/>
    <w:rsid w:val="008C6A05"/>
    <w:rsid w:val="008C6B8F"/>
    <w:rsid w:val="008D2038"/>
    <w:rsid w:val="008D22B8"/>
    <w:rsid w:val="008D2DD4"/>
    <w:rsid w:val="008D30C8"/>
    <w:rsid w:val="008D5A2A"/>
    <w:rsid w:val="008D6EC7"/>
    <w:rsid w:val="008E050D"/>
    <w:rsid w:val="008E1154"/>
    <w:rsid w:val="008E1724"/>
    <w:rsid w:val="008E1AF1"/>
    <w:rsid w:val="008E1AFB"/>
    <w:rsid w:val="008E28CF"/>
    <w:rsid w:val="008E3942"/>
    <w:rsid w:val="008E3CD2"/>
    <w:rsid w:val="008E46BE"/>
    <w:rsid w:val="008E5106"/>
    <w:rsid w:val="008F0D4E"/>
    <w:rsid w:val="008F1114"/>
    <w:rsid w:val="008F1CF8"/>
    <w:rsid w:val="008F2010"/>
    <w:rsid w:val="008F34F5"/>
    <w:rsid w:val="008F3832"/>
    <w:rsid w:val="008F6330"/>
    <w:rsid w:val="0090058F"/>
    <w:rsid w:val="0090509C"/>
    <w:rsid w:val="00905421"/>
    <w:rsid w:val="00905C18"/>
    <w:rsid w:val="00907B74"/>
    <w:rsid w:val="00910909"/>
    <w:rsid w:val="00914130"/>
    <w:rsid w:val="0091508B"/>
    <w:rsid w:val="00915DDD"/>
    <w:rsid w:val="00915F9C"/>
    <w:rsid w:val="0091603D"/>
    <w:rsid w:val="00917571"/>
    <w:rsid w:val="00917D94"/>
    <w:rsid w:val="009207D1"/>
    <w:rsid w:val="00920F7A"/>
    <w:rsid w:val="009214C3"/>
    <w:rsid w:val="00921C64"/>
    <w:rsid w:val="0092223A"/>
    <w:rsid w:val="0092240F"/>
    <w:rsid w:val="0092300C"/>
    <w:rsid w:val="009238F1"/>
    <w:rsid w:val="00926F1D"/>
    <w:rsid w:val="0092724E"/>
    <w:rsid w:val="00927585"/>
    <w:rsid w:val="00927E2B"/>
    <w:rsid w:val="009300B3"/>
    <w:rsid w:val="00930BC6"/>
    <w:rsid w:val="009320DE"/>
    <w:rsid w:val="00933644"/>
    <w:rsid w:val="00933CD0"/>
    <w:rsid w:val="00936FE1"/>
    <w:rsid w:val="00937B96"/>
    <w:rsid w:val="00941364"/>
    <w:rsid w:val="00941594"/>
    <w:rsid w:val="009425C9"/>
    <w:rsid w:val="00944448"/>
    <w:rsid w:val="00944DB3"/>
    <w:rsid w:val="00944E76"/>
    <w:rsid w:val="00945155"/>
    <w:rsid w:val="0094543D"/>
    <w:rsid w:val="00947817"/>
    <w:rsid w:val="0095061B"/>
    <w:rsid w:val="00952278"/>
    <w:rsid w:val="00953062"/>
    <w:rsid w:val="00954762"/>
    <w:rsid w:val="00955317"/>
    <w:rsid w:val="009556DB"/>
    <w:rsid w:val="00956EC9"/>
    <w:rsid w:val="00957660"/>
    <w:rsid w:val="0096029C"/>
    <w:rsid w:val="009606EC"/>
    <w:rsid w:val="0096207E"/>
    <w:rsid w:val="00962765"/>
    <w:rsid w:val="00962946"/>
    <w:rsid w:val="00963072"/>
    <w:rsid w:val="00964ADC"/>
    <w:rsid w:val="00965F6D"/>
    <w:rsid w:val="00966460"/>
    <w:rsid w:val="00966B6D"/>
    <w:rsid w:val="00967143"/>
    <w:rsid w:val="00967C34"/>
    <w:rsid w:val="00970C26"/>
    <w:rsid w:val="00971105"/>
    <w:rsid w:val="00971F22"/>
    <w:rsid w:val="00972F42"/>
    <w:rsid w:val="0097318D"/>
    <w:rsid w:val="00974DCB"/>
    <w:rsid w:val="00975396"/>
    <w:rsid w:val="00975A60"/>
    <w:rsid w:val="00976294"/>
    <w:rsid w:val="0097629B"/>
    <w:rsid w:val="009764FF"/>
    <w:rsid w:val="00977AFE"/>
    <w:rsid w:val="00981D0F"/>
    <w:rsid w:val="00982A83"/>
    <w:rsid w:val="00982ACC"/>
    <w:rsid w:val="00984081"/>
    <w:rsid w:val="00984DFB"/>
    <w:rsid w:val="00985DE6"/>
    <w:rsid w:val="00987AB7"/>
    <w:rsid w:val="00990A5B"/>
    <w:rsid w:val="00991E5D"/>
    <w:rsid w:val="00991FD5"/>
    <w:rsid w:val="00992B17"/>
    <w:rsid w:val="00992D22"/>
    <w:rsid w:val="00992FE5"/>
    <w:rsid w:val="00993B5E"/>
    <w:rsid w:val="0099402F"/>
    <w:rsid w:val="00995F33"/>
    <w:rsid w:val="00996CD7"/>
    <w:rsid w:val="00997116"/>
    <w:rsid w:val="009979D3"/>
    <w:rsid w:val="009A0A72"/>
    <w:rsid w:val="009A0ADD"/>
    <w:rsid w:val="009A0CF9"/>
    <w:rsid w:val="009A18C1"/>
    <w:rsid w:val="009A4434"/>
    <w:rsid w:val="009A451B"/>
    <w:rsid w:val="009A48EB"/>
    <w:rsid w:val="009A58D2"/>
    <w:rsid w:val="009A6BFB"/>
    <w:rsid w:val="009B14D7"/>
    <w:rsid w:val="009B2197"/>
    <w:rsid w:val="009B72F7"/>
    <w:rsid w:val="009C0883"/>
    <w:rsid w:val="009C1BB4"/>
    <w:rsid w:val="009C1C14"/>
    <w:rsid w:val="009C2D51"/>
    <w:rsid w:val="009C343B"/>
    <w:rsid w:val="009C4711"/>
    <w:rsid w:val="009C4F45"/>
    <w:rsid w:val="009C52E2"/>
    <w:rsid w:val="009C7CFC"/>
    <w:rsid w:val="009C7E5D"/>
    <w:rsid w:val="009C7EED"/>
    <w:rsid w:val="009D04A1"/>
    <w:rsid w:val="009D04A6"/>
    <w:rsid w:val="009D06E0"/>
    <w:rsid w:val="009D1245"/>
    <w:rsid w:val="009D1480"/>
    <w:rsid w:val="009D65B3"/>
    <w:rsid w:val="009D65D7"/>
    <w:rsid w:val="009D68DC"/>
    <w:rsid w:val="009D6C61"/>
    <w:rsid w:val="009D7EF4"/>
    <w:rsid w:val="009E005D"/>
    <w:rsid w:val="009E0163"/>
    <w:rsid w:val="009E0A13"/>
    <w:rsid w:val="009E251D"/>
    <w:rsid w:val="009E318F"/>
    <w:rsid w:val="009E33A7"/>
    <w:rsid w:val="009E3CE3"/>
    <w:rsid w:val="009E4576"/>
    <w:rsid w:val="009E4BAF"/>
    <w:rsid w:val="009E755B"/>
    <w:rsid w:val="009F0420"/>
    <w:rsid w:val="009F05FB"/>
    <w:rsid w:val="009F098F"/>
    <w:rsid w:val="009F1E49"/>
    <w:rsid w:val="009F2D47"/>
    <w:rsid w:val="009F2ED9"/>
    <w:rsid w:val="009F3EB8"/>
    <w:rsid w:val="009F40C5"/>
    <w:rsid w:val="009F4F99"/>
    <w:rsid w:val="009F6167"/>
    <w:rsid w:val="009F6DBB"/>
    <w:rsid w:val="009F710E"/>
    <w:rsid w:val="009F76B7"/>
    <w:rsid w:val="00A01E99"/>
    <w:rsid w:val="00A029DF"/>
    <w:rsid w:val="00A02E15"/>
    <w:rsid w:val="00A035BC"/>
    <w:rsid w:val="00A05473"/>
    <w:rsid w:val="00A0737E"/>
    <w:rsid w:val="00A07BAC"/>
    <w:rsid w:val="00A101E9"/>
    <w:rsid w:val="00A10649"/>
    <w:rsid w:val="00A11C1F"/>
    <w:rsid w:val="00A12516"/>
    <w:rsid w:val="00A138B8"/>
    <w:rsid w:val="00A13CB0"/>
    <w:rsid w:val="00A1458E"/>
    <w:rsid w:val="00A14CE5"/>
    <w:rsid w:val="00A15DD7"/>
    <w:rsid w:val="00A16D03"/>
    <w:rsid w:val="00A17C5B"/>
    <w:rsid w:val="00A20578"/>
    <w:rsid w:val="00A20B07"/>
    <w:rsid w:val="00A21809"/>
    <w:rsid w:val="00A2198E"/>
    <w:rsid w:val="00A24374"/>
    <w:rsid w:val="00A306FF"/>
    <w:rsid w:val="00A338E0"/>
    <w:rsid w:val="00A339A7"/>
    <w:rsid w:val="00A34183"/>
    <w:rsid w:val="00A3599D"/>
    <w:rsid w:val="00A3635A"/>
    <w:rsid w:val="00A365E4"/>
    <w:rsid w:val="00A36B88"/>
    <w:rsid w:val="00A4035B"/>
    <w:rsid w:val="00A4063C"/>
    <w:rsid w:val="00A41331"/>
    <w:rsid w:val="00A416DF"/>
    <w:rsid w:val="00A42A26"/>
    <w:rsid w:val="00A44251"/>
    <w:rsid w:val="00A44EDD"/>
    <w:rsid w:val="00A46E0C"/>
    <w:rsid w:val="00A47163"/>
    <w:rsid w:val="00A47C2C"/>
    <w:rsid w:val="00A52C03"/>
    <w:rsid w:val="00A5372D"/>
    <w:rsid w:val="00A53F8C"/>
    <w:rsid w:val="00A54AC8"/>
    <w:rsid w:val="00A55106"/>
    <w:rsid w:val="00A55F57"/>
    <w:rsid w:val="00A57509"/>
    <w:rsid w:val="00A604D3"/>
    <w:rsid w:val="00A6064A"/>
    <w:rsid w:val="00A616A1"/>
    <w:rsid w:val="00A61BC2"/>
    <w:rsid w:val="00A6204E"/>
    <w:rsid w:val="00A6277A"/>
    <w:rsid w:val="00A62A4C"/>
    <w:rsid w:val="00A631DA"/>
    <w:rsid w:val="00A6397A"/>
    <w:rsid w:val="00A65753"/>
    <w:rsid w:val="00A67B9E"/>
    <w:rsid w:val="00A71DE6"/>
    <w:rsid w:val="00A72864"/>
    <w:rsid w:val="00A72F51"/>
    <w:rsid w:val="00A73491"/>
    <w:rsid w:val="00A73DB7"/>
    <w:rsid w:val="00A73EB0"/>
    <w:rsid w:val="00A763F6"/>
    <w:rsid w:val="00A775DA"/>
    <w:rsid w:val="00A77E75"/>
    <w:rsid w:val="00A80276"/>
    <w:rsid w:val="00A80F8E"/>
    <w:rsid w:val="00A81E74"/>
    <w:rsid w:val="00A83E73"/>
    <w:rsid w:val="00A846B5"/>
    <w:rsid w:val="00A84B49"/>
    <w:rsid w:val="00A84D26"/>
    <w:rsid w:val="00A855B8"/>
    <w:rsid w:val="00A85957"/>
    <w:rsid w:val="00A876E5"/>
    <w:rsid w:val="00A87C16"/>
    <w:rsid w:val="00AA03EE"/>
    <w:rsid w:val="00AA0C89"/>
    <w:rsid w:val="00AA1D0F"/>
    <w:rsid w:val="00AA309B"/>
    <w:rsid w:val="00AA44E8"/>
    <w:rsid w:val="00AA477C"/>
    <w:rsid w:val="00AA5A6D"/>
    <w:rsid w:val="00AA5CE9"/>
    <w:rsid w:val="00AB0D9C"/>
    <w:rsid w:val="00AB13C1"/>
    <w:rsid w:val="00AB15DA"/>
    <w:rsid w:val="00AB3E37"/>
    <w:rsid w:val="00AB46A6"/>
    <w:rsid w:val="00AB5226"/>
    <w:rsid w:val="00AB5B69"/>
    <w:rsid w:val="00AB5E83"/>
    <w:rsid w:val="00AB63D7"/>
    <w:rsid w:val="00AB79E8"/>
    <w:rsid w:val="00AB7B59"/>
    <w:rsid w:val="00AC1395"/>
    <w:rsid w:val="00AC18AD"/>
    <w:rsid w:val="00AC18E3"/>
    <w:rsid w:val="00AC1CEB"/>
    <w:rsid w:val="00AC1D66"/>
    <w:rsid w:val="00AC2748"/>
    <w:rsid w:val="00AC2B75"/>
    <w:rsid w:val="00AC2D0F"/>
    <w:rsid w:val="00AC366E"/>
    <w:rsid w:val="00AC3A26"/>
    <w:rsid w:val="00AC4534"/>
    <w:rsid w:val="00AC469E"/>
    <w:rsid w:val="00AC4948"/>
    <w:rsid w:val="00AC691D"/>
    <w:rsid w:val="00AC7235"/>
    <w:rsid w:val="00AD06B8"/>
    <w:rsid w:val="00AD0782"/>
    <w:rsid w:val="00AD0EDA"/>
    <w:rsid w:val="00AD1D64"/>
    <w:rsid w:val="00AD33C0"/>
    <w:rsid w:val="00AD5EF8"/>
    <w:rsid w:val="00AE071F"/>
    <w:rsid w:val="00AE1D17"/>
    <w:rsid w:val="00AE38B9"/>
    <w:rsid w:val="00AE5604"/>
    <w:rsid w:val="00AE5B75"/>
    <w:rsid w:val="00AE5F05"/>
    <w:rsid w:val="00AE793A"/>
    <w:rsid w:val="00AF102F"/>
    <w:rsid w:val="00AF204B"/>
    <w:rsid w:val="00AF2A0F"/>
    <w:rsid w:val="00AF317B"/>
    <w:rsid w:val="00AF32E0"/>
    <w:rsid w:val="00AF385F"/>
    <w:rsid w:val="00AF42AF"/>
    <w:rsid w:val="00AF440E"/>
    <w:rsid w:val="00AF4E6A"/>
    <w:rsid w:val="00AF5196"/>
    <w:rsid w:val="00AF5634"/>
    <w:rsid w:val="00AF58F6"/>
    <w:rsid w:val="00AF593F"/>
    <w:rsid w:val="00B000B7"/>
    <w:rsid w:val="00B0050C"/>
    <w:rsid w:val="00B00A79"/>
    <w:rsid w:val="00B00F8F"/>
    <w:rsid w:val="00B01CA4"/>
    <w:rsid w:val="00B01D92"/>
    <w:rsid w:val="00B01E74"/>
    <w:rsid w:val="00B04E23"/>
    <w:rsid w:val="00B05070"/>
    <w:rsid w:val="00B05168"/>
    <w:rsid w:val="00B05573"/>
    <w:rsid w:val="00B06108"/>
    <w:rsid w:val="00B067E2"/>
    <w:rsid w:val="00B1167B"/>
    <w:rsid w:val="00B11E7E"/>
    <w:rsid w:val="00B121CB"/>
    <w:rsid w:val="00B123DF"/>
    <w:rsid w:val="00B14284"/>
    <w:rsid w:val="00B142B3"/>
    <w:rsid w:val="00B1537A"/>
    <w:rsid w:val="00B163D9"/>
    <w:rsid w:val="00B174D5"/>
    <w:rsid w:val="00B17545"/>
    <w:rsid w:val="00B17AA9"/>
    <w:rsid w:val="00B21F95"/>
    <w:rsid w:val="00B227FD"/>
    <w:rsid w:val="00B22D76"/>
    <w:rsid w:val="00B230E4"/>
    <w:rsid w:val="00B2416A"/>
    <w:rsid w:val="00B25564"/>
    <w:rsid w:val="00B26323"/>
    <w:rsid w:val="00B26362"/>
    <w:rsid w:val="00B2658F"/>
    <w:rsid w:val="00B31415"/>
    <w:rsid w:val="00B31F04"/>
    <w:rsid w:val="00B3220B"/>
    <w:rsid w:val="00B322C7"/>
    <w:rsid w:val="00B32BF9"/>
    <w:rsid w:val="00B34943"/>
    <w:rsid w:val="00B37D13"/>
    <w:rsid w:val="00B404CD"/>
    <w:rsid w:val="00B4163A"/>
    <w:rsid w:val="00B43521"/>
    <w:rsid w:val="00B43E01"/>
    <w:rsid w:val="00B44241"/>
    <w:rsid w:val="00B45500"/>
    <w:rsid w:val="00B45C03"/>
    <w:rsid w:val="00B45F5F"/>
    <w:rsid w:val="00B460B8"/>
    <w:rsid w:val="00B468D8"/>
    <w:rsid w:val="00B46CCE"/>
    <w:rsid w:val="00B47CAB"/>
    <w:rsid w:val="00B47CF8"/>
    <w:rsid w:val="00B50C1B"/>
    <w:rsid w:val="00B50E71"/>
    <w:rsid w:val="00B51624"/>
    <w:rsid w:val="00B51A31"/>
    <w:rsid w:val="00B52346"/>
    <w:rsid w:val="00B52713"/>
    <w:rsid w:val="00B52B9C"/>
    <w:rsid w:val="00B52BB0"/>
    <w:rsid w:val="00B53E49"/>
    <w:rsid w:val="00B53E63"/>
    <w:rsid w:val="00B53F6A"/>
    <w:rsid w:val="00B550D1"/>
    <w:rsid w:val="00B5562A"/>
    <w:rsid w:val="00B5570F"/>
    <w:rsid w:val="00B56029"/>
    <w:rsid w:val="00B604C4"/>
    <w:rsid w:val="00B61208"/>
    <w:rsid w:val="00B614D4"/>
    <w:rsid w:val="00B632FC"/>
    <w:rsid w:val="00B63D15"/>
    <w:rsid w:val="00B64947"/>
    <w:rsid w:val="00B64B27"/>
    <w:rsid w:val="00B65F90"/>
    <w:rsid w:val="00B66352"/>
    <w:rsid w:val="00B66915"/>
    <w:rsid w:val="00B6733E"/>
    <w:rsid w:val="00B67968"/>
    <w:rsid w:val="00B67A10"/>
    <w:rsid w:val="00B70D26"/>
    <w:rsid w:val="00B7122C"/>
    <w:rsid w:val="00B71280"/>
    <w:rsid w:val="00B71C34"/>
    <w:rsid w:val="00B7234D"/>
    <w:rsid w:val="00B73278"/>
    <w:rsid w:val="00B73E6D"/>
    <w:rsid w:val="00B74254"/>
    <w:rsid w:val="00B7486F"/>
    <w:rsid w:val="00B75003"/>
    <w:rsid w:val="00B75026"/>
    <w:rsid w:val="00B76B69"/>
    <w:rsid w:val="00B76C10"/>
    <w:rsid w:val="00B778E6"/>
    <w:rsid w:val="00B811DE"/>
    <w:rsid w:val="00B8253B"/>
    <w:rsid w:val="00B82DCB"/>
    <w:rsid w:val="00B82F5E"/>
    <w:rsid w:val="00B84518"/>
    <w:rsid w:val="00B86318"/>
    <w:rsid w:val="00B866EF"/>
    <w:rsid w:val="00B87071"/>
    <w:rsid w:val="00B87269"/>
    <w:rsid w:val="00B8791F"/>
    <w:rsid w:val="00B92B49"/>
    <w:rsid w:val="00B92EB0"/>
    <w:rsid w:val="00B931E3"/>
    <w:rsid w:val="00B93948"/>
    <w:rsid w:val="00B9465E"/>
    <w:rsid w:val="00B96315"/>
    <w:rsid w:val="00B96611"/>
    <w:rsid w:val="00B970BD"/>
    <w:rsid w:val="00B979EF"/>
    <w:rsid w:val="00BA0381"/>
    <w:rsid w:val="00BA053E"/>
    <w:rsid w:val="00BA0B00"/>
    <w:rsid w:val="00BA1E93"/>
    <w:rsid w:val="00BA2839"/>
    <w:rsid w:val="00BA2B82"/>
    <w:rsid w:val="00BA32A2"/>
    <w:rsid w:val="00BA362E"/>
    <w:rsid w:val="00BA4DF3"/>
    <w:rsid w:val="00BA7728"/>
    <w:rsid w:val="00BA7A87"/>
    <w:rsid w:val="00BB224F"/>
    <w:rsid w:val="00BB2E45"/>
    <w:rsid w:val="00BB34CC"/>
    <w:rsid w:val="00BB4CCF"/>
    <w:rsid w:val="00BB5E28"/>
    <w:rsid w:val="00BB76A8"/>
    <w:rsid w:val="00BC0B09"/>
    <w:rsid w:val="00BC2FE7"/>
    <w:rsid w:val="00BC57B3"/>
    <w:rsid w:val="00BC57D3"/>
    <w:rsid w:val="00BC5953"/>
    <w:rsid w:val="00BC621A"/>
    <w:rsid w:val="00BC6F0C"/>
    <w:rsid w:val="00BD0789"/>
    <w:rsid w:val="00BD14CC"/>
    <w:rsid w:val="00BD38C2"/>
    <w:rsid w:val="00BD4125"/>
    <w:rsid w:val="00BD43E3"/>
    <w:rsid w:val="00BD4780"/>
    <w:rsid w:val="00BD493D"/>
    <w:rsid w:val="00BD7373"/>
    <w:rsid w:val="00BD7851"/>
    <w:rsid w:val="00BD7B8E"/>
    <w:rsid w:val="00BE00DC"/>
    <w:rsid w:val="00BE0C20"/>
    <w:rsid w:val="00BE193C"/>
    <w:rsid w:val="00BE243C"/>
    <w:rsid w:val="00BE3CD6"/>
    <w:rsid w:val="00BE4B77"/>
    <w:rsid w:val="00BE4D8A"/>
    <w:rsid w:val="00BE53E4"/>
    <w:rsid w:val="00BE669B"/>
    <w:rsid w:val="00BE6738"/>
    <w:rsid w:val="00BF04E0"/>
    <w:rsid w:val="00BF109F"/>
    <w:rsid w:val="00BF136B"/>
    <w:rsid w:val="00BF156E"/>
    <w:rsid w:val="00BF18DE"/>
    <w:rsid w:val="00BF2C1B"/>
    <w:rsid w:val="00BF35C9"/>
    <w:rsid w:val="00BF4684"/>
    <w:rsid w:val="00BF4B83"/>
    <w:rsid w:val="00BF573A"/>
    <w:rsid w:val="00BF745E"/>
    <w:rsid w:val="00C06729"/>
    <w:rsid w:val="00C104D5"/>
    <w:rsid w:val="00C1104B"/>
    <w:rsid w:val="00C135A7"/>
    <w:rsid w:val="00C14DF2"/>
    <w:rsid w:val="00C170E3"/>
    <w:rsid w:val="00C17A8C"/>
    <w:rsid w:val="00C17B10"/>
    <w:rsid w:val="00C205CF"/>
    <w:rsid w:val="00C209A3"/>
    <w:rsid w:val="00C2181B"/>
    <w:rsid w:val="00C21C3D"/>
    <w:rsid w:val="00C221D6"/>
    <w:rsid w:val="00C224EA"/>
    <w:rsid w:val="00C2284E"/>
    <w:rsid w:val="00C23630"/>
    <w:rsid w:val="00C2618C"/>
    <w:rsid w:val="00C26638"/>
    <w:rsid w:val="00C26C8A"/>
    <w:rsid w:val="00C27477"/>
    <w:rsid w:val="00C3234C"/>
    <w:rsid w:val="00C35922"/>
    <w:rsid w:val="00C359A3"/>
    <w:rsid w:val="00C36CCF"/>
    <w:rsid w:val="00C3777C"/>
    <w:rsid w:val="00C41280"/>
    <w:rsid w:val="00C429FC"/>
    <w:rsid w:val="00C42F53"/>
    <w:rsid w:val="00C43F16"/>
    <w:rsid w:val="00C453E0"/>
    <w:rsid w:val="00C46A2C"/>
    <w:rsid w:val="00C46CB1"/>
    <w:rsid w:val="00C5080D"/>
    <w:rsid w:val="00C51340"/>
    <w:rsid w:val="00C52F74"/>
    <w:rsid w:val="00C533F3"/>
    <w:rsid w:val="00C53F94"/>
    <w:rsid w:val="00C55277"/>
    <w:rsid w:val="00C55B1D"/>
    <w:rsid w:val="00C56864"/>
    <w:rsid w:val="00C56B53"/>
    <w:rsid w:val="00C56ED5"/>
    <w:rsid w:val="00C56F3C"/>
    <w:rsid w:val="00C56F6A"/>
    <w:rsid w:val="00C57057"/>
    <w:rsid w:val="00C57853"/>
    <w:rsid w:val="00C57FEE"/>
    <w:rsid w:val="00C6342E"/>
    <w:rsid w:val="00C64081"/>
    <w:rsid w:val="00C640A7"/>
    <w:rsid w:val="00C6548C"/>
    <w:rsid w:val="00C7051D"/>
    <w:rsid w:val="00C71CFB"/>
    <w:rsid w:val="00C72882"/>
    <w:rsid w:val="00C72EDE"/>
    <w:rsid w:val="00C73BF6"/>
    <w:rsid w:val="00C746B4"/>
    <w:rsid w:val="00C74CEB"/>
    <w:rsid w:val="00C753A3"/>
    <w:rsid w:val="00C77B86"/>
    <w:rsid w:val="00C808B5"/>
    <w:rsid w:val="00C81E96"/>
    <w:rsid w:val="00C820AD"/>
    <w:rsid w:val="00C82BCB"/>
    <w:rsid w:val="00C830DA"/>
    <w:rsid w:val="00C83A02"/>
    <w:rsid w:val="00C84786"/>
    <w:rsid w:val="00C8478F"/>
    <w:rsid w:val="00C857FC"/>
    <w:rsid w:val="00C873FF"/>
    <w:rsid w:val="00C90199"/>
    <w:rsid w:val="00C903F9"/>
    <w:rsid w:val="00C910B1"/>
    <w:rsid w:val="00C91838"/>
    <w:rsid w:val="00C91848"/>
    <w:rsid w:val="00C91E4F"/>
    <w:rsid w:val="00C929B4"/>
    <w:rsid w:val="00C942E3"/>
    <w:rsid w:val="00C94901"/>
    <w:rsid w:val="00C94BA6"/>
    <w:rsid w:val="00C97AD4"/>
    <w:rsid w:val="00CA08CC"/>
    <w:rsid w:val="00CA0E4F"/>
    <w:rsid w:val="00CA2ADD"/>
    <w:rsid w:val="00CA3807"/>
    <w:rsid w:val="00CA3E2C"/>
    <w:rsid w:val="00CA543E"/>
    <w:rsid w:val="00CA5ED7"/>
    <w:rsid w:val="00CA7711"/>
    <w:rsid w:val="00CA7ECA"/>
    <w:rsid w:val="00CB0863"/>
    <w:rsid w:val="00CB0E0E"/>
    <w:rsid w:val="00CB157C"/>
    <w:rsid w:val="00CB20FB"/>
    <w:rsid w:val="00CB385C"/>
    <w:rsid w:val="00CB3E72"/>
    <w:rsid w:val="00CB447D"/>
    <w:rsid w:val="00CB451B"/>
    <w:rsid w:val="00CB5C93"/>
    <w:rsid w:val="00CB6748"/>
    <w:rsid w:val="00CB6A9D"/>
    <w:rsid w:val="00CB6D7F"/>
    <w:rsid w:val="00CB7042"/>
    <w:rsid w:val="00CB771B"/>
    <w:rsid w:val="00CB7FA6"/>
    <w:rsid w:val="00CC0057"/>
    <w:rsid w:val="00CC0706"/>
    <w:rsid w:val="00CC4502"/>
    <w:rsid w:val="00CC4568"/>
    <w:rsid w:val="00CC6161"/>
    <w:rsid w:val="00CC7319"/>
    <w:rsid w:val="00CD1481"/>
    <w:rsid w:val="00CD3BBC"/>
    <w:rsid w:val="00CD4375"/>
    <w:rsid w:val="00CD4803"/>
    <w:rsid w:val="00CD4F1E"/>
    <w:rsid w:val="00CD59BD"/>
    <w:rsid w:val="00CD6737"/>
    <w:rsid w:val="00CD6FA4"/>
    <w:rsid w:val="00CD7466"/>
    <w:rsid w:val="00CE061C"/>
    <w:rsid w:val="00CE07FE"/>
    <w:rsid w:val="00CE0A2B"/>
    <w:rsid w:val="00CE0E5B"/>
    <w:rsid w:val="00CE146D"/>
    <w:rsid w:val="00CE18D1"/>
    <w:rsid w:val="00CE1D1A"/>
    <w:rsid w:val="00CE216A"/>
    <w:rsid w:val="00CE2800"/>
    <w:rsid w:val="00CE59CA"/>
    <w:rsid w:val="00CE5AD9"/>
    <w:rsid w:val="00CE6697"/>
    <w:rsid w:val="00CE7FC2"/>
    <w:rsid w:val="00CF0235"/>
    <w:rsid w:val="00CF08B3"/>
    <w:rsid w:val="00CF1181"/>
    <w:rsid w:val="00CF194E"/>
    <w:rsid w:val="00CF1EF4"/>
    <w:rsid w:val="00CF223C"/>
    <w:rsid w:val="00CF2312"/>
    <w:rsid w:val="00CF30B0"/>
    <w:rsid w:val="00CF5CD1"/>
    <w:rsid w:val="00CF6F2C"/>
    <w:rsid w:val="00CF787C"/>
    <w:rsid w:val="00D0003B"/>
    <w:rsid w:val="00D00FB7"/>
    <w:rsid w:val="00D014BA"/>
    <w:rsid w:val="00D01546"/>
    <w:rsid w:val="00D04A37"/>
    <w:rsid w:val="00D05709"/>
    <w:rsid w:val="00D061EF"/>
    <w:rsid w:val="00D06798"/>
    <w:rsid w:val="00D0679A"/>
    <w:rsid w:val="00D07AC7"/>
    <w:rsid w:val="00D07E62"/>
    <w:rsid w:val="00D119AC"/>
    <w:rsid w:val="00D11D88"/>
    <w:rsid w:val="00D12B2A"/>
    <w:rsid w:val="00D13A72"/>
    <w:rsid w:val="00D13BFA"/>
    <w:rsid w:val="00D14585"/>
    <w:rsid w:val="00D15DAA"/>
    <w:rsid w:val="00D164E6"/>
    <w:rsid w:val="00D17277"/>
    <w:rsid w:val="00D17794"/>
    <w:rsid w:val="00D17A17"/>
    <w:rsid w:val="00D20CF3"/>
    <w:rsid w:val="00D218DB"/>
    <w:rsid w:val="00D21D80"/>
    <w:rsid w:val="00D23211"/>
    <w:rsid w:val="00D239EE"/>
    <w:rsid w:val="00D23F18"/>
    <w:rsid w:val="00D23F49"/>
    <w:rsid w:val="00D24011"/>
    <w:rsid w:val="00D24170"/>
    <w:rsid w:val="00D25D49"/>
    <w:rsid w:val="00D27124"/>
    <w:rsid w:val="00D278B5"/>
    <w:rsid w:val="00D27E67"/>
    <w:rsid w:val="00D31EFD"/>
    <w:rsid w:val="00D32A41"/>
    <w:rsid w:val="00D32D40"/>
    <w:rsid w:val="00D32EE7"/>
    <w:rsid w:val="00D335A4"/>
    <w:rsid w:val="00D35F50"/>
    <w:rsid w:val="00D371DD"/>
    <w:rsid w:val="00D377C9"/>
    <w:rsid w:val="00D377D9"/>
    <w:rsid w:val="00D37B68"/>
    <w:rsid w:val="00D40072"/>
    <w:rsid w:val="00D40ED4"/>
    <w:rsid w:val="00D41287"/>
    <w:rsid w:val="00D413E8"/>
    <w:rsid w:val="00D426C0"/>
    <w:rsid w:val="00D42875"/>
    <w:rsid w:val="00D42B7A"/>
    <w:rsid w:val="00D42F10"/>
    <w:rsid w:val="00D436FA"/>
    <w:rsid w:val="00D43BB2"/>
    <w:rsid w:val="00D44688"/>
    <w:rsid w:val="00D44C4C"/>
    <w:rsid w:val="00D466C5"/>
    <w:rsid w:val="00D47491"/>
    <w:rsid w:val="00D47E73"/>
    <w:rsid w:val="00D47F8E"/>
    <w:rsid w:val="00D505B5"/>
    <w:rsid w:val="00D50613"/>
    <w:rsid w:val="00D50876"/>
    <w:rsid w:val="00D50C24"/>
    <w:rsid w:val="00D5168B"/>
    <w:rsid w:val="00D52108"/>
    <w:rsid w:val="00D5286B"/>
    <w:rsid w:val="00D53714"/>
    <w:rsid w:val="00D55494"/>
    <w:rsid w:val="00D60A01"/>
    <w:rsid w:val="00D60AF9"/>
    <w:rsid w:val="00D60B91"/>
    <w:rsid w:val="00D610E0"/>
    <w:rsid w:val="00D61272"/>
    <w:rsid w:val="00D62BF1"/>
    <w:rsid w:val="00D630A6"/>
    <w:rsid w:val="00D63797"/>
    <w:rsid w:val="00D6452A"/>
    <w:rsid w:val="00D64D9F"/>
    <w:rsid w:val="00D65D3D"/>
    <w:rsid w:val="00D660A0"/>
    <w:rsid w:val="00D665BB"/>
    <w:rsid w:val="00D66B48"/>
    <w:rsid w:val="00D673E5"/>
    <w:rsid w:val="00D73CB6"/>
    <w:rsid w:val="00D7760C"/>
    <w:rsid w:val="00D77EC7"/>
    <w:rsid w:val="00D80495"/>
    <w:rsid w:val="00D82248"/>
    <w:rsid w:val="00D822A0"/>
    <w:rsid w:val="00D83B17"/>
    <w:rsid w:val="00D8401D"/>
    <w:rsid w:val="00D852BD"/>
    <w:rsid w:val="00D852CA"/>
    <w:rsid w:val="00D85B41"/>
    <w:rsid w:val="00D85C64"/>
    <w:rsid w:val="00D86DCE"/>
    <w:rsid w:val="00D87A19"/>
    <w:rsid w:val="00D908CD"/>
    <w:rsid w:val="00D91D38"/>
    <w:rsid w:val="00D92B24"/>
    <w:rsid w:val="00D92B85"/>
    <w:rsid w:val="00D92DC9"/>
    <w:rsid w:val="00D94A3D"/>
    <w:rsid w:val="00D96C78"/>
    <w:rsid w:val="00DA1D84"/>
    <w:rsid w:val="00DA2AED"/>
    <w:rsid w:val="00DA2E10"/>
    <w:rsid w:val="00DA5270"/>
    <w:rsid w:val="00DA5360"/>
    <w:rsid w:val="00DA559A"/>
    <w:rsid w:val="00DA63BD"/>
    <w:rsid w:val="00DA675A"/>
    <w:rsid w:val="00DA6BEB"/>
    <w:rsid w:val="00DA7507"/>
    <w:rsid w:val="00DB05D5"/>
    <w:rsid w:val="00DB0C86"/>
    <w:rsid w:val="00DB2733"/>
    <w:rsid w:val="00DB46B6"/>
    <w:rsid w:val="00DB6070"/>
    <w:rsid w:val="00DC02FD"/>
    <w:rsid w:val="00DC082F"/>
    <w:rsid w:val="00DC0AE0"/>
    <w:rsid w:val="00DC238C"/>
    <w:rsid w:val="00DC284C"/>
    <w:rsid w:val="00DC37A0"/>
    <w:rsid w:val="00DC3D2A"/>
    <w:rsid w:val="00DC4D3A"/>
    <w:rsid w:val="00DC51D8"/>
    <w:rsid w:val="00DC56C0"/>
    <w:rsid w:val="00DC5D61"/>
    <w:rsid w:val="00DC6783"/>
    <w:rsid w:val="00DC72EE"/>
    <w:rsid w:val="00DC75C0"/>
    <w:rsid w:val="00DD0B40"/>
    <w:rsid w:val="00DD15A7"/>
    <w:rsid w:val="00DD1DF6"/>
    <w:rsid w:val="00DD1F1B"/>
    <w:rsid w:val="00DD2C03"/>
    <w:rsid w:val="00DD30E2"/>
    <w:rsid w:val="00DD5914"/>
    <w:rsid w:val="00DD5DD2"/>
    <w:rsid w:val="00DD6825"/>
    <w:rsid w:val="00DD6F7C"/>
    <w:rsid w:val="00DD76A2"/>
    <w:rsid w:val="00DE0D3D"/>
    <w:rsid w:val="00DE3C0D"/>
    <w:rsid w:val="00DE707F"/>
    <w:rsid w:val="00DF0C55"/>
    <w:rsid w:val="00DF0F3D"/>
    <w:rsid w:val="00DF13E1"/>
    <w:rsid w:val="00DF1EF0"/>
    <w:rsid w:val="00DF227E"/>
    <w:rsid w:val="00DF22C4"/>
    <w:rsid w:val="00DF5775"/>
    <w:rsid w:val="00DF6691"/>
    <w:rsid w:val="00DF7C5B"/>
    <w:rsid w:val="00DF7D6F"/>
    <w:rsid w:val="00E01B2F"/>
    <w:rsid w:val="00E027D2"/>
    <w:rsid w:val="00E02D0E"/>
    <w:rsid w:val="00E04CEB"/>
    <w:rsid w:val="00E058BB"/>
    <w:rsid w:val="00E0629A"/>
    <w:rsid w:val="00E0650B"/>
    <w:rsid w:val="00E0692D"/>
    <w:rsid w:val="00E10005"/>
    <w:rsid w:val="00E10E7D"/>
    <w:rsid w:val="00E12586"/>
    <w:rsid w:val="00E1276D"/>
    <w:rsid w:val="00E147E4"/>
    <w:rsid w:val="00E14D5C"/>
    <w:rsid w:val="00E15D1C"/>
    <w:rsid w:val="00E17AEE"/>
    <w:rsid w:val="00E17CFE"/>
    <w:rsid w:val="00E200AF"/>
    <w:rsid w:val="00E203C1"/>
    <w:rsid w:val="00E21708"/>
    <w:rsid w:val="00E2287F"/>
    <w:rsid w:val="00E25A68"/>
    <w:rsid w:val="00E27C97"/>
    <w:rsid w:val="00E3103F"/>
    <w:rsid w:val="00E33C0E"/>
    <w:rsid w:val="00E3568B"/>
    <w:rsid w:val="00E358A3"/>
    <w:rsid w:val="00E36661"/>
    <w:rsid w:val="00E36C2C"/>
    <w:rsid w:val="00E36CA0"/>
    <w:rsid w:val="00E3751B"/>
    <w:rsid w:val="00E40748"/>
    <w:rsid w:val="00E40975"/>
    <w:rsid w:val="00E41D4F"/>
    <w:rsid w:val="00E41ED6"/>
    <w:rsid w:val="00E42A9B"/>
    <w:rsid w:val="00E44E64"/>
    <w:rsid w:val="00E44EB3"/>
    <w:rsid w:val="00E45D89"/>
    <w:rsid w:val="00E46B46"/>
    <w:rsid w:val="00E47933"/>
    <w:rsid w:val="00E47CDA"/>
    <w:rsid w:val="00E47F6D"/>
    <w:rsid w:val="00E50D05"/>
    <w:rsid w:val="00E50D77"/>
    <w:rsid w:val="00E5106D"/>
    <w:rsid w:val="00E5148D"/>
    <w:rsid w:val="00E53FB6"/>
    <w:rsid w:val="00E5511C"/>
    <w:rsid w:val="00E55D9B"/>
    <w:rsid w:val="00E55E17"/>
    <w:rsid w:val="00E5692B"/>
    <w:rsid w:val="00E57E34"/>
    <w:rsid w:val="00E61C55"/>
    <w:rsid w:val="00E63858"/>
    <w:rsid w:val="00E640B5"/>
    <w:rsid w:val="00E64425"/>
    <w:rsid w:val="00E6496D"/>
    <w:rsid w:val="00E64970"/>
    <w:rsid w:val="00E65043"/>
    <w:rsid w:val="00E6564C"/>
    <w:rsid w:val="00E65B01"/>
    <w:rsid w:val="00E6644A"/>
    <w:rsid w:val="00E674D2"/>
    <w:rsid w:val="00E67DF2"/>
    <w:rsid w:val="00E67EA5"/>
    <w:rsid w:val="00E7161B"/>
    <w:rsid w:val="00E71C1C"/>
    <w:rsid w:val="00E72161"/>
    <w:rsid w:val="00E7264F"/>
    <w:rsid w:val="00E727A2"/>
    <w:rsid w:val="00E729E3"/>
    <w:rsid w:val="00E73A50"/>
    <w:rsid w:val="00E73E93"/>
    <w:rsid w:val="00E7430E"/>
    <w:rsid w:val="00E74FA0"/>
    <w:rsid w:val="00E752A7"/>
    <w:rsid w:val="00E7669C"/>
    <w:rsid w:val="00E76B89"/>
    <w:rsid w:val="00E773A4"/>
    <w:rsid w:val="00E7782B"/>
    <w:rsid w:val="00E80BDA"/>
    <w:rsid w:val="00E83E67"/>
    <w:rsid w:val="00E841C1"/>
    <w:rsid w:val="00E8512C"/>
    <w:rsid w:val="00E85A9C"/>
    <w:rsid w:val="00E86143"/>
    <w:rsid w:val="00E862CB"/>
    <w:rsid w:val="00E91B02"/>
    <w:rsid w:val="00E921BC"/>
    <w:rsid w:val="00E93286"/>
    <w:rsid w:val="00E94873"/>
    <w:rsid w:val="00E9491A"/>
    <w:rsid w:val="00E95DEB"/>
    <w:rsid w:val="00E967DA"/>
    <w:rsid w:val="00EA07FD"/>
    <w:rsid w:val="00EA1B66"/>
    <w:rsid w:val="00EA1EBC"/>
    <w:rsid w:val="00EA31BD"/>
    <w:rsid w:val="00EA4251"/>
    <w:rsid w:val="00EA444A"/>
    <w:rsid w:val="00EA4469"/>
    <w:rsid w:val="00EA44DC"/>
    <w:rsid w:val="00EA4CF1"/>
    <w:rsid w:val="00EA5824"/>
    <w:rsid w:val="00EA5EB0"/>
    <w:rsid w:val="00EA6A20"/>
    <w:rsid w:val="00EB0263"/>
    <w:rsid w:val="00EB13F0"/>
    <w:rsid w:val="00EB2D3D"/>
    <w:rsid w:val="00EB31F8"/>
    <w:rsid w:val="00EB39E7"/>
    <w:rsid w:val="00EB5BDE"/>
    <w:rsid w:val="00EB63DF"/>
    <w:rsid w:val="00EB7277"/>
    <w:rsid w:val="00EB7D82"/>
    <w:rsid w:val="00EB7FB4"/>
    <w:rsid w:val="00EC0165"/>
    <w:rsid w:val="00EC072C"/>
    <w:rsid w:val="00EC2620"/>
    <w:rsid w:val="00EC5567"/>
    <w:rsid w:val="00EC5B0F"/>
    <w:rsid w:val="00EC6236"/>
    <w:rsid w:val="00ED04BA"/>
    <w:rsid w:val="00ED0A7B"/>
    <w:rsid w:val="00ED1175"/>
    <w:rsid w:val="00ED3164"/>
    <w:rsid w:val="00ED4162"/>
    <w:rsid w:val="00ED685D"/>
    <w:rsid w:val="00ED793C"/>
    <w:rsid w:val="00ED7B0F"/>
    <w:rsid w:val="00EE0C4E"/>
    <w:rsid w:val="00EE0D57"/>
    <w:rsid w:val="00EE26E1"/>
    <w:rsid w:val="00EE375D"/>
    <w:rsid w:val="00EE458B"/>
    <w:rsid w:val="00EE529D"/>
    <w:rsid w:val="00EE6159"/>
    <w:rsid w:val="00EF0427"/>
    <w:rsid w:val="00EF1984"/>
    <w:rsid w:val="00EF1A38"/>
    <w:rsid w:val="00EF36FE"/>
    <w:rsid w:val="00EF50D4"/>
    <w:rsid w:val="00EF55A9"/>
    <w:rsid w:val="00EF68C9"/>
    <w:rsid w:val="00EF70B0"/>
    <w:rsid w:val="00F0049D"/>
    <w:rsid w:val="00F04132"/>
    <w:rsid w:val="00F047E0"/>
    <w:rsid w:val="00F073F4"/>
    <w:rsid w:val="00F10E66"/>
    <w:rsid w:val="00F121E1"/>
    <w:rsid w:val="00F13C20"/>
    <w:rsid w:val="00F16A28"/>
    <w:rsid w:val="00F201E2"/>
    <w:rsid w:val="00F20376"/>
    <w:rsid w:val="00F20AD6"/>
    <w:rsid w:val="00F20F65"/>
    <w:rsid w:val="00F216E7"/>
    <w:rsid w:val="00F22D64"/>
    <w:rsid w:val="00F23065"/>
    <w:rsid w:val="00F23E20"/>
    <w:rsid w:val="00F23FA2"/>
    <w:rsid w:val="00F24434"/>
    <w:rsid w:val="00F25465"/>
    <w:rsid w:val="00F305CC"/>
    <w:rsid w:val="00F3159B"/>
    <w:rsid w:val="00F31E42"/>
    <w:rsid w:val="00F32E41"/>
    <w:rsid w:val="00F337FC"/>
    <w:rsid w:val="00F34D30"/>
    <w:rsid w:val="00F3595D"/>
    <w:rsid w:val="00F362FD"/>
    <w:rsid w:val="00F40963"/>
    <w:rsid w:val="00F40BB2"/>
    <w:rsid w:val="00F40FF7"/>
    <w:rsid w:val="00F4167D"/>
    <w:rsid w:val="00F42629"/>
    <w:rsid w:val="00F42F60"/>
    <w:rsid w:val="00F42F9A"/>
    <w:rsid w:val="00F442A1"/>
    <w:rsid w:val="00F4485B"/>
    <w:rsid w:val="00F44AB1"/>
    <w:rsid w:val="00F4516B"/>
    <w:rsid w:val="00F51CD7"/>
    <w:rsid w:val="00F51FCC"/>
    <w:rsid w:val="00F5316A"/>
    <w:rsid w:val="00F54D1D"/>
    <w:rsid w:val="00F54EF9"/>
    <w:rsid w:val="00F55B4B"/>
    <w:rsid w:val="00F576CF"/>
    <w:rsid w:val="00F600B8"/>
    <w:rsid w:val="00F603AC"/>
    <w:rsid w:val="00F61760"/>
    <w:rsid w:val="00F62AA1"/>
    <w:rsid w:val="00F63A70"/>
    <w:rsid w:val="00F640EF"/>
    <w:rsid w:val="00F6527C"/>
    <w:rsid w:val="00F65454"/>
    <w:rsid w:val="00F65E4F"/>
    <w:rsid w:val="00F6700C"/>
    <w:rsid w:val="00F678A8"/>
    <w:rsid w:val="00F67ED7"/>
    <w:rsid w:val="00F70958"/>
    <w:rsid w:val="00F72E01"/>
    <w:rsid w:val="00F7368F"/>
    <w:rsid w:val="00F74382"/>
    <w:rsid w:val="00F748B8"/>
    <w:rsid w:val="00F74C71"/>
    <w:rsid w:val="00F75C05"/>
    <w:rsid w:val="00F76D23"/>
    <w:rsid w:val="00F77B71"/>
    <w:rsid w:val="00F80C2A"/>
    <w:rsid w:val="00F80EFD"/>
    <w:rsid w:val="00F81406"/>
    <w:rsid w:val="00F81D74"/>
    <w:rsid w:val="00F82B0C"/>
    <w:rsid w:val="00F8382B"/>
    <w:rsid w:val="00F841C0"/>
    <w:rsid w:val="00F86355"/>
    <w:rsid w:val="00F86FED"/>
    <w:rsid w:val="00F874AA"/>
    <w:rsid w:val="00F90BC6"/>
    <w:rsid w:val="00F91AEB"/>
    <w:rsid w:val="00F91ED0"/>
    <w:rsid w:val="00F92DEB"/>
    <w:rsid w:val="00F93309"/>
    <w:rsid w:val="00F93FC7"/>
    <w:rsid w:val="00F95E4C"/>
    <w:rsid w:val="00F96F36"/>
    <w:rsid w:val="00FA0E32"/>
    <w:rsid w:val="00FA2080"/>
    <w:rsid w:val="00FA320F"/>
    <w:rsid w:val="00FA3DD3"/>
    <w:rsid w:val="00FA423A"/>
    <w:rsid w:val="00FA51D2"/>
    <w:rsid w:val="00FA58AB"/>
    <w:rsid w:val="00FA5926"/>
    <w:rsid w:val="00FA78F0"/>
    <w:rsid w:val="00FA7E44"/>
    <w:rsid w:val="00FA7F98"/>
    <w:rsid w:val="00FB00B0"/>
    <w:rsid w:val="00FB03FD"/>
    <w:rsid w:val="00FB30BC"/>
    <w:rsid w:val="00FB3B63"/>
    <w:rsid w:val="00FB3BA2"/>
    <w:rsid w:val="00FB3E27"/>
    <w:rsid w:val="00FB52DC"/>
    <w:rsid w:val="00FB5CE4"/>
    <w:rsid w:val="00FB5F50"/>
    <w:rsid w:val="00FB60E9"/>
    <w:rsid w:val="00FC0E0E"/>
    <w:rsid w:val="00FC170F"/>
    <w:rsid w:val="00FC2D5C"/>
    <w:rsid w:val="00FC326A"/>
    <w:rsid w:val="00FC490A"/>
    <w:rsid w:val="00FC4DAE"/>
    <w:rsid w:val="00FC5015"/>
    <w:rsid w:val="00FC5598"/>
    <w:rsid w:val="00FD0C75"/>
    <w:rsid w:val="00FD0F46"/>
    <w:rsid w:val="00FD2D75"/>
    <w:rsid w:val="00FD3380"/>
    <w:rsid w:val="00FD352E"/>
    <w:rsid w:val="00FD5171"/>
    <w:rsid w:val="00FD5363"/>
    <w:rsid w:val="00FD558A"/>
    <w:rsid w:val="00FD60BB"/>
    <w:rsid w:val="00FD6591"/>
    <w:rsid w:val="00FD674A"/>
    <w:rsid w:val="00FD7DCC"/>
    <w:rsid w:val="00FE0CA0"/>
    <w:rsid w:val="00FE1DC5"/>
    <w:rsid w:val="00FE6211"/>
    <w:rsid w:val="00FE6851"/>
    <w:rsid w:val="00FE6C1E"/>
    <w:rsid w:val="00FE7F23"/>
    <w:rsid w:val="00FF03D4"/>
    <w:rsid w:val="00FF09F6"/>
    <w:rsid w:val="00FF0F96"/>
    <w:rsid w:val="00FF1230"/>
    <w:rsid w:val="00FF3088"/>
    <w:rsid w:val="00FF30BA"/>
    <w:rsid w:val="00FF47ED"/>
    <w:rsid w:val="00FF6909"/>
    <w:rsid w:val="00FF70A4"/>
    <w:rsid w:val="00FF75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A242"/>
  <w15:docId w15:val="{1BD53487-B6FE-4C56-A9EA-824A93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lang w:val="lv-LV" w:eastAsia="lv-LV" w:bidi="lv-LV"/>
    </w:rPr>
  </w:style>
  <w:style w:type="paragraph" w:styleId="Heading1">
    <w:name w:val="heading 1"/>
    <w:basedOn w:val="Normal"/>
    <w:uiPriority w:val="1"/>
    <w:qFormat/>
    <w:pPr>
      <w:spacing w:before="90"/>
      <w:ind w:left="538"/>
      <w:outlineLvl w:val="0"/>
    </w:pPr>
    <w:rPr>
      <w:b/>
      <w:bCs/>
      <w:i/>
      <w:sz w:val="21"/>
      <w:szCs w:val="21"/>
    </w:rPr>
  </w:style>
  <w:style w:type="paragraph" w:styleId="Heading2">
    <w:name w:val="heading 2"/>
    <w:basedOn w:val="Normal"/>
    <w:uiPriority w:val="1"/>
    <w:qFormat/>
    <w:pPr>
      <w:ind w:left="1258" w:hanging="361"/>
      <w:outlineLvl w:val="1"/>
    </w:pPr>
    <w:rPr>
      <w:i/>
      <w:sz w:val="21"/>
      <w:szCs w:val="21"/>
    </w:rPr>
  </w:style>
  <w:style w:type="paragraph" w:styleId="Heading3">
    <w:name w:val="heading 3"/>
    <w:basedOn w:val="Normal"/>
    <w:link w:val="Heading3Char"/>
    <w:uiPriority w:val="1"/>
    <w:qFormat/>
    <w:pPr>
      <w:ind w:left="538"/>
      <w:outlineLvl w:val="2"/>
    </w:pPr>
    <w:rPr>
      <w:b/>
      <w:bCs/>
      <w:sz w:val="20"/>
      <w:szCs w:val="20"/>
    </w:rPr>
  </w:style>
  <w:style w:type="paragraph" w:styleId="Heading4">
    <w:name w:val="heading 4"/>
    <w:basedOn w:val="Normal"/>
    <w:next w:val="Normal"/>
    <w:link w:val="Heading4Char"/>
    <w:uiPriority w:val="9"/>
    <w:unhideWhenUsed/>
    <w:qFormat/>
    <w:rsid w:val="0054354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4"/>
      <w:ind w:left="1105" w:hanging="568"/>
    </w:pPr>
    <w:rPr>
      <w:b/>
      <w:bCs/>
      <w:sz w:val="19"/>
      <w:szCs w:val="19"/>
    </w:rPr>
  </w:style>
  <w:style w:type="paragraph" w:styleId="TOC2">
    <w:name w:val="toc 2"/>
    <w:basedOn w:val="Normal"/>
    <w:uiPriority w:val="39"/>
    <w:qFormat/>
    <w:pPr>
      <w:spacing w:before="155"/>
      <w:ind w:left="1105" w:hanging="568"/>
    </w:pPr>
    <w:rPr>
      <w:b/>
      <w:bCs/>
      <w:i/>
    </w:rPr>
  </w:style>
  <w:style w:type="paragraph" w:styleId="TOC3">
    <w:name w:val="toc 3"/>
    <w:basedOn w:val="Normal"/>
    <w:uiPriority w:val="39"/>
    <w:qFormat/>
    <w:pPr>
      <w:spacing w:before="160"/>
      <w:ind w:left="1105"/>
    </w:pPr>
    <w:rPr>
      <w:b/>
      <w:bCs/>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1258" w:hanging="361"/>
    </w:pPr>
  </w:style>
  <w:style w:type="paragraph" w:customStyle="1" w:styleId="TableParagraph">
    <w:name w:val="Table Paragraph"/>
    <w:basedOn w:val="Normal"/>
    <w:uiPriority w:val="1"/>
    <w:qFormat/>
  </w:style>
  <w:style w:type="paragraph" w:styleId="NoSpacing">
    <w:name w:val="No Spacing"/>
    <w:uiPriority w:val="1"/>
    <w:qFormat/>
    <w:rsid w:val="00C910B1"/>
    <w:rPr>
      <w:rFonts w:ascii="Tahoma" w:eastAsia="Tahoma" w:hAnsi="Tahoma" w:cs="Tahoma"/>
      <w:lang w:val="lv-LV" w:eastAsia="lv-LV" w:bidi="lv-LV"/>
    </w:rPr>
  </w:style>
  <w:style w:type="paragraph" w:styleId="BalloonText">
    <w:name w:val="Balloon Text"/>
    <w:basedOn w:val="Normal"/>
    <w:link w:val="BalloonTextChar"/>
    <w:uiPriority w:val="99"/>
    <w:semiHidden/>
    <w:unhideWhenUsed/>
    <w:rsid w:val="00876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CE"/>
    <w:rPr>
      <w:rFonts w:ascii="Segoe UI" w:eastAsia="Tahoma" w:hAnsi="Segoe UI" w:cs="Segoe UI"/>
      <w:sz w:val="18"/>
      <w:szCs w:val="18"/>
      <w:lang w:val="lv-LV" w:eastAsia="lv-LV" w:bidi="lv-LV"/>
    </w:rPr>
  </w:style>
  <w:style w:type="paragraph" w:styleId="Header">
    <w:name w:val="header"/>
    <w:basedOn w:val="Normal"/>
    <w:link w:val="HeaderChar"/>
    <w:uiPriority w:val="99"/>
    <w:unhideWhenUsed/>
    <w:rsid w:val="00AD33C0"/>
    <w:pPr>
      <w:tabs>
        <w:tab w:val="center" w:pos="4153"/>
        <w:tab w:val="right" w:pos="8306"/>
      </w:tabs>
    </w:pPr>
  </w:style>
  <w:style w:type="character" w:customStyle="1" w:styleId="HeaderChar">
    <w:name w:val="Header Char"/>
    <w:basedOn w:val="DefaultParagraphFont"/>
    <w:link w:val="Header"/>
    <w:uiPriority w:val="99"/>
    <w:rsid w:val="00AD33C0"/>
    <w:rPr>
      <w:rFonts w:ascii="Tahoma" w:eastAsia="Tahoma" w:hAnsi="Tahoma" w:cs="Tahoma"/>
      <w:lang w:val="lv-LV" w:eastAsia="lv-LV" w:bidi="lv-LV"/>
    </w:rPr>
  </w:style>
  <w:style w:type="paragraph" w:styleId="Footer">
    <w:name w:val="footer"/>
    <w:basedOn w:val="Normal"/>
    <w:link w:val="FooterChar"/>
    <w:uiPriority w:val="99"/>
    <w:unhideWhenUsed/>
    <w:rsid w:val="00AD33C0"/>
    <w:pPr>
      <w:tabs>
        <w:tab w:val="center" w:pos="4153"/>
        <w:tab w:val="right" w:pos="8306"/>
      </w:tabs>
    </w:pPr>
  </w:style>
  <w:style w:type="character" w:customStyle="1" w:styleId="FooterChar">
    <w:name w:val="Footer Char"/>
    <w:basedOn w:val="DefaultParagraphFont"/>
    <w:link w:val="Footer"/>
    <w:uiPriority w:val="99"/>
    <w:rsid w:val="00AD33C0"/>
    <w:rPr>
      <w:rFonts w:ascii="Tahoma" w:eastAsia="Tahoma" w:hAnsi="Tahoma" w:cs="Tahoma"/>
      <w:lang w:val="lv-LV" w:eastAsia="lv-LV" w:bidi="lv-LV"/>
    </w:rPr>
  </w:style>
  <w:style w:type="character" w:styleId="Hyperlink">
    <w:name w:val="Hyperlink"/>
    <w:basedOn w:val="DefaultParagraphFont"/>
    <w:uiPriority w:val="99"/>
    <w:unhideWhenUsed/>
    <w:rsid w:val="0097318D"/>
    <w:rPr>
      <w:color w:val="0000FF" w:themeColor="hyperlink"/>
      <w:u w:val="single"/>
    </w:rPr>
  </w:style>
  <w:style w:type="character" w:styleId="UnresolvedMention">
    <w:name w:val="Unresolved Mention"/>
    <w:basedOn w:val="DefaultParagraphFont"/>
    <w:uiPriority w:val="99"/>
    <w:semiHidden/>
    <w:unhideWhenUsed/>
    <w:rsid w:val="0097318D"/>
    <w:rPr>
      <w:color w:val="605E5C"/>
      <w:shd w:val="clear" w:color="auto" w:fill="E1DFDD"/>
    </w:rPr>
  </w:style>
  <w:style w:type="table" w:styleId="TableGrid">
    <w:name w:val="Table Grid"/>
    <w:basedOn w:val="TableNormal"/>
    <w:uiPriority w:val="39"/>
    <w:rsid w:val="00CB4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87AB7"/>
    <w:rPr>
      <w:rFonts w:ascii="Tahoma" w:eastAsia="Tahoma" w:hAnsi="Tahoma" w:cs="Tahoma"/>
      <w:sz w:val="20"/>
      <w:szCs w:val="20"/>
      <w:lang w:val="lv-LV" w:eastAsia="lv-LV" w:bidi="lv-LV"/>
    </w:rPr>
  </w:style>
  <w:style w:type="table" w:styleId="ListTable2-Accent2">
    <w:name w:val="List Table 2 Accent 2"/>
    <w:basedOn w:val="TableNormal"/>
    <w:uiPriority w:val="47"/>
    <w:rsid w:val="00CE5AD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1C63E2"/>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styleId="PlainTable5">
    <w:name w:val="Plain Table 5"/>
    <w:basedOn w:val="TableNormal"/>
    <w:uiPriority w:val="45"/>
    <w:rsid w:val="001812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94C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B00F8F"/>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val="en-US" w:eastAsia="en-US" w:bidi="ar-SA"/>
    </w:rPr>
  </w:style>
  <w:style w:type="character" w:customStyle="1" w:styleId="Heading4Char">
    <w:name w:val="Heading 4 Char"/>
    <w:basedOn w:val="DefaultParagraphFont"/>
    <w:link w:val="Heading4"/>
    <w:uiPriority w:val="9"/>
    <w:rsid w:val="0054354C"/>
    <w:rPr>
      <w:rFonts w:asciiTheme="majorHAnsi" w:eastAsiaTheme="majorEastAsia" w:hAnsiTheme="majorHAnsi" w:cstheme="majorBidi"/>
      <w:i/>
      <w:iCs/>
      <w:color w:val="365F91" w:themeColor="accent1" w:themeShade="BF"/>
      <w:lang w:val="lv-LV" w:eastAsia="lv-LV" w:bidi="lv-LV"/>
    </w:rPr>
  </w:style>
  <w:style w:type="paragraph" w:customStyle="1" w:styleId="Default">
    <w:name w:val="Default"/>
    <w:rsid w:val="00872852"/>
    <w:pPr>
      <w:widowControl/>
      <w:adjustRightInd w:val="0"/>
    </w:pPr>
    <w:rPr>
      <w:rFonts w:ascii="Times New Roman" w:hAnsi="Times New Roman" w:cs="Times New Roman"/>
      <w:color w:val="000000"/>
      <w:sz w:val="24"/>
      <w:szCs w:val="24"/>
      <w:lang w:val="lv-LV"/>
    </w:rPr>
  </w:style>
  <w:style w:type="character" w:styleId="CommentReference">
    <w:name w:val="annotation reference"/>
    <w:basedOn w:val="DefaultParagraphFont"/>
    <w:uiPriority w:val="99"/>
    <w:semiHidden/>
    <w:unhideWhenUsed/>
    <w:rsid w:val="007F2204"/>
    <w:rPr>
      <w:sz w:val="16"/>
      <w:szCs w:val="16"/>
    </w:rPr>
  </w:style>
  <w:style w:type="paragraph" w:styleId="CommentText">
    <w:name w:val="annotation text"/>
    <w:basedOn w:val="Normal"/>
    <w:link w:val="CommentTextChar"/>
    <w:uiPriority w:val="99"/>
    <w:unhideWhenUsed/>
    <w:rsid w:val="007F2204"/>
    <w:rPr>
      <w:sz w:val="20"/>
      <w:szCs w:val="20"/>
    </w:rPr>
  </w:style>
  <w:style w:type="character" w:customStyle="1" w:styleId="CommentTextChar">
    <w:name w:val="Comment Text Char"/>
    <w:basedOn w:val="DefaultParagraphFont"/>
    <w:link w:val="CommentText"/>
    <w:uiPriority w:val="99"/>
    <w:rsid w:val="007F2204"/>
    <w:rPr>
      <w:rFonts w:ascii="Tahoma" w:eastAsia="Tahoma" w:hAnsi="Tahoma" w:cs="Tahoma"/>
      <w:sz w:val="20"/>
      <w:szCs w:val="20"/>
      <w:lang w:val="lv-LV" w:eastAsia="lv-LV" w:bidi="lv-LV"/>
    </w:rPr>
  </w:style>
  <w:style w:type="paragraph" w:styleId="CommentSubject">
    <w:name w:val="annotation subject"/>
    <w:basedOn w:val="CommentText"/>
    <w:next w:val="CommentText"/>
    <w:link w:val="CommentSubjectChar"/>
    <w:uiPriority w:val="99"/>
    <w:semiHidden/>
    <w:unhideWhenUsed/>
    <w:rsid w:val="007F2204"/>
    <w:rPr>
      <w:b/>
      <w:bCs/>
    </w:rPr>
  </w:style>
  <w:style w:type="character" w:customStyle="1" w:styleId="CommentSubjectChar">
    <w:name w:val="Comment Subject Char"/>
    <w:basedOn w:val="CommentTextChar"/>
    <w:link w:val="CommentSubject"/>
    <w:uiPriority w:val="99"/>
    <w:semiHidden/>
    <w:rsid w:val="007F2204"/>
    <w:rPr>
      <w:rFonts w:ascii="Tahoma" w:eastAsia="Tahoma" w:hAnsi="Tahoma" w:cs="Tahoma"/>
      <w:b/>
      <w:bCs/>
      <w:sz w:val="20"/>
      <w:szCs w:val="20"/>
      <w:lang w:val="lv-LV" w:eastAsia="lv-LV" w:bidi="lv-LV"/>
    </w:rPr>
  </w:style>
  <w:style w:type="character" w:customStyle="1" w:styleId="Heading3Char">
    <w:name w:val="Heading 3 Char"/>
    <w:basedOn w:val="DefaultParagraphFont"/>
    <w:link w:val="Heading3"/>
    <w:uiPriority w:val="1"/>
    <w:rsid w:val="000C22D6"/>
    <w:rPr>
      <w:rFonts w:ascii="Tahoma" w:eastAsia="Tahoma" w:hAnsi="Tahoma" w:cs="Tahoma"/>
      <w:b/>
      <w:bCs/>
      <w:sz w:val="20"/>
      <w:szCs w:val="20"/>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632">
      <w:bodyDiv w:val="1"/>
      <w:marLeft w:val="0"/>
      <w:marRight w:val="0"/>
      <w:marTop w:val="0"/>
      <w:marBottom w:val="0"/>
      <w:divBdr>
        <w:top w:val="none" w:sz="0" w:space="0" w:color="auto"/>
        <w:left w:val="none" w:sz="0" w:space="0" w:color="auto"/>
        <w:bottom w:val="none" w:sz="0" w:space="0" w:color="auto"/>
        <w:right w:val="none" w:sz="0" w:space="0" w:color="auto"/>
      </w:divBdr>
    </w:div>
    <w:div w:id="6181887">
      <w:bodyDiv w:val="1"/>
      <w:marLeft w:val="0"/>
      <w:marRight w:val="0"/>
      <w:marTop w:val="0"/>
      <w:marBottom w:val="0"/>
      <w:divBdr>
        <w:top w:val="none" w:sz="0" w:space="0" w:color="auto"/>
        <w:left w:val="none" w:sz="0" w:space="0" w:color="auto"/>
        <w:bottom w:val="none" w:sz="0" w:space="0" w:color="auto"/>
        <w:right w:val="none" w:sz="0" w:space="0" w:color="auto"/>
      </w:divBdr>
      <w:divsChild>
        <w:div w:id="1833176428">
          <w:marLeft w:val="547"/>
          <w:marRight w:val="0"/>
          <w:marTop w:val="80"/>
          <w:marBottom w:val="0"/>
          <w:divBdr>
            <w:top w:val="none" w:sz="0" w:space="0" w:color="auto"/>
            <w:left w:val="none" w:sz="0" w:space="0" w:color="auto"/>
            <w:bottom w:val="none" w:sz="0" w:space="0" w:color="auto"/>
            <w:right w:val="none" w:sz="0" w:space="0" w:color="auto"/>
          </w:divBdr>
        </w:div>
      </w:divsChild>
    </w:div>
    <w:div w:id="27729125">
      <w:bodyDiv w:val="1"/>
      <w:marLeft w:val="0"/>
      <w:marRight w:val="0"/>
      <w:marTop w:val="0"/>
      <w:marBottom w:val="0"/>
      <w:divBdr>
        <w:top w:val="none" w:sz="0" w:space="0" w:color="auto"/>
        <w:left w:val="none" w:sz="0" w:space="0" w:color="auto"/>
        <w:bottom w:val="none" w:sz="0" w:space="0" w:color="auto"/>
        <w:right w:val="none" w:sz="0" w:space="0" w:color="auto"/>
      </w:divBdr>
    </w:div>
    <w:div w:id="341011373">
      <w:bodyDiv w:val="1"/>
      <w:marLeft w:val="0"/>
      <w:marRight w:val="0"/>
      <w:marTop w:val="0"/>
      <w:marBottom w:val="0"/>
      <w:divBdr>
        <w:top w:val="none" w:sz="0" w:space="0" w:color="auto"/>
        <w:left w:val="none" w:sz="0" w:space="0" w:color="auto"/>
        <w:bottom w:val="none" w:sz="0" w:space="0" w:color="auto"/>
        <w:right w:val="none" w:sz="0" w:space="0" w:color="auto"/>
      </w:divBdr>
    </w:div>
    <w:div w:id="387144737">
      <w:bodyDiv w:val="1"/>
      <w:marLeft w:val="0"/>
      <w:marRight w:val="0"/>
      <w:marTop w:val="0"/>
      <w:marBottom w:val="0"/>
      <w:divBdr>
        <w:top w:val="none" w:sz="0" w:space="0" w:color="auto"/>
        <w:left w:val="none" w:sz="0" w:space="0" w:color="auto"/>
        <w:bottom w:val="none" w:sz="0" w:space="0" w:color="auto"/>
        <w:right w:val="none" w:sz="0" w:space="0" w:color="auto"/>
      </w:divBdr>
    </w:div>
    <w:div w:id="412629336">
      <w:bodyDiv w:val="1"/>
      <w:marLeft w:val="0"/>
      <w:marRight w:val="0"/>
      <w:marTop w:val="0"/>
      <w:marBottom w:val="0"/>
      <w:divBdr>
        <w:top w:val="none" w:sz="0" w:space="0" w:color="auto"/>
        <w:left w:val="none" w:sz="0" w:space="0" w:color="auto"/>
        <w:bottom w:val="none" w:sz="0" w:space="0" w:color="auto"/>
        <w:right w:val="none" w:sz="0" w:space="0" w:color="auto"/>
      </w:divBdr>
    </w:div>
    <w:div w:id="435253455">
      <w:bodyDiv w:val="1"/>
      <w:marLeft w:val="0"/>
      <w:marRight w:val="0"/>
      <w:marTop w:val="0"/>
      <w:marBottom w:val="0"/>
      <w:divBdr>
        <w:top w:val="none" w:sz="0" w:space="0" w:color="auto"/>
        <w:left w:val="none" w:sz="0" w:space="0" w:color="auto"/>
        <w:bottom w:val="none" w:sz="0" w:space="0" w:color="auto"/>
        <w:right w:val="none" w:sz="0" w:space="0" w:color="auto"/>
      </w:divBdr>
    </w:div>
    <w:div w:id="545064611">
      <w:bodyDiv w:val="1"/>
      <w:marLeft w:val="0"/>
      <w:marRight w:val="0"/>
      <w:marTop w:val="0"/>
      <w:marBottom w:val="0"/>
      <w:divBdr>
        <w:top w:val="none" w:sz="0" w:space="0" w:color="auto"/>
        <w:left w:val="none" w:sz="0" w:space="0" w:color="auto"/>
        <w:bottom w:val="none" w:sz="0" w:space="0" w:color="auto"/>
        <w:right w:val="none" w:sz="0" w:space="0" w:color="auto"/>
      </w:divBdr>
    </w:div>
    <w:div w:id="780757324">
      <w:bodyDiv w:val="1"/>
      <w:marLeft w:val="0"/>
      <w:marRight w:val="0"/>
      <w:marTop w:val="0"/>
      <w:marBottom w:val="0"/>
      <w:divBdr>
        <w:top w:val="none" w:sz="0" w:space="0" w:color="auto"/>
        <w:left w:val="none" w:sz="0" w:space="0" w:color="auto"/>
        <w:bottom w:val="none" w:sz="0" w:space="0" w:color="auto"/>
        <w:right w:val="none" w:sz="0" w:space="0" w:color="auto"/>
      </w:divBdr>
    </w:div>
    <w:div w:id="781653519">
      <w:bodyDiv w:val="1"/>
      <w:marLeft w:val="0"/>
      <w:marRight w:val="0"/>
      <w:marTop w:val="0"/>
      <w:marBottom w:val="0"/>
      <w:divBdr>
        <w:top w:val="none" w:sz="0" w:space="0" w:color="auto"/>
        <w:left w:val="none" w:sz="0" w:space="0" w:color="auto"/>
        <w:bottom w:val="none" w:sz="0" w:space="0" w:color="auto"/>
        <w:right w:val="none" w:sz="0" w:space="0" w:color="auto"/>
      </w:divBdr>
    </w:div>
    <w:div w:id="781802272">
      <w:bodyDiv w:val="1"/>
      <w:marLeft w:val="0"/>
      <w:marRight w:val="0"/>
      <w:marTop w:val="0"/>
      <w:marBottom w:val="0"/>
      <w:divBdr>
        <w:top w:val="none" w:sz="0" w:space="0" w:color="auto"/>
        <w:left w:val="none" w:sz="0" w:space="0" w:color="auto"/>
        <w:bottom w:val="none" w:sz="0" w:space="0" w:color="auto"/>
        <w:right w:val="none" w:sz="0" w:space="0" w:color="auto"/>
      </w:divBdr>
    </w:div>
    <w:div w:id="843783716">
      <w:bodyDiv w:val="1"/>
      <w:marLeft w:val="0"/>
      <w:marRight w:val="0"/>
      <w:marTop w:val="0"/>
      <w:marBottom w:val="0"/>
      <w:divBdr>
        <w:top w:val="none" w:sz="0" w:space="0" w:color="auto"/>
        <w:left w:val="none" w:sz="0" w:space="0" w:color="auto"/>
        <w:bottom w:val="none" w:sz="0" w:space="0" w:color="auto"/>
        <w:right w:val="none" w:sz="0" w:space="0" w:color="auto"/>
      </w:divBdr>
    </w:div>
    <w:div w:id="863443849">
      <w:bodyDiv w:val="1"/>
      <w:marLeft w:val="0"/>
      <w:marRight w:val="0"/>
      <w:marTop w:val="0"/>
      <w:marBottom w:val="0"/>
      <w:divBdr>
        <w:top w:val="none" w:sz="0" w:space="0" w:color="auto"/>
        <w:left w:val="none" w:sz="0" w:space="0" w:color="auto"/>
        <w:bottom w:val="none" w:sz="0" w:space="0" w:color="auto"/>
        <w:right w:val="none" w:sz="0" w:space="0" w:color="auto"/>
      </w:divBdr>
    </w:div>
    <w:div w:id="926041947">
      <w:bodyDiv w:val="1"/>
      <w:marLeft w:val="0"/>
      <w:marRight w:val="0"/>
      <w:marTop w:val="0"/>
      <w:marBottom w:val="0"/>
      <w:divBdr>
        <w:top w:val="none" w:sz="0" w:space="0" w:color="auto"/>
        <w:left w:val="none" w:sz="0" w:space="0" w:color="auto"/>
        <w:bottom w:val="none" w:sz="0" w:space="0" w:color="auto"/>
        <w:right w:val="none" w:sz="0" w:space="0" w:color="auto"/>
      </w:divBdr>
    </w:div>
    <w:div w:id="946815940">
      <w:bodyDiv w:val="1"/>
      <w:marLeft w:val="0"/>
      <w:marRight w:val="0"/>
      <w:marTop w:val="0"/>
      <w:marBottom w:val="0"/>
      <w:divBdr>
        <w:top w:val="none" w:sz="0" w:space="0" w:color="auto"/>
        <w:left w:val="none" w:sz="0" w:space="0" w:color="auto"/>
        <w:bottom w:val="none" w:sz="0" w:space="0" w:color="auto"/>
        <w:right w:val="none" w:sz="0" w:space="0" w:color="auto"/>
      </w:divBdr>
    </w:div>
    <w:div w:id="1147283278">
      <w:bodyDiv w:val="1"/>
      <w:marLeft w:val="0"/>
      <w:marRight w:val="0"/>
      <w:marTop w:val="0"/>
      <w:marBottom w:val="0"/>
      <w:divBdr>
        <w:top w:val="none" w:sz="0" w:space="0" w:color="auto"/>
        <w:left w:val="none" w:sz="0" w:space="0" w:color="auto"/>
        <w:bottom w:val="none" w:sz="0" w:space="0" w:color="auto"/>
        <w:right w:val="none" w:sz="0" w:space="0" w:color="auto"/>
      </w:divBdr>
    </w:div>
    <w:div w:id="1205172778">
      <w:bodyDiv w:val="1"/>
      <w:marLeft w:val="0"/>
      <w:marRight w:val="0"/>
      <w:marTop w:val="0"/>
      <w:marBottom w:val="0"/>
      <w:divBdr>
        <w:top w:val="none" w:sz="0" w:space="0" w:color="auto"/>
        <w:left w:val="none" w:sz="0" w:space="0" w:color="auto"/>
        <w:bottom w:val="none" w:sz="0" w:space="0" w:color="auto"/>
        <w:right w:val="none" w:sz="0" w:space="0" w:color="auto"/>
      </w:divBdr>
    </w:div>
    <w:div w:id="1320618288">
      <w:bodyDiv w:val="1"/>
      <w:marLeft w:val="0"/>
      <w:marRight w:val="0"/>
      <w:marTop w:val="0"/>
      <w:marBottom w:val="0"/>
      <w:divBdr>
        <w:top w:val="none" w:sz="0" w:space="0" w:color="auto"/>
        <w:left w:val="none" w:sz="0" w:space="0" w:color="auto"/>
        <w:bottom w:val="none" w:sz="0" w:space="0" w:color="auto"/>
        <w:right w:val="none" w:sz="0" w:space="0" w:color="auto"/>
      </w:divBdr>
    </w:div>
    <w:div w:id="1559393451">
      <w:bodyDiv w:val="1"/>
      <w:marLeft w:val="0"/>
      <w:marRight w:val="0"/>
      <w:marTop w:val="0"/>
      <w:marBottom w:val="0"/>
      <w:divBdr>
        <w:top w:val="none" w:sz="0" w:space="0" w:color="auto"/>
        <w:left w:val="none" w:sz="0" w:space="0" w:color="auto"/>
        <w:bottom w:val="none" w:sz="0" w:space="0" w:color="auto"/>
        <w:right w:val="none" w:sz="0" w:space="0" w:color="auto"/>
      </w:divBdr>
    </w:div>
    <w:div w:id="1594439721">
      <w:bodyDiv w:val="1"/>
      <w:marLeft w:val="0"/>
      <w:marRight w:val="0"/>
      <w:marTop w:val="0"/>
      <w:marBottom w:val="0"/>
      <w:divBdr>
        <w:top w:val="none" w:sz="0" w:space="0" w:color="auto"/>
        <w:left w:val="none" w:sz="0" w:space="0" w:color="auto"/>
        <w:bottom w:val="none" w:sz="0" w:space="0" w:color="auto"/>
        <w:right w:val="none" w:sz="0" w:space="0" w:color="auto"/>
      </w:divBdr>
    </w:div>
    <w:div w:id="1614627395">
      <w:bodyDiv w:val="1"/>
      <w:marLeft w:val="0"/>
      <w:marRight w:val="0"/>
      <w:marTop w:val="0"/>
      <w:marBottom w:val="0"/>
      <w:divBdr>
        <w:top w:val="none" w:sz="0" w:space="0" w:color="auto"/>
        <w:left w:val="none" w:sz="0" w:space="0" w:color="auto"/>
        <w:bottom w:val="none" w:sz="0" w:space="0" w:color="auto"/>
        <w:right w:val="none" w:sz="0" w:space="0" w:color="auto"/>
      </w:divBdr>
    </w:div>
    <w:div w:id="1719739606">
      <w:bodyDiv w:val="1"/>
      <w:marLeft w:val="0"/>
      <w:marRight w:val="0"/>
      <w:marTop w:val="0"/>
      <w:marBottom w:val="0"/>
      <w:divBdr>
        <w:top w:val="none" w:sz="0" w:space="0" w:color="auto"/>
        <w:left w:val="none" w:sz="0" w:space="0" w:color="auto"/>
        <w:bottom w:val="none" w:sz="0" w:space="0" w:color="auto"/>
        <w:right w:val="none" w:sz="0" w:space="0" w:color="auto"/>
      </w:divBdr>
    </w:div>
    <w:div w:id="1793937168">
      <w:bodyDiv w:val="1"/>
      <w:marLeft w:val="0"/>
      <w:marRight w:val="0"/>
      <w:marTop w:val="0"/>
      <w:marBottom w:val="0"/>
      <w:divBdr>
        <w:top w:val="none" w:sz="0" w:space="0" w:color="auto"/>
        <w:left w:val="none" w:sz="0" w:space="0" w:color="auto"/>
        <w:bottom w:val="none" w:sz="0" w:space="0" w:color="auto"/>
        <w:right w:val="none" w:sz="0" w:space="0" w:color="auto"/>
      </w:divBdr>
    </w:div>
    <w:div w:id="1869442228">
      <w:bodyDiv w:val="1"/>
      <w:marLeft w:val="0"/>
      <w:marRight w:val="0"/>
      <w:marTop w:val="0"/>
      <w:marBottom w:val="0"/>
      <w:divBdr>
        <w:top w:val="none" w:sz="0" w:space="0" w:color="auto"/>
        <w:left w:val="none" w:sz="0" w:space="0" w:color="auto"/>
        <w:bottom w:val="none" w:sz="0" w:space="0" w:color="auto"/>
        <w:right w:val="none" w:sz="0" w:space="0" w:color="auto"/>
      </w:divBdr>
    </w:div>
    <w:div w:id="1935746681">
      <w:bodyDiv w:val="1"/>
      <w:marLeft w:val="0"/>
      <w:marRight w:val="0"/>
      <w:marTop w:val="0"/>
      <w:marBottom w:val="0"/>
      <w:divBdr>
        <w:top w:val="none" w:sz="0" w:space="0" w:color="auto"/>
        <w:left w:val="none" w:sz="0" w:space="0" w:color="auto"/>
        <w:bottom w:val="none" w:sz="0" w:space="0" w:color="auto"/>
        <w:right w:val="none" w:sz="0" w:space="0" w:color="auto"/>
      </w:divBdr>
    </w:div>
    <w:div w:id="1989435729">
      <w:bodyDiv w:val="1"/>
      <w:marLeft w:val="0"/>
      <w:marRight w:val="0"/>
      <w:marTop w:val="0"/>
      <w:marBottom w:val="0"/>
      <w:divBdr>
        <w:top w:val="none" w:sz="0" w:space="0" w:color="auto"/>
        <w:left w:val="none" w:sz="0" w:space="0" w:color="auto"/>
        <w:bottom w:val="none" w:sz="0" w:space="0" w:color="auto"/>
        <w:right w:val="none" w:sz="0" w:space="0" w:color="auto"/>
      </w:divBdr>
    </w:div>
    <w:div w:id="1989554199">
      <w:bodyDiv w:val="1"/>
      <w:marLeft w:val="0"/>
      <w:marRight w:val="0"/>
      <w:marTop w:val="0"/>
      <w:marBottom w:val="0"/>
      <w:divBdr>
        <w:top w:val="none" w:sz="0" w:space="0" w:color="auto"/>
        <w:left w:val="none" w:sz="0" w:space="0" w:color="auto"/>
        <w:bottom w:val="none" w:sz="0" w:space="0" w:color="auto"/>
        <w:right w:val="none" w:sz="0" w:space="0" w:color="auto"/>
      </w:divBdr>
    </w:div>
    <w:div w:id="2053579701">
      <w:bodyDiv w:val="1"/>
      <w:marLeft w:val="0"/>
      <w:marRight w:val="0"/>
      <w:marTop w:val="0"/>
      <w:marBottom w:val="0"/>
      <w:divBdr>
        <w:top w:val="none" w:sz="0" w:space="0" w:color="auto"/>
        <w:left w:val="none" w:sz="0" w:space="0" w:color="auto"/>
        <w:bottom w:val="none" w:sz="0" w:space="0" w:color="auto"/>
        <w:right w:val="none" w:sz="0" w:space="0" w:color="auto"/>
      </w:divBdr>
    </w:div>
    <w:div w:id="2064988266">
      <w:bodyDiv w:val="1"/>
      <w:marLeft w:val="0"/>
      <w:marRight w:val="0"/>
      <w:marTop w:val="0"/>
      <w:marBottom w:val="0"/>
      <w:divBdr>
        <w:top w:val="none" w:sz="0" w:space="0" w:color="auto"/>
        <w:left w:val="none" w:sz="0" w:space="0" w:color="auto"/>
        <w:bottom w:val="none" w:sz="0" w:space="0" w:color="auto"/>
        <w:right w:val="none" w:sz="0" w:space="0" w:color="auto"/>
      </w:divBdr>
    </w:div>
    <w:div w:id="2130464954">
      <w:bodyDiv w:val="1"/>
      <w:marLeft w:val="0"/>
      <w:marRight w:val="0"/>
      <w:marTop w:val="0"/>
      <w:marBottom w:val="0"/>
      <w:divBdr>
        <w:top w:val="none" w:sz="0" w:space="0" w:color="auto"/>
        <w:left w:val="none" w:sz="0" w:space="0" w:color="auto"/>
        <w:bottom w:val="none" w:sz="0" w:space="0" w:color="auto"/>
        <w:right w:val="none" w:sz="0" w:space="0" w:color="auto"/>
      </w:divBdr>
    </w:div>
    <w:div w:id="2134787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hyperlink" Target="https://www.gemius.lv/interneta-mediji-zinas/atskats-par-interneta-izmantosanas-tendencem-latvija-2018-gada.html" TargetMode="External"/><Relationship Id="rId21" Type="http://schemas.openxmlformats.org/officeDocument/2006/relationships/chart" Target="charts/chart1.xml"/><Relationship Id="rId34" Type="http://schemas.openxmlformats.org/officeDocument/2006/relationships/chart" Target="charts/chart7.xml"/><Relationship Id="rId42" Type="http://schemas.openxmlformats.org/officeDocument/2006/relationships/hyperlink" Target="https://www.neplpadome.lv/lv/assets/documents/sabiedriskais%20pasutijums/Nolikums_grozijumi_sabmed_sabpas_izlietojuma_nolik_30092019.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ltv.lsm.lv/lv/igtspejiga-attistib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chart" Target="charts/chart6.xml"/><Relationship Id="rId37" Type="http://schemas.openxmlformats.org/officeDocument/2006/relationships/hyperlink" Target="https://www.pmlp.gov.lv/lv/sakums/statistika/uzturesanas-atlaujas.html" TargetMode="External"/><Relationship Id="rId40" Type="http://schemas.openxmlformats.org/officeDocument/2006/relationships/image" Target="media/image12.png"/><Relationship Id="rId45" Type="http://schemas.openxmlformats.org/officeDocument/2006/relationships/hyperlink" Target="https://www.neplpadome.lv/lv/sakums/sabiedriskie-mediji/latvijas-televizija/sabiedriskais-pasutijums.html"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ltv.lsm.lv/lv/par-ltv/struktura/" TargetMode="External"/><Relationship Id="rId28" Type="http://schemas.openxmlformats.org/officeDocument/2006/relationships/chart" Target="charts/chart5.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diva.lv/" TargetMode="External"/><Relationship Id="rId31" Type="http://schemas.openxmlformats.org/officeDocument/2006/relationships/image" Target="media/image8.png"/><Relationship Id="rId44" Type="http://schemas.openxmlformats.org/officeDocument/2006/relationships/hyperlink" Target="https://www.neplpadome.lv/lv/assets/documents/Lemumi/Nolikums%20par%20sabiedrisk%C4%81%20pas%C5%ABt%C4%ABjuma%20veido%C5%A1anas%20principie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alstskapitals.gov.lv/lv/vadlinijas/" TargetMode="External"/><Relationship Id="rId22" Type="http://schemas.openxmlformats.org/officeDocument/2006/relationships/image" Target="media/image5.jpeg"/><Relationship Id="rId27" Type="http://schemas.openxmlformats.org/officeDocument/2006/relationships/chart" Target="charts/chart4.xml"/><Relationship Id="rId30" Type="http://schemas.openxmlformats.org/officeDocument/2006/relationships/image" Target="media/image7.png"/><Relationship Id="rId35" Type="http://schemas.openxmlformats.org/officeDocument/2006/relationships/chart" Target="charts/chart8.xml"/><Relationship Id="rId43" Type="http://schemas.openxmlformats.org/officeDocument/2006/relationships/hyperlink" Target="https://www.neplpadome.lv/lv/assets/documents/Lemumi/Nolikums%20par%20sabiedrisk%C4%81%20pas%C5%ABt%C4%ABjuma%20veido%C5%A1anas%20principiem.pd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https://ltv.lsm.lv/lv/igtspejiga-attistiba/" TargetMode="External"/><Relationship Id="rId20" Type="http://schemas.openxmlformats.org/officeDocument/2006/relationships/hyperlink" Target="http://www.youtube.com" TargetMode="External"/><Relationship Id="rId41" Type="http://schemas.openxmlformats.org/officeDocument/2006/relationships/hyperlink" Target="https://www.neplpadome.lv/lv/assets/documents/sabiedriskais%20pasutijums/Nolikums_grozijumi_sabmed_sabpas_izlietojuma_nolik_30092019.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plp-my.sharepoint.com/personal/ieva_kalderauska_neplpadome_lv/Documents/LTV/Finanses_atskaites/Personala_statistika_2020_08_3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eplp-my.sharepoint.com/personal/ieva_kalderauska_neplpadome_lv/Documents/LTV/Finanses_atskaites/Personala_statistika_2020_08_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eplp-my.sharepoint.com/personal/ieva_kalderauska_neplpadome_lv/Documents/LTV/Finanses_atskaites/Personala_statistika_2020_08_3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eplp-my.sharepoint.com/personal/ieva_kalderauska_neplpadome_lv/Documents/LTV/Finanses_atskaites/Personala_statistika_2020_08_3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vars.Priede\Desktop\Workings\Strategies\Strategy_2020_2022\PSM_benchmark\PSM_benchmark_charts_2015_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ars.Priede\Desktop\Workings\Strategies\Strategy_2020_2022\PSM_benchmark\PSM_benchmark_charts_2015_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Ikgada</a:t>
            </a:r>
            <a:r>
              <a:rPr lang="lv-LV" baseline="0"/>
              <a:t> apgrozījuma ieņēmumu sadalījums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stacked"/>
        <c:varyColors val="0"/>
        <c:ser>
          <c:idx val="0"/>
          <c:order val="0"/>
          <c:tx>
            <c:strRef>
              <c:f>Sheet1!$B$1</c:f>
              <c:strCache>
                <c:ptCount val="1"/>
                <c:pt idx="0">
                  <c:v>Valsts budžeta dotācija</c:v>
                </c:pt>
              </c:strCache>
            </c:strRef>
          </c:tx>
          <c:spPr>
            <a:solidFill>
              <a:schemeClr val="accent1"/>
            </a:solidFill>
            <a:ln>
              <a:noFill/>
            </a:ln>
            <a:effectLst/>
          </c:spPr>
          <c:invertIfNegative val="0"/>
          <c:dLbls>
            <c:dLbl>
              <c:idx val="0"/>
              <c:layout>
                <c:manualLayout>
                  <c:x val="0.10185185185185185"/>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D-446C-88CC-E93D6F369F0D}"/>
                </c:ext>
              </c:extLst>
            </c:dLbl>
            <c:dLbl>
              <c:idx val="1"/>
              <c:layout>
                <c:manualLayout>
                  <c:x val="0.10879629629629629"/>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D-446C-88CC-E93D6F369F0D}"/>
                </c:ext>
              </c:extLst>
            </c:dLbl>
            <c:dLbl>
              <c:idx val="2"/>
              <c:layout>
                <c:manualLayout>
                  <c:x val="9.7222222222222224E-2"/>
                  <c:y val="-1.984126984126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4D-446C-88CC-E93D6F369F0D}"/>
                </c:ext>
              </c:extLst>
            </c:dLbl>
            <c:dLbl>
              <c:idx val="3"/>
              <c:layout>
                <c:manualLayout>
                  <c:x val="7.6388888888888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4D-446C-88CC-E93D6F369F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2016</c:v>
                </c:pt>
                <c:pt idx="1">
                  <c:v>2017</c:v>
                </c:pt>
                <c:pt idx="2">
                  <c:v>2018</c:v>
                </c:pt>
                <c:pt idx="3">
                  <c:v>2019</c:v>
                </c:pt>
              </c:strCache>
            </c:strRef>
          </c:cat>
          <c:val>
            <c:numRef>
              <c:f>Sheet1!$B$2:$B$5</c:f>
              <c:numCache>
                <c:formatCode>#,##0</c:formatCode>
                <c:ptCount val="4"/>
                <c:pt idx="0">
                  <c:v>12947139</c:v>
                </c:pt>
                <c:pt idx="1">
                  <c:v>13457709</c:v>
                </c:pt>
                <c:pt idx="2">
                  <c:v>14110482</c:v>
                </c:pt>
                <c:pt idx="3">
                  <c:v>14119173</c:v>
                </c:pt>
              </c:numCache>
            </c:numRef>
          </c:val>
          <c:extLst>
            <c:ext xmlns:c16="http://schemas.microsoft.com/office/drawing/2014/chart" uri="{C3380CC4-5D6E-409C-BE32-E72D297353CC}">
              <c16:uniqueId val="{00000004-024D-446C-88CC-E93D6F369F0D}"/>
            </c:ext>
          </c:extLst>
        </c:ser>
        <c:ser>
          <c:idx val="1"/>
          <c:order val="1"/>
          <c:tx>
            <c:strRef>
              <c:f>Sheet1!$C$1</c:f>
              <c:strCache>
                <c:ptCount val="1"/>
                <c:pt idx="0">
                  <c:v>Komercdarbības ieņēmumi</c:v>
                </c:pt>
              </c:strCache>
            </c:strRef>
          </c:tx>
          <c:spPr>
            <a:solidFill>
              <a:schemeClr val="accent2"/>
            </a:solidFill>
            <a:ln>
              <a:noFill/>
            </a:ln>
            <a:effectLst/>
          </c:spPr>
          <c:invertIfNegative val="0"/>
          <c:dLbls>
            <c:dLbl>
              <c:idx val="0"/>
              <c:layout>
                <c:manualLayout>
                  <c:x val="-2.3148148148148147E-3"/>
                  <c:y val="-0.123015873015873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4D-446C-88CC-E93D6F369F0D}"/>
                </c:ext>
              </c:extLst>
            </c:dLbl>
            <c:dLbl>
              <c:idx val="1"/>
              <c:layout>
                <c:manualLayout>
                  <c:x val="1.8518518518518517E-2"/>
                  <c:y val="-0.15873015873015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4D-446C-88CC-E93D6F369F0D}"/>
                </c:ext>
              </c:extLst>
            </c:dLbl>
            <c:dLbl>
              <c:idx val="2"/>
              <c:layout>
                <c:manualLayout>
                  <c:x val="3.935185185185177E-2"/>
                  <c:y val="-0.162698412698412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4D-446C-88CC-E93D6F369F0D}"/>
                </c:ext>
              </c:extLst>
            </c:dLbl>
            <c:dLbl>
              <c:idx val="3"/>
              <c:layout>
                <c:manualLayout>
                  <c:x val="-2.3148148148148147E-3"/>
                  <c:y val="-0.19047619047619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4D-446C-88CC-E93D6F369F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2016</c:v>
                </c:pt>
                <c:pt idx="1">
                  <c:v>2017</c:v>
                </c:pt>
                <c:pt idx="2">
                  <c:v>2018</c:v>
                </c:pt>
                <c:pt idx="3">
                  <c:v>2019</c:v>
                </c:pt>
              </c:strCache>
            </c:strRef>
          </c:cat>
          <c:val>
            <c:numRef>
              <c:f>Sheet1!$C$2:$C$5</c:f>
              <c:numCache>
                <c:formatCode>#,##0</c:formatCode>
                <c:ptCount val="4"/>
                <c:pt idx="0">
                  <c:v>4724469</c:v>
                </c:pt>
                <c:pt idx="1">
                  <c:v>4864805</c:v>
                </c:pt>
                <c:pt idx="2">
                  <c:v>5445671</c:v>
                </c:pt>
                <c:pt idx="3">
                  <c:v>5413416</c:v>
                </c:pt>
              </c:numCache>
            </c:numRef>
          </c:val>
          <c:extLst>
            <c:ext xmlns:c16="http://schemas.microsoft.com/office/drawing/2014/chart" uri="{C3380CC4-5D6E-409C-BE32-E72D297353CC}">
              <c16:uniqueId val="{00000009-024D-446C-88CC-E93D6F369F0D}"/>
            </c:ext>
          </c:extLst>
        </c:ser>
        <c:dLbls>
          <c:showLegendKey val="0"/>
          <c:showVal val="0"/>
          <c:showCatName val="0"/>
          <c:showSerName val="0"/>
          <c:showPercent val="0"/>
          <c:showBubbleSize val="0"/>
        </c:dLbls>
        <c:gapWidth val="219"/>
        <c:overlap val="100"/>
        <c:axId val="363256544"/>
        <c:axId val="359655920"/>
      </c:barChart>
      <c:catAx>
        <c:axId val="3632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9655920"/>
        <c:crosses val="autoZero"/>
        <c:auto val="1"/>
        <c:lblAlgn val="ctr"/>
        <c:lblOffset val="100"/>
        <c:noMultiLvlLbl val="0"/>
      </c:catAx>
      <c:valAx>
        <c:axId val="35965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6325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00"/>
              <a:t>LTV darbinieku dalījums pēc dzimuma</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36-4146-9588-FA39037842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36-4146-9588-FA39037842F3}"/>
              </c:ext>
            </c:extLst>
          </c:dPt>
          <c:cat>
            <c:strRef>
              <c:f>'Darbinieku statistika'!$J$27:$J$28</c:f>
              <c:strCache>
                <c:ptCount val="2"/>
                <c:pt idx="0">
                  <c:v>sievietes</c:v>
                </c:pt>
                <c:pt idx="1">
                  <c:v>vīrieši</c:v>
                </c:pt>
              </c:strCache>
            </c:strRef>
          </c:cat>
          <c:val>
            <c:numRef>
              <c:f>'Darbinieku statistika'!$K$27:$K$28</c:f>
              <c:numCache>
                <c:formatCode>General</c:formatCode>
                <c:ptCount val="2"/>
                <c:pt idx="0">
                  <c:v>213</c:v>
                </c:pt>
                <c:pt idx="1">
                  <c:v>268</c:v>
                </c:pt>
              </c:numCache>
            </c:numRef>
          </c:val>
          <c:extLst>
            <c:ext xmlns:c16="http://schemas.microsoft.com/office/drawing/2014/chart" uri="{C3380CC4-5D6E-409C-BE32-E72D297353CC}">
              <c16:uniqueId val="{00000004-9E36-4146-9588-FA39037842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baseline="0"/>
              <a:t>LTV darbinieku dalījums pēc vecuma grupām</a:t>
            </a:r>
            <a:endParaRPr lang="en-US" sz="1100"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0732597685852649"/>
          <c:y val="0.16542794485491075"/>
          <c:w val="0.59472307388567591"/>
          <c:h val="0.771348147478695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A4-4C59-8DF7-E4BFE596FF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A4-4C59-8DF7-E4BFE596FFA4}"/>
              </c:ext>
            </c:extLst>
          </c:dPt>
          <c:dPt>
            <c:idx val="2"/>
            <c:bubble3D val="0"/>
            <c:explosion val="8"/>
            <c:spPr>
              <a:solidFill>
                <a:schemeClr val="accent3"/>
              </a:solidFill>
              <a:ln w="19050">
                <a:solidFill>
                  <a:schemeClr val="lt1"/>
                </a:solidFill>
              </a:ln>
              <a:effectLst/>
            </c:spPr>
            <c:extLst>
              <c:ext xmlns:c16="http://schemas.microsoft.com/office/drawing/2014/chart" uri="{C3380CC4-5D6E-409C-BE32-E72D297353CC}">
                <c16:uniqueId val="{00000005-3FA4-4C59-8DF7-E4BFE596FF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A4-4C59-8DF7-E4BFE596FFA4}"/>
              </c:ext>
            </c:extLst>
          </c:dPt>
          <c:dPt>
            <c:idx val="4"/>
            <c:bubble3D val="0"/>
            <c:explosion val="3"/>
            <c:spPr>
              <a:solidFill>
                <a:schemeClr val="accent5"/>
              </a:solidFill>
              <a:ln w="19050">
                <a:solidFill>
                  <a:schemeClr val="lt1"/>
                </a:solidFill>
              </a:ln>
              <a:effectLst/>
            </c:spPr>
            <c:extLst>
              <c:ext xmlns:c16="http://schemas.microsoft.com/office/drawing/2014/chart" uri="{C3380CC4-5D6E-409C-BE32-E72D297353CC}">
                <c16:uniqueId val="{00000009-3FA4-4C59-8DF7-E4BFE596FFA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FA4-4C59-8DF7-E4BFE596FFA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FA4-4C59-8DF7-E4BFE596FF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'Darbinieku statistika'!$J$32:$J$38</c:f>
              <c:strCache>
                <c:ptCount val="7"/>
                <c:pt idx="0">
                  <c:v>līdz 20</c:v>
                </c:pt>
                <c:pt idx="1">
                  <c:v>21 - 30</c:v>
                </c:pt>
                <c:pt idx="2">
                  <c:v>31 - 40</c:v>
                </c:pt>
                <c:pt idx="3">
                  <c:v>41 - 50</c:v>
                </c:pt>
                <c:pt idx="4">
                  <c:v>51 - 60</c:v>
                </c:pt>
                <c:pt idx="5">
                  <c:v>61 - 70</c:v>
                </c:pt>
                <c:pt idx="6">
                  <c:v>71 - 80</c:v>
                </c:pt>
              </c:strCache>
            </c:strRef>
          </c:cat>
          <c:val>
            <c:numRef>
              <c:f>'Darbinieku statistika'!$K$32:$K$38</c:f>
              <c:numCache>
                <c:formatCode>General</c:formatCode>
                <c:ptCount val="7"/>
                <c:pt idx="0">
                  <c:v>4</c:v>
                </c:pt>
                <c:pt idx="1">
                  <c:v>64</c:v>
                </c:pt>
                <c:pt idx="2">
                  <c:v>124</c:v>
                </c:pt>
                <c:pt idx="3">
                  <c:v>90</c:v>
                </c:pt>
                <c:pt idx="4">
                  <c:v>117</c:v>
                </c:pt>
                <c:pt idx="5">
                  <c:v>74</c:v>
                </c:pt>
                <c:pt idx="6">
                  <c:v>8</c:v>
                </c:pt>
              </c:numCache>
            </c:numRef>
          </c:val>
          <c:extLst>
            <c:ext xmlns:c16="http://schemas.microsoft.com/office/drawing/2014/chart" uri="{C3380CC4-5D6E-409C-BE32-E72D297353CC}">
              <c16:uniqueId val="{0000000E-3FA4-4C59-8DF7-E4BFE596FFA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920083949808723"/>
          <c:y val="0.18670816705532625"/>
          <c:w val="0.18064478665830488"/>
          <c:h val="0.677925761138593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Darbinieku  dalījums vecuma un dzimuma griezumos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'Darbinieku statistika'!$O$3</c:f>
              <c:strCache>
                <c:ptCount val="1"/>
                <c:pt idx="0">
                  <c:v>Sievietes</c:v>
                </c:pt>
              </c:strCache>
            </c:strRef>
          </c:tx>
          <c:spPr>
            <a:solidFill>
              <a:schemeClr val="accent1"/>
            </a:solidFill>
            <a:ln>
              <a:noFill/>
            </a:ln>
            <a:effectLst/>
          </c:spPr>
          <c:invertIfNegative val="0"/>
          <c:cat>
            <c:strRef>
              <c:f>'Darbinieku statistika'!$N$4:$N$10</c:f>
              <c:strCache>
                <c:ptCount val="7"/>
                <c:pt idx="0">
                  <c:v>Līdz 20</c:v>
                </c:pt>
                <c:pt idx="1">
                  <c:v>21 - 30</c:v>
                </c:pt>
                <c:pt idx="2">
                  <c:v>31 - 40</c:v>
                </c:pt>
                <c:pt idx="3">
                  <c:v>41 - 50</c:v>
                </c:pt>
                <c:pt idx="4">
                  <c:v>51 - 60</c:v>
                </c:pt>
                <c:pt idx="5">
                  <c:v>61 - 70</c:v>
                </c:pt>
                <c:pt idx="6">
                  <c:v>71 - 80</c:v>
                </c:pt>
              </c:strCache>
            </c:strRef>
          </c:cat>
          <c:val>
            <c:numRef>
              <c:f>'Darbinieku statistika'!$O$4:$O$10</c:f>
              <c:numCache>
                <c:formatCode>General</c:formatCode>
                <c:ptCount val="7"/>
                <c:pt idx="0">
                  <c:v>2</c:v>
                </c:pt>
                <c:pt idx="1">
                  <c:v>34</c:v>
                </c:pt>
                <c:pt idx="2">
                  <c:v>59</c:v>
                </c:pt>
                <c:pt idx="3">
                  <c:v>50</c:v>
                </c:pt>
                <c:pt idx="4">
                  <c:v>42</c:v>
                </c:pt>
                <c:pt idx="5">
                  <c:v>22</c:v>
                </c:pt>
                <c:pt idx="6">
                  <c:v>4</c:v>
                </c:pt>
              </c:numCache>
            </c:numRef>
          </c:val>
          <c:extLst>
            <c:ext xmlns:c16="http://schemas.microsoft.com/office/drawing/2014/chart" uri="{C3380CC4-5D6E-409C-BE32-E72D297353CC}">
              <c16:uniqueId val="{00000000-3765-4D09-BAEC-EAEC7BA1CCD9}"/>
            </c:ext>
          </c:extLst>
        </c:ser>
        <c:ser>
          <c:idx val="1"/>
          <c:order val="1"/>
          <c:tx>
            <c:strRef>
              <c:f>'Darbinieku statistika'!$P$3</c:f>
              <c:strCache>
                <c:ptCount val="1"/>
                <c:pt idx="0">
                  <c:v>Vīrieši</c:v>
                </c:pt>
              </c:strCache>
            </c:strRef>
          </c:tx>
          <c:spPr>
            <a:solidFill>
              <a:schemeClr val="accent2"/>
            </a:solidFill>
            <a:ln>
              <a:noFill/>
            </a:ln>
            <a:effectLst/>
          </c:spPr>
          <c:invertIfNegative val="0"/>
          <c:cat>
            <c:strRef>
              <c:f>'Darbinieku statistika'!$N$4:$N$10</c:f>
              <c:strCache>
                <c:ptCount val="7"/>
                <c:pt idx="0">
                  <c:v>Līdz 20</c:v>
                </c:pt>
                <c:pt idx="1">
                  <c:v>21 - 30</c:v>
                </c:pt>
                <c:pt idx="2">
                  <c:v>31 - 40</c:v>
                </c:pt>
                <c:pt idx="3">
                  <c:v>41 - 50</c:v>
                </c:pt>
                <c:pt idx="4">
                  <c:v>51 - 60</c:v>
                </c:pt>
                <c:pt idx="5">
                  <c:v>61 - 70</c:v>
                </c:pt>
                <c:pt idx="6">
                  <c:v>71 - 80</c:v>
                </c:pt>
              </c:strCache>
            </c:strRef>
          </c:cat>
          <c:val>
            <c:numRef>
              <c:f>'Darbinieku statistika'!$P$4:$P$10</c:f>
              <c:numCache>
                <c:formatCode>General</c:formatCode>
                <c:ptCount val="7"/>
                <c:pt idx="0">
                  <c:v>2</c:v>
                </c:pt>
                <c:pt idx="1">
                  <c:v>30</c:v>
                </c:pt>
                <c:pt idx="2">
                  <c:v>65</c:v>
                </c:pt>
                <c:pt idx="3">
                  <c:v>40</c:v>
                </c:pt>
                <c:pt idx="4">
                  <c:v>75</c:v>
                </c:pt>
                <c:pt idx="5">
                  <c:v>52</c:v>
                </c:pt>
                <c:pt idx="6">
                  <c:v>4</c:v>
                </c:pt>
              </c:numCache>
            </c:numRef>
          </c:val>
          <c:extLst>
            <c:ext xmlns:c16="http://schemas.microsoft.com/office/drawing/2014/chart" uri="{C3380CC4-5D6E-409C-BE32-E72D297353CC}">
              <c16:uniqueId val="{00000001-3765-4D09-BAEC-EAEC7BA1CCD9}"/>
            </c:ext>
          </c:extLst>
        </c:ser>
        <c:dLbls>
          <c:showLegendKey val="0"/>
          <c:showVal val="0"/>
          <c:showCatName val="0"/>
          <c:showSerName val="0"/>
          <c:showPercent val="0"/>
          <c:showBubbleSize val="0"/>
        </c:dLbls>
        <c:gapWidth val="219"/>
        <c:axId val="382723200"/>
        <c:axId val="505442288"/>
      </c:barChart>
      <c:catAx>
        <c:axId val="3827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05442288"/>
        <c:crosses val="autoZero"/>
        <c:auto val="1"/>
        <c:lblAlgn val="ctr"/>
        <c:lblOffset val="100"/>
        <c:noMultiLvlLbl val="0"/>
      </c:catAx>
      <c:valAx>
        <c:axId val="50544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272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rgbClr val="FF0000"/>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LTV darbinieku dalījums darba stāža un dzimuma griezumos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'Darbinieku statistika'!$O$15</c:f>
              <c:strCache>
                <c:ptCount val="1"/>
                <c:pt idx="0">
                  <c:v>Sievietes</c:v>
                </c:pt>
              </c:strCache>
            </c:strRef>
          </c:tx>
          <c:spPr>
            <a:solidFill>
              <a:schemeClr val="accent2"/>
            </a:solidFill>
            <a:ln>
              <a:noFill/>
            </a:ln>
            <a:effectLst/>
          </c:spPr>
          <c:invertIfNegative val="0"/>
          <c:cat>
            <c:strRef>
              <c:f>'Darbinieku statistika'!$N$16:$N$23</c:f>
              <c:strCache>
                <c:ptCount val="8"/>
                <c:pt idx="0">
                  <c:v>līdz 5</c:v>
                </c:pt>
                <c:pt idx="1">
                  <c:v>6 - 10</c:v>
                </c:pt>
                <c:pt idx="2">
                  <c:v>11 - 15</c:v>
                </c:pt>
                <c:pt idx="3">
                  <c:v>16 - 20</c:v>
                </c:pt>
                <c:pt idx="4">
                  <c:v>21 - 30</c:v>
                </c:pt>
                <c:pt idx="5">
                  <c:v>31 - 40</c:v>
                </c:pt>
                <c:pt idx="6">
                  <c:v>41 - 50</c:v>
                </c:pt>
                <c:pt idx="7">
                  <c:v>51 - 60</c:v>
                </c:pt>
              </c:strCache>
            </c:strRef>
          </c:cat>
          <c:val>
            <c:numRef>
              <c:f>'Darbinieku statistika'!$O$16:$O$23</c:f>
              <c:numCache>
                <c:formatCode>General</c:formatCode>
                <c:ptCount val="8"/>
                <c:pt idx="0">
                  <c:v>86</c:v>
                </c:pt>
                <c:pt idx="1">
                  <c:v>33</c:v>
                </c:pt>
                <c:pt idx="2">
                  <c:v>21</c:v>
                </c:pt>
                <c:pt idx="3">
                  <c:v>13</c:v>
                </c:pt>
                <c:pt idx="4">
                  <c:v>35</c:v>
                </c:pt>
                <c:pt idx="5">
                  <c:v>20</c:v>
                </c:pt>
                <c:pt idx="6">
                  <c:v>5</c:v>
                </c:pt>
              </c:numCache>
            </c:numRef>
          </c:val>
          <c:extLst>
            <c:ext xmlns:c16="http://schemas.microsoft.com/office/drawing/2014/chart" uri="{C3380CC4-5D6E-409C-BE32-E72D297353CC}">
              <c16:uniqueId val="{00000000-751F-4E1A-8990-EAED6C34F72C}"/>
            </c:ext>
          </c:extLst>
        </c:ser>
        <c:ser>
          <c:idx val="1"/>
          <c:order val="1"/>
          <c:tx>
            <c:strRef>
              <c:f>'Darbinieku statistika'!$P$15</c:f>
              <c:strCache>
                <c:ptCount val="1"/>
                <c:pt idx="0">
                  <c:v>Vīrieši</c:v>
                </c:pt>
              </c:strCache>
            </c:strRef>
          </c:tx>
          <c:spPr>
            <a:solidFill>
              <a:schemeClr val="accent4"/>
            </a:solidFill>
            <a:ln>
              <a:noFill/>
            </a:ln>
            <a:effectLst/>
          </c:spPr>
          <c:invertIfNegative val="0"/>
          <c:cat>
            <c:strRef>
              <c:f>'Darbinieku statistika'!$N$16:$N$23</c:f>
              <c:strCache>
                <c:ptCount val="8"/>
                <c:pt idx="0">
                  <c:v>līdz 5</c:v>
                </c:pt>
                <c:pt idx="1">
                  <c:v>6 - 10</c:v>
                </c:pt>
                <c:pt idx="2">
                  <c:v>11 - 15</c:v>
                </c:pt>
                <c:pt idx="3">
                  <c:v>16 - 20</c:v>
                </c:pt>
                <c:pt idx="4">
                  <c:v>21 - 30</c:v>
                </c:pt>
                <c:pt idx="5">
                  <c:v>31 - 40</c:v>
                </c:pt>
                <c:pt idx="6">
                  <c:v>41 - 50</c:v>
                </c:pt>
                <c:pt idx="7">
                  <c:v>51 - 60</c:v>
                </c:pt>
              </c:strCache>
            </c:strRef>
          </c:cat>
          <c:val>
            <c:numRef>
              <c:f>'Darbinieku statistika'!$P$16:$P$23</c:f>
              <c:numCache>
                <c:formatCode>General</c:formatCode>
                <c:ptCount val="8"/>
                <c:pt idx="0">
                  <c:v>80</c:v>
                </c:pt>
                <c:pt idx="1">
                  <c:v>43</c:v>
                </c:pt>
                <c:pt idx="2">
                  <c:v>22</c:v>
                </c:pt>
                <c:pt idx="3">
                  <c:v>17</c:v>
                </c:pt>
                <c:pt idx="4">
                  <c:v>46</c:v>
                </c:pt>
                <c:pt idx="5">
                  <c:v>43</c:v>
                </c:pt>
                <c:pt idx="6">
                  <c:v>16</c:v>
                </c:pt>
                <c:pt idx="7">
                  <c:v>1</c:v>
                </c:pt>
              </c:numCache>
            </c:numRef>
          </c:val>
          <c:extLst>
            <c:ext xmlns:c16="http://schemas.microsoft.com/office/drawing/2014/chart" uri="{C3380CC4-5D6E-409C-BE32-E72D297353CC}">
              <c16:uniqueId val="{00000001-751F-4E1A-8990-EAED6C34F72C}"/>
            </c:ext>
          </c:extLst>
        </c:ser>
        <c:dLbls>
          <c:showLegendKey val="0"/>
          <c:showVal val="0"/>
          <c:showCatName val="0"/>
          <c:showSerName val="0"/>
          <c:showPercent val="0"/>
          <c:showBubbleSize val="0"/>
        </c:dLbls>
        <c:gapWidth val="219"/>
        <c:overlap val="-27"/>
        <c:axId val="595349504"/>
        <c:axId val="505460176"/>
      </c:barChart>
      <c:catAx>
        <c:axId val="5953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505460176"/>
        <c:crosses val="autoZero"/>
        <c:auto val="1"/>
        <c:lblAlgn val="ctr"/>
        <c:lblOffset val="100"/>
        <c:noMultiLvlLbl val="0"/>
      </c:catAx>
      <c:valAx>
        <c:axId val="50546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534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rgbClr val="C00000"/>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Reklāmas tirgus dinamika ('000)</a:t>
            </a:r>
          </a:p>
        </c:rich>
      </c:tx>
      <c:layout>
        <c:manualLayout>
          <c:xMode val="edge"/>
          <c:yMode val="edge"/>
          <c:x val="0.28448490813648292"/>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Reklāma kopā</c:v>
                </c:pt>
                <c:pt idx="1">
                  <c:v>TV reklāma</c:v>
                </c:pt>
                <c:pt idx="2">
                  <c:v>internets</c:v>
                </c:pt>
              </c:strCache>
            </c:strRef>
          </c:cat>
          <c:val>
            <c:numRef>
              <c:f>Sheet1!$B$2:$B$4</c:f>
              <c:numCache>
                <c:formatCode>#,##0</c:formatCode>
                <c:ptCount val="3"/>
                <c:pt idx="0">
                  <c:v>85243</c:v>
                </c:pt>
                <c:pt idx="1">
                  <c:v>35203</c:v>
                </c:pt>
                <c:pt idx="2">
                  <c:v>19723</c:v>
                </c:pt>
              </c:numCache>
            </c:numRef>
          </c:val>
          <c:extLst>
            <c:ext xmlns:c16="http://schemas.microsoft.com/office/drawing/2014/chart" uri="{C3380CC4-5D6E-409C-BE32-E72D297353CC}">
              <c16:uniqueId val="{00000000-134E-4252-BA0E-37A229F71E56}"/>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Reklāma kopā</c:v>
                </c:pt>
                <c:pt idx="1">
                  <c:v>TV reklāma</c:v>
                </c:pt>
                <c:pt idx="2">
                  <c:v>internets</c:v>
                </c:pt>
              </c:strCache>
            </c:strRef>
          </c:cat>
          <c:val>
            <c:numRef>
              <c:f>Sheet1!$C$2:$C$4</c:f>
              <c:numCache>
                <c:formatCode>#,##0</c:formatCode>
                <c:ptCount val="3"/>
                <c:pt idx="0">
                  <c:v>81971</c:v>
                </c:pt>
                <c:pt idx="1">
                  <c:v>34878</c:v>
                </c:pt>
                <c:pt idx="2">
                  <c:v>17860</c:v>
                </c:pt>
              </c:numCache>
            </c:numRef>
          </c:val>
          <c:extLst>
            <c:ext xmlns:c16="http://schemas.microsoft.com/office/drawing/2014/chart" uri="{C3380CC4-5D6E-409C-BE32-E72D297353CC}">
              <c16:uniqueId val="{00000001-134E-4252-BA0E-37A229F71E56}"/>
            </c:ext>
          </c:extLst>
        </c:ser>
        <c:dLbls>
          <c:showLegendKey val="0"/>
          <c:showVal val="0"/>
          <c:showCatName val="0"/>
          <c:showSerName val="0"/>
          <c:showPercent val="0"/>
          <c:showBubbleSize val="0"/>
        </c:dLbls>
        <c:gapWidth val="219"/>
        <c:overlap val="-27"/>
        <c:axId val="1121830160"/>
        <c:axId val="891615264"/>
      </c:barChart>
      <c:catAx>
        <c:axId val="11218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1615264"/>
        <c:crosses val="autoZero"/>
        <c:auto val="1"/>
        <c:lblAlgn val="ctr"/>
        <c:lblOffset val="100"/>
        <c:noMultiLvlLbl val="0"/>
      </c:catAx>
      <c:valAx>
        <c:axId val="89161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2183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a:effectLst/>
              </a:rPr>
              <a:t>Kopējo</a:t>
            </a:r>
            <a:r>
              <a:rPr lang="lv-LV" baseline="0">
                <a:effectLst/>
              </a:rPr>
              <a:t> ieņēmumu un komercieņēmumu dinamika Baltijas valstīs (mil.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'Grafiki Baiba'!$B$36</c:f>
              <c:strCache>
                <c:ptCount val="1"/>
                <c:pt idx="0">
                  <c:v>EE Ieņēmumi kopā</c:v>
                </c:pt>
              </c:strCache>
            </c:strRef>
          </c:tx>
          <c:spPr>
            <a:solidFill>
              <a:schemeClr val="accent1">
                <a:lumMod val="60000"/>
                <a:lumOff val="4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'Grafiki Baiba'!$C$35:$G$35</c:f>
              <c:numCache>
                <c:formatCode>General</c:formatCode>
                <c:ptCount val="5"/>
                <c:pt idx="0">
                  <c:v>2015</c:v>
                </c:pt>
                <c:pt idx="1">
                  <c:v>2016</c:v>
                </c:pt>
                <c:pt idx="2">
                  <c:v>2017</c:v>
                </c:pt>
                <c:pt idx="3">
                  <c:v>2018</c:v>
                </c:pt>
                <c:pt idx="4">
                  <c:v>2019</c:v>
                </c:pt>
              </c:numCache>
            </c:numRef>
          </c:cat>
          <c:val>
            <c:numRef>
              <c:f>'Grafiki Baiba'!$C$36:$G$36</c:f>
              <c:numCache>
                <c:formatCode>General</c:formatCode>
                <c:ptCount val="5"/>
                <c:pt idx="0">
                  <c:v>33.590000000000003</c:v>
                </c:pt>
                <c:pt idx="1">
                  <c:v>40.299999999999997</c:v>
                </c:pt>
                <c:pt idx="2">
                  <c:v>36.97</c:v>
                </c:pt>
                <c:pt idx="3">
                  <c:v>39.31</c:v>
                </c:pt>
                <c:pt idx="4">
                  <c:v>45.38</c:v>
                </c:pt>
              </c:numCache>
            </c:numRef>
          </c:val>
          <c:extLst>
            <c:ext xmlns:c16="http://schemas.microsoft.com/office/drawing/2014/chart" uri="{C3380CC4-5D6E-409C-BE32-E72D297353CC}">
              <c16:uniqueId val="{00000000-491D-436B-8AAD-F18562189671}"/>
            </c:ext>
          </c:extLst>
        </c:ser>
        <c:ser>
          <c:idx val="3"/>
          <c:order val="2"/>
          <c:tx>
            <c:strRef>
              <c:f>'Grafiki Baiba'!$B$38</c:f>
              <c:strCache>
                <c:ptCount val="1"/>
                <c:pt idx="0">
                  <c:v>LV Ieņēmumi kopā</c:v>
                </c:pt>
              </c:strCache>
            </c:strRef>
          </c:tx>
          <c:spPr>
            <a:solidFill>
              <a:srgbClr val="C0000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'Grafiki Baiba'!$C$35:$G$35</c:f>
              <c:numCache>
                <c:formatCode>General</c:formatCode>
                <c:ptCount val="5"/>
                <c:pt idx="0">
                  <c:v>2015</c:v>
                </c:pt>
                <c:pt idx="1">
                  <c:v>2016</c:v>
                </c:pt>
                <c:pt idx="2">
                  <c:v>2017</c:v>
                </c:pt>
                <c:pt idx="3">
                  <c:v>2018</c:v>
                </c:pt>
                <c:pt idx="4">
                  <c:v>2019</c:v>
                </c:pt>
              </c:numCache>
            </c:numRef>
          </c:cat>
          <c:val>
            <c:numRef>
              <c:f>'Grafiki Baiba'!$C$38:$G$38</c:f>
              <c:numCache>
                <c:formatCode>General</c:formatCode>
                <c:ptCount val="5"/>
                <c:pt idx="0">
                  <c:v>27.29</c:v>
                </c:pt>
                <c:pt idx="1">
                  <c:v>26.46</c:v>
                </c:pt>
                <c:pt idx="2">
                  <c:v>27.740000000000002</c:v>
                </c:pt>
                <c:pt idx="3">
                  <c:v>29.54</c:v>
                </c:pt>
                <c:pt idx="4">
                  <c:v>29.11</c:v>
                </c:pt>
              </c:numCache>
            </c:numRef>
          </c:val>
          <c:extLst>
            <c:ext xmlns:c16="http://schemas.microsoft.com/office/drawing/2014/chart" uri="{C3380CC4-5D6E-409C-BE32-E72D297353CC}">
              <c16:uniqueId val="{00000001-491D-436B-8AAD-F18562189671}"/>
            </c:ext>
          </c:extLst>
        </c:ser>
        <c:ser>
          <c:idx val="6"/>
          <c:order val="4"/>
          <c:tx>
            <c:strRef>
              <c:f>'Grafiki Baiba'!$B$40</c:f>
              <c:strCache>
                <c:ptCount val="1"/>
                <c:pt idx="0">
                  <c:v>LT Ieņēmumi kopā</c:v>
                </c:pt>
              </c:strCache>
            </c:strRef>
          </c:tx>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'Grafiki Baiba'!$C$35:$G$35</c:f>
              <c:numCache>
                <c:formatCode>General</c:formatCode>
                <c:ptCount val="5"/>
                <c:pt idx="0">
                  <c:v>2015</c:v>
                </c:pt>
                <c:pt idx="1">
                  <c:v>2016</c:v>
                </c:pt>
                <c:pt idx="2">
                  <c:v>2017</c:v>
                </c:pt>
                <c:pt idx="3">
                  <c:v>2018</c:v>
                </c:pt>
                <c:pt idx="4">
                  <c:v>2019</c:v>
                </c:pt>
              </c:numCache>
            </c:numRef>
          </c:cat>
          <c:val>
            <c:numRef>
              <c:f>'Grafiki Baiba'!$C$40:$G$40</c:f>
              <c:numCache>
                <c:formatCode>General</c:formatCode>
                <c:ptCount val="5"/>
                <c:pt idx="0">
                  <c:v>25.090000000000003</c:v>
                </c:pt>
                <c:pt idx="1">
                  <c:v>32.92</c:v>
                </c:pt>
                <c:pt idx="2">
                  <c:v>36.129999999999995</c:v>
                </c:pt>
                <c:pt idx="3">
                  <c:v>39.190000000000005</c:v>
                </c:pt>
                <c:pt idx="4">
                  <c:v>43.61</c:v>
                </c:pt>
              </c:numCache>
            </c:numRef>
          </c:val>
          <c:extLst>
            <c:ext xmlns:c16="http://schemas.microsoft.com/office/drawing/2014/chart" uri="{C3380CC4-5D6E-409C-BE32-E72D297353CC}">
              <c16:uniqueId val="{00000002-491D-436B-8AAD-F18562189671}"/>
            </c:ext>
          </c:extLst>
        </c:ser>
        <c:dLbls>
          <c:showLegendKey val="0"/>
          <c:showVal val="0"/>
          <c:showCatName val="0"/>
          <c:showSerName val="0"/>
          <c:showPercent val="0"/>
          <c:showBubbleSize val="0"/>
        </c:dLbls>
        <c:gapWidth val="219"/>
        <c:axId val="626245632"/>
        <c:axId val="626246288"/>
      </c:barChart>
      <c:lineChart>
        <c:grouping val="standard"/>
        <c:varyColors val="0"/>
        <c:ser>
          <c:idx val="4"/>
          <c:order val="3"/>
          <c:tx>
            <c:strRef>
              <c:f>'Grafiki Baiba'!$B$39</c:f>
              <c:strCache>
                <c:ptCount val="1"/>
                <c:pt idx="0">
                  <c:v>LV Komerc ieņēmumi</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cat>
            <c:numRef>
              <c:f>'Grafiki Baiba'!$C$35:$G$35</c:f>
              <c:numCache>
                <c:formatCode>General</c:formatCode>
                <c:ptCount val="5"/>
                <c:pt idx="0">
                  <c:v>2015</c:v>
                </c:pt>
                <c:pt idx="1">
                  <c:v>2016</c:v>
                </c:pt>
                <c:pt idx="2">
                  <c:v>2017</c:v>
                </c:pt>
                <c:pt idx="3">
                  <c:v>2018</c:v>
                </c:pt>
                <c:pt idx="4">
                  <c:v>2019</c:v>
                </c:pt>
              </c:numCache>
            </c:numRef>
          </c:cat>
          <c:val>
            <c:numRef>
              <c:f>'Grafiki Baiba'!$C$39:$G$39</c:f>
              <c:numCache>
                <c:formatCode>General</c:formatCode>
                <c:ptCount val="5"/>
                <c:pt idx="0">
                  <c:v>4.8100000000000005</c:v>
                </c:pt>
                <c:pt idx="1">
                  <c:v>5.5299999999999994</c:v>
                </c:pt>
                <c:pt idx="2">
                  <c:v>6.2</c:v>
                </c:pt>
                <c:pt idx="3">
                  <c:v>6.8699999999999992</c:v>
                </c:pt>
                <c:pt idx="4">
                  <c:v>6.51</c:v>
                </c:pt>
              </c:numCache>
            </c:numRef>
          </c:val>
          <c:smooth val="0"/>
          <c:extLst>
            <c:ext xmlns:c16="http://schemas.microsoft.com/office/drawing/2014/chart" uri="{C3380CC4-5D6E-409C-BE32-E72D297353CC}">
              <c16:uniqueId val="{00000003-491D-436B-8AAD-F18562189671}"/>
            </c:ext>
          </c:extLst>
        </c:ser>
        <c:ser>
          <c:idx val="7"/>
          <c:order val="5"/>
          <c:tx>
            <c:strRef>
              <c:f>'Grafiki Baiba'!$B$41</c:f>
              <c:strCache>
                <c:ptCount val="1"/>
                <c:pt idx="0">
                  <c:v>LT Komerc ieņēmumi</c:v>
                </c:pt>
              </c:strCache>
            </c:strRef>
          </c:tx>
          <c:spPr>
            <a:ln w="31750" cap="rnd">
              <a:solidFill>
                <a:srgbClr val="00B050"/>
              </a:solidFill>
              <a:round/>
            </a:ln>
            <a:effectLst>
              <a:outerShdw blurRad="40000" dist="23000" dir="5400000" rotWithShape="0">
                <a:srgbClr val="000000">
                  <a:alpha val="35000"/>
                </a:srgbClr>
              </a:outerShdw>
            </a:effectLst>
          </c:spPr>
          <c:marker>
            <c:symbol val="none"/>
          </c:marker>
          <c:cat>
            <c:numRef>
              <c:f>'Grafiki Baiba'!$C$35:$G$35</c:f>
              <c:numCache>
                <c:formatCode>General</c:formatCode>
                <c:ptCount val="5"/>
                <c:pt idx="0">
                  <c:v>2015</c:v>
                </c:pt>
                <c:pt idx="1">
                  <c:v>2016</c:v>
                </c:pt>
                <c:pt idx="2">
                  <c:v>2017</c:v>
                </c:pt>
                <c:pt idx="3">
                  <c:v>2018</c:v>
                </c:pt>
                <c:pt idx="4">
                  <c:v>2019</c:v>
                </c:pt>
              </c:numCache>
            </c:numRef>
          </c:cat>
          <c:val>
            <c:numRef>
              <c:f>'Grafiki Baiba'!$C$41:$G$41</c:f>
              <c:numCache>
                <c:formatCode>General</c:formatCode>
                <c:ptCount val="5"/>
                <c:pt idx="0">
                  <c:v>2.34</c:v>
                </c:pt>
                <c:pt idx="1">
                  <c:v>2.42</c:v>
                </c:pt>
                <c:pt idx="2">
                  <c:v>2.6199999999999997</c:v>
                </c:pt>
                <c:pt idx="3">
                  <c:v>2.8400000000000003</c:v>
                </c:pt>
                <c:pt idx="4">
                  <c:v>2.5299999999999998</c:v>
                </c:pt>
              </c:numCache>
            </c:numRef>
          </c:val>
          <c:smooth val="0"/>
          <c:extLst>
            <c:ext xmlns:c16="http://schemas.microsoft.com/office/drawing/2014/chart" uri="{C3380CC4-5D6E-409C-BE32-E72D297353CC}">
              <c16:uniqueId val="{00000004-491D-436B-8AAD-F18562189671}"/>
            </c:ext>
          </c:extLst>
        </c:ser>
        <c:dLbls>
          <c:showLegendKey val="0"/>
          <c:showVal val="0"/>
          <c:showCatName val="0"/>
          <c:showSerName val="0"/>
          <c:showPercent val="0"/>
          <c:showBubbleSize val="0"/>
        </c:dLbls>
        <c:marker val="1"/>
        <c:smooth val="0"/>
        <c:axId val="626245632"/>
        <c:axId val="626246288"/>
      </c:lineChart>
      <c:lineChart>
        <c:grouping val="standard"/>
        <c:varyColors val="0"/>
        <c:ser>
          <c:idx val="1"/>
          <c:order val="1"/>
          <c:tx>
            <c:strRef>
              <c:f>'Grafiki Baiba'!$B$37</c:f>
              <c:strCache>
                <c:ptCount val="1"/>
                <c:pt idx="0">
                  <c:v>EE Komerc ieņēmumi</c:v>
                </c:pt>
              </c:strCache>
            </c:strRef>
          </c:tx>
          <c:spPr>
            <a:ln w="31750" cap="rnd">
              <a:solidFill>
                <a:srgbClr val="0070C0"/>
              </a:solidFill>
              <a:round/>
            </a:ln>
            <a:effectLst>
              <a:outerShdw blurRad="40000" dist="23000" dir="5400000" rotWithShape="0">
                <a:srgbClr val="000000">
                  <a:alpha val="35000"/>
                </a:srgbClr>
              </a:outerShdw>
            </a:effectLst>
          </c:spPr>
          <c:marker>
            <c:symbol val="none"/>
          </c:marker>
          <c:cat>
            <c:numRef>
              <c:f>'Grafiki Baiba'!$C$35:$G$35</c:f>
              <c:numCache>
                <c:formatCode>General</c:formatCode>
                <c:ptCount val="5"/>
                <c:pt idx="0">
                  <c:v>2015</c:v>
                </c:pt>
                <c:pt idx="1">
                  <c:v>2016</c:v>
                </c:pt>
                <c:pt idx="2">
                  <c:v>2017</c:v>
                </c:pt>
                <c:pt idx="3">
                  <c:v>2018</c:v>
                </c:pt>
                <c:pt idx="4">
                  <c:v>2019</c:v>
                </c:pt>
              </c:numCache>
            </c:numRef>
          </c:cat>
          <c:val>
            <c:numRef>
              <c:f>'Grafiki Baiba'!$C$37:$G$37</c:f>
              <c:numCache>
                <c:formatCode>General</c:formatCode>
                <c:ptCount val="5"/>
                <c:pt idx="0">
                  <c:v>1.88</c:v>
                </c:pt>
                <c:pt idx="1">
                  <c:v>1.62</c:v>
                </c:pt>
                <c:pt idx="2">
                  <c:v>1.66</c:v>
                </c:pt>
                <c:pt idx="3">
                  <c:v>2.23</c:v>
                </c:pt>
                <c:pt idx="4">
                  <c:v>2.04</c:v>
                </c:pt>
              </c:numCache>
            </c:numRef>
          </c:val>
          <c:smooth val="0"/>
          <c:extLst>
            <c:ext xmlns:c16="http://schemas.microsoft.com/office/drawing/2014/chart" uri="{C3380CC4-5D6E-409C-BE32-E72D297353CC}">
              <c16:uniqueId val="{00000005-491D-436B-8AAD-F18562189671}"/>
            </c:ext>
          </c:extLst>
        </c:ser>
        <c:dLbls>
          <c:showLegendKey val="0"/>
          <c:showVal val="0"/>
          <c:showCatName val="0"/>
          <c:showSerName val="0"/>
          <c:showPercent val="0"/>
          <c:showBubbleSize val="0"/>
        </c:dLbls>
        <c:marker val="1"/>
        <c:smooth val="0"/>
        <c:axId val="626237760"/>
        <c:axId val="626239072"/>
      </c:lineChart>
      <c:catAx>
        <c:axId val="626245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26246288"/>
        <c:crosses val="autoZero"/>
        <c:auto val="1"/>
        <c:lblAlgn val="ctr"/>
        <c:lblOffset val="100"/>
        <c:noMultiLvlLbl val="0"/>
      </c:catAx>
      <c:valAx>
        <c:axId val="626246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26245632"/>
        <c:crosses val="autoZero"/>
        <c:crossBetween val="between"/>
      </c:valAx>
      <c:valAx>
        <c:axId val="626239072"/>
        <c:scaling>
          <c:orientation val="minMax"/>
          <c:max val="5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26237760"/>
        <c:crosses val="max"/>
        <c:crossBetween val="between"/>
      </c:valAx>
      <c:catAx>
        <c:axId val="626237760"/>
        <c:scaling>
          <c:orientation val="minMax"/>
        </c:scaling>
        <c:delete val="1"/>
        <c:axPos val="b"/>
        <c:numFmt formatCode="General" sourceLinked="1"/>
        <c:majorTickMark val="none"/>
        <c:minorTickMark val="none"/>
        <c:tickLblPos val="nextTo"/>
        <c:crossAx val="626239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a:t>Latvijas sabiedrisko mediju ieņēmumu struktūras dinamika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manualLayout>
          <c:layoutTarget val="inner"/>
          <c:xMode val="edge"/>
          <c:yMode val="edge"/>
          <c:x val="5.1298306812771997E-2"/>
          <c:y val="0.27342592592592591"/>
          <c:w val="0.87387200195481185"/>
          <c:h val="0.5161643336249635"/>
        </c:manualLayout>
      </c:layout>
      <c:barChart>
        <c:barDir val="col"/>
        <c:grouping val="clustered"/>
        <c:varyColors val="0"/>
        <c:ser>
          <c:idx val="0"/>
          <c:order val="0"/>
          <c:tx>
            <c:strRef>
              <c:f>'Grafiki Baiba'!$T$2</c:f>
              <c:strCache>
                <c:ptCount val="1"/>
                <c:pt idx="0">
                  <c:v>LR Ieņēmumi</c:v>
                </c:pt>
              </c:strCache>
            </c:strRef>
          </c:tx>
          <c:spPr>
            <a:solidFill>
              <a:srgbClr val="0070C0"/>
            </a:solidFill>
            <a:ln>
              <a:noFill/>
            </a:ln>
            <a:effectLst>
              <a:outerShdw blurRad="40000" dist="23000" dir="5400000" rotWithShape="0">
                <a:srgbClr val="000000">
                  <a:alpha val="35000"/>
                </a:srgbClr>
              </a:outerShdw>
            </a:effectLst>
          </c:spPr>
          <c:invertIfNegative val="0"/>
          <c:cat>
            <c:numRef>
              <c:f>'Grafiki Baiba'!$U$1:$Y$1</c:f>
              <c:numCache>
                <c:formatCode>General</c:formatCode>
                <c:ptCount val="5"/>
                <c:pt idx="0">
                  <c:v>2015</c:v>
                </c:pt>
                <c:pt idx="1">
                  <c:v>2016</c:v>
                </c:pt>
                <c:pt idx="2">
                  <c:v>2017</c:v>
                </c:pt>
                <c:pt idx="3">
                  <c:v>2018</c:v>
                </c:pt>
                <c:pt idx="4">
                  <c:v>2019</c:v>
                </c:pt>
              </c:numCache>
            </c:numRef>
          </c:cat>
          <c:val>
            <c:numRef>
              <c:f>'Grafiki Baiba'!$U$2:$Y$2</c:f>
              <c:numCache>
                <c:formatCode>0.00</c:formatCode>
                <c:ptCount val="5"/>
                <c:pt idx="0" formatCode="General">
                  <c:v>9.6199999999999992</c:v>
                </c:pt>
                <c:pt idx="1">
                  <c:v>8.7899999999999991</c:v>
                </c:pt>
                <c:pt idx="2" formatCode="General">
                  <c:v>9.42</c:v>
                </c:pt>
                <c:pt idx="3" formatCode="General">
                  <c:v>9.9799999999999986</c:v>
                </c:pt>
                <c:pt idx="4" formatCode="General">
                  <c:v>9.5699999999999985</c:v>
                </c:pt>
              </c:numCache>
            </c:numRef>
          </c:val>
          <c:extLst>
            <c:ext xmlns:c16="http://schemas.microsoft.com/office/drawing/2014/chart" uri="{C3380CC4-5D6E-409C-BE32-E72D297353CC}">
              <c16:uniqueId val="{00000000-9356-406D-9F0B-74E11E18033D}"/>
            </c:ext>
          </c:extLst>
        </c:ser>
        <c:ser>
          <c:idx val="2"/>
          <c:order val="2"/>
          <c:tx>
            <c:strRef>
              <c:f>'Grafiki Baiba'!$T$4</c:f>
              <c:strCache>
                <c:ptCount val="1"/>
                <c:pt idx="0">
                  <c:v>LTV Ieņēmumi</c:v>
                </c:pt>
              </c:strCache>
            </c:strRef>
          </c:tx>
          <c:spPr>
            <a:solidFill>
              <a:srgbClr val="FF0000"/>
            </a:solidFill>
            <a:ln>
              <a:noFill/>
            </a:ln>
            <a:effectLst>
              <a:outerShdw blurRad="40000" dist="23000" dir="5400000" rotWithShape="0">
                <a:srgbClr val="000000">
                  <a:alpha val="35000"/>
                </a:srgbClr>
              </a:outerShdw>
            </a:effectLst>
          </c:spPr>
          <c:invertIfNegative val="0"/>
          <c:cat>
            <c:numRef>
              <c:f>'Grafiki Baiba'!$U$1:$Y$1</c:f>
              <c:numCache>
                <c:formatCode>General</c:formatCode>
                <c:ptCount val="5"/>
                <c:pt idx="0">
                  <c:v>2015</c:v>
                </c:pt>
                <c:pt idx="1">
                  <c:v>2016</c:v>
                </c:pt>
                <c:pt idx="2">
                  <c:v>2017</c:v>
                </c:pt>
                <c:pt idx="3">
                  <c:v>2018</c:v>
                </c:pt>
                <c:pt idx="4">
                  <c:v>2019</c:v>
                </c:pt>
              </c:numCache>
            </c:numRef>
          </c:cat>
          <c:val>
            <c:numRef>
              <c:f>'Grafiki Baiba'!$U$4:$Y$4</c:f>
              <c:numCache>
                <c:formatCode>General</c:formatCode>
                <c:ptCount val="5"/>
                <c:pt idx="0">
                  <c:v>17.670000000000002</c:v>
                </c:pt>
                <c:pt idx="1">
                  <c:v>17.670000000000002</c:v>
                </c:pt>
                <c:pt idx="2">
                  <c:v>18.32</c:v>
                </c:pt>
                <c:pt idx="3">
                  <c:v>19.559999999999999</c:v>
                </c:pt>
                <c:pt idx="4">
                  <c:v>19.54</c:v>
                </c:pt>
              </c:numCache>
            </c:numRef>
          </c:val>
          <c:extLst>
            <c:ext xmlns:c16="http://schemas.microsoft.com/office/drawing/2014/chart" uri="{C3380CC4-5D6E-409C-BE32-E72D297353CC}">
              <c16:uniqueId val="{00000001-9356-406D-9F0B-74E11E18033D}"/>
            </c:ext>
          </c:extLst>
        </c:ser>
        <c:dLbls>
          <c:showLegendKey val="0"/>
          <c:showVal val="0"/>
          <c:showCatName val="0"/>
          <c:showSerName val="0"/>
          <c:showPercent val="0"/>
          <c:showBubbleSize val="0"/>
        </c:dLbls>
        <c:gapWidth val="219"/>
        <c:axId val="626340096"/>
        <c:axId val="626340424"/>
      </c:barChart>
      <c:lineChart>
        <c:grouping val="standard"/>
        <c:varyColors val="0"/>
        <c:ser>
          <c:idx val="1"/>
          <c:order val="1"/>
          <c:tx>
            <c:strRef>
              <c:f>'Grafiki Baiba'!$T$3</c:f>
              <c:strCache>
                <c:ptCount val="1"/>
                <c:pt idx="0">
                  <c:v>LR valsts budžeta dotācijas īpatsvars %</c:v>
                </c:pt>
              </c:strCache>
            </c:strRef>
          </c:tx>
          <c:spPr>
            <a:ln w="31750" cap="rnd">
              <a:solidFill>
                <a:srgbClr val="0070C0"/>
              </a:solidFill>
              <a:round/>
            </a:ln>
            <a:effectLst>
              <a:outerShdw blurRad="40000" dist="23000" dir="5400000" rotWithShape="0">
                <a:srgbClr val="000000">
                  <a:alpha val="35000"/>
                </a:srgbClr>
              </a:outerShdw>
            </a:effectLst>
          </c:spPr>
          <c:marker>
            <c:symbol val="none"/>
          </c:marker>
          <c:dLbls>
            <c:dLbl>
              <c:idx val="0"/>
              <c:layout>
                <c:manualLayout>
                  <c:x val="-1.9618107595022783E-17"/>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56-406D-9F0B-74E11E18033D}"/>
                </c:ext>
              </c:extLst>
            </c:dLbl>
            <c:dLbl>
              <c:idx val="1"/>
              <c:layout>
                <c:manualLayout>
                  <c:x val="6.420545746388443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56-406D-9F0B-74E11E18033D}"/>
                </c:ext>
              </c:extLst>
            </c:dLbl>
            <c:dLbl>
              <c:idx val="2"/>
              <c:layout>
                <c:manualLayout>
                  <c:x val="-7.8472430380091133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56-406D-9F0B-74E11E18033D}"/>
                </c:ext>
              </c:extLst>
            </c:dLbl>
            <c:dLbl>
              <c:idx val="3"/>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56-406D-9F0B-74E11E18033D}"/>
                </c:ext>
              </c:extLst>
            </c:dLbl>
            <c:dLbl>
              <c:idx val="4"/>
              <c:layout>
                <c:manualLayout>
                  <c:x val="-1.2841091492776886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56-406D-9F0B-74E11E1803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'Grafiki Baiba'!$U$1:$Y$1</c:f>
              <c:numCache>
                <c:formatCode>General</c:formatCode>
                <c:ptCount val="5"/>
                <c:pt idx="0">
                  <c:v>2015</c:v>
                </c:pt>
                <c:pt idx="1">
                  <c:v>2016</c:v>
                </c:pt>
                <c:pt idx="2">
                  <c:v>2017</c:v>
                </c:pt>
                <c:pt idx="3">
                  <c:v>2018</c:v>
                </c:pt>
                <c:pt idx="4">
                  <c:v>2019</c:v>
                </c:pt>
              </c:numCache>
            </c:numRef>
          </c:cat>
          <c:val>
            <c:numRef>
              <c:f>'Grafiki Baiba'!$U$3:$Y$3</c:f>
              <c:numCache>
                <c:formatCode>0%</c:formatCode>
                <c:ptCount val="5"/>
                <c:pt idx="0">
                  <c:v>0.85862785862785862</c:v>
                </c:pt>
                <c:pt idx="1">
                  <c:v>0.82707622298065986</c:v>
                </c:pt>
                <c:pt idx="2">
                  <c:v>0.8577494692144374</c:v>
                </c:pt>
                <c:pt idx="3">
                  <c:v>0.85771543086172342</c:v>
                </c:pt>
                <c:pt idx="4">
                  <c:v>0.88610240334378265</c:v>
                </c:pt>
              </c:numCache>
            </c:numRef>
          </c:val>
          <c:smooth val="0"/>
          <c:extLst>
            <c:ext xmlns:c16="http://schemas.microsoft.com/office/drawing/2014/chart" uri="{C3380CC4-5D6E-409C-BE32-E72D297353CC}">
              <c16:uniqueId val="{00000007-9356-406D-9F0B-74E11E18033D}"/>
            </c:ext>
          </c:extLst>
        </c:ser>
        <c:ser>
          <c:idx val="3"/>
          <c:order val="3"/>
          <c:tx>
            <c:strRef>
              <c:f>'Grafiki Baiba'!$T$5</c:f>
              <c:strCache>
                <c:ptCount val="1"/>
                <c:pt idx="0">
                  <c:v>LTV valsts budžeta dotācijas īpatsvars %</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dLbl>
              <c:idx val="0"/>
              <c:layout>
                <c:manualLayout>
                  <c:x val="-6.848582129481006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56-406D-9F0B-74E11E18033D}"/>
                </c:ext>
              </c:extLst>
            </c:dLbl>
            <c:dLbl>
              <c:idx val="1"/>
              <c:layout>
                <c:manualLayout>
                  <c:x val="3.2102728731942212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56-406D-9F0B-74E11E18033D}"/>
                </c:ext>
              </c:extLst>
            </c:dLbl>
            <c:dLbl>
              <c:idx val="2"/>
              <c:layout>
                <c:manualLayout>
                  <c:x val="4.708400214018191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56-406D-9F0B-74E11E18033D}"/>
                </c:ext>
              </c:extLst>
            </c:dLbl>
            <c:dLbl>
              <c:idx val="3"/>
              <c:layout>
                <c:manualLayout>
                  <c:x val="5.1364365971107544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56-406D-9F0B-74E11E18033D}"/>
                </c:ext>
              </c:extLst>
            </c:dLbl>
            <c:dLbl>
              <c:idx val="4"/>
              <c:layout>
                <c:manualLayout>
                  <c:x val="4.0663456393793471E-2"/>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56-406D-9F0B-74E11E1803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'Grafiki Baiba'!$U$1:$Y$1</c:f>
              <c:numCache>
                <c:formatCode>General</c:formatCode>
                <c:ptCount val="5"/>
                <c:pt idx="0">
                  <c:v>2015</c:v>
                </c:pt>
                <c:pt idx="1">
                  <c:v>2016</c:v>
                </c:pt>
                <c:pt idx="2">
                  <c:v>2017</c:v>
                </c:pt>
                <c:pt idx="3">
                  <c:v>2018</c:v>
                </c:pt>
                <c:pt idx="4">
                  <c:v>2019</c:v>
                </c:pt>
              </c:numCache>
            </c:numRef>
          </c:cat>
          <c:val>
            <c:numRef>
              <c:f>'Grafiki Baiba'!$U$5:$Y$5</c:f>
              <c:numCache>
                <c:formatCode>0%</c:formatCode>
                <c:ptCount val="5"/>
                <c:pt idx="0">
                  <c:v>0.80475382003395579</c:v>
                </c:pt>
                <c:pt idx="1">
                  <c:v>0.77306168647425011</c:v>
                </c:pt>
                <c:pt idx="2">
                  <c:v>0.73471615720524019</c:v>
                </c:pt>
                <c:pt idx="3">
                  <c:v>0.72137014314928427</c:v>
                </c:pt>
                <c:pt idx="4">
                  <c:v>0.7226202661207779</c:v>
                </c:pt>
              </c:numCache>
            </c:numRef>
          </c:val>
          <c:smooth val="0"/>
          <c:extLst>
            <c:ext xmlns:c16="http://schemas.microsoft.com/office/drawing/2014/chart" uri="{C3380CC4-5D6E-409C-BE32-E72D297353CC}">
              <c16:uniqueId val="{0000000D-9356-406D-9F0B-74E11E18033D}"/>
            </c:ext>
          </c:extLst>
        </c:ser>
        <c:dLbls>
          <c:showLegendKey val="0"/>
          <c:showVal val="0"/>
          <c:showCatName val="0"/>
          <c:showSerName val="0"/>
          <c:showPercent val="0"/>
          <c:showBubbleSize val="0"/>
        </c:dLbls>
        <c:marker val="1"/>
        <c:smooth val="0"/>
        <c:axId val="697411544"/>
        <c:axId val="697412856"/>
      </c:lineChart>
      <c:catAx>
        <c:axId val="626340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26340424"/>
        <c:crosses val="autoZero"/>
        <c:auto val="1"/>
        <c:lblAlgn val="ctr"/>
        <c:lblOffset val="100"/>
        <c:noMultiLvlLbl val="0"/>
      </c:catAx>
      <c:valAx>
        <c:axId val="626340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26340096"/>
        <c:crosses val="autoZero"/>
        <c:crossBetween val="between"/>
      </c:valAx>
      <c:valAx>
        <c:axId val="69741285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697411544"/>
        <c:crosses val="max"/>
        <c:crossBetween val="between"/>
      </c:valAx>
      <c:catAx>
        <c:axId val="697411544"/>
        <c:scaling>
          <c:orientation val="minMax"/>
        </c:scaling>
        <c:delete val="1"/>
        <c:axPos val="b"/>
        <c:numFmt formatCode="General" sourceLinked="1"/>
        <c:majorTickMark val="none"/>
        <c:minorTickMark val="none"/>
        <c:tickLblPos val="nextTo"/>
        <c:crossAx val="697412856"/>
        <c:crosses val="autoZero"/>
        <c:auto val="1"/>
        <c:lblAlgn val="ctr"/>
        <c:lblOffset val="100"/>
        <c:noMultiLvlLbl val="0"/>
      </c:catAx>
      <c:spPr>
        <a:noFill/>
        <a:ln>
          <a:noFill/>
        </a:ln>
        <a:effectLst/>
      </c:spPr>
    </c:plotArea>
    <c:legend>
      <c:legendPos val="b"/>
      <c:layout>
        <c:manualLayout>
          <c:xMode val="edge"/>
          <c:yMode val="edge"/>
          <c:x val="4.572304866386085E-2"/>
          <c:y val="0.84143409157188687"/>
          <c:w val="0.91069391606948003"/>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F77B47C8F56360438D6393264B5F3568" ma:contentTypeVersion="7" ma:contentTypeDescription="Izveidot jaunu dokumentu." ma:contentTypeScope="" ma:versionID="d4a7e3a52ec354062197d0ee75bbc5f0">
  <xsd:schema xmlns:xsd="http://www.w3.org/2001/XMLSchema" xmlns:xs="http://www.w3.org/2001/XMLSchema" xmlns:p="http://schemas.microsoft.com/office/2006/metadata/properties" xmlns:ns3="759328dd-0269-4ab1-9769-381686d40f78" xmlns:ns4="c4ac0050-f20e-4b84-adbf-5ea0a7eb78e7" targetNamespace="http://schemas.microsoft.com/office/2006/metadata/properties" ma:root="true" ma:fieldsID="859634b72cd6761c31ad8da0dfda0df5" ns3:_="" ns4:_="">
    <xsd:import namespace="759328dd-0269-4ab1-9769-381686d40f78"/>
    <xsd:import namespace="c4ac0050-f20e-4b84-adbf-5ea0a7eb78e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28dd-0269-4ab1-9769-381686d40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ac0050-f20e-4b84-adbf-5ea0a7eb78e7"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572F7-0FFA-40DC-BDE9-A68310561D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71D99A-6F5C-40C3-94CE-F04EF37B81F7}">
  <ds:schemaRefs>
    <ds:schemaRef ds:uri="http://schemas.microsoft.com/sharepoint/v3/contenttype/forms"/>
  </ds:schemaRefs>
</ds:datastoreItem>
</file>

<file path=customXml/itemProps3.xml><?xml version="1.0" encoding="utf-8"?>
<ds:datastoreItem xmlns:ds="http://schemas.openxmlformats.org/officeDocument/2006/customXml" ds:itemID="{B5B07099-34EB-4B3E-8509-0CD8ACEEF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28dd-0269-4ab1-9769-381686d40f78"/>
    <ds:schemaRef ds:uri="c4ac0050-f20e-4b84-adbf-5ea0a7eb7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AE3050-D59D-4B04-B7A2-B06D3793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67262</Words>
  <Characters>38340</Characters>
  <Application>Microsoft Office Word</Application>
  <DocSecurity>0</DocSecurity>
  <Lines>319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Gints Mikelsons</dc:creator>
  <cp:lastModifiedBy>Baiba Beāte Šleja</cp:lastModifiedBy>
  <cp:revision>2</cp:revision>
  <cp:lastPrinted>2022-10-28T11:17:00Z</cp:lastPrinted>
  <dcterms:created xsi:type="dcterms:W3CDTF">2022-11-03T14:09:00Z</dcterms:created>
  <dcterms:modified xsi:type="dcterms:W3CDTF">2022-11-03T14:09:00Z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2019-12-16T00:00:00Z</vt:filetime>
  </property>
  <property fmtid="{D5CDD505-2E9C-101B-9397-08002B2CF9AE}" pid="3" name="Creator">
    <vt:lpwstr>Microsoft® Word 2013</vt:lpwstr>
  </property>
  <property fmtid="{D5CDD505-2E9C-101B-9397-08002B2CF9AE}" pid="4" name="LastSaved">
    <vt:filetime>2020-04-02T00:00:00Z</vt:filetime>
  </property>
  <property fmtid="{D5CDD505-2E9C-101B-9397-08002B2CF9AE}" pid="5" name="ContentTypeId">
    <vt:lpwstr>0x010100F77B47C8F56360438D6393264B5F3568</vt:lpwstr>
  </property>
</Properties>
</file>