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34F7" w14:textId="77777777" w:rsidR="00D83395" w:rsidRPr="00081E49" w:rsidRDefault="00D83395" w:rsidP="00D83395">
      <w:pPr>
        <w:spacing w:line="240" w:lineRule="auto"/>
        <w:rPr>
          <w:rFonts w:ascii="Times New Roman" w:hAnsi="Times New Roman" w:cs="Times New Roman"/>
          <w:sz w:val="24"/>
          <w:szCs w:val="24"/>
        </w:rPr>
      </w:pPr>
    </w:p>
    <w:p w14:paraId="6E13B8E0" w14:textId="77777777" w:rsidR="00D83395" w:rsidRPr="00081E49" w:rsidRDefault="00D83395" w:rsidP="00D83395">
      <w:pPr>
        <w:spacing w:line="240" w:lineRule="auto"/>
        <w:jc w:val="center"/>
        <w:rPr>
          <w:rFonts w:ascii="Times New Roman" w:hAnsi="Times New Roman" w:cs="Times New Roman"/>
          <w:sz w:val="24"/>
          <w:szCs w:val="24"/>
        </w:rPr>
      </w:pPr>
    </w:p>
    <w:p w14:paraId="05A85EB7" w14:textId="77777777" w:rsidR="00D83395" w:rsidRPr="00081E49" w:rsidRDefault="00D83395" w:rsidP="00D83395">
      <w:pPr>
        <w:spacing w:line="240" w:lineRule="auto"/>
        <w:jc w:val="center"/>
        <w:rPr>
          <w:rFonts w:ascii="Times New Roman" w:hAnsi="Times New Roman" w:cs="Times New Roman"/>
          <w:b/>
          <w:bCs/>
          <w:sz w:val="28"/>
          <w:szCs w:val="28"/>
        </w:rPr>
      </w:pPr>
      <w:r w:rsidRPr="00081E49">
        <w:rPr>
          <w:rFonts w:ascii="Times New Roman" w:hAnsi="Times New Roman" w:cs="Times New Roman"/>
          <w:b/>
          <w:bCs/>
          <w:sz w:val="28"/>
          <w:szCs w:val="28"/>
        </w:rPr>
        <w:t>Sabiedriskā pasūtījuma izstrādes, uzskaites un izpildes uzraudzības kārtības nolikums</w:t>
      </w:r>
    </w:p>
    <w:p w14:paraId="27465757" w14:textId="77777777" w:rsidR="00D83395" w:rsidRPr="00081E49" w:rsidRDefault="00D83395" w:rsidP="00D83395">
      <w:pPr>
        <w:spacing w:line="240" w:lineRule="auto"/>
        <w:jc w:val="center"/>
        <w:rPr>
          <w:rFonts w:ascii="Times New Roman" w:hAnsi="Times New Roman" w:cs="Times New Roman"/>
          <w:sz w:val="24"/>
          <w:szCs w:val="24"/>
        </w:rPr>
      </w:pPr>
    </w:p>
    <w:p w14:paraId="50917BAC" w14:textId="6F004CAD"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I</w:t>
      </w:r>
      <w:r w:rsidR="00374224">
        <w:rPr>
          <w:rFonts w:ascii="Times New Roman" w:hAnsi="Times New Roman" w:cs="Times New Roman"/>
          <w:sz w:val="24"/>
          <w:szCs w:val="24"/>
        </w:rPr>
        <w:t>.</w:t>
      </w:r>
      <w:r w:rsidRPr="00081E49">
        <w:rPr>
          <w:rFonts w:ascii="Times New Roman" w:hAnsi="Times New Roman" w:cs="Times New Roman"/>
          <w:sz w:val="24"/>
          <w:szCs w:val="24"/>
        </w:rPr>
        <w:t xml:space="preserve"> Ievads</w:t>
      </w:r>
    </w:p>
    <w:p w14:paraId="784251DE" w14:textId="75797FC2"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II</w:t>
      </w:r>
      <w:r w:rsidR="00374224">
        <w:rPr>
          <w:rFonts w:ascii="Times New Roman" w:hAnsi="Times New Roman" w:cs="Times New Roman"/>
          <w:sz w:val="24"/>
          <w:szCs w:val="24"/>
        </w:rPr>
        <w:t xml:space="preserve">. </w:t>
      </w:r>
      <w:r w:rsidRPr="00081E49">
        <w:rPr>
          <w:rFonts w:ascii="Times New Roman" w:hAnsi="Times New Roman" w:cs="Times New Roman"/>
          <w:sz w:val="24"/>
          <w:szCs w:val="24"/>
        </w:rPr>
        <w:t>Sabiedriskā pasūtījuma izstrāde</w:t>
      </w:r>
    </w:p>
    <w:p w14:paraId="234BB06E" w14:textId="20E3DF18"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III</w:t>
      </w:r>
      <w:r w:rsidR="00374224">
        <w:rPr>
          <w:rFonts w:ascii="Times New Roman" w:hAnsi="Times New Roman" w:cs="Times New Roman"/>
          <w:sz w:val="24"/>
          <w:szCs w:val="24"/>
        </w:rPr>
        <w:t>.</w:t>
      </w:r>
      <w:r w:rsidRPr="00081E49">
        <w:rPr>
          <w:rFonts w:ascii="Times New Roman" w:hAnsi="Times New Roman" w:cs="Times New Roman"/>
          <w:sz w:val="24"/>
          <w:szCs w:val="24"/>
        </w:rPr>
        <w:t xml:space="preserve"> Finansējuma izlietojuma un atskaitīšanās principi</w:t>
      </w:r>
    </w:p>
    <w:p w14:paraId="29BC2C53" w14:textId="60F2691E"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IV</w:t>
      </w:r>
      <w:r w:rsidR="00374224">
        <w:rPr>
          <w:rFonts w:ascii="Times New Roman" w:hAnsi="Times New Roman" w:cs="Times New Roman"/>
          <w:sz w:val="24"/>
          <w:szCs w:val="24"/>
        </w:rPr>
        <w:t>.</w:t>
      </w:r>
      <w:r w:rsidRPr="00081E49">
        <w:rPr>
          <w:rFonts w:ascii="Times New Roman" w:hAnsi="Times New Roman" w:cs="Times New Roman"/>
          <w:sz w:val="24"/>
          <w:szCs w:val="24"/>
        </w:rPr>
        <w:t xml:space="preserve"> Atskaitīšanās par sabiedriskā pasūtījuma uzdevumu izpildi</w:t>
      </w:r>
    </w:p>
    <w:p w14:paraId="32FD471E" w14:textId="4EB7961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V</w:t>
      </w:r>
      <w:r w:rsidR="00374224">
        <w:rPr>
          <w:rFonts w:ascii="Times New Roman" w:hAnsi="Times New Roman" w:cs="Times New Roman"/>
          <w:sz w:val="24"/>
          <w:szCs w:val="24"/>
        </w:rPr>
        <w:t>.</w:t>
      </w:r>
      <w:r w:rsidRPr="00081E49">
        <w:rPr>
          <w:rFonts w:ascii="Times New Roman" w:hAnsi="Times New Roman" w:cs="Times New Roman"/>
          <w:sz w:val="24"/>
          <w:szCs w:val="24"/>
        </w:rPr>
        <w:t xml:space="preserve"> Satura kvalitātes vadība un sabiedriskā labuma vērtēšana </w:t>
      </w:r>
    </w:p>
    <w:p w14:paraId="399E1102" w14:textId="77777777" w:rsidR="00D83395" w:rsidRPr="00081E49" w:rsidRDefault="00D83395" w:rsidP="00D83395">
      <w:pPr>
        <w:spacing w:line="240" w:lineRule="auto"/>
        <w:jc w:val="both"/>
        <w:rPr>
          <w:rFonts w:ascii="Times New Roman" w:hAnsi="Times New Roman" w:cs="Times New Roman"/>
          <w:sz w:val="24"/>
          <w:szCs w:val="24"/>
        </w:rPr>
      </w:pPr>
    </w:p>
    <w:p w14:paraId="7FFF3BA9" w14:textId="68A72A57" w:rsidR="00D83395" w:rsidRPr="00081E49" w:rsidRDefault="00D83395" w:rsidP="00D83395">
      <w:pPr>
        <w:spacing w:line="240" w:lineRule="auto"/>
        <w:jc w:val="center"/>
        <w:rPr>
          <w:rFonts w:ascii="Times New Roman" w:hAnsi="Times New Roman" w:cs="Times New Roman"/>
          <w:b/>
          <w:bCs/>
          <w:sz w:val="24"/>
          <w:szCs w:val="24"/>
        </w:rPr>
      </w:pPr>
      <w:r w:rsidRPr="00081E49">
        <w:rPr>
          <w:rFonts w:ascii="Times New Roman" w:hAnsi="Times New Roman" w:cs="Times New Roman"/>
          <w:b/>
          <w:bCs/>
          <w:sz w:val="24"/>
          <w:szCs w:val="24"/>
        </w:rPr>
        <w:t>I</w:t>
      </w:r>
      <w:r w:rsidR="00374224">
        <w:rPr>
          <w:rFonts w:ascii="Times New Roman" w:hAnsi="Times New Roman" w:cs="Times New Roman"/>
          <w:b/>
          <w:bCs/>
          <w:sz w:val="24"/>
          <w:szCs w:val="24"/>
        </w:rPr>
        <w:t xml:space="preserve">. </w:t>
      </w:r>
      <w:r w:rsidRPr="00081E49">
        <w:rPr>
          <w:rFonts w:ascii="Times New Roman" w:hAnsi="Times New Roman" w:cs="Times New Roman"/>
          <w:b/>
          <w:bCs/>
          <w:sz w:val="24"/>
          <w:szCs w:val="24"/>
        </w:rPr>
        <w:t>Ievads</w:t>
      </w:r>
    </w:p>
    <w:p w14:paraId="7DA0BC99" w14:textId="3DF279E3"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b/>
          <w:bCs/>
          <w:sz w:val="24"/>
          <w:szCs w:val="24"/>
        </w:rPr>
        <w:t>1.</w:t>
      </w:r>
      <w:r w:rsidR="00B864A7">
        <w:rPr>
          <w:rFonts w:ascii="Times New Roman" w:hAnsi="Times New Roman" w:cs="Times New Roman"/>
          <w:sz w:val="24"/>
          <w:szCs w:val="24"/>
        </w:rPr>
        <w:t> </w:t>
      </w:r>
      <w:r w:rsidRPr="00081E49">
        <w:rPr>
          <w:rFonts w:ascii="Times New Roman" w:hAnsi="Times New Roman" w:cs="Times New Roman"/>
          <w:sz w:val="24"/>
          <w:szCs w:val="24"/>
        </w:rPr>
        <w:t xml:space="preserve">Ar šo nolikumu (turpmāk – Nolikums) Sabiedrisko elektronisko plašsaziņas līdzekļu padome (turpmāk – Padome) nosaka kārtību, kādā notiek sabiedriskā pasūtījuma sabiedriskajiem elektroniskajiem plašsaziņas līdzekļiem izstrāde, uzskaite un izpildes uzraudzība. </w:t>
      </w:r>
    </w:p>
    <w:p w14:paraId="1A7043AD" w14:textId="77777777" w:rsidR="00D83395" w:rsidRPr="00081E49" w:rsidRDefault="00D83395" w:rsidP="00D83395">
      <w:pPr>
        <w:spacing w:line="240" w:lineRule="auto"/>
        <w:ind w:firstLine="720"/>
        <w:jc w:val="both"/>
        <w:rPr>
          <w:rFonts w:ascii="Times New Roman" w:hAnsi="Times New Roman" w:cs="Times New Roman"/>
          <w:sz w:val="24"/>
          <w:szCs w:val="24"/>
          <w:shd w:val="clear" w:color="auto" w:fill="FFFFFF"/>
        </w:rPr>
      </w:pPr>
      <w:r w:rsidRPr="00081E49">
        <w:rPr>
          <w:rFonts w:ascii="Times New Roman" w:hAnsi="Times New Roman" w:cs="Times New Roman"/>
          <w:b/>
          <w:bCs/>
          <w:sz w:val="24"/>
          <w:szCs w:val="24"/>
        </w:rPr>
        <w:t>2.</w:t>
      </w:r>
      <w:r w:rsidRPr="00081E49">
        <w:rPr>
          <w:rFonts w:ascii="Times New Roman" w:hAnsi="Times New Roman" w:cs="Times New Roman"/>
          <w:sz w:val="24"/>
          <w:szCs w:val="24"/>
        </w:rPr>
        <w:t xml:space="preserve"> Nolikums izstrādāts, pamatojoties uz Sabiedrisko elektronisko plašsaziņas līdzekļu un to pārvaldības likumu (turpmāk – SEPLPL) un citiem normatīvajiem aktiem, un aptver</w:t>
      </w:r>
      <w:r w:rsidRPr="00081E49">
        <w:rPr>
          <w:rFonts w:ascii="Times New Roman" w:hAnsi="Times New Roman" w:cs="Times New Roman"/>
          <w:sz w:val="24"/>
          <w:szCs w:val="24"/>
          <w:shd w:val="clear" w:color="auto" w:fill="FFFFFF"/>
        </w:rPr>
        <w:t xml:space="preserve"> visas sabiedrisko elektronisko plašsaziņas līdzekļu – valsts sabiedrības ar ierobežotu atbildību “Latvijas Radio” (turpmāk – Latvijas Radio) un valsts sabiedrības ar ierobežotu atbildību “Latvijas Televīzija” (turpmāk – Latvijas Televīzija) – darbības satura veidošanā, vadībā, izplatīšanā, pieejamības nodrošināšanā, arhivēšanā, kā arī tehnoloģiju nodrošināšanā un infrastruktūras uzturēšanā.</w:t>
      </w:r>
    </w:p>
    <w:p w14:paraId="5FE114B2" w14:textId="1C22EBA7" w:rsidR="00D83395" w:rsidRPr="00081E49" w:rsidRDefault="00D83395" w:rsidP="00D83395">
      <w:pPr>
        <w:spacing w:line="240" w:lineRule="auto"/>
        <w:ind w:firstLine="720"/>
        <w:jc w:val="both"/>
        <w:rPr>
          <w:rFonts w:ascii="Times New Roman" w:hAnsi="Times New Roman" w:cs="Times New Roman"/>
          <w:sz w:val="24"/>
          <w:szCs w:val="24"/>
          <w:lang w:eastAsia="ar-SA"/>
        </w:rPr>
      </w:pPr>
      <w:r w:rsidRPr="00081E49">
        <w:rPr>
          <w:rFonts w:ascii="Times New Roman" w:hAnsi="Times New Roman" w:cs="Times New Roman"/>
          <w:sz w:val="24"/>
          <w:szCs w:val="24"/>
          <w:lang w:eastAsia="ar-SA"/>
        </w:rPr>
        <w:t>Sabiedriskā pasūtījuma plānošana un izpilde veicama saskaņā ar SEPLPL, Komercdarbības atbalsta kontroles likumu un citām spēkā esošām Latvijas Republikas un Eiropas Savienības valsts atbalsta kontroles normām, tajā skaitā 2011.</w:t>
      </w:r>
      <w:r w:rsidR="00B864A7">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gada 20.</w:t>
      </w:r>
      <w:r w:rsidR="00B864A7">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decembra Komisijas lēmumu Nr.</w:t>
      </w:r>
      <w:r w:rsidR="00B864A7">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2012/21/ES "Par Līguma par Eiropas Savienības darbību 106.</w:t>
      </w:r>
      <w:r w:rsidR="00B864A7">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panta 2.punkta piemērošanu valsts atbalstam attiecībā uz kompensāciju par sabiedriskajiem pakalpojumiem dažiem uzņēmumiem, kuriem uzticēts sniegt pakalpojumus ar vispārēju tautsaimniecisku nozīmi".</w:t>
      </w:r>
    </w:p>
    <w:p w14:paraId="58E3CA21" w14:textId="519FC7CF" w:rsidR="00D83395" w:rsidRPr="00081E49" w:rsidRDefault="00D83395" w:rsidP="00D83395">
      <w:pPr>
        <w:spacing w:line="240" w:lineRule="auto"/>
        <w:ind w:firstLine="720"/>
        <w:jc w:val="both"/>
        <w:rPr>
          <w:rFonts w:ascii="Times New Roman" w:hAnsi="Times New Roman" w:cs="Times New Roman"/>
          <w:sz w:val="24"/>
          <w:szCs w:val="24"/>
          <w:shd w:val="clear" w:color="auto" w:fill="FFFFFF"/>
        </w:rPr>
      </w:pPr>
      <w:r w:rsidRPr="00081E49">
        <w:rPr>
          <w:rFonts w:ascii="Times New Roman" w:hAnsi="Times New Roman" w:cs="Times New Roman"/>
          <w:sz w:val="24"/>
          <w:szCs w:val="24"/>
          <w:shd w:val="clear" w:color="auto" w:fill="FFFFFF"/>
        </w:rPr>
        <w:t>Pēc sabiedriskā pasūtījuma izstrādes, uzskaites un izpildes uzraudzības kārtības apstiprināšanas Padome ar sabiedriskajiem elektroniskajiem plašsaziņas līdzekļiem noslēdz pilnvarojuma līgumus par vidēja termiņa darbības stratēģijas un sabiedriskā pasūtījuma gada plāna īstenošanu, ievērojot Eiropas Savienības tiesības komercdarbības atbalsta kontroles jomā un SEPLPL 9.</w:t>
      </w:r>
      <w:r w:rsidR="00B864A7">
        <w:t> </w:t>
      </w:r>
      <w:r w:rsidRPr="00081E49">
        <w:rPr>
          <w:rFonts w:ascii="Times New Roman" w:hAnsi="Times New Roman" w:cs="Times New Roman"/>
          <w:sz w:val="24"/>
          <w:szCs w:val="24"/>
          <w:shd w:val="clear" w:color="auto" w:fill="FFFFFF"/>
        </w:rPr>
        <w:t>panta noteikumus.</w:t>
      </w:r>
    </w:p>
    <w:p w14:paraId="35CE292F"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shd w:val="clear" w:color="auto" w:fill="FFFFFF"/>
        </w:rPr>
        <w:t>Lai nepieļautu sabiedriskā pasūtījuma pārkompensāciju, Padome ne retāk kā reizi trijos gados un katra finansēšanas perioda beigās padziļināti izvērtē vidēja termiņa darbības stratēģijas īstenošanu un finansiālo situāciju un, ja nepieciešams, pārskata pilnvarojumu pildīt sabiedrisko pasūtījumu, un pārvērtē sabiedriskā pasūtījuma izstrādes, uzskaites un izpildes uzraudzības kārtību.</w:t>
      </w:r>
    </w:p>
    <w:p w14:paraId="410EB7B5" w14:textId="77777777" w:rsidR="00D83395" w:rsidRPr="00081E49" w:rsidRDefault="00D83395" w:rsidP="00D83395">
      <w:pPr>
        <w:spacing w:line="240" w:lineRule="auto"/>
        <w:ind w:firstLine="720"/>
        <w:jc w:val="both"/>
        <w:rPr>
          <w:rFonts w:ascii="Times New Roman" w:hAnsi="Times New Roman" w:cs="Times New Roman"/>
          <w:sz w:val="24"/>
          <w:szCs w:val="24"/>
          <w:shd w:val="clear" w:color="auto" w:fill="FFFFFF"/>
        </w:rPr>
      </w:pPr>
      <w:r w:rsidRPr="00081E49">
        <w:rPr>
          <w:rFonts w:ascii="Times New Roman" w:hAnsi="Times New Roman" w:cs="Times New Roman"/>
          <w:b/>
          <w:bCs/>
          <w:sz w:val="24"/>
          <w:szCs w:val="24"/>
          <w:shd w:val="clear" w:color="auto" w:fill="FFFFFF"/>
        </w:rPr>
        <w:lastRenderedPageBreak/>
        <w:t>3.</w:t>
      </w:r>
      <w:r w:rsidRPr="00081E49">
        <w:rPr>
          <w:rFonts w:ascii="Times New Roman" w:hAnsi="Times New Roman" w:cs="Times New Roman"/>
          <w:sz w:val="24"/>
          <w:szCs w:val="24"/>
          <w:shd w:val="clear" w:color="auto" w:fill="FFFFFF"/>
        </w:rPr>
        <w:t xml:space="preserve"> Saskaņā ar SEPLPL sabiedriskais pasūtījums ir sabiedrības demokrātiskajām, sociālajām un kultūras vajadzībām un interesēm atbilstošs plašs un daudzveidīgs informatīva, analītiska, izglītojoša, izklaidējoša, iesaistoša un kultūras satura un pakalpojumu kopums. </w:t>
      </w:r>
    </w:p>
    <w:p w14:paraId="6CAA671A" w14:textId="77777777" w:rsidR="00D83395" w:rsidRPr="00081E49" w:rsidRDefault="00D83395" w:rsidP="00D83395">
      <w:pPr>
        <w:spacing w:line="240" w:lineRule="auto"/>
        <w:ind w:firstLine="720"/>
        <w:jc w:val="both"/>
        <w:rPr>
          <w:rFonts w:ascii="Times New Roman" w:hAnsi="Times New Roman" w:cs="Times New Roman"/>
          <w:sz w:val="24"/>
          <w:szCs w:val="24"/>
          <w:shd w:val="clear" w:color="auto" w:fill="FFFFFF"/>
        </w:rPr>
      </w:pPr>
      <w:r w:rsidRPr="00081E49">
        <w:rPr>
          <w:rFonts w:ascii="Times New Roman" w:hAnsi="Times New Roman" w:cs="Times New Roman"/>
          <w:b/>
          <w:bCs/>
          <w:sz w:val="24"/>
          <w:szCs w:val="24"/>
          <w:shd w:val="clear" w:color="auto" w:fill="FFFFFF"/>
        </w:rPr>
        <w:t>4.</w:t>
      </w:r>
      <w:r w:rsidRPr="00081E49">
        <w:rPr>
          <w:rFonts w:ascii="Times New Roman" w:hAnsi="Times New Roman" w:cs="Times New Roman"/>
          <w:sz w:val="24"/>
          <w:szCs w:val="24"/>
          <w:shd w:val="clear" w:color="auto" w:fill="FFFFFF"/>
        </w:rPr>
        <w:t xml:space="preserve"> Sabiedriskais pasūtījums aptver visas sabiedriskā elektroniskā plašsaziņas līdzekļa darbības satura veidošanā, vadībā, izplatīšanā, pieejamības nodrošināšanā, arhivēšanā, kā arī tehnoloģiju nodrošināšanā un infrastruktūras uzturēšanā. </w:t>
      </w:r>
    </w:p>
    <w:p w14:paraId="6042542B" w14:textId="77777777" w:rsidR="00D83395" w:rsidRPr="00081E49" w:rsidRDefault="00D83395" w:rsidP="00D83395">
      <w:pPr>
        <w:spacing w:line="240" w:lineRule="auto"/>
        <w:ind w:firstLine="720"/>
        <w:jc w:val="both"/>
        <w:rPr>
          <w:rFonts w:ascii="Times New Roman" w:hAnsi="Times New Roman" w:cs="Times New Roman"/>
          <w:sz w:val="24"/>
          <w:szCs w:val="24"/>
          <w:shd w:val="clear" w:color="auto" w:fill="FFFFFF"/>
        </w:rPr>
      </w:pPr>
      <w:r w:rsidRPr="00081E49">
        <w:rPr>
          <w:rFonts w:ascii="Times New Roman" w:hAnsi="Times New Roman" w:cs="Times New Roman"/>
          <w:b/>
          <w:bCs/>
          <w:sz w:val="24"/>
          <w:szCs w:val="24"/>
          <w:shd w:val="clear" w:color="auto" w:fill="FFFFFF"/>
        </w:rPr>
        <w:t>5.</w:t>
      </w:r>
      <w:r w:rsidRPr="00081E49">
        <w:rPr>
          <w:rFonts w:ascii="Times New Roman" w:hAnsi="Times New Roman" w:cs="Times New Roman"/>
          <w:sz w:val="24"/>
          <w:szCs w:val="24"/>
          <w:shd w:val="clear" w:color="auto" w:fill="FFFFFF"/>
        </w:rPr>
        <w:t xml:space="preserve"> Ar sabiedrisko pasūtījumu tiek īstenots sabiedriskā elektroniskā plašsaziņas līdzekļa vispārējais mērķis un vidēja termiņa darbības stratēģija, kā arī sabiedriskā pasūtījuma gada plāns. </w:t>
      </w:r>
      <w:r w:rsidRPr="00081E49">
        <w:rPr>
          <w:rFonts w:ascii="Times New Roman" w:hAnsi="Times New Roman" w:cs="Times New Roman"/>
          <w:sz w:val="24"/>
          <w:szCs w:val="24"/>
        </w:rPr>
        <w:t>Sabiedriskā elektroniskā plašsaziņas līdzekļa vidēja termiņa darbības stratēģija un sabiedriskā pasūtījuma gada plāns tiek veidots saskaņā ar SEPLPL noteiktajiem sabiedrisko elektronisko plašsaziņas līdzekļu darbības pamatprincipiem.</w:t>
      </w:r>
    </w:p>
    <w:p w14:paraId="6BA3DC0C"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b/>
          <w:bCs/>
          <w:sz w:val="24"/>
          <w:szCs w:val="24"/>
        </w:rPr>
        <w:t>6.</w:t>
      </w:r>
      <w:r w:rsidRPr="00081E49">
        <w:rPr>
          <w:rFonts w:ascii="Times New Roman" w:hAnsi="Times New Roman" w:cs="Times New Roman"/>
          <w:sz w:val="24"/>
          <w:szCs w:val="24"/>
        </w:rPr>
        <w:t xml:space="preserve"> Padome, konsultējoties ar sabiedriskajiem elektroniskajiem plašsaziņas līdzekļiem, izstrādā un apstiprina sabiedrisko pasūtījumu, vada sabiedriskā pasūtījuma gada plānu izstrādes procesu un sagatavo priekšlikumus gadskārtējā valsts budžeta likuma projektam par sabiedriskā pasūtījuma izpildei nepieciešamajiem finanšu līdzekļiem, kā arī pēc likuma un grozījumu pieņemšanas lemj par piešķirto līdzekļu sadalījumu atbilstoši apstiprinātajam sabiedrisko elektronisko plašsaziņas līdzekļu sabiedriskajam pasūtījumam.</w:t>
      </w:r>
    </w:p>
    <w:p w14:paraId="083D9DD1" w14:textId="77777777" w:rsidR="00D83395" w:rsidRPr="00081E49" w:rsidRDefault="00D83395" w:rsidP="00D83395">
      <w:pPr>
        <w:spacing w:line="240" w:lineRule="auto"/>
        <w:jc w:val="both"/>
        <w:rPr>
          <w:rFonts w:ascii="Times New Roman" w:hAnsi="Times New Roman" w:cs="Times New Roman"/>
          <w:sz w:val="24"/>
          <w:szCs w:val="24"/>
        </w:rPr>
      </w:pPr>
    </w:p>
    <w:p w14:paraId="3EDC0C4E" w14:textId="29097262" w:rsidR="00D83395" w:rsidRPr="00081E49" w:rsidRDefault="00D83395" w:rsidP="00D83395">
      <w:pPr>
        <w:spacing w:line="240" w:lineRule="auto"/>
        <w:jc w:val="center"/>
        <w:rPr>
          <w:rFonts w:ascii="Times New Roman" w:hAnsi="Times New Roman" w:cs="Times New Roman"/>
          <w:b/>
          <w:bCs/>
          <w:sz w:val="24"/>
          <w:szCs w:val="24"/>
        </w:rPr>
      </w:pPr>
      <w:r w:rsidRPr="00081E49">
        <w:rPr>
          <w:rFonts w:ascii="Times New Roman" w:hAnsi="Times New Roman" w:cs="Times New Roman"/>
          <w:b/>
          <w:bCs/>
          <w:sz w:val="24"/>
          <w:szCs w:val="24"/>
        </w:rPr>
        <w:t>II</w:t>
      </w:r>
      <w:r w:rsidR="00374224">
        <w:rPr>
          <w:rFonts w:ascii="Times New Roman" w:hAnsi="Times New Roman" w:cs="Times New Roman"/>
          <w:b/>
          <w:bCs/>
          <w:sz w:val="24"/>
          <w:szCs w:val="24"/>
        </w:rPr>
        <w:t xml:space="preserve">. </w:t>
      </w:r>
      <w:r w:rsidRPr="00081E49">
        <w:rPr>
          <w:rFonts w:ascii="Times New Roman" w:hAnsi="Times New Roman" w:cs="Times New Roman"/>
          <w:b/>
          <w:bCs/>
          <w:sz w:val="24"/>
          <w:szCs w:val="24"/>
        </w:rPr>
        <w:t>Sabiedriskā pasūtījuma izstrāde</w:t>
      </w:r>
    </w:p>
    <w:p w14:paraId="1AD0DAB7"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b/>
          <w:bCs/>
          <w:sz w:val="24"/>
          <w:szCs w:val="24"/>
        </w:rPr>
        <w:t>7.</w:t>
      </w:r>
      <w:r w:rsidRPr="00081E49">
        <w:rPr>
          <w:rFonts w:ascii="Times New Roman" w:hAnsi="Times New Roman" w:cs="Times New Roman"/>
          <w:sz w:val="24"/>
          <w:szCs w:val="24"/>
        </w:rPr>
        <w:t xml:space="preserve"> Sabiedriskā pasūtījuma un gada plāna izstrādes procesu vada Padome, sekojot šajā Nolikumā noteiktajai kārtībai un iekļaujoties noteiktajos termiņos. </w:t>
      </w:r>
    </w:p>
    <w:p w14:paraId="596351CE"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b/>
          <w:bCs/>
          <w:sz w:val="24"/>
          <w:szCs w:val="24"/>
        </w:rPr>
        <w:t>8.</w:t>
      </w:r>
      <w:r w:rsidRPr="00081E49">
        <w:rPr>
          <w:rFonts w:ascii="Times New Roman" w:hAnsi="Times New Roman" w:cs="Times New Roman"/>
          <w:sz w:val="24"/>
          <w:szCs w:val="24"/>
        </w:rPr>
        <w:t xml:space="preserve"> Reizi trijos gados Padome izstrādā sabiedriskā pasūtījuma plāna sagatavošanas vadlīnijas, tajās atbilstoši sabiedriskā labuma mērķiem nosakot galvenos sabiedrisko elektronisko plašsaziņas līdzekļu darbības virzienus un uzdevumus. </w:t>
      </w:r>
    </w:p>
    <w:p w14:paraId="524635EF" w14:textId="4E0C1C05"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Vadlīnijas tiek izstrādātas, pamatojoties uz SEPLPL un citiem normatīvajiem aktiem, mediju politikas un attīstības plānošanas dokumentiem, pētījumiem, sabiedriskā labuma vērtēšanas rezultātiem un sabiedrības viedokļa noskaidrošanu, pēc iespējas iesaistot dažādas sabiedrības grupas, apkopojot Padomes rīcībā esošo informāciju par auditorijas sūdzībām un ieteikumiem</w:t>
      </w:r>
      <w:r w:rsidR="000F7439">
        <w:rPr>
          <w:rFonts w:ascii="Times New Roman" w:hAnsi="Times New Roman" w:cs="Times New Roman"/>
          <w:sz w:val="24"/>
          <w:szCs w:val="24"/>
        </w:rPr>
        <w:t>,</w:t>
      </w:r>
      <w:r w:rsidRPr="00081E49">
        <w:rPr>
          <w:rFonts w:ascii="Times New Roman" w:hAnsi="Times New Roman" w:cs="Times New Roman"/>
          <w:sz w:val="24"/>
          <w:szCs w:val="24"/>
        </w:rPr>
        <w:t xml:space="preserve"> un ņemot vērā sabiedrisko elektronisko plašsaziņas līdzekļu ombuda sniegto informāciju. </w:t>
      </w:r>
    </w:p>
    <w:p w14:paraId="6A8FF374"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 xml:space="preserve">Sabiedrības dažādu grupu viedokļu noskaidrošanai Padome vismaz reizi gadā organizē konsultācijas ar dažādu nozaru un organizāciju pārstāvjiem, lai izvērtētu sabiedriskā pasūtījuma izpildes rezultātus un saņemtu ieteikumus sabiedriskā pasūtījuma plāna izstrādei. </w:t>
      </w:r>
    </w:p>
    <w:p w14:paraId="2F7B9CFB" w14:textId="7CCCD0E9"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 xml:space="preserve">Likumā noteiktā sabiedrības iesaiste sabiedriskā pasūtījuma vērtēšanā un izstrādē tiek nodrošināta </w:t>
      </w:r>
      <w:r w:rsidRPr="00DC0EDA">
        <w:rPr>
          <w:rFonts w:ascii="Times New Roman" w:hAnsi="Times New Roman" w:cs="Times New Roman"/>
          <w:sz w:val="24"/>
          <w:szCs w:val="24"/>
        </w:rPr>
        <w:t xml:space="preserve">arī </w:t>
      </w:r>
      <w:r w:rsidR="00EB2C65" w:rsidRPr="00DC0EDA">
        <w:rPr>
          <w:rFonts w:ascii="Times New Roman" w:hAnsi="Times New Roman" w:cs="Times New Roman"/>
          <w:sz w:val="24"/>
          <w:szCs w:val="24"/>
        </w:rPr>
        <w:t>ar</w:t>
      </w:r>
      <w:r w:rsidRPr="00DC0EDA">
        <w:rPr>
          <w:rFonts w:ascii="Times New Roman" w:hAnsi="Times New Roman" w:cs="Times New Roman"/>
          <w:sz w:val="24"/>
          <w:szCs w:val="24"/>
        </w:rPr>
        <w:t xml:space="preserve"> </w:t>
      </w:r>
      <w:r w:rsidR="00884373" w:rsidRPr="00DC0EDA">
        <w:rPr>
          <w:rFonts w:ascii="Times New Roman" w:hAnsi="Times New Roman" w:cs="Times New Roman"/>
          <w:sz w:val="24"/>
          <w:szCs w:val="24"/>
        </w:rPr>
        <w:t xml:space="preserve">Padomes </w:t>
      </w:r>
      <w:r w:rsidR="00EB2C65" w:rsidRPr="00DC0EDA">
        <w:rPr>
          <w:rFonts w:ascii="Times New Roman" w:hAnsi="Times New Roman" w:cs="Times New Roman"/>
          <w:sz w:val="24"/>
          <w:szCs w:val="24"/>
        </w:rPr>
        <w:t>apstiprināt</w:t>
      </w:r>
      <w:r w:rsidR="00AC6BDA" w:rsidRPr="00DC0EDA">
        <w:rPr>
          <w:rFonts w:ascii="Times New Roman" w:hAnsi="Times New Roman" w:cs="Times New Roman"/>
          <w:sz w:val="24"/>
          <w:szCs w:val="24"/>
        </w:rPr>
        <w:t>aj</w:t>
      </w:r>
      <w:r w:rsidR="00EB2C65" w:rsidRPr="00DC0EDA">
        <w:rPr>
          <w:rFonts w:ascii="Times New Roman" w:hAnsi="Times New Roman" w:cs="Times New Roman"/>
          <w:sz w:val="24"/>
          <w:szCs w:val="24"/>
        </w:rPr>
        <w:t xml:space="preserve">ā </w:t>
      </w:r>
      <w:r w:rsidR="00884373" w:rsidRPr="00DC0EDA">
        <w:rPr>
          <w:rFonts w:ascii="Times New Roman" w:hAnsi="Times New Roman" w:cs="Times New Roman"/>
          <w:sz w:val="24"/>
          <w:szCs w:val="24"/>
        </w:rPr>
        <w:t>Latvijas sabiedrisko mediju s</w:t>
      </w:r>
      <w:r w:rsidRPr="00DC0EDA">
        <w:rPr>
          <w:rFonts w:ascii="Times New Roman" w:hAnsi="Times New Roman" w:cs="Times New Roman"/>
          <w:sz w:val="24"/>
          <w:szCs w:val="24"/>
        </w:rPr>
        <w:t>abiedriskā labuma izvērtēšanas metodoloģijā</w:t>
      </w:r>
      <w:r w:rsidR="003A669C" w:rsidRPr="00DC0EDA">
        <w:rPr>
          <w:rFonts w:ascii="Times New Roman" w:hAnsi="Times New Roman" w:cs="Times New Roman"/>
          <w:sz w:val="24"/>
          <w:szCs w:val="24"/>
        </w:rPr>
        <w:t xml:space="preserve"> (turpmāk – Sabiedriskā labuma izvērtēšanas met</w:t>
      </w:r>
      <w:r w:rsidR="0014676D">
        <w:rPr>
          <w:rFonts w:ascii="Times New Roman" w:hAnsi="Times New Roman" w:cs="Times New Roman"/>
          <w:sz w:val="24"/>
          <w:szCs w:val="24"/>
        </w:rPr>
        <w:t>o</w:t>
      </w:r>
      <w:r w:rsidR="003A669C" w:rsidRPr="00DC0EDA">
        <w:rPr>
          <w:rFonts w:ascii="Times New Roman" w:hAnsi="Times New Roman" w:cs="Times New Roman"/>
          <w:sz w:val="24"/>
          <w:szCs w:val="24"/>
        </w:rPr>
        <w:t>doloģija)</w:t>
      </w:r>
      <w:r w:rsidRPr="00DC0EDA">
        <w:rPr>
          <w:rFonts w:ascii="Times New Roman" w:hAnsi="Times New Roman" w:cs="Times New Roman"/>
          <w:sz w:val="24"/>
          <w:szCs w:val="24"/>
        </w:rPr>
        <w:t xml:space="preserve"> balstītiem pētījumiem.</w:t>
      </w:r>
    </w:p>
    <w:p w14:paraId="34421BFB"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 xml:space="preserve">Trīs gadu vadlīnijas, pēc vajadzības un mainoties iekšējiem vai ārējiem faktoriem, var tik pārskatītas un pilnveidotas katru gadu līdz ar sabiedriskā pasūtījuma gada plāna izstrādi nākamajam gadam. </w:t>
      </w:r>
    </w:p>
    <w:p w14:paraId="67383B02" w14:textId="65818B70"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lastRenderedPageBreak/>
        <w:t>Padome izstrādā vai pārskata trīs gadu vadlīnijas un izstrādā sabiedriskā pasūtījuma uzdevumus nākamajam gadam ne vēlāk kā līdz katra gada 30.</w:t>
      </w:r>
      <w:r w:rsidR="00E2001E">
        <w:rPr>
          <w:rFonts w:ascii="Times New Roman" w:hAnsi="Times New Roman" w:cs="Times New Roman"/>
          <w:sz w:val="24"/>
          <w:szCs w:val="24"/>
        </w:rPr>
        <w:t> </w:t>
      </w:r>
      <w:r w:rsidRPr="00081E49">
        <w:rPr>
          <w:rFonts w:ascii="Times New Roman" w:hAnsi="Times New Roman" w:cs="Times New Roman"/>
          <w:sz w:val="24"/>
          <w:szCs w:val="24"/>
        </w:rPr>
        <w:t xml:space="preserve">septembrim. </w:t>
      </w:r>
    </w:p>
    <w:p w14:paraId="733C98DC" w14:textId="77777777" w:rsidR="00D83395"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b/>
          <w:bCs/>
          <w:sz w:val="24"/>
          <w:szCs w:val="24"/>
        </w:rPr>
        <w:t>9.</w:t>
      </w:r>
      <w:r w:rsidRPr="00081E49">
        <w:rPr>
          <w:rFonts w:ascii="Times New Roman" w:hAnsi="Times New Roman" w:cs="Times New Roman"/>
          <w:sz w:val="24"/>
          <w:szCs w:val="24"/>
        </w:rPr>
        <w:t xml:space="preserve"> Saskaņā ar SEPLPL sabiedriskā pasūtījuma gada plānam jāietver vispārīgs sabiedriskā elektroniskā plašsaziņas līdzekļa programmu un pakalpojumu satura apraksts, kā arī sabiedriskajam elektroniskajam plašsaziņas līdzeklim Padomes izvirzītie uzdevumi, kas veicami noteiktā apmērā un kvalitātē. Plānā nosaka sabiedriskā elektroniskā plašsaziņas līdzekļa īstermiņa mērķus, uzdevumus, rezultatīvos rādītājus un budžetu.  </w:t>
      </w:r>
    </w:p>
    <w:p w14:paraId="76C127A7"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F45A69">
        <w:rPr>
          <w:rFonts w:ascii="Times New Roman" w:hAnsi="Times New Roman" w:cs="Times New Roman"/>
          <w:sz w:val="24"/>
          <w:szCs w:val="24"/>
        </w:rPr>
        <w:t>Plānu izstrādā saskaņā ar Padomes izstrādātajām un apstiprinātajām sabiedrisko elektronisko plašsaziņas līdzekļu sabiedriskā pasūtījuma vadlīnijām triju gadu periodam un uzdevumiem plāna sagatavošanai konkrētajam gadam.</w:t>
      </w:r>
      <w:r>
        <w:rPr>
          <w:rFonts w:ascii="Times New Roman" w:hAnsi="Times New Roman" w:cs="Times New Roman"/>
          <w:sz w:val="24"/>
          <w:szCs w:val="24"/>
        </w:rPr>
        <w:t xml:space="preserve"> </w:t>
      </w:r>
    </w:p>
    <w:p w14:paraId="6B1B3C0F"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Sabiedriskā pasūtījuma gada plānā ietver:</w:t>
      </w:r>
    </w:p>
    <w:p w14:paraId="0EDBF82C" w14:textId="77777777" w:rsidR="00D83395" w:rsidRPr="00081E49" w:rsidRDefault="00D83395" w:rsidP="00D83395">
      <w:pPr>
        <w:spacing w:line="240" w:lineRule="auto"/>
        <w:ind w:left="720"/>
        <w:jc w:val="both"/>
        <w:rPr>
          <w:rFonts w:ascii="Times New Roman" w:hAnsi="Times New Roman" w:cs="Times New Roman"/>
          <w:sz w:val="24"/>
          <w:szCs w:val="24"/>
        </w:rPr>
      </w:pPr>
      <w:r w:rsidRPr="00081E49">
        <w:rPr>
          <w:rFonts w:ascii="Times New Roman" w:hAnsi="Times New Roman" w:cs="Times New Roman"/>
          <w:sz w:val="24"/>
          <w:szCs w:val="24"/>
        </w:rPr>
        <w:t>1) kopsavilkumu par sabiedriskā elektroniskā plašsaziņas līdzekļa uzdevumiem un tā darbības izmaiņām kārtējā gadā, balstoties uz vidēja termiņa darbības stratēģijā noteiktajiem attīstības mērķiem;</w:t>
      </w:r>
    </w:p>
    <w:p w14:paraId="27CC790B" w14:textId="77777777" w:rsidR="00D83395" w:rsidRPr="00081E49" w:rsidRDefault="00D83395" w:rsidP="00D83395">
      <w:pPr>
        <w:spacing w:line="240" w:lineRule="auto"/>
        <w:ind w:left="720"/>
        <w:jc w:val="both"/>
        <w:rPr>
          <w:rFonts w:ascii="Times New Roman" w:hAnsi="Times New Roman" w:cs="Times New Roman"/>
          <w:sz w:val="24"/>
          <w:szCs w:val="24"/>
        </w:rPr>
      </w:pPr>
      <w:r w:rsidRPr="00081E49">
        <w:rPr>
          <w:rFonts w:ascii="Times New Roman" w:hAnsi="Times New Roman" w:cs="Times New Roman"/>
          <w:sz w:val="24"/>
          <w:szCs w:val="24"/>
        </w:rPr>
        <w:t>2) informāciju par galvenajiem sabiedriskā elektroniskā plašsaziņas līdzekļa programmu un pakalpojumu izplatīšanas veidiem:</w:t>
      </w:r>
    </w:p>
    <w:p w14:paraId="6A4C524A" w14:textId="77777777" w:rsidR="00D83395" w:rsidRPr="00081E49" w:rsidRDefault="00D83395" w:rsidP="00D83395">
      <w:pPr>
        <w:pStyle w:val="ListParagraph"/>
        <w:numPr>
          <w:ilvl w:val="0"/>
          <w:numId w:val="3"/>
        </w:numPr>
        <w:spacing w:after="160"/>
        <w:contextualSpacing/>
        <w:jc w:val="both"/>
        <w:rPr>
          <w:rFonts w:ascii="Times New Roman" w:hAnsi="Times New Roman"/>
          <w:sz w:val="24"/>
          <w:szCs w:val="24"/>
        </w:rPr>
      </w:pPr>
      <w:r w:rsidRPr="00081E49">
        <w:rPr>
          <w:rFonts w:ascii="Times New Roman" w:hAnsi="Times New Roman"/>
          <w:sz w:val="24"/>
          <w:szCs w:val="24"/>
        </w:rPr>
        <w:t xml:space="preserve">galvenie programmu un pakalpojumu izplatīšanas veidi, tajā skaitā vizuāla informācija par programmu </w:t>
      </w:r>
      <w:proofErr w:type="gramStart"/>
      <w:r w:rsidRPr="00081E49">
        <w:rPr>
          <w:rFonts w:ascii="Times New Roman" w:hAnsi="Times New Roman"/>
          <w:sz w:val="24"/>
          <w:szCs w:val="24"/>
        </w:rPr>
        <w:t>apraidi;</w:t>
      </w:r>
      <w:proofErr w:type="gramEnd"/>
    </w:p>
    <w:p w14:paraId="0CFDE309" w14:textId="77777777" w:rsidR="00D83395" w:rsidRPr="00590FD0" w:rsidRDefault="00D83395" w:rsidP="00D83395">
      <w:pPr>
        <w:pStyle w:val="ListParagraph"/>
        <w:numPr>
          <w:ilvl w:val="0"/>
          <w:numId w:val="3"/>
        </w:numPr>
        <w:jc w:val="both"/>
        <w:rPr>
          <w:rFonts w:ascii="Times New Roman" w:hAnsi="Times New Roman"/>
          <w:sz w:val="24"/>
          <w:szCs w:val="24"/>
        </w:rPr>
      </w:pPr>
      <w:r w:rsidRPr="00590FD0">
        <w:rPr>
          <w:rFonts w:ascii="Times New Roman" w:hAnsi="Times New Roman"/>
          <w:sz w:val="24"/>
          <w:szCs w:val="24"/>
        </w:rPr>
        <w:t xml:space="preserve">programmu un </w:t>
      </w:r>
      <w:r w:rsidRPr="00F45A69">
        <w:rPr>
          <w:rFonts w:ascii="Times New Roman" w:hAnsi="Times New Roman"/>
          <w:sz w:val="24"/>
          <w:szCs w:val="24"/>
        </w:rPr>
        <w:t>pakalpojumu satura</w:t>
      </w:r>
      <w:r w:rsidRPr="00590FD0">
        <w:rPr>
          <w:rFonts w:ascii="Times New Roman" w:hAnsi="Times New Roman"/>
          <w:sz w:val="24"/>
          <w:szCs w:val="24"/>
        </w:rPr>
        <w:t xml:space="preserve"> apraksts</w:t>
      </w:r>
      <w:r>
        <w:rPr>
          <w:rFonts w:ascii="Times New Roman" w:hAnsi="Times New Roman"/>
          <w:sz w:val="24"/>
          <w:szCs w:val="24"/>
        </w:rPr>
        <w:t>;</w:t>
      </w:r>
    </w:p>
    <w:p w14:paraId="02FB974E" w14:textId="77777777" w:rsidR="00D83395" w:rsidRPr="00E67670" w:rsidRDefault="00D83395" w:rsidP="00D83395">
      <w:pPr>
        <w:pStyle w:val="ListParagraph"/>
        <w:numPr>
          <w:ilvl w:val="0"/>
          <w:numId w:val="0"/>
        </w:numPr>
        <w:ind w:left="1440"/>
        <w:jc w:val="both"/>
        <w:rPr>
          <w:rFonts w:ascii="Times New Roman" w:hAnsi="Times New Roman"/>
          <w:sz w:val="24"/>
          <w:szCs w:val="24"/>
        </w:rPr>
      </w:pPr>
    </w:p>
    <w:p w14:paraId="08E8464F"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3) informāciju par auditoriju:</w:t>
      </w:r>
    </w:p>
    <w:p w14:paraId="51DDF64E" w14:textId="158E9AF2" w:rsidR="00D83395" w:rsidRDefault="00D83395" w:rsidP="00D83395">
      <w:pPr>
        <w:pStyle w:val="ListParagraph"/>
        <w:numPr>
          <w:ilvl w:val="0"/>
          <w:numId w:val="5"/>
        </w:numPr>
        <w:spacing w:after="160"/>
        <w:contextualSpacing/>
        <w:jc w:val="both"/>
        <w:rPr>
          <w:rFonts w:ascii="Times New Roman" w:hAnsi="Times New Roman"/>
          <w:sz w:val="24"/>
          <w:szCs w:val="24"/>
        </w:rPr>
      </w:pPr>
      <w:r>
        <w:rPr>
          <w:rFonts w:ascii="Times New Roman" w:hAnsi="Times New Roman"/>
          <w:sz w:val="24"/>
          <w:szCs w:val="24"/>
        </w:rPr>
        <w:t>sasniegtā auditorija lineārajā (programmu) un digitālajā vidē (digitālajās p</w:t>
      </w:r>
      <w:r w:rsidR="00845293">
        <w:rPr>
          <w:rFonts w:ascii="Times New Roman" w:hAnsi="Times New Roman"/>
          <w:sz w:val="24"/>
          <w:szCs w:val="24"/>
        </w:rPr>
        <w:t>l</w:t>
      </w:r>
      <w:r>
        <w:rPr>
          <w:rFonts w:ascii="Times New Roman" w:hAnsi="Times New Roman"/>
          <w:sz w:val="24"/>
          <w:szCs w:val="24"/>
        </w:rPr>
        <w:t>atformās un sociālajos medijos) pēdējos trijos gados</w:t>
      </w:r>
      <w:r w:rsidRPr="00E0569C">
        <w:rPr>
          <w:rFonts w:ascii="Times New Roman" w:hAnsi="Times New Roman"/>
          <w:sz w:val="24"/>
          <w:szCs w:val="24"/>
        </w:rPr>
        <w:t>, tajā skaitā grafiski un vizuāli;</w:t>
      </w:r>
    </w:p>
    <w:p w14:paraId="60B082A7" w14:textId="024FBAA9" w:rsidR="00D83395" w:rsidRPr="00072E5D" w:rsidRDefault="00D83395" w:rsidP="00D83395">
      <w:pPr>
        <w:pStyle w:val="ListParagraph"/>
        <w:numPr>
          <w:ilvl w:val="0"/>
          <w:numId w:val="5"/>
        </w:numPr>
        <w:spacing w:after="160"/>
        <w:contextualSpacing/>
        <w:jc w:val="both"/>
        <w:rPr>
          <w:rFonts w:ascii="Times New Roman" w:hAnsi="Times New Roman"/>
          <w:sz w:val="24"/>
          <w:szCs w:val="24"/>
        </w:rPr>
      </w:pPr>
      <w:r w:rsidRPr="00072E5D">
        <w:rPr>
          <w:rFonts w:ascii="Times New Roman" w:hAnsi="Times New Roman"/>
          <w:sz w:val="24"/>
          <w:szCs w:val="24"/>
        </w:rPr>
        <w:t>jauniešu, mazākumtautību</w:t>
      </w:r>
      <w:r w:rsidR="00722015" w:rsidRPr="00072E5D">
        <w:rPr>
          <w:rFonts w:ascii="Times New Roman" w:hAnsi="Times New Roman"/>
          <w:sz w:val="24"/>
          <w:szCs w:val="24"/>
        </w:rPr>
        <w:t>, reģionu iedzīvotāju</w:t>
      </w:r>
      <w:r w:rsidRPr="00072E5D">
        <w:rPr>
          <w:rFonts w:ascii="Times New Roman" w:hAnsi="Times New Roman"/>
          <w:sz w:val="24"/>
          <w:szCs w:val="24"/>
        </w:rPr>
        <w:t xml:space="preserve"> grup</w:t>
      </w:r>
      <w:r w:rsidR="005E5D57" w:rsidRPr="00072E5D">
        <w:rPr>
          <w:rFonts w:ascii="Times New Roman" w:hAnsi="Times New Roman"/>
          <w:sz w:val="24"/>
          <w:szCs w:val="24"/>
        </w:rPr>
        <w:t>as</w:t>
      </w:r>
      <w:r w:rsidRPr="00072E5D">
        <w:rPr>
          <w:rFonts w:ascii="Times New Roman" w:hAnsi="Times New Roman"/>
          <w:sz w:val="24"/>
          <w:szCs w:val="24"/>
        </w:rPr>
        <w:t xml:space="preserve"> raksturojoša informācija (grafiski un vizuāli)</w:t>
      </w:r>
      <w:r w:rsidR="00784B18" w:rsidRPr="00072E5D">
        <w:rPr>
          <w:rFonts w:ascii="Times New Roman" w:hAnsi="Times New Roman"/>
          <w:sz w:val="24"/>
          <w:szCs w:val="24"/>
        </w:rPr>
        <w:t>;</w:t>
      </w:r>
    </w:p>
    <w:p w14:paraId="6E913AB9" w14:textId="238898A5" w:rsidR="00D83395" w:rsidRDefault="00D83395" w:rsidP="00D83395">
      <w:pPr>
        <w:pStyle w:val="ListParagraph"/>
        <w:numPr>
          <w:ilvl w:val="0"/>
          <w:numId w:val="5"/>
        </w:numPr>
        <w:spacing w:after="160"/>
        <w:contextualSpacing/>
        <w:jc w:val="both"/>
        <w:rPr>
          <w:rFonts w:ascii="Times New Roman" w:hAnsi="Times New Roman"/>
          <w:sz w:val="24"/>
          <w:szCs w:val="24"/>
        </w:rPr>
      </w:pPr>
      <w:r w:rsidRPr="00E0569C">
        <w:rPr>
          <w:rFonts w:ascii="Times New Roman" w:hAnsi="Times New Roman"/>
          <w:sz w:val="24"/>
          <w:szCs w:val="24"/>
        </w:rPr>
        <w:t>satura pieejamības personām ar invaliditāti nodrošināšanas plāns;</w:t>
      </w:r>
    </w:p>
    <w:p w14:paraId="4A54C3B0" w14:textId="182C1FA7" w:rsidR="00722015" w:rsidRDefault="00722015" w:rsidP="00722015">
      <w:pPr>
        <w:pStyle w:val="ListParagraph"/>
        <w:numPr>
          <w:ilvl w:val="0"/>
          <w:numId w:val="5"/>
        </w:numPr>
        <w:spacing w:after="160"/>
        <w:contextualSpacing/>
        <w:jc w:val="both"/>
        <w:rPr>
          <w:rFonts w:ascii="Times New Roman" w:hAnsi="Times New Roman"/>
          <w:sz w:val="24"/>
          <w:szCs w:val="24"/>
        </w:rPr>
      </w:pPr>
      <w:r w:rsidRPr="00E0569C">
        <w:rPr>
          <w:rFonts w:ascii="Times New Roman" w:hAnsi="Times New Roman"/>
          <w:sz w:val="24"/>
          <w:szCs w:val="24"/>
        </w:rPr>
        <w:t>jaunas auditorijas sasniegšanas plāns;</w:t>
      </w:r>
    </w:p>
    <w:p w14:paraId="6FC6FE91" w14:textId="77777777" w:rsidR="00784B18" w:rsidRPr="00784B18" w:rsidRDefault="00784B18" w:rsidP="00784B18">
      <w:pPr>
        <w:contextualSpacing/>
        <w:jc w:val="both"/>
        <w:rPr>
          <w:rFonts w:ascii="Times New Roman" w:hAnsi="Times New Roman"/>
          <w:sz w:val="24"/>
          <w:szCs w:val="24"/>
        </w:rPr>
      </w:pPr>
    </w:p>
    <w:p w14:paraId="5486C74A"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4) informāciju par sabiedriskā labuma rezultātiem un satura kvalitātes vadību:</w:t>
      </w:r>
    </w:p>
    <w:p w14:paraId="519833EE" w14:textId="15FDF324" w:rsidR="00D83395" w:rsidRPr="00DC0EDA" w:rsidRDefault="00D83395" w:rsidP="00D83395">
      <w:pPr>
        <w:pStyle w:val="ListParagraph"/>
        <w:numPr>
          <w:ilvl w:val="0"/>
          <w:numId w:val="4"/>
        </w:numPr>
        <w:spacing w:after="160"/>
        <w:contextualSpacing/>
        <w:jc w:val="both"/>
        <w:rPr>
          <w:rFonts w:ascii="Times New Roman" w:hAnsi="Times New Roman"/>
          <w:sz w:val="24"/>
          <w:szCs w:val="24"/>
        </w:rPr>
      </w:pPr>
      <w:r w:rsidRPr="00DC0EDA">
        <w:rPr>
          <w:rFonts w:ascii="Times New Roman" w:hAnsi="Times New Roman"/>
          <w:sz w:val="24"/>
          <w:szCs w:val="24"/>
        </w:rPr>
        <w:t xml:space="preserve">sabiedriskā labuma mērķu sasniegšanas indikatori un </w:t>
      </w:r>
      <w:r w:rsidR="00C76620" w:rsidRPr="00DC0EDA">
        <w:rPr>
          <w:rFonts w:ascii="Times New Roman" w:hAnsi="Times New Roman"/>
          <w:sz w:val="24"/>
          <w:szCs w:val="24"/>
        </w:rPr>
        <w:t>mērķa vērtības</w:t>
      </w:r>
      <w:r w:rsidR="00DE19EA" w:rsidRPr="00DC0EDA">
        <w:rPr>
          <w:rFonts w:ascii="Times New Roman" w:hAnsi="Times New Roman"/>
          <w:sz w:val="24"/>
          <w:szCs w:val="24"/>
        </w:rPr>
        <w:t xml:space="preserve">, norādot </w:t>
      </w:r>
      <w:r w:rsidRPr="00DC0EDA">
        <w:rPr>
          <w:rFonts w:ascii="Times New Roman" w:hAnsi="Times New Roman"/>
          <w:sz w:val="24"/>
          <w:szCs w:val="24"/>
        </w:rPr>
        <w:t>atbilstoši vadlīnijām</w:t>
      </w:r>
      <w:r w:rsidRPr="00DC0EDA">
        <w:rPr>
          <w:rFonts w:ascii="Times New Roman" w:hAnsi="Times New Roman"/>
          <w:sz w:val="24"/>
          <w:szCs w:val="24"/>
          <w:lang w:eastAsia="en-GB"/>
        </w:rPr>
        <w:t>;</w:t>
      </w:r>
    </w:p>
    <w:p w14:paraId="570D0754" w14:textId="038604EF" w:rsidR="00D83395" w:rsidRPr="005D41B0" w:rsidRDefault="00D83395" w:rsidP="00D83395">
      <w:pPr>
        <w:pStyle w:val="ListParagraph"/>
        <w:numPr>
          <w:ilvl w:val="0"/>
          <w:numId w:val="4"/>
        </w:numPr>
        <w:jc w:val="both"/>
        <w:rPr>
          <w:rFonts w:ascii="Times New Roman" w:hAnsi="Times New Roman"/>
          <w:sz w:val="24"/>
          <w:szCs w:val="24"/>
        </w:rPr>
      </w:pPr>
      <w:r w:rsidRPr="005D41B0">
        <w:rPr>
          <w:rStyle w:val="cf01"/>
          <w:rFonts w:ascii="Times New Roman" w:hAnsi="Times New Roman"/>
          <w:sz w:val="24"/>
          <w:szCs w:val="24"/>
        </w:rPr>
        <w:t>vidēja termiņa darbības stratēģijā noteiktie satura kvalitātes sistēmas mērķi un rezultatīvie rādītāji pārskata periodam</w:t>
      </w:r>
      <w:r w:rsidR="00EB7B17">
        <w:rPr>
          <w:rStyle w:val="cf01"/>
          <w:rFonts w:ascii="Times New Roman" w:hAnsi="Times New Roman"/>
          <w:sz w:val="24"/>
          <w:szCs w:val="24"/>
        </w:rPr>
        <w:t>,</w:t>
      </w:r>
      <w:r w:rsidRPr="005D41B0">
        <w:rPr>
          <w:rStyle w:val="cf01"/>
          <w:rFonts w:ascii="Times New Roman" w:hAnsi="Times New Roman"/>
          <w:sz w:val="24"/>
          <w:szCs w:val="24"/>
        </w:rPr>
        <w:t xml:space="preserve"> un to izpildes plāns, ņemot vērā Nolikuma 28.</w:t>
      </w:r>
      <w:r w:rsidR="005D32FC">
        <w:rPr>
          <w:rStyle w:val="cf01"/>
          <w:rFonts w:ascii="Times New Roman" w:hAnsi="Times New Roman"/>
          <w:sz w:val="24"/>
          <w:szCs w:val="24"/>
        </w:rPr>
        <w:t> </w:t>
      </w:r>
      <w:r w:rsidRPr="005D41B0">
        <w:rPr>
          <w:rStyle w:val="cf01"/>
          <w:rFonts w:ascii="Times New Roman" w:hAnsi="Times New Roman"/>
          <w:sz w:val="24"/>
          <w:szCs w:val="24"/>
        </w:rPr>
        <w:t>punktā noteikto</w:t>
      </w:r>
      <w:r w:rsidRPr="005D41B0">
        <w:rPr>
          <w:rFonts w:ascii="Times New Roman" w:hAnsi="Times New Roman"/>
          <w:sz w:val="24"/>
          <w:szCs w:val="24"/>
        </w:rPr>
        <w:t xml:space="preserve">; </w:t>
      </w:r>
    </w:p>
    <w:p w14:paraId="29DF0180" w14:textId="77777777" w:rsidR="00D83395" w:rsidRPr="00D87CDB" w:rsidRDefault="00D83395" w:rsidP="00D83395">
      <w:pPr>
        <w:pStyle w:val="ListParagraph"/>
        <w:numPr>
          <w:ilvl w:val="0"/>
          <w:numId w:val="0"/>
        </w:numPr>
        <w:ind w:left="1500"/>
        <w:jc w:val="both"/>
        <w:rPr>
          <w:rFonts w:ascii="Times New Roman" w:hAnsi="Times New Roman"/>
          <w:sz w:val="24"/>
          <w:szCs w:val="24"/>
        </w:rPr>
      </w:pPr>
    </w:p>
    <w:p w14:paraId="6B495920"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 xml:space="preserve">5) informāciju par sabiedriskā pasūtījuma gada plāna uzdevumiem:  </w:t>
      </w:r>
    </w:p>
    <w:p w14:paraId="77ED015B" w14:textId="65EA2594" w:rsidR="00D83395" w:rsidRPr="00081E49" w:rsidRDefault="00A93D9C" w:rsidP="00D83395">
      <w:pPr>
        <w:pStyle w:val="ListParagraph"/>
        <w:numPr>
          <w:ilvl w:val="0"/>
          <w:numId w:val="6"/>
        </w:numPr>
        <w:spacing w:after="160"/>
        <w:contextualSpacing/>
        <w:jc w:val="both"/>
        <w:rPr>
          <w:rFonts w:ascii="Times New Roman" w:hAnsi="Times New Roman"/>
          <w:sz w:val="24"/>
          <w:szCs w:val="24"/>
        </w:rPr>
      </w:pPr>
      <w:r>
        <w:rPr>
          <w:rFonts w:ascii="Times New Roman" w:hAnsi="Times New Roman"/>
          <w:sz w:val="24"/>
          <w:szCs w:val="24"/>
        </w:rPr>
        <w:t>P</w:t>
      </w:r>
      <w:r w:rsidR="00412D0D">
        <w:rPr>
          <w:rFonts w:ascii="Times New Roman" w:hAnsi="Times New Roman"/>
          <w:sz w:val="24"/>
          <w:szCs w:val="24"/>
        </w:rPr>
        <w:t>adomes noteikto</w:t>
      </w:r>
      <w:r w:rsidR="00D83395" w:rsidRPr="00081E49">
        <w:rPr>
          <w:rFonts w:ascii="Times New Roman" w:hAnsi="Times New Roman"/>
          <w:sz w:val="24"/>
          <w:szCs w:val="24"/>
        </w:rPr>
        <w:t xml:space="preserve"> uzdevum</w:t>
      </w:r>
      <w:r>
        <w:rPr>
          <w:rFonts w:ascii="Times New Roman" w:hAnsi="Times New Roman"/>
          <w:sz w:val="24"/>
          <w:szCs w:val="24"/>
        </w:rPr>
        <w:t xml:space="preserve">u </w:t>
      </w:r>
      <w:r w:rsidR="00412D0D">
        <w:rPr>
          <w:rFonts w:ascii="Times New Roman" w:hAnsi="Times New Roman"/>
          <w:sz w:val="24"/>
          <w:szCs w:val="24"/>
        </w:rPr>
        <w:t>izpilde</w:t>
      </w:r>
      <w:r>
        <w:rPr>
          <w:rFonts w:ascii="Times New Roman" w:hAnsi="Times New Roman"/>
          <w:sz w:val="24"/>
          <w:szCs w:val="24"/>
        </w:rPr>
        <w:t>s plāns,</w:t>
      </w:r>
      <w:r w:rsidRPr="00A93D9C">
        <w:rPr>
          <w:rFonts w:ascii="Times New Roman" w:hAnsi="Times New Roman"/>
          <w:sz w:val="24"/>
          <w:szCs w:val="24"/>
        </w:rPr>
        <w:t xml:space="preserve"> </w:t>
      </w:r>
      <w:r w:rsidRPr="00081E49">
        <w:rPr>
          <w:rFonts w:ascii="Times New Roman" w:hAnsi="Times New Roman"/>
          <w:sz w:val="24"/>
          <w:szCs w:val="24"/>
        </w:rPr>
        <w:t>tajā skaitā valstiski nozīmīgu un starptautiskas nozīmes notikumu atspoguļošana</w:t>
      </w:r>
      <w:r w:rsidR="00412D0D">
        <w:rPr>
          <w:rFonts w:ascii="Times New Roman" w:hAnsi="Times New Roman"/>
          <w:sz w:val="24"/>
          <w:szCs w:val="24"/>
        </w:rPr>
        <w:t>;</w:t>
      </w:r>
    </w:p>
    <w:p w14:paraId="5A59ED14" w14:textId="77777777" w:rsidR="00D83395" w:rsidRPr="00081E49" w:rsidRDefault="00D83395" w:rsidP="00D83395">
      <w:pPr>
        <w:contextualSpacing/>
        <w:jc w:val="both"/>
        <w:rPr>
          <w:rFonts w:ascii="Times New Roman" w:hAnsi="Times New Roman"/>
          <w:sz w:val="24"/>
          <w:szCs w:val="24"/>
        </w:rPr>
      </w:pPr>
    </w:p>
    <w:p w14:paraId="46E8FD32" w14:textId="77777777" w:rsidR="00D83395" w:rsidRPr="00081E49" w:rsidRDefault="00D83395" w:rsidP="00D83395">
      <w:pPr>
        <w:contextualSpacing/>
        <w:jc w:val="both"/>
        <w:rPr>
          <w:rFonts w:ascii="Times New Roman" w:hAnsi="Times New Roman"/>
          <w:sz w:val="24"/>
          <w:szCs w:val="24"/>
        </w:rPr>
      </w:pPr>
    </w:p>
    <w:p w14:paraId="73463456" w14:textId="77777777" w:rsidR="00D83395" w:rsidRPr="00081E49" w:rsidRDefault="00D83395" w:rsidP="00D83395">
      <w:pPr>
        <w:contextualSpacing/>
        <w:jc w:val="both"/>
        <w:rPr>
          <w:rFonts w:ascii="Times New Roman" w:hAnsi="Times New Roman"/>
          <w:sz w:val="24"/>
          <w:szCs w:val="24"/>
        </w:rPr>
      </w:pPr>
    </w:p>
    <w:p w14:paraId="5578DA94" w14:textId="77777777" w:rsidR="00D83395" w:rsidRPr="00081E49" w:rsidRDefault="00D83395" w:rsidP="00D83395">
      <w:pPr>
        <w:contextualSpacing/>
        <w:jc w:val="both"/>
        <w:rPr>
          <w:rFonts w:ascii="Times New Roman" w:hAnsi="Times New Roman"/>
          <w:sz w:val="24"/>
          <w:szCs w:val="24"/>
        </w:rPr>
      </w:pPr>
    </w:p>
    <w:p w14:paraId="1866321D" w14:textId="77777777" w:rsidR="00D83395" w:rsidRPr="003322D2" w:rsidRDefault="00D83395" w:rsidP="00D83395">
      <w:pPr>
        <w:spacing w:line="240" w:lineRule="auto"/>
        <w:ind w:firstLine="720"/>
        <w:jc w:val="both"/>
        <w:rPr>
          <w:rFonts w:ascii="Times New Roman" w:hAnsi="Times New Roman" w:cs="Times New Roman"/>
          <w:sz w:val="24"/>
          <w:szCs w:val="24"/>
        </w:rPr>
      </w:pPr>
      <w:r w:rsidRPr="003322D2">
        <w:rPr>
          <w:rFonts w:ascii="Times New Roman" w:hAnsi="Times New Roman" w:cs="Times New Roman"/>
          <w:sz w:val="24"/>
          <w:szCs w:val="24"/>
        </w:rPr>
        <w:t>6) informāciju par budžetu:</w:t>
      </w:r>
    </w:p>
    <w:p w14:paraId="239D4DEA" w14:textId="7BCDB0BB" w:rsidR="00D83395" w:rsidRPr="00DC0EDA" w:rsidRDefault="00D83395" w:rsidP="00D83395">
      <w:pPr>
        <w:pStyle w:val="ListParagraph"/>
        <w:numPr>
          <w:ilvl w:val="0"/>
          <w:numId w:val="7"/>
        </w:numPr>
        <w:jc w:val="both"/>
        <w:rPr>
          <w:rFonts w:ascii="Times New Roman" w:hAnsi="Times New Roman"/>
          <w:sz w:val="24"/>
          <w:szCs w:val="24"/>
        </w:rPr>
      </w:pPr>
      <w:r w:rsidRPr="00DC0EDA">
        <w:rPr>
          <w:rFonts w:ascii="Times New Roman" w:hAnsi="Times New Roman"/>
          <w:sz w:val="24"/>
          <w:szCs w:val="24"/>
          <w:shd w:val="clear" w:color="auto" w:fill="FFFFFF"/>
        </w:rPr>
        <w:t xml:space="preserve">sabiedriskā pasūtījuma gada plāna īstenošanai paredzamais budžets, tajā skaitā pielikumi </w:t>
      </w:r>
      <w:r w:rsidR="005163FF" w:rsidRPr="00DC0EDA">
        <w:rPr>
          <w:rFonts w:ascii="Times New Roman" w:hAnsi="Times New Roman"/>
          <w:sz w:val="24"/>
          <w:szCs w:val="24"/>
        </w:rPr>
        <w:t>Nr. 1 "Sabiedriskā pasūtījuma plāns un izpilde</w:t>
      </w:r>
      <w:r w:rsidR="005163FF" w:rsidRPr="00DC0EDA">
        <w:rPr>
          <w:rFonts w:ascii="Times New Roman" w:hAnsi="Times New Roman"/>
          <w:sz w:val="24"/>
          <w:szCs w:val="24"/>
          <w:lang w:eastAsia="ar-SA"/>
        </w:rPr>
        <w:t>", Nr. 2 "Plānotā un faktiskā naudas plūsma",</w:t>
      </w:r>
      <w:r w:rsidR="005163FF" w:rsidRPr="00DC0EDA">
        <w:rPr>
          <w:rFonts w:ascii="Times New Roman" w:hAnsi="Times New Roman"/>
          <w:sz w:val="24"/>
          <w:szCs w:val="24"/>
        </w:rPr>
        <w:t xml:space="preserve"> Nr. 2.1 "Plānotais peļņas vai zaudējumu aprēķins”</w:t>
      </w:r>
      <w:r w:rsidRPr="00DC0EDA">
        <w:rPr>
          <w:rFonts w:ascii="Times New Roman" w:hAnsi="Times New Roman"/>
          <w:sz w:val="24"/>
          <w:szCs w:val="24"/>
          <w:shd w:val="clear" w:color="auto" w:fill="FFFFFF"/>
        </w:rPr>
        <w:t xml:space="preserve">; </w:t>
      </w:r>
    </w:p>
    <w:p w14:paraId="64C2D981" w14:textId="77777777" w:rsidR="00D83395" w:rsidRPr="003322D2" w:rsidRDefault="00D83395" w:rsidP="00D83395">
      <w:pPr>
        <w:pStyle w:val="ListParagraph"/>
        <w:numPr>
          <w:ilvl w:val="0"/>
          <w:numId w:val="7"/>
        </w:numPr>
        <w:spacing w:after="160"/>
        <w:contextualSpacing/>
        <w:jc w:val="both"/>
        <w:rPr>
          <w:rFonts w:ascii="Times New Roman" w:hAnsi="Times New Roman"/>
          <w:sz w:val="24"/>
          <w:szCs w:val="24"/>
        </w:rPr>
      </w:pPr>
      <w:r w:rsidRPr="003322D2">
        <w:rPr>
          <w:rFonts w:ascii="Times New Roman" w:hAnsi="Times New Roman"/>
          <w:sz w:val="24"/>
          <w:szCs w:val="24"/>
        </w:rPr>
        <w:t>budžeta apjoma izmaiņas pēdējo trīs gadu laikā;</w:t>
      </w:r>
    </w:p>
    <w:p w14:paraId="221F1F5A" w14:textId="77777777" w:rsidR="00D83395" w:rsidRPr="003322D2" w:rsidRDefault="00D83395" w:rsidP="00D83395">
      <w:pPr>
        <w:pStyle w:val="ListParagraph"/>
        <w:numPr>
          <w:ilvl w:val="0"/>
          <w:numId w:val="7"/>
        </w:numPr>
        <w:spacing w:after="160"/>
        <w:contextualSpacing/>
        <w:jc w:val="both"/>
        <w:rPr>
          <w:rFonts w:ascii="Times New Roman" w:hAnsi="Times New Roman"/>
          <w:sz w:val="24"/>
          <w:szCs w:val="24"/>
        </w:rPr>
      </w:pPr>
      <w:r w:rsidRPr="003322D2">
        <w:rPr>
          <w:rFonts w:ascii="Times New Roman" w:hAnsi="Times New Roman"/>
          <w:sz w:val="24"/>
          <w:szCs w:val="24"/>
        </w:rPr>
        <w:t>turpmāko triju gadu periodam nepieciešamais finansējums saskaņā ar sagatavotajiem pieprasījumiem prioritārajiem pasākumiem;</w:t>
      </w:r>
    </w:p>
    <w:p w14:paraId="1F029258" w14:textId="455B500C" w:rsidR="00D83395" w:rsidRPr="00081E49" w:rsidRDefault="00D83395" w:rsidP="00D83395">
      <w:pPr>
        <w:spacing w:line="240" w:lineRule="auto"/>
        <w:ind w:left="720"/>
        <w:jc w:val="both"/>
        <w:rPr>
          <w:rFonts w:ascii="Times New Roman" w:hAnsi="Times New Roman" w:cs="Times New Roman"/>
          <w:sz w:val="24"/>
          <w:szCs w:val="24"/>
        </w:rPr>
      </w:pPr>
      <w:r w:rsidRPr="00081E49">
        <w:rPr>
          <w:rFonts w:ascii="Times New Roman" w:hAnsi="Times New Roman" w:cs="Times New Roman"/>
          <w:sz w:val="24"/>
          <w:szCs w:val="24"/>
        </w:rPr>
        <w:t xml:space="preserve">7) informāciju par tehnoloģiju un infrastruktūras nodrošināšanu, tajā skaitā </w:t>
      </w:r>
      <w:r>
        <w:rPr>
          <w:rFonts w:ascii="Times New Roman" w:hAnsi="Times New Roman" w:cs="Times New Roman"/>
          <w:sz w:val="24"/>
          <w:szCs w:val="24"/>
        </w:rPr>
        <w:t xml:space="preserve">par </w:t>
      </w:r>
      <w:r w:rsidR="009B7F7C">
        <w:rPr>
          <w:rFonts w:ascii="Times New Roman" w:hAnsi="Times New Roman" w:cs="Times New Roman"/>
          <w:sz w:val="24"/>
          <w:szCs w:val="24"/>
        </w:rPr>
        <w:t>nepi</w:t>
      </w:r>
      <w:r w:rsidR="00CD2C78">
        <w:rPr>
          <w:rFonts w:ascii="Times New Roman" w:hAnsi="Times New Roman" w:cs="Times New Roman"/>
          <w:sz w:val="24"/>
          <w:szCs w:val="24"/>
        </w:rPr>
        <w:t xml:space="preserve">eciešamajiem </w:t>
      </w:r>
      <w:r w:rsidRPr="00081E49">
        <w:rPr>
          <w:rFonts w:ascii="Times New Roman" w:hAnsi="Times New Roman" w:cs="Times New Roman"/>
          <w:sz w:val="24"/>
          <w:szCs w:val="24"/>
        </w:rPr>
        <w:t>kapitālieguldījum</w:t>
      </w:r>
      <w:r>
        <w:rPr>
          <w:rFonts w:ascii="Times New Roman" w:hAnsi="Times New Roman" w:cs="Times New Roman"/>
          <w:sz w:val="24"/>
          <w:szCs w:val="24"/>
        </w:rPr>
        <w:t>iem</w:t>
      </w:r>
      <w:r w:rsidR="00CD2C78">
        <w:rPr>
          <w:rFonts w:ascii="Times New Roman" w:hAnsi="Times New Roman" w:cs="Times New Roman"/>
          <w:sz w:val="24"/>
          <w:szCs w:val="24"/>
        </w:rPr>
        <w:t xml:space="preserve"> piecu gadu periodam</w:t>
      </w:r>
      <w:r w:rsidRPr="00081E49">
        <w:rPr>
          <w:rFonts w:ascii="Times New Roman" w:hAnsi="Times New Roman" w:cs="Times New Roman"/>
          <w:sz w:val="24"/>
          <w:szCs w:val="24"/>
        </w:rPr>
        <w:t>.</w:t>
      </w:r>
    </w:p>
    <w:p w14:paraId="40B4FADB"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Padome papildus minētajai informācijai var noteikt arī citu sabiedriskā pasūtījuma gada plānā norādāmo informāciju, ciktāl netiek ietekmēta sabiedriskā elektroniskā plašsaziņas līdzekļa redakcionālā neatkarība.</w:t>
      </w:r>
    </w:p>
    <w:p w14:paraId="7A0888EF" w14:textId="6D89823B"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b/>
          <w:bCs/>
          <w:sz w:val="24"/>
          <w:szCs w:val="24"/>
        </w:rPr>
        <w:t>10.</w:t>
      </w:r>
      <w:r w:rsidR="005163FF">
        <w:rPr>
          <w:rFonts w:ascii="Times New Roman" w:hAnsi="Times New Roman" w:cs="Times New Roman"/>
          <w:sz w:val="24"/>
          <w:szCs w:val="24"/>
        </w:rPr>
        <w:t> </w:t>
      </w:r>
      <w:r w:rsidRPr="00081E49">
        <w:rPr>
          <w:rFonts w:ascii="Times New Roman" w:hAnsi="Times New Roman" w:cs="Times New Roman"/>
          <w:sz w:val="24"/>
          <w:szCs w:val="24"/>
        </w:rPr>
        <w:t>Līdz katra gada 1.</w:t>
      </w:r>
      <w:r w:rsidR="005D32FC">
        <w:rPr>
          <w:rFonts w:ascii="Times New Roman" w:hAnsi="Times New Roman" w:cs="Times New Roman"/>
          <w:sz w:val="24"/>
          <w:szCs w:val="24"/>
        </w:rPr>
        <w:t xml:space="preserve"> </w:t>
      </w:r>
      <w:r w:rsidRPr="00081E49">
        <w:rPr>
          <w:rFonts w:ascii="Times New Roman" w:hAnsi="Times New Roman" w:cs="Times New Roman"/>
          <w:sz w:val="24"/>
          <w:szCs w:val="24"/>
        </w:rPr>
        <w:t>decembrim sabiedriskie elektroniskie plašsaziņas  līdzekļi iesniedz apstiprināšanai Padomē pēc Nolikuma 9.</w:t>
      </w:r>
      <w:r w:rsidR="005D32FC">
        <w:rPr>
          <w:rFonts w:ascii="Times New Roman" w:hAnsi="Times New Roman" w:cs="Times New Roman"/>
          <w:sz w:val="24"/>
          <w:szCs w:val="24"/>
        </w:rPr>
        <w:t> </w:t>
      </w:r>
      <w:r w:rsidRPr="00081E49">
        <w:rPr>
          <w:rFonts w:ascii="Times New Roman" w:hAnsi="Times New Roman" w:cs="Times New Roman"/>
          <w:sz w:val="24"/>
          <w:szCs w:val="24"/>
        </w:rPr>
        <w:t>punktā minētā parauga sagatavotu sabiedriskā pasūtījuma gada plānu nākamajam gadam saskaņā ar Padomes dotajiem uzdevumiem</w:t>
      </w:r>
      <w:r>
        <w:rPr>
          <w:rFonts w:ascii="Times New Roman" w:hAnsi="Times New Roman" w:cs="Times New Roman"/>
          <w:sz w:val="24"/>
          <w:szCs w:val="24"/>
        </w:rPr>
        <w:t>, izņemot pielikumus</w:t>
      </w:r>
      <w:r w:rsidR="00DD7AEE" w:rsidRPr="00DD7AEE">
        <w:rPr>
          <w:rFonts w:ascii="Times New Roman" w:hAnsi="Times New Roman"/>
          <w:sz w:val="24"/>
          <w:szCs w:val="24"/>
          <w:shd w:val="clear" w:color="auto" w:fill="FFFFFF"/>
        </w:rPr>
        <w:t xml:space="preserve"> </w:t>
      </w:r>
      <w:r w:rsidR="00DD7AEE" w:rsidRPr="003322D2">
        <w:rPr>
          <w:rFonts w:ascii="Times New Roman" w:hAnsi="Times New Roman"/>
          <w:sz w:val="24"/>
          <w:szCs w:val="24"/>
          <w:shd w:val="clear" w:color="auto" w:fill="FFFFFF"/>
        </w:rPr>
        <w:t>Nr.</w:t>
      </w:r>
      <w:r w:rsidR="00DD7AEE">
        <w:rPr>
          <w:rFonts w:ascii="Times New Roman" w:hAnsi="Times New Roman"/>
          <w:sz w:val="24"/>
          <w:szCs w:val="24"/>
          <w:shd w:val="clear" w:color="auto" w:fill="FFFFFF"/>
        </w:rPr>
        <w:t> </w:t>
      </w:r>
      <w:r w:rsidR="00DD7AEE" w:rsidRPr="003322D2">
        <w:rPr>
          <w:rFonts w:ascii="Times New Roman" w:hAnsi="Times New Roman"/>
          <w:sz w:val="24"/>
          <w:szCs w:val="24"/>
          <w:shd w:val="clear" w:color="auto" w:fill="FFFFFF"/>
        </w:rPr>
        <w:t>1</w:t>
      </w:r>
      <w:r w:rsidR="00DD7AEE">
        <w:rPr>
          <w:rFonts w:ascii="Times New Roman" w:hAnsi="Times New Roman"/>
          <w:sz w:val="24"/>
          <w:szCs w:val="24"/>
          <w:shd w:val="clear" w:color="auto" w:fill="FFFFFF"/>
        </w:rPr>
        <w:t xml:space="preserve">; </w:t>
      </w:r>
      <w:r w:rsidR="00DD7AEE" w:rsidRPr="003322D2">
        <w:rPr>
          <w:rFonts w:ascii="Times New Roman" w:hAnsi="Times New Roman"/>
          <w:sz w:val="24"/>
          <w:szCs w:val="24"/>
          <w:shd w:val="clear" w:color="auto" w:fill="FFFFFF"/>
        </w:rPr>
        <w:t>Nr.</w:t>
      </w:r>
      <w:r w:rsidR="00DD7AEE">
        <w:rPr>
          <w:rFonts w:ascii="Times New Roman" w:hAnsi="Times New Roman"/>
          <w:sz w:val="24"/>
          <w:szCs w:val="24"/>
          <w:shd w:val="clear" w:color="auto" w:fill="FFFFFF"/>
        </w:rPr>
        <w:t> </w:t>
      </w:r>
      <w:r w:rsidR="00DD7AEE" w:rsidRPr="003322D2">
        <w:rPr>
          <w:rFonts w:ascii="Times New Roman" w:hAnsi="Times New Roman"/>
          <w:sz w:val="24"/>
          <w:szCs w:val="24"/>
          <w:shd w:val="clear" w:color="auto" w:fill="FFFFFF"/>
        </w:rPr>
        <w:t>2</w:t>
      </w:r>
      <w:r w:rsidR="00DD7AEE">
        <w:rPr>
          <w:rFonts w:ascii="Times New Roman" w:hAnsi="Times New Roman"/>
          <w:sz w:val="24"/>
          <w:szCs w:val="24"/>
          <w:shd w:val="clear" w:color="auto" w:fill="FFFFFF"/>
        </w:rPr>
        <w:t>; Nr. 2</w:t>
      </w:r>
      <w:r w:rsidR="00DD7AEE" w:rsidRPr="00081E49">
        <w:rPr>
          <w:rFonts w:ascii="Times New Roman" w:hAnsi="Times New Roman" w:cs="Times New Roman"/>
          <w:sz w:val="24"/>
          <w:szCs w:val="24"/>
        </w:rPr>
        <w:t>.</w:t>
      </w:r>
      <w:r w:rsidR="00DD7AEE">
        <w:rPr>
          <w:rFonts w:ascii="Times New Roman" w:hAnsi="Times New Roman" w:cs="Times New Roman"/>
          <w:sz w:val="24"/>
          <w:szCs w:val="24"/>
        </w:rPr>
        <w:t>1</w:t>
      </w:r>
      <w:r>
        <w:rPr>
          <w:rFonts w:ascii="Times New Roman" w:hAnsi="Times New Roman" w:cs="Times New Roman"/>
          <w:sz w:val="24"/>
          <w:szCs w:val="24"/>
        </w:rPr>
        <w:t>.</w:t>
      </w:r>
      <w:r w:rsidRPr="00081E49">
        <w:rPr>
          <w:rFonts w:ascii="Times New Roman" w:hAnsi="Times New Roman" w:cs="Times New Roman"/>
          <w:sz w:val="24"/>
          <w:szCs w:val="24"/>
        </w:rPr>
        <w:t xml:space="preserve"> </w:t>
      </w:r>
    </w:p>
    <w:p w14:paraId="79499DD1" w14:textId="37F2FF36" w:rsidR="00D83395" w:rsidRPr="00081E49" w:rsidRDefault="00D83395" w:rsidP="00B73AC9">
      <w:pPr>
        <w:spacing w:line="240" w:lineRule="auto"/>
        <w:ind w:firstLine="720"/>
        <w:jc w:val="both"/>
        <w:rPr>
          <w:rFonts w:ascii="Times New Roman" w:hAnsi="Times New Roman" w:cs="Times New Roman"/>
          <w:sz w:val="24"/>
          <w:szCs w:val="24"/>
          <w:lang w:eastAsia="ar-SA"/>
        </w:rPr>
      </w:pPr>
      <w:r w:rsidRPr="001028CD">
        <w:rPr>
          <w:rFonts w:ascii="Times New Roman" w:hAnsi="Times New Roman" w:cs="Times New Roman"/>
          <w:sz w:val="24"/>
          <w:szCs w:val="24"/>
        </w:rPr>
        <w:t>Līdz katra gada 10.</w:t>
      </w:r>
      <w:r w:rsidR="005D32FC">
        <w:rPr>
          <w:rFonts w:ascii="Times New Roman" w:hAnsi="Times New Roman" w:cs="Times New Roman"/>
          <w:sz w:val="24"/>
          <w:szCs w:val="24"/>
        </w:rPr>
        <w:t> </w:t>
      </w:r>
      <w:r w:rsidRPr="001028CD">
        <w:rPr>
          <w:rFonts w:ascii="Times New Roman" w:hAnsi="Times New Roman" w:cs="Times New Roman"/>
          <w:sz w:val="24"/>
          <w:szCs w:val="24"/>
        </w:rPr>
        <w:t>decembrim sabiedriskie elektroniskie plašsaziņas  līdzekļi iesniedz apstiprināšanai Padomē plānoto budžeta līdzekļu sadalījumu nākamā gada plāna īstenošanai, aizpildot un iesniedzot pielikumus</w:t>
      </w:r>
      <w:r w:rsidR="005163FF" w:rsidRPr="005163FF">
        <w:rPr>
          <w:rFonts w:ascii="Times New Roman" w:hAnsi="Times New Roman"/>
          <w:sz w:val="24"/>
          <w:szCs w:val="24"/>
          <w:shd w:val="clear" w:color="auto" w:fill="FFFFFF"/>
        </w:rPr>
        <w:t xml:space="preserve"> </w:t>
      </w:r>
      <w:r w:rsidR="005163FF" w:rsidRPr="003322D2">
        <w:rPr>
          <w:rFonts w:ascii="Times New Roman" w:hAnsi="Times New Roman"/>
          <w:sz w:val="24"/>
          <w:szCs w:val="24"/>
          <w:shd w:val="clear" w:color="auto" w:fill="FFFFFF"/>
        </w:rPr>
        <w:t>Nr.</w:t>
      </w:r>
      <w:r w:rsidR="005163FF">
        <w:rPr>
          <w:rFonts w:ascii="Times New Roman" w:hAnsi="Times New Roman"/>
          <w:sz w:val="24"/>
          <w:szCs w:val="24"/>
          <w:shd w:val="clear" w:color="auto" w:fill="FFFFFF"/>
        </w:rPr>
        <w:t> </w:t>
      </w:r>
      <w:r w:rsidR="005163FF" w:rsidRPr="003322D2">
        <w:rPr>
          <w:rFonts w:ascii="Times New Roman" w:hAnsi="Times New Roman"/>
          <w:sz w:val="24"/>
          <w:szCs w:val="24"/>
          <w:shd w:val="clear" w:color="auto" w:fill="FFFFFF"/>
        </w:rPr>
        <w:t>1</w:t>
      </w:r>
      <w:r w:rsidR="005163FF">
        <w:rPr>
          <w:rFonts w:ascii="Times New Roman" w:hAnsi="Times New Roman"/>
          <w:sz w:val="24"/>
          <w:szCs w:val="24"/>
          <w:shd w:val="clear" w:color="auto" w:fill="FFFFFF"/>
        </w:rPr>
        <w:t xml:space="preserve">; </w:t>
      </w:r>
      <w:r w:rsidR="005163FF" w:rsidRPr="003322D2">
        <w:rPr>
          <w:rFonts w:ascii="Times New Roman" w:hAnsi="Times New Roman"/>
          <w:sz w:val="24"/>
          <w:szCs w:val="24"/>
          <w:shd w:val="clear" w:color="auto" w:fill="FFFFFF"/>
        </w:rPr>
        <w:t>Nr.</w:t>
      </w:r>
      <w:r w:rsidR="005163FF">
        <w:rPr>
          <w:rFonts w:ascii="Times New Roman" w:hAnsi="Times New Roman"/>
          <w:sz w:val="24"/>
          <w:szCs w:val="24"/>
          <w:shd w:val="clear" w:color="auto" w:fill="FFFFFF"/>
        </w:rPr>
        <w:t> </w:t>
      </w:r>
      <w:r w:rsidR="005163FF" w:rsidRPr="003322D2">
        <w:rPr>
          <w:rFonts w:ascii="Times New Roman" w:hAnsi="Times New Roman"/>
          <w:sz w:val="24"/>
          <w:szCs w:val="24"/>
          <w:shd w:val="clear" w:color="auto" w:fill="FFFFFF"/>
        </w:rPr>
        <w:t>2</w:t>
      </w:r>
      <w:r w:rsidR="005163FF">
        <w:rPr>
          <w:rFonts w:ascii="Times New Roman" w:hAnsi="Times New Roman"/>
          <w:sz w:val="24"/>
          <w:szCs w:val="24"/>
          <w:shd w:val="clear" w:color="auto" w:fill="FFFFFF"/>
        </w:rPr>
        <w:t>; Nr. 2</w:t>
      </w:r>
      <w:r w:rsidR="005163FF" w:rsidRPr="00081E49">
        <w:rPr>
          <w:rFonts w:ascii="Times New Roman" w:hAnsi="Times New Roman" w:cs="Times New Roman"/>
          <w:sz w:val="24"/>
          <w:szCs w:val="24"/>
        </w:rPr>
        <w:t>.</w:t>
      </w:r>
      <w:r w:rsidR="005163FF">
        <w:rPr>
          <w:rFonts w:ascii="Times New Roman" w:hAnsi="Times New Roman" w:cs="Times New Roman"/>
          <w:sz w:val="24"/>
          <w:szCs w:val="24"/>
        </w:rPr>
        <w:t>1</w:t>
      </w:r>
      <w:r w:rsidR="00B73AC9" w:rsidRPr="001028CD">
        <w:rPr>
          <w:rFonts w:ascii="Times New Roman" w:hAnsi="Times New Roman"/>
          <w:sz w:val="24"/>
          <w:szCs w:val="24"/>
        </w:rPr>
        <w:t>.</w:t>
      </w:r>
    </w:p>
    <w:p w14:paraId="183847CD" w14:textId="114B40A0" w:rsidR="00D83395" w:rsidRPr="00081E49" w:rsidRDefault="00D83395" w:rsidP="00D83395">
      <w:pPr>
        <w:spacing w:line="240" w:lineRule="auto"/>
        <w:ind w:firstLine="720"/>
        <w:jc w:val="both"/>
        <w:rPr>
          <w:rFonts w:ascii="Times New Roman" w:hAnsi="Times New Roman" w:cs="Times New Roman"/>
          <w:sz w:val="24"/>
          <w:szCs w:val="24"/>
          <w:lang w:eastAsia="ar-SA"/>
        </w:rPr>
      </w:pPr>
      <w:bookmarkStart w:id="0" w:name="_Hlk49767387"/>
      <w:bookmarkStart w:id="1" w:name="_Hlk49767611"/>
      <w:r w:rsidRPr="00081E49">
        <w:rPr>
          <w:rFonts w:ascii="Times New Roman" w:hAnsi="Times New Roman" w:cs="Times New Roman"/>
          <w:b/>
          <w:bCs/>
          <w:sz w:val="24"/>
          <w:szCs w:val="24"/>
          <w:lang w:eastAsia="ar-SA"/>
        </w:rPr>
        <w:t>11.</w:t>
      </w:r>
      <w:r w:rsidRPr="00081E49">
        <w:rPr>
          <w:rFonts w:ascii="Times New Roman" w:hAnsi="Times New Roman" w:cs="Times New Roman"/>
          <w:sz w:val="24"/>
          <w:szCs w:val="24"/>
          <w:lang w:eastAsia="ar-SA"/>
        </w:rPr>
        <w:t xml:space="preserve"> Lai paredzētu sabiedriskā pasūtījuma apjomu, saskaņā ar likumā par valsts budžetu nākamajam gadam noteikto dotācijas apjomu un plānoto normatīvajos aktos paredzēto citu finanšu avotu apjomu, sabiedriskie elektroniskie plašsaziņas līdzekļi apstiprināšanai Padomē pielikuma Nr.</w:t>
      </w:r>
      <w:r w:rsidR="005D32FC">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1 formā sagatavo katrā programmā, vienotajā portālā un digitālajos kanālos paredzētā satura apjomu raidstundās vai citās vienībās, procentuālo sadalījumā pa žanriem un citām satura kategorijām</w:t>
      </w:r>
      <w:bookmarkEnd w:id="0"/>
      <w:r w:rsidRPr="00081E49">
        <w:rPr>
          <w:rFonts w:ascii="Times New Roman" w:hAnsi="Times New Roman" w:cs="Times New Roman"/>
          <w:sz w:val="24"/>
          <w:szCs w:val="24"/>
          <w:lang w:eastAsia="ar-SA"/>
        </w:rPr>
        <w:t>, attiecīgi norādot to sagatavošanai nepieciešamo līdzekļu apjomu.</w:t>
      </w:r>
    </w:p>
    <w:p w14:paraId="4227341A" w14:textId="798F2942" w:rsidR="00D83395" w:rsidRPr="00081E49" w:rsidRDefault="00D83395" w:rsidP="00D83395">
      <w:pPr>
        <w:spacing w:line="240" w:lineRule="auto"/>
        <w:ind w:firstLine="720"/>
        <w:jc w:val="both"/>
        <w:rPr>
          <w:rFonts w:ascii="Times New Roman" w:hAnsi="Times New Roman" w:cs="Times New Roman"/>
          <w:sz w:val="24"/>
          <w:szCs w:val="24"/>
          <w:lang w:eastAsia="ar-SA"/>
        </w:rPr>
      </w:pPr>
      <w:r w:rsidRPr="00081E49">
        <w:rPr>
          <w:rFonts w:ascii="Times New Roman" w:hAnsi="Times New Roman" w:cs="Times New Roman"/>
          <w:sz w:val="24"/>
          <w:szCs w:val="24"/>
          <w:lang w:eastAsia="ar-SA"/>
        </w:rPr>
        <w:t>Pielikuma Nr.</w:t>
      </w:r>
      <w:r w:rsidR="005D32FC">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1 formā izdevumu rādītājos tiek iekļautas visas sabiedriskā pasūtījuma veidošanai nepieciešamās izmaksas (tiešās un netiešās izmaksas pēc uzkrāšanas principa, kas nosaka, ka izdevumus atzīst periodā, kad tie radušies, neatkarīgi no naudas saņemšanas vai samaksas). Tiešās izmaksas ir izmaksas, kuras var tieši attiecināt uz konkrēto satura vienību veidošanu (piemēram, atlīdzība, preces un pakalpojumi, licences, u.c.). Netiešās izmaksa</w:t>
      </w:r>
      <w:r>
        <w:rPr>
          <w:rFonts w:ascii="Times New Roman" w:hAnsi="Times New Roman" w:cs="Times New Roman"/>
          <w:sz w:val="24"/>
          <w:szCs w:val="24"/>
          <w:lang w:eastAsia="ar-SA"/>
        </w:rPr>
        <w:t>s</w:t>
      </w:r>
      <w:r w:rsidRPr="00081E49">
        <w:rPr>
          <w:rFonts w:ascii="Times New Roman" w:hAnsi="Times New Roman" w:cs="Times New Roman"/>
          <w:sz w:val="24"/>
          <w:szCs w:val="24"/>
          <w:lang w:eastAsia="ar-SA"/>
        </w:rPr>
        <w:t xml:space="preserve"> ir izmaksas, kuras nevar tieši attiecināt uz konkrēto satura vienību veidošanu (piemēram, infrastruktūras uzturēšanas izmaksas, pārdošanas izmaksas, administrācijas izmaksas, pārējās saimnieciskās darbības izmaksas u.c.). </w:t>
      </w:r>
      <w:r w:rsidRPr="005A6E77">
        <w:rPr>
          <w:rFonts w:ascii="Times New Roman" w:hAnsi="Times New Roman" w:cs="Times New Roman"/>
          <w:sz w:val="24"/>
          <w:szCs w:val="24"/>
          <w:lang w:eastAsia="ar-SA"/>
        </w:rPr>
        <w:t>Netiešās izmaksas pa izmaksu objektiem tiek sadalītas, ņemot vērā konkrētā izmaksu objekta tiešo izmaksu īpatsvaru no kopējām tiešajām izmaksām.</w:t>
      </w:r>
      <w:r w:rsidRPr="00081E49">
        <w:rPr>
          <w:rFonts w:ascii="Times New Roman" w:hAnsi="Times New Roman" w:cs="Times New Roman"/>
          <w:sz w:val="24"/>
          <w:szCs w:val="24"/>
          <w:lang w:eastAsia="ar-SA"/>
        </w:rPr>
        <w:t xml:space="preserve"> Pielikuma Nr.</w:t>
      </w:r>
      <w:r w:rsidR="005D32FC">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1 formā var norādīt arī izmaksas pēc naudas plūsmas principa, ja sabiedriskais elektroniskais plašsaziņas līdzeklis to uzskata par nepieciešamu</w:t>
      </w:r>
      <w:bookmarkEnd w:id="1"/>
      <w:r w:rsidRPr="00081E49">
        <w:rPr>
          <w:rFonts w:ascii="Times New Roman" w:hAnsi="Times New Roman" w:cs="Times New Roman"/>
          <w:sz w:val="24"/>
          <w:szCs w:val="24"/>
          <w:lang w:eastAsia="ar-SA"/>
        </w:rPr>
        <w:t>.</w:t>
      </w:r>
    </w:p>
    <w:p w14:paraId="1A0960D3" w14:textId="1216B964" w:rsidR="00D83395" w:rsidRDefault="00D83395" w:rsidP="00615DF8">
      <w:pPr>
        <w:spacing w:line="240" w:lineRule="auto"/>
        <w:ind w:firstLine="720"/>
        <w:jc w:val="both"/>
        <w:rPr>
          <w:rFonts w:ascii="Times New Roman" w:hAnsi="Times New Roman" w:cs="Times New Roman"/>
          <w:sz w:val="24"/>
          <w:szCs w:val="24"/>
        </w:rPr>
      </w:pPr>
      <w:r w:rsidRPr="00081E49">
        <w:rPr>
          <w:rFonts w:ascii="Times New Roman" w:hAnsi="Times New Roman" w:cs="Times New Roman"/>
          <w:b/>
          <w:bCs/>
          <w:sz w:val="24"/>
          <w:szCs w:val="24"/>
        </w:rPr>
        <w:t>12.</w:t>
      </w:r>
      <w:r w:rsidRPr="00081E49">
        <w:rPr>
          <w:rFonts w:ascii="Times New Roman" w:hAnsi="Times New Roman" w:cs="Times New Roman"/>
          <w:sz w:val="24"/>
          <w:szCs w:val="24"/>
        </w:rPr>
        <w:t xml:space="preserve"> Līdz katra gada 3</w:t>
      </w:r>
      <w:r>
        <w:rPr>
          <w:rFonts w:ascii="Times New Roman" w:hAnsi="Times New Roman" w:cs="Times New Roman"/>
          <w:sz w:val="24"/>
          <w:szCs w:val="24"/>
        </w:rPr>
        <w:t>0</w:t>
      </w:r>
      <w:r w:rsidRPr="00081E49">
        <w:rPr>
          <w:rFonts w:ascii="Times New Roman" w:hAnsi="Times New Roman" w:cs="Times New Roman"/>
          <w:sz w:val="24"/>
          <w:szCs w:val="24"/>
        </w:rPr>
        <w:t>.</w:t>
      </w:r>
      <w:r w:rsidR="005D32FC">
        <w:t> </w:t>
      </w:r>
      <w:r w:rsidRPr="00081E49">
        <w:rPr>
          <w:rFonts w:ascii="Times New Roman" w:hAnsi="Times New Roman" w:cs="Times New Roman"/>
          <w:sz w:val="24"/>
          <w:szCs w:val="24"/>
        </w:rPr>
        <w:t xml:space="preserve">decembrim Padome apstiprina sabiedriskā pasūtījuma gada plānus sabiedriskajiem elektroniskajiem plašsaziņas līdzekļiem nākamajam gadam kopā ar attiecīgajiem pielikumiem un pēc apstiprināšanas publicē plānus savā tīmekļa vietnē. Sabiedriskie elektroniskie plašsaziņas līdzekļi apstiprinātos plānus publicē savās tīmekļa vietnēs. </w:t>
      </w:r>
      <w:r>
        <w:rPr>
          <w:rFonts w:ascii="Times New Roman" w:hAnsi="Times New Roman" w:cs="Times New Roman"/>
          <w:sz w:val="24"/>
          <w:szCs w:val="24"/>
        </w:rPr>
        <w:t xml:space="preserve">Vajadzības gadījumā un pamatojot nepieciešamību, </w:t>
      </w:r>
      <w:r>
        <w:rPr>
          <w:rFonts w:ascii="Times New Roman" w:hAnsi="Times New Roman" w:cs="Times New Roman"/>
          <w:sz w:val="24"/>
          <w:szCs w:val="24"/>
        </w:rPr>
        <w:lastRenderedPageBreak/>
        <w:t xml:space="preserve">pārskata gada laikā var veikt grozījumus plānā un budžeta līdzekļu sadalījumā plāna īstenošanai. </w:t>
      </w:r>
    </w:p>
    <w:p w14:paraId="283F9FE4" w14:textId="77777777" w:rsidR="00B864A7" w:rsidRPr="00081E49" w:rsidRDefault="00B864A7" w:rsidP="00615DF8">
      <w:pPr>
        <w:spacing w:line="240" w:lineRule="auto"/>
        <w:ind w:firstLine="720"/>
        <w:jc w:val="both"/>
        <w:rPr>
          <w:rFonts w:ascii="Times New Roman" w:hAnsi="Times New Roman" w:cs="Times New Roman"/>
          <w:sz w:val="24"/>
          <w:szCs w:val="24"/>
        </w:rPr>
      </w:pPr>
    </w:p>
    <w:p w14:paraId="74D43EB7" w14:textId="59BE58FB" w:rsidR="00D83395" w:rsidRPr="00081E49" w:rsidRDefault="00D83395" w:rsidP="00D83395">
      <w:pPr>
        <w:spacing w:line="240" w:lineRule="auto"/>
        <w:jc w:val="center"/>
        <w:rPr>
          <w:rFonts w:ascii="Times New Roman" w:hAnsi="Times New Roman" w:cs="Times New Roman"/>
          <w:b/>
          <w:bCs/>
          <w:sz w:val="24"/>
          <w:szCs w:val="24"/>
        </w:rPr>
      </w:pPr>
      <w:r w:rsidRPr="00081E49">
        <w:rPr>
          <w:rFonts w:ascii="Times New Roman" w:hAnsi="Times New Roman" w:cs="Times New Roman"/>
          <w:b/>
          <w:bCs/>
          <w:sz w:val="24"/>
          <w:szCs w:val="24"/>
        </w:rPr>
        <w:t>III</w:t>
      </w:r>
      <w:r w:rsidR="00374224">
        <w:rPr>
          <w:rFonts w:ascii="Times New Roman" w:hAnsi="Times New Roman" w:cs="Times New Roman"/>
          <w:b/>
          <w:bCs/>
          <w:sz w:val="24"/>
          <w:szCs w:val="24"/>
        </w:rPr>
        <w:t xml:space="preserve">. </w:t>
      </w:r>
      <w:r w:rsidRPr="00081E49">
        <w:rPr>
          <w:rFonts w:ascii="Times New Roman" w:hAnsi="Times New Roman" w:cs="Times New Roman"/>
          <w:b/>
          <w:bCs/>
          <w:sz w:val="24"/>
          <w:szCs w:val="24"/>
        </w:rPr>
        <w:t>Finansējuma izlietojuma un atskaitīšanās principi</w:t>
      </w:r>
    </w:p>
    <w:p w14:paraId="0D76D7F0" w14:textId="653019C8" w:rsidR="00D83395" w:rsidRPr="00081E49" w:rsidRDefault="00D83395" w:rsidP="00D83395">
      <w:pPr>
        <w:spacing w:line="240" w:lineRule="auto"/>
        <w:ind w:firstLine="720"/>
        <w:jc w:val="both"/>
        <w:rPr>
          <w:rFonts w:ascii="Times New Roman" w:hAnsi="Times New Roman" w:cs="Times New Roman"/>
          <w:sz w:val="24"/>
          <w:szCs w:val="24"/>
          <w:lang w:eastAsia="ar-SA"/>
        </w:rPr>
      </w:pPr>
      <w:r w:rsidRPr="00081E49">
        <w:rPr>
          <w:rFonts w:ascii="Times New Roman" w:hAnsi="Times New Roman" w:cs="Times New Roman"/>
          <w:b/>
          <w:bCs/>
          <w:sz w:val="24"/>
          <w:szCs w:val="24"/>
          <w:lang w:eastAsia="ar-SA"/>
        </w:rPr>
        <w:t>13.</w:t>
      </w:r>
      <w:r w:rsidRPr="00081E49">
        <w:rPr>
          <w:rFonts w:ascii="Times New Roman" w:hAnsi="Times New Roman" w:cs="Times New Roman"/>
          <w:sz w:val="24"/>
          <w:szCs w:val="24"/>
          <w:lang w:eastAsia="ar-SA"/>
        </w:rPr>
        <w:t xml:space="preserve"> Saskaņā ar piešķirtajiem valsts budžeta līdzekļiem un likumā par valsts budžeta sagatavošanu noteiktajam tiek sagatavoti finansēšanas plāni un maksājumu grafiki </w:t>
      </w:r>
      <w:r w:rsidR="00387DF3">
        <w:rPr>
          <w:rFonts w:ascii="Times New Roman" w:hAnsi="Times New Roman" w:cs="Times New Roman"/>
          <w:sz w:val="24"/>
          <w:szCs w:val="24"/>
          <w:lang w:eastAsia="ar-SA"/>
        </w:rPr>
        <w:t xml:space="preserve">sabiedriskajiem </w:t>
      </w:r>
      <w:r w:rsidRPr="00081E49">
        <w:rPr>
          <w:rFonts w:ascii="Times New Roman" w:hAnsi="Times New Roman" w:cs="Times New Roman"/>
          <w:sz w:val="24"/>
          <w:szCs w:val="24"/>
          <w:lang w:eastAsia="ar-SA"/>
        </w:rPr>
        <w:t>elektroniskajiem plašsaziņas līdzekļiem.</w:t>
      </w:r>
    </w:p>
    <w:p w14:paraId="2346C391" w14:textId="77777777" w:rsidR="00D83395" w:rsidRPr="00081E49" w:rsidRDefault="00D83395" w:rsidP="00D83395">
      <w:pPr>
        <w:spacing w:line="240" w:lineRule="auto"/>
        <w:ind w:firstLine="720"/>
        <w:jc w:val="both"/>
        <w:rPr>
          <w:rFonts w:ascii="Times New Roman" w:hAnsi="Times New Roman" w:cs="Times New Roman"/>
          <w:sz w:val="24"/>
          <w:szCs w:val="24"/>
          <w:lang w:eastAsia="ar-SA"/>
        </w:rPr>
      </w:pPr>
      <w:r w:rsidRPr="00081E49">
        <w:rPr>
          <w:rFonts w:ascii="Times New Roman" w:hAnsi="Times New Roman" w:cs="Times New Roman"/>
          <w:b/>
          <w:bCs/>
          <w:sz w:val="24"/>
          <w:szCs w:val="24"/>
          <w:lang w:eastAsia="ar-SA"/>
        </w:rPr>
        <w:t>14.</w:t>
      </w:r>
      <w:r w:rsidRPr="00081E49">
        <w:rPr>
          <w:rFonts w:ascii="Times New Roman" w:hAnsi="Times New Roman" w:cs="Times New Roman"/>
          <w:sz w:val="24"/>
          <w:szCs w:val="24"/>
          <w:lang w:eastAsia="ar-SA"/>
        </w:rPr>
        <w:t xml:space="preserve"> Piešķirtā valsts budžeta dotācija sabiedriskā pasūtījuma īstenošanai ir glabājama Valsts kases kontos un to drīkst izlietot sabiedriskā pasūtījuma nodrošināšanai, ievērojot šādus nosacījumus:</w:t>
      </w:r>
    </w:p>
    <w:p w14:paraId="6CC9600C" w14:textId="77777777" w:rsidR="00D83395" w:rsidRPr="00081E49" w:rsidRDefault="00D83395" w:rsidP="00D83395">
      <w:pPr>
        <w:spacing w:line="240" w:lineRule="auto"/>
        <w:ind w:left="720"/>
        <w:jc w:val="both"/>
        <w:rPr>
          <w:rFonts w:ascii="Times New Roman" w:hAnsi="Times New Roman" w:cs="Times New Roman"/>
          <w:strike/>
          <w:sz w:val="24"/>
          <w:szCs w:val="24"/>
          <w:lang w:eastAsia="ar-SA"/>
        </w:rPr>
      </w:pPr>
      <w:r w:rsidRPr="00081E49">
        <w:rPr>
          <w:rFonts w:ascii="Times New Roman" w:hAnsi="Times New Roman" w:cs="Times New Roman"/>
          <w:b/>
          <w:bCs/>
          <w:sz w:val="24"/>
          <w:szCs w:val="24"/>
          <w:lang w:eastAsia="ar-SA"/>
        </w:rPr>
        <w:t>14.1.</w:t>
      </w:r>
      <w:r w:rsidRPr="00081E49">
        <w:rPr>
          <w:rFonts w:ascii="Times New Roman" w:hAnsi="Times New Roman" w:cs="Times New Roman"/>
          <w:sz w:val="24"/>
          <w:szCs w:val="24"/>
          <w:lang w:eastAsia="ar-SA"/>
        </w:rPr>
        <w:t xml:space="preserve"> no Valsts kases (valsts budžeta dotāciju) drīkst pārskaitīt atlīdzības (neto) uz citu komercbanku kontiem (uz bankām, kuras nodrošina algu maksājumus pēc vienota saraksta);</w:t>
      </w:r>
    </w:p>
    <w:p w14:paraId="0476AC6A" w14:textId="77777777" w:rsidR="00D83395" w:rsidRPr="00081E49" w:rsidRDefault="00D83395" w:rsidP="00D83395">
      <w:pPr>
        <w:spacing w:line="240" w:lineRule="auto"/>
        <w:ind w:left="720"/>
        <w:jc w:val="both"/>
        <w:rPr>
          <w:rFonts w:ascii="Times New Roman" w:hAnsi="Times New Roman" w:cs="Times New Roman"/>
          <w:sz w:val="24"/>
          <w:szCs w:val="24"/>
          <w:lang w:eastAsia="ar-SA"/>
        </w:rPr>
      </w:pPr>
      <w:r w:rsidRPr="00081E49">
        <w:rPr>
          <w:rFonts w:ascii="Times New Roman" w:hAnsi="Times New Roman" w:cs="Times New Roman"/>
          <w:b/>
          <w:bCs/>
          <w:sz w:val="24"/>
          <w:szCs w:val="24"/>
        </w:rPr>
        <w:t>14.2.</w:t>
      </w:r>
      <w:r w:rsidRPr="00081E49">
        <w:rPr>
          <w:rFonts w:ascii="Times New Roman" w:hAnsi="Times New Roman" w:cs="Times New Roman"/>
          <w:sz w:val="24"/>
          <w:szCs w:val="24"/>
        </w:rPr>
        <w:t xml:space="preserve"> lai veiktu kapitāldaļu turētāja pienākumus, sabiedriskā elektroniskā plašsaziņas līdzekļa kapitāla daļu turētājs var pieprasīt atlīdzības izmaksu aprēķinu un maksājumu uzdevumu uz komercbanku norēķinu kontiem detalizētu atšifrējumu;</w:t>
      </w:r>
    </w:p>
    <w:p w14:paraId="57C12251" w14:textId="77777777" w:rsidR="00D83395" w:rsidRPr="00081E49" w:rsidRDefault="00D83395" w:rsidP="00D83395">
      <w:pPr>
        <w:spacing w:line="240" w:lineRule="auto"/>
        <w:ind w:left="720"/>
        <w:jc w:val="both"/>
        <w:rPr>
          <w:rFonts w:ascii="Times New Roman" w:hAnsi="Times New Roman" w:cs="Times New Roman"/>
          <w:strike/>
          <w:sz w:val="24"/>
          <w:szCs w:val="24"/>
          <w:lang w:eastAsia="ar-SA"/>
        </w:rPr>
      </w:pPr>
      <w:r w:rsidRPr="00081E49">
        <w:rPr>
          <w:rFonts w:ascii="Times New Roman" w:hAnsi="Times New Roman" w:cs="Times New Roman"/>
          <w:b/>
          <w:bCs/>
          <w:sz w:val="24"/>
          <w:szCs w:val="24"/>
          <w:lang w:eastAsia="ar-SA"/>
        </w:rPr>
        <w:t>14.3.</w:t>
      </w:r>
      <w:r w:rsidRPr="00081E49">
        <w:rPr>
          <w:rFonts w:ascii="Times New Roman" w:hAnsi="Times New Roman" w:cs="Times New Roman"/>
          <w:sz w:val="24"/>
          <w:szCs w:val="24"/>
          <w:lang w:eastAsia="ar-SA"/>
        </w:rPr>
        <w:t xml:space="preserve"> no Valsts kases (valsts budžeta dotācijas) tiek segti visi</w:t>
      </w:r>
      <w:r w:rsidRPr="00081E49">
        <w:rPr>
          <w:rFonts w:ascii="Times New Roman" w:hAnsi="Times New Roman" w:cs="Times New Roman"/>
          <w:b/>
          <w:bCs/>
          <w:sz w:val="24"/>
          <w:szCs w:val="24"/>
          <w:lang w:eastAsia="ar-SA"/>
        </w:rPr>
        <w:t xml:space="preserve"> </w:t>
      </w:r>
      <w:r w:rsidRPr="00081E49">
        <w:rPr>
          <w:rFonts w:ascii="Times New Roman" w:hAnsi="Times New Roman" w:cs="Times New Roman"/>
          <w:sz w:val="24"/>
          <w:szCs w:val="24"/>
          <w:lang w:eastAsia="ar-SA"/>
        </w:rPr>
        <w:t>ar sabiedriskā pasūtījuma izpildi un ar sabiedrisko elektronisko plašsaziņas līdzekļu uzturēšanu saistītie izdevumi;</w:t>
      </w:r>
    </w:p>
    <w:p w14:paraId="274E6607" w14:textId="4F15DDE4" w:rsidR="00D83395" w:rsidRPr="00081E49" w:rsidRDefault="00D83395" w:rsidP="00D83395">
      <w:pPr>
        <w:spacing w:line="240" w:lineRule="auto"/>
        <w:ind w:left="720"/>
        <w:jc w:val="both"/>
        <w:rPr>
          <w:rFonts w:ascii="Times New Roman" w:hAnsi="Times New Roman" w:cs="Times New Roman"/>
          <w:strike/>
          <w:sz w:val="24"/>
          <w:szCs w:val="24"/>
          <w:lang w:eastAsia="ar-SA"/>
        </w:rPr>
      </w:pPr>
      <w:r w:rsidRPr="00081E49">
        <w:rPr>
          <w:rFonts w:ascii="Times New Roman" w:hAnsi="Times New Roman" w:cs="Times New Roman"/>
          <w:b/>
          <w:bCs/>
          <w:sz w:val="24"/>
          <w:szCs w:val="24"/>
          <w:lang w:eastAsia="ar-SA"/>
        </w:rPr>
        <w:t>14.4.</w:t>
      </w:r>
      <w:r w:rsidRPr="00081E49">
        <w:rPr>
          <w:rFonts w:ascii="Times New Roman" w:hAnsi="Times New Roman" w:cs="Times New Roman"/>
          <w:sz w:val="24"/>
          <w:szCs w:val="24"/>
          <w:lang w:eastAsia="ar-SA"/>
        </w:rPr>
        <w:t xml:space="preserve"> izņēmuma gadījumos, saskaņojot ar kapitāla daļu turētāju, iespējams veikt naudas pārskaitījumus no Valsts kases kontiem uz komercbanku norēķinu kontiem izmaksu segšanai atsevišķa projekta ietvaros vai konkrētas funkcijas nodrošināšanai</w:t>
      </w:r>
      <w:r w:rsidR="005163FF">
        <w:rPr>
          <w:rFonts w:ascii="Times New Roman" w:hAnsi="Times New Roman" w:cs="Times New Roman"/>
          <w:sz w:val="24"/>
          <w:szCs w:val="24"/>
          <w:lang w:eastAsia="ar-SA"/>
        </w:rPr>
        <w:t>;</w:t>
      </w:r>
    </w:p>
    <w:p w14:paraId="05ACE3E7" w14:textId="77777777" w:rsidR="00D83395" w:rsidRPr="00081E49" w:rsidRDefault="00D83395" w:rsidP="00D83395">
      <w:pPr>
        <w:spacing w:line="240" w:lineRule="auto"/>
        <w:ind w:left="720"/>
        <w:jc w:val="both"/>
        <w:rPr>
          <w:rFonts w:ascii="Times New Roman" w:hAnsi="Times New Roman" w:cs="Times New Roman"/>
          <w:strike/>
          <w:sz w:val="24"/>
          <w:szCs w:val="24"/>
          <w:lang w:eastAsia="ar-SA"/>
        </w:rPr>
      </w:pPr>
      <w:r w:rsidRPr="00081E49">
        <w:rPr>
          <w:rFonts w:ascii="Times New Roman" w:hAnsi="Times New Roman" w:cs="Times New Roman"/>
          <w:b/>
          <w:bCs/>
          <w:sz w:val="24"/>
          <w:szCs w:val="24"/>
          <w:lang w:eastAsia="ar-SA"/>
        </w:rPr>
        <w:t>14.5.</w:t>
      </w:r>
      <w:r w:rsidRPr="00081E49">
        <w:rPr>
          <w:rFonts w:ascii="Times New Roman" w:hAnsi="Times New Roman" w:cs="Times New Roman"/>
          <w:sz w:val="24"/>
          <w:szCs w:val="24"/>
          <w:lang w:eastAsia="ar-SA"/>
        </w:rPr>
        <w:t xml:space="preserve"> sabiedriskā pasūtījuma izpildei var tikt izlietoti arī pašu ieņēmumi komercbanku norēķinu kontos.</w:t>
      </w:r>
    </w:p>
    <w:p w14:paraId="54AFC1B9" w14:textId="77777777" w:rsidR="00D83395" w:rsidRPr="00081E49" w:rsidRDefault="00D83395" w:rsidP="00D83395">
      <w:pPr>
        <w:spacing w:line="240" w:lineRule="auto"/>
        <w:ind w:firstLine="720"/>
        <w:jc w:val="both"/>
        <w:rPr>
          <w:rFonts w:ascii="Times New Roman" w:hAnsi="Times New Roman" w:cs="Times New Roman"/>
          <w:sz w:val="24"/>
          <w:szCs w:val="24"/>
          <w:lang w:eastAsia="ar-SA"/>
        </w:rPr>
      </w:pPr>
      <w:r w:rsidRPr="00081E49">
        <w:rPr>
          <w:rFonts w:ascii="Times New Roman" w:hAnsi="Times New Roman" w:cs="Times New Roman"/>
          <w:b/>
          <w:bCs/>
          <w:sz w:val="24"/>
          <w:szCs w:val="24"/>
          <w:lang w:eastAsia="ar-SA"/>
        </w:rPr>
        <w:t>15.</w:t>
      </w:r>
      <w:r w:rsidRPr="00081E49">
        <w:rPr>
          <w:rFonts w:ascii="Times New Roman" w:hAnsi="Times New Roman" w:cs="Times New Roman"/>
          <w:sz w:val="24"/>
          <w:szCs w:val="24"/>
          <w:lang w:eastAsia="ar-SA"/>
        </w:rPr>
        <w:t xml:space="preserve"> Padome regulāri seko līdzi piešķirtā finansējuma izlietošanai un darbības rezultatīvajiem rādītājiem, veicot šādas darbības:</w:t>
      </w:r>
    </w:p>
    <w:p w14:paraId="75A7C7DF" w14:textId="1B2F64CA" w:rsidR="00D83395" w:rsidRPr="00081E49" w:rsidRDefault="00D83395" w:rsidP="00D83395">
      <w:pPr>
        <w:spacing w:line="240" w:lineRule="auto"/>
        <w:ind w:left="720"/>
        <w:jc w:val="both"/>
        <w:rPr>
          <w:rFonts w:ascii="Times New Roman" w:hAnsi="Times New Roman" w:cs="Times New Roman"/>
          <w:sz w:val="24"/>
          <w:szCs w:val="24"/>
          <w:lang w:eastAsia="ar-SA"/>
        </w:rPr>
      </w:pPr>
      <w:r w:rsidRPr="00081E49">
        <w:rPr>
          <w:rFonts w:ascii="Times New Roman" w:hAnsi="Times New Roman" w:cs="Times New Roman"/>
          <w:b/>
          <w:bCs/>
          <w:sz w:val="24"/>
          <w:szCs w:val="24"/>
          <w:lang w:eastAsia="ar-SA"/>
        </w:rPr>
        <w:t>15.1.</w:t>
      </w:r>
      <w:r w:rsidRPr="00081E49">
        <w:rPr>
          <w:rFonts w:ascii="Times New Roman" w:hAnsi="Times New Roman" w:cs="Times New Roman"/>
          <w:sz w:val="24"/>
          <w:szCs w:val="24"/>
          <w:lang w:eastAsia="ar-SA"/>
        </w:rPr>
        <w:t xml:space="preserve"> katru mēnesi sastāda aktu</w:t>
      </w:r>
      <w:r w:rsidR="005163FF">
        <w:rPr>
          <w:rFonts w:ascii="Times New Roman" w:hAnsi="Times New Roman" w:cs="Times New Roman"/>
          <w:sz w:val="24"/>
          <w:szCs w:val="24"/>
          <w:lang w:eastAsia="ar-SA"/>
        </w:rPr>
        <w:t xml:space="preserve"> </w:t>
      </w:r>
      <w:r w:rsidR="005163FF" w:rsidRPr="00DC0EDA">
        <w:rPr>
          <w:rFonts w:ascii="Times New Roman" w:hAnsi="Times New Roman" w:cs="Times New Roman"/>
          <w:sz w:val="24"/>
          <w:szCs w:val="24"/>
          <w:lang w:eastAsia="ar-SA"/>
        </w:rPr>
        <w:t xml:space="preserve">(pielikums Nr. 3 </w:t>
      </w:r>
      <w:r w:rsidR="005163FF" w:rsidRPr="00DC0EDA">
        <w:rPr>
          <w:rFonts w:ascii="Times New Roman" w:hAnsi="Times New Roman"/>
          <w:sz w:val="24"/>
          <w:szCs w:val="24"/>
        </w:rPr>
        <w:t>"Pieņemšanas – nodošanas akts"</w:t>
      </w:r>
      <w:r w:rsidR="005163FF" w:rsidRPr="00DC0EDA">
        <w:rPr>
          <w:rFonts w:ascii="Times New Roman" w:hAnsi="Times New Roman" w:cs="Times New Roman"/>
          <w:sz w:val="24"/>
          <w:szCs w:val="24"/>
          <w:lang w:eastAsia="ar-SA"/>
        </w:rPr>
        <w:t>)</w:t>
      </w:r>
      <w:r w:rsidRPr="00DC0EDA">
        <w:rPr>
          <w:rFonts w:ascii="Times New Roman" w:hAnsi="Times New Roman" w:cs="Times New Roman"/>
          <w:sz w:val="24"/>
          <w:szCs w:val="24"/>
          <w:lang w:eastAsia="ar-SA"/>
        </w:rPr>
        <w:t>, kas sabiedriskajiem</w:t>
      </w:r>
      <w:r w:rsidRPr="00081E49">
        <w:rPr>
          <w:rFonts w:ascii="Times New Roman" w:hAnsi="Times New Roman" w:cs="Times New Roman"/>
          <w:sz w:val="24"/>
          <w:szCs w:val="24"/>
          <w:lang w:eastAsia="ar-SA"/>
        </w:rPr>
        <w:t xml:space="preserve"> elektroniskajiem plašsaziņas līdzekļiem jāiesniedz līdz pārskata periodam sekojošā mēneša 20.</w:t>
      </w:r>
      <w:r w:rsidR="005E63DB">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datumam, kurā tiek fiksēts iepriekšējā kalendārajā mēnesī piešķirto valsts budžeta līdzekļu apjoms un tā izlietojums. Akta pielikumā tiek pievienota elektroniska izdruka no Valsts kases un kredītiestāžu kontiem un informācija par veiktajiem maksājumiem. Aktā jānorāda piešķirtās un izlietotās dotācijas apmērs, tajā skaitā pa izdevumu posteņiem sadalījumā pa ekonomiskās klasifikācijas kodiem (EKK) un finansējuma avotiem, tajā skaitā jānodala piešķirtie budžeta līdzekļi atbilstoši to piešķiršanas mērķim – piešķirtie līdzekļi sabiedriskā pasūtījuma izpildei, līdzekļi prioritārajiem pasākumiem, mērķa dotācijām, apropriācijām, līdzekļi neparedzētiem gadījumiem, norādot piešķirto summu un tās atlikumu;</w:t>
      </w:r>
    </w:p>
    <w:p w14:paraId="66ACAC50" w14:textId="47441133" w:rsidR="00D83395" w:rsidRPr="00081E49" w:rsidRDefault="00D83395" w:rsidP="00C373CD">
      <w:pPr>
        <w:spacing w:line="240" w:lineRule="auto"/>
        <w:ind w:left="720"/>
        <w:jc w:val="both"/>
        <w:rPr>
          <w:rFonts w:ascii="Times New Roman" w:hAnsi="Times New Roman" w:cs="Times New Roman"/>
          <w:sz w:val="24"/>
          <w:szCs w:val="24"/>
          <w:lang w:eastAsia="ar-SA"/>
        </w:rPr>
      </w:pPr>
      <w:r w:rsidRPr="00C373CD">
        <w:rPr>
          <w:rFonts w:ascii="Times New Roman" w:hAnsi="Times New Roman" w:cs="Times New Roman"/>
          <w:b/>
          <w:bCs/>
          <w:sz w:val="24"/>
          <w:szCs w:val="24"/>
          <w:lang w:eastAsia="ar-SA"/>
        </w:rPr>
        <w:t>15.2.</w:t>
      </w:r>
      <w:r w:rsidRPr="00C373CD">
        <w:rPr>
          <w:rFonts w:ascii="Times New Roman" w:hAnsi="Times New Roman" w:cs="Times New Roman"/>
          <w:sz w:val="24"/>
          <w:szCs w:val="24"/>
          <w:lang w:eastAsia="ar-SA"/>
        </w:rPr>
        <w:t xml:space="preserve"> reizi ceturksnī izskata atskaites, ko atbilstoši apstiprinātajam sabiedriskajam pasūtījumam sabiedriskie elektroniskie plašsaziņas līdzekļi </w:t>
      </w:r>
      <w:r w:rsidRPr="00C373CD">
        <w:rPr>
          <w:rFonts w:ascii="Times New Roman" w:hAnsi="Times New Roman" w:cs="Times New Roman"/>
          <w:sz w:val="24"/>
          <w:szCs w:val="24"/>
          <w:lang w:eastAsia="ar-SA"/>
        </w:rPr>
        <w:lastRenderedPageBreak/>
        <w:t>iesniedz Padomei līdz ceturksnim sekojošā mēneša 28.</w:t>
      </w:r>
      <w:r w:rsidR="005E63DB">
        <w:rPr>
          <w:rFonts w:ascii="Times New Roman" w:hAnsi="Times New Roman" w:cs="Times New Roman"/>
          <w:sz w:val="24"/>
          <w:szCs w:val="24"/>
          <w:lang w:eastAsia="ar-SA"/>
        </w:rPr>
        <w:t> </w:t>
      </w:r>
      <w:r w:rsidRPr="00C373CD">
        <w:rPr>
          <w:rFonts w:ascii="Times New Roman" w:hAnsi="Times New Roman" w:cs="Times New Roman"/>
          <w:sz w:val="24"/>
          <w:szCs w:val="24"/>
          <w:lang w:eastAsia="ar-SA"/>
        </w:rPr>
        <w:t>datumam</w:t>
      </w:r>
      <w:r w:rsidR="000363C1" w:rsidRPr="00C373CD">
        <w:rPr>
          <w:rFonts w:ascii="Times New Roman" w:hAnsi="Times New Roman" w:cs="Times New Roman"/>
          <w:sz w:val="24"/>
          <w:szCs w:val="24"/>
          <w:lang w:eastAsia="ar-SA"/>
        </w:rPr>
        <w:t xml:space="preserve"> – </w:t>
      </w:r>
      <w:r w:rsidRPr="00C373CD">
        <w:rPr>
          <w:rFonts w:ascii="Times New Roman" w:hAnsi="Times New Roman" w:cs="Times New Roman"/>
          <w:sz w:val="24"/>
          <w:szCs w:val="24"/>
        </w:rPr>
        <w:t xml:space="preserve">atskaites </w:t>
      </w:r>
      <w:r w:rsidRPr="00DC0EDA">
        <w:rPr>
          <w:rFonts w:ascii="Times New Roman" w:hAnsi="Times New Roman" w:cs="Times New Roman"/>
          <w:sz w:val="24"/>
          <w:szCs w:val="24"/>
        </w:rPr>
        <w:t xml:space="preserve">saskaņā ar pielikumiem </w:t>
      </w:r>
      <w:r w:rsidRPr="00DC0EDA">
        <w:rPr>
          <w:rFonts w:ascii="Times New Roman" w:hAnsi="Times New Roman"/>
          <w:sz w:val="24"/>
          <w:szCs w:val="24"/>
        </w:rPr>
        <w:t>Nr.</w:t>
      </w:r>
      <w:r w:rsidR="005E63DB" w:rsidRPr="00DC0EDA">
        <w:rPr>
          <w:rFonts w:ascii="Times New Roman" w:hAnsi="Times New Roman"/>
          <w:sz w:val="24"/>
          <w:szCs w:val="24"/>
        </w:rPr>
        <w:t> </w:t>
      </w:r>
      <w:r w:rsidRPr="00DC0EDA">
        <w:rPr>
          <w:rFonts w:ascii="Times New Roman" w:hAnsi="Times New Roman"/>
          <w:sz w:val="24"/>
          <w:szCs w:val="24"/>
        </w:rPr>
        <w:t>1</w:t>
      </w:r>
      <w:r w:rsidR="00DD7AEE" w:rsidRPr="00DC0EDA">
        <w:rPr>
          <w:rFonts w:ascii="Times New Roman" w:hAnsi="Times New Roman"/>
          <w:sz w:val="24"/>
          <w:szCs w:val="24"/>
        </w:rPr>
        <w:t xml:space="preserve">, </w:t>
      </w:r>
      <w:r w:rsidRPr="00DC0EDA">
        <w:rPr>
          <w:rFonts w:ascii="Times New Roman" w:hAnsi="Times New Roman" w:cs="Times New Roman"/>
          <w:sz w:val="24"/>
          <w:szCs w:val="24"/>
          <w:lang w:eastAsia="ar-SA"/>
        </w:rPr>
        <w:t>Nr.</w:t>
      </w:r>
      <w:r w:rsidR="00B864A7" w:rsidRPr="00DC0EDA">
        <w:rPr>
          <w:rFonts w:ascii="Times New Roman" w:hAnsi="Times New Roman" w:cs="Times New Roman"/>
          <w:sz w:val="24"/>
          <w:szCs w:val="24"/>
          <w:lang w:eastAsia="ar-SA"/>
        </w:rPr>
        <w:t> </w:t>
      </w:r>
      <w:r w:rsidR="00920B2E" w:rsidRPr="00DC0EDA">
        <w:rPr>
          <w:rFonts w:ascii="Times New Roman" w:hAnsi="Times New Roman" w:cs="Times New Roman"/>
          <w:sz w:val="24"/>
          <w:szCs w:val="24"/>
          <w:lang w:eastAsia="ar-SA"/>
        </w:rPr>
        <w:t> </w:t>
      </w:r>
      <w:r w:rsidRPr="00DC0EDA">
        <w:rPr>
          <w:rFonts w:ascii="Times New Roman" w:hAnsi="Times New Roman" w:cs="Times New Roman"/>
          <w:sz w:val="24"/>
          <w:szCs w:val="24"/>
          <w:lang w:eastAsia="ar-SA"/>
        </w:rPr>
        <w:t>2</w:t>
      </w:r>
      <w:r w:rsidR="005163FF" w:rsidRPr="00DC0EDA">
        <w:rPr>
          <w:rFonts w:ascii="Times New Roman" w:hAnsi="Times New Roman" w:cs="Times New Roman"/>
          <w:sz w:val="24"/>
          <w:szCs w:val="24"/>
          <w:lang w:eastAsia="ar-SA"/>
        </w:rPr>
        <w:t>;</w:t>
      </w:r>
    </w:p>
    <w:p w14:paraId="095B63D7" w14:textId="7B39ED7C" w:rsidR="00D83395" w:rsidRPr="00081E49" w:rsidRDefault="00D83395" w:rsidP="00D83395">
      <w:pPr>
        <w:spacing w:line="240" w:lineRule="auto"/>
        <w:ind w:left="720"/>
        <w:jc w:val="both"/>
        <w:rPr>
          <w:rFonts w:ascii="Times New Roman" w:hAnsi="Times New Roman" w:cs="Times New Roman"/>
          <w:sz w:val="24"/>
          <w:szCs w:val="24"/>
          <w:lang w:eastAsia="ar-SA"/>
        </w:rPr>
      </w:pPr>
      <w:r w:rsidRPr="00081E49">
        <w:rPr>
          <w:rFonts w:ascii="Times New Roman" w:hAnsi="Times New Roman" w:cs="Times New Roman"/>
          <w:b/>
          <w:bCs/>
          <w:sz w:val="24"/>
          <w:szCs w:val="24"/>
          <w:lang w:eastAsia="ar-SA"/>
        </w:rPr>
        <w:t>15.3.</w:t>
      </w:r>
      <w:r w:rsidRPr="00081E49">
        <w:rPr>
          <w:rFonts w:ascii="Times New Roman" w:hAnsi="Times New Roman" w:cs="Times New Roman"/>
          <w:sz w:val="24"/>
          <w:szCs w:val="24"/>
          <w:lang w:eastAsia="ar-SA"/>
        </w:rPr>
        <w:t xml:space="preserve"> reizi ceturksnī izskata atskaiti par prioritāro pasākumu un mērķa dotāciju ietvaros piešķirtā finansējuma izlietojumu, tajā skaitā par rezultatīvo rādītāju izpildi, kas jāiesniedz brīvā formā līdz pārskata periodam sekojošā mēneša 28.</w:t>
      </w:r>
      <w:r w:rsidR="00A51D70">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datumam. Ja rezultatīvie rādītāji paredz satura vienību izveidi, atskaitē jābūt norādītai saitei uz arhīvu</w:t>
      </w:r>
      <w:bookmarkStart w:id="2" w:name="_Hlk49768038"/>
      <w:r w:rsidRPr="00081E49">
        <w:rPr>
          <w:rFonts w:ascii="Times New Roman" w:hAnsi="Times New Roman" w:cs="Times New Roman"/>
          <w:sz w:val="24"/>
          <w:szCs w:val="24"/>
          <w:lang w:eastAsia="ar-SA"/>
        </w:rPr>
        <w:t>;</w:t>
      </w:r>
    </w:p>
    <w:p w14:paraId="1211DC5E" w14:textId="3F5215A4" w:rsidR="00D83395" w:rsidRDefault="00D83395" w:rsidP="00D83395">
      <w:pPr>
        <w:spacing w:line="240" w:lineRule="auto"/>
        <w:ind w:left="720"/>
        <w:jc w:val="both"/>
        <w:rPr>
          <w:rFonts w:ascii="Times New Roman" w:hAnsi="Times New Roman" w:cs="Times New Roman"/>
          <w:sz w:val="24"/>
          <w:szCs w:val="24"/>
          <w:lang w:eastAsia="ar-SA"/>
        </w:rPr>
      </w:pPr>
      <w:r w:rsidRPr="00081E49">
        <w:rPr>
          <w:rFonts w:ascii="Times New Roman" w:hAnsi="Times New Roman" w:cs="Times New Roman"/>
          <w:b/>
          <w:bCs/>
          <w:sz w:val="24"/>
          <w:szCs w:val="24"/>
          <w:lang w:eastAsia="ar-SA"/>
        </w:rPr>
        <w:t>15.4.</w:t>
      </w:r>
      <w:r w:rsidRPr="00081E49">
        <w:rPr>
          <w:rFonts w:ascii="Times New Roman" w:hAnsi="Times New Roman" w:cs="Times New Roman"/>
          <w:sz w:val="24"/>
          <w:szCs w:val="24"/>
          <w:lang w:eastAsia="ar-SA"/>
        </w:rPr>
        <w:t xml:space="preserve"> tā kā atbilstoši sabiedriskā pasūtījuma būtībai un vajadzībām plānotā satura izmaksas var palielināties vai samazināties, bez papildu skaidrojuma ir pieļaujama novirze, nepārsniedzot 15</w:t>
      </w:r>
      <w:r w:rsidR="00D77223">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 xml:space="preserve">% no attiecīgajam žanram vai citai satura kategorijai paredzētā finansējuma, atainojot to ceturkšņa atskaitē </w:t>
      </w:r>
      <w:r>
        <w:rPr>
          <w:rFonts w:ascii="Times New Roman" w:hAnsi="Times New Roman" w:cs="Times New Roman"/>
          <w:sz w:val="24"/>
          <w:szCs w:val="24"/>
          <w:lang w:eastAsia="ar-SA"/>
        </w:rPr>
        <w:t>(p</w:t>
      </w:r>
      <w:r w:rsidRPr="00081E49">
        <w:rPr>
          <w:rFonts w:ascii="Times New Roman" w:hAnsi="Times New Roman" w:cs="Times New Roman"/>
          <w:sz w:val="24"/>
          <w:szCs w:val="24"/>
          <w:lang w:eastAsia="ar-SA"/>
        </w:rPr>
        <w:t>ielikumā Nr.</w:t>
      </w:r>
      <w:r w:rsidR="00D77223">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1). Tā kā atbilstoši sabiedriskā pasūtījuma būtībai un vajadzībām plānotā satura vienību hronometrāža</w:t>
      </w:r>
      <w:r w:rsidRPr="00081E49">
        <w:rPr>
          <w:rFonts w:ascii="Times New Roman" w:hAnsi="Times New Roman" w:cs="Times New Roman"/>
          <w:sz w:val="24"/>
          <w:szCs w:val="24"/>
        </w:rPr>
        <w:t xml:space="preserve"> </w:t>
      </w:r>
      <w:r w:rsidRPr="00081E49">
        <w:rPr>
          <w:rFonts w:ascii="Times New Roman" w:hAnsi="Times New Roman" w:cs="Times New Roman"/>
          <w:sz w:val="24"/>
          <w:szCs w:val="24"/>
          <w:lang w:eastAsia="ar-SA"/>
        </w:rPr>
        <w:t>var mainīties, bez papildu skaidrojuma var būt novirze, nepārsniedzot 15</w:t>
      </w:r>
      <w:r w:rsidR="00D77223">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 no attiecīgajā termiņā plānotās hronometrāžas. Par novirzēm, kas pārsniedz 15</w:t>
      </w:r>
      <w:r w:rsidR="00D77223">
        <w:t xml:space="preserve"> </w:t>
      </w:r>
      <w:r w:rsidRPr="00081E49">
        <w:rPr>
          <w:rFonts w:ascii="Times New Roman" w:hAnsi="Times New Roman" w:cs="Times New Roman"/>
          <w:sz w:val="24"/>
          <w:szCs w:val="24"/>
          <w:lang w:eastAsia="ar-SA"/>
        </w:rPr>
        <w:t>%, ceturkšņa atskaitē sniedzams skaidrojums</w:t>
      </w:r>
      <w:bookmarkEnd w:id="2"/>
      <w:r w:rsidRPr="00081E49">
        <w:rPr>
          <w:rFonts w:ascii="Times New Roman" w:hAnsi="Times New Roman" w:cs="Times New Roman"/>
          <w:sz w:val="24"/>
          <w:szCs w:val="24"/>
          <w:lang w:eastAsia="ar-SA"/>
        </w:rPr>
        <w:t>.</w:t>
      </w:r>
    </w:p>
    <w:p w14:paraId="6F7E1FEF" w14:textId="08A5D3B6" w:rsidR="00D83395" w:rsidRPr="00051D01" w:rsidRDefault="00D83395" w:rsidP="00051D01">
      <w:pPr>
        <w:spacing w:line="240" w:lineRule="auto"/>
        <w:ind w:left="720"/>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15.</w:t>
      </w:r>
      <w:r w:rsidRPr="00B47056">
        <w:rPr>
          <w:rFonts w:ascii="Times New Roman" w:hAnsi="Times New Roman" w:cs="Times New Roman"/>
          <w:b/>
          <w:bCs/>
          <w:sz w:val="24"/>
          <w:szCs w:val="24"/>
          <w:lang w:eastAsia="ar-SA"/>
        </w:rPr>
        <w:t>5.</w:t>
      </w:r>
      <w:r>
        <w:rPr>
          <w:rFonts w:ascii="Times New Roman" w:hAnsi="Times New Roman" w:cs="Times New Roman"/>
          <w:b/>
          <w:bCs/>
          <w:sz w:val="24"/>
          <w:szCs w:val="24"/>
          <w:lang w:eastAsia="ar-SA"/>
        </w:rPr>
        <w:t xml:space="preserve"> </w:t>
      </w:r>
      <w:r w:rsidRPr="00051D01">
        <w:rPr>
          <w:rFonts w:ascii="Times New Roman" w:hAnsi="Times New Roman" w:cs="Times New Roman"/>
          <w:sz w:val="24"/>
          <w:szCs w:val="24"/>
          <w:lang w:eastAsia="ar-SA"/>
        </w:rPr>
        <w:t>reizi sešos mēnešos izskata atskaites, ko atbilstoši apstiprinātajam sabiedriskajam pasūtījumam sabiedriskie elektroniskie plašsaziņas līdzekļi iesniedz Padomei līdz pārskata periodam sekojošā mēneša 28.</w:t>
      </w:r>
      <w:r w:rsidR="00800DC0">
        <w:t> </w:t>
      </w:r>
      <w:r w:rsidRPr="00051D01">
        <w:rPr>
          <w:rFonts w:ascii="Times New Roman" w:hAnsi="Times New Roman" w:cs="Times New Roman"/>
          <w:sz w:val="24"/>
          <w:szCs w:val="24"/>
          <w:lang w:eastAsia="ar-SA"/>
        </w:rPr>
        <w:t>datumam</w:t>
      </w:r>
      <w:r w:rsidR="00A778B6" w:rsidRPr="00051D01">
        <w:rPr>
          <w:rFonts w:ascii="Times New Roman" w:hAnsi="Times New Roman" w:cs="Times New Roman"/>
          <w:sz w:val="24"/>
          <w:szCs w:val="24"/>
          <w:lang w:eastAsia="ar-SA"/>
        </w:rPr>
        <w:t>. Attiecīgi</w:t>
      </w:r>
      <w:r w:rsidRPr="00051D01">
        <w:rPr>
          <w:rFonts w:ascii="Times New Roman" w:hAnsi="Times New Roman" w:cs="Times New Roman"/>
          <w:sz w:val="24"/>
          <w:szCs w:val="24"/>
          <w:lang w:eastAsia="ar-SA"/>
        </w:rPr>
        <w:t xml:space="preserve"> līdz 28.</w:t>
      </w:r>
      <w:r w:rsidR="00800DC0">
        <w:rPr>
          <w:rFonts w:ascii="Times New Roman" w:hAnsi="Times New Roman" w:cs="Times New Roman"/>
          <w:sz w:val="24"/>
          <w:szCs w:val="24"/>
          <w:lang w:eastAsia="ar-SA"/>
        </w:rPr>
        <w:t> </w:t>
      </w:r>
      <w:r w:rsidRPr="00051D01">
        <w:rPr>
          <w:rFonts w:ascii="Times New Roman" w:hAnsi="Times New Roman" w:cs="Times New Roman"/>
          <w:sz w:val="24"/>
          <w:szCs w:val="24"/>
          <w:lang w:eastAsia="ar-SA"/>
        </w:rPr>
        <w:t>jūlijam un 28.</w:t>
      </w:r>
      <w:r w:rsidR="00800DC0">
        <w:rPr>
          <w:rFonts w:ascii="Times New Roman" w:hAnsi="Times New Roman" w:cs="Times New Roman"/>
          <w:sz w:val="24"/>
          <w:szCs w:val="24"/>
          <w:lang w:eastAsia="ar-SA"/>
        </w:rPr>
        <w:t> </w:t>
      </w:r>
      <w:r w:rsidRPr="00051D01">
        <w:rPr>
          <w:rFonts w:ascii="Times New Roman" w:hAnsi="Times New Roman" w:cs="Times New Roman"/>
          <w:sz w:val="24"/>
          <w:szCs w:val="24"/>
          <w:lang w:eastAsia="ar-SA"/>
        </w:rPr>
        <w:t>janvārim</w:t>
      </w:r>
      <w:r w:rsidR="00051D01" w:rsidRPr="00051D01">
        <w:rPr>
          <w:rFonts w:ascii="Times New Roman" w:hAnsi="Times New Roman" w:cs="Times New Roman"/>
          <w:sz w:val="24"/>
          <w:szCs w:val="24"/>
          <w:lang w:eastAsia="ar-SA"/>
        </w:rPr>
        <w:t xml:space="preserve"> sabiedriskie elektroniskie plašsaziņas līdzekļi iesniedz </w:t>
      </w:r>
      <w:r w:rsidRPr="00051D01">
        <w:rPr>
          <w:rFonts w:ascii="Times New Roman" w:hAnsi="Times New Roman" w:cs="Times New Roman"/>
          <w:sz w:val="24"/>
          <w:szCs w:val="24"/>
        </w:rPr>
        <w:t xml:space="preserve">atskaiti saskaņā ar pielikumu </w:t>
      </w:r>
      <w:r w:rsidRPr="00051D01">
        <w:rPr>
          <w:rFonts w:ascii="Times New Roman" w:hAnsi="Times New Roman"/>
          <w:sz w:val="24"/>
          <w:szCs w:val="24"/>
        </w:rPr>
        <w:t>Nr.</w:t>
      </w:r>
      <w:r w:rsidR="009D2124">
        <w:rPr>
          <w:rFonts w:ascii="Times New Roman" w:hAnsi="Times New Roman"/>
          <w:sz w:val="24"/>
          <w:szCs w:val="24"/>
        </w:rPr>
        <w:t> </w:t>
      </w:r>
      <w:r w:rsidRPr="00051D01">
        <w:rPr>
          <w:rFonts w:ascii="Times New Roman" w:hAnsi="Times New Roman"/>
          <w:sz w:val="24"/>
          <w:szCs w:val="24"/>
        </w:rPr>
        <w:t>1.1 "</w:t>
      </w:r>
      <w:r w:rsidRPr="00051D01">
        <w:rPr>
          <w:rFonts w:ascii="Times New Roman" w:hAnsi="Times New Roman"/>
          <w:sz w:val="24"/>
          <w:szCs w:val="24"/>
          <w:lang w:eastAsia="ar-SA"/>
        </w:rPr>
        <w:t>Sabiedri</w:t>
      </w:r>
      <w:r w:rsidR="00C329FF">
        <w:rPr>
          <w:rFonts w:ascii="Times New Roman" w:hAnsi="Times New Roman"/>
          <w:sz w:val="24"/>
          <w:szCs w:val="24"/>
          <w:lang w:eastAsia="ar-SA"/>
        </w:rPr>
        <w:t>s</w:t>
      </w:r>
      <w:r w:rsidRPr="00051D01">
        <w:rPr>
          <w:rFonts w:ascii="Times New Roman" w:hAnsi="Times New Roman"/>
          <w:sz w:val="24"/>
          <w:szCs w:val="24"/>
          <w:lang w:eastAsia="ar-SA"/>
        </w:rPr>
        <w:t>kā pasūtījuma izpilde raidījumu/projektu griezumā</w:t>
      </w:r>
      <w:r w:rsidRPr="00051D01">
        <w:rPr>
          <w:rFonts w:ascii="Times New Roman" w:hAnsi="Times New Roman"/>
          <w:sz w:val="24"/>
          <w:szCs w:val="24"/>
        </w:rPr>
        <w:t>"</w:t>
      </w:r>
      <w:r w:rsidR="00051D01" w:rsidRPr="00051D01">
        <w:rPr>
          <w:rFonts w:ascii="Times New Roman" w:hAnsi="Times New Roman"/>
          <w:sz w:val="24"/>
          <w:szCs w:val="24"/>
        </w:rPr>
        <w:t>.</w:t>
      </w:r>
    </w:p>
    <w:p w14:paraId="021269CB" w14:textId="0DB1C68A" w:rsidR="00D83395" w:rsidRPr="00081E49" w:rsidRDefault="00D83395" w:rsidP="00D83395">
      <w:pPr>
        <w:spacing w:line="240" w:lineRule="auto"/>
        <w:ind w:firstLine="720"/>
        <w:jc w:val="both"/>
        <w:rPr>
          <w:rFonts w:ascii="Times New Roman" w:hAnsi="Times New Roman" w:cs="Times New Roman"/>
          <w:sz w:val="24"/>
          <w:szCs w:val="24"/>
          <w:lang w:eastAsia="ar-SA"/>
        </w:rPr>
      </w:pPr>
      <w:r w:rsidRPr="007057DB">
        <w:rPr>
          <w:rFonts w:ascii="Times New Roman" w:hAnsi="Times New Roman" w:cs="Times New Roman"/>
          <w:b/>
          <w:bCs/>
          <w:sz w:val="24"/>
          <w:szCs w:val="24"/>
          <w:lang w:eastAsia="ar-SA"/>
        </w:rPr>
        <w:t>16.</w:t>
      </w:r>
      <w:r w:rsidRPr="007057DB">
        <w:rPr>
          <w:rFonts w:ascii="Times New Roman" w:hAnsi="Times New Roman" w:cs="Times New Roman"/>
          <w:sz w:val="24"/>
          <w:szCs w:val="24"/>
          <w:lang w:eastAsia="ar-SA"/>
        </w:rPr>
        <w:t xml:space="preserve"> Ja ir nepieciešams veikt izmaiņas sabiedriskā pasūtījuma apjomā, sabiedriskais elektroniskais plašsaziņas līdzeklis par to informē Padomi, kas pieņem lēmumu par izmaiņām sabiedriskajā pasūtījumā. Iesniedzot izmaiņas sabiedriskajā pasūtījumā, </w:t>
      </w:r>
      <w:r w:rsidR="00935F01" w:rsidRPr="007057DB">
        <w:rPr>
          <w:rFonts w:ascii="Times New Roman" w:hAnsi="Times New Roman" w:cs="Times New Roman"/>
          <w:sz w:val="24"/>
          <w:szCs w:val="24"/>
          <w:lang w:eastAsia="ar-SA"/>
        </w:rPr>
        <w:t xml:space="preserve">rakstiski </w:t>
      </w:r>
      <w:r w:rsidRPr="007057DB">
        <w:rPr>
          <w:rFonts w:ascii="Times New Roman" w:hAnsi="Times New Roman" w:cs="Times New Roman"/>
          <w:sz w:val="24"/>
          <w:szCs w:val="24"/>
          <w:lang w:eastAsia="ar-SA"/>
        </w:rPr>
        <w:t>jāpamato būtiskās izmaiņas, tajā skaitā izmaiņas, kuras pārsniedz 15</w:t>
      </w:r>
      <w:r w:rsidR="00920B2E">
        <w:rPr>
          <w:rFonts w:ascii="Times New Roman" w:hAnsi="Times New Roman" w:cs="Times New Roman"/>
          <w:sz w:val="24"/>
          <w:szCs w:val="24"/>
          <w:lang w:eastAsia="ar-SA"/>
        </w:rPr>
        <w:t> </w:t>
      </w:r>
      <w:r w:rsidRPr="007057DB">
        <w:rPr>
          <w:rFonts w:ascii="Times New Roman" w:hAnsi="Times New Roman" w:cs="Times New Roman"/>
          <w:sz w:val="24"/>
          <w:szCs w:val="24"/>
          <w:lang w:eastAsia="ar-SA"/>
        </w:rPr>
        <w:t>% no sākotnēji iesniegtā plāna</w:t>
      </w:r>
      <w:r w:rsidR="00846924" w:rsidRPr="007057DB">
        <w:rPr>
          <w:rFonts w:ascii="Times New Roman" w:hAnsi="Times New Roman" w:cs="Times New Roman"/>
          <w:sz w:val="24"/>
          <w:szCs w:val="24"/>
          <w:lang w:eastAsia="ar-SA"/>
        </w:rPr>
        <w:t xml:space="preserve">. </w:t>
      </w:r>
      <w:r w:rsidR="00846924" w:rsidRPr="00DC0EDA">
        <w:rPr>
          <w:rFonts w:ascii="Times New Roman" w:hAnsi="Times New Roman" w:cs="Times New Roman"/>
          <w:sz w:val="24"/>
          <w:szCs w:val="24"/>
          <w:lang w:eastAsia="ar-SA"/>
        </w:rPr>
        <w:t>Piedāvātajām izmaiņām</w:t>
      </w:r>
      <w:r w:rsidRPr="00DC0EDA">
        <w:rPr>
          <w:rFonts w:ascii="Times New Roman" w:hAnsi="Times New Roman" w:cs="Times New Roman"/>
          <w:sz w:val="24"/>
          <w:szCs w:val="24"/>
          <w:lang w:eastAsia="ar-SA"/>
        </w:rPr>
        <w:t xml:space="preserve"> </w:t>
      </w:r>
      <w:r w:rsidR="00846924" w:rsidRPr="00DC0EDA">
        <w:rPr>
          <w:rFonts w:ascii="Times New Roman" w:hAnsi="Times New Roman" w:cs="Times New Roman"/>
          <w:sz w:val="24"/>
          <w:szCs w:val="24"/>
          <w:lang w:eastAsia="ar-SA"/>
        </w:rPr>
        <w:t>jā</w:t>
      </w:r>
      <w:r w:rsidRPr="00DC0EDA">
        <w:rPr>
          <w:rFonts w:ascii="Times New Roman" w:hAnsi="Times New Roman" w:cs="Times New Roman"/>
          <w:sz w:val="24"/>
          <w:szCs w:val="24"/>
          <w:lang w:eastAsia="ar-SA"/>
        </w:rPr>
        <w:t>pievieno attiecīg</w:t>
      </w:r>
      <w:r w:rsidR="00935F01" w:rsidRPr="00DC0EDA">
        <w:rPr>
          <w:rFonts w:ascii="Times New Roman" w:hAnsi="Times New Roman" w:cs="Times New Roman"/>
          <w:sz w:val="24"/>
          <w:szCs w:val="24"/>
          <w:lang w:eastAsia="ar-SA"/>
        </w:rPr>
        <w:t xml:space="preserve">i aizpildīti </w:t>
      </w:r>
      <w:r w:rsidRPr="00DC0EDA">
        <w:rPr>
          <w:rFonts w:ascii="Times New Roman" w:hAnsi="Times New Roman" w:cs="Times New Roman"/>
          <w:sz w:val="24"/>
          <w:szCs w:val="24"/>
          <w:lang w:eastAsia="ar-SA"/>
        </w:rPr>
        <w:t xml:space="preserve"> </w:t>
      </w:r>
      <w:r w:rsidR="007057DB" w:rsidRPr="00DC0EDA">
        <w:rPr>
          <w:rFonts w:ascii="Times New Roman" w:hAnsi="Times New Roman" w:cs="Times New Roman"/>
          <w:sz w:val="24"/>
          <w:szCs w:val="24"/>
          <w:lang w:eastAsia="ar-SA"/>
        </w:rPr>
        <w:t>pielikumi</w:t>
      </w:r>
      <w:r w:rsidRPr="00DC0EDA">
        <w:rPr>
          <w:rFonts w:ascii="Times New Roman" w:hAnsi="Times New Roman" w:cs="Times New Roman"/>
          <w:sz w:val="24"/>
          <w:szCs w:val="24"/>
          <w:lang w:eastAsia="ar-SA"/>
        </w:rPr>
        <w:t xml:space="preserve"> Nr.</w:t>
      </w:r>
      <w:r w:rsidR="00920B2E" w:rsidRPr="00DC0EDA">
        <w:t> </w:t>
      </w:r>
      <w:r w:rsidRPr="00DC0EDA">
        <w:rPr>
          <w:rFonts w:ascii="Times New Roman" w:hAnsi="Times New Roman" w:cs="Times New Roman"/>
          <w:sz w:val="24"/>
          <w:szCs w:val="24"/>
          <w:lang w:eastAsia="ar-SA"/>
        </w:rPr>
        <w:t>1</w:t>
      </w:r>
      <w:r w:rsidR="00920B2E" w:rsidRPr="00DC0EDA">
        <w:rPr>
          <w:rFonts w:ascii="Times New Roman" w:hAnsi="Times New Roman" w:cs="Times New Roman"/>
          <w:sz w:val="24"/>
          <w:szCs w:val="24"/>
          <w:lang w:eastAsia="ar-SA"/>
        </w:rPr>
        <w:t>,</w:t>
      </w:r>
      <w:r w:rsidRPr="00DC0EDA">
        <w:rPr>
          <w:rFonts w:ascii="Times New Roman" w:hAnsi="Times New Roman" w:cs="Times New Roman"/>
          <w:sz w:val="24"/>
          <w:szCs w:val="24"/>
          <w:lang w:eastAsia="ar-SA"/>
        </w:rPr>
        <w:t xml:space="preserve"> Nr.</w:t>
      </w:r>
      <w:r w:rsidR="009D2124" w:rsidRPr="00DC0EDA">
        <w:rPr>
          <w:rFonts w:ascii="Times New Roman" w:hAnsi="Times New Roman" w:cs="Times New Roman"/>
          <w:sz w:val="24"/>
          <w:szCs w:val="24"/>
          <w:lang w:eastAsia="ar-SA"/>
        </w:rPr>
        <w:t> </w:t>
      </w:r>
      <w:r w:rsidRPr="00DC0EDA">
        <w:rPr>
          <w:rFonts w:ascii="Times New Roman" w:hAnsi="Times New Roman" w:cs="Times New Roman"/>
          <w:sz w:val="24"/>
          <w:szCs w:val="24"/>
          <w:lang w:eastAsia="ar-SA"/>
        </w:rPr>
        <w:t>2</w:t>
      </w:r>
      <w:r w:rsidR="00B41E60" w:rsidRPr="00DC0EDA">
        <w:rPr>
          <w:rFonts w:ascii="Times New Roman" w:hAnsi="Times New Roman" w:cs="Times New Roman"/>
          <w:sz w:val="24"/>
          <w:szCs w:val="24"/>
          <w:lang w:eastAsia="ar-SA"/>
        </w:rPr>
        <w:t>, papildinot šos pielikumus</w:t>
      </w:r>
      <w:r w:rsidR="007057DB" w:rsidRPr="00DC0EDA">
        <w:rPr>
          <w:rFonts w:ascii="Times New Roman" w:hAnsi="Times New Roman" w:cs="Times New Roman"/>
          <w:sz w:val="24"/>
          <w:szCs w:val="24"/>
          <w:lang w:eastAsia="ar-SA"/>
        </w:rPr>
        <w:t xml:space="preserve"> ar </w:t>
      </w:r>
      <w:r w:rsidR="00B41E60" w:rsidRPr="00DC0EDA">
        <w:rPr>
          <w:rFonts w:ascii="Times New Roman" w:hAnsi="Times New Roman" w:cs="Times New Roman"/>
          <w:sz w:val="24"/>
          <w:szCs w:val="24"/>
          <w:lang w:eastAsia="ar-SA"/>
        </w:rPr>
        <w:t>kolonn</w:t>
      </w:r>
      <w:r w:rsidR="007057DB" w:rsidRPr="00DC0EDA">
        <w:rPr>
          <w:rFonts w:ascii="Times New Roman" w:hAnsi="Times New Roman" w:cs="Times New Roman"/>
          <w:sz w:val="24"/>
          <w:szCs w:val="24"/>
          <w:lang w:eastAsia="ar-SA"/>
        </w:rPr>
        <w:t>u</w:t>
      </w:r>
      <w:r w:rsidR="00B41E60" w:rsidRPr="00DC0EDA">
        <w:rPr>
          <w:rFonts w:ascii="Times New Roman" w:hAnsi="Times New Roman" w:cs="Times New Roman"/>
          <w:sz w:val="24"/>
          <w:szCs w:val="24"/>
          <w:lang w:eastAsia="ar-SA"/>
        </w:rPr>
        <w:t>, kurā atspoguļo</w:t>
      </w:r>
      <w:r w:rsidR="007057DB" w:rsidRPr="00DC0EDA">
        <w:rPr>
          <w:rFonts w:ascii="Times New Roman" w:hAnsi="Times New Roman" w:cs="Times New Roman"/>
          <w:sz w:val="24"/>
          <w:szCs w:val="24"/>
          <w:lang w:eastAsia="ar-SA"/>
        </w:rPr>
        <w:t>tas</w:t>
      </w:r>
      <w:r w:rsidR="00920B2E" w:rsidRPr="00DC0EDA">
        <w:rPr>
          <w:rFonts w:ascii="Times New Roman" w:hAnsi="Times New Roman" w:cs="Times New Roman"/>
          <w:sz w:val="24"/>
          <w:szCs w:val="24"/>
          <w:lang w:eastAsia="ar-SA"/>
        </w:rPr>
        <w:t xml:space="preserve"> skaitliskas un procentuālas</w:t>
      </w:r>
      <w:r w:rsidR="00B41E60" w:rsidRPr="00DC0EDA">
        <w:rPr>
          <w:rFonts w:ascii="Times New Roman" w:hAnsi="Times New Roman" w:cs="Times New Roman"/>
          <w:sz w:val="24"/>
          <w:szCs w:val="24"/>
          <w:lang w:eastAsia="ar-SA"/>
        </w:rPr>
        <w:t xml:space="preserve"> izmaiņas pret sākotnējo plānu</w:t>
      </w:r>
      <w:r w:rsidR="00920B2E" w:rsidRPr="00DC0EDA">
        <w:rPr>
          <w:rFonts w:ascii="Times New Roman" w:hAnsi="Times New Roman" w:cs="Times New Roman"/>
          <w:sz w:val="24"/>
          <w:szCs w:val="24"/>
          <w:lang w:eastAsia="ar-SA"/>
        </w:rPr>
        <w:t>.</w:t>
      </w:r>
      <w:r w:rsidR="00C8577F">
        <w:rPr>
          <w:rFonts w:ascii="Times New Roman" w:hAnsi="Times New Roman" w:cs="Times New Roman"/>
          <w:sz w:val="24"/>
          <w:szCs w:val="24"/>
          <w:lang w:eastAsia="ar-SA"/>
        </w:rPr>
        <w:t xml:space="preserve"> </w:t>
      </w:r>
    </w:p>
    <w:p w14:paraId="17715396" w14:textId="418C7424" w:rsidR="00D83395" w:rsidRPr="00081E49" w:rsidRDefault="00D83395" w:rsidP="00D83395">
      <w:pPr>
        <w:spacing w:line="240" w:lineRule="auto"/>
        <w:ind w:firstLine="720"/>
        <w:jc w:val="both"/>
        <w:rPr>
          <w:rFonts w:ascii="Times New Roman" w:hAnsi="Times New Roman" w:cs="Times New Roman"/>
          <w:sz w:val="24"/>
          <w:szCs w:val="24"/>
          <w:lang w:eastAsia="ar-SA"/>
        </w:rPr>
      </w:pPr>
      <w:r w:rsidRPr="00081E49">
        <w:rPr>
          <w:rFonts w:ascii="Times New Roman" w:hAnsi="Times New Roman" w:cs="Times New Roman"/>
          <w:b/>
          <w:bCs/>
          <w:sz w:val="24"/>
          <w:szCs w:val="24"/>
          <w:lang w:eastAsia="ar-SA"/>
        </w:rPr>
        <w:t>17.</w:t>
      </w:r>
      <w:r w:rsidRPr="00081E49">
        <w:rPr>
          <w:rFonts w:ascii="Times New Roman" w:hAnsi="Times New Roman" w:cs="Times New Roman"/>
          <w:sz w:val="24"/>
          <w:szCs w:val="24"/>
          <w:lang w:eastAsia="ar-SA"/>
        </w:rPr>
        <w:t xml:space="preserve"> Sabiedriskie elektroniskie plašsaziņas līdzekļi, sagatavojot līdzekļu pieprasījumu prioritārajam pasākumam nākamaj</w:t>
      </w:r>
      <w:r w:rsidR="00A45951">
        <w:rPr>
          <w:rFonts w:ascii="Times New Roman" w:hAnsi="Times New Roman" w:cs="Times New Roman"/>
          <w:sz w:val="24"/>
          <w:szCs w:val="24"/>
          <w:lang w:eastAsia="ar-SA"/>
        </w:rPr>
        <w:t>am</w:t>
      </w:r>
      <w:r w:rsidRPr="00081E49">
        <w:rPr>
          <w:rFonts w:ascii="Times New Roman" w:hAnsi="Times New Roman" w:cs="Times New Roman"/>
          <w:sz w:val="24"/>
          <w:szCs w:val="24"/>
          <w:lang w:eastAsia="ar-SA"/>
        </w:rPr>
        <w:t xml:space="preserve"> gad</w:t>
      </w:r>
      <w:r w:rsidR="00A45951">
        <w:rPr>
          <w:rFonts w:ascii="Times New Roman" w:hAnsi="Times New Roman" w:cs="Times New Roman"/>
          <w:sz w:val="24"/>
          <w:szCs w:val="24"/>
          <w:lang w:eastAsia="ar-SA"/>
        </w:rPr>
        <w:t>am</w:t>
      </w:r>
      <w:r w:rsidRPr="00081E49">
        <w:rPr>
          <w:rFonts w:ascii="Times New Roman" w:hAnsi="Times New Roman" w:cs="Times New Roman"/>
          <w:sz w:val="24"/>
          <w:szCs w:val="24"/>
          <w:lang w:eastAsia="ar-SA"/>
        </w:rPr>
        <w:t>, normatīvajos aktos noteiktajā kārtībā aizpilda veidlapas "Prioritārā pasākuma pieteikums vidējam termiņam" un "Prioritāro pasākumu saraksts nozīmīguma secībā" un iesniedz Padomei kopā ar informāciju par prioritārā pasākuma īstenošanas laika grafika plānojumu, ņemot vērā preču vai pakalpojumu iepirkumu procedūrām un līgumu izpildei nepieciešamo laiku, kā arī skaidro un pamato prioritārā pasākuma rezultatīvo rādītāju aprēķinu attiecībā uz pieprasīto finansējumu (detalizēti aprēķini vai atsauce uz atbilstošo pamatojošo dokumentu). Norādīto informāciju un dokumentus sabiedriskie elektroniskie plašsaziņas līdzekļi iesniedz Padomei līdz katra gada 1.</w:t>
      </w:r>
      <w:r w:rsidR="00474811">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 xml:space="preserve">maijam.  </w:t>
      </w:r>
    </w:p>
    <w:p w14:paraId="71A055DE" w14:textId="43FC60AE" w:rsidR="00D83395" w:rsidRPr="00081E49" w:rsidRDefault="00D83395" w:rsidP="00D83395">
      <w:pPr>
        <w:spacing w:line="240" w:lineRule="auto"/>
        <w:ind w:firstLine="720"/>
        <w:jc w:val="both"/>
        <w:rPr>
          <w:rFonts w:ascii="Times New Roman" w:hAnsi="Times New Roman" w:cs="Times New Roman"/>
          <w:sz w:val="24"/>
          <w:szCs w:val="24"/>
          <w:lang w:eastAsia="ar-SA"/>
        </w:rPr>
      </w:pPr>
      <w:r w:rsidRPr="00081E49">
        <w:rPr>
          <w:rFonts w:ascii="Times New Roman" w:hAnsi="Times New Roman" w:cs="Times New Roman"/>
          <w:b/>
          <w:bCs/>
          <w:sz w:val="24"/>
          <w:szCs w:val="24"/>
          <w:lang w:eastAsia="ar-SA"/>
        </w:rPr>
        <w:t>18.</w:t>
      </w:r>
      <w:r w:rsidRPr="00081E49">
        <w:rPr>
          <w:rFonts w:ascii="Times New Roman" w:hAnsi="Times New Roman" w:cs="Times New Roman"/>
          <w:sz w:val="24"/>
          <w:szCs w:val="24"/>
          <w:lang w:eastAsia="ar-SA"/>
        </w:rPr>
        <w:t xml:space="preserve"> Plānu prioritāro pasākumu ietvaros piešķirto līdzekļu izlietojumam un tā provizorisko ieviešanas laika grafiku, ja līdzekļi piešķirti konkrēta projekta realizācijai, sabiedriskie elektroniskie plašsaziņas līdzekļi iesniedz Padomei kopā ar pārskata gada pirmā ceturkšņa atskaiti līdz 28.</w:t>
      </w:r>
      <w:r w:rsidR="00121380">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aprīlim.</w:t>
      </w:r>
    </w:p>
    <w:p w14:paraId="2F0B1538" w14:textId="65686983" w:rsidR="00D83395" w:rsidRPr="00081E49" w:rsidRDefault="00D83395" w:rsidP="00D83395">
      <w:pPr>
        <w:spacing w:line="240" w:lineRule="auto"/>
        <w:ind w:firstLine="720"/>
        <w:jc w:val="both"/>
        <w:rPr>
          <w:rFonts w:ascii="Times New Roman" w:hAnsi="Times New Roman" w:cs="Times New Roman"/>
          <w:sz w:val="24"/>
          <w:szCs w:val="24"/>
          <w:lang w:eastAsia="ar-SA"/>
        </w:rPr>
      </w:pPr>
      <w:r w:rsidRPr="00081E49">
        <w:rPr>
          <w:rFonts w:ascii="Times New Roman" w:hAnsi="Times New Roman" w:cs="Times New Roman"/>
          <w:b/>
          <w:bCs/>
          <w:sz w:val="24"/>
          <w:szCs w:val="24"/>
          <w:lang w:eastAsia="ar-SA"/>
        </w:rPr>
        <w:t>19.</w:t>
      </w:r>
      <w:r w:rsidRPr="00081E49">
        <w:rPr>
          <w:rFonts w:ascii="Times New Roman" w:hAnsi="Times New Roman" w:cs="Times New Roman"/>
          <w:sz w:val="24"/>
          <w:szCs w:val="24"/>
          <w:lang w:eastAsia="ar-SA"/>
        </w:rPr>
        <w:t xml:space="preserve"> Līdz kārtējā gada 28.</w:t>
      </w:r>
      <w:r w:rsidR="00121380">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janvārim sabiedriskie elektroniskie plašsaziņas līdzekļi izstrādā un iesniedz Padomei kapitālieguldījumu plānu pārskata gadam kopā ar atskaiti par iepriekšējā gada kapitālieguldījum</w:t>
      </w:r>
      <w:r w:rsidR="001F2629">
        <w:rPr>
          <w:rFonts w:ascii="Times New Roman" w:hAnsi="Times New Roman" w:cs="Times New Roman"/>
          <w:sz w:val="24"/>
          <w:szCs w:val="24"/>
          <w:lang w:eastAsia="ar-SA"/>
        </w:rPr>
        <w:t>u</w:t>
      </w:r>
      <w:r w:rsidRPr="00081E49">
        <w:rPr>
          <w:rFonts w:ascii="Times New Roman" w:hAnsi="Times New Roman" w:cs="Times New Roman"/>
          <w:sz w:val="24"/>
          <w:szCs w:val="24"/>
          <w:lang w:eastAsia="ar-SA"/>
        </w:rPr>
        <w:t xml:space="preserve"> plāna izpildi. </w:t>
      </w:r>
      <w:r w:rsidR="001F2629">
        <w:rPr>
          <w:rFonts w:ascii="Times New Roman" w:hAnsi="Times New Roman" w:cs="Times New Roman"/>
          <w:sz w:val="24"/>
          <w:szCs w:val="24"/>
          <w:lang w:eastAsia="ar-SA"/>
        </w:rPr>
        <w:t>P</w:t>
      </w:r>
      <w:r w:rsidRPr="00081E49">
        <w:rPr>
          <w:rFonts w:ascii="Times New Roman" w:hAnsi="Times New Roman" w:cs="Times New Roman"/>
          <w:sz w:val="24"/>
          <w:szCs w:val="24"/>
          <w:lang w:eastAsia="ar-SA"/>
        </w:rPr>
        <w:t>lān</w:t>
      </w:r>
      <w:r w:rsidR="00761010">
        <w:rPr>
          <w:rFonts w:ascii="Times New Roman" w:hAnsi="Times New Roman" w:cs="Times New Roman"/>
          <w:sz w:val="24"/>
          <w:szCs w:val="24"/>
          <w:lang w:eastAsia="ar-SA"/>
        </w:rPr>
        <w:t>ā</w:t>
      </w:r>
      <w:r w:rsidRPr="00081E49">
        <w:rPr>
          <w:rFonts w:ascii="Times New Roman" w:hAnsi="Times New Roman" w:cs="Times New Roman"/>
          <w:sz w:val="24"/>
          <w:szCs w:val="24"/>
          <w:lang w:eastAsia="ar-SA"/>
        </w:rPr>
        <w:t xml:space="preserve"> ir jānodala kapitālieguldījumi, kas tiks atjaunoti no valsts pamatbudžeta ietvaros</w:t>
      </w:r>
      <w:r w:rsidR="00761010" w:rsidRPr="00761010">
        <w:rPr>
          <w:rFonts w:ascii="Times New Roman" w:hAnsi="Times New Roman" w:cs="Times New Roman"/>
          <w:sz w:val="24"/>
          <w:szCs w:val="24"/>
          <w:lang w:eastAsia="ar-SA"/>
        </w:rPr>
        <w:t xml:space="preserve"> </w:t>
      </w:r>
      <w:r w:rsidR="00761010" w:rsidRPr="00081E49">
        <w:rPr>
          <w:rFonts w:ascii="Times New Roman" w:hAnsi="Times New Roman" w:cs="Times New Roman"/>
          <w:sz w:val="24"/>
          <w:szCs w:val="24"/>
          <w:lang w:eastAsia="ar-SA"/>
        </w:rPr>
        <w:t xml:space="preserve">piešķirtā </w:t>
      </w:r>
      <w:r w:rsidR="00761010" w:rsidRPr="00081E49">
        <w:rPr>
          <w:rFonts w:ascii="Times New Roman" w:hAnsi="Times New Roman" w:cs="Times New Roman"/>
          <w:sz w:val="24"/>
          <w:szCs w:val="24"/>
          <w:lang w:eastAsia="ar-SA"/>
        </w:rPr>
        <w:lastRenderedPageBreak/>
        <w:t>finansējuma</w:t>
      </w:r>
      <w:r w:rsidRPr="00081E49">
        <w:rPr>
          <w:rFonts w:ascii="Times New Roman" w:hAnsi="Times New Roman" w:cs="Times New Roman"/>
          <w:sz w:val="24"/>
          <w:szCs w:val="24"/>
          <w:lang w:eastAsia="ar-SA"/>
        </w:rPr>
        <w:t xml:space="preserve">, no kapitālieguldījumiem, kas tiks atjaunoti no prioritārajiem pasākumiem piešķirtajiem līdzekļiem. </w:t>
      </w:r>
    </w:p>
    <w:p w14:paraId="5739CAA7" w14:textId="72BEF6B2" w:rsidR="00D83395" w:rsidRPr="00081E49" w:rsidRDefault="00D83395" w:rsidP="00D83395">
      <w:pPr>
        <w:spacing w:line="240" w:lineRule="auto"/>
        <w:ind w:firstLine="720"/>
        <w:jc w:val="both"/>
        <w:rPr>
          <w:rFonts w:ascii="Times New Roman" w:hAnsi="Times New Roman" w:cs="Times New Roman"/>
          <w:sz w:val="24"/>
          <w:szCs w:val="24"/>
          <w:lang w:eastAsia="ar-SA"/>
        </w:rPr>
      </w:pPr>
      <w:r w:rsidRPr="00081E49">
        <w:rPr>
          <w:rFonts w:ascii="Times New Roman" w:hAnsi="Times New Roman" w:cs="Times New Roman"/>
          <w:b/>
          <w:bCs/>
          <w:sz w:val="24"/>
          <w:szCs w:val="24"/>
          <w:lang w:eastAsia="ar-SA"/>
        </w:rPr>
        <w:t>20.</w:t>
      </w:r>
      <w:r w:rsidRPr="00081E49">
        <w:rPr>
          <w:rFonts w:ascii="Times New Roman" w:hAnsi="Times New Roman" w:cs="Times New Roman"/>
          <w:sz w:val="24"/>
          <w:szCs w:val="24"/>
          <w:lang w:eastAsia="ar-SA"/>
        </w:rPr>
        <w:t xml:space="preserve"> Sabiedriskie elektroniskie plašsaziņas līdzekļi, atbilstoši sabiedriskā elektroniskā plašsaziņas līdzekļa vidēja termiņa darbības stratēģijai sagatavojot budžeta plānu sabiedriskā pasūtījuma īstenošanai un infrastruktūras uzturēšanai attiecīgajam periodam, tajā skaitā līdzekļu pieprasījumu prioritārajiem pasākumiem, tajā iekļauj pasākumus, kas vērsti uz ilgtspējīgu kapitālsabiedrības attīstību un modernizāciju, paredzot ne mazāk kā 10</w:t>
      </w:r>
      <w:r w:rsidR="00121380">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 no valsts budžeta dotācijas kapitālieguldījumiem tehniskajā nodrošinājumā un infrastruktūrā.</w:t>
      </w:r>
    </w:p>
    <w:p w14:paraId="5F20432E"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b/>
          <w:bCs/>
          <w:sz w:val="24"/>
          <w:szCs w:val="24"/>
        </w:rPr>
        <w:t>2</w:t>
      </w:r>
      <w:r>
        <w:rPr>
          <w:rFonts w:ascii="Times New Roman" w:hAnsi="Times New Roman" w:cs="Times New Roman"/>
          <w:b/>
          <w:bCs/>
          <w:sz w:val="24"/>
          <w:szCs w:val="24"/>
        </w:rPr>
        <w:t>1</w:t>
      </w:r>
      <w:r w:rsidRPr="00081E49">
        <w:rPr>
          <w:rFonts w:ascii="Times New Roman" w:hAnsi="Times New Roman" w:cs="Times New Roman"/>
          <w:b/>
          <w:bCs/>
          <w:sz w:val="24"/>
          <w:szCs w:val="24"/>
        </w:rPr>
        <w:t>.</w:t>
      </w:r>
      <w:r w:rsidRPr="00081E49">
        <w:rPr>
          <w:rFonts w:ascii="Times New Roman" w:hAnsi="Times New Roman" w:cs="Times New Roman"/>
          <w:sz w:val="24"/>
          <w:szCs w:val="24"/>
        </w:rPr>
        <w:t xml:space="preserve"> Visas atskaites iesniedzamas elektroniski, parakstītas ar drošu elektronisko parakstu, nosūtot uz Padomes e-pasta adresi: </w:t>
      </w:r>
      <w:hyperlink r:id="rId7" w:history="1">
        <w:r w:rsidRPr="00081E49">
          <w:rPr>
            <w:rStyle w:val="Hyperlink"/>
            <w:rFonts w:ascii="Times New Roman" w:hAnsi="Times New Roman" w:cs="Times New Roman"/>
            <w:color w:val="auto"/>
            <w:sz w:val="24"/>
            <w:szCs w:val="24"/>
          </w:rPr>
          <w:t>seplp@seplp.lv</w:t>
        </w:r>
      </w:hyperlink>
      <w:r w:rsidRPr="00081E49">
        <w:rPr>
          <w:rFonts w:ascii="Times New Roman" w:hAnsi="Times New Roman" w:cs="Times New Roman"/>
          <w:sz w:val="24"/>
          <w:szCs w:val="24"/>
        </w:rPr>
        <w:t>.</w:t>
      </w:r>
    </w:p>
    <w:p w14:paraId="73BE25BB" w14:textId="77777777" w:rsidR="00D83395" w:rsidRPr="00081E49" w:rsidRDefault="00D83395" w:rsidP="00D83395">
      <w:pPr>
        <w:spacing w:line="240" w:lineRule="auto"/>
        <w:jc w:val="both"/>
        <w:rPr>
          <w:rFonts w:ascii="Times New Roman" w:hAnsi="Times New Roman" w:cs="Times New Roman"/>
          <w:sz w:val="24"/>
          <w:szCs w:val="24"/>
        </w:rPr>
      </w:pPr>
    </w:p>
    <w:p w14:paraId="60BA77F5" w14:textId="3B9FC27F" w:rsidR="00D83395" w:rsidRPr="00081E49" w:rsidRDefault="00D83395" w:rsidP="00D83395">
      <w:pPr>
        <w:spacing w:line="240" w:lineRule="auto"/>
        <w:jc w:val="center"/>
        <w:rPr>
          <w:rFonts w:ascii="Times New Roman" w:hAnsi="Times New Roman" w:cs="Times New Roman"/>
          <w:b/>
          <w:bCs/>
          <w:sz w:val="24"/>
          <w:szCs w:val="24"/>
        </w:rPr>
      </w:pPr>
      <w:r w:rsidRPr="00081E49">
        <w:rPr>
          <w:rFonts w:ascii="Times New Roman" w:hAnsi="Times New Roman" w:cs="Times New Roman"/>
          <w:b/>
          <w:bCs/>
          <w:sz w:val="24"/>
          <w:szCs w:val="24"/>
        </w:rPr>
        <w:t>IV</w:t>
      </w:r>
      <w:r w:rsidR="00374224">
        <w:rPr>
          <w:rFonts w:ascii="Times New Roman" w:hAnsi="Times New Roman" w:cs="Times New Roman"/>
          <w:b/>
          <w:bCs/>
          <w:sz w:val="24"/>
          <w:szCs w:val="24"/>
        </w:rPr>
        <w:t xml:space="preserve">. </w:t>
      </w:r>
      <w:r w:rsidRPr="00081E49">
        <w:rPr>
          <w:rFonts w:ascii="Times New Roman" w:hAnsi="Times New Roman" w:cs="Times New Roman"/>
          <w:b/>
          <w:bCs/>
          <w:sz w:val="24"/>
          <w:szCs w:val="24"/>
        </w:rPr>
        <w:t>Atskaitīšanās par sabiedriskā pasūtījuma uzdevumu izpildi</w:t>
      </w:r>
    </w:p>
    <w:p w14:paraId="6C98EA1D" w14:textId="197F48E7" w:rsidR="00D83395" w:rsidRPr="00C80BDC" w:rsidRDefault="00D83395" w:rsidP="00D83395">
      <w:pPr>
        <w:spacing w:line="240" w:lineRule="auto"/>
        <w:ind w:firstLine="720"/>
        <w:jc w:val="both"/>
        <w:rPr>
          <w:rFonts w:ascii="Times New Roman" w:hAnsi="Times New Roman" w:cs="Times New Roman"/>
          <w:sz w:val="24"/>
          <w:szCs w:val="24"/>
        </w:rPr>
      </w:pPr>
      <w:r w:rsidRPr="007800FB">
        <w:rPr>
          <w:rFonts w:ascii="Times New Roman" w:hAnsi="Times New Roman" w:cs="Times New Roman"/>
          <w:b/>
          <w:bCs/>
          <w:sz w:val="24"/>
          <w:szCs w:val="24"/>
        </w:rPr>
        <w:t>2</w:t>
      </w:r>
      <w:r>
        <w:rPr>
          <w:rFonts w:ascii="Times New Roman" w:hAnsi="Times New Roman" w:cs="Times New Roman"/>
          <w:b/>
          <w:bCs/>
          <w:sz w:val="24"/>
          <w:szCs w:val="24"/>
        </w:rPr>
        <w:t>2</w:t>
      </w:r>
      <w:r w:rsidRPr="007800FB">
        <w:rPr>
          <w:rFonts w:ascii="Times New Roman" w:hAnsi="Times New Roman" w:cs="Times New Roman"/>
          <w:b/>
          <w:bCs/>
          <w:sz w:val="24"/>
          <w:szCs w:val="24"/>
        </w:rPr>
        <w:t>.</w:t>
      </w:r>
      <w:r>
        <w:rPr>
          <w:rFonts w:ascii="Times New Roman" w:hAnsi="Times New Roman" w:cs="Times New Roman"/>
          <w:sz w:val="24"/>
          <w:szCs w:val="24"/>
        </w:rPr>
        <w:t xml:space="preserve"> Sabiedriskie elektroniskie plašsaziņas līdzekļi atbilstoši to darbības specifikai un auditorijas mērījumu </w:t>
      </w:r>
      <w:r w:rsidR="00761010" w:rsidRPr="00DC0EDA">
        <w:rPr>
          <w:rFonts w:ascii="Times New Roman" w:hAnsi="Times New Roman" w:cs="Times New Roman"/>
          <w:sz w:val="24"/>
          <w:szCs w:val="24"/>
        </w:rPr>
        <w:t>regularitātei</w:t>
      </w:r>
      <w:r>
        <w:rPr>
          <w:rFonts w:ascii="Times New Roman" w:hAnsi="Times New Roman" w:cs="Times New Roman"/>
          <w:sz w:val="24"/>
          <w:szCs w:val="24"/>
        </w:rPr>
        <w:t xml:space="preserve"> – nedēļā, mēnesī, ceturksnī, sezonā –  rakstiski informē Padomi par lineārajā un digitālajā vidē sasniegto auditoriju. </w:t>
      </w:r>
    </w:p>
    <w:p w14:paraId="415A3AE5" w14:textId="5ED49A3B" w:rsidR="00D83395"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b/>
          <w:bCs/>
          <w:sz w:val="24"/>
          <w:szCs w:val="24"/>
        </w:rPr>
        <w:t>2</w:t>
      </w:r>
      <w:r>
        <w:rPr>
          <w:rFonts w:ascii="Times New Roman" w:hAnsi="Times New Roman" w:cs="Times New Roman"/>
          <w:b/>
          <w:bCs/>
          <w:sz w:val="24"/>
          <w:szCs w:val="24"/>
        </w:rPr>
        <w:t>3</w:t>
      </w:r>
      <w:r w:rsidRPr="00081E49">
        <w:rPr>
          <w:rFonts w:ascii="Times New Roman" w:hAnsi="Times New Roman" w:cs="Times New Roman"/>
          <w:b/>
          <w:bCs/>
          <w:sz w:val="24"/>
          <w:szCs w:val="24"/>
        </w:rPr>
        <w:t>.</w:t>
      </w:r>
      <w:r w:rsidRPr="00081E49">
        <w:rPr>
          <w:rFonts w:ascii="Times New Roman" w:hAnsi="Times New Roman" w:cs="Times New Roman"/>
          <w:sz w:val="24"/>
          <w:szCs w:val="24"/>
        </w:rPr>
        <w:t xml:space="preserve"> Sabiedriskie elektroniskie plašsaziņas līdzekļi </w:t>
      </w:r>
      <w:r w:rsidRPr="00081E49">
        <w:rPr>
          <w:rFonts w:ascii="Times New Roman" w:hAnsi="Times New Roman"/>
          <w:sz w:val="24"/>
          <w:szCs w:val="24"/>
        </w:rPr>
        <w:t xml:space="preserve">katru gadu </w:t>
      </w:r>
      <w:r w:rsidRPr="00081E49">
        <w:rPr>
          <w:rFonts w:ascii="Times New Roman" w:hAnsi="Times New Roman" w:cs="Times New Roman"/>
          <w:sz w:val="24"/>
          <w:szCs w:val="24"/>
        </w:rPr>
        <w:t>līdz</w:t>
      </w:r>
      <w:r w:rsidRPr="00081E49">
        <w:rPr>
          <w:rFonts w:ascii="Times New Roman" w:hAnsi="Times New Roman" w:cs="Times New Roman"/>
          <w:sz w:val="24"/>
          <w:szCs w:val="24"/>
          <w:lang w:eastAsia="ar-SA"/>
        </w:rPr>
        <w:t xml:space="preserve"> 28.</w:t>
      </w:r>
      <w:r w:rsidR="00121380">
        <w:rPr>
          <w:rFonts w:ascii="Times New Roman" w:hAnsi="Times New Roman" w:cs="Times New Roman"/>
          <w:sz w:val="24"/>
          <w:szCs w:val="24"/>
          <w:lang w:eastAsia="ar-SA"/>
        </w:rPr>
        <w:t> </w:t>
      </w:r>
      <w:r w:rsidRPr="00081E49">
        <w:rPr>
          <w:rFonts w:ascii="Times New Roman" w:hAnsi="Times New Roman" w:cs="Times New Roman"/>
          <w:sz w:val="24"/>
          <w:szCs w:val="24"/>
          <w:lang w:eastAsia="ar-SA"/>
        </w:rPr>
        <w:t>jūlijam</w:t>
      </w:r>
      <w:r w:rsidRPr="00081E49">
        <w:rPr>
          <w:rFonts w:ascii="Times New Roman" w:hAnsi="Times New Roman" w:cs="Times New Roman"/>
          <w:sz w:val="24"/>
          <w:szCs w:val="24"/>
        </w:rPr>
        <w:t xml:space="preserve"> iesniedz Padomei </w:t>
      </w:r>
      <w:r w:rsidR="009B6926" w:rsidRPr="00081E49">
        <w:rPr>
          <w:rFonts w:ascii="Times New Roman" w:hAnsi="Times New Roman" w:cs="Times New Roman"/>
          <w:sz w:val="24"/>
          <w:szCs w:val="24"/>
        </w:rPr>
        <w:t xml:space="preserve">pēc šāda parauga </w:t>
      </w:r>
      <w:r w:rsidRPr="00081E49">
        <w:rPr>
          <w:rFonts w:ascii="Times New Roman" w:hAnsi="Times New Roman" w:cs="Times New Roman"/>
          <w:sz w:val="24"/>
          <w:szCs w:val="24"/>
        </w:rPr>
        <w:t xml:space="preserve">atskaiti par sabiedriskā pasūtījuma gada plāna izpildes starprezultātiem </w:t>
      </w:r>
      <w:r>
        <w:rPr>
          <w:rFonts w:ascii="Times New Roman" w:hAnsi="Times New Roman" w:cs="Times New Roman"/>
          <w:sz w:val="24"/>
          <w:szCs w:val="24"/>
        </w:rPr>
        <w:t>gada pirmajos sešos mēnešos</w:t>
      </w:r>
      <w:r w:rsidRPr="00081E49">
        <w:rPr>
          <w:rFonts w:ascii="Times New Roman" w:hAnsi="Times New Roman" w:cs="Times New Roman"/>
          <w:sz w:val="24"/>
          <w:szCs w:val="24"/>
        </w:rPr>
        <w:t>:</w:t>
      </w:r>
    </w:p>
    <w:p w14:paraId="292A9FE4" w14:textId="5A9A5A1D" w:rsidR="00026605" w:rsidRPr="00B73768" w:rsidRDefault="00026605" w:rsidP="00026605">
      <w:pPr>
        <w:ind w:left="720"/>
        <w:jc w:val="both"/>
        <w:rPr>
          <w:rFonts w:ascii="Times New Roman" w:hAnsi="Times New Roman"/>
          <w:bCs/>
          <w:sz w:val="24"/>
          <w:szCs w:val="24"/>
        </w:rPr>
      </w:pPr>
      <w:r w:rsidRPr="00B73768">
        <w:rPr>
          <w:rFonts w:ascii="Times New Roman" w:hAnsi="Times New Roman" w:cs="Times New Roman"/>
          <w:sz w:val="24"/>
          <w:szCs w:val="24"/>
        </w:rPr>
        <w:t xml:space="preserve">1) </w:t>
      </w:r>
      <w:r w:rsidRPr="00B73768">
        <w:rPr>
          <w:rFonts w:ascii="Times New Roman" w:hAnsi="Times New Roman"/>
          <w:sz w:val="24"/>
          <w:szCs w:val="24"/>
        </w:rPr>
        <w:t>informācija grafiski un vizuāli par sasniegto auditoriju lineārajā (programmu) un digitālajā vidē (digitāl</w:t>
      </w:r>
      <w:r w:rsidR="00845293">
        <w:rPr>
          <w:rFonts w:ascii="Times New Roman" w:hAnsi="Times New Roman"/>
          <w:sz w:val="24"/>
          <w:szCs w:val="24"/>
        </w:rPr>
        <w:t>aj</w:t>
      </w:r>
      <w:r w:rsidRPr="00B73768">
        <w:rPr>
          <w:rFonts w:ascii="Times New Roman" w:hAnsi="Times New Roman"/>
          <w:sz w:val="24"/>
          <w:szCs w:val="24"/>
        </w:rPr>
        <w:t>ās p</w:t>
      </w:r>
      <w:r w:rsidR="007E3DF1" w:rsidRPr="00B73768">
        <w:rPr>
          <w:rFonts w:ascii="Times New Roman" w:hAnsi="Times New Roman"/>
          <w:sz w:val="24"/>
          <w:szCs w:val="24"/>
        </w:rPr>
        <w:t>l</w:t>
      </w:r>
      <w:r w:rsidRPr="00B73768">
        <w:rPr>
          <w:rFonts w:ascii="Times New Roman" w:hAnsi="Times New Roman"/>
          <w:sz w:val="24"/>
          <w:szCs w:val="24"/>
        </w:rPr>
        <w:t>atformās un sociālajos medijos);</w:t>
      </w:r>
    </w:p>
    <w:p w14:paraId="33C33E4B" w14:textId="40FCCFD5" w:rsidR="00026605" w:rsidRPr="00B73768" w:rsidRDefault="00026605" w:rsidP="00026605">
      <w:pPr>
        <w:ind w:left="720"/>
        <w:jc w:val="both"/>
        <w:rPr>
          <w:rFonts w:ascii="Times New Roman" w:hAnsi="Times New Roman"/>
          <w:bCs/>
          <w:sz w:val="24"/>
          <w:szCs w:val="24"/>
        </w:rPr>
      </w:pPr>
      <w:r w:rsidRPr="00B73768">
        <w:rPr>
          <w:rFonts w:ascii="Times New Roman" w:hAnsi="Times New Roman"/>
          <w:bCs/>
          <w:sz w:val="24"/>
          <w:szCs w:val="24"/>
        </w:rPr>
        <w:t xml:space="preserve">2) </w:t>
      </w:r>
      <w:r w:rsidR="00D83395" w:rsidRPr="00B73768">
        <w:rPr>
          <w:rFonts w:ascii="Times New Roman" w:hAnsi="Times New Roman"/>
          <w:bCs/>
          <w:sz w:val="24"/>
          <w:szCs w:val="24"/>
        </w:rPr>
        <w:t>informācija par uzdevumu izpildes gaitu</w:t>
      </w:r>
      <w:r w:rsidRPr="00B73768">
        <w:rPr>
          <w:rFonts w:ascii="Times New Roman" w:hAnsi="Times New Roman"/>
          <w:bCs/>
          <w:sz w:val="24"/>
          <w:szCs w:val="24"/>
        </w:rPr>
        <w:t xml:space="preserve"> un ietekmējošiem faktoriem</w:t>
      </w:r>
      <w:r w:rsidR="00D83395" w:rsidRPr="00B73768">
        <w:rPr>
          <w:rFonts w:ascii="Times New Roman" w:hAnsi="Times New Roman"/>
          <w:bCs/>
          <w:sz w:val="24"/>
          <w:szCs w:val="24"/>
        </w:rPr>
        <w:t>;</w:t>
      </w:r>
    </w:p>
    <w:p w14:paraId="6FB821E3" w14:textId="012ADDC0" w:rsidR="00026605" w:rsidRPr="00B73768" w:rsidRDefault="00026605" w:rsidP="00026605">
      <w:pPr>
        <w:spacing w:line="240" w:lineRule="auto"/>
        <w:ind w:left="720"/>
        <w:jc w:val="both"/>
        <w:rPr>
          <w:rFonts w:ascii="Times New Roman" w:hAnsi="Times New Roman"/>
          <w:bCs/>
          <w:sz w:val="24"/>
          <w:szCs w:val="24"/>
        </w:rPr>
      </w:pPr>
      <w:r w:rsidRPr="00B73768">
        <w:rPr>
          <w:rFonts w:ascii="Times New Roman" w:hAnsi="Times New Roman"/>
          <w:bCs/>
          <w:sz w:val="24"/>
          <w:szCs w:val="24"/>
        </w:rPr>
        <w:t xml:space="preserve">3) </w:t>
      </w:r>
      <w:r w:rsidR="00D83395" w:rsidRPr="00B73768">
        <w:rPr>
          <w:rFonts w:ascii="Times New Roman" w:hAnsi="Times New Roman"/>
          <w:sz w:val="24"/>
          <w:szCs w:val="24"/>
        </w:rPr>
        <w:t>pielikums Nr.</w:t>
      </w:r>
      <w:r w:rsidR="00121380">
        <w:t> </w:t>
      </w:r>
      <w:r w:rsidR="00D83395" w:rsidRPr="00B73768">
        <w:rPr>
          <w:rFonts w:ascii="Times New Roman" w:hAnsi="Times New Roman"/>
          <w:sz w:val="24"/>
          <w:szCs w:val="24"/>
        </w:rPr>
        <w:t>1.2 "</w:t>
      </w:r>
      <w:r w:rsidR="00D83395" w:rsidRPr="00B73768">
        <w:rPr>
          <w:rFonts w:ascii="Times New Roman" w:hAnsi="Times New Roman"/>
          <w:sz w:val="24"/>
          <w:szCs w:val="24"/>
          <w:lang w:eastAsia="ar-SA"/>
        </w:rPr>
        <w:t>Sabiedriskā pasūtījuma izpilde integrētā satura uzskaitei</w:t>
      </w:r>
      <w:r w:rsidR="00D83395" w:rsidRPr="00B73768">
        <w:rPr>
          <w:rFonts w:ascii="Times New Roman" w:hAnsi="Times New Roman"/>
          <w:sz w:val="24"/>
          <w:szCs w:val="24"/>
        </w:rPr>
        <w:t>" un integrētā satura uzskaites sistēmas datu analīze;</w:t>
      </w:r>
    </w:p>
    <w:p w14:paraId="14FD5DE7" w14:textId="05F8EC04" w:rsidR="00D83395" w:rsidRPr="00B73768" w:rsidRDefault="00026605" w:rsidP="00026605">
      <w:pPr>
        <w:spacing w:line="240" w:lineRule="auto"/>
        <w:ind w:left="720"/>
        <w:jc w:val="both"/>
        <w:rPr>
          <w:rFonts w:ascii="Times New Roman" w:hAnsi="Times New Roman"/>
          <w:bCs/>
          <w:sz w:val="24"/>
          <w:szCs w:val="24"/>
        </w:rPr>
      </w:pPr>
      <w:r w:rsidRPr="00B73768">
        <w:rPr>
          <w:rFonts w:ascii="Times New Roman" w:hAnsi="Times New Roman"/>
          <w:bCs/>
          <w:sz w:val="24"/>
          <w:szCs w:val="24"/>
        </w:rPr>
        <w:t>4</w:t>
      </w:r>
      <w:r w:rsidR="00D83395" w:rsidRPr="00B73768">
        <w:rPr>
          <w:rFonts w:ascii="Times New Roman" w:hAnsi="Times New Roman"/>
          <w:bCs/>
          <w:sz w:val="24"/>
          <w:szCs w:val="24"/>
        </w:rPr>
        <w:t xml:space="preserve">) </w:t>
      </w:r>
      <w:r w:rsidR="00D83395" w:rsidRPr="00B73768">
        <w:rPr>
          <w:rFonts w:ascii="Times New Roman" w:hAnsi="Times New Roman" w:cs="Times New Roman"/>
          <w:bCs/>
          <w:sz w:val="24"/>
          <w:szCs w:val="24"/>
        </w:rPr>
        <w:t>priekšlikumi nākamā gada sabiedriskā pasūtījuma plāna izstrādei un prioritātēm.</w:t>
      </w:r>
    </w:p>
    <w:p w14:paraId="57082721" w14:textId="138E2104"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b/>
          <w:sz w:val="24"/>
          <w:szCs w:val="24"/>
        </w:rPr>
        <w:t xml:space="preserve"> 2</w:t>
      </w:r>
      <w:r>
        <w:rPr>
          <w:rFonts w:ascii="Times New Roman" w:hAnsi="Times New Roman" w:cs="Times New Roman"/>
          <w:b/>
          <w:sz w:val="24"/>
          <w:szCs w:val="24"/>
        </w:rPr>
        <w:t>4</w:t>
      </w:r>
      <w:r w:rsidRPr="00081E49">
        <w:rPr>
          <w:rFonts w:ascii="Times New Roman" w:hAnsi="Times New Roman" w:cs="Times New Roman"/>
          <w:b/>
          <w:sz w:val="24"/>
          <w:szCs w:val="24"/>
        </w:rPr>
        <w:t>.</w:t>
      </w:r>
      <w:r w:rsidRPr="00081E49">
        <w:rPr>
          <w:rFonts w:ascii="Times New Roman" w:hAnsi="Times New Roman" w:cs="Times New Roman"/>
          <w:bCs/>
          <w:sz w:val="24"/>
          <w:szCs w:val="24"/>
        </w:rPr>
        <w:t xml:space="preserve"> </w:t>
      </w:r>
      <w:r w:rsidRPr="00081E49">
        <w:rPr>
          <w:rFonts w:ascii="Times New Roman" w:hAnsi="Times New Roman" w:cs="Times New Roman"/>
          <w:sz w:val="24"/>
          <w:szCs w:val="24"/>
        </w:rPr>
        <w:t>Sabiedriskie elektroniskie plašsaziņas līdzekļi katru gadu līdz 30.</w:t>
      </w:r>
      <w:r w:rsidR="00121380">
        <w:rPr>
          <w:rFonts w:ascii="Times New Roman" w:hAnsi="Times New Roman" w:cs="Times New Roman"/>
          <w:sz w:val="24"/>
          <w:szCs w:val="24"/>
        </w:rPr>
        <w:t> </w:t>
      </w:r>
      <w:r w:rsidRPr="00081E49">
        <w:rPr>
          <w:rFonts w:ascii="Times New Roman" w:hAnsi="Times New Roman" w:cs="Times New Roman"/>
          <w:sz w:val="24"/>
          <w:szCs w:val="24"/>
        </w:rPr>
        <w:t xml:space="preserve">aprīlim iesniedz Padomei pārskatu un atskaiti par sabiedriskā pasūtījuma gada plāna un uzdevumu izpildi iepriekšējā  gadā, ievērojot plāna struktūru un sniedzot vismaz šādu informāciju: </w:t>
      </w:r>
    </w:p>
    <w:p w14:paraId="6ED21060" w14:textId="77777777" w:rsidR="00D83395" w:rsidRPr="00081E49" w:rsidRDefault="00D83395" w:rsidP="00D83395">
      <w:pPr>
        <w:spacing w:line="240" w:lineRule="auto"/>
        <w:ind w:left="720"/>
        <w:jc w:val="both"/>
        <w:rPr>
          <w:rFonts w:ascii="Times New Roman" w:hAnsi="Times New Roman" w:cs="Times New Roman"/>
          <w:sz w:val="24"/>
          <w:szCs w:val="24"/>
        </w:rPr>
      </w:pPr>
      <w:r w:rsidRPr="00081E49">
        <w:rPr>
          <w:rFonts w:ascii="Times New Roman" w:hAnsi="Times New Roman" w:cs="Times New Roman"/>
          <w:sz w:val="24"/>
          <w:szCs w:val="24"/>
        </w:rPr>
        <w:t>1) kopsavilkumu par sabiedriskā elektroniskā plašsaziņas līdzekļa uzdevumiem un tā darbības izmaiņām pārskata periodā, balstoties uz vidēja termiņa darbības stratēģijā noteiktajiem attīstības mērķiem;</w:t>
      </w:r>
    </w:p>
    <w:p w14:paraId="0BCB2897" w14:textId="77777777" w:rsidR="00D83395" w:rsidRPr="00081E49" w:rsidRDefault="00D83395" w:rsidP="00D83395">
      <w:pPr>
        <w:spacing w:line="240" w:lineRule="auto"/>
        <w:ind w:left="720"/>
        <w:jc w:val="both"/>
        <w:rPr>
          <w:rFonts w:ascii="Times New Roman" w:hAnsi="Times New Roman" w:cs="Times New Roman"/>
          <w:sz w:val="24"/>
          <w:szCs w:val="24"/>
        </w:rPr>
      </w:pPr>
      <w:r w:rsidRPr="00081E49">
        <w:rPr>
          <w:rFonts w:ascii="Times New Roman" w:hAnsi="Times New Roman" w:cs="Times New Roman"/>
          <w:sz w:val="24"/>
          <w:szCs w:val="24"/>
        </w:rPr>
        <w:t>2) informāciju par programmu un pakalpojumu izplatīšanu lineār</w:t>
      </w:r>
      <w:r>
        <w:rPr>
          <w:rFonts w:ascii="Times New Roman" w:hAnsi="Times New Roman" w:cs="Times New Roman"/>
          <w:sz w:val="24"/>
          <w:szCs w:val="24"/>
        </w:rPr>
        <w:t>ajā</w:t>
      </w:r>
      <w:r w:rsidRPr="00081E49">
        <w:rPr>
          <w:rFonts w:ascii="Times New Roman" w:hAnsi="Times New Roman" w:cs="Times New Roman"/>
          <w:sz w:val="24"/>
          <w:szCs w:val="24"/>
        </w:rPr>
        <w:t xml:space="preserve"> un digitāl</w:t>
      </w:r>
      <w:r>
        <w:rPr>
          <w:rFonts w:ascii="Times New Roman" w:hAnsi="Times New Roman" w:cs="Times New Roman"/>
          <w:sz w:val="24"/>
          <w:szCs w:val="24"/>
        </w:rPr>
        <w:t>ajā vidē</w:t>
      </w:r>
      <w:r w:rsidRPr="00081E49">
        <w:rPr>
          <w:rFonts w:ascii="Times New Roman" w:hAnsi="Times New Roman" w:cs="Times New Roman"/>
          <w:sz w:val="24"/>
          <w:szCs w:val="24"/>
        </w:rPr>
        <w:t>:</w:t>
      </w:r>
    </w:p>
    <w:p w14:paraId="0BE0EA1F" w14:textId="77777777" w:rsidR="00D83395" w:rsidRPr="00081E49" w:rsidRDefault="00D83395" w:rsidP="00D83395">
      <w:pPr>
        <w:pStyle w:val="ListParagraph"/>
        <w:numPr>
          <w:ilvl w:val="0"/>
          <w:numId w:val="3"/>
        </w:numPr>
        <w:spacing w:after="160"/>
        <w:contextualSpacing/>
        <w:jc w:val="both"/>
        <w:rPr>
          <w:rFonts w:ascii="Times New Roman" w:hAnsi="Times New Roman"/>
          <w:sz w:val="24"/>
          <w:szCs w:val="24"/>
        </w:rPr>
      </w:pPr>
      <w:r w:rsidRPr="00081E49">
        <w:rPr>
          <w:rFonts w:ascii="Times New Roman" w:hAnsi="Times New Roman"/>
          <w:sz w:val="24"/>
          <w:szCs w:val="24"/>
        </w:rPr>
        <w:t>galvenie programmu un pakalpojumu izplatīšanas veidi, tajā skaitā vizuāla informācija par programmu apraidi;</w:t>
      </w:r>
    </w:p>
    <w:p w14:paraId="4E8262C1" w14:textId="77777777" w:rsidR="00D83395" w:rsidRDefault="00D83395" w:rsidP="00D83395">
      <w:pPr>
        <w:pStyle w:val="ListParagraph"/>
        <w:numPr>
          <w:ilvl w:val="0"/>
          <w:numId w:val="3"/>
        </w:numPr>
        <w:jc w:val="both"/>
        <w:rPr>
          <w:rFonts w:ascii="Times New Roman" w:hAnsi="Times New Roman"/>
          <w:sz w:val="24"/>
          <w:szCs w:val="24"/>
        </w:rPr>
      </w:pPr>
      <w:r w:rsidRPr="00E67670">
        <w:rPr>
          <w:rFonts w:ascii="Times New Roman" w:hAnsi="Times New Roman"/>
          <w:sz w:val="24"/>
          <w:szCs w:val="24"/>
        </w:rPr>
        <w:t>programmu un pakalpojumu satura apraksts;</w:t>
      </w:r>
    </w:p>
    <w:p w14:paraId="7B13687E" w14:textId="77777777" w:rsidR="00D83395" w:rsidRPr="00E67670" w:rsidRDefault="00D83395" w:rsidP="00D83395">
      <w:pPr>
        <w:pStyle w:val="ListParagraph"/>
        <w:numPr>
          <w:ilvl w:val="0"/>
          <w:numId w:val="0"/>
        </w:numPr>
        <w:ind w:left="1440"/>
        <w:jc w:val="both"/>
        <w:rPr>
          <w:rFonts w:ascii="Times New Roman" w:hAnsi="Times New Roman"/>
          <w:sz w:val="24"/>
          <w:szCs w:val="24"/>
        </w:rPr>
      </w:pPr>
    </w:p>
    <w:p w14:paraId="329C9692" w14:textId="77777777" w:rsidR="00D83395" w:rsidRPr="006E22DB" w:rsidRDefault="00D83395" w:rsidP="00D83395">
      <w:pPr>
        <w:spacing w:line="240" w:lineRule="auto"/>
        <w:ind w:firstLine="720"/>
        <w:jc w:val="both"/>
        <w:rPr>
          <w:rFonts w:ascii="Times New Roman" w:hAnsi="Times New Roman" w:cs="Times New Roman"/>
          <w:sz w:val="24"/>
          <w:szCs w:val="24"/>
        </w:rPr>
      </w:pPr>
      <w:r w:rsidRPr="006E22DB">
        <w:rPr>
          <w:rFonts w:ascii="Times New Roman" w:hAnsi="Times New Roman" w:cs="Times New Roman"/>
          <w:sz w:val="24"/>
          <w:szCs w:val="24"/>
        </w:rPr>
        <w:t>3) informāciju par auditoriju:</w:t>
      </w:r>
    </w:p>
    <w:p w14:paraId="3C492EFD" w14:textId="4207C91A" w:rsidR="00D83395" w:rsidRPr="006E22DB" w:rsidRDefault="00D83395" w:rsidP="00D83395">
      <w:pPr>
        <w:pStyle w:val="ListParagraph"/>
        <w:numPr>
          <w:ilvl w:val="0"/>
          <w:numId w:val="5"/>
        </w:numPr>
        <w:spacing w:after="160"/>
        <w:contextualSpacing/>
        <w:jc w:val="both"/>
        <w:rPr>
          <w:rFonts w:ascii="Times New Roman" w:hAnsi="Times New Roman"/>
          <w:sz w:val="24"/>
          <w:szCs w:val="24"/>
        </w:rPr>
      </w:pPr>
      <w:r w:rsidRPr="006E22DB">
        <w:rPr>
          <w:rFonts w:ascii="Times New Roman" w:hAnsi="Times New Roman"/>
          <w:sz w:val="24"/>
          <w:szCs w:val="24"/>
        </w:rPr>
        <w:lastRenderedPageBreak/>
        <w:t>sasniegtā auditorija lineārajā (programmu) un digitālajā vidē (digitālajās p</w:t>
      </w:r>
      <w:r w:rsidR="006E22DB" w:rsidRPr="006E22DB">
        <w:rPr>
          <w:rFonts w:ascii="Times New Roman" w:hAnsi="Times New Roman"/>
          <w:sz w:val="24"/>
          <w:szCs w:val="24"/>
        </w:rPr>
        <w:t>l</w:t>
      </w:r>
      <w:r w:rsidRPr="006E22DB">
        <w:rPr>
          <w:rFonts w:ascii="Times New Roman" w:hAnsi="Times New Roman"/>
          <w:sz w:val="24"/>
          <w:szCs w:val="24"/>
        </w:rPr>
        <w:t>atformās un sociālajos medijos) pēdējos trijos gados, tajā skaitā grafiski un vizuāli;</w:t>
      </w:r>
    </w:p>
    <w:p w14:paraId="50AD0FC7" w14:textId="73092CC7" w:rsidR="002264CC" w:rsidRPr="006E22DB" w:rsidRDefault="002264CC" w:rsidP="00D83395">
      <w:pPr>
        <w:pStyle w:val="ListParagraph"/>
        <w:numPr>
          <w:ilvl w:val="0"/>
          <w:numId w:val="5"/>
        </w:numPr>
        <w:spacing w:after="160"/>
        <w:contextualSpacing/>
        <w:jc w:val="both"/>
        <w:rPr>
          <w:rFonts w:ascii="Times New Roman" w:hAnsi="Times New Roman"/>
          <w:sz w:val="24"/>
          <w:szCs w:val="24"/>
        </w:rPr>
      </w:pPr>
      <w:r w:rsidRPr="006E22DB">
        <w:rPr>
          <w:rFonts w:ascii="Times New Roman" w:hAnsi="Times New Roman"/>
          <w:sz w:val="24"/>
          <w:szCs w:val="24"/>
        </w:rPr>
        <w:t>jauniešu, mazākumtautību, reģionu iedzīvotāju grupas raksturojoša informācija (grafiski un vizuāli);</w:t>
      </w:r>
    </w:p>
    <w:p w14:paraId="07AF38B0" w14:textId="0E63AC5D" w:rsidR="00D83395" w:rsidRPr="006E22DB" w:rsidRDefault="00D83395" w:rsidP="00D83395">
      <w:pPr>
        <w:pStyle w:val="ListParagraph"/>
        <w:numPr>
          <w:ilvl w:val="0"/>
          <w:numId w:val="5"/>
        </w:numPr>
        <w:spacing w:after="160"/>
        <w:contextualSpacing/>
        <w:jc w:val="both"/>
        <w:rPr>
          <w:rFonts w:ascii="Times New Roman" w:hAnsi="Times New Roman"/>
          <w:sz w:val="24"/>
          <w:szCs w:val="24"/>
        </w:rPr>
      </w:pPr>
      <w:r w:rsidRPr="006E22DB">
        <w:rPr>
          <w:rFonts w:ascii="Times New Roman" w:hAnsi="Times New Roman"/>
          <w:sz w:val="24"/>
          <w:szCs w:val="24"/>
        </w:rPr>
        <w:t>satura pieejamības personām ar invaliditāti nodrošināšanas plāna izpilde;</w:t>
      </w:r>
    </w:p>
    <w:p w14:paraId="50B5B8D9" w14:textId="098B7457" w:rsidR="002264CC" w:rsidRPr="006E22DB" w:rsidRDefault="002264CC" w:rsidP="002264CC">
      <w:pPr>
        <w:pStyle w:val="ListParagraph"/>
        <w:numPr>
          <w:ilvl w:val="0"/>
          <w:numId w:val="5"/>
        </w:numPr>
        <w:spacing w:after="160"/>
        <w:contextualSpacing/>
        <w:jc w:val="both"/>
        <w:rPr>
          <w:rFonts w:ascii="Times New Roman" w:hAnsi="Times New Roman"/>
          <w:sz w:val="24"/>
          <w:szCs w:val="24"/>
        </w:rPr>
      </w:pPr>
      <w:r w:rsidRPr="006E22DB">
        <w:rPr>
          <w:rFonts w:ascii="Times New Roman" w:hAnsi="Times New Roman"/>
          <w:sz w:val="24"/>
          <w:szCs w:val="24"/>
        </w:rPr>
        <w:t xml:space="preserve">jaunas auditorijas sasniegšanas </w:t>
      </w:r>
      <w:r w:rsidR="004905E4" w:rsidRPr="006E22DB">
        <w:rPr>
          <w:rFonts w:ascii="Times New Roman" w:hAnsi="Times New Roman"/>
          <w:sz w:val="24"/>
          <w:szCs w:val="24"/>
        </w:rPr>
        <w:t xml:space="preserve">plāna izpildes </w:t>
      </w:r>
      <w:r w:rsidRPr="006E22DB">
        <w:rPr>
          <w:rFonts w:ascii="Times New Roman" w:hAnsi="Times New Roman"/>
          <w:sz w:val="24"/>
          <w:szCs w:val="24"/>
        </w:rPr>
        <w:t>novērtējums;</w:t>
      </w:r>
    </w:p>
    <w:p w14:paraId="3027910A" w14:textId="77777777" w:rsidR="002264CC" w:rsidRPr="002264CC" w:rsidRDefault="002264CC" w:rsidP="002264CC">
      <w:pPr>
        <w:contextualSpacing/>
        <w:jc w:val="both"/>
        <w:rPr>
          <w:rFonts w:ascii="Times New Roman" w:hAnsi="Times New Roman"/>
          <w:sz w:val="24"/>
          <w:szCs w:val="24"/>
        </w:rPr>
      </w:pPr>
    </w:p>
    <w:p w14:paraId="681E59BA"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4) informāciju par sabiedriskā labuma rezultātiem un satura kvalitātes vadību:</w:t>
      </w:r>
    </w:p>
    <w:p w14:paraId="6F6531B3" w14:textId="3771D41F" w:rsidR="00D83395" w:rsidRPr="00081E49" w:rsidRDefault="00D83395" w:rsidP="00D83395">
      <w:pPr>
        <w:pStyle w:val="ListParagraph"/>
        <w:numPr>
          <w:ilvl w:val="0"/>
          <w:numId w:val="4"/>
        </w:numPr>
        <w:spacing w:after="160"/>
        <w:contextualSpacing/>
        <w:jc w:val="both"/>
        <w:rPr>
          <w:rFonts w:ascii="Times New Roman" w:hAnsi="Times New Roman"/>
          <w:sz w:val="24"/>
          <w:szCs w:val="24"/>
        </w:rPr>
      </w:pPr>
      <w:r w:rsidRPr="00081E49">
        <w:rPr>
          <w:rFonts w:ascii="Times New Roman" w:hAnsi="Times New Roman"/>
          <w:sz w:val="24"/>
          <w:szCs w:val="24"/>
        </w:rPr>
        <w:t>sabiedriskā labuma mērķu sasniegšanas indikatori</w:t>
      </w:r>
      <w:r w:rsidR="008C7E99">
        <w:rPr>
          <w:rFonts w:ascii="Times New Roman" w:hAnsi="Times New Roman"/>
          <w:sz w:val="24"/>
          <w:szCs w:val="24"/>
        </w:rPr>
        <w:t>, mērķa vērtības</w:t>
      </w:r>
      <w:r w:rsidRPr="00081E49">
        <w:rPr>
          <w:rFonts w:ascii="Times New Roman" w:hAnsi="Times New Roman"/>
          <w:sz w:val="24"/>
          <w:szCs w:val="24"/>
        </w:rPr>
        <w:t xml:space="preserve"> un </w:t>
      </w:r>
      <w:r w:rsidRPr="00DC0EDA">
        <w:rPr>
          <w:rFonts w:ascii="Times New Roman" w:hAnsi="Times New Roman"/>
          <w:sz w:val="24"/>
          <w:szCs w:val="24"/>
        </w:rPr>
        <w:t>rezultāti</w:t>
      </w:r>
      <w:r w:rsidR="00DE19EA" w:rsidRPr="00DC0EDA">
        <w:rPr>
          <w:rFonts w:ascii="Times New Roman" w:hAnsi="Times New Roman"/>
          <w:sz w:val="24"/>
          <w:szCs w:val="24"/>
        </w:rPr>
        <w:t>, norādot</w:t>
      </w:r>
      <w:r w:rsidRPr="00DC0EDA">
        <w:rPr>
          <w:rFonts w:ascii="Times New Roman" w:hAnsi="Times New Roman"/>
          <w:sz w:val="24"/>
          <w:szCs w:val="24"/>
        </w:rPr>
        <w:t xml:space="preserve"> atbilstoši</w:t>
      </w:r>
      <w:r>
        <w:rPr>
          <w:rFonts w:ascii="Times New Roman" w:hAnsi="Times New Roman"/>
          <w:sz w:val="24"/>
          <w:szCs w:val="24"/>
        </w:rPr>
        <w:t xml:space="preserve"> vadlīnijām; </w:t>
      </w:r>
    </w:p>
    <w:p w14:paraId="183086E8" w14:textId="612B41C5" w:rsidR="00D83395" w:rsidRPr="00081E49" w:rsidRDefault="00D83395" w:rsidP="00D83395">
      <w:pPr>
        <w:pStyle w:val="ListParagraph"/>
        <w:numPr>
          <w:ilvl w:val="0"/>
          <w:numId w:val="4"/>
        </w:numPr>
        <w:spacing w:after="160"/>
        <w:contextualSpacing/>
        <w:jc w:val="both"/>
        <w:rPr>
          <w:rFonts w:ascii="Times New Roman" w:hAnsi="Times New Roman"/>
          <w:sz w:val="24"/>
          <w:szCs w:val="24"/>
        </w:rPr>
      </w:pPr>
      <w:r w:rsidRPr="00081E49">
        <w:rPr>
          <w:rFonts w:ascii="Times New Roman" w:hAnsi="Times New Roman"/>
          <w:sz w:val="24"/>
          <w:szCs w:val="24"/>
          <w:lang w:eastAsia="en-GB"/>
        </w:rPr>
        <w:t>secinājumi un plāns turpmākai rīcībai pēc sabiedriskā labuma</w:t>
      </w:r>
      <w:r w:rsidR="00DE19EA">
        <w:rPr>
          <w:rFonts w:ascii="Times New Roman" w:hAnsi="Times New Roman"/>
          <w:sz w:val="24"/>
          <w:szCs w:val="24"/>
          <w:lang w:eastAsia="en-GB"/>
        </w:rPr>
        <w:t xml:space="preserve"> </w:t>
      </w:r>
      <w:r w:rsidR="00DE19EA" w:rsidRPr="00DC0EDA">
        <w:rPr>
          <w:rFonts w:ascii="Times New Roman" w:hAnsi="Times New Roman"/>
          <w:sz w:val="24"/>
          <w:szCs w:val="24"/>
          <w:lang w:eastAsia="en-GB"/>
        </w:rPr>
        <w:t>izvērtēšanas</w:t>
      </w:r>
      <w:r w:rsidRPr="00DC0EDA">
        <w:rPr>
          <w:rFonts w:ascii="Times New Roman" w:hAnsi="Times New Roman"/>
          <w:sz w:val="24"/>
          <w:szCs w:val="24"/>
          <w:lang w:eastAsia="en-GB"/>
        </w:rPr>
        <w:t xml:space="preserve"> datu</w:t>
      </w:r>
      <w:r w:rsidRPr="00081E49">
        <w:rPr>
          <w:rFonts w:ascii="Times New Roman" w:hAnsi="Times New Roman"/>
          <w:sz w:val="24"/>
          <w:szCs w:val="24"/>
          <w:lang w:eastAsia="en-GB"/>
        </w:rPr>
        <w:t xml:space="preserve"> analīzes;</w:t>
      </w:r>
    </w:p>
    <w:p w14:paraId="6AB68977" w14:textId="01E91655" w:rsidR="00432D3A" w:rsidRPr="00D85EED" w:rsidRDefault="00E91F5D" w:rsidP="00D85EED">
      <w:pPr>
        <w:pStyle w:val="ListParagraph"/>
        <w:numPr>
          <w:ilvl w:val="0"/>
          <w:numId w:val="4"/>
        </w:numPr>
        <w:jc w:val="both"/>
        <w:rPr>
          <w:rFonts w:ascii="Times New Roman" w:hAnsi="Times New Roman"/>
          <w:sz w:val="24"/>
          <w:szCs w:val="24"/>
        </w:rPr>
      </w:pPr>
      <w:r>
        <w:rPr>
          <w:rStyle w:val="cf01"/>
          <w:rFonts w:ascii="Times New Roman" w:hAnsi="Times New Roman"/>
          <w:sz w:val="24"/>
          <w:szCs w:val="24"/>
        </w:rPr>
        <w:t>atskaite par</w:t>
      </w:r>
      <w:r w:rsidRPr="000325AA">
        <w:rPr>
          <w:rStyle w:val="cf01"/>
          <w:rFonts w:ascii="Times New Roman" w:hAnsi="Times New Roman"/>
          <w:sz w:val="24"/>
          <w:szCs w:val="24"/>
        </w:rPr>
        <w:t xml:space="preserve"> vidēja termiņa darbības stratēģijā noteikto satura kvalitātes </w:t>
      </w:r>
      <w:r>
        <w:rPr>
          <w:rStyle w:val="cf01"/>
          <w:rFonts w:ascii="Times New Roman" w:hAnsi="Times New Roman"/>
          <w:sz w:val="24"/>
          <w:szCs w:val="24"/>
        </w:rPr>
        <w:t xml:space="preserve">vadības </w:t>
      </w:r>
      <w:r w:rsidRPr="000325AA">
        <w:rPr>
          <w:rStyle w:val="cf01"/>
          <w:rFonts w:ascii="Times New Roman" w:hAnsi="Times New Roman"/>
          <w:sz w:val="24"/>
          <w:szCs w:val="24"/>
        </w:rPr>
        <w:t>sistēmas mērķu un rezultatīvo rādītāju izpild</w:t>
      </w:r>
      <w:r>
        <w:rPr>
          <w:rStyle w:val="cf01"/>
          <w:rFonts w:ascii="Times New Roman" w:hAnsi="Times New Roman"/>
          <w:sz w:val="24"/>
          <w:szCs w:val="24"/>
        </w:rPr>
        <w:t>i</w:t>
      </w:r>
      <w:r w:rsidR="004E5BCF">
        <w:rPr>
          <w:rStyle w:val="cf01"/>
          <w:rFonts w:ascii="Times New Roman" w:hAnsi="Times New Roman"/>
          <w:sz w:val="24"/>
          <w:szCs w:val="24"/>
        </w:rPr>
        <w:t xml:space="preserve"> un </w:t>
      </w:r>
      <w:r w:rsidR="00432D3A" w:rsidRPr="000325AA">
        <w:rPr>
          <w:rStyle w:val="cf01"/>
          <w:rFonts w:ascii="Times New Roman" w:hAnsi="Times New Roman"/>
          <w:sz w:val="24"/>
          <w:szCs w:val="24"/>
        </w:rPr>
        <w:t>kopsavilkums par iekšējās satura kvalitātes vadības sistēmas darbību pārskata periodā</w:t>
      </w:r>
      <w:r w:rsidR="002A6FEE">
        <w:rPr>
          <w:rFonts w:ascii="Times New Roman" w:hAnsi="Times New Roman"/>
          <w:sz w:val="24"/>
          <w:szCs w:val="24"/>
        </w:rPr>
        <w:t>;</w:t>
      </w:r>
    </w:p>
    <w:p w14:paraId="3473FA1C" w14:textId="77777777" w:rsidR="00D83395" w:rsidRPr="00193B17" w:rsidRDefault="00D83395" w:rsidP="00D83395">
      <w:pPr>
        <w:pStyle w:val="ListParagraph"/>
        <w:numPr>
          <w:ilvl w:val="0"/>
          <w:numId w:val="0"/>
        </w:numPr>
        <w:ind w:left="1500"/>
        <w:jc w:val="both"/>
        <w:rPr>
          <w:rFonts w:ascii="Times New Roman" w:hAnsi="Times New Roman"/>
          <w:sz w:val="24"/>
          <w:szCs w:val="24"/>
        </w:rPr>
      </w:pPr>
    </w:p>
    <w:p w14:paraId="604ED159"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 xml:space="preserve">5) informāciju par sabiedriskā pasūtījuma gada plāna uzdevumu izpildi:  </w:t>
      </w:r>
    </w:p>
    <w:p w14:paraId="194C1B2C" w14:textId="132C6D1B" w:rsidR="00D83395" w:rsidRPr="00DC0EDA" w:rsidRDefault="00ED28D9" w:rsidP="00D83395">
      <w:pPr>
        <w:pStyle w:val="ListParagraph"/>
        <w:numPr>
          <w:ilvl w:val="0"/>
          <w:numId w:val="6"/>
        </w:numPr>
        <w:spacing w:after="160"/>
        <w:contextualSpacing/>
        <w:jc w:val="both"/>
        <w:rPr>
          <w:rFonts w:ascii="Times New Roman" w:hAnsi="Times New Roman"/>
          <w:sz w:val="24"/>
          <w:szCs w:val="24"/>
        </w:rPr>
      </w:pPr>
      <w:r>
        <w:rPr>
          <w:rFonts w:ascii="Times New Roman" w:hAnsi="Times New Roman"/>
          <w:sz w:val="24"/>
          <w:szCs w:val="24"/>
        </w:rPr>
        <w:t>Padomes noteikto</w:t>
      </w:r>
      <w:r w:rsidRPr="00081E49">
        <w:rPr>
          <w:rFonts w:ascii="Times New Roman" w:hAnsi="Times New Roman"/>
          <w:sz w:val="24"/>
          <w:szCs w:val="24"/>
        </w:rPr>
        <w:t xml:space="preserve"> uzdevum</w:t>
      </w:r>
      <w:r>
        <w:rPr>
          <w:rFonts w:ascii="Times New Roman" w:hAnsi="Times New Roman"/>
          <w:sz w:val="24"/>
          <w:szCs w:val="24"/>
        </w:rPr>
        <w:t>u,</w:t>
      </w:r>
      <w:r w:rsidRPr="00A93D9C">
        <w:rPr>
          <w:rFonts w:ascii="Times New Roman" w:hAnsi="Times New Roman"/>
          <w:sz w:val="24"/>
          <w:szCs w:val="24"/>
        </w:rPr>
        <w:t xml:space="preserve"> </w:t>
      </w:r>
      <w:r w:rsidRPr="00081E49">
        <w:rPr>
          <w:rFonts w:ascii="Times New Roman" w:hAnsi="Times New Roman"/>
          <w:sz w:val="24"/>
          <w:szCs w:val="24"/>
        </w:rPr>
        <w:t>tajā skaitā valstiski nozīmīgu un starptautiskas nozīmes notikumu atspoguļošana</w:t>
      </w:r>
      <w:r w:rsidR="00DE3C22">
        <w:rPr>
          <w:rFonts w:ascii="Times New Roman" w:hAnsi="Times New Roman"/>
          <w:sz w:val="24"/>
          <w:szCs w:val="24"/>
        </w:rPr>
        <w:t>s</w:t>
      </w:r>
      <w:r w:rsidR="00812FE8">
        <w:rPr>
          <w:rFonts w:ascii="Times New Roman" w:hAnsi="Times New Roman"/>
          <w:sz w:val="24"/>
          <w:szCs w:val="24"/>
        </w:rPr>
        <w:t xml:space="preserve">, </w:t>
      </w:r>
      <w:r w:rsidR="008923BC" w:rsidRPr="00DC0EDA">
        <w:rPr>
          <w:rFonts w:ascii="Times New Roman" w:hAnsi="Times New Roman"/>
          <w:sz w:val="24"/>
          <w:szCs w:val="24"/>
        </w:rPr>
        <w:t>izpilde</w:t>
      </w:r>
      <w:r w:rsidR="00C80CFD" w:rsidRPr="00DC0EDA">
        <w:rPr>
          <w:rFonts w:ascii="Times New Roman" w:hAnsi="Times New Roman"/>
          <w:sz w:val="24"/>
          <w:szCs w:val="24"/>
        </w:rPr>
        <w:t>s</w:t>
      </w:r>
      <w:r w:rsidR="00812FE8" w:rsidRPr="00DC0EDA">
        <w:rPr>
          <w:rFonts w:ascii="Times New Roman" w:hAnsi="Times New Roman"/>
          <w:sz w:val="24"/>
          <w:szCs w:val="24"/>
        </w:rPr>
        <w:t xml:space="preserve"> novērtējum</w:t>
      </w:r>
      <w:r w:rsidR="00C80CFD" w:rsidRPr="00DC0EDA">
        <w:rPr>
          <w:rFonts w:ascii="Times New Roman" w:hAnsi="Times New Roman"/>
          <w:sz w:val="24"/>
          <w:szCs w:val="24"/>
        </w:rPr>
        <w:t>s</w:t>
      </w:r>
      <w:r w:rsidR="008F63E6" w:rsidRPr="00DC0EDA">
        <w:rPr>
          <w:rFonts w:ascii="Times New Roman" w:hAnsi="Times New Roman"/>
          <w:sz w:val="24"/>
          <w:szCs w:val="24"/>
        </w:rPr>
        <w:t xml:space="preserve">; </w:t>
      </w:r>
      <w:r w:rsidRPr="00DC0EDA">
        <w:rPr>
          <w:rFonts w:ascii="Times New Roman" w:hAnsi="Times New Roman"/>
          <w:sz w:val="24"/>
          <w:szCs w:val="24"/>
        </w:rPr>
        <w:t xml:space="preserve"> </w:t>
      </w:r>
      <w:r w:rsidR="00812FE8" w:rsidRPr="00DC0EDA">
        <w:rPr>
          <w:rFonts w:ascii="Times New Roman" w:hAnsi="Times New Roman"/>
          <w:sz w:val="24"/>
          <w:szCs w:val="24"/>
        </w:rPr>
        <w:t xml:space="preserve"> </w:t>
      </w:r>
    </w:p>
    <w:p w14:paraId="17BB239B" w14:textId="7486C2C2" w:rsidR="00D83395" w:rsidRPr="00081E49" w:rsidRDefault="00D83395" w:rsidP="00D83395">
      <w:pPr>
        <w:pStyle w:val="ListParagraph"/>
        <w:numPr>
          <w:ilvl w:val="0"/>
          <w:numId w:val="6"/>
        </w:numPr>
        <w:spacing w:after="160"/>
        <w:contextualSpacing/>
        <w:jc w:val="both"/>
        <w:rPr>
          <w:rFonts w:ascii="Times New Roman" w:hAnsi="Times New Roman"/>
          <w:sz w:val="24"/>
          <w:szCs w:val="24"/>
        </w:rPr>
      </w:pPr>
      <w:r w:rsidRPr="00DC0EDA">
        <w:rPr>
          <w:rFonts w:ascii="Times New Roman" w:hAnsi="Times New Roman"/>
          <w:sz w:val="24"/>
          <w:szCs w:val="24"/>
        </w:rPr>
        <w:t xml:space="preserve">pielikums </w:t>
      </w:r>
      <w:r w:rsidRPr="00DC0EDA">
        <w:rPr>
          <w:rFonts w:ascii="Times New Roman" w:hAnsi="Times New Roman"/>
          <w:sz w:val="24"/>
          <w:szCs w:val="24"/>
          <w:lang w:val="lv-LV"/>
        </w:rPr>
        <w:t>Nr.</w:t>
      </w:r>
      <w:r w:rsidR="00121380" w:rsidRPr="00DC0EDA">
        <w:rPr>
          <w:rFonts w:ascii="Times New Roman" w:hAnsi="Times New Roman"/>
          <w:sz w:val="24"/>
          <w:szCs w:val="24"/>
          <w:lang w:val="lv-LV"/>
        </w:rPr>
        <w:t> </w:t>
      </w:r>
      <w:r w:rsidRPr="00DC0EDA">
        <w:rPr>
          <w:rFonts w:ascii="Times New Roman" w:hAnsi="Times New Roman"/>
          <w:sz w:val="24"/>
          <w:szCs w:val="24"/>
          <w:lang w:val="lv-LV"/>
        </w:rPr>
        <w:t xml:space="preserve">1.2 un </w:t>
      </w:r>
      <w:r w:rsidRPr="00DC0EDA">
        <w:rPr>
          <w:rFonts w:ascii="Times New Roman" w:hAnsi="Times New Roman"/>
          <w:sz w:val="24"/>
          <w:szCs w:val="24"/>
        </w:rPr>
        <w:t>integrētā satura uzskaites sistēmas datu analīze,</w:t>
      </w:r>
      <w:r w:rsidRPr="00081E49">
        <w:rPr>
          <w:rFonts w:ascii="Times New Roman" w:hAnsi="Times New Roman"/>
          <w:sz w:val="24"/>
          <w:szCs w:val="24"/>
        </w:rPr>
        <w:t xml:space="preserve"> secinājumi un </w:t>
      </w:r>
      <w:r w:rsidRPr="00081E49">
        <w:rPr>
          <w:rFonts w:ascii="Times New Roman" w:hAnsi="Times New Roman"/>
          <w:sz w:val="24"/>
          <w:szCs w:val="24"/>
          <w:lang w:eastAsia="en-GB"/>
        </w:rPr>
        <w:t>plāns turpmākai rīcībai</w:t>
      </w:r>
      <w:r>
        <w:rPr>
          <w:rFonts w:ascii="Times New Roman" w:hAnsi="Times New Roman"/>
          <w:sz w:val="24"/>
          <w:szCs w:val="24"/>
        </w:rPr>
        <w:t>. LTV un LSM veic atsevišķu integrētā satura uzskaiti un iesniedz atsevišķas pielikumu veidlapas;</w:t>
      </w:r>
    </w:p>
    <w:p w14:paraId="0151A2C4" w14:textId="77777777" w:rsidR="00D83395" w:rsidRPr="00474DE2"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 xml:space="preserve">6) informāciju </w:t>
      </w:r>
      <w:r w:rsidRPr="00474DE2">
        <w:rPr>
          <w:rFonts w:ascii="Times New Roman" w:hAnsi="Times New Roman" w:cs="Times New Roman"/>
          <w:sz w:val="24"/>
          <w:szCs w:val="24"/>
        </w:rPr>
        <w:t>par budžetu:</w:t>
      </w:r>
    </w:p>
    <w:p w14:paraId="33DDE82F" w14:textId="1B45B477" w:rsidR="00D83395" w:rsidRPr="00474DE2" w:rsidRDefault="00D83395" w:rsidP="00D83395">
      <w:pPr>
        <w:pStyle w:val="ListParagraph"/>
        <w:numPr>
          <w:ilvl w:val="0"/>
          <w:numId w:val="7"/>
        </w:numPr>
        <w:spacing w:after="160"/>
        <w:contextualSpacing/>
        <w:jc w:val="both"/>
        <w:rPr>
          <w:rFonts w:ascii="Times New Roman" w:hAnsi="Times New Roman"/>
          <w:sz w:val="24"/>
          <w:szCs w:val="24"/>
        </w:rPr>
      </w:pPr>
      <w:r w:rsidRPr="00474DE2">
        <w:rPr>
          <w:rFonts w:ascii="Times New Roman" w:hAnsi="Times New Roman"/>
          <w:sz w:val="24"/>
          <w:szCs w:val="24"/>
          <w:shd w:val="clear" w:color="auto" w:fill="FFFFFF"/>
        </w:rPr>
        <w:t xml:space="preserve">informācija par sabiedriskā pasūtījuma gada plāna īstenošanai paredzētā  budžeta izpildi, tajā skaitā </w:t>
      </w:r>
      <w:r>
        <w:rPr>
          <w:rFonts w:ascii="Times New Roman" w:hAnsi="Times New Roman"/>
          <w:sz w:val="24"/>
          <w:szCs w:val="24"/>
        </w:rPr>
        <w:t>p</w:t>
      </w:r>
      <w:r w:rsidRPr="00474DE2">
        <w:rPr>
          <w:rFonts w:ascii="Times New Roman" w:hAnsi="Times New Roman"/>
          <w:sz w:val="24"/>
          <w:szCs w:val="24"/>
        </w:rPr>
        <w:t>ielikumi Nr.</w:t>
      </w:r>
      <w:r w:rsidR="00121380">
        <w:rPr>
          <w:rFonts w:ascii="Times New Roman" w:hAnsi="Times New Roman"/>
          <w:sz w:val="24"/>
          <w:szCs w:val="24"/>
        </w:rPr>
        <w:t> </w:t>
      </w:r>
      <w:r w:rsidRPr="00474DE2">
        <w:rPr>
          <w:rFonts w:ascii="Times New Roman" w:hAnsi="Times New Roman"/>
          <w:sz w:val="24"/>
          <w:szCs w:val="24"/>
        </w:rPr>
        <w:t>1 un Nr.</w:t>
      </w:r>
      <w:r w:rsidR="00121380">
        <w:t xml:space="preserve"> </w:t>
      </w:r>
      <w:r w:rsidRPr="00474DE2">
        <w:rPr>
          <w:rFonts w:ascii="Times New Roman" w:hAnsi="Times New Roman"/>
          <w:sz w:val="24"/>
          <w:szCs w:val="24"/>
        </w:rPr>
        <w:t>2</w:t>
      </w:r>
      <w:r>
        <w:rPr>
          <w:rFonts w:ascii="Times New Roman" w:hAnsi="Times New Roman"/>
          <w:sz w:val="24"/>
          <w:szCs w:val="24"/>
        </w:rPr>
        <w:t>;</w:t>
      </w:r>
    </w:p>
    <w:p w14:paraId="632128A4" w14:textId="77777777" w:rsidR="00D83395" w:rsidRDefault="00D83395" w:rsidP="00D83395">
      <w:pPr>
        <w:pStyle w:val="ListParagraph"/>
        <w:numPr>
          <w:ilvl w:val="0"/>
          <w:numId w:val="7"/>
        </w:numPr>
        <w:spacing w:after="160"/>
        <w:contextualSpacing/>
        <w:jc w:val="both"/>
        <w:rPr>
          <w:rFonts w:ascii="Times New Roman" w:hAnsi="Times New Roman"/>
          <w:sz w:val="24"/>
          <w:szCs w:val="24"/>
        </w:rPr>
      </w:pPr>
      <w:r w:rsidRPr="00081E49">
        <w:rPr>
          <w:rFonts w:ascii="Times New Roman" w:hAnsi="Times New Roman"/>
          <w:sz w:val="24"/>
          <w:szCs w:val="24"/>
        </w:rPr>
        <w:t>budžeta apjoma izmaiņas pēdējo trīs gadu laikā;</w:t>
      </w:r>
    </w:p>
    <w:p w14:paraId="0A21118E" w14:textId="77777777" w:rsidR="00D83395" w:rsidRPr="00555CE5" w:rsidRDefault="00D83395" w:rsidP="00D83395">
      <w:pPr>
        <w:pStyle w:val="ListParagraph"/>
        <w:numPr>
          <w:ilvl w:val="0"/>
          <w:numId w:val="7"/>
        </w:numPr>
        <w:spacing w:after="160"/>
        <w:contextualSpacing/>
        <w:jc w:val="both"/>
        <w:rPr>
          <w:rFonts w:ascii="Times New Roman" w:hAnsi="Times New Roman"/>
          <w:sz w:val="24"/>
          <w:szCs w:val="24"/>
        </w:rPr>
      </w:pPr>
      <w:r w:rsidRPr="00081E49">
        <w:rPr>
          <w:rFonts w:ascii="Times New Roman" w:hAnsi="Times New Roman"/>
          <w:sz w:val="24"/>
          <w:szCs w:val="24"/>
        </w:rPr>
        <w:t>turpmāko triju gadu periodam nepieciešamais finansējums</w:t>
      </w:r>
      <w:r>
        <w:rPr>
          <w:rFonts w:ascii="Times New Roman" w:hAnsi="Times New Roman"/>
          <w:sz w:val="24"/>
          <w:szCs w:val="24"/>
        </w:rPr>
        <w:t>;</w:t>
      </w:r>
    </w:p>
    <w:p w14:paraId="31AB3B05" w14:textId="77777777" w:rsidR="00D83395" w:rsidRPr="00081E49" w:rsidRDefault="00D83395" w:rsidP="00D83395">
      <w:pPr>
        <w:spacing w:line="240" w:lineRule="auto"/>
        <w:ind w:left="720"/>
        <w:jc w:val="both"/>
        <w:rPr>
          <w:rFonts w:ascii="Times New Roman" w:hAnsi="Times New Roman" w:cs="Times New Roman"/>
          <w:sz w:val="24"/>
          <w:szCs w:val="24"/>
        </w:rPr>
      </w:pPr>
      <w:r w:rsidRPr="00081E49">
        <w:rPr>
          <w:rFonts w:ascii="Times New Roman" w:hAnsi="Times New Roman" w:cs="Times New Roman"/>
          <w:sz w:val="24"/>
          <w:szCs w:val="24"/>
        </w:rPr>
        <w:t>7) informāciju par tehnoloģiju un infrastruktūras nodrošināšanu, tajā skaitā kapitālieguldījumu plāna realizāciju;</w:t>
      </w:r>
    </w:p>
    <w:p w14:paraId="1103FEC5" w14:textId="77777777" w:rsidR="00D83395" w:rsidRPr="00081E49" w:rsidRDefault="00D83395" w:rsidP="00D83395">
      <w:pPr>
        <w:spacing w:line="240" w:lineRule="auto"/>
        <w:ind w:left="720"/>
        <w:jc w:val="both"/>
        <w:rPr>
          <w:rFonts w:ascii="Times New Roman" w:hAnsi="Times New Roman" w:cs="Times New Roman"/>
          <w:sz w:val="24"/>
          <w:szCs w:val="24"/>
        </w:rPr>
      </w:pPr>
      <w:r w:rsidRPr="00081E49">
        <w:rPr>
          <w:rFonts w:ascii="Times New Roman" w:hAnsi="Times New Roman" w:cs="Times New Roman"/>
          <w:sz w:val="24"/>
          <w:szCs w:val="24"/>
        </w:rPr>
        <w:t>8) informāciju par nākamo periodu:</w:t>
      </w:r>
    </w:p>
    <w:p w14:paraId="615177C6" w14:textId="77777777" w:rsidR="00D83395" w:rsidRPr="00081E49" w:rsidRDefault="00D83395" w:rsidP="00D83395">
      <w:pPr>
        <w:pStyle w:val="ListParagraph"/>
        <w:numPr>
          <w:ilvl w:val="0"/>
          <w:numId w:val="8"/>
        </w:numPr>
        <w:spacing w:after="160"/>
        <w:contextualSpacing/>
        <w:jc w:val="both"/>
        <w:rPr>
          <w:rFonts w:ascii="Times New Roman" w:hAnsi="Times New Roman"/>
          <w:sz w:val="24"/>
          <w:szCs w:val="24"/>
        </w:rPr>
      </w:pPr>
      <w:r w:rsidRPr="00081E49">
        <w:rPr>
          <w:rFonts w:ascii="Times New Roman" w:hAnsi="Times New Roman"/>
          <w:sz w:val="24"/>
          <w:szCs w:val="24"/>
        </w:rPr>
        <w:t>iekšēji un ārēji ietekmes faktori;</w:t>
      </w:r>
    </w:p>
    <w:p w14:paraId="0D6CC737" w14:textId="77777777" w:rsidR="00D83395" w:rsidRPr="00081E49" w:rsidRDefault="00D83395" w:rsidP="00D83395">
      <w:pPr>
        <w:pStyle w:val="ListParagraph"/>
        <w:numPr>
          <w:ilvl w:val="0"/>
          <w:numId w:val="8"/>
        </w:numPr>
        <w:spacing w:after="160"/>
        <w:contextualSpacing/>
        <w:jc w:val="both"/>
        <w:rPr>
          <w:rFonts w:ascii="Times New Roman" w:hAnsi="Times New Roman"/>
          <w:sz w:val="24"/>
          <w:szCs w:val="24"/>
        </w:rPr>
      </w:pPr>
      <w:r w:rsidRPr="00081E49">
        <w:rPr>
          <w:rFonts w:ascii="Times New Roman" w:hAnsi="Times New Roman"/>
          <w:sz w:val="24"/>
          <w:szCs w:val="24"/>
        </w:rPr>
        <w:t>plānotie uzdevumi.</w:t>
      </w:r>
    </w:p>
    <w:p w14:paraId="21234C1E" w14:textId="77777777" w:rsidR="00D83395" w:rsidRPr="00081E49" w:rsidRDefault="00D83395" w:rsidP="00D83395">
      <w:pPr>
        <w:spacing w:line="240" w:lineRule="auto"/>
        <w:ind w:firstLine="720"/>
        <w:jc w:val="both"/>
        <w:rPr>
          <w:rFonts w:ascii="Times New Roman" w:hAnsi="Times New Roman" w:cs="Times New Roman"/>
          <w:sz w:val="24"/>
          <w:szCs w:val="24"/>
          <w:shd w:val="clear" w:color="auto" w:fill="FFFFFF"/>
        </w:rPr>
      </w:pPr>
      <w:r w:rsidRPr="00081E49">
        <w:rPr>
          <w:rFonts w:ascii="Times New Roman" w:hAnsi="Times New Roman" w:cs="Times New Roman"/>
          <w:b/>
          <w:bCs/>
          <w:sz w:val="24"/>
          <w:szCs w:val="24"/>
        </w:rPr>
        <w:t>2</w:t>
      </w:r>
      <w:r>
        <w:rPr>
          <w:rFonts w:ascii="Times New Roman" w:hAnsi="Times New Roman" w:cs="Times New Roman"/>
          <w:b/>
          <w:bCs/>
          <w:sz w:val="24"/>
          <w:szCs w:val="24"/>
        </w:rPr>
        <w:t>5</w:t>
      </w:r>
      <w:r w:rsidRPr="00081E49">
        <w:rPr>
          <w:rFonts w:ascii="Times New Roman" w:hAnsi="Times New Roman" w:cs="Times New Roman"/>
          <w:b/>
          <w:bCs/>
          <w:sz w:val="24"/>
          <w:szCs w:val="24"/>
        </w:rPr>
        <w:t>.</w:t>
      </w:r>
      <w:r w:rsidRPr="00081E49">
        <w:rPr>
          <w:rFonts w:ascii="Times New Roman" w:hAnsi="Times New Roman" w:cs="Times New Roman"/>
          <w:sz w:val="24"/>
          <w:szCs w:val="24"/>
        </w:rPr>
        <w:t xml:space="preserve"> </w:t>
      </w:r>
      <w:r w:rsidRPr="00081E49">
        <w:rPr>
          <w:rFonts w:ascii="Times New Roman" w:hAnsi="Times New Roman" w:cs="Times New Roman"/>
          <w:sz w:val="24"/>
          <w:szCs w:val="24"/>
          <w:shd w:val="clear" w:color="auto" w:fill="FFFFFF"/>
        </w:rPr>
        <w:t xml:space="preserve">Padome izvērtē un apstiprina sabiedriskā elektroniskā plašsaziņas līdzekļa valdes iesniegto pārskatu un atskaiti par sabiedriskā pasūtījuma gada plāna izpildi un to kopā ar valdes ziņojumu un savu novērtējumu publisko savā tīmekļvietnē.  </w:t>
      </w:r>
    </w:p>
    <w:p w14:paraId="622BEB25" w14:textId="77777777" w:rsidR="00D83395" w:rsidRPr="00081E49" w:rsidRDefault="00D83395" w:rsidP="00D83395">
      <w:pPr>
        <w:spacing w:line="240" w:lineRule="auto"/>
        <w:ind w:firstLine="720"/>
        <w:jc w:val="both"/>
        <w:rPr>
          <w:rFonts w:ascii="Times New Roman" w:hAnsi="Times New Roman" w:cs="Times New Roman"/>
          <w:sz w:val="24"/>
          <w:szCs w:val="24"/>
          <w:shd w:val="clear" w:color="auto" w:fill="FFFFFF"/>
        </w:rPr>
      </w:pPr>
      <w:r w:rsidRPr="00081E49">
        <w:rPr>
          <w:rFonts w:ascii="Times New Roman" w:hAnsi="Times New Roman" w:cs="Times New Roman"/>
          <w:sz w:val="24"/>
          <w:szCs w:val="24"/>
          <w:shd w:val="clear" w:color="auto" w:fill="FFFFFF"/>
        </w:rPr>
        <w:t>Sabiedriskā pasūtījuma gada plāna izpildi savas kompetences ietvaros izvērtē sabiedrisko elektronisko plašsaziņas līdzekļu ombuds. Sabiedrisko elektronisko plašsaziņas līdzekļu ombuda ziņojums pievienojams pārskatam par sabiedriskā pasūtījuma gada plāna izpildi.</w:t>
      </w:r>
    </w:p>
    <w:p w14:paraId="49E8D8E3"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shd w:val="clear" w:color="auto" w:fill="FFFFFF"/>
        </w:rPr>
        <w:lastRenderedPageBreak/>
        <w:t xml:space="preserve">Pārskatu par sabiedriskā pasūtījuma gada plāna izpildi un finanšu darbību iepriekšējā gadā Padome katru gadu iesniedz Saeimas Cilvēktiesību un sabiedrisko lietu komisijai ne vēlāk kā līdz Saeimas pavasara sesijas noslēgumam. </w:t>
      </w:r>
    </w:p>
    <w:p w14:paraId="04D54C44" w14:textId="77777777" w:rsidR="00D83395" w:rsidRPr="00081E49" w:rsidRDefault="00D83395" w:rsidP="00D83395">
      <w:pPr>
        <w:spacing w:line="240" w:lineRule="auto"/>
        <w:jc w:val="both"/>
        <w:rPr>
          <w:rFonts w:ascii="Times New Roman" w:hAnsi="Times New Roman" w:cs="Times New Roman"/>
          <w:sz w:val="24"/>
          <w:szCs w:val="24"/>
        </w:rPr>
      </w:pPr>
    </w:p>
    <w:p w14:paraId="05DB9157" w14:textId="17367CB7" w:rsidR="00D83395" w:rsidRPr="00081E49" w:rsidRDefault="00D83395" w:rsidP="00D83395">
      <w:pPr>
        <w:spacing w:line="240" w:lineRule="auto"/>
        <w:jc w:val="center"/>
        <w:rPr>
          <w:rFonts w:ascii="Times New Roman" w:hAnsi="Times New Roman" w:cs="Times New Roman"/>
          <w:b/>
          <w:bCs/>
          <w:sz w:val="24"/>
          <w:szCs w:val="24"/>
        </w:rPr>
      </w:pPr>
      <w:r w:rsidRPr="00081E49">
        <w:rPr>
          <w:rFonts w:ascii="Times New Roman" w:hAnsi="Times New Roman" w:cs="Times New Roman"/>
          <w:b/>
          <w:bCs/>
          <w:sz w:val="24"/>
          <w:szCs w:val="24"/>
        </w:rPr>
        <w:t>V</w:t>
      </w:r>
      <w:r w:rsidR="00374224">
        <w:rPr>
          <w:rFonts w:ascii="Times New Roman" w:hAnsi="Times New Roman" w:cs="Times New Roman"/>
          <w:b/>
          <w:bCs/>
          <w:sz w:val="24"/>
          <w:szCs w:val="24"/>
        </w:rPr>
        <w:t xml:space="preserve">. </w:t>
      </w:r>
      <w:r w:rsidRPr="00081E49">
        <w:rPr>
          <w:rFonts w:ascii="Times New Roman" w:hAnsi="Times New Roman" w:cs="Times New Roman"/>
          <w:b/>
          <w:bCs/>
          <w:sz w:val="24"/>
          <w:szCs w:val="24"/>
        </w:rPr>
        <w:t xml:space="preserve">Satura kvalitātes vadība un sabiedriskā labuma vērtēšana </w:t>
      </w:r>
    </w:p>
    <w:p w14:paraId="536378C4" w14:textId="6B627214"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b/>
          <w:bCs/>
          <w:sz w:val="24"/>
          <w:szCs w:val="24"/>
        </w:rPr>
        <w:t>2</w:t>
      </w:r>
      <w:r>
        <w:rPr>
          <w:rFonts w:ascii="Times New Roman" w:hAnsi="Times New Roman" w:cs="Times New Roman"/>
          <w:b/>
          <w:bCs/>
          <w:sz w:val="24"/>
          <w:szCs w:val="24"/>
        </w:rPr>
        <w:t>6</w:t>
      </w:r>
      <w:r w:rsidRPr="00081E49">
        <w:rPr>
          <w:rFonts w:ascii="Times New Roman" w:hAnsi="Times New Roman" w:cs="Times New Roman"/>
          <w:b/>
          <w:bCs/>
          <w:sz w:val="24"/>
          <w:szCs w:val="24"/>
        </w:rPr>
        <w:t>.</w:t>
      </w:r>
      <w:r w:rsidRPr="00081E49">
        <w:rPr>
          <w:rFonts w:ascii="Times New Roman" w:hAnsi="Times New Roman" w:cs="Times New Roman"/>
          <w:sz w:val="24"/>
          <w:szCs w:val="24"/>
        </w:rPr>
        <w:t xml:space="preserve"> Lai īstenotu SEPLPL noteikto sabiedrisko elektronisko plašsaziņas līdzekļu vispārējo stratēģisko mērķi un darbības pamatprincipus, sabiedriskā pasūtījuma izpildes uzraudzības kārtības ietvaros Padome savas kompetences robežās un neiejaucoties sabiedrisko elektronisko plašsaziņas līdzekļu redakcionālajā neatkarībā, izstrādā satura kvalitātes vadības sistēmu</w:t>
      </w:r>
      <w:r w:rsidR="004579A2">
        <w:rPr>
          <w:rFonts w:ascii="Times New Roman" w:hAnsi="Times New Roman" w:cs="Times New Roman"/>
          <w:sz w:val="24"/>
          <w:szCs w:val="24"/>
        </w:rPr>
        <w:t>,</w:t>
      </w:r>
      <w:r w:rsidRPr="00081E49">
        <w:rPr>
          <w:rFonts w:ascii="Times New Roman" w:hAnsi="Times New Roman" w:cs="Times New Roman"/>
          <w:sz w:val="24"/>
          <w:szCs w:val="24"/>
        </w:rPr>
        <w:t xml:space="preserve"> un nosaka tās mērķi un rezultatīvos rādītājus.</w:t>
      </w:r>
    </w:p>
    <w:p w14:paraId="2A1CDFF4"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b/>
          <w:bCs/>
          <w:sz w:val="24"/>
          <w:szCs w:val="24"/>
        </w:rPr>
        <w:t>2</w:t>
      </w:r>
      <w:r>
        <w:rPr>
          <w:rFonts w:ascii="Times New Roman" w:hAnsi="Times New Roman" w:cs="Times New Roman"/>
          <w:b/>
          <w:bCs/>
          <w:sz w:val="24"/>
          <w:szCs w:val="24"/>
        </w:rPr>
        <w:t>7</w:t>
      </w:r>
      <w:r w:rsidRPr="00081E49">
        <w:rPr>
          <w:rFonts w:ascii="Times New Roman" w:hAnsi="Times New Roman" w:cs="Times New Roman"/>
          <w:b/>
          <w:bCs/>
          <w:sz w:val="24"/>
          <w:szCs w:val="24"/>
        </w:rPr>
        <w:t>.</w:t>
      </w:r>
      <w:r>
        <w:rPr>
          <w:rFonts w:ascii="Times New Roman" w:hAnsi="Times New Roman" w:cs="Times New Roman"/>
          <w:b/>
          <w:bCs/>
          <w:sz w:val="24"/>
          <w:szCs w:val="24"/>
        </w:rPr>
        <w:t xml:space="preserve"> </w:t>
      </w:r>
      <w:r w:rsidRPr="00081E49">
        <w:rPr>
          <w:rFonts w:ascii="Times New Roman" w:hAnsi="Times New Roman" w:cs="Times New Roman"/>
          <w:sz w:val="24"/>
          <w:szCs w:val="24"/>
        </w:rPr>
        <w:t>Sabiedrisko elektronisko plašsaziņas līdzekļu satura kvalitātes vadības sistēmu veido:</w:t>
      </w:r>
    </w:p>
    <w:p w14:paraId="30C86AEF" w14:textId="77777777" w:rsidR="00D83395" w:rsidRPr="00081E49" w:rsidRDefault="00D83395" w:rsidP="00D83395">
      <w:pPr>
        <w:spacing w:line="240" w:lineRule="auto"/>
        <w:ind w:left="1440"/>
        <w:jc w:val="both"/>
        <w:rPr>
          <w:rFonts w:ascii="Times New Roman" w:hAnsi="Times New Roman" w:cs="Times New Roman"/>
          <w:b/>
          <w:bCs/>
          <w:sz w:val="24"/>
          <w:szCs w:val="24"/>
        </w:rPr>
      </w:pPr>
      <w:r w:rsidRPr="00081E49">
        <w:rPr>
          <w:rFonts w:ascii="Times New Roman" w:hAnsi="Times New Roman" w:cs="Times New Roman"/>
          <w:sz w:val="24"/>
          <w:szCs w:val="24"/>
        </w:rPr>
        <w:t>1) iekšējā satura kvalitātes vadības uzraudzība, ko īsteno sabiedriskie elektroniskie plašsaziņas līdzekļi un kas ir saistoša visiem satura veidošanā iesaistītajiem, tajā skaitā neatkarīgajiem producentiem, piesaistītajiem darbiniekiem un ārštata autoriem;</w:t>
      </w:r>
    </w:p>
    <w:p w14:paraId="13BB1DC1" w14:textId="77777777" w:rsidR="00D83395" w:rsidRPr="00081E49" w:rsidRDefault="00D83395" w:rsidP="00D83395">
      <w:pPr>
        <w:spacing w:line="240" w:lineRule="auto"/>
        <w:ind w:left="720" w:firstLine="720"/>
        <w:jc w:val="both"/>
        <w:rPr>
          <w:rFonts w:ascii="Times New Roman" w:hAnsi="Times New Roman" w:cs="Times New Roman"/>
          <w:sz w:val="24"/>
          <w:szCs w:val="24"/>
        </w:rPr>
      </w:pPr>
      <w:r w:rsidRPr="00081E49">
        <w:rPr>
          <w:rFonts w:ascii="Times New Roman" w:hAnsi="Times New Roman" w:cs="Times New Roman"/>
          <w:sz w:val="24"/>
          <w:szCs w:val="24"/>
        </w:rPr>
        <w:t>2) ārējā satura kvalitātes vadības uzraudzība, ko īsteno Padome.</w:t>
      </w:r>
    </w:p>
    <w:p w14:paraId="0C71412B"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b/>
          <w:bCs/>
          <w:sz w:val="24"/>
          <w:szCs w:val="24"/>
        </w:rPr>
        <w:t>2</w:t>
      </w:r>
      <w:r>
        <w:rPr>
          <w:rFonts w:ascii="Times New Roman" w:hAnsi="Times New Roman" w:cs="Times New Roman"/>
          <w:b/>
          <w:bCs/>
          <w:sz w:val="24"/>
          <w:szCs w:val="24"/>
        </w:rPr>
        <w:t>8</w:t>
      </w:r>
      <w:r w:rsidRPr="00081E49">
        <w:rPr>
          <w:rFonts w:ascii="Times New Roman" w:hAnsi="Times New Roman" w:cs="Times New Roman"/>
          <w:b/>
          <w:bCs/>
          <w:sz w:val="24"/>
          <w:szCs w:val="24"/>
        </w:rPr>
        <w:t>.</w:t>
      </w:r>
      <w:r w:rsidRPr="00081E49">
        <w:rPr>
          <w:rFonts w:ascii="Times New Roman" w:hAnsi="Times New Roman" w:cs="Times New Roman"/>
          <w:sz w:val="24"/>
          <w:szCs w:val="24"/>
        </w:rPr>
        <w:t xml:space="preserve"> Sabiedrisko elektronisko plašsaziņas līdzekļu iekšējā satura kvalitātes vadības uzraudzība ietver: </w:t>
      </w:r>
    </w:p>
    <w:p w14:paraId="6FDDD01B" w14:textId="5D6E0FEE" w:rsidR="00D83395" w:rsidRPr="00081E49" w:rsidRDefault="00D83395" w:rsidP="00D83395">
      <w:pPr>
        <w:spacing w:line="240" w:lineRule="auto"/>
        <w:ind w:left="1440"/>
        <w:jc w:val="both"/>
        <w:rPr>
          <w:rFonts w:ascii="Times New Roman" w:hAnsi="Times New Roman" w:cs="Times New Roman"/>
          <w:sz w:val="24"/>
          <w:szCs w:val="24"/>
        </w:rPr>
      </w:pPr>
      <w:r w:rsidRPr="00081E49">
        <w:rPr>
          <w:rFonts w:ascii="Times New Roman" w:hAnsi="Times New Roman" w:cs="Times New Roman"/>
          <w:b/>
          <w:bCs/>
          <w:sz w:val="24"/>
          <w:szCs w:val="24"/>
        </w:rPr>
        <w:t>2</w:t>
      </w:r>
      <w:r>
        <w:rPr>
          <w:rFonts w:ascii="Times New Roman" w:hAnsi="Times New Roman" w:cs="Times New Roman"/>
          <w:b/>
          <w:bCs/>
          <w:sz w:val="24"/>
          <w:szCs w:val="24"/>
        </w:rPr>
        <w:t>8</w:t>
      </w:r>
      <w:r w:rsidRPr="00081E49">
        <w:rPr>
          <w:rFonts w:ascii="Times New Roman" w:hAnsi="Times New Roman" w:cs="Times New Roman"/>
          <w:b/>
          <w:bCs/>
          <w:sz w:val="24"/>
          <w:szCs w:val="24"/>
        </w:rPr>
        <w:t xml:space="preserve">.1. </w:t>
      </w:r>
      <w:r w:rsidRPr="00081E49">
        <w:rPr>
          <w:rFonts w:ascii="Times New Roman" w:hAnsi="Times New Roman" w:cs="Times New Roman"/>
          <w:sz w:val="24"/>
          <w:szCs w:val="24"/>
        </w:rPr>
        <w:t xml:space="preserve">dokumentu un darbību kopumu, kas </w:t>
      </w:r>
      <w:r w:rsidR="007B581A">
        <w:rPr>
          <w:rFonts w:ascii="Times New Roman" w:hAnsi="Times New Roman" w:cs="Times New Roman"/>
          <w:sz w:val="24"/>
          <w:szCs w:val="24"/>
        </w:rPr>
        <w:t>ietver</w:t>
      </w:r>
      <w:r w:rsidRPr="00081E49">
        <w:rPr>
          <w:rFonts w:ascii="Times New Roman" w:hAnsi="Times New Roman" w:cs="Times New Roman"/>
          <w:sz w:val="24"/>
          <w:szCs w:val="24"/>
        </w:rPr>
        <w:t xml:space="preserve"> sabiedrisko elektronisko plašsaziņas līdzekļu:</w:t>
      </w:r>
    </w:p>
    <w:p w14:paraId="2B859292" w14:textId="77777777" w:rsidR="00D83395" w:rsidRPr="00081E49" w:rsidRDefault="00D83395" w:rsidP="00D83395">
      <w:pPr>
        <w:spacing w:line="240" w:lineRule="auto"/>
        <w:ind w:left="2160"/>
        <w:rPr>
          <w:rFonts w:ascii="Times New Roman" w:hAnsi="Times New Roman" w:cs="Times New Roman"/>
          <w:sz w:val="24"/>
          <w:szCs w:val="24"/>
        </w:rPr>
      </w:pPr>
      <w:r w:rsidRPr="00081E49">
        <w:rPr>
          <w:rFonts w:ascii="Times New Roman" w:hAnsi="Times New Roman" w:cs="Times New Roman"/>
          <w:b/>
          <w:bCs/>
          <w:sz w:val="24"/>
          <w:szCs w:val="24"/>
        </w:rPr>
        <w:t>2</w:t>
      </w:r>
      <w:r>
        <w:rPr>
          <w:rFonts w:ascii="Times New Roman" w:hAnsi="Times New Roman" w:cs="Times New Roman"/>
          <w:b/>
          <w:bCs/>
          <w:sz w:val="24"/>
          <w:szCs w:val="24"/>
        </w:rPr>
        <w:t>8</w:t>
      </w:r>
      <w:r w:rsidRPr="00081E49">
        <w:rPr>
          <w:rFonts w:ascii="Times New Roman" w:hAnsi="Times New Roman" w:cs="Times New Roman"/>
          <w:b/>
          <w:bCs/>
          <w:sz w:val="24"/>
          <w:szCs w:val="24"/>
        </w:rPr>
        <w:t>.1.1.</w:t>
      </w:r>
      <w:r w:rsidRPr="00081E49">
        <w:rPr>
          <w:rFonts w:ascii="Times New Roman" w:hAnsi="Times New Roman" w:cs="Times New Roman"/>
          <w:sz w:val="24"/>
          <w:szCs w:val="24"/>
        </w:rPr>
        <w:t xml:space="preserve"> satura kvalitātes sasniedzamos mērķus un rezultatīvos rādītājus, to regulāru izvērtējumu un pārskatīšanu;</w:t>
      </w:r>
    </w:p>
    <w:p w14:paraId="3E54C122" w14:textId="77777777" w:rsidR="00D83395" w:rsidRPr="00081E49" w:rsidRDefault="00D83395" w:rsidP="00D83395">
      <w:pPr>
        <w:spacing w:line="240" w:lineRule="auto"/>
        <w:ind w:left="1440" w:firstLine="720"/>
        <w:rPr>
          <w:rFonts w:ascii="Times New Roman" w:hAnsi="Times New Roman" w:cs="Times New Roman"/>
          <w:sz w:val="24"/>
          <w:szCs w:val="24"/>
        </w:rPr>
      </w:pPr>
      <w:r w:rsidRPr="00081E49">
        <w:rPr>
          <w:rFonts w:ascii="Times New Roman" w:hAnsi="Times New Roman" w:cs="Times New Roman"/>
          <w:b/>
          <w:bCs/>
          <w:sz w:val="24"/>
          <w:szCs w:val="24"/>
        </w:rPr>
        <w:t>2</w:t>
      </w:r>
      <w:r>
        <w:rPr>
          <w:rFonts w:ascii="Times New Roman" w:hAnsi="Times New Roman" w:cs="Times New Roman"/>
          <w:b/>
          <w:bCs/>
          <w:sz w:val="24"/>
          <w:szCs w:val="24"/>
        </w:rPr>
        <w:t>8</w:t>
      </w:r>
      <w:r w:rsidRPr="00081E49">
        <w:rPr>
          <w:rFonts w:ascii="Times New Roman" w:hAnsi="Times New Roman" w:cs="Times New Roman"/>
          <w:b/>
          <w:bCs/>
          <w:sz w:val="24"/>
          <w:szCs w:val="24"/>
        </w:rPr>
        <w:t>.1.2.</w:t>
      </w:r>
      <w:r w:rsidRPr="00081E49">
        <w:rPr>
          <w:rFonts w:ascii="Times New Roman" w:hAnsi="Times New Roman" w:cs="Times New Roman"/>
          <w:sz w:val="24"/>
          <w:szCs w:val="24"/>
        </w:rPr>
        <w:t xml:space="preserve"> satura radīšanas pamatprincipus; </w:t>
      </w:r>
    </w:p>
    <w:p w14:paraId="548203E0" w14:textId="77777777" w:rsidR="00D83395" w:rsidRPr="00081E49" w:rsidRDefault="00D83395" w:rsidP="00D83395">
      <w:pPr>
        <w:spacing w:line="240" w:lineRule="auto"/>
        <w:ind w:left="2160"/>
        <w:rPr>
          <w:rFonts w:ascii="Times New Roman" w:hAnsi="Times New Roman" w:cs="Times New Roman"/>
          <w:sz w:val="24"/>
          <w:szCs w:val="24"/>
        </w:rPr>
      </w:pPr>
      <w:r w:rsidRPr="00081E49">
        <w:rPr>
          <w:rFonts w:ascii="Times New Roman" w:hAnsi="Times New Roman" w:cs="Times New Roman"/>
          <w:b/>
          <w:bCs/>
          <w:sz w:val="24"/>
          <w:szCs w:val="24"/>
        </w:rPr>
        <w:t>2</w:t>
      </w:r>
      <w:r>
        <w:rPr>
          <w:rFonts w:ascii="Times New Roman" w:hAnsi="Times New Roman" w:cs="Times New Roman"/>
          <w:b/>
          <w:bCs/>
          <w:sz w:val="24"/>
          <w:szCs w:val="24"/>
        </w:rPr>
        <w:t>8</w:t>
      </w:r>
      <w:r w:rsidRPr="00081E49">
        <w:rPr>
          <w:rFonts w:ascii="Times New Roman" w:hAnsi="Times New Roman" w:cs="Times New Roman"/>
          <w:b/>
          <w:bCs/>
          <w:sz w:val="24"/>
          <w:szCs w:val="24"/>
        </w:rPr>
        <w:t>.1.3.</w:t>
      </w:r>
      <w:r w:rsidRPr="00081E49">
        <w:rPr>
          <w:rFonts w:ascii="Times New Roman" w:hAnsi="Times New Roman" w:cs="Times New Roman"/>
          <w:sz w:val="24"/>
          <w:szCs w:val="24"/>
        </w:rPr>
        <w:t xml:space="preserve"> satura izplatīšanas un virzīšanas pamatprincipus digitālajā vidē;</w:t>
      </w:r>
    </w:p>
    <w:p w14:paraId="1ADB9001" w14:textId="77777777" w:rsidR="00D83395" w:rsidRPr="00081E49" w:rsidRDefault="00D83395" w:rsidP="00D83395">
      <w:pPr>
        <w:spacing w:line="240" w:lineRule="auto"/>
        <w:ind w:left="2160"/>
        <w:rPr>
          <w:rFonts w:ascii="Times New Roman" w:hAnsi="Times New Roman" w:cs="Times New Roman"/>
          <w:sz w:val="24"/>
          <w:szCs w:val="24"/>
        </w:rPr>
      </w:pPr>
      <w:r w:rsidRPr="00081E49">
        <w:rPr>
          <w:rFonts w:ascii="Times New Roman" w:hAnsi="Times New Roman" w:cs="Times New Roman"/>
          <w:b/>
          <w:bCs/>
          <w:sz w:val="24"/>
          <w:szCs w:val="24"/>
        </w:rPr>
        <w:t>2</w:t>
      </w:r>
      <w:r>
        <w:rPr>
          <w:rFonts w:ascii="Times New Roman" w:hAnsi="Times New Roman" w:cs="Times New Roman"/>
          <w:b/>
          <w:bCs/>
          <w:sz w:val="24"/>
          <w:szCs w:val="24"/>
        </w:rPr>
        <w:t>8</w:t>
      </w:r>
      <w:r w:rsidRPr="00081E49">
        <w:rPr>
          <w:rFonts w:ascii="Times New Roman" w:hAnsi="Times New Roman" w:cs="Times New Roman"/>
          <w:b/>
          <w:bCs/>
          <w:sz w:val="24"/>
          <w:szCs w:val="24"/>
        </w:rPr>
        <w:t>.1.4.</w:t>
      </w:r>
      <w:r w:rsidRPr="00081E49">
        <w:rPr>
          <w:rFonts w:ascii="Times New Roman" w:hAnsi="Times New Roman" w:cs="Times New Roman"/>
          <w:sz w:val="24"/>
          <w:szCs w:val="24"/>
        </w:rPr>
        <w:t xml:space="preserve"> satura kvalitātes izvērtēšanas formātus (iekšējais un ārējais izvērtējums) un regularitāti, paredzot arī minimālo ikgadējo satura izvērtēšana apjomu;</w:t>
      </w:r>
    </w:p>
    <w:p w14:paraId="743031DA" w14:textId="77777777" w:rsidR="00D83395" w:rsidRPr="00081E49" w:rsidRDefault="00D83395" w:rsidP="00D83395">
      <w:pPr>
        <w:spacing w:line="240" w:lineRule="auto"/>
        <w:ind w:left="2160"/>
        <w:rPr>
          <w:rFonts w:ascii="Times New Roman" w:hAnsi="Times New Roman" w:cs="Times New Roman"/>
          <w:sz w:val="24"/>
          <w:szCs w:val="24"/>
        </w:rPr>
      </w:pPr>
      <w:r w:rsidRPr="00081E49">
        <w:rPr>
          <w:rFonts w:ascii="Times New Roman" w:hAnsi="Times New Roman" w:cs="Times New Roman"/>
          <w:b/>
          <w:bCs/>
          <w:sz w:val="24"/>
          <w:szCs w:val="24"/>
        </w:rPr>
        <w:t>2</w:t>
      </w:r>
      <w:r>
        <w:rPr>
          <w:rFonts w:ascii="Times New Roman" w:hAnsi="Times New Roman" w:cs="Times New Roman"/>
          <w:b/>
          <w:bCs/>
          <w:sz w:val="24"/>
          <w:szCs w:val="24"/>
        </w:rPr>
        <w:t>8</w:t>
      </w:r>
      <w:r w:rsidRPr="00081E49">
        <w:rPr>
          <w:rFonts w:ascii="Times New Roman" w:hAnsi="Times New Roman" w:cs="Times New Roman"/>
          <w:b/>
          <w:bCs/>
          <w:sz w:val="24"/>
          <w:szCs w:val="24"/>
        </w:rPr>
        <w:t>.1.5.</w:t>
      </w:r>
      <w:r w:rsidRPr="00081E49">
        <w:rPr>
          <w:rFonts w:ascii="Times New Roman" w:hAnsi="Times New Roman" w:cs="Times New Roman"/>
          <w:sz w:val="24"/>
          <w:szCs w:val="24"/>
        </w:rPr>
        <w:t xml:space="preserve"> saņemto ieteikumu ieviešanas un atzīto trūkumu novēršanas kārtību; </w:t>
      </w:r>
    </w:p>
    <w:p w14:paraId="77F580F0" w14:textId="1339CA90" w:rsidR="00D83395" w:rsidRPr="00081E49" w:rsidRDefault="00D83395" w:rsidP="00D83395">
      <w:pPr>
        <w:spacing w:line="240" w:lineRule="auto"/>
        <w:ind w:left="2160"/>
        <w:rPr>
          <w:rFonts w:ascii="Times New Roman" w:hAnsi="Times New Roman" w:cs="Times New Roman"/>
          <w:sz w:val="24"/>
          <w:szCs w:val="24"/>
        </w:rPr>
      </w:pPr>
      <w:r w:rsidRPr="00081E49">
        <w:rPr>
          <w:rFonts w:ascii="Times New Roman" w:hAnsi="Times New Roman" w:cs="Times New Roman"/>
          <w:b/>
          <w:bCs/>
          <w:sz w:val="24"/>
          <w:szCs w:val="24"/>
        </w:rPr>
        <w:t>2</w:t>
      </w:r>
      <w:r>
        <w:rPr>
          <w:rFonts w:ascii="Times New Roman" w:hAnsi="Times New Roman" w:cs="Times New Roman"/>
          <w:b/>
          <w:bCs/>
          <w:sz w:val="24"/>
          <w:szCs w:val="24"/>
        </w:rPr>
        <w:t>8</w:t>
      </w:r>
      <w:r w:rsidRPr="00081E49">
        <w:rPr>
          <w:rFonts w:ascii="Times New Roman" w:hAnsi="Times New Roman" w:cs="Times New Roman"/>
          <w:b/>
          <w:bCs/>
          <w:sz w:val="24"/>
          <w:szCs w:val="24"/>
        </w:rPr>
        <w:t>.1.6.</w:t>
      </w:r>
      <w:r w:rsidRPr="00081E49">
        <w:rPr>
          <w:rFonts w:ascii="Times New Roman" w:hAnsi="Times New Roman" w:cs="Times New Roman"/>
          <w:sz w:val="24"/>
          <w:szCs w:val="24"/>
        </w:rPr>
        <w:t xml:space="preserve"> pamatprincipus ētiskai un profesionālai darba pienākumu veikšanai, ta</w:t>
      </w:r>
      <w:r w:rsidR="00A519FE">
        <w:rPr>
          <w:rFonts w:ascii="Times New Roman" w:hAnsi="Times New Roman" w:cs="Times New Roman"/>
          <w:sz w:val="24"/>
          <w:szCs w:val="24"/>
        </w:rPr>
        <w:t>jā</w:t>
      </w:r>
      <w:r w:rsidRPr="00081E49">
        <w:rPr>
          <w:rFonts w:ascii="Times New Roman" w:hAnsi="Times New Roman" w:cs="Times New Roman"/>
          <w:sz w:val="24"/>
          <w:szCs w:val="24"/>
        </w:rPr>
        <w:t xml:space="preserve"> skaitā darbinieku komunikācijai ar informācijas avotiem un auditoriju tiešā saskarsmē un sociālo mediju platformās; </w:t>
      </w:r>
    </w:p>
    <w:p w14:paraId="20606410" w14:textId="00018EBC" w:rsidR="00D83395" w:rsidRPr="00081E49" w:rsidRDefault="00D83395" w:rsidP="00D83395">
      <w:pPr>
        <w:spacing w:line="240" w:lineRule="auto"/>
        <w:ind w:left="2160"/>
        <w:rPr>
          <w:rFonts w:ascii="Times New Roman" w:hAnsi="Times New Roman" w:cs="Times New Roman"/>
          <w:sz w:val="24"/>
          <w:szCs w:val="24"/>
        </w:rPr>
      </w:pPr>
      <w:r w:rsidRPr="00081E49">
        <w:rPr>
          <w:rFonts w:ascii="Times New Roman" w:hAnsi="Times New Roman" w:cs="Times New Roman"/>
          <w:b/>
          <w:bCs/>
          <w:sz w:val="24"/>
          <w:szCs w:val="24"/>
        </w:rPr>
        <w:t>2</w:t>
      </w:r>
      <w:r>
        <w:rPr>
          <w:rFonts w:ascii="Times New Roman" w:hAnsi="Times New Roman" w:cs="Times New Roman"/>
          <w:b/>
          <w:bCs/>
          <w:sz w:val="24"/>
          <w:szCs w:val="24"/>
        </w:rPr>
        <w:t>8</w:t>
      </w:r>
      <w:r w:rsidRPr="00081E49">
        <w:rPr>
          <w:rFonts w:ascii="Times New Roman" w:hAnsi="Times New Roman" w:cs="Times New Roman"/>
          <w:b/>
          <w:bCs/>
          <w:sz w:val="24"/>
          <w:szCs w:val="24"/>
        </w:rPr>
        <w:t xml:space="preserve">.1.7. </w:t>
      </w:r>
      <w:r w:rsidRPr="00081E49">
        <w:rPr>
          <w:rFonts w:ascii="Times New Roman" w:hAnsi="Times New Roman" w:cs="Times New Roman"/>
          <w:sz w:val="24"/>
          <w:szCs w:val="24"/>
        </w:rPr>
        <w:t xml:space="preserve">sabiedrisko elektronisko plašsaziņas līdzekļu sadarbības partneru veidotā satura kvalitātes </w:t>
      </w:r>
      <w:r w:rsidRPr="00C97AA8">
        <w:rPr>
          <w:rFonts w:ascii="Times New Roman" w:hAnsi="Times New Roman" w:cs="Times New Roman"/>
          <w:sz w:val="24"/>
          <w:szCs w:val="24"/>
        </w:rPr>
        <w:t>izvērtējum</w:t>
      </w:r>
      <w:r w:rsidR="00A519FE" w:rsidRPr="00C97AA8">
        <w:rPr>
          <w:rFonts w:ascii="Times New Roman" w:hAnsi="Times New Roman" w:cs="Times New Roman"/>
          <w:sz w:val="24"/>
          <w:szCs w:val="24"/>
        </w:rPr>
        <w:t>u</w:t>
      </w:r>
      <w:r w:rsidRPr="00081E49">
        <w:rPr>
          <w:rFonts w:ascii="Times New Roman" w:hAnsi="Times New Roman" w:cs="Times New Roman"/>
          <w:sz w:val="24"/>
          <w:szCs w:val="24"/>
        </w:rPr>
        <w:t>.</w:t>
      </w:r>
    </w:p>
    <w:p w14:paraId="2CEB6A71" w14:textId="77777777" w:rsidR="00D83395" w:rsidRPr="00081E49" w:rsidRDefault="00D83395" w:rsidP="00D83395">
      <w:pPr>
        <w:spacing w:line="240" w:lineRule="auto"/>
        <w:ind w:left="1440"/>
        <w:jc w:val="both"/>
        <w:rPr>
          <w:rFonts w:ascii="Times New Roman" w:hAnsi="Times New Roman" w:cs="Times New Roman"/>
          <w:b/>
          <w:bCs/>
          <w:sz w:val="24"/>
          <w:szCs w:val="24"/>
        </w:rPr>
      </w:pPr>
      <w:r w:rsidRPr="00081E49">
        <w:rPr>
          <w:rFonts w:ascii="Times New Roman" w:hAnsi="Times New Roman" w:cs="Times New Roman"/>
          <w:b/>
          <w:bCs/>
          <w:sz w:val="24"/>
          <w:szCs w:val="24"/>
        </w:rPr>
        <w:t>2</w:t>
      </w:r>
      <w:r>
        <w:rPr>
          <w:rFonts w:ascii="Times New Roman" w:hAnsi="Times New Roman" w:cs="Times New Roman"/>
          <w:b/>
          <w:bCs/>
          <w:sz w:val="24"/>
          <w:szCs w:val="24"/>
        </w:rPr>
        <w:t>8</w:t>
      </w:r>
      <w:r w:rsidRPr="00081E49">
        <w:rPr>
          <w:rFonts w:ascii="Times New Roman" w:hAnsi="Times New Roman" w:cs="Times New Roman"/>
          <w:b/>
          <w:bCs/>
          <w:sz w:val="24"/>
          <w:szCs w:val="24"/>
        </w:rPr>
        <w:t>.2.</w:t>
      </w:r>
      <w:r w:rsidRPr="00081E49">
        <w:rPr>
          <w:rFonts w:ascii="Times New Roman" w:hAnsi="Times New Roman" w:cs="Times New Roman"/>
          <w:sz w:val="24"/>
          <w:szCs w:val="24"/>
        </w:rPr>
        <w:t xml:space="preserve"> Inovāciju attīstību, kas paredz arī visu jauno raidījumu un satura projektu  izvērtējumu pirmā kalendārā gada laikā no to ieviešanas brīža. Citu satura formātu izvērtējums tiek veikts saskaņā ar plānu, bet ne retāk kā reizi trīs gados.</w:t>
      </w:r>
    </w:p>
    <w:p w14:paraId="5E5F4678" w14:textId="77777777" w:rsidR="00D83395" w:rsidRPr="00081E49" w:rsidRDefault="00D83395" w:rsidP="00D83395">
      <w:pPr>
        <w:spacing w:line="240" w:lineRule="auto"/>
        <w:ind w:left="1440"/>
        <w:jc w:val="both"/>
        <w:rPr>
          <w:rFonts w:ascii="Times New Roman" w:hAnsi="Times New Roman" w:cs="Times New Roman"/>
          <w:b/>
          <w:bCs/>
          <w:sz w:val="24"/>
          <w:szCs w:val="24"/>
        </w:rPr>
      </w:pPr>
      <w:r w:rsidRPr="00081E49">
        <w:rPr>
          <w:rFonts w:ascii="Times New Roman" w:hAnsi="Times New Roman" w:cs="Times New Roman"/>
          <w:b/>
          <w:bCs/>
          <w:sz w:val="24"/>
          <w:szCs w:val="24"/>
        </w:rPr>
        <w:lastRenderedPageBreak/>
        <w:t>2</w:t>
      </w:r>
      <w:r>
        <w:rPr>
          <w:rFonts w:ascii="Times New Roman" w:hAnsi="Times New Roman" w:cs="Times New Roman"/>
          <w:b/>
          <w:bCs/>
          <w:sz w:val="24"/>
          <w:szCs w:val="24"/>
        </w:rPr>
        <w:t>8</w:t>
      </w:r>
      <w:r w:rsidRPr="00081E49">
        <w:rPr>
          <w:rFonts w:ascii="Times New Roman" w:hAnsi="Times New Roman" w:cs="Times New Roman"/>
          <w:b/>
          <w:bCs/>
          <w:sz w:val="24"/>
          <w:szCs w:val="24"/>
        </w:rPr>
        <w:t>.3.</w:t>
      </w:r>
      <w:r w:rsidRPr="00081E49">
        <w:rPr>
          <w:rFonts w:ascii="Times New Roman" w:hAnsi="Times New Roman" w:cs="Times New Roman"/>
          <w:sz w:val="24"/>
          <w:szCs w:val="24"/>
        </w:rPr>
        <w:t xml:space="preserve"> Sabiedrisko elektronisko plašsaziņas līdzekļu darbinieku profesionālās darbības ikgadēju izvērtējumu, darbinieku profesionālās kvalifikācijas paaugstināšanas vajadzību apzināšanu un ikgadēja darbinieku profesionālo prasmju pilnveides plāna izstrādi un īstenošanu. </w:t>
      </w:r>
    </w:p>
    <w:p w14:paraId="081F4622" w14:textId="77777777" w:rsidR="00D83395" w:rsidRPr="00081E49" w:rsidRDefault="00D83395" w:rsidP="00D83395">
      <w:pPr>
        <w:spacing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29</w:t>
      </w:r>
      <w:r w:rsidRPr="00081E49">
        <w:rPr>
          <w:rFonts w:ascii="Times New Roman" w:hAnsi="Times New Roman" w:cs="Times New Roman"/>
          <w:b/>
          <w:bCs/>
          <w:sz w:val="24"/>
          <w:szCs w:val="24"/>
        </w:rPr>
        <w:t>.</w:t>
      </w:r>
      <w:r w:rsidRPr="00081E49">
        <w:rPr>
          <w:rFonts w:ascii="Times New Roman" w:hAnsi="Times New Roman" w:cs="Times New Roman"/>
          <w:sz w:val="24"/>
          <w:szCs w:val="24"/>
        </w:rPr>
        <w:t xml:space="preserve"> Padome, nodrošinot sabiedrisko elektronisko plašsaziņas līdzekļu ārējo satura kvalitātes vadības uzraudzību un nosakot sabiedrisko elektronisko plašsaziņas līdzekļu satura kvalitātes vadības sistēmas mērķi un rezultatīvos rādītājus: </w:t>
      </w:r>
    </w:p>
    <w:p w14:paraId="32D24657" w14:textId="1FA761E1" w:rsidR="00D83395" w:rsidRPr="00081E49" w:rsidRDefault="00D83395" w:rsidP="00D83395">
      <w:pPr>
        <w:spacing w:line="240" w:lineRule="auto"/>
        <w:ind w:left="720"/>
        <w:jc w:val="both"/>
        <w:rPr>
          <w:rFonts w:ascii="Times New Roman" w:hAnsi="Times New Roman" w:cs="Times New Roman"/>
          <w:sz w:val="24"/>
          <w:szCs w:val="24"/>
        </w:rPr>
      </w:pPr>
      <w:r w:rsidRPr="00F54B47">
        <w:rPr>
          <w:rFonts w:ascii="Times New Roman" w:hAnsi="Times New Roman" w:cs="Times New Roman"/>
          <w:sz w:val="24"/>
          <w:szCs w:val="24"/>
        </w:rPr>
        <w:t>1) izvirza ikgadējos sabiedriskā labuma mērķus un veic sasniegto rezultātu izvērtējumu sabiedriskā pasūtījuma izpildes ietvaros un ikgadējos valdes mērķos un uzdevumos</w:t>
      </w:r>
      <w:r w:rsidR="009D7998">
        <w:rPr>
          <w:rFonts w:ascii="Times New Roman" w:hAnsi="Times New Roman" w:cs="Times New Roman"/>
          <w:sz w:val="24"/>
          <w:szCs w:val="24"/>
        </w:rPr>
        <w:t>,</w:t>
      </w:r>
      <w:r w:rsidRPr="00F54B47">
        <w:rPr>
          <w:rFonts w:ascii="Times New Roman" w:hAnsi="Times New Roman" w:cs="Times New Roman"/>
          <w:sz w:val="24"/>
          <w:szCs w:val="24"/>
        </w:rPr>
        <w:t xml:space="preserve"> un to izpildes novērtējumā;</w:t>
      </w:r>
    </w:p>
    <w:p w14:paraId="47E15617" w14:textId="3B8EE6B4" w:rsidR="00D83395" w:rsidRPr="00081E49" w:rsidRDefault="00D83395" w:rsidP="00D83395">
      <w:pPr>
        <w:spacing w:line="240" w:lineRule="auto"/>
        <w:ind w:left="720"/>
        <w:jc w:val="both"/>
        <w:rPr>
          <w:rFonts w:ascii="Times New Roman" w:hAnsi="Times New Roman" w:cs="Times New Roman"/>
          <w:b/>
          <w:bCs/>
          <w:sz w:val="24"/>
          <w:szCs w:val="24"/>
        </w:rPr>
      </w:pPr>
      <w:r w:rsidRPr="00081E49">
        <w:rPr>
          <w:rFonts w:ascii="Times New Roman" w:hAnsi="Times New Roman" w:cs="Times New Roman"/>
          <w:sz w:val="24"/>
          <w:szCs w:val="24"/>
        </w:rPr>
        <w:t xml:space="preserve">2) ārējiem ekspertiem pasūta sabiedriskā pasūtījuma un sabiedrisko mediju darbinieku profesionālās darbības izvērtējumu saskaņā ar </w:t>
      </w:r>
      <w:r>
        <w:rPr>
          <w:rFonts w:ascii="Times New Roman" w:hAnsi="Times New Roman" w:cs="Times New Roman"/>
          <w:sz w:val="24"/>
          <w:szCs w:val="24"/>
        </w:rPr>
        <w:t>p</w:t>
      </w:r>
      <w:r w:rsidRPr="00081E49">
        <w:rPr>
          <w:rFonts w:ascii="Times New Roman" w:hAnsi="Times New Roman" w:cs="Times New Roman"/>
          <w:sz w:val="24"/>
          <w:szCs w:val="24"/>
        </w:rPr>
        <w:t>ielikumu Nr.</w:t>
      </w:r>
      <w:r w:rsidR="00121380">
        <w:rPr>
          <w:rFonts w:ascii="Times New Roman" w:hAnsi="Times New Roman" w:cs="Times New Roman"/>
          <w:sz w:val="24"/>
          <w:szCs w:val="24"/>
        </w:rPr>
        <w:t> </w:t>
      </w:r>
      <w:r w:rsidRPr="00081E49">
        <w:rPr>
          <w:rFonts w:ascii="Times New Roman" w:hAnsi="Times New Roman" w:cs="Times New Roman"/>
          <w:sz w:val="24"/>
          <w:szCs w:val="24"/>
        </w:rPr>
        <w:t>4</w:t>
      </w:r>
      <w:r w:rsidR="00B2595F">
        <w:rPr>
          <w:rFonts w:ascii="Times New Roman" w:hAnsi="Times New Roman" w:cs="Times New Roman"/>
          <w:sz w:val="24"/>
          <w:szCs w:val="24"/>
        </w:rPr>
        <w:t xml:space="preserve"> </w:t>
      </w:r>
      <w:r w:rsidR="00B2595F" w:rsidRPr="00B2595F">
        <w:rPr>
          <w:rFonts w:ascii="Times New Roman" w:hAnsi="Times New Roman"/>
          <w:sz w:val="24"/>
          <w:szCs w:val="24"/>
        </w:rPr>
        <w:t>“Neatkarīga nozares profesionāļa/eksperta recenzija par sabiedriskā pasūtījuma izpildi”</w:t>
      </w:r>
      <w:r w:rsidRPr="00B2595F">
        <w:rPr>
          <w:rFonts w:ascii="Times New Roman" w:hAnsi="Times New Roman" w:cs="Times New Roman"/>
          <w:sz w:val="24"/>
          <w:szCs w:val="24"/>
        </w:rPr>
        <w:t>;</w:t>
      </w:r>
    </w:p>
    <w:p w14:paraId="2AB08C12" w14:textId="17088965" w:rsidR="00D83395" w:rsidRPr="00081E49" w:rsidRDefault="00D83395" w:rsidP="00D83395">
      <w:pPr>
        <w:spacing w:line="240" w:lineRule="auto"/>
        <w:ind w:left="720"/>
        <w:jc w:val="both"/>
        <w:rPr>
          <w:rFonts w:ascii="Times New Roman" w:hAnsi="Times New Roman" w:cs="Times New Roman"/>
          <w:sz w:val="24"/>
          <w:szCs w:val="24"/>
        </w:rPr>
      </w:pPr>
      <w:r w:rsidRPr="00081E49">
        <w:rPr>
          <w:rFonts w:ascii="Times New Roman" w:hAnsi="Times New Roman" w:cs="Times New Roman"/>
          <w:sz w:val="24"/>
          <w:szCs w:val="24"/>
        </w:rPr>
        <w:t>3) veic mērķgrupu izpēti un citus socioloģiskos pētījumus, kuru rezultāti tiek izmantot</w:t>
      </w:r>
      <w:r w:rsidR="0051730D">
        <w:rPr>
          <w:rFonts w:ascii="Times New Roman" w:hAnsi="Times New Roman" w:cs="Times New Roman"/>
          <w:sz w:val="24"/>
          <w:szCs w:val="24"/>
        </w:rPr>
        <w:t>i</w:t>
      </w:r>
      <w:r w:rsidRPr="00081E49">
        <w:rPr>
          <w:rFonts w:ascii="Times New Roman" w:hAnsi="Times New Roman" w:cs="Times New Roman"/>
          <w:sz w:val="24"/>
          <w:szCs w:val="24"/>
        </w:rPr>
        <w:t xml:space="preserve"> sabiedriskā pasūtījuma plāna uzdevumu izstrādē;</w:t>
      </w:r>
    </w:p>
    <w:p w14:paraId="51FA4E9A" w14:textId="626461A0" w:rsidR="00D83395" w:rsidRPr="00081E49" w:rsidRDefault="00D83395" w:rsidP="00D83395">
      <w:pPr>
        <w:spacing w:line="240" w:lineRule="auto"/>
        <w:ind w:left="720"/>
        <w:jc w:val="both"/>
        <w:rPr>
          <w:rFonts w:ascii="Times New Roman" w:hAnsi="Times New Roman" w:cs="Times New Roman"/>
          <w:sz w:val="24"/>
          <w:szCs w:val="24"/>
        </w:rPr>
      </w:pPr>
      <w:r w:rsidRPr="00081E49">
        <w:rPr>
          <w:rFonts w:ascii="Times New Roman" w:hAnsi="Times New Roman" w:cs="Times New Roman"/>
          <w:sz w:val="24"/>
          <w:szCs w:val="24"/>
        </w:rPr>
        <w:t>4) analizē Padomē saņemtās iedzīvotāju un sabiedrības grupu sūdzības</w:t>
      </w:r>
      <w:r w:rsidR="00E2757C">
        <w:rPr>
          <w:rFonts w:ascii="Times New Roman" w:hAnsi="Times New Roman" w:cs="Times New Roman"/>
          <w:sz w:val="24"/>
          <w:szCs w:val="24"/>
        </w:rPr>
        <w:t>,</w:t>
      </w:r>
      <w:r w:rsidRPr="00081E49">
        <w:rPr>
          <w:rFonts w:ascii="Times New Roman" w:hAnsi="Times New Roman" w:cs="Times New Roman"/>
          <w:sz w:val="24"/>
          <w:szCs w:val="24"/>
        </w:rPr>
        <w:t xml:space="preserve"> un sabiedrisko elektronisko plašsaziņas līdzekļu ombudam adresētos iesniegumus; </w:t>
      </w:r>
    </w:p>
    <w:p w14:paraId="0AA64F67" w14:textId="77777777" w:rsidR="00D83395" w:rsidRPr="00081E49" w:rsidRDefault="00D83395" w:rsidP="00D83395">
      <w:pPr>
        <w:spacing w:line="240" w:lineRule="auto"/>
        <w:ind w:left="720"/>
        <w:jc w:val="both"/>
        <w:rPr>
          <w:rFonts w:ascii="Times New Roman" w:hAnsi="Times New Roman" w:cs="Times New Roman"/>
          <w:sz w:val="24"/>
          <w:szCs w:val="24"/>
        </w:rPr>
      </w:pPr>
      <w:r w:rsidRPr="00081E49">
        <w:rPr>
          <w:rFonts w:ascii="Times New Roman" w:hAnsi="Times New Roman" w:cs="Times New Roman"/>
          <w:sz w:val="24"/>
          <w:szCs w:val="24"/>
        </w:rPr>
        <w:t>5) veido sabiedrības, dažādu sabiedrības grupu un mediju ekspertu viedokļu apkopojumu par sabiedriskā pasūtījuma kvalitāti un ierosinājumiem tā pilnveidošanai;</w:t>
      </w:r>
    </w:p>
    <w:p w14:paraId="2940D3A6" w14:textId="05D58FE3" w:rsidR="00D83395" w:rsidRPr="00081E49" w:rsidRDefault="00D83395" w:rsidP="00D83395">
      <w:pPr>
        <w:spacing w:line="240" w:lineRule="auto"/>
        <w:ind w:left="720"/>
        <w:jc w:val="both"/>
        <w:rPr>
          <w:rFonts w:ascii="Times New Roman" w:hAnsi="Times New Roman" w:cs="Times New Roman"/>
          <w:b/>
          <w:bCs/>
          <w:sz w:val="24"/>
          <w:szCs w:val="24"/>
        </w:rPr>
      </w:pPr>
      <w:r w:rsidRPr="00081E49">
        <w:rPr>
          <w:rFonts w:ascii="Times New Roman" w:hAnsi="Times New Roman" w:cs="Times New Roman"/>
          <w:sz w:val="24"/>
          <w:szCs w:val="24"/>
        </w:rPr>
        <w:t>6) kopā ar sabiedriskā pasūtījuma gada atskaites novērtējumu publisko atskaiti par ārējas kvalitātes vadības sistēmas darbības rezultātiem</w:t>
      </w:r>
      <w:r w:rsidR="0051730D">
        <w:rPr>
          <w:rFonts w:ascii="Times New Roman" w:hAnsi="Times New Roman" w:cs="Times New Roman"/>
          <w:sz w:val="24"/>
          <w:szCs w:val="24"/>
        </w:rPr>
        <w:t xml:space="preserve"> pārskata</w:t>
      </w:r>
      <w:r w:rsidRPr="00081E49">
        <w:rPr>
          <w:rFonts w:ascii="Times New Roman" w:hAnsi="Times New Roman" w:cs="Times New Roman"/>
          <w:sz w:val="24"/>
          <w:szCs w:val="24"/>
        </w:rPr>
        <w:t xml:space="preserve"> gadā.</w:t>
      </w:r>
    </w:p>
    <w:p w14:paraId="370447BE" w14:textId="133C4DE2"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b/>
          <w:bCs/>
          <w:sz w:val="24"/>
          <w:szCs w:val="24"/>
        </w:rPr>
        <w:t>3</w:t>
      </w:r>
      <w:r>
        <w:rPr>
          <w:rFonts w:ascii="Times New Roman" w:hAnsi="Times New Roman" w:cs="Times New Roman"/>
          <w:b/>
          <w:bCs/>
          <w:sz w:val="24"/>
          <w:szCs w:val="24"/>
        </w:rPr>
        <w:t>0</w:t>
      </w:r>
      <w:r w:rsidRPr="00081E49">
        <w:rPr>
          <w:rFonts w:ascii="Times New Roman" w:hAnsi="Times New Roman" w:cs="Times New Roman"/>
          <w:b/>
          <w:bCs/>
          <w:sz w:val="24"/>
          <w:szCs w:val="24"/>
        </w:rPr>
        <w:t>.</w:t>
      </w:r>
      <w:r w:rsidRPr="00081E49">
        <w:rPr>
          <w:rFonts w:ascii="Times New Roman" w:hAnsi="Times New Roman" w:cs="Times New Roman"/>
          <w:sz w:val="24"/>
          <w:szCs w:val="24"/>
        </w:rPr>
        <w:t xml:space="preserve"> Sabiedriskā pasūtījuma sabiedriskā labuma mērķu sasniegšana regulāri tiek vērtēta, izmantojot Padomes apstiprinātu </w:t>
      </w:r>
      <w:r w:rsidR="00890E7C">
        <w:rPr>
          <w:rFonts w:ascii="Times New Roman" w:hAnsi="Times New Roman" w:cs="Times New Roman"/>
          <w:sz w:val="24"/>
          <w:szCs w:val="24"/>
        </w:rPr>
        <w:t>S</w:t>
      </w:r>
      <w:r w:rsidRPr="00081E49">
        <w:rPr>
          <w:rFonts w:ascii="Times New Roman" w:hAnsi="Times New Roman" w:cs="Times New Roman"/>
          <w:sz w:val="24"/>
          <w:szCs w:val="24"/>
        </w:rPr>
        <w:t>abiedriskā labuma izvērtēšanas metodoloģiju. Izvērtēšanas rezultāti tiek publiskoti Padomes un sabiedrisko elektronisko plašsaziņas līdzekļu tīmekļa vietnēs</w:t>
      </w:r>
      <w:r w:rsidR="001E12C4">
        <w:rPr>
          <w:rFonts w:ascii="Times New Roman" w:hAnsi="Times New Roman" w:cs="Times New Roman"/>
          <w:sz w:val="24"/>
          <w:szCs w:val="24"/>
        </w:rPr>
        <w:t>,</w:t>
      </w:r>
      <w:r w:rsidRPr="00081E49">
        <w:rPr>
          <w:rFonts w:ascii="Times New Roman" w:hAnsi="Times New Roman" w:cs="Times New Roman"/>
          <w:sz w:val="24"/>
          <w:szCs w:val="24"/>
        </w:rPr>
        <w:t xml:space="preserve"> un tiek ņemti vērā, veidojot nākamo periodu sabiedrisko pasūtījumu un nosakot sabiedriskā labuma mērķus un rezultatīvos rādītājus. </w:t>
      </w:r>
    </w:p>
    <w:p w14:paraId="3A4125F5"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Sabiedriskā</w:t>
      </w:r>
      <w:r w:rsidRPr="00081E49">
        <w:rPr>
          <w:rFonts w:ascii="Times New Roman" w:hAnsi="Times New Roman" w:cs="Times New Roman"/>
          <w:spacing w:val="-2"/>
          <w:sz w:val="24"/>
          <w:szCs w:val="24"/>
        </w:rPr>
        <w:t xml:space="preserve"> </w:t>
      </w:r>
      <w:r w:rsidRPr="00081E49">
        <w:rPr>
          <w:rFonts w:ascii="Times New Roman" w:hAnsi="Times New Roman" w:cs="Times New Roman"/>
          <w:sz w:val="24"/>
          <w:szCs w:val="24"/>
        </w:rPr>
        <w:t>labuma</w:t>
      </w:r>
      <w:r w:rsidRPr="00081E49">
        <w:rPr>
          <w:rFonts w:ascii="Times New Roman" w:hAnsi="Times New Roman" w:cs="Times New Roman"/>
          <w:spacing w:val="-4"/>
          <w:sz w:val="24"/>
          <w:szCs w:val="24"/>
        </w:rPr>
        <w:t xml:space="preserve"> </w:t>
      </w:r>
      <w:r w:rsidRPr="00081E49">
        <w:rPr>
          <w:rFonts w:ascii="Times New Roman" w:hAnsi="Times New Roman" w:cs="Times New Roman"/>
          <w:sz w:val="24"/>
          <w:szCs w:val="24"/>
        </w:rPr>
        <w:t>radīšanas</w:t>
      </w:r>
      <w:r w:rsidRPr="00081E49">
        <w:rPr>
          <w:rFonts w:ascii="Times New Roman" w:hAnsi="Times New Roman" w:cs="Times New Roman"/>
          <w:spacing w:val="-2"/>
          <w:sz w:val="24"/>
          <w:szCs w:val="24"/>
        </w:rPr>
        <w:t xml:space="preserve"> </w:t>
      </w:r>
      <w:r w:rsidRPr="00081E49">
        <w:rPr>
          <w:rFonts w:ascii="Times New Roman" w:hAnsi="Times New Roman" w:cs="Times New Roman"/>
          <w:sz w:val="24"/>
          <w:szCs w:val="24"/>
        </w:rPr>
        <w:t>izvērtējums</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tiek</w:t>
      </w:r>
      <w:r w:rsidRPr="00081E49">
        <w:rPr>
          <w:rFonts w:ascii="Times New Roman" w:hAnsi="Times New Roman" w:cs="Times New Roman"/>
          <w:spacing w:val="-4"/>
          <w:sz w:val="24"/>
          <w:szCs w:val="24"/>
        </w:rPr>
        <w:t xml:space="preserve"> </w:t>
      </w:r>
      <w:r w:rsidRPr="00081E49">
        <w:rPr>
          <w:rFonts w:ascii="Times New Roman" w:hAnsi="Times New Roman" w:cs="Times New Roman"/>
          <w:sz w:val="24"/>
          <w:szCs w:val="24"/>
        </w:rPr>
        <w:t>veikts,</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balstoties</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uz sešiem noteiktajiem</w:t>
      </w:r>
      <w:r w:rsidRPr="00081E49">
        <w:rPr>
          <w:rFonts w:ascii="Times New Roman" w:hAnsi="Times New Roman" w:cs="Times New Roman"/>
          <w:spacing w:val="21"/>
          <w:sz w:val="24"/>
          <w:szCs w:val="24"/>
        </w:rPr>
        <w:t xml:space="preserve"> </w:t>
      </w:r>
      <w:r w:rsidRPr="00081E49">
        <w:rPr>
          <w:rFonts w:ascii="Times New Roman" w:hAnsi="Times New Roman" w:cs="Times New Roman"/>
          <w:sz w:val="24"/>
          <w:szCs w:val="24"/>
        </w:rPr>
        <w:t>sabiedriskā</w:t>
      </w:r>
      <w:r w:rsidRPr="00081E49">
        <w:rPr>
          <w:rFonts w:ascii="Times New Roman" w:hAnsi="Times New Roman" w:cs="Times New Roman"/>
          <w:spacing w:val="17"/>
          <w:sz w:val="24"/>
          <w:szCs w:val="24"/>
        </w:rPr>
        <w:t xml:space="preserve"> </w:t>
      </w:r>
      <w:r w:rsidRPr="00081E49">
        <w:rPr>
          <w:rFonts w:ascii="Times New Roman" w:hAnsi="Times New Roman" w:cs="Times New Roman"/>
          <w:sz w:val="24"/>
          <w:szCs w:val="24"/>
        </w:rPr>
        <w:t>labuma</w:t>
      </w:r>
      <w:r w:rsidRPr="00081E49">
        <w:rPr>
          <w:rFonts w:ascii="Times New Roman" w:hAnsi="Times New Roman" w:cs="Times New Roman"/>
          <w:spacing w:val="18"/>
          <w:sz w:val="24"/>
          <w:szCs w:val="24"/>
        </w:rPr>
        <w:t xml:space="preserve"> </w:t>
      </w:r>
      <w:r w:rsidRPr="00081E49">
        <w:rPr>
          <w:rFonts w:ascii="Times New Roman" w:hAnsi="Times New Roman" w:cs="Times New Roman"/>
          <w:sz w:val="24"/>
          <w:szCs w:val="24"/>
        </w:rPr>
        <w:t>mērķiem,</w:t>
      </w:r>
      <w:r w:rsidRPr="00081E49">
        <w:rPr>
          <w:rFonts w:ascii="Times New Roman" w:hAnsi="Times New Roman" w:cs="Times New Roman"/>
          <w:spacing w:val="18"/>
          <w:sz w:val="24"/>
          <w:szCs w:val="24"/>
        </w:rPr>
        <w:t xml:space="preserve"> </w:t>
      </w:r>
      <w:r w:rsidRPr="00081E49">
        <w:rPr>
          <w:rFonts w:ascii="Times New Roman" w:hAnsi="Times New Roman" w:cs="Times New Roman"/>
          <w:sz w:val="24"/>
          <w:szCs w:val="24"/>
        </w:rPr>
        <w:t>tos</w:t>
      </w:r>
      <w:r w:rsidRPr="00081E49">
        <w:rPr>
          <w:rFonts w:ascii="Times New Roman" w:hAnsi="Times New Roman" w:cs="Times New Roman"/>
          <w:spacing w:val="18"/>
          <w:sz w:val="24"/>
          <w:szCs w:val="24"/>
        </w:rPr>
        <w:t xml:space="preserve"> </w:t>
      </w:r>
      <w:r w:rsidRPr="00081E49">
        <w:rPr>
          <w:rFonts w:ascii="Times New Roman" w:hAnsi="Times New Roman" w:cs="Times New Roman"/>
          <w:sz w:val="24"/>
          <w:szCs w:val="24"/>
        </w:rPr>
        <w:t>iedalot</w:t>
      </w:r>
      <w:r w:rsidRPr="00081E49">
        <w:rPr>
          <w:rFonts w:ascii="Times New Roman" w:hAnsi="Times New Roman" w:cs="Times New Roman"/>
          <w:spacing w:val="18"/>
          <w:sz w:val="24"/>
          <w:szCs w:val="24"/>
        </w:rPr>
        <w:t xml:space="preserve"> </w:t>
      </w:r>
      <w:r w:rsidRPr="00081E49">
        <w:rPr>
          <w:rFonts w:ascii="Times New Roman" w:hAnsi="Times New Roman" w:cs="Times New Roman"/>
          <w:sz w:val="24"/>
          <w:szCs w:val="24"/>
        </w:rPr>
        <w:t>šādās</w:t>
      </w:r>
      <w:r w:rsidRPr="00081E49">
        <w:rPr>
          <w:rFonts w:ascii="Times New Roman" w:hAnsi="Times New Roman" w:cs="Times New Roman"/>
          <w:spacing w:val="18"/>
          <w:sz w:val="24"/>
          <w:szCs w:val="24"/>
        </w:rPr>
        <w:t xml:space="preserve"> </w:t>
      </w:r>
      <w:r w:rsidRPr="00081E49">
        <w:rPr>
          <w:rFonts w:ascii="Times New Roman" w:hAnsi="Times New Roman" w:cs="Times New Roman"/>
          <w:sz w:val="24"/>
          <w:szCs w:val="24"/>
        </w:rPr>
        <w:t>kategorijās:</w:t>
      </w:r>
      <w:r w:rsidRPr="00081E49">
        <w:rPr>
          <w:rFonts w:ascii="Times New Roman" w:hAnsi="Times New Roman" w:cs="Times New Roman"/>
          <w:spacing w:val="22"/>
          <w:sz w:val="24"/>
          <w:szCs w:val="24"/>
        </w:rPr>
        <w:t xml:space="preserve"> </w:t>
      </w:r>
      <w:r w:rsidRPr="00081E49">
        <w:rPr>
          <w:rFonts w:ascii="Times New Roman" w:hAnsi="Times New Roman" w:cs="Times New Roman"/>
          <w:sz w:val="24"/>
          <w:szCs w:val="24"/>
        </w:rPr>
        <w:t>(1)</w:t>
      </w:r>
      <w:r w:rsidRPr="00081E49">
        <w:rPr>
          <w:rFonts w:ascii="Times New Roman" w:hAnsi="Times New Roman" w:cs="Times New Roman"/>
          <w:spacing w:val="15"/>
          <w:sz w:val="24"/>
          <w:szCs w:val="24"/>
        </w:rPr>
        <w:t xml:space="preserve"> </w:t>
      </w:r>
      <w:r w:rsidRPr="00081E49">
        <w:rPr>
          <w:rFonts w:ascii="Times New Roman" w:hAnsi="Times New Roman" w:cs="Times New Roman"/>
          <w:sz w:val="24"/>
          <w:szCs w:val="24"/>
        </w:rPr>
        <w:t>sabiedrība,</w:t>
      </w:r>
      <w:r w:rsidRPr="00081E49">
        <w:rPr>
          <w:rFonts w:ascii="Times New Roman" w:hAnsi="Times New Roman" w:cs="Times New Roman"/>
          <w:spacing w:val="20"/>
          <w:sz w:val="24"/>
          <w:szCs w:val="24"/>
        </w:rPr>
        <w:t xml:space="preserve"> </w:t>
      </w:r>
      <w:r w:rsidRPr="00081E49">
        <w:rPr>
          <w:rFonts w:ascii="Times New Roman" w:hAnsi="Times New Roman" w:cs="Times New Roman"/>
          <w:sz w:val="24"/>
          <w:szCs w:val="24"/>
        </w:rPr>
        <w:t>(2)</w:t>
      </w:r>
      <w:r w:rsidRPr="00081E49">
        <w:rPr>
          <w:rFonts w:ascii="Times New Roman" w:hAnsi="Times New Roman" w:cs="Times New Roman"/>
          <w:spacing w:val="-47"/>
          <w:sz w:val="24"/>
          <w:szCs w:val="24"/>
        </w:rPr>
        <w:t xml:space="preserve">  </w:t>
      </w:r>
      <w:r w:rsidRPr="00081E49">
        <w:rPr>
          <w:rFonts w:ascii="Times New Roman" w:hAnsi="Times New Roman" w:cs="Times New Roman"/>
          <w:sz w:val="24"/>
          <w:szCs w:val="24"/>
        </w:rPr>
        <w:t>demokrātija,</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(3) kultūra, (4) zināšanas, (5)</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radošums</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un</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(6) sadarbība, kā arī četriem</w:t>
      </w:r>
      <w:r w:rsidRPr="00081E49">
        <w:rPr>
          <w:rFonts w:ascii="Times New Roman" w:hAnsi="Times New Roman" w:cs="Times New Roman"/>
          <w:spacing w:val="16"/>
          <w:sz w:val="24"/>
          <w:szCs w:val="24"/>
        </w:rPr>
        <w:t xml:space="preserve"> </w:t>
      </w:r>
      <w:r w:rsidRPr="00081E49">
        <w:rPr>
          <w:rFonts w:ascii="Times New Roman" w:hAnsi="Times New Roman" w:cs="Times New Roman"/>
          <w:sz w:val="24"/>
          <w:szCs w:val="24"/>
        </w:rPr>
        <w:t>pamata</w:t>
      </w:r>
      <w:r w:rsidRPr="00081E49">
        <w:rPr>
          <w:rFonts w:ascii="Times New Roman" w:hAnsi="Times New Roman" w:cs="Times New Roman"/>
          <w:spacing w:val="15"/>
          <w:sz w:val="24"/>
          <w:szCs w:val="24"/>
        </w:rPr>
        <w:t xml:space="preserve"> </w:t>
      </w:r>
      <w:r w:rsidRPr="00081E49">
        <w:rPr>
          <w:rFonts w:ascii="Times New Roman" w:hAnsi="Times New Roman" w:cs="Times New Roman"/>
          <w:sz w:val="24"/>
          <w:szCs w:val="24"/>
        </w:rPr>
        <w:t>caurvijas</w:t>
      </w:r>
      <w:r w:rsidRPr="00081E49">
        <w:rPr>
          <w:rFonts w:ascii="Times New Roman" w:hAnsi="Times New Roman" w:cs="Times New Roman"/>
          <w:spacing w:val="14"/>
          <w:sz w:val="24"/>
          <w:szCs w:val="24"/>
        </w:rPr>
        <w:t xml:space="preserve"> </w:t>
      </w:r>
      <w:r w:rsidRPr="00081E49">
        <w:rPr>
          <w:rFonts w:ascii="Times New Roman" w:hAnsi="Times New Roman" w:cs="Times New Roman"/>
          <w:sz w:val="24"/>
          <w:szCs w:val="24"/>
        </w:rPr>
        <w:t>rādītājiem</w:t>
      </w:r>
      <w:r w:rsidRPr="00081E49">
        <w:rPr>
          <w:rFonts w:ascii="Times New Roman" w:hAnsi="Times New Roman" w:cs="Times New Roman"/>
          <w:spacing w:val="16"/>
          <w:sz w:val="24"/>
          <w:szCs w:val="24"/>
        </w:rPr>
        <w:t xml:space="preserve"> </w:t>
      </w:r>
      <w:r w:rsidRPr="00081E49">
        <w:rPr>
          <w:rFonts w:ascii="Times New Roman" w:hAnsi="Times New Roman" w:cs="Times New Roman"/>
          <w:sz w:val="24"/>
          <w:szCs w:val="24"/>
        </w:rPr>
        <w:t>–</w:t>
      </w:r>
      <w:r w:rsidRPr="00081E49">
        <w:rPr>
          <w:rFonts w:ascii="Times New Roman" w:hAnsi="Times New Roman" w:cs="Times New Roman"/>
          <w:spacing w:val="13"/>
          <w:sz w:val="24"/>
          <w:szCs w:val="24"/>
        </w:rPr>
        <w:t xml:space="preserve"> </w:t>
      </w:r>
      <w:r w:rsidRPr="00081E49">
        <w:rPr>
          <w:rFonts w:ascii="Times New Roman" w:hAnsi="Times New Roman" w:cs="Times New Roman"/>
          <w:sz w:val="24"/>
          <w:szCs w:val="24"/>
        </w:rPr>
        <w:t>sasniedzamība,</w:t>
      </w:r>
      <w:r w:rsidRPr="00081E49">
        <w:rPr>
          <w:rFonts w:ascii="Times New Roman" w:hAnsi="Times New Roman" w:cs="Times New Roman"/>
          <w:spacing w:val="13"/>
          <w:sz w:val="24"/>
          <w:szCs w:val="24"/>
        </w:rPr>
        <w:t xml:space="preserve"> </w:t>
      </w:r>
      <w:r w:rsidRPr="00081E49">
        <w:rPr>
          <w:rFonts w:ascii="Times New Roman" w:hAnsi="Times New Roman" w:cs="Times New Roman"/>
          <w:sz w:val="24"/>
          <w:szCs w:val="24"/>
        </w:rPr>
        <w:t>kvalitāte,</w:t>
      </w:r>
      <w:r w:rsidRPr="00081E49">
        <w:rPr>
          <w:rFonts w:ascii="Times New Roman" w:hAnsi="Times New Roman" w:cs="Times New Roman"/>
          <w:spacing w:val="13"/>
          <w:sz w:val="24"/>
          <w:szCs w:val="24"/>
        </w:rPr>
        <w:t xml:space="preserve"> </w:t>
      </w:r>
      <w:r w:rsidRPr="00081E49">
        <w:rPr>
          <w:rFonts w:ascii="Times New Roman" w:hAnsi="Times New Roman" w:cs="Times New Roman"/>
          <w:sz w:val="24"/>
          <w:szCs w:val="24"/>
        </w:rPr>
        <w:t>ietekme</w:t>
      </w:r>
      <w:r w:rsidRPr="00081E49">
        <w:rPr>
          <w:rFonts w:ascii="Times New Roman" w:hAnsi="Times New Roman" w:cs="Times New Roman"/>
          <w:spacing w:val="13"/>
          <w:sz w:val="24"/>
          <w:szCs w:val="24"/>
        </w:rPr>
        <w:t xml:space="preserve"> </w:t>
      </w:r>
      <w:r w:rsidRPr="00081E49">
        <w:rPr>
          <w:rFonts w:ascii="Times New Roman" w:hAnsi="Times New Roman" w:cs="Times New Roman"/>
          <w:sz w:val="24"/>
          <w:szCs w:val="24"/>
        </w:rPr>
        <w:t>un</w:t>
      </w:r>
      <w:r w:rsidRPr="00081E49">
        <w:rPr>
          <w:rFonts w:ascii="Times New Roman" w:hAnsi="Times New Roman" w:cs="Times New Roman"/>
          <w:spacing w:val="18"/>
          <w:sz w:val="24"/>
          <w:szCs w:val="24"/>
        </w:rPr>
        <w:t xml:space="preserve"> </w:t>
      </w:r>
      <w:r w:rsidRPr="00081E49">
        <w:rPr>
          <w:rFonts w:ascii="Times New Roman" w:hAnsi="Times New Roman" w:cs="Times New Roman"/>
          <w:sz w:val="24"/>
          <w:szCs w:val="24"/>
        </w:rPr>
        <w:t>ieguldīto</w:t>
      </w:r>
      <w:r w:rsidRPr="00081E49">
        <w:rPr>
          <w:rFonts w:ascii="Times New Roman" w:hAnsi="Times New Roman" w:cs="Times New Roman"/>
          <w:spacing w:val="16"/>
          <w:sz w:val="24"/>
          <w:szCs w:val="24"/>
        </w:rPr>
        <w:t xml:space="preserve"> </w:t>
      </w:r>
      <w:r w:rsidRPr="00081E49">
        <w:rPr>
          <w:rFonts w:ascii="Times New Roman" w:hAnsi="Times New Roman" w:cs="Times New Roman"/>
          <w:sz w:val="24"/>
          <w:szCs w:val="24"/>
        </w:rPr>
        <w:t>līdzekļu atdeve.</w:t>
      </w:r>
    </w:p>
    <w:p w14:paraId="7059EAFD" w14:textId="496CE45F" w:rsidR="00D83395" w:rsidRPr="00081E49" w:rsidRDefault="00D83395" w:rsidP="00D83395">
      <w:pPr>
        <w:spacing w:line="240" w:lineRule="auto"/>
        <w:ind w:firstLine="720"/>
        <w:jc w:val="both"/>
        <w:rPr>
          <w:rFonts w:ascii="Times New Roman" w:hAnsi="Times New Roman" w:cs="Times New Roman"/>
          <w:b/>
          <w:bCs/>
          <w:sz w:val="24"/>
          <w:szCs w:val="24"/>
        </w:rPr>
      </w:pPr>
      <w:r w:rsidRPr="00081E49">
        <w:rPr>
          <w:rFonts w:ascii="Times New Roman" w:hAnsi="Times New Roman" w:cs="Times New Roman"/>
          <w:sz w:val="24"/>
          <w:szCs w:val="24"/>
        </w:rPr>
        <w:t>Sabiedriskie elektroniskie plašsaziņas līdzekļi saskaņā ar šo metodoloģiju  līdz katra gada 30</w:t>
      </w:r>
      <w:r>
        <w:rPr>
          <w:rFonts w:ascii="Times New Roman" w:hAnsi="Times New Roman" w:cs="Times New Roman"/>
          <w:sz w:val="24"/>
          <w:szCs w:val="24"/>
        </w:rPr>
        <w:t>.</w:t>
      </w:r>
      <w:r w:rsidR="00121380">
        <w:rPr>
          <w:rFonts w:ascii="Times New Roman" w:hAnsi="Times New Roman" w:cs="Times New Roman"/>
          <w:sz w:val="24"/>
          <w:szCs w:val="24"/>
        </w:rPr>
        <w:t> </w:t>
      </w:r>
      <w:r w:rsidRPr="00081E49">
        <w:rPr>
          <w:rFonts w:ascii="Times New Roman" w:hAnsi="Times New Roman" w:cs="Times New Roman"/>
          <w:sz w:val="24"/>
          <w:szCs w:val="24"/>
        </w:rPr>
        <w:t xml:space="preserve">aprīlim veic Latvijas iedzīvotāju socioloģisko aptauju.  </w:t>
      </w:r>
      <w:r w:rsidRPr="00081E49">
        <w:rPr>
          <w:rFonts w:ascii="Times New Roman" w:hAnsi="Times New Roman" w:cs="Times New Roman"/>
          <w:b/>
          <w:bCs/>
          <w:sz w:val="24"/>
          <w:szCs w:val="24"/>
        </w:rPr>
        <w:t xml:space="preserve"> </w:t>
      </w:r>
    </w:p>
    <w:p w14:paraId="4498D496" w14:textId="77777777" w:rsidR="00D83395" w:rsidRPr="00081E49" w:rsidRDefault="00D83395" w:rsidP="00D83395">
      <w:pPr>
        <w:spacing w:line="240" w:lineRule="auto"/>
        <w:ind w:firstLine="720"/>
        <w:jc w:val="both"/>
        <w:rPr>
          <w:rFonts w:ascii="Times New Roman" w:hAnsi="Times New Roman" w:cs="Times New Roman"/>
          <w:sz w:val="24"/>
          <w:szCs w:val="24"/>
        </w:rPr>
      </w:pPr>
      <w:r w:rsidRPr="00081E49">
        <w:rPr>
          <w:rFonts w:ascii="Times New Roman" w:hAnsi="Times New Roman" w:cs="Times New Roman"/>
          <w:sz w:val="24"/>
          <w:szCs w:val="24"/>
        </w:rPr>
        <w:t>Veicot</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kvalitatīvu</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un</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kvantitatīvu</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datu</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ieguvi</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un</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analīzi</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saskaņā</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ar</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izstrādāto</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metodoloģiju,</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 xml:space="preserve">visaptverošu sabiedriskā labuma izvērtēšanu Padome īsteno vismaz reizi trīs gados. Iegūto datu analīzi veic neatkarīgs eksperts. </w:t>
      </w:r>
    </w:p>
    <w:p w14:paraId="36204EE4" w14:textId="77777777" w:rsidR="00D83395" w:rsidRPr="00081E49" w:rsidRDefault="00D83395" w:rsidP="00D83395">
      <w:pPr>
        <w:spacing w:line="240" w:lineRule="auto"/>
        <w:ind w:firstLine="720"/>
        <w:jc w:val="both"/>
        <w:rPr>
          <w:rFonts w:ascii="Times New Roman" w:hAnsi="Times New Roman" w:cs="Times New Roman"/>
          <w:b/>
          <w:bCs/>
          <w:sz w:val="24"/>
          <w:szCs w:val="24"/>
        </w:rPr>
      </w:pPr>
      <w:r w:rsidRPr="00081E49">
        <w:rPr>
          <w:rFonts w:ascii="Times New Roman" w:hAnsi="Times New Roman" w:cs="Times New Roman"/>
          <w:b/>
          <w:bCs/>
          <w:sz w:val="24"/>
          <w:szCs w:val="24"/>
        </w:rPr>
        <w:t>3</w:t>
      </w:r>
      <w:r>
        <w:rPr>
          <w:rFonts w:ascii="Times New Roman" w:hAnsi="Times New Roman" w:cs="Times New Roman"/>
          <w:b/>
          <w:bCs/>
          <w:sz w:val="24"/>
          <w:szCs w:val="24"/>
        </w:rPr>
        <w:t>1</w:t>
      </w:r>
      <w:r w:rsidRPr="00081E49">
        <w:rPr>
          <w:rFonts w:ascii="Times New Roman" w:hAnsi="Times New Roman" w:cs="Times New Roman"/>
          <w:b/>
          <w:bCs/>
          <w:sz w:val="24"/>
          <w:szCs w:val="24"/>
        </w:rPr>
        <w:t>.</w:t>
      </w:r>
      <w:r w:rsidRPr="00081E49">
        <w:rPr>
          <w:rFonts w:ascii="Times New Roman" w:hAnsi="Times New Roman" w:cs="Times New Roman"/>
          <w:sz w:val="24"/>
          <w:szCs w:val="24"/>
        </w:rPr>
        <w:t xml:space="preserve"> Sabiedrisko elektronisko plašsaziņas līdzekļu uzdevums ir nodrošināt regulāru dialogu ar sabiedrību par satura kvalitātes mērķiem, profesionālo praksi un iekšējā un ārējā satura kvalitātes uzraudzības procesā konstatēto un no tā izrietošajām darbībām. </w:t>
      </w:r>
      <w:r w:rsidRPr="00081E49">
        <w:rPr>
          <w:rFonts w:ascii="Times New Roman" w:hAnsi="Times New Roman" w:cs="Times New Roman"/>
          <w:b/>
          <w:bCs/>
          <w:sz w:val="24"/>
          <w:szCs w:val="24"/>
        </w:rPr>
        <w:t xml:space="preserve"> </w:t>
      </w:r>
    </w:p>
    <w:p w14:paraId="107F56D9" w14:textId="77777777" w:rsidR="00D83395" w:rsidRPr="00081E49" w:rsidRDefault="00D83395" w:rsidP="00D83395">
      <w:pPr>
        <w:spacing w:line="240" w:lineRule="auto"/>
        <w:jc w:val="both"/>
        <w:rPr>
          <w:rFonts w:ascii="Times New Roman" w:hAnsi="Times New Roman" w:cs="Times New Roman"/>
          <w:sz w:val="24"/>
          <w:szCs w:val="24"/>
        </w:rPr>
      </w:pPr>
    </w:p>
    <w:p w14:paraId="00338A65" w14:textId="77777777" w:rsidR="00D83395" w:rsidRPr="00081E49" w:rsidRDefault="00D83395" w:rsidP="00D83395">
      <w:pPr>
        <w:spacing w:line="240" w:lineRule="auto"/>
        <w:jc w:val="both"/>
        <w:rPr>
          <w:rFonts w:ascii="Times New Roman" w:hAnsi="Times New Roman"/>
          <w:i/>
          <w:iCs/>
          <w:sz w:val="24"/>
          <w:szCs w:val="24"/>
        </w:rPr>
      </w:pPr>
      <w:r w:rsidRPr="00081E49">
        <w:rPr>
          <w:rFonts w:ascii="Times New Roman" w:hAnsi="Times New Roman"/>
          <w:i/>
          <w:iCs/>
          <w:sz w:val="24"/>
          <w:szCs w:val="24"/>
        </w:rPr>
        <w:t>Pielikumā:</w:t>
      </w:r>
    </w:p>
    <w:p w14:paraId="5450E3B6" w14:textId="1F0E3B9F" w:rsidR="00D83395" w:rsidRPr="00081E49" w:rsidRDefault="00D83395" w:rsidP="00D83395">
      <w:pPr>
        <w:pStyle w:val="ListParagraph"/>
        <w:numPr>
          <w:ilvl w:val="0"/>
          <w:numId w:val="1"/>
        </w:numPr>
        <w:jc w:val="both"/>
        <w:rPr>
          <w:rFonts w:ascii="Times New Roman" w:hAnsi="Times New Roman"/>
          <w:i/>
          <w:iCs/>
          <w:sz w:val="24"/>
          <w:szCs w:val="24"/>
          <w:lang w:val="lv-LV"/>
        </w:rPr>
      </w:pPr>
      <w:r w:rsidRPr="00081E49">
        <w:rPr>
          <w:rFonts w:ascii="Times New Roman" w:hAnsi="Times New Roman"/>
          <w:i/>
          <w:iCs/>
          <w:sz w:val="24"/>
          <w:szCs w:val="24"/>
          <w:lang w:val="lv-LV"/>
        </w:rPr>
        <w:t>Pielikums Nr.</w:t>
      </w:r>
      <w:r w:rsidR="00121380">
        <w:rPr>
          <w:rFonts w:ascii="Times New Roman" w:hAnsi="Times New Roman"/>
          <w:i/>
          <w:iCs/>
          <w:sz w:val="24"/>
          <w:szCs w:val="24"/>
          <w:lang w:val="lv-LV"/>
        </w:rPr>
        <w:t> </w:t>
      </w:r>
      <w:r w:rsidRPr="00081E49">
        <w:rPr>
          <w:rFonts w:ascii="Times New Roman" w:hAnsi="Times New Roman"/>
          <w:i/>
          <w:iCs/>
          <w:sz w:val="24"/>
          <w:szCs w:val="24"/>
          <w:lang w:val="lv-LV"/>
        </w:rPr>
        <w:t>1 "Sabiedriskā pasūtījuma plāns un izpilde";</w:t>
      </w:r>
    </w:p>
    <w:p w14:paraId="3E3C9E9A" w14:textId="4E0EBD96" w:rsidR="00D83395" w:rsidRPr="00081E49" w:rsidRDefault="00D83395" w:rsidP="00D83395">
      <w:pPr>
        <w:pStyle w:val="ListParagraph"/>
        <w:numPr>
          <w:ilvl w:val="0"/>
          <w:numId w:val="1"/>
        </w:numPr>
        <w:jc w:val="both"/>
        <w:rPr>
          <w:rFonts w:ascii="Times New Roman" w:hAnsi="Times New Roman"/>
          <w:i/>
          <w:iCs/>
          <w:sz w:val="24"/>
          <w:szCs w:val="24"/>
          <w:lang w:val="lv-LV"/>
        </w:rPr>
      </w:pPr>
      <w:r w:rsidRPr="00081E49">
        <w:rPr>
          <w:rFonts w:ascii="Times New Roman" w:hAnsi="Times New Roman"/>
          <w:i/>
          <w:iCs/>
          <w:sz w:val="24"/>
          <w:szCs w:val="24"/>
          <w:lang w:val="lv-LV"/>
        </w:rPr>
        <w:t>Pielikums Nr.</w:t>
      </w:r>
      <w:r w:rsidR="00121380">
        <w:rPr>
          <w:rFonts w:ascii="Times New Roman" w:hAnsi="Times New Roman"/>
          <w:i/>
          <w:iCs/>
          <w:sz w:val="24"/>
          <w:szCs w:val="24"/>
          <w:lang w:val="lv-LV"/>
        </w:rPr>
        <w:t> </w:t>
      </w:r>
      <w:r w:rsidRPr="00081E49">
        <w:rPr>
          <w:rFonts w:ascii="Times New Roman" w:hAnsi="Times New Roman"/>
          <w:i/>
          <w:iCs/>
          <w:sz w:val="24"/>
          <w:szCs w:val="24"/>
          <w:lang w:val="lv-LV"/>
        </w:rPr>
        <w:t>1.1 "</w:t>
      </w:r>
      <w:r w:rsidRPr="00081E49">
        <w:rPr>
          <w:rFonts w:ascii="Times New Roman" w:hAnsi="Times New Roman"/>
          <w:i/>
          <w:iCs/>
          <w:sz w:val="24"/>
          <w:szCs w:val="24"/>
          <w:lang w:val="lv-LV" w:eastAsia="ar-SA"/>
        </w:rPr>
        <w:t>Sabiedriskā pasūtījuma izpilde raidījumu/projektu griezumā</w:t>
      </w:r>
      <w:r w:rsidRPr="00081E49">
        <w:rPr>
          <w:rFonts w:ascii="Times New Roman" w:hAnsi="Times New Roman"/>
          <w:i/>
          <w:iCs/>
          <w:sz w:val="24"/>
          <w:szCs w:val="24"/>
          <w:lang w:val="lv-LV"/>
        </w:rPr>
        <w:t>";</w:t>
      </w:r>
    </w:p>
    <w:p w14:paraId="369D47DF" w14:textId="6673A34D" w:rsidR="00D83395" w:rsidRPr="00081E49" w:rsidRDefault="00D83395" w:rsidP="00D83395">
      <w:pPr>
        <w:pStyle w:val="ListParagraph"/>
        <w:numPr>
          <w:ilvl w:val="0"/>
          <w:numId w:val="1"/>
        </w:numPr>
        <w:jc w:val="both"/>
        <w:rPr>
          <w:rFonts w:ascii="Times New Roman" w:hAnsi="Times New Roman"/>
          <w:i/>
          <w:iCs/>
          <w:sz w:val="24"/>
          <w:szCs w:val="24"/>
          <w:lang w:val="lv-LV"/>
        </w:rPr>
      </w:pPr>
      <w:r w:rsidRPr="00081E49">
        <w:rPr>
          <w:rFonts w:ascii="Times New Roman" w:hAnsi="Times New Roman"/>
          <w:i/>
          <w:iCs/>
          <w:sz w:val="24"/>
          <w:szCs w:val="24"/>
          <w:lang w:val="lv-LV"/>
        </w:rPr>
        <w:t>Pielikums Nr.</w:t>
      </w:r>
      <w:r w:rsidR="00121380">
        <w:rPr>
          <w:rFonts w:ascii="Times New Roman" w:hAnsi="Times New Roman"/>
          <w:i/>
          <w:iCs/>
          <w:sz w:val="24"/>
          <w:szCs w:val="24"/>
          <w:lang w:val="lv-LV"/>
        </w:rPr>
        <w:t> </w:t>
      </w:r>
      <w:r w:rsidRPr="00081E49">
        <w:rPr>
          <w:rFonts w:ascii="Times New Roman" w:hAnsi="Times New Roman"/>
          <w:i/>
          <w:iCs/>
          <w:sz w:val="24"/>
          <w:szCs w:val="24"/>
          <w:lang w:val="lv-LV"/>
        </w:rPr>
        <w:t>1.</w:t>
      </w:r>
      <w:r>
        <w:rPr>
          <w:rFonts w:ascii="Times New Roman" w:hAnsi="Times New Roman"/>
          <w:i/>
          <w:iCs/>
          <w:sz w:val="24"/>
          <w:szCs w:val="24"/>
          <w:lang w:val="lv-LV"/>
        </w:rPr>
        <w:t>2</w:t>
      </w:r>
      <w:r w:rsidRPr="00081E49">
        <w:rPr>
          <w:rFonts w:ascii="Times New Roman" w:hAnsi="Times New Roman"/>
          <w:i/>
          <w:iCs/>
          <w:sz w:val="24"/>
          <w:szCs w:val="24"/>
          <w:lang w:val="lv-LV"/>
        </w:rPr>
        <w:t xml:space="preserve"> "</w:t>
      </w:r>
      <w:r w:rsidRPr="00081E49">
        <w:rPr>
          <w:rFonts w:ascii="Times New Roman" w:hAnsi="Times New Roman"/>
          <w:i/>
          <w:iCs/>
          <w:sz w:val="24"/>
          <w:szCs w:val="24"/>
          <w:lang w:val="lv-LV" w:eastAsia="ar-SA"/>
        </w:rPr>
        <w:t>Sabiedriskā pasūtījuma izpilde integrētā satura uzskaitei</w:t>
      </w:r>
      <w:r w:rsidRPr="00081E49">
        <w:rPr>
          <w:rFonts w:ascii="Times New Roman" w:hAnsi="Times New Roman"/>
          <w:i/>
          <w:iCs/>
          <w:sz w:val="24"/>
          <w:szCs w:val="24"/>
          <w:lang w:val="lv-LV"/>
        </w:rPr>
        <w:t>";</w:t>
      </w:r>
    </w:p>
    <w:p w14:paraId="4ADB0C41" w14:textId="50E4C66B" w:rsidR="00D83395" w:rsidRDefault="00D83395" w:rsidP="00D83395">
      <w:pPr>
        <w:pStyle w:val="ListParagraph"/>
        <w:numPr>
          <w:ilvl w:val="0"/>
          <w:numId w:val="1"/>
        </w:numPr>
        <w:jc w:val="both"/>
        <w:rPr>
          <w:rFonts w:ascii="Times New Roman" w:hAnsi="Times New Roman"/>
          <w:i/>
          <w:iCs/>
          <w:sz w:val="24"/>
          <w:szCs w:val="24"/>
          <w:lang w:val="lv-LV"/>
        </w:rPr>
      </w:pPr>
      <w:r w:rsidRPr="00081E49">
        <w:rPr>
          <w:rFonts w:ascii="Times New Roman" w:hAnsi="Times New Roman"/>
          <w:i/>
          <w:iCs/>
          <w:sz w:val="24"/>
          <w:szCs w:val="24"/>
          <w:lang w:val="lv-LV"/>
        </w:rPr>
        <w:t>Pielikums Nr</w:t>
      </w:r>
      <w:r w:rsidR="00121380">
        <w:rPr>
          <w:rFonts w:ascii="Times New Roman" w:hAnsi="Times New Roman"/>
          <w:i/>
          <w:iCs/>
          <w:sz w:val="24"/>
          <w:szCs w:val="24"/>
          <w:lang w:val="lv-LV"/>
        </w:rPr>
        <w:t>. </w:t>
      </w:r>
      <w:r w:rsidRPr="00081E49">
        <w:rPr>
          <w:rFonts w:ascii="Times New Roman" w:hAnsi="Times New Roman"/>
          <w:i/>
          <w:iCs/>
          <w:sz w:val="24"/>
          <w:szCs w:val="24"/>
          <w:lang w:val="lv-LV"/>
        </w:rPr>
        <w:t>2 "Plānotā un faktiskā naudas plūsma";</w:t>
      </w:r>
    </w:p>
    <w:p w14:paraId="5071F613" w14:textId="496111ED" w:rsidR="00D83395" w:rsidRPr="00081E49" w:rsidRDefault="00D83395" w:rsidP="00D83395">
      <w:pPr>
        <w:pStyle w:val="ListParagraph"/>
        <w:numPr>
          <w:ilvl w:val="0"/>
          <w:numId w:val="1"/>
        </w:numPr>
        <w:jc w:val="both"/>
        <w:rPr>
          <w:rFonts w:ascii="Times New Roman" w:hAnsi="Times New Roman"/>
          <w:i/>
          <w:iCs/>
          <w:sz w:val="24"/>
          <w:szCs w:val="24"/>
          <w:lang w:val="lv-LV"/>
        </w:rPr>
      </w:pPr>
      <w:r w:rsidRPr="00C33657">
        <w:rPr>
          <w:rFonts w:ascii="Times New Roman" w:hAnsi="Times New Roman"/>
          <w:i/>
          <w:iCs/>
          <w:sz w:val="24"/>
          <w:szCs w:val="24"/>
          <w:lang w:val="lv-LV"/>
        </w:rPr>
        <w:t>Pielikums Nr</w:t>
      </w:r>
      <w:r w:rsidR="00121380">
        <w:rPr>
          <w:rFonts w:ascii="Times New Roman" w:hAnsi="Times New Roman"/>
          <w:i/>
          <w:iCs/>
          <w:sz w:val="24"/>
          <w:szCs w:val="24"/>
          <w:lang w:val="lv-LV"/>
        </w:rPr>
        <w:t>. </w:t>
      </w:r>
      <w:r w:rsidRPr="00C33657">
        <w:rPr>
          <w:rFonts w:ascii="Times New Roman" w:hAnsi="Times New Roman"/>
          <w:i/>
          <w:iCs/>
          <w:sz w:val="24"/>
          <w:szCs w:val="24"/>
          <w:lang w:val="lv-LV"/>
        </w:rPr>
        <w:t>2.1. "Plānotais peļņas vai zaudējumu aprēķins"</w:t>
      </w:r>
      <w:r>
        <w:rPr>
          <w:rFonts w:ascii="Times New Roman" w:hAnsi="Times New Roman"/>
          <w:i/>
          <w:iCs/>
          <w:sz w:val="24"/>
          <w:szCs w:val="24"/>
          <w:lang w:val="lv-LV"/>
        </w:rPr>
        <w:t>;</w:t>
      </w:r>
    </w:p>
    <w:p w14:paraId="3EFA1649" w14:textId="1774F0D7" w:rsidR="00D83395" w:rsidRPr="00081E49" w:rsidRDefault="00D83395" w:rsidP="00D83395">
      <w:pPr>
        <w:pStyle w:val="ListParagraph"/>
        <w:numPr>
          <w:ilvl w:val="0"/>
          <w:numId w:val="1"/>
        </w:numPr>
        <w:jc w:val="both"/>
        <w:rPr>
          <w:rFonts w:ascii="Times New Roman" w:hAnsi="Times New Roman"/>
          <w:i/>
          <w:iCs/>
          <w:sz w:val="24"/>
          <w:szCs w:val="24"/>
          <w:lang w:val="lv-LV"/>
        </w:rPr>
      </w:pPr>
      <w:r w:rsidRPr="00081E49">
        <w:rPr>
          <w:rFonts w:ascii="Times New Roman" w:hAnsi="Times New Roman"/>
          <w:i/>
          <w:iCs/>
          <w:sz w:val="24"/>
          <w:szCs w:val="24"/>
          <w:lang w:val="lv-LV"/>
        </w:rPr>
        <w:t>Pielikums N</w:t>
      </w:r>
      <w:r w:rsidR="00121380">
        <w:rPr>
          <w:rFonts w:ascii="Times New Roman" w:hAnsi="Times New Roman"/>
          <w:i/>
          <w:iCs/>
          <w:sz w:val="24"/>
          <w:szCs w:val="24"/>
          <w:lang w:val="lv-LV"/>
        </w:rPr>
        <w:t>r. </w:t>
      </w:r>
      <w:r w:rsidRPr="00081E49">
        <w:rPr>
          <w:rFonts w:ascii="Times New Roman" w:hAnsi="Times New Roman"/>
          <w:i/>
          <w:iCs/>
          <w:sz w:val="24"/>
          <w:szCs w:val="24"/>
          <w:lang w:val="lv-LV"/>
        </w:rPr>
        <w:t>3 "Pieņemšanas – nodošanas akts";</w:t>
      </w:r>
    </w:p>
    <w:p w14:paraId="1B35D121" w14:textId="56827140" w:rsidR="00D83395" w:rsidRPr="0009248B" w:rsidRDefault="00D83395" w:rsidP="00D83395">
      <w:pPr>
        <w:pStyle w:val="ListParagraph"/>
        <w:numPr>
          <w:ilvl w:val="0"/>
          <w:numId w:val="1"/>
        </w:numPr>
        <w:jc w:val="both"/>
        <w:rPr>
          <w:rFonts w:ascii="Times New Roman" w:hAnsi="Times New Roman"/>
          <w:i/>
          <w:iCs/>
          <w:sz w:val="24"/>
          <w:szCs w:val="24"/>
          <w:lang w:val="lv-LV"/>
        </w:rPr>
      </w:pPr>
      <w:r w:rsidRPr="00081E49">
        <w:rPr>
          <w:rFonts w:ascii="Times New Roman" w:hAnsi="Times New Roman"/>
          <w:i/>
          <w:iCs/>
          <w:sz w:val="24"/>
          <w:szCs w:val="24"/>
          <w:lang w:val="lv-LV"/>
        </w:rPr>
        <w:t>Pielikums Nr</w:t>
      </w:r>
      <w:r w:rsidR="00121380">
        <w:rPr>
          <w:rFonts w:ascii="Times New Roman" w:hAnsi="Times New Roman"/>
          <w:i/>
          <w:iCs/>
          <w:sz w:val="24"/>
          <w:szCs w:val="24"/>
          <w:lang w:val="lv-LV"/>
        </w:rPr>
        <w:t>. </w:t>
      </w:r>
      <w:r w:rsidRPr="00081E49">
        <w:rPr>
          <w:rFonts w:ascii="Times New Roman" w:hAnsi="Times New Roman"/>
          <w:i/>
          <w:iCs/>
          <w:sz w:val="24"/>
          <w:szCs w:val="24"/>
          <w:lang w:val="lv-LV"/>
        </w:rPr>
        <w:t>4 “</w:t>
      </w:r>
      <w:r w:rsidRPr="00081E49">
        <w:rPr>
          <w:rFonts w:ascii="Times New Roman" w:hAnsi="Times New Roman"/>
          <w:i/>
          <w:iCs/>
          <w:sz w:val="24"/>
          <w:szCs w:val="24"/>
        </w:rPr>
        <w:t>Neatkarīga nozares profesionāļa/eksperta recenzija par sabiedriskā pasūtījuma izpildi”.</w:t>
      </w:r>
    </w:p>
    <w:p w14:paraId="7AA493F6" w14:textId="77777777" w:rsidR="00D83395" w:rsidRDefault="00D83395" w:rsidP="00D83395"/>
    <w:p w14:paraId="0C1BF564" w14:textId="77777777" w:rsidR="002A0D44" w:rsidRDefault="002A0D44"/>
    <w:sectPr w:rsidR="002A0D44">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8A0C" w14:textId="77777777" w:rsidR="0094263A" w:rsidRDefault="0094263A">
      <w:pPr>
        <w:spacing w:after="0" w:line="240" w:lineRule="auto"/>
      </w:pPr>
      <w:r>
        <w:separator/>
      </w:r>
    </w:p>
  </w:endnote>
  <w:endnote w:type="continuationSeparator" w:id="0">
    <w:p w14:paraId="72118829" w14:textId="77777777" w:rsidR="0094263A" w:rsidRDefault="0094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229976"/>
      <w:docPartObj>
        <w:docPartGallery w:val="Page Numbers (Bottom of Page)"/>
        <w:docPartUnique/>
      </w:docPartObj>
    </w:sdtPr>
    <w:sdtEndPr>
      <w:rPr>
        <w:noProof/>
      </w:rPr>
    </w:sdtEndPr>
    <w:sdtContent>
      <w:p w14:paraId="16CD2E52" w14:textId="77777777" w:rsidR="00573585" w:rsidRDefault="002330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76AD45" w14:textId="77777777" w:rsidR="0057358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2D0C" w14:textId="77777777" w:rsidR="0094263A" w:rsidRDefault="0094263A">
      <w:pPr>
        <w:spacing w:after="0" w:line="240" w:lineRule="auto"/>
      </w:pPr>
      <w:r>
        <w:separator/>
      </w:r>
    </w:p>
  </w:footnote>
  <w:footnote w:type="continuationSeparator" w:id="0">
    <w:p w14:paraId="794E8709" w14:textId="77777777" w:rsidR="0094263A" w:rsidRDefault="00942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C1C"/>
    <w:multiLevelType w:val="hybridMultilevel"/>
    <w:tmpl w:val="9B12B1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9C27E4"/>
    <w:multiLevelType w:val="hybridMultilevel"/>
    <w:tmpl w:val="0B3AFB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B93635B"/>
    <w:multiLevelType w:val="hybridMultilevel"/>
    <w:tmpl w:val="00C03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E342BE"/>
    <w:multiLevelType w:val="hybridMultilevel"/>
    <w:tmpl w:val="8558273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034763D"/>
    <w:multiLevelType w:val="hybridMultilevel"/>
    <w:tmpl w:val="BA087E68"/>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15:restartNumberingAfterBreak="0">
    <w:nsid w:val="3C78773C"/>
    <w:multiLevelType w:val="hybridMultilevel"/>
    <w:tmpl w:val="38FECE2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4C40707D"/>
    <w:multiLevelType w:val="hybridMultilevel"/>
    <w:tmpl w:val="6038B0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76DD4A70"/>
    <w:multiLevelType w:val="hybridMultilevel"/>
    <w:tmpl w:val="DAB260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86332606">
    <w:abstractNumId w:val="2"/>
  </w:num>
  <w:num w:numId="2" w16cid:durableId="1939368744">
    <w:abstractNumId w:val="6"/>
  </w:num>
  <w:num w:numId="3" w16cid:durableId="485051933">
    <w:abstractNumId w:val="7"/>
  </w:num>
  <w:num w:numId="4" w16cid:durableId="102655390">
    <w:abstractNumId w:val="4"/>
  </w:num>
  <w:num w:numId="5" w16cid:durableId="777944115">
    <w:abstractNumId w:val="0"/>
  </w:num>
  <w:num w:numId="6" w16cid:durableId="75825462">
    <w:abstractNumId w:val="1"/>
  </w:num>
  <w:num w:numId="7" w16cid:durableId="412044746">
    <w:abstractNumId w:val="5"/>
  </w:num>
  <w:num w:numId="8" w16cid:durableId="2013337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95"/>
    <w:rsid w:val="00026605"/>
    <w:rsid w:val="000325AA"/>
    <w:rsid w:val="000363C1"/>
    <w:rsid w:val="00051D01"/>
    <w:rsid w:val="00072E5D"/>
    <w:rsid w:val="000B70DD"/>
    <w:rsid w:val="000F7439"/>
    <w:rsid w:val="001028CD"/>
    <w:rsid w:val="00111B85"/>
    <w:rsid w:val="00111E40"/>
    <w:rsid w:val="00121380"/>
    <w:rsid w:val="0014676D"/>
    <w:rsid w:val="001E12C4"/>
    <w:rsid w:val="001F2629"/>
    <w:rsid w:val="002264CC"/>
    <w:rsid w:val="002330FA"/>
    <w:rsid w:val="002A0D44"/>
    <w:rsid w:val="002A6FEE"/>
    <w:rsid w:val="002D4C50"/>
    <w:rsid w:val="00324EB9"/>
    <w:rsid w:val="00374224"/>
    <w:rsid w:val="00387DF3"/>
    <w:rsid w:val="003A669C"/>
    <w:rsid w:val="003B1BE8"/>
    <w:rsid w:val="00412D0D"/>
    <w:rsid w:val="00432D3A"/>
    <w:rsid w:val="004579A2"/>
    <w:rsid w:val="00474811"/>
    <w:rsid w:val="004905E4"/>
    <w:rsid w:val="004E5BCF"/>
    <w:rsid w:val="00510D33"/>
    <w:rsid w:val="005163FF"/>
    <w:rsid w:val="0051730D"/>
    <w:rsid w:val="005D32FC"/>
    <w:rsid w:val="005E5D57"/>
    <w:rsid w:val="005E63DB"/>
    <w:rsid w:val="005F2053"/>
    <w:rsid w:val="00615DF8"/>
    <w:rsid w:val="006A053F"/>
    <w:rsid w:val="006E22DB"/>
    <w:rsid w:val="007057DB"/>
    <w:rsid w:val="00722015"/>
    <w:rsid w:val="00761010"/>
    <w:rsid w:val="00784B18"/>
    <w:rsid w:val="007B581A"/>
    <w:rsid w:val="007E3DF1"/>
    <w:rsid w:val="00800DC0"/>
    <w:rsid w:val="00812FE8"/>
    <w:rsid w:val="00845293"/>
    <w:rsid w:val="00846924"/>
    <w:rsid w:val="00884373"/>
    <w:rsid w:val="00890E7C"/>
    <w:rsid w:val="008923BC"/>
    <w:rsid w:val="008C7E99"/>
    <w:rsid w:val="008F63E6"/>
    <w:rsid w:val="00920B2E"/>
    <w:rsid w:val="00930E2C"/>
    <w:rsid w:val="00935F01"/>
    <w:rsid w:val="0094263A"/>
    <w:rsid w:val="009B6926"/>
    <w:rsid w:val="009B7F7C"/>
    <w:rsid w:val="009D2124"/>
    <w:rsid w:val="009D7998"/>
    <w:rsid w:val="009F27A6"/>
    <w:rsid w:val="00A45951"/>
    <w:rsid w:val="00A519FE"/>
    <w:rsid w:val="00A51D70"/>
    <w:rsid w:val="00A7125F"/>
    <w:rsid w:val="00A778B6"/>
    <w:rsid w:val="00A93D9C"/>
    <w:rsid w:val="00AC6BDA"/>
    <w:rsid w:val="00B227A1"/>
    <w:rsid w:val="00B2595F"/>
    <w:rsid w:val="00B41E60"/>
    <w:rsid w:val="00B73768"/>
    <w:rsid w:val="00B73AC9"/>
    <w:rsid w:val="00B810E1"/>
    <w:rsid w:val="00B864A7"/>
    <w:rsid w:val="00B928CC"/>
    <w:rsid w:val="00BA55DA"/>
    <w:rsid w:val="00C329FF"/>
    <w:rsid w:val="00C373CD"/>
    <w:rsid w:val="00C76620"/>
    <w:rsid w:val="00C80CFD"/>
    <w:rsid w:val="00C8577F"/>
    <w:rsid w:val="00C97AA8"/>
    <w:rsid w:val="00CD2C78"/>
    <w:rsid w:val="00D77223"/>
    <w:rsid w:val="00D83395"/>
    <w:rsid w:val="00D85EED"/>
    <w:rsid w:val="00DC0EDA"/>
    <w:rsid w:val="00DD7AEE"/>
    <w:rsid w:val="00DE19EA"/>
    <w:rsid w:val="00DE3C22"/>
    <w:rsid w:val="00E2001E"/>
    <w:rsid w:val="00E2757C"/>
    <w:rsid w:val="00E45C8C"/>
    <w:rsid w:val="00E91F5D"/>
    <w:rsid w:val="00EA185F"/>
    <w:rsid w:val="00EB2C65"/>
    <w:rsid w:val="00EB7B17"/>
    <w:rsid w:val="00ED28D9"/>
    <w:rsid w:val="00F01D35"/>
    <w:rsid w:val="00F16DD9"/>
    <w:rsid w:val="00F4650E"/>
    <w:rsid w:val="00FB7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FDCC"/>
  <w15:chartTrackingRefBased/>
  <w15:docId w15:val="{DEE15A91-F6DA-434F-AEDF-A70A2328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3395"/>
    <w:rPr>
      <w:color w:val="0000FF"/>
      <w:u w:val="single"/>
    </w:rPr>
  </w:style>
  <w:style w:type="paragraph" w:styleId="ListParagraph">
    <w:name w:val="List Paragraph"/>
    <w:basedOn w:val="Normal"/>
    <w:uiPriority w:val="34"/>
    <w:qFormat/>
    <w:rsid w:val="00D83395"/>
    <w:pPr>
      <w:numPr>
        <w:ilvl w:val="8"/>
      </w:numPr>
      <w:spacing w:after="0" w:line="240" w:lineRule="auto"/>
      <w:ind w:left="720" w:hanging="1800"/>
    </w:pPr>
    <w:rPr>
      <w:rFonts w:ascii="Helvetica" w:eastAsia="Times New Roman" w:hAnsi="Helvetica" w:cs="Times New Roman"/>
      <w:szCs w:val="20"/>
      <w:lang w:val="en-US"/>
    </w:rPr>
  </w:style>
  <w:style w:type="paragraph" w:styleId="Footer">
    <w:name w:val="footer"/>
    <w:basedOn w:val="Normal"/>
    <w:link w:val="FooterChar"/>
    <w:uiPriority w:val="99"/>
    <w:unhideWhenUsed/>
    <w:rsid w:val="00D833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3395"/>
  </w:style>
  <w:style w:type="table" w:styleId="TableGrid">
    <w:name w:val="Table Grid"/>
    <w:basedOn w:val="TableNormal"/>
    <w:uiPriority w:val="39"/>
    <w:rsid w:val="00D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83395"/>
    <w:rPr>
      <w:rFonts w:ascii="Segoe UI" w:hAnsi="Segoe UI" w:cs="Segoe UI" w:hint="default"/>
      <w:sz w:val="18"/>
      <w:szCs w:val="18"/>
    </w:rPr>
  </w:style>
  <w:style w:type="character" w:styleId="CommentReference">
    <w:name w:val="annotation reference"/>
    <w:basedOn w:val="DefaultParagraphFont"/>
    <w:uiPriority w:val="99"/>
    <w:semiHidden/>
    <w:unhideWhenUsed/>
    <w:rsid w:val="00432D3A"/>
    <w:rPr>
      <w:sz w:val="16"/>
      <w:szCs w:val="16"/>
    </w:rPr>
  </w:style>
  <w:style w:type="paragraph" w:styleId="CommentText">
    <w:name w:val="annotation text"/>
    <w:basedOn w:val="Normal"/>
    <w:link w:val="CommentTextChar"/>
    <w:uiPriority w:val="99"/>
    <w:unhideWhenUsed/>
    <w:rsid w:val="00432D3A"/>
    <w:pPr>
      <w:spacing w:line="240" w:lineRule="auto"/>
    </w:pPr>
    <w:rPr>
      <w:sz w:val="20"/>
      <w:szCs w:val="20"/>
    </w:rPr>
  </w:style>
  <w:style w:type="character" w:customStyle="1" w:styleId="CommentTextChar">
    <w:name w:val="Comment Text Char"/>
    <w:basedOn w:val="DefaultParagraphFont"/>
    <w:link w:val="CommentText"/>
    <w:uiPriority w:val="99"/>
    <w:rsid w:val="00432D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plp@seplp.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17673</Words>
  <Characters>10074</Characters>
  <Application>Microsoft Office Word</Application>
  <DocSecurity>0</DocSecurity>
  <Lines>83</Lines>
  <Paragraphs>55</Paragraphs>
  <ScaleCrop>false</ScaleCrop>
  <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Upleja-Jegermane</dc:creator>
  <cp:keywords/>
  <dc:description/>
  <cp:lastModifiedBy>Baiba Beāte Šleja</cp:lastModifiedBy>
  <cp:revision>2</cp:revision>
  <dcterms:created xsi:type="dcterms:W3CDTF">2022-10-05T12:31:00Z</dcterms:created>
  <dcterms:modified xsi:type="dcterms:W3CDTF">2022-10-05T12:31:00Z</dcterms:modified>
</cp:coreProperties>
</file>