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84151" w14:textId="77777777" w:rsidR="00A64EEB" w:rsidRPr="00C13350" w:rsidRDefault="00A64EEB" w:rsidP="00882BF9">
      <w:pPr>
        <w:tabs>
          <w:tab w:val="center" w:pos="4679"/>
        </w:tabs>
        <w:rPr>
          <w:sz w:val="24"/>
          <w:szCs w:val="24"/>
          <w:lang w:val="lv-LV"/>
        </w:rPr>
        <w:sectPr w:rsidR="00A64EEB" w:rsidRPr="00C13350" w:rsidSect="00A90531">
          <w:footerReference w:type="default" r:id="rId8"/>
          <w:headerReference w:type="first" r:id="rId9"/>
          <w:type w:val="continuous"/>
          <w:pgSz w:w="11910" w:h="16840"/>
          <w:pgMar w:top="4451" w:right="851" w:bottom="1134" w:left="1701" w:header="720" w:footer="720" w:gutter="0"/>
          <w:cols w:space="720"/>
          <w:titlePg/>
          <w:docGrid w:linePitch="272"/>
        </w:sectPr>
      </w:pPr>
    </w:p>
    <w:p w14:paraId="1A13B986" w14:textId="6379B2C7" w:rsidR="00FD5A17" w:rsidRPr="00933DF7" w:rsidRDefault="00FD5A17" w:rsidP="00FD5A17">
      <w:pPr>
        <w:spacing w:line="360" w:lineRule="auto"/>
        <w:rPr>
          <w:sz w:val="24"/>
          <w:szCs w:val="24"/>
          <w:lang w:val="lv-LV"/>
        </w:rPr>
      </w:pPr>
      <w:r w:rsidRPr="00933DF7">
        <w:rPr>
          <w:sz w:val="24"/>
          <w:szCs w:val="24"/>
          <w:lang w:val="lv-LV"/>
        </w:rPr>
        <w:t>Rīgā</w:t>
      </w:r>
      <w:r>
        <w:rPr>
          <w:sz w:val="24"/>
          <w:szCs w:val="24"/>
          <w:lang w:val="lv-LV"/>
        </w:rPr>
        <w:t xml:space="preserve">, </w:t>
      </w:r>
      <w:r w:rsidR="005F3150">
        <w:rPr>
          <w:sz w:val="24"/>
          <w:szCs w:val="24"/>
          <w:lang w:val="lv-LV"/>
        </w:rPr>
        <w:t>31.03.2022.</w:t>
      </w:r>
      <w:r w:rsidRPr="00933DF7">
        <w:rPr>
          <w:sz w:val="24"/>
          <w:szCs w:val="24"/>
          <w:lang w:val="lv-LV"/>
        </w:rPr>
        <w:t xml:space="preserve"> </w:t>
      </w:r>
      <w:r w:rsidRPr="00933DF7">
        <w:rPr>
          <w:sz w:val="24"/>
          <w:szCs w:val="24"/>
          <w:lang w:val="lv-LV"/>
        </w:rPr>
        <w:tab/>
        <w:t>Nr.</w:t>
      </w:r>
      <w:r>
        <w:rPr>
          <w:sz w:val="24"/>
          <w:szCs w:val="24"/>
          <w:lang w:val="lv-LV"/>
        </w:rPr>
        <w:t xml:space="preserve"> </w:t>
      </w:r>
      <w:r w:rsidR="005F3150">
        <w:rPr>
          <w:sz w:val="24"/>
          <w:szCs w:val="24"/>
          <w:lang w:val="lv-LV"/>
        </w:rPr>
        <w:t>1/6-3</w:t>
      </w:r>
    </w:p>
    <w:p w14:paraId="452CC106" w14:textId="77777777" w:rsidR="00FD5A17" w:rsidRPr="00C13350" w:rsidRDefault="00FD5A17" w:rsidP="00A50094">
      <w:pPr>
        <w:jc w:val="center"/>
        <w:rPr>
          <w:sz w:val="24"/>
          <w:szCs w:val="24"/>
          <w:lang w:val="lv-LV"/>
        </w:rPr>
      </w:pPr>
    </w:p>
    <w:p w14:paraId="2EF883E6" w14:textId="6176C327" w:rsidR="00FD5A17" w:rsidRDefault="00FD5A17" w:rsidP="00FD5A17">
      <w:pPr>
        <w:spacing w:line="360" w:lineRule="auto"/>
        <w:jc w:val="center"/>
        <w:rPr>
          <w:rFonts w:cs="Times New Roman"/>
          <w:b/>
          <w:bCs/>
          <w:sz w:val="24"/>
          <w:szCs w:val="24"/>
          <w:lang w:val="lv-LV"/>
        </w:rPr>
      </w:pPr>
      <w:r w:rsidRPr="005F3150">
        <w:rPr>
          <w:rFonts w:cs="Times New Roman"/>
          <w:b/>
          <w:bCs/>
          <w:sz w:val="24"/>
          <w:szCs w:val="24"/>
          <w:lang w:val="lv-LV"/>
        </w:rPr>
        <w:t>Atzinums par 2022.gada 17.marta iesniegumu</w:t>
      </w:r>
    </w:p>
    <w:p w14:paraId="242993A6" w14:textId="5515C975" w:rsidR="0036162A" w:rsidRPr="005F3150" w:rsidRDefault="0036162A" w:rsidP="00FD5A17">
      <w:pPr>
        <w:spacing w:line="360" w:lineRule="auto"/>
        <w:jc w:val="center"/>
        <w:rPr>
          <w:rFonts w:cs="Times New Roman"/>
          <w:b/>
          <w:bCs/>
          <w:sz w:val="24"/>
          <w:szCs w:val="24"/>
          <w:lang w:val="lv-LV"/>
        </w:rPr>
      </w:pPr>
      <w:r>
        <w:rPr>
          <w:rFonts w:cs="Times New Roman"/>
          <w:b/>
          <w:bCs/>
          <w:sz w:val="24"/>
          <w:szCs w:val="24"/>
          <w:lang w:val="lv-LV"/>
        </w:rPr>
        <w:t>Par LTV Ētikas komisijas lēmumu</w:t>
      </w:r>
    </w:p>
    <w:p w14:paraId="0EE8E852" w14:textId="77777777" w:rsidR="00FD5A17" w:rsidRPr="005F3150" w:rsidRDefault="00FD5A17" w:rsidP="00FD5A17">
      <w:pPr>
        <w:spacing w:line="360" w:lineRule="auto"/>
        <w:jc w:val="both"/>
        <w:rPr>
          <w:rFonts w:cs="Times New Roman"/>
          <w:sz w:val="24"/>
          <w:szCs w:val="24"/>
          <w:lang w:val="lv-LV"/>
        </w:rPr>
      </w:pPr>
      <w:r w:rsidRPr="005F3150">
        <w:rPr>
          <w:rFonts w:cs="Times New Roman"/>
          <w:sz w:val="24"/>
          <w:szCs w:val="24"/>
          <w:lang w:val="lv-LV"/>
        </w:rPr>
        <w:t>2022.gada 17.martā sabiedrisko mediju ombuds saņēma iesniegumu, kurā  tika izklāstīta situācija un uzdoti jautājumi par to, cik kvalitatīvi notiek lēmumu pieņemšana LTV Ētikas padomē, kā piemēru minot Ētikas komisijas lēmumu attiecībā uz I.Kozina sižetu raidījumā “Panorāma” 2022.gada 20.janvārī.</w:t>
      </w:r>
    </w:p>
    <w:p w14:paraId="18255C7F" w14:textId="77777777" w:rsidR="00FD5A17" w:rsidRPr="005F3150" w:rsidRDefault="00FD5A17" w:rsidP="00FD5A17">
      <w:pPr>
        <w:spacing w:line="360" w:lineRule="auto"/>
        <w:jc w:val="both"/>
        <w:rPr>
          <w:rFonts w:cs="Times New Roman"/>
          <w:sz w:val="24"/>
          <w:szCs w:val="24"/>
          <w:lang w:val="lv-LV"/>
        </w:rPr>
      </w:pPr>
      <w:r w:rsidRPr="005F3150">
        <w:rPr>
          <w:rFonts w:cs="Times New Roman"/>
          <w:sz w:val="24"/>
          <w:szCs w:val="24"/>
          <w:lang w:val="lv-LV"/>
        </w:rPr>
        <w:t>Laikā no 17.marta līdz 28.martam notika situācijas izvērtējums, pārbaudot iesniegumā minētos faktus un dažādus dokumentus, tika lūgtas LTV galvenās redaktores Sigitas Roķes un LTV programmu daļas vadītājas Janas Semjonovas atbildes uz ombuda jautājumiem par iesniegumā minētajiem faktiem un apstākļiem.</w:t>
      </w:r>
    </w:p>
    <w:p w14:paraId="6C5A2B48" w14:textId="77777777" w:rsidR="00FD5A17" w:rsidRPr="005F3150" w:rsidRDefault="00FD5A17" w:rsidP="00FD5A17">
      <w:pPr>
        <w:spacing w:line="360" w:lineRule="auto"/>
        <w:jc w:val="both"/>
        <w:rPr>
          <w:rFonts w:cs="Times New Roman"/>
          <w:sz w:val="24"/>
          <w:szCs w:val="24"/>
          <w:lang w:val="lv-LV"/>
        </w:rPr>
      </w:pPr>
      <w:r w:rsidRPr="005F3150">
        <w:rPr>
          <w:rFonts w:cs="Times New Roman"/>
          <w:sz w:val="24"/>
          <w:szCs w:val="24"/>
          <w:lang w:val="lv-LV"/>
        </w:rPr>
        <w:t>Izvērtējot iesniegumu, LTV sniegto informāciju, LTV saturu un dokumentus, Latvijas elektronisko plašsaziņas līdzekļu ombuds Anda Rožukalne</w:t>
      </w:r>
    </w:p>
    <w:p w14:paraId="5A3B5D5E" w14:textId="77777777" w:rsidR="00FD5A17" w:rsidRPr="005F3150" w:rsidRDefault="00FD5A17" w:rsidP="00FD5A17">
      <w:pPr>
        <w:spacing w:line="360" w:lineRule="auto"/>
        <w:jc w:val="center"/>
        <w:rPr>
          <w:rFonts w:cs="Times New Roman"/>
          <w:b/>
          <w:bCs/>
          <w:sz w:val="24"/>
          <w:szCs w:val="24"/>
          <w:lang w:val="lv-LV"/>
        </w:rPr>
      </w:pPr>
      <w:r w:rsidRPr="005F3150">
        <w:rPr>
          <w:rFonts w:cs="Times New Roman"/>
          <w:b/>
          <w:bCs/>
          <w:sz w:val="24"/>
          <w:szCs w:val="24"/>
          <w:lang w:val="lv-LV"/>
        </w:rPr>
        <w:t>konstatē:</w:t>
      </w:r>
    </w:p>
    <w:p w14:paraId="3279D4DD" w14:textId="67B3C248" w:rsidR="00FD5A17" w:rsidRPr="005F3150" w:rsidRDefault="00FD5A17" w:rsidP="00FD5A17">
      <w:pPr>
        <w:spacing w:line="360" w:lineRule="auto"/>
        <w:jc w:val="both"/>
        <w:rPr>
          <w:rFonts w:cs="Times New Roman"/>
          <w:sz w:val="24"/>
          <w:szCs w:val="24"/>
          <w:lang w:val="lv-LV"/>
        </w:rPr>
      </w:pPr>
      <w:r w:rsidRPr="005F3150">
        <w:rPr>
          <w:rFonts w:cs="Times New Roman"/>
          <w:sz w:val="24"/>
          <w:szCs w:val="24"/>
          <w:lang w:val="lv-LV"/>
        </w:rPr>
        <w:t xml:space="preserve">[1] 17.martā saņemtajā iesniegumā, ko domubiedru grupas vārdā elektronisko mediju ombudam iesniedzis </w:t>
      </w:r>
      <w:r w:rsidR="00A27D95">
        <w:rPr>
          <w:rFonts w:cs="Times New Roman"/>
          <w:sz w:val="24"/>
          <w:szCs w:val="24"/>
          <w:lang w:val="lv-LV"/>
        </w:rPr>
        <w:t>Iesniedzējs</w:t>
      </w:r>
      <w:r w:rsidRPr="005F3150">
        <w:rPr>
          <w:rFonts w:cs="Times New Roman"/>
          <w:sz w:val="24"/>
          <w:szCs w:val="24"/>
          <w:lang w:val="lv-LV"/>
        </w:rPr>
        <w:t>, izteikta kritiska attieksme par LTV reakciju uz mediju ētikas pārkāpumu. Iesniegumā izklāstīti notikušā apstākļi, kad LTV žurnālists Iļja Kozins, veidojot sižetu raidījumam “Panorāma” par pieminekļa Gunāram Astram atklāšanas pasākumu, montāžas procesā bija pievienojis publikas ūjināšanas skaņu arī laikā, kad dziedātāja Ieva Akurātere izpildīja dziesmu “Manai tautai”. Patiesībā publikas ūjināšana konkrētās dziesmas izpildījuma laikā nebija notikusi. Iesniedzējs atzīmē, ka dziesma “Manai tautai” ir ieguvusi Atmodas himnas statusu, tāpēc cilvēku ūjināšana tās laikā izraisa vēl lielāku sašutumu attiecībā pret tiem, kas to atļāvušies dziesmas izpildījuma laikā.</w:t>
      </w:r>
    </w:p>
    <w:p w14:paraId="06E7E37A" w14:textId="77777777" w:rsidR="00FD5A17" w:rsidRPr="005F3150" w:rsidRDefault="00FD5A17" w:rsidP="00FD5A17">
      <w:pPr>
        <w:spacing w:line="360" w:lineRule="auto"/>
        <w:jc w:val="both"/>
        <w:rPr>
          <w:rFonts w:cs="Times New Roman"/>
          <w:sz w:val="24"/>
          <w:szCs w:val="24"/>
          <w:lang w:val="lv-LV"/>
        </w:rPr>
      </w:pPr>
      <w:r w:rsidRPr="005F3150">
        <w:rPr>
          <w:rFonts w:cs="Times New Roman"/>
          <w:sz w:val="24"/>
          <w:szCs w:val="24"/>
          <w:lang w:val="lv-LV"/>
        </w:rPr>
        <w:t xml:space="preserve">[2] Iesniedzējs, kam ir liela pieredze televīzijas satura veidošanā, uzsver, ka divu ārējo skaņu avotu izmantošana ir komplicēts tehnisks paņēmiens, kas prasa papildu darbu un prasmes. Tāpēc Iesniedzējs izsaka pieņēmumu, ka sižeta autora nolūks bijis apmelot kādu sabiedrības daļu </w:t>
      </w:r>
      <w:r w:rsidRPr="005F3150">
        <w:rPr>
          <w:rFonts w:cs="Times New Roman"/>
          <w:sz w:val="24"/>
          <w:szCs w:val="24"/>
          <w:lang w:val="lv-LV"/>
        </w:rPr>
        <w:lastRenderedPageBreak/>
        <w:t>(ūjinātājus pasākuma laikā) un parādīt tos sliktākā gaismā.</w:t>
      </w:r>
    </w:p>
    <w:p w14:paraId="090E73D9" w14:textId="77777777" w:rsidR="00FD5A17" w:rsidRPr="005F3150" w:rsidRDefault="00FD5A17" w:rsidP="00FD5A17">
      <w:pPr>
        <w:spacing w:line="360" w:lineRule="auto"/>
        <w:jc w:val="both"/>
        <w:rPr>
          <w:rFonts w:cs="Times New Roman"/>
          <w:sz w:val="24"/>
          <w:szCs w:val="24"/>
          <w:lang w:val="lv-LV"/>
        </w:rPr>
      </w:pPr>
      <w:r w:rsidRPr="005F3150">
        <w:rPr>
          <w:rFonts w:cs="Times New Roman"/>
          <w:sz w:val="24"/>
          <w:szCs w:val="24"/>
          <w:lang w:val="lv-LV"/>
        </w:rPr>
        <w:t>[3] Nākamajā dienā, 21.janvārī raidījumā “Panorāma” publicēta atvainošanās, ko raidījumā nolasīja tā vadītāja Laura Vonda, pamatojot kļūdu sekojoši: “Atvainojamies par neatbilstīgu montāžu.” Kā raksta Iesniedzējs, viņš uzskata, ka šāda atvainošanās ir formāla, tā notika raidījuma 24 minūtē, turklāt pirms tam tika demonstrēts cits I.Kozina sagatavots sižets, kurā atspoguļota Valsts prezidenta E. Levita neētiska rīcība Latvijas valsts himnas atskaņojuma laikā nenoņemot platmali.</w:t>
      </w:r>
    </w:p>
    <w:p w14:paraId="0A7F0BF9" w14:textId="77777777" w:rsidR="00FD5A17" w:rsidRPr="005F3150" w:rsidRDefault="00FD5A17" w:rsidP="00FD5A17">
      <w:pPr>
        <w:spacing w:line="360" w:lineRule="auto"/>
        <w:jc w:val="both"/>
        <w:rPr>
          <w:rFonts w:cs="Times New Roman"/>
          <w:sz w:val="24"/>
          <w:szCs w:val="24"/>
          <w:lang w:val="lv-LV"/>
        </w:rPr>
      </w:pPr>
      <w:r w:rsidRPr="005F3150">
        <w:rPr>
          <w:rFonts w:cs="Times New Roman"/>
          <w:sz w:val="24"/>
          <w:szCs w:val="24"/>
          <w:lang w:val="lv-LV"/>
        </w:rPr>
        <w:t xml:space="preserve">[4] Iesniedzējs informē, ka, nesaņemot skaidrojumu vai nosodošu attieksmi par notikušo no LTV vadības, vērsies ar iesniegumu LTV Ētikas komisijā. Minētais iesniegums ir pievienots iesniegumam ombudam. 2. februārī notika LTV Ētikas komisijas sēde un 9.februārī Iesniedzējam bija iespēja iepazīties ar tās protokolu. Iesniedzējs informē, ka LTV Ētikas komisija ar balsu vairākumu atzinusi pārkāpumu un ierosinājusi disciplinārlietu – I.Kozinam izteikta piezīme. Paralēli 4.februārī LTV Facebook kontā tika publicēta atvainošanās, ko Iesniedzējs vērtē kā tik “neskaidru un amorfu”, ka daļa komentāru par to attiecināti uz I.Kozina kolēģi, nevis I.Kozinu. LTV Ziņu dienesta sociālo mediju kontos šī atvainošanās netika publicēta, piebilst Iesniedzējs. </w:t>
      </w:r>
    </w:p>
    <w:p w14:paraId="46FB1584" w14:textId="77777777" w:rsidR="00FD5A17" w:rsidRPr="005F3150" w:rsidRDefault="00FD5A17" w:rsidP="00FD5A17">
      <w:pPr>
        <w:spacing w:line="360" w:lineRule="auto"/>
        <w:jc w:val="both"/>
        <w:rPr>
          <w:rFonts w:cs="Times New Roman"/>
          <w:sz w:val="24"/>
          <w:szCs w:val="24"/>
          <w:lang w:val="lv-LV"/>
        </w:rPr>
      </w:pPr>
      <w:r w:rsidRPr="005F3150">
        <w:rPr>
          <w:rFonts w:cs="Times New Roman"/>
          <w:sz w:val="24"/>
          <w:szCs w:val="24"/>
          <w:lang w:val="lv-LV"/>
        </w:rPr>
        <w:t>[5] Iesniedzējs vēstulē uzskaita, kādi ētikas pārkāpumi, viņaprāt, šajā situācijā pieļauti: notika manipulācija ar faktiem, I.Kozinam tika ļauts veidot sižetu par ētikas pārkāpumu, lai gan viņš pats tādu bija nesen pieļāvis, atvainošanās par sižeta sagrozīšanu bijusi formāla, tā nesaturēja nožēlu un netika izcelta sociālo mediju saturā; LTV vadība 24.janvāra direktorātā nav sniegusi savu viedokli par notikušo citiem LTV darbiniekiem. Tādējādi Iesniedzējs secina, ka LTV vadība šo neuzskata par būtisku pārkāpumu. Iesniedzējs savus argumentus papildina ar faktu, ka Ētikas komisijas sēde tika formāli apvienota ar Satura vērtēšanas padomi. Pēc Iesniedzēja domām, šajā sēdē dominēja vēlme notušēt notikušo, nevis pēc būtības un objektīvi to izvērtēt. Iesniedzējam nav pieņemams, ka Ētikas komisijas sēdē un balsojumā par pārkāpumu piedalījās arī I.Kozina tiešā vadītāja LTV Ziņu dienesta vadītāja Iveta Elksne, kas neatteicās no piedalīšanās lēmuma pieņemšanā ētisku apsvērumu dēļ.</w:t>
      </w:r>
    </w:p>
    <w:p w14:paraId="29753C6D" w14:textId="77777777" w:rsidR="00FD5A17" w:rsidRPr="005F3150" w:rsidRDefault="00FD5A17" w:rsidP="00FD5A17">
      <w:pPr>
        <w:adjustRightInd w:val="0"/>
        <w:spacing w:line="360" w:lineRule="auto"/>
        <w:jc w:val="both"/>
        <w:rPr>
          <w:rFonts w:cs="Times New Roman"/>
          <w:sz w:val="24"/>
          <w:szCs w:val="24"/>
          <w:lang w:val="lv-LV"/>
        </w:rPr>
      </w:pPr>
      <w:r w:rsidRPr="005F3150">
        <w:rPr>
          <w:rFonts w:cs="Times New Roman"/>
          <w:sz w:val="24"/>
          <w:szCs w:val="24"/>
          <w:lang w:val="lv-LV"/>
        </w:rPr>
        <w:t xml:space="preserve">[6] Iesniedzējs lūdz izskatīt minēto gadījumu un iniciēt vairākas izmaiņas: definēt obligātu administratīvo kārtību, kas LTV būtu jāievēro sarežģītu situāciju un aizdomu gadījumā, kad varētu būt pieļauts ētikas noteikumu pārkāpums; mainīt LTV Ētikas komisijas sastāvu, lai tajā nedominētu iestādes administrācija, bet gan cilvēki, kas ir izpelnījušies LTV darbinieku uzticību; fiksēt Ētikas komisijas sēžu audioierakstus; aicina pārskatīt LTV Ētikas komisijas pieņemto lēmumu par disciplinārsoda uzlikšanu I.Kozinam. Iesniedzējs noslēgumā citē Sabiedrisko elektronisko plašsaziņas līdzekļu un to pārvaldības likuma, 3. panta 3. un 4. daļu, vēršot uzmanību, ka, saskaņā ar likumu, sabiedriskie elektroniskie plašsaziņas līdzekļi savas programmas un </w:t>
      </w:r>
      <w:r w:rsidRPr="005F3150">
        <w:rPr>
          <w:rFonts w:cs="Times New Roman"/>
          <w:sz w:val="24"/>
          <w:szCs w:val="24"/>
          <w:lang w:val="lv-LV"/>
        </w:rPr>
        <w:lastRenderedPageBreak/>
        <w:t>pakalpojumus veido atbilstoši augstām ētikas un kvalitātes prasībām, nodrošinot žurnālistikas izcilību un ievērojot visaugstākos starptautiskos profesijas un kvalitātes standartus. Iesniedzējs uzskata, ka LTV pienākums ir precīzi un atbildīgi ievērot augstāk minētos likumā nostiprinātos principus un nekavējoties veikt pasākumus, lai jebkuri iespējamie žurnālistu ētikas noteikumu pārkāpumi tiktu izskatīti pēc iespējas ātrāk un objektīvāk.</w:t>
      </w:r>
    </w:p>
    <w:p w14:paraId="119BE26A" w14:textId="77777777" w:rsidR="00FD5A17" w:rsidRPr="005F3150" w:rsidRDefault="00FD5A17" w:rsidP="00FD5A17">
      <w:pPr>
        <w:adjustRightInd w:val="0"/>
        <w:spacing w:line="360" w:lineRule="auto"/>
        <w:jc w:val="both"/>
        <w:rPr>
          <w:rFonts w:cs="Times New Roman"/>
          <w:sz w:val="24"/>
          <w:szCs w:val="24"/>
          <w:lang w:val="lv-LV"/>
        </w:rPr>
      </w:pPr>
      <w:r w:rsidRPr="005F3150">
        <w:rPr>
          <w:rFonts w:cs="Times New Roman"/>
          <w:sz w:val="24"/>
          <w:szCs w:val="24"/>
          <w:lang w:val="lv-LV"/>
        </w:rPr>
        <w:t xml:space="preserve">[7] Iesniedzējs iesniegumam pievienojis divus pielikumus: 2022.gada 24.janvāra iesniegumu LTV Ētikas komisijai un  2022.gada 9.februāra LTV Ētikas komisijas protokolu. Tajā minēts, ka Ētikas komisija konstatē, ka I.Kozins pārkāpis LTV Rīcības un ētikas kodeksa 4.1.1.punktu. </w:t>
      </w:r>
    </w:p>
    <w:p w14:paraId="2449B48E" w14:textId="77777777" w:rsidR="00FD5A17" w:rsidRPr="005F3150" w:rsidRDefault="00FD5A17" w:rsidP="00FD5A17">
      <w:pPr>
        <w:spacing w:line="360" w:lineRule="auto"/>
        <w:jc w:val="both"/>
        <w:rPr>
          <w:rFonts w:cs="Times New Roman"/>
          <w:sz w:val="24"/>
          <w:szCs w:val="24"/>
          <w:lang w:val="lv-LV"/>
        </w:rPr>
      </w:pPr>
      <w:r w:rsidRPr="005F3150">
        <w:rPr>
          <w:rFonts w:cs="Times New Roman"/>
          <w:sz w:val="24"/>
          <w:szCs w:val="24"/>
          <w:lang w:val="lv-LV"/>
        </w:rPr>
        <w:t xml:space="preserve">[8] Iepazīstoties ar iesniegumu, LTV saturu un dokumentiem, ombuds informācijas precizēšanai 22.martā nosūtīja LTV galvenajai redaktorei Sigitai Roķei un Programmu daļas vadītājai Janai Semjonovai vēstuli nr. Nr.1/6-5, uzdodot jautājumus par konkrēto gadījumu, tā izvērtēšanas procesu, LTV Ētikas komisijas darbu un tās lēmumu komunikāciju ar LTV darbiniekiem un sabiedrību. </w:t>
      </w:r>
    </w:p>
    <w:p w14:paraId="3AA08055" w14:textId="77777777" w:rsidR="00FD5A17" w:rsidRPr="005F3150" w:rsidRDefault="00FD5A17" w:rsidP="00FD5A17">
      <w:pPr>
        <w:spacing w:line="360" w:lineRule="auto"/>
        <w:jc w:val="both"/>
        <w:rPr>
          <w:rFonts w:cs="Times New Roman"/>
          <w:sz w:val="24"/>
          <w:szCs w:val="24"/>
          <w:lang w:val="lv-LV"/>
        </w:rPr>
      </w:pPr>
      <w:r w:rsidRPr="005F3150">
        <w:rPr>
          <w:rFonts w:cs="Times New Roman"/>
          <w:sz w:val="24"/>
          <w:szCs w:val="24"/>
          <w:lang w:val="lv-LV"/>
        </w:rPr>
        <w:t>[8] 2022.gada 28.martā tika saņemta LTV galvenās redaktores S.Roķes parakstīta atbilde uz vēstuli nr. Nr.1/6-5. Vēstulē paskaidrots, ka LTV Ētikas komisijas izveidošanas kārtību, sastāvu un darbību nosaka ar LTV valdes 02.07.2019. lēmumu Nr.19/1-12 apstiprinātais “Ētikas komisijas nolikums”, kas pievienots vēstulei. Ētikas komisijas sastāvā ir Personāla daļas vadītājs, jurists, Mārketinga un komunikācijas daļas direktors, Programmu direktors, Satura redaktors, Raidījumu daļas direktors, Ziņu dienesta direktors un LSM galvenais redaktors, kā arī pēc nepieciešamības var tikt pieaicināts jebkurš cits LTV darbinieks. Ētikas komisijai sūdzības par iespējamiem LTV darbinieku pieļautiem Rīcības un ētikas kodeksa pārkāpumiem var iesniegt jebkurš LTV darbinieks, kā arī jebkura cita fiziska un juridiska persona. Pieņemot lēmumus, Ētikas komisija izvērtē, vai ir pieļauts Rīcības un ētikas kodeksa pārkāpums, kā arī, ja ir, tad izvērtē vainu mīkstinošos vai pastiprināšos apstākļus, kā arī citus lietas apstākļus. Ētikas komisijas lēmumus pieņem ar vienkāršu balsu vairākumu. Ētikas komisija ir lemttiesīga, ja sēdē piedalās vairāk par pusi no komisijas locekļu skaita. Ētikas komisijas lēmumiem ir rekomendējošs raksturs, bet lēmumu par darbinieka disciplināru sodīšanu (ja tam ir pamats), pieņem LTV valde. LTV vēstulē skaidro, ka  LTV satura profesionālās uzraudzības sistēma paredz regulāru satura kvalitātes izvērtēšanas procedūru Ētikas komisija un Satura profesionālās uzraudzības sistēma viena otru papildina, jo satura kvalitātes standarti ziņu žanrā ir patiesums, precizitāte un profesionālās ētikas ievērošana.</w:t>
      </w:r>
    </w:p>
    <w:p w14:paraId="3A680110" w14:textId="77777777" w:rsidR="00FD5A17" w:rsidRPr="005F3150" w:rsidRDefault="00FD5A17" w:rsidP="00FD5A17">
      <w:pPr>
        <w:spacing w:line="360" w:lineRule="auto"/>
        <w:jc w:val="both"/>
        <w:rPr>
          <w:rFonts w:cs="Times New Roman"/>
          <w:sz w:val="24"/>
          <w:szCs w:val="24"/>
          <w:lang w:val="lv-LV"/>
        </w:rPr>
      </w:pPr>
      <w:r w:rsidRPr="005F3150">
        <w:rPr>
          <w:rFonts w:cs="Times New Roman"/>
          <w:sz w:val="24"/>
          <w:szCs w:val="24"/>
          <w:lang w:val="lv-LV"/>
        </w:rPr>
        <w:t xml:space="preserve">[9] Skaidrojot LTV rīcību komunicējot pārkāpumu I.Kozina 20.janvāra sižetā raidījumā “Panorāma”, S. Roķe vēstulē pamato, ka tāds bijis LTV vadības lēmums, ka skatītājiem atvainojas un atbildību uzņemas Latvijas Televīzija kā uzņēmums, nevis žurnālists atsevišķi. Turklāt I. </w:t>
      </w:r>
      <w:r w:rsidRPr="005F3150">
        <w:rPr>
          <w:rFonts w:cs="Times New Roman"/>
          <w:sz w:val="24"/>
          <w:szCs w:val="24"/>
          <w:lang w:val="lv-LV"/>
        </w:rPr>
        <w:lastRenderedPageBreak/>
        <w:t>Kozins skatītājiem atsevišķi atvainojās savos sociālo tīklu kontos.</w:t>
      </w:r>
    </w:p>
    <w:p w14:paraId="42FDA7E4" w14:textId="77777777" w:rsidR="00FD5A17" w:rsidRPr="005F3150" w:rsidRDefault="00FD5A17" w:rsidP="00FD5A17">
      <w:pPr>
        <w:pStyle w:val="ListParagraph"/>
        <w:spacing w:line="360" w:lineRule="auto"/>
        <w:jc w:val="both"/>
        <w:rPr>
          <w:lang w:val="lv-LV"/>
        </w:rPr>
      </w:pPr>
      <w:r w:rsidRPr="005F3150">
        <w:rPr>
          <w:rFonts w:cs="Times New Roman"/>
          <w:sz w:val="24"/>
          <w:szCs w:val="24"/>
          <w:lang w:val="lv-LV"/>
        </w:rPr>
        <w:t>[10] Komentējot jautājumu par Ziņu dienesta vadītājas dalību Ētikas komisijas sēdē un lēmuma pieņemšanā, LTV vēstulē skaidro, ka Ziņu dienesta vadītāja piedalījās lietas izskatīšanā, lai sniegtu informāciju par  Ziņu dienestā jau veiktajām darbībām. Ziņu dienesta vadītājas lēmums šajā lietā nebija izšķirošs un neietekmēja kopējo komisijas lēmumu. LTV galvenā redaktore uzsver, ka turpmāk paredz rūpīgāk izvērtēt struktūrvienības piedalīšanos Ētikas komisijas balsojumā, ja tiek izskatīti jautājumi par vadītāja pakļautībā esošo darbinieku iespējamiem pārkāpumiem.</w:t>
      </w:r>
    </w:p>
    <w:p w14:paraId="181EB0F2" w14:textId="77777777" w:rsidR="00FD5A17" w:rsidRPr="005F3150" w:rsidRDefault="00FD5A17" w:rsidP="00FD5A17">
      <w:pPr>
        <w:pStyle w:val="ListParagraph"/>
        <w:spacing w:line="360" w:lineRule="auto"/>
        <w:jc w:val="both"/>
        <w:rPr>
          <w:lang w:val="lv-LV"/>
        </w:rPr>
      </w:pPr>
      <w:r w:rsidRPr="005F3150">
        <w:rPr>
          <w:rFonts w:cs="Times New Roman"/>
          <w:sz w:val="24"/>
          <w:szCs w:val="24"/>
          <w:lang w:val="lv-LV"/>
        </w:rPr>
        <w:t>[11] Komentējot, kāpēc LTV Ziņu dienests nevērsās Ētikas komisijā uzreiz pēc pārkāpuma, jo LTV Ētikas komisija izskatīja minēto gadījumu tikai pēc LTV darbinieka iesnieguma, LTV galvenā redaktore informē, ka Ziņu dienests jau bija pieņēmis lēmumus un rīkojies šajā lietā, gan atvainojoties skatītājiem, gan precizējot ziņu, gan veicot pārrunas ar darbinieku.</w:t>
      </w:r>
    </w:p>
    <w:p w14:paraId="6C76E298" w14:textId="77777777" w:rsidR="00FD5A17" w:rsidRPr="005F3150" w:rsidRDefault="00FD5A17" w:rsidP="00FD5A17">
      <w:pPr>
        <w:pStyle w:val="ListParagraph"/>
        <w:spacing w:line="360" w:lineRule="auto"/>
        <w:jc w:val="both"/>
        <w:rPr>
          <w:rFonts w:cs="Times New Roman"/>
          <w:sz w:val="24"/>
          <w:szCs w:val="24"/>
          <w:lang w:val="lv-LV"/>
        </w:rPr>
      </w:pPr>
      <w:r w:rsidRPr="005F3150">
        <w:rPr>
          <w:rFonts w:cs="Times New Roman"/>
          <w:sz w:val="24"/>
          <w:szCs w:val="24"/>
          <w:lang w:val="lv-LV"/>
        </w:rPr>
        <w:t>[12] Atbildot uz jautājumiem par LTV Ētikas komisijas darba kvalitāti, LTV piekrīt, ka būtu nepieciešams uzlabot LTV darbinieku iespējami pieļauto ētikas pārkāpumu izskatīšanas procedūru, tajā skaitā, Ētikas komisijas nolikumā nosakot tiesības arī pašai Ētikas komisijai ierosināt lietu izskatīšanu un papildinot Ētikas komisijas locekļu sastāvu ne tikai ar LTV struktūrvienību vadītājiem, bet arī ierindas darbiniekiem, kas ir savas jomas profesionāļi. Reaģējot uz jautājumu par Ētikas komisijas lēmumu caurskatāmību un pieejamību sabiedrībai, LTV galvenā redaktore piebilst, ka LTV ir gatava izskatīt jautājumu par turpmāku visu Ētikas komisijas pieņemto lēmumu publicēšanu LTV mājaslapā.  Tāpat LTV izsaka gatavību šajos un citos jautājumos, kas saistīti ar ētikas pārkāpumu izskatīšanas procedūras uzlabošanu, sadarboties ar ombudu un uzklausīt ombuda ierosinājumus.</w:t>
      </w:r>
    </w:p>
    <w:p w14:paraId="27DFC147" w14:textId="77777777" w:rsidR="00FD5A17" w:rsidRPr="005F3150" w:rsidRDefault="00FD5A17" w:rsidP="00FD5A17">
      <w:pPr>
        <w:pStyle w:val="ListParagraph"/>
        <w:spacing w:line="360" w:lineRule="auto"/>
        <w:jc w:val="both"/>
        <w:rPr>
          <w:rFonts w:cs="Times New Roman"/>
          <w:sz w:val="24"/>
          <w:szCs w:val="24"/>
          <w:lang w:val="lv-LV"/>
        </w:rPr>
      </w:pPr>
      <w:r w:rsidRPr="005F3150">
        <w:rPr>
          <w:rFonts w:cs="Times New Roman"/>
          <w:sz w:val="24"/>
          <w:szCs w:val="24"/>
          <w:lang w:val="lv-LV"/>
        </w:rPr>
        <w:t xml:space="preserve">[13] Atbilde uz jautājumu, kāpēc atvainošanās paziņojumā nav pietiekami precīzi notikusi komunikācija par konstatēto profesionālās ētikas pārkāpumu, nav iekļauta LTV atbildē. </w:t>
      </w:r>
    </w:p>
    <w:p w14:paraId="4E069589" w14:textId="77777777" w:rsidR="00FD5A17" w:rsidRPr="005F3150" w:rsidRDefault="00FD5A17" w:rsidP="00FD5A17">
      <w:pPr>
        <w:pStyle w:val="ListParagraph"/>
        <w:spacing w:line="360" w:lineRule="auto"/>
        <w:ind w:firstLine="567"/>
        <w:jc w:val="both"/>
        <w:rPr>
          <w:rFonts w:cs="Times New Roman"/>
          <w:sz w:val="24"/>
          <w:szCs w:val="24"/>
          <w:lang w:val="lv-LV"/>
        </w:rPr>
      </w:pPr>
    </w:p>
    <w:p w14:paraId="6DA39351" w14:textId="77777777" w:rsidR="00FD5A17" w:rsidRPr="005F3150" w:rsidRDefault="00FD5A17" w:rsidP="00FD5A17">
      <w:pPr>
        <w:spacing w:line="360" w:lineRule="auto"/>
        <w:jc w:val="both"/>
        <w:rPr>
          <w:rFonts w:cs="Times New Roman"/>
          <w:sz w:val="24"/>
          <w:szCs w:val="24"/>
          <w:lang w:val="lv-LV"/>
        </w:rPr>
      </w:pPr>
      <w:r w:rsidRPr="005F3150">
        <w:rPr>
          <w:rFonts w:cs="Times New Roman"/>
          <w:sz w:val="24"/>
          <w:szCs w:val="24"/>
          <w:lang w:val="lv-LV"/>
        </w:rPr>
        <w:t>Iepazīstoties ar sniegto informāciju, LTV saturu, dokumentiem un argumentiem, Latvijas elektronisko plašsaziņas līdzekļu ombuds Anda Rožukalne</w:t>
      </w:r>
    </w:p>
    <w:p w14:paraId="37576F81" w14:textId="77777777" w:rsidR="00FD5A17" w:rsidRPr="005F3150" w:rsidRDefault="00FD5A17" w:rsidP="00FD5A17">
      <w:pPr>
        <w:spacing w:line="360" w:lineRule="auto"/>
        <w:jc w:val="center"/>
        <w:rPr>
          <w:rFonts w:cs="Times New Roman"/>
          <w:b/>
          <w:bCs/>
          <w:sz w:val="24"/>
          <w:szCs w:val="24"/>
          <w:lang w:val="lv-LV"/>
        </w:rPr>
      </w:pPr>
      <w:r w:rsidRPr="005F3150">
        <w:rPr>
          <w:rFonts w:cs="Times New Roman"/>
          <w:b/>
          <w:bCs/>
          <w:sz w:val="24"/>
          <w:szCs w:val="24"/>
          <w:lang w:val="lv-LV"/>
        </w:rPr>
        <w:t>secina:</w:t>
      </w:r>
    </w:p>
    <w:p w14:paraId="305D830D" w14:textId="77777777" w:rsidR="00FD5A17" w:rsidRPr="005F3150" w:rsidRDefault="00FD5A17" w:rsidP="00FD5A17">
      <w:pPr>
        <w:spacing w:line="360" w:lineRule="auto"/>
        <w:jc w:val="both"/>
        <w:rPr>
          <w:rFonts w:cs="Times New Roman"/>
          <w:sz w:val="24"/>
          <w:szCs w:val="24"/>
          <w:lang w:val="lv-LV"/>
        </w:rPr>
      </w:pPr>
      <w:r w:rsidRPr="005F3150">
        <w:rPr>
          <w:rFonts w:cs="Times New Roman"/>
          <w:sz w:val="24"/>
          <w:szCs w:val="24"/>
          <w:lang w:val="lv-LV"/>
        </w:rPr>
        <w:t xml:space="preserve">[14] Iesniedzējs pamatoti vērsies pie sabiedrisko mediju ombuda, jo saskatījis trūkumus LTV Ētikas komisijas darbā un LTV vadības attieksmē pret profesionālās ētikas pārkāpumu ziņu raidījumā, kas var atstāt iespaidu uz sabiedrības uzticēšanos sabiedriskajiem medijiem un traucēt atklātas diskusijas par profesionālās ētikas jautājumiem veidošanos. Galvenie problēmjautājumi ir šādi: pirmkārt, LTV Ziņu dienests, konstatējot ētikas pārkāpumu, nav vērsies LTV Ētikas komisijā, tā radot neizpratni par ētikas pārkāpumu izvērtēšanas procesu LTV; otrkārt, komunikācija par pārkāpumu LTV saturā bijusi viegli pārprotama, jo nav precīzi nosaukta pārkāpuma būtība; </w:t>
      </w:r>
      <w:r w:rsidRPr="005F3150">
        <w:rPr>
          <w:rFonts w:cs="Times New Roman"/>
          <w:sz w:val="24"/>
          <w:szCs w:val="24"/>
          <w:lang w:val="lv-LV"/>
        </w:rPr>
        <w:lastRenderedPageBreak/>
        <w:t>treškārt, LTV vadība nav informējusi LTV darbiniekus par savu rīcību šāda pārkāpuma gadījumā un sniegusi tā vērtējumu; ceturtkārt, Ētikas komisijas sēdē par darbinieka pārkāpumu balsojusi arī tiešā vadītāja.</w:t>
      </w:r>
    </w:p>
    <w:p w14:paraId="0E7965BD" w14:textId="77777777" w:rsidR="00FD5A17" w:rsidRPr="005F3150" w:rsidRDefault="00FD5A17" w:rsidP="00FD5A17">
      <w:pPr>
        <w:spacing w:line="360" w:lineRule="auto"/>
        <w:jc w:val="both"/>
        <w:rPr>
          <w:rFonts w:cs="Times New Roman"/>
          <w:sz w:val="24"/>
          <w:szCs w:val="24"/>
          <w:lang w:val="lv-LV"/>
        </w:rPr>
      </w:pPr>
      <w:r w:rsidRPr="005F3150">
        <w:rPr>
          <w:rFonts w:cs="Times New Roman"/>
          <w:sz w:val="24"/>
          <w:szCs w:val="24"/>
          <w:lang w:val="lv-LV"/>
        </w:rPr>
        <w:t xml:space="preserve">[14] LTV Ētikas komisija ir pieņēmusi pamatotu lēmumu par ētikas pārkāpumu 20.janvāra raidījuma sižetā, ko gatavojis I.Kozins, precīzi nosakot, ka pārkāpts LTV Rīcības un ētikas kodeksa 4.1.1.punkts “Faktus izklāstīt skaidri un objektīvi bez falsifikācijas un auditorijas maldināšanas. Atzīt un labot faktu kļūdas bez kavēšanās”.  LTV Ētikas komisija, konstatējot nopietnu ētikas kodeksa pārkāpumu, pieņēmusi lēmumu ierosināt LTV valdei lemt par disciplinārlietas ierosināšanu. </w:t>
      </w:r>
    </w:p>
    <w:p w14:paraId="6240B93B" w14:textId="77777777" w:rsidR="00FD5A17" w:rsidRPr="005F3150" w:rsidRDefault="00FD5A17" w:rsidP="00FD5A17">
      <w:pPr>
        <w:spacing w:line="360" w:lineRule="auto"/>
        <w:jc w:val="both"/>
        <w:rPr>
          <w:rFonts w:cs="Times New Roman"/>
          <w:sz w:val="24"/>
          <w:szCs w:val="24"/>
          <w:lang w:val="lv-LV"/>
        </w:rPr>
      </w:pPr>
      <w:r w:rsidRPr="005F3150">
        <w:rPr>
          <w:rFonts w:cs="Times New Roman"/>
          <w:sz w:val="24"/>
          <w:szCs w:val="24"/>
          <w:lang w:val="lv-LV"/>
        </w:rPr>
        <w:t xml:space="preserve">[15] Pozitīvi vērtējams fakts, ka LTV Ziņu dienests ir ātri konstatējis ētikas pārkāpumu un pats operatīvi publicējis atvainošanos jau nākamajā raidījuma “Panorāma” izlaidumā 21. janvārī. Tomēr pēc atvainošanās teksta raidījumā “Panorāma” nav skaidri saprotama ētikas pārkāpuma būtība. I.Kozins publicējis atvainošanos savā privātajā Twitter kontā un arī tajā nav tieši un nepārprotami minēts ētikas pārkāpums un tā būtība. </w:t>
      </w:r>
    </w:p>
    <w:p w14:paraId="680F07C3" w14:textId="77777777" w:rsidR="00FD5A17" w:rsidRPr="005F3150" w:rsidRDefault="00FD5A17" w:rsidP="00FD5A17">
      <w:pPr>
        <w:spacing w:line="360" w:lineRule="auto"/>
        <w:jc w:val="both"/>
        <w:rPr>
          <w:rFonts w:cs="Times New Roman"/>
          <w:sz w:val="24"/>
          <w:szCs w:val="24"/>
          <w:lang w:val="lv-LV"/>
        </w:rPr>
      </w:pPr>
    </w:p>
    <w:p w14:paraId="23A9C34B" w14:textId="77777777" w:rsidR="00FD5A17" w:rsidRPr="005F3150" w:rsidRDefault="00FD5A17" w:rsidP="00FD5A17">
      <w:pPr>
        <w:spacing w:line="360" w:lineRule="auto"/>
        <w:jc w:val="both"/>
        <w:rPr>
          <w:rFonts w:cs="Times New Roman"/>
          <w:sz w:val="24"/>
          <w:szCs w:val="24"/>
          <w:lang w:val="lv-LV"/>
        </w:rPr>
      </w:pPr>
      <w:r w:rsidRPr="005F3150">
        <w:rPr>
          <w:rFonts w:cs="Times New Roman"/>
          <w:sz w:val="24"/>
          <w:szCs w:val="24"/>
          <w:lang w:val="lv-LV"/>
        </w:rPr>
        <w:t>Ievērojot secināto</w:t>
      </w:r>
      <w:r w:rsidRPr="005F3150">
        <w:rPr>
          <w:rFonts w:cs="Times New Roman"/>
          <w:b/>
          <w:bCs/>
          <w:sz w:val="24"/>
          <w:szCs w:val="24"/>
          <w:lang w:val="lv-LV"/>
        </w:rPr>
        <w:t xml:space="preserve">, </w:t>
      </w:r>
      <w:r w:rsidRPr="005F3150">
        <w:rPr>
          <w:rFonts w:cs="Times New Roman"/>
          <w:sz w:val="24"/>
          <w:szCs w:val="24"/>
          <w:lang w:val="lv-LV"/>
        </w:rPr>
        <w:t>Latvijas elektronisko plašsaziņas līdzekļu ombuds Anda Rožukalne</w:t>
      </w:r>
    </w:p>
    <w:p w14:paraId="42B5ECF6" w14:textId="77777777" w:rsidR="00FD5A17" w:rsidRPr="005F3150" w:rsidRDefault="00FD5A17" w:rsidP="00FD5A17">
      <w:pPr>
        <w:spacing w:line="360" w:lineRule="auto"/>
        <w:jc w:val="center"/>
        <w:rPr>
          <w:rFonts w:cs="Times New Roman"/>
          <w:b/>
          <w:bCs/>
          <w:sz w:val="24"/>
          <w:szCs w:val="24"/>
          <w:lang w:val="lv-LV"/>
        </w:rPr>
      </w:pPr>
      <w:r w:rsidRPr="005F3150">
        <w:rPr>
          <w:rFonts w:cs="Times New Roman"/>
          <w:b/>
          <w:bCs/>
          <w:sz w:val="24"/>
          <w:szCs w:val="24"/>
          <w:lang w:val="lv-LV"/>
        </w:rPr>
        <w:t>atzīst:</w:t>
      </w:r>
    </w:p>
    <w:p w14:paraId="5850759A" w14:textId="77777777" w:rsidR="00FD5A17" w:rsidRPr="005F3150" w:rsidRDefault="00FD5A17" w:rsidP="00FD5A17">
      <w:pPr>
        <w:spacing w:line="360" w:lineRule="auto"/>
        <w:jc w:val="both"/>
        <w:rPr>
          <w:rFonts w:cs="Times New Roman"/>
          <w:sz w:val="24"/>
          <w:szCs w:val="24"/>
          <w:lang w:val="lv-LV"/>
        </w:rPr>
      </w:pPr>
      <w:r w:rsidRPr="005F3150">
        <w:rPr>
          <w:rFonts w:cs="Times New Roman"/>
          <w:sz w:val="24"/>
          <w:szCs w:val="24"/>
          <w:lang w:val="lv-LV"/>
        </w:rPr>
        <w:t xml:space="preserve">[16] LTV Ziņu dienests ir laikus konstatējis ētikas pārkāpumu 2022.gada 20.janvāra raidījuma “Panorāma” sižetā par Gunāra Astras pieminekļa atklāšanu. LTV Ziņu dienesta rīcība, konstatējot ētikas pārkāpumu, kopumā bijusi atbilstoša profesionālajai praksei, kas, cita starpā, ietvēra arī pārrunas ar konkrēto darbinieku, lai novērstu līdzīgus pārkāpumus. LTV Ziņu dienests nav rosinājis LTV Ētikas komisiju izskatīt šo pārkāpumu, izraisot citu LTV darbinieku neizpratni un radot šaubas par patiesu gatavību atzīt profesionālās ētikas pārkāpumu. </w:t>
      </w:r>
    </w:p>
    <w:p w14:paraId="21BC85CA" w14:textId="77777777" w:rsidR="00FD5A17" w:rsidRPr="005F3150" w:rsidRDefault="00FD5A17" w:rsidP="00FD5A17">
      <w:pPr>
        <w:spacing w:line="360" w:lineRule="auto"/>
        <w:jc w:val="both"/>
        <w:rPr>
          <w:rFonts w:cs="Times New Roman"/>
          <w:sz w:val="24"/>
          <w:szCs w:val="24"/>
          <w:lang w:val="lv-LV"/>
        </w:rPr>
      </w:pPr>
      <w:r w:rsidRPr="005F3150">
        <w:rPr>
          <w:rFonts w:cs="Times New Roman"/>
          <w:sz w:val="24"/>
          <w:szCs w:val="24"/>
          <w:lang w:val="lv-LV"/>
        </w:rPr>
        <w:t>[17] Ētikas pārkāpuma komunikācija raidījumā “Panorāma” 2022.gada 21.janvārī ir bijusi neprecīza un neskaidra. LTV nav pietiekami komunicējis par šo gadījumu arī citos informācijas kanālos, padarot ētikas jautājuma komunikāciju atsvešinātu. Šī gadījuma komunikācijā nav pietiekami izmantotas digitālajai komunikācijai raksturīgā iespēja precīzi uzrunāt dažādas auditorijas grupas un individualizēt komunikāciju. Piemēram, uzdodot sižeta autoram I.Kozinam izveidot īsu video ar skaidrojumu un atvainošanos.</w:t>
      </w:r>
    </w:p>
    <w:p w14:paraId="58655EFD" w14:textId="77777777" w:rsidR="00FD5A17" w:rsidRPr="005F3150" w:rsidRDefault="00FD5A17" w:rsidP="00FD5A17">
      <w:pPr>
        <w:spacing w:line="360" w:lineRule="auto"/>
        <w:jc w:val="both"/>
        <w:rPr>
          <w:rFonts w:cs="Times New Roman"/>
          <w:sz w:val="24"/>
          <w:szCs w:val="24"/>
          <w:lang w:val="lv-LV"/>
        </w:rPr>
      </w:pPr>
      <w:r w:rsidRPr="005F3150">
        <w:rPr>
          <w:rFonts w:cs="Times New Roman"/>
          <w:sz w:val="24"/>
          <w:szCs w:val="24"/>
          <w:lang w:val="lv-LV"/>
        </w:rPr>
        <w:t xml:space="preserve">[18] LTV Ētikas komisija pēc iesnieguma saņemšanas atbilstoši novērtējusi pārkāpumu. Disciplinārlietas ierosināšana un piezīmes izteikšana atbilst darbinieka pārkāpumam. Nav nepieciešams veidot papildu administratīvo procedūru un vēlreiz izskatīt šo gadījumu, kā to rosina Iesniedzējs. </w:t>
      </w:r>
    </w:p>
    <w:p w14:paraId="43F9EA20" w14:textId="77777777" w:rsidR="00FD5A17" w:rsidRPr="005F3150" w:rsidRDefault="00FD5A17" w:rsidP="00FD5A17">
      <w:pPr>
        <w:spacing w:line="360" w:lineRule="auto"/>
        <w:jc w:val="both"/>
        <w:rPr>
          <w:rFonts w:cs="Times New Roman"/>
          <w:sz w:val="24"/>
          <w:szCs w:val="24"/>
          <w:lang w:val="lv-LV"/>
        </w:rPr>
      </w:pPr>
      <w:r w:rsidRPr="005F3150">
        <w:rPr>
          <w:rFonts w:cs="Times New Roman"/>
          <w:sz w:val="24"/>
          <w:szCs w:val="24"/>
          <w:lang w:val="lv-LV"/>
        </w:rPr>
        <w:t>[19</w:t>
      </w:r>
      <w:r w:rsidRPr="00A27D95">
        <w:rPr>
          <w:rFonts w:cs="Times New Roman"/>
          <w:sz w:val="24"/>
          <w:szCs w:val="24"/>
          <w:lang w:val="lv-LV"/>
        </w:rPr>
        <w:t>] N</w:t>
      </w:r>
      <w:r w:rsidRPr="00A27D95">
        <w:rPr>
          <w:rStyle w:val="cf01"/>
          <w:rFonts w:ascii="Times New Roman" w:hAnsi="Times New Roman" w:cs="Times New Roman"/>
          <w:sz w:val="24"/>
          <w:szCs w:val="24"/>
          <w:lang w:val="lv-LV"/>
        </w:rPr>
        <w:t xml:space="preserve">av pieņemams, ka Ētikas komisijas sēdē, kurā izskatīts konkrētais pārkāpums, balsojumā </w:t>
      </w:r>
      <w:r w:rsidRPr="00A27D95">
        <w:rPr>
          <w:rStyle w:val="cf01"/>
          <w:rFonts w:ascii="Times New Roman" w:hAnsi="Times New Roman" w:cs="Times New Roman"/>
          <w:sz w:val="24"/>
          <w:szCs w:val="24"/>
          <w:lang w:val="lv-LV"/>
        </w:rPr>
        <w:lastRenderedPageBreak/>
        <w:t>piedalījusies darbinieka tiešā vadītāja, tādējādi radot aizdomas par Ētikas komisijas pieņemtā lēmuma objektivitāti</w:t>
      </w:r>
      <w:r w:rsidRPr="005F3150">
        <w:rPr>
          <w:rStyle w:val="cf01"/>
          <w:rFonts w:cs="Times New Roman"/>
          <w:sz w:val="24"/>
          <w:szCs w:val="24"/>
          <w:lang w:val="lv-LV"/>
        </w:rPr>
        <w:t>.</w:t>
      </w:r>
      <w:r w:rsidRPr="005F3150">
        <w:rPr>
          <w:rStyle w:val="cf01"/>
          <w:lang w:val="lv-LV"/>
        </w:rPr>
        <w:t xml:space="preserve"> </w:t>
      </w:r>
    </w:p>
    <w:p w14:paraId="65979BC6" w14:textId="77777777" w:rsidR="00FD5A17" w:rsidRPr="005F3150" w:rsidRDefault="00FD5A17" w:rsidP="00FD5A17">
      <w:pPr>
        <w:spacing w:line="360" w:lineRule="auto"/>
        <w:jc w:val="both"/>
        <w:rPr>
          <w:rFonts w:cs="Times New Roman"/>
          <w:sz w:val="24"/>
          <w:szCs w:val="24"/>
          <w:lang w:val="lv-LV"/>
        </w:rPr>
      </w:pPr>
      <w:r w:rsidRPr="005F3150">
        <w:rPr>
          <w:rFonts w:cs="Times New Roman"/>
          <w:sz w:val="24"/>
          <w:szCs w:val="24"/>
          <w:lang w:val="lv-LV"/>
        </w:rPr>
        <w:t>Ievērojot atzīto</w:t>
      </w:r>
      <w:r w:rsidRPr="005F3150">
        <w:rPr>
          <w:rFonts w:cs="Times New Roman"/>
          <w:b/>
          <w:bCs/>
          <w:sz w:val="24"/>
          <w:szCs w:val="24"/>
          <w:lang w:val="lv-LV"/>
        </w:rPr>
        <w:t xml:space="preserve">, </w:t>
      </w:r>
      <w:r w:rsidRPr="005F3150">
        <w:rPr>
          <w:rFonts w:cs="Times New Roman"/>
          <w:sz w:val="24"/>
          <w:szCs w:val="24"/>
          <w:lang w:val="lv-LV"/>
        </w:rPr>
        <w:t>Latvijas elektronisko plašsaziņas līdzekļu ombuds Anda Rožukalne</w:t>
      </w:r>
    </w:p>
    <w:p w14:paraId="043FE615" w14:textId="77777777" w:rsidR="00FD5A17" w:rsidRPr="005F3150" w:rsidRDefault="00FD5A17" w:rsidP="00FD5A17">
      <w:pPr>
        <w:spacing w:line="360" w:lineRule="auto"/>
        <w:jc w:val="center"/>
        <w:rPr>
          <w:rFonts w:cs="Times New Roman"/>
          <w:b/>
          <w:bCs/>
          <w:sz w:val="24"/>
          <w:szCs w:val="24"/>
          <w:lang w:val="lv-LV"/>
        </w:rPr>
      </w:pPr>
      <w:r w:rsidRPr="005F3150">
        <w:rPr>
          <w:rFonts w:cs="Times New Roman"/>
          <w:b/>
          <w:bCs/>
          <w:sz w:val="24"/>
          <w:szCs w:val="24"/>
          <w:lang w:val="lv-LV"/>
        </w:rPr>
        <w:t>ierosina:</w:t>
      </w:r>
    </w:p>
    <w:p w14:paraId="226A5D5E" w14:textId="77777777" w:rsidR="00FD5A17" w:rsidRPr="005F3150" w:rsidRDefault="00FD5A17" w:rsidP="00FD5A17">
      <w:pPr>
        <w:spacing w:line="360" w:lineRule="auto"/>
        <w:jc w:val="both"/>
        <w:rPr>
          <w:rFonts w:cs="Times New Roman"/>
          <w:sz w:val="24"/>
          <w:szCs w:val="24"/>
          <w:lang w:val="lv-LV"/>
        </w:rPr>
      </w:pPr>
      <w:r w:rsidRPr="005F3150">
        <w:rPr>
          <w:rFonts w:cs="Times New Roman"/>
          <w:sz w:val="24"/>
          <w:szCs w:val="24"/>
          <w:lang w:val="lv-LV"/>
        </w:rPr>
        <w:t xml:space="preserve">[20] Parādot atbildīgu attieksmi pret jebkuru profesionālās ētikas pārkāpumu, papildināt LTV Rīcības un ētikas kodeksa 8.daļu ar nosacījumu, ka visi mediju organizācijā konstatētie profesionālās ētikas pārkāpumi tiek izskatīti Ētikas komisijas sēdē. </w:t>
      </w:r>
    </w:p>
    <w:p w14:paraId="5DE1AA49" w14:textId="77777777" w:rsidR="00FD5A17" w:rsidRPr="005F3150" w:rsidRDefault="00FD5A17" w:rsidP="00FD5A17">
      <w:pPr>
        <w:spacing w:line="360" w:lineRule="auto"/>
        <w:jc w:val="both"/>
        <w:rPr>
          <w:rFonts w:cs="Times New Roman"/>
          <w:sz w:val="24"/>
          <w:szCs w:val="24"/>
          <w:lang w:val="lv-LV"/>
        </w:rPr>
      </w:pPr>
      <w:r w:rsidRPr="005F3150">
        <w:rPr>
          <w:rFonts w:cs="Times New Roman"/>
          <w:sz w:val="24"/>
          <w:szCs w:val="24"/>
          <w:lang w:val="lv-LV"/>
        </w:rPr>
        <w:t>[21] Iekļaut LTV Ētikas komisijas sastāvā dažādu jomu profesionāļus, kas nepārstāv LTV struktūrvienību vadītājus un kurus darbam ētikas komisijā izvirza LTV darbinieki.</w:t>
      </w:r>
    </w:p>
    <w:p w14:paraId="354E9CC5" w14:textId="77777777" w:rsidR="00FD5A17" w:rsidRPr="005F3150" w:rsidRDefault="00FD5A17" w:rsidP="00FD5A17">
      <w:pPr>
        <w:spacing w:line="360" w:lineRule="auto"/>
        <w:jc w:val="both"/>
        <w:rPr>
          <w:rFonts w:cs="Times New Roman"/>
          <w:sz w:val="24"/>
          <w:szCs w:val="24"/>
          <w:lang w:val="lv-LV"/>
        </w:rPr>
      </w:pPr>
      <w:r w:rsidRPr="005F3150">
        <w:rPr>
          <w:rFonts w:cs="Times New Roman"/>
          <w:sz w:val="24"/>
          <w:szCs w:val="24"/>
          <w:lang w:val="lv-LV"/>
        </w:rPr>
        <w:t>[22] LTV valdei izveidot kārtību, kā LTV darbinieki un skatītāji tiek informēti par konstatētajiem profesionālās ētikas pārkāpumiem. Galvenajai redaktorei rosināt izveidot formātu, ar kura palīdzību sniegt informāciju un veicināt diskusiju par dažādiem, ar profesionālo ētiku saistītiem jautājumiem. Nodrošināt LTV Ētikas komisijas lēmumu publicēšanu LTV mājas lapā, tā nodrošinot darbības caurskatāmību un veicinot sabiedrības medijpratību.</w:t>
      </w:r>
    </w:p>
    <w:p w14:paraId="23E0FAC6" w14:textId="52EB302B" w:rsidR="00FD5A17" w:rsidRPr="005F3150" w:rsidRDefault="00FD5A17" w:rsidP="00FD5A17">
      <w:pPr>
        <w:spacing w:line="360" w:lineRule="auto"/>
        <w:jc w:val="both"/>
        <w:rPr>
          <w:rFonts w:cs="Times New Roman"/>
          <w:sz w:val="24"/>
          <w:szCs w:val="24"/>
          <w:lang w:val="lv-LV"/>
        </w:rPr>
      </w:pPr>
      <w:r w:rsidRPr="005F3150">
        <w:rPr>
          <w:rFonts w:cs="Times New Roman"/>
          <w:sz w:val="24"/>
          <w:szCs w:val="24"/>
          <w:lang w:val="lv-LV"/>
        </w:rPr>
        <w:t xml:space="preserve">[23] Lai nodrošinātu atklātu un precīzu komunikāciju par profesionālo ētiku, LTV Mārketinga un komunikācijas daļai izveidot efektīvu profesionālās ētikas problēmjautājumu un LTV Ētikas komisijas konstatēto pārkāpumu un profesionālās ētikas jautājumu komunikācijas plānu un formātus, iekļaujot arī žurnālistu, redaktoru un producentu, kā arī citu satura veidošanā iesaistīto darbinieku komunikāciju par ētikas dilemmām un pārkāpumiem, ja tie konstatēti. </w:t>
      </w:r>
    </w:p>
    <w:p w14:paraId="0901432B" w14:textId="77777777" w:rsidR="00FD5A17" w:rsidRPr="005F3150" w:rsidRDefault="00FD5A17" w:rsidP="00FD5A17">
      <w:pPr>
        <w:spacing w:line="360" w:lineRule="auto"/>
        <w:jc w:val="both"/>
        <w:rPr>
          <w:rFonts w:cs="Times New Roman"/>
          <w:sz w:val="24"/>
          <w:szCs w:val="24"/>
          <w:lang w:val="lv-LV"/>
        </w:rPr>
      </w:pPr>
      <w:r w:rsidRPr="005F3150">
        <w:rPr>
          <w:rFonts w:cs="Times New Roman"/>
          <w:sz w:val="24"/>
          <w:szCs w:val="24"/>
          <w:lang w:val="lv-LV"/>
        </w:rPr>
        <w:t>[24] LTV Ētikas komisijas nolikumu papildināt ar rīcību gadījumos, kad Ētikas komisija izskata iespējamos profesionālās ētikas pārkāpumus, kuros iesaistīti konkrētu komisijas locekļu padotie vai struktūrvienības kolēģi. Proti, šādos gadījumos komisijas loceklim ir jāizvirza prasība sevi no balsošanas atstādināt un balsošanā nepiedalīties.</w:t>
      </w:r>
    </w:p>
    <w:p w14:paraId="107A75CE" w14:textId="77777777" w:rsidR="00FD5A17" w:rsidRPr="005F3150" w:rsidRDefault="00FD5A17" w:rsidP="00FD5A17">
      <w:pPr>
        <w:spacing w:line="360" w:lineRule="auto"/>
        <w:jc w:val="both"/>
        <w:rPr>
          <w:rFonts w:cs="Times New Roman"/>
          <w:sz w:val="24"/>
          <w:szCs w:val="24"/>
          <w:lang w:val="lv-LV"/>
        </w:rPr>
      </w:pPr>
    </w:p>
    <w:p w14:paraId="55BD4D5D" w14:textId="77777777" w:rsidR="005F3150" w:rsidRDefault="00FD5A17" w:rsidP="00FD5A17">
      <w:pPr>
        <w:spacing w:line="360" w:lineRule="auto"/>
        <w:jc w:val="both"/>
        <w:rPr>
          <w:rFonts w:cs="Times New Roman"/>
          <w:sz w:val="24"/>
          <w:szCs w:val="24"/>
          <w:lang w:val="lv-LV"/>
        </w:rPr>
      </w:pPr>
      <w:r w:rsidRPr="005F3150">
        <w:rPr>
          <w:rFonts w:cs="Times New Roman"/>
          <w:sz w:val="24"/>
          <w:szCs w:val="24"/>
          <w:lang w:val="lv-LV"/>
        </w:rPr>
        <w:t xml:space="preserve">Latvijas sabiedrisko elektronisko plašsaziņas </w:t>
      </w:r>
    </w:p>
    <w:p w14:paraId="0761E41D" w14:textId="036138A8" w:rsidR="00FD5A17" w:rsidRPr="005F3150" w:rsidRDefault="00FD5A17" w:rsidP="005F3150">
      <w:pPr>
        <w:spacing w:line="360" w:lineRule="auto"/>
        <w:jc w:val="both"/>
        <w:rPr>
          <w:rFonts w:cs="Times New Roman"/>
          <w:sz w:val="24"/>
          <w:szCs w:val="24"/>
          <w:lang w:val="lv-LV"/>
        </w:rPr>
      </w:pPr>
      <w:r w:rsidRPr="005F3150">
        <w:rPr>
          <w:rFonts w:cs="Times New Roman"/>
          <w:sz w:val="24"/>
          <w:szCs w:val="24"/>
          <w:lang w:val="lv-LV"/>
        </w:rPr>
        <w:t xml:space="preserve">līdzekļu </w:t>
      </w:r>
      <w:r w:rsidR="002B39C9">
        <w:rPr>
          <w:rFonts w:cs="Times New Roman"/>
          <w:sz w:val="24"/>
          <w:szCs w:val="24"/>
          <w:lang w:val="lv-LV"/>
        </w:rPr>
        <w:t>ombuds</w:t>
      </w:r>
      <w:r w:rsidR="005F3150">
        <w:rPr>
          <w:rFonts w:cs="Times New Roman"/>
          <w:sz w:val="24"/>
          <w:szCs w:val="24"/>
          <w:lang w:val="lv-LV"/>
        </w:rPr>
        <w:t xml:space="preserve">                          </w:t>
      </w:r>
      <w:r w:rsidRPr="005F3150">
        <w:rPr>
          <w:sz w:val="24"/>
          <w:szCs w:val="24"/>
          <w:lang w:val="lv-LV"/>
        </w:rPr>
        <w:t>(</w:t>
      </w:r>
      <w:r w:rsidRPr="005F3150">
        <w:rPr>
          <w:i/>
          <w:iCs/>
          <w:sz w:val="24"/>
          <w:szCs w:val="24"/>
          <w:lang w:val="lv-LV"/>
        </w:rPr>
        <w:t>paraksts</w:t>
      </w:r>
      <w:r w:rsidRPr="005F3150">
        <w:rPr>
          <w:sz w:val="24"/>
          <w:szCs w:val="24"/>
          <w:lang w:val="lv-LV"/>
        </w:rPr>
        <w:t xml:space="preserve">)* </w:t>
      </w:r>
      <w:r w:rsidRPr="005F3150">
        <w:rPr>
          <w:sz w:val="24"/>
          <w:szCs w:val="24"/>
          <w:lang w:val="lv-LV"/>
        </w:rPr>
        <w:tab/>
      </w:r>
      <w:r w:rsidRPr="005F3150">
        <w:rPr>
          <w:b/>
          <w:bCs/>
          <w:sz w:val="24"/>
          <w:szCs w:val="24"/>
          <w:lang w:val="lv-LV"/>
        </w:rPr>
        <w:tab/>
      </w:r>
      <w:r w:rsidRPr="005F3150">
        <w:rPr>
          <w:b/>
          <w:bCs/>
          <w:sz w:val="24"/>
          <w:szCs w:val="24"/>
          <w:lang w:val="lv-LV"/>
        </w:rPr>
        <w:tab/>
        <w:t>Anda Rožukalne</w:t>
      </w:r>
    </w:p>
    <w:p w14:paraId="5178D0F3" w14:textId="77777777" w:rsidR="00FD5A17" w:rsidRPr="005F3150" w:rsidRDefault="00FD5A17" w:rsidP="00FD5A17">
      <w:pPr>
        <w:jc w:val="both"/>
        <w:rPr>
          <w:b/>
          <w:bCs/>
          <w:sz w:val="24"/>
          <w:szCs w:val="24"/>
          <w:lang w:val="lv-LV"/>
        </w:rPr>
      </w:pPr>
    </w:p>
    <w:p w14:paraId="22F4DEC2" w14:textId="77777777" w:rsidR="00FD5A17" w:rsidRPr="005F3150" w:rsidRDefault="00FD5A17" w:rsidP="00FD5A17">
      <w:pPr>
        <w:spacing w:line="288" w:lineRule="auto"/>
        <w:jc w:val="both"/>
        <w:rPr>
          <w:b/>
          <w:bCs/>
          <w:sz w:val="24"/>
          <w:szCs w:val="24"/>
          <w:lang w:val="lv-LV"/>
        </w:rPr>
      </w:pPr>
    </w:p>
    <w:p w14:paraId="27128235" w14:textId="77777777" w:rsidR="00FD5A17" w:rsidRPr="0029517F" w:rsidRDefault="00FD5A17" w:rsidP="00FD5A17">
      <w:pPr>
        <w:spacing w:line="288" w:lineRule="auto"/>
        <w:jc w:val="both"/>
        <w:rPr>
          <w:lang w:val="lv-LV"/>
        </w:rPr>
      </w:pPr>
      <w:r w:rsidRPr="0029517F">
        <w:rPr>
          <w:lang w:val="lv-LV"/>
        </w:rPr>
        <w:t>*DOKUMENTS PARAKSTĪTS AR DROŠU ELEKTRONISKO PARAKSTU UN SATUR LAIKA ZĪMOGU</w:t>
      </w:r>
    </w:p>
    <w:p w14:paraId="3915DF0F" w14:textId="77777777" w:rsidR="00FD5A17" w:rsidRPr="00BA37DE" w:rsidRDefault="00FD5A17" w:rsidP="00FD5A17">
      <w:pPr>
        <w:spacing w:line="360" w:lineRule="auto"/>
        <w:jc w:val="both"/>
        <w:rPr>
          <w:rFonts w:cs="Times New Roman"/>
          <w:b/>
          <w:bCs/>
          <w:sz w:val="24"/>
          <w:szCs w:val="24"/>
        </w:rPr>
      </w:pPr>
    </w:p>
    <w:p w14:paraId="171B031D" w14:textId="77777777" w:rsidR="00FD5A17" w:rsidRPr="00BA37DE" w:rsidRDefault="00FD5A17" w:rsidP="00FD5A17">
      <w:pPr>
        <w:spacing w:line="360" w:lineRule="auto"/>
        <w:jc w:val="both"/>
        <w:rPr>
          <w:rFonts w:cs="Times New Roman"/>
          <w:b/>
          <w:bCs/>
          <w:sz w:val="24"/>
          <w:szCs w:val="24"/>
        </w:rPr>
      </w:pPr>
    </w:p>
    <w:p w14:paraId="522173C0" w14:textId="77777777" w:rsidR="00FD5A17" w:rsidRPr="00BA37DE" w:rsidRDefault="00FD5A17" w:rsidP="00FD5A17">
      <w:pPr>
        <w:spacing w:line="360" w:lineRule="auto"/>
        <w:jc w:val="both"/>
        <w:rPr>
          <w:rFonts w:cs="Times New Roman"/>
          <w:sz w:val="24"/>
          <w:szCs w:val="24"/>
        </w:rPr>
      </w:pPr>
    </w:p>
    <w:sectPr w:rsidR="00FD5A17" w:rsidRPr="00BA37DE" w:rsidSect="00A90531">
      <w:headerReference w:type="first" r:id="rId10"/>
      <w:type w:val="continuous"/>
      <w:pgSz w:w="11910" w:h="16840"/>
      <w:pgMar w:top="1701" w:right="851"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ED3EB" w14:textId="77777777" w:rsidR="0028746A" w:rsidRDefault="0028746A" w:rsidP="00174CDC">
      <w:r>
        <w:separator/>
      </w:r>
    </w:p>
  </w:endnote>
  <w:endnote w:type="continuationSeparator" w:id="0">
    <w:p w14:paraId="6FB30CDF" w14:textId="77777777" w:rsidR="0028746A" w:rsidRDefault="0028746A" w:rsidP="00174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
    <w:altName w:val="Yu Gothic"/>
    <w:charset w:val="80"/>
    <w:family w:val="auto"/>
    <w:pitch w:val="variable"/>
  </w:font>
  <w:font w:name="Noto Sans Symbols">
    <w:altName w:val="Calibri"/>
    <w:charset w:val="00"/>
    <w:family w:val="auto"/>
    <w:pitch w:val="default"/>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5564885"/>
      <w:docPartObj>
        <w:docPartGallery w:val="Page Numbers (Bottom of Page)"/>
        <w:docPartUnique/>
      </w:docPartObj>
    </w:sdtPr>
    <w:sdtEndPr>
      <w:rPr>
        <w:noProof/>
      </w:rPr>
    </w:sdtEndPr>
    <w:sdtContent>
      <w:p w14:paraId="1C6846B9" w14:textId="7FC99672" w:rsidR="003F3947" w:rsidRDefault="003F39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7D38B2" w14:textId="77777777" w:rsidR="008E3DCD" w:rsidRDefault="008E3D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71ABB" w14:textId="77777777" w:rsidR="0028746A" w:rsidRDefault="0028746A" w:rsidP="00174CDC">
      <w:r>
        <w:separator/>
      </w:r>
    </w:p>
  </w:footnote>
  <w:footnote w:type="continuationSeparator" w:id="0">
    <w:p w14:paraId="74373534" w14:textId="77777777" w:rsidR="0028746A" w:rsidRDefault="0028746A" w:rsidP="00174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8C026" w14:textId="77777777" w:rsidR="00874E3E" w:rsidRPr="003119ED" w:rsidRDefault="00874E3E" w:rsidP="00874E3E">
    <w:pPr>
      <w:rPr>
        <w:rFonts w:cs="Times New Roman"/>
        <w:szCs w:val="20"/>
      </w:rPr>
    </w:pPr>
    <w:r>
      <w:rPr>
        <w:noProof/>
      </w:rPr>
      <w:drawing>
        <wp:anchor distT="0" distB="0" distL="0" distR="0" simplePos="0" relativeHeight="251651072" behindDoc="1" locked="0" layoutInCell="1" allowOverlap="1" wp14:anchorId="06E68F91" wp14:editId="561E65CC">
          <wp:simplePos x="0" y="0"/>
          <wp:positionH relativeFrom="page">
            <wp:posOffset>2225056</wp:posOffset>
          </wp:positionH>
          <wp:positionV relativeFrom="page">
            <wp:posOffset>1590132</wp:posOffset>
          </wp:positionV>
          <wp:extent cx="1661161" cy="105968"/>
          <wp:effectExtent l="0" t="0" r="0" b="0"/>
          <wp:wrapNone/>
          <wp:docPr id="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661161" cy="105968"/>
                  </a:xfrm>
                  <a:prstGeom prst="rect">
                    <a:avLst/>
                  </a:prstGeom>
                </pic:spPr>
              </pic:pic>
            </a:graphicData>
          </a:graphic>
        </wp:anchor>
      </w:drawing>
    </w:r>
    <w:r>
      <w:rPr>
        <w:noProof/>
      </w:rPr>
      <w:drawing>
        <wp:anchor distT="0" distB="0" distL="0" distR="0" simplePos="0" relativeHeight="251653120" behindDoc="1" locked="0" layoutInCell="1" allowOverlap="1" wp14:anchorId="67341ED2" wp14:editId="558F44B7">
          <wp:simplePos x="0" y="0"/>
          <wp:positionH relativeFrom="page">
            <wp:posOffset>3953724</wp:posOffset>
          </wp:positionH>
          <wp:positionV relativeFrom="page">
            <wp:posOffset>1582125</wp:posOffset>
          </wp:positionV>
          <wp:extent cx="760741" cy="140141"/>
          <wp:effectExtent l="0" t="0" r="0" b="0"/>
          <wp:wrapNone/>
          <wp:docPr id="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760741" cy="140141"/>
                  </a:xfrm>
                  <a:prstGeom prst="rect">
                    <a:avLst/>
                  </a:prstGeom>
                </pic:spPr>
              </pic:pic>
            </a:graphicData>
          </a:graphic>
        </wp:anchor>
      </w:drawing>
    </w:r>
    <w:r>
      <w:rPr>
        <w:noProof/>
      </w:rPr>
      <mc:AlternateContent>
        <mc:Choice Requires="wpg">
          <w:drawing>
            <wp:anchor distT="0" distB="0" distL="114300" distR="114300" simplePos="0" relativeHeight="251659264" behindDoc="1" locked="0" layoutInCell="1" allowOverlap="1" wp14:anchorId="744C05EE" wp14:editId="238C796B">
              <wp:simplePos x="0" y="0"/>
              <wp:positionH relativeFrom="page">
                <wp:posOffset>4780915</wp:posOffset>
              </wp:positionH>
              <wp:positionV relativeFrom="page">
                <wp:posOffset>1590040</wp:posOffset>
              </wp:positionV>
              <wp:extent cx="493395" cy="132715"/>
              <wp:effectExtent l="0" t="0" r="0" b="0"/>
              <wp:wrapNone/>
              <wp:docPr id="11" name="Grupa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395" cy="132715"/>
                        <a:chOff x="7529" y="2504"/>
                        <a:chExt cx="777" cy="209"/>
                      </a:xfrm>
                    </wpg:grpSpPr>
                    <pic:pic xmlns:pic="http://schemas.openxmlformats.org/drawingml/2006/picture">
                      <pic:nvPicPr>
                        <pic:cNvPr id="12" name="docshape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7528" y="2504"/>
                          <a:ext cx="463" cy="1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docshape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021" y="2504"/>
                          <a:ext cx="284" cy="2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6F6B284" id="Grupa 11" o:spid="_x0000_s1026" style="position:absolute;margin-left:376.45pt;margin-top:125.2pt;width:38.85pt;height:10.45pt;z-index:-251657216;mso-position-horizontal-relative:page;mso-position-vertical-relative:page" coordorigin="7529,2504" coordsize="777,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7528;top:2504;width:463;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">
                <v:imagedata r:id="rId5" o:title=""/>
              </v:shape>
              <v:shape id="docshape3" o:spid="_x0000_s1028" type="#_x0000_t75" style="position:absolute;left:8021;top:2504;width:284;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">
                <v:imagedata r:id="rId6" o:title=""/>
              </v:shape>
              <w10:wrap anchorx="page" anchory="page"/>
            </v:group>
          </w:pict>
        </mc:Fallback>
      </mc:AlternateContent>
    </w:r>
    <w:r>
      <w:rPr>
        <w:noProof/>
      </w:rPr>
      <mc:AlternateContent>
        <mc:Choice Requires="wpg">
          <w:drawing>
            <wp:anchor distT="0" distB="0" distL="114300" distR="114300" simplePos="0" relativeHeight="251661312" behindDoc="1" locked="0" layoutInCell="1" allowOverlap="1" wp14:anchorId="5F1ABE62" wp14:editId="20069E81">
              <wp:simplePos x="0" y="0"/>
              <wp:positionH relativeFrom="page">
                <wp:posOffset>5346065</wp:posOffset>
              </wp:positionH>
              <wp:positionV relativeFrom="page">
                <wp:posOffset>1590040</wp:posOffset>
              </wp:positionV>
              <wp:extent cx="531495" cy="131445"/>
              <wp:effectExtent l="0" t="0" r="0" b="0"/>
              <wp:wrapNone/>
              <wp:docPr id="6"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95" cy="131445"/>
                        <a:chOff x="8419" y="2504"/>
                        <a:chExt cx="837" cy="207"/>
                      </a:xfrm>
                    </wpg:grpSpPr>
                    <pic:pic xmlns:pic="http://schemas.openxmlformats.org/drawingml/2006/picture">
                      <pic:nvPicPr>
                        <pic:cNvPr id="8" name="docshape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419" y="2504"/>
                          <a:ext cx="359" cy="2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docshape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808" y="2547"/>
                          <a:ext cx="109" cy="1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947" y="2547"/>
                          <a:ext cx="308" cy="1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1EECAED" id="Grupa 6" o:spid="_x0000_s1026" style="position:absolute;margin-left:420.95pt;margin-top:125.2pt;width:41.85pt;height:10.35pt;z-index:-251655168;mso-position-horizontal-relative:page;mso-position-vertical-relative:page" coordorigin="8419,2504" coordsize="837,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">
              <v:shape id="docshape5" o:spid="_x0000_s1027" type="#_x0000_t75" style="position:absolute;left:8419;top:2504;width:359;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">
                <v:imagedata r:id="rId10" o:title=""/>
              </v:shape>
              <v:shape id="docshape6" o:spid="_x0000_s1028" type="#_x0000_t75" style="position:absolute;left:8808;top:2547;width:109;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">
                <v:imagedata r:id="rId11" o:title=""/>
              </v:shape>
              <v:shape id="docshape7" o:spid="_x0000_s1029" type="#_x0000_t75" style="position:absolute;left:8947;top:2547;width:308;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">
                <v:imagedata r:id="rId12" o:title=""/>
              </v:shape>
              <w10:wrap anchorx="page" anchory="page"/>
            </v:group>
          </w:pict>
        </mc:Fallback>
      </mc:AlternateContent>
    </w:r>
    <w:r>
      <w:rPr>
        <w:noProof/>
      </w:rPr>
      <mc:AlternateContent>
        <mc:Choice Requires="wps">
          <w:drawing>
            <wp:anchor distT="0" distB="0" distL="114300" distR="114300" simplePos="0" relativeHeight="251663360" behindDoc="1" locked="0" layoutInCell="1" allowOverlap="1" wp14:anchorId="38FB79BB" wp14:editId="2279BD9F">
              <wp:simplePos x="0" y="0"/>
              <wp:positionH relativeFrom="page">
                <wp:posOffset>1854200</wp:posOffset>
              </wp:positionH>
              <wp:positionV relativeFrom="page">
                <wp:posOffset>1945005</wp:posOffset>
              </wp:positionV>
              <wp:extent cx="4391660" cy="0"/>
              <wp:effectExtent l="0" t="0" r="0" b="0"/>
              <wp:wrapNone/>
              <wp:docPr id="4" name="Taisns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1660" cy="0"/>
                      </a:xfrm>
                      <a:prstGeom prst="line">
                        <a:avLst/>
                      </a:prstGeom>
                      <a:noFill/>
                      <a:ln w="317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E3C6BD" id="Taisns savienotājs 4"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6pt,153.15pt" to="491.8pt,1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" strokecolor="#231f20" strokeweight=".25pt">
              <w10:wrap anchorx="page" anchory="page"/>
            </v:line>
          </w:pict>
        </mc:Fallback>
      </mc:AlternateContent>
    </w:r>
    <w:r>
      <w:rPr>
        <w:noProof/>
      </w:rPr>
      <w:drawing>
        <wp:anchor distT="0" distB="0" distL="0" distR="0" simplePos="0" relativeHeight="251655168" behindDoc="1" locked="0" layoutInCell="1" allowOverlap="1" wp14:anchorId="336C4990" wp14:editId="5C4EFA1E">
          <wp:simplePos x="0" y="0"/>
          <wp:positionH relativeFrom="page">
            <wp:posOffset>2153795</wp:posOffset>
          </wp:positionH>
          <wp:positionV relativeFrom="page">
            <wp:posOffset>2121801</wp:posOffset>
          </wp:positionV>
          <wp:extent cx="3793158" cy="98249"/>
          <wp:effectExtent l="0" t="0" r="0" b="0"/>
          <wp:wrapNone/>
          <wp:docPr id="32"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13" cstate="print"/>
                  <a:stretch>
                    <a:fillRect/>
                  </a:stretch>
                </pic:blipFill>
                <pic:spPr>
                  <a:xfrm>
                    <a:off x="0" y="0"/>
                    <a:ext cx="3793158" cy="98249"/>
                  </a:xfrm>
                  <a:prstGeom prst="rect">
                    <a:avLst/>
                  </a:prstGeom>
                </pic:spPr>
              </pic:pic>
            </a:graphicData>
          </a:graphic>
        </wp:anchor>
      </w:drawing>
    </w:r>
    <w:r>
      <w:rPr>
        <w:noProof/>
      </w:rPr>
      <w:drawing>
        <wp:anchor distT="0" distB="0" distL="0" distR="0" simplePos="0" relativeHeight="251656192" behindDoc="1" locked="0" layoutInCell="1" allowOverlap="1" wp14:anchorId="5CDE44D0" wp14:editId="5602B953">
          <wp:simplePos x="0" y="0"/>
          <wp:positionH relativeFrom="page">
            <wp:posOffset>3538218</wp:posOffset>
          </wp:positionH>
          <wp:positionV relativeFrom="page">
            <wp:posOffset>721118</wp:posOffset>
          </wp:positionV>
          <wp:extent cx="1023569" cy="812800"/>
          <wp:effectExtent l="0" t="0" r="0" b="0"/>
          <wp:wrapNone/>
          <wp:docPr id="33" name="image9.png" descr="Attēls, kurā ir teksts, klipkop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9.png" descr="Attēls, kurā ir teksts, klipkopa&#10;&#10;Apraksts ģenerēts automātiski"/>
                  <pic:cNvPicPr/>
                </pic:nvPicPr>
                <pic:blipFill>
                  <a:blip r:embed="rId14" cstate="print"/>
                  <a:stretch>
                    <a:fillRect/>
                  </a:stretch>
                </pic:blipFill>
                <pic:spPr>
                  <a:xfrm>
                    <a:off x="0" y="0"/>
                    <a:ext cx="1023569" cy="812800"/>
                  </a:xfrm>
                  <a:prstGeom prst="rect">
                    <a:avLst/>
                  </a:prstGeom>
                </pic:spPr>
              </pic:pic>
            </a:graphicData>
          </a:graphic>
        </wp:anchor>
      </w:drawing>
    </w:r>
    <w:r>
      <w:rPr>
        <w:noProof/>
      </w:rPr>
      <mc:AlternateContent>
        <mc:Choice Requires="wps">
          <w:drawing>
            <wp:anchor distT="0" distB="0" distL="114300" distR="114300" simplePos="0" relativeHeight="251665408" behindDoc="1" locked="0" layoutInCell="1" allowOverlap="1" wp14:anchorId="418C9638" wp14:editId="496BBFDB">
              <wp:simplePos x="0" y="0"/>
              <wp:positionH relativeFrom="page">
                <wp:posOffset>1854200</wp:posOffset>
              </wp:positionH>
              <wp:positionV relativeFrom="page">
                <wp:posOffset>1805305</wp:posOffset>
              </wp:positionV>
              <wp:extent cx="4392295" cy="152400"/>
              <wp:effectExtent l="0"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22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AF292" w14:textId="77777777" w:rsidR="00874E3E" w:rsidRDefault="00874E3E" w:rsidP="00874E3E">
                          <w:pPr>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8C9638" id="_x0000_t202" coordsize="21600,21600" o:spt="202" path="m,l,21600r21600,l21600,xe">
              <v:stroke joinstyle="miter"/>
              <v:path gradientshapeok="t" o:connecttype="rect"/>
            </v:shapetype>
            <v:shape id="Tekstlodziņš 2" o:spid="_x0000_s1026" type="#_x0000_t202" style="position:absolute;margin-left:146pt;margin-top:142.15pt;width:345.85pt;height:1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" filled="f" stroked="f">
              <v:textbox inset="0,0,0,0">
                <w:txbxContent>
                  <w:p w14:paraId="7C8AF292" w14:textId="77777777" w:rsidR="00874E3E" w:rsidRDefault="00874E3E" w:rsidP="00874E3E">
                    <w:pPr>
                      <w:spacing w:before="4"/>
                      <w:ind w:left="40"/>
                      <w:rPr>
                        <w:sz w:val="17"/>
                      </w:rPr>
                    </w:pPr>
                  </w:p>
                </w:txbxContent>
              </v:textbox>
              <w10:wrap anchorx="page" anchory="page"/>
            </v:shape>
          </w:pict>
        </mc:Fallback>
      </mc:AlternateContent>
    </w:r>
  </w:p>
  <w:p w14:paraId="0E406E6A" w14:textId="77777777" w:rsidR="00874E3E" w:rsidRDefault="00874E3E" w:rsidP="00874E3E">
    <w:pPr>
      <w:pStyle w:val="Header"/>
    </w:pPr>
  </w:p>
  <w:p w14:paraId="58D88EAE" w14:textId="77777777" w:rsidR="00874E3E" w:rsidRDefault="00874E3E" w:rsidP="00874E3E">
    <w:pPr>
      <w:pStyle w:val="Header"/>
    </w:pPr>
  </w:p>
  <w:p w14:paraId="436EDDCD" w14:textId="77777777" w:rsidR="00874E3E" w:rsidRDefault="00874E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4FAD7" w14:textId="568DE593" w:rsidR="00A90531" w:rsidRPr="003119ED" w:rsidRDefault="00A90531" w:rsidP="00874E3E">
    <w:pPr>
      <w:rPr>
        <w:rFonts w:cs="Times New Roman"/>
        <w:szCs w:val="20"/>
      </w:rPr>
    </w:pPr>
  </w:p>
  <w:p w14:paraId="19080C7C" w14:textId="76DAC529" w:rsidR="00A90531" w:rsidRDefault="00A90531" w:rsidP="00874E3E">
    <w:pPr>
      <w:pStyle w:val="Header"/>
    </w:pPr>
  </w:p>
  <w:p w14:paraId="64D3A69E" w14:textId="77777777" w:rsidR="00A90531" w:rsidRDefault="00A90531" w:rsidP="00874E3E">
    <w:pPr>
      <w:pStyle w:val="Header"/>
    </w:pPr>
  </w:p>
  <w:p w14:paraId="26ABF6BB" w14:textId="4C82E3BA" w:rsidR="00A90531" w:rsidRDefault="00A905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C56D8"/>
    <w:multiLevelType w:val="multilevel"/>
    <w:tmpl w:val="C2BE7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7928CE"/>
    <w:multiLevelType w:val="hybridMultilevel"/>
    <w:tmpl w:val="B29C8FCA"/>
    <w:lvl w:ilvl="0" w:tplc="E35279B4">
      <w:start w:val="1"/>
      <w:numFmt w:val="decimal"/>
      <w:lvlText w:val="%1."/>
      <w:lvlJc w:val="left"/>
      <w:pPr>
        <w:ind w:left="1070" w:hanging="360"/>
      </w:pPr>
      <w:rPr>
        <w:color w:val="auto"/>
      </w:rPr>
    </w:lvl>
    <w:lvl w:ilvl="1" w:tplc="08090019">
      <w:start w:val="1"/>
      <w:numFmt w:val="lowerLetter"/>
      <w:lvlText w:val="%2."/>
      <w:lvlJc w:val="left"/>
      <w:pPr>
        <w:ind w:left="1797" w:hanging="360"/>
      </w:pPr>
    </w:lvl>
    <w:lvl w:ilvl="2" w:tplc="0809001B">
      <w:start w:val="1"/>
      <w:numFmt w:val="lowerRoman"/>
      <w:lvlText w:val="%3."/>
      <w:lvlJc w:val="right"/>
      <w:pPr>
        <w:ind w:left="2517" w:hanging="180"/>
      </w:pPr>
    </w:lvl>
    <w:lvl w:ilvl="3" w:tplc="0809000F">
      <w:start w:val="1"/>
      <w:numFmt w:val="decimal"/>
      <w:lvlText w:val="%4."/>
      <w:lvlJc w:val="left"/>
      <w:pPr>
        <w:ind w:left="3237" w:hanging="360"/>
      </w:pPr>
    </w:lvl>
    <w:lvl w:ilvl="4" w:tplc="08090019">
      <w:start w:val="1"/>
      <w:numFmt w:val="lowerLetter"/>
      <w:lvlText w:val="%5."/>
      <w:lvlJc w:val="left"/>
      <w:pPr>
        <w:ind w:left="3957" w:hanging="360"/>
      </w:pPr>
    </w:lvl>
    <w:lvl w:ilvl="5" w:tplc="0809001B">
      <w:start w:val="1"/>
      <w:numFmt w:val="lowerRoman"/>
      <w:lvlText w:val="%6."/>
      <w:lvlJc w:val="right"/>
      <w:pPr>
        <w:ind w:left="4677" w:hanging="180"/>
      </w:pPr>
    </w:lvl>
    <w:lvl w:ilvl="6" w:tplc="0809000F">
      <w:start w:val="1"/>
      <w:numFmt w:val="decimal"/>
      <w:lvlText w:val="%7."/>
      <w:lvlJc w:val="left"/>
      <w:pPr>
        <w:ind w:left="5397" w:hanging="360"/>
      </w:pPr>
    </w:lvl>
    <w:lvl w:ilvl="7" w:tplc="08090019">
      <w:start w:val="1"/>
      <w:numFmt w:val="lowerLetter"/>
      <w:lvlText w:val="%8."/>
      <w:lvlJc w:val="left"/>
      <w:pPr>
        <w:ind w:left="6117" w:hanging="360"/>
      </w:pPr>
    </w:lvl>
    <w:lvl w:ilvl="8" w:tplc="0809001B">
      <w:start w:val="1"/>
      <w:numFmt w:val="lowerRoman"/>
      <w:lvlText w:val="%9."/>
      <w:lvlJc w:val="right"/>
      <w:pPr>
        <w:ind w:left="6837" w:hanging="180"/>
      </w:pPr>
    </w:lvl>
  </w:abstractNum>
  <w:abstractNum w:abstractNumId="2" w15:restartNumberingAfterBreak="0">
    <w:nsid w:val="0C763F19"/>
    <w:multiLevelType w:val="multilevel"/>
    <w:tmpl w:val="C15A25F0"/>
    <w:lvl w:ilvl="0">
      <w:start w:val="1"/>
      <w:numFmt w:val="decimal"/>
      <w:lvlText w:val="%1."/>
      <w:lvlJc w:val="left"/>
      <w:pPr>
        <w:ind w:left="504" w:hanging="504"/>
      </w:pPr>
      <w:rPr>
        <w:rFonts w:eastAsiaTheme="minorHAnsi" w:hint="default"/>
      </w:rPr>
    </w:lvl>
    <w:lvl w:ilvl="1">
      <w:start w:val="1"/>
      <w:numFmt w:val="decimal"/>
      <w:lvlText w:val="%1.%2."/>
      <w:lvlJc w:val="left"/>
      <w:pPr>
        <w:ind w:left="504" w:hanging="504"/>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 w15:restartNumberingAfterBreak="0">
    <w:nsid w:val="0D676C85"/>
    <w:multiLevelType w:val="hybridMultilevel"/>
    <w:tmpl w:val="622CC3F2"/>
    <w:lvl w:ilvl="0" w:tplc="B9AA5872">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 w15:restartNumberingAfterBreak="0">
    <w:nsid w:val="0ED9591E"/>
    <w:multiLevelType w:val="hybridMultilevel"/>
    <w:tmpl w:val="EDC68D62"/>
    <w:lvl w:ilvl="0" w:tplc="6B7A7E42">
      <w:start w:val="1"/>
      <w:numFmt w:val="decimal"/>
      <w:lvlText w:val="%1."/>
      <w:lvlJc w:val="left"/>
      <w:pPr>
        <w:ind w:left="720" w:hanging="360"/>
      </w:pPr>
      <w:rPr>
        <w:rFonts w:ascii="Times New Roman" w:hAnsi="Times New Roman" w:cs="Times New Roman" w:hint="default"/>
        <w:b/>
        <w:bCs/>
      </w:rPr>
    </w:lvl>
    <w:lvl w:ilvl="1" w:tplc="F0707B96">
      <w:start w:val="1"/>
      <w:numFmt w:val="lowerLetter"/>
      <w:lvlText w:val="%2."/>
      <w:lvlJc w:val="left"/>
      <w:pPr>
        <w:ind w:left="1440" w:hanging="360"/>
      </w:pPr>
    </w:lvl>
    <w:lvl w:ilvl="2" w:tplc="BE9018BE">
      <w:start w:val="1"/>
      <w:numFmt w:val="lowerRoman"/>
      <w:lvlText w:val="%3."/>
      <w:lvlJc w:val="right"/>
      <w:pPr>
        <w:ind w:left="2160" w:hanging="180"/>
      </w:pPr>
    </w:lvl>
    <w:lvl w:ilvl="3" w:tplc="7D1E6910">
      <w:start w:val="1"/>
      <w:numFmt w:val="decimal"/>
      <w:lvlText w:val="%4."/>
      <w:lvlJc w:val="left"/>
      <w:pPr>
        <w:ind w:left="785" w:hanging="360"/>
      </w:pPr>
    </w:lvl>
    <w:lvl w:ilvl="4" w:tplc="E71234CC">
      <w:start w:val="1"/>
      <w:numFmt w:val="lowerLetter"/>
      <w:lvlText w:val="%5."/>
      <w:lvlJc w:val="left"/>
      <w:pPr>
        <w:ind w:left="3600" w:hanging="360"/>
      </w:pPr>
    </w:lvl>
    <w:lvl w:ilvl="5" w:tplc="DF4E650A">
      <w:start w:val="1"/>
      <w:numFmt w:val="lowerRoman"/>
      <w:lvlText w:val="%6."/>
      <w:lvlJc w:val="right"/>
      <w:pPr>
        <w:ind w:left="4320" w:hanging="180"/>
      </w:pPr>
    </w:lvl>
    <w:lvl w:ilvl="6" w:tplc="CC382842">
      <w:start w:val="1"/>
      <w:numFmt w:val="decimal"/>
      <w:lvlText w:val="%7."/>
      <w:lvlJc w:val="left"/>
      <w:pPr>
        <w:ind w:left="5040" w:hanging="360"/>
      </w:pPr>
    </w:lvl>
    <w:lvl w:ilvl="7" w:tplc="BEB83232">
      <w:start w:val="1"/>
      <w:numFmt w:val="lowerLetter"/>
      <w:lvlText w:val="%8."/>
      <w:lvlJc w:val="left"/>
      <w:pPr>
        <w:ind w:left="5760" w:hanging="360"/>
      </w:pPr>
    </w:lvl>
    <w:lvl w:ilvl="8" w:tplc="0EB23A44">
      <w:start w:val="1"/>
      <w:numFmt w:val="lowerRoman"/>
      <w:lvlText w:val="%9."/>
      <w:lvlJc w:val="right"/>
      <w:pPr>
        <w:ind w:left="6480" w:hanging="180"/>
      </w:pPr>
    </w:lvl>
  </w:abstractNum>
  <w:abstractNum w:abstractNumId="5" w15:restartNumberingAfterBreak="0">
    <w:nsid w:val="114367E0"/>
    <w:multiLevelType w:val="hybridMultilevel"/>
    <w:tmpl w:val="F4EEE5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245CF4"/>
    <w:multiLevelType w:val="multilevel"/>
    <w:tmpl w:val="227423B8"/>
    <w:lvl w:ilvl="0">
      <w:start w:val="1"/>
      <w:numFmt w:val="decimal"/>
      <w:lvlText w:val="%1."/>
      <w:lvlJc w:val="left"/>
      <w:pPr>
        <w:ind w:left="644" w:hanging="360"/>
      </w:pPr>
      <w:rPr>
        <w:rFonts w:hint="default"/>
      </w:rPr>
    </w:lvl>
    <w:lvl w:ilvl="1">
      <w:start w:val="1"/>
      <w:numFmt w:val="decimal"/>
      <w:isLgl/>
      <w:lvlText w:val="%1.%2."/>
      <w:lvlJc w:val="left"/>
      <w:pPr>
        <w:ind w:left="794" w:hanging="51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7" w15:restartNumberingAfterBreak="0">
    <w:nsid w:val="1CC91347"/>
    <w:multiLevelType w:val="hybridMultilevel"/>
    <w:tmpl w:val="86ACEB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E36480F"/>
    <w:multiLevelType w:val="hybridMultilevel"/>
    <w:tmpl w:val="987EC6D4"/>
    <w:lvl w:ilvl="0" w:tplc="5A109FCC">
      <w:start w:val="1"/>
      <w:numFmt w:val="decimal"/>
      <w:lvlText w:val="%1."/>
      <w:lvlJc w:val="left"/>
      <w:pPr>
        <w:tabs>
          <w:tab w:val="num" w:pos="502"/>
        </w:tabs>
        <w:ind w:left="502" w:hanging="360"/>
      </w:pPr>
      <w:rPr>
        <w:rFonts w:cs="Times New Roman" w:hint="default"/>
        <w:b w:val="0"/>
        <w:bCs/>
      </w:rPr>
    </w:lvl>
    <w:lvl w:ilvl="1" w:tplc="04090019">
      <w:start w:val="1"/>
      <w:numFmt w:val="lowerLetter"/>
      <w:lvlText w:val="%2."/>
      <w:lvlJc w:val="left"/>
      <w:pPr>
        <w:tabs>
          <w:tab w:val="num" w:pos="1222"/>
        </w:tabs>
        <w:ind w:left="1222" w:hanging="360"/>
      </w:pPr>
      <w:rPr>
        <w:rFonts w:cs="Times New Roman"/>
      </w:rPr>
    </w:lvl>
    <w:lvl w:ilvl="2" w:tplc="0409001B">
      <w:start w:val="1"/>
      <w:numFmt w:val="lowerRoman"/>
      <w:lvlText w:val="%3."/>
      <w:lvlJc w:val="right"/>
      <w:pPr>
        <w:tabs>
          <w:tab w:val="num" w:pos="1942"/>
        </w:tabs>
        <w:ind w:left="1942" w:hanging="180"/>
      </w:pPr>
      <w:rPr>
        <w:rFonts w:cs="Times New Roman"/>
      </w:rPr>
    </w:lvl>
    <w:lvl w:ilvl="3" w:tplc="0409000F">
      <w:start w:val="1"/>
      <w:numFmt w:val="decimal"/>
      <w:lvlText w:val="%4."/>
      <w:lvlJc w:val="left"/>
      <w:pPr>
        <w:tabs>
          <w:tab w:val="num" w:pos="2662"/>
        </w:tabs>
        <w:ind w:left="2662" w:hanging="360"/>
      </w:pPr>
      <w:rPr>
        <w:rFonts w:cs="Times New Roman"/>
      </w:rPr>
    </w:lvl>
    <w:lvl w:ilvl="4" w:tplc="04090019">
      <w:start w:val="1"/>
      <w:numFmt w:val="lowerLetter"/>
      <w:lvlText w:val="%5."/>
      <w:lvlJc w:val="left"/>
      <w:pPr>
        <w:tabs>
          <w:tab w:val="num" w:pos="3382"/>
        </w:tabs>
        <w:ind w:left="3382" w:hanging="360"/>
      </w:pPr>
      <w:rPr>
        <w:rFonts w:cs="Times New Roman"/>
      </w:rPr>
    </w:lvl>
    <w:lvl w:ilvl="5" w:tplc="0409001B">
      <w:start w:val="1"/>
      <w:numFmt w:val="lowerRoman"/>
      <w:lvlText w:val="%6."/>
      <w:lvlJc w:val="right"/>
      <w:pPr>
        <w:tabs>
          <w:tab w:val="num" w:pos="4102"/>
        </w:tabs>
        <w:ind w:left="4102" w:hanging="180"/>
      </w:pPr>
      <w:rPr>
        <w:rFonts w:cs="Times New Roman"/>
      </w:rPr>
    </w:lvl>
    <w:lvl w:ilvl="6" w:tplc="0409000F">
      <w:start w:val="1"/>
      <w:numFmt w:val="decimal"/>
      <w:lvlText w:val="%7."/>
      <w:lvlJc w:val="left"/>
      <w:pPr>
        <w:tabs>
          <w:tab w:val="num" w:pos="4822"/>
        </w:tabs>
        <w:ind w:left="4822" w:hanging="360"/>
      </w:pPr>
      <w:rPr>
        <w:rFonts w:cs="Times New Roman"/>
      </w:rPr>
    </w:lvl>
    <w:lvl w:ilvl="7" w:tplc="04090019">
      <w:start w:val="1"/>
      <w:numFmt w:val="lowerLetter"/>
      <w:lvlText w:val="%8."/>
      <w:lvlJc w:val="left"/>
      <w:pPr>
        <w:tabs>
          <w:tab w:val="num" w:pos="5542"/>
        </w:tabs>
        <w:ind w:left="5542" w:hanging="360"/>
      </w:pPr>
      <w:rPr>
        <w:rFonts w:cs="Times New Roman"/>
      </w:rPr>
    </w:lvl>
    <w:lvl w:ilvl="8" w:tplc="0409001B">
      <w:start w:val="1"/>
      <w:numFmt w:val="lowerRoman"/>
      <w:lvlText w:val="%9."/>
      <w:lvlJc w:val="right"/>
      <w:pPr>
        <w:tabs>
          <w:tab w:val="num" w:pos="6262"/>
        </w:tabs>
        <w:ind w:left="6262" w:hanging="180"/>
      </w:pPr>
      <w:rPr>
        <w:rFonts w:cs="Times New Roman"/>
      </w:rPr>
    </w:lvl>
  </w:abstractNum>
  <w:abstractNum w:abstractNumId="9" w15:restartNumberingAfterBreak="0">
    <w:nsid w:val="216C56C6"/>
    <w:multiLevelType w:val="multilevel"/>
    <w:tmpl w:val="C818FA0A"/>
    <w:lvl w:ilvl="0">
      <w:start w:val="1"/>
      <w:numFmt w:val="decimal"/>
      <w:lvlText w:val="%1."/>
      <w:lvlJc w:val="left"/>
      <w:pPr>
        <w:ind w:left="720" w:hanging="360"/>
      </w:pPr>
    </w:lvl>
    <w:lvl w:ilvl="1">
      <w:start w:val="4"/>
      <w:numFmt w:val="decimal"/>
      <w:isLgl/>
      <w:lvlText w:val="%1.%2."/>
      <w:lvlJc w:val="left"/>
      <w:pPr>
        <w:ind w:left="864" w:hanging="504"/>
      </w:pPr>
      <w:rPr>
        <w:rFonts w:eastAsia="MS ??" w:hint="default"/>
      </w:rPr>
    </w:lvl>
    <w:lvl w:ilvl="2">
      <w:start w:val="1"/>
      <w:numFmt w:val="decimal"/>
      <w:isLgl/>
      <w:lvlText w:val="%1.%2.%3."/>
      <w:lvlJc w:val="left"/>
      <w:pPr>
        <w:ind w:left="1080" w:hanging="720"/>
      </w:pPr>
      <w:rPr>
        <w:rFonts w:eastAsia="MS ??" w:hint="default"/>
      </w:rPr>
    </w:lvl>
    <w:lvl w:ilvl="3">
      <w:start w:val="1"/>
      <w:numFmt w:val="decimal"/>
      <w:isLgl/>
      <w:lvlText w:val="%1.%2.%3.%4."/>
      <w:lvlJc w:val="left"/>
      <w:pPr>
        <w:ind w:left="1080" w:hanging="720"/>
      </w:pPr>
      <w:rPr>
        <w:rFonts w:eastAsia="MS ??" w:hint="default"/>
      </w:rPr>
    </w:lvl>
    <w:lvl w:ilvl="4">
      <w:start w:val="1"/>
      <w:numFmt w:val="decimal"/>
      <w:isLgl/>
      <w:lvlText w:val="%1.%2.%3.%4.%5."/>
      <w:lvlJc w:val="left"/>
      <w:pPr>
        <w:ind w:left="1440" w:hanging="1080"/>
      </w:pPr>
      <w:rPr>
        <w:rFonts w:eastAsia="MS ??" w:hint="default"/>
      </w:rPr>
    </w:lvl>
    <w:lvl w:ilvl="5">
      <w:start w:val="1"/>
      <w:numFmt w:val="decimal"/>
      <w:isLgl/>
      <w:lvlText w:val="%1.%2.%3.%4.%5.%6."/>
      <w:lvlJc w:val="left"/>
      <w:pPr>
        <w:ind w:left="1440" w:hanging="1080"/>
      </w:pPr>
      <w:rPr>
        <w:rFonts w:eastAsia="MS ??" w:hint="default"/>
      </w:rPr>
    </w:lvl>
    <w:lvl w:ilvl="6">
      <w:start w:val="1"/>
      <w:numFmt w:val="decimal"/>
      <w:isLgl/>
      <w:lvlText w:val="%1.%2.%3.%4.%5.%6.%7."/>
      <w:lvlJc w:val="left"/>
      <w:pPr>
        <w:ind w:left="1800" w:hanging="1440"/>
      </w:pPr>
      <w:rPr>
        <w:rFonts w:eastAsia="MS ??" w:hint="default"/>
      </w:rPr>
    </w:lvl>
    <w:lvl w:ilvl="7">
      <w:start w:val="1"/>
      <w:numFmt w:val="decimal"/>
      <w:isLgl/>
      <w:lvlText w:val="%1.%2.%3.%4.%5.%6.%7.%8."/>
      <w:lvlJc w:val="left"/>
      <w:pPr>
        <w:ind w:left="1800" w:hanging="1440"/>
      </w:pPr>
      <w:rPr>
        <w:rFonts w:eastAsia="MS ??" w:hint="default"/>
      </w:rPr>
    </w:lvl>
    <w:lvl w:ilvl="8">
      <w:start w:val="1"/>
      <w:numFmt w:val="decimal"/>
      <w:isLgl/>
      <w:lvlText w:val="%1.%2.%3.%4.%5.%6.%7.%8.%9."/>
      <w:lvlJc w:val="left"/>
      <w:pPr>
        <w:ind w:left="2160" w:hanging="1800"/>
      </w:pPr>
      <w:rPr>
        <w:rFonts w:eastAsia="MS ??" w:hint="default"/>
      </w:rPr>
    </w:lvl>
  </w:abstractNum>
  <w:abstractNum w:abstractNumId="10" w15:restartNumberingAfterBreak="0">
    <w:nsid w:val="27DA0CED"/>
    <w:multiLevelType w:val="hybridMultilevel"/>
    <w:tmpl w:val="4A16C50E"/>
    <w:lvl w:ilvl="0" w:tplc="78805B1A">
      <w:start w:val="1"/>
      <w:numFmt w:val="decimal"/>
      <w:lvlText w:val="%1."/>
      <w:lvlJc w:val="left"/>
      <w:pPr>
        <w:ind w:left="643" w:hanging="360"/>
      </w:pPr>
      <w:rPr>
        <w:rFonts w:hint="default"/>
      </w:rPr>
    </w:lvl>
    <w:lvl w:ilvl="1" w:tplc="04260019">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11" w15:restartNumberingAfterBreak="0">
    <w:nsid w:val="2F9243B4"/>
    <w:multiLevelType w:val="hybridMultilevel"/>
    <w:tmpl w:val="34CE37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1E73346"/>
    <w:multiLevelType w:val="multilevel"/>
    <w:tmpl w:val="611CD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820DC9"/>
    <w:multiLevelType w:val="hybridMultilevel"/>
    <w:tmpl w:val="C22C90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F8F1F45"/>
    <w:multiLevelType w:val="multilevel"/>
    <w:tmpl w:val="8E0CEE46"/>
    <w:lvl w:ilvl="0">
      <w:start w:val="4"/>
      <w:numFmt w:val="decimal"/>
      <w:lvlText w:val="%1."/>
      <w:lvlJc w:val="left"/>
      <w:pPr>
        <w:ind w:left="504" w:hanging="504"/>
      </w:pPr>
      <w:rPr>
        <w:rFonts w:eastAsia="MS ??" w:hint="default"/>
      </w:rPr>
    </w:lvl>
    <w:lvl w:ilvl="1">
      <w:start w:val="1"/>
      <w:numFmt w:val="decimal"/>
      <w:lvlText w:val="%1.%2."/>
      <w:lvlJc w:val="left"/>
      <w:pPr>
        <w:ind w:left="504" w:hanging="504"/>
      </w:pPr>
      <w:rPr>
        <w:rFonts w:eastAsia="MS ??" w:hint="default"/>
      </w:rPr>
    </w:lvl>
    <w:lvl w:ilvl="2">
      <w:start w:val="1"/>
      <w:numFmt w:val="decimal"/>
      <w:lvlText w:val="%1.%2.%3."/>
      <w:lvlJc w:val="left"/>
      <w:pPr>
        <w:ind w:left="720" w:hanging="720"/>
      </w:pPr>
      <w:rPr>
        <w:rFonts w:eastAsia="MS ??" w:hint="default"/>
      </w:rPr>
    </w:lvl>
    <w:lvl w:ilvl="3">
      <w:start w:val="1"/>
      <w:numFmt w:val="decimal"/>
      <w:lvlText w:val="%1.%2.%3.%4."/>
      <w:lvlJc w:val="left"/>
      <w:pPr>
        <w:ind w:left="720" w:hanging="720"/>
      </w:pPr>
      <w:rPr>
        <w:rFonts w:eastAsia="MS ??" w:hint="default"/>
      </w:rPr>
    </w:lvl>
    <w:lvl w:ilvl="4">
      <w:start w:val="1"/>
      <w:numFmt w:val="decimal"/>
      <w:lvlText w:val="%1.%2.%3.%4.%5."/>
      <w:lvlJc w:val="left"/>
      <w:pPr>
        <w:ind w:left="1080" w:hanging="1080"/>
      </w:pPr>
      <w:rPr>
        <w:rFonts w:eastAsia="MS ??" w:hint="default"/>
      </w:rPr>
    </w:lvl>
    <w:lvl w:ilvl="5">
      <w:start w:val="1"/>
      <w:numFmt w:val="decimal"/>
      <w:lvlText w:val="%1.%2.%3.%4.%5.%6."/>
      <w:lvlJc w:val="left"/>
      <w:pPr>
        <w:ind w:left="1080" w:hanging="1080"/>
      </w:pPr>
      <w:rPr>
        <w:rFonts w:eastAsia="MS ??" w:hint="default"/>
      </w:rPr>
    </w:lvl>
    <w:lvl w:ilvl="6">
      <w:start w:val="1"/>
      <w:numFmt w:val="decimal"/>
      <w:lvlText w:val="%1.%2.%3.%4.%5.%6.%7."/>
      <w:lvlJc w:val="left"/>
      <w:pPr>
        <w:ind w:left="1440" w:hanging="1440"/>
      </w:pPr>
      <w:rPr>
        <w:rFonts w:eastAsia="MS ??" w:hint="default"/>
      </w:rPr>
    </w:lvl>
    <w:lvl w:ilvl="7">
      <w:start w:val="1"/>
      <w:numFmt w:val="decimal"/>
      <w:lvlText w:val="%1.%2.%3.%4.%5.%6.%7.%8."/>
      <w:lvlJc w:val="left"/>
      <w:pPr>
        <w:ind w:left="1440" w:hanging="1440"/>
      </w:pPr>
      <w:rPr>
        <w:rFonts w:eastAsia="MS ??" w:hint="default"/>
      </w:rPr>
    </w:lvl>
    <w:lvl w:ilvl="8">
      <w:start w:val="1"/>
      <w:numFmt w:val="decimal"/>
      <w:lvlText w:val="%1.%2.%3.%4.%5.%6.%7.%8.%9."/>
      <w:lvlJc w:val="left"/>
      <w:pPr>
        <w:ind w:left="1800" w:hanging="1800"/>
      </w:pPr>
      <w:rPr>
        <w:rFonts w:eastAsia="MS ??" w:hint="default"/>
      </w:rPr>
    </w:lvl>
  </w:abstractNum>
  <w:abstractNum w:abstractNumId="15" w15:restartNumberingAfterBreak="0">
    <w:nsid w:val="400D04AF"/>
    <w:multiLevelType w:val="hybridMultilevel"/>
    <w:tmpl w:val="C264FE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19401C1"/>
    <w:multiLevelType w:val="multilevel"/>
    <w:tmpl w:val="CA7446B0"/>
    <w:lvl w:ilvl="0">
      <w:start w:val="11"/>
      <w:numFmt w:val="decimal"/>
      <w:lvlText w:val="%1."/>
      <w:lvlJc w:val="left"/>
      <w:pPr>
        <w:ind w:left="480" w:hanging="480"/>
      </w:pPr>
      <w:rPr>
        <w:rFonts w:hint="default"/>
      </w:rPr>
    </w:lvl>
    <w:lvl w:ilvl="1">
      <w:start w:val="1"/>
      <w:numFmt w:val="decimal"/>
      <w:lvlText w:val="%1.%2."/>
      <w:lvlJc w:val="left"/>
      <w:pPr>
        <w:ind w:left="1330" w:hanging="480"/>
      </w:pPr>
      <w:rPr>
        <w:rFonts w:hint="default"/>
      </w:rPr>
    </w:lvl>
    <w:lvl w:ilvl="2">
      <w:start w:val="1"/>
      <w:numFmt w:val="decimal"/>
      <w:lvlText w:val="%1.%2.%3."/>
      <w:lvlJc w:val="left"/>
      <w:pPr>
        <w:ind w:left="2314" w:hanging="720"/>
      </w:pPr>
      <w:rPr>
        <w:rFonts w:hint="default"/>
      </w:rPr>
    </w:lvl>
    <w:lvl w:ilvl="3">
      <w:start w:val="1"/>
      <w:numFmt w:val="decimal"/>
      <w:lvlText w:val="%1.%2.%3.%4."/>
      <w:lvlJc w:val="left"/>
      <w:pPr>
        <w:ind w:left="3111" w:hanging="720"/>
      </w:pPr>
      <w:rPr>
        <w:rFonts w:hint="default"/>
      </w:rPr>
    </w:lvl>
    <w:lvl w:ilvl="4">
      <w:start w:val="1"/>
      <w:numFmt w:val="decimal"/>
      <w:lvlText w:val="%1.%2.%3.%4.%5."/>
      <w:lvlJc w:val="left"/>
      <w:pPr>
        <w:ind w:left="4268" w:hanging="1080"/>
      </w:pPr>
      <w:rPr>
        <w:rFonts w:hint="default"/>
      </w:rPr>
    </w:lvl>
    <w:lvl w:ilvl="5">
      <w:start w:val="1"/>
      <w:numFmt w:val="decimal"/>
      <w:lvlText w:val="%1.%2.%3.%4.%5.%6."/>
      <w:lvlJc w:val="left"/>
      <w:pPr>
        <w:ind w:left="5065" w:hanging="1080"/>
      </w:pPr>
      <w:rPr>
        <w:rFonts w:hint="default"/>
      </w:rPr>
    </w:lvl>
    <w:lvl w:ilvl="6">
      <w:start w:val="1"/>
      <w:numFmt w:val="decimal"/>
      <w:lvlText w:val="%1.%2.%3.%4.%5.%6.%7."/>
      <w:lvlJc w:val="left"/>
      <w:pPr>
        <w:ind w:left="6222" w:hanging="1440"/>
      </w:pPr>
      <w:rPr>
        <w:rFonts w:hint="default"/>
      </w:rPr>
    </w:lvl>
    <w:lvl w:ilvl="7">
      <w:start w:val="1"/>
      <w:numFmt w:val="decimal"/>
      <w:lvlText w:val="%1.%2.%3.%4.%5.%6.%7.%8."/>
      <w:lvlJc w:val="left"/>
      <w:pPr>
        <w:ind w:left="7019" w:hanging="1440"/>
      </w:pPr>
      <w:rPr>
        <w:rFonts w:hint="default"/>
      </w:rPr>
    </w:lvl>
    <w:lvl w:ilvl="8">
      <w:start w:val="1"/>
      <w:numFmt w:val="decimal"/>
      <w:lvlText w:val="%1.%2.%3.%4.%5.%6.%7.%8.%9."/>
      <w:lvlJc w:val="left"/>
      <w:pPr>
        <w:ind w:left="8176" w:hanging="1800"/>
      </w:pPr>
      <w:rPr>
        <w:rFonts w:hint="default"/>
      </w:rPr>
    </w:lvl>
  </w:abstractNum>
  <w:abstractNum w:abstractNumId="17" w15:restartNumberingAfterBreak="0">
    <w:nsid w:val="467718F1"/>
    <w:multiLevelType w:val="hybridMultilevel"/>
    <w:tmpl w:val="3126F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DE2130"/>
    <w:multiLevelType w:val="hybridMultilevel"/>
    <w:tmpl w:val="D68C5F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D8114C7"/>
    <w:multiLevelType w:val="multilevel"/>
    <w:tmpl w:val="8432E4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C05669"/>
    <w:multiLevelType w:val="hybridMultilevel"/>
    <w:tmpl w:val="8BFE3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13237F"/>
    <w:multiLevelType w:val="hybridMultilevel"/>
    <w:tmpl w:val="1076B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AD758F"/>
    <w:multiLevelType w:val="hybridMultilevel"/>
    <w:tmpl w:val="A10E0D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E3D720F"/>
    <w:multiLevelType w:val="multilevel"/>
    <w:tmpl w:val="AF38A49C"/>
    <w:name w:val="Numbered list 2"/>
    <w:lvl w:ilvl="0">
      <w:start w:val="1"/>
      <w:numFmt w:val="decimal"/>
      <w:lvlText w:val="%1."/>
      <w:lvlJc w:val="left"/>
      <w:rPr>
        <w:rFonts w:ascii="Times New Roman" w:hAnsi="Times New Roman" w:cs="Times New Roman" w:hint="default"/>
        <w:dstrike w:val="0"/>
      </w:rPr>
    </w:lvl>
    <w:lvl w:ilvl="1">
      <w:start w:val="1"/>
      <w:numFmt w:val="lowerLetter"/>
      <w:lvlText w:val="%2."/>
      <w:lvlJc w:val="left"/>
      <w:rPr>
        <w:dstrike w:val="0"/>
      </w:rPr>
    </w:lvl>
    <w:lvl w:ilvl="2">
      <w:start w:val="1"/>
      <w:numFmt w:val="lowerRoman"/>
      <w:lvlText w:val="%3."/>
      <w:lvlJc w:val="left"/>
      <w:rPr>
        <w:dstrike w:val="0"/>
      </w:rPr>
    </w:lvl>
    <w:lvl w:ilvl="3">
      <w:start w:val="1"/>
      <w:numFmt w:val="decimal"/>
      <w:lvlText w:val="%4."/>
      <w:lvlJc w:val="left"/>
      <w:rPr>
        <w:dstrike w:val="0"/>
      </w:rPr>
    </w:lvl>
    <w:lvl w:ilvl="4">
      <w:start w:val="1"/>
      <w:numFmt w:val="lowerLetter"/>
      <w:lvlText w:val="%5."/>
      <w:lvlJc w:val="left"/>
      <w:rPr>
        <w:dstrike w:val="0"/>
      </w:rPr>
    </w:lvl>
    <w:lvl w:ilvl="5">
      <w:start w:val="1"/>
      <w:numFmt w:val="lowerRoman"/>
      <w:lvlText w:val="%6."/>
      <w:lvlJc w:val="left"/>
      <w:rPr>
        <w:dstrike w:val="0"/>
      </w:rPr>
    </w:lvl>
    <w:lvl w:ilvl="6">
      <w:start w:val="1"/>
      <w:numFmt w:val="decimal"/>
      <w:lvlText w:val="%7."/>
      <w:lvlJc w:val="left"/>
      <w:rPr>
        <w:dstrike w:val="0"/>
      </w:rPr>
    </w:lvl>
    <w:lvl w:ilvl="7">
      <w:start w:val="1"/>
      <w:numFmt w:val="lowerLetter"/>
      <w:lvlText w:val="%8."/>
      <w:lvlJc w:val="left"/>
      <w:rPr>
        <w:dstrike w:val="0"/>
      </w:rPr>
    </w:lvl>
    <w:lvl w:ilvl="8">
      <w:start w:val="1"/>
      <w:numFmt w:val="lowerRoman"/>
      <w:lvlText w:val="%9."/>
      <w:lvlJc w:val="left"/>
      <w:rPr>
        <w:dstrike w:val="0"/>
      </w:rPr>
    </w:lvl>
  </w:abstractNum>
  <w:abstractNum w:abstractNumId="24" w15:restartNumberingAfterBreak="0">
    <w:nsid w:val="633A7582"/>
    <w:multiLevelType w:val="multilevel"/>
    <w:tmpl w:val="AB6239BA"/>
    <w:lvl w:ilvl="0">
      <w:start w:val="1"/>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7AF6347"/>
    <w:multiLevelType w:val="hybridMultilevel"/>
    <w:tmpl w:val="6E5889C0"/>
    <w:lvl w:ilvl="0" w:tplc="48347532">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26" w15:restartNumberingAfterBreak="0">
    <w:nsid w:val="72296A5D"/>
    <w:multiLevelType w:val="multilevel"/>
    <w:tmpl w:val="73920A64"/>
    <w:lvl w:ilvl="0">
      <w:start w:val="1"/>
      <w:numFmt w:val="bullet"/>
      <w:lvlText w:val="●"/>
      <w:lvlJc w:val="left"/>
      <w:pPr>
        <w:ind w:left="737" w:hanging="34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64E6233"/>
    <w:multiLevelType w:val="multilevel"/>
    <w:tmpl w:val="291A2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C55DFC"/>
    <w:multiLevelType w:val="multilevel"/>
    <w:tmpl w:val="C142B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8A0BE9"/>
    <w:multiLevelType w:val="multilevel"/>
    <w:tmpl w:val="5B7C0608"/>
    <w:lvl w:ilvl="0">
      <w:start w:val="1"/>
      <w:numFmt w:val="decimal"/>
      <w:lvlText w:val="%1."/>
      <w:lvlJc w:val="left"/>
      <w:pPr>
        <w:ind w:left="504" w:hanging="504"/>
      </w:pPr>
      <w:rPr>
        <w:rFonts w:eastAsiaTheme="minorHAnsi" w:hint="default"/>
      </w:rPr>
    </w:lvl>
    <w:lvl w:ilvl="1">
      <w:start w:val="2"/>
      <w:numFmt w:val="decimal"/>
      <w:lvlText w:val="%1.%2."/>
      <w:lvlJc w:val="left"/>
      <w:pPr>
        <w:ind w:left="504" w:hanging="504"/>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0" w15:restartNumberingAfterBreak="0">
    <w:nsid w:val="7CC615A7"/>
    <w:multiLevelType w:val="multilevel"/>
    <w:tmpl w:val="6E1A41F8"/>
    <w:lvl w:ilvl="0">
      <w:start w:val="3"/>
      <w:numFmt w:val="decimal"/>
      <w:lvlText w:val="%1."/>
      <w:lvlJc w:val="left"/>
      <w:pPr>
        <w:ind w:left="504" w:hanging="504"/>
      </w:pPr>
      <w:rPr>
        <w:rFonts w:eastAsiaTheme="minorHAnsi" w:hint="default"/>
        <w:b/>
        <w:bCs/>
      </w:rPr>
    </w:lvl>
    <w:lvl w:ilvl="1">
      <w:start w:val="1"/>
      <w:numFmt w:val="decimal"/>
      <w:lvlText w:val="%1.%2."/>
      <w:lvlJc w:val="left"/>
      <w:pPr>
        <w:ind w:left="504" w:hanging="504"/>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1" w15:restartNumberingAfterBreak="0">
    <w:nsid w:val="7E222120"/>
    <w:multiLevelType w:val="hybridMultilevel"/>
    <w:tmpl w:val="03FAD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431671"/>
    <w:multiLevelType w:val="hybridMultilevel"/>
    <w:tmpl w:val="559EFCA4"/>
    <w:lvl w:ilvl="0" w:tplc="0426000F">
      <w:start w:val="1"/>
      <w:numFmt w:val="decimal"/>
      <w:lvlText w:val="%1."/>
      <w:lvlJc w:val="left"/>
      <w:pPr>
        <w:ind w:left="785" w:hanging="360"/>
      </w:p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num w:numId="1" w16cid:durableId="1131824094">
    <w:abstractNumId w:val="19"/>
  </w:num>
  <w:num w:numId="2" w16cid:durableId="390076610">
    <w:abstractNumId w:val="28"/>
  </w:num>
  <w:num w:numId="3" w16cid:durableId="592056712">
    <w:abstractNumId w:val="27"/>
  </w:num>
  <w:num w:numId="4" w16cid:durableId="303703343">
    <w:abstractNumId w:val="12"/>
  </w:num>
  <w:num w:numId="5" w16cid:durableId="1036462732">
    <w:abstractNumId w:val="0"/>
  </w:num>
  <w:num w:numId="6" w16cid:durableId="1793792194">
    <w:abstractNumId w:val="15"/>
  </w:num>
  <w:num w:numId="7" w16cid:durableId="801533556">
    <w:abstractNumId w:val="11"/>
  </w:num>
  <w:num w:numId="8" w16cid:durableId="1791699279">
    <w:abstractNumId w:val="18"/>
  </w:num>
  <w:num w:numId="9" w16cid:durableId="570887262">
    <w:abstractNumId w:val="25"/>
  </w:num>
  <w:num w:numId="10" w16cid:durableId="12132710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6799047">
    <w:abstractNumId w:val="21"/>
  </w:num>
  <w:num w:numId="12" w16cid:durableId="1638493627">
    <w:abstractNumId w:val="20"/>
  </w:num>
  <w:num w:numId="13" w16cid:durableId="547571550">
    <w:abstractNumId w:val="22"/>
  </w:num>
  <w:num w:numId="14" w16cid:durableId="1281455870">
    <w:abstractNumId w:val="7"/>
  </w:num>
  <w:num w:numId="15" w16cid:durableId="1761292047">
    <w:abstractNumId w:val="17"/>
  </w:num>
  <w:num w:numId="16" w16cid:durableId="1841657409">
    <w:abstractNumId w:val="31"/>
  </w:num>
  <w:num w:numId="17" w16cid:durableId="1156268032">
    <w:abstractNumId w:val="10"/>
  </w:num>
  <w:num w:numId="18" w16cid:durableId="669990820">
    <w:abstractNumId w:val="16"/>
  </w:num>
  <w:num w:numId="19" w16cid:durableId="302345315">
    <w:abstractNumId w:val="8"/>
  </w:num>
  <w:num w:numId="20" w16cid:durableId="344937299">
    <w:abstractNumId w:val="32"/>
  </w:num>
  <w:num w:numId="21" w16cid:durableId="4672223">
    <w:abstractNumId w:val="13"/>
  </w:num>
  <w:num w:numId="22" w16cid:durableId="1099523213">
    <w:abstractNumId w:val="5"/>
  </w:num>
  <w:num w:numId="23" w16cid:durableId="10444016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1673547">
    <w:abstractNumId w:val="4"/>
  </w:num>
  <w:num w:numId="25" w16cid:durableId="1639870432">
    <w:abstractNumId w:val="29"/>
  </w:num>
  <w:num w:numId="26" w16cid:durableId="188181841">
    <w:abstractNumId w:val="2"/>
  </w:num>
  <w:num w:numId="27" w16cid:durableId="1432513201">
    <w:abstractNumId w:val="9"/>
  </w:num>
  <w:num w:numId="28" w16cid:durableId="1601791521">
    <w:abstractNumId w:val="30"/>
  </w:num>
  <w:num w:numId="29" w16cid:durableId="989207597">
    <w:abstractNumId w:val="14"/>
  </w:num>
  <w:num w:numId="30" w16cid:durableId="1013873246">
    <w:abstractNumId w:val="26"/>
  </w:num>
  <w:num w:numId="31" w16cid:durableId="576130436">
    <w:abstractNumId w:val="6"/>
  </w:num>
  <w:num w:numId="32" w16cid:durableId="1827698726">
    <w:abstractNumId w:val="24"/>
  </w:num>
  <w:num w:numId="33" w16cid:durableId="10083659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495"/>
    <w:rsid w:val="00003255"/>
    <w:rsid w:val="00007EE4"/>
    <w:rsid w:val="00012292"/>
    <w:rsid w:val="000126BB"/>
    <w:rsid w:val="00015BC2"/>
    <w:rsid w:val="00024721"/>
    <w:rsid w:val="000257A6"/>
    <w:rsid w:val="000258B3"/>
    <w:rsid w:val="00026990"/>
    <w:rsid w:val="00031773"/>
    <w:rsid w:val="000404F4"/>
    <w:rsid w:val="00051E86"/>
    <w:rsid w:val="0005300F"/>
    <w:rsid w:val="00054EDD"/>
    <w:rsid w:val="00061D52"/>
    <w:rsid w:val="000679F5"/>
    <w:rsid w:val="00071F1B"/>
    <w:rsid w:val="00073C33"/>
    <w:rsid w:val="00076EE1"/>
    <w:rsid w:val="00077024"/>
    <w:rsid w:val="000857B6"/>
    <w:rsid w:val="00096C9C"/>
    <w:rsid w:val="000A11DC"/>
    <w:rsid w:val="000B63EE"/>
    <w:rsid w:val="000C52F4"/>
    <w:rsid w:val="000C744F"/>
    <w:rsid w:val="000C7F05"/>
    <w:rsid w:val="000E54F4"/>
    <w:rsid w:val="000F41C8"/>
    <w:rsid w:val="00113021"/>
    <w:rsid w:val="001165E9"/>
    <w:rsid w:val="00121351"/>
    <w:rsid w:val="00125373"/>
    <w:rsid w:val="0013425C"/>
    <w:rsid w:val="00140FB5"/>
    <w:rsid w:val="001458D7"/>
    <w:rsid w:val="001622BF"/>
    <w:rsid w:val="0016380E"/>
    <w:rsid w:val="00174CDC"/>
    <w:rsid w:val="00181072"/>
    <w:rsid w:val="00182119"/>
    <w:rsid w:val="00182AA0"/>
    <w:rsid w:val="00186309"/>
    <w:rsid w:val="00193E90"/>
    <w:rsid w:val="001A6BD4"/>
    <w:rsid w:val="001A792C"/>
    <w:rsid w:val="001B2EC0"/>
    <w:rsid w:val="001B7D75"/>
    <w:rsid w:val="001C1FE6"/>
    <w:rsid w:val="001C5E41"/>
    <w:rsid w:val="001C7030"/>
    <w:rsid w:val="001D407C"/>
    <w:rsid w:val="001E0611"/>
    <w:rsid w:val="001E5476"/>
    <w:rsid w:val="001F4E3D"/>
    <w:rsid w:val="002050C9"/>
    <w:rsid w:val="00206EA4"/>
    <w:rsid w:val="00216D34"/>
    <w:rsid w:val="00221BF9"/>
    <w:rsid w:val="00222E2E"/>
    <w:rsid w:val="00223C03"/>
    <w:rsid w:val="00231EFF"/>
    <w:rsid w:val="00232ACD"/>
    <w:rsid w:val="00232CE1"/>
    <w:rsid w:val="002450B6"/>
    <w:rsid w:val="00247D90"/>
    <w:rsid w:val="00255FE5"/>
    <w:rsid w:val="00256394"/>
    <w:rsid w:val="00267842"/>
    <w:rsid w:val="00274FE6"/>
    <w:rsid w:val="002846FA"/>
    <w:rsid w:val="0028746A"/>
    <w:rsid w:val="0029111F"/>
    <w:rsid w:val="00292330"/>
    <w:rsid w:val="002B39C9"/>
    <w:rsid w:val="002C4392"/>
    <w:rsid w:val="002C514F"/>
    <w:rsid w:val="002C7263"/>
    <w:rsid w:val="002C7ACE"/>
    <w:rsid w:val="002D60C8"/>
    <w:rsid w:val="002D631A"/>
    <w:rsid w:val="002E0940"/>
    <w:rsid w:val="002E45A0"/>
    <w:rsid w:val="003015CD"/>
    <w:rsid w:val="00304194"/>
    <w:rsid w:val="00305EAA"/>
    <w:rsid w:val="0031105B"/>
    <w:rsid w:val="003119ED"/>
    <w:rsid w:val="00313689"/>
    <w:rsid w:val="003160A1"/>
    <w:rsid w:val="0031656C"/>
    <w:rsid w:val="0033573F"/>
    <w:rsid w:val="00337078"/>
    <w:rsid w:val="0034048A"/>
    <w:rsid w:val="0035703E"/>
    <w:rsid w:val="00357C10"/>
    <w:rsid w:val="0036112F"/>
    <w:rsid w:val="0036162A"/>
    <w:rsid w:val="00363294"/>
    <w:rsid w:val="003717E8"/>
    <w:rsid w:val="0037563D"/>
    <w:rsid w:val="00376CE9"/>
    <w:rsid w:val="003775E1"/>
    <w:rsid w:val="00381850"/>
    <w:rsid w:val="00384AEF"/>
    <w:rsid w:val="00385AA9"/>
    <w:rsid w:val="00391CE5"/>
    <w:rsid w:val="003A651D"/>
    <w:rsid w:val="003B1AAE"/>
    <w:rsid w:val="003B2495"/>
    <w:rsid w:val="003B384E"/>
    <w:rsid w:val="003C01D8"/>
    <w:rsid w:val="003C42DE"/>
    <w:rsid w:val="003E4322"/>
    <w:rsid w:val="003E53B5"/>
    <w:rsid w:val="003E5E58"/>
    <w:rsid w:val="003F3947"/>
    <w:rsid w:val="003F448A"/>
    <w:rsid w:val="003F47FD"/>
    <w:rsid w:val="003F6382"/>
    <w:rsid w:val="0040240F"/>
    <w:rsid w:val="00402C30"/>
    <w:rsid w:val="00403D8A"/>
    <w:rsid w:val="0041214E"/>
    <w:rsid w:val="00414E53"/>
    <w:rsid w:val="0041584A"/>
    <w:rsid w:val="00431475"/>
    <w:rsid w:val="0043655E"/>
    <w:rsid w:val="004412DE"/>
    <w:rsid w:val="004456F5"/>
    <w:rsid w:val="004459B8"/>
    <w:rsid w:val="00447B3B"/>
    <w:rsid w:val="00447E91"/>
    <w:rsid w:val="00452680"/>
    <w:rsid w:val="00456888"/>
    <w:rsid w:val="0047000B"/>
    <w:rsid w:val="0047406C"/>
    <w:rsid w:val="00477C6A"/>
    <w:rsid w:val="00485821"/>
    <w:rsid w:val="00485F0A"/>
    <w:rsid w:val="004871BE"/>
    <w:rsid w:val="0049073A"/>
    <w:rsid w:val="004A1C65"/>
    <w:rsid w:val="004A26C5"/>
    <w:rsid w:val="004A2B2C"/>
    <w:rsid w:val="004B1F80"/>
    <w:rsid w:val="004B418B"/>
    <w:rsid w:val="004B4DB0"/>
    <w:rsid w:val="004C6707"/>
    <w:rsid w:val="004D29B2"/>
    <w:rsid w:val="004D2DD2"/>
    <w:rsid w:val="004D3AE9"/>
    <w:rsid w:val="004F45DE"/>
    <w:rsid w:val="00500286"/>
    <w:rsid w:val="0050530D"/>
    <w:rsid w:val="00506149"/>
    <w:rsid w:val="00512335"/>
    <w:rsid w:val="00520488"/>
    <w:rsid w:val="00532A6E"/>
    <w:rsid w:val="005354C3"/>
    <w:rsid w:val="00544B4F"/>
    <w:rsid w:val="0056213A"/>
    <w:rsid w:val="00564C5A"/>
    <w:rsid w:val="0057037B"/>
    <w:rsid w:val="0057240A"/>
    <w:rsid w:val="00581AE7"/>
    <w:rsid w:val="00591D0A"/>
    <w:rsid w:val="00592BF2"/>
    <w:rsid w:val="0059721B"/>
    <w:rsid w:val="005C3886"/>
    <w:rsid w:val="005C5312"/>
    <w:rsid w:val="005E30ED"/>
    <w:rsid w:val="005F3150"/>
    <w:rsid w:val="00632AE3"/>
    <w:rsid w:val="0063537A"/>
    <w:rsid w:val="00644889"/>
    <w:rsid w:val="006616D3"/>
    <w:rsid w:val="00663B86"/>
    <w:rsid w:val="00664B7E"/>
    <w:rsid w:val="00667255"/>
    <w:rsid w:val="00675728"/>
    <w:rsid w:val="006765F2"/>
    <w:rsid w:val="00680E6F"/>
    <w:rsid w:val="00683F0F"/>
    <w:rsid w:val="006879E6"/>
    <w:rsid w:val="00691B56"/>
    <w:rsid w:val="006957B6"/>
    <w:rsid w:val="006A06CF"/>
    <w:rsid w:val="006A2140"/>
    <w:rsid w:val="006A260D"/>
    <w:rsid w:val="006B6038"/>
    <w:rsid w:val="006B6A8A"/>
    <w:rsid w:val="006B7C5D"/>
    <w:rsid w:val="006C061B"/>
    <w:rsid w:val="006C2622"/>
    <w:rsid w:val="006C2670"/>
    <w:rsid w:val="006C597D"/>
    <w:rsid w:val="006D606F"/>
    <w:rsid w:val="006E0376"/>
    <w:rsid w:val="006E6CF0"/>
    <w:rsid w:val="006E7B6D"/>
    <w:rsid w:val="006F50AF"/>
    <w:rsid w:val="006F7C65"/>
    <w:rsid w:val="0070053B"/>
    <w:rsid w:val="007029AF"/>
    <w:rsid w:val="00705794"/>
    <w:rsid w:val="00707D47"/>
    <w:rsid w:val="00711263"/>
    <w:rsid w:val="00713E51"/>
    <w:rsid w:val="0072159A"/>
    <w:rsid w:val="0072252E"/>
    <w:rsid w:val="007314BD"/>
    <w:rsid w:val="00737D1D"/>
    <w:rsid w:val="00737E0A"/>
    <w:rsid w:val="007467DF"/>
    <w:rsid w:val="007540F5"/>
    <w:rsid w:val="0075677F"/>
    <w:rsid w:val="007574B3"/>
    <w:rsid w:val="00767763"/>
    <w:rsid w:val="007712D9"/>
    <w:rsid w:val="007726E7"/>
    <w:rsid w:val="00781AD1"/>
    <w:rsid w:val="00782A92"/>
    <w:rsid w:val="00782ED4"/>
    <w:rsid w:val="00783C48"/>
    <w:rsid w:val="007A0701"/>
    <w:rsid w:val="007A3A28"/>
    <w:rsid w:val="007B3D17"/>
    <w:rsid w:val="007B5C1C"/>
    <w:rsid w:val="007C027A"/>
    <w:rsid w:val="007D2937"/>
    <w:rsid w:val="007D6B36"/>
    <w:rsid w:val="007E2E99"/>
    <w:rsid w:val="008012D0"/>
    <w:rsid w:val="008029DE"/>
    <w:rsid w:val="0080569B"/>
    <w:rsid w:val="00811A27"/>
    <w:rsid w:val="0081325D"/>
    <w:rsid w:val="00813ACE"/>
    <w:rsid w:val="0081483A"/>
    <w:rsid w:val="00827C12"/>
    <w:rsid w:val="00831D05"/>
    <w:rsid w:val="00843169"/>
    <w:rsid w:val="0084485F"/>
    <w:rsid w:val="008535B6"/>
    <w:rsid w:val="00856CED"/>
    <w:rsid w:val="00865910"/>
    <w:rsid w:val="008747A9"/>
    <w:rsid w:val="00874E3E"/>
    <w:rsid w:val="00882BF9"/>
    <w:rsid w:val="00893968"/>
    <w:rsid w:val="00896891"/>
    <w:rsid w:val="00897928"/>
    <w:rsid w:val="008A789B"/>
    <w:rsid w:val="008B3AFB"/>
    <w:rsid w:val="008C2541"/>
    <w:rsid w:val="008C37E3"/>
    <w:rsid w:val="008C5FFE"/>
    <w:rsid w:val="008D0C36"/>
    <w:rsid w:val="008E0390"/>
    <w:rsid w:val="008E3DCD"/>
    <w:rsid w:val="008F0E3C"/>
    <w:rsid w:val="008F2011"/>
    <w:rsid w:val="008F71AC"/>
    <w:rsid w:val="00905221"/>
    <w:rsid w:val="00907469"/>
    <w:rsid w:val="00913C19"/>
    <w:rsid w:val="00921F25"/>
    <w:rsid w:val="00924CA4"/>
    <w:rsid w:val="009272DC"/>
    <w:rsid w:val="00934C33"/>
    <w:rsid w:val="009375F5"/>
    <w:rsid w:val="00946BB1"/>
    <w:rsid w:val="0096120D"/>
    <w:rsid w:val="00971A71"/>
    <w:rsid w:val="00983C2A"/>
    <w:rsid w:val="009845A5"/>
    <w:rsid w:val="009859AE"/>
    <w:rsid w:val="00991FBA"/>
    <w:rsid w:val="00993277"/>
    <w:rsid w:val="00993962"/>
    <w:rsid w:val="00995506"/>
    <w:rsid w:val="009966DA"/>
    <w:rsid w:val="009A3417"/>
    <w:rsid w:val="009A478A"/>
    <w:rsid w:val="009B4A49"/>
    <w:rsid w:val="009B58EA"/>
    <w:rsid w:val="009B637D"/>
    <w:rsid w:val="009B6578"/>
    <w:rsid w:val="009D03CF"/>
    <w:rsid w:val="009D091D"/>
    <w:rsid w:val="009E1B86"/>
    <w:rsid w:val="009E77CD"/>
    <w:rsid w:val="00A0026B"/>
    <w:rsid w:val="00A01647"/>
    <w:rsid w:val="00A071BA"/>
    <w:rsid w:val="00A139CC"/>
    <w:rsid w:val="00A13B93"/>
    <w:rsid w:val="00A23F5A"/>
    <w:rsid w:val="00A27D95"/>
    <w:rsid w:val="00A3331C"/>
    <w:rsid w:val="00A33D26"/>
    <w:rsid w:val="00A50094"/>
    <w:rsid w:val="00A53C19"/>
    <w:rsid w:val="00A64858"/>
    <w:rsid w:val="00A64EEB"/>
    <w:rsid w:val="00A706D5"/>
    <w:rsid w:val="00A72123"/>
    <w:rsid w:val="00A77048"/>
    <w:rsid w:val="00A82E82"/>
    <w:rsid w:val="00A90531"/>
    <w:rsid w:val="00A91A83"/>
    <w:rsid w:val="00A929DC"/>
    <w:rsid w:val="00AA3164"/>
    <w:rsid w:val="00AB3CE6"/>
    <w:rsid w:val="00AB7E56"/>
    <w:rsid w:val="00AC0240"/>
    <w:rsid w:val="00AC452C"/>
    <w:rsid w:val="00AC67BA"/>
    <w:rsid w:val="00AC7233"/>
    <w:rsid w:val="00AD322A"/>
    <w:rsid w:val="00AD7ECE"/>
    <w:rsid w:val="00AE4458"/>
    <w:rsid w:val="00AE7A53"/>
    <w:rsid w:val="00AF4EDC"/>
    <w:rsid w:val="00B10B1E"/>
    <w:rsid w:val="00B1135C"/>
    <w:rsid w:val="00B11EA4"/>
    <w:rsid w:val="00B2271A"/>
    <w:rsid w:val="00B25A2E"/>
    <w:rsid w:val="00B2703C"/>
    <w:rsid w:val="00B32823"/>
    <w:rsid w:val="00B335F2"/>
    <w:rsid w:val="00B33809"/>
    <w:rsid w:val="00B51C10"/>
    <w:rsid w:val="00B633F7"/>
    <w:rsid w:val="00B6461F"/>
    <w:rsid w:val="00B71390"/>
    <w:rsid w:val="00B71840"/>
    <w:rsid w:val="00B73F96"/>
    <w:rsid w:val="00B75D0B"/>
    <w:rsid w:val="00B76F71"/>
    <w:rsid w:val="00B8134D"/>
    <w:rsid w:val="00B8221E"/>
    <w:rsid w:val="00B83237"/>
    <w:rsid w:val="00B83C28"/>
    <w:rsid w:val="00B848A2"/>
    <w:rsid w:val="00B85737"/>
    <w:rsid w:val="00B879B6"/>
    <w:rsid w:val="00BA190F"/>
    <w:rsid w:val="00BA4B0B"/>
    <w:rsid w:val="00BA6272"/>
    <w:rsid w:val="00BB2290"/>
    <w:rsid w:val="00BC02C1"/>
    <w:rsid w:val="00BD59D1"/>
    <w:rsid w:val="00BE2217"/>
    <w:rsid w:val="00BF58FC"/>
    <w:rsid w:val="00BF71E9"/>
    <w:rsid w:val="00C0176A"/>
    <w:rsid w:val="00C01FF5"/>
    <w:rsid w:val="00C04864"/>
    <w:rsid w:val="00C062E6"/>
    <w:rsid w:val="00C0702E"/>
    <w:rsid w:val="00C12AC4"/>
    <w:rsid w:val="00C13350"/>
    <w:rsid w:val="00C168E4"/>
    <w:rsid w:val="00C3378A"/>
    <w:rsid w:val="00C370EB"/>
    <w:rsid w:val="00C40726"/>
    <w:rsid w:val="00C44E45"/>
    <w:rsid w:val="00C46414"/>
    <w:rsid w:val="00C4741C"/>
    <w:rsid w:val="00C52695"/>
    <w:rsid w:val="00C55305"/>
    <w:rsid w:val="00C72619"/>
    <w:rsid w:val="00C73CEE"/>
    <w:rsid w:val="00C76DF9"/>
    <w:rsid w:val="00C8246D"/>
    <w:rsid w:val="00C92047"/>
    <w:rsid w:val="00C972D5"/>
    <w:rsid w:val="00CA483C"/>
    <w:rsid w:val="00CB01AA"/>
    <w:rsid w:val="00CB044F"/>
    <w:rsid w:val="00CB7850"/>
    <w:rsid w:val="00CC3FA4"/>
    <w:rsid w:val="00CD4BA3"/>
    <w:rsid w:val="00CE11ED"/>
    <w:rsid w:val="00CE1750"/>
    <w:rsid w:val="00CF272A"/>
    <w:rsid w:val="00CF7648"/>
    <w:rsid w:val="00D03943"/>
    <w:rsid w:val="00D22827"/>
    <w:rsid w:val="00D241CF"/>
    <w:rsid w:val="00D31B7D"/>
    <w:rsid w:val="00D33D9A"/>
    <w:rsid w:val="00D34516"/>
    <w:rsid w:val="00D36A45"/>
    <w:rsid w:val="00D404F8"/>
    <w:rsid w:val="00D4170C"/>
    <w:rsid w:val="00D4298F"/>
    <w:rsid w:val="00D43A28"/>
    <w:rsid w:val="00D6791C"/>
    <w:rsid w:val="00D71A9E"/>
    <w:rsid w:val="00D740FA"/>
    <w:rsid w:val="00D837A3"/>
    <w:rsid w:val="00D966E1"/>
    <w:rsid w:val="00DB42A9"/>
    <w:rsid w:val="00DB603B"/>
    <w:rsid w:val="00DE2A60"/>
    <w:rsid w:val="00DE2A68"/>
    <w:rsid w:val="00DE3B81"/>
    <w:rsid w:val="00DE676F"/>
    <w:rsid w:val="00DE6CB2"/>
    <w:rsid w:val="00DE7805"/>
    <w:rsid w:val="00DF1B19"/>
    <w:rsid w:val="00DF38C2"/>
    <w:rsid w:val="00DF5122"/>
    <w:rsid w:val="00DF6DA8"/>
    <w:rsid w:val="00E01DA6"/>
    <w:rsid w:val="00E07575"/>
    <w:rsid w:val="00E13F36"/>
    <w:rsid w:val="00E3272D"/>
    <w:rsid w:val="00E334BC"/>
    <w:rsid w:val="00E424CA"/>
    <w:rsid w:val="00E56CED"/>
    <w:rsid w:val="00E73860"/>
    <w:rsid w:val="00E77309"/>
    <w:rsid w:val="00E77F2F"/>
    <w:rsid w:val="00E93537"/>
    <w:rsid w:val="00E94DB7"/>
    <w:rsid w:val="00E95912"/>
    <w:rsid w:val="00E97E39"/>
    <w:rsid w:val="00EB0F03"/>
    <w:rsid w:val="00EC3658"/>
    <w:rsid w:val="00EC552A"/>
    <w:rsid w:val="00EC598E"/>
    <w:rsid w:val="00EC5F87"/>
    <w:rsid w:val="00ED1987"/>
    <w:rsid w:val="00EE147A"/>
    <w:rsid w:val="00EE6ABB"/>
    <w:rsid w:val="00EF62E2"/>
    <w:rsid w:val="00F14DE4"/>
    <w:rsid w:val="00F2019B"/>
    <w:rsid w:val="00F249F1"/>
    <w:rsid w:val="00F42BF9"/>
    <w:rsid w:val="00F4357C"/>
    <w:rsid w:val="00F46FD1"/>
    <w:rsid w:val="00F72A1E"/>
    <w:rsid w:val="00F747C4"/>
    <w:rsid w:val="00FB2354"/>
    <w:rsid w:val="00FB23F5"/>
    <w:rsid w:val="00FC4C83"/>
    <w:rsid w:val="00FD1E80"/>
    <w:rsid w:val="00FD50CB"/>
    <w:rsid w:val="00FD5A17"/>
    <w:rsid w:val="00FD604E"/>
    <w:rsid w:val="00FE0B2B"/>
    <w:rsid w:val="00FE4F4A"/>
    <w:rsid w:val="00FE560D"/>
    <w:rsid w:val="00FE69F6"/>
    <w:rsid w:val="00FF3233"/>
    <w:rsid w:val="00FF483F"/>
    <w:rsid w:val="00FF7C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36CCA"/>
  <w15:docId w15:val="{F110E1BC-D92B-4C0F-BECF-503D09D1E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9ED"/>
    <w:rPr>
      <w:rFonts w:ascii="Times New Roman" w:hAnsi="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itle">
    <w:name w:val="Title"/>
    <w:basedOn w:val="Normal"/>
    <w:uiPriority w:val="10"/>
    <w:qFormat/>
    <w:pPr>
      <w:spacing w:before="4"/>
      <w:ind w:left="40"/>
    </w:pPr>
    <w:rPr>
      <w:rFonts w:eastAsia="Times New Roman" w:cs="Times New Roman"/>
    </w:rPr>
  </w:style>
  <w:style w:type="paragraph" w:styleId="ListParagraph">
    <w:name w:val="List Paragraph"/>
    <w:aliases w:val="Normal bullet 2,Bullet list,List Paragraph1"/>
    <w:basedOn w:val="Normal"/>
    <w:link w:val="ListParagraphChar"/>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74CDC"/>
    <w:pPr>
      <w:tabs>
        <w:tab w:val="center" w:pos="4153"/>
        <w:tab w:val="right" w:pos="8306"/>
      </w:tabs>
    </w:pPr>
  </w:style>
  <w:style w:type="character" w:customStyle="1" w:styleId="HeaderChar">
    <w:name w:val="Header Char"/>
    <w:basedOn w:val="DefaultParagraphFont"/>
    <w:link w:val="Header"/>
    <w:uiPriority w:val="99"/>
    <w:rsid w:val="00174CDC"/>
  </w:style>
  <w:style w:type="paragraph" w:styleId="Footer">
    <w:name w:val="footer"/>
    <w:basedOn w:val="Normal"/>
    <w:link w:val="FooterChar"/>
    <w:uiPriority w:val="99"/>
    <w:unhideWhenUsed/>
    <w:rsid w:val="00174CDC"/>
    <w:pPr>
      <w:tabs>
        <w:tab w:val="center" w:pos="4153"/>
        <w:tab w:val="right" w:pos="8306"/>
      </w:tabs>
    </w:pPr>
  </w:style>
  <w:style w:type="character" w:customStyle="1" w:styleId="FooterChar">
    <w:name w:val="Footer Char"/>
    <w:basedOn w:val="DefaultParagraphFont"/>
    <w:link w:val="Footer"/>
    <w:uiPriority w:val="99"/>
    <w:rsid w:val="00174CDC"/>
  </w:style>
  <w:style w:type="paragraph" w:styleId="NormalWeb">
    <w:name w:val="Normal (Web)"/>
    <w:basedOn w:val="Normal"/>
    <w:uiPriority w:val="99"/>
    <w:unhideWhenUsed/>
    <w:rsid w:val="00125373"/>
    <w:pPr>
      <w:widowControl/>
      <w:autoSpaceDE/>
      <w:autoSpaceDN/>
      <w:spacing w:before="100" w:beforeAutospacing="1" w:after="100" w:afterAutospacing="1"/>
    </w:pPr>
    <w:rPr>
      <w:rFonts w:cs="Times New Roman"/>
      <w:sz w:val="24"/>
      <w:szCs w:val="24"/>
      <w:lang w:val="lv-LV" w:eastAsia="lv-LV"/>
    </w:rPr>
  </w:style>
  <w:style w:type="character" w:styleId="Hyperlink">
    <w:name w:val="Hyperlink"/>
    <w:uiPriority w:val="99"/>
    <w:unhideWhenUsed/>
    <w:rsid w:val="00125373"/>
    <w:rPr>
      <w:color w:val="0000FF"/>
      <w:u w:val="single"/>
    </w:rPr>
  </w:style>
  <w:style w:type="character" w:customStyle="1" w:styleId="ListParagraphChar">
    <w:name w:val="List Paragraph Char"/>
    <w:aliases w:val="Normal bullet 2 Char,Bullet list Char,List Paragraph1 Char"/>
    <w:link w:val="ListParagraph"/>
    <w:uiPriority w:val="34"/>
    <w:locked/>
    <w:rsid w:val="000679F5"/>
    <w:rPr>
      <w:rFonts w:ascii="Times New Roman" w:hAnsi="Times New Roman"/>
      <w:sz w:val="20"/>
    </w:rPr>
  </w:style>
  <w:style w:type="character" w:customStyle="1" w:styleId="normaltextrun">
    <w:name w:val="normaltextrun"/>
    <w:basedOn w:val="DefaultParagraphFont"/>
    <w:rsid w:val="000679F5"/>
  </w:style>
  <w:style w:type="paragraph" w:customStyle="1" w:styleId="paragraph">
    <w:name w:val="paragraph"/>
    <w:basedOn w:val="Normal"/>
    <w:rsid w:val="000679F5"/>
    <w:pPr>
      <w:widowControl/>
      <w:autoSpaceDE/>
      <w:autoSpaceDN/>
      <w:spacing w:before="100" w:beforeAutospacing="1" w:after="100" w:afterAutospacing="1"/>
    </w:pPr>
    <w:rPr>
      <w:rFonts w:eastAsia="Times New Roman" w:cs="Times New Roman"/>
      <w:sz w:val="24"/>
      <w:szCs w:val="24"/>
    </w:rPr>
  </w:style>
  <w:style w:type="character" w:styleId="UnresolvedMention">
    <w:name w:val="Unresolved Mention"/>
    <w:basedOn w:val="DefaultParagraphFont"/>
    <w:uiPriority w:val="99"/>
    <w:semiHidden/>
    <w:unhideWhenUsed/>
    <w:rsid w:val="00D4298F"/>
    <w:rPr>
      <w:color w:val="605E5C"/>
      <w:shd w:val="clear" w:color="auto" w:fill="E1DFDD"/>
    </w:rPr>
  </w:style>
  <w:style w:type="table" w:styleId="TableGrid">
    <w:name w:val="Table Grid"/>
    <w:basedOn w:val="TableNormal"/>
    <w:uiPriority w:val="59"/>
    <w:rsid w:val="00711263"/>
    <w:pPr>
      <w:widowControl/>
      <w:autoSpaceDE/>
      <w:autoSpaceDN/>
    </w:pPr>
    <w:rPr>
      <w:rFonts w:ascii="Times New Roman" w:eastAsia="Times New Roman" w:hAnsi="Times New Roman" w:cs="Times New Roman"/>
      <w:sz w:val="20"/>
      <w:szCs w:val="20"/>
      <w:lang w:val="lv-LV" w:eastAsia="lv-LV"/>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711263"/>
    <w:pPr>
      <w:widowControl/>
      <w:autoSpaceDE/>
      <w:autoSpaceDN/>
    </w:pPr>
    <w:rPr>
      <w:rFonts w:ascii="Helvetica" w:eastAsia="Times New Roman" w:hAnsi="Helvetica" w:cs="Times New Roman"/>
      <w:szCs w:val="20"/>
      <w:lang w:val="lv-LV"/>
    </w:rPr>
  </w:style>
  <w:style w:type="character" w:customStyle="1" w:styleId="eop">
    <w:name w:val="eop"/>
    <w:basedOn w:val="DefaultParagraphFont"/>
    <w:rsid w:val="00711263"/>
  </w:style>
  <w:style w:type="paragraph" w:styleId="BodyText">
    <w:name w:val="Body Text"/>
    <w:basedOn w:val="Normal"/>
    <w:link w:val="BodyTextChar"/>
    <w:uiPriority w:val="1"/>
    <w:qFormat/>
    <w:rsid w:val="00882BF9"/>
    <w:rPr>
      <w:rFonts w:ascii="Tahoma" w:eastAsia="Tahoma" w:hAnsi="Tahoma" w:cs="Tahoma"/>
      <w:szCs w:val="20"/>
      <w:lang w:val="lv-LV" w:eastAsia="lv-LV" w:bidi="lv-LV"/>
    </w:rPr>
  </w:style>
  <w:style w:type="character" w:customStyle="1" w:styleId="BodyTextChar">
    <w:name w:val="Body Text Char"/>
    <w:basedOn w:val="DefaultParagraphFont"/>
    <w:link w:val="BodyText"/>
    <w:uiPriority w:val="1"/>
    <w:rsid w:val="00882BF9"/>
    <w:rPr>
      <w:rFonts w:ascii="Tahoma" w:eastAsia="Tahoma" w:hAnsi="Tahoma" w:cs="Tahoma"/>
      <w:sz w:val="20"/>
      <w:szCs w:val="20"/>
      <w:lang w:val="lv-LV" w:eastAsia="lv-LV" w:bidi="lv-LV"/>
    </w:rPr>
  </w:style>
  <w:style w:type="character" w:styleId="CommentReference">
    <w:name w:val="annotation reference"/>
    <w:basedOn w:val="DefaultParagraphFont"/>
    <w:uiPriority w:val="99"/>
    <w:semiHidden/>
    <w:unhideWhenUsed/>
    <w:rsid w:val="00905221"/>
    <w:rPr>
      <w:sz w:val="16"/>
      <w:szCs w:val="16"/>
    </w:rPr>
  </w:style>
  <w:style w:type="paragraph" w:styleId="CommentText">
    <w:name w:val="annotation text"/>
    <w:basedOn w:val="Normal"/>
    <w:link w:val="CommentTextChar"/>
    <w:uiPriority w:val="99"/>
    <w:unhideWhenUsed/>
    <w:rsid w:val="00905221"/>
    <w:pPr>
      <w:widowControl/>
      <w:autoSpaceDE/>
      <w:autoSpaceDN/>
    </w:pPr>
    <w:rPr>
      <w:rFonts w:ascii="Helvetica" w:eastAsia="Times New Roman" w:hAnsi="Helvetica" w:cs="Times New Roman"/>
      <w:szCs w:val="20"/>
    </w:rPr>
  </w:style>
  <w:style w:type="character" w:customStyle="1" w:styleId="CommentTextChar">
    <w:name w:val="Comment Text Char"/>
    <w:basedOn w:val="DefaultParagraphFont"/>
    <w:link w:val="CommentText"/>
    <w:uiPriority w:val="99"/>
    <w:rsid w:val="00905221"/>
    <w:rPr>
      <w:rFonts w:ascii="Helvetica" w:eastAsia="Times New Roman" w:hAnsi="Helvetica" w:cs="Times New Roman"/>
      <w:sz w:val="20"/>
      <w:szCs w:val="20"/>
    </w:rPr>
  </w:style>
  <w:style w:type="character" w:customStyle="1" w:styleId="cf01">
    <w:name w:val="cf01"/>
    <w:basedOn w:val="DefaultParagraphFont"/>
    <w:rsid w:val="00FD5A1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0A15A-2833-4729-9288-31A22DBBC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9861</Words>
  <Characters>5621</Characters>
  <Application>Microsoft Office Word</Application>
  <DocSecurity>0</DocSecurity>
  <Lines>46</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SEPLP_A4_veidlapa_LV</vt:lpstr>
      <vt:lpstr>SEPLP_A4_veidlapa_LV</vt:lpstr>
    </vt:vector>
  </TitlesOfParts>
  <Company/>
  <LinksUpToDate>false</LinksUpToDate>
  <CharactersWithSpaces>15452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SEPLP_A4_veidlapa_LV</dc:title>
  <dc:creator>Marija Dzelme</dc:creator>
  <cp:lastModifiedBy>Baiba Beāte Šleja</cp:lastModifiedBy>
  <cp:revision>3</cp:revision>
  <cp:lastPrinted>2022-01-11T13:16:00Z</cp:lastPrinted>
  <dcterms:created xsi:type="dcterms:W3CDTF">2022-04-05T09:17:00Z</dcterms:created>
  <dcterms:modified xsi:type="dcterms:W3CDTF">2022-04-05T13:01:00Z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2022-01-11T00:00:00Z</vt:filetime>
  </property>
  <property fmtid="{D5CDD505-2E9C-101B-9397-08002B2CF9AE}" pid="3" name="Creator">
    <vt:lpwstr>Adobe Illustrator 26.0 (Windows)</vt:lpwstr>
  </property>
  <property fmtid="{D5CDD505-2E9C-101B-9397-08002B2CF9AE}" pid="4" name="LastSaved">
    <vt:filetime>2022-01-11T00:00:00Z</vt:filetime>
  </property>
</Properties>
</file>