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5669D" w14:textId="5BB6BCAF" w:rsidR="00FC433A" w:rsidRPr="00C86CC2" w:rsidRDefault="00FC433A" w:rsidP="00FC433A">
      <w:pPr>
        <w:spacing w:after="120" w:line="240" w:lineRule="auto"/>
        <w:rPr>
          <w:rFonts w:ascii="Poppins" w:eastAsiaTheme="majorEastAsia" w:hAnsi="Poppins" w:cs="Poppins"/>
          <w:b/>
          <w:bCs/>
          <w:color w:val="000000" w:themeColor="text1"/>
          <w:spacing w:val="20"/>
          <w:u w:color="595959"/>
        </w:rPr>
      </w:pPr>
      <w:bookmarkStart w:id="0" w:name="_Toc122638710"/>
      <w:r w:rsidRPr="00C86CC2">
        <w:rPr>
          <w:rFonts w:ascii="Poppins" w:hAnsi="Poppins" w:cs="Poppins"/>
          <w:noProof/>
          <w:u w:color="595959"/>
          <w14:ligatures w14:val="standardContextual"/>
        </w:rPr>
        <w:drawing>
          <wp:inline distT="0" distB="0" distL="0" distR="0" wp14:anchorId="0C716483" wp14:editId="3B42EF33">
            <wp:extent cx="5274310" cy="7282815"/>
            <wp:effectExtent l="0" t="0" r="2540" b="0"/>
            <wp:docPr id="247527035" name="Picture 247527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27035" name="Picture 247527035"/>
                    <pic:cNvPicPr/>
                  </pic:nvPicPr>
                  <pic:blipFill>
                    <a:blip r:embed="rId8">
                      <a:extLst>
                        <a:ext uri="{28A0092B-C50C-407E-A947-70E740481C1C}">
                          <a14:useLocalDpi xmlns:a14="http://schemas.microsoft.com/office/drawing/2010/main" val="0"/>
                        </a:ext>
                      </a:extLst>
                    </a:blip>
                    <a:stretch>
                      <a:fillRect/>
                    </a:stretch>
                  </pic:blipFill>
                  <pic:spPr>
                    <a:xfrm>
                      <a:off x="0" y="0"/>
                      <a:ext cx="5274310" cy="7282815"/>
                    </a:xfrm>
                    <a:prstGeom prst="rect">
                      <a:avLst/>
                    </a:prstGeom>
                  </pic:spPr>
                </pic:pic>
              </a:graphicData>
            </a:graphic>
          </wp:inline>
        </w:drawing>
      </w:r>
      <w:r w:rsidRPr="00C86CC2">
        <w:rPr>
          <w:rFonts w:ascii="Poppins" w:hAnsi="Poppins" w:cs="Poppins"/>
          <w:u w:color="595959"/>
        </w:rPr>
        <w:br w:type="page"/>
      </w:r>
    </w:p>
    <w:p w14:paraId="098234AE" w14:textId="4277F731" w:rsidR="008E1CCC" w:rsidRPr="00CB71F5" w:rsidRDefault="008E1CCC" w:rsidP="00CB71F5">
      <w:pPr>
        <w:rPr>
          <w:rFonts w:ascii="Poppins" w:hAnsi="Poppins" w:cs="Poppins"/>
          <w:b/>
          <w:bCs/>
          <w:sz w:val="26"/>
          <w:szCs w:val="26"/>
        </w:rPr>
      </w:pPr>
      <w:r w:rsidRPr="00CB71F5">
        <w:rPr>
          <w:rFonts w:ascii="Poppins" w:hAnsi="Poppins" w:cs="Poppins"/>
          <w:b/>
          <w:bCs/>
          <w:sz w:val="26"/>
          <w:szCs w:val="26"/>
        </w:rPr>
        <w:lastRenderedPageBreak/>
        <w:t>SATURS</w:t>
      </w:r>
    </w:p>
    <w:sdt>
      <w:sdtPr>
        <w:rPr>
          <w:rFonts w:asciiTheme="minorHAnsi" w:eastAsiaTheme="minorHAnsi" w:hAnsiTheme="minorHAnsi" w:cstheme="minorBidi"/>
          <w:b w:val="0"/>
          <w:bCs w:val="0"/>
          <w:sz w:val="18"/>
          <w:szCs w:val="18"/>
          <w:lang w:val="lv-LV"/>
        </w:rPr>
        <w:id w:val="-118146763"/>
        <w:docPartObj>
          <w:docPartGallery w:val="Table of Contents"/>
          <w:docPartUnique/>
        </w:docPartObj>
      </w:sdtPr>
      <w:sdtEndPr>
        <w:rPr>
          <w:noProof/>
          <w:sz w:val="22"/>
          <w:szCs w:val="22"/>
        </w:rPr>
      </w:sdtEndPr>
      <w:sdtContent>
        <w:p w14:paraId="5224A048" w14:textId="5F4F1AFC" w:rsidR="00075374" w:rsidRPr="0057328A" w:rsidRDefault="00075374">
          <w:pPr>
            <w:pStyle w:val="TOCHeading"/>
            <w:rPr>
              <w:sz w:val="18"/>
              <w:szCs w:val="18"/>
            </w:rPr>
          </w:pPr>
        </w:p>
        <w:p w14:paraId="3C0903D8" w14:textId="61F52751" w:rsidR="003169C8" w:rsidRPr="0057328A" w:rsidRDefault="00075374">
          <w:pPr>
            <w:pStyle w:val="TOC1"/>
            <w:tabs>
              <w:tab w:val="right" w:leader="dot" w:pos="8296"/>
            </w:tabs>
            <w:rPr>
              <w:rFonts w:ascii="Poppins" w:eastAsiaTheme="minorEastAsia" w:hAnsi="Poppins" w:cs="Poppins"/>
              <w:noProof/>
              <w:kern w:val="2"/>
              <w:sz w:val="18"/>
              <w:szCs w:val="18"/>
              <w:lang w:eastAsia="lv-LV"/>
              <w14:ligatures w14:val="standardContextual"/>
            </w:rPr>
          </w:pPr>
          <w:r w:rsidRPr="0057328A">
            <w:rPr>
              <w:rFonts w:ascii="Poppins" w:hAnsi="Poppins" w:cs="Poppins"/>
              <w:sz w:val="18"/>
              <w:szCs w:val="18"/>
            </w:rPr>
            <w:fldChar w:fldCharType="begin"/>
          </w:r>
          <w:r w:rsidRPr="0057328A">
            <w:rPr>
              <w:rFonts w:ascii="Poppins" w:hAnsi="Poppins" w:cs="Poppins"/>
              <w:sz w:val="18"/>
              <w:szCs w:val="18"/>
            </w:rPr>
            <w:instrText xml:space="preserve"> TOC \o "1-3" \h \z \u </w:instrText>
          </w:r>
          <w:r w:rsidRPr="0057328A">
            <w:rPr>
              <w:rFonts w:ascii="Poppins" w:hAnsi="Poppins" w:cs="Poppins"/>
              <w:sz w:val="18"/>
              <w:szCs w:val="18"/>
            </w:rPr>
            <w:fldChar w:fldCharType="separate"/>
          </w:r>
          <w:hyperlink w:anchor="_Toc154151837" w:history="1">
            <w:r w:rsidR="003169C8" w:rsidRPr="0057328A">
              <w:rPr>
                <w:rStyle w:val="Hyperlink"/>
                <w:rFonts w:ascii="Poppins" w:hAnsi="Poppins" w:cs="Poppins"/>
                <w:noProof/>
                <w:sz w:val="18"/>
                <w:szCs w:val="18"/>
              </w:rPr>
              <w:t>IEVADS</w:t>
            </w:r>
            <w:r w:rsidR="003169C8" w:rsidRPr="0057328A">
              <w:rPr>
                <w:rFonts w:ascii="Poppins" w:hAnsi="Poppins" w:cs="Poppins"/>
                <w:noProof/>
                <w:webHidden/>
                <w:sz w:val="18"/>
                <w:szCs w:val="18"/>
              </w:rPr>
              <w:tab/>
            </w:r>
            <w:r w:rsidR="003169C8" w:rsidRPr="0057328A">
              <w:rPr>
                <w:rFonts w:ascii="Poppins" w:hAnsi="Poppins" w:cs="Poppins"/>
                <w:noProof/>
                <w:webHidden/>
                <w:sz w:val="18"/>
                <w:szCs w:val="18"/>
              </w:rPr>
              <w:fldChar w:fldCharType="begin"/>
            </w:r>
            <w:r w:rsidR="003169C8" w:rsidRPr="0057328A">
              <w:rPr>
                <w:rFonts w:ascii="Poppins" w:hAnsi="Poppins" w:cs="Poppins"/>
                <w:noProof/>
                <w:webHidden/>
                <w:sz w:val="18"/>
                <w:szCs w:val="18"/>
              </w:rPr>
              <w:instrText xml:space="preserve"> PAGEREF _Toc154151837 \h </w:instrText>
            </w:r>
            <w:r w:rsidR="003169C8" w:rsidRPr="0057328A">
              <w:rPr>
                <w:rFonts w:ascii="Poppins" w:hAnsi="Poppins" w:cs="Poppins"/>
                <w:noProof/>
                <w:webHidden/>
                <w:sz w:val="18"/>
                <w:szCs w:val="18"/>
              </w:rPr>
            </w:r>
            <w:r w:rsidR="003169C8" w:rsidRPr="0057328A">
              <w:rPr>
                <w:rFonts w:ascii="Poppins" w:hAnsi="Poppins" w:cs="Poppins"/>
                <w:noProof/>
                <w:webHidden/>
                <w:sz w:val="18"/>
                <w:szCs w:val="18"/>
              </w:rPr>
              <w:fldChar w:fldCharType="separate"/>
            </w:r>
            <w:r w:rsidR="002C0A9D">
              <w:rPr>
                <w:rFonts w:ascii="Poppins" w:hAnsi="Poppins" w:cs="Poppins"/>
                <w:noProof/>
                <w:webHidden/>
                <w:sz w:val="18"/>
                <w:szCs w:val="18"/>
              </w:rPr>
              <w:t>4</w:t>
            </w:r>
            <w:r w:rsidR="003169C8" w:rsidRPr="0057328A">
              <w:rPr>
                <w:rFonts w:ascii="Poppins" w:hAnsi="Poppins" w:cs="Poppins"/>
                <w:noProof/>
                <w:webHidden/>
                <w:sz w:val="18"/>
                <w:szCs w:val="18"/>
              </w:rPr>
              <w:fldChar w:fldCharType="end"/>
            </w:r>
          </w:hyperlink>
        </w:p>
        <w:p w14:paraId="40E54BA3" w14:textId="501E93FD" w:rsidR="003169C8" w:rsidRPr="0057328A" w:rsidRDefault="003169C8">
          <w:pPr>
            <w:pStyle w:val="TOC1"/>
            <w:tabs>
              <w:tab w:val="left" w:pos="426"/>
              <w:tab w:val="right" w:leader="dot" w:pos="8296"/>
            </w:tabs>
            <w:rPr>
              <w:rFonts w:ascii="Poppins" w:eastAsiaTheme="minorEastAsia" w:hAnsi="Poppins" w:cs="Poppins"/>
              <w:noProof/>
              <w:kern w:val="2"/>
              <w:sz w:val="18"/>
              <w:szCs w:val="18"/>
              <w:lang w:eastAsia="lv-LV"/>
              <w14:ligatures w14:val="standardContextual"/>
            </w:rPr>
          </w:pPr>
          <w:hyperlink w:anchor="_Toc154151838" w:history="1">
            <w:r w:rsidRPr="0057328A">
              <w:rPr>
                <w:rStyle w:val="Hyperlink"/>
                <w:rFonts w:ascii="Poppins" w:hAnsi="Poppins" w:cs="Poppins"/>
                <w:noProof/>
                <w:sz w:val="18"/>
                <w:szCs w:val="18"/>
              </w:rPr>
              <w:t>1.</w:t>
            </w:r>
            <w:r w:rsidRPr="0057328A">
              <w:rPr>
                <w:rFonts w:ascii="Poppins" w:eastAsiaTheme="minorEastAsia" w:hAnsi="Poppins" w:cs="Poppins"/>
                <w:noProof/>
                <w:kern w:val="2"/>
                <w:sz w:val="18"/>
                <w:szCs w:val="18"/>
                <w:lang w:eastAsia="lv-LV"/>
                <w14:ligatures w14:val="standardContextual"/>
              </w:rPr>
              <w:tab/>
            </w:r>
            <w:r w:rsidRPr="0057328A">
              <w:rPr>
                <w:rStyle w:val="Hyperlink"/>
                <w:rFonts w:ascii="Poppins" w:hAnsi="Poppins" w:cs="Poppins"/>
                <w:noProof/>
                <w:sz w:val="18"/>
                <w:szCs w:val="18"/>
              </w:rPr>
              <w:t>UZDEVUMU UN DARBĪBAS IZMAIŅU KOPSAVILKUMS</w:t>
            </w:r>
            <w:r w:rsidRPr="0057328A">
              <w:rPr>
                <w:rFonts w:ascii="Poppins" w:hAnsi="Poppins" w:cs="Poppins"/>
                <w:noProof/>
                <w:webHidden/>
                <w:sz w:val="18"/>
                <w:szCs w:val="18"/>
              </w:rPr>
              <w:tab/>
            </w:r>
            <w:r w:rsidRPr="0057328A">
              <w:rPr>
                <w:rFonts w:ascii="Poppins" w:hAnsi="Poppins" w:cs="Poppins"/>
                <w:noProof/>
                <w:webHidden/>
                <w:sz w:val="18"/>
                <w:szCs w:val="18"/>
              </w:rPr>
              <w:fldChar w:fldCharType="begin"/>
            </w:r>
            <w:r w:rsidRPr="0057328A">
              <w:rPr>
                <w:rFonts w:ascii="Poppins" w:hAnsi="Poppins" w:cs="Poppins"/>
                <w:noProof/>
                <w:webHidden/>
                <w:sz w:val="18"/>
                <w:szCs w:val="18"/>
              </w:rPr>
              <w:instrText xml:space="preserve"> PAGEREF _Toc154151838 \h </w:instrText>
            </w:r>
            <w:r w:rsidRPr="0057328A">
              <w:rPr>
                <w:rFonts w:ascii="Poppins" w:hAnsi="Poppins" w:cs="Poppins"/>
                <w:noProof/>
                <w:webHidden/>
                <w:sz w:val="18"/>
                <w:szCs w:val="18"/>
              </w:rPr>
            </w:r>
            <w:r w:rsidRPr="0057328A">
              <w:rPr>
                <w:rFonts w:ascii="Poppins" w:hAnsi="Poppins" w:cs="Poppins"/>
                <w:noProof/>
                <w:webHidden/>
                <w:sz w:val="18"/>
                <w:szCs w:val="18"/>
              </w:rPr>
              <w:fldChar w:fldCharType="separate"/>
            </w:r>
            <w:r w:rsidR="002C0A9D">
              <w:rPr>
                <w:rFonts w:ascii="Poppins" w:hAnsi="Poppins" w:cs="Poppins"/>
                <w:noProof/>
                <w:webHidden/>
                <w:sz w:val="18"/>
                <w:szCs w:val="18"/>
              </w:rPr>
              <w:t>6</w:t>
            </w:r>
            <w:r w:rsidRPr="0057328A">
              <w:rPr>
                <w:rFonts w:ascii="Poppins" w:hAnsi="Poppins" w:cs="Poppins"/>
                <w:noProof/>
                <w:webHidden/>
                <w:sz w:val="18"/>
                <w:szCs w:val="18"/>
              </w:rPr>
              <w:fldChar w:fldCharType="end"/>
            </w:r>
          </w:hyperlink>
        </w:p>
        <w:p w14:paraId="379381B5" w14:textId="02458A13" w:rsidR="003169C8" w:rsidRPr="0057328A" w:rsidRDefault="003169C8" w:rsidP="0057328A">
          <w:pPr>
            <w:pStyle w:val="TOC2"/>
            <w:rPr>
              <w:rFonts w:eastAsiaTheme="minorEastAsia"/>
              <w:noProof/>
              <w:kern w:val="2"/>
              <w:lang w:eastAsia="lv-LV"/>
              <w14:ligatures w14:val="standardContextual"/>
            </w:rPr>
          </w:pPr>
          <w:hyperlink w:anchor="_Toc154151839" w:history="1">
            <w:r w:rsidRPr="0057328A">
              <w:rPr>
                <w:rStyle w:val="Hyperlink"/>
                <w:rFonts w:ascii="Poppins" w:hAnsi="Poppins" w:cs="Poppins"/>
                <w:noProof/>
                <w:sz w:val="18"/>
                <w:szCs w:val="18"/>
              </w:rPr>
              <w:t>1.1.</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Satura attīstība 2024. gadā</w:t>
            </w:r>
            <w:r w:rsidRPr="0057328A">
              <w:rPr>
                <w:noProof/>
                <w:webHidden/>
              </w:rPr>
              <w:tab/>
            </w:r>
            <w:r w:rsidRPr="0057328A">
              <w:rPr>
                <w:noProof/>
                <w:webHidden/>
              </w:rPr>
              <w:fldChar w:fldCharType="begin"/>
            </w:r>
            <w:r w:rsidRPr="0057328A">
              <w:rPr>
                <w:noProof/>
                <w:webHidden/>
              </w:rPr>
              <w:instrText xml:space="preserve"> PAGEREF _Toc154151839 \h </w:instrText>
            </w:r>
            <w:r w:rsidRPr="0057328A">
              <w:rPr>
                <w:noProof/>
                <w:webHidden/>
              </w:rPr>
            </w:r>
            <w:r w:rsidRPr="0057328A">
              <w:rPr>
                <w:noProof/>
                <w:webHidden/>
              </w:rPr>
              <w:fldChar w:fldCharType="separate"/>
            </w:r>
            <w:r w:rsidR="002C0A9D">
              <w:rPr>
                <w:noProof/>
                <w:webHidden/>
              </w:rPr>
              <w:t>6</w:t>
            </w:r>
            <w:r w:rsidRPr="0057328A">
              <w:rPr>
                <w:noProof/>
                <w:webHidden/>
              </w:rPr>
              <w:fldChar w:fldCharType="end"/>
            </w:r>
          </w:hyperlink>
        </w:p>
        <w:p w14:paraId="30E3E043" w14:textId="48D97325" w:rsidR="003169C8" w:rsidRPr="0057328A" w:rsidRDefault="003169C8" w:rsidP="0057328A">
          <w:pPr>
            <w:pStyle w:val="TOC2"/>
            <w:rPr>
              <w:rFonts w:eastAsiaTheme="minorEastAsia"/>
              <w:noProof/>
              <w:kern w:val="2"/>
              <w:lang w:eastAsia="lv-LV"/>
              <w14:ligatures w14:val="standardContextual"/>
            </w:rPr>
          </w:pPr>
          <w:hyperlink w:anchor="_Toc154151840" w:history="1">
            <w:r w:rsidRPr="0057328A">
              <w:rPr>
                <w:rStyle w:val="Hyperlink"/>
                <w:rFonts w:ascii="Poppins" w:hAnsi="Poppins" w:cs="Poppins"/>
                <w:noProof/>
                <w:sz w:val="18"/>
                <w:szCs w:val="18"/>
              </w:rPr>
              <w:t>1.2.</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Tehnoloģiskā attīstība un infrastruktūra</w:t>
            </w:r>
            <w:r w:rsidRPr="0057328A">
              <w:rPr>
                <w:noProof/>
                <w:webHidden/>
              </w:rPr>
              <w:tab/>
            </w:r>
            <w:r w:rsidRPr="0057328A">
              <w:rPr>
                <w:noProof/>
                <w:webHidden/>
              </w:rPr>
              <w:fldChar w:fldCharType="begin"/>
            </w:r>
            <w:r w:rsidRPr="0057328A">
              <w:rPr>
                <w:noProof/>
                <w:webHidden/>
              </w:rPr>
              <w:instrText xml:space="preserve"> PAGEREF _Toc154151840 \h </w:instrText>
            </w:r>
            <w:r w:rsidRPr="0057328A">
              <w:rPr>
                <w:noProof/>
                <w:webHidden/>
              </w:rPr>
            </w:r>
            <w:r w:rsidRPr="0057328A">
              <w:rPr>
                <w:noProof/>
                <w:webHidden/>
              </w:rPr>
              <w:fldChar w:fldCharType="separate"/>
            </w:r>
            <w:r w:rsidR="002C0A9D">
              <w:rPr>
                <w:noProof/>
                <w:webHidden/>
              </w:rPr>
              <w:t>8</w:t>
            </w:r>
            <w:r w:rsidRPr="0057328A">
              <w:rPr>
                <w:noProof/>
                <w:webHidden/>
              </w:rPr>
              <w:fldChar w:fldCharType="end"/>
            </w:r>
          </w:hyperlink>
        </w:p>
        <w:p w14:paraId="311F2635" w14:textId="5093866D" w:rsidR="003169C8" w:rsidRPr="0057328A" w:rsidRDefault="003169C8" w:rsidP="0057328A">
          <w:pPr>
            <w:pStyle w:val="TOC2"/>
            <w:rPr>
              <w:rFonts w:eastAsiaTheme="minorEastAsia"/>
              <w:noProof/>
              <w:kern w:val="2"/>
              <w:lang w:eastAsia="lv-LV"/>
              <w14:ligatures w14:val="standardContextual"/>
            </w:rPr>
          </w:pPr>
          <w:hyperlink w:anchor="_Toc154151841" w:history="1">
            <w:r w:rsidRPr="0057328A">
              <w:rPr>
                <w:rStyle w:val="Hyperlink"/>
                <w:rFonts w:ascii="Poppins" w:hAnsi="Poppins" w:cs="Poppins"/>
                <w:noProof/>
                <w:sz w:val="18"/>
                <w:szCs w:val="18"/>
              </w:rPr>
              <w:t>1.3.</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Pārvaldība</w:t>
            </w:r>
            <w:r w:rsidRPr="0057328A">
              <w:rPr>
                <w:noProof/>
                <w:webHidden/>
              </w:rPr>
              <w:tab/>
            </w:r>
            <w:r w:rsidRPr="0057328A">
              <w:rPr>
                <w:noProof/>
                <w:webHidden/>
              </w:rPr>
              <w:fldChar w:fldCharType="begin"/>
            </w:r>
            <w:r w:rsidRPr="0057328A">
              <w:rPr>
                <w:noProof/>
                <w:webHidden/>
              </w:rPr>
              <w:instrText xml:space="preserve"> PAGEREF _Toc154151841 \h </w:instrText>
            </w:r>
            <w:r w:rsidRPr="0057328A">
              <w:rPr>
                <w:noProof/>
                <w:webHidden/>
              </w:rPr>
            </w:r>
            <w:r w:rsidRPr="0057328A">
              <w:rPr>
                <w:noProof/>
                <w:webHidden/>
              </w:rPr>
              <w:fldChar w:fldCharType="separate"/>
            </w:r>
            <w:r w:rsidR="002C0A9D">
              <w:rPr>
                <w:noProof/>
                <w:webHidden/>
              </w:rPr>
              <w:t>9</w:t>
            </w:r>
            <w:r w:rsidRPr="0057328A">
              <w:rPr>
                <w:noProof/>
                <w:webHidden/>
              </w:rPr>
              <w:fldChar w:fldCharType="end"/>
            </w:r>
          </w:hyperlink>
        </w:p>
        <w:p w14:paraId="13099E1E" w14:textId="5E345629" w:rsidR="003169C8" w:rsidRPr="0057328A" w:rsidRDefault="003169C8" w:rsidP="0057328A">
          <w:pPr>
            <w:pStyle w:val="TOC2"/>
            <w:rPr>
              <w:rFonts w:eastAsiaTheme="minorEastAsia"/>
              <w:noProof/>
              <w:kern w:val="2"/>
              <w:lang w:eastAsia="lv-LV"/>
              <w14:ligatures w14:val="standardContextual"/>
            </w:rPr>
          </w:pPr>
          <w:hyperlink w:anchor="_Toc154151842" w:history="1">
            <w:r w:rsidRPr="0057328A">
              <w:rPr>
                <w:rStyle w:val="Hyperlink"/>
                <w:rFonts w:ascii="Poppins" w:hAnsi="Poppins" w:cs="Poppins"/>
                <w:noProof/>
                <w:sz w:val="18"/>
                <w:szCs w:val="18"/>
              </w:rPr>
              <w:t>1.4.</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Komunikācija</w:t>
            </w:r>
            <w:r w:rsidRPr="0057328A">
              <w:rPr>
                <w:noProof/>
                <w:webHidden/>
              </w:rPr>
              <w:tab/>
            </w:r>
            <w:r w:rsidRPr="0057328A">
              <w:rPr>
                <w:noProof/>
                <w:webHidden/>
              </w:rPr>
              <w:fldChar w:fldCharType="begin"/>
            </w:r>
            <w:r w:rsidRPr="0057328A">
              <w:rPr>
                <w:noProof/>
                <w:webHidden/>
              </w:rPr>
              <w:instrText xml:space="preserve"> PAGEREF _Toc154151842 \h </w:instrText>
            </w:r>
            <w:r w:rsidRPr="0057328A">
              <w:rPr>
                <w:noProof/>
                <w:webHidden/>
              </w:rPr>
            </w:r>
            <w:r w:rsidRPr="0057328A">
              <w:rPr>
                <w:noProof/>
                <w:webHidden/>
              </w:rPr>
              <w:fldChar w:fldCharType="separate"/>
            </w:r>
            <w:r w:rsidR="002C0A9D">
              <w:rPr>
                <w:noProof/>
                <w:webHidden/>
              </w:rPr>
              <w:t>9</w:t>
            </w:r>
            <w:r w:rsidRPr="0057328A">
              <w:rPr>
                <w:noProof/>
                <w:webHidden/>
              </w:rPr>
              <w:fldChar w:fldCharType="end"/>
            </w:r>
          </w:hyperlink>
        </w:p>
        <w:p w14:paraId="730396B9" w14:textId="0DA51033" w:rsidR="003169C8" w:rsidRPr="0057328A" w:rsidRDefault="003169C8" w:rsidP="0057328A">
          <w:pPr>
            <w:pStyle w:val="TOC2"/>
            <w:rPr>
              <w:rFonts w:eastAsiaTheme="minorEastAsia"/>
              <w:noProof/>
              <w:kern w:val="2"/>
              <w:lang w:eastAsia="lv-LV"/>
              <w14:ligatures w14:val="standardContextual"/>
            </w:rPr>
          </w:pPr>
          <w:hyperlink w:anchor="_Toc154151843" w:history="1">
            <w:r w:rsidRPr="0057328A">
              <w:rPr>
                <w:rStyle w:val="Hyperlink"/>
                <w:rFonts w:ascii="Poppins" w:hAnsi="Poppins" w:cs="Poppins"/>
                <w:noProof/>
                <w:sz w:val="18"/>
                <w:szCs w:val="18"/>
              </w:rPr>
              <w:t>1.5.</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Finanšu situācija</w:t>
            </w:r>
            <w:r w:rsidRPr="0057328A">
              <w:rPr>
                <w:noProof/>
                <w:webHidden/>
              </w:rPr>
              <w:tab/>
            </w:r>
            <w:r w:rsidRPr="0057328A">
              <w:rPr>
                <w:noProof/>
                <w:webHidden/>
              </w:rPr>
              <w:fldChar w:fldCharType="begin"/>
            </w:r>
            <w:r w:rsidRPr="0057328A">
              <w:rPr>
                <w:noProof/>
                <w:webHidden/>
              </w:rPr>
              <w:instrText xml:space="preserve"> PAGEREF _Toc154151843 \h </w:instrText>
            </w:r>
            <w:r w:rsidRPr="0057328A">
              <w:rPr>
                <w:noProof/>
                <w:webHidden/>
              </w:rPr>
            </w:r>
            <w:r w:rsidRPr="0057328A">
              <w:rPr>
                <w:noProof/>
                <w:webHidden/>
              </w:rPr>
              <w:fldChar w:fldCharType="separate"/>
            </w:r>
            <w:r w:rsidR="002C0A9D">
              <w:rPr>
                <w:noProof/>
                <w:webHidden/>
              </w:rPr>
              <w:t>10</w:t>
            </w:r>
            <w:r w:rsidRPr="0057328A">
              <w:rPr>
                <w:noProof/>
                <w:webHidden/>
              </w:rPr>
              <w:fldChar w:fldCharType="end"/>
            </w:r>
          </w:hyperlink>
        </w:p>
        <w:p w14:paraId="6BBA2F64" w14:textId="3D9079E8" w:rsidR="003169C8" w:rsidRPr="0057328A" w:rsidRDefault="003169C8">
          <w:pPr>
            <w:pStyle w:val="TOC1"/>
            <w:tabs>
              <w:tab w:val="left" w:pos="426"/>
              <w:tab w:val="right" w:leader="dot" w:pos="8296"/>
            </w:tabs>
            <w:rPr>
              <w:rFonts w:ascii="Poppins" w:eastAsiaTheme="minorEastAsia" w:hAnsi="Poppins" w:cs="Poppins"/>
              <w:noProof/>
              <w:kern w:val="2"/>
              <w:sz w:val="18"/>
              <w:szCs w:val="18"/>
              <w:lang w:eastAsia="lv-LV"/>
              <w14:ligatures w14:val="standardContextual"/>
            </w:rPr>
          </w:pPr>
          <w:hyperlink w:anchor="_Toc154151844" w:history="1">
            <w:r w:rsidRPr="0057328A">
              <w:rPr>
                <w:rStyle w:val="Hyperlink"/>
                <w:rFonts w:ascii="Poppins" w:hAnsi="Poppins" w:cs="Poppins"/>
                <w:noProof/>
                <w:sz w:val="18"/>
                <w:szCs w:val="18"/>
              </w:rPr>
              <w:t>2.</w:t>
            </w:r>
            <w:r w:rsidRPr="0057328A">
              <w:rPr>
                <w:rFonts w:ascii="Poppins" w:eastAsiaTheme="minorEastAsia" w:hAnsi="Poppins" w:cs="Poppins"/>
                <w:noProof/>
                <w:kern w:val="2"/>
                <w:sz w:val="18"/>
                <w:szCs w:val="18"/>
                <w:lang w:eastAsia="lv-LV"/>
                <w14:ligatures w14:val="standardContextual"/>
              </w:rPr>
              <w:tab/>
            </w:r>
            <w:r w:rsidRPr="0057328A">
              <w:rPr>
                <w:rStyle w:val="Hyperlink"/>
                <w:rFonts w:ascii="Poppins" w:hAnsi="Poppins" w:cs="Poppins"/>
                <w:noProof/>
                <w:sz w:val="18"/>
                <w:szCs w:val="18"/>
              </w:rPr>
              <w:t>GALVENIE LTV PROGRAMMU UN PAKALPOJUMU IZPLATĪŠANAS VEIDI</w:t>
            </w:r>
            <w:r w:rsidRPr="0057328A">
              <w:rPr>
                <w:rFonts w:ascii="Poppins" w:hAnsi="Poppins" w:cs="Poppins"/>
                <w:noProof/>
                <w:webHidden/>
                <w:sz w:val="18"/>
                <w:szCs w:val="18"/>
              </w:rPr>
              <w:tab/>
            </w:r>
            <w:r w:rsidRPr="0057328A">
              <w:rPr>
                <w:rFonts w:ascii="Poppins" w:hAnsi="Poppins" w:cs="Poppins"/>
                <w:noProof/>
                <w:webHidden/>
                <w:sz w:val="18"/>
                <w:szCs w:val="18"/>
              </w:rPr>
              <w:fldChar w:fldCharType="begin"/>
            </w:r>
            <w:r w:rsidRPr="0057328A">
              <w:rPr>
                <w:rFonts w:ascii="Poppins" w:hAnsi="Poppins" w:cs="Poppins"/>
                <w:noProof/>
                <w:webHidden/>
                <w:sz w:val="18"/>
                <w:szCs w:val="18"/>
              </w:rPr>
              <w:instrText xml:space="preserve"> PAGEREF _Toc154151844 \h </w:instrText>
            </w:r>
            <w:r w:rsidRPr="0057328A">
              <w:rPr>
                <w:rFonts w:ascii="Poppins" w:hAnsi="Poppins" w:cs="Poppins"/>
                <w:noProof/>
                <w:webHidden/>
                <w:sz w:val="18"/>
                <w:szCs w:val="18"/>
              </w:rPr>
            </w:r>
            <w:r w:rsidRPr="0057328A">
              <w:rPr>
                <w:rFonts w:ascii="Poppins" w:hAnsi="Poppins" w:cs="Poppins"/>
                <w:noProof/>
                <w:webHidden/>
                <w:sz w:val="18"/>
                <w:szCs w:val="18"/>
              </w:rPr>
              <w:fldChar w:fldCharType="separate"/>
            </w:r>
            <w:r w:rsidR="002C0A9D">
              <w:rPr>
                <w:rFonts w:ascii="Poppins" w:hAnsi="Poppins" w:cs="Poppins"/>
                <w:noProof/>
                <w:webHidden/>
                <w:sz w:val="18"/>
                <w:szCs w:val="18"/>
              </w:rPr>
              <w:t>11</w:t>
            </w:r>
            <w:r w:rsidRPr="0057328A">
              <w:rPr>
                <w:rFonts w:ascii="Poppins" w:hAnsi="Poppins" w:cs="Poppins"/>
                <w:noProof/>
                <w:webHidden/>
                <w:sz w:val="18"/>
                <w:szCs w:val="18"/>
              </w:rPr>
              <w:fldChar w:fldCharType="end"/>
            </w:r>
          </w:hyperlink>
        </w:p>
        <w:p w14:paraId="60B8F6A7" w14:textId="039AA512" w:rsidR="003169C8" w:rsidRPr="0057328A" w:rsidRDefault="003169C8" w:rsidP="0057328A">
          <w:pPr>
            <w:pStyle w:val="TOC2"/>
            <w:rPr>
              <w:rFonts w:eastAsiaTheme="minorEastAsia"/>
              <w:noProof/>
              <w:kern w:val="2"/>
              <w:lang w:eastAsia="lv-LV"/>
              <w14:ligatures w14:val="standardContextual"/>
            </w:rPr>
          </w:pPr>
          <w:hyperlink w:anchor="_Toc154151845" w:history="1">
            <w:r w:rsidRPr="0057328A">
              <w:rPr>
                <w:rStyle w:val="Hyperlink"/>
                <w:rFonts w:ascii="Poppins" w:hAnsi="Poppins" w:cs="Poppins"/>
                <w:noProof/>
                <w:sz w:val="18"/>
                <w:szCs w:val="18"/>
              </w:rPr>
              <w:t>2.1.</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Informācija par programmu apraidi</w:t>
            </w:r>
            <w:r w:rsidRPr="0057328A">
              <w:rPr>
                <w:noProof/>
                <w:webHidden/>
              </w:rPr>
              <w:tab/>
            </w:r>
            <w:r w:rsidRPr="0057328A">
              <w:rPr>
                <w:noProof/>
                <w:webHidden/>
              </w:rPr>
              <w:fldChar w:fldCharType="begin"/>
            </w:r>
            <w:r w:rsidRPr="0057328A">
              <w:rPr>
                <w:noProof/>
                <w:webHidden/>
              </w:rPr>
              <w:instrText xml:space="preserve"> PAGEREF _Toc154151845 \h </w:instrText>
            </w:r>
            <w:r w:rsidRPr="0057328A">
              <w:rPr>
                <w:noProof/>
                <w:webHidden/>
              </w:rPr>
            </w:r>
            <w:r w:rsidRPr="0057328A">
              <w:rPr>
                <w:noProof/>
                <w:webHidden/>
              </w:rPr>
              <w:fldChar w:fldCharType="separate"/>
            </w:r>
            <w:r w:rsidR="002C0A9D">
              <w:rPr>
                <w:noProof/>
                <w:webHidden/>
              </w:rPr>
              <w:t>11</w:t>
            </w:r>
            <w:r w:rsidRPr="0057328A">
              <w:rPr>
                <w:noProof/>
                <w:webHidden/>
              </w:rPr>
              <w:fldChar w:fldCharType="end"/>
            </w:r>
          </w:hyperlink>
        </w:p>
        <w:p w14:paraId="32DB5117" w14:textId="73519E1B" w:rsidR="003169C8" w:rsidRPr="0057328A" w:rsidRDefault="003169C8" w:rsidP="0057328A">
          <w:pPr>
            <w:pStyle w:val="TOC2"/>
            <w:rPr>
              <w:rFonts w:eastAsiaTheme="minorEastAsia"/>
              <w:noProof/>
              <w:kern w:val="2"/>
              <w:lang w:eastAsia="lv-LV"/>
              <w14:ligatures w14:val="standardContextual"/>
            </w:rPr>
          </w:pPr>
          <w:hyperlink w:anchor="_Toc154151846" w:history="1">
            <w:r w:rsidRPr="0057328A">
              <w:rPr>
                <w:rStyle w:val="Hyperlink"/>
                <w:rFonts w:ascii="Poppins" w:hAnsi="Poppins" w:cs="Poppins"/>
                <w:noProof/>
                <w:sz w:val="18"/>
                <w:szCs w:val="18"/>
              </w:rPr>
              <w:t>2.2.</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LTV lineārās televīzijas kanāli un auditorijas</w:t>
            </w:r>
            <w:r w:rsidRPr="0057328A">
              <w:rPr>
                <w:noProof/>
                <w:webHidden/>
              </w:rPr>
              <w:tab/>
            </w:r>
            <w:r w:rsidRPr="0057328A">
              <w:rPr>
                <w:noProof/>
                <w:webHidden/>
              </w:rPr>
              <w:fldChar w:fldCharType="begin"/>
            </w:r>
            <w:r w:rsidRPr="0057328A">
              <w:rPr>
                <w:noProof/>
                <w:webHidden/>
              </w:rPr>
              <w:instrText xml:space="preserve"> PAGEREF _Toc154151846 \h </w:instrText>
            </w:r>
            <w:r w:rsidRPr="0057328A">
              <w:rPr>
                <w:noProof/>
                <w:webHidden/>
              </w:rPr>
            </w:r>
            <w:r w:rsidRPr="0057328A">
              <w:rPr>
                <w:noProof/>
                <w:webHidden/>
              </w:rPr>
              <w:fldChar w:fldCharType="separate"/>
            </w:r>
            <w:r w:rsidR="002C0A9D">
              <w:rPr>
                <w:noProof/>
                <w:webHidden/>
              </w:rPr>
              <w:t>11</w:t>
            </w:r>
            <w:r w:rsidRPr="0057328A">
              <w:rPr>
                <w:noProof/>
                <w:webHidden/>
              </w:rPr>
              <w:fldChar w:fldCharType="end"/>
            </w:r>
          </w:hyperlink>
        </w:p>
        <w:p w14:paraId="22C2B2D4" w14:textId="64331398" w:rsidR="003169C8" w:rsidRPr="0057328A" w:rsidRDefault="003169C8" w:rsidP="0057328A">
          <w:pPr>
            <w:pStyle w:val="TOC2"/>
            <w:rPr>
              <w:rFonts w:eastAsiaTheme="minorEastAsia"/>
              <w:noProof/>
              <w:kern w:val="2"/>
              <w:lang w:eastAsia="lv-LV"/>
              <w14:ligatures w14:val="standardContextual"/>
            </w:rPr>
          </w:pPr>
          <w:hyperlink w:anchor="_Toc154151847" w:history="1">
            <w:r w:rsidRPr="0057328A">
              <w:rPr>
                <w:rStyle w:val="Hyperlink"/>
                <w:rFonts w:ascii="Poppins" w:hAnsi="Poppins" w:cs="Poppins"/>
                <w:noProof/>
                <w:sz w:val="18"/>
                <w:szCs w:val="18"/>
              </w:rPr>
              <w:t>2.3.</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LTV multimediju platformas un auditorijas</w:t>
            </w:r>
            <w:r w:rsidRPr="0057328A">
              <w:rPr>
                <w:noProof/>
                <w:webHidden/>
              </w:rPr>
              <w:tab/>
            </w:r>
            <w:r w:rsidRPr="0057328A">
              <w:rPr>
                <w:noProof/>
                <w:webHidden/>
              </w:rPr>
              <w:fldChar w:fldCharType="begin"/>
            </w:r>
            <w:r w:rsidRPr="0057328A">
              <w:rPr>
                <w:noProof/>
                <w:webHidden/>
              </w:rPr>
              <w:instrText xml:space="preserve"> PAGEREF _Toc154151847 \h </w:instrText>
            </w:r>
            <w:r w:rsidRPr="0057328A">
              <w:rPr>
                <w:noProof/>
                <w:webHidden/>
              </w:rPr>
            </w:r>
            <w:r w:rsidRPr="0057328A">
              <w:rPr>
                <w:noProof/>
                <w:webHidden/>
              </w:rPr>
              <w:fldChar w:fldCharType="separate"/>
            </w:r>
            <w:r w:rsidR="002C0A9D">
              <w:rPr>
                <w:noProof/>
                <w:webHidden/>
              </w:rPr>
              <w:t>11</w:t>
            </w:r>
            <w:r w:rsidRPr="0057328A">
              <w:rPr>
                <w:noProof/>
                <w:webHidden/>
              </w:rPr>
              <w:fldChar w:fldCharType="end"/>
            </w:r>
          </w:hyperlink>
        </w:p>
        <w:p w14:paraId="22532FD5" w14:textId="2BABEF6A" w:rsidR="003169C8" w:rsidRPr="0057328A" w:rsidRDefault="003169C8" w:rsidP="0057328A">
          <w:pPr>
            <w:pStyle w:val="TOC2"/>
            <w:rPr>
              <w:rFonts w:eastAsiaTheme="minorEastAsia"/>
              <w:noProof/>
              <w:kern w:val="2"/>
              <w:lang w:eastAsia="lv-LV"/>
              <w14:ligatures w14:val="standardContextual"/>
            </w:rPr>
          </w:pPr>
          <w:hyperlink w:anchor="_Toc154151848" w:history="1">
            <w:r w:rsidRPr="0057328A">
              <w:rPr>
                <w:rStyle w:val="Hyperlink"/>
                <w:rFonts w:ascii="Poppins" w:hAnsi="Poppins" w:cs="Poppins"/>
                <w:noProof/>
                <w:sz w:val="18"/>
                <w:szCs w:val="18"/>
              </w:rPr>
              <w:t>2.4.</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LTV lineāro televīzijas kanālu apraksts</w:t>
            </w:r>
            <w:r w:rsidRPr="0057328A">
              <w:rPr>
                <w:noProof/>
                <w:webHidden/>
              </w:rPr>
              <w:tab/>
            </w:r>
            <w:r w:rsidRPr="0057328A">
              <w:rPr>
                <w:noProof/>
                <w:webHidden/>
              </w:rPr>
              <w:fldChar w:fldCharType="begin"/>
            </w:r>
            <w:r w:rsidRPr="0057328A">
              <w:rPr>
                <w:noProof/>
                <w:webHidden/>
              </w:rPr>
              <w:instrText xml:space="preserve"> PAGEREF _Toc154151848 \h </w:instrText>
            </w:r>
            <w:r w:rsidRPr="0057328A">
              <w:rPr>
                <w:noProof/>
                <w:webHidden/>
              </w:rPr>
            </w:r>
            <w:r w:rsidRPr="0057328A">
              <w:rPr>
                <w:noProof/>
                <w:webHidden/>
              </w:rPr>
              <w:fldChar w:fldCharType="separate"/>
            </w:r>
            <w:r w:rsidR="002C0A9D">
              <w:rPr>
                <w:noProof/>
                <w:webHidden/>
              </w:rPr>
              <w:t>12</w:t>
            </w:r>
            <w:r w:rsidRPr="0057328A">
              <w:rPr>
                <w:noProof/>
                <w:webHidden/>
              </w:rPr>
              <w:fldChar w:fldCharType="end"/>
            </w:r>
          </w:hyperlink>
        </w:p>
        <w:p w14:paraId="6C5EB66C" w14:textId="5B9DC6E6" w:rsidR="003169C8" w:rsidRPr="0057328A" w:rsidRDefault="003169C8" w:rsidP="0057328A">
          <w:pPr>
            <w:pStyle w:val="TOC2"/>
            <w:rPr>
              <w:rFonts w:eastAsiaTheme="minorEastAsia"/>
              <w:noProof/>
              <w:kern w:val="2"/>
              <w:lang w:eastAsia="lv-LV"/>
              <w14:ligatures w14:val="standardContextual"/>
            </w:rPr>
          </w:pPr>
          <w:hyperlink w:anchor="_Toc154151849" w:history="1">
            <w:r w:rsidRPr="0057328A">
              <w:rPr>
                <w:rStyle w:val="Hyperlink"/>
                <w:rFonts w:ascii="Poppins" w:hAnsi="Poppins" w:cs="Poppins"/>
                <w:noProof/>
                <w:sz w:val="18"/>
                <w:szCs w:val="18"/>
              </w:rPr>
              <w:t>2.5.</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LTV multimediju platformu apraksts</w:t>
            </w:r>
            <w:r w:rsidRPr="0057328A">
              <w:rPr>
                <w:noProof/>
                <w:webHidden/>
              </w:rPr>
              <w:tab/>
            </w:r>
            <w:r w:rsidRPr="0057328A">
              <w:rPr>
                <w:noProof/>
                <w:webHidden/>
              </w:rPr>
              <w:fldChar w:fldCharType="begin"/>
            </w:r>
            <w:r w:rsidRPr="0057328A">
              <w:rPr>
                <w:noProof/>
                <w:webHidden/>
              </w:rPr>
              <w:instrText xml:space="preserve"> PAGEREF _Toc154151849 \h </w:instrText>
            </w:r>
            <w:r w:rsidRPr="0057328A">
              <w:rPr>
                <w:noProof/>
                <w:webHidden/>
              </w:rPr>
            </w:r>
            <w:r w:rsidRPr="0057328A">
              <w:rPr>
                <w:noProof/>
                <w:webHidden/>
              </w:rPr>
              <w:fldChar w:fldCharType="separate"/>
            </w:r>
            <w:r w:rsidR="002C0A9D">
              <w:rPr>
                <w:noProof/>
                <w:webHidden/>
              </w:rPr>
              <w:t>13</w:t>
            </w:r>
            <w:r w:rsidRPr="0057328A">
              <w:rPr>
                <w:noProof/>
                <w:webHidden/>
              </w:rPr>
              <w:fldChar w:fldCharType="end"/>
            </w:r>
          </w:hyperlink>
        </w:p>
        <w:p w14:paraId="08894858" w14:textId="7AB8947A" w:rsidR="003169C8" w:rsidRPr="0057328A" w:rsidRDefault="003169C8" w:rsidP="0057328A">
          <w:pPr>
            <w:pStyle w:val="TOC3"/>
            <w:rPr>
              <w:rFonts w:eastAsiaTheme="minorEastAsia"/>
              <w:noProof/>
              <w:kern w:val="2"/>
              <w:lang w:eastAsia="lv-LV"/>
              <w14:ligatures w14:val="standardContextual"/>
            </w:rPr>
          </w:pPr>
          <w:hyperlink w:anchor="_Toc154151850" w:history="1">
            <w:r w:rsidRPr="0057328A">
              <w:rPr>
                <w:rStyle w:val="Hyperlink"/>
                <w:rFonts w:ascii="Poppins" w:hAnsi="Poppins" w:cs="Poppins"/>
                <w:noProof/>
                <w:sz w:val="18"/>
                <w:szCs w:val="18"/>
              </w:rPr>
              <w:t>2.5.1.</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Sociālo mediju kontu dalījums pēc raidījumu grupām</w:t>
            </w:r>
            <w:r w:rsidRPr="0057328A">
              <w:rPr>
                <w:noProof/>
                <w:webHidden/>
              </w:rPr>
              <w:tab/>
            </w:r>
            <w:r w:rsidRPr="0057328A">
              <w:rPr>
                <w:noProof/>
                <w:webHidden/>
              </w:rPr>
              <w:fldChar w:fldCharType="begin"/>
            </w:r>
            <w:r w:rsidRPr="0057328A">
              <w:rPr>
                <w:noProof/>
                <w:webHidden/>
              </w:rPr>
              <w:instrText xml:space="preserve"> PAGEREF _Toc154151850 \h </w:instrText>
            </w:r>
            <w:r w:rsidRPr="0057328A">
              <w:rPr>
                <w:noProof/>
                <w:webHidden/>
              </w:rPr>
            </w:r>
            <w:r w:rsidRPr="0057328A">
              <w:rPr>
                <w:noProof/>
                <w:webHidden/>
              </w:rPr>
              <w:fldChar w:fldCharType="separate"/>
            </w:r>
            <w:r w:rsidR="002C0A9D">
              <w:rPr>
                <w:noProof/>
                <w:webHidden/>
              </w:rPr>
              <w:t>16</w:t>
            </w:r>
            <w:r w:rsidRPr="0057328A">
              <w:rPr>
                <w:noProof/>
                <w:webHidden/>
              </w:rPr>
              <w:fldChar w:fldCharType="end"/>
            </w:r>
          </w:hyperlink>
        </w:p>
        <w:p w14:paraId="15A91C3B" w14:textId="1FACE1E6" w:rsidR="003169C8" w:rsidRPr="0057328A" w:rsidRDefault="003169C8">
          <w:pPr>
            <w:pStyle w:val="TOC1"/>
            <w:tabs>
              <w:tab w:val="left" w:pos="426"/>
              <w:tab w:val="right" w:leader="dot" w:pos="8296"/>
            </w:tabs>
            <w:rPr>
              <w:rFonts w:ascii="Poppins" w:eastAsiaTheme="minorEastAsia" w:hAnsi="Poppins" w:cs="Poppins"/>
              <w:noProof/>
              <w:kern w:val="2"/>
              <w:sz w:val="18"/>
              <w:szCs w:val="18"/>
              <w:lang w:eastAsia="lv-LV"/>
              <w14:ligatures w14:val="standardContextual"/>
            </w:rPr>
          </w:pPr>
          <w:hyperlink w:anchor="_Toc154151851" w:history="1">
            <w:r w:rsidRPr="0057328A">
              <w:rPr>
                <w:rStyle w:val="Hyperlink"/>
                <w:rFonts w:ascii="Poppins" w:hAnsi="Poppins" w:cs="Poppins"/>
                <w:noProof/>
                <w:sz w:val="18"/>
                <w:szCs w:val="18"/>
              </w:rPr>
              <w:t>3.</w:t>
            </w:r>
            <w:r w:rsidRPr="0057328A">
              <w:rPr>
                <w:rFonts w:ascii="Poppins" w:eastAsiaTheme="minorEastAsia" w:hAnsi="Poppins" w:cs="Poppins"/>
                <w:noProof/>
                <w:kern w:val="2"/>
                <w:sz w:val="18"/>
                <w:szCs w:val="18"/>
                <w:lang w:eastAsia="lv-LV"/>
                <w14:ligatures w14:val="standardContextual"/>
              </w:rPr>
              <w:tab/>
            </w:r>
            <w:r w:rsidRPr="0057328A">
              <w:rPr>
                <w:rStyle w:val="Hyperlink"/>
                <w:rFonts w:ascii="Poppins" w:hAnsi="Poppins" w:cs="Poppins"/>
                <w:noProof/>
                <w:sz w:val="18"/>
                <w:szCs w:val="18"/>
              </w:rPr>
              <w:t>PĀRSKATS PAR SASNIEGTAJĀM AUDITORIJĀM</w:t>
            </w:r>
            <w:r w:rsidRPr="0057328A">
              <w:rPr>
                <w:rFonts w:ascii="Poppins" w:hAnsi="Poppins" w:cs="Poppins"/>
                <w:noProof/>
                <w:webHidden/>
                <w:sz w:val="18"/>
                <w:szCs w:val="18"/>
              </w:rPr>
              <w:tab/>
            </w:r>
            <w:r w:rsidRPr="0057328A">
              <w:rPr>
                <w:rFonts w:ascii="Poppins" w:hAnsi="Poppins" w:cs="Poppins"/>
                <w:noProof/>
                <w:webHidden/>
                <w:sz w:val="18"/>
                <w:szCs w:val="18"/>
              </w:rPr>
              <w:fldChar w:fldCharType="begin"/>
            </w:r>
            <w:r w:rsidRPr="0057328A">
              <w:rPr>
                <w:rFonts w:ascii="Poppins" w:hAnsi="Poppins" w:cs="Poppins"/>
                <w:noProof/>
                <w:webHidden/>
                <w:sz w:val="18"/>
                <w:szCs w:val="18"/>
              </w:rPr>
              <w:instrText xml:space="preserve"> PAGEREF _Toc154151851 \h </w:instrText>
            </w:r>
            <w:r w:rsidRPr="0057328A">
              <w:rPr>
                <w:rFonts w:ascii="Poppins" w:hAnsi="Poppins" w:cs="Poppins"/>
                <w:noProof/>
                <w:webHidden/>
                <w:sz w:val="18"/>
                <w:szCs w:val="18"/>
              </w:rPr>
            </w:r>
            <w:r w:rsidRPr="0057328A">
              <w:rPr>
                <w:rFonts w:ascii="Poppins" w:hAnsi="Poppins" w:cs="Poppins"/>
                <w:noProof/>
                <w:webHidden/>
                <w:sz w:val="18"/>
                <w:szCs w:val="18"/>
              </w:rPr>
              <w:fldChar w:fldCharType="separate"/>
            </w:r>
            <w:r w:rsidR="002C0A9D">
              <w:rPr>
                <w:rFonts w:ascii="Poppins" w:hAnsi="Poppins" w:cs="Poppins"/>
                <w:noProof/>
                <w:webHidden/>
                <w:sz w:val="18"/>
                <w:szCs w:val="18"/>
              </w:rPr>
              <w:t>17</w:t>
            </w:r>
            <w:r w:rsidRPr="0057328A">
              <w:rPr>
                <w:rFonts w:ascii="Poppins" w:hAnsi="Poppins" w:cs="Poppins"/>
                <w:noProof/>
                <w:webHidden/>
                <w:sz w:val="18"/>
                <w:szCs w:val="18"/>
              </w:rPr>
              <w:fldChar w:fldCharType="end"/>
            </w:r>
          </w:hyperlink>
        </w:p>
        <w:p w14:paraId="13ACC91F" w14:textId="3E163D53" w:rsidR="003169C8" w:rsidRPr="0057328A" w:rsidRDefault="003169C8" w:rsidP="0057328A">
          <w:pPr>
            <w:pStyle w:val="TOC2"/>
            <w:rPr>
              <w:rFonts w:eastAsiaTheme="minorEastAsia"/>
              <w:noProof/>
              <w:kern w:val="2"/>
              <w:lang w:eastAsia="lv-LV"/>
              <w14:ligatures w14:val="standardContextual"/>
            </w:rPr>
          </w:pPr>
          <w:hyperlink w:anchor="_Toc154151852" w:history="1">
            <w:r w:rsidRPr="0057328A">
              <w:rPr>
                <w:rStyle w:val="Hyperlink"/>
                <w:rFonts w:ascii="Poppins" w:hAnsi="Poppins" w:cs="Poppins"/>
                <w:noProof/>
                <w:sz w:val="18"/>
                <w:szCs w:val="18"/>
              </w:rPr>
              <w:t>3.1.</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Televīzijas auditorijas raksturojums</w:t>
            </w:r>
            <w:r w:rsidRPr="0057328A">
              <w:rPr>
                <w:noProof/>
                <w:webHidden/>
              </w:rPr>
              <w:tab/>
            </w:r>
            <w:r w:rsidRPr="0057328A">
              <w:rPr>
                <w:noProof/>
                <w:webHidden/>
              </w:rPr>
              <w:fldChar w:fldCharType="begin"/>
            </w:r>
            <w:r w:rsidRPr="0057328A">
              <w:rPr>
                <w:noProof/>
                <w:webHidden/>
              </w:rPr>
              <w:instrText xml:space="preserve"> PAGEREF _Toc154151852 \h </w:instrText>
            </w:r>
            <w:r w:rsidRPr="0057328A">
              <w:rPr>
                <w:noProof/>
                <w:webHidden/>
              </w:rPr>
            </w:r>
            <w:r w:rsidRPr="0057328A">
              <w:rPr>
                <w:noProof/>
                <w:webHidden/>
              </w:rPr>
              <w:fldChar w:fldCharType="separate"/>
            </w:r>
            <w:r w:rsidR="002C0A9D">
              <w:rPr>
                <w:noProof/>
                <w:webHidden/>
              </w:rPr>
              <w:t>17</w:t>
            </w:r>
            <w:r w:rsidRPr="0057328A">
              <w:rPr>
                <w:noProof/>
                <w:webHidden/>
              </w:rPr>
              <w:fldChar w:fldCharType="end"/>
            </w:r>
          </w:hyperlink>
        </w:p>
        <w:p w14:paraId="66AC5AE3" w14:textId="0D38072C" w:rsidR="003169C8" w:rsidRPr="0057328A" w:rsidRDefault="003169C8" w:rsidP="0057328A">
          <w:pPr>
            <w:pStyle w:val="TOC3"/>
            <w:rPr>
              <w:rFonts w:eastAsiaTheme="minorEastAsia"/>
              <w:noProof/>
              <w:kern w:val="2"/>
              <w:lang w:eastAsia="lv-LV"/>
              <w14:ligatures w14:val="standardContextual"/>
            </w:rPr>
          </w:pPr>
          <w:hyperlink w:anchor="_Toc154151853" w:history="1">
            <w:r w:rsidRPr="0057328A">
              <w:rPr>
                <w:rStyle w:val="Hyperlink"/>
                <w:rFonts w:ascii="Poppins" w:hAnsi="Poppins" w:cs="Poppins"/>
                <w:noProof/>
                <w:sz w:val="18"/>
                <w:szCs w:val="18"/>
              </w:rPr>
              <w:t>3.1.1.</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LTV lineārās auditorijas lielums un dinamika</w:t>
            </w:r>
            <w:r w:rsidRPr="0057328A">
              <w:rPr>
                <w:noProof/>
                <w:webHidden/>
              </w:rPr>
              <w:tab/>
            </w:r>
            <w:r w:rsidRPr="0057328A">
              <w:rPr>
                <w:noProof/>
                <w:webHidden/>
              </w:rPr>
              <w:fldChar w:fldCharType="begin"/>
            </w:r>
            <w:r w:rsidRPr="0057328A">
              <w:rPr>
                <w:noProof/>
                <w:webHidden/>
              </w:rPr>
              <w:instrText xml:space="preserve"> PAGEREF _Toc154151853 \h </w:instrText>
            </w:r>
            <w:r w:rsidRPr="0057328A">
              <w:rPr>
                <w:noProof/>
                <w:webHidden/>
              </w:rPr>
            </w:r>
            <w:r w:rsidRPr="0057328A">
              <w:rPr>
                <w:noProof/>
                <w:webHidden/>
              </w:rPr>
              <w:fldChar w:fldCharType="separate"/>
            </w:r>
            <w:r w:rsidR="002C0A9D">
              <w:rPr>
                <w:noProof/>
                <w:webHidden/>
              </w:rPr>
              <w:t>17</w:t>
            </w:r>
            <w:r w:rsidRPr="0057328A">
              <w:rPr>
                <w:noProof/>
                <w:webHidden/>
              </w:rPr>
              <w:fldChar w:fldCharType="end"/>
            </w:r>
          </w:hyperlink>
        </w:p>
        <w:p w14:paraId="7D27B23E" w14:textId="7FE21573" w:rsidR="003169C8" w:rsidRPr="0057328A" w:rsidRDefault="003169C8" w:rsidP="0057328A">
          <w:pPr>
            <w:pStyle w:val="TOC3"/>
            <w:rPr>
              <w:rFonts w:eastAsiaTheme="minorEastAsia"/>
              <w:noProof/>
              <w:kern w:val="2"/>
              <w:lang w:eastAsia="lv-LV"/>
              <w14:ligatures w14:val="standardContextual"/>
            </w:rPr>
          </w:pPr>
          <w:hyperlink w:anchor="_Toc154151854" w:history="1">
            <w:r w:rsidRPr="0057328A">
              <w:rPr>
                <w:rStyle w:val="Hyperlink"/>
                <w:rFonts w:ascii="Poppins" w:hAnsi="Poppins" w:cs="Poppins"/>
                <w:noProof/>
                <w:sz w:val="18"/>
                <w:szCs w:val="18"/>
              </w:rPr>
              <w:t>3.1.2.</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Televīzijas auditorijas sociāli demogrāfiskais profils</w:t>
            </w:r>
            <w:r w:rsidRPr="0057328A">
              <w:rPr>
                <w:noProof/>
                <w:webHidden/>
              </w:rPr>
              <w:tab/>
            </w:r>
            <w:r w:rsidRPr="0057328A">
              <w:rPr>
                <w:noProof/>
                <w:webHidden/>
              </w:rPr>
              <w:fldChar w:fldCharType="begin"/>
            </w:r>
            <w:r w:rsidRPr="0057328A">
              <w:rPr>
                <w:noProof/>
                <w:webHidden/>
              </w:rPr>
              <w:instrText xml:space="preserve"> PAGEREF _Toc154151854 \h </w:instrText>
            </w:r>
            <w:r w:rsidRPr="0057328A">
              <w:rPr>
                <w:noProof/>
                <w:webHidden/>
              </w:rPr>
            </w:r>
            <w:r w:rsidRPr="0057328A">
              <w:rPr>
                <w:noProof/>
                <w:webHidden/>
              </w:rPr>
              <w:fldChar w:fldCharType="separate"/>
            </w:r>
            <w:r w:rsidR="002C0A9D">
              <w:rPr>
                <w:noProof/>
                <w:webHidden/>
              </w:rPr>
              <w:t>20</w:t>
            </w:r>
            <w:r w:rsidRPr="0057328A">
              <w:rPr>
                <w:noProof/>
                <w:webHidden/>
              </w:rPr>
              <w:fldChar w:fldCharType="end"/>
            </w:r>
          </w:hyperlink>
        </w:p>
        <w:p w14:paraId="76EDF76C" w14:textId="0CF0B54A" w:rsidR="003169C8" w:rsidRPr="0057328A" w:rsidRDefault="003169C8" w:rsidP="0057328A">
          <w:pPr>
            <w:pStyle w:val="TOC2"/>
            <w:rPr>
              <w:rFonts w:eastAsiaTheme="minorEastAsia"/>
              <w:noProof/>
              <w:kern w:val="2"/>
              <w:lang w:eastAsia="lv-LV"/>
              <w14:ligatures w14:val="standardContextual"/>
            </w:rPr>
          </w:pPr>
          <w:hyperlink w:anchor="_Toc154151855" w:history="1">
            <w:r w:rsidRPr="0057328A">
              <w:rPr>
                <w:rStyle w:val="Hyperlink"/>
                <w:rFonts w:ascii="Poppins" w:hAnsi="Poppins" w:cs="Poppins"/>
                <w:noProof/>
                <w:sz w:val="18"/>
                <w:szCs w:val="18"/>
              </w:rPr>
              <w:t>3.2.</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LSM auditorijas raksturojums</w:t>
            </w:r>
            <w:r w:rsidRPr="0057328A">
              <w:rPr>
                <w:noProof/>
                <w:webHidden/>
              </w:rPr>
              <w:tab/>
            </w:r>
            <w:r w:rsidRPr="0057328A">
              <w:rPr>
                <w:noProof/>
                <w:webHidden/>
              </w:rPr>
              <w:fldChar w:fldCharType="begin"/>
            </w:r>
            <w:r w:rsidRPr="0057328A">
              <w:rPr>
                <w:noProof/>
                <w:webHidden/>
              </w:rPr>
              <w:instrText xml:space="preserve"> PAGEREF _Toc154151855 \h </w:instrText>
            </w:r>
            <w:r w:rsidRPr="0057328A">
              <w:rPr>
                <w:noProof/>
                <w:webHidden/>
              </w:rPr>
            </w:r>
            <w:r w:rsidRPr="0057328A">
              <w:rPr>
                <w:noProof/>
                <w:webHidden/>
              </w:rPr>
              <w:fldChar w:fldCharType="separate"/>
            </w:r>
            <w:r w:rsidR="002C0A9D">
              <w:rPr>
                <w:noProof/>
                <w:webHidden/>
              </w:rPr>
              <w:t>22</w:t>
            </w:r>
            <w:r w:rsidRPr="0057328A">
              <w:rPr>
                <w:noProof/>
                <w:webHidden/>
              </w:rPr>
              <w:fldChar w:fldCharType="end"/>
            </w:r>
          </w:hyperlink>
        </w:p>
        <w:p w14:paraId="2239D0AA" w14:textId="077E7A8A" w:rsidR="003169C8" w:rsidRPr="0057328A" w:rsidRDefault="003169C8" w:rsidP="0057328A">
          <w:pPr>
            <w:pStyle w:val="TOC3"/>
            <w:rPr>
              <w:rFonts w:eastAsiaTheme="minorEastAsia"/>
              <w:noProof/>
              <w:kern w:val="2"/>
              <w:lang w:eastAsia="lv-LV"/>
              <w14:ligatures w14:val="standardContextual"/>
            </w:rPr>
          </w:pPr>
          <w:hyperlink w:anchor="_Toc154151856" w:history="1">
            <w:r w:rsidRPr="0057328A">
              <w:rPr>
                <w:rStyle w:val="Hyperlink"/>
                <w:rFonts w:ascii="Poppins" w:hAnsi="Poppins" w:cs="Poppins"/>
                <w:noProof/>
                <w:sz w:val="18"/>
                <w:szCs w:val="18"/>
              </w:rPr>
              <w:t>3.2.1.</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LSM auditorijas lielums un dinamika</w:t>
            </w:r>
            <w:r w:rsidRPr="0057328A">
              <w:rPr>
                <w:noProof/>
                <w:webHidden/>
              </w:rPr>
              <w:tab/>
            </w:r>
            <w:r w:rsidRPr="0057328A">
              <w:rPr>
                <w:noProof/>
                <w:webHidden/>
              </w:rPr>
              <w:fldChar w:fldCharType="begin"/>
            </w:r>
            <w:r w:rsidRPr="0057328A">
              <w:rPr>
                <w:noProof/>
                <w:webHidden/>
              </w:rPr>
              <w:instrText xml:space="preserve"> PAGEREF _Toc154151856 \h </w:instrText>
            </w:r>
            <w:r w:rsidRPr="0057328A">
              <w:rPr>
                <w:noProof/>
                <w:webHidden/>
              </w:rPr>
            </w:r>
            <w:r w:rsidRPr="0057328A">
              <w:rPr>
                <w:noProof/>
                <w:webHidden/>
              </w:rPr>
              <w:fldChar w:fldCharType="separate"/>
            </w:r>
            <w:r w:rsidR="002C0A9D">
              <w:rPr>
                <w:noProof/>
                <w:webHidden/>
              </w:rPr>
              <w:t>22</w:t>
            </w:r>
            <w:r w:rsidRPr="0057328A">
              <w:rPr>
                <w:noProof/>
                <w:webHidden/>
              </w:rPr>
              <w:fldChar w:fldCharType="end"/>
            </w:r>
          </w:hyperlink>
        </w:p>
        <w:p w14:paraId="1F06C8ED" w14:textId="4A15AAA0" w:rsidR="003169C8" w:rsidRPr="0057328A" w:rsidRDefault="003169C8" w:rsidP="0057328A">
          <w:pPr>
            <w:pStyle w:val="TOC3"/>
            <w:rPr>
              <w:rFonts w:eastAsiaTheme="minorEastAsia"/>
              <w:noProof/>
              <w:kern w:val="2"/>
              <w:lang w:eastAsia="lv-LV"/>
              <w14:ligatures w14:val="standardContextual"/>
            </w:rPr>
          </w:pPr>
          <w:hyperlink w:anchor="_Toc154151857" w:history="1">
            <w:r w:rsidRPr="0057328A">
              <w:rPr>
                <w:rStyle w:val="Hyperlink"/>
                <w:rFonts w:ascii="Poppins" w:hAnsi="Poppins" w:cs="Poppins"/>
                <w:noProof/>
                <w:sz w:val="18"/>
                <w:szCs w:val="18"/>
              </w:rPr>
              <w:t>3.2.2.</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LSM auditorijas sociāli demogrāfiskais profils</w:t>
            </w:r>
            <w:r w:rsidRPr="0057328A">
              <w:rPr>
                <w:noProof/>
                <w:webHidden/>
              </w:rPr>
              <w:tab/>
            </w:r>
            <w:r w:rsidRPr="0057328A">
              <w:rPr>
                <w:noProof/>
                <w:webHidden/>
              </w:rPr>
              <w:fldChar w:fldCharType="begin"/>
            </w:r>
            <w:r w:rsidRPr="0057328A">
              <w:rPr>
                <w:noProof/>
                <w:webHidden/>
              </w:rPr>
              <w:instrText xml:space="preserve"> PAGEREF _Toc154151857 \h </w:instrText>
            </w:r>
            <w:r w:rsidRPr="0057328A">
              <w:rPr>
                <w:noProof/>
                <w:webHidden/>
              </w:rPr>
            </w:r>
            <w:r w:rsidRPr="0057328A">
              <w:rPr>
                <w:noProof/>
                <w:webHidden/>
              </w:rPr>
              <w:fldChar w:fldCharType="separate"/>
            </w:r>
            <w:r w:rsidR="002C0A9D">
              <w:rPr>
                <w:noProof/>
                <w:webHidden/>
              </w:rPr>
              <w:t>24</w:t>
            </w:r>
            <w:r w:rsidRPr="0057328A">
              <w:rPr>
                <w:noProof/>
                <w:webHidden/>
              </w:rPr>
              <w:fldChar w:fldCharType="end"/>
            </w:r>
          </w:hyperlink>
        </w:p>
        <w:p w14:paraId="6256E44B" w14:textId="4632485B" w:rsidR="003169C8" w:rsidRPr="0057328A" w:rsidRDefault="003169C8" w:rsidP="0057328A">
          <w:pPr>
            <w:pStyle w:val="TOC3"/>
            <w:rPr>
              <w:rFonts w:eastAsiaTheme="minorEastAsia"/>
              <w:noProof/>
              <w:kern w:val="2"/>
              <w:lang w:eastAsia="lv-LV"/>
              <w14:ligatures w14:val="standardContextual"/>
            </w:rPr>
          </w:pPr>
          <w:hyperlink w:anchor="_Toc154151858" w:history="1">
            <w:r w:rsidRPr="0057328A">
              <w:rPr>
                <w:rStyle w:val="Hyperlink"/>
                <w:rFonts w:ascii="Poppins" w:hAnsi="Poppins" w:cs="Poppins"/>
                <w:noProof/>
                <w:sz w:val="18"/>
                <w:szCs w:val="18"/>
              </w:rPr>
              <w:t>3.2.3.</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LSM auditorija ārpus Latvijas robežām</w:t>
            </w:r>
            <w:r w:rsidRPr="0057328A">
              <w:rPr>
                <w:noProof/>
                <w:webHidden/>
              </w:rPr>
              <w:tab/>
            </w:r>
            <w:r w:rsidRPr="0057328A">
              <w:rPr>
                <w:noProof/>
                <w:webHidden/>
              </w:rPr>
              <w:fldChar w:fldCharType="begin"/>
            </w:r>
            <w:r w:rsidRPr="0057328A">
              <w:rPr>
                <w:noProof/>
                <w:webHidden/>
              </w:rPr>
              <w:instrText xml:space="preserve"> PAGEREF _Toc154151858 \h </w:instrText>
            </w:r>
            <w:r w:rsidRPr="0057328A">
              <w:rPr>
                <w:noProof/>
                <w:webHidden/>
              </w:rPr>
            </w:r>
            <w:r w:rsidRPr="0057328A">
              <w:rPr>
                <w:noProof/>
                <w:webHidden/>
              </w:rPr>
              <w:fldChar w:fldCharType="separate"/>
            </w:r>
            <w:r w:rsidR="002C0A9D">
              <w:rPr>
                <w:noProof/>
                <w:webHidden/>
              </w:rPr>
              <w:t>26</w:t>
            </w:r>
            <w:r w:rsidRPr="0057328A">
              <w:rPr>
                <w:noProof/>
                <w:webHidden/>
              </w:rPr>
              <w:fldChar w:fldCharType="end"/>
            </w:r>
          </w:hyperlink>
        </w:p>
        <w:p w14:paraId="3A80F3ED" w14:textId="1FF7C893" w:rsidR="003169C8" w:rsidRPr="0057328A" w:rsidRDefault="003169C8" w:rsidP="0057328A">
          <w:pPr>
            <w:pStyle w:val="TOC2"/>
            <w:rPr>
              <w:rFonts w:eastAsiaTheme="minorEastAsia"/>
              <w:noProof/>
              <w:kern w:val="2"/>
              <w:lang w:eastAsia="lv-LV"/>
              <w14:ligatures w14:val="standardContextual"/>
            </w:rPr>
          </w:pPr>
          <w:hyperlink w:anchor="_Toc154151859" w:history="1">
            <w:r w:rsidRPr="0057328A">
              <w:rPr>
                <w:rStyle w:val="Hyperlink"/>
                <w:rFonts w:ascii="Poppins" w:hAnsi="Poppins" w:cs="Poppins"/>
                <w:noProof/>
                <w:sz w:val="18"/>
                <w:szCs w:val="18"/>
              </w:rPr>
              <w:t>3.3.</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LTV un LSM auditorija sociālajos medijos</w:t>
            </w:r>
            <w:r w:rsidRPr="0057328A">
              <w:rPr>
                <w:noProof/>
                <w:webHidden/>
              </w:rPr>
              <w:tab/>
            </w:r>
            <w:r w:rsidRPr="0057328A">
              <w:rPr>
                <w:noProof/>
                <w:webHidden/>
              </w:rPr>
              <w:fldChar w:fldCharType="begin"/>
            </w:r>
            <w:r w:rsidRPr="0057328A">
              <w:rPr>
                <w:noProof/>
                <w:webHidden/>
              </w:rPr>
              <w:instrText xml:space="preserve"> PAGEREF _Toc154151859 \h </w:instrText>
            </w:r>
            <w:r w:rsidRPr="0057328A">
              <w:rPr>
                <w:noProof/>
                <w:webHidden/>
              </w:rPr>
            </w:r>
            <w:r w:rsidRPr="0057328A">
              <w:rPr>
                <w:noProof/>
                <w:webHidden/>
              </w:rPr>
              <w:fldChar w:fldCharType="separate"/>
            </w:r>
            <w:r w:rsidR="002C0A9D">
              <w:rPr>
                <w:noProof/>
                <w:webHidden/>
              </w:rPr>
              <w:t>27</w:t>
            </w:r>
            <w:r w:rsidRPr="0057328A">
              <w:rPr>
                <w:noProof/>
                <w:webHidden/>
              </w:rPr>
              <w:fldChar w:fldCharType="end"/>
            </w:r>
          </w:hyperlink>
        </w:p>
        <w:p w14:paraId="001AAD68" w14:textId="4038C761" w:rsidR="003169C8" w:rsidRPr="0057328A" w:rsidRDefault="003169C8" w:rsidP="0057328A">
          <w:pPr>
            <w:pStyle w:val="TOC3"/>
            <w:rPr>
              <w:rFonts w:eastAsiaTheme="minorEastAsia"/>
              <w:noProof/>
              <w:kern w:val="2"/>
              <w:lang w:eastAsia="lv-LV"/>
              <w14:ligatures w14:val="standardContextual"/>
            </w:rPr>
          </w:pPr>
          <w:hyperlink w:anchor="_Toc154151860" w:history="1">
            <w:r w:rsidRPr="0057328A">
              <w:rPr>
                <w:rStyle w:val="Hyperlink"/>
                <w:rFonts w:ascii="Poppins" w:hAnsi="Poppins" w:cs="Poppins"/>
                <w:noProof/>
                <w:sz w:val="18"/>
                <w:szCs w:val="18"/>
              </w:rPr>
              <w:t>3.3.1.</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LTV un LSM nozīmīgāko sociālo mediju kontu sekotāji un sasniegtā auditorija</w:t>
            </w:r>
            <w:r w:rsidRPr="0057328A">
              <w:rPr>
                <w:noProof/>
                <w:webHidden/>
              </w:rPr>
              <w:tab/>
            </w:r>
            <w:r w:rsidRPr="0057328A">
              <w:rPr>
                <w:noProof/>
                <w:webHidden/>
              </w:rPr>
              <w:fldChar w:fldCharType="begin"/>
            </w:r>
            <w:r w:rsidRPr="0057328A">
              <w:rPr>
                <w:noProof/>
                <w:webHidden/>
              </w:rPr>
              <w:instrText xml:space="preserve"> PAGEREF _Toc154151860 \h </w:instrText>
            </w:r>
            <w:r w:rsidRPr="0057328A">
              <w:rPr>
                <w:noProof/>
                <w:webHidden/>
              </w:rPr>
            </w:r>
            <w:r w:rsidRPr="0057328A">
              <w:rPr>
                <w:noProof/>
                <w:webHidden/>
              </w:rPr>
              <w:fldChar w:fldCharType="separate"/>
            </w:r>
            <w:r w:rsidR="002C0A9D">
              <w:rPr>
                <w:noProof/>
                <w:webHidden/>
              </w:rPr>
              <w:t>27</w:t>
            </w:r>
            <w:r w:rsidRPr="0057328A">
              <w:rPr>
                <w:noProof/>
                <w:webHidden/>
              </w:rPr>
              <w:fldChar w:fldCharType="end"/>
            </w:r>
          </w:hyperlink>
        </w:p>
        <w:p w14:paraId="1A7B2E40" w14:textId="7F43F28A" w:rsidR="003169C8" w:rsidRPr="0057328A" w:rsidRDefault="003169C8" w:rsidP="0057328A">
          <w:pPr>
            <w:pStyle w:val="TOC3"/>
            <w:rPr>
              <w:rFonts w:eastAsiaTheme="minorEastAsia"/>
              <w:noProof/>
              <w:kern w:val="2"/>
              <w:lang w:eastAsia="lv-LV"/>
              <w14:ligatures w14:val="standardContextual"/>
            </w:rPr>
          </w:pPr>
          <w:hyperlink w:anchor="_Toc154151861" w:history="1">
            <w:r w:rsidRPr="0057328A">
              <w:rPr>
                <w:rStyle w:val="Hyperlink"/>
                <w:rFonts w:ascii="Poppins" w:hAnsi="Poppins" w:cs="Poppins"/>
                <w:noProof/>
                <w:sz w:val="18"/>
                <w:szCs w:val="18"/>
              </w:rPr>
              <w:t>3.3.2.</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Pusaudžiem un jauniešiem veidotais digitālais saturs</w:t>
            </w:r>
            <w:r w:rsidRPr="0057328A">
              <w:rPr>
                <w:noProof/>
                <w:webHidden/>
              </w:rPr>
              <w:tab/>
            </w:r>
            <w:r w:rsidRPr="0057328A">
              <w:rPr>
                <w:noProof/>
                <w:webHidden/>
              </w:rPr>
              <w:fldChar w:fldCharType="begin"/>
            </w:r>
            <w:r w:rsidRPr="0057328A">
              <w:rPr>
                <w:noProof/>
                <w:webHidden/>
              </w:rPr>
              <w:instrText xml:space="preserve"> PAGEREF _Toc154151861 \h </w:instrText>
            </w:r>
            <w:r w:rsidRPr="0057328A">
              <w:rPr>
                <w:noProof/>
                <w:webHidden/>
              </w:rPr>
            </w:r>
            <w:r w:rsidRPr="0057328A">
              <w:rPr>
                <w:noProof/>
                <w:webHidden/>
              </w:rPr>
              <w:fldChar w:fldCharType="separate"/>
            </w:r>
            <w:r w:rsidR="002C0A9D">
              <w:rPr>
                <w:noProof/>
                <w:webHidden/>
              </w:rPr>
              <w:t>30</w:t>
            </w:r>
            <w:r w:rsidRPr="0057328A">
              <w:rPr>
                <w:noProof/>
                <w:webHidden/>
              </w:rPr>
              <w:fldChar w:fldCharType="end"/>
            </w:r>
          </w:hyperlink>
        </w:p>
        <w:p w14:paraId="02A9FAF6" w14:textId="17ED7B36" w:rsidR="003169C8" w:rsidRPr="0057328A" w:rsidRDefault="003169C8" w:rsidP="0057328A">
          <w:pPr>
            <w:pStyle w:val="TOC2"/>
            <w:rPr>
              <w:rFonts w:eastAsiaTheme="minorEastAsia"/>
              <w:noProof/>
              <w:kern w:val="2"/>
              <w:lang w:eastAsia="lv-LV"/>
              <w14:ligatures w14:val="standardContextual"/>
            </w:rPr>
          </w:pPr>
          <w:hyperlink w:anchor="_Toc154151862" w:history="1">
            <w:r w:rsidRPr="0057328A">
              <w:rPr>
                <w:rStyle w:val="Hyperlink"/>
                <w:rFonts w:ascii="Poppins" w:hAnsi="Poppins" w:cs="Poppins"/>
                <w:noProof/>
                <w:sz w:val="18"/>
                <w:szCs w:val="18"/>
              </w:rPr>
              <w:t>3.4.</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Ziņu auditorijas raksturojums</w:t>
            </w:r>
            <w:r w:rsidRPr="0057328A">
              <w:rPr>
                <w:noProof/>
                <w:webHidden/>
              </w:rPr>
              <w:tab/>
            </w:r>
            <w:r w:rsidRPr="0057328A">
              <w:rPr>
                <w:noProof/>
                <w:webHidden/>
              </w:rPr>
              <w:fldChar w:fldCharType="begin"/>
            </w:r>
            <w:r w:rsidRPr="0057328A">
              <w:rPr>
                <w:noProof/>
                <w:webHidden/>
              </w:rPr>
              <w:instrText xml:space="preserve"> PAGEREF _Toc154151862 \h </w:instrText>
            </w:r>
            <w:r w:rsidRPr="0057328A">
              <w:rPr>
                <w:noProof/>
                <w:webHidden/>
              </w:rPr>
            </w:r>
            <w:r w:rsidRPr="0057328A">
              <w:rPr>
                <w:noProof/>
                <w:webHidden/>
              </w:rPr>
              <w:fldChar w:fldCharType="separate"/>
            </w:r>
            <w:r w:rsidR="002C0A9D">
              <w:rPr>
                <w:noProof/>
                <w:webHidden/>
              </w:rPr>
              <w:t>31</w:t>
            </w:r>
            <w:r w:rsidRPr="0057328A">
              <w:rPr>
                <w:noProof/>
                <w:webHidden/>
              </w:rPr>
              <w:fldChar w:fldCharType="end"/>
            </w:r>
          </w:hyperlink>
        </w:p>
        <w:p w14:paraId="4E0D6991" w14:textId="4492C0E8" w:rsidR="003169C8" w:rsidRPr="0057328A" w:rsidRDefault="003169C8" w:rsidP="0057328A">
          <w:pPr>
            <w:pStyle w:val="TOC3"/>
            <w:rPr>
              <w:rFonts w:eastAsiaTheme="minorEastAsia"/>
              <w:noProof/>
              <w:kern w:val="2"/>
              <w:lang w:eastAsia="lv-LV"/>
              <w14:ligatures w14:val="standardContextual"/>
            </w:rPr>
          </w:pPr>
          <w:hyperlink w:anchor="_Toc154151863" w:history="1">
            <w:r w:rsidRPr="0057328A">
              <w:rPr>
                <w:rStyle w:val="Hyperlink"/>
                <w:rFonts w:ascii="Poppins" w:hAnsi="Poppins" w:cs="Poppins"/>
                <w:noProof/>
                <w:sz w:val="18"/>
                <w:szCs w:val="18"/>
              </w:rPr>
              <w:t>3.4.1.</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LTV ziņu auditorija lineārajā apraidē</w:t>
            </w:r>
            <w:r w:rsidRPr="0057328A">
              <w:rPr>
                <w:noProof/>
                <w:webHidden/>
              </w:rPr>
              <w:tab/>
            </w:r>
            <w:r w:rsidRPr="0057328A">
              <w:rPr>
                <w:noProof/>
                <w:webHidden/>
              </w:rPr>
              <w:fldChar w:fldCharType="begin"/>
            </w:r>
            <w:r w:rsidRPr="0057328A">
              <w:rPr>
                <w:noProof/>
                <w:webHidden/>
              </w:rPr>
              <w:instrText xml:space="preserve"> PAGEREF _Toc154151863 \h </w:instrText>
            </w:r>
            <w:r w:rsidRPr="0057328A">
              <w:rPr>
                <w:noProof/>
                <w:webHidden/>
              </w:rPr>
            </w:r>
            <w:r w:rsidRPr="0057328A">
              <w:rPr>
                <w:noProof/>
                <w:webHidden/>
              </w:rPr>
              <w:fldChar w:fldCharType="separate"/>
            </w:r>
            <w:r w:rsidR="002C0A9D">
              <w:rPr>
                <w:noProof/>
                <w:webHidden/>
              </w:rPr>
              <w:t>32</w:t>
            </w:r>
            <w:r w:rsidRPr="0057328A">
              <w:rPr>
                <w:noProof/>
                <w:webHidden/>
              </w:rPr>
              <w:fldChar w:fldCharType="end"/>
            </w:r>
          </w:hyperlink>
        </w:p>
        <w:p w14:paraId="7397C688" w14:textId="2B4F0E60" w:rsidR="003169C8" w:rsidRPr="0057328A" w:rsidRDefault="003169C8" w:rsidP="0057328A">
          <w:pPr>
            <w:pStyle w:val="TOC3"/>
            <w:rPr>
              <w:rFonts w:eastAsiaTheme="minorEastAsia"/>
              <w:noProof/>
              <w:kern w:val="2"/>
              <w:lang w:eastAsia="lv-LV"/>
              <w14:ligatures w14:val="standardContextual"/>
            </w:rPr>
          </w:pPr>
          <w:hyperlink w:anchor="_Toc154151864" w:history="1">
            <w:r w:rsidRPr="0057328A">
              <w:rPr>
                <w:rStyle w:val="Hyperlink"/>
                <w:rFonts w:ascii="Poppins" w:hAnsi="Poppins" w:cs="Poppins"/>
                <w:noProof/>
                <w:sz w:val="18"/>
                <w:szCs w:val="18"/>
              </w:rPr>
              <w:t>3.4.2.</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Ziņu auditorija digitālajās platformās</w:t>
            </w:r>
            <w:r w:rsidRPr="0057328A">
              <w:rPr>
                <w:noProof/>
                <w:webHidden/>
              </w:rPr>
              <w:tab/>
            </w:r>
            <w:r w:rsidRPr="0057328A">
              <w:rPr>
                <w:noProof/>
                <w:webHidden/>
              </w:rPr>
              <w:fldChar w:fldCharType="begin"/>
            </w:r>
            <w:r w:rsidRPr="0057328A">
              <w:rPr>
                <w:noProof/>
                <w:webHidden/>
              </w:rPr>
              <w:instrText xml:space="preserve"> PAGEREF _Toc154151864 \h </w:instrText>
            </w:r>
            <w:r w:rsidRPr="0057328A">
              <w:rPr>
                <w:noProof/>
                <w:webHidden/>
              </w:rPr>
            </w:r>
            <w:r w:rsidRPr="0057328A">
              <w:rPr>
                <w:noProof/>
                <w:webHidden/>
              </w:rPr>
              <w:fldChar w:fldCharType="separate"/>
            </w:r>
            <w:r w:rsidR="002C0A9D">
              <w:rPr>
                <w:noProof/>
                <w:webHidden/>
              </w:rPr>
              <w:t>34</w:t>
            </w:r>
            <w:r w:rsidRPr="0057328A">
              <w:rPr>
                <w:noProof/>
                <w:webHidden/>
              </w:rPr>
              <w:fldChar w:fldCharType="end"/>
            </w:r>
          </w:hyperlink>
        </w:p>
        <w:p w14:paraId="20A8572E" w14:textId="36F58AA2" w:rsidR="003169C8" w:rsidRPr="0057328A" w:rsidRDefault="003169C8" w:rsidP="0057328A">
          <w:pPr>
            <w:pStyle w:val="TOC2"/>
            <w:rPr>
              <w:rFonts w:eastAsiaTheme="minorEastAsia"/>
              <w:noProof/>
              <w:kern w:val="2"/>
              <w:lang w:eastAsia="lv-LV"/>
              <w14:ligatures w14:val="standardContextual"/>
            </w:rPr>
          </w:pPr>
          <w:hyperlink w:anchor="_Toc154151865" w:history="1">
            <w:r w:rsidRPr="0057328A">
              <w:rPr>
                <w:rStyle w:val="Hyperlink"/>
                <w:rFonts w:ascii="Poppins" w:hAnsi="Poppins" w:cs="Poppins"/>
                <w:noProof/>
                <w:sz w:val="18"/>
                <w:szCs w:val="18"/>
              </w:rPr>
              <w:t>3.5.</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Satura pieejamība personām ar invaliditāti</w:t>
            </w:r>
            <w:r w:rsidRPr="0057328A">
              <w:rPr>
                <w:noProof/>
                <w:webHidden/>
              </w:rPr>
              <w:tab/>
            </w:r>
            <w:r w:rsidRPr="0057328A">
              <w:rPr>
                <w:noProof/>
                <w:webHidden/>
              </w:rPr>
              <w:fldChar w:fldCharType="begin"/>
            </w:r>
            <w:r w:rsidRPr="0057328A">
              <w:rPr>
                <w:noProof/>
                <w:webHidden/>
              </w:rPr>
              <w:instrText xml:space="preserve"> PAGEREF _Toc154151865 \h </w:instrText>
            </w:r>
            <w:r w:rsidRPr="0057328A">
              <w:rPr>
                <w:noProof/>
                <w:webHidden/>
              </w:rPr>
            </w:r>
            <w:r w:rsidRPr="0057328A">
              <w:rPr>
                <w:noProof/>
                <w:webHidden/>
              </w:rPr>
              <w:fldChar w:fldCharType="separate"/>
            </w:r>
            <w:r w:rsidR="002C0A9D">
              <w:rPr>
                <w:noProof/>
                <w:webHidden/>
              </w:rPr>
              <w:t>35</w:t>
            </w:r>
            <w:r w:rsidRPr="0057328A">
              <w:rPr>
                <w:noProof/>
                <w:webHidden/>
              </w:rPr>
              <w:fldChar w:fldCharType="end"/>
            </w:r>
          </w:hyperlink>
        </w:p>
        <w:p w14:paraId="75253847" w14:textId="1477BB1B" w:rsidR="003169C8" w:rsidRPr="0057328A" w:rsidRDefault="003169C8" w:rsidP="0057328A">
          <w:pPr>
            <w:pStyle w:val="TOC2"/>
            <w:rPr>
              <w:rFonts w:eastAsiaTheme="minorEastAsia"/>
              <w:noProof/>
              <w:kern w:val="2"/>
              <w:lang w:eastAsia="lv-LV"/>
              <w14:ligatures w14:val="standardContextual"/>
            </w:rPr>
          </w:pPr>
          <w:hyperlink w:anchor="_Toc154151866" w:history="1">
            <w:r w:rsidRPr="0057328A">
              <w:rPr>
                <w:rStyle w:val="Hyperlink"/>
                <w:rFonts w:ascii="Poppins" w:hAnsi="Poppins" w:cs="Poppins"/>
                <w:noProof/>
                <w:sz w:val="18"/>
                <w:szCs w:val="18"/>
              </w:rPr>
              <w:t>3.6.</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Jaunas auditorijas sasniegšanas plāns</w:t>
            </w:r>
            <w:r w:rsidRPr="0057328A">
              <w:rPr>
                <w:noProof/>
                <w:webHidden/>
              </w:rPr>
              <w:tab/>
            </w:r>
            <w:r w:rsidRPr="0057328A">
              <w:rPr>
                <w:noProof/>
                <w:webHidden/>
              </w:rPr>
              <w:fldChar w:fldCharType="begin"/>
            </w:r>
            <w:r w:rsidRPr="0057328A">
              <w:rPr>
                <w:noProof/>
                <w:webHidden/>
              </w:rPr>
              <w:instrText xml:space="preserve"> PAGEREF _Toc154151866 \h </w:instrText>
            </w:r>
            <w:r w:rsidRPr="0057328A">
              <w:rPr>
                <w:noProof/>
                <w:webHidden/>
              </w:rPr>
            </w:r>
            <w:r w:rsidRPr="0057328A">
              <w:rPr>
                <w:noProof/>
                <w:webHidden/>
              </w:rPr>
              <w:fldChar w:fldCharType="separate"/>
            </w:r>
            <w:r w:rsidR="002C0A9D">
              <w:rPr>
                <w:noProof/>
                <w:webHidden/>
              </w:rPr>
              <w:t>37</w:t>
            </w:r>
            <w:r w:rsidRPr="0057328A">
              <w:rPr>
                <w:noProof/>
                <w:webHidden/>
              </w:rPr>
              <w:fldChar w:fldCharType="end"/>
            </w:r>
          </w:hyperlink>
        </w:p>
        <w:p w14:paraId="2FED0151" w14:textId="4C9A8AA8" w:rsidR="003169C8" w:rsidRPr="0057328A" w:rsidRDefault="003169C8">
          <w:pPr>
            <w:pStyle w:val="TOC1"/>
            <w:tabs>
              <w:tab w:val="left" w:pos="426"/>
              <w:tab w:val="right" w:leader="dot" w:pos="8296"/>
            </w:tabs>
            <w:rPr>
              <w:rFonts w:ascii="Poppins" w:eastAsiaTheme="minorEastAsia" w:hAnsi="Poppins" w:cs="Poppins"/>
              <w:noProof/>
              <w:kern w:val="2"/>
              <w:sz w:val="18"/>
              <w:szCs w:val="18"/>
              <w:lang w:eastAsia="lv-LV"/>
              <w14:ligatures w14:val="standardContextual"/>
            </w:rPr>
          </w:pPr>
          <w:hyperlink w:anchor="_Toc154151867" w:history="1">
            <w:r w:rsidRPr="0057328A">
              <w:rPr>
                <w:rStyle w:val="Hyperlink"/>
                <w:rFonts w:ascii="Poppins" w:hAnsi="Poppins" w:cs="Poppins"/>
                <w:caps/>
                <w:noProof/>
                <w:sz w:val="18"/>
                <w:szCs w:val="18"/>
              </w:rPr>
              <w:t>4.</w:t>
            </w:r>
            <w:r w:rsidRPr="0057328A">
              <w:rPr>
                <w:rFonts w:ascii="Poppins" w:eastAsiaTheme="minorEastAsia" w:hAnsi="Poppins" w:cs="Poppins"/>
                <w:noProof/>
                <w:kern w:val="2"/>
                <w:sz w:val="18"/>
                <w:szCs w:val="18"/>
                <w:lang w:eastAsia="lv-LV"/>
                <w14:ligatures w14:val="standardContextual"/>
              </w:rPr>
              <w:tab/>
            </w:r>
            <w:r w:rsidRPr="0057328A">
              <w:rPr>
                <w:rStyle w:val="Hyperlink"/>
                <w:rFonts w:ascii="Poppins" w:hAnsi="Poppins" w:cs="Poppins"/>
                <w:caps/>
                <w:noProof/>
                <w:sz w:val="18"/>
                <w:szCs w:val="18"/>
              </w:rPr>
              <w:t>Informācija par sabiedriskā labuma rezultātiem un satura kvalitātes vadību</w:t>
            </w:r>
            <w:r w:rsidRPr="0057328A">
              <w:rPr>
                <w:rFonts w:ascii="Poppins" w:hAnsi="Poppins" w:cs="Poppins"/>
                <w:noProof/>
                <w:webHidden/>
                <w:sz w:val="18"/>
                <w:szCs w:val="18"/>
              </w:rPr>
              <w:tab/>
            </w:r>
            <w:r w:rsidRPr="0057328A">
              <w:rPr>
                <w:rFonts w:ascii="Poppins" w:hAnsi="Poppins" w:cs="Poppins"/>
                <w:noProof/>
                <w:webHidden/>
                <w:sz w:val="18"/>
                <w:szCs w:val="18"/>
              </w:rPr>
              <w:fldChar w:fldCharType="begin"/>
            </w:r>
            <w:r w:rsidRPr="0057328A">
              <w:rPr>
                <w:rFonts w:ascii="Poppins" w:hAnsi="Poppins" w:cs="Poppins"/>
                <w:noProof/>
                <w:webHidden/>
                <w:sz w:val="18"/>
                <w:szCs w:val="18"/>
              </w:rPr>
              <w:instrText xml:space="preserve"> PAGEREF _Toc154151867 \h </w:instrText>
            </w:r>
            <w:r w:rsidRPr="0057328A">
              <w:rPr>
                <w:rFonts w:ascii="Poppins" w:hAnsi="Poppins" w:cs="Poppins"/>
                <w:noProof/>
                <w:webHidden/>
                <w:sz w:val="18"/>
                <w:szCs w:val="18"/>
              </w:rPr>
            </w:r>
            <w:r w:rsidRPr="0057328A">
              <w:rPr>
                <w:rFonts w:ascii="Poppins" w:hAnsi="Poppins" w:cs="Poppins"/>
                <w:noProof/>
                <w:webHidden/>
                <w:sz w:val="18"/>
                <w:szCs w:val="18"/>
              </w:rPr>
              <w:fldChar w:fldCharType="separate"/>
            </w:r>
            <w:r w:rsidR="002C0A9D">
              <w:rPr>
                <w:rFonts w:ascii="Poppins" w:hAnsi="Poppins" w:cs="Poppins"/>
                <w:noProof/>
                <w:webHidden/>
                <w:sz w:val="18"/>
                <w:szCs w:val="18"/>
              </w:rPr>
              <w:t>38</w:t>
            </w:r>
            <w:r w:rsidRPr="0057328A">
              <w:rPr>
                <w:rFonts w:ascii="Poppins" w:hAnsi="Poppins" w:cs="Poppins"/>
                <w:noProof/>
                <w:webHidden/>
                <w:sz w:val="18"/>
                <w:szCs w:val="18"/>
              </w:rPr>
              <w:fldChar w:fldCharType="end"/>
            </w:r>
          </w:hyperlink>
        </w:p>
        <w:p w14:paraId="32584E47" w14:textId="38796066" w:rsidR="003169C8" w:rsidRPr="0057328A" w:rsidRDefault="003169C8" w:rsidP="0057328A">
          <w:pPr>
            <w:pStyle w:val="TOC2"/>
            <w:rPr>
              <w:rFonts w:eastAsiaTheme="minorEastAsia"/>
              <w:noProof/>
              <w:kern w:val="2"/>
              <w:lang w:eastAsia="lv-LV"/>
              <w14:ligatures w14:val="standardContextual"/>
            </w:rPr>
          </w:pPr>
          <w:hyperlink w:anchor="_Toc154151868" w:history="1">
            <w:r w:rsidRPr="0057328A">
              <w:rPr>
                <w:rStyle w:val="Hyperlink"/>
                <w:rFonts w:ascii="Poppins" w:hAnsi="Poppins" w:cs="Poppins"/>
                <w:noProof/>
                <w:sz w:val="18"/>
                <w:szCs w:val="18"/>
              </w:rPr>
              <w:t>4.1.</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Satura kvalitātes vadība</w:t>
            </w:r>
            <w:r w:rsidRPr="0057328A">
              <w:rPr>
                <w:noProof/>
                <w:webHidden/>
              </w:rPr>
              <w:tab/>
            </w:r>
            <w:r w:rsidRPr="0057328A">
              <w:rPr>
                <w:noProof/>
                <w:webHidden/>
              </w:rPr>
              <w:fldChar w:fldCharType="begin"/>
            </w:r>
            <w:r w:rsidRPr="0057328A">
              <w:rPr>
                <w:noProof/>
                <w:webHidden/>
              </w:rPr>
              <w:instrText xml:space="preserve"> PAGEREF _Toc154151868 \h </w:instrText>
            </w:r>
            <w:r w:rsidRPr="0057328A">
              <w:rPr>
                <w:noProof/>
                <w:webHidden/>
              </w:rPr>
            </w:r>
            <w:r w:rsidRPr="0057328A">
              <w:rPr>
                <w:noProof/>
                <w:webHidden/>
              </w:rPr>
              <w:fldChar w:fldCharType="separate"/>
            </w:r>
            <w:r w:rsidR="002C0A9D">
              <w:rPr>
                <w:noProof/>
                <w:webHidden/>
              </w:rPr>
              <w:t>38</w:t>
            </w:r>
            <w:r w:rsidRPr="0057328A">
              <w:rPr>
                <w:noProof/>
                <w:webHidden/>
              </w:rPr>
              <w:fldChar w:fldCharType="end"/>
            </w:r>
          </w:hyperlink>
        </w:p>
        <w:p w14:paraId="00BFC912" w14:textId="6C1A6C65" w:rsidR="003169C8" w:rsidRPr="0057328A" w:rsidRDefault="003169C8" w:rsidP="0057328A">
          <w:pPr>
            <w:pStyle w:val="TOC2"/>
            <w:rPr>
              <w:rFonts w:eastAsiaTheme="minorEastAsia"/>
              <w:noProof/>
              <w:kern w:val="2"/>
              <w:lang w:eastAsia="lv-LV"/>
              <w14:ligatures w14:val="standardContextual"/>
            </w:rPr>
          </w:pPr>
          <w:hyperlink w:anchor="_Toc154151869" w:history="1">
            <w:r w:rsidRPr="0057328A">
              <w:rPr>
                <w:rStyle w:val="Hyperlink"/>
                <w:rFonts w:ascii="Poppins" w:hAnsi="Poppins" w:cs="Poppins"/>
                <w:noProof/>
                <w:sz w:val="18"/>
                <w:szCs w:val="18"/>
              </w:rPr>
              <w:t>4.2.</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Sabiedriskā labuma mērķi un uzdevumi</w:t>
            </w:r>
            <w:r w:rsidRPr="0057328A">
              <w:rPr>
                <w:noProof/>
                <w:webHidden/>
              </w:rPr>
              <w:tab/>
            </w:r>
            <w:r w:rsidRPr="0057328A">
              <w:rPr>
                <w:noProof/>
                <w:webHidden/>
              </w:rPr>
              <w:fldChar w:fldCharType="begin"/>
            </w:r>
            <w:r w:rsidRPr="0057328A">
              <w:rPr>
                <w:noProof/>
                <w:webHidden/>
              </w:rPr>
              <w:instrText xml:space="preserve"> PAGEREF _Toc154151869 \h </w:instrText>
            </w:r>
            <w:r w:rsidRPr="0057328A">
              <w:rPr>
                <w:noProof/>
                <w:webHidden/>
              </w:rPr>
            </w:r>
            <w:r w:rsidRPr="0057328A">
              <w:rPr>
                <w:noProof/>
                <w:webHidden/>
              </w:rPr>
              <w:fldChar w:fldCharType="separate"/>
            </w:r>
            <w:r w:rsidR="002C0A9D">
              <w:rPr>
                <w:noProof/>
                <w:webHidden/>
              </w:rPr>
              <w:t>39</w:t>
            </w:r>
            <w:r w:rsidRPr="0057328A">
              <w:rPr>
                <w:noProof/>
                <w:webHidden/>
              </w:rPr>
              <w:fldChar w:fldCharType="end"/>
            </w:r>
          </w:hyperlink>
        </w:p>
        <w:p w14:paraId="589171C2" w14:textId="6768953C" w:rsidR="003169C8" w:rsidRPr="0057328A" w:rsidRDefault="003169C8" w:rsidP="0057328A">
          <w:pPr>
            <w:pStyle w:val="TOC2"/>
            <w:rPr>
              <w:rFonts w:eastAsiaTheme="minorEastAsia"/>
              <w:noProof/>
              <w:kern w:val="2"/>
              <w:lang w:eastAsia="lv-LV"/>
              <w14:ligatures w14:val="standardContextual"/>
            </w:rPr>
          </w:pPr>
          <w:hyperlink w:anchor="_Toc154151870" w:history="1">
            <w:r w:rsidRPr="0057328A">
              <w:rPr>
                <w:rStyle w:val="Hyperlink"/>
                <w:rFonts w:ascii="Poppins" w:hAnsi="Poppins" w:cs="Poppins"/>
                <w:noProof/>
                <w:sz w:val="18"/>
                <w:szCs w:val="18"/>
              </w:rPr>
              <w:t>4.3.</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Sabiedriskā labuma izvērtējuma rekomendācijas</w:t>
            </w:r>
            <w:r w:rsidRPr="0057328A">
              <w:rPr>
                <w:noProof/>
                <w:webHidden/>
              </w:rPr>
              <w:tab/>
            </w:r>
            <w:r w:rsidRPr="0057328A">
              <w:rPr>
                <w:noProof/>
                <w:webHidden/>
              </w:rPr>
              <w:fldChar w:fldCharType="begin"/>
            </w:r>
            <w:r w:rsidRPr="0057328A">
              <w:rPr>
                <w:noProof/>
                <w:webHidden/>
              </w:rPr>
              <w:instrText xml:space="preserve"> PAGEREF _Toc154151870 \h </w:instrText>
            </w:r>
            <w:r w:rsidRPr="0057328A">
              <w:rPr>
                <w:noProof/>
                <w:webHidden/>
              </w:rPr>
            </w:r>
            <w:r w:rsidRPr="0057328A">
              <w:rPr>
                <w:noProof/>
                <w:webHidden/>
              </w:rPr>
              <w:fldChar w:fldCharType="separate"/>
            </w:r>
            <w:r w:rsidR="002C0A9D">
              <w:rPr>
                <w:noProof/>
                <w:webHidden/>
              </w:rPr>
              <w:t>44</w:t>
            </w:r>
            <w:r w:rsidRPr="0057328A">
              <w:rPr>
                <w:noProof/>
                <w:webHidden/>
              </w:rPr>
              <w:fldChar w:fldCharType="end"/>
            </w:r>
          </w:hyperlink>
        </w:p>
        <w:p w14:paraId="5EC5FE7C" w14:textId="12A718ED" w:rsidR="003169C8" w:rsidRPr="0057328A" w:rsidRDefault="003169C8" w:rsidP="0057328A">
          <w:pPr>
            <w:pStyle w:val="TOC2"/>
            <w:rPr>
              <w:rFonts w:eastAsiaTheme="minorEastAsia"/>
              <w:noProof/>
              <w:kern w:val="2"/>
              <w:lang w:eastAsia="lv-LV"/>
              <w14:ligatures w14:val="standardContextual"/>
            </w:rPr>
          </w:pPr>
          <w:hyperlink w:anchor="_Toc154151871" w:history="1">
            <w:r w:rsidRPr="0057328A">
              <w:rPr>
                <w:rStyle w:val="Hyperlink"/>
                <w:rFonts w:ascii="Poppins" w:hAnsi="Poppins" w:cs="Poppins"/>
                <w:noProof/>
                <w:sz w:val="18"/>
                <w:szCs w:val="18"/>
              </w:rPr>
              <w:t>4.4.</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LTV lineāro raidījumu un digitālā satura daudzpakāpju vērtēšanas veidi</w:t>
            </w:r>
            <w:r w:rsidRPr="0057328A">
              <w:rPr>
                <w:noProof/>
                <w:webHidden/>
              </w:rPr>
              <w:tab/>
            </w:r>
            <w:r w:rsidRPr="0057328A">
              <w:rPr>
                <w:noProof/>
                <w:webHidden/>
              </w:rPr>
              <w:fldChar w:fldCharType="begin"/>
            </w:r>
            <w:r w:rsidRPr="0057328A">
              <w:rPr>
                <w:noProof/>
                <w:webHidden/>
              </w:rPr>
              <w:instrText xml:space="preserve"> PAGEREF _Toc154151871 \h </w:instrText>
            </w:r>
            <w:r w:rsidRPr="0057328A">
              <w:rPr>
                <w:noProof/>
                <w:webHidden/>
              </w:rPr>
            </w:r>
            <w:r w:rsidRPr="0057328A">
              <w:rPr>
                <w:noProof/>
                <w:webHidden/>
              </w:rPr>
              <w:fldChar w:fldCharType="separate"/>
            </w:r>
            <w:r w:rsidR="002C0A9D">
              <w:rPr>
                <w:noProof/>
                <w:webHidden/>
              </w:rPr>
              <w:t>47</w:t>
            </w:r>
            <w:r w:rsidRPr="0057328A">
              <w:rPr>
                <w:noProof/>
                <w:webHidden/>
              </w:rPr>
              <w:fldChar w:fldCharType="end"/>
            </w:r>
          </w:hyperlink>
        </w:p>
        <w:p w14:paraId="6CC0CCA3" w14:textId="7953A5EE" w:rsidR="003169C8" w:rsidRPr="0057328A" w:rsidRDefault="003169C8">
          <w:pPr>
            <w:pStyle w:val="TOC1"/>
            <w:tabs>
              <w:tab w:val="left" w:pos="426"/>
              <w:tab w:val="right" w:leader="dot" w:pos="8296"/>
            </w:tabs>
            <w:rPr>
              <w:rFonts w:ascii="Poppins" w:eastAsiaTheme="minorEastAsia" w:hAnsi="Poppins" w:cs="Poppins"/>
              <w:noProof/>
              <w:kern w:val="2"/>
              <w:sz w:val="18"/>
              <w:szCs w:val="18"/>
              <w:lang w:eastAsia="lv-LV"/>
              <w14:ligatures w14:val="standardContextual"/>
            </w:rPr>
          </w:pPr>
          <w:hyperlink w:anchor="_Toc154151872" w:history="1">
            <w:r w:rsidRPr="0057328A">
              <w:rPr>
                <w:rStyle w:val="Hyperlink"/>
                <w:rFonts w:ascii="Poppins" w:hAnsi="Poppins" w:cs="Poppins"/>
                <w:noProof/>
                <w:sz w:val="18"/>
                <w:szCs w:val="18"/>
              </w:rPr>
              <w:t>5.</w:t>
            </w:r>
            <w:r w:rsidRPr="0057328A">
              <w:rPr>
                <w:rFonts w:ascii="Poppins" w:eastAsiaTheme="minorEastAsia" w:hAnsi="Poppins" w:cs="Poppins"/>
                <w:noProof/>
                <w:kern w:val="2"/>
                <w:sz w:val="18"/>
                <w:szCs w:val="18"/>
                <w:lang w:eastAsia="lv-LV"/>
                <w14:ligatures w14:val="standardContextual"/>
              </w:rPr>
              <w:tab/>
            </w:r>
            <w:r w:rsidRPr="0057328A">
              <w:rPr>
                <w:rStyle w:val="Hyperlink"/>
                <w:rFonts w:ascii="Poppins" w:hAnsi="Poppins" w:cs="Poppins"/>
                <w:noProof/>
                <w:sz w:val="18"/>
                <w:szCs w:val="18"/>
              </w:rPr>
              <w:t>SABIEDRISKĀ PASŪTĪJUMA GADA PLĀNA UZDEVUMI</w:t>
            </w:r>
            <w:r w:rsidRPr="0057328A">
              <w:rPr>
                <w:rFonts w:ascii="Poppins" w:hAnsi="Poppins" w:cs="Poppins"/>
                <w:noProof/>
                <w:webHidden/>
                <w:sz w:val="18"/>
                <w:szCs w:val="18"/>
              </w:rPr>
              <w:tab/>
            </w:r>
            <w:r w:rsidRPr="0057328A">
              <w:rPr>
                <w:rFonts w:ascii="Poppins" w:hAnsi="Poppins" w:cs="Poppins"/>
                <w:noProof/>
                <w:webHidden/>
                <w:sz w:val="18"/>
                <w:szCs w:val="18"/>
              </w:rPr>
              <w:fldChar w:fldCharType="begin"/>
            </w:r>
            <w:r w:rsidRPr="0057328A">
              <w:rPr>
                <w:rFonts w:ascii="Poppins" w:hAnsi="Poppins" w:cs="Poppins"/>
                <w:noProof/>
                <w:webHidden/>
                <w:sz w:val="18"/>
                <w:szCs w:val="18"/>
              </w:rPr>
              <w:instrText xml:space="preserve"> PAGEREF _Toc154151872 \h </w:instrText>
            </w:r>
            <w:r w:rsidRPr="0057328A">
              <w:rPr>
                <w:rFonts w:ascii="Poppins" w:hAnsi="Poppins" w:cs="Poppins"/>
                <w:noProof/>
                <w:webHidden/>
                <w:sz w:val="18"/>
                <w:szCs w:val="18"/>
              </w:rPr>
            </w:r>
            <w:r w:rsidRPr="0057328A">
              <w:rPr>
                <w:rFonts w:ascii="Poppins" w:hAnsi="Poppins" w:cs="Poppins"/>
                <w:noProof/>
                <w:webHidden/>
                <w:sz w:val="18"/>
                <w:szCs w:val="18"/>
              </w:rPr>
              <w:fldChar w:fldCharType="separate"/>
            </w:r>
            <w:r w:rsidR="002C0A9D">
              <w:rPr>
                <w:rFonts w:ascii="Poppins" w:hAnsi="Poppins" w:cs="Poppins"/>
                <w:noProof/>
                <w:webHidden/>
                <w:sz w:val="18"/>
                <w:szCs w:val="18"/>
              </w:rPr>
              <w:t>48</w:t>
            </w:r>
            <w:r w:rsidRPr="0057328A">
              <w:rPr>
                <w:rFonts w:ascii="Poppins" w:hAnsi="Poppins" w:cs="Poppins"/>
                <w:noProof/>
                <w:webHidden/>
                <w:sz w:val="18"/>
                <w:szCs w:val="18"/>
              </w:rPr>
              <w:fldChar w:fldCharType="end"/>
            </w:r>
          </w:hyperlink>
        </w:p>
        <w:p w14:paraId="3B777124" w14:textId="3B8077AA" w:rsidR="003169C8" w:rsidRPr="0057328A" w:rsidRDefault="003169C8" w:rsidP="0057328A">
          <w:pPr>
            <w:pStyle w:val="TOC2"/>
            <w:rPr>
              <w:rFonts w:eastAsiaTheme="minorEastAsia"/>
              <w:noProof/>
              <w:kern w:val="2"/>
              <w:lang w:eastAsia="lv-LV"/>
              <w14:ligatures w14:val="standardContextual"/>
            </w:rPr>
          </w:pPr>
          <w:hyperlink w:anchor="_Toc154151873" w:history="1">
            <w:r w:rsidRPr="0057328A">
              <w:rPr>
                <w:rStyle w:val="Hyperlink"/>
                <w:rFonts w:ascii="Poppins" w:hAnsi="Poppins" w:cs="Poppins"/>
                <w:noProof/>
                <w:sz w:val="18"/>
                <w:szCs w:val="18"/>
              </w:rPr>
              <w:t>5.1.</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Sabiedrība</w:t>
            </w:r>
            <w:r w:rsidRPr="0057328A">
              <w:rPr>
                <w:noProof/>
                <w:webHidden/>
              </w:rPr>
              <w:tab/>
            </w:r>
            <w:r w:rsidRPr="0057328A">
              <w:rPr>
                <w:noProof/>
                <w:webHidden/>
              </w:rPr>
              <w:fldChar w:fldCharType="begin"/>
            </w:r>
            <w:r w:rsidRPr="0057328A">
              <w:rPr>
                <w:noProof/>
                <w:webHidden/>
              </w:rPr>
              <w:instrText xml:space="preserve"> PAGEREF _Toc154151873 \h </w:instrText>
            </w:r>
            <w:r w:rsidRPr="0057328A">
              <w:rPr>
                <w:noProof/>
                <w:webHidden/>
              </w:rPr>
            </w:r>
            <w:r w:rsidRPr="0057328A">
              <w:rPr>
                <w:noProof/>
                <w:webHidden/>
              </w:rPr>
              <w:fldChar w:fldCharType="separate"/>
            </w:r>
            <w:r w:rsidR="002C0A9D">
              <w:rPr>
                <w:noProof/>
                <w:webHidden/>
              </w:rPr>
              <w:t>48</w:t>
            </w:r>
            <w:r w:rsidRPr="0057328A">
              <w:rPr>
                <w:noProof/>
                <w:webHidden/>
              </w:rPr>
              <w:fldChar w:fldCharType="end"/>
            </w:r>
          </w:hyperlink>
        </w:p>
        <w:p w14:paraId="703C4984" w14:textId="536069BB" w:rsidR="003169C8" w:rsidRPr="0057328A" w:rsidRDefault="003169C8" w:rsidP="0057328A">
          <w:pPr>
            <w:pStyle w:val="TOC2"/>
            <w:rPr>
              <w:rFonts w:eastAsiaTheme="minorEastAsia"/>
              <w:noProof/>
              <w:kern w:val="2"/>
              <w:lang w:eastAsia="lv-LV"/>
              <w14:ligatures w14:val="standardContextual"/>
            </w:rPr>
          </w:pPr>
          <w:hyperlink w:anchor="_Toc154151874" w:history="1">
            <w:r w:rsidRPr="0057328A">
              <w:rPr>
                <w:rStyle w:val="Hyperlink"/>
                <w:rFonts w:ascii="Poppins" w:hAnsi="Poppins" w:cs="Poppins"/>
                <w:noProof/>
                <w:sz w:val="18"/>
                <w:szCs w:val="18"/>
              </w:rPr>
              <w:t>5.2.</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Demokrātija</w:t>
            </w:r>
            <w:r w:rsidRPr="0057328A">
              <w:rPr>
                <w:noProof/>
                <w:webHidden/>
              </w:rPr>
              <w:tab/>
            </w:r>
            <w:r w:rsidRPr="0057328A">
              <w:rPr>
                <w:noProof/>
                <w:webHidden/>
              </w:rPr>
              <w:fldChar w:fldCharType="begin"/>
            </w:r>
            <w:r w:rsidRPr="0057328A">
              <w:rPr>
                <w:noProof/>
                <w:webHidden/>
              </w:rPr>
              <w:instrText xml:space="preserve"> PAGEREF _Toc154151874 \h </w:instrText>
            </w:r>
            <w:r w:rsidRPr="0057328A">
              <w:rPr>
                <w:noProof/>
                <w:webHidden/>
              </w:rPr>
            </w:r>
            <w:r w:rsidRPr="0057328A">
              <w:rPr>
                <w:noProof/>
                <w:webHidden/>
              </w:rPr>
              <w:fldChar w:fldCharType="separate"/>
            </w:r>
            <w:r w:rsidR="002C0A9D">
              <w:rPr>
                <w:noProof/>
                <w:webHidden/>
              </w:rPr>
              <w:t>52</w:t>
            </w:r>
            <w:r w:rsidRPr="0057328A">
              <w:rPr>
                <w:noProof/>
                <w:webHidden/>
              </w:rPr>
              <w:fldChar w:fldCharType="end"/>
            </w:r>
          </w:hyperlink>
        </w:p>
        <w:p w14:paraId="53DD4C2E" w14:textId="78234A02" w:rsidR="003169C8" w:rsidRPr="0057328A" w:rsidRDefault="003169C8" w:rsidP="0057328A">
          <w:pPr>
            <w:pStyle w:val="TOC2"/>
            <w:rPr>
              <w:rFonts w:eastAsiaTheme="minorEastAsia"/>
              <w:noProof/>
              <w:kern w:val="2"/>
              <w:lang w:eastAsia="lv-LV"/>
              <w14:ligatures w14:val="standardContextual"/>
            </w:rPr>
          </w:pPr>
          <w:hyperlink w:anchor="_Toc154151875" w:history="1">
            <w:r w:rsidRPr="0057328A">
              <w:rPr>
                <w:rStyle w:val="Hyperlink"/>
                <w:rFonts w:ascii="Poppins" w:hAnsi="Poppins" w:cs="Poppins"/>
                <w:noProof/>
                <w:sz w:val="18"/>
                <w:szCs w:val="18"/>
              </w:rPr>
              <w:t>5.3.</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Kultūra</w:t>
            </w:r>
            <w:r w:rsidRPr="0057328A">
              <w:rPr>
                <w:noProof/>
                <w:webHidden/>
              </w:rPr>
              <w:tab/>
            </w:r>
            <w:r w:rsidRPr="0057328A">
              <w:rPr>
                <w:noProof/>
                <w:webHidden/>
              </w:rPr>
              <w:fldChar w:fldCharType="begin"/>
            </w:r>
            <w:r w:rsidRPr="0057328A">
              <w:rPr>
                <w:noProof/>
                <w:webHidden/>
              </w:rPr>
              <w:instrText xml:space="preserve"> PAGEREF _Toc154151875 \h </w:instrText>
            </w:r>
            <w:r w:rsidRPr="0057328A">
              <w:rPr>
                <w:noProof/>
                <w:webHidden/>
              </w:rPr>
            </w:r>
            <w:r w:rsidRPr="0057328A">
              <w:rPr>
                <w:noProof/>
                <w:webHidden/>
              </w:rPr>
              <w:fldChar w:fldCharType="separate"/>
            </w:r>
            <w:r w:rsidR="002C0A9D">
              <w:rPr>
                <w:noProof/>
                <w:webHidden/>
              </w:rPr>
              <w:t>55</w:t>
            </w:r>
            <w:r w:rsidRPr="0057328A">
              <w:rPr>
                <w:noProof/>
                <w:webHidden/>
              </w:rPr>
              <w:fldChar w:fldCharType="end"/>
            </w:r>
          </w:hyperlink>
        </w:p>
        <w:p w14:paraId="4B7ED4B4" w14:textId="730E3FE8" w:rsidR="003169C8" w:rsidRPr="0057328A" w:rsidRDefault="003169C8" w:rsidP="0057328A">
          <w:pPr>
            <w:pStyle w:val="TOC2"/>
            <w:rPr>
              <w:rFonts w:eastAsiaTheme="minorEastAsia"/>
              <w:noProof/>
              <w:kern w:val="2"/>
              <w:lang w:eastAsia="lv-LV"/>
              <w14:ligatures w14:val="standardContextual"/>
            </w:rPr>
          </w:pPr>
          <w:hyperlink w:anchor="_Toc154151879" w:history="1">
            <w:r w:rsidRPr="0057328A">
              <w:rPr>
                <w:rStyle w:val="Hyperlink"/>
                <w:rFonts w:ascii="Poppins" w:hAnsi="Poppins" w:cs="Poppins"/>
                <w:noProof/>
                <w:sz w:val="18"/>
                <w:szCs w:val="18"/>
              </w:rPr>
              <w:t>5.4.</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Zināšanas</w:t>
            </w:r>
            <w:r w:rsidRPr="0057328A">
              <w:rPr>
                <w:noProof/>
                <w:webHidden/>
              </w:rPr>
              <w:tab/>
            </w:r>
            <w:r w:rsidRPr="0057328A">
              <w:rPr>
                <w:noProof/>
                <w:webHidden/>
              </w:rPr>
              <w:fldChar w:fldCharType="begin"/>
            </w:r>
            <w:r w:rsidRPr="0057328A">
              <w:rPr>
                <w:noProof/>
                <w:webHidden/>
              </w:rPr>
              <w:instrText xml:space="preserve"> PAGEREF _Toc154151879 \h </w:instrText>
            </w:r>
            <w:r w:rsidRPr="0057328A">
              <w:rPr>
                <w:noProof/>
                <w:webHidden/>
              </w:rPr>
            </w:r>
            <w:r w:rsidRPr="0057328A">
              <w:rPr>
                <w:noProof/>
                <w:webHidden/>
              </w:rPr>
              <w:fldChar w:fldCharType="separate"/>
            </w:r>
            <w:r w:rsidR="002C0A9D">
              <w:rPr>
                <w:noProof/>
                <w:webHidden/>
              </w:rPr>
              <w:t>58</w:t>
            </w:r>
            <w:r w:rsidRPr="0057328A">
              <w:rPr>
                <w:noProof/>
                <w:webHidden/>
              </w:rPr>
              <w:fldChar w:fldCharType="end"/>
            </w:r>
          </w:hyperlink>
        </w:p>
        <w:p w14:paraId="5BB2DFC5" w14:textId="7A1A5CD4" w:rsidR="003169C8" w:rsidRPr="0057328A" w:rsidRDefault="003169C8" w:rsidP="0057328A">
          <w:pPr>
            <w:pStyle w:val="TOC2"/>
            <w:rPr>
              <w:rFonts w:eastAsiaTheme="minorEastAsia"/>
              <w:noProof/>
              <w:kern w:val="2"/>
              <w:lang w:eastAsia="lv-LV"/>
              <w14:ligatures w14:val="standardContextual"/>
            </w:rPr>
          </w:pPr>
          <w:hyperlink w:anchor="_Toc154151880" w:history="1">
            <w:r w:rsidRPr="0057328A">
              <w:rPr>
                <w:rStyle w:val="Hyperlink"/>
                <w:rFonts w:ascii="Poppins" w:hAnsi="Poppins" w:cs="Poppins"/>
                <w:noProof/>
                <w:sz w:val="18"/>
                <w:szCs w:val="18"/>
              </w:rPr>
              <w:t>5.5.</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Radošums</w:t>
            </w:r>
            <w:r w:rsidRPr="0057328A">
              <w:rPr>
                <w:noProof/>
                <w:webHidden/>
              </w:rPr>
              <w:tab/>
            </w:r>
            <w:r w:rsidRPr="0057328A">
              <w:rPr>
                <w:noProof/>
                <w:webHidden/>
              </w:rPr>
              <w:fldChar w:fldCharType="begin"/>
            </w:r>
            <w:r w:rsidRPr="0057328A">
              <w:rPr>
                <w:noProof/>
                <w:webHidden/>
              </w:rPr>
              <w:instrText xml:space="preserve"> PAGEREF _Toc154151880 \h </w:instrText>
            </w:r>
            <w:r w:rsidRPr="0057328A">
              <w:rPr>
                <w:noProof/>
                <w:webHidden/>
              </w:rPr>
            </w:r>
            <w:r w:rsidRPr="0057328A">
              <w:rPr>
                <w:noProof/>
                <w:webHidden/>
              </w:rPr>
              <w:fldChar w:fldCharType="separate"/>
            </w:r>
            <w:r w:rsidR="002C0A9D">
              <w:rPr>
                <w:noProof/>
                <w:webHidden/>
              </w:rPr>
              <w:t>59</w:t>
            </w:r>
            <w:r w:rsidRPr="0057328A">
              <w:rPr>
                <w:noProof/>
                <w:webHidden/>
              </w:rPr>
              <w:fldChar w:fldCharType="end"/>
            </w:r>
          </w:hyperlink>
        </w:p>
        <w:p w14:paraId="783F755C" w14:textId="3F886EC9" w:rsidR="003169C8" w:rsidRPr="0057328A" w:rsidRDefault="003169C8" w:rsidP="0057328A">
          <w:pPr>
            <w:pStyle w:val="TOC2"/>
            <w:rPr>
              <w:rFonts w:eastAsiaTheme="minorEastAsia"/>
              <w:noProof/>
              <w:kern w:val="2"/>
              <w:lang w:eastAsia="lv-LV"/>
              <w14:ligatures w14:val="standardContextual"/>
            </w:rPr>
          </w:pPr>
          <w:hyperlink w:anchor="_Toc154151881" w:history="1">
            <w:r w:rsidRPr="0057328A">
              <w:rPr>
                <w:rStyle w:val="Hyperlink"/>
                <w:rFonts w:ascii="Poppins" w:hAnsi="Poppins" w:cs="Poppins"/>
                <w:noProof/>
                <w:sz w:val="18"/>
                <w:szCs w:val="18"/>
              </w:rPr>
              <w:t>5.6.</w:t>
            </w:r>
            <w:r w:rsidRPr="0057328A">
              <w:rPr>
                <w:rFonts w:eastAsiaTheme="minorEastAsia"/>
                <w:noProof/>
                <w:kern w:val="2"/>
                <w:lang w:eastAsia="lv-LV"/>
                <w14:ligatures w14:val="standardContextual"/>
              </w:rPr>
              <w:tab/>
            </w:r>
            <w:r w:rsidRPr="0057328A">
              <w:rPr>
                <w:rStyle w:val="Hyperlink"/>
                <w:rFonts w:ascii="Poppins" w:hAnsi="Poppins" w:cs="Poppins"/>
                <w:noProof/>
                <w:sz w:val="18"/>
                <w:szCs w:val="18"/>
              </w:rPr>
              <w:t>Sadarbība</w:t>
            </w:r>
            <w:r w:rsidRPr="0057328A">
              <w:rPr>
                <w:noProof/>
                <w:webHidden/>
              </w:rPr>
              <w:tab/>
            </w:r>
            <w:r w:rsidRPr="0057328A">
              <w:rPr>
                <w:noProof/>
                <w:webHidden/>
              </w:rPr>
              <w:fldChar w:fldCharType="begin"/>
            </w:r>
            <w:r w:rsidRPr="0057328A">
              <w:rPr>
                <w:noProof/>
                <w:webHidden/>
              </w:rPr>
              <w:instrText xml:space="preserve"> PAGEREF _Toc154151881 \h </w:instrText>
            </w:r>
            <w:r w:rsidRPr="0057328A">
              <w:rPr>
                <w:noProof/>
                <w:webHidden/>
              </w:rPr>
            </w:r>
            <w:r w:rsidRPr="0057328A">
              <w:rPr>
                <w:noProof/>
                <w:webHidden/>
              </w:rPr>
              <w:fldChar w:fldCharType="separate"/>
            </w:r>
            <w:r w:rsidR="002C0A9D">
              <w:rPr>
                <w:noProof/>
                <w:webHidden/>
              </w:rPr>
              <w:t>60</w:t>
            </w:r>
            <w:r w:rsidRPr="0057328A">
              <w:rPr>
                <w:noProof/>
                <w:webHidden/>
              </w:rPr>
              <w:fldChar w:fldCharType="end"/>
            </w:r>
          </w:hyperlink>
        </w:p>
        <w:p w14:paraId="358640BC" w14:textId="46D394B7" w:rsidR="003169C8" w:rsidRPr="0057328A" w:rsidRDefault="003169C8">
          <w:pPr>
            <w:pStyle w:val="TOC1"/>
            <w:tabs>
              <w:tab w:val="left" w:pos="426"/>
              <w:tab w:val="right" w:leader="dot" w:pos="8296"/>
            </w:tabs>
            <w:rPr>
              <w:rFonts w:ascii="Poppins" w:eastAsiaTheme="minorEastAsia" w:hAnsi="Poppins" w:cs="Poppins"/>
              <w:noProof/>
              <w:kern w:val="2"/>
              <w:sz w:val="18"/>
              <w:szCs w:val="18"/>
              <w:lang w:eastAsia="lv-LV"/>
              <w14:ligatures w14:val="standardContextual"/>
            </w:rPr>
          </w:pPr>
          <w:hyperlink w:anchor="_Toc154151882" w:history="1">
            <w:r w:rsidRPr="0057328A">
              <w:rPr>
                <w:rStyle w:val="Hyperlink"/>
                <w:rFonts w:ascii="Poppins" w:hAnsi="Poppins" w:cs="Poppins"/>
                <w:noProof/>
                <w:sz w:val="18"/>
                <w:szCs w:val="18"/>
              </w:rPr>
              <w:t>6.</w:t>
            </w:r>
            <w:r w:rsidRPr="0057328A">
              <w:rPr>
                <w:rFonts w:ascii="Poppins" w:eastAsiaTheme="minorEastAsia" w:hAnsi="Poppins" w:cs="Poppins"/>
                <w:noProof/>
                <w:kern w:val="2"/>
                <w:sz w:val="18"/>
                <w:szCs w:val="18"/>
                <w:lang w:eastAsia="lv-LV"/>
                <w14:ligatures w14:val="standardContextual"/>
              </w:rPr>
              <w:tab/>
            </w:r>
            <w:r w:rsidRPr="0057328A">
              <w:rPr>
                <w:rStyle w:val="Hyperlink"/>
                <w:rFonts w:ascii="Poppins" w:hAnsi="Poppins" w:cs="Poppins"/>
                <w:noProof/>
                <w:sz w:val="18"/>
                <w:szCs w:val="18"/>
              </w:rPr>
              <w:t>INFORMĀCIJA PAR BUDŽETU</w:t>
            </w:r>
            <w:r w:rsidRPr="0057328A">
              <w:rPr>
                <w:rFonts w:ascii="Poppins" w:hAnsi="Poppins" w:cs="Poppins"/>
                <w:noProof/>
                <w:webHidden/>
                <w:sz w:val="18"/>
                <w:szCs w:val="18"/>
              </w:rPr>
              <w:tab/>
            </w:r>
            <w:r w:rsidRPr="0057328A">
              <w:rPr>
                <w:rFonts w:ascii="Poppins" w:hAnsi="Poppins" w:cs="Poppins"/>
                <w:noProof/>
                <w:webHidden/>
                <w:sz w:val="18"/>
                <w:szCs w:val="18"/>
              </w:rPr>
              <w:fldChar w:fldCharType="begin"/>
            </w:r>
            <w:r w:rsidRPr="0057328A">
              <w:rPr>
                <w:rFonts w:ascii="Poppins" w:hAnsi="Poppins" w:cs="Poppins"/>
                <w:noProof/>
                <w:webHidden/>
                <w:sz w:val="18"/>
                <w:szCs w:val="18"/>
              </w:rPr>
              <w:instrText xml:space="preserve"> PAGEREF _Toc154151882 \h </w:instrText>
            </w:r>
            <w:r w:rsidRPr="0057328A">
              <w:rPr>
                <w:rFonts w:ascii="Poppins" w:hAnsi="Poppins" w:cs="Poppins"/>
                <w:noProof/>
                <w:webHidden/>
                <w:sz w:val="18"/>
                <w:szCs w:val="18"/>
              </w:rPr>
            </w:r>
            <w:r w:rsidRPr="0057328A">
              <w:rPr>
                <w:rFonts w:ascii="Poppins" w:hAnsi="Poppins" w:cs="Poppins"/>
                <w:noProof/>
                <w:webHidden/>
                <w:sz w:val="18"/>
                <w:szCs w:val="18"/>
              </w:rPr>
              <w:fldChar w:fldCharType="separate"/>
            </w:r>
            <w:r w:rsidR="002C0A9D">
              <w:rPr>
                <w:rFonts w:ascii="Poppins" w:hAnsi="Poppins" w:cs="Poppins"/>
                <w:noProof/>
                <w:webHidden/>
                <w:sz w:val="18"/>
                <w:szCs w:val="18"/>
              </w:rPr>
              <w:t>63</w:t>
            </w:r>
            <w:r w:rsidRPr="0057328A">
              <w:rPr>
                <w:rFonts w:ascii="Poppins" w:hAnsi="Poppins" w:cs="Poppins"/>
                <w:noProof/>
                <w:webHidden/>
                <w:sz w:val="18"/>
                <w:szCs w:val="18"/>
              </w:rPr>
              <w:fldChar w:fldCharType="end"/>
            </w:r>
          </w:hyperlink>
        </w:p>
        <w:p w14:paraId="72718ACD" w14:textId="4E4AD1E5" w:rsidR="003169C8" w:rsidRPr="0057328A" w:rsidRDefault="003169C8" w:rsidP="0057328A">
          <w:pPr>
            <w:pStyle w:val="TOC2"/>
            <w:rPr>
              <w:rFonts w:eastAsiaTheme="minorEastAsia"/>
              <w:noProof/>
              <w:kern w:val="2"/>
              <w:lang w:eastAsia="lv-LV"/>
              <w14:ligatures w14:val="standardContextual"/>
            </w:rPr>
          </w:pPr>
          <w:hyperlink w:anchor="_Toc154151884" w:history="1">
            <w:r w:rsidRPr="0057328A">
              <w:rPr>
                <w:rStyle w:val="Hyperlink"/>
                <w:rFonts w:ascii="Poppins" w:hAnsi="Poppins" w:cs="Poppins"/>
                <w:noProof/>
                <w:sz w:val="18"/>
                <w:szCs w:val="18"/>
              </w:rPr>
              <w:t>6.1. Budžeta apjoma izmaiņas pēdējo trīs gadu laikā</w:t>
            </w:r>
            <w:r w:rsidRPr="0057328A">
              <w:rPr>
                <w:noProof/>
                <w:webHidden/>
              </w:rPr>
              <w:tab/>
            </w:r>
            <w:r w:rsidRPr="0057328A">
              <w:rPr>
                <w:noProof/>
                <w:webHidden/>
              </w:rPr>
              <w:fldChar w:fldCharType="begin"/>
            </w:r>
            <w:r w:rsidRPr="0057328A">
              <w:rPr>
                <w:noProof/>
                <w:webHidden/>
              </w:rPr>
              <w:instrText xml:space="preserve"> PAGEREF _Toc154151884 \h </w:instrText>
            </w:r>
            <w:r w:rsidRPr="0057328A">
              <w:rPr>
                <w:noProof/>
                <w:webHidden/>
              </w:rPr>
            </w:r>
            <w:r w:rsidRPr="0057328A">
              <w:rPr>
                <w:noProof/>
                <w:webHidden/>
              </w:rPr>
              <w:fldChar w:fldCharType="separate"/>
            </w:r>
            <w:r w:rsidR="002C0A9D">
              <w:rPr>
                <w:noProof/>
                <w:webHidden/>
              </w:rPr>
              <w:t>63</w:t>
            </w:r>
            <w:r w:rsidRPr="0057328A">
              <w:rPr>
                <w:noProof/>
                <w:webHidden/>
              </w:rPr>
              <w:fldChar w:fldCharType="end"/>
            </w:r>
          </w:hyperlink>
        </w:p>
        <w:p w14:paraId="08E6C001" w14:textId="1E3032E9" w:rsidR="003169C8" w:rsidRPr="0057328A" w:rsidRDefault="003169C8" w:rsidP="0057328A">
          <w:pPr>
            <w:pStyle w:val="TOC2"/>
            <w:rPr>
              <w:rFonts w:eastAsiaTheme="minorEastAsia"/>
              <w:noProof/>
              <w:kern w:val="2"/>
              <w:sz w:val="20"/>
              <w:szCs w:val="20"/>
              <w:lang w:eastAsia="lv-LV"/>
              <w14:ligatures w14:val="standardContextual"/>
            </w:rPr>
          </w:pPr>
          <w:hyperlink w:anchor="_Toc154151885" w:history="1">
            <w:r w:rsidRPr="0057328A">
              <w:rPr>
                <w:rStyle w:val="Hyperlink"/>
                <w:rFonts w:ascii="Poppins" w:hAnsi="Poppins" w:cs="Poppins"/>
                <w:noProof/>
                <w:sz w:val="18"/>
                <w:szCs w:val="18"/>
              </w:rPr>
              <w:t>6.2. Triju gadu periodam nepieciešamais finansējums saskaņā ar sagatavotajiem pieprasījumiem prioritārajiem pasākumiem</w:t>
            </w:r>
            <w:r w:rsidRPr="0057328A">
              <w:rPr>
                <w:noProof/>
                <w:webHidden/>
              </w:rPr>
              <w:tab/>
            </w:r>
            <w:r w:rsidRPr="0057328A">
              <w:rPr>
                <w:noProof/>
                <w:webHidden/>
              </w:rPr>
              <w:fldChar w:fldCharType="begin"/>
            </w:r>
            <w:r w:rsidRPr="0057328A">
              <w:rPr>
                <w:noProof/>
                <w:webHidden/>
              </w:rPr>
              <w:instrText xml:space="preserve"> PAGEREF _Toc154151885 \h </w:instrText>
            </w:r>
            <w:r w:rsidRPr="0057328A">
              <w:rPr>
                <w:noProof/>
                <w:webHidden/>
              </w:rPr>
            </w:r>
            <w:r w:rsidRPr="0057328A">
              <w:rPr>
                <w:noProof/>
                <w:webHidden/>
              </w:rPr>
              <w:fldChar w:fldCharType="separate"/>
            </w:r>
            <w:r w:rsidR="002C0A9D">
              <w:rPr>
                <w:noProof/>
                <w:webHidden/>
              </w:rPr>
              <w:t>63</w:t>
            </w:r>
            <w:r w:rsidRPr="0057328A">
              <w:rPr>
                <w:noProof/>
                <w:webHidden/>
              </w:rPr>
              <w:fldChar w:fldCharType="end"/>
            </w:r>
          </w:hyperlink>
        </w:p>
        <w:p w14:paraId="6225D6CD" w14:textId="17609EA3" w:rsidR="00075374" w:rsidRDefault="00075374">
          <w:r w:rsidRPr="0057328A">
            <w:rPr>
              <w:rFonts w:ascii="Poppins" w:hAnsi="Poppins" w:cs="Poppins"/>
              <w:b/>
              <w:bCs/>
              <w:noProof/>
              <w:sz w:val="18"/>
              <w:szCs w:val="18"/>
            </w:rPr>
            <w:fldChar w:fldCharType="end"/>
          </w:r>
        </w:p>
      </w:sdtContent>
    </w:sdt>
    <w:p w14:paraId="67730AD6" w14:textId="77777777" w:rsidR="00CB71F5" w:rsidRDefault="00CB71F5">
      <w:pPr>
        <w:rPr>
          <w:rFonts w:ascii="Poppins" w:hAnsi="Poppins" w:cs="Poppins"/>
          <w:sz w:val="26"/>
          <w:szCs w:val="26"/>
          <w:u w:color="595959"/>
        </w:rPr>
      </w:pPr>
    </w:p>
    <w:p w14:paraId="2F25C586" w14:textId="35ED30B9" w:rsidR="002E453A" w:rsidRDefault="002E453A">
      <w:pPr>
        <w:rPr>
          <w:rFonts w:ascii="Poppins" w:hAnsi="Poppins" w:cs="Poppins"/>
          <w:sz w:val="26"/>
          <w:szCs w:val="26"/>
          <w:u w:color="595959"/>
        </w:rPr>
      </w:pPr>
      <w:r>
        <w:rPr>
          <w:rFonts w:ascii="Poppins" w:hAnsi="Poppins" w:cs="Poppins"/>
          <w:sz w:val="26"/>
          <w:szCs w:val="26"/>
          <w:u w:color="595959"/>
        </w:rPr>
        <w:br w:type="page"/>
      </w:r>
    </w:p>
    <w:p w14:paraId="684E75F2" w14:textId="18FCA3D4" w:rsidR="001D0199" w:rsidRPr="002E453A" w:rsidRDefault="001D0199" w:rsidP="00075374">
      <w:pPr>
        <w:pStyle w:val="Heading1"/>
        <w:spacing w:before="0" w:after="120" w:line="240" w:lineRule="auto"/>
      </w:pPr>
      <w:bookmarkStart w:id="1" w:name="_Toc154151837"/>
      <w:r w:rsidRPr="002E453A">
        <w:t>IEVADS</w:t>
      </w:r>
      <w:bookmarkEnd w:id="0"/>
      <w:bookmarkEnd w:id="1"/>
    </w:p>
    <w:p w14:paraId="250FB336" w14:textId="0779DC38" w:rsidR="001D0199" w:rsidRPr="00C86CC2" w:rsidRDefault="001D0199" w:rsidP="00075374">
      <w:pPr>
        <w:spacing w:after="120" w:line="240" w:lineRule="auto"/>
        <w:jc w:val="both"/>
        <w:rPr>
          <w:rFonts w:ascii="Poppins" w:hAnsi="Poppins" w:cs="Poppins"/>
        </w:rPr>
      </w:pPr>
      <w:bookmarkStart w:id="2" w:name="_Hlk89252182"/>
      <w:r w:rsidRPr="00C86CC2">
        <w:rPr>
          <w:rFonts w:ascii="Poppins" w:hAnsi="Poppins" w:cs="Poppins"/>
        </w:rPr>
        <w:t>V</w:t>
      </w:r>
      <w:r w:rsidR="00FC433A" w:rsidRPr="00C86CC2">
        <w:rPr>
          <w:rFonts w:ascii="Poppins" w:hAnsi="Poppins" w:cs="Poppins"/>
        </w:rPr>
        <w:t>alsts SIA</w:t>
      </w:r>
      <w:r w:rsidRPr="00C86CC2">
        <w:rPr>
          <w:rFonts w:ascii="Poppins" w:hAnsi="Poppins" w:cs="Poppins"/>
        </w:rPr>
        <w:t xml:space="preserve"> </w:t>
      </w:r>
      <w:r w:rsidR="00FC433A" w:rsidRPr="00C86CC2">
        <w:rPr>
          <w:rFonts w:ascii="Poppins" w:hAnsi="Poppins" w:cs="Poppins"/>
        </w:rPr>
        <w:t>“</w:t>
      </w:r>
      <w:r w:rsidRPr="00C86CC2">
        <w:rPr>
          <w:rFonts w:ascii="Poppins" w:hAnsi="Poppins" w:cs="Poppins"/>
        </w:rPr>
        <w:t>Latvijas Televīzija</w:t>
      </w:r>
      <w:r w:rsidR="00FC433A" w:rsidRPr="00C86CC2">
        <w:rPr>
          <w:rFonts w:ascii="Poppins" w:hAnsi="Poppins" w:cs="Poppins"/>
        </w:rPr>
        <w:t>”</w:t>
      </w:r>
      <w:r w:rsidRPr="00C86CC2">
        <w:rPr>
          <w:rFonts w:ascii="Poppins" w:hAnsi="Poppins" w:cs="Poppins"/>
        </w:rPr>
        <w:t xml:space="preserve"> (turpmāk – LTV)</w:t>
      </w:r>
      <w:r w:rsidR="00FC433A" w:rsidRPr="00C86CC2">
        <w:rPr>
          <w:rFonts w:ascii="Poppins" w:hAnsi="Poppins" w:cs="Poppins"/>
        </w:rPr>
        <w:t xml:space="preserve"> </w:t>
      </w:r>
      <w:r w:rsidRPr="00C86CC2">
        <w:rPr>
          <w:rFonts w:ascii="Poppins" w:hAnsi="Poppins" w:cs="Poppins"/>
        </w:rPr>
        <w:t>sabiedriskais pasūtījums 2024.</w:t>
      </w:r>
      <w:r w:rsidR="00FC433A" w:rsidRPr="00C86CC2">
        <w:rPr>
          <w:rFonts w:ascii="Poppins" w:hAnsi="Poppins" w:cs="Poppins"/>
        </w:rPr>
        <w:t> </w:t>
      </w:r>
      <w:r w:rsidRPr="00C86CC2">
        <w:rPr>
          <w:rFonts w:ascii="Poppins" w:hAnsi="Poppins" w:cs="Poppins"/>
        </w:rPr>
        <w:t>gadam</w:t>
      </w:r>
      <w:r w:rsidR="00FC433A" w:rsidRPr="00C86CC2">
        <w:rPr>
          <w:rFonts w:ascii="Poppins" w:hAnsi="Poppins" w:cs="Poppins"/>
        </w:rPr>
        <w:t xml:space="preserve"> </w:t>
      </w:r>
      <w:r w:rsidRPr="00C86CC2">
        <w:rPr>
          <w:rFonts w:ascii="Poppins" w:hAnsi="Poppins" w:cs="Poppins"/>
        </w:rPr>
        <w:t>izstrādāts, balstoties uz “Sabiedrisko elektronisko plašsaziņas līdzekļu sabiedriskā pasūtījuma vadlīnijām 2023.</w:t>
      </w:r>
      <w:r w:rsidR="00FC433A" w:rsidRPr="00C86CC2">
        <w:rPr>
          <w:rFonts w:ascii="Poppins" w:hAnsi="Poppins" w:cs="Poppins"/>
        </w:rPr>
        <w:t>- </w:t>
      </w:r>
      <w:r w:rsidRPr="00C86CC2">
        <w:rPr>
          <w:rFonts w:ascii="Poppins" w:hAnsi="Poppins" w:cs="Poppins"/>
        </w:rPr>
        <w:t>2025. gadam</w:t>
      </w:r>
      <w:r w:rsidR="00FC433A" w:rsidRPr="00C86CC2">
        <w:rPr>
          <w:rFonts w:ascii="Poppins" w:hAnsi="Poppins" w:cs="Poppins"/>
        </w:rPr>
        <w:t xml:space="preserve"> </w:t>
      </w:r>
      <w:r w:rsidRPr="00C86CC2">
        <w:rPr>
          <w:rFonts w:ascii="Poppins" w:hAnsi="Poppins" w:cs="Poppins"/>
        </w:rPr>
        <w:t>un uzdevumiem plāna sagatavošanai 2024.</w:t>
      </w:r>
      <w:r w:rsidR="00FC433A" w:rsidRPr="00C86CC2">
        <w:rPr>
          <w:rFonts w:ascii="Poppins" w:hAnsi="Poppins" w:cs="Poppins"/>
        </w:rPr>
        <w:t> </w:t>
      </w:r>
      <w:r w:rsidRPr="00C86CC2">
        <w:rPr>
          <w:rFonts w:ascii="Poppins" w:hAnsi="Poppins" w:cs="Poppins"/>
        </w:rPr>
        <w:t>gadam</w:t>
      </w:r>
      <w:r w:rsidR="008C4D42" w:rsidRPr="00C86CC2">
        <w:rPr>
          <w:rFonts w:ascii="Poppins" w:hAnsi="Poppins" w:cs="Poppins"/>
        </w:rPr>
        <w:t>”</w:t>
      </w:r>
      <w:r w:rsidRPr="00C86CC2">
        <w:rPr>
          <w:rFonts w:ascii="Poppins" w:hAnsi="Poppins" w:cs="Poppins"/>
        </w:rPr>
        <w:t xml:space="preserve"> (turpmāk – Vadlīnijas), ko ir apstiprinājusi Sabiedrisko elektronisko plašsaziņas līdzekļu padome (turpmāk – Padome).</w:t>
      </w:r>
    </w:p>
    <w:bookmarkEnd w:id="2"/>
    <w:p w14:paraId="665AEBF1" w14:textId="48F50617" w:rsidR="001D0199" w:rsidRPr="00C86CC2" w:rsidRDefault="001D0199" w:rsidP="00FC433A">
      <w:pPr>
        <w:spacing w:after="120" w:line="240" w:lineRule="auto"/>
        <w:jc w:val="both"/>
        <w:rPr>
          <w:rFonts w:ascii="Poppins" w:hAnsi="Poppins" w:cs="Poppins"/>
        </w:rPr>
      </w:pPr>
      <w:r w:rsidRPr="00C86CC2">
        <w:rPr>
          <w:rFonts w:ascii="Poppins" w:hAnsi="Poppins" w:cs="Poppins"/>
        </w:rPr>
        <w:t>Saskaņā ar</w:t>
      </w:r>
      <w:r w:rsidR="00FC433A" w:rsidRPr="00C86CC2">
        <w:rPr>
          <w:rFonts w:ascii="Poppins" w:hAnsi="Poppins" w:cs="Poppins"/>
        </w:rPr>
        <w:t xml:space="preserve"> </w:t>
      </w:r>
      <w:r w:rsidRPr="00C86CC2">
        <w:rPr>
          <w:rFonts w:ascii="Poppins" w:hAnsi="Poppins" w:cs="Poppins"/>
        </w:rPr>
        <w:t>Sabiedrisko elektronisko plašsaziņas līdzekļu un to pārvaldības likuma (SEPLP</w:t>
      </w:r>
      <w:r w:rsidR="00FC433A" w:rsidRPr="00C86CC2">
        <w:rPr>
          <w:rFonts w:ascii="Poppins" w:hAnsi="Poppins" w:cs="Poppins"/>
        </w:rPr>
        <w:t>L</w:t>
      </w:r>
      <w:r w:rsidRPr="00C86CC2">
        <w:rPr>
          <w:rFonts w:ascii="Poppins" w:hAnsi="Poppins" w:cs="Poppins"/>
        </w:rPr>
        <w:t>) 9. pantu sabiedrisk</w:t>
      </w:r>
      <w:r w:rsidR="00FC433A" w:rsidRPr="00C86CC2">
        <w:rPr>
          <w:rFonts w:ascii="Poppins" w:hAnsi="Poppins" w:cs="Poppins"/>
        </w:rPr>
        <w:t>ais</w:t>
      </w:r>
      <w:r w:rsidRPr="00C86CC2">
        <w:rPr>
          <w:rFonts w:ascii="Poppins" w:hAnsi="Poppins" w:cs="Poppins"/>
        </w:rPr>
        <w:t xml:space="preserve"> pasūtīju</w:t>
      </w:r>
      <w:r w:rsidR="00FC433A" w:rsidRPr="00C86CC2">
        <w:rPr>
          <w:rFonts w:ascii="Poppins" w:hAnsi="Poppins" w:cs="Poppins"/>
        </w:rPr>
        <w:t xml:space="preserve">ms </w:t>
      </w:r>
      <w:r w:rsidRPr="00C86CC2">
        <w:rPr>
          <w:rFonts w:ascii="Poppins" w:hAnsi="Poppins" w:cs="Poppins"/>
        </w:rPr>
        <w:t xml:space="preserve">ir sabiedrības demokrātiskajām, sociālajām un kultūras vajadzībām un interesēm atbilstošs plašs un daudzveidīgs informatīva, analītiska, izglītojoša, izklaidējoša, iesaistoša un kultūras satura un pakalpojumu kopums. Tas aptver visas sabiedriskā elektroniskā plašsaziņas līdzekļa darbības satura veidošanā, pārvaldībā, izplatīšanā, pieejamības nodrošināšanā, arhivēšanā, kā arī tehnoloģiju nodrošināšanā un infrastruktūras uzturēšanā. Sabiedriskā pasūtījuma izstrādē ņemts vērā arī tas, ka redakcionālās neatkarības nodrošināšanai konkrēti sabiedriskā elektroniskā plašsaziņas līdzekļa raidījumi un programmu plāni paši par sevi nav uzskatāmi par atsevišķu sabiedriskā pasūtījuma priekšmetu. </w:t>
      </w:r>
    </w:p>
    <w:p w14:paraId="491A67C6" w14:textId="2073B042" w:rsidR="001D0199" w:rsidRPr="00C86CC2" w:rsidRDefault="001D0199" w:rsidP="00FC433A">
      <w:pPr>
        <w:spacing w:after="120" w:line="240" w:lineRule="auto"/>
        <w:jc w:val="both"/>
        <w:rPr>
          <w:rFonts w:ascii="Poppins" w:hAnsi="Poppins" w:cs="Poppins"/>
        </w:rPr>
      </w:pPr>
      <w:r w:rsidRPr="00C86CC2">
        <w:rPr>
          <w:rFonts w:ascii="Poppins" w:hAnsi="Poppins" w:cs="Poppins"/>
        </w:rPr>
        <w:t>Sabiedriskā pasūtījuma ietvaros LTV 2024. gadā koncentrēsies uz sabiedrībā aktuālo temat</w:t>
      </w:r>
      <w:r w:rsidR="00FC433A" w:rsidRPr="00C86CC2">
        <w:rPr>
          <w:rFonts w:ascii="Poppins" w:hAnsi="Poppins" w:cs="Poppins"/>
        </w:rPr>
        <w:t>u</w:t>
      </w:r>
      <w:r w:rsidRPr="00C86CC2">
        <w:rPr>
          <w:rFonts w:ascii="Poppins" w:hAnsi="Poppins" w:cs="Poppins"/>
        </w:rPr>
        <w:t xml:space="preserve"> atspoguļošanu, jo īpaši vērība tiks veltīta Ukrainā notiekošā Krievijas</w:t>
      </w:r>
      <w:r w:rsidR="00FC433A" w:rsidRPr="00C86CC2">
        <w:rPr>
          <w:rFonts w:ascii="Poppins" w:hAnsi="Poppins" w:cs="Poppins"/>
        </w:rPr>
        <w:t xml:space="preserve"> </w:t>
      </w:r>
      <w:r w:rsidRPr="00C86CC2">
        <w:rPr>
          <w:rFonts w:ascii="Poppins" w:hAnsi="Poppins" w:cs="Poppins"/>
        </w:rPr>
        <w:t xml:space="preserve">izraisītā kara notikumu atspoguļošanai un Eiropas </w:t>
      </w:r>
      <w:r w:rsidR="00FC433A" w:rsidRPr="00C86CC2">
        <w:rPr>
          <w:rFonts w:ascii="Poppins" w:hAnsi="Poppins" w:cs="Poppins"/>
        </w:rPr>
        <w:t>P</w:t>
      </w:r>
      <w:r w:rsidRPr="00C86CC2">
        <w:rPr>
          <w:rFonts w:ascii="Poppins" w:hAnsi="Poppins" w:cs="Poppins"/>
        </w:rPr>
        <w:t>arlamenta vēlēšanām. Pastiprināti pievērsīsimies bērniem, pusaudžiem un jauniešiem domātā satura attīstībai</w:t>
      </w:r>
      <w:r w:rsidR="008C4D42" w:rsidRPr="00C86CC2">
        <w:rPr>
          <w:rFonts w:ascii="Poppins" w:hAnsi="Poppins" w:cs="Poppins"/>
        </w:rPr>
        <w:t>, k</w:t>
      </w:r>
      <w:r w:rsidR="00FC433A" w:rsidRPr="00C86CC2">
        <w:rPr>
          <w:rFonts w:ascii="Poppins" w:hAnsi="Poppins" w:cs="Poppins"/>
        </w:rPr>
        <w:t>ā</w:t>
      </w:r>
      <w:r w:rsidR="008C4D42" w:rsidRPr="00C86CC2">
        <w:rPr>
          <w:rFonts w:ascii="Poppins" w:hAnsi="Poppins" w:cs="Poppins"/>
        </w:rPr>
        <w:t xml:space="preserve"> arī digitālā satura attīstībai</w:t>
      </w:r>
      <w:r w:rsidRPr="00C86CC2">
        <w:rPr>
          <w:rFonts w:ascii="Poppins" w:hAnsi="Poppins" w:cs="Poppins"/>
        </w:rPr>
        <w:t xml:space="preserve">. Tiks turpināta LTV kā kritiskās infrastruktūras darbības nepārtrauktības nodrošināšana, realizējot stratēģiski svarīgu ilgtermiņa ieguldījumu attīstības projektus. </w:t>
      </w:r>
    </w:p>
    <w:p w14:paraId="150BEE00" w14:textId="62A9FE27" w:rsidR="001D0199" w:rsidRPr="00C86CC2" w:rsidRDefault="001D0199" w:rsidP="00FC433A">
      <w:pPr>
        <w:spacing w:after="120" w:line="240" w:lineRule="auto"/>
        <w:jc w:val="both"/>
        <w:rPr>
          <w:rFonts w:ascii="Poppins" w:hAnsi="Poppins" w:cs="Poppins"/>
        </w:rPr>
      </w:pPr>
      <w:r w:rsidRPr="00C86CC2">
        <w:rPr>
          <w:rFonts w:ascii="Poppins" w:hAnsi="Poppins" w:cs="Poppins"/>
        </w:rPr>
        <w:t xml:space="preserve">Pieņemot, ka likumdevējs vēlākais 2024. gada sākumā būs juridiski nostiprinājis abu sabiedrisko mediju apvienošanas ieceri, LTV aktīvi iesaistīsies sadarbības projektos ar Latvijas Radio </w:t>
      </w:r>
      <w:r w:rsidR="00FC433A" w:rsidRPr="00C86CC2">
        <w:rPr>
          <w:rFonts w:ascii="Poppins" w:hAnsi="Poppins" w:cs="Poppins"/>
        </w:rPr>
        <w:t xml:space="preserve">un </w:t>
      </w:r>
      <w:r w:rsidRPr="00C86CC2">
        <w:rPr>
          <w:rFonts w:ascii="Poppins" w:hAnsi="Poppins" w:cs="Poppins"/>
        </w:rPr>
        <w:t>ar abu mediju apvienošanu saistīto</w:t>
      </w:r>
      <w:r w:rsidR="008C4D42" w:rsidRPr="00C86CC2">
        <w:rPr>
          <w:rFonts w:ascii="Poppins" w:hAnsi="Poppins" w:cs="Poppins"/>
        </w:rPr>
        <w:t>s</w:t>
      </w:r>
      <w:r w:rsidRPr="00C86CC2">
        <w:rPr>
          <w:rFonts w:ascii="Poppins" w:hAnsi="Poppins" w:cs="Poppins"/>
        </w:rPr>
        <w:t xml:space="preserve"> sagatavošanās darbos. </w:t>
      </w:r>
    </w:p>
    <w:p w14:paraId="05B62C07" w14:textId="42090875" w:rsidR="001D0199" w:rsidRPr="00C86CC2" w:rsidRDefault="001D0199" w:rsidP="00FC433A">
      <w:pPr>
        <w:spacing w:after="120" w:line="240" w:lineRule="auto"/>
        <w:jc w:val="both"/>
        <w:rPr>
          <w:rFonts w:ascii="Poppins" w:hAnsi="Poppins" w:cs="Poppins"/>
        </w:rPr>
      </w:pPr>
      <w:r w:rsidRPr="00C86CC2">
        <w:rPr>
          <w:rFonts w:ascii="Poppins" w:hAnsi="Poppins" w:cs="Poppins"/>
        </w:rPr>
        <w:t>Arī 2024. gadā LTV turpinās veiksmīgi uzsākto sadarbību ar Latvijas reģionālajiem medijiem Latvijas mediju vides un informācijas telpas stiprināšanas jomā. Balstoties uz savstarpēji izdevīgiem sadarbības nosacījumiem</w:t>
      </w:r>
      <w:r w:rsidR="00D71615" w:rsidRPr="00C86CC2">
        <w:rPr>
          <w:rFonts w:ascii="Poppins" w:hAnsi="Poppins" w:cs="Poppins"/>
        </w:rPr>
        <w:t>,</w:t>
      </w:r>
      <w:r w:rsidR="00FC433A" w:rsidRPr="00C86CC2">
        <w:rPr>
          <w:rFonts w:ascii="Poppins" w:hAnsi="Poppins" w:cs="Poppins"/>
        </w:rPr>
        <w:t xml:space="preserve"> </w:t>
      </w:r>
      <w:r w:rsidRPr="00C86CC2">
        <w:rPr>
          <w:rFonts w:ascii="Poppins" w:hAnsi="Poppins" w:cs="Poppins"/>
        </w:rPr>
        <w:t>LTV satura izplatīšanas platformās tiks nodrošināta reģionālo un novadu ziņu atspoguļošana. LTV turpinās sadarboties ar reģionāl</w:t>
      </w:r>
      <w:r w:rsidR="00FC433A" w:rsidRPr="00C86CC2">
        <w:rPr>
          <w:rFonts w:ascii="Poppins" w:hAnsi="Poppins" w:cs="Poppins"/>
        </w:rPr>
        <w:t>aj</w:t>
      </w:r>
      <w:r w:rsidRPr="00C86CC2">
        <w:rPr>
          <w:rFonts w:ascii="Poppins" w:hAnsi="Poppins" w:cs="Poppins"/>
        </w:rPr>
        <w:t xml:space="preserve">iem medijiem, komerciālajiem </w:t>
      </w:r>
      <w:r w:rsidR="0054029E">
        <w:rPr>
          <w:rFonts w:ascii="Poppins" w:hAnsi="Poppins" w:cs="Poppins"/>
        </w:rPr>
        <w:t xml:space="preserve">un nekomerciālajiem </w:t>
      </w:r>
      <w:r w:rsidRPr="00C86CC2">
        <w:rPr>
          <w:rFonts w:ascii="Poppins" w:hAnsi="Poppins" w:cs="Poppins"/>
        </w:rPr>
        <w:t>plašsaziņas līdzekļiem un neatkarīgajiem producentiem.</w:t>
      </w:r>
    </w:p>
    <w:p w14:paraId="38C3BA99" w14:textId="27508BB6" w:rsidR="001D0199" w:rsidRPr="00C86CC2" w:rsidRDefault="001D0199" w:rsidP="00FC433A">
      <w:pPr>
        <w:spacing w:after="120" w:line="240" w:lineRule="auto"/>
        <w:jc w:val="both"/>
        <w:rPr>
          <w:rFonts w:ascii="Poppins" w:hAnsi="Poppins" w:cs="Poppins"/>
        </w:rPr>
      </w:pPr>
      <w:r w:rsidRPr="00C86CC2">
        <w:rPr>
          <w:rFonts w:ascii="Poppins" w:hAnsi="Poppins" w:cs="Poppins"/>
        </w:rPr>
        <w:t xml:space="preserve">Vienlaikus svarīga ir mazākumtautību kā sabiedrisko mediju mērķauditorijas loma, tādēļ to sekmīgai uzrunāšanai krievu, ukraiņu un citās valodās tiek turpināts attīstīt multimediju platformu </w:t>
      </w:r>
      <w:r w:rsidR="00A00E1E" w:rsidRPr="00C86CC2">
        <w:rPr>
          <w:rFonts w:ascii="Poppins" w:hAnsi="Poppins" w:cs="Poppins"/>
        </w:rPr>
        <w:t>RUS</w:t>
      </w:r>
      <w:r w:rsidRPr="00C86CC2">
        <w:rPr>
          <w:rFonts w:ascii="Poppins" w:hAnsi="Poppins" w:cs="Poppins"/>
        </w:rPr>
        <w:t>.LSM.</w:t>
      </w:r>
      <w:r w:rsidR="00675CF2">
        <w:rPr>
          <w:rFonts w:ascii="Poppins" w:hAnsi="Poppins" w:cs="Poppins"/>
        </w:rPr>
        <w:t xml:space="preserve"> Multimediju platformā tiks pilnveidots saturs un satura pasniegšanas formas Youtube kanālā, kur vērojams būtisks auditorijas pieaugums.</w:t>
      </w:r>
    </w:p>
    <w:p w14:paraId="47DA3FF2" w14:textId="170CB48C" w:rsidR="001D0199" w:rsidRPr="00C86CC2" w:rsidRDefault="001D0199" w:rsidP="00FC433A">
      <w:pPr>
        <w:spacing w:after="120" w:line="240" w:lineRule="auto"/>
        <w:jc w:val="both"/>
        <w:rPr>
          <w:rFonts w:ascii="Poppins" w:hAnsi="Poppins" w:cs="Poppins"/>
        </w:rPr>
      </w:pPr>
      <w:r w:rsidRPr="00C86CC2">
        <w:rPr>
          <w:rFonts w:ascii="Poppins" w:hAnsi="Poppins" w:cs="Poppins"/>
        </w:rPr>
        <w:t xml:space="preserve">Tāpat tiks veicināta satura pieejamība cilvēkiem ar </w:t>
      </w:r>
      <w:r w:rsidR="00A00E1E" w:rsidRPr="00C86CC2">
        <w:rPr>
          <w:rFonts w:ascii="Poppins" w:hAnsi="Poppins" w:cs="Poppins"/>
        </w:rPr>
        <w:t>invaliditāti</w:t>
      </w:r>
      <w:r w:rsidRPr="00C86CC2">
        <w:rPr>
          <w:rFonts w:ascii="Poppins" w:hAnsi="Poppins" w:cs="Poppins"/>
        </w:rPr>
        <w:t>.</w:t>
      </w:r>
    </w:p>
    <w:p w14:paraId="1AD401E1" w14:textId="2AF4CDFB" w:rsidR="001D0199" w:rsidRPr="00C86CC2" w:rsidRDefault="001D0199" w:rsidP="00FC433A">
      <w:pPr>
        <w:spacing w:after="120" w:line="240" w:lineRule="auto"/>
        <w:jc w:val="both"/>
        <w:rPr>
          <w:rFonts w:ascii="Poppins" w:hAnsi="Poppins" w:cs="Poppins"/>
        </w:rPr>
      </w:pPr>
      <w:r w:rsidRPr="00C86CC2">
        <w:rPr>
          <w:rFonts w:ascii="Poppins" w:hAnsi="Poppins" w:cs="Poppins"/>
        </w:rPr>
        <w:t>LTV uzrunās iespējami plašākas un dažādas sabiedrības grupas, ta</w:t>
      </w:r>
      <w:r w:rsidR="00A00E1E" w:rsidRPr="00C86CC2">
        <w:rPr>
          <w:rFonts w:ascii="Poppins" w:hAnsi="Poppins" w:cs="Poppins"/>
        </w:rPr>
        <w:t>i</w:t>
      </w:r>
      <w:r w:rsidRPr="00C86CC2">
        <w:rPr>
          <w:rFonts w:ascii="Poppins" w:hAnsi="Poppins" w:cs="Poppins"/>
        </w:rPr>
        <w:t xml:space="preserve"> skaitā arī pusaudžus un jauniešus. </w:t>
      </w:r>
    </w:p>
    <w:p w14:paraId="5258DBD8" w14:textId="6608FCDD" w:rsidR="001D0199" w:rsidRPr="00C86CC2" w:rsidRDefault="001D0199" w:rsidP="00FC433A">
      <w:pPr>
        <w:spacing w:after="120" w:line="240" w:lineRule="auto"/>
        <w:jc w:val="both"/>
        <w:rPr>
          <w:rFonts w:ascii="Poppins" w:hAnsi="Poppins" w:cs="Poppins"/>
        </w:rPr>
      </w:pPr>
      <w:r w:rsidRPr="00C86CC2">
        <w:rPr>
          <w:rFonts w:ascii="Poppins" w:hAnsi="Poppins" w:cs="Poppins"/>
        </w:rPr>
        <w:t>LTV satura attīstības galvenās stratēģiskās prioritāte</w:t>
      </w:r>
      <w:r w:rsidR="00D71615" w:rsidRPr="00C86CC2">
        <w:rPr>
          <w:rFonts w:ascii="Poppins" w:hAnsi="Poppins" w:cs="Poppins"/>
        </w:rPr>
        <w:t>s</w:t>
      </w:r>
      <w:r w:rsidRPr="00C86CC2">
        <w:rPr>
          <w:rFonts w:ascii="Poppins" w:hAnsi="Poppins" w:cs="Poppins"/>
        </w:rPr>
        <w:t xml:space="preserve"> paliek nemainīga</w:t>
      </w:r>
      <w:r w:rsidR="00D71615" w:rsidRPr="00C86CC2">
        <w:rPr>
          <w:rFonts w:ascii="Poppins" w:hAnsi="Poppins" w:cs="Poppins"/>
        </w:rPr>
        <w:t>s</w:t>
      </w:r>
      <w:r w:rsidRPr="00C86CC2">
        <w:rPr>
          <w:rFonts w:ascii="Poppins" w:hAnsi="Poppins" w:cs="Poppins"/>
        </w:rPr>
        <w:t xml:space="preserve"> -  turpināt veidot un izplatīt augstas kvalitātes saturu lineārajos un digitālajos kanālos, kā arī nodrošināt savu klātbūtni un līdz ar to arī satura pieejamību trešo pušu sociālajos medijos. </w:t>
      </w:r>
      <w:r w:rsidR="008C2347" w:rsidRPr="00C86CC2">
        <w:rPr>
          <w:rFonts w:ascii="Poppins" w:hAnsi="Poppins" w:cs="Poppins"/>
        </w:rPr>
        <w:t>LTV b</w:t>
      </w:r>
      <w:r w:rsidRPr="00C86CC2">
        <w:rPr>
          <w:rFonts w:ascii="Poppins" w:hAnsi="Poppins" w:cs="Poppins"/>
        </w:rPr>
        <w:t>ūtiskāk</w:t>
      </w:r>
      <w:r w:rsidR="008C2347" w:rsidRPr="00C86CC2">
        <w:rPr>
          <w:rFonts w:ascii="Poppins" w:hAnsi="Poppins" w:cs="Poppins"/>
        </w:rPr>
        <w:t>ie</w:t>
      </w:r>
      <w:r w:rsidRPr="00C86CC2">
        <w:rPr>
          <w:rFonts w:ascii="Poppins" w:hAnsi="Poppins" w:cs="Poppins"/>
        </w:rPr>
        <w:t xml:space="preserve"> 2024. gada satura attīstības virzieni būs:</w:t>
      </w:r>
    </w:p>
    <w:p w14:paraId="35F6D5C5" w14:textId="029E3234" w:rsidR="001D0199" w:rsidRPr="00243FA3" w:rsidRDefault="001D0199" w:rsidP="00D4249D">
      <w:pPr>
        <w:pStyle w:val="ListParagraph"/>
        <w:numPr>
          <w:ilvl w:val="0"/>
          <w:numId w:val="9"/>
        </w:numPr>
        <w:spacing w:after="120"/>
        <w:contextualSpacing/>
        <w:jc w:val="both"/>
        <w:rPr>
          <w:rFonts w:ascii="Poppins" w:hAnsi="Poppins" w:cs="Poppins"/>
          <w:szCs w:val="22"/>
          <w:lang w:val="lv-LV"/>
        </w:rPr>
      </w:pPr>
      <w:r w:rsidRPr="00243FA3">
        <w:rPr>
          <w:rFonts w:ascii="Poppins" w:hAnsi="Poppins" w:cs="Poppins"/>
          <w:szCs w:val="22"/>
          <w:lang w:val="lv-LV"/>
        </w:rPr>
        <w:t>Satura kvalitātes stiprināšana, tādejādi nodrošinot sabiedriskā labuma visaptverošā izvērtējuma ieteikumu ieviešanu</w:t>
      </w:r>
      <w:r w:rsidR="008C2347" w:rsidRPr="00243FA3">
        <w:rPr>
          <w:rFonts w:ascii="Poppins" w:hAnsi="Poppins" w:cs="Poppins"/>
          <w:szCs w:val="22"/>
          <w:lang w:val="lv-LV"/>
        </w:rPr>
        <w:t>.</w:t>
      </w:r>
      <w:r w:rsidR="00243FA3" w:rsidRPr="00243FA3">
        <w:rPr>
          <w:rFonts w:ascii="Poppins" w:hAnsi="Poppins" w:cs="Poppins"/>
          <w:szCs w:val="22"/>
          <w:lang w:val="lv-LV"/>
        </w:rPr>
        <w:t xml:space="preserve"> (Sk. 4. Informācija par sabiedriskā labuma rezultātiem un satura kvalitātes vadību).</w:t>
      </w:r>
    </w:p>
    <w:p w14:paraId="5973BA69" w14:textId="398FC021" w:rsidR="001D0199" w:rsidRPr="00C86CC2" w:rsidRDefault="001D0199" w:rsidP="00FC433A">
      <w:pPr>
        <w:pStyle w:val="ListParagraph"/>
        <w:numPr>
          <w:ilvl w:val="0"/>
          <w:numId w:val="9"/>
        </w:numPr>
        <w:spacing w:after="120"/>
        <w:contextualSpacing/>
        <w:jc w:val="both"/>
        <w:rPr>
          <w:rFonts w:ascii="Poppins" w:hAnsi="Poppins" w:cs="Poppins"/>
          <w:szCs w:val="22"/>
          <w:lang w:val="lv-LV"/>
        </w:rPr>
      </w:pPr>
      <w:r w:rsidRPr="00C86CC2">
        <w:rPr>
          <w:rFonts w:ascii="Poppins" w:hAnsi="Poppins" w:cs="Poppins"/>
          <w:szCs w:val="22"/>
          <w:lang w:val="lv-LV"/>
        </w:rPr>
        <w:t xml:space="preserve">Digitālā satura attīstība, jo īpaši digitālā satura ražošanas kapacitātes stiprināšana, palielinot digitālā satura budžetu un </w:t>
      </w:r>
      <w:r w:rsidR="008C2347" w:rsidRPr="00C86CC2">
        <w:rPr>
          <w:rFonts w:ascii="Poppins" w:hAnsi="Poppins" w:cs="Poppins"/>
          <w:szCs w:val="22"/>
          <w:lang w:val="lv-LV"/>
        </w:rPr>
        <w:t>palielinot</w:t>
      </w:r>
      <w:r w:rsidRPr="00C86CC2">
        <w:rPr>
          <w:rFonts w:ascii="Poppins" w:hAnsi="Poppins" w:cs="Poppins"/>
          <w:szCs w:val="22"/>
          <w:lang w:val="lv-LV"/>
        </w:rPr>
        <w:t xml:space="preserve"> kopējo auditoriju</w:t>
      </w:r>
      <w:r w:rsidR="008C2347" w:rsidRPr="00C86CC2">
        <w:rPr>
          <w:rFonts w:ascii="Poppins" w:hAnsi="Poppins" w:cs="Poppins"/>
          <w:szCs w:val="22"/>
          <w:lang w:val="lv-LV"/>
        </w:rPr>
        <w:t>.</w:t>
      </w:r>
      <w:r w:rsidR="00243FA3">
        <w:rPr>
          <w:rFonts w:ascii="Poppins" w:hAnsi="Poppins" w:cs="Poppins"/>
          <w:szCs w:val="22"/>
          <w:lang w:val="lv-LV"/>
        </w:rPr>
        <w:t xml:space="preserve"> </w:t>
      </w:r>
      <w:r w:rsidR="00243FA3" w:rsidRPr="00C86CC2">
        <w:rPr>
          <w:rFonts w:ascii="Poppins" w:hAnsi="Poppins" w:cs="Poppins"/>
          <w:szCs w:val="22"/>
          <w:lang w:val="lv-LV"/>
        </w:rPr>
        <w:t>.</w:t>
      </w:r>
      <w:r w:rsidR="00243FA3">
        <w:rPr>
          <w:rFonts w:ascii="Poppins" w:hAnsi="Poppins" w:cs="Poppins"/>
          <w:szCs w:val="22"/>
          <w:lang w:val="lv-LV"/>
        </w:rPr>
        <w:t xml:space="preserve"> (Sk. 5. Sabiedriskā pasūtījuma gada plāna uzdevumi).</w:t>
      </w:r>
    </w:p>
    <w:p w14:paraId="47C331CD" w14:textId="45CF2E28" w:rsidR="001D0199" w:rsidRPr="00C86CC2" w:rsidRDefault="001D0199" w:rsidP="00FC433A">
      <w:pPr>
        <w:pStyle w:val="ListParagraph"/>
        <w:numPr>
          <w:ilvl w:val="0"/>
          <w:numId w:val="9"/>
        </w:numPr>
        <w:spacing w:after="120"/>
        <w:contextualSpacing/>
        <w:jc w:val="both"/>
        <w:rPr>
          <w:rFonts w:ascii="Poppins" w:hAnsi="Poppins" w:cs="Poppins"/>
          <w:szCs w:val="22"/>
          <w:lang w:val="lv-LV"/>
        </w:rPr>
      </w:pPr>
      <w:r w:rsidRPr="00C86CC2">
        <w:rPr>
          <w:rFonts w:ascii="Poppins" w:hAnsi="Poppins" w:cs="Poppins"/>
          <w:szCs w:val="22"/>
          <w:lang w:val="lv-LV"/>
        </w:rPr>
        <w:t>LSM.lv kapacitātes stiprināšana, nodrošinot jauna multimediāla satura izveidi un LSM.lv auditorijas pieaugumu</w:t>
      </w:r>
      <w:r w:rsidR="008C2347" w:rsidRPr="00C86CC2">
        <w:rPr>
          <w:rFonts w:ascii="Poppins" w:hAnsi="Poppins" w:cs="Poppins"/>
          <w:szCs w:val="22"/>
          <w:lang w:val="lv-LV"/>
        </w:rPr>
        <w:t>.</w:t>
      </w:r>
    </w:p>
    <w:p w14:paraId="033F8F2B" w14:textId="25525DB6" w:rsidR="00243FA3" w:rsidRPr="00C86CC2" w:rsidRDefault="001D0199" w:rsidP="00243FA3">
      <w:pPr>
        <w:pStyle w:val="ListParagraph"/>
        <w:numPr>
          <w:ilvl w:val="0"/>
          <w:numId w:val="9"/>
        </w:numPr>
        <w:spacing w:after="120"/>
        <w:contextualSpacing/>
        <w:jc w:val="both"/>
        <w:rPr>
          <w:rFonts w:ascii="Poppins" w:hAnsi="Poppins" w:cs="Poppins"/>
          <w:szCs w:val="22"/>
          <w:lang w:val="lv-LV"/>
        </w:rPr>
      </w:pPr>
      <w:r w:rsidRPr="00C86CC2">
        <w:rPr>
          <w:rFonts w:ascii="Poppins" w:hAnsi="Poppins" w:cs="Poppins"/>
          <w:szCs w:val="22"/>
          <w:lang w:val="lv-LV"/>
        </w:rPr>
        <w:t xml:space="preserve">REplay.lv platformas attīstības turpināšana </w:t>
      </w:r>
      <w:r w:rsidR="008C2347" w:rsidRPr="00C86CC2">
        <w:rPr>
          <w:rFonts w:ascii="Poppins" w:hAnsi="Poppins" w:cs="Poppins"/>
          <w:szCs w:val="22"/>
          <w:lang w:val="lv-LV"/>
        </w:rPr>
        <w:t xml:space="preserve">un sasniegtās </w:t>
      </w:r>
      <w:r w:rsidRPr="00C86CC2">
        <w:rPr>
          <w:rFonts w:ascii="Poppins" w:hAnsi="Poppins" w:cs="Poppins"/>
          <w:szCs w:val="22"/>
          <w:lang w:val="lv-LV"/>
        </w:rPr>
        <w:t>auditorijas pieauguma nodrošināšana</w:t>
      </w:r>
      <w:r w:rsidR="008C2347" w:rsidRPr="00C86CC2">
        <w:rPr>
          <w:rFonts w:ascii="Poppins" w:hAnsi="Poppins" w:cs="Poppins"/>
          <w:szCs w:val="22"/>
          <w:lang w:val="lv-LV"/>
        </w:rPr>
        <w:t>.</w:t>
      </w:r>
      <w:r w:rsidR="00243FA3">
        <w:rPr>
          <w:rFonts w:ascii="Poppins" w:hAnsi="Poppins" w:cs="Poppins"/>
          <w:szCs w:val="22"/>
          <w:lang w:val="lv-LV"/>
        </w:rPr>
        <w:t xml:space="preserve"> (Sk.</w:t>
      </w:r>
      <w:r w:rsidR="0057328A">
        <w:rPr>
          <w:rFonts w:ascii="Poppins" w:hAnsi="Poppins" w:cs="Poppins"/>
          <w:szCs w:val="22"/>
          <w:lang w:val="lv-LV"/>
        </w:rPr>
        <w:t> </w:t>
      </w:r>
      <w:r w:rsidR="00243FA3">
        <w:rPr>
          <w:rFonts w:ascii="Poppins" w:hAnsi="Poppins" w:cs="Poppins"/>
          <w:szCs w:val="22"/>
          <w:lang w:val="lv-LV"/>
        </w:rPr>
        <w:t xml:space="preserve">1.1. Satura attīstība 2024.gadā). </w:t>
      </w:r>
    </w:p>
    <w:p w14:paraId="3C4B0D09" w14:textId="63E1D566" w:rsidR="00243FA3" w:rsidRDefault="001D0199" w:rsidP="00243FA3">
      <w:pPr>
        <w:pStyle w:val="ListParagraph"/>
        <w:numPr>
          <w:ilvl w:val="0"/>
          <w:numId w:val="9"/>
        </w:numPr>
        <w:spacing w:before="240" w:after="120"/>
        <w:contextualSpacing/>
        <w:jc w:val="both"/>
        <w:rPr>
          <w:rFonts w:ascii="Poppins" w:hAnsi="Poppins" w:cs="Poppins"/>
          <w:szCs w:val="22"/>
          <w:lang w:val="lv-LV"/>
        </w:rPr>
      </w:pPr>
      <w:r w:rsidRPr="00C86CC2">
        <w:rPr>
          <w:rFonts w:ascii="Poppins" w:hAnsi="Poppins" w:cs="Poppins"/>
          <w:szCs w:val="22"/>
          <w:lang w:val="lv-LV"/>
        </w:rPr>
        <w:t>Ziņu, informatīvi analītiskā un pētnieciskā satura kapacitātes un kvalitātes stiprināšana</w:t>
      </w:r>
      <w:r w:rsidR="008C2347" w:rsidRPr="00C86CC2">
        <w:rPr>
          <w:rFonts w:ascii="Poppins" w:hAnsi="Poppins" w:cs="Poppins"/>
          <w:szCs w:val="22"/>
          <w:lang w:val="lv-LV"/>
        </w:rPr>
        <w:t>.</w:t>
      </w:r>
      <w:r w:rsidR="00243FA3">
        <w:rPr>
          <w:rFonts w:ascii="Poppins" w:hAnsi="Poppins" w:cs="Poppins"/>
          <w:szCs w:val="22"/>
          <w:lang w:val="lv-LV"/>
        </w:rPr>
        <w:t xml:space="preserve"> </w:t>
      </w:r>
      <w:r w:rsidR="00243FA3" w:rsidRPr="00D85861">
        <w:rPr>
          <w:rFonts w:ascii="Poppins" w:hAnsi="Poppins" w:cs="Poppins"/>
          <w:szCs w:val="22"/>
          <w:lang w:val="lv-LV"/>
        </w:rPr>
        <w:t>(Sk.</w:t>
      </w:r>
      <w:r w:rsidR="0057328A">
        <w:rPr>
          <w:rFonts w:ascii="Poppins" w:hAnsi="Poppins" w:cs="Poppins"/>
          <w:szCs w:val="22"/>
          <w:lang w:val="lv-LV"/>
        </w:rPr>
        <w:t> </w:t>
      </w:r>
      <w:r w:rsidR="00243FA3" w:rsidRPr="00D85861">
        <w:rPr>
          <w:rFonts w:ascii="Poppins" w:hAnsi="Poppins" w:cs="Poppins"/>
          <w:szCs w:val="22"/>
          <w:lang w:val="lv-LV"/>
        </w:rPr>
        <w:t xml:space="preserve">5. Sabiedriskā pasūtījuma gada plāna uzdevumi). </w:t>
      </w:r>
    </w:p>
    <w:p w14:paraId="28FAEE16" w14:textId="63B2B245" w:rsidR="001D0199" w:rsidRPr="00C86CC2" w:rsidRDefault="001D0199" w:rsidP="00FC433A">
      <w:pPr>
        <w:pStyle w:val="ListParagraph"/>
        <w:numPr>
          <w:ilvl w:val="0"/>
          <w:numId w:val="9"/>
        </w:numPr>
        <w:spacing w:after="120"/>
        <w:contextualSpacing/>
        <w:jc w:val="both"/>
        <w:rPr>
          <w:rFonts w:ascii="Poppins" w:hAnsi="Poppins" w:cs="Poppins"/>
          <w:szCs w:val="22"/>
          <w:lang w:val="lv-LV"/>
        </w:rPr>
      </w:pPr>
      <w:r w:rsidRPr="00C86CC2">
        <w:rPr>
          <w:rFonts w:ascii="Poppins" w:hAnsi="Poppins" w:cs="Poppins"/>
          <w:szCs w:val="22"/>
          <w:lang w:val="lv-LV"/>
        </w:rPr>
        <w:t>Redakcionālās atbildības un pārvaldības stiprināšana, nodrošinot ciešāku struktūrvienību sadarbību un resursu koncentrēšanu</w:t>
      </w:r>
      <w:r w:rsidR="008C2347" w:rsidRPr="00C86CC2">
        <w:rPr>
          <w:rFonts w:ascii="Poppins" w:hAnsi="Poppins" w:cs="Poppins"/>
          <w:szCs w:val="22"/>
          <w:lang w:val="lv-LV"/>
        </w:rPr>
        <w:t>.</w:t>
      </w:r>
      <w:r w:rsidR="000768DA">
        <w:rPr>
          <w:rFonts w:ascii="Poppins" w:hAnsi="Poppins" w:cs="Poppins"/>
          <w:szCs w:val="22"/>
          <w:lang w:val="lv-LV"/>
        </w:rPr>
        <w:t xml:space="preserve"> Plānots stiprināt sadarbību starp latviešu un mazākumtautību redakcijām – gan kopīgā satura plānošanā, gan kopīgos satura projektos, gan resursu izmantošanā. Tāpat plānota ciešāka sadarbība starp digitālajām platformām un lineārā satura redakcijām – kopīgā satura plānošanā, satura atspoguļojumā un resursu izmantošanā. </w:t>
      </w:r>
      <w:r w:rsidR="007E4DBE">
        <w:rPr>
          <w:rFonts w:ascii="Poppins" w:hAnsi="Poppins" w:cs="Poppins"/>
          <w:szCs w:val="22"/>
          <w:lang w:val="lv-LV"/>
        </w:rPr>
        <w:t xml:space="preserve">Sadarbība notiek jau tagad, bet, attīstot digitālās platformas to plānots intensificēt. </w:t>
      </w:r>
    </w:p>
    <w:p w14:paraId="3D8C8CD9" w14:textId="79D874D7" w:rsidR="001D0199" w:rsidRPr="00C86CC2" w:rsidRDefault="001D0199" w:rsidP="00FC433A">
      <w:pPr>
        <w:pStyle w:val="ListParagraph"/>
        <w:numPr>
          <w:ilvl w:val="0"/>
          <w:numId w:val="9"/>
        </w:numPr>
        <w:spacing w:after="120"/>
        <w:contextualSpacing/>
        <w:jc w:val="both"/>
        <w:rPr>
          <w:rFonts w:ascii="Poppins" w:hAnsi="Poppins" w:cs="Poppins"/>
          <w:szCs w:val="22"/>
          <w:lang w:val="lv-LV"/>
        </w:rPr>
      </w:pPr>
      <w:r w:rsidRPr="00C86CC2">
        <w:rPr>
          <w:rFonts w:ascii="Poppins" w:hAnsi="Poppins" w:cs="Poppins"/>
          <w:szCs w:val="22"/>
          <w:lang w:val="lv-LV"/>
        </w:rPr>
        <w:t xml:space="preserve">Bērniem, pusaudžiem un jauniešiem veidotā satura attīstība un tā pieejamības nodrošināšana, </w:t>
      </w:r>
      <w:r w:rsidR="008C4D42" w:rsidRPr="00C86CC2">
        <w:rPr>
          <w:rFonts w:ascii="Poppins" w:hAnsi="Poppins" w:cs="Poppins"/>
          <w:szCs w:val="22"/>
          <w:lang w:val="lv-LV"/>
        </w:rPr>
        <w:t>veicinot</w:t>
      </w:r>
      <w:r w:rsidRPr="00C86CC2">
        <w:rPr>
          <w:rFonts w:ascii="Poppins" w:hAnsi="Poppins" w:cs="Poppins"/>
          <w:szCs w:val="22"/>
          <w:lang w:val="lv-LV"/>
        </w:rPr>
        <w:t xml:space="preserve"> sasniegtās auditorijas pieaugumu</w:t>
      </w:r>
      <w:r w:rsidR="008C2347" w:rsidRPr="00C86CC2">
        <w:rPr>
          <w:rFonts w:ascii="Poppins" w:hAnsi="Poppins" w:cs="Poppins"/>
          <w:szCs w:val="22"/>
          <w:lang w:val="lv-LV"/>
        </w:rPr>
        <w:t>.</w:t>
      </w:r>
      <w:r w:rsidR="00243FA3">
        <w:rPr>
          <w:rFonts w:ascii="Poppins" w:hAnsi="Poppins" w:cs="Poppins"/>
          <w:szCs w:val="22"/>
          <w:lang w:val="lv-LV"/>
        </w:rPr>
        <w:t xml:space="preserve"> (Sk.5. Sabiedriskā pasūtījuma gada plāna uzdevumi).</w:t>
      </w:r>
    </w:p>
    <w:p w14:paraId="5C304DA9" w14:textId="77777777" w:rsidR="00243FA3" w:rsidRPr="00D85861" w:rsidRDefault="001D0199" w:rsidP="00243FA3">
      <w:pPr>
        <w:pStyle w:val="ListParagraph"/>
        <w:numPr>
          <w:ilvl w:val="0"/>
          <w:numId w:val="9"/>
        </w:numPr>
        <w:spacing w:after="120"/>
        <w:contextualSpacing/>
        <w:jc w:val="both"/>
        <w:rPr>
          <w:rFonts w:ascii="Poppins" w:hAnsi="Poppins" w:cs="Poppins"/>
          <w:szCs w:val="22"/>
          <w:lang w:val="lv-LV"/>
        </w:rPr>
      </w:pPr>
      <w:r w:rsidRPr="00C86CC2">
        <w:rPr>
          <w:rFonts w:ascii="Poppins" w:hAnsi="Poppins" w:cs="Poppins"/>
          <w:szCs w:val="22"/>
          <w:lang w:val="lv-LV"/>
        </w:rPr>
        <w:t>Žurnālistu profesionālās darbības pilnveidošana, nodrošinot specializāciju, kā prioritāti nosakot tematisko satura projektu attīstību</w:t>
      </w:r>
      <w:r w:rsidR="008C2347" w:rsidRPr="00C86CC2">
        <w:rPr>
          <w:rFonts w:ascii="Poppins" w:hAnsi="Poppins" w:cs="Poppins"/>
          <w:szCs w:val="22"/>
          <w:lang w:val="lv-LV"/>
        </w:rPr>
        <w:t>.</w:t>
      </w:r>
      <w:r w:rsidR="00243FA3">
        <w:rPr>
          <w:rFonts w:ascii="Poppins" w:hAnsi="Poppins" w:cs="Poppins"/>
          <w:szCs w:val="22"/>
          <w:lang w:val="lv-LV"/>
        </w:rPr>
        <w:t xml:space="preserve"> (Sk. 4. Informācija par sabiedriskā labuma rezultātiem un satura kvalitātes vadību).</w:t>
      </w:r>
    </w:p>
    <w:p w14:paraId="0B9BF343" w14:textId="69C4926D" w:rsidR="00243FA3" w:rsidRPr="00C86CC2" w:rsidRDefault="001D0199" w:rsidP="00243FA3">
      <w:pPr>
        <w:pStyle w:val="ListParagraph"/>
        <w:numPr>
          <w:ilvl w:val="0"/>
          <w:numId w:val="9"/>
        </w:numPr>
        <w:spacing w:after="120"/>
        <w:contextualSpacing/>
        <w:jc w:val="both"/>
        <w:rPr>
          <w:rFonts w:ascii="Poppins" w:hAnsi="Poppins" w:cs="Poppins"/>
          <w:szCs w:val="22"/>
          <w:lang w:val="lv-LV"/>
        </w:rPr>
      </w:pPr>
      <w:r w:rsidRPr="00C86CC2">
        <w:rPr>
          <w:rFonts w:ascii="Poppins" w:hAnsi="Poppins" w:cs="Poppins"/>
          <w:szCs w:val="22"/>
          <w:lang w:val="lv-LV"/>
        </w:rPr>
        <w:t>Kritiskās infrastruktūras stiprināšana, ņemot vērā drošības situācijas izmaiņas reģionā, koncentrējoties uz LTV tehnoloģiskās kapacitātes stiprināšanu.</w:t>
      </w:r>
      <w:r w:rsidR="00243FA3">
        <w:rPr>
          <w:rFonts w:ascii="Poppins" w:hAnsi="Poppins" w:cs="Poppins"/>
          <w:szCs w:val="22"/>
          <w:lang w:val="lv-LV"/>
        </w:rPr>
        <w:t xml:space="preserve"> (Sk.</w:t>
      </w:r>
      <w:r w:rsidR="0057328A">
        <w:rPr>
          <w:rFonts w:ascii="Poppins" w:hAnsi="Poppins" w:cs="Poppins"/>
          <w:szCs w:val="22"/>
          <w:lang w:val="lv-LV"/>
        </w:rPr>
        <w:t> </w:t>
      </w:r>
      <w:r w:rsidR="00243FA3">
        <w:rPr>
          <w:rFonts w:ascii="Poppins" w:hAnsi="Poppins" w:cs="Poppins"/>
          <w:szCs w:val="22"/>
          <w:lang w:val="lv-LV"/>
        </w:rPr>
        <w:t xml:space="preserve">1.2. Tehnoloģiskā attīstība un infrastruktūra). </w:t>
      </w:r>
    </w:p>
    <w:p w14:paraId="3E2F6DFB" w14:textId="78D0093C" w:rsidR="001D0199" w:rsidRPr="00C86CC2" w:rsidRDefault="001D0199" w:rsidP="00243FA3">
      <w:pPr>
        <w:pStyle w:val="ListParagraph"/>
        <w:numPr>
          <w:ilvl w:val="0"/>
          <w:numId w:val="0"/>
        </w:numPr>
        <w:spacing w:after="120"/>
        <w:ind w:left="720"/>
        <w:contextualSpacing/>
        <w:jc w:val="both"/>
        <w:rPr>
          <w:rFonts w:ascii="Poppins" w:hAnsi="Poppins" w:cs="Poppins"/>
          <w:szCs w:val="22"/>
          <w:lang w:val="lv-LV"/>
        </w:rPr>
      </w:pPr>
    </w:p>
    <w:p w14:paraId="3C9B0635" w14:textId="77777777" w:rsidR="001D0199" w:rsidRPr="00C86CC2" w:rsidRDefault="001D0199" w:rsidP="00FC433A">
      <w:pPr>
        <w:spacing w:after="120" w:line="240" w:lineRule="auto"/>
        <w:jc w:val="both"/>
        <w:rPr>
          <w:rFonts w:ascii="Poppins" w:hAnsi="Poppins" w:cs="Poppins"/>
        </w:rPr>
      </w:pPr>
    </w:p>
    <w:p w14:paraId="2249F8CC" w14:textId="77777777" w:rsidR="001D0199" w:rsidRPr="00C86CC2" w:rsidRDefault="001D0199" w:rsidP="00FC433A">
      <w:pPr>
        <w:spacing w:after="120" w:line="240" w:lineRule="auto"/>
        <w:jc w:val="both"/>
        <w:rPr>
          <w:rFonts w:ascii="Poppins" w:hAnsi="Poppins" w:cs="Poppins"/>
        </w:rPr>
      </w:pPr>
    </w:p>
    <w:p w14:paraId="2DD09842" w14:textId="05B70521" w:rsidR="001D0199" w:rsidRPr="002E453A" w:rsidRDefault="001D0199" w:rsidP="000A5897">
      <w:pPr>
        <w:spacing w:after="120" w:line="240" w:lineRule="auto"/>
        <w:jc w:val="both"/>
      </w:pPr>
      <w:r w:rsidRPr="00C86CC2">
        <w:rPr>
          <w:rFonts w:ascii="Poppins" w:hAnsi="Poppins" w:cs="Poppins"/>
        </w:rPr>
        <w:t xml:space="preserve"> </w:t>
      </w:r>
      <w:bookmarkStart w:id="3" w:name="_Toc122638711"/>
      <w:bookmarkStart w:id="4" w:name="_Toc154151838"/>
      <w:r w:rsidRPr="002E453A">
        <w:t>UZDEVUMU UN DARBĪBAS IZMAIŅU KOPSAVILKUMS</w:t>
      </w:r>
      <w:bookmarkEnd w:id="3"/>
      <w:bookmarkEnd w:id="4"/>
    </w:p>
    <w:p w14:paraId="366DF5D1" w14:textId="725BB4B0" w:rsidR="001D0199" w:rsidRDefault="00CB71F5" w:rsidP="00075374">
      <w:pPr>
        <w:spacing w:after="120" w:line="240" w:lineRule="auto"/>
        <w:jc w:val="both"/>
        <w:rPr>
          <w:rFonts w:ascii="Poppins" w:hAnsi="Poppins" w:cs="Poppins"/>
        </w:rPr>
      </w:pPr>
      <w:r>
        <w:rPr>
          <w:rFonts w:ascii="Poppins" w:hAnsi="Poppins" w:cs="Poppins"/>
        </w:rPr>
        <w:br/>
      </w:r>
      <w:r w:rsidR="001D0199" w:rsidRPr="00C86CC2">
        <w:rPr>
          <w:rFonts w:ascii="Poppins" w:hAnsi="Poppins" w:cs="Poppins"/>
        </w:rPr>
        <w:t xml:space="preserve">Saskaņā ar </w:t>
      </w:r>
      <w:r w:rsidR="00753420" w:rsidRPr="00C86CC2">
        <w:rPr>
          <w:rFonts w:ascii="Poppins" w:hAnsi="Poppins" w:cs="Poppins"/>
        </w:rPr>
        <w:t>“</w:t>
      </w:r>
      <w:r w:rsidR="001D0199" w:rsidRPr="00C86CC2">
        <w:rPr>
          <w:rFonts w:ascii="Poppins" w:hAnsi="Poppins" w:cs="Poppins"/>
        </w:rPr>
        <w:t>VSIA Latvijas Televīzija vidējā termiņa darbības stratēģiju</w:t>
      </w:r>
      <w:r w:rsidR="00753420" w:rsidRPr="00C86CC2">
        <w:rPr>
          <w:rFonts w:ascii="Poppins" w:hAnsi="Poppins" w:cs="Poppins"/>
        </w:rPr>
        <w:t>”</w:t>
      </w:r>
      <w:r w:rsidR="001D0199" w:rsidRPr="00C86CC2">
        <w:rPr>
          <w:rFonts w:ascii="Poppins" w:hAnsi="Poppins" w:cs="Poppins"/>
        </w:rPr>
        <w:t xml:space="preserve"> (turpmāk – Stratēģija) 2024. gadā LTV veidos uzticamu, kvalitatīvu, daudzveidīgu un plašām sabiedrības interesēm atbilstošu saturu, noturot auditorijas laika daļu lineārajos kanālos un sasniedzot arvien plašāku un dažād</w:t>
      </w:r>
      <w:r w:rsidR="008C2347" w:rsidRPr="00C86CC2">
        <w:rPr>
          <w:rFonts w:ascii="Poppins" w:hAnsi="Poppins" w:cs="Poppins"/>
        </w:rPr>
        <w:t>āku</w:t>
      </w:r>
      <w:r w:rsidR="001D0199" w:rsidRPr="00C86CC2">
        <w:rPr>
          <w:rFonts w:ascii="Poppins" w:hAnsi="Poppins" w:cs="Poppins"/>
        </w:rPr>
        <w:t xml:space="preserve"> auditoriju digitālajā vidē. Sabiedriskā pasūtījuma īstenošanu būtiski ietekmēs Latvijas un starptautisko sabiedriski politisko norišu faktori, proti, situācija Ukrainā un tās iespaids uz tautsaimniecību valstī un Eiropā. Šādos apstākļos LTV darbības pamatā ir satura pieejamības nodrošināšana un izcils sniegums žurnālistikā. Vienlaikus LTV nodrošinās gan satura izveidi, gan tehnoloģiju un infrastruktūras attīstību, korporatīvo pārvaldību un </w:t>
      </w:r>
      <w:r w:rsidR="008C2347" w:rsidRPr="00C86CC2">
        <w:rPr>
          <w:rFonts w:ascii="Poppins" w:hAnsi="Poppins" w:cs="Poppins"/>
        </w:rPr>
        <w:t xml:space="preserve">mārketinga, sabiedrisko attiecību </w:t>
      </w:r>
      <w:r w:rsidR="001D0199" w:rsidRPr="00C86CC2">
        <w:rPr>
          <w:rFonts w:ascii="Poppins" w:hAnsi="Poppins" w:cs="Poppins"/>
        </w:rPr>
        <w:t xml:space="preserve">aktivitātes. Tāpat tiks nodrošināta virzība uz apvienotā sabiedriskā medija izveidi.    </w:t>
      </w:r>
    </w:p>
    <w:p w14:paraId="159FF44E" w14:textId="77777777" w:rsidR="00075374" w:rsidRPr="00C86CC2" w:rsidRDefault="00075374" w:rsidP="00075374">
      <w:pPr>
        <w:spacing w:after="120" w:line="240" w:lineRule="auto"/>
        <w:jc w:val="both"/>
        <w:rPr>
          <w:rFonts w:ascii="Poppins" w:hAnsi="Poppins" w:cs="Poppins"/>
        </w:rPr>
      </w:pPr>
    </w:p>
    <w:p w14:paraId="337C2499" w14:textId="27A93BEE" w:rsidR="001D0199" w:rsidRPr="00CB71F5" w:rsidRDefault="008E1CCC" w:rsidP="00075374">
      <w:pPr>
        <w:pStyle w:val="Heading2"/>
        <w:spacing w:before="0" w:after="120" w:line="240" w:lineRule="auto"/>
      </w:pPr>
      <w:bookmarkStart w:id="5" w:name="_Toc154151839"/>
      <w:r w:rsidRPr="00CB71F5">
        <w:t xml:space="preserve">Satura attīstība 2024. </w:t>
      </w:r>
      <w:r w:rsidR="002E453A" w:rsidRPr="00CB71F5">
        <w:t>g</w:t>
      </w:r>
      <w:r w:rsidRPr="00CB71F5">
        <w:t>adā</w:t>
      </w:r>
      <w:bookmarkEnd w:id="5"/>
    </w:p>
    <w:p w14:paraId="0D28D4FB" w14:textId="77777777" w:rsidR="006E0CE0" w:rsidRDefault="008C2347" w:rsidP="006E0CE0">
      <w:pPr>
        <w:jc w:val="both"/>
        <w:rPr>
          <w:rFonts w:ascii="Poppins" w:hAnsi="Poppins" w:cs="Poppins"/>
        </w:rPr>
      </w:pPr>
      <w:r w:rsidRPr="00C86CC2">
        <w:rPr>
          <w:rFonts w:ascii="Poppins" w:hAnsi="Poppins" w:cs="Poppins"/>
        </w:rPr>
        <w:t>LTV</w:t>
      </w:r>
      <w:r w:rsidR="007F1624" w:rsidRPr="00C86CC2">
        <w:rPr>
          <w:rFonts w:ascii="Poppins" w:hAnsi="Poppins" w:cs="Poppins"/>
        </w:rPr>
        <w:t xml:space="preserve"> 2024.</w:t>
      </w:r>
      <w:r w:rsidRPr="00C86CC2">
        <w:rPr>
          <w:rFonts w:ascii="Poppins" w:hAnsi="Poppins" w:cs="Poppins"/>
        </w:rPr>
        <w:t> </w:t>
      </w:r>
      <w:r w:rsidR="007F1624" w:rsidRPr="00C86CC2">
        <w:rPr>
          <w:rFonts w:ascii="Poppins" w:hAnsi="Poppins" w:cs="Poppins"/>
        </w:rPr>
        <w:t>gadā ir noteikti vairāki satura prioritārās attīstības uzdevumi. Kā viens no būtiskākaj</w:t>
      </w:r>
      <w:r w:rsidRPr="00C86CC2">
        <w:rPr>
          <w:rFonts w:ascii="Poppins" w:hAnsi="Poppins" w:cs="Poppins"/>
        </w:rPr>
        <w:t>iem –</w:t>
      </w:r>
      <w:r w:rsidR="007F1624" w:rsidRPr="00C86CC2">
        <w:rPr>
          <w:rFonts w:ascii="Poppins" w:hAnsi="Poppins" w:cs="Poppins"/>
        </w:rPr>
        <w:t xml:space="preserve"> digitālā satura attīstība un digitālā satura ražošanas kapacitātes stiprināšana. </w:t>
      </w:r>
      <w:r w:rsidRPr="00C86CC2">
        <w:rPr>
          <w:rFonts w:ascii="Poppins" w:hAnsi="Poppins" w:cs="Poppins"/>
        </w:rPr>
        <w:t>LTV</w:t>
      </w:r>
      <w:r w:rsidR="007F1624" w:rsidRPr="00C86CC2">
        <w:rPr>
          <w:rFonts w:ascii="Poppins" w:hAnsi="Poppins" w:cs="Poppins"/>
        </w:rPr>
        <w:t xml:space="preserve"> turpinās </w:t>
      </w:r>
      <w:r w:rsidR="00C55089" w:rsidRPr="00C86CC2">
        <w:rPr>
          <w:rFonts w:ascii="Poppins" w:hAnsi="Poppins" w:cs="Poppins"/>
        </w:rPr>
        <w:t>digitālā satura attīstību, palielinot tam paredzētos finanšu līdzekļus un realizējot digitālās stratēģijas rekomendācijas.</w:t>
      </w:r>
      <w:r w:rsidRPr="00C86CC2">
        <w:rPr>
          <w:rFonts w:ascii="Poppins" w:hAnsi="Poppins" w:cs="Poppins"/>
        </w:rPr>
        <w:t xml:space="preserve"> </w:t>
      </w:r>
      <w:r w:rsidR="00C55089" w:rsidRPr="00C86CC2">
        <w:rPr>
          <w:rFonts w:ascii="Poppins" w:hAnsi="Poppins" w:cs="Poppins"/>
        </w:rPr>
        <w:t xml:space="preserve">Paredzēts stiprināt </w:t>
      </w:r>
      <w:r w:rsidRPr="00C86CC2">
        <w:rPr>
          <w:rFonts w:ascii="Poppins" w:hAnsi="Poppins" w:cs="Poppins"/>
        </w:rPr>
        <w:t xml:space="preserve">gan </w:t>
      </w:r>
      <w:r w:rsidR="00C55089" w:rsidRPr="00C86CC2">
        <w:rPr>
          <w:rFonts w:ascii="Poppins" w:hAnsi="Poppins" w:cs="Poppins"/>
        </w:rPr>
        <w:t>LSM.lv darbinieku resursu</w:t>
      </w:r>
      <w:r w:rsidRPr="00C86CC2">
        <w:rPr>
          <w:rFonts w:ascii="Poppins" w:hAnsi="Poppins" w:cs="Poppins"/>
        </w:rPr>
        <w:t>s</w:t>
      </w:r>
      <w:r w:rsidR="00C55089" w:rsidRPr="00C86CC2">
        <w:rPr>
          <w:rFonts w:ascii="Poppins" w:hAnsi="Poppins" w:cs="Poppins"/>
        </w:rPr>
        <w:t xml:space="preserve">, kas ļaus palielināt oriģinālsatura apjomu, </w:t>
      </w:r>
      <w:r w:rsidRPr="00C86CC2">
        <w:rPr>
          <w:rFonts w:ascii="Poppins" w:hAnsi="Poppins" w:cs="Poppins"/>
        </w:rPr>
        <w:t>gan</w:t>
      </w:r>
      <w:r w:rsidR="00C55089" w:rsidRPr="00C86CC2">
        <w:rPr>
          <w:rFonts w:ascii="Poppins" w:hAnsi="Poppins" w:cs="Poppins"/>
        </w:rPr>
        <w:t xml:space="preserve"> analītisko un pētniecisko kapacitāti. </w:t>
      </w:r>
      <w:r w:rsidRPr="00C86CC2">
        <w:rPr>
          <w:rFonts w:ascii="Poppins" w:hAnsi="Poppins" w:cs="Poppins"/>
        </w:rPr>
        <w:t>Jau šobrīd d</w:t>
      </w:r>
      <w:r w:rsidR="00C55089" w:rsidRPr="00C86CC2">
        <w:rPr>
          <w:rFonts w:ascii="Poppins" w:hAnsi="Poppins" w:cs="Poppins"/>
        </w:rPr>
        <w:t xml:space="preserve">arbojas </w:t>
      </w:r>
      <w:r w:rsidRPr="00C86CC2">
        <w:rPr>
          <w:rFonts w:ascii="Poppins" w:hAnsi="Poppins" w:cs="Poppins"/>
        </w:rPr>
        <w:t>RE</w:t>
      </w:r>
      <w:r w:rsidR="00C55089" w:rsidRPr="00C86CC2">
        <w:rPr>
          <w:rFonts w:ascii="Poppins" w:hAnsi="Poppins" w:cs="Poppins"/>
        </w:rPr>
        <w:t xml:space="preserve">play.lv redaktors, kura uzdevums ir attīstīt </w:t>
      </w:r>
      <w:r w:rsidRPr="00C86CC2">
        <w:rPr>
          <w:rFonts w:ascii="Poppins" w:hAnsi="Poppins" w:cs="Poppins"/>
        </w:rPr>
        <w:t>RE</w:t>
      </w:r>
      <w:r w:rsidR="00C55089" w:rsidRPr="00C86CC2">
        <w:rPr>
          <w:rFonts w:ascii="Poppins" w:hAnsi="Poppins" w:cs="Poppins"/>
        </w:rPr>
        <w:t>play.lv platformas saturu.</w:t>
      </w:r>
      <w:r w:rsidRPr="00C86CC2">
        <w:rPr>
          <w:rFonts w:ascii="Poppins" w:hAnsi="Poppins" w:cs="Poppins"/>
        </w:rPr>
        <w:t xml:space="preserve"> </w:t>
      </w:r>
      <w:r w:rsidR="00C55089" w:rsidRPr="00C86CC2">
        <w:rPr>
          <w:rFonts w:ascii="Poppins" w:hAnsi="Poppins" w:cs="Poppins"/>
        </w:rPr>
        <w:t xml:space="preserve">Paralēli notiek </w:t>
      </w:r>
      <w:r w:rsidRPr="00C86CC2">
        <w:rPr>
          <w:rFonts w:ascii="Poppins" w:hAnsi="Poppins" w:cs="Poppins"/>
        </w:rPr>
        <w:t>RE</w:t>
      </w:r>
      <w:r w:rsidR="00C55089" w:rsidRPr="00C86CC2">
        <w:rPr>
          <w:rFonts w:ascii="Poppins" w:hAnsi="Poppins" w:cs="Poppins"/>
        </w:rPr>
        <w:t>play.lv un LSM.lv funkcionalitātes un veik</w:t>
      </w:r>
      <w:r w:rsidR="00C6673C" w:rsidRPr="00C86CC2">
        <w:rPr>
          <w:rFonts w:ascii="Poppins" w:hAnsi="Poppins" w:cs="Poppins"/>
        </w:rPr>
        <w:t>t</w:t>
      </w:r>
      <w:r w:rsidR="00C55089" w:rsidRPr="00C86CC2">
        <w:rPr>
          <w:rFonts w:ascii="Poppins" w:hAnsi="Poppins" w:cs="Poppins"/>
        </w:rPr>
        <w:t>spējas uzlabo</w:t>
      </w:r>
      <w:r w:rsidRPr="00C86CC2">
        <w:rPr>
          <w:rFonts w:ascii="Poppins" w:hAnsi="Poppins" w:cs="Poppins"/>
        </w:rPr>
        <w:t>šana</w:t>
      </w:r>
      <w:r w:rsidR="00C55089" w:rsidRPr="00C86CC2">
        <w:rPr>
          <w:rFonts w:ascii="Poppins" w:hAnsi="Poppins" w:cs="Poppins"/>
        </w:rPr>
        <w:t>.</w:t>
      </w:r>
    </w:p>
    <w:p w14:paraId="2617A597" w14:textId="2E15E41D" w:rsidR="006E0CE0" w:rsidRPr="006E0CE0" w:rsidRDefault="00C55089" w:rsidP="006E0CE0">
      <w:pPr>
        <w:jc w:val="both"/>
        <w:rPr>
          <w:rFonts w:ascii="Poppins" w:hAnsi="Poppins" w:cs="Poppins"/>
        </w:rPr>
      </w:pPr>
      <w:r w:rsidRPr="006E0CE0">
        <w:rPr>
          <w:rFonts w:ascii="Poppins" w:hAnsi="Poppins" w:cs="Poppins"/>
        </w:rPr>
        <w:t xml:space="preserve"> </w:t>
      </w:r>
      <w:r w:rsidR="006E0CE0" w:rsidRPr="006E0CE0">
        <w:rPr>
          <w:rFonts w:ascii="Poppins" w:hAnsi="Poppins" w:cs="Poppins"/>
        </w:rPr>
        <w:t>2024. gadā tiks veikta R</w:t>
      </w:r>
      <w:r w:rsidR="0057328A">
        <w:rPr>
          <w:rFonts w:ascii="Poppins" w:hAnsi="Poppins" w:cs="Poppins"/>
        </w:rPr>
        <w:t>E</w:t>
      </w:r>
      <w:r w:rsidR="006E0CE0" w:rsidRPr="006E0CE0">
        <w:rPr>
          <w:rFonts w:ascii="Poppins" w:hAnsi="Poppins" w:cs="Poppins"/>
        </w:rPr>
        <w:t>play.lv pilnīga pārbūve</w:t>
      </w:r>
      <w:r w:rsidR="0057328A">
        <w:rPr>
          <w:rFonts w:ascii="Poppins" w:hAnsi="Poppins" w:cs="Poppins"/>
        </w:rPr>
        <w:t xml:space="preserve">, lai </w:t>
      </w:r>
      <w:r w:rsidR="006E0CE0" w:rsidRPr="006E0CE0">
        <w:rPr>
          <w:rFonts w:ascii="Poppins" w:hAnsi="Poppins" w:cs="Poppins"/>
        </w:rPr>
        <w:t>nodalīt</w:t>
      </w:r>
      <w:r w:rsidR="0057328A">
        <w:rPr>
          <w:rFonts w:ascii="Poppins" w:hAnsi="Poppins" w:cs="Poppins"/>
        </w:rPr>
        <w:t>u</w:t>
      </w:r>
      <w:r w:rsidR="006E0CE0" w:rsidRPr="006E0CE0">
        <w:rPr>
          <w:rFonts w:ascii="Poppins" w:hAnsi="Poppins" w:cs="Poppins"/>
        </w:rPr>
        <w:t xml:space="preserve"> audio un video saturu, būtiski uzlabojot audio satura patēriņa ērtumu. Tāpat tiks izveidota pilnvērtīga administrācijas vide, kas ļaus lietotājiem operatīvi piedāvāt personalizētu saturu, </w:t>
      </w:r>
      <w:r w:rsidR="0057328A">
        <w:rPr>
          <w:rFonts w:ascii="Poppins" w:hAnsi="Poppins" w:cs="Poppins"/>
        </w:rPr>
        <w:t>ņemot vērā konkrētā</w:t>
      </w:r>
      <w:r w:rsidR="006E0CE0" w:rsidRPr="006E0CE0">
        <w:rPr>
          <w:rFonts w:ascii="Poppins" w:hAnsi="Poppins" w:cs="Poppins"/>
        </w:rPr>
        <w:t xml:space="preserve"> brīža aktualitāt</w:t>
      </w:r>
      <w:r w:rsidR="0057328A">
        <w:rPr>
          <w:rFonts w:ascii="Poppins" w:hAnsi="Poppins" w:cs="Poppins"/>
        </w:rPr>
        <w:t>es</w:t>
      </w:r>
      <w:r w:rsidR="006E0CE0" w:rsidRPr="006E0CE0">
        <w:rPr>
          <w:rFonts w:ascii="Poppins" w:hAnsi="Poppins" w:cs="Poppins"/>
        </w:rPr>
        <w:t xml:space="preserve">. Plānots palielināt </w:t>
      </w:r>
      <w:r w:rsidR="006E0CE0" w:rsidRPr="006E0CE0">
        <w:rPr>
          <w:rFonts w:ascii="Poppins" w:hAnsi="Poppins" w:cs="Poppins"/>
          <w:i/>
          <w:iCs/>
        </w:rPr>
        <w:t>web-only</w:t>
      </w:r>
      <w:r w:rsidR="006E0CE0" w:rsidRPr="006E0CE0">
        <w:rPr>
          <w:rFonts w:ascii="Poppins" w:hAnsi="Poppins" w:cs="Poppins"/>
        </w:rPr>
        <w:t xml:space="preserve"> satura piedāvājumu </w:t>
      </w:r>
      <w:r w:rsidR="0057328A">
        <w:rPr>
          <w:rFonts w:ascii="Poppins" w:hAnsi="Poppins" w:cs="Poppins"/>
        </w:rPr>
        <w:t xml:space="preserve">– </w:t>
      </w:r>
      <w:r w:rsidR="006E0CE0" w:rsidRPr="006E0CE0">
        <w:rPr>
          <w:rFonts w:ascii="Poppins" w:hAnsi="Poppins" w:cs="Poppins"/>
        </w:rPr>
        <w:t>gan ierakstu</w:t>
      </w:r>
      <w:r w:rsidR="0057328A">
        <w:rPr>
          <w:rFonts w:ascii="Poppins" w:hAnsi="Poppins" w:cs="Poppins"/>
        </w:rPr>
        <w:t>s</w:t>
      </w:r>
      <w:r w:rsidR="00AE4B61">
        <w:rPr>
          <w:rFonts w:ascii="Poppins" w:hAnsi="Poppins" w:cs="Poppins"/>
        </w:rPr>
        <w:t>,</w:t>
      </w:r>
      <w:r w:rsidR="006E0CE0" w:rsidRPr="006E0CE0">
        <w:rPr>
          <w:rFonts w:ascii="Poppins" w:hAnsi="Poppins" w:cs="Poppins"/>
        </w:rPr>
        <w:t xml:space="preserve"> gan tiešrai</w:t>
      </w:r>
      <w:r w:rsidR="0057328A">
        <w:rPr>
          <w:rFonts w:ascii="Poppins" w:hAnsi="Poppins" w:cs="Poppins"/>
        </w:rPr>
        <w:t>des</w:t>
      </w:r>
      <w:r w:rsidR="006E0CE0" w:rsidRPr="006E0CE0">
        <w:rPr>
          <w:rFonts w:ascii="Poppins" w:hAnsi="Poppins" w:cs="Poppins"/>
        </w:rPr>
        <w:t xml:space="preserve">. Tāpat tiks nodrošināts lielāks </w:t>
      </w:r>
      <w:r w:rsidR="0057328A">
        <w:rPr>
          <w:rFonts w:ascii="Poppins" w:hAnsi="Poppins" w:cs="Poppins"/>
        </w:rPr>
        <w:t xml:space="preserve">apjoms </w:t>
      </w:r>
      <w:r w:rsidR="006E0CE0" w:rsidRPr="006E0CE0">
        <w:rPr>
          <w:rFonts w:ascii="Poppins" w:hAnsi="Poppins" w:cs="Poppins"/>
        </w:rPr>
        <w:t>raidījum</w:t>
      </w:r>
      <w:r w:rsidR="0057328A">
        <w:rPr>
          <w:rFonts w:ascii="Poppins" w:hAnsi="Poppins" w:cs="Poppins"/>
        </w:rPr>
        <w:t>iem</w:t>
      </w:r>
      <w:r w:rsidR="006E0CE0" w:rsidRPr="006E0CE0">
        <w:rPr>
          <w:rFonts w:ascii="Poppins" w:hAnsi="Poppins" w:cs="Poppins"/>
        </w:rPr>
        <w:t xml:space="preserve"> un tiešrai</w:t>
      </w:r>
      <w:r w:rsidR="0057328A">
        <w:rPr>
          <w:rFonts w:ascii="Poppins" w:hAnsi="Poppins" w:cs="Poppins"/>
        </w:rPr>
        <w:t>dēm</w:t>
      </w:r>
      <w:r w:rsidR="006E0CE0" w:rsidRPr="006E0CE0">
        <w:rPr>
          <w:rFonts w:ascii="Poppins" w:hAnsi="Poppins" w:cs="Poppins"/>
        </w:rPr>
        <w:t xml:space="preserve"> ar </w:t>
      </w:r>
      <w:r w:rsidR="0057328A">
        <w:rPr>
          <w:rFonts w:ascii="Poppins" w:hAnsi="Poppins" w:cs="Poppins"/>
        </w:rPr>
        <w:t xml:space="preserve">zīmju valodas </w:t>
      </w:r>
      <w:r w:rsidR="006E0CE0" w:rsidRPr="006E0CE0">
        <w:rPr>
          <w:rFonts w:ascii="Poppins" w:hAnsi="Poppins" w:cs="Poppins"/>
        </w:rPr>
        <w:t>tulkojumu. </w:t>
      </w:r>
    </w:p>
    <w:p w14:paraId="76731459" w14:textId="70F41DCC" w:rsidR="007F1624" w:rsidRPr="00C86CC2" w:rsidRDefault="00C55089" w:rsidP="00075374">
      <w:pPr>
        <w:spacing w:after="120" w:line="240" w:lineRule="auto"/>
        <w:jc w:val="both"/>
        <w:rPr>
          <w:rFonts w:ascii="Poppins" w:hAnsi="Poppins" w:cs="Poppins"/>
        </w:rPr>
      </w:pPr>
      <w:r w:rsidRPr="00C86CC2">
        <w:rPr>
          <w:rFonts w:ascii="Poppins" w:hAnsi="Poppins" w:cs="Poppins"/>
        </w:rPr>
        <w:t>Plānots papildināt programmēšanas resursu</w:t>
      </w:r>
      <w:r w:rsidR="008C2347" w:rsidRPr="00C86CC2">
        <w:rPr>
          <w:rFonts w:ascii="Poppins" w:hAnsi="Poppins" w:cs="Poppins"/>
        </w:rPr>
        <w:t>s</w:t>
      </w:r>
      <w:r w:rsidRPr="00C86CC2">
        <w:rPr>
          <w:rFonts w:ascii="Poppins" w:hAnsi="Poppins" w:cs="Poppins"/>
        </w:rPr>
        <w:t xml:space="preserve">, lai </w:t>
      </w:r>
      <w:r w:rsidR="008C2347" w:rsidRPr="00C86CC2">
        <w:rPr>
          <w:rFonts w:ascii="Poppins" w:hAnsi="Poppins" w:cs="Poppins"/>
        </w:rPr>
        <w:t>attīstītu</w:t>
      </w:r>
      <w:r w:rsidRPr="00C86CC2">
        <w:rPr>
          <w:rFonts w:ascii="Poppins" w:hAnsi="Poppins" w:cs="Poppins"/>
        </w:rPr>
        <w:t xml:space="preserve"> </w:t>
      </w:r>
      <w:r w:rsidR="008C2347" w:rsidRPr="00C86CC2">
        <w:rPr>
          <w:rFonts w:ascii="Poppins" w:hAnsi="Poppins" w:cs="Poppins"/>
        </w:rPr>
        <w:t xml:space="preserve">mobilās </w:t>
      </w:r>
      <w:r w:rsidRPr="00C86CC2">
        <w:rPr>
          <w:rFonts w:ascii="Poppins" w:hAnsi="Poppins" w:cs="Poppins"/>
        </w:rPr>
        <w:t>aplikācij</w:t>
      </w:r>
      <w:r w:rsidR="008C2347" w:rsidRPr="00C86CC2">
        <w:rPr>
          <w:rFonts w:ascii="Poppins" w:hAnsi="Poppins" w:cs="Poppins"/>
        </w:rPr>
        <w:t>as</w:t>
      </w:r>
      <w:r w:rsidRPr="00C86CC2">
        <w:rPr>
          <w:rFonts w:ascii="Poppins" w:hAnsi="Poppins" w:cs="Poppins"/>
        </w:rPr>
        <w:t xml:space="preserve">. Jau notiek un turpināsies </w:t>
      </w:r>
      <w:r w:rsidR="008C2347" w:rsidRPr="00C86CC2">
        <w:rPr>
          <w:rFonts w:ascii="Poppins" w:hAnsi="Poppins" w:cs="Poppins"/>
        </w:rPr>
        <w:t>LTV</w:t>
      </w:r>
      <w:r w:rsidRPr="00C86CC2">
        <w:rPr>
          <w:rFonts w:ascii="Poppins" w:hAnsi="Poppins" w:cs="Poppins"/>
        </w:rPr>
        <w:t xml:space="preserve"> redakciju veidota satura eksponēšana digitālajās platformās, aizvien vairāk veidojot tieši digitālajām platformām paredzētu saturu. Tāpat arī daļa </w:t>
      </w:r>
      <w:r w:rsidR="008C2347" w:rsidRPr="00C86CC2">
        <w:rPr>
          <w:rFonts w:ascii="Poppins" w:hAnsi="Poppins" w:cs="Poppins"/>
        </w:rPr>
        <w:t xml:space="preserve">no </w:t>
      </w:r>
      <w:r w:rsidRPr="00C86CC2">
        <w:rPr>
          <w:rFonts w:ascii="Poppins" w:hAnsi="Poppins" w:cs="Poppins"/>
        </w:rPr>
        <w:t>pasākumu, koncertu, sporta notikumu ierakst</w:t>
      </w:r>
      <w:r w:rsidR="008C2347" w:rsidRPr="00C86CC2">
        <w:rPr>
          <w:rFonts w:ascii="Poppins" w:hAnsi="Poppins" w:cs="Poppins"/>
        </w:rPr>
        <w:t>iem</w:t>
      </w:r>
      <w:r w:rsidRPr="00C86CC2">
        <w:rPr>
          <w:rFonts w:ascii="Poppins" w:hAnsi="Poppins" w:cs="Poppins"/>
        </w:rPr>
        <w:t xml:space="preserve"> jau sākotnēji tiek plānot</w:t>
      </w:r>
      <w:r w:rsidR="008C2347" w:rsidRPr="00C86CC2">
        <w:rPr>
          <w:rFonts w:ascii="Poppins" w:hAnsi="Poppins" w:cs="Poppins"/>
        </w:rPr>
        <w:t>a</w:t>
      </w:r>
      <w:r w:rsidRPr="00C86CC2">
        <w:rPr>
          <w:rFonts w:ascii="Poppins" w:hAnsi="Poppins" w:cs="Poppins"/>
        </w:rPr>
        <w:t xml:space="preserve"> digitālajām platformām. R</w:t>
      </w:r>
      <w:r w:rsidR="008C2347" w:rsidRPr="00C86CC2">
        <w:rPr>
          <w:rFonts w:ascii="Poppins" w:hAnsi="Poppins" w:cs="Poppins"/>
        </w:rPr>
        <w:t>E</w:t>
      </w:r>
      <w:r w:rsidRPr="00C86CC2">
        <w:rPr>
          <w:rFonts w:ascii="Poppins" w:hAnsi="Poppins" w:cs="Poppins"/>
        </w:rPr>
        <w:t xml:space="preserve">play.lv satura attīstībai vēl būtu nepieciešami būtiski finanšu līdzekļi, lai varētu </w:t>
      </w:r>
      <w:r w:rsidR="008C2347" w:rsidRPr="00C86CC2">
        <w:rPr>
          <w:rFonts w:ascii="Poppins" w:hAnsi="Poppins" w:cs="Poppins"/>
        </w:rPr>
        <w:t>iegādāties</w:t>
      </w:r>
      <w:r w:rsidRPr="00C86CC2">
        <w:rPr>
          <w:rFonts w:ascii="Poppins" w:hAnsi="Poppins" w:cs="Poppins"/>
        </w:rPr>
        <w:t xml:space="preserve"> arī film</w:t>
      </w:r>
      <w:r w:rsidR="008C2347" w:rsidRPr="00C86CC2">
        <w:rPr>
          <w:rFonts w:ascii="Poppins" w:hAnsi="Poppins" w:cs="Poppins"/>
        </w:rPr>
        <w:t>as</w:t>
      </w:r>
      <w:r w:rsidRPr="00C86CC2">
        <w:rPr>
          <w:rFonts w:ascii="Poppins" w:hAnsi="Poppins" w:cs="Poppins"/>
        </w:rPr>
        <w:t xml:space="preserve"> un seriālu</w:t>
      </w:r>
      <w:r w:rsidR="008C2347" w:rsidRPr="00C86CC2">
        <w:rPr>
          <w:rFonts w:ascii="Poppins" w:hAnsi="Poppins" w:cs="Poppins"/>
        </w:rPr>
        <w:t xml:space="preserve">s </w:t>
      </w:r>
      <w:r w:rsidRPr="00C86CC2">
        <w:rPr>
          <w:rFonts w:ascii="Poppins" w:hAnsi="Poppins" w:cs="Poppins"/>
        </w:rPr>
        <w:t xml:space="preserve">eksponēšanai tieši šajā platformā. </w:t>
      </w:r>
      <w:r w:rsidR="001D547F" w:rsidRPr="00C86CC2">
        <w:rPr>
          <w:rFonts w:ascii="Poppins" w:hAnsi="Poppins" w:cs="Poppins"/>
        </w:rPr>
        <w:t xml:space="preserve">Sākts darbs pie digitālās studijas plāna, kur veidot digitālajai videi </w:t>
      </w:r>
      <w:r w:rsidR="0057328A">
        <w:rPr>
          <w:rFonts w:ascii="Poppins" w:hAnsi="Poppins" w:cs="Poppins"/>
        </w:rPr>
        <w:t>paredzētu</w:t>
      </w:r>
      <w:r w:rsidR="001D547F" w:rsidRPr="00C86CC2">
        <w:rPr>
          <w:rFonts w:ascii="Poppins" w:hAnsi="Poppins" w:cs="Poppins"/>
        </w:rPr>
        <w:t xml:space="preserve"> saturu. </w:t>
      </w:r>
    </w:p>
    <w:p w14:paraId="539532E1" w14:textId="1CD6B2CD" w:rsidR="00683526" w:rsidRPr="00C86CC2" w:rsidRDefault="008C2347" w:rsidP="00FC433A">
      <w:pPr>
        <w:spacing w:after="120" w:line="240" w:lineRule="auto"/>
        <w:jc w:val="both"/>
        <w:rPr>
          <w:rFonts w:ascii="Poppins" w:hAnsi="Poppins" w:cs="Poppins"/>
        </w:rPr>
      </w:pPr>
      <w:r w:rsidRPr="00C86CC2">
        <w:rPr>
          <w:rFonts w:ascii="Poppins" w:hAnsi="Poppins" w:cs="Poppins"/>
        </w:rPr>
        <w:t>LTV</w:t>
      </w:r>
      <w:r w:rsidR="00683526" w:rsidRPr="00C86CC2">
        <w:rPr>
          <w:rFonts w:ascii="Poppins" w:hAnsi="Poppins" w:cs="Poppins"/>
        </w:rPr>
        <w:t xml:space="preserve"> turpinās darbu sociālajos medijos, kur 2023.</w:t>
      </w:r>
      <w:r w:rsidRPr="00C86CC2">
        <w:rPr>
          <w:rFonts w:ascii="Poppins" w:hAnsi="Poppins" w:cs="Poppins"/>
        </w:rPr>
        <w:t> </w:t>
      </w:r>
      <w:r w:rsidR="00683526" w:rsidRPr="00C86CC2">
        <w:rPr>
          <w:rFonts w:ascii="Poppins" w:hAnsi="Poppins" w:cs="Poppins"/>
        </w:rPr>
        <w:t>gadā ir uzrādīti labi rezultāti. Ņemot vērā, ka sociāl</w:t>
      </w:r>
      <w:r w:rsidRPr="00C86CC2">
        <w:rPr>
          <w:rFonts w:ascii="Poppins" w:hAnsi="Poppins" w:cs="Poppins"/>
        </w:rPr>
        <w:t>o</w:t>
      </w:r>
      <w:r w:rsidR="00683526" w:rsidRPr="00C86CC2">
        <w:rPr>
          <w:rFonts w:ascii="Poppins" w:hAnsi="Poppins" w:cs="Poppins"/>
        </w:rPr>
        <w:t xml:space="preserve"> tīklošan</w:t>
      </w:r>
      <w:r w:rsidRPr="00C86CC2">
        <w:rPr>
          <w:rFonts w:ascii="Poppins" w:hAnsi="Poppins" w:cs="Poppins"/>
        </w:rPr>
        <w:t>ā</w:t>
      </w:r>
      <w:r w:rsidR="00683526" w:rsidRPr="00C86CC2">
        <w:rPr>
          <w:rFonts w:ascii="Poppins" w:hAnsi="Poppins" w:cs="Poppins"/>
        </w:rPr>
        <w:t xml:space="preserve">s platformu īpašnieki maina nosacījumus medijiem, </w:t>
      </w:r>
      <w:r w:rsidR="006128D9" w:rsidRPr="00C86CC2">
        <w:rPr>
          <w:rFonts w:ascii="Poppins" w:hAnsi="Poppins" w:cs="Poppins"/>
        </w:rPr>
        <w:t xml:space="preserve">LTV </w:t>
      </w:r>
      <w:r w:rsidR="00683526" w:rsidRPr="00C86CC2">
        <w:rPr>
          <w:rFonts w:ascii="Poppins" w:hAnsi="Poppins" w:cs="Poppins"/>
        </w:rPr>
        <w:t>rūpīgi sekos līdzi situācijai un pastāvīgi izvērtēs, kā un kurās sociāl</w:t>
      </w:r>
      <w:r w:rsidR="006128D9" w:rsidRPr="00C86CC2">
        <w:rPr>
          <w:rFonts w:ascii="Poppins" w:hAnsi="Poppins" w:cs="Poppins"/>
        </w:rPr>
        <w:t>o mediju</w:t>
      </w:r>
      <w:r w:rsidR="00683526" w:rsidRPr="00C86CC2">
        <w:rPr>
          <w:rFonts w:ascii="Poppins" w:hAnsi="Poppins" w:cs="Poppins"/>
        </w:rPr>
        <w:t xml:space="preserve"> platformās darboties. </w:t>
      </w:r>
    </w:p>
    <w:p w14:paraId="1476B665" w14:textId="49FD0AEC" w:rsidR="00C6673C" w:rsidRPr="00C86CC2" w:rsidRDefault="00C6673C" w:rsidP="00FC433A">
      <w:pPr>
        <w:spacing w:after="120" w:line="240" w:lineRule="auto"/>
        <w:jc w:val="both"/>
        <w:rPr>
          <w:rFonts w:ascii="Poppins" w:hAnsi="Poppins" w:cs="Poppins"/>
        </w:rPr>
      </w:pPr>
      <w:r w:rsidRPr="00C86CC2">
        <w:rPr>
          <w:rFonts w:ascii="Poppins" w:hAnsi="Poppins" w:cs="Poppins"/>
        </w:rPr>
        <w:t>Jop</w:t>
      </w:r>
      <w:r w:rsidR="00683526" w:rsidRPr="00C86CC2">
        <w:rPr>
          <w:rFonts w:ascii="Poppins" w:hAnsi="Poppins" w:cs="Poppins"/>
        </w:rPr>
        <w:t>r</w:t>
      </w:r>
      <w:r w:rsidRPr="00C86CC2">
        <w:rPr>
          <w:rFonts w:ascii="Poppins" w:hAnsi="Poppins" w:cs="Poppins"/>
        </w:rPr>
        <w:t xml:space="preserve">ojām noris Krievijas sāktais karš Ukrainā, līdz ar to </w:t>
      </w:r>
      <w:r w:rsidR="006128D9" w:rsidRPr="00C86CC2">
        <w:rPr>
          <w:rFonts w:ascii="Poppins" w:hAnsi="Poppins" w:cs="Poppins"/>
        </w:rPr>
        <w:t>LTV</w:t>
      </w:r>
      <w:r w:rsidRPr="00C86CC2">
        <w:rPr>
          <w:rFonts w:ascii="Poppins" w:hAnsi="Poppins" w:cs="Poppins"/>
        </w:rPr>
        <w:t xml:space="preserve"> turpinās sekot </w:t>
      </w:r>
      <w:r w:rsidR="006128D9" w:rsidRPr="00C86CC2">
        <w:rPr>
          <w:rFonts w:ascii="Poppins" w:hAnsi="Poppins" w:cs="Poppins"/>
        </w:rPr>
        <w:t xml:space="preserve">līdzi </w:t>
      </w:r>
      <w:r w:rsidRPr="00C86CC2">
        <w:rPr>
          <w:rFonts w:ascii="Poppins" w:hAnsi="Poppins" w:cs="Poppins"/>
        </w:rPr>
        <w:t>notikumiem Ukrainā, pētīs kara ģeopolitisko ietekmi</w:t>
      </w:r>
      <w:r w:rsidR="006128D9" w:rsidRPr="00C86CC2">
        <w:rPr>
          <w:rFonts w:ascii="Poppins" w:hAnsi="Poppins" w:cs="Poppins"/>
        </w:rPr>
        <w:t>, sekos līdzi Latvijas</w:t>
      </w:r>
      <w:r w:rsidRPr="00C86CC2">
        <w:rPr>
          <w:rFonts w:ascii="Poppins" w:hAnsi="Poppins" w:cs="Poppins"/>
        </w:rPr>
        <w:t xml:space="preserve"> iekšējai un ārējai drošībai. Paredzēts, ka </w:t>
      </w:r>
      <w:r w:rsidR="006128D9" w:rsidRPr="00C86CC2">
        <w:rPr>
          <w:rFonts w:ascii="Poppins" w:hAnsi="Poppins" w:cs="Poppins"/>
        </w:rPr>
        <w:t>LTV</w:t>
      </w:r>
      <w:r w:rsidRPr="00C86CC2">
        <w:rPr>
          <w:rFonts w:ascii="Poppins" w:hAnsi="Poppins" w:cs="Poppins"/>
        </w:rPr>
        <w:t xml:space="preserve"> filmēšanas grupas apmeklēs Ukrainu un informēs Latvijas sabiedrību par notiekošo. </w:t>
      </w:r>
      <w:r w:rsidR="006128D9" w:rsidRPr="00C86CC2">
        <w:rPr>
          <w:rFonts w:ascii="Poppins" w:hAnsi="Poppins" w:cs="Poppins"/>
        </w:rPr>
        <w:t>LTV</w:t>
      </w:r>
      <w:r w:rsidRPr="00C86CC2">
        <w:rPr>
          <w:rFonts w:ascii="Poppins" w:hAnsi="Poppins" w:cs="Poppins"/>
        </w:rPr>
        <w:t xml:space="preserve"> darbu Ukrainā novērtē arī Eiropas </w:t>
      </w:r>
      <w:r w:rsidR="006128D9" w:rsidRPr="00C86CC2">
        <w:rPr>
          <w:rFonts w:ascii="Poppins" w:hAnsi="Poppins" w:cs="Poppins"/>
        </w:rPr>
        <w:t>R</w:t>
      </w:r>
      <w:r w:rsidRPr="00C86CC2">
        <w:rPr>
          <w:rFonts w:ascii="Poppins" w:hAnsi="Poppins" w:cs="Poppins"/>
        </w:rPr>
        <w:t>aidorganizāciju apvienība</w:t>
      </w:r>
      <w:r w:rsidR="00753420" w:rsidRPr="00C86CC2">
        <w:rPr>
          <w:rFonts w:ascii="Poppins" w:hAnsi="Poppins" w:cs="Poppins"/>
        </w:rPr>
        <w:t xml:space="preserve"> </w:t>
      </w:r>
      <w:r w:rsidR="006128D9" w:rsidRPr="00C86CC2">
        <w:rPr>
          <w:rFonts w:ascii="Poppins" w:hAnsi="Poppins" w:cs="Poppins"/>
        </w:rPr>
        <w:t>(EBU)</w:t>
      </w:r>
      <w:r w:rsidRPr="00C86CC2">
        <w:rPr>
          <w:rFonts w:ascii="Poppins" w:hAnsi="Poppins" w:cs="Poppins"/>
        </w:rPr>
        <w:t>, kuras ziņapmaiņ</w:t>
      </w:r>
      <w:r w:rsidR="006128D9" w:rsidRPr="00C86CC2">
        <w:rPr>
          <w:rFonts w:ascii="Poppins" w:hAnsi="Poppins" w:cs="Poppins"/>
        </w:rPr>
        <w:t>u</w:t>
      </w:r>
      <w:r w:rsidRPr="00C86CC2">
        <w:rPr>
          <w:rFonts w:ascii="Poppins" w:hAnsi="Poppins" w:cs="Poppins"/>
        </w:rPr>
        <w:t xml:space="preserve"> platformā </w:t>
      </w:r>
      <w:r w:rsidR="006128D9" w:rsidRPr="00C86CC2">
        <w:rPr>
          <w:rFonts w:ascii="Poppins" w:hAnsi="Poppins" w:cs="Poppins"/>
        </w:rPr>
        <w:t>tiek iekļauti</w:t>
      </w:r>
      <w:r w:rsidRPr="00C86CC2">
        <w:rPr>
          <w:rFonts w:ascii="Poppins" w:hAnsi="Poppins" w:cs="Poppins"/>
        </w:rPr>
        <w:t xml:space="preserve"> </w:t>
      </w:r>
      <w:r w:rsidR="006128D9" w:rsidRPr="00C86CC2">
        <w:rPr>
          <w:rFonts w:ascii="Poppins" w:hAnsi="Poppins" w:cs="Poppins"/>
        </w:rPr>
        <w:t xml:space="preserve">LTV </w:t>
      </w:r>
      <w:r w:rsidRPr="00C86CC2">
        <w:rPr>
          <w:rFonts w:ascii="Poppins" w:hAnsi="Poppins" w:cs="Poppins"/>
        </w:rPr>
        <w:t xml:space="preserve">veidotie materiāli. Pieejamā finansējuma apjomā tiks veidotas arī dokumentālās filmas par Ukrainu. </w:t>
      </w:r>
      <w:r w:rsidR="00683526" w:rsidRPr="00C86CC2">
        <w:rPr>
          <w:rFonts w:ascii="Poppins" w:hAnsi="Poppins" w:cs="Poppins"/>
        </w:rPr>
        <w:t xml:space="preserve">Paralēli notikumiem Ukrainā tiks attīstīts analītisks un pētniecisks saturs gan </w:t>
      </w:r>
      <w:r w:rsidR="00753420" w:rsidRPr="00C86CC2">
        <w:rPr>
          <w:rFonts w:ascii="Poppins" w:hAnsi="Poppins" w:cs="Poppins"/>
        </w:rPr>
        <w:t xml:space="preserve">par </w:t>
      </w:r>
      <w:r w:rsidR="00683526" w:rsidRPr="00C86CC2">
        <w:rPr>
          <w:rFonts w:ascii="Poppins" w:hAnsi="Poppins" w:cs="Poppins"/>
        </w:rPr>
        <w:t>nacionāl</w:t>
      </w:r>
      <w:r w:rsidR="00753420" w:rsidRPr="00C86CC2">
        <w:rPr>
          <w:rFonts w:ascii="Poppins" w:hAnsi="Poppins" w:cs="Poppins"/>
        </w:rPr>
        <w:t>a</w:t>
      </w:r>
      <w:r w:rsidR="00683526" w:rsidRPr="00C86CC2">
        <w:rPr>
          <w:rFonts w:ascii="Poppins" w:hAnsi="Poppins" w:cs="Poppins"/>
        </w:rPr>
        <w:t>s nozīmes</w:t>
      </w:r>
      <w:r w:rsidR="00753420" w:rsidRPr="00C86CC2">
        <w:rPr>
          <w:rFonts w:ascii="Poppins" w:hAnsi="Poppins" w:cs="Poppins"/>
        </w:rPr>
        <w:t xml:space="preserve"> norisēm, gan kultūru un sportu.</w:t>
      </w:r>
      <w:r w:rsidR="00683526" w:rsidRPr="00C86CC2">
        <w:rPr>
          <w:rFonts w:ascii="Poppins" w:hAnsi="Poppins" w:cs="Poppins"/>
        </w:rPr>
        <w:t xml:space="preserve"> Īpaša uzmanība </w:t>
      </w:r>
      <w:r w:rsidR="00220A1B" w:rsidRPr="00C86CC2">
        <w:rPr>
          <w:rFonts w:ascii="Poppins" w:hAnsi="Poppins" w:cs="Poppins"/>
        </w:rPr>
        <w:t>gan lineārajā apraidē, gan digitālajās platformās</w:t>
      </w:r>
      <w:r w:rsidR="00753420" w:rsidRPr="00C86CC2">
        <w:rPr>
          <w:rFonts w:ascii="Poppins" w:hAnsi="Poppins" w:cs="Poppins"/>
        </w:rPr>
        <w:t xml:space="preserve"> </w:t>
      </w:r>
      <w:r w:rsidR="00683526" w:rsidRPr="00C86CC2">
        <w:rPr>
          <w:rFonts w:ascii="Poppins" w:hAnsi="Poppins" w:cs="Poppins"/>
        </w:rPr>
        <w:t>tiks pievērsta Eiropas Parlamenta vēlēšanām</w:t>
      </w:r>
      <w:r w:rsidR="00220A1B" w:rsidRPr="00C86CC2">
        <w:rPr>
          <w:rFonts w:ascii="Poppins" w:hAnsi="Poppins" w:cs="Poppins"/>
        </w:rPr>
        <w:t xml:space="preserve">, analizēta situācija 20 gadus pēc </w:t>
      </w:r>
      <w:r w:rsidR="00753420" w:rsidRPr="00C86CC2">
        <w:rPr>
          <w:rFonts w:ascii="Poppins" w:hAnsi="Poppins" w:cs="Poppins"/>
        </w:rPr>
        <w:t xml:space="preserve">Latvijas </w:t>
      </w:r>
      <w:r w:rsidR="00220A1B" w:rsidRPr="00C86CC2">
        <w:rPr>
          <w:rFonts w:ascii="Poppins" w:hAnsi="Poppins" w:cs="Poppins"/>
        </w:rPr>
        <w:t>iestā</w:t>
      </w:r>
      <w:r w:rsidR="00753420" w:rsidRPr="00C86CC2">
        <w:rPr>
          <w:rFonts w:ascii="Poppins" w:hAnsi="Poppins" w:cs="Poppins"/>
        </w:rPr>
        <w:t>šanās</w:t>
      </w:r>
      <w:r w:rsidR="00220A1B" w:rsidRPr="00C86CC2">
        <w:rPr>
          <w:rFonts w:ascii="Poppins" w:hAnsi="Poppins" w:cs="Poppins"/>
        </w:rPr>
        <w:t xml:space="preserve"> E</w:t>
      </w:r>
      <w:r w:rsidR="00753420" w:rsidRPr="00C86CC2">
        <w:rPr>
          <w:rFonts w:ascii="Poppins" w:hAnsi="Poppins" w:cs="Poppins"/>
        </w:rPr>
        <w:t>iropas Savienībā</w:t>
      </w:r>
      <w:r w:rsidR="00220A1B" w:rsidRPr="00C86CC2">
        <w:rPr>
          <w:rFonts w:ascii="Poppins" w:hAnsi="Poppins" w:cs="Poppins"/>
        </w:rPr>
        <w:t xml:space="preserve"> un NATO. Vispusīgi tiks atspoguļotas </w:t>
      </w:r>
      <w:r w:rsidR="00753420" w:rsidRPr="00C86CC2">
        <w:rPr>
          <w:rFonts w:ascii="Poppins" w:hAnsi="Poppins" w:cs="Poppins"/>
        </w:rPr>
        <w:t>v</w:t>
      </w:r>
      <w:r w:rsidR="00220A1B" w:rsidRPr="00C86CC2">
        <w:rPr>
          <w:rFonts w:ascii="Poppins" w:hAnsi="Poppins" w:cs="Poppins"/>
        </w:rPr>
        <w:t xml:space="preserve">asaras olimpiskās spēles </w:t>
      </w:r>
      <w:r w:rsidR="00753420" w:rsidRPr="00C86CC2">
        <w:rPr>
          <w:rFonts w:ascii="Poppins" w:hAnsi="Poppins" w:cs="Poppins"/>
        </w:rPr>
        <w:t xml:space="preserve">Parīzē </w:t>
      </w:r>
      <w:r w:rsidR="00220A1B" w:rsidRPr="00C86CC2">
        <w:rPr>
          <w:rFonts w:ascii="Poppins" w:hAnsi="Poppins" w:cs="Poppins"/>
        </w:rPr>
        <w:t xml:space="preserve">un </w:t>
      </w:r>
      <w:r w:rsidR="00753420" w:rsidRPr="00C86CC2">
        <w:rPr>
          <w:rFonts w:ascii="Poppins" w:hAnsi="Poppins" w:cs="Poppins"/>
        </w:rPr>
        <w:t xml:space="preserve">Pasaules </w:t>
      </w:r>
      <w:r w:rsidR="00220A1B" w:rsidRPr="00C86CC2">
        <w:rPr>
          <w:rFonts w:ascii="Poppins" w:hAnsi="Poppins" w:cs="Poppins"/>
        </w:rPr>
        <w:t xml:space="preserve">čempionāts hokejā. </w:t>
      </w:r>
      <w:r w:rsidRPr="00C86CC2">
        <w:rPr>
          <w:rFonts w:ascii="Poppins" w:hAnsi="Poppins" w:cs="Poppins"/>
        </w:rPr>
        <w:t xml:space="preserve">  </w:t>
      </w:r>
    </w:p>
    <w:p w14:paraId="514C08C2" w14:textId="775CA83D" w:rsidR="00683526" w:rsidRDefault="00683526" w:rsidP="0057328A">
      <w:pPr>
        <w:snapToGrid w:val="0"/>
        <w:spacing w:after="120" w:line="240" w:lineRule="auto"/>
        <w:jc w:val="both"/>
        <w:rPr>
          <w:rFonts w:ascii="Poppins" w:hAnsi="Poppins" w:cs="Poppins"/>
        </w:rPr>
      </w:pPr>
      <w:r w:rsidRPr="00C86CC2">
        <w:rPr>
          <w:rFonts w:ascii="Poppins" w:hAnsi="Poppins" w:cs="Poppins"/>
        </w:rPr>
        <w:t>Joprojām</w:t>
      </w:r>
      <w:r w:rsidR="00753420" w:rsidRPr="00C86CC2">
        <w:rPr>
          <w:rFonts w:ascii="Poppins" w:hAnsi="Poppins" w:cs="Poppins"/>
        </w:rPr>
        <w:t xml:space="preserve"> </w:t>
      </w:r>
      <w:r w:rsidRPr="00C86CC2">
        <w:rPr>
          <w:rFonts w:ascii="Poppins" w:hAnsi="Poppins" w:cs="Poppins"/>
        </w:rPr>
        <w:t>būtisks attīstības virziens ir satur</w:t>
      </w:r>
      <w:r w:rsidR="00753420" w:rsidRPr="00C86CC2">
        <w:rPr>
          <w:rFonts w:ascii="Poppins" w:hAnsi="Poppins" w:cs="Poppins"/>
        </w:rPr>
        <w:t>a veidošana</w:t>
      </w:r>
      <w:r w:rsidRPr="00C86CC2">
        <w:rPr>
          <w:rFonts w:ascii="Poppins" w:hAnsi="Poppins" w:cs="Poppins"/>
        </w:rPr>
        <w:t xml:space="preserve"> pusaudžiem un jauniešiem. </w:t>
      </w:r>
      <w:r w:rsidR="00753420" w:rsidRPr="00C86CC2">
        <w:rPr>
          <w:rFonts w:ascii="Poppins" w:hAnsi="Poppins" w:cs="Poppins"/>
        </w:rPr>
        <w:t>Notiek p</w:t>
      </w:r>
      <w:r w:rsidRPr="00C86CC2">
        <w:rPr>
          <w:rFonts w:ascii="Poppins" w:hAnsi="Poppins" w:cs="Poppins"/>
        </w:rPr>
        <w:t>latform</w:t>
      </w:r>
      <w:r w:rsidR="00753420" w:rsidRPr="00C86CC2">
        <w:rPr>
          <w:rFonts w:ascii="Poppins" w:hAnsi="Poppins" w:cs="Poppins"/>
        </w:rPr>
        <w:t>u</w:t>
      </w:r>
      <w:r w:rsidRPr="00C86CC2">
        <w:rPr>
          <w:rFonts w:ascii="Poppins" w:hAnsi="Poppins" w:cs="Poppins"/>
        </w:rPr>
        <w:t xml:space="preserve"> 16+ un +</w:t>
      </w:r>
      <w:r w:rsidR="00753420" w:rsidRPr="00C86CC2">
        <w:rPr>
          <w:rFonts w:ascii="Poppins" w:hAnsi="Poppins" w:cs="Poppins"/>
        </w:rPr>
        <w:t>AUDZIS attīstīšana</w:t>
      </w:r>
      <w:r w:rsidRPr="00C86CC2">
        <w:rPr>
          <w:rFonts w:ascii="Poppins" w:hAnsi="Poppins" w:cs="Poppins"/>
        </w:rPr>
        <w:t xml:space="preserve">, </w:t>
      </w:r>
      <w:r w:rsidR="00753420" w:rsidRPr="00C86CC2">
        <w:rPr>
          <w:rFonts w:ascii="Poppins" w:hAnsi="Poppins" w:cs="Poppins"/>
        </w:rPr>
        <w:t xml:space="preserve">kuros </w:t>
      </w:r>
      <w:r w:rsidRPr="00C86CC2">
        <w:rPr>
          <w:rFonts w:ascii="Poppins" w:hAnsi="Poppins" w:cs="Poppins"/>
        </w:rPr>
        <w:t>tiks veidoti īpaši satura projekti. 2024.</w:t>
      </w:r>
      <w:r w:rsidR="00753420" w:rsidRPr="00C86CC2">
        <w:rPr>
          <w:rFonts w:ascii="Poppins" w:hAnsi="Poppins" w:cs="Poppins"/>
        </w:rPr>
        <w:t> </w:t>
      </w:r>
      <w:r w:rsidRPr="00C86CC2">
        <w:rPr>
          <w:rFonts w:ascii="Poppins" w:hAnsi="Poppins" w:cs="Poppins"/>
        </w:rPr>
        <w:t>gadā kā prioritāte Bērnu</w:t>
      </w:r>
      <w:r w:rsidR="00753420" w:rsidRPr="00C86CC2">
        <w:rPr>
          <w:rFonts w:ascii="Poppins" w:hAnsi="Poppins" w:cs="Poppins"/>
        </w:rPr>
        <w:t xml:space="preserve">, </w:t>
      </w:r>
      <w:r w:rsidRPr="00C86CC2">
        <w:rPr>
          <w:rFonts w:ascii="Poppins" w:hAnsi="Poppins" w:cs="Poppins"/>
        </w:rPr>
        <w:t xml:space="preserve">jauniešu </w:t>
      </w:r>
      <w:r w:rsidR="00753420" w:rsidRPr="00C86CC2">
        <w:rPr>
          <w:rFonts w:ascii="Poppins" w:hAnsi="Poppins" w:cs="Poppins"/>
        </w:rPr>
        <w:t xml:space="preserve">un izklaides raidījumu </w:t>
      </w:r>
      <w:r w:rsidRPr="00C86CC2">
        <w:rPr>
          <w:rFonts w:ascii="Poppins" w:hAnsi="Poppins" w:cs="Poppins"/>
        </w:rPr>
        <w:t xml:space="preserve">redakcijā </w:t>
      </w:r>
      <w:r w:rsidR="00753420" w:rsidRPr="00C86CC2">
        <w:rPr>
          <w:rFonts w:ascii="Poppins" w:hAnsi="Poppins" w:cs="Poppins"/>
        </w:rPr>
        <w:t xml:space="preserve">ir </w:t>
      </w:r>
      <w:r w:rsidRPr="00C86CC2">
        <w:rPr>
          <w:rFonts w:ascii="Poppins" w:hAnsi="Poppins" w:cs="Poppins"/>
        </w:rPr>
        <w:t>noteikta regulāra ziņu apskata formāta izstrāde, satura izveidē iesaistot mērķauditoriju. Tāpat tiks veidots saturs, kas paaugstin</w:t>
      </w:r>
      <w:r w:rsidR="00753420" w:rsidRPr="00C86CC2">
        <w:rPr>
          <w:rFonts w:ascii="Poppins" w:hAnsi="Poppins" w:cs="Poppins"/>
        </w:rPr>
        <w:t>ās</w:t>
      </w:r>
      <w:r w:rsidRPr="00C86CC2">
        <w:rPr>
          <w:rFonts w:ascii="Poppins" w:hAnsi="Poppins" w:cs="Poppins"/>
        </w:rPr>
        <w:t xml:space="preserve"> dažādas pratības, tostarp medijpratību. Plānota arī </w:t>
      </w:r>
      <w:r w:rsidR="00753420" w:rsidRPr="00C86CC2">
        <w:rPr>
          <w:rFonts w:ascii="Poppins" w:hAnsi="Poppins" w:cs="Poppins"/>
        </w:rPr>
        <w:t xml:space="preserve">LSM </w:t>
      </w:r>
      <w:r w:rsidRPr="00C86CC2">
        <w:rPr>
          <w:rFonts w:ascii="Poppins" w:hAnsi="Poppins" w:cs="Poppins"/>
        </w:rPr>
        <w:t>Bērnistabas</w:t>
      </w:r>
      <w:r w:rsidR="00753420" w:rsidRPr="00C86CC2">
        <w:rPr>
          <w:rFonts w:ascii="Poppins" w:hAnsi="Poppins" w:cs="Poppins"/>
        </w:rPr>
        <w:t xml:space="preserve"> </w:t>
      </w:r>
      <w:r w:rsidRPr="00C86CC2">
        <w:rPr>
          <w:rFonts w:ascii="Poppins" w:hAnsi="Poppins" w:cs="Poppins"/>
        </w:rPr>
        <w:t>attīstība, kur bērniem drošā vidē būs pieejamas gan izglītojošas, gan izklaidējošas spēles</w:t>
      </w:r>
      <w:r w:rsidR="00753420" w:rsidRPr="00C86CC2">
        <w:rPr>
          <w:rFonts w:ascii="Poppins" w:hAnsi="Poppins" w:cs="Poppins"/>
        </w:rPr>
        <w:t xml:space="preserve"> un </w:t>
      </w:r>
      <w:r w:rsidRPr="00C86CC2">
        <w:rPr>
          <w:rFonts w:ascii="Poppins" w:hAnsi="Poppins" w:cs="Poppins"/>
        </w:rPr>
        <w:t>animācija</w:t>
      </w:r>
      <w:r w:rsidR="00753420" w:rsidRPr="00C86CC2">
        <w:rPr>
          <w:rFonts w:ascii="Poppins" w:hAnsi="Poppins" w:cs="Poppins"/>
        </w:rPr>
        <w:t>s</w:t>
      </w:r>
      <w:r w:rsidRPr="00C86CC2">
        <w:rPr>
          <w:rFonts w:ascii="Poppins" w:hAnsi="Poppins" w:cs="Poppins"/>
        </w:rPr>
        <w:t xml:space="preserve">. Plānota īpaša sadaļa nedzirdīgiem bērniem, kā arī </w:t>
      </w:r>
      <w:r w:rsidR="00753420" w:rsidRPr="00C86CC2">
        <w:rPr>
          <w:rFonts w:ascii="Poppins" w:hAnsi="Poppins" w:cs="Poppins"/>
        </w:rPr>
        <w:t xml:space="preserve">jauns </w:t>
      </w:r>
      <w:r w:rsidRPr="00C86CC2">
        <w:rPr>
          <w:rFonts w:ascii="Poppins" w:hAnsi="Poppins" w:cs="Poppins"/>
        </w:rPr>
        <w:t xml:space="preserve">lasītprasmi veicinošs projekts. </w:t>
      </w:r>
    </w:p>
    <w:p w14:paraId="77BAEA0A" w14:textId="55B384C5" w:rsidR="006E0CE0" w:rsidRPr="006E0CE0" w:rsidRDefault="006E0CE0" w:rsidP="0057328A">
      <w:pPr>
        <w:snapToGrid w:val="0"/>
        <w:spacing w:after="120" w:line="240" w:lineRule="auto"/>
        <w:jc w:val="both"/>
        <w:rPr>
          <w:rFonts w:ascii="Poppins" w:hAnsi="Poppins" w:cs="Poppins"/>
        </w:rPr>
      </w:pPr>
      <w:r w:rsidRPr="006E0CE0">
        <w:rPr>
          <w:rFonts w:ascii="Poppins" w:hAnsi="Poppins" w:cs="Poppins"/>
        </w:rPr>
        <w:t>Lai pilnveidotu žurnālistu profesionālo darbību, paredzēta virkne apmācību, kā arī precizēta un pārskatīta žurnālistu specializācija Ziņu dienestā, kas ļaus pievērsties kvalitatīvu tematisku satura virzienu attīstībai.</w:t>
      </w:r>
      <w:r w:rsidR="00A91DFE">
        <w:rPr>
          <w:rFonts w:ascii="Poppins" w:hAnsi="Poppins" w:cs="Poppins"/>
        </w:rPr>
        <w:t xml:space="preserve"> </w:t>
      </w:r>
      <w:r w:rsidRPr="006E0CE0">
        <w:rPr>
          <w:rFonts w:ascii="Poppins" w:hAnsi="Poppins" w:cs="Poppins"/>
        </w:rPr>
        <w:t>Nākamajā gadā plānotas apmācības digitālā satura veidošanā, datu žurnālistikā un an</w:t>
      </w:r>
      <w:r w:rsidR="00A91DFE">
        <w:rPr>
          <w:rFonts w:ascii="Poppins" w:hAnsi="Poppins" w:cs="Poppins"/>
        </w:rPr>
        <w:t>a</w:t>
      </w:r>
      <w:r w:rsidRPr="006E0CE0">
        <w:rPr>
          <w:rFonts w:ascii="Poppins" w:hAnsi="Poppins" w:cs="Poppins"/>
        </w:rPr>
        <w:t>lītikā, informācijas an</w:t>
      </w:r>
      <w:r w:rsidR="00A91DFE">
        <w:rPr>
          <w:rFonts w:ascii="Poppins" w:hAnsi="Poppins" w:cs="Poppins"/>
        </w:rPr>
        <w:t>a</w:t>
      </w:r>
      <w:r w:rsidRPr="006E0CE0">
        <w:rPr>
          <w:rFonts w:ascii="Poppins" w:hAnsi="Poppins" w:cs="Poppins"/>
        </w:rPr>
        <w:t xml:space="preserve">līzē, materiālu vizualizācijā, latviešu runas un rakstu valodā, režijā, scenāriju izveidē, video montāžā, projektu vadībā un citās profesionālās kompetences paaugstināšanas </w:t>
      </w:r>
      <w:r w:rsidR="009A2EFB">
        <w:rPr>
          <w:rFonts w:ascii="Poppins" w:hAnsi="Poppins" w:cs="Poppins"/>
        </w:rPr>
        <w:t>j</w:t>
      </w:r>
      <w:r w:rsidRPr="006E0CE0">
        <w:rPr>
          <w:rFonts w:ascii="Poppins" w:hAnsi="Poppins" w:cs="Poppins"/>
        </w:rPr>
        <w:t>omā</w:t>
      </w:r>
      <w:r w:rsidR="00A91DFE">
        <w:rPr>
          <w:rFonts w:ascii="Poppins" w:hAnsi="Poppins" w:cs="Poppins"/>
        </w:rPr>
        <w:t>s (</w:t>
      </w:r>
      <w:r w:rsidRPr="006E0CE0">
        <w:rPr>
          <w:rFonts w:ascii="Poppins" w:hAnsi="Poppins" w:cs="Poppins"/>
        </w:rPr>
        <w:t>atbilstoši pieejamajam finansējumam</w:t>
      </w:r>
      <w:r w:rsidR="00A91DFE">
        <w:rPr>
          <w:rFonts w:ascii="Poppins" w:hAnsi="Poppins" w:cs="Poppins"/>
        </w:rPr>
        <w:t>)</w:t>
      </w:r>
      <w:r w:rsidRPr="006E0CE0">
        <w:rPr>
          <w:rFonts w:ascii="Poppins" w:hAnsi="Poppins" w:cs="Poppins"/>
        </w:rPr>
        <w:t xml:space="preserve">. </w:t>
      </w:r>
    </w:p>
    <w:p w14:paraId="0BCE8355" w14:textId="555C7BB8" w:rsidR="00220A1B" w:rsidRPr="00C86CC2" w:rsidRDefault="00220A1B" w:rsidP="0057328A">
      <w:pPr>
        <w:snapToGrid w:val="0"/>
        <w:spacing w:after="120" w:line="240" w:lineRule="auto"/>
        <w:jc w:val="both"/>
        <w:rPr>
          <w:rFonts w:ascii="Poppins" w:hAnsi="Poppins" w:cs="Poppins"/>
        </w:rPr>
      </w:pPr>
      <w:r w:rsidRPr="00C86CC2">
        <w:rPr>
          <w:rFonts w:ascii="Poppins" w:hAnsi="Poppins" w:cs="Poppins"/>
          <w:shd w:val="clear" w:color="auto" w:fill="FFFFFF"/>
        </w:rPr>
        <w:t xml:space="preserve">LTV </w:t>
      </w:r>
      <w:r w:rsidR="00753420" w:rsidRPr="00C86CC2">
        <w:rPr>
          <w:rFonts w:ascii="Poppins" w:hAnsi="Poppins" w:cs="Poppins"/>
          <w:shd w:val="clear" w:color="auto" w:fill="FFFFFF"/>
        </w:rPr>
        <w:t xml:space="preserve">ir </w:t>
      </w:r>
      <w:r w:rsidRPr="00C86CC2">
        <w:rPr>
          <w:rFonts w:ascii="Poppins" w:hAnsi="Poppins" w:cs="Poppins"/>
          <w:shd w:val="clear" w:color="auto" w:fill="FFFFFF"/>
        </w:rPr>
        <w:t>noslē</w:t>
      </w:r>
      <w:r w:rsidR="00753420" w:rsidRPr="00C86CC2">
        <w:rPr>
          <w:rFonts w:ascii="Poppins" w:hAnsi="Poppins" w:cs="Poppins"/>
          <w:shd w:val="clear" w:color="auto" w:fill="FFFFFF"/>
        </w:rPr>
        <w:t>gusi</w:t>
      </w:r>
      <w:r w:rsidRPr="00C86CC2">
        <w:rPr>
          <w:rFonts w:ascii="Poppins" w:hAnsi="Poppins" w:cs="Poppins"/>
          <w:shd w:val="clear" w:color="auto" w:fill="FFFFFF"/>
        </w:rPr>
        <w:t xml:space="preserve"> sadarbības līgumu ar </w:t>
      </w:r>
      <w:r w:rsidRPr="00C86CC2">
        <w:rPr>
          <w:rFonts w:ascii="Poppins" w:hAnsi="Poppins" w:cs="Poppins"/>
        </w:rPr>
        <w:t>Francijas un Vācijas televīzijas kultūras kanālu un digitālo platformu</w:t>
      </w:r>
      <w:r w:rsidR="00753420" w:rsidRPr="00C86CC2">
        <w:rPr>
          <w:rFonts w:ascii="Poppins" w:hAnsi="Poppins" w:cs="Poppins"/>
        </w:rPr>
        <w:t xml:space="preserve"> ARTE</w:t>
      </w:r>
      <w:r w:rsidRPr="00C86CC2">
        <w:rPr>
          <w:rFonts w:ascii="Poppins" w:hAnsi="Poppins" w:cs="Poppins"/>
          <w:shd w:val="clear" w:color="auto" w:fill="FFFFFF"/>
        </w:rPr>
        <w:t>, lai 202</w:t>
      </w:r>
      <w:r w:rsidR="00753420" w:rsidRPr="00C86CC2">
        <w:rPr>
          <w:rFonts w:ascii="Poppins" w:hAnsi="Poppins" w:cs="Poppins"/>
          <w:shd w:val="clear" w:color="auto" w:fill="FFFFFF"/>
        </w:rPr>
        <w:t>4</w:t>
      </w:r>
      <w:r w:rsidRPr="00C86CC2">
        <w:rPr>
          <w:rFonts w:ascii="Poppins" w:hAnsi="Poppins" w:cs="Poppins"/>
          <w:shd w:val="clear" w:color="auto" w:fill="FFFFFF"/>
        </w:rPr>
        <w:t>.</w:t>
      </w:r>
      <w:r w:rsidR="00753420" w:rsidRPr="00C86CC2">
        <w:rPr>
          <w:rFonts w:ascii="Poppins" w:hAnsi="Poppins" w:cs="Poppins"/>
          <w:shd w:val="clear" w:color="auto" w:fill="FFFFFF"/>
        </w:rPr>
        <w:t xml:space="preserve"> </w:t>
      </w:r>
      <w:r w:rsidRPr="00C86CC2">
        <w:rPr>
          <w:rFonts w:ascii="Poppins" w:hAnsi="Poppins" w:cs="Poppins"/>
          <w:shd w:val="clear" w:color="auto" w:fill="FFFFFF"/>
        </w:rPr>
        <w:t xml:space="preserve">gadā attīstītu </w:t>
      </w:r>
      <w:r w:rsidR="00753420" w:rsidRPr="00C86CC2">
        <w:rPr>
          <w:rFonts w:ascii="Poppins" w:hAnsi="Poppins" w:cs="Poppins"/>
          <w:shd w:val="clear" w:color="auto" w:fill="FFFFFF"/>
        </w:rPr>
        <w:t xml:space="preserve">gan </w:t>
      </w:r>
      <w:r w:rsidRPr="00C86CC2">
        <w:rPr>
          <w:rFonts w:ascii="Poppins" w:hAnsi="Poppins" w:cs="Poppins"/>
          <w:shd w:val="clear" w:color="auto" w:fill="FFFFFF"/>
        </w:rPr>
        <w:t>kopražojumus ar</w:t>
      </w:r>
      <w:r w:rsidR="00753420" w:rsidRPr="00C86CC2">
        <w:rPr>
          <w:rFonts w:ascii="Poppins" w:hAnsi="Poppins" w:cs="Poppins"/>
          <w:shd w:val="clear" w:color="auto" w:fill="FFFFFF"/>
        </w:rPr>
        <w:t xml:space="preserve"> </w:t>
      </w:r>
      <w:r w:rsidRPr="00C86CC2">
        <w:rPr>
          <w:rFonts w:ascii="Poppins" w:hAnsi="Poppins" w:cs="Poppins"/>
          <w:shd w:val="clear" w:color="auto" w:fill="FFFFFF"/>
        </w:rPr>
        <w:t>neatkarīgajiem producentiem ārpus Latvijas, gan</w:t>
      </w:r>
      <w:r w:rsidR="00753420" w:rsidRPr="00C86CC2">
        <w:rPr>
          <w:rFonts w:ascii="Poppins" w:hAnsi="Poppins" w:cs="Poppins"/>
          <w:shd w:val="clear" w:color="auto" w:fill="FFFFFF"/>
        </w:rPr>
        <w:t xml:space="preserve"> sadarbotos ar </w:t>
      </w:r>
      <w:r w:rsidRPr="00C86CC2">
        <w:rPr>
          <w:rFonts w:ascii="Poppins" w:hAnsi="Poppins" w:cs="Poppins"/>
          <w:shd w:val="clear" w:color="auto" w:fill="FFFFFF"/>
        </w:rPr>
        <w:t xml:space="preserve">sabiedriskajām televīzijām Vācijā. </w:t>
      </w:r>
      <w:r w:rsidR="00753420" w:rsidRPr="00C86CC2">
        <w:rPr>
          <w:rFonts w:ascii="Poppins" w:hAnsi="Poppins" w:cs="Poppins"/>
          <w:shd w:val="clear" w:color="auto" w:fill="FFFFFF"/>
        </w:rPr>
        <w:t>P</w:t>
      </w:r>
      <w:r w:rsidRPr="00C86CC2">
        <w:rPr>
          <w:rFonts w:ascii="Poppins" w:hAnsi="Poppins" w:cs="Poppins"/>
          <w:shd w:val="clear" w:color="auto" w:fill="FFFFFF"/>
        </w:rPr>
        <w:t xml:space="preserve">lānots piesaistīt ARTE finansējumu, </w:t>
      </w:r>
      <w:r w:rsidR="00753420" w:rsidRPr="00C86CC2">
        <w:rPr>
          <w:rFonts w:ascii="Poppins" w:hAnsi="Poppins" w:cs="Poppins"/>
          <w:shd w:val="clear" w:color="auto" w:fill="FFFFFF"/>
        </w:rPr>
        <w:t xml:space="preserve">lai </w:t>
      </w:r>
      <w:r w:rsidRPr="00C86CC2">
        <w:rPr>
          <w:rFonts w:ascii="Poppins" w:hAnsi="Poppins" w:cs="Poppins"/>
          <w:shd w:val="clear" w:color="auto" w:fill="FFFFFF"/>
        </w:rPr>
        <w:t>ierakstīt</w:t>
      </w:r>
      <w:r w:rsidR="00753420" w:rsidRPr="00C86CC2">
        <w:rPr>
          <w:rFonts w:ascii="Poppins" w:hAnsi="Poppins" w:cs="Poppins"/>
          <w:shd w:val="clear" w:color="auto" w:fill="FFFFFF"/>
        </w:rPr>
        <w:t>u</w:t>
      </w:r>
      <w:r w:rsidRPr="00C86CC2">
        <w:rPr>
          <w:rFonts w:ascii="Poppins" w:hAnsi="Poppins" w:cs="Poppins"/>
          <w:shd w:val="clear" w:color="auto" w:fill="FFFFFF"/>
        </w:rPr>
        <w:t xml:space="preserve"> īpašus kultūras notikumus, kas potenciāli interesētu plašāku auditoriju arī ārpus Latvijas, kā </w:t>
      </w:r>
      <w:r w:rsidR="00753420" w:rsidRPr="00C86CC2">
        <w:rPr>
          <w:rFonts w:ascii="Poppins" w:hAnsi="Poppins" w:cs="Poppins"/>
          <w:shd w:val="clear" w:color="auto" w:fill="FFFFFF"/>
        </w:rPr>
        <w:t xml:space="preserve">arī </w:t>
      </w:r>
      <w:r w:rsidRPr="00C86CC2">
        <w:rPr>
          <w:rFonts w:ascii="Poppins" w:hAnsi="Poppins" w:cs="Poppins"/>
          <w:shd w:val="clear" w:color="auto" w:fill="FFFFFF"/>
        </w:rPr>
        <w:t>popularizētu Latvijas kultūru, izcilus Latvijas dažādu kultūras žanru pārstāvjus Eiropā un ārpus tās robežām.</w:t>
      </w:r>
    </w:p>
    <w:p w14:paraId="1481C2C8" w14:textId="605E95BE" w:rsidR="00C6673C" w:rsidRDefault="00220A1B" w:rsidP="00FC433A">
      <w:pPr>
        <w:spacing w:after="120" w:line="240" w:lineRule="auto"/>
        <w:jc w:val="both"/>
        <w:rPr>
          <w:rFonts w:ascii="Poppins" w:hAnsi="Poppins" w:cs="Poppins"/>
        </w:rPr>
      </w:pPr>
      <w:r w:rsidRPr="00C86CC2">
        <w:rPr>
          <w:rFonts w:ascii="Poppins" w:hAnsi="Poppins" w:cs="Poppins"/>
        </w:rPr>
        <w:t>Turpināsies sadarbība ar reģionālajiem medijiem reģionālā satura nodrošināšanai ziņu raidījumos. 2023.</w:t>
      </w:r>
      <w:r w:rsidR="00753420" w:rsidRPr="00C86CC2">
        <w:rPr>
          <w:rFonts w:ascii="Poppins" w:hAnsi="Poppins" w:cs="Poppins"/>
        </w:rPr>
        <w:t> </w:t>
      </w:r>
      <w:r w:rsidRPr="00C86CC2">
        <w:rPr>
          <w:rFonts w:ascii="Poppins" w:hAnsi="Poppins" w:cs="Poppins"/>
        </w:rPr>
        <w:t>gadā sadarbība bija veiksmīga un reģionālie medij</w:t>
      </w:r>
      <w:r w:rsidR="00753420" w:rsidRPr="00C86CC2">
        <w:rPr>
          <w:rFonts w:ascii="Poppins" w:hAnsi="Poppins" w:cs="Poppins"/>
        </w:rPr>
        <w:t>i</w:t>
      </w:r>
      <w:r w:rsidRPr="00C86CC2">
        <w:rPr>
          <w:rFonts w:ascii="Poppins" w:hAnsi="Poppins" w:cs="Poppins"/>
        </w:rPr>
        <w:t xml:space="preserve"> deva savu pienesumu ziņu satura un ģeogrāfijas dažādošanai. </w:t>
      </w:r>
    </w:p>
    <w:p w14:paraId="48F3652B" w14:textId="77777777" w:rsidR="00075374" w:rsidRPr="00C86CC2" w:rsidRDefault="00075374" w:rsidP="00FC433A">
      <w:pPr>
        <w:spacing w:after="120" w:line="240" w:lineRule="auto"/>
        <w:jc w:val="both"/>
        <w:rPr>
          <w:rFonts w:ascii="Poppins" w:hAnsi="Poppins" w:cs="Poppins"/>
        </w:rPr>
      </w:pPr>
    </w:p>
    <w:p w14:paraId="6DDBFA30" w14:textId="2D075FBF" w:rsidR="008E1CCC" w:rsidRPr="002E453A" w:rsidRDefault="002E453A" w:rsidP="00075374">
      <w:pPr>
        <w:pStyle w:val="Heading2"/>
        <w:spacing w:before="0" w:after="120" w:line="240" w:lineRule="auto"/>
        <w:rPr>
          <w:szCs w:val="22"/>
        </w:rPr>
      </w:pPr>
      <w:r w:rsidRPr="002E453A">
        <w:t xml:space="preserve"> </w:t>
      </w:r>
      <w:bookmarkStart w:id="6" w:name="_Toc154151840"/>
      <w:r w:rsidR="001D0199" w:rsidRPr="002E453A">
        <w:t>T</w:t>
      </w:r>
      <w:r w:rsidR="008E1CCC" w:rsidRPr="002E453A">
        <w:t>ehnoloģiskā attīstība un infrastruktūra</w:t>
      </w:r>
      <w:bookmarkEnd w:id="6"/>
      <w:r w:rsidR="008E1CCC" w:rsidRPr="002E453A">
        <w:t xml:space="preserve"> </w:t>
      </w:r>
    </w:p>
    <w:p w14:paraId="08A11555" w14:textId="6350F958" w:rsidR="001D0199" w:rsidRDefault="001D0199" w:rsidP="00075374">
      <w:pPr>
        <w:spacing w:after="120" w:line="240" w:lineRule="auto"/>
        <w:jc w:val="both"/>
        <w:rPr>
          <w:rFonts w:ascii="Poppins" w:hAnsi="Poppins" w:cs="Poppins"/>
        </w:rPr>
      </w:pPr>
      <w:r w:rsidRPr="008E1CCC">
        <w:rPr>
          <w:rFonts w:ascii="Poppins" w:hAnsi="Poppins" w:cs="Poppins"/>
        </w:rPr>
        <w:t>Īstenojot Stratēģijā nospraustos mērķus, LTV turpina modernizēt tehnoloģisko infrastruktūru. Vienlaikus jāatzīmē sarežģījumi, ar kuriem LTV bija jārēķinās</w:t>
      </w:r>
      <w:r w:rsidR="00A91DFE">
        <w:rPr>
          <w:rFonts w:ascii="Poppins" w:hAnsi="Poppins" w:cs="Poppins"/>
        </w:rPr>
        <w:t>,</w:t>
      </w:r>
      <w:r w:rsidRPr="008E1CCC">
        <w:rPr>
          <w:rFonts w:ascii="Poppins" w:hAnsi="Poppins" w:cs="Poppins"/>
        </w:rPr>
        <w:t xml:space="preserve"> 2023.</w:t>
      </w:r>
      <w:r w:rsidR="00A91DFE">
        <w:rPr>
          <w:rFonts w:ascii="Poppins" w:hAnsi="Poppins" w:cs="Poppins"/>
        </w:rPr>
        <w:t> </w:t>
      </w:r>
      <w:r w:rsidRPr="008E1CCC">
        <w:rPr>
          <w:rFonts w:ascii="Poppins" w:hAnsi="Poppins" w:cs="Poppins"/>
        </w:rPr>
        <w:t>gad</w:t>
      </w:r>
      <w:r w:rsidR="00A91DFE">
        <w:rPr>
          <w:rFonts w:ascii="Poppins" w:hAnsi="Poppins" w:cs="Poppins"/>
        </w:rPr>
        <w:t>ā</w:t>
      </w:r>
      <w:r w:rsidRPr="008E1CCC">
        <w:rPr>
          <w:rFonts w:ascii="Poppins" w:hAnsi="Poppins" w:cs="Poppins"/>
        </w:rPr>
        <w:t xml:space="preserve"> īstenojot stratēģiski nozīmīgu</w:t>
      </w:r>
      <w:r w:rsidR="00A00A41" w:rsidRPr="008E1CCC">
        <w:rPr>
          <w:rFonts w:ascii="Poppins" w:hAnsi="Poppins" w:cs="Poppins"/>
        </w:rPr>
        <w:t>s</w:t>
      </w:r>
      <w:r w:rsidRPr="008E1CCC">
        <w:rPr>
          <w:rFonts w:ascii="Poppins" w:hAnsi="Poppins" w:cs="Poppins"/>
        </w:rPr>
        <w:t xml:space="preserve"> iepirkumus</w:t>
      </w:r>
      <w:r w:rsidR="00A00A41" w:rsidRPr="008E1CCC">
        <w:rPr>
          <w:rFonts w:ascii="Poppins" w:hAnsi="Poppins" w:cs="Poppins"/>
        </w:rPr>
        <w:t>. Būtiskākais faktors bija strauji</w:t>
      </w:r>
      <w:r w:rsidR="00A91DFE">
        <w:rPr>
          <w:rFonts w:ascii="Poppins" w:hAnsi="Poppins" w:cs="Poppins"/>
        </w:rPr>
        <w:t xml:space="preserve"> </w:t>
      </w:r>
      <w:r w:rsidR="00A00A41" w:rsidRPr="008E1CCC">
        <w:rPr>
          <w:rFonts w:ascii="Poppins" w:hAnsi="Poppins" w:cs="Poppins"/>
        </w:rPr>
        <w:t xml:space="preserve">pieaugušās izmaksas, tāpēc </w:t>
      </w:r>
      <w:r w:rsidRPr="008E1CCC">
        <w:rPr>
          <w:rFonts w:ascii="Poppins" w:hAnsi="Poppins" w:cs="Poppins"/>
        </w:rPr>
        <w:t>vairākkārtīgi izsludinātie iepirkumi nevainagojās ar panākumiem un tika izbeigti vai atcelti. Tāpat izmaiņas tehnoloģiju un ar darbības nepārtrauktību saistīt</w:t>
      </w:r>
      <w:r w:rsidR="00A00A41" w:rsidRPr="008E1CCC">
        <w:rPr>
          <w:rFonts w:ascii="Poppins" w:hAnsi="Poppins" w:cs="Poppins"/>
        </w:rPr>
        <w:t>u</w:t>
      </w:r>
      <w:r w:rsidRPr="008E1CCC">
        <w:rPr>
          <w:rFonts w:ascii="Poppins" w:hAnsi="Poppins" w:cs="Poppins"/>
        </w:rPr>
        <w:t xml:space="preserve"> aprīkojuma piegād</w:t>
      </w:r>
      <w:r w:rsidR="00A91DFE">
        <w:rPr>
          <w:rFonts w:ascii="Poppins" w:hAnsi="Poppins" w:cs="Poppins"/>
        </w:rPr>
        <w:t>es</w:t>
      </w:r>
      <w:r w:rsidRPr="008E1CCC">
        <w:rPr>
          <w:rFonts w:ascii="Poppins" w:hAnsi="Poppins" w:cs="Poppins"/>
        </w:rPr>
        <w:t xml:space="preserve"> ķēžu nodrošināšanā </w:t>
      </w:r>
      <w:r w:rsidR="00A00A41" w:rsidRPr="008E1CCC">
        <w:rPr>
          <w:rFonts w:ascii="Poppins" w:hAnsi="Poppins" w:cs="Poppins"/>
        </w:rPr>
        <w:t>bij</w:t>
      </w:r>
      <w:r w:rsidR="00A91DFE">
        <w:rPr>
          <w:rFonts w:ascii="Poppins" w:hAnsi="Poppins" w:cs="Poppins"/>
        </w:rPr>
        <w:t>a</w:t>
      </w:r>
      <w:r w:rsidR="00A00A41" w:rsidRPr="008E1CCC">
        <w:rPr>
          <w:rFonts w:ascii="Poppins" w:hAnsi="Poppins" w:cs="Poppins"/>
        </w:rPr>
        <w:t xml:space="preserve"> iemesls</w:t>
      </w:r>
      <w:r w:rsidR="00A91DFE">
        <w:rPr>
          <w:rFonts w:ascii="Poppins" w:hAnsi="Poppins" w:cs="Poppins"/>
        </w:rPr>
        <w:t>, lai</w:t>
      </w:r>
      <w:r w:rsidR="00A00A41" w:rsidRPr="008E1CCC">
        <w:rPr>
          <w:rFonts w:ascii="Poppins" w:hAnsi="Poppins" w:cs="Poppins"/>
        </w:rPr>
        <w:t xml:space="preserve"> kor</w:t>
      </w:r>
      <w:r w:rsidR="00A91DFE">
        <w:rPr>
          <w:rFonts w:ascii="Poppins" w:hAnsi="Poppins" w:cs="Poppins"/>
        </w:rPr>
        <w:t>iģētu</w:t>
      </w:r>
      <w:r w:rsidR="00A00A41" w:rsidRPr="008E1CCC">
        <w:rPr>
          <w:rFonts w:ascii="Poppins" w:hAnsi="Poppins" w:cs="Poppins"/>
        </w:rPr>
        <w:t xml:space="preserve"> </w:t>
      </w:r>
      <w:r w:rsidRPr="008E1CCC">
        <w:rPr>
          <w:rFonts w:ascii="Poppins" w:hAnsi="Poppins" w:cs="Poppins"/>
        </w:rPr>
        <w:t>sākotnēji pieņemto</w:t>
      </w:r>
      <w:r w:rsidR="00A91DFE">
        <w:rPr>
          <w:rFonts w:ascii="Poppins" w:hAnsi="Poppins" w:cs="Poppins"/>
        </w:rPr>
        <w:t>s</w:t>
      </w:r>
      <w:r w:rsidRPr="008E1CCC">
        <w:rPr>
          <w:rFonts w:ascii="Poppins" w:hAnsi="Poppins" w:cs="Poppins"/>
        </w:rPr>
        <w:t xml:space="preserve"> iepirkumu projektu īstenošanas laika plān</w:t>
      </w:r>
      <w:r w:rsidR="00A91DFE">
        <w:rPr>
          <w:rFonts w:ascii="Poppins" w:hAnsi="Poppins" w:cs="Poppins"/>
        </w:rPr>
        <w:t>u</w:t>
      </w:r>
      <w:r w:rsidR="00A00A41" w:rsidRPr="008E1CCC">
        <w:rPr>
          <w:rFonts w:ascii="Poppins" w:hAnsi="Poppins" w:cs="Poppins"/>
        </w:rPr>
        <w:t xml:space="preserve">s. </w:t>
      </w:r>
    </w:p>
    <w:p w14:paraId="76327A92" w14:textId="347A8DB8" w:rsidR="00675CF2" w:rsidRPr="00675CF2" w:rsidRDefault="00675CF2" w:rsidP="00075374">
      <w:pPr>
        <w:spacing w:after="120" w:line="240" w:lineRule="auto"/>
        <w:jc w:val="both"/>
        <w:rPr>
          <w:rFonts w:ascii="Poppins" w:hAnsi="Poppins" w:cs="Poppins"/>
        </w:rPr>
      </w:pPr>
      <w:r w:rsidRPr="00675CF2">
        <w:rPr>
          <w:rFonts w:ascii="Poppins" w:hAnsi="Poppins" w:cs="Poppins"/>
        </w:rPr>
        <w:t>2024.</w:t>
      </w:r>
      <w:r w:rsidR="00A91DFE">
        <w:rPr>
          <w:rFonts w:ascii="Poppins" w:hAnsi="Poppins" w:cs="Poppins"/>
        </w:rPr>
        <w:t> </w:t>
      </w:r>
      <w:r w:rsidRPr="00675CF2">
        <w:rPr>
          <w:rFonts w:ascii="Poppins" w:hAnsi="Poppins" w:cs="Poppins"/>
        </w:rPr>
        <w:t xml:space="preserve">gadā darbu sāks LTV pagaidu valdes loceklis </w:t>
      </w:r>
      <w:r w:rsidRPr="00675CF2">
        <w:rPr>
          <w:rFonts w:ascii="Poppins" w:hAnsi="Poppins" w:cs="Poppins"/>
          <w:color w:val="212529"/>
          <w:shd w:val="clear" w:color="auto" w:fill="FFFFFF"/>
        </w:rPr>
        <w:t>tehnoloģiskās un infrastruktūras attīstības jautājumos Gints Miķelsons</w:t>
      </w:r>
      <w:r>
        <w:rPr>
          <w:rFonts w:ascii="Poppins" w:hAnsi="Poppins" w:cs="Poppins"/>
          <w:color w:val="212529"/>
          <w:shd w:val="clear" w:color="auto" w:fill="FFFFFF"/>
        </w:rPr>
        <w:t>, kas stiprinās LTV valdes kapacitāti tehnoloģiskās un infrastruktūras attīstības jomā.</w:t>
      </w:r>
    </w:p>
    <w:p w14:paraId="15DED9A9" w14:textId="3B7C9530" w:rsidR="001D0199" w:rsidRPr="00C86CC2" w:rsidRDefault="001D0199" w:rsidP="00FC433A">
      <w:pPr>
        <w:pStyle w:val="NormalSP"/>
        <w:spacing w:after="120" w:line="240" w:lineRule="auto"/>
        <w:rPr>
          <w:rFonts w:ascii="Poppins" w:hAnsi="Poppins" w:cs="Poppins"/>
          <w:szCs w:val="22"/>
        </w:rPr>
      </w:pPr>
      <w:r w:rsidRPr="00C86CC2">
        <w:rPr>
          <w:rFonts w:ascii="Poppins" w:hAnsi="Poppins" w:cs="Poppins"/>
          <w:szCs w:val="22"/>
        </w:rPr>
        <w:t>2024.</w:t>
      </w:r>
      <w:r w:rsidR="00A00A41" w:rsidRPr="00C86CC2">
        <w:rPr>
          <w:rFonts w:ascii="Poppins" w:hAnsi="Poppins" w:cs="Poppins"/>
          <w:szCs w:val="22"/>
        </w:rPr>
        <w:t> </w:t>
      </w:r>
      <w:r w:rsidRPr="00C86CC2">
        <w:rPr>
          <w:rFonts w:ascii="Poppins" w:hAnsi="Poppins" w:cs="Poppins"/>
          <w:szCs w:val="22"/>
        </w:rPr>
        <w:t xml:space="preserve">gadā plānota </w:t>
      </w:r>
      <w:r w:rsidR="00A00A41" w:rsidRPr="00C86CC2">
        <w:rPr>
          <w:rFonts w:ascii="Poppins" w:hAnsi="Poppins" w:cs="Poppins"/>
          <w:szCs w:val="22"/>
        </w:rPr>
        <w:t xml:space="preserve">vairāku </w:t>
      </w:r>
      <w:r w:rsidRPr="00C86CC2">
        <w:rPr>
          <w:rFonts w:ascii="Poppins" w:hAnsi="Poppins" w:cs="Poppins"/>
          <w:szCs w:val="22"/>
        </w:rPr>
        <w:t xml:space="preserve">iepriekš izsludināto būtisko ilgtermiņa ieguldījumu iepirkumu procedūru pabeigšana. Paredzēta LTV ēkas kompleksās transformatoru apakšstacijas renovācija, kā arī satura informācijas vadības sistēmas </w:t>
      </w:r>
      <w:r w:rsidRPr="00C86CC2">
        <w:rPr>
          <w:rFonts w:ascii="Poppins" w:hAnsi="Poppins" w:cs="Poppins"/>
          <w:i/>
          <w:iCs/>
          <w:noProof/>
          <w:szCs w:val="22"/>
        </w:rPr>
        <w:t>Media Asset Management</w:t>
      </w:r>
      <w:r w:rsidR="00A00A41" w:rsidRPr="00C86CC2">
        <w:rPr>
          <w:rFonts w:ascii="Poppins" w:hAnsi="Poppins" w:cs="Poppins"/>
          <w:i/>
          <w:iCs/>
          <w:noProof/>
          <w:szCs w:val="22"/>
        </w:rPr>
        <w:t xml:space="preserve"> </w:t>
      </w:r>
      <w:r w:rsidR="00A00A41" w:rsidRPr="00C86CC2">
        <w:rPr>
          <w:rFonts w:ascii="Poppins" w:hAnsi="Poppins" w:cs="Poppins"/>
          <w:noProof/>
          <w:szCs w:val="22"/>
        </w:rPr>
        <w:t>(MAM</w:t>
      </w:r>
      <w:r w:rsidRPr="00C86CC2">
        <w:rPr>
          <w:rFonts w:ascii="Poppins" w:hAnsi="Poppins" w:cs="Poppins"/>
          <w:szCs w:val="22"/>
        </w:rPr>
        <w:t>) iegāde</w:t>
      </w:r>
      <w:r w:rsidR="00A00A41" w:rsidRPr="00C86CC2">
        <w:rPr>
          <w:rFonts w:ascii="Poppins" w:hAnsi="Poppins" w:cs="Poppins"/>
          <w:szCs w:val="22"/>
        </w:rPr>
        <w:t xml:space="preserve"> un</w:t>
      </w:r>
      <w:r w:rsidRPr="00C86CC2">
        <w:rPr>
          <w:rFonts w:ascii="Poppins" w:hAnsi="Poppins" w:cs="Poppins"/>
          <w:szCs w:val="22"/>
        </w:rPr>
        <w:t xml:space="preserve">  vienotā</w:t>
      </w:r>
      <w:r w:rsidR="00A00A41" w:rsidRPr="00C86CC2">
        <w:rPr>
          <w:rFonts w:ascii="Poppins" w:hAnsi="Poppins" w:cs="Poppins"/>
          <w:szCs w:val="22"/>
        </w:rPr>
        <w:t>s</w:t>
      </w:r>
      <w:r w:rsidRPr="00C86CC2">
        <w:rPr>
          <w:rFonts w:ascii="Poppins" w:hAnsi="Poppins" w:cs="Poppins"/>
          <w:szCs w:val="22"/>
        </w:rPr>
        <w:t xml:space="preserve"> režij</w:t>
      </w:r>
      <w:r w:rsidR="00A00A41" w:rsidRPr="00C86CC2">
        <w:rPr>
          <w:rFonts w:ascii="Poppins" w:hAnsi="Poppins" w:cs="Poppins"/>
          <w:szCs w:val="22"/>
        </w:rPr>
        <w:t>as</w:t>
      </w:r>
      <w:r w:rsidRPr="00C86CC2">
        <w:rPr>
          <w:rFonts w:ascii="Poppins" w:hAnsi="Poppins" w:cs="Poppins"/>
          <w:szCs w:val="22"/>
        </w:rPr>
        <w:t xml:space="preserve"> kompleksa otrās kārtas iepirkum</w:t>
      </w:r>
      <w:r w:rsidR="00A00A41" w:rsidRPr="00C86CC2">
        <w:rPr>
          <w:rFonts w:ascii="Poppins" w:hAnsi="Poppins" w:cs="Poppins"/>
          <w:szCs w:val="22"/>
        </w:rPr>
        <w:t>a</w:t>
      </w:r>
      <w:r w:rsidRPr="00C86CC2">
        <w:rPr>
          <w:rFonts w:ascii="Poppins" w:hAnsi="Poppins" w:cs="Poppins"/>
          <w:szCs w:val="22"/>
        </w:rPr>
        <w:t xml:space="preserve"> realizēšana.</w:t>
      </w:r>
    </w:p>
    <w:p w14:paraId="2150D68D" w14:textId="5CAC4EF7" w:rsidR="001D0199" w:rsidRPr="00C86CC2" w:rsidRDefault="001D0199" w:rsidP="00FC433A">
      <w:pPr>
        <w:pStyle w:val="NormalSP"/>
        <w:spacing w:after="120" w:line="240" w:lineRule="auto"/>
        <w:rPr>
          <w:rFonts w:ascii="Poppins" w:hAnsi="Poppins" w:cs="Poppins"/>
          <w:szCs w:val="22"/>
        </w:rPr>
      </w:pPr>
      <w:r w:rsidRPr="00C86CC2">
        <w:rPr>
          <w:rFonts w:ascii="Poppins" w:hAnsi="Poppins" w:cs="Poppins"/>
          <w:szCs w:val="22"/>
        </w:rPr>
        <w:t xml:space="preserve">2024. gadā </w:t>
      </w:r>
      <w:r w:rsidR="00A00A41" w:rsidRPr="00C86CC2">
        <w:rPr>
          <w:rFonts w:ascii="Poppins" w:hAnsi="Poppins" w:cs="Poppins"/>
          <w:szCs w:val="22"/>
        </w:rPr>
        <w:t>LTV</w:t>
      </w:r>
      <w:r w:rsidRPr="00C86CC2">
        <w:rPr>
          <w:rFonts w:ascii="Poppins" w:hAnsi="Poppins" w:cs="Poppins"/>
          <w:szCs w:val="22"/>
        </w:rPr>
        <w:t xml:space="preserve"> turpinās īstenot kapitālieguldījumu projektus tehnoloģiju un infrastruktūras attīstīb</w:t>
      </w:r>
      <w:r w:rsidR="00A00A41" w:rsidRPr="00C86CC2">
        <w:rPr>
          <w:rFonts w:ascii="Poppins" w:hAnsi="Poppins" w:cs="Poppins"/>
          <w:szCs w:val="22"/>
        </w:rPr>
        <w:t>as nodrošināšanai</w:t>
      </w:r>
      <w:r w:rsidRPr="00C86CC2">
        <w:rPr>
          <w:rFonts w:ascii="Poppins" w:hAnsi="Poppins" w:cs="Poppins"/>
          <w:szCs w:val="22"/>
        </w:rPr>
        <w:t xml:space="preserve">. </w:t>
      </w:r>
      <w:r w:rsidR="00A00A41" w:rsidRPr="00C86CC2">
        <w:rPr>
          <w:rFonts w:ascii="Poppins" w:hAnsi="Poppins" w:cs="Poppins"/>
          <w:szCs w:val="22"/>
        </w:rPr>
        <w:t>Lai nodrošinātu gan operatīvās darbības, gan darbības nepārtrauktību, kā arī tehnoloģisko vienību atjaunošanu un papildināšanu, un īstenotu ēkas uzturēšanas mērķprogrammu, k</w:t>
      </w:r>
      <w:r w:rsidRPr="00C86CC2">
        <w:rPr>
          <w:rFonts w:ascii="Poppins" w:hAnsi="Poppins" w:cs="Poppins"/>
          <w:szCs w:val="22"/>
        </w:rPr>
        <w:t>opējais</w:t>
      </w:r>
      <w:r w:rsidR="00A00A41" w:rsidRPr="00C86CC2">
        <w:rPr>
          <w:rFonts w:ascii="Poppins" w:hAnsi="Poppins" w:cs="Poppins"/>
          <w:szCs w:val="22"/>
        </w:rPr>
        <w:t xml:space="preserve"> </w:t>
      </w:r>
      <w:r w:rsidRPr="00C86CC2">
        <w:rPr>
          <w:rFonts w:ascii="Poppins" w:hAnsi="Poppins" w:cs="Poppins"/>
          <w:szCs w:val="22"/>
        </w:rPr>
        <w:t xml:space="preserve">kapitālieguldījumu apjoms plānots </w:t>
      </w:r>
      <w:r w:rsidR="000A5897">
        <w:rPr>
          <w:rFonts w:ascii="Poppins" w:hAnsi="Poppins" w:cs="Poppins"/>
          <w:szCs w:val="22"/>
        </w:rPr>
        <w:t>7 393 258</w:t>
      </w:r>
      <w:r w:rsidRPr="00C86CC2">
        <w:rPr>
          <w:rFonts w:ascii="Poppins" w:hAnsi="Poppins" w:cs="Poppins"/>
          <w:szCs w:val="22"/>
        </w:rPr>
        <w:t xml:space="preserve"> EUR apmērā</w:t>
      </w:r>
      <w:r w:rsidR="00A00A41" w:rsidRPr="00C86CC2">
        <w:rPr>
          <w:rFonts w:ascii="Poppins" w:hAnsi="Poppins" w:cs="Poppins"/>
          <w:szCs w:val="22"/>
        </w:rPr>
        <w:t>.</w:t>
      </w:r>
      <w:r w:rsidRPr="00C86CC2">
        <w:rPr>
          <w:rFonts w:ascii="Poppins" w:hAnsi="Poppins" w:cs="Poppins"/>
          <w:szCs w:val="22"/>
        </w:rPr>
        <w:t xml:space="preserve"> 2024. gadā plānots pabeigt satura informācijas vadības sistēmas MAM iegādes projektu, kam kopsummā paredzēts </w:t>
      </w:r>
      <w:r w:rsidR="000A5897">
        <w:rPr>
          <w:rFonts w:ascii="Poppins" w:hAnsi="Poppins" w:cs="Poppins"/>
          <w:szCs w:val="22"/>
        </w:rPr>
        <w:t>1 046 250</w:t>
      </w:r>
      <w:r w:rsidRPr="00C86CC2">
        <w:rPr>
          <w:rFonts w:ascii="Poppins" w:hAnsi="Poppins" w:cs="Poppins"/>
          <w:szCs w:val="22"/>
        </w:rPr>
        <w:t xml:space="preserve"> </w:t>
      </w:r>
      <w:r w:rsidR="0083184B" w:rsidRPr="00C86CC2">
        <w:rPr>
          <w:rFonts w:ascii="Poppins" w:hAnsi="Poppins" w:cs="Poppins"/>
          <w:szCs w:val="22"/>
        </w:rPr>
        <w:t>EUR</w:t>
      </w:r>
      <w:r w:rsidRPr="00C86CC2">
        <w:rPr>
          <w:rFonts w:ascii="Poppins" w:hAnsi="Poppins" w:cs="Poppins"/>
          <w:szCs w:val="22"/>
        </w:rPr>
        <w:t xml:space="preserve"> finansējums. Tāpat 2024. gada nogalē plānots pabeigt kompleksās transformatoru apakšstacijas rekonstrukciju.</w:t>
      </w:r>
    </w:p>
    <w:p w14:paraId="3543B4DE" w14:textId="557DF932" w:rsidR="001D0199" w:rsidRDefault="001D0199" w:rsidP="00075374">
      <w:pPr>
        <w:pStyle w:val="NormalSP"/>
        <w:spacing w:after="120" w:line="240" w:lineRule="auto"/>
        <w:rPr>
          <w:rFonts w:ascii="Poppins" w:hAnsi="Poppins" w:cs="Poppins"/>
          <w:szCs w:val="22"/>
        </w:rPr>
      </w:pPr>
      <w:r w:rsidRPr="00C86CC2">
        <w:rPr>
          <w:rFonts w:ascii="Poppins" w:hAnsi="Poppins" w:cs="Poppins"/>
          <w:szCs w:val="22"/>
        </w:rPr>
        <w:t>2024. gadā plānota LTV vienotās režijas kompleksa otrās kārtas projekta realizēšana</w:t>
      </w:r>
      <w:r w:rsidR="0083184B" w:rsidRPr="00C86CC2">
        <w:rPr>
          <w:rFonts w:ascii="Poppins" w:hAnsi="Poppins" w:cs="Poppins"/>
          <w:szCs w:val="22"/>
        </w:rPr>
        <w:t xml:space="preserve">, kas </w:t>
      </w:r>
      <w:r w:rsidRPr="00C86CC2">
        <w:rPr>
          <w:rFonts w:ascii="Poppins" w:hAnsi="Poppins" w:cs="Poppins"/>
          <w:szCs w:val="22"/>
        </w:rPr>
        <w:t xml:space="preserve">būtiski stiprinās darbības nepārtrauktību un </w:t>
      </w:r>
      <w:r w:rsidR="0083184B" w:rsidRPr="00C86CC2">
        <w:rPr>
          <w:rFonts w:ascii="Poppins" w:hAnsi="Poppins" w:cs="Poppins"/>
          <w:szCs w:val="22"/>
        </w:rPr>
        <w:t xml:space="preserve">ar vienota kompleksa palīdzību </w:t>
      </w:r>
      <w:r w:rsidRPr="00C86CC2">
        <w:rPr>
          <w:rFonts w:ascii="Poppins" w:hAnsi="Poppins" w:cs="Poppins"/>
          <w:szCs w:val="22"/>
        </w:rPr>
        <w:t>nodrošinās studiju pārvaldību. Ar detalizētu investīciju plānu iespējams iepazīties pielikumā.</w:t>
      </w:r>
    </w:p>
    <w:p w14:paraId="680E7539" w14:textId="77777777" w:rsidR="00075374" w:rsidRPr="00C86CC2" w:rsidRDefault="00075374" w:rsidP="00075374">
      <w:pPr>
        <w:pStyle w:val="NormalSP"/>
        <w:spacing w:after="120" w:line="240" w:lineRule="auto"/>
        <w:rPr>
          <w:rFonts w:ascii="Poppins" w:hAnsi="Poppins" w:cs="Poppins"/>
          <w:szCs w:val="22"/>
        </w:rPr>
      </w:pPr>
    </w:p>
    <w:p w14:paraId="017E73BB" w14:textId="370500B6" w:rsidR="001D0199" w:rsidRPr="00C86CC2" w:rsidRDefault="001D0199" w:rsidP="00075374">
      <w:pPr>
        <w:pStyle w:val="Heading2"/>
        <w:spacing w:before="0" w:after="120" w:line="240" w:lineRule="auto"/>
      </w:pPr>
      <w:bookmarkStart w:id="7" w:name="_Toc154151841"/>
      <w:r w:rsidRPr="00C86CC2">
        <w:t>P</w:t>
      </w:r>
      <w:r w:rsidR="008E1CCC">
        <w:t>ārvaldība</w:t>
      </w:r>
      <w:bookmarkEnd w:id="7"/>
    </w:p>
    <w:p w14:paraId="6B2A808F" w14:textId="62E220D4" w:rsidR="001D0199" w:rsidRDefault="001D0199" w:rsidP="00075374">
      <w:pPr>
        <w:tabs>
          <w:tab w:val="right" w:pos="284"/>
        </w:tabs>
        <w:spacing w:after="120" w:line="240" w:lineRule="auto"/>
        <w:jc w:val="both"/>
        <w:rPr>
          <w:rFonts w:ascii="Poppins" w:hAnsi="Poppins" w:cs="Poppins"/>
        </w:rPr>
      </w:pPr>
      <w:r w:rsidRPr="00C86CC2">
        <w:rPr>
          <w:rFonts w:ascii="Poppins" w:hAnsi="Poppins" w:cs="Poppins"/>
        </w:rPr>
        <w:t>2024. gadā LTV pārvaldību atbilstoši LTV statūtos paredzētajam nodrošinās valde</w:t>
      </w:r>
      <w:r w:rsidR="0083184B" w:rsidRPr="00C86CC2">
        <w:rPr>
          <w:rFonts w:ascii="Poppins" w:hAnsi="Poppins" w:cs="Poppins"/>
        </w:rPr>
        <w:t xml:space="preserve"> </w:t>
      </w:r>
      <w:r w:rsidRPr="00C86CC2">
        <w:rPr>
          <w:rFonts w:ascii="Poppins" w:hAnsi="Poppins" w:cs="Poppins"/>
        </w:rPr>
        <w:t>un, ja nepieciešams, valdes apstiprināti prokūristi. Saskaņā ar Stratēģijas mērķi nodrošināt profesionālu un efektīvu pārvaldību, LTV turpinās darb</w:t>
      </w:r>
      <w:r w:rsidR="0083184B" w:rsidRPr="00C86CC2">
        <w:rPr>
          <w:rFonts w:ascii="Poppins" w:hAnsi="Poppins" w:cs="Poppins"/>
        </w:rPr>
        <w:t>u, lai pilnveidotu satura vadības</w:t>
      </w:r>
      <w:r w:rsidR="00675CF2">
        <w:rPr>
          <w:rFonts w:ascii="Poppins" w:hAnsi="Poppins" w:cs="Poppins"/>
        </w:rPr>
        <w:t xml:space="preserve">, kā arī iepirkumu un finanšu kontroles </w:t>
      </w:r>
      <w:r w:rsidRPr="00C86CC2">
        <w:rPr>
          <w:rFonts w:ascii="Poppins" w:hAnsi="Poppins" w:cs="Poppins"/>
        </w:rPr>
        <w:t xml:space="preserve">sistēmas. </w:t>
      </w:r>
      <w:r w:rsidR="0083184B" w:rsidRPr="00C86CC2">
        <w:rPr>
          <w:rFonts w:ascii="Poppins" w:hAnsi="Poppins" w:cs="Poppins"/>
        </w:rPr>
        <w:t>S</w:t>
      </w:r>
      <w:r w:rsidRPr="00C86CC2">
        <w:rPr>
          <w:rFonts w:ascii="Poppins" w:hAnsi="Poppins" w:cs="Poppins"/>
        </w:rPr>
        <w:t xml:space="preserve">agaidāms, ka </w:t>
      </w:r>
      <w:r w:rsidR="0083184B" w:rsidRPr="00C86CC2">
        <w:rPr>
          <w:rFonts w:ascii="Poppins" w:hAnsi="Poppins" w:cs="Poppins"/>
        </w:rPr>
        <w:t>SEPLP</w:t>
      </w:r>
      <w:r w:rsidRPr="00C86CC2">
        <w:rPr>
          <w:rFonts w:ascii="Poppins" w:hAnsi="Poppins" w:cs="Poppins"/>
        </w:rPr>
        <w:t xml:space="preserve"> turpinās</w:t>
      </w:r>
      <w:r w:rsidR="0083184B" w:rsidRPr="00C86CC2">
        <w:rPr>
          <w:rFonts w:ascii="Poppins" w:hAnsi="Poppins" w:cs="Poppins"/>
        </w:rPr>
        <w:t xml:space="preserve"> </w:t>
      </w:r>
      <w:r w:rsidRPr="00C86CC2">
        <w:rPr>
          <w:rFonts w:ascii="Poppins" w:hAnsi="Poppins" w:cs="Poppins"/>
        </w:rPr>
        <w:t xml:space="preserve">abu sabiedrisko mediju apvienošanai nepieciešamos sagatavošanās darbus, lai </w:t>
      </w:r>
      <w:r w:rsidR="0083184B" w:rsidRPr="00C86CC2">
        <w:rPr>
          <w:rFonts w:ascii="Poppins" w:hAnsi="Poppins" w:cs="Poppins"/>
        </w:rPr>
        <w:t>no</w:t>
      </w:r>
      <w:r w:rsidRPr="00C86CC2">
        <w:rPr>
          <w:rFonts w:ascii="Poppins" w:hAnsi="Poppins" w:cs="Poppins"/>
        </w:rPr>
        <w:t xml:space="preserve"> 2025. gada janvār</w:t>
      </w:r>
      <w:r w:rsidR="0083184B" w:rsidRPr="00C86CC2">
        <w:rPr>
          <w:rFonts w:ascii="Poppins" w:hAnsi="Poppins" w:cs="Poppins"/>
        </w:rPr>
        <w:t>a</w:t>
      </w:r>
      <w:r w:rsidRPr="00C86CC2">
        <w:rPr>
          <w:rFonts w:ascii="Poppins" w:hAnsi="Poppins" w:cs="Poppins"/>
        </w:rPr>
        <w:t xml:space="preserve"> tiktu nodrošināta abu mediju faktiska apvienošana. </w:t>
      </w:r>
      <w:r w:rsidR="0083184B" w:rsidRPr="00C86CC2">
        <w:rPr>
          <w:rFonts w:ascii="Poppins" w:hAnsi="Poppins" w:cs="Poppins"/>
        </w:rPr>
        <w:t xml:space="preserve">Plānots, ka </w:t>
      </w:r>
      <w:r w:rsidRPr="00C86CC2">
        <w:rPr>
          <w:rFonts w:ascii="Poppins" w:hAnsi="Poppins" w:cs="Poppins"/>
        </w:rPr>
        <w:t>2024. gada otrajā pusē tiks izsludināts</w:t>
      </w:r>
      <w:r w:rsidR="00675CF2">
        <w:rPr>
          <w:rFonts w:ascii="Poppins" w:hAnsi="Poppins" w:cs="Poppins"/>
        </w:rPr>
        <w:t xml:space="preserve"> vienotā Latvijas sabiedriskā medija </w:t>
      </w:r>
      <w:r w:rsidRPr="00C86CC2">
        <w:rPr>
          <w:rFonts w:ascii="Poppins" w:hAnsi="Poppins" w:cs="Poppins"/>
        </w:rPr>
        <w:t xml:space="preserve">valdes konkurss. </w:t>
      </w:r>
    </w:p>
    <w:p w14:paraId="1727A746" w14:textId="77777777" w:rsidR="00075374" w:rsidRPr="00C86CC2" w:rsidRDefault="00075374" w:rsidP="00075374">
      <w:pPr>
        <w:tabs>
          <w:tab w:val="right" w:pos="284"/>
        </w:tabs>
        <w:spacing w:after="120" w:line="240" w:lineRule="auto"/>
        <w:jc w:val="both"/>
        <w:rPr>
          <w:rFonts w:ascii="Poppins" w:hAnsi="Poppins" w:cs="Poppins"/>
        </w:rPr>
      </w:pPr>
    </w:p>
    <w:p w14:paraId="5892CD8F" w14:textId="69F41435" w:rsidR="001D0199" w:rsidRPr="002E453A" w:rsidRDefault="001D0199" w:rsidP="00075374">
      <w:pPr>
        <w:pStyle w:val="Heading2"/>
        <w:spacing w:before="0" w:after="120" w:line="240" w:lineRule="auto"/>
      </w:pPr>
      <w:bookmarkStart w:id="8" w:name="_Toc154151842"/>
      <w:r w:rsidRPr="002E453A">
        <w:t>K</w:t>
      </w:r>
      <w:r w:rsidR="008E1CCC" w:rsidRPr="002E453A">
        <w:t>omunikācija</w:t>
      </w:r>
      <w:bookmarkEnd w:id="8"/>
    </w:p>
    <w:p w14:paraId="0101B22E" w14:textId="5D362BE7" w:rsidR="00D71615" w:rsidRPr="00C86CC2" w:rsidRDefault="00D71615" w:rsidP="00075374">
      <w:pPr>
        <w:spacing w:after="120" w:line="240" w:lineRule="auto"/>
        <w:jc w:val="both"/>
        <w:rPr>
          <w:rFonts w:ascii="Poppins" w:hAnsi="Poppins" w:cs="Poppins"/>
        </w:rPr>
      </w:pPr>
      <w:r w:rsidRPr="00C86CC2">
        <w:rPr>
          <w:rFonts w:ascii="Poppins" w:hAnsi="Poppins" w:cs="Poppins"/>
        </w:rPr>
        <w:t>2024.</w:t>
      </w:r>
      <w:r w:rsidR="0083184B" w:rsidRPr="00C86CC2">
        <w:rPr>
          <w:rFonts w:ascii="Poppins" w:hAnsi="Poppins" w:cs="Poppins"/>
        </w:rPr>
        <w:t> </w:t>
      </w:r>
      <w:r w:rsidRPr="00C86CC2">
        <w:rPr>
          <w:rFonts w:ascii="Poppins" w:hAnsi="Poppins" w:cs="Poppins"/>
        </w:rPr>
        <w:t xml:space="preserve">gadā turpināsies LTV jubilejas – 70. – sezona, mārketingā un komunikācijā īpaši izceļot raidījumus, kas izturējuši laika pārbaudi (piem., desmit gadus ēterā – “Rīta Panorāma”, “Kultūras ziņas”, “1:1” un “Aizliegtais paņēmiens”), kā arī LTV personības – raidījumu vadītājus, tādējādi stiprinot ne tikai </w:t>
      </w:r>
      <w:r w:rsidR="0083184B" w:rsidRPr="00C86CC2">
        <w:rPr>
          <w:rFonts w:ascii="Poppins" w:hAnsi="Poppins" w:cs="Poppins"/>
        </w:rPr>
        <w:t xml:space="preserve">LTV </w:t>
      </w:r>
      <w:r w:rsidRPr="00C86CC2">
        <w:rPr>
          <w:rFonts w:ascii="Poppins" w:hAnsi="Poppins" w:cs="Poppins"/>
        </w:rPr>
        <w:t xml:space="preserve">zīmolus, bet arī veicinot ētera personību atpazīstamību un nostiprinot izpratni par viņu piederību LTV. Tiks īstenotas digitālā mārketinga un komunikācijas aktivitātes, lai veicinātu LTV digitālo platformu zīmolu atpazīstamību, īpašu uzmanību veltot satura atskaņotāja REplay.lv un sabiedrisko mediju portāla LSM, kā arī bērnu un jauniešu platformu (LSM Bērnistaba, +AUDZIS, 16+) izcelšanai. </w:t>
      </w:r>
    </w:p>
    <w:p w14:paraId="391D4C27" w14:textId="77777777" w:rsidR="00D71615" w:rsidRPr="00C86CC2" w:rsidRDefault="00D71615" w:rsidP="00FC433A">
      <w:pPr>
        <w:spacing w:after="120" w:line="240" w:lineRule="auto"/>
        <w:jc w:val="both"/>
        <w:rPr>
          <w:rFonts w:ascii="Poppins" w:hAnsi="Poppins" w:cs="Poppins"/>
        </w:rPr>
      </w:pPr>
      <w:r w:rsidRPr="00C86CC2">
        <w:rPr>
          <w:rFonts w:ascii="Poppins" w:hAnsi="Poppins" w:cs="Poppins"/>
        </w:rPr>
        <w:t xml:space="preserve">Kā ierasts, kopā ar Latvijas Radio tiks veidotas mārketinga un komunikācijas kampaņas sadarbības projektiem – “Muzikālajai bankai”, Latvijas sabiedrisko mediju gada balvai kultūrā “Kilograms kultūras”, sabiedrisko mediju labdarības maratonam “Dod pieci!”. </w:t>
      </w:r>
    </w:p>
    <w:p w14:paraId="248B0B31" w14:textId="14042F8E" w:rsidR="00243FA3" w:rsidRPr="00FC063E" w:rsidRDefault="00D71615" w:rsidP="00A91DFE">
      <w:pPr>
        <w:spacing w:after="120" w:line="240" w:lineRule="auto"/>
        <w:jc w:val="both"/>
        <w:rPr>
          <w:rFonts w:ascii="Poppins" w:hAnsi="Poppins" w:cs="Poppins"/>
        </w:rPr>
      </w:pPr>
      <w:r w:rsidRPr="00C86CC2">
        <w:rPr>
          <w:rFonts w:ascii="Poppins" w:hAnsi="Poppins" w:cs="Poppins"/>
        </w:rPr>
        <w:t>2024. gadā paredzēts stiprināt uzņēmuma korporatīvo komunikāciju, t.sk. ieviešot jaunus iekšējās komunikācijas kanālus, lai uzlabotu darbinieku informētību par uzņēmumā pieņemtajiem lēmumiem un gaidāmajām pārmaiņām, kā arī nodrošinātu efektīvāku darbinieku iesaisti sabiedrisko mediju apvienošanas procesā.</w:t>
      </w:r>
      <w:r w:rsidR="00A91DFE">
        <w:rPr>
          <w:rFonts w:ascii="Poppins" w:hAnsi="Poppins" w:cs="Poppins"/>
        </w:rPr>
        <w:t xml:space="preserve"> </w:t>
      </w:r>
      <w:r w:rsidR="00243FA3" w:rsidRPr="00FC063E">
        <w:rPr>
          <w:rFonts w:ascii="Poppins" w:hAnsi="Poppins" w:cs="Poppins"/>
        </w:rPr>
        <w:t>Uzņēmuma korporatīvās komunikācijas stiprināšana krīzes situācijās ļaus veiksmīgāk sagatavot un piemērot komunikācijas stratēģijas un taktikas.</w:t>
      </w:r>
    </w:p>
    <w:p w14:paraId="053913A5" w14:textId="77777777" w:rsidR="00243FA3" w:rsidRPr="00FC063E" w:rsidRDefault="00243FA3" w:rsidP="00243FA3">
      <w:pPr>
        <w:snapToGrid w:val="0"/>
        <w:spacing w:after="120" w:line="240" w:lineRule="auto"/>
        <w:jc w:val="both"/>
        <w:rPr>
          <w:rFonts w:ascii="Poppins" w:hAnsi="Poppins" w:cs="Poppins"/>
          <w:noProof/>
        </w:rPr>
      </w:pPr>
      <w:r w:rsidRPr="00FC063E">
        <w:rPr>
          <w:rFonts w:ascii="Poppins" w:hAnsi="Poppins" w:cs="Poppins"/>
          <w:noProof/>
        </w:rPr>
        <w:t xml:space="preserve">Arī 2024. gadā tiks turpināta komunikācija, lai skaidrotu sabiedrisko mediju jēgu un nozīmību, funkcijas un mērķus, redakcionālos lēmumus, satura veidošanas izaicinājumus u.tml. Lai uzrunātu gan iedzīvotājus, kas patērē sabiedrisko mediju saturu, bet vēlētos saņemt redakcionālo izvēļu skaidrojumus, gan iedzīvotājus, kas patērē sabiedrisko mediju saturu, bet noteiktās situācijās neatšķir to no komercmediju satura, kā arī iedzīvotājus, kas dažādu iemeslu dēļ neizprot, kā sabiedriskie mediji atšķiras no valsts medijiem, tiks nodrošināta plānveida satura veidošana rakstu, interviju, raidierakstu un citu formātu veidā. LTV turpinās veidot raidierakstu “Parunāsim”, kurā uz interesantām sarunām par tēmām, kas skar ikvienu Latvijas Televīzijas darbinieku (un arī skatītāju), tiek aicinātas LTV personības, kā arī veidos publikācijas sabiedrisko mediju portāla LSM sadaļai “Ārpus ētera”. LTV viedokļa līderi piedalīsies citu mediju veidotajās diskusijās, kā arī mediju nozares un piemērotos citu nozaru semināros, konferencēs u.tml. </w:t>
      </w:r>
    </w:p>
    <w:p w14:paraId="64EE499D" w14:textId="049D9998" w:rsidR="00243FA3" w:rsidRDefault="00243FA3" w:rsidP="00243FA3">
      <w:pPr>
        <w:snapToGrid w:val="0"/>
        <w:spacing w:after="120" w:line="240" w:lineRule="auto"/>
        <w:jc w:val="both"/>
        <w:rPr>
          <w:rFonts w:ascii="Poppins" w:hAnsi="Poppins" w:cs="Poppins"/>
        </w:rPr>
      </w:pPr>
      <w:r w:rsidRPr="00FC063E">
        <w:rPr>
          <w:rFonts w:ascii="Poppins" w:hAnsi="Poppins" w:cs="Poppins"/>
          <w:noProof/>
        </w:rPr>
        <w:t>Sagaidot LTV 70 gadu jubileju, komunikācijā tiks uzsvērta LTV bagātā vēsture – no pirmās pārraides 1954. gada 6. novembrī līdz mūsdienām, kad LTV pilda atbildīgo sabiedriskā medija misiju, mērķus un uzdevumus.</w:t>
      </w:r>
    </w:p>
    <w:p w14:paraId="51325784" w14:textId="77777777" w:rsidR="00075374" w:rsidRPr="00C86CC2" w:rsidRDefault="00075374" w:rsidP="00075374">
      <w:pPr>
        <w:spacing w:after="120" w:line="240" w:lineRule="auto"/>
        <w:jc w:val="both"/>
        <w:rPr>
          <w:rFonts w:ascii="Poppins" w:hAnsi="Poppins" w:cs="Poppins"/>
        </w:rPr>
      </w:pPr>
    </w:p>
    <w:p w14:paraId="6D321223" w14:textId="4552726C" w:rsidR="001D0199" w:rsidRPr="002E453A" w:rsidRDefault="008E1CCC" w:rsidP="00075374">
      <w:pPr>
        <w:pStyle w:val="Heading2"/>
        <w:spacing w:before="0" w:after="120" w:line="240" w:lineRule="auto"/>
      </w:pPr>
      <w:bookmarkStart w:id="9" w:name="_Toc154151843"/>
      <w:r w:rsidRPr="002E453A">
        <w:t>Finanšu situācija</w:t>
      </w:r>
      <w:bookmarkEnd w:id="9"/>
    </w:p>
    <w:p w14:paraId="34EEC552" w14:textId="2D1A0295" w:rsidR="001D0199" w:rsidRPr="00C86CC2" w:rsidRDefault="0083184B" w:rsidP="00075374">
      <w:pPr>
        <w:spacing w:after="120" w:line="240" w:lineRule="auto"/>
        <w:jc w:val="both"/>
        <w:rPr>
          <w:rFonts w:ascii="Poppins" w:hAnsi="Poppins" w:cs="Poppins"/>
        </w:rPr>
      </w:pPr>
      <w:r w:rsidRPr="00C86CC2">
        <w:rPr>
          <w:rFonts w:ascii="Poppins" w:hAnsi="Poppins" w:cs="Poppins"/>
        </w:rPr>
        <w:t>A</w:t>
      </w:r>
      <w:r w:rsidR="001D0199" w:rsidRPr="00C86CC2">
        <w:rPr>
          <w:rFonts w:ascii="Poppins" w:hAnsi="Poppins" w:cs="Poppins"/>
        </w:rPr>
        <w:t xml:space="preserve">tbilstoši </w:t>
      </w:r>
      <w:r w:rsidRPr="00C86CC2">
        <w:rPr>
          <w:rFonts w:ascii="Poppins" w:hAnsi="Poppins" w:cs="Poppins"/>
        </w:rPr>
        <w:t>S</w:t>
      </w:r>
      <w:r w:rsidR="001D0199" w:rsidRPr="00C86CC2">
        <w:rPr>
          <w:rFonts w:ascii="Poppins" w:hAnsi="Poppins" w:cs="Poppins"/>
        </w:rPr>
        <w:t>tratēģijai</w:t>
      </w:r>
      <w:r w:rsidRPr="00C86CC2">
        <w:rPr>
          <w:rFonts w:ascii="Poppins" w:hAnsi="Poppins" w:cs="Poppins"/>
        </w:rPr>
        <w:t xml:space="preserve"> LTV mērķis</w:t>
      </w:r>
      <w:r w:rsidR="001D0199" w:rsidRPr="00C86CC2">
        <w:rPr>
          <w:rFonts w:ascii="Poppins" w:hAnsi="Poppins" w:cs="Poppins"/>
        </w:rPr>
        <w:t xml:space="preserve"> ir nodrošināt efektīvu un uz attīstību vērstu kapitālsabiedrības darbību. 2024. gads ir pirmais no trīs gadu posma, kuru Latvijas sabiedriskie mediji uzsāks papildu valsts budžeta finansējuma apstākļos. 2024. gada papildu finansējums tiks novirzīts finanšu situācijas stabilizēšana</w:t>
      </w:r>
      <w:r w:rsidRPr="00C86CC2">
        <w:rPr>
          <w:rFonts w:ascii="Poppins" w:hAnsi="Poppins" w:cs="Poppins"/>
        </w:rPr>
        <w:t>i</w:t>
      </w:r>
      <w:r w:rsidR="001D0199" w:rsidRPr="00C86CC2">
        <w:rPr>
          <w:rFonts w:ascii="Poppins" w:hAnsi="Poppins" w:cs="Poppins"/>
        </w:rPr>
        <w:t xml:space="preserve"> (tai skaitā vispārējā operatīvo darbību nodrošinošo izmaksu </w:t>
      </w:r>
      <w:r w:rsidRPr="00C86CC2">
        <w:rPr>
          <w:rFonts w:ascii="Poppins" w:hAnsi="Poppins" w:cs="Poppins"/>
        </w:rPr>
        <w:t>pieauguma</w:t>
      </w:r>
      <w:r w:rsidR="001D0199" w:rsidRPr="00C86CC2">
        <w:rPr>
          <w:rFonts w:ascii="Poppins" w:hAnsi="Poppins" w:cs="Poppins"/>
        </w:rPr>
        <w:t xml:space="preserve"> segšanai) un LTV personāla konkurētspējas stiprināšana</w:t>
      </w:r>
      <w:r w:rsidRPr="00C86CC2">
        <w:rPr>
          <w:rFonts w:ascii="Poppins" w:hAnsi="Poppins" w:cs="Poppins"/>
        </w:rPr>
        <w:t>i</w:t>
      </w:r>
      <w:r w:rsidR="001D0199" w:rsidRPr="00C86CC2">
        <w:rPr>
          <w:rFonts w:ascii="Poppins" w:hAnsi="Poppins" w:cs="Poppins"/>
        </w:rPr>
        <w:t>. 2025.</w:t>
      </w:r>
      <w:r w:rsidRPr="00C86CC2">
        <w:rPr>
          <w:rFonts w:ascii="Poppins" w:hAnsi="Poppins" w:cs="Poppins"/>
        </w:rPr>
        <w:t> </w:t>
      </w:r>
      <w:r w:rsidR="001D0199" w:rsidRPr="00C86CC2">
        <w:rPr>
          <w:rFonts w:ascii="Poppins" w:hAnsi="Poppins" w:cs="Poppins"/>
        </w:rPr>
        <w:t>un 2026. gad</w:t>
      </w:r>
      <w:r w:rsidRPr="00C86CC2">
        <w:rPr>
          <w:rFonts w:ascii="Poppins" w:hAnsi="Poppins" w:cs="Poppins"/>
        </w:rPr>
        <w:t>ā</w:t>
      </w:r>
      <w:r w:rsidR="001D0199" w:rsidRPr="00C86CC2">
        <w:rPr>
          <w:rFonts w:ascii="Poppins" w:hAnsi="Poppins" w:cs="Poppins"/>
        </w:rPr>
        <w:t xml:space="preserve"> papildus paredzēti projekti ilgtermiņa ieguldījumu vajadzību segšanai, kā arī bērnu, jauniešu un digitālās satura attīstībai</w:t>
      </w:r>
      <w:r w:rsidR="00675CF2">
        <w:rPr>
          <w:rFonts w:ascii="Poppins" w:hAnsi="Poppins" w:cs="Poppins"/>
        </w:rPr>
        <w:t xml:space="preserve">, filmu līdzproducēšanai un oriģinālsatura </w:t>
      </w:r>
      <w:r w:rsidR="001934C0">
        <w:rPr>
          <w:rFonts w:ascii="Poppins" w:hAnsi="Poppins" w:cs="Poppins"/>
        </w:rPr>
        <w:t xml:space="preserve">piedāvājuma paplašināšanai. </w:t>
      </w:r>
    </w:p>
    <w:p w14:paraId="13E33C3E" w14:textId="1148B30C" w:rsidR="00021C64" w:rsidRPr="00C86CC2" w:rsidRDefault="001D0199" w:rsidP="00FC433A">
      <w:pPr>
        <w:spacing w:after="120" w:line="240" w:lineRule="auto"/>
        <w:jc w:val="both"/>
        <w:rPr>
          <w:rFonts w:ascii="Poppins" w:hAnsi="Poppins" w:cs="Poppins"/>
        </w:rPr>
      </w:pPr>
      <w:r w:rsidRPr="00C86CC2">
        <w:rPr>
          <w:rFonts w:ascii="Poppins" w:hAnsi="Poppins" w:cs="Poppins"/>
        </w:rPr>
        <w:t>Uzņēmuma 2024. gada budžet</w:t>
      </w:r>
      <w:r w:rsidR="0083184B" w:rsidRPr="00C86CC2">
        <w:rPr>
          <w:rFonts w:ascii="Poppins" w:hAnsi="Poppins" w:cs="Poppins"/>
        </w:rPr>
        <w:t>ā kopējo ieņēmumu apjoms</w:t>
      </w:r>
      <w:r w:rsidRPr="00C86CC2">
        <w:rPr>
          <w:rFonts w:ascii="Poppins" w:hAnsi="Poppins" w:cs="Poppins"/>
        </w:rPr>
        <w:t xml:space="preserve"> sasniegs 3</w:t>
      </w:r>
      <w:r w:rsidR="000A5897">
        <w:rPr>
          <w:rFonts w:ascii="Poppins" w:hAnsi="Poppins" w:cs="Poppins"/>
        </w:rPr>
        <w:t>6</w:t>
      </w:r>
      <w:r w:rsidRPr="00C86CC2">
        <w:rPr>
          <w:rFonts w:ascii="Poppins" w:hAnsi="Poppins" w:cs="Poppins"/>
        </w:rPr>
        <w:t xml:space="preserve"> miljonu </w:t>
      </w:r>
      <w:r w:rsidR="0083184B" w:rsidRPr="00C86CC2">
        <w:rPr>
          <w:rFonts w:ascii="Poppins" w:hAnsi="Poppins" w:cs="Poppins"/>
        </w:rPr>
        <w:t>EUR</w:t>
      </w:r>
      <w:r w:rsidRPr="00C86CC2">
        <w:rPr>
          <w:rFonts w:ascii="Poppins" w:hAnsi="Poppins" w:cs="Poppins"/>
        </w:rPr>
        <w:t>, no kura lielāko daļu, t</w:t>
      </w:r>
      <w:r w:rsidR="0083184B" w:rsidRPr="00C86CC2">
        <w:rPr>
          <w:rFonts w:ascii="Poppins" w:hAnsi="Poppins" w:cs="Poppins"/>
        </w:rPr>
        <w:t xml:space="preserve">.i. </w:t>
      </w:r>
      <w:r w:rsidRPr="00C86CC2">
        <w:rPr>
          <w:rFonts w:ascii="Poppins" w:hAnsi="Poppins" w:cs="Poppins"/>
        </w:rPr>
        <w:t xml:space="preserve">vairāk </w:t>
      </w:r>
      <w:r w:rsidR="0083184B" w:rsidRPr="00C86CC2">
        <w:rPr>
          <w:rFonts w:ascii="Poppins" w:hAnsi="Poppins" w:cs="Poppins"/>
        </w:rPr>
        <w:t>ne</w:t>
      </w:r>
      <w:r w:rsidRPr="00C86CC2">
        <w:rPr>
          <w:rFonts w:ascii="Poppins" w:hAnsi="Poppins" w:cs="Poppins"/>
        </w:rPr>
        <w:t>kā 98%, veido valsts budžeta dotācija un mērķfinansējuma līdzekļi. 2024. gada LTV budžeta izdevumi ir ieplānoti, lai sasniegtu LTV kā sabiedriskā medija pamatuzdevumu – sabiedriskā pasūtījuma ietvaros nodrošināt</w:t>
      </w:r>
      <w:r w:rsidR="00423156">
        <w:rPr>
          <w:rFonts w:ascii="Poppins" w:hAnsi="Poppins" w:cs="Poppins"/>
        </w:rPr>
        <w:t xml:space="preserve">u </w:t>
      </w:r>
      <w:r w:rsidRPr="00C86CC2">
        <w:rPr>
          <w:rFonts w:ascii="Poppins" w:hAnsi="Poppins" w:cs="Poppins"/>
        </w:rPr>
        <w:t>maksimāli pieejamu</w:t>
      </w:r>
      <w:r w:rsidR="00D85139" w:rsidRPr="00C86CC2">
        <w:rPr>
          <w:rFonts w:ascii="Poppins" w:hAnsi="Poppins" w:cs="Poppins"/>
        </w:rPr>
        <w:t xml:space="preserve"> un</w:t>
      </w:r>
      <w:r w:rsidRPr="00C86CC2">
        <w:rPr>
          <w:rFonts w:ascii="Poppins" w:hAnsi="Poppins" w:cs="Poppins"/>
        </w:rPr>
        <w:t xml:space="preserve"> kvalitatīvu saturu iespējami plašākai sabiedrībai.</w:t>
      </w:r>
    </w:p>
    <w:p w14:paraId="278F1FD9" w14:textId="77777777" w:rsidR="00021C64" w:rsidRPr="00C86CC2" w:rsidRDefault="00021C64" w:rsidP="00FC433A">
      <w:pPr>
        <w:spacing w:after="120" w:line="240" w:lineRule="auto"/>
        <w:jc w:val="both"/>
        <w:rPr>
          <w:rFonts w:ascii="Poppins" w:hAnsi="Poppins" w:cs="Poppins"/>
        </w:rPr>
      </w:pPr>
    </w:p>
    <w:p w14:paraId="3B7725C5" w14:textId="4B2620DD" w:rsidR="00075374" w:rsidRDefault="00075374">
      <w:pPr>
        <w:rPr>
          <w:rFonts w:ascii="Poppins" w:hAnsi="Poppins" w:cs="Poppins"/>
        </w:rPr>
      </w:pPr>
      <w:r>
        <w:rPr>
          <w:rFonts w:ascii="Poppins" w:hAnsi="Poppins" w:cs="Poppins"/>
        </w:rPr>
        <w:br w:type="page"/>
      </w:r>
    </w:p>
    <w:p w14:paraId="08A9B16E" w14:textId="74196C1F" w:rsidR="00021C64" w:rsidRDefault="00021C64" w:rsidP="00CB71F5">
      <w:pPr>
        <w:pStyle w:val="Heading1"/>
        <w:numPr>
          <w:ilvl w:val="0"/>
          <w:numId w:val="23"/>
        </w:numPr>
      </w:pPr>
      <w:bookmarkStart w:id="10" w:name="_Toc122638712"/>
      <w:bookmarkStart w:id="11" w:name="_Toc154151844"/>
      <w:bookmarkStart w:id="12" w:name="_Hlk89762944"/>
      <w:bookmarkStart w:id="13" w:name="_Toc60230325"/>
      <w:r w:rsidRPr="002E453A">
        <w:t>GALVENIE LTV PROGRAMMU UN PAKALPOJUMU IZPLATĪŠANAS VEIDI</w:t>
      </w:r>
      <w:bookmarkEnd w:id="10"/>
      <w:bookmarkEnd w:id="11"/>
    </w:p>
    <w:p w14:paraId="1EE98ED6" w14:textId="77777777" w:rsidR="00075374" w:rsidRPr="00075374" w:rsidRDefault="00075374" w:rsidP="00075374"/>
    <w:p w14:paraId="710878FD" w14:textId="59C01769" w:rsidR="00021C64" w:rsidRPr="00CB71F5" w:rsidRDefault="00021C64" w:rsidP="00075374">
      <w:pPr>
        <w:pStyle w:val="Heading2"/>
        <w:spacing w:before="0" w:after="120" w:line="240" w:lineRule="auto"/>
      </w:pPr>
      <w:bookmarkStart w:id="14" w:name="_Toc122638713"/>
      <w:bookmarkStart w:id="15" w:name="_Toc154151845"/>
      <w:bookmarkEnd w:id="12"/>
      <w:r w:rsidRPr="00CB71F5">
        <w:t>Informācija par programmu apraidi</w:t>
      </w:r>
      <w:bookmarkEnd w:id="14"/>
      <w:bookmarkEnd w:id="15"/>
    </w:p>
    <w:p w14:paraId="6D166C4E" w14:textId="696061FF" w:rsidR="00021C64" w:rsidRPr="00C86CC2" w:rsidRDefault="00D85139" w:rsidP="00075374">
      <w:pPr>
        <w:snapToGrid w:val="0"/>
        <w:spacing w:after="120" w:line="240" w:lineRule="auto"/>
        <w:jc w:val="both"/>
        <w:rPr>
          <w:rFonts w:ascii="Poppins" w:hAnsi="Poppins" w:cs="Poppins"/>
        </w:rPr>
      </w:pPr>
      <w:r w:rsidRPr="00C86CC2">
        <w:rPr>
          <w:rFonts w:ascii="Poppins" w:hAnsi="Poppins" w:cs="Poppins"/>
        </w:rPr>
        <w:t>LTV</w:t>
      </w:r>
      <w:r w:rsidR="00021C64" w:rsidRPr="00C86CC2">
        <w:rPr>
          <w:rFonts w:ascii="Poppins" w:hAnsi="Poppins" w:cs="Poppins"/>
        </w:rPr>
        <w:t xml:space="preserve"> pieejamība bezmaksas apraides tīkla pārklājumā ir nodrošināta 99,77% no Latvijas teritorijas, kas aptver 99,87% valsts iedzīvotāju.</w:t>
      </w:r>
      <w:r w:rsidR="00021C64" w:rsidRPr="00C86CC2">
        <w:rPr>
          <w:rStyle w:val="FootnoteReference"/>
          <w:rFonts w:ascii="Poppins" w:hAnsi="Poppins" w:cs="Poppins"/>
        </w:rPr>
        <w:footnoteReference w:id="2"/>
      </w:r>
    </w:p>
    <w:p w14:paraId="1045E9D8" w14:textId="77777777" w:rsidR="00021C64" w:rsidRPr="00C86CC2" w:rsidRDefault="00021C64" w:rsidP="00FC433A">
      <w:pPr>
        <w:spacing w:after="120" w:line="240" w:lineRule="auto"/>
        <w:jc w:val="center"/>
        <w:rPr>
          <w:rFonts w:ascii="Poppins" w:hAnsi="Poppins" w:cs="Poppins"/>
        </w:rPr>
      </w:pPr>
      <w:r w:rsidRPr="00C86CC2">
        <w:rPr>
          <w:rFonts w:ascii="Poppins" w:hAnsi="Poppins" w:cs="Poppins"/>
          <w:noProof/>
        </w:rPr>
        <w:drawing>
          <wp:inline distT="0" distB="0" distL="0" distR="0" wp14:anchorId="7748CE5E" wp14:editId="3F21F68B">
            <wp:extent cx="3807781" cy="2391209"/>
            <wp:effectExtent l="0" t="0" r="2540" b="9525"/>
            <wp:docPr id="1" name="Picture 1" descr="Latvijas karte ar bezmaksas apraides tīkliem. Uz kartes grafiski torņi un masti Aizpurvē, Alūksnē, Berjozovkā, Cesvainē, Daugavpilī, Dundagā, Embūtē, Ēvaržos, Kuldīgā, Lielaucē, Liepājā, Limbažos, Mālē, Pāvilostā, Rīgā, Rēzeknē, Tukumā, Valmierā, Ventspilī un Viesīt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vijas karte ar bezmaksas apraides tīkliem. Uz kartes grafiski torņi un masti Aizpurvē, Alūksnē, Berjozovkā, Cesvainē, Daugavpilī, Dundagā, Embūtē, Ēvaržos, Kuldīgā, Lielaucē, Liepājā, Limbažos, Mālē, Pāvilostā, Rīgā, Rēzeknē, Tukumā, Valmierā, Ventspilī un Viesītē."/>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42782" cy="2413189"/>
                    </a:xfrm>
                    <a:prstGeom prst="rect">
                      <a:avLst/>
                    </a:prstGeom>
                    <a:noFill/>
                    <a:ln>
                      <a:noFill/>
                    </a:ln>
                  </pic:spPr>
                </pic:pic>
              </a:graphicData>
            </a:graphic>
          </wp:inline>
        </w:drawing>
      </w:r>
    </w:p>
    <w:p w14:paraId="6528C089" w14:textId="20BD0124" w:rsidR="00021C64" w:rsidRPr="00C86CC2" w:rsidRDefault="00D85139" w:rsidP="00D85139">
      <w:pPr>
        <w:snapToGrid w:val="0"/>
        <w:spacing w:after="120" w:line="240" w:lineRule="auto"/>
        <w:jc w:val="both"/>
        <w:rPr>
          <w:rFonts w:ascii="Poppins" w:hAnsi="Poppins" w:cs="Poppins"/>
        </w:rPr>
      </w:pPr>
      <w:r w:rsidRPr="00C86CC2">
        <w:rPr>
          <w:rFonts w:ascii="Poppins" w:hAnsi="Poppins" w:cs="Poppins"/>
        </w:rPr>
        <w:t>LTV</w:t>
      </w:r>
      <w:r w:rsidR="00021C64" w:rsidRPr="00C86CC2">
        <w:rPr>
          <w:rFonts w:ascii="Poppins" w:hAnsi="Poppins" w:cs="Poppins"/>
        </w:rPr>
        <w:t xml:space="preserve"> kanālu un platformu portfelis aptver plašu auditoriju vecuma grupā 4+, sasniedzot tās ar lineāro TV kanālu, multimediju platformu un sociālo mediju palīdzību.</w:t>
      </w:r>
    </w:p>
    <w:p w14:paraId="7A67E679" w14:textId="52F24976" w:rsidR="00C86CC2" w:rsidRPr="00CB71F5" w:rsidRDefault="002E453A" w:rsidP="00CB71F5">
      <w:pPr>
        <w:pStyle w:val="Heading2"/>
      </w:pPr>
      <w:r w:rsidRPr="002E453A">
        <w:rPr>
          <w:b w:val="0"/>
        </w:rPr>
        <w:t xml:space="preserve"> </w:t>
      </w:r>
      <w:bookmarkStart w:id="16" w:name="_Toc154151846"/>
      <w:r w:rsidR="00C86CC2" w:rsidRPr="00CB71F5">
        <w:t xml:space="preserve">LTV </w:t>
      </w:r>
      <w:r w:rsidR="008E1CCC" w:rsidRPr="00CB71F5">
        <w:t>lineārās televīzijas kanāli un auditorijas</w:t>
      </w:r>
      <w:bookmarkEnd w:id="16"/>
      <w:r w:rsidR="008E1CCC" w:rsidRPr="00CB71F5">
        <w:t xml:space="preserve"> </w:t>
      </w:r>
    </w:p>
    <w:tbl>
      <w:tblPr>
        <w:tblW w:w="4150" w:type="dxa"/>
        <w:jc w:val="center"/>
        <w:tblLook w:val="04A0" w:firstRow="1" w:lastRow="0" w:firstColumn="1" w:lastColumn="0" w:noHBand="0" w:noVBand="1"/>
      </w:tblPr>
      <w:tblGrid>
        <w:gridCol w:w="1555"/>
        <w:gridCol w:w="1275"/>
        <w:gridCol w:w="1461"/>
      </w:tblGrid>
      <w:tr w:rsidR="00021C64" w:rsidRPr="00C86CC2" w14:paraId="6FD8B77F" w14:textId="77777777" w:rsidTr="008E1CCC">
        <w:trPr>
          <w:trHeight w:val="288"/>
          <w:jc w:val="center"/>
        </w:trPr>
        <w:tc>
          <w:tcPr>
            <w:tcW w:w="1555" w:type="dxa"/>
            <w:tcBorders>
              <w:top w:val="single" w:sz="4" w:space="0" w:color="auto"/>
              <w:left w:val="single" w:sz="4" w:space="0" w:color="auto"/>
              <w:bottom w:val="single" w:sz="4" w:space="0" w:color="auto"/>
              <w:right w:val="nil"/>
            </w:tcBorders>
            <w:shd w:val="clear" w:color="auto" w:fill="auto"/>
            <w:noWrap/>
            <w:vAlign w:val="bottom"/>
            <w:hideMark/>
          </w:tcPr>
          <w:p w14:paraId="676F2308" w14:textId="77777777" w:rsidR="00021C64" w:rsidRPr="00C86CC2" w:rsidRDefault="00021C64" w:rsidP="008E1CCC">
            <w:pPr>
              <w:snapToGrid w:val="0"/>
              <w:spacing w:after="0" w:line="240" w:lineRule="auto"/>
              <w:jc w:val="center"/>
              <w:rPr>
                <w:rFonts w:ascii="Poppins" w:eastAsia="Times New Roman" w:hAnsi="Poppins" w:cs="Poppins"/>
                <w:b/>
                <w:bCs/>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FCCE3" w14:textId="77777777" w:rsidR="00021C64" w:rsidRPr="00C86CC2" w:rsidRDefault="00021C64" w:rsidP="008E1CCC">
            <w:pPr>
              <w:snapToGrid w:val="0"/>
              <w:spacing w:after="0" w:line="240" w:lineRule="auto"/>
              <w:jc w:val="center"/>
              <w:rPr>
                <w:rFonts w:ascii="Poppins" w:eastAsia="Times New Roman" w:hAnsi="Poppins" w:cs="Poppins"/>
                <w:b/>
                <w:bCs/>
                <w:color w:val="000000"/>
                <w:sz w:val="20"/>
                <w:szCs w:val="20"/>
              </w:rPr>
            </w:pPr>
            <w:r w:rsidRPr="00C86CC2">
              <w:rPr>
                <w:rFonts w:ascii="Poppins" w:eastAsia="Times New Roman" w:hAnsi="Poppins" w:cs="Poppins"/>
                <w:b/>
                <w:bCs/>
                <w:color w:val="000000"/>
                <w:sz w:val="20"/>
                <w:szCs w:val="20"/>
              </w:rPr>
              <w:t xml:space="preserve">LTV1 </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6683F847" w14:textId="77777777" w:rsidR="00021C64" w:rsidRPr="00C86CC2" w:rsidRDefault="00021C64" w:rsidP="008E1CCC">
            <w:pPr>
              <w:snapToGrid w:val="0"/>
              <w:spacing w:after="0" w:line="240" w:lineRule="auto"/>
              <w:jc w:val="center"/>
              <w:rPr>
                <w:rFonts w:ascii="Poppins" w:eastAsia="Times New Roman" w:hAnsi="Poppins" w:cs="Poppins"/>
                <w:b/>
                <w:bCs/>
                <w:color w:val="000000"/>
                <w:sz w:val="20"/>
                <w:szCs w:val="20"/>
              </w:rPr>
            </w:pPr>
            <w:r w:rsidRPr="00C86CC2">
              <w:rPr>
                <w:rFonts w:ascii="Poppins" w:eastAsia="Times New Roman" w:hAnsi="Poppins" w:cs="Poppins"/>
                <w:b/>
                <w:bCs/>
                <w:color w:val="000000"/>
                <w:sz w:val="20"/>
                <w:szCs w:val="20"/>
              </w:rPr>
              <w:t>LTV7</w:t>
            </w:r>
          </w:p>
        </w:tc>
      </w:tr>
      <w:tr w:rsidR="00021C64" w:rsidRPr="00C86CC2" w14:paraId="5A23BC86" w14:textId="77777777" w:rsidTr="008E1CCC">
        <w:trPr>
          <w:trHeight w:val="288"/>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47F11" w14:textId="77777777" w:rsidR="00021C64" w:rsidRPr="00C86CC2" w:rsidRDefault="00021C64" w:rsidP="008E1CCC">
            <w:pPr>
              <w:snapToGrid w:val="0"/>
              <w:spacing w:after="0" w:line="240" w:lineRule="auto"/>
              <w:jc w:val="center"/>
              <w:rPr>
                <w:rFonts w:ascii="Poppins" w:eastAsia="Times New Roman" w:hAnsi="Poppins" w:cs="Poppins"/>
                <w:b/>
                <w:bCs/>
                <w:color w:val="000000"/>
                <w:sz w:val="20"/>
                <w:szCs w:val="20"/>
              </w:rPr>
            </w:pPr>
            <w:r w:rsidRPr="00C86CC2">
              <w:rPr>
                <w:rFonts w:ascii="Poppins" w:eastAsia="Times New Roman" w:hAnsi="Poppins" w:cs="Poppins"/>
                <w:b/>
                <w:bCs/>
                <w:color w:val="000000"/>
                <w:sz w:val="20"/>
                <w:szCs w:val="20"/>
              </w:rPr>
              <w:t>Auditorija</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0F8B99CD" w14:textId="77777777" w:rsidR="00021C64" w:rsidRPr="00C86CC2" w:rsidRDefault="00021C64" w:rsidP="008E1CCC">
            <w:pPr>
              <w:snapToGrid w:val="0"/>
              <w:spacing w:after="0" w:line="240" w:lineRule="auto"/>
              <w:jc w:val="center"/>
              <w:rPr>
                <w:rFonts w:ascii="Poppins" w:eastAsia="Times New Roman" w:hAnsi="Poppins" w:cs="Poppins"/>
                <w:color w:val="000000"/>
                <w:sz w:val="20"/>
                <w:szCs w:val="20"/>
              </w:rPr>
            </w:pPr>
            <w:r w:rsidRPr="00C86CC2">
              <w:rPr>
                <w:rFonts w:ascii="Poppins" w:eastAsia="Times New Roman" w:hAnsi="Poppins" w:cs="Poppins"/>
                <w:color w:val="000000"/>
                <w:sz w:val="20"/>
                <w:szCs w:val="20"/>
              </w:rPr>
              <w:t>4+</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79981327" w14:textId="75783FD3" w:rsidR="00021C64" w:rsidRPr="00C86CC2" w:rsidRDefault="006E0CE0" w:rsidP="008E1CCC">
            <w:pPr>
              <w:snapToGrid w:val="0"/>
              <w:spacing w:after="0" w:line="240" w:lineRule="auto"/>
              <w:jc w:val="center"/>
              <w:rPr>
                <w:rFonts w:ascii="Poppins" w:eastAsia="Times New Roman" w:hAnsi="Poppins" w:cs="Poppins"/>
                <w:color w:val="000000"/>
                <w:sz w:val="20"/>
                <w:szCs w:val="20"/>
              </w:rPr>
            </w:pPr>
            <w:r>
              <w:rPr>
                <w:rFonts w:ascii="Poppins" w:eastAsia="Times New Roman" w:hAnsi="Poppins" w:cs="Poppins"/>
                <w:color w:val="000000"/>
                <w:sz w:val="20"/>
                <w:szCs w:val="20"/>
              </w:rPr>
              <w:t>3</w:t>
            </w:r>
            <w:r w:rsidR="00021C64" w:rsidRPr="00C86CC2">
              <w:rPr>
                <w:rFonts w:ascii="Poppins" w:eastAsia="Times New Roman" w:hAnsi="Poppins" w:cs="Poppins"/>
                <w:color w:val="000000"/>
                <w:sz w:val="20"/>
                <w:szCs w:val="20"/>
              </w:rPr>
              <w:t>5-65</w:t>
            </w:r>
          </w:p>
        </w:tc>
      </w:tr>
      <w:tr w:rsidR="00021C64" w:rsidRPr="00C86CC2" w14:paraId="244F1C70" w14:textId="77777777" w:rsidTr="008E1CCC">
        <w:trPr>
          <w:trHeight w:val="353"/>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804362D" w14:textId="77777777" w:rsidR="00021C64" w:rsidRPr="00C86CC2" w:rsidRDefault="00021C64" w:rsidP="008E1CCC">
            <w:pPr>
              <w:snapToGrid w:val="0"/>
              <w:spacing w:after="0" w:line="240" w:lineRule="auto"/>
              <w:jc w:val="center"/>
              <w:rPr>
                <w:rFonts w:ascii="Poppins" w:eastAsia="Times New Roman" w:hAnsi="Poppins" w:cs="Poppins"/>
                <w:b/>
                <w:bCs/>
                <w:color w:val="000000"/>
                <w:sz w:val="20"/>
                <w:szCs w:val="20"/>
              </w:rPr>
            </w:pPr>
            <w:r w:rsidRPr="00C86CC2">
              <w:rPr>
                <w:rFonts w:ascii="Poppins" w:eastAsia="Times New Roman" w:hAnsi="Poppins" w:cs="Poppins"/>
                <w:b/>
                <w:bCs/>
                <w:color w:val="000000"/>
                <w:sz w:val="20"/>
                <w:szCs w:val="20"/>
              </w:rPr>
              <w:t>Valoda</w:t>
            </w:r>
          </w:p>
        </w:tc>
        <w:tc>
          <w:tcPr>
            <w:tcW w:w="1275" w:type="dxa"/>
            <w:tcBorders>
              <w:top w:val="nil"/>
              <w:left w:val="nil"/>
              <w:bottom w:val="single" w:sz="4" w:space="0" w:color="auto"/>
              <w:right w:val="single" w:sz="4" w:space="0" w:color="auto"/>
            </w:tcBorders>
            <w:shd w:val="clear" w:color="auto" w:fill="auto"/>
            <w:noWrap/>
            <w:vAlign w:val="center"/>
            <w:hideMark/>
          </w:tcPr>
          <w:p w14:paraId="449F197D" w14:textId="77777777" w:rsidR="00021C64" w:rsidRPr="00C86CC2" w:rsidRDefault="00021C64" w:rsidP="008E1CCC">
            <w:pPr>
              <w:snapToGrid w:val="0"/>
              <w:spacing w:after="0" w:line="240" w:lineRule="auto"/>
              <w:jc w:val="center"/>
              <w:rPr>
                <w:rFonts w:ascii="Poppins" w:eastAsia="Times New Roman" w:hAnsi="Poppins" w:cs="Poppins"/>
                <w:color w:val="000000"/>
                <w:sz w:val="20"/>
                <w:szCs w:val="20"/>
              </w:rPr>
            </w:pPr>
            <w:r w:rsidRPr="00C86CC2">
              <w:rPr>
                <w:rFonts w:ascii="Poppins" w:eastAsia="Times New Roman" w:hAnsi="Poppins" w:cs="Poppins"/>
                <w:color w:val="000000"/>
                <w:sz w:val="20"/>
                <w:szCs w:val="20"/>
              </w:rPr>
              <w:t>Latviešu</w:t>
            </w:r>
          </w:p>
        </w:tc>
        <w:tc>
          <w:tcPr>
            <w:tcW w:w="1320" w:type="dxa"/>
            <w:tcBorders>
              <w:top w:val="nil"/>
              <w:left w:val="nil"/>
              <w:bottom w:val="single" w:sz="4" w:space="0" w:color="auto"/>
              <w:right w:val="single" w:sz="4" w:space="0" w:color="auto"/>
            </w:tcBorders>
            <w:shd w:val="clear" w:color="auto" w:fill="auto"/>
            <w:noWrap/>
            <w:vAlign w:val="center"/>
            <w:hideMark/>
          </w:tcPr>
          <w:p w14:paraId="26A1B2A5" w14:textId="7F5FB263" w:rsidR="00021C64" w:rsidRPr="00C86CC2" w:rsidRDefault="00021C64" w:rsidP="008E1CCC">
            <w:pPr>
              <w:snapToGrid w:val="0"/>
              <w:spacing w:after="0" w:line="240" w:lineRule="auto"/>
              <w:jc w:val="center"/>
              <w:rPr>
                <w:rFonts w:ascii="Poppins" w:eastAsia="Times New Roman" w:hAnsi="Poppins" w:cs="Poppins"/>
                <w:color w:val="000000"/>
                <w:sz w:val="20"/>
                <w:szCs w:val="20"/>
              </w:rPr>
            </w:pPr>
            <w:r w:rsidRPr="00C86CC2">
              <w:rPr>
                <w:rFonts w:ascii="Poppins" w:eastAsia="Times New Roman" w:hAnsi="Poppins" w:cs="Poppins"/>
                <w:color w:val="000000"/>
                <w:sz w:val="20"/>
                <w:szCs w:val="20"/>
              </w:rPr>
              <w:t>Latviešu, svešvalodas</w:t>
            </w:r>
          </w:p>
        </w:tc>
      </w:tr>
    </w:tbl>
    <w:p w14:paraId="3AE51FCD" w14:textId="0C05BB62" w:rsidR="00C86CC2" w:rsidRPr="00CB71F5" w:rsidRDefault="002E453A" w:rsidP="00CB71F5">
      <w:pPr>
        <w:pStyle w:val="Heading2"/>
      </w:pPr>
      <w:r w:rsidRPr="002E453A">
        <w:rPr>
          <w:b w:val="0"/>
        </w:rPr>
        <w:t xml:space="preserve"> </w:t>
      </w:r>
      <w:bookmarkStart w:id="17" w:name="_Toc154151847"/>
      <w:r w:rsidR="00C86CC2" w:rsidRPr="00CB71F5">
        <w:t xml:space="preserve">LTV </w:t>
      </w:r>
      <w:r w:rsidR="008E1CCC" w:rsidRPr="00CB71F5">
        <w:t>multimediju platformas un auditorijas</w:t>
      </w:r>
      <w:bookmarkEnd w:id="17"/>
      <w:r w:rsidR="008E1CCC" w:rsidRPr="00CB71F5">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1"/>
        <w:gridCol w:w="1266"/>
        <w:gridCol w:w="1092"/>
        <w:gridCol w:w="1358"/>
        <w:gridCol w:w="1275"/>
        <w:gridCol w:w="1418"/>
        <w:gridCol w:w="1134"/>
        <w:gridCol w:w="992"/>
      </w:tblGrid>
      <w:tr w:rsidR="00C86CC2" w:rsidRPr="00C86CC2" w14:paraId="5E36850A" w14:textId="77777777" w:rsidTr="00C86CC2">
        <w:trPr>
          <w:cantSplit/>
          <w:trHeight w:val="1134"/>
        </w:trPr>
        <w:tc>
          <w:tcPr>
            <w:tcW w:w="1241" w:type="dxa"/>
          </w:tcPr>
          <w:p w14:paraId="042E4648" w14:textId="77777777" w:rsidR="00C86CC2" w:rsidRPr="00C86CC2" w:rsidRDefault="00C86CC2" w:rsidP="008E1CCC">
            <w:pPr>
              <w:snapToGrid w:val="0"/>
              <w:spacing w:after="0" w:line="240" w:lineRule="auto"/>
              <w:jc w:val="center"/>
              <w:rPr>
                <w:rFonts w:ascii="Poppins" w:eastAsia="Times New Roman" w:hAnsi="Poppins" w:cs="Poppins"/>
                <w:b/>
                <w:bCs/>
                <w:color w:val="000000"/>
                <w:sz w:val="20"/>
                <w:szCs w:val="20"/>
              </w:rPr>
            </w:pPr>
            <w:r w:rsidRPr="00C86CC2">
              <w:rPr>
                <w:rFonts w:ascii="Poppins" w:hAnsi="Poppins" w:cs="Poppins"/>
                <w:sz w:val="20"/>
                <w:szCs w:val="20"/>
              </w:rPr>
              <w:br/>
            </w:r>
          </w:p>
        </w:tc>
        <w:tc>
          <w:tcPr>
            <w:tcW w:w="1266" w:type="dxa"/>
            <w:shd w:val="clear" w:color="auto" w:fill="auto"/>
            <w:noWrap/>
            <w:vAlign w:val="center"/>
            <w:hideMark/>
          </w:tcPr>
          <w:p w14:paraId="7E4AD7C6" w14:textId="03823C1D" w:rsidR="00C86CC2" w:rsidRPr="00C86CC2" w:rsidRDefault="00C86CC2" w:rsidP="008E1CCC">
            <w:pPr>
              <w:snapToGrid w:val="0"/>
              <w:spacing w:after="0" w:line="240" w:lineRule="auto"/>
              <w:jc w:val="center"/>
              <w:rPr>
                <w:rFonts w:ascii="Poppins" w:eastAsia="Times New Roman" w:hAnsi="Poppins" w:cs="Poppins"/>
                <w:b/>
                <w:bCs/>
                <w:sz w:val="20"/>
                <w:szCs w:val="20"/>
              </w:rPr>
            </w:pPr>
            <w:r w:rsidRPr="00C86CC2">
              <w:rPr>
                <w:rFonts w:ascii="Poppins" w:eastAsia="Times New Roman" w:hAnsi="Poppins" w:cs="Poppins"/>
                <w:b/>
                <w:bCs/>
                <w:sz w:val="20"/>
                <w:szCs w:val="20"/>
              </w:rPr>
              <w:t>Visiem LTV</w:t>
            </w:r>
          </w:p>
        </w:tc>
        <w:tc>
          <w:tcPr>
            <w:tcW w:w="1092" w:type="dxa"/>
            <w:shd w:val="clear" w:color="auto" w:fill="auto"/>
            <w:noWrap/>
            <w:vAlign w:val="center"/>
            <w:hideMark/>
          </w:tcPr>
          <w:p w14:paraId="1844B9CC" w14:textId="77777777" w:rsidR="00C86CC2" w:rsidRPr="00C86CC2" w:rsidRDefault="00C86CC2" w:rsidP="008E1CCC">
            <w:pPr>
              <w:snapToGrid w:val="0"/>
              <w:spacing w:after="0" w:line="240" w:lineRule="auto"/>
              <w:jc w:val="center"/>
              <w:rPr>
                <w:rFonts w:ascii="Poppins" w:eastAsia="Times New Roman" w:hAnsi="Poppins" w:cs="Poppins"/>
                <w:b/>
                <w:bCs/>
                <w:sz w:val="20"/>
                <w:szCs w:val="20"/>
              </w:rPr>
            </w:pPr>
            <w:r w:rsidRPr="00C86CC2">
              <w:rPr>
                <w:rFonts w:ascii="Poppins" w:eastAsia="Times New Roman" w:hAnsi="Poppins" w:cs="Poppins"/>
                <w:b/>
                <w:bCs/>
                <w:sz w:val="20"/>
                <w:szCs w:val="20"/>
              </w:rPr>
              <w:t>LSM.lv</w:t>
            </w:r>
          </w:p>
        </w:tc>
        <w:tc>
          <w:tcPr>
            <w:tcW w:w="1358" w:type="dxa"/>
            <w:vAlign w:val="center"/>
          </w:tcPr>
          <w:p w14:paraId="01D7F58D" w14:textId="4A7D9F46" w:rsidR="00C86CC2" w:rsidRPr="00C86CC2" w:rsidRDefault="00C86CC2" w:rsidP="008E1CCC">
            <w:pPr>
              <w:snapToGrid w:val="0"/>
              <w:spacing w:after="0" w:line="240" w:lineRule="auto"/>
              <w:jc w:val="center"/>
              <w:rPr>
                <w:rFonts w:ascii="Poppins" w:eastAsia="Times New Roman" w:hAnsi="Poppins" w:cs="Poppins"/>
                <w:b/>
                <w:bCs/>
                <w:sz w:val="20"/>
                <w:szCs w:val="20"/>
              </w:rPr>
            </w:pPr>
            <w:r w:rsidRPr="00C86CC2">
              <w:rPr>
                <w:rFonts w:ascii="Poppins" w:eastAsia="Times New Roman" w:hAnsi="Poppins" w:cs="Poppins"/>
                <w:b/>
                <w:bCs/>
                <w:sz w:val="20"/>
                <w:szCs w:val="20"/>
              </w:rPr>
              <w:t>RUS.LSM</w:t>
            </w:r>
          </w:p>
        </w:tc>
        <w:tc>
          <w:tcPr>
            <w:tcW w:w="1275" w:type="dxa"/>
            <w:shd w:val="clear" w:color="auto" w:fill="auto"/>
            <w:noWrap/>
            <w:vAlign w:val="center"/>
            <w:hideMark/>
          </w:tcPr>
          <w:p w14:paraId="1F988C1F" w14:textId="0A2617EC" w:rsidR="00C86CC2" w:rsidRPr="00C86CC2" w:rsidRDefault="00C86CC2" w:rsidP="008E1CCC">
            <w:pPr>
              <w:snapToGrid w:val="0"/>
              <w:spacing w:after="0" w:line="240" w:lineRule="auto"/>
              <w:jc w:val="center"/>
              <w:rPr>
                <w:rFonts w:ascii="Poppins" w:eastAsia="Times New Roman" w:hAnsi="Poppins" w:cs="Poppins"/>
                <w:b/>
                <w:bCs/>
                <w:sz w:val="20"/>
                <w:szCs w:val="20"/>
              </w:rPr>
            </w:pPr>
            <w:r w:rsidRPr="00C86CC2">
              <w:rPr>
                <w:rFonts w:ascii="Poppins" w:eastAsia="Times New Roman" w:hAnsi="Poppins" w:cs="Poppins"/>
                <w:b/>
                <w:bCs/>
                <w:sz w:val="20"/>
                <w:szCs w:val="20"/>
              </w:rPr>
              <w:t>REplay.lv</w:t>
            </w:r>
          </w:p>
        </w:tc>
        <w:tc>
          <w:tcPr>
            <w:tcW w:w="1418" w:type="dxa"/>
            <w:shd w:val="clear" w:color="auto" w:fill="auto"/>
            <w:vAlign w:val="center"/>
            <w:hideMark/>
          </w:tcPr>
          <w:p w14:paraId="29501FFB" w14:textId="122C8A52" w:rsidR="00C86CC2" w:rsidRPr="00C86CC2" w:rsidRDefault="00C86CC2" w:rsidP="008E1CCC">
            <w:pPr>
              <w:snapToGrid w:val="0"/>
              <w:spacing w:after="0" w:line="240" w:lineRule="auto"/>
              <w:ind w:left="29" w:right="37" w:firstLine="284"/>
              <w:rPr>
                <w:rFonts w:ascii="Poppins" w:eastAsia="Times New Roman" w:hAnsi="Poppins" w:cs="Poppins"/>
                <w:b/>
                <w:bCs/>
                <w:sz w:val="20"/>
                <w:szCs w:val="20"/>
              </w:rPr>
            </w:pPr>
            <w:r w:rsidRPr="00C86CC2">
              <w:rPr>
                <w:rFonts w:ascii="Poppins" w:eastAsia="Times New Roman" w:hAnsi="Poppins" w:cs="Poppins"/>
                <w:b/>
                <w:bCs/>
                <w:sz w:val="20"/>
                <w:szCs w:val="20"/>
              </w:rPr>
              <w:t>LSM Bērnistaba</w:t>
            </w:r>
          </w:p>
        </w:tc>
        <w:tc>
          <w:tcPr>
            <w:tcW w:w="1134" w:type="dxa"/>
            <w:shd w:val="clear" w:color="auto" w:fill="auto"/>
            <w:noWrap/>
            <w:vAlign w:val="center"/>
            <w:hideMark/>
          </w:tcPr>
          <w:p w14:paraId="01E79982" w14:textId="77777777" w:rsidR="00C86CC2" w:rsidRPr="00C86CC2" w:rsidRDefault="00C86CC2" w:rsidP="008E1CCC">
            <w:pPr>
              <w:snapToGrid w:val="0"/>
              <w:spacing w:after="0" w:line="240" w:lineRule="auto"/>
              <w:jc w:val="center"/>
              <w:rPr>
                <w:rFonts w:ascii="Poppins" w:eastAsia="Times New Roman" w:hAnsi="Poppins" w:cs="Poppins"/>
                <w:b/>
                <w:bCs/>
                <w:sz w:val="20"/>
                <w:szCs w:val="20"/>
              </w:rPr>
            </w:pPr>
            <w:r w:rsidRPr="00C86CC2">
              <w:rPr>
                <w:rFonts w:ascii="Poppins" w:eastAsia="Times New Roman" w:hAnsi="Poppins" w:cs="Poppins"/>
                <w:b/>
                <w:bCs/>
                <w:sz w:val="20"/>
                <w:szCs w:val="20"/>
              </w:rPr>
              <w:t>+AUDZIS</w:t>
            </w:r>
          </w:p>
        </w:tc>
        <w:tc>
          <w:tcPr>
            <w:tcW w:w="992" w:type="dxa"/>
            <w:shd w:val="clear" w:color="auto" w:fill="auto"/>
            <w:noWrap/>
            <w:vAlign w:val="center"/>
            <w:hideMark/>
          </w:tcPr>
          <w:p w14:paraId="2CF8C1FB" w14:textId="77777777" w:rsidR="00C86CC2" w:rsidRPr="00C86CC2" w:rsidRDefault="00C86CC2" w:rsidP="008E1CCC">
            <w:pPr>
              <w:snapToGrid w:val="0"/>
              <w:spacing w:after="0" w:line="240" w:lineRule="auto"/>
              <w:jc w:val="center"/>
              <w:rPr>
                <w:rFonts w:ascii="Poppins" w:eastAsia="Times New Roman" w:hAnsi="Poppins" w:cs="Poppins"/>
                <w:b/>
                <w:bCs/>
                <w:sz w:val="20"/>
                <w:szCs w:val="20"/>
              </w:rPr>
            </w:pPr>
            <w:r w:rsidRPr="00C86CC2">
              <w:rPr>
                <w:rFonts w:ascii="Poppins" w:eastAsia="Times New Roman" w:hAnsi="Poppins" w:cs="Poppins"/>
                <w:b/>
                <w:bCs/>
                <w:sz w:val="20"/>
                <w:szCs w:val="20"/>
              </w:rPr>
              <w:t>16+</w:t>
            </w:r>
          </w:p>
        </w:tc>
      </w:tr>
      <w:tr w:rsidR="00C86CC2" w:rsidRPr="00C86CC2" w14:paraId="011A0076" w14:textId="77777777" w:rsidTr="00C86CC2">
        <w:trPr>
          <w:trHeight w:val="288"/>
        </w:trPr>
        <w:tc>
          <w:tcPr>
            <w:tcW w:w="1241" w:type="dxa"/>
          </w:tcPr>
          <w:p w14:paraId="6C9AACB8" w14:textId="77777777" w:rsidR="00C86CC2" w:rsidRPr="00C86CC2" w:rsidRDefault="00C86CC2" w:rsidP="008E1CCC">
            <w:pPr>
              <w:snapToGrid w:val="0"/>
              <w:spacing w:after="0" w:line="240" w:lineRule="auto"/>
              <w:jc w:val="center"/>
              <w:rPr>
                <w:rFonts w:ascii="Poppins" w:eastAsia="Times New Roman" w:hAnsi="Poppins" w:cs="Poppins"/>
                <w:b/>
                <w:bCs/>
                <w:color w:val="000000"/>
                <w:sz w:val="20"/>
                <w:szCs w:val="20"/>
              </w:rPr>
            </w:pPr>
            <w:r w:rsidRPr="00C86CC2">
              <w:rPr>
                <w:rFonts w:ascii="Poppins" w:eastAsia="Times New Roman" w:hAnsi="Poppins" w:cs="Poppins"/>
                <w:b/>
                <w:bCs/>
                <w:color w:val="000000"/>
                <w:sz w:val="20"/>
                <w:szCs w:val="20"/>
              </w:rPr>
              <w:t>Auditorija</w:t>
            </w:r>
          </w:p>
        </w:tc>
        <w:tc>
          <w:tcPr>
            <w:tcW w:w="1266" w:type="dxa"/>
            <w:shd w:val="clear" w:color="auto" w:fill="auto"/>
            <w:noWrap/>
            <w:vAlign w:val="bottom"/>
            <w:hideMark/>
          </w:tcPr>
          <w:p w14:paraId="04E0F1C1" w14:textId="77777777" w:rsidR="00C86CC2" w:rsidRPr="00C86CC2" w:rsidRDefault="00C86CC2" w:rsidP="008E1CCC">
            <w:pPr>
              <w:snapToGrid w:val="0"/>
              <w:spacing w:after="0" w:line="240" w:lineRule="auto"/>
              <w:jc w:val="center"/>
              <w:rPr>
                <w:rFonts w:ascii="Poppins" w:eastAsia="Times New Roman" w:hAnsi="Poppins" w:cs="Poppins"/>
                <w:sz w:val="20"/>
                <w:szCs w:val="20"/>
              </w:rPr>
            </w:pPr>
            <w:r w:rsidRPr="00C86CC2">
              <w:rPr>
                <w:rFonts w:ascii="Poppins" w:eastAsia="Times New Roman" w:hAnsi="Poppins" w:cs="Poppins"/>
                <w:sz w:val="20"/>
                <w:szCs w:val="20"/>
              </w:rPr>
              <w:t>20+</w:t>
            </w:r>
          </w:p>
        </w:tc>
        <w:tc>
          <w:tcPr>
            <w:tcW w:w="1092" w:type="dxa"/>
            <w:shd w:val="clear" w:color="auto" w:fill="auto"/>
            <w:noWrap/>
            <w:vAlign w:val="bottom"/>
            <w:hideMark/>
          </w:tcPr>
          <w:p w14:paraId="44A72399" w14:textId="77777777" w:rsidR="00C86CC2" w:rsidRPr="00C86CC2" w:rsidRDefault="00C86CC2" w:rsidP="008E1CCC">
            <w:pPr>
              <w:snapToGrid w:val="0"/>
              <w:spacing w:after="0" w:line="240" w:lineRule="auto"/>
              <w:jc w:val="center"/>
              <w:rPr>
                <w:rFonts w:ascii="Poppins" w:eastAsia="Times New Roman" w:hAnsi="Poppins" w:cs="Poppins"/>
                <w:sz w:val="20"/>
                <w:szCs w:val="20"/>
              </w:rPr>
            </w:pPr>
            <w:r w:rsidRPr="00C86CC2">
              <w:rPr>
                <w:rFonts w:ascii="Poppins" w:eastAsia="Times New Roman" w:hAnsi="Poppins" w:cs="Poppins"/>
                <w:sz w:val="20"/>
                <w:szCs w:val="20"/>
              </w:rPr>
              <w:t>25+</w:t>
            </w:r>
          </w:p>
        </w:tc>
        <w:tc>
          <w:tcPr>
            <w:tcW w:w="1358" w:type="dxa"/>
            <w:vAlign w:val="bottom"/>
          </w:tcPr>
          <w:p w14:paraId="2BA18B73" w14:textId="5054115A" w:rsidR="00C86CC2" w:rsidRPr="00C86CC2" w:rsidRDefault="00C86CC2" w:rsidP="008E1CCC">
            <w:pPr>
              <w:snapToGrid w:val="0"/>
              <w:spacing w:after="0" w:line="240" w:lineRule="auto"/>
              <w:jc w:val="center"/>
              <w:rPr>
                <w:rFonts w:ascii="Poppins" w:eastAsia="Times New Roman" w:hAnsi="Poppins" w:cs="Poppins"/>
                <w:sz w:val="20"/>
                <w:szCs w:val="20"/>
              </w:rPr>
            </w:pPr>
            <w:r w:rsidRPr="00C86CC2">
              <w:rPr>
                <w:rFonts w:ascii="Poppins" w:eastAsia="Times New Roman" w:hAnsi="Poppins" w:cs="Poppins"/>
                <w:sz w:val="20"/>
                <w:szCs w:val="20"/>
              </w:rPr>
              <w:t>25–65</w:t>
            </w:r>
          </w:p>
        </w:tc>
        <w:tc>
          <w:tcPr>
            <w:tcW w:w="1275" w:type="dxa"/>
            <w:shd w:val="clear" w:color="auto" w:fill="auto"/>
            <w:noWrap/>
            <w:vAlign w:val="bottom"/>
            <w:hideMark/>
          </w:tcPr>
          <w:p w14:paraId="5B0D7E0C" w14:textId="611BE0F2" w:rsidR="00C86CC2" w:rsidRPr="00C86CC2" w:rsidRDefault="00C86CC2" w:rsidP="008E1CCC">
            <w:pPr>
              <w:snapToGrid w:val="0"/>
              <w:spacing w:after="0" w:line="240" w:lineRule="auto"/>
              <w:jc w:val="center"/>
              <w:rPr>
                <w:rFonts w:ascii="Poppins" w:eastAsia="Times New Roman" w:hAnsi="Poppins" w:cs="Poppins"/>
                <w:sz w:val="20"/>
                <w:szCs w:val="20"/>
              </w:rPr>
            </w:pPr>
            <w:r w:rsidRPr="00C86CC2">
              <w:rPr>
                <w:rFonts w:ascii="Poppins" w:eastAsia="Times New Roman" w:hAnsi="Poppins" w:cs="Poppins"/>
                <w:sz w:val="20"/>
                <w:szCs w:val="20"/>
              </w:rPr>
              <w:t>4+</w:t>
            </w:r>
          </w:p>
        </w:tc>
        <w:tc>
          <w:tcPr>
            <w:tcW w:w="1418" w:type="dxa"/>
            <w:shd w:val="clear" w:color="auto" w:fill="auto"/>
            <w:noWrap/>
            <w:vAlign w:val="bottom"/>
            <w:hideMark/>
          </w:tcPr>
          <w:p w14:paraId="10F67A38" w14:textId="77777777" w:rsidR="00C86CC2" w:rsidRPr="00C86CC2" w:rsidRDefault="00C86CC2" w:rsidP="008E1CCC">
            <w:pPr>
              <w:snapToGrid w:val="0"/>
              <w:spacing w:after="0" w:line="240" w:lineRule="auto"/>
              <w:jc w:val="center"/>
              <w:rPr>
                <w:rFonts w:ascii="Poppins" w:eastAsia="Times New Roman" w:hAnsi="Poppins" w:cs="Poppins"/>
                <w:sz w:val="20"/>
                <w:szCs w:val="20"/>
              </w:rPr>
            </w:pPr>
            <w:r w:rsidRPr="00C86CC2">
              <w:rPr>
                <w:rFonts w:ascii="Poppins" w:eastAsia="Times New Roman" w:hAnsi="Poppins" w:cs="Poppins"/>
                <w:sz w:val="20"/>
                <w:szCs w:val="20"/>
              </w:rPr>
              <w:t>4–6</w:t>
            </w:r>
          </w:p>
        </w:tc>
        <w:tc>
          <w:tcPr>
            <w:tcW w:w="1134" w:type="dxa"/>
            <w:shd w:val="clear" w:color="auto" w:fill="auto"/>
            <w:noWrap/>
            <w:vAlign w:val="bottom"/>
            <w:hideMark/>
          </w:tcPr>
          <w:p w14:paraId="5ABB82B2" w14:textId="77777777" w:rsidR="00C86CC2" w:rsidRPr="00C86CC2" w:rsidRDefault="00C86CC2" w:rsidP="008E1CCC">
            <w:pPr>
              <w:snapToGrid w:val="0"/>
              <w:spacing w:after="0" w:line="240" w:lineRule="auto"/>
              <w:jc w:val="center"/>
              <w:rPr>
                <w:rFonts w:ascii="Poppins" w:eastAsia="Times New Roman" w:hAnsi="Poppins" w:cs="Poppins"/>
                <w:sz w:val="20"/>
                <w:szCs w:val="20"/>
              </w:rPr>
            </w:pPr>
            <w:r w:rsidRPr="00C86CC2">
              <w:rPr>
                <w:rFonts w:ascii="Poppins" w:eastAsia="Times New Roman" w:hAnsi="Poppins" w:cs="Poppins"/>
                <w:sz w:val="20"/>
                <w:szCs w:val="20"/>
              </w:rPr>
              <w:t>9–14</w:t>
            </w:r>
          </w:p>
        </w:tc>
        <w:tc>
          <w:tcPr>
            <w:tcW w:w="992" w:type="dxa"/>
            <w:shd w:val="clear" w:color="auto" w:fill="auto"/>
            <w:noWrap/>
            <w:vAlign w:val="bottom"/>
            <w:hideMark/>
          </w:tcPr>
          <w:p w14:paraId="6691C406" w14:textId="77777777" w:rsidR="00C86CC2" w:rsidRPr="00C86CC2" w:rsidRDefault="00C86CC2" w:rsidP="008E1CCC">
            <w:pPr>
              <w:snapToGrid w:val="0"/>
              <w:spacing w:after="0" w:line="240" w:lineRule="auto"/>
              <w:jc w:val="center"/>
              <w:rPr>
                <w:rFonts w:ascii="Poppins" w:eastAsia="Times New Roman" w:hAnsi="Poppins" w:cs="Poppins"/>
                <w:sz w:val="20"/>
                <w:szCs w:val="20"/>
              </w:rPr>
            </w:pPr>
            <w:r w:rsidRPr="00C86CC2">
              <w:rPr>
                <w:rFonts w:ascii="Poppins" w:eastAsia="Times New Roman" w:hAnsi="Poppins" w:cs="Poppins"/>
                <w:sz w:val="20"/>
                <w:szCs w:val="20"/>
              </w:rPr>
              <w:t>14–25</w:t>
            </w:r>
          </w:p>
        </w:tc>
      </w:tr>
      <w:tr w:rsidR="00C86CC2" w:rsidRPr="00C86CC2" w14:paraId="0D91E1AC" w14:textId="77777777" w:rsidTr="00C86CC2">
        <w:trPr>
          <w:trHeight w:val="443"/>
        </w:trPr>
        <w:tc>
          <w:tcPr>
            <w:tcW w:w="1241" w:type="dxa"/>
            <w:vAlign w:val="center"/>
          </w:tcPr>
          <w:p w14:paraId="5D906005" w14:textId="77777777" w:rsidR="00C86CC2" w:rsidRPr="00C86CC2" w:rsidRDefault="00C86CC2" w:rsidP="008E1CCC">
            <w:pPr>
              <w:snapToGrid w:val="0"/>
              <w:spacing w:after="0" w:line="240" w:lineRule="auto"/>
              <w:jc w:val="center"/>
              <w:rPr>
                <w:rFonts w:ascii="Poppins" w:eastAsia="Times New Roman" w:hAnsi="Poppins" w:cs="Poppins"/>
                <w:b/>
                <w:bCs/>
                <w:color w:val="000000"/>
                <w:sz w:val="20"/>
                <w:szCs w:val="20"/>
              </w:rPr>
            </w:pPr>
            <w:r w:rsidRPr="00C86CC2">
              <w:rPr>
                <w:rFonts w:ascii="Poppins" w:eastAsia="Times New Roman" w:hAnsi="Poppins" w:cs="Poppins"/>
                <w:b/>
                <w:bCs/>
                <w:color w:val="000000"/>
                <w:sz w:val="20"/>
                <w:szCs w:val="20"/>
              </w:rPr>
              <w:t>Valoda</w:t>
            </w:r>
          </w:p>
        </w:tc>
        <w:tc>
          <w:tcPr>
            <w:tcW w:w="1266" w:type="dxa"/>
            <w:shd w:val="clear" w:color="auto" w:fill="auto"/>
            <w:noWrap/>
            <w:vAlign w:val="center"/>
            <w:hideMark/>
          </w:tcPr>
          <w:p w14:paraId="06C07FA8" w14:textId="77777777" w:rsidR="00C86CC2" w:rsidRPr="00C86CC2" w:rsidRDefault="00C86CC2" w:rsidP="008E1CCC">
            <w:pPr>
              <w:snapToGrid w:val="0"/>
              <w:spacing w:after="0" w:line="240" w:lineRule="auto"/>
              <w:jc w:val="center"/>
              <w:rPr>
                <w:rFonts w:ascii="Poppins" w:eastAsia="Times New Roman" w:hAnsi="Poppins" w:cs="Poppins"/>
                <w:sz w:val="20"/>
                <w:szCs w:val="20"/>
              </w:rPr>
            </w:pPr>
            <w:r w:rsidRPr="00C86CC2">
              <w:rPr>
                <w:rFonts w:ascii="Poppins" w:eastAsia="Times New Roman" w:hAnsi="Poppins" w:cs="Poppins"/>
                <w:sz w:val="20"/>
                <w:szCs w:val="20"/>
              </w:rPr>
              <w:t>LV</w:t>
            </w:r>
          </w:p>
        </w:tc>
        <w:tc>
          <w:tcPr>
            <w:tcW w:w="1092" w:type="dxa"/>
            <w:shd w:val="clear" w:color="auto" w:fill="auto"/>
            <w:vAlign w:val="center"/>
            <w:hideMark/>
          </w:tcPr>
          <w:p w14:paraId="21EDF4D3" w14:textId="77777777" w:rsidR="00C86CC2" w:rsidRPr="00C86CC2" w:rsidRDefault="00C86CC2" w:rsidP="008E1CCC">
            <w:pPr>
              <w:snapToGrid w:val="0"/>
              <w:spacing w:after="0" w:line="240" w:lineRule="auto"/>
              <w:jc w:val="center"/>
              <w:rPr>
                <w:rFonts w:ascii="Poppins" w:eastAsia="Times New Roman" w:hAnsi="Poppins" w:cs="Poppins"/>
                <w:sz w:val="20"/>
                <w:szCs w:val="20"/>
              </w:rPr>
            </w:pPr>
            <w:r w:rsidRPr="00C86CC2">
              <w:rPr>
                <w:rFonts w:ascii="Poppins" w:eastAsia="Times New Roman" w:hAnsi="Poppins" w:cs="Poppins"/>
                <w:sz w:val="20"/>
                <w:szCs w:val="20"/>
              </w:rPr>
              <w:t>LV, ENG</w:t>
            </w:r>
          </w:p>
        </w:tc>
        <w:tc>
          <w:tcPr>
            <w:tcW w:w="1358" w:type="dxa"/>
            <w:vAlign w:val="center"/>
          </w:tcPr>
          <w:p w14:paraId="2563518F" w14:textId="707FE8B5" w:rsidR="00C86CC2" w:rsidRPr="00C86CC2" w:rsidRDefault="00C86CC2" w:rsidP="008E1CCC">
            <w:pPr>
              <w:snapToGrid w:val="0"/>
              <w:spacing w:after="0" w:line="240" w:lineRule="auto"/>
              <w:jc w:val="center"/>
              <w:rPr>
                <w:rFonts w:ascii="Poppins" w:eastAsia="Times New Roman" w:hAnsi="Poppins" w:cs="Poppins"/>
                <w:sz w:val="20"/>
                <w:szCs w:val="20"/>
              </w:rPr>
            </w:pPr>
            <w:r w:rsidRPr="00C86CC2">
              <w:rPr>
                <w:rFonts w:ascii="Poppins" w:eastAsia="Times New Roman" w:hAnsi="Poppins" w:cs="Poppins"/>
                <w:sz w:val="20"/>
                <w:szCs w:val="20"/>
              </w:rPr>
              <w:t>RU, citas mazākum-tautību</w:t>
            </w:r>
          </w:p>
        </w:tc>
        <w:tc>
          <w:tcPr>
            <w:tcW w:w="1275" w:type="dxa"/>
            <w:shd w:val="clear" w:color="auto" w:fill="auto"/>
            <w:vAlign w:val="center"/>
            <w:hideMark/>
          </w:tcPr>
          <w:p w14:paraId="40D5FD3F" w14:textId="3E327181" w:rsidR="00C86CC2" w:rsidRPr="00C86CC2" w:rsidRDefault="00C86CC2" w:rsidP="008E1CCC">
            <w:pPr>
              <w:snapToGrid w:val="0"/>
              <w:spacing w:after="0" w:line="240" w:lineRule="auto"/>
              <w:jc w:val="center"/>
              <w:rPr>
                <w:rFonts w:ascii="Poppins" w:eastAsia="Times New Roman" w:hAnsi="Poppins" w:cs="Poppins"/>
                <w:sz w:val="20"/>
                <w:szCs w:val="20"/>
              </w:rPr>
            </w:pPr>
            <w:r w:rsidRPr="00C86CC2">
              <w:rPr>
                <w:rFonts w:ascii="Poppins" w:eastAsia="Times New Roman" w:hAnsi="Poppins" w:cs="Poppins"/>
                <w:sz w:val="20"/>
                <w:szCs w:val="20"/>
              </w:rPr>
              <w:t>LV, RU</w:t>
            </w:r>
          </w:p>
        </w:tc>
        <w:tc>
          <w:tcPr>
            <w:tcW w:w="1418" w:type="dxa"/>
            <w:shd w:val="clear" w:color="auto" w:fill="auto"/>
            <w:noWrap/>
            <w:vAlign w:val="center"/>
            <w:hideMark/>
          </w:tcPr>
          <w:p w14:paraId="68497565" w14:textId="77777777" w:rsidR="00C86CC2" w:rsidRPr="00C86CC2" w:rsidRDefault="00C86CC2" w:rsidP="008E1CCC">
            <w:pPr>
              <w:snapToGrid w:val="0"/>
              <w:spacing w:after="0" w:line="240" w:lineRule="auto"/>
              <w:ind w:left="454" w:right="35" w:hanging="283"/>
              <w:jc w:val="center"/>
              <w:rPr>
                <w:rFonts w:ascii="Poppins" w:eastAsia="Times New Roman" w:hAnsi="Poppins" w:cs="Poppins"/>
                <w:sz w:val="20"/>
                <w:szCs w:val="20"/>
              </w:rPr>
            </w:pPr>
            <w:r w:rsidRPr="00C86CC2">
              <w:rPr>
                <w:rFonts w:ascii="Poppins" w:eastAsia="Times New Roman" w:hAnsi="Poppins" w:cs="Poppins"/>
                <w:sz w:val="20"/>
                <w:szCs w:val="20"/>
              </w:rPr>
              <w:t>LV</w:t>
            </w:r>
          </w:p>
        </w:tc>
        <w:tc>
          <w:tcPr>
            <w:tcW w:w="1134" w:type="dxa"/>
            <w:shd w:val="clear" w:color="auto" w:fill="auto"/>
            <w:noWrap/>
            <w:vAlign w:val="center"/>
            <w:hideMark/>
          </w:tcPr>
          <w:p w14:paraId="65299581" w14:textId="77777777" w:rsidR="00C86CC2" w:rsidRPr="00C86CC2" w:rsidRDefault="00C86CC2" w:rsidP="008E1CCC">
            <w:pPr>
              <w:snapToGrid w:val="0"/>
              <w:spacing w:after="0" w:line="240" w:lineRule="auto"/>
              <w:jc w:val="center"/>
              <w:rPr>
                <w:rFonts w:ascii="Poppins" w:eastAsia="Times New Roman" w:hAnsi="Poppins" w:cs="Poppins"/>
                <w:sz w:val="20"/>
                <w:szCs w:val="20"/>
              </w:rPr>
            </w:pPr>
            <w:r w:rsidRPr="00C86CC2">
              <w:rPr>
                <w:rFonts w:ascii="Poppins" w:eastAsia="Times New Roman" w:hAnsi="Poppins" w:cs="Poppins"/>
                <w:sz w:val="20"/>
                <w:szCs w:val="20"/>
              </w:rPr>
              <w:t>LV</w:t>
            </w:r>
          </w:p>
        </w:tc>
        <w:tc>
          <w:tcPr>
            <w:tcW w:w="992" w:type="dxa"/>
            <w:shd w:val="clear" w:color="auto" w:fill="auto"/>
            <w:noWrap/>
            <w:vAlign w:val="center"/>
            <w:hideMark/>
          </w:tcPr>
          <w:p w14:paraId="075972B3" w14:textId="77777777" w:rsidR="00C86CC2" w:rsidRPr="00C86CC2" w:rsidRDefault="00C86CC2" w:rsidP="008E1CCC">
            <w:pPr>
              <w:snapToGrid w:val="0"/>
              <w:spacing w:after="0" w:line="240" w:lineRule="auto"/>
              <w:jc w:val="center"/>
              <w:rPr>
                <w:rFonts w:ascii="Poppins" w:eastAsia="Times New Roman" w:hAnsi="Poppins" w:cs="Poppins"/>
                <w:sz w:val="20"/>
                <w:szCs w:val="20"/>
              </w:rPr>
            </w:pPr>
            <w:r w:rsidRPr="00C86CC2">
              <w:rPr>
                <w:rFonts w:ascii="Poppins" w:eastAsia="Times New Roman" w:hAnsi="Poppins" w:cs="Poppins"/>
                <w:sz w:val="20"/>
                <w:szCs w:val="20"/>
              </w:rPr>
              <w:t>LV</w:t>
            </w:r>
          </w:p>
        </w:tc>
      </w:tr>
    </w:tbl>
    <w:p w14:paraId="5738ADF9" w14:textId="1E325579" w:rsidR="00021C64" w:rsidRPr="00CB71F5" w:rsidRDefault="002E453A" w:rsidP="00CB71F5">
      <w:pPr>
        <w:pStyle w:val="Heading2"/>
      </w:pPr>
      <w:bookmarkStart w:id="18" w:name="_Toc122638714"/>
      <w:bookmarkEnd w:id="13"/>
      <w:r>
        <w:t xml:space="preserve"> </w:t>
      </w:r>
      <w:bookmarkStart w:id="19" w:name="_Toc154151848"/>
      <w:r w:rsidR="00021C64" w:rsidRPr="00CB71F5">
        <w:t xml:space="preserve">LTV lineāro </w:t>
      </w:r>
      <w:r w:rsidR="008E1CCC" w:rsidRPr="00CB71F5">
        <w:t>t</w:t>
      </w:r>
      <w:r w:rsidR="00C86CC2" w:rsidRPr="00CB71F5">
        <w:t>elevīzijas</w:t>
      </w:r>
      <w:r w:rsidR="00021C64" w:rsidRPr="00CB71F5">
        <w:t xml:space="preserve"> kanālu apraksts</w:t>
      </w:r>
      <w:bookmarkEnd w:id="18"/>
      <w:bookmarkEnd w:id="19"/>
    </w:p>
    <w:tbl>
      <w:tblPr>
        <w:tblpPr w:leftFromText="180" w:rightFromText="180" w:vertAnchor="text" w:horzAnchor="margin" w:tblpX="-27" w:tblpY="97"/>
        <w:tblW w:w="4952"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409"/>
        <w:gridCol w:w="3013"/>
        <w:gridCol w:w="3315"/>
      </w:tblGrid>
      <w:tr w:rsidR="008E1CCC" w:rsidRPr="00C86CC2" w14:paraId="5B80F836" w14:textId="77777777" w:rsidTr="00C86CC2">
        <w:trPr>
          <w:trHeight w:val="46"/>
        </w:trPr>
        <w:tc>
          <w:tcPr>
            <w:tcW w:w="1378"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3476FBF4" w14:textId="77777777" w:rsidR="00021C64" w:rsidRPr="00C86CC2" w:rsidRDefault="00021C64" w:rsidP="008E1CCC">
            <w:pPr>
              <w:snapToGrid w:val="0"/>
              <w:spacing w:after="0" w:line="240" w:lineRule="auto"/>
              <w:jc w:val="both"/>
              <w:rPr>
                <w:rFonts w:ascii="Poppins" w:hAnsi="Poppins" w:cs="Poppins"/>
                <w:color w:val="000000" w:themeColor="text1"/>
                <w:sz w:val="20"/>
                <w:szCs w:val="20"/>
              </w:rPr>
            </w:pPr>
          </w:p>
        </w:tc>
        <w:tc>
          <w:tcPr>
            <w:tcW w:w="1724"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53AC98F4" w14:textId="77777777" w:rsidR="00021C64" w:rsidRPr="00C86CC2" w:rsidRDefault="00021C64" w:rsidP="008E1CCC">
            <w:pPr>
              <w:snapToGrid w:val="0"/>
              <w:spacing w:after="0" w:line="240" w:lineRule="auto"/>
              <w:jc w:val="center"/>
              <w:rPr>
                <w:rFonts w:ascii="Poppins" w:hAnsi="Poppins" w:cs="Poppins"/>
                <w:b/>
                <w:color w:val="000000" w:themeColor="text1"/>
                <w:sz w:val="20"/>
                <w:szCs w:val="20"/>
              </w:rPr>
            </w:pPr>
            <w:r w:rsidRPr="00C86CC2">
              <w:rPr>
                <w:rFonts w:ascii="Poppins" w:hAnsi="Poppins" w:cs="Poppins"/>
                <w:b/>
                <w:color w:val="000000" w:themeColor="text1"/>
                <w:sz w:val="20"/>
                <w:szCs w:val="20"/>
              </w:rPr>
              <w:t>LTV1</w:t>
            </w:r>
          </w:p>
        </w:tc>
        <w:tc>
          <w:tcPr>
            <w:tcW w:w="1897"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1F74B643" w14:textId="77777777" w:rsidR="00021C64" w:rsidRPr="00C86CC2" w:rsidRDefault="00021C64" w:rsidP="008E1CCC">
            <w:pPr>
              <w:snapToGrid w:val="0"/>
              <w:spacing w:after="0" w:line="240" w:lineRule="auto"/>
              <w:jc w:val="center"/>
              <w:rPr>
                <w:rFonts w:ascii="Poppins" w:hAnsi="Poppins" w:cs="Poppins"/>
                <w:b/>
                <w:color w:val="000000" w:themeColor="text1"/>
                <w:sz w:val="20"/>
                <w:szCs w:val="20"/>
              </w:rPr>
            </w:pPr>
            <w:r w:rsidRPr="00C86CC2">
              <w:rPr>
                <w:rFonts w:ascii="Poppins" w:hAnsi="Poppins" w:cs="Poppins"/>
                <w:b/>
                <w:color w:val="000000" w:themeColor="text1"/>
                <w:sz w:val="20"/>
                <w:szCs w:val="20"/>
              </w:rPr>
              <w:t>LTV7</w:t>
            </w:r>
          </w:p>
        </w:tc>
      </w:tr>
      <w:tr w:rsidR="008E1CCC" w:rsidRPr="00C86CC2" w14:paraId="77B7B42C" w14:textId="77777777" w:rsidTr="00C86CC2">
        <w:trPr>
          <w:trHeight w:val="20"/>
        </w:trPr>
        <w:tc>
          <w:tcPr>
            <w:tcW w:w="1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7DBF2194" w14:textId="77777777" w:rsidR="00021C64" w:rsidRPr="00C86CC2" w:rsidRDefault="00021C64" w:rsidP="008E1CCC">
            <w:pPr>
              <w:snapToGrid w:val="0"/>
              <w:spacing w:after="0" w:line="240" w:lineRule="auto"/>
              <w:rPr>
                <w:rFonts w:ascii="Poppins" w:hAnsi="Poppins" w:cs="Poppins"/>
                <w:b/>
                <w:bCs/>
                <w:color w:val="000000" w:themeColor="text1"/>
                <w:sz w:val="20"/>
                <w:szCs w:val="20"/>
              </w:rPr>
            </w:pPr>
            <w:r w:rsidRPr="00C86CC2">
              <w:rPr>
                <w:rFonts w:ascii="Poppins" w:hAnsi="Poppins" w:cs="Poppins"/>
                <w:b/>
                <w:bCs/>
                <w:color w:val="000000" w:themeColor="text1"/>
                <w:sz w:val="20"/>
                <w:szCs w:val="20"/>
              </w:rPr>
              <w:t>Auditorija</w:t>
            </w:r>
          </w:p>
        </w:tc>
        <w:tc>
          <w:tcPr>
            <w:tcW w:w="17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8783589" w14:textId="5BD31F3D" w:rsidR="00021C64" w:rsidRPr="00C86CC2" w:rsidRDefault="00021C64" w:rsidP="008E1CCC">
            <w:pPr>
              <w:snapToGrid w:val="0"/>
              <w:spacing w:after="0" w:line="240" w:lineRule="auto"/>
              <w:jc w:val="center"/>
              <w:rPr>
                <w:rFonts w:ascii="Poppins" w:hAnsi="Poppins" w:cs="Poppins"/>
                <w:color w:val="000000" w:themeColor="text1"/>
                <w:sz w:val="20"/>
                <w:szCs w:val="20"/>
              </w:rPr>
            </w:pPr>
            <w:r w:rsidRPr="00C86CC2">
              <w:rPr>
                <w:rFonts w:ascii="Poppins" w:hAnsi="Poppins" w:cs="Poppins"/>
                <w:color w:val="000000" w:themeColor="text1"/>
                <w:sz w:val="20"/>
                <w:szCs w:val="20"/>
              </w:rPr>
              <w:t>4+</w:t>
            </w:r>
          </w:p>
        </w:tc>
        <w:tc>
          <w:tcPr>
            <w:tcW w:w="18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AA8B88" w14:textId="77777777" w:rsidR="00021C64" w:rsidRPr="00C86CC2" w:rsidRDefault="00021C64" w:rsidP="008E1CCC">
            <w:pPr>
              <w:snapToGrid w:val="0"/>
              <w:spacing w:after="0" w:line="240" w:lineRule="auto"/>
              <w:jc w:val="center"/>
              <w:rPr>
                <w:rFonts w:ascii="Poppins" w:hAnsi="Poppins" w:cs="Poppins"/>
                <w:color w:val="000000" w:themeColor="text1"/>
                <w:sz w:val="20"/>
                <w:szCs w:val="20"/>
              </w:rPr>
            </w:pPr>
            <w:r w:rsidRPr="00C86CC2">
              <w:rPr>
                <w:rFonts w:ascii="Poppins" w:hAnsi="Poppins" w:cs="Poppins"/>
                <w:color w:val="000000" w:themeColor="text1"/>
                <w:sz w:val="20"/>
                <w:szCs w:val="20"/>
              </w:rPr>
              <w:t>35–65+</w:t>
            </w:r>
          </w:p>
        </w:tc>
      </w:tr>
      <w:tr w:rsidR="008E1CCC" w:rsidRPr="00C86CC2" w14:paraId="6E04FA22" w14:textId="77777777" w:rsidTr="00C86CC2">
        <w:trPr>
          <w:trHeight w:val="20"/>
        </w:trPr>
        <w:tc>
          <w:tcPr>
            <w:tcW w:w="1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5D87FF08" w14:textId="77777777" w:rsidR="00021C64" w:rsidRPr="00C86CC2" w:rsidRDefault="00021C64" w:rsidP="008E1CCC">
            <w:pPr>
              <w:snapToGrid w:val="0"/>
              <w:spacing w:after="0" w:line="240" w:lineRule="auto"/>
              <w:rPr>
                <w:rFonts w:ascii="Poppins" w:hAnsi="Poppins" w:cs="Poppins"/>
                <w:b/>
                <w:bCs/>
                <w:color w:val="000000" w:themeColor="text1"/>
                <w:sz w:val="20"/>
                <w:szCs w:val="20"/>
              </w:rPr>
            </w:pPr>
            <w:r w:rsidRPr="00C86CC2">
              <w:rPr>
                <w:rFonts w:ascii="Poppins" w:hAnsi="Poppins" w:cs="Poppins"/>
                <w:b/>
                <w:bCs/>
                <w:color w:val="000000" w:themeColor="text1"/>
                <w:sz w:val="20"/>
                <w:szCs w:val="20"/>
              </w:rPr>
              <w:t>Vecuma fokuss</w:t>
            </w:r>
          </w:p>
        </w:tc>
        <w:tc>
          <w:tcPr>
            <w:tcW w:w="17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454FCA45" w14:textId="77777777" w:rsidR="00021C64" w:rsidRPr="00C86CC2" w:rsidRDefault="00021C64" w:rsidP="008E1CCC">
            <w:pPr>
              <w:snapToGrid w:val="0"/>
              <w:spacing w:after="0" w:line="240" w:lineRule="auto"/>
              <w:jc w:val="center"/>
              <w:rPr>
                <w:rFonts w:ascii="Poppins" w:hAnsi="Poppins" w:cs="Poppins"/>
                <w:color w:val="000000" w:themeColor="text1"/>
                <w:sz w:val="20"/>
                <w:szCs w:val="20"/>
              </w:rPr>
            </w:pPr>
            <w:r w:rsidRPr="00C86CC2">
              <w:rPr>
                <w:rFonts w:ascii="Poppins" w:hAnsi="Poppins" w:cs="Poppins"/>
                <w:color w:val="000000" w:themeColor="text1"/>
                <w:sz w:val="20"/>
                <w:szCs w:val="20"/>
              </w:rPr>
              <w:t>35–64</w:t>
            </w:r>
          </w:p>
        </w:tc>
        <w:tc>
          <w:tcPr>
            <w:tcW w:w="18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0F9648" w14:textId="5144220E" w:rsidR="00021C64" w:rsidRPr="00C86CC2" w:rsidRDefault="00021C64" w:rsidP="008E1CCC">
            <w:pPr>
              <w:snapToGrid w:val="0"/>
              <w:spacing w:after="0" w:line="240" w:lineRule="auto"/>
              <w:jc w:val="center"/>
              <w:rPr>
                <w:rFonts w:ascii="Poppins" w:hAnsi="Poppins" w:cs="Poppins"/>
                <w:color w:val="000000" w:themeColor="text1"/>
                <w:sz w:val="20"/>
                <w:szCs w:val="20"/>
              </w:rPr>
            </w:pPr>
            <w:r w:rsidRPr="00C86CC2">
              <w:rPr>
                <w:rFonts w:ascii="Poppins" w:hAnsi="Poppins" w:cs="Poppins"/>
                <w:color w:val="000000" w:themeColor="text1"/>
                <w:sz w:val="20"/>
                <w:szCs w:val="20"/>
              </w:rPr>
              <w:t>35–44; 45-65+</w:t>
            </w:r>
          </w:p>
        </w:tc>
      </w:tr>
      <w:tr w:rsidR="00021C64" w:rsidRPr="00C86CC2" w14:paraId="40DFEC5B" w14:textId="77777777" w:rsidTr="00C86CC2">
        <w:trPr>
          <w:trHeight w:val="20"/>
        </w:trPr>
        <w:tc>
          <w:tcPr>
            <w:tcW w:w="1378"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CCA1C" w14:textId="77777777" w:rsidR="00021C64" w:rsidRPr="00C86CC2" w:rsidRDefault="00021C64" w:rsidP="008E1CCC">
            <w:pPr>
              <w:snapToGrid w:val="0"/>
              <w:spacing w:after="0" w:line="240" w:lineRule="auto"/>
              <w:rPr>
                <w:rFonts w:ascii="Poppins" w:hAnsi="Poppins" w:cs="Poppins"/>
                <w:b/>
                <w:bCs/>
                <w:color w:val="000000" w:themeColor="text1"/>
                <w:sz w:val="20"/>
                <w:szCs w:val="20"/>
              </w:rPr>
            </w:pPr>
            <w:r w:rsidRPr="00C86CC2">
              <w:rPr>
                <w:rFonts w:ascii="Poppins" w:hAnsi="Poppins" w:cs="Poppins"/>
                <w:b/>
                <w:bCs/>
                <w:color w:val="000000" w:themeColor="text1"/>
                <w:sz w:val="20"/>
                <w:szCs w:val="20"/>
              </w:rPr>
              <w:t>Pozicionējums</w:t>
            </w:r>
          </w:p>
        </w:tc>
        <w:tc>
          <w:tcPr>
            <w:tcW w:w="1724"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E27368" w14:textId="77777777" w:rsidR="00021C64"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Plaša satura kanāls visai ģimenei</w:t>
            </w:r>
          </w:p>
        </w:tc>
        <w:tc>
          <w:tcPr>
            <w:tcW w:w="1897" w:type="pct"/>
            <w:tcBorders>
              <w:top w:val="single" w:sz="4" w:space="0" w:color="auto"/>
              <w:left w:val="single" w:sz="4" w:space="0" w:color="000000"/>
              <w:bottom w:val="single" w:sz="4" w:space="0" w:color="000000"/>
              <w:right w:val="single" w:sz="4" w:space="0" w:color="000000"/>
            </w:tcBorders>
            <w:vAlign w:val="center"/>
          </w:tcPr>
          <w:p w14:paraId="1D723174" w14:textId="77777777" w:rsidR="00021C64"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Dzīvesstila un sporta kanāls</w:t>
            </w:r>
          </w:p>
        </w:tc>
      </w:tr>
      <w:tr w:rsidR="00021C64" w:rsidRPr="00C86CC2" w14:paraId="7BB741A8" w14:textId="77777777" w:rsidTr="00C86CC2">
        <w:trPr>
          <w:trHeight w:val="289"/>
        </w:trPr>
        <w:tc>
          <w:tcPr>
            <w:tcW w:w="1378"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697B4841" w14:textId="77777777" w:rsidR="00021C64" w:rsidRPr="00C86CC2" w:rsidRDefault="00021C64" w:rsidP="008E1CCC">
            <w:pPr>
              <w:snapToGrid w:val="0"/>
              <w:spacing w:after="0" w:line="240" w:lineRule="auto"/>
              <w:rPr>
                <w:rFonts w:ascii="Poppins" w:hAnsi="Poppins" w:cs="Poppins"/>
                <w:b/>
                <w:bCs/>
                <w:color w:val="000000" w:themeColor="text1"/>
                <w:sz w:val="20"/>
                <w:szCs w:val="20"/>
              </w:rPr>
            </w:pPr>
            <w:r w:rsidRPr="00C86CC2">
              <w:rPr>
                <w:rFonts w:ascii="Poppins" w:hAnsi="Poppins" w:cs="Poppins"/>
                <w:b/>
                <w:bCs/>
                <w:color w:val="000000" w:themeColor="text1"/>
                <w:sz w:val="20"/>
                <w:szCs w:val="20"/>
              </w:rPr>
              <w:t>Apraides platformas</w:t>
            </w:r>
          </w:p>
        </w:tc>
        <w:tc>
          <w:tcPr>
            <w:tcW w:w="1724"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398FE6B7" w14:textId="20B8968F" w:rsidR="00021C64"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Visas (</w:t>
            </w:r>
            <w:r w:rsidR="00C86CC2" w:rsidRPr="00C86CC2">
              <w:rPr>
                <w:rFonts w:ascii="Poppins" w:hAnsi="Poppins" w:cs="Poppins"/>
                <w:color w:val="000000" w:themeColor="text1"/>
                <w:sz w:val="20"/>
                <w:szCs w:val="20"/>
              </w:rPr>
              <w:t>v</w:t>
            </w:r>
            <w:r w:rsidRPr="00C86CC2">
              <w:rPr>
                <w:rFonts w:ascii="Poppins" w:hAnsi="Poppins" w:cs="Poppins"/>
                <w:color w:val="000000" w:themeColor="text1"/>
                <w:sz w:val="20"/>
                <w:szCs w:val="20"/>
              </w:rPr>
              <w:t>irszemes TV, IPTV, kabeļi, WEBTV)</w:t>
            </w:r>
          </w:p>
        </w:tc>
        <w:tc>
          <w:tcPr>
            <w:tcW w:w="1897" w:type="pct"/>
            <w:tcBorders>
              <w:top w:val="single" w:sz="4" w:space="0" w:color="000000"/>
              <w:left w:val="single" w:sz="4" w:space="0" w:color="000000"/>
              <w:bottom w:val="single" w:sz="4" w:space="0" w:color="auto"/>
              <w:right w:val="single" w:sz="4" w:space="0" w:color="000000"/>
            </w:tcBorders>
            <w:shd w:val="clear" w:color="auto" w:fill="auto"/>
            <w:vAlign w:val="center"/>
          </w:tcPr>
          <w:p w14:paraId="6092D30B" w14:textId="68DE4CB9" w:rsidR="00021C64"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Visas (</w:t>
            </w:r>
            <w:r w:rsidR="00C86CC2" w:rsidRPr="00C86CC2">
              <w:rPr>
                <w:rFonts w:ascii="Poppins" w:hAnsi="Poppins" w:cs="Poppins"/>
                <w:color w:val="000000" w:themeColor="text1"/>
                <w:sz w:val="20"/>
                <w:szCs w:val="20"/>
              </w:rPr>
              <w:t>v</w:t>
            </w:r>
            <w:r w:rsidRPr="00C86CC2">
              <w:rPr>
                <w:rFonts w:ascii="Poppins" w:hAnsi="Poppins" w:cs="Poppins"/>
                <w:color w:val="000000" w:themeColor="text1"/>
                <w:sz w:val="20"/>
                <w:szCs w:val="20"/>
              </w:rPr>
              <w:t>irszemes TV, IPTV, kabeļi, WEBTV)</w:t>
            </w:r>
          </w:p>
        </w:tc>
      </w:tr>
      <w:tr w:rsidR="00021C64" w:rsidRPr="00C86CC2" w14:paraId="6C284B82" w14:textId="77777777" w:rsidTr="00C86CC2">
        <w:trPr>
          <w:trHeight w:val="770"/>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05EC31E" w14:textId="77777777" w:rsidR="00021C64" w:rsidRPr="00C86CC2" w:rsidRDefault="00021C64" w:rsidP="008E1CCC">
            <w:pPr>
              <w:snapToGrid w:val="0"/>
              <w:spacing w:after="0" w:line="240" w:lineRule="auto"/>
              <w:rPr>
                <w:rFonts w:ascii="Poppins" w:hAnsi="Poppins" w:cs="Poppins"/>
                <w:b/>
                <w:bCs/>
                <w:color w:val="000000" w:themeColor="text1"/>
                <w:sz w:val="20"/>
                <w:szCs w:val="20"/>
              </w:rPr>
            </w:pPr>
            <w:r w:rsidRPr="00C86CC2">
              <w:rPr>
                <w:rFonts w:ascii="Poppins" w:hAnsi="Poppins" w:cs="Poppins"/>
                <w:b/>
                <w:bCs/>
                <w:color w:val="000000" w:themeColor="text1"/>
                <w:sz w:val="20"/>
                <w:szCs w:val="20"/>
              </w:rPr>
              <w:t>Satura mērķis</w:t>
            </w:r>
          </w:p>
        </w:tc>
        <w:tc>
          <w:tcPr>
            <w:tcW w:w="172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9E5CB80" w14:textId="77777777" w:rsidR="00C86CC2"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 xml:space="preserve">Informēta, integrēta, ar nacionālajām vērtībām </w:t>
            </w:r>
            <w:r w:rsidR="00C86CC2" w:rsidRPr="00C86CC2">
              <w:rPr>
                <w:rFonts w:ascii="Poppins" w:hAnsi="Poppins" w:cs="Poppins"/>
                <w:color w:val="000000" w:themeColor="text1"/>
                <w:sz w:val="20"/>
                <w:szCs w:val="20"/>
              </w:rPr>
              <w:t xml:space="preserve">bagāta un </w:t>
            </w:r>
            <w:r w:rsidRPr="00C86CC2">
              <w:rPr>
                <w:rFonts w:ascii="Poppins" w:hAnsi="Poppins" w:cs="Poppins"/>
                <w:color w:val="000000" w:themeColor="text1"/>
                <w:sz w:val="20"/>
                <w:szCs w:val="20"/>
              </w:rPr>
              <w:t xml:space="preserve">vienota sabiedrība. </w:t>
            </w:r>
          </w:p>
          <w:p w14:paraId="0E701DC2" w14:textId="551D90F9" w:rsidR="00021C64" w:rsidRPr="00C86CC2" w:rsidRDefault="00C86CC2"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Saturs c</w:t>
            </w:r>
            <w:r w:rsidR="00021C64" w:rsidRPr="00C86CC2">
              <w:rPr>
                <w:rFonts w:ascii="Poppins" w:hAnsi="Poppins" w:cs="Poppins"/>
                <w:color w:val="000000" w:themeColor="text1"/>
                <w:sz w:val="20"/>
                <w:szCs w:val="20"/>
              </w:rPr>
              <w:t xml:space="preserve">eļ iedzīvotāju pašapziņu un lepnumu par Latvijas valsti, informē, ietekmē procesus, palīdz izglītoties un attīstīties, </w:t>
            </w:r>
            <w:r w:rsidRPr="00C86CC2">
              <w:rPr>
                <w:rFonts w:ascii="Poppins" w:hAnsi="Poppins" w:cs="Poppins"/>
                <w:color w:val="000000" w:themeColor="text1"/>
                <w:sz w:val="20"/>
                <w:szCs w:val="20"/>
              </w:rPr>
              <w:t xml:space="preserve">nodrošina </w:t>
            </w:r>
            <w:r w:rsidR="00021C64" w:rsidRPr="00C86CC2">
              <w:rPr>
                <w:rFonts w:ascii="Poppins" w:hAnsi="Poppins" w:cs="Poppins"/>
                <w:color w:val="000000" w:themeColor="text1"/>
                <w:sz w:val="20"/>
                <w:szCs w:val="20"/>
              </w:rPr>
              <w:t>viedokļu daudzveidīb</w:t>
            </w:r>
            <w:r w:rsidRPr="00C86CC2">
              <w:rPr>
                <w:rFonts w:ascii="Poppins" w:hAnsi="Poppins" w:cs="Poppins"/>
                <w:color w:val="000000" w:themeColor="text1"/>
                <w:sz w:val="20"/>
                <w:szCs w:val="20"/>
              </w:rPr>
              <w:t>u.</w:t>
            </w:r>
          </w:p>
        </w:tc>
        <w:tc>
          <w:tcPr>
            <w:tcW w:w="1897" w:type="pct"/>
            <w:tcBorders>
              <w:top w:val="single" w:sz="4" w:space="0" w:color="auto"/>
              <w:left w:val="single" w:sz="4" w:space="0" w:color="auto"/>
              <w:bottom w:val="single" w:sz="4" w:space="0" w:color="auto"/>
              <w:right w:val="single" w:sz="4" w:space="0" w:color="auto"/>
            </w:tcBorders>
            <w:shd w:val="clear" w:color="auto" w:fill="auto"/>
            <w:vAlign w:val="center"/>
          </w:tcPr>
          <w:p w14:paraId="7E32565E" w14:textId="098353BC" w:rsidR="00021C64"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Inteliģent</w:t>
            </w:r>
            <w:r w:rsidR="00C86CC2" w:rsidRPr="00C86CC2">
              <w:rPr>
                <w:rFonts w:ascii="Poppins" w:hAnsi="Poppins" w:cs="Poppins"/>
                <w:color w:val="000000" w:themeColor="text1"/>
                <w:sz w:val="20"/>
                <w:szCs w:val="20"/>
              </w:rPr>
              <w:t>a</w:t>
            </w:r>
            <w:r w:rsidRPr="00C86CC2">
              <w:rPr>
                <w:rFonts w:ascii="Poppins" w:hAnsi="Poppins" w:cs="Poppins"/>
                <w:color w:val="000000" w:themeColor="text1"/>
                <w:sz w:val="20"/>
                <w:szCs w:val="20"/>
              </w:rPr>
              <w:t>, vesel</w:t>
            </w:r>
            <w:r w:rsidR="00C86CC2" w:rsidRPr="00C86CC2">
              <w:rPr>
                <w:rFonts w:ascii="Poppins" w:hAnsi="Poppins" w:cs="Poppins"/>
                <w:color w:val="000000" w:themeColor="text1"/>
                <w:sz w:val="20"/>
                <w:szCs w:val="20"/>
              </w:rPr>
              <w:t xml:space="preserve">a un </w:t>
            </w:r>
            <w:r w:rsidRPr="00C86CC2">
              <w:rPr>
                <w:rFonts w:ascii="Poppins" w:hAnsi="Poppins" w:cs="Poppins"/>
                <w:color w:val="000000" w:themeColor="text1"/>
                <w:sz w:val="20"/>
                <w:szCs w:val="20"/>
              </w:rPr>
              <w:t xml:space="preserve"> spējīg</w:t>
            </w:r>
            <w:r w:rsidR="00C86CC2" w:rsidRPr="00C86CC2">
              <w:rPr>
                <w:rFonts w:ascii="Poppins" w:hAnsi="Poppins" w:cs="Poppins"/>
                <w:color w:val="000000" w:themeColor="text1"/>
                <w:sz w:val="20"/>
                <w:szCs w:val="20"/>
              </w:rPr>
              <w:t>a sabiedrība.</w:t>
            </w:r>
          </w:p>
        </w:tc>
      </w:tr>
      <w:tr w:rsidR="00021C64" w:rsidRPr="00C86CC2" w14:paraId="32E0D6BA" w14:textId="77777777" w:rsidTr="00C86CC2">
        <w:trPr>
          <w:trHeight w:val="473"/>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0E5A1B3" w14:textId="77777777" w:rsidR="00021C64" w:rsidRPr="00C86CC2" w:rsidRDefault="00021C64" w:rsidP="008E1CCC">
            <w:pPr>
              <w:snapToGrid w:val="0"/>
              <w:spacing w:after="0" w:line="240" w:lineRule="auto"/>
              <w:rPr>
                <w:rFonts w:ascii="Poppins" w:hAnsi="Poppins" w:cs="Poppins"/>
                <w:b/>
                <w:bCs/>
                <w:color w:val="000000" w:themeColor="text1"/>
                <w:sz w:val="20"/>
                <w:szCs w:val="20"/>
              </w:rPr>
            </w:pPr>
            <w:r w:rsidRPr="00C86CC2">
              <w:rPr>
                <w:rFonts w:ascii="Poppins" w:hAnsi="Poppins" w:cs="Poppins"/>
                <w:b/>
                <w:bCs/>
                <w:color w:val="000000" w:themeColor="text1"/>
                <w:sz w:val="20"/>
                <w:szCs w:val="20"/>
              </w:rPr>
              <w:t>Zīmola personība</w:t>
            </w:r>
          </w:p>
        </w:tc>
        <w:tc>
          <w:tcPr>
            <w:tcW w:w="172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4794A62" w14:textId="0E300A99" w:rsidR="00021C64"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Draudzīgs, zinošs, taisnīgs, patiess, objektīvs</w:t>
            </w:r>
            <w:r w:rsidR="00C86CC2" w:rsidRPr="00C86CC2">
              <w:rPr>
                <w:rFonts w:ascii="Poppins" w:hAnsi="Poppins" w:cs="Poppins"/>
                <w:color w:val="000000" w:themeColor="text1"/>
                <w:sz w:val="20"/>
                <w:szCs w:val="20"/>
              </w:rPr>
              <w:t>.</w:t>
            </w:r>
          </w:p>
        </w:tc>
        <w:tc>
          <w:tcPr>
            <w:tcW w:w="1897" w:type="pct"/>
            <w:tcBorders>
              <w:top w:val="single" w:sz="4" w:space="0" w:color="auto"/>
              <w:left w:val="single" w:sz="4" w:space="0" w:color="auto"/>
              <w:bottom w:val="single" w:sz="4" w:space="0" w:color="auto"/>
              <w:right w:val="single" w:sz="4" w:space="0" w:color="auto"/>
            </w:tcBorders>
            <w:vAlign w:val="center"/>
          </w:tcPr>
          <w:p w14:paraId="1C278332" w14:textId="219513AD" w:rsidR="00021C64"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Dinamisks, radošs, izaicinošs, draudzīgs, izklaidē</w:t>
            </w:r>
            <w:r w:rsidR="00C86CC2" w:rsidRPr="00C86CC2">
              <w:rPr>
                <w:rFonts w:ascii="Poppins" w:hAnsi="Poppins" w:cs="Poppins"/>
                <w:color w:val="000000" w:themeColor="text1"/>
                <w:sz w:val="20"/>
                <w:szCs w:val="20"/>
              </w:rPr>
              <w:t>jošs.</w:t>
            </w:r>
          </w:p>
        </w:tc>
      </w:tr>
      <w:tr w:rsidR="008E1CCC" w:rsidRPr="00C86CC2" w14:paraId="3F3321D5" w14:textId="77777777" w:rsidTr="00C86CC2">
        <w:trPr>
          <w:trHeight w:val="449"/>
        </w:trPr>
        <w:tc>
          <w:tcPr>
            <w:tcW w:w="1378"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769A74EF" w14:textId="77777777" w:rsidR="00021C64" w:rsidRPr="00C86CC2" w:rsidRDefault="00021C64" w:rsidP="008E1CCC">
            <w:pPr>
              <w:snapToGrid w:val="0"/>
              <w:spacing w:after="0" w:line="240" w:lineRule="auto"/>
              <w:rPr>
                <w:rFonts w:ascii="Poppins" w:hAnsi="Poppins" w:cs="Poppins"/>
                <w:b/>
                <w:bCs/>
                <w:color w:val="000000" w:themeColor="text1"/>
                <w:sz w:val="20"/>
                <w:szCs w:val="20"/>
              </w:rPr>
            </w:pPr>
            <w:r w:rsidRPr="00C86CC2">
              <w:rPr>
                <w:rFonts w:ascii="Poppins" w:hAnsi="Poppins" w:cs="Poppins"/>
                <w:b/>
                <w:bCs/>
                <w:color w:val="000000" w:themeColor="text1"/>
                <w:sz w:val="20"/>
                <w:szCs w:val="20"/>
              </w:rPr>
              <w:t>Satura pozicionējums</w:t>
            </w:r>
          </w:p>
        </w:tc>
        <w:tc>
          <w:tcPr>
            <w:tcW w:w="1724"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1E84ED16" w14:textId="77777777" w:rsidR="00021C64"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DZĪVOT LĪDZI LATVIJAI UN PASAULEI!</w:t>
            </w:r>
          </w:p>
        </w:tc>
        <w:tc>
          <w:tcPr>
            <w:tcW w:w="189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882CFF" w14:textId="77777777" w:rsidR="00021C64"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REDZĒT PLAŠĀK, DOMĀT PLAŠĀK, DZĪVOT PLAŠĀK!</w:t>
            </w:r>
          </w:p>
        </w:tc>
      </w:tr>
      <w:tr w:rsidR="00021C64" w:rsidRPr="00C86CC2" w14:paraId="60565876" w14:textId="77777777" w:rsidTr="00C86CC2">
        <w:trPr>
          <w:trHeight w:val="771"/>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7A5B123" w14:textId="77777777" w:rsidR="00021C64" w:rsidRPr="00C86CC2" w:rsidRDefault="00021C64" w:rsidP="008E1CCC">
            <w:pPr>
              <w:snapToGrid w:val="0"/>
              <w:spacing w:after="0" w:line="240" w:lineRule="auto"/>
              <w:rPr>
                <w:rFonts w:ascii="Poppins" w:hAnsi="Poppins" w:cs="Poppins"/>
                <w:b/>
                <w:bCs/>
                <w:color w:val="000000" w:themeColor="text1"/>
                <w:sz w:val="20"/>
                <w:szCs w:val="20"/>
              </w:rPr>
            </w:pPr>
            <w:r w:rsidRPr="00C86CC2">
              <w:rPr>
                <w:rFonts w:ascii="Poppins" w:hAnsi="Poppins" w:cs="Poppins"/>
                <w:b/>
                <w:bCs/>
                <w:color w:val="000000" w:themeColor="text1"/>
                <w:sz w:val="20"/>
                <w:szCs w:val="20"/>
              </w:rPr>
              <w:t>Galvenie satura žanri</w:t>
            </w:r>
          </w:p>
        </w:tc>
        <w:tc>
          <w:tcPr>
            <w:tcW w:w="172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A894D81" w14:textId="6F2095C8" w:rsidR="00021C64"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Ziņas, analītika, diskusijas, intervijas, kultūras raidījumi, dokumentālās filmas, mākslas filmas un seriāli, kvalitatīva izklaide</w:t>
            </w:r>
            <w:r w:rsidR="00C86CC2" w:rsidRPr="00C86CC2">
              <w:rPr>
                <w:rFonts w:ascii="Poppins" w:hAnsi="Poppins" w:cs="Poppins"/>
                <w:color w:val="000000" w:themeColor="text1"/>
                <w:sz w:val="20"/>
                <w:szCs w:val="20"/>
              </w:rPr>
              <w:t>.</w:t>
            </w:r>
          </w:p>
        </w:tc>
        <w:tc>
          <w:tcPr>
            <w:tcW w:w="1897" w:type="pct"/>
            <w:tcBorders>
              <w:top w:val="single" w:sz="4" w:space="0" w:color="auto"/>
              <w:left w:val="single" w:sz="4" w:space="0" w:color="auto"/>
              <w:bottom w:val="single" w:sz="4" w:space="0" w:color="auto"/>
              <w:right w:val="single" w:sz="4" w:space="0" w:color="auto"/>
            </w:tcBorders>
            <w:vAlign w:val="center"/>
          </w:tcPr>
          <w:p w14:paraId="206F13C6" w14:textId="3C575F00" w:rsidR="00021C64" w:rsidRPr="00C86CC2" w:rsidRDefault="00021C64" w:rsidP="008E1CCC">
            <w:pPr>
              <w:snapToGrid w:val="0"/>
              <w:spacing w:after="0" w:line="240" w:lineRule="auto"/>
              <w:rPr>
                <w:rFonts w:ascii="Poppins" w:eastAsia="Arial" w:hAnsi="Poppins" w:cs="Poppins"/>
                <w:color w:val="000000" w:themeColor="text1"/>
                <w:sz w:val="20"/>
                <w:szCs w:val="20"/>
              </w:rPr>
            </w:pPr>
            <w:r w:rsidRPr="00C86CC2">
              <w:rPr>
                <w:rFonts w:ascii="Poppins" w:hAnsi="Poppins" w:cs="Poppins"/>
                <w:color w:val="000000" w:themeColor="text1"/>
                <w:sz w:val="20"/>
                <w:szCs w:val="20"/>
              </w:rPr>
              <w:t>Redzesloku paplašinoši raidījumi – daba, ceļojumi, ekspedīcijas u.c. Sporta pārraides un analītika. Izklaidējoši raidījumi</w:t>
            </w:r>
            <w:r w:rsidR="00C86CC2" w:rsidRPr="00C86CC2">
              <w:rPr>
                <w:rFonts w:ascii="Poppins" w:hAnsi="Poppins" w:cs="Poppins"/>
                <w:color w:val="000000" w:themeColor="text1"/>
                <w:sz w:val="20"/>
                <w:szCs w:val="20"/>
              </w:rPr>
              <w:t xml:space="preserve">, kas atbilstoši </w:t>
            </w:r>
            <w:r w:rsidRPr="00C86CC2">
              <w:rPr>
                <w:rFonts w:ascii="Poppins" w:hAnsi="Poppins" w:cs="Poppins"/>
                <w:color w:val="000000" w:themeColor="text1"/>
                <w:sz w:val="20"/>
                <w:szCs w:val="20"/>
              </w:rPr>
              <w:t>dažādām interesēm un hobijiem, populāra mūzika. Kvalitatīvas ārvalstu filmas un seriāli</w:t>
            </w:r>
            <w:r w:rsidR="00C86CC2" w:rsidRPr="00C86CC2">
              <w:rPr>
                <w:rFonts w:ascii="Poppins" w:hAnsi="Poppins" w:cs="Poppins"/>
                <w:color w:val="000000" w:themeColor="text1"/>
                <w:sz w:val="20"/>
                <w:szCs w:val="20"/>
              </w:rPr>
              <w:t>.</w:t>
            </w:r>
          </w:p>
        </w:tc>
      </w:tr>
      <w:tr w:rsidR="00021C64" w:rsidRPr="00C86CC2" w14:paraId="7B882145" w14:textId="77777777" w:rsidTr="00C86CC2">
        <w:trPr>
          <w:trHeight w:val="147"/>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B8C9649" w14:textId="77777777" w:rsidR="00021C64" w:rsidRPr="00C86CC2" w:rsidRDefault="00021C64" w:rsidP="008E1CCC">
            <w:pPr>
              <w:snapToGrid w:val="0"/>
              <w:spacing w:after="0" w:line="240" w:lineRule="auto"/>
              <w:rPr>
                <w:rFonts w:ascii="Poppins" w:hAnsi="Poppins" w:cs="Poppins"/>
                <w:b/>
                <w:bCs/>
                <w:color w:val="000000" w:themeColor="text1"/>
                <w:sz w:val="20"/>
                <w:szCs w:val="20"/>
              </w:rPr>
            </w:pPr>
            <w:r w:rsidRPr="00C86CC2">
              <w:rPr>
                <w:rFonts w:ascii="Poppins" w:hAnsi="Poppins" w:cs="Poppins"/>
                <w:b/>
                <w:bCs/>
                <w:color w:val="000000" w:themeColor="text1"/>
                <w:sz w:val="20"/>
                <w:szCs w:val="20"/>
              </w:rPr>
              <w:t>Oriģinālsaturs vidēji vienā dienā</w:t>
            </w:r>
          </w:p>
        </w:tc>
        <w:tc>
          <w:tcPr>
            <w:tcW w:w="172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B6E4C2F" w14:textId="77777777" w:rsidR="00021C64"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 4 h</w:t>
            </w:r>
          </w:p>
        </w:tc>
        <w:tc>
          <w:tcPr>
            <w:tcW w:w="1897" w:type="pct"/>
            <w:tcBorders>
              <w:top w:val="single" w:sz="4" w:space="0" w:color="auto"/>
              <w:left w:val="single" w:sz="4" w:space="0" w:color="auto"/>
              <w:bottom w:val="single" w:sz="4" w:space="0" w:color="auto"/>
              <w:right w:val="single" w:sz="4" w:space="0" w:color="auto"/>
            </w:tcBorders>
            <w:vAlign w:val="center"/>
          </w:tcPr>
          <w:p w14:paraId="216D5CA6" w14:textId="77777777" w:rsidR="00021C64"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 2 h</w:t>
            </w:r>
          </w:p>
        </w:tc>
      </w:tr>
      <w:tr w:rsidR="00021C64" w:rsidRPr="00C86CC2" w14:paraId="506410CF" w14:textId="77777777" w:rsidTr="00C86CC2">
        <w:trPr>
          <w:trHeight w:val="440"/>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0715385" w14:textId="77777777" w:rsidR="00021C64" w:rsidRPr="00C86CC2" w:rsidRDefault="00021C64" w:rsidP="008E1CCC">
            <w:pPr>
              <w:snapToGrid w:val="0"/>
              <w:spacing w:after="0" w:line="240" w:lineRule="auto"/>
              <w:rPr>
                <w:rFonts w:ascii="Poppins" w:hAnsi="Poppins" w:cs="Poppins"/>
                <w:b/>
                <w:bCs/>
                <w:color w:val="000000" w:themeColor="text1"/>
                <w:sz w:val="20"/>
                <w:szCs w:val="20"/>
              </w:rPr>
            </w:pPr>
            <w:r w:rsidRPr="00C86CC2">
              <w:rPr>
                <w:rFonts w:ascii="Poppins" w:hAnsi="Poppins" w:cs="Poppins"/>
                <w:b/>
                <w:bCs/>
                <w:color w:val="000000" w:themeColor="text1"/>
                <w:sz w:val="20"/>
                <w:szCs w:val="20"/>
              </w:rPr>
              <w:t>Raidlaiks kalendārā gada ietvaros (365 dienas)</w:t>
            </w:r>
          </w:p>
        </w:tc>
        <w:tc>
          <w:tcPr>
            <w:tcW w:w="172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69DEE1C" w14:textId="77777777" w:rsidR="00021C64"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lang w:eastAsia="lv-LV"/>
              </w:rPr>
              <w:t>8760 h</w:t>
            </w:r>
          </w:p>
        </w:tc>
        <w:tc>
          <w:tcPr>
            <w:tcW w:w="1897" w:type="pct"/>
            <w:tcBorders>
              <w:top w:val="single" w:sz="4" w:space="0" w:color="auto"/>
              <w:left w:val="single" w:sz="4" w:space="0" w:color="auto"/>
              <w:bottom w:val="single" w:sz="4" w:space="0" w:color="auto"/>
              <w:right w:val="single" w:sz="4" w:space="0" w:color="auto"/>
            </w:tcBorders>
            <w:vAlign w:val="center"/>
          </w:tcPr>
          <w:p w14:paraId="73C46503" w14:textId="77777777" w:rsidR="00021C64" w:rsidRPr="00C86CC2" w:rsidRDefault="00021C64" w:rsidP="008E1CCC">
            <w:pPr>
              <w:snapToGrid w:val="0"/>
              <w:spacing w:after="0" w:line="240" w:lineRule="auto"/>
              <w:rPr>
                <w:rFonts w:ascii="Poppins" w:hAnsi="Poppins" w:cs="Poppins"/>
                <w:color w:val="000000" w:themeColor="text1"/>
                <w:sz w:val="20"/>
                <w:szCs w:val="20"/>
              </w:rPr>
            </w:pPr>
            <w:r w:rsidRPr="00C86CC2">
              <w:rPr>
                <w:rFonts w:ascii="Poppins" w:hAnsi="Poppins" w:cs="Poppins"/>
                <w:color w:val="000000" w:themeColor="text1"/>
                <w:sz w:val="20"/>
                <w:szCs w:val="20"/>
              </w:rPr>
              <w:t>8760 h</w:t>
            </w:r>
          </w:p>
        </w:tc>
      </w:tr>
    </w:tbl>
    <w:p w14:paraId="29E5C49F" w14:textId="77777777" w:rsidR="00021C64" w:rsidRPr="00C86CC2" w:rsidRDefault="00021C64" w:rsidP="00FC433A">
      <w:pPr>
        <w:spacing w:after="120" w:line="240" w:lineRule="auto"/>
        <w:rPr>
          <w:rFonts w:ascii="Poppins" w:hAnsi="Poppins" w:cs="Poppins"/>
          <w:color w:val="000000" w:themeColor="text1"/>
        </w:rPr>
      </w:pPr>
    </w:p>
    <w:tbl>
      <w:tblPr>
        <w:tblpPr w:leftFromText="180" w:rightFromText="180" w:vertAnchor="text" w:horzAnchor="margin" w:tblpX="-27" w:tblpY="97"/>
        <w:tblW w:w="495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407"/>
        <w:gridCol w:w="6327"/>
      </w:tblGrid>
      <w:tr w:rsidR="00021C64" w:rsidRPr="008E1CCC" w14:paraId="0B81B145" w14:textId="77777777" w:rsidTr="008E1CCC">
        <w:trPr>
          <w:trHeight w:val="42"/>
        </w:trPr>
        <w:tc>
          <w:tcPr>
            <w:tcW w:w="1378"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6EB4BF0E" w14:textId="77777777" w:rsidR="00021C64" w:rsidRPr="008E1CCC" w:rsidRDefault="00021C64" w:rsidP="008E1CCC">
            <w:pPr>
              <w:snapToGrid w:val="0"/>
              <w:spacing w:after="0" w:line="240" w:lineRule="auto"/>
              <w:jc w:val="both"/>
              <w:rPr>
                <w:rFonts w:ascii="Poppins" w:hAnsi="Poppins" w:cs="Poppins"/>
                <w:color w:val="000000" w:themeColor="text1"/>
                <w:sz w:val="20"/>
                <w:szCs w:val="20"/>
              </w:rPr>
            </w:pPr>
          </w:p>
        </w:tc>
        <w:tc>
          <w:tcPr>
            <w:tcW w:w="3622"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27127E3D" w14:textId="5819196C" w:rsidR="00021C64" w:rsidRPr="008E1CCC" w:rsidRDefault="00021C64" w:rsidP="008E1CCC">
            <w:pPr>
              <w:snapToGrid w:val="0"/>
              <w:spacing w:after="0" w:line="240" w:lineRule="auto"/>
              <w:jc w:val="both"/>
              <w:rPr>
                <w:rFonts w:ascii="Poppins" w:hAnsi="Poppins" w:cs="Poppins"/>
                <w:b/>
                <w:color w:val="000000" w:themeColor="text1"/>
                <w:sz w:val="20"/>
                <w:szCs w:val="20"/>
              </w:rPr>
            </w:pPr>
            <w:r w:rsidRPr="008E1CCC">
              <w:rPr>
                <w:rFonts w:ascii="Poppins" w:hAnsi="Poppins" w:cs="Poppins"/>
                <w:b/>
                <w:color w:val="000000" w:themeColor="text1"/>
                <w:sz w:val="20"/>
                <w:szCs w:val="20"/>
              </w:rPr>
              <w:t>V</w:t>
            </w:r>
            <w:r w:rsidR="00C86CC2" w:rsidRPr="008E1CCC">
              <w:rPr>
                <w:rFonts w:ascii="Poppins" w:hAnsi="Poppins" w:cs="Poppins"/>
                <w:b/>
                <w:color w:val="000000" w:themeColor="text1"/>
                <w:sz w:val="20"/>
                <w:szCs w:val="20"/>
              </w:rPr>
              <w:t>isiemLTV</w:t>
            </w:r>
            <w:r w:rsidR="008E1CCC">
              <w:rPr>
                <w:rFonts w:ascii="Poppins" w:hAnsi="Poppins" w:cs="Poppins"/>
                <w:b/>
                <w:color w:val="000000" w:themeColor="text1"/>
                <w:sz w:val="20"/>
                <w:szCs w:val="20"/>
              </w:rPr>
              <w:t>.lv</w:t>
            </w:r>
          </w:p>
        </w:tc>
      </w:tr>
      <w:tr w:rsidR="00021C64" w:rsidRPr="008E1CCC" w14:paraId="444FBCE9" w14:textId="77777777" w:rsidTr="008E1CCC">
        <w:trPr>
          <w:trHeight w:val="187"/>
        </w:trPr>
        <w:tc>
          <w:tcPr>
            <w:tcW w:w="1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097A6602" w14:textId="77777777" w:rsidR="00021C64" w:rsidRPr="008E1CCC" w:rsidRDefault="00021C64" w:rsidP="008E1CCC">
            <w:pPr>
              <w:snapToGrid w:val="0"/>
              <w:spacing w:after="0" w:line="240" w:lineRule="auto"/>
              <w:jc w:val="both"/>
              <w:rPr>
                <w:rFonts w:ascii="Poppins" w:hAnsi="Poppins" w:cs="Poppins"/>
                <w:color w:val="000000" w:themeColor="text1"/>
                <w:sz w:val="20"/>
                <w:szCs w:val="20"/>
              </w:rPr>
            </w:pPr>
            <w:r w:rsidRPr="008E1CCC">
              <w:rPr>
                <w:rFonts w:ascii="Poppins" w:hAnsi="Poppins" w:cs="Poppins"/>
                <w:b/>
                <w:bCs/>
                <w:color w:val="000000" w:themeColor="text1"/>
                <w:sz w:val="20"/>
                <w:szCs w:val="20"/>
              </w:rPr>
              <w:t>Auditorija</w:t>
            </w:r>
          </w:p>
        </w:tc>
        <w:tc>
          <w:tcPr>
            <w:tcW w:w="3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37A80835" w14:textId="77777777" w:rsidR="00021C64" w:rsidRPr="008E1CCC" w:rsidRDefault="00021C64" w:rsidP="008E1CCC">
            <w:pPr>
              <w:snapToGrid w:val="0"/>
              <w:spacing w:after="0" w:line="240" w:lineRule="auto"/>
              <w:jc w:val="both"/>
              <w:rPr>
                <w:rFonts w:ascii="Poppins" w:hAnsi="Poppins" w:cs="Poppins"/>
                <w:color w:val="000000" w:themeColor="text1"/>
                <w:sz w:val="20"/>
                <w:szCs w:val="20"/>
              </w:rPr>
            </w:pPr>
            <w:r w:rsidRPr="008E1CCC">
              <w:rPr>
                <w:rFonts w:ascii="Poppins" w:hAnsi="Poppins" w:cs="Poppins"/>
                <w:color w:val="000000" w:themeColor="text1"/>
                <w:sz w:val="20"/>
                <w:szCs w:val="20"/>
              </w:rPr>
              <w:t>Latvijas valstspiederīgie</w:t>
            </w:r>
          </w:p>
        </w:tc>
      </w:tr>
      <w:tr w:rsidR="00021C64" w:rsidRPr="008E1CCC" w14:paraId="5C7B85A1" w14:textId="77777777" w:rsidTr="008E1CCC">
        <w:trPr>
          <w:trHeight w:val="20"/>
        </w:trPr>
        <w:tc>
          <w:tcPr>
            <w:tcW w:w="1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420F0073" w14:textId="77777777" w:rsidR="00021C64" w:rsidRPr="008E1CCC" w:rsidRDefault="00021C64" w:rsidP="008E1CCC">
            <w:pPr>
              <w:snapToGrid w:val="0"/>
              <w:spacing w:after="0" w:line="240" w:lineRule="auto"/>
              <w:jc w:val="both"/>
              <w:rPr>
                <w:rFonts w:ascii="Poppins" w:hAnsi="Poppins" w:cs="Poppins"/>
                <w:color w:val="000000" w:themeColor="text1"/>
                <w:sz w:val="20"/>
                <w:szCs w:val="20"/>
              </w:rPr>
            </w:pPr>
            <w:r w:rsidRPr="008E1CCC">
              <w:rPr>
                <w:rFonts w:ascii="Poppins" w:hAnsi="Poppins" w:cs="Poppins"/>
                <w:b/>
                <w:bCs/>
                <w:color w:val="000000" w:themeColor="text1"/>
                <w:sz w:val="20"/>
                <w:szCs w:val="20"/>
              </w:rPr>
              <w:t>Vecuma fokuss</w:t>
            </w:r>
          </w:p>
        </w:tc>
        <w:tc>
          <w:tcPr>
            <w:tcW w:w="3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54911265" w14:textId="7C9AE035" w:rsidR="00021C64" w:rsidRPr="008E1CCC" w:rsidRDefault="00021C64" w:rsidP="008E1CCC">
            <w:pPr>
              <w:snapToGrid w:val="0"/>
              <w:spacing w:after="0" w:line="240" w:lineRule="auto"/>
              <w:jc w:val="both"/>
              <w:rPr>
                <w:rFonts w:ascii="Poppins" w:hAnsi="Poppins" w:cs="Poppins"/>
                <w:color w:val="000000" w:themeColor="text1"/>
                <w:sz w:val="20"/>
                <w:szCs w:val="20"/>
              </w:rPr>
            </w:pPr>
            <w:r w:rsidRPr="008E1CCC">
              <w:rPr>
                <w:rFonts w:ascii="Poppins" w:hAnsi="Poppins" w:cs="Poppins"/>
                <w:color w:val="000000" w:themeColor="text1"/>
                <w:sz w:val="20"/>
                <w:szCs w:val="20"/>
              </w:rPr>
              <w:t>20+</w:t>
            </w:r>
          </w:p>
        </w:tc>
      </w:tr>
      <w:tr w:rsidR="00021C64" w:rsidRPr="008E1CCC" w14:paraId="403559D3" w14:textId="77777777" w:rsidTr="008E1CCC">
        <w:trPr>
          <w:trHeight w:val="83"/>
        </w:trPr>
        <w:tc>
          <w:tcPr>
            <w:tcW w:w="1378"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C262A2" w14:textId="77777777" w:rsidR="00021C64" w:rsidRPr="008E1CCC" w:rsidRDefault="00021C64" w:rsidP="008E1CCC">
            <w:pPr>
              <w:snapToGrid w:val="0"/>
              <w:spacing w:after="0" w:line="240" w:lineRule="auto"/>
              <w:jc w:val="both"/>
              <w:rPr>
                <w:rFonts w:ascii="Poppins" w:hAnsi="Poppins" w:cs="Poppins"/>
                <w:b/>
                <w:bCs/>
                <w:color w:val="000000" w:themeColor="text1"/>
                <w:sz w:val="20"/>
                <w:szCs w:val="20"/>
              </w:rPr>
            </w:pPr>
            <w:r w:rsidRPr="008E1CCC">
              <w:rPr>
                <w:rFonts w:ascii="Poppins" w:hAnsi="Poppins" w:cs="Poppins"/>
                <w:b/>
                <w:bCs/>
                <w:color w:val="000000" w:themeColor="text1"/>
                <w:sz w:val="20"/>
                <w:szCs w:val="20"/>
              </w:rPr>
              <w:t>Pozicionējums</w:t>
            </w:r>
          </w:p>
        </w:tc>
        <w:tc>
          <w:tcPr>
            <w:tcW w:w="3622"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4E9EF9" w14:textId="6A84B0DB" w:rsidR="00021C64" w:rsidRPr="008E1CCC" w:rsidRDefault="00021C64" w:rsidP="008E1CCC">
            <w:pPr>
              <w:snapToGrid w:val="0"/>
              <w:spacing w:after="0" w:line="240" w:lineRule="auto"/>
              <w:rPr>
                <w:rFonts w:ascii="Poppins" w:hAnsi="Poppins" w:cs="Poppins"/>
                <w:color w:val="000000" w:themeColor="text1"/>
                <w:sz w:val="20"/>
                <w:szCs w:val="20"/>
              </w:rPr>
            </w:pPr>
            <w:r w:rsidRPr="008E1CCC">
              <w:rPr>
                <w:rFonts w:ascii="Poppins" w:hAnsi="Poppins" w:cs="Poppins"/>
                <w:color w:val="000000" w:themeColor="text1"/>
                <w:sz w:val="20"/>
                <w:szCs w:val="20"/>
              </w:rPr>
              <w:t>Line</w:t>
            </w:r>
            <w:r w:rsidR="008E1CCC" w:rsidRPr="008E1CCC">
              <w:rPr>
                <w:rFonts w:ascii="Poppins" w:hAnsi="Poppins" w:cs="Poppins"/>
                <w:color w:val="000000" w:themeColor="text1"/>
                <w:sz w:val="20"/>
                <w:szCs w:val="20"/>
              </w:rPr>
              <w:t xml:space="preserve">ārās televīzijas </w:t>
            </w:r>
            <w:r w:rsidRPr="008E1CCC">
              <w:rPr>
                <w:rFonts w:ascii="Poppins" w:hAnsi="Poppins" w:cs="Poppins"/>
                <w:color w:val="000000" w:themeColor="text1"/>
                <w:sz w:val="20"/>
                <w:szCs w:val="20"/>
              </w:rPr>
              <w:t>satura vietne Latvijas diasporai, kas v</w:t>
            </w:r>
            <w:r w:rsidR="008E1CCC" w:rsidRPr="008E1CCC">
              <w:rPr>
                <w:rFonts w:ascii="Poppins" w:hAnsi="Poppins" w:cs="Poppins"/>
                <w:color w:val="000000" w:themeColor="text1"/>
                <w:sz w:val="20"/>
                <w:szCs w:val="20"/>
              </w:rPr>
              <w:t xml:space="preserve">ēlas skatīties LTV oriģinālsaturu un uzturēt saikni </w:t>
            </w:r>
            <w:r w:rsidRPr="008E1CCC">
              <w:rPr>
                <w:rFonts w:ascii="Poppins" w:hAnsi="Poppins" w:cs="Poppins"/>
                <w:color w:val="000000" w:themeColor="text1"/>
                <w:sz w:val="20"/>
                <w:szCs w:val="20"/>
              </w:rPr>
              <w:t xml:space="preserve">ar Latviju bez </w:t>
            </w:r>
            <w:r w:rsidR="008E1CCC" w:rsidRPr="008E1CCC">
              <w:rPr>
                <w:rFonts w:ascii="Poppins" w:hAnsi="Poppins" w:cs="Poppins"/>
                <w:color w:val="000000" w:themeColor="text1"/>
                <w:sz w:val="20"/>
                <w:szCs w:val="20"/>
              </w:rPr>
              <w:t>ģeogrāfiskiem</w:t>
            </w:r>
            <w:r w:rsidRPr="008E1CCC">
              <w:rPr>
                <w:rFonts w:ascii="Poppins" w:hAnsi="Poppins" w:cs="Poppins"/>
                <w:color w:val="000000" w:themeColor="text1"/>
                <w:sz w:val="20"/>
                <w:szCs w:val="20"/>
              </w:rPr>
              <w:t xml:space="preserve"> ierobežojumiem. </w:t>
            </w:r>
          </w:p>
        </w:tc>
      </w:tr>
      <w:tr w:rsidR="00021C64" w:rsidRPr="008E1CCC" w14:paraId="129875E4" w14:textId="77777777" w:rsidTr="008E1CCC">
        <w:trPr>
          <w:trHeight w:val="289"/>
        </w:trPr>
        <w:tc>
          <w:tcPr>
            <w:tcW w:w="1378"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59C3C34D" w14:textId="77777777" w:rsidR="00021C64" w:rsidRPr="008E1CCC" w:rsidRDefault="00021C64" w:rsidP="008E1CCC">
            <w:pPr>
              <w:snapToGrid w:val="0"/>
              <w:spacing w:after="0" w:line="240" w:lineRule="auto"/>
              <w:jc w:val="both"/>
              <w:rPr>
                <w:rFonts w:ascii="Poppins" w:hAnsi="Poppins" w:cs="Poppins"/>
                <w:b/>
                <w:bCs/>
                <w:color w:val="000000" w:themeColor="text1"/>
                <w:sz w:val="20"/>
                <w:szCs w:val="20"/>
              </w:rPr>
            </w:pPr>
            <w:r w:rsidRPr="008E1CCC">
              <w:rPr>
                <w:rFonts w:ascii="Poppins" w:hAnsi="Poppins" w:cs="Poppins"/>
                <w:b/>
                <w:bCs/>
                <w:color w:val="000000" w:themeColor="text1"/>
                <w:sz w:val="20"/>
                <w:szCs w:val="20"/>
              </w:rPr>
              <w:t>Apraides platformas</w:t>
            </w:r>
          </w:p>
        </w:tc>
        <w:tc>
          <w:tcPr>
            <w:tcW w:w="3622"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4628497F" w14:textId="77777777" w:rsidR="00021C64" w:rsidRPr="008E1CCC" w:rsidRDefault="00021C64" w:rsidP="008E1CCC">
            <w:pPr>
              <w:snapToGrid w:val="0"/>
              <w:spacing w:after="0" w:line="240" w:lineRule="auto"/>
              <w:jc w:val="both"/>
              <w:rPr>
                <w:rFonts w:ascii="Poppins" w:hAnsi="Poppins" w:cs="Poppins"/>
                <w:color w:val="000000" w:themeColor="text1"/>
                <w:sz w:val="20"/>
                <w:szCs w:val="20"/>
              </w:rPr>
            </w:pPr>
            <w:r w:rsidRPr="008E1CCC">
              <w:rPr>
                <w:rFonts w:ascii="Poppins" w:hAnsi="Poppins" w:cs="Poppins"/>
                <w:color w:val="000000" w:themeColor="text1"/>
                <w:sz w:val="20"/>
                <w:szCs w:val="20"/>
              </w:rPr>
              <w:t xml:space="preserve">WEB TV </w:t>
            </w:r>
          </w:p>
        </w:tc>
      </w:tr>
      <w:tr w:rsidR="00021C64" w:rsidRPr="008E1CCC" w14:paraId="6BFAE6D5" w14:textId="77777777" w:rsidTr="008E1CCC">
        <w:trPr>
          <w:trHeight w:val="341"/>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DEF5CC1" w14:textId="77777777" w:rsidR="00021C64" w:rsidRPr="008E1CCC" w:rsidRDefault="00021C64" w:rsidP="008E1CCC">
            <w:pPr>
              <w:snapToGrid w:val="0"/>
              <w:spacing w:after="0" w:line="240" w:lineRule="auto"/>
              <w:jc w:val="both"/>
              <w:rPr>
                <w:rFonts w:ascii="Poppins" w:hAnsi="Poppins" w:cs="Poppins"/>
                <w:b/>
                <w:bCs/>
                <w:color w:val="000000" w:themeColor="text1"/>
                <w:sz w:val="20"/>
                <w:szCs w:val="20"/>
              </w:rPr>
            </w:pPr>
            <w:r w:rsidRPr="008E1CCC">
              <w:rPr>
                <w:rFonts w:ascii="Poppins" w:hAnsi="Poppins" w:cs="Poppins"/>
                <w:b/>
                <w:bCs/>
                <w:color w:val="000000" w:themeColor="text1"/>
                <w:sz w:val="20"/>
                <w:szCs w:val="20"/>
              </w:rPr>
              <w:t>Satura mērķis</w:t>
            </w:r>
          </w:p>
        </w:tc>
        <w:tc>
          <w:tcPr>
            <w:tcW w:w="362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2C64967" w14:textId="6B536D4A" w:rsidR="00021C64" w:rsidRPr="008E1CCC" w:rsidRDefault="00021C64" w:rsidP="008E1CCC">
            <w:pPr>
              <w:snapToGrid w:val="0"/>
              <w:spacing w:after="0" w:line="240" w:lineRule="auto"/>
              <w:rPr>
                <w:rFonts w:ascii="Poppins" w:hAnsi="Poppins" w:cs="Poppins"/>
                <w:noProof/>
                <w:color w:val="000000" w:themeColor="text1"/>
                <w:sz w:val="20"/>
                <w:szCs w:val="20"/>
              </w:rPr>
            </w:pPr>
            <w:r w:rsidRPr="008E1CCC">
              <w:rPr>
                <w:rFonts w:ascii="Poppins" w:hAnsi="Poppins" w:cs="Poppins"/>
                <w:noProof/>
                <w:color w:val="000000" w:themeColor="text1"/>
                <w:sz w:val="20"/>
                <w:szCs w:val="20"/>
              </w:rPr>
              <w:t>LTV1 un LTV7 oriģinālsatura pieejamība Latvijas valstspiederīgajiem pasaulē</w:t>
            </w:r>
            <w:r w:rsidR="008E1CCC">
              <w:rPr>
                <w:rFonts w:ascii="Poppins" w:hAnsi="Poppins" w:cs="Poppins"/>
                <w:noProof/>
                <w:color w:val="000000" w:themeColor="text1"/>
                <w:sz w:val="20"/>
                <w:szCs w:val="20"/>
              </w:rPr>
              <w:t>.</w:t>
            </w:r>
          </w:p>
        </w:tc>
      </w:tr>
      <w:tr w:rsidR="00021C64" w:rsidRPr="008E1CCC" w14:paraId="35695524" w14:textId="77777777" w:rsidTr="008E1CCC">
        <w:trPr>
          <w:trHeight w:val="29"/>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376613C" w14:textId="77777777" w:rsidR="00021C64" w:rsidRPr="008E1CCC" w:rsidRDefault="00021C64" w:rsidP="008E1CCC">
            <w:pPr>
              <w:snapToGrid w:val="0"/>
              <w:spacing w:after="0" w:line="240" w:lineRule="auto"/>
              <w:jc w:val="both"/>
              <w:rPr>
                <w:rFonts w:ascii="Poppins" w:hAnsi="Poppins" w:cs="Poppins"/>
                <w:b/>
                <w:bCs/>
                <w:color w:val="000000" w:themeColor="text1"/>
                <w:sz w:val="20"/>
                <w:szCs w:val="20"/>
              </w:rPr>
            </w:pPr>
            <w:r w:rsidRPr="008E1CCC">
              <w:rPr>
                <w:rFonts w:ascii="Poppins" w:hAnsi="Poppins" w:cs="Poppins"/>
                <w:b/>
                <w:bCs/>
                <w:color w:val="000000" w:themeColor="text1"/>
                <w:sz w:val="20"/>
                <w:szCs w:val="20"/>
              </w:rPr>
              <w:t>Zīmola personība</w:t>
            </w:r>
          </w:p>
        </w:tc>
        <w:tc>
          <w:tcPr>
            <w:tcW w:w="362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F7CE4FB" w14:textId="7A94B075" w:rsidR="00021C64" w:rsidRPr="008E1CCC" w:rsidRDefault="00021C64" w:rsidP="008E1CCC">
            <w:pPr>
              <w:snapToGrid w:val="0"/>
              <w:spacing w:after="0" w:line="240" w:lineRule="auto"/>
              <w:jc w:val="both"/>
              <w:rPr>
                <w:rFonts w:ascii="Poppins" w:hAnsi="Poppins" w:cs="Poppins"/>
                <w:color w:val="000000" w:themeColor="text1"/>
                <w:sz w:val="20"/>
                <w:szCs w:val="20"/>
              </w:rPr>
            </w:pPr>
            <w:r w:rsidRPr="008E1CCC">
              <w:rPr>
                <w:rFonts w:ascii="Poppins" w:hAnsi="Poppins" w:cs="Poppins"/>
                <w:color w:val="000000" w:themeColor="text1"/>
                <w:sz w:val="20"/>
                <w:szCs w:val="20"/>
              </w:rPr>
              <w:t>Nacionāls, oriģināls, pieejams</w:t>
            </w:r>
            <w:r w:rsidR="008E1CCC">
              <w:rPr>
                <w:rFonts w:ascii="Poppins" w:hAnsi="Poppins" w:cs="Poppins"/>
                <w:color w:val="000000" w:themeColor="text1"/>
                <w:sz w:val="20"/>
                <w:szCs w:val="20"/>
              </w:rPr>
              <w:t>.</w:t>
            </w:r>
          </w:p>
        </w:tc>
      </w:tr>
      <w:tr w:rsidR="00021C64" w:rsidRPr="008E1CCC" w14:paraId="7F08AE16" w14:textId="77777777" w:rsidTr="008E1CCC">
        <w:trPr>
          <w:trHeight w:val="768"/>
        </w:trPr>
        <w:tc>
          <w:tcPr>
            <w:tcW w:w="1378"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24F40565" w14:textId="77777777" w:rsidR="00021C64" w:rsidRPr="008E1CCC" w:rsidRDefault="00021C64" w:rsidP="008E1CCC">
            <w:pPr>
              <w:snapToGrid w:val="0"/>
              <w:spacing w:after="0" w:line="240" w:lineRule="auto"/>
              <w:jc w:val="both"/>
              <w:rPr>
                <w:rFonts w:ascii="Poppins" w:hAnsi="Poppins" w:cs="Poppins"/>
                <w:b/>
                <w:bCs/>
                <w:color w:val="000000" w:themeColor="text1"/>
                <w:sz w:val="20"/>
                <w:szCs w:val="20"/>
              </w:rPr>
            </w:pPr>
            <w:r w:rsidRPr="008E1CCC">
              <w:rPr>
                <w:rFonts w:ascii="Poppins" w:hAnsi="Poppins" w:cs="Poppins"/>
                <w:b/>
                <w:bCs/>
                <w:color w:val="000000" w:themeColor="text1"/>
                <w:sz w:val="20"/>
                <w:szCs w:val="20"/>
              </w:rPr>
              <w:t>Satura pozicionējums</w:t>
            </w:r>
          </w:p>
        </w:tc>
        <w:tc>
          <w:tcPr>
            <w:tcW w:w="3622"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407FB9D3" w14:textId="35426D05" w:rsidR="00021C64" w:rsidRPr="008E1CCC" w:rsidRDefault="00021C64" w:rsidP="008E1CCC">
            <w:pPr>
              <w:snapToGrid w:val="0"/>
              <w:spacing w:after="0" w:line="240" w:lineRule="auto"/>
              <w:jc w:val="both"/>
              <w:rPr>
                <w:rFonts w:ascii="Poppins" w:hAnsi="Poppins" w:cs="Poppins"/>
                <w:color w:val="000000" w:themeColor="text1"/>
                <w:sz w:val="20"/>
                <w:szCs w:val="20"/>
              </w:rPr>
            </w:pPr>
            <w:r w:rsidRPr="008E1CCC">
              <w:rPr>
                <w:rFonts w:ascii="Poppins" w:hAnsi="Poppins" w:cs="Poppins"/>
                <w:color w:val="000000" w:themeColor="text1"/>
                <w:sz w:val="20"/>
                <w:szCs w:val="20"/>
              </w:rPr>
              <w:t>*Atbilstošs LTV1 un LTV7 oriģinālsatura pozicionējumam</w:t>
            </w:r>
            <w:r w:rsidR="008E1CCC">
              <w:rPr>
                <w:rFonts w:ascii="Poppins" w:hAnsi="Poppins" w:cs="Poppins"/>
                <w:color w:val="000000" w:themeColor="text1"/>
                <w:sz w:val="20"/>
                <w:szCs w:val="20"/>
              </w:rPr>
              <w:t>.</w:t>
            </w:r>
          </w:p>
        </w:tc>
      </w:tr>
      <w:tr w:rsidR="00021C64" w:rsidRPr="008E1CCC" w14:paraId="1A25506D" w14:textId="77777777" w:rsidTr="008E1CCC">
        <w:trPr>
          <w:trHeight w:val="478"/>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B0B8B6A" w14:textId="77777777" w:rsidR="00021C64" w:rsidRPr="008E1CCC" w:rsidRDefault="00021C64" w:rsidP="008E1CCC">
            <w:pPr>
              <w:snapToGrid w:val="0"/>
              <w:spacing w:after="0" w:line="240" w:lineRule="auto"/>
              <w:rPr>
                <w:rFonts w:ascii="Poppins" w:hAnsi="Poppins" w:cs="Poppins"/>
                <w:b/>
                <w:bCs/>
                <w:color w:val="000000" w:themeColor="text1"/>
                <w:sz w:val="20"/>
                <w:szCs w:val="20"/>
              </w:rPr>
            </w:pPr>
            <w:r w:rsidRPr="008E1CCC">
              <w:rPr>
                <w:rFonts w:ascii="Poppins" w:hAnsi="Poppins" w:cs="Poppins"/>
                <w:b/>
                <w:bCs/>
                <w:color w:val="000000" w:themeColor="text1"/>
                <w:sz w:val="20"/>
                <w:szCs w:val="20"/>
              </w:rPr>
              <w:t>Galvenie satura žanri</w:t>
            </w:r>
          </w:p>
        </w:tc>
        <w:tc>
          <w:tcPr>
            <w:tcW w:w="362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4F01A14" w14:textId="7CB37254" w:rsidR="00021C64" w:rsidRPr="008E1CCC" w:rsidRDefault="00021C64" w:rsidP="008E1CCC">
            <w:pPr>
              <w:snapToGrid w:val="0"/>
              <w:spacing w:after="0" w:line="240" w:lineRule="auto"/>
              <w:rPr>
                <w:rFonts w:ascii="Poppins" w:hAnsi="Poppins" w:cs="Poppins"/>
                <w:color w:val="000000" w:themeColor="text1"/>
                <w:sz w:val="20"/>
                <w:szCs w:val="20"/>
              </w:rPr>
            </w:pPr>
            <w:r w:rsidRPr="008E1CCC">
              <w:rPr>
                <w:rFonts w:ascii="Poppins" w:hAnsi="Poppins" w:cs="Poppins"/>
                <w:color w:val="000000" w:themeColor="text1"/>
                <w:sz w:val="20"/>
                <w:szCs w:val="20"/>
              </w:rPr>
              <w:t>LTV1 un LTV7 oriģinālsaturs un ar</w:t>
            </w:r>
            <w:r w:rsidR="008E1CCC">
              <w:rPr>
                <w:rFonts w:ascii="Poppins" w:hAnsi="Poppins" w:cs="Poppins"/>
                <w:color w:val="000000" w:themeColor="text1"/>
                <w:sz w:val="20"/>
                <w:szCs w:val="20"/>
              </w:rPr>
              <w:t>hīva</w:t>
            </w:r>
            <w:r w:rsidRPr="008E1CCC">
              <w:rPr>
                <w:rFonts w:ascii="Poppins" w:hAnsi="Poppins" w:cs="Poppins"/>
                <w:color w:val="000000" w:themeColor="text1"/>
                <w:sz w:val="20"/>
                <w:szCs w:val="20"/>
              </w:rPr>
              <w:t xml:space="preserve"> materi</w:t>
            </w:r>
            <w:r w:rsidR="008E1CCC">
              <w:rPr>
                <w:rFonts w:ascii="Poppins" w:hAnsi="Poppins" w:cs="Poppins"/>
                <w:color w:val="000000" w:themeColor="text1"/>
                <w:sz w:val="20"/>
                <w:szCs w:val="20"/>
              </w:rPr>
              <w:t>āli</w:t>
            </w:r>
            <w:r w:rsidRPr="008E1CCC">
              <w:rPr>
                <w:rFonts w:ascii="Poppins" w:hAnsi="Poppins" w:cs="Poppins"/>
                <w:color w:val="000000" w:themeColor="text1"/>
                <w:sz w:val="20"/>
                <w:szCs w:val="20"/>
              </w:rPr>
              <w:t xml:space="preserve">. </w:t>
            </w:r>
            <w:r w:rsidR="008E1CCC">
              <w:rPr>
                <w:rFonts w:ascii="Poppins" w:hAnsi="Poppins" w:cs="Poppins"/>
                <w:color w:val="000000" w:themeColor="text1"/>
                <w:sz w:val="20"/>
                <w:szCs w:val="20"/>
              </w:rPr>
              <w:t xml:space="preserve">Ziņu un informatīvi analītiskie raidījumi tiešraidē. </w:t>
            </w:r>
            <w:r w:rsidRPr="008E1CCC">
              <w:rPr>
                <w:rFonts w:ascii="Poppins" w:hAnsi="Poppins" w:cs="Poppins"/>
                <w:color w:val="000000" w:themeColor="text1"/>
                <w:sz w:val="20"/>
                <w:szCs w:val="20"/>
              </w:rPr>
              <w:t>Īpašās pārraides tiešraidē</w:t>
            </w:r>
            <w:r w:rsidR="008E1CCC">
              <w:rPr>
                <w:rFonts w:ascii="Poppins" w:hAnsi="Poppins" w:cs="Poppins"/>
                <w:color w:val="000000" w:themeColor="text1"/>
                <w:sz w:val="20"/>
                <w:szCs w:val="20"/>
              </w:rPr>
              <w:t>.</w:t>
            </w:r>
          </w:p>
        </w:tc>
      </w:tr>
      <w:tr w:rsidR="00021C64" w:rsidRPr="008E1CCC" w14:paraId="11000987" w14:textId="77777777" w:rsidTr="008E1CCC">
        <w:trPr>
          <w:trHeight w:val="562"/>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48B334D" w14:textId="77777777" w:rsidR="00021C64" w:rsidRPr="008E1CCC" w:rsidRDefault="00021C64" w:rsidP="008E1CCC">
            <w:pPr>
              <w:snapToGrid w:val="0"/>
              <w:spacing w:after="0" w:line="240" w:lineRule="auto"/>
              <w:jc w:val="both"/>
              <w:rPr>
                <w:rFonts w:ascii="Poppins" w:hAnsi="Poppins" w:cs="Poppins"/>
                <w:b/>
                <w:bCs/>
                <w:color w:val="000000" w:themeColor="text1"/>
                <w:sz w:val="20"/>
                <w:szCs w:val="20"/>
              </w:rPr>
            </w:pPr>
            <w:r w:rsidRPr="008E1CCC">
              <w:rPr>
                <w:rFonts w:ascii="Poppins" w:hAnsi="Poppins" w:cs="Poppins"/>
                <w:b/>
                <w:bCs/>
                <w:color w:val="000000" w:themeColor="text1"/>
                <w:sz w:val="20"/>
                <w:szCs w:val="20"/>
              </w:rPr>
              <w:t>Oriģinālsaturs vidēji vienā dienā</w:t>
            </w:r>
          </w:p>
        </w:tc>
        <w:tc>
          <w:tcPr>
            <w:tcW w:w="362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D6F1B7D" w14:textId="77777777" w:rsidR="008E1CCC" w:rsidRDefault="00021C64" w:rsidP="008E1CCC">
            <w:pPr>
              <w:snapToGrid w:val="0"/>
              <w:spacing w:after="0" w:line="240" w:lineRule="auto"/>
              <w:jc w:val="both"/>
              <w:rPr>
                <w:rFonts w:ascii="Poppins" w:hAnsi="Poppins" w:cs="Poppins"/>
                <w:color w:val="000000" w:themeColor="text1"/>
                <w:sz w:val="20"/>
                <w:szCs w:val="20"/>
              </w:rPr>
            </w:pPr>
            <w:r w:rsidRPr="008E1CCC">
              <w:rPr>
                <w:rFonts w:ascii="Poppins" w:hAnsi="Poppins" w:cs="Poppins"/>
                <w:color w:val="000000" w:themeColor="text1"/>
                <w:sz w:val="20"/>
                <w:szCs w:val="20"/>
              </w:rPr>
              <w:t>24/7</w:t>
            </w:r>
          </w:p>
          <w:p w14:paraId="0B3BD250" w14:textId="7955D88F" w:rsidR="00021C64" w:rsidRPr="008E1CCC" w:rsidRDefault="00021C64" w:rsidP="008E1CCC">
            <w:pPr>
              <w:snapToGrid w:val="0"/>
              <w:spacing w:after="0" w:line="240" w:lineRule="auto"/>
              <w:rPr>
                <w:rFonts w:ascii="Poppins" w:hAnsi="Poppins" w:cs="Poppins"/>
                <w:color w:val="000000" w:themeColor="text1"/>
                <w:sz w:val="20"/>
                <w:szCs w:val="20"/>
              </w:rPr>
            </w:pPr>
            <w:r w:rsidRPr="008E1CCC">
              <w:rPr>
                <w:rFonts w:ascii="Poppins" w:hAnsi="Poppins" w:cs="Poppins"/>
                <w:color w:val="000000" w:themeColor="text1"/>
                <w:sz w:val="20"/>
                <w:szCs w:val="20"/>
              </w:rPr>
              <w:t>100%  LTV1 un LTV7 oriģinālsaturs, arhīvs (ar atbilstošām autortiesībām)</w:t>
            </w:r>
            <w:r w:rsidR="008E1CCC">
              <w:rPr>
                <w:rFonts w:ascii="Poppins" w:hAnsi="Poppins" w:cs="Poppins"/>
                <w:color w:val="000000" w:themeColor="text1"/>
                <w:sz w:val="20"/>
                <w:szCs w:val="20"/>
              </w:rPr>
              <w:t>.</w:t>
            </w:r>
          </w:p>
        </w:tc>
      </w:tr>
      <w:tr w:rsidR="00021C64" w:rsidRPr="008E1CCC" w14:paraId="324598DA" w14:textId="77777777" w:rsidTr="008E1CCC">
        <w:trPr>
          <w:trHeight w:val="390"/>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97A37F0" w14:textId="77777777" w:rsidR="00021C64" w:rsidRPr="008E1CCC" w:rsidRDefault="00021C64" w:rsidP="008E1CCC">
            <w:pPr>
              <w:snapToGrid w:val="0"/>
              <w:spacing w:after="0" w:line="240" w:lineRule="auto"/>
              <w:rPr>
                <w:rFonts w:ascii="Poppins" w:hAnsi="Poppins" w:cs="Poppins"/>
                <w:b/>
                <w:bCs/>
                <w:color w:val="000000" w:themeColor="text1"/>
                <w:sz w:val="20"/>
                <w:szCs w:val="20"/>
              </w:rPr>
            </w:pPr>
            <w:r w:rsidRPr="008E1CCC">
              <w:rPr>
                <w:rFonts w:ascii="Poppins" w:hAnsi="Poppins" w:cs="Poppins"/>
                <w:b/>
                <w:bCs/>
                <w:color w:val="000000" w:themeColor="text1"/>
                <w:sz w:val="20"/>
                <w:szCs w:val="20"/>
              </w:rPr>
              <w:t>Raidlaiks kalendārā gada ietvaros (365 dienas)</w:t>
            </w:r>
          </w:p>
        </w:tc>
        <w:tc>
          <w:tcPr>
            <w:tcW w:w="362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0C0DF5B" w14:textId="73FA3126" w:rsidR="00021C64" w:rsidRPr="00CC7FDD" w:rsidRDefault="00021C64" w:rsidP="002E453A">
            <w:pPr>
              <w:pStyle w:val="ListParagraph"/>
              <w:numPr>
                <w:ilvl w:val="0"/>
                <w:numId w:val="22"/>
              </w:numPr>
              <w:snapToGrid w:val="0"/>
              <w:jc w:val="both"/>
              <w:rPr>
                <w:rFonts w:ascii="Poppins" w:hAnsi="Poppins" w:cs="Poppins"/>
                <w:color w:val="000000" w:themeColor="text1"/>
                <w:sz w:val="20"/>
                <w:lang w:val="lv-LV"/>
              </w:rPr>
            </w:pPr>
          </w:p>
        </w:tc>
      </w:tr>
    </w:tbl>
    <w:p w14:paraId="7A1D52EE" w14:textId="520361DB" w:rsidR="00075374" w:rsidRDefault="00075374" w:rsidP="00075374">
      <w:pPr>
        <w:pStyle w:val="Heading2"/>
        <w:numPr>
          <w:ilvl w:val="0"/>
          <w:numId w:val="0"/>
        </w:numPr>
        <w:spacing w:before="0" w:after="120" w:line="240" w:lineRule="auto"/>
        <w:ind w:left="567" w:hanging="283"/>
      </w:pPr>
      <w:bookmarkStart w:id="20" w:name="_Toc122638715"/>
    </w:p>
    <w:p w14:paraId="1BDAA9A8" w14:textId="77777777" w:rsidR="00075374" w:rsidRPr="00075374" w:rsidRDefault="00075374" w:rsidP="00075374"/>
    <w:p w14:paraId="3305A12A" w14:textId="66CDEFE3" w:rsidR="00021C64" w:rsidRPr="00CB71F5" w:rsidRDefault="00075374" w:rsidP="00075374">
      <w:pPr>
        <w:pStyle w:val="Heading2"/>
        <w:spacing w:before="0" w:after="120" w:line="240" w:lineRule="auto"/>
        <w:ind w:left="568" w:hanging="284"/>
      </w:pPr>
      <w:r>
        <w:t xml:space="preserve"> </w:t>
      </w:r>
      <w:bookmarkStart w:id="21" w:name="_Toc154151849"/>
      <w:r w:rsidR="00021C64" w:rsidRPr="00CB71F5">
        <w:t>LTV multimediju platformu apraksts</w:t>
      </w:r>
      <w:bookmarkEnd w:id="20"/>
      <w:bookmarkEnd w:id="21"/>
    </w:p>
    <w:tbl>
      <w:tblPr>
        <w:tblpPr w:leftFromText="181" w:rightFromText="181" w:vertAnchor="text" w:horzAnchor="margin" w:tblpX="53" w:tblpY="285"/>
        <w:tblW w:w="542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92"/>
        <w:gridCol w:w="2475"/>
        <w:gridCol w:w="2474"/>
        <w:gridCol w:w="2424"/>
      </w:tblGrid>
      <w:tr w:rsidR="00021C64" w:rsidRPr="008E1CCC" w14:paraId="4F49C308" w14:textId="77777777" w:rsidTr="002D7666">
        <w:trPr>
          <w:trHeight w:val="326"/>
        </w:trPr>
        <w:tc>
          <w:tcPr>
            <w:tcW w:w="1146"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7A04840C"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p>
        </w:tc>
        <w:tc>
          <w:tcPr>
            <w:tcW w:w="1294"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1A4ABE9E" w14:textId="77777777" w:rsidR="00021C64" w:rsidRPr="008E1CCC" w:rsidRDefault="00021C64" w:rsidP="008E1CCC">
            <w:pPr>
              <w:pStyle w:val="NormalSP"/>
              <w:spacing w:line="240" w:lineRule="auto"/>
              <w:jc w:val="center"/>
              <w:rPr>
                <w:rFonts w:ascii="Poppins" w:hAnsi="Poppins" w:cs="Poppins"/>
                <w:b/>
                <w:bCs/>
                <w:color w:val="000000" w:themeColor="text1"/>
                <w:sz w:val="20"/>
                <w:szCs w:val="20"/>
              </w:rPr>
            </w:pPr>
            <w:r w:rsidRPr="008E1CCC">
              <w:rPr>
                <w:rFonts w:ascii="Poppins" w:hAnsi="Poppins" w:cs="Poppins"/>
                <w:b/>
                <w:bCs/>
                <w:color w:val="000000" w:themeColor="text1"/>
                <w:sz w:val="20"/>
                <w:szCs w:val="20"/>
              </w:rPr>
              <w:t>LSM.lv</w:t>
            </w:r>
          </w:p>
        </w:tc>
        <w:tc>
          <w:tcPr>
            <w:tcW w:w="1293"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407F696C" w14:textId="77777777" w:rsidR="00021C64" w:rsidRPr="008E1CCC" w:rsidRDefault="00021C64" w:rsidP="008E1CCC">
            <w:pPr>
              <w:pStyle w:val="NormalSP"/>
              <w:spacing w:line="240" w:lineRule="auto"/>
              <w:jc w:val="center"/>
              <w:rPr>
                <w:rFonts w:ascii="Poppins" w:hAnsi="Poppins" w:cs="Poppins"/>
                <w:b/>
                <w:bCs/>
                <w:color w:val="000000" w:themeColor="text1"/>
                <w:sz w:val="20"/>
                <w:szCs w:val="20"/>
              </w:rPr>
            </w:pPr>
            <w:r w:rsidRPr="008E1CCC">
              <w:rPr>
                <w:rFonts w:ascii="Poppins" w:hAnsi="Poppins" w:cs="Poppins"/>
                <w:b/>
                <w:bCs/>
                <w:color w:val="000000" w:themeColor="text1"/>
                <w:sz w:val="20"/>
                <w:szCs w:val="20"/>
              </w:rPr>
              <w:t>REplay.lv</w:t>
            </w:r>
          </w:p>
        </w:tc>
        <w:tc>
          <w:tcPr>
            <w:tcW w:w="1267"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72FC2CA6" w14:textId="633E7CF8" w:rsidR="00021C64" w:rsidRPr="008E1CCC" w:rsidRDefault="008E1CCC" w:rsidP="008E1CCC">
            <w:pPr>
              <w:pStyle w:val="NormalSP"/>
              <w:spacing w:line="240" w:lineRule="auto"/>
              <w:jc w:val="center"/>
              <w:rPr>
                <w:rFonts w:ascii="Poppins" w:hAnsi="Poppins" w:cs="Poppins"/>
                <w:b/>
                <w:bCs/>
                <w:color w:val="000000" w:themeColor="text1"/>
                <w:sz w:val="20"/>
                <w:szCs w:val="20"/>
              </w:rPr>
            </w:pPr>
            <w:r>
              <w:rPr>
                <w:rFonts w:ascii="Poppins" w:hAnsi="Poppins" w:cs="Poppins"/>
                <w:b/>
                <w:bCs/>
                <w:color w:val="000000" w:themeColor="text1"/>
                <w:sz w:val="20"/>
                <w:szCs w:val="20"/>
              </w:rPr>
              <w:t>RUS</w:t>
            </w:r>
            <w:r w:rsidR="00021C64" w:rsidRPr="008E1CCC">
              <w:rPr>
                <w:rFonts w:ascii="Poppins" w:hAnsi="Poppins" w:cs="Poppins"/>
                <w:b/>
                <w:bCs/>
                <w:color w:val="000000" w:themeColor="text1"/>
                <w:sz w:val="20"/>
                <w:szCs w:val="20"/>
              </w:rPr>
              <w:t>.LSM</w:t>
            </w:r>
          </w:p>
        </w:tc>
      </w:tr>
      <w:tr w:rsidR="00021C64" w:rsidRPr="008E1CCC" w14:paraId="43D88C89" w14:textId="77777777" w:rsidTr="002D7666">
        <w:trPr>
          <w:trHeight w:val="399"/>
        </w:trPr>
        <w:tc>
          <w:tcPr>
            <w:tcW w:w="1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5BCBE4F1"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 xml:space="preserve">Auditorija </w:t>
            </w:r>
          </w:p>
        </w:tc>
        <w:tc>
          <w:tcPr>
            <w:tcW w:w="12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381AE5FD" w14:textId="6F4D1B2B" w:rsidR="00021C64" w:rsidRPr="008E1CCC" w:rsidRDefault="00021C64" w:rsidP="008E1CCC">
            <w:pPr>
              <w:pStyle w:val="NormalSP"/>
              <w:spacing w:line="240" w:lineRule="auto"/>
              <w:jc w:val="center"/>
              <w:rPr>
                <w:rFonts w:ascii="Poppins" w:hAnsi="Poppins" w:cs="Poppins"/>
                <w:color w:val="000000" w:themeColor="text1"/>
                <w:sz w:val="20"/>
                <w:szCs w:val="20"/>
              </w:rPr>
            </w:pPr>
            <w:r w:rsidRPr="008E1CCC">
              <w:rPr>
                <w:rFonts w:ascii="Poppins" w:hAnsi="Poppins" w:cs="Poppins"/>
                <w:color w:val="000000" w:themeColor="text1"/>
                <w:sz w:val="20"/>
                <w:szCs w:val="20"/>
              </w:rPr>
              <w:t>25+</w:t>
            </w:r>
          </w:p>
        </w:tc>
        <w:tc>
          <w:tcPr>
            <w:tcW w:w="1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5FF16" w14:textId="7C184218" w:rsidR="00021C64" w:rsidRPr="008E1CCC" w:rsidRDefault="00021C64" w:rsidP="008E1CCC">
            <w:pPr>
              <w:pStyle w:val="NormalSP"/>
              <w:spacing w:line="240" w:lineRule="auto"/>
              <w:jc w:val="center"/>
              <w:rPr>
                <w:rFonts w:ascii="Poppins" w:hAnsi="Poppins" w:cs="Poppins"/>
                <w:color w:val="000000" w:themeColor="text1"/>
                <w:sz w:val="20"/>
                <w:szCs w:val="20"/>
              </w:rPr>
            </w:pPr>
            <w:r w:rsidRPr="008E1CCC">
              <w:rPr>
                <w:rFonts w:ascii="Poppins" w:hAnsi="Poppins" w:cs="Poppins"/>
                <w:color w:val="000000" w:themeColor="text1"/>
                <w:sz w:val="20"/>
                <w:szCs w:val="20"/>
              </w:rPr>
              <w:t>4+</w:t>
            </w:r>
          </w:p>
        </w:tc>
        <w:tc>
          <w:tcPr>
            <w:tcW w:w="12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47E993" w14:textId="77777777" w:rsidR="00021C64" w:rsidRPr="008E1CCC" w:rsidRDefault="00021C64" w:rsidP="008E1CCC">
            <w:pPr>
              <w:pStyle w:val="NormalSP"/>
              <w:spacing w:line="240" w:lineRule="auto"/>
              <w:jc w:val="center"/>
              <w:rPr>
                <w:rFonts w:ascii="Poppins" w:hAnsi="Poppins" w:cs="Poppins"/>
                <w:color w:val="000000" w:themeColor="text1"/>
                <w:sz w:val="20"/>
                <w:szCs w:val="20"/>
              </w:rPr>
            </w:pPr>
            <w:r w:rsidRPr="008E1CCC">
              <w:rPr>
                <w:rFonts w:ascii="Poppins" w:hAnsi="Poppins" w:cs="Poppins"/>
                <w:color w:val="000000" w:themeColor="text1"/>
                <w:sz w:val="20"/>
                <w:szCs w:val="20"/>
              </w:rPr>
              <w:t>25–65</w:t>
            </w:r>
          </w:p>
        </w:tc>
      </w:tr>
      <w:tr w:rsidR="00021C64" w:rsidRPr="008E1CCC" w14:paraId="6D17CF8B" w14:textId="77777777" w:rsidTr="002D7666">
        <w:trPr>
          <w:trHeight w:val="439"/>
        </w:trPr>
        <w:tc>
          <w:tcPr>
            <w:tcW w:w="114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5943F54"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Pozicionējums</w:t>
            </w:r>
          </w:p>
        </w:tc>
        <w:tc>
          <w:tcPr>
            <w:tcW w:w="129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34E7860" w14:textId="3C062317"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Uzticamas ziņas</w:t>
            </w:r>
            <w:r w:rsidR="002D7666">
              <w:rPr>
                <w:rFonts w:ascii="Poppins" w:hAnsi="Poppins" w:cs="Poppins"/>
                <w:color w:val="000000" w:themeColor="text1"/>
                <w:sz w:val="20"/>
                <w:szCs w:val="20"/>
              </w:rPr>
              <w:t>.</w:t>
            </w:r>
          </w:p>
        </w:tc>
        <w:tc>
          <w:tcPr>
            <w:tcW w:w="1293" w:type="pct"/>
            <w:tcBorders>
              <w:top w:val="single" w:sz="4" w:space="0" w:color="auto"/>
              <w:left w:val="single" w:sz="4" w:space="0" w:color="auto"/>
              <w:bottom w:val="single" w:sz="4" w:space="0" w:color="auto"/>
              <w:right w:val="single" w:sz="4" w:space="0" w:color="auto"/>
            </w:tcBorders>
            <w:vAlign w:val="center"/>
          </w:tcPr>
          <w:p w14:paraId="746C9BD7" w14:textId="527CF209"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LTV un LR raidījumu arhīvs, tiešraides</w:t>
            </w:r>
            <w:r w:rsidR="002D7666">
              <w:rPr>
                <w:rFonts w:ascii="Poppins" w:hAnsi="Poppins" w:cs="Poppins"/>
                <w:color w:val="000000" w:themeColor="text1"/>
                <w:sz w:val="20"/>
                <w:szCs w:val="20"/>
              </w:rPr>
              <w:t>.</w:t>
            </w:r>
          </w:p>
        </w:tc>
        <w:tc>
          <w:tcPr>
            <w:tcW w:w="1267" w:type="pct"/>
            <w:tcBorders>
              <w:top w:val="single" w:sz="4" w:space="0" w:color="auto"/>
              <w:left w:val="single" w:sz="4" w:space="0" w:color="auto"/>
              <w:bottom w:val="single" w:sz="4" w:space="0" w:color="auto"/>
              <w:right w:val="single" w:sz="4" w:space="0" w:color="auto"/>
            </w:tcBorders>
            <w:vAlign w:val="center"/>
          </w:tcPr>
          <w:p w14:paraId="05A38451" w14:textId="240F9D25" w:rsidR="00021C64" w:rsidRPr="008E1CCC" w:rsidRDefault="002D7666"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Sabiedrisko mediju (LTV, LR, LSM) vienotais ziņu un aktuālās informācijas saturs mazākumtautībām</w:t>
            </w:r>
            <w:r>
              <w:rPr>
                <w:rFonts w:ascii="Poppins" w:hAnsi="Poppins" w:cs="Poppins"/>
                <w:color w:val="000000" w:themeColor="text1"/>
                <w:sz w:val="20"/>
                <w:szCs w:val="20"/>
              </w:rPr>
              <w:t>.</w:t>
            </w:r>
          </w:p>
        </w:tc>
      </w:tr>
      <w:tr w:rsidR="00021C64" w:rsidRPr="008E1CCC" w14:paraId="6E2AA522" w14:textId="77777777" w:rsidTr="002D7666">
        <w:trPr>
          <w:trHeight w:val="281"/>
        </w:trPr>
        <w:tc>
          <w:tcPr>
            <w:tcW w:w="1146" w:type="pct"/>
            <w:tcBorders>
              <w:top w:val="single" w:sz="4" w:space="0" w:color="auto"/>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45820992"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Valodas</w:t>
            </w:r>
          </w:p>
        </w:tc>
        <w:tc>
          <w:tcPr>
            <w:tcW w:w="1294" w:type="pct"/>
            <w:tcBorders>
              <w:top w:val="single" w:sz="4" w:space="0" w:color="auto"/>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28B60C78" w14:textId="21358946"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Latviešu, angļu</w:t>
            </w:r>
            <w:r w:rsidR="002D7666">
              <w:rPr>
                <w:rFonts w:ascii="Poppins" w:hAnsi="Poppins" w:cs="Poppins"/>
                <w:color w:val="000000" w:themeColor="text1"/>
                <w:sz w:val="20"/>
                <w:szCs w:val="20"/>
              </w:rPr>
              <w:t>.</w:t>
            </w:r>
          </w:p>
        </w:tc>
        <w:tc>
          <w:tcPr>
            <w:tcW w:w="1293" w:type="pct"/>
            <w:tcBorders>
              <w:top w:val="single" w:sz="4" w:space="0" w:color="auto"/>
              <w:left w:val="single" w:sz="4" w:space="0" w:color="000000"/>
              <w:bottom w:val="nil"/>
              <w:right w:val="single" w:sz="4" w:space="0" w:color="000000"/>
            </w:tcBorders>
            <w:shd w:val="clear" w:color="auto" w:fill="auto"/>
            <w:vAlign w:val="center"/>
          </w:tcPr>
          <w:p w14:paraId="6B0916AE" w14:textId="23F2C8B9"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Latviešu un krievu</w:t>
            </w:r>
            <w:r w:rsidR="002D7666">
              <w:rPr>
                <w:rFonts w:ascii="Poppins" w:hAnsi="Poppins" w:cs="Poppins"/>
                <w:color w:val="000000" w:themeColor="text1"/>
                <w:sz w:val="20"/>
                <w:szCs w:val="20"/>
              </w:rPr>
              <w:t>.</w:t>
            </w:r>
          </w:p>
        </w:tc>
        <w:tc>
          <w:tcPr>
            <w:tcW w:w="1267" w:type="pct"/>
            <w:tcBorders>
              <w:top w:val="single" w:sz="4" w:space="0" w:color="auto"/>
              <w:left w:val="single" w:sz="4" w:space="0" w:color="000000"/>
              <w:bottom w:val="nil"/>
              <w:right w:val="single" w:sz="4" w:space="0" w:color="000000"/>
            </w:tcBorders>
            <w:vAlign w:val="center"/>
          </w:tcPr>
          <w:p w14:paraId="56B80F2A" w14:textId="340B14C2" w:rsidR="00021C64" w:rsidRPr="008E1CCC" w:rsidRDefault="002D7666" w:rsidP="008E1CCC">
            <w:pPr>
              <w:pStyle w:val="NormalSP"/>
              <w:spacing w:line="240" w:lineRule="auto"/>
              <w:jc w:val="left"/>
              <w:rPr>
                <w:rFonts w:ascii="Poppins" w:hAnsi="Poppins" w:cs="Poppins"/>
                <w:color w:val="000000" w:themeColor="text1"/>
                <w:sz w:val="20"/>
                <w:szCs w:val="20"/>
              </w:rPr>
            </w:pPr>
            <w:r>
              <w:rPr>
                <w:rFonts w:ascii="Poppins" w:hAnsi="Poppins" w:cs="Poppins"/>
                <w:color w:val="000000" w:themeColor="text1"/>
                <w:sz w:val="20"/>
                <w:szCs w:val="20"/>
              </w:rPr>
              <w:t>Krievu un citu mazākumtautību.</w:t>
            </w:r>
          </w:p>
        </w:tc>
      </w:tr>
      <w:tr w:rsidR="00021C64" w:rsidRPr="008E1CCC" w14:paraId="004303C4" w14:textId="77777777" w:rsidTr="002D7666">
        <w:trPr>
          <w:trHeight w:val="653"/>
        </w:trPr>
        <w:tc>
          <w:tcPr>
            <w:tcW w:w="1146"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750DF240"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Apraides platformas</w:t>
            </w:r>
          </w:p>
        </w:tc>
        <w:tc>
          <w:tcPr>
            <w:tcW w:w="1294"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3313667B" w14:textId="28282F1E"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WEB, sociālie mediji, tiešās saziņas vietnes (mobile)</w:t>
            </w:r>
            <w:r w:rsidR="002D7666">
              <w:rPr>
                <w:rFonts w:ascii="Poppins" w:hAnsi="Poppins" w:cs="Poppins"/>
                <w:color w:val="000000" w:themeColor="text1"/>
                <w:sz w:val="20"/>
                <w:szCs w:val="20"/>
              </w:rPr>
              <w:t>.</w:t>
            </w:r>
          </w:p>
        </w:tc>
        <w:tc>
          <w:tcPr>
            <w:tcW w:w="1293" w:type="pct"/>
            <w:tcBorders>
              <w:top w:val="single" w:sz="4" w:space="0" w:color="000000"/>
              <w:left w:val="single" w:sz="4" w:space="0" w:color="000000"/>
              <w:bottom w:val="single" w:sz="4" w:space="0" w:color="auto"/>
              <w:right w:val="single" w:sz="4" w:space="0" w:color="000000"/>
            </w:tcBorders>
            <w:shd w:val="clear" w:color="auto" w:fill="auto"/>
            <w:vAlign w:val="center"/>
          </w:tcPr>
          <w:p w14:paraId="0A4F3F73" w14:textId="28A4672B"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WEB, sociālie mediji</w:t>
            </w:r>
            <w:r w:rsidR="002D7666">
              <w:rPr>
                <w:rFonts w:ascii="Poppins" w:hAnsi="Poppins" w:cs="Poppins"/>
                <w:color w:val="000000" w:themeColor="text1"/>
                <w:sz w:val="20"/>
                <w:szCs w:val="20"/>
              </w:rPr>
              <w:t>.</w:t>
            </w:r>
          </w:p>
        </w:tc>
        <w:tc>
          <w:tcPr>
            <w:tcW w:w="1267" w:type="pct"/>
            <w:tcBorders>
              <w:top w:val="single" w:sz="4" w:space="0" w:color="000000"/>
              <w:left w:val="single" w:sz="4" w:space="0" w:color="000000"/>
              <w:bottom w:val="single" w:sz="4" w:space="0" w:color="auto"/>
              <w:right w:val="single" w:sz="4" w:space="0" w:color="000000"/>
            </w:tcBorders>
            <w:vAlign w:val="center"/>
          </w:tcPr>
          <w:p w14:paraId="1D41CC30" w14:textId="4616AB39"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WEB TV, sociālie mediji</w:t>
            </w:r>
            <w:r w:rsidR="002D7666">
              <w:rPr>
                <w:rFonts w:ascii="Poppins" w:hAnsi="Poppins" w:cs="Poppins"/>
                <w:color w:val="000000" w:themeColor="text1"/>
                <w:sz w:val="20"/>
                <w:szCs w:val="20"/>
              </w:rPr>
              <w:t>.</w:t>
            </w:r>
          </w:p>
        </w:tc>
      </w:tr>
      <w:tr w:rsidR="00021C64" w:rsidRPr="008E1CCC" w14:paraId="4D18FF17" w14:textId="77777777" w:rsidTr="002D7666">
        <w:trPr>
          <w:trHeight w:val="681"/>
        </w:trPr>
        <w:tc>
          <w:tcPr>
            <w:tcW w:w="114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5F41DC4"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Satura mērķis</w:t>
            </w:r>
          </w:p>
        </w:tc>
        <w:tc>
          <w:tcPr>
            <w:tcW w:w="129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126BE73" w14:textId="68666A3A"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 xml:space="preserve">Kļūt par ietekmīgāko interneta mediju un satura </w:t>
            </w:r>
            <w:r w:rsidR="002D7666">
              <w:rPr>
                <w:rFonts w:ascii="Poppins" w:hAnsi="Poppins" w:cs="Poppins"/>
                <w:color w:val="000000" w:themeColor="text1"/>
                <w:sz w:val="20"/>
                <w:szCs w:val="20"/>
              </w:rPr>
              <w:t>d</w:t>
            </w:r>
            <w:r w:rsidRPr="008E1CCC">
              <w:rPr>
                <w:rFonts w:ascii="Poppins" w:hAnsi="Poppins" w:cs="Poppins"/>
                <w:color w:val="000000" w:themeColor="text1"/>
                <w:sz w:val="20"/>
                <w:szCs w:val="20"/>
              </w:rPr>
              <w:t>audzveidības līderi Latvijā</w:t>
            </w:r>
            <w:r w:rsidR="002D7666">
              <w:rPr>
                <w:rFonts w:ascii="Poppins" w:hAnsi="Poppins" w:cs="Poppins"/>
                <w:color w:val="000000" w:themeColor="text1"/>
                <w:sz w:val="20"/>
                <w:szCs w:val="20"/>
              </w:rPr>
              <w:t>.</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14:paraId="66650643" w14:textId="79B9CFD0"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Palielināt LTV un LR sasniegtās auditorijas internetā</w:t>
            </w:r>
            <w:r w:rsidR="002D7666">
              <w:rPr>
                <w:rFonts w:ascii="Poppins" w:hAnsi="Poppins" w:cs="Poppins"/>
                <w:color w:val="000000" w:themeColor="text1"/>
                <w:sz w:val="20"/>
                <w:szCs w:val="20"/>
              </w:rPr>
              <w:t>.</w:t>
            </w:r>
          </w:p>
        </w:tc>
        <w:tc>
          <w:tcPr>
            <w:tcW w:w="1267" w:type="pct"/>
            <w:tcBorders>
              <w:top w:val="single" w:sz="4" w:space="0" w:color="auto"/>
              <w:left w:val="single" w:sz="4" w:space="0" w:color="auto"/>
              <w:bottom w:val="single" w:sz="4" w:space="0" w:color="auto"/>
              <w:right w:val="single" w:sz="4" w:space="0" w:color="auto"/>
            </w:tcBorders>
            <w:vAlign w:val="center"/>
          </w:tcPr>
          <w:p w14:paraId="4CAE12ED" w14:textId="2786CED7"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Informēt, veicināt kritisko domāšanu un piederības sajūtu Latvijai un Eiropas demokrātiskajām vērtībām</w:t>
            </w:r>
            <w:r w:rsidR="002D7666">
              <w:rPr>
                <w:rFonts w:ascii="Poppins" w:hAnsi="Poppins" w:cs="Poppins"/>
                <w:color w:val="000000" w:themeColor="text1"/>
                <w:sz w:val="20"/>
                <w:szCs w:val="20"/>
              </w:rPr>
              <w:t>.</w:t>
            </w:r>
          </w:p>
        </w:tc>
      </w:tr>
      <w:tr w:rsidR="00021C64" w:rsidRPr="008E1CCC" w14:paraId="004DB049" w14:textId="77777777" w:rsidTr="002D7666">
        <w:trPr>
          <w:trHeight w:val="604"/>
        </w:trPr>
        <w:tc>
          <w:tcPr>
            <w:tcW w:w="114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2FEEBE6"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Zīmola personība</w:t>
            </w:r>
          </w:p>
        </w:tc>
        <w:tc>
          <w:tcPr>
            <w:tcW w:w="129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8ACA887" w14:textId="6EB371EF"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Jaunrade, uzticamība, izcilība</w:t>
            </w:r>
            <w:r w:rsidR="002D7666">
              <w:rPr>
                <w:rFonts w:ascii="Poppins" w:hAnsi="Poppins" w:cs="Poppins"/>
                <w:color w:val="000000" w:themeColor="text1"/>
                <w:sz w:val="20"/>
                <w:szCs w:val="20"/>
              </w:rPr>
              <w:t>.</w:t>
            </w:r>
          </w:p>
        </w:tc>
        <w:tc>
          <w:tcPr>
            <w:tcW w:w="1293" w:type="pct"/>
            <w:tcBorders>
              <w:top w:val="single" w:sz="4" w:space="0" w:color="auto"/>
              <w:left w:val="single" w:sz="4" w:space="0" w:color="auto"/>
              <w:bottom w:val="single" w:sz="4" w:space="0" w:color="auto"/>
              <w:right w:val="single" w:sz="4" w:space="0" w:color="auto"/>
            </w:tcBorders>
            <w:vAlign w:val="center"/>
          </w:tcPr>
          <w:p w14:paraId="32CA11F2" w14:textId="02C8DE71"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Viss ēters ir te</w:t>
            </w:r>
            <w:r w:rsidR="002D7666">
              <w:rPr>
                <w:rFonts w:ascii="Poppins" w:hAnsi="Poppins" w:cs="Poppins"/>
                <w:color w:val="000000" w:themeColor="text1"/>
                <w:sz w:val="20"/>
                <w:szCs w:val="20"/>
              </w:rPr>
              <w:t>!</w:t>
            </w:r>
          </w:p>
        </w:tc>
        <w:tc>
          <w:tcPr>
            <w:tcW w:w="1267" w:type="pct"/>
            <w:tcBorders>
              <w:top w:val="single" w:sz="4" w:space="0" w:color="auto"/>
              <w:left w:val="single" w:sz="4" w:space="0" w:color="auto"/>
              <w:bottom w:val="single" w:sz="4" w:space="0" w:color="auto"/>
              <w:right w:val="single" w:sz="4" w:space="0" w:color="auto"/>
            </w:tcBorders>
            <w:vAlign w:val="center"/>
          </w:tcPr>
          <w:p w14:paraId="0D1F2EA9" w14:textId="7526E1EB"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Godīgs, atklāts, dzīvespriecīgs, gudrs</w:t>
            </w:r>
            <w:r w:rsidR="002D7666">
              <w:rPr>
                <w:rFonts w:ascii="Poppins" w:hAnsi="Poppins" w:cs="Poppins"/>
                <w:color w:val="000000" w:themeColor="text1"/>
                <w:sz w:val="20"/>
                <w:szCs w:val="20"/>
              </w:rPr>
              <w:t>.</w:t>
            </w:r>
          </w:p>
        </w:tc>
      </w:tr>
      <w:tr w:rsidR="00021C64" w:rsidRPr="008E1CCC" w14:paraId="6C4D162D" w14:textId="77777777" w:rsidTr="002D7666">
        <w:trPr>
          <w:trHeight w:val="398"/>
        </w:trPr>
        <w:tc>
          <w:tcPr>
            <w:tcW w:w="114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F709E69"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Satura pozicionējums</w:t>
            </w:r>
          </w:p>
        </w:tc>
        <w:tc>
          <w:tcPr>
            <w:tcW w:w="129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E79FD55" w14:textId="4333F748"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 xml:space="preserve">Uzticams LTV un LR, </w:t>
            </w:r>
            <w:r w:rsidR="002D7666">
              <w:rPr>
                <w:rFonts w:ascii="Poppins" w:hAnsi="Poppins" w:cs="Poppins"/>
                <w:color w:val="000000" w:themeColor="text1"/>
                <w:sz w:val="20"/>
                <w:szCs w:val="20"/>
              </w:rPr>
              <w:t xml:space="preserve">kā arī oriģinālā </w:t>
            </w:r>
            <w:r w:rsidRPr="008E1CCC">
              <w:rPr>
                <w:rFonts w:ascii="Poppins" w:hAnsi="Poppins" w:cs="Poppins"/>
                <w:color w:val="000000" w:themeColor="text1"/>
                <w:sz w:val="20"/>
                <w:szCs w:val="20"/>
              </w:rPr>
              <w:t>informatīvi analītiskā satura avots internetā</w:t>
            </w:r>
            <w:r w:rsidR="002D7666">
              <w:rPr>
                <w:rFonts w:ascii="Poppins" w:hAnsi="Poppins" w:cs="Poppins"/>
                <w:color w:val="000000" w:themeColor="text1"/>
                <w:sz w:val="20"/>
                <w:szCs w:val="20"/>
              </w:rPr>
              <w:t>.</w:t>
            </w:r>
          </w:p>
        </w:tc>
        <w:tc>
          <w:tcPr>
            <w:tcW w:w="1293" w:type="pct"/>
            <w:tcBorders>
              <w:top w:val="single" w:sz="4" w:space="0" w:color="auto"/>
              <w:left w:val="single" w:sz="4" w:space="0" w:color="auto"/>
              <w:bottom w:val="single" w:sz="4" w:space="0" w:color="auto"/>
              <w:right w:val="single" w:sz="4" w:space="0" w:color="auto"/>
            </w:tcBorders>
            <w:shd w:val="clear" w:color="auto" w:fill="auto"/>
            <w:vAlign w:val="center"/>
          </w:tcPr>
          <w:p w14:paraId="08F89048" w14:textId="35CD8D5C"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LTV un LR satura arhīvs</w:t>
            </w:r>
            <w:r w:rsidR="002D7666">
              <w:rPr>
                <w:rFonts w:ascii="Poppins" w:hAnsi="Poppins" w:cs="Poppins"/>
                <w:color w:val="000000" w:themeColor="text1"/>
                <w:sz w:val="20"/>
                <w:szCs w:val="20"/>
              </w:rPr>
              <w:t xml:space="preserve">, </w:t>
            </w:r>
            <w:r w:rsidRPr="008E1CCC">
              <w:rPr>
                <w:rFonts w:ascii="Poppins" w:hAnsi="Poppins" w:cs="Poppins"/>
                <w:color w:val="000000" w:themeColor="text1"/>
                <w:sz w:val="20"/>
                <w:szCs w:val="20"/>
              </w:rPr>
              <w:t>LTV un LR tiešraides</w:t>
            </w:r>
            <w:r w:rsidR="002D7666">
              <w:rPr>
                <w:rFonts w:ascii="Poppins" w:hAnsi="Poppins" w:cs="Poppins"/>
                <w:color w:val="000000" w:themeColor="text1"/>
                <w:sz w:val="20"/>
                <w:szCs w:val="20"/>
              </w:rPr>
              <w:t>.</w:t>
            </w:r>
          </w:p>
        </w:tc>
        <w:tc>
          <w:tcPr>
            <w:tcW w:w="1267" w:type="pct"/>
            <w:tcBorders>
              <w:top w:val="single" w:sz="4" w:space="0" w:color="auto"/>
              <w:left w:val="single" w:sz="4" w:space="0" w:color="auto"/>
              <w:bottom w:val="single" w:sz="4" w:space="0" w:color="auto"/>
              <w:right w:val="single" w:sz="4" w:space="0" w:color="auto"/>
            </w:tcBorders>
            <w:vAlign w:val="center"/>
          </w:tcPr>
          <w:p w14:paraId="42C3CAEF" w14:textId="6AF39E1D"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Vieta, kur mazākumtautības  ierauga sevi un savu Latviju, satiek citus Latvijai piederīgos un iepazīst Eiropas un pasaules kultūru daudzveidību</w:t>
            </w:r>
            <w:r w:rsidR="002D7666">
              <w:rPr>
                <w:rFonts w:ascii="Poppins" w:hAnsi="Poppins" w:cs="Poppins"/>
                <w:color w:val="000000" w:themeColor="text1"/>
                <w:sz w:val="20"/>
                <w:szCs w:val="20"/>
              </w:rPr>
              <w:t>.</w:t>
            </w:r>
          </w:p>
        </w:tc>
      </w:tr>
      <w:tr w:rsidR="00021C64" w:rsidRPr="008E1CCC" w14:paraId="0FF10B21" w14:textId="77777777" w:rsidTr="002D7666">
        <w:trPr>
          <w:trHeight w:val="771"/>
        </w:trPr>
        <w:tc>
          <w:tcPr>
            <w:tcW w:w="114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458B701"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Galvenie satura žanri</w:t>
            </w:r>
          </w:p>
        </w:tc>
        <w:tc>
          <w:tcPr>
            <w:tcW w:w="129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A71888A" w14:textId="5793F718" w:rsidR="00021C64" w:rsidRPr="008E1CCC" w:rsidRDefault="00021C64" w:rsidP="008E1CCC">
            <w:pPr>
              <w:pStyle w:val="NormalSP"/>
              <w:spacing w:line="240" w:lineRule="auto"/>
              <w:jc w:val="left"/>
              <w:rPr>
                <w:rFonts w:ascii="Poppins" w:eastAsia="Arial" w:hAnsi="Poppins" w:cs="Poppins"/>
                <w:color w:val="000000" w:themeColor="text1"/>
                <w:sz w:val="20"/>
                <w:szCs w:val="20"/>
              </w:rPr>
            </w:pPr>
            <w:r w:rsidRPr="008E1CCC">
              <w:rPr>
                <w:rFonts w:ascii="Poppins" w:eastAsia="Arial" w:hAnsi="Poppins" w:cs="Poppins"/>
                <w:color w:val="000000" w:themeColor="text1"/>
                <w:sz w:val="20"/>
                <w:szCs w:val="20"/>
              </w:rPr>
              <w:t xml:space="preserve">Ziņas, </w:t>
            </w:r>
            <w:r w:rsidR="002D7666">
              <w:rPr>
                <w:rFonts w:ascii="Poppins" w:eastAsia="Arial" w:hAnsi="Poppins" w:cs="Poppins"/>
                <w:color w:val="000000" w:themeColor="text1"/>
                <w:sz w:val="20"/>
                <w:szCs w:val="20"/>
              </w:rPr>
              <w:t>a</w:t>
            </w:r>
            <w:r w:rsidRPr="008E1CCC">
              <w:rPr>
                <w:rFonts w:ascii="Poppins" w:eastAsia="Arial" w:hAnsi="Poppins" w:cs="Poppins"/>
                <w:color w:val="000000" w:themeColor="text1"/>
                <w:sz w:val="20"/>
                <w:szCs w:val="20"/>
              </w:rPr>
              <w:t xml:space="preserve">nalītika, </w:t>
            </w:r>
            <w:r w:rsidR="002D7666">
              <w:rPr>
                <w:rFonts w:ascii="Poppins" w:eastAsia="Arial" w:hAnsi="Poppins" w:cs="Poppins"/>
                <w:color w:val="000000" w:themeColor="text1"/>
                <w:sz w:val="20"/>
                <w:szCs w:val="20"/>
              </w:rPr>
              <w:t>k</w:t>
            </w:r>
            <w:r w:rsidRPr="008E1CCC">
              <w:rPr>
                <w:rFonts w:ascii="Poppins" w:eastAsia="Arial" w:hAnsi="Poppins" w:cs="Poppins"/>
                <w:color w:val="000000" w:themeColor="text1"/>
                <w:sz w:val="20"/>
                <w:szCs w:val="20"/>
              </w:rPr>
              <w:t xml:space="preserve">ultūra, </w:t>
            </w:r>
            <w:r w:rsidR="002D7666">
              <w:rPr>
                <w:rFonts w:ascii="Poppins" w:eastAsia="Arial" w:hAnsi="Poppins" w:cs="Poppins"/>
                <w:color w:val="000000" w:themeColor="text1"/>
                <w:sz w:val="20"/>
                <w:szCs w:val="20"/>
              </w:rPr>
              <w:t>s</w:t>
            </w:r>
            <w:r w:rsidRPr="008E1CCC">
              <w:rPr>
                <w:rFonts w:ascii="Poppins" w:eastAsia="Arial" w:hAnsi="Poppins" w:cs="Poppins"/>
                <w:color w:val="000000" w:themeColor="text1"/>
                <w:sz w:val="20"/>
                <w:szCs w:val="20"/>
              </w:rPr>
              <w:t xml:space="preserve">ports, </w:t>
            </w:r>
            <w:r w:rsidR="002D7666">
              <w:rPr>
                <w:rFonts w:ascii="Poppins" w:eastAsia="Arial" w:hAnsi="Poppins" w:cs="Poppins"/>
                <w:color w:val="000000" w:themeColor="text1"/>
                <w:sz w:val="20"/>
                <w:szCs w:val="20"/>
              </w:rPr>
              <w:t>d</w:t>
            </w:r>
            <w:r w:rsidRPr="008E1CCC">
              <w:rPr>
                <w:rFonts w:ascii="Poppins" w:eastAsia="Arial" w:hAnsi="Poppins" w:cs="Poppins"/>
                <w:color w:val="000000" w:themeColor="text1"/>
                <w:sz w:val="20"/>
                <w:szCs w:val="20"/>
              </w:rPr>
              <w:t>zīve</w:t>
            </w:r>
            <w:r w:rsidR="002D7666">
              <w:rPr>
                <w:rFonts w:ascii="Poppins" w:eastAsia="Arial" w:hAnsi="Poppins" w:cs="Poppins"/>
                <w:color w:val="000000" w:themeColor="text1"/>
                <w:sz w:val="20"/>
                <w:szCs w:val="20"/>
              </w:rPr>
              <w:t>sstils.</w:t>
            </w:r>
          </w:p>
        </w:tc>
        <w:tc>
          <w:tcPr>
            <w:tcW w:w="1293" w:type="pct"/>
            <w:tcBorders>
              <w:top w:val="single" w:sz="4" w:space="0" w:color="auto"/>
              <w:left w:val="single" w:sz="4" w:space="0" w:color="auto"/>
              <w:bottom w:val="single" w:sz="4" w:space="0" w:color="auto"/>
              <w:right w:val="single" w:sz="4" w:space="0" w:color="auto"/>
            </w:tcBorders>
            <w:vAlign w:val="center"/>
          </w:tcPr>
          <w:p w14:paraId="308FF48B" w14:textId="06804020"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LTV1, LTV7 un VisiemLTV</w:t>
            </w:r>
            <w:r w:rsidR="002D7666">
              <w:rPr>
                <w:rFonts w:ascii="Poppins" w:hAnsi="Poppins" w:cs="Poppins"/>
                <w:color w:val="000000" w:themeColor="text1"/>
                <w:sz w:val="20"/>
                <w:szCs w:val="20"/>
              </w:rPr>
              <w:t>.lv</w:t>
            </w:r>
            <w:r w:rsidRPr="008E1CCC">
              <w:rPr>
                <w:rFonts w:ascii="Poppins" w:hAnsi="Poppins" w:cs="Poppins"/>
                <w:color w:val="000000" w:themeColor="text1"/>
                <w:sz w:val="20"/>
                <w:szCs w:val="20"/>
              </w:rPr>
              <w:t xml:space="preserve"> raidījumi, LR1, LR2, LR3, LR4, LR5, LR6 raidījumi. Ziņas,</w:t>
            </w:r>
            <w:r w:rsidR="002D7666">
              <w:rPr>
                <w:rFonts w:ascii="Poppins" w:hAnsi="Poppins" w:cs="Poppins"/>
                <w:color w:val="000000" w:themeColor="text1"/>
                <w:sz w:val="20"/>
                <w:szCs w:val="20"/>
              </w:rPr>
              <w:t xml:space="preserve"> d</w:t>
            </w:r>
            <w:r w:rsidRPr="008E1CCC">
              <w:rPr>
                <w:rFonts w:ascii="Poppins" w:hAnsi="Poppins" w:cs="Poppins"/>
                <w:color w:val="000000" w:themeColor="text1"/>
                <w:sz w:val="20"/>
                <w:szCs w:val="20"/>
              </w:rPr>
              <w:t>okumentālie</w:t>
            </w:r>
            <w:r w:rsidR="002D7666">
              <w:rPr>
                <w:rFonts w:ascii="Poppins" w:hAnsi="Poppins" w:cs="Poppins"/>
                <w:color w:val="000000" w:themeColor="text1"/>
                <w:sz w:val="20"/>
                <w:szCs w:val="20"/>
              </w:rPr>
              <w:t xml:space="preserve"> raidījumi</w:t>
            </w:r>
            <w:r w:rsidRPr="008E1CCC">
              <w:rPr>
                <w:rFonts w:ascii="Poppins" w:hAnsi="Poppins" w:cs="Poppins"/>
                <w:color w:val="000000" w:themeColor="text1"/>
                <w:sz w:val="20"/>
                <w:szCs w:val="20"/>
              </w:rPr>
              <w:t xml:space="preserve">, </w:t>
            </w:r>
            <w:r w:rsidR="002D7666">
              <w:rPr>
                <w:rFonts w:ascii="Poppins" w:hAnsi="Poppins" w:cs="Poppins"/>
                <w:color w:val="000000" w:themeColor="text1"/>
                <w:sz w:val="20"/>
                <w:szCs w:val="20"/>
              </w:rPr>
              <w:t>s</w:t>
            </w:r>
            <w:r w:rsidRPr="008E1CCC">
              <w:rPr>
                <w:rFonts w:ascii="Poppins" w:hAnsi="Poppins" w:cs="Poppins"/>
                <w:color w:val="000000" w:themeColor="text1"/>
                <w:sz w:val="20"/>
                <w:szCs w:val="20"/>
              </w:rPr>
              <w:t>ports,</w:t>
            </w:r>
            <w:r w:rsidR="002D7666">
              <w:rPr>
                <w:rFonts w:ascii="Poppins" w:hAnsi="Poppins" w:cs="Poppins"/>
                <w:color w:val="000000" w:themeColor="text1"/>
                <w:sz w:val="20"/>
                <w:szCs w:val="20"/>
              </w:rPr>
              <w:t xml:space="preserve"> i</w:t>
            </w:r>
            <w:r w:rsidRPr="008E1CCC">
              <w:rPr>
                <w:rFonts w:ascii="Poppins" w:hAnsi="Poppins" w:cs="Poppins"/>
                <w:color w:val="000000" w:themeColor="text1"/>
                <w:sz w:val="20"/>
                <w:szCs w:val="20"/>
              </w:rPr>
              <w:t xml:space="preserve">zklaide, </w:t>
            </w:r>
            <w:r w:rsidR="002D7666">
              <w:rPr>
                <w:rFonts w:ascii="Poppins" w:hAnsi="Poppins" w:cs="Poppins"/>
                <w:color w:val="000000" w:themeColor="text1"/>
                <w:sz w:val="20"/>
                <w:szCs w:val="20"/>
              </w:rPr>
              <w:t>saturs b</w:t>
            </w:r>
            <w:r w:rsidRPr="008E1CCC">
              <w:rPr>
                <w:rFonts w:ascii="Poppins" w:hAnsi="Poppins" w:cs="Poppins"/>
                <w:color w:val="000000" w:themeColor="text1"/>
                <w:sz w:val="20"/>
                <w:szCs w:val="20"/>
              </w:rPr>
              <w:t xml:space="preserve">ērniem, </w:t>
            </w:r>
            <w:r w:rsidR="002D7666">
              <w:rPr>
                <w:rFonts w:ascii="Poppins" w:hAnsi="Poppins" w:cs="Poppins"/>
                <w:color w:val="000000" w:themeColor="text1"/>
                <w:sz w:val="20"/>
                <w:szCs w:val="20"/>
              </w:rPr>
              <w:t>k</w:t>
            </w:r>
            <w:r w:rsidRPr="008E1CCC">
              <w:rPr>
                <w:rFonts w:ascii="Poppins" w:hAnsi="Poppins" w:cs="Poppins"/>
                <w:color w:val="000000" w:themeColor="text1"/>
                <w:sz w:val="20"/>
                <w:szCs w:val="20"/>
              </w:rPr>
              <w:t xml:space="preserve">ultūra, </w:t>
            </w:r>
            <w:r w:rsidR="002D7666">
              <w:rPr>
                <w:rFonts w:ascii="Poppins" w:hAnsi="Poppins" w:cs="Poppins"/>
                <w:color w:val="000000" w:themeColor="text1"/>
                <w:sz w:val="20"/>
                <w:szCs w:val="20"/>
              </w:rPr>
              <w:t>f</w:t>
            </w:r>
            <w:r w:rsidRPr="008E1CCC">
              <w:rPr>
                <w:rFonts w:ascii="Poppins" w:hAnsi="Poppins" w:cs="Poppins"/>
                <w:color w:val="000000" w:themeColor="text1"/>
                <w:sz w:val="20"/>
                <w:szCs w:val="20"/>
              </w:rPr>
              <w:t xml:space="preserve">ilmas, </w:t>
            </w:r>
            <w:r w:rsidR="002D7666">
              <w:rPr>
                <w:rFonts w:ascii="Poppins" w:hAnsi="Poppins" w:cs="Poppins"/>
                <w:color w:val="000000" w:themeColor="text1"/>
                <w:sz w:val="20"/>
                <w:szCs w:val="20"/>
              </w:rPr>
              <w:t>s</w:t>
            </w:r>
            <w:r w:rsidRPr="008E1CCC">
              <w:rPr>
                <w:rFonts w:ascii="Poppins" w:hAnsi="Poppins" w:cs="Poppins"/>
                <w:color w:val="000000" w:themeColor="text1"/>
                <w:sz w:val="20"/>
                <w:szCs w:val="20"/>
              </w:rPr>
              <w:t>eriāli</w:t>
            </w:r>
            <w:r w:rsidR="002D7666">
              <w:rPr>
                <w:rFonts w:ascii="Poppins" w:hAnsi="Poppins" w:cs="Poppins"/>
                <w:color w:val="000000" w:themeColor="text1"/>
                <w:sz w:val="20"/>
                <w:szCs w:val="20"/>
              </w:rPr>
              <w:t xml:space="preserve">. </w:t>
            </w:r>
            <w:r w:rsidRPr="008E1CCC">
              <w:rPr>
                <w:rFonts w:ascii="Poppins" w:hAnsi="Poppins" w:cs="Poppins"/>
                <w:color w:val="000000" w:themeColor="text1"/>
                <w:sz w:val="20"/>
                <w:szCs w:val="20"/>
              </w:rPr>
              <w:t>Sabiedrisko mediju saturs mazākumtautībām.</w:t>
            </w:r>
          </w:p>
        </w:tc>
        <w:tc>
          <w:tcPr>
            <w:tcW w:w="1267" w:type="pct"/>
            <w:tcBorders>
              <w:top w:val="single" w:sz="4" w:space="0" w:color="auto"/>
              <w:left w:val="single" w:sz="4" w:space="0" w:color="auto"/>
              <w:bottom w:val="single" w:sz="4" w:space="0" w:color="auto"/>
              <w:right w:val="single" w:sz="4" w:space="0" w:color="auto"/>
            </w:tcBorders>
            <w:vAlign w:val="center"/>
          </w:tcPr>
          <w:p w14:paraId="3A8A53CE" w14:textId="166EBD21"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Ziņas (t.sk. sporta un laika)</w:t>
            </w:r>
            <w:r w:rsidR="002D7666">
              <w:rPr>
                <w:rFonts w:ascii="Poppins" w:hAnsi="Poppins" w:cs="Poppins"/>
                <w:color w:val="000000" w:themeColor="text1"/>
                <w:sz w:val="20"/>
                <w:szCs w:val="20"/>
              </w:rPr>
              <w:t>, v</w:t>
            </w:r>
            <w:r w:rsidRPr="008E1CCC">
              <w:rPr>
                <w:rFonts w:ascii="Poppins" w:hAnsi="Poppins" w:cs="Poppins"/>
                <w:color w:val="000000" w:themeColor="text1"/>
                <w:sz w:val="20"/>
                <w:szCs w:val="20"/>
              </w:rPr>
              <w:t>ideo blogi</w:t>
            </w:r>
            <w:r w:rsidR="002D7666">
              <w:rPr>
                <w:rFonts w:ascii="Poppins" w:hAnsi="Poppins" w:cs="Poppins"/>
                <w:color w:val="000000" w:themeColor="text1"/>
                <w:sz w:val="20"/>
                <w:szCs w:val="20"/>
              </w:rPr>
              <w:t>, s</w:t>
            </w:r>
            <w:r w:rsidRPr="008E1CCC">
              <w:rPr>
                <w:rFonts w:ascii="Poppins" w:hAnsi="Poppins" w:cs="Poppins"/>
                <w:color w:val="000000" w:themeColor="text1"/>
                <w:sz w:val="20"/>
                <w:szCs w:val="20"/>
              </w:rPr>
              <w:t>kaidrojoši video</w:t>
            </w:r>
            <w:r w:rsidR="002D7666">
              <w:rPr>
                <w:rFonts w:ascii="Poppins" w:hAnsi="Poppins" w:cs="Poppins"/>
                <w:color w:val="000000" w:themeColor="text1"/>
                <w:sz w:val="20"/>
                <w:szCs w:val="20"/>
              </w:rPr>
              <w:t>, p</w:t>
            </w:r>
            <w:r w:rsidRPr="008E1CCC">
              <w:rPr>
                <w:rFonts w:ascii="Poppins" w:hAnsi="Poppins" w:cs="Poppins"/>
                <w:color w:val="000000" w:themeColor="text1"/>
                <w:sz w:val="20"/>
                <w:szCs w:val="20"/>
              </w:rPr>
              <w:t>ētniecība un analītika</w:t>
            </w:r>
            <w:r w:rsidR="002D7666">
              <w:rPr>
                <w:rFonts w:ascii="Poppins" w:hAnsi="Poppins" w:cs="Poppins"/>
                <w:color w:val="000000" w:themeColor="text1"/>
                <w:sz w:val="20"/>
                <w:szCs w:val="20"/>
              </w:rPr>
              <w:t>, r</w:t>
            </w:r>
            <w:r w:rsidRPr="008E1CCC">
              <w:rPr>
                <w:rFonts w:ascii="Poppins" w:hAnsi="Poppins" w:cs="Poppins"/>
                <w:color w:val="000000" w:themeColor="text1"/>
                <w:sz w:val="20"/>
                <w:szCs w:val="20"/>
              </w:rPr>
              <w:t>eportāžas no Latvijas reģioniem</w:t>
            </w:r>
            <w:r w:rsidR="002D7666">
              <w:rPr>
                <w:rFonts w:ascii="Poppins" w:hAnsi="Poppins" w:cs="Poppins"/>
                <w:color w:val="000000" w:themeColor="text1"/>
                <w:sz w:val="20"/>
                <w:szCs w:val="20"/>
              </w:rPr>
              <w:t>, k</w:t>
            </w:r>
            <w:r w:rsidRPr="008E1CCC">
              <w:rPr>
                <w:rFonts w:ascii="Poppins" w:hAnsi="Poppins" w:cs="Poppins"/>
                <w:color w:val="000000" w:themeColor="text1"/>
                <w:sz w:val="20"/>
                <w:szCs w:val="20"/>
              </w:rPr>
              <w:t>ultūras procesu analīze</w:t>
            </w:r>
            <w:r w:rsidR="002D7666">
              <w:rPr>
                <w:rFonts w:ascii="Poppins" w:hAnsi="Poppins" w:cs="Poppins"/>
                <w:color w:val="000000" w:themeColor="text1"/>
                <w:sz w:val="20"/>
                <w:szCs w:val="20"/>
              </w:rPr>
              <w:t>, d</w:t>
            </w:r>
            <w:r w:rsidRPr="008E1CCC">
              <w:rPr>
                <w:rFonts w:ascii="Poppins" w:hAnsi="Poppins" w:cs="Poppins"/>
                <w:color w:val="000000" w:themeColor="text1"/>
                <w:sz w:val="20"/>
                <w:szCs w:val="20"/>
              </w:rPr>
              <w:t>zīvesstila saturs</w:t>
            </w:r>
            <w:r w:rsidR="002D7666">
              <w:rPr>
                <w:rFonts w:ascii="Poppins" w:hAnsi="Poppins" w:cs="Poppins"/>
                <w:color w:val="000000" w:themeColor="text1"/>
                <w:sz w:val="20"/>
                <w:szCs w:val="20"/>
              </w:rPr>
              <w:t>, d</w:t>
            </w:r>
            <w:r w:rsidRPr="008E1CCC">
              <w:rPr>
                <w:rFonts w:ascii="Poppins" w:hAnsi="Poppins" w:cs="Poppins"/>
                <w:color w:val="000000" w:themeColor="text1"/>
                <w:sz w:val="20"/>
                <w:szCs w:val="20"/>
              </w:rPr>
              <w:t>iskusijas un intervijas</w:t>
            </w:r>
            <w:r w:rsidR="002D7666">
              <w:rPr>
                <w:rFonts w:ascii="Poppins" w:hAnsi="Poppins" w:cs="Poppins"/>
                <w:color w:val="000000" w:themeColor="text1"/>
                <w:sz w:val="20"/>
                <w:szCs w:val="20"/>
              </w:rPr>
              <w:t>, d</w:t>
            </w:r>
            <w:r w:rsidRPr="008E1CCC">
              <w:rPr>
                <w:rFonts w:ascii="Poppins" w:hAnsi="Poppins" w:cs="Poppins"/>
                <w:color w:val="000000" w:themeColor="text1"/>
                <w:sz w:val="20"/>
                <w:szCs w:val="20"/>
              </w:rPr>
              <w:t>okumentālās filmas</w:t>
            </w:r>
            <w:r w:rsidR="002D7666">
              <w:rPr>
                <w:rFonts w:ascii="Poppins" w:hAnsi="Poppins" w:cs="Poppins"/>
                <w:color w:val="000000" w:themeColor="text1"/>
                <w:sz w:val="20"/>
                <w:szCs w:val="20"/>
              </w:rPr>
              <w:t>, m</w:t>
            </w:r>
            <w:r w:rsidRPr="008E1CCC">
              <w:rPr>
                <w:rFonts w:ascii="Poppins" w:hAnsi="Poppins" w:cs="Poppins"/>
                <w:color w:val="000000" w:themeColor="text1"/>
                <w:sz w:val="20"/>
                <w:szCs w:val="20"/>
              </w:rPr>
              <w:t>ultimediju raidījumi no LR multimediju studijas</w:t>
            </w:r>
            <w:r w:rsidR="002D7666">
              <w:rPr>
                <w:rFonts w:ascii="Poppins" w:hAnsi="Poppins" w:cs="Poppins"/>
                <w:color w:val="000000" w:themeColor="text1"/>
                <w:sz w:val="20"/>
                <w:szCs w:val="20"/>
              </w:rPr>
              <w:t>.</w:t>
            </w:r>
          </w:p>
          <w:p w14:paraId="67BDD9E7" w14:textId="315A5236"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Kopienas un lietotāju radīts saturs</w:t>
            </w:r>
            <w:r w:rsidR="002D7666">
              <w:rPr>
                <w:rFonts w:ascii="Poppins" w:hAnsi="Poppins" w:cs="Poppins"/>
                <w:color w:val="000000" w:themeColor="text1"/>
                <w:sz w:val="20"/>
                <w:szCs w:val="20"/>
              </w:rPr>
              <w:t>.</w:t>
            </w:r>
          </w:p>
          <w:p w14:paraId="795D6B79" w14:textId="2933B1D8"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Tiešraides</w:t>
            </w:r>
            <w:r w:rsidR="002D7666">
              <w:rPr>
                <w:rFonts w:ascii="Poppins" w:hAnsi="Poppins" w:cs="Poppins"/>
                <w:color w:val="000000" w:themeColor="text1"/>
                <w:sz w:val="20"/>
                <w:szCs w:val="20"/>
              </w:rPr>
              <w:t>.</w:t>
            </w:r>
          </w:p>
        </w:tc>
      </w:tr>
      <w:tr w:rsidR="00021C64" w:rsidRPr="008E1CCC" w14:paraId="6C52E684" w14:textId="77777777" w:rsidTr="00C66AC2">
        <w:trPr>
          <w:trHeight w:val="520"/>
        </w:trPr>
        <w:tc>
          <w:tcPr>
            <w:tcW w:w="1146"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D44A25E" w14:textId="59B58E80"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Jaunu satura vienību skaits dienā (202</w:t>
            </w:r>
            <w:r w:rsidR="008B5117">
              <w:rPr>
                <w:rFonts w:ascii="Poppins" w:hAnsi="Poppins" w:cs="Poppins"/>
                <w:b/>
                <w:bCs/>
                <w:color w:val="000000" w:themeColor="text1"/>
                <w:sz w:val="20"/>
                <w:szCs w:val="20"/>
              </w:rPr>
              <w:t>4</w:t>
            </w:r>
            <w:r w:rsidRPr="008E1CCC">
              <w:rPr>
                <w:rFonts w:ascii="Poppins" w:hAnsi="Poppins" w:cs="Poppins"/>
                <w:b/>
                <w:bCs/>
                <w:color w:val="000000" w:themeColor="text1"/>
                <w:sz w:val="20"/>
                <w:szCs w:val="20"/>
              </w:rPr>
              <w:t>)</w:t>
            </w:r>
          </w:p>
        </w:tc>
        <w:tc>
          <w:tcPr>
            <w:tcW w:w="129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E6D2F2C" w14:textId="090D918B" w:rsidR="002D7666"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Latvi</w:t>
            </w:r>
            <w:r w:rsidR="002D7666">
              <w:rPr>
                <w:rFonts w:ascii="Poppins" w:hAnsi="Poppins" w:cs="Poppins"/>
                <w:color w:val="000000" w:themeColor="text1"/>
                <w:sz w:val="20"/>
                <w:szCs w:val="20"/>
              </w:rPr>
              <w:t>ešu valodā</w:t>
            </w:r>
            <w:r w:rsidRPr="008E1CCC">
              <w:rPr>
                <w:rFonts w:ascii="Poppins" w:hAnsi="Poppins" w:cs="Poppins"/>
                <w:color w:val="000000" w:themeColor="text1"/>
                <w:sz w:val="20"/>
                <w:szCs w:val="20"/>
              </w:rPr>
              <w:t xml:space="preserve"> ~60. </w:t>
            </w:r>
          </w:p>
          <w:p w14:paraId="3D15BE86" w14:textId="1C47151C"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Kriev</w:t>
            </w:r>
            <w:r w:rsidR="002D7666">
              <w:rPr>
                <w:rFonts w:ascii="Poppins" w:hAnsi="Poppins" w:cs="Poppins"/>
                <w:color w:val="000000" w:themeColor="text1"/>
                <w:sz w:val="20"/>
                <w:szCs w:val="20"/>
              </w:rPr>
              <w:t>u valodā</w:t>
            </w:r>
            <w:r w:rsidRPr="008E1CCC">
              <w:rPr>
                <w:rFonts w:ascii="Poppins" w:hAnsi="Poppins" w:cs="Poppins"/>
                <w:color w:val="000000" w:themeColor="text1"/>
                <w:sz w:val="20"/>
                <w:szCs w:val="20"/>
              </w:rPr>
              <w:t xml:space="preserve"> ~20. Ang</w:t>
            </w:r>
            <w:r w:rsidR="002D7666">
              <w:rPr>
                <w:rFonts w:ascii="Poppins" w:hAnsi="Poppins" w:cs="Poppins"/>
                <w:color w:val="000000" w:themeColor="text1"/>
                <w:sz w:val="20"/>
                <w:szCs w:val="20"/>
              </w:rPr>
              <w:t>ļu valodā</w:t>
            </w:r>
            <w:r w:rsidRPr="008E1CCC">
              <w:rPr>
                <w:rFonts w:ascii="Poppins" w:hAnsi="Poppins" w:cs="Poppins"/>
                <w:color w:val="000000" w:themeColor="text1"/>
                <w:sz w:val="20"/>
                <w:szCs w:val="20"/>
              </w:rPr>
              <w:t xml:space="preserve"> ~10. Kopā līdz 100 ziņas, multimediju informācijas vienības</w:t>
            </w:r>
            <w:r w:rsidR="002D7666">
              <w:rPr>
                <w:rFonts w:ascii="Poppins" w:hAnsi="Poppins" w:cs="Poppins"/>
                <w:color w:val="000000" w:themeColor="text1"/>
                <w:sz w:val="20"/>
                <w:szCs w:val="20"/>
              </w:rPr>
              <w:t>.</w:t>
            </w:r>
          </w:p>
        </w:tc>
        <w:tc>
          <w:tcPr>
            <w:tcW w:w="1293" w:type="pct"/>
            <w:tcBorders>
              <w:top w:val="single" w:sz="4" w:space="0" w:color="auto"/>
              <w:left w:val="single" w:sz="4" w:space="0" w:color="auto"/>
              <w:bottom w:val="single" w:sz="4" w:space="0" w:color="auto"/>
              <w:right w:val="single" w:sz="4" w:space="0" w:color="auto"/>
            </w:tcBorders>
            <w:vAlign w:val="center"/>
          </w:tcPr>
          <w:p w14:paraId="063AF45F" w14:textId="6E018EAA"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100% LTV un LR raidījumu arhīvs</w:t>
            </w:r>
            <w:r w:rsidRPr="008E1CCC">
              <w:rPr>
                <w:rStyle w:val="FootnoteReference"/>
                <w:rFonts w:ascii="Poppins" w:hAnsi="Poppins" w:cs="Poppins"/>
                <w:color w:val="000000" w:themeColor="text1"/>
                <w:sz w:val="20"/>
                <w:szCs w:val="20"/>
              </w:rPr>
              <w:footnoteReference w:id="3"/>
            </w:r>
          </w:p>
        </w:tc>
        <w:tc>
          <w:tcPr>
            <w:tcW w:w="1267" w:type="pct"/>
            <w:tcBorders>
              <w:top w:val="single" w:sz="4" w:space="0" w:color="auto"/>
              <w:left w:val="single" w:sz="4" w:space="0" w:color="auto"/>
              <w:bottom w:val="single" w:sz="4" w:space="0" w:color="auto"/>
              <w:right w:val="single" w:sz="4" w:space="0" w:color="auto"/>
            </w:tcBorders>
            <w:vAlign w:val="center"/>
          </w:tcPr>
          <w:p w14:paraId="1EBDA440" w14:textId="4CCAF223"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~7 digitālā satura vienības dienā</w:t>
            </w:r>
            <w:r w:rsidR="002D7666">
              <w:rPr>
                <w:rFonts w:ascii="Poppins" w:hAnsi="Poppins" w:cs="Poppins"/>
                <w:color w:val="000000" w:themeColor="text1"/>
                <w:sz w:val="20"/>
                <w:szCs w:val="20"/>
              </w:rPr>
              <w:t>.</w:t>
            </w:r>
          </w:p>
        </w:tc>
      </w:tr>
    </w:tbl>
    <w:p w14:paraId="436249CB" w14:textId="77777777" w:rsidR="00021C64" w:rsidRPr="008E1CCC" w:rsidRDefault="00021C64" w:rsidP="008E1CCC">
      <w:pPr>
        <w:spacing w:after="0" w:line="240" w:lineRule="auto"/>
        <w:rPr>
          <w:rFonts w:ascii="Poppins" w:hAnsi="Poppins" w:cs="Poppins"/>
          <w:sz w:val="20"/>
          <w:szCs w:val="20"/>
        </w:rPr>
      </w:pPr>
    </w:p>
    <w:tbl>
      <w:tblPr>
        <w:tblpPr w:leftFromText="181" w:rightFromText="181" w:vertAnchor="text" w:horzAnchor="margin" w:tblpX="49" w:tblpY="285"/>
        <w:tblW w:w="538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78"/>
        <w:gridCol w:w="2492"/>
        <w:gridCol w:w="2411"/>
        <w:gridCol w:w="2411"/>
      </w:tblGrid>
      <w:tr w:rsidR="002D7666" w:rsidRPr="008E1CCC" w14:paraId="1133A737" w14:textId="77777777" w:rsidTr="002D7666">
        <w:trPr>
          <w:trHeight w:val="275"/>
        </w:trPr>
        <w:tc>
          <w:tcPr>
            <w:tcW w:w="1147"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2CB5C3B1"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p>
        </w:tc>
        <w:tc>
          <w:tcPr>
            <w:tcW w:w="1312"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54213A10" w14:textId="65D58E88" w:rsidR="00021C64" w:rsidRPr="008E1CCC" w:rsidRDefault="00021C64" w:rsidP="008E1CCC">
            <w:pPr>
              <w:pStyle w:val="NormalSP"/>
              <w:spacing w:line="240" w:lineRule="auto"/>
              <w:jc w:val="center"/>
              <w:rPr>
                <w:rFonts w:ascii="Poppins" w:hAnsi="Poppins" w:cs="Poppins"/>
                <w:b/>
                <w:bCs/>
                <w:color w:val="000000" w:themeColor="text1"/>
                <w:sz w:val="20"/>
                <w:szCs w:val="20"/>
              </w:rPr>
            </w:pPr>
            <w:r w:rsidRPr="008E1CCC">
              <w:rPr>
                <w:rFonts w:ascii="Poppins" w:hAnsi="Poppins" w:cs="Poppins"/>
                <w:b/>
                <w:bCs/>
                <w:color w:val="000000" w:themeColor="text1"/>
                <w:sz w:val="20"/>
                <w:szCs w:val="20"/>
              </w:rPr>
              <w:t>LSM Bērnistaba</w:t>
            </w:r>
          </w:p>
        </w:tc>
        <w:tc>
          <w:tcPr>
            <w:tcW w:w="1270"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19BD4CB5" w14:textId="77777777" w:rsidR="00021C64" w:rsidRPr="008E1CCC" w:rsidRDefault="00021C64" w:rsidP="008E1CCC">
            <w:pPr>
              <w:pStyle w:val="NormalSP"/>
              <w:spacing w:line="240" w:lineRule="auto"/>
              <w:jc w:val="center"/>
              <w:rPr>
                <w:rFonts w:ascii="Poppins" w:hAnsi="Poppins" w:cs="Poppins"/>
                <w:b/>
                <w:bCs/>
                <w:color w:val="000000" w:themeColor="text1"/>
                <w:sz w:val="20"/>
                <w:szCs w:val="20"/>
              </w:rPr>
            </w:pPr>
            <w:r w:rsidRPr="008E1CCC">
              <w:rPr>
                <w:rFonts w:ascii="Poppins" w:hAnsi="Poppins" w:cs="Poppins"/>
                <w:b/>
                <w:bCs/>
                <w:color w:val="000000" w:themeColor="text1"/>
                <w:sz w:val="20"/>
                <w:szCs w:val="20"/>
              </w:rPr>
              <w:t>Pusaudžu multimediju platforma +AUDZIS</w:t>
            </w:r>
          </w:p>
        </w:tc>
        <w:tc>
          <w:tcPr>
            <w:tcW w:w="1270"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0E348DE1" w14:textId="77777777" w:rsidR="00021C64" w:rsidRPr="008E1CCC" w:rsidRDefault="00021C64" w:rsidP="008E1CCC">
            <w:pPr>
              <w:pStyle w:val="NormalSP"/>
              <w:spacing w:line="240" w:lineRule="auto"/>
              <w:jc w:val="center"/>
              <w:rPr>
                <w:rFonts w:ascii="Poppins" w:hAnsi="Poppins" w:cs="Poppins"/>
                <w:b/>
                <w:bCs/>
                <w:color w:val="000000" w:themeColor="text1"/>
                <w:sz w:val="20"/>
                <w:szCs w:val="20"/>
              </w:rPr>
            </w:pPr>
            <w:r w:rsidRPr="008E1CCC">
              <w:rPr>
                <w:rFonts w:ascii="Poppins" w:hAnsi="Poppins" w:cs="Poppins"/>
                <w:b/>
                <w:bCs/>
                <w:color w:val="000000" w:themeColor="text1"/>
                <w:sz w:val="20"/>
                <w:szCs w:val="20"/>
              </w:rPr>
              <w:t>Jauniešu multimediju platforma  16+</w:t>
            </w:r>
          </w:p>
        </w:tc>
      </w:tr>
      <w:tr w:rsidR="002D7666" w:rsidRPr="008E1CCC" w14:paraId="2F1EA7AB" w14:textId="77777777" w:rsidTr="002D7666">
        <w:trPr>
          <w:trHeight w:val="52"/>
        </w:trPr>
        <w:tc>
          <w:tcPr>
            <w:tcW w:w="11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4AA6A2AF" w14:textId="5FB74515"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Auditorija</w:t>
            </w:r>
            <w:r w:rsidR="002D7666">
              <w:rPr>
                <w:rFonts w:ascii="Poppins" w:hAnsi="Poppins" w:cs="Poppins"/>
                <w:b/>
                <w:bCs/>
                <w:color w:val="000000" w:themeColor="text1"/>
                <w:sz w:val="20"/>
                <w:szCs w:val="20"/>
              </w:rPr>
              <w:t>, v</w:t>
            </w:r>
            <w:r w:rsidRPr="008E1CCC">
              <w:rPr>
                <w:rFonts w:ascii="Poppins" w:hAnsi="Poppins" w:cs="Poppins"/>
                <w:b/>
                <w:bCs/>
                <w:color w:val="000000" w:themeColor="text1"/>
                <w:sz w:val="20"/>
                <w:szCs w:val="20"/>
              </w:rPr>
              <w:t>ecuma fokuss</w:t>
            </w:r>
          </w:p>
        </w:tc>
        <w:tc>
          <w:tcPr>
            <w:tcW w:w="131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75BBF0C8" w14:textId="14E22959" w:rsidR="00021C64" w:rsidRPr="008E1CCC" w:rsidRDefault="00021C64" w:rsidP="002D7666">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Līdz 6 gadu vecumam</w:t>
            </w:r>
            <w:r w:rsidR="002D7666">
              <w:rPr>
                <w:rFonts w:ascii="Poppins" w:hAnsi="Poppins" w:cs="Poppins"/>
                <w:color w:val="000000" w:themeColor="text1"/>
                <w:sz w:val="20"/>
                <w:szCs w:val="20"/>
              </w:rPr>
              <w:t>.</w:t>
            </w:r>
          </w:p>
        </w:tc>
        <w:tc>
          <w:tcPr>
            <w:tcW w:w="12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11275C" w14:textId="4358F254" w:rsidR="00021C64" w:rsidRPr="008E1CCC" w:rsidRDefault="00021C64" w:rsidP="002D7666">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9-14 gadus veci pusaudži</w:t>
            </w:r>
            <w:r w:rsidR="002D7666">
              <w:rPr>
                <w:rFonts w:ascii="Poppins" w:hAnsi="Poppins" w:cs="Poppins"/>
                <w:color w:val="000000" w:themeColor="text1"/>
                <w:sz w:val="20"/>
                <w:szCs w:val="20"/>
              </w:rPr>
              <w:t>.</w:t>
            </w:r>
          </w:p>
        </w:tc>
        <w:tc>
          <w:tcPr>
            <w:tcW w:w="12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FD442" w14:textId="0D249300" w:rsidR="00021C64" w:rsidRPr="008E1CCC" w:rsidRDefault="00021C64" w:rsidP="002D7666">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 xml:space="preserve">Skolēni un studenti </w:t>
            </w:r>
            <w:r w:rsidRPr="008E1CCC">
              <w:rPr>
                <w:rFonts w:ascii="Poppins" w:hAnsi="Poppins" w:cs="Poppins"/>
                <w:color w:val="000000" w:themeColor="text1"/>
                <w:sz w:val="20"/>
                <w:szCs w:val="20"/>
              </w:rPr>
              <w:br/>
            </w:r>
            <w:r w:rsidR="002D7666">
              <w:rPr>
                <w:rFonts w:ascii="Poppins" w:hAnsi="Poppins" w:cs="Poppins"/>
                <w:color w:val="000000" w:themeColor="text1"/>
                <w:sz w:val="20"/>
                <w:szCs w:val="20"/>
              </w:rPr>
              <w:t xml:space="preserve">vecumā no </w:t>
            </w:r>
            <w:r w:rsidRPr="008E1CCC">
              <w:rPr>
                <w:rFonts w:ascii="Poppins" w:hAnsi="Poppins" w:cs="Poppins"/>
                <w:color w:val="000000" w:themeColor="text1"/>
                <w:sz w:val="20"/>
                <w:szCs w:val="20"/>
              </w:rPr>
              <w:t>14-19 un 20-25</w:t>
            </w:r>
            <w:r w:rsidR="002D7666">
              <w:rPr>
                <w:rFonts w:ascii="Poppins" w:hAnsi="Poppins" w:cs="Poppins"/>
                <w:color w:val="000000" w:themeColor="text1"/>
                <w:sz w:val="20"/>
                <w:szCs w:val="20"/>
              </w:rPr>
              <w:t xml:space="preserve"> gadiem.</w:t>
            </w:r>
          </w:p>
        </w:tc>
      </w:tr>
      <w:tr w:rsidR="002D7666" w:rsidRPr="008E1CCC" w14:paraId="2CCFA926" w14:textId="77777777" w:rsidTr="002D7666">
        <w:trPr>
          <w:trHeight w:val="295"/>
        </w:trPr>
        <w:tc>
          <w:tcPr>
            <w:tcW w:w="1147"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130DBB"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Valodas</w:t>
            </w:r>
          </w:p>
        </w:tc>
        <w:tc>
          <w:tcPr>
            <w:tcW w:w="131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402AB21" w14:textId="4F282E42"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Latviešu</w:t>
            </w:r>
            <w:r w:rsidR="002D7666">
              <w:rPr>
                <w:rFonts w:ascii="Poppins" w:hAnsi="Poppins" w:cs="Poppins"/>
                <w:color w:val="000000" w:themeColor="text1"/>
                <w:sz w:val="20"/>
                <w:szCs w:val="20"/>
              </w:rPr>
              <w:t>.</w:t>
            </w:r>
          </w:p>
        </w:tc>
        <w:tc>
          <w:tcPr>
            <w:tcW w:w="1270" w:type="pct"/>
            <w:tcBorders>
              <w:top w:val="single" w:sz="4" w:space="0" w:color="auto"/>
              <w:left w:val="single" w:sz="4" w:space="0" w:color="auto"/>
              <w:bottom w:val="single" w:sz="4" w:space="0" w:color="auto"/>
              <w:right w:val="single" w:sz="4" w:space="0" w:color="auto"/>
            </w:tcBorders>
            <w:vAlign w:val="center"/>
          </w:tcPr>
          <w:p w14:paraId="556BF5EA" w14:textId="538369D9"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Latviešu</w:t>
            </w:r>
            <w:r w:rsidR="002D7666">
              <w:rPr>
                <w:rFonts w:ascii="Poppins" w:hAnsi="Poppins" w:cs="Poppins"/>
                <w:color w:val="000000" w:themeColor="text1"/>
                <w:sz w:val="20"/>
                <w:szCs w:val="20"/>
              </w:rPr>
              <w:t>.</w:t>
            </w:r>
          </w:p>
        </w:tc>
        <w:tc>
          <w:tcPr>
            <w:tcW w:w="1270" w:type="pct"/>
            <w:tcBorders>
              <w:top w:val="single" w:sz="4" w:space="0" w:color="auto"/>
              <w:left w:val="single" w:sz="4" w:space="0" w:color="auto"/>
              <w:bottom w:val="single" w:sz="4" w:space="0" w:color="auto"/>
              <w:right w:val="single" w:sz="4" w:space="0" w:color="auto"/>
            </w:tcBorders>
            <w:vAlign w:val="center"/>
          </w:tcPr>
          <w:p w14:paraId="29C6058D" w14:textId="73809BCC"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Latviešu</w:t>
            </w:r>
            <w:r w:rsidR="002D7666">
              <w:rPr>
                <w:rFonts w:ascii="Poppins" w:hAnsi="Poppins" w:cs="Poppins"/>
                <w:color w:val="000000" w:themeColor="text1"/>
                <w:sz w:val="20"/>
                <w:szCs w:val="20"/>
              </w:rPr>
              <w:t>.</w:t>
            </w:r>
          </w:p>
        </w:tc>
      </w:tr>
      <w:tr w:rsidR="002D7666" w:rsidRPr="008E1CCC" w14:paraId="6C51D57D" w14:textId="77777777" w:rsidTr="002D7666">
        <w:trPr>
          <w:trHeight w:val="1416"/>
        </w:trPr>
        <w:tc>
          <w:tcPr>
            <w:tcW w:w="1147"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598CFC0"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Pozicionējums</w:t>
            </w:r>
          </w:p>
        </w:tc>
        <w:tc>
          <w:tcPr>
            <w:tcW w:w="131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266D463" w14:textId="34D71BB7"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Droša vietne, kas  informatīvi izklaidējošā un attīstošā veidā rada piesaisti sabiedriskajiem medijiem un to vērtībām</w:t>
            </w:r>
            <w:r w:rsidR="002D7666">
              <w:rPr>
                <w:rFonts w:ascii="Poppins" w:hAnsi="Poppins" w:cs="Poppins"/>
                <w:color w:val="000000" w:themeColor="text1"/>
                <w:sz w:val="20"/>
                <w:szCs w:val="20"/>
              </w:rPr>
              <w:t>.</w:t>
            </w:r>
          </w:p>
        </w:tc>
        <w:tc>
          <w:tcPr>
            <w:tcW w:w="1270" w:type="pct"/>
            <w:tcBorders>
              <w:top w:val="single" w:sz="4" w:space="0" w:color="auto"/>
              <w:left w:val="single" w:sz="4" w:space="0" w:color="auto"/>
              <w:bottom w:val="single" w:sz="4" w:space="0" w:color="auto"/>
              <w:right w:val="single" w:sz="4" w:space="0" w:color="auto"/>
            </w:tcBorders>
            <w:vAlign w:val="center"/>
          </w:tcPr>
          <w:p w14:paraId="7DEEB96C" w14:textId="3ECC5D3D"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Saturs pusaudžiem dažādās formās un žanros, ņemot vērā pusaudžu aktuālās intereses. Iespēja atrast sev būtisk</w:t>
            </w:r>
            <w:r w:rsidR="002D7666">
              <w:rPr>
                <w:rFonts w:ascii="Poppins" w:hAnsi="Poppins" w:cs="Poppins"/>
                <w:color w:val="000000" w:themeColor="text1"/>
                <w:sz w:val="20"/>
                <w:szCs w:val="20"/>
              </w:rPr>
              <w:t>o</w:t>
            </w:r>
            <w:r w:rsidRPr="008E1CCC">
              <w:rPr>
                <w:rFonts w:ascii="Poppins" w:hAnsi="Poppins" w:cs="Poppins"/>
                <w:color w:val="000000" w:themeColor="text1"/>
                <w:sz w:val="20"/>
                <w:szCs w:val="20"/>
              </w:rPr>
              <w:t>, ka</w:t>
            </w:r>
            <w:r w:rsidR="002D7666">
              <w:rPr>
                <w:rFonts w:ascii="Poppins" w:hAnsi="Poppins" w:cs="Poppins"/>
                <w:color w:val="000000" w:themeColor="text1"/>
                <w:sz w:val="20"/>
                <w:szCs w:val="20"/>
              </w:rPr>
              <w:t>s</w:t>
            </w:r>
            <w:r w:rsidRPr="008E1CCC">
              <w:rPr>
                <w:rFonts w:ascii="Poppins" w:hAnsi="Poppins" w:cs="Poppins"/>
                <w:color w:val="000000" w:themeColor="text1"/>
                <w:sz w:val="20"/>
                <w:szCs w:val="20"/>
              </w:rPr>
              <w:t xml:space="preserve"> veicina pilnvērtīgu izaugsmi</w:t>
            </w:r>
            <w:r w:rsidR="002D7666">
              <w:rPr>
                <w:rFonts w:ascii="Poppins" w:hAnsi="Poppins" w:cs="Poppins"/>
                <w:color w:val="000000" w:themeColor="text1"/>
                <w:sz w:val="20"/>
                <w:szCs w:val="20"/>
              </w:rPr>
              <w:t>.</w:t>
            </w:r>
          </w:p>
        </w:tc>
        <w:tc>
          <w:tcPr>
            <w:tcW w:w="1270" w:type="pct"/>
            <w:tcBorders>
              <w:top w:val="single" w:sz="4" w:space="0" w:color="auto"/>
              <w:left w:val="single" w:sz="4" w:space="0" w:color="auto"/>
              <w:bottom w:val="single" w:sz="4" w:space="0" w:color="auto"/>
              <w:right w:val="single" w:sz="4" w:space="0" w:color="auto"/>
            </w:tcBorders>
            <w:vAlign w:val="center"/>
          </w:tcPr>
          <w:p w14:paraId="4A4C4DCF" w14:textId="1D0E176A"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Platforma</w:t>
            </w:r>
            <w:r w:rsidR="002D7666">
              <w:rPr>
                <w:rFonts w:ascii="Poppins" w:hAnsi="Poppins" w:cs="Poppins"/>
                <w:color w:val="000000" w:themeColor="text1"/>
                <w:sz w:val="20"/>
                <w:szCs w:val="20"/>
              </w:rPr>
              <w:t xml:space="preserve">, kurā ir </w:t>
            </w:r>
            <w:r w:rsidRPr="008E1CCC">
              <w:rPr>
                <w:rFonts w:ascii="Poppins" w:hAnsi="Poppins" w:cs="Poppins"/>
                <w:color w:val="000000" w:themeColor="text1"/>
                <w:sz w:val="20"/>
                <w:szCs w:val="20"/>
              </w:rPr>
              <w:t>jauniešiem aktuāl</w:t>
            </w:r>
            <w:r w:rsidR="002D7666">
              <w:rPr>
                <w:rFonts w:ascii="Poppins" w:hAnsi="Poppins" w:cs="Poppins"/>
                <w:color w:val="000000" w:themeColor="text1"/>
                <w:sz w:val="20"/>
                <w:szCs w:val="20"/>
              </w:rPr>
              <w:t>s</w:t>
            </w:r>
            <w:r w:rsidRPr="008E1CCC">
              <w:rPr>
                <w:rFonts w:ascii="Poppins" w:hAnsi="Poppins" w:cs="Poppins"/>
                <w:color w:val="000000" w:themeColor="text1"/>
                <w:sz w:val="20"/>
                <w:szCs w:val="20"/>
              </w:rPr>
              <w:t xml:space="preserve"> satur</w:t>
            </w:r>
            <w:r w:rsidR="002D7666">
              <w:rPr>
                <w:rFonts w:ascii="Poppins" w:hAnsi="Poppins" w:cs="Poppins"/>
                <w:color w:val="000000" w:themeColor="text1"/>
                <w:sz w:val="20"/>
                <w:szCs w:val="20"/>
              </w:rPr>
              <w:t>s</w:t>
            </w:r>
            <w:r w:rsidRPr="008E1CCC">
              <w:rPr>
                <w:rFonts w:ascii="Poppins" w:hAnsi="Poppins" w:cs="Poppins"/>
                <w:color w:val="000000" w:themeColor="text1"/>
                <w:sz w:val="20"/>
                <w:szCs w:val="20"/>
              </w:rPr>
              <w:t>: auditorijai svarīgas tēmas, speciāli veidoti oriģinālseriāli, kā arī iespēja iesaistīties jauniešu veidot</w:t>
            </w:r>
            <w:r w:rsidR="002D7666">
              <w:rPr>
                <w:rFonts w:ascii="Poppins" w:hAnsi="Poppins" w:cs="Poppins"/>
                <w:color w:val="000000" w:themeColor="text1"/>
                <w:sz w:val="20"/>
                <w:szCs w:val="20"/>
              </w:rPr>
              <w:t>ajās</w:t>
            </w:r>
            <w:r w:rsidRPr="008E1CCC">
              <w:rPr>
                <w:rFonts w:ascii="Poppins" w:hAnsi="Poppins" w:cs="Poppins"/>
                <w:color w:val="000000" w:themeColor="text1"/>
                <w:sz w:val="20"/>
                <w:szCs w:val="20"/>
              </w:rPr>
              <w:t xml:space="preserve"> tiešraid</w:t>
            </w:r>
            <w:r w:rsidR="002D7666">
              <w:rPr>
                <w:rFonts w:ascii="Poppins" w:hAnsi="Poppins" w:cs="Poppins"/>
                <w:color w:val="000000" w:themeColor="text1"/>
                <w:sz w:val="20"/>
                <w:szCs w:val="20"/>
              </w:rPr>
              <w:t>ēs.</w:t>
            </w:r>
          </w:p>
        </w:tc>
      </w:tr>
      <w:tr w:rsidR="002D7666" w:rsidRPr="008E1CCC" w14:paraId="02FF6B86" w14:textId="77777777" w:rsidTr="002D7666">
        <w:trPr>
          <w:trHeight w:val="431"/>
        </w:trPr>
        <w:tc>
          <w:tcPr>
            <w:tcW w:w="1147" w:type="pct"/>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1A780DB4"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Apraides platformas</w:t>
            </w:r>
          </w:p>
        </w:tc>
        <w:tc>
          <w:tcPr>
            <w:tcW w:w="1312" w:type="pct"/>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0AB27E72" w14:textId="40A4FE05" w:rsidR="00021C64" w:rsidRPr="008E1CCC" w:rsidRDefault="00021C64" w:rsidP="008E1CCC">
            <w:pPr>
              <w:pStyle w:val="NormalSP"/>
              <w:spacing w:line="240" w:lineRule="auto"/>
              <w:jc w:val="left"/>
              <w:rPr>
                <w:rFonts w:ascii="Poppins" w:hAnsi="Poppins" w:cs="Poppins"/>
                <w:noProof/>
                <w:color w:val="000000" w:themeColor="text1"/>
                <w:sz w:val="20"/>
                <w:szCs w:val="20"/>
              </w:rPr>
            </w:pPr>
            <w:r w:rsidRPr="008E1CCC">
              <w:rPr>
                <w:rFonts w:ascii="Poppins" w:hAnsi="Poppins" w:cs="Poppins"/>
                <w:noProof/>
                <w:color w:val="000000" w:themeColor="text1"/>
                <w:sz w:val="20"/>
                <w:szCs w:val="20"/>
              </w:rPr>
              <w:t>WEB, sociālie mediji</w:t>
            </w:r>
            <w:r w:rsidR="002D7666">
              <w:rPr>
                <w:rFonts w:ascii="Poppins" w:hAnsi="Poppins" w:cs="Poppins"/>
                <w:noProof/>
                <w:color w:val="000000" w:themeColor="text1"/>
                <w:sz w:val="20"/>
                <w:szCs w:val="20"/>
              </w:rPr>
              <w:t>.</w:t>
            </w:r>
          </w:p>
        </w:tc>
        <w:tc>
          <w:tcPr>
            <w:tcW w:w="1270" w:type="pct"/>
            <w:tcBorders>
              <w:top w:val="single" w:sz="4" w:space="0" w:color="auto"/>
              <w:left w:val="single" w:sz="4" w:space="0" w:color="000000"/>
              <w:bottom w:val="single" w:sz="4" w:space="0" w:color="auto"/>
              <w:right w:val="single" w:sz="4" w:space="0" w:color="000000"/>
            </w:tcBorders>
            <w:vAlign w:val="center"/>
          </w:tcPr>
          <w:p w14:paraId="7CA99CE6" w14:textId="02C4D2A4" w:rsidR="00021C64" w:rsidRPr="008E1CCC" w:rsidRDefault="00021C64" w:rsidP="008E1CCC">
            <w:pPr>
              <w:pStyle w:val="NormalSP"/>
              <w:spacing w:line="240" w:lineRule="auto"/>
              <w:jc w:val="left"/>
              <w:rPr>
                <w:rFonts w:ascii="Poppins" w:hAnsi="Poppins" w:cs="Poppins"/>
                <w:noProof/>
                <w:color w:val="000000" w:themeColor="text1"/>
                <w:sz w:val="20"/>
                <w:szCs w:val="20"/>
              </w:rPr>
            </w:pPr>
            <w:r w:rsidRPr="008E1CCC">
              <w:rPr>
                <w:rFonts w:ascii="Poppins" w:hAnsi="Poppins" w:cs="Poppins"/>
                <w:noProof/>
                <w:color w:val="000000" w:themeColor="text1"/>
                <w:sz w:val="20"/>
                <w:szCs w:val="20"/>
              </w:rPr>
              <w:t>Sociālie mediji (VOD, live), LTV lineārā apraide, LSM</w:t>
            </w:r>
            <w:r w:rsidR="002D7666">
              <w:rPr>
                <w:rFonts w:ascii="Poppins" w:hAnsi="Poppins" w:cs="Poppins"/>
                <w:noProof/>
                <w:color w:val="000000" w:themeColor="text1"/>
                <w:sz w:val="20"/>
                <w:szCs w:val="20"/>
              </w:rPr>
              <w:t>.lv</w:t>
            </w:r>
            <w:r w:rsidRPr="008E1CCC">
              <w:rPr>
                <w:rFonts w:ascii="Poppins" w:hAnsi="Poppins" w:cs="Poppins"/>
                <w:noProof/>
                <w:color w:val="000000" w:themeColor="text1"/>
                <w:sz w:val="20"/>
                <w:szCs w:val="20"/>
              </w:rPr>
              <w:t>, YouTube, TikTok</w:t>
            </w:r>
            <w:r w:rsidR="002D7666">
              <w:rPr>
                <w:rFonts w:ascii="Poppins" w:hAnsi="Poppins" w:cs="Poppins"/>
                <w:noProof/>
                <w:color w:val="000000" w:themeColor="text1"/>
                <w:sz w:val="20"/>
                <w:szCs w:val="20"/>
              </w:rPr>
              <w:t>.</w:t>
            </w:r>
          </w:p>
        </w:tc>
        <w:tc>
          <w:tcPr>
            <w:tcW w:w="1270" w:type="pct"/>
            <w:tcBorders>
              <w:top w:val="single" w:sz="4" w:space="0" w:color="auto"/>
              <w:left w:val="single" w:sz="4" w:space="0" w:color="000000"/>
              <w:bottom w:val="single" w:sz="4" w:space="0" w:color="auto"/>
              <w:right w:val="single" w:sz="4" w:space="0" w:color="000000"/>
            </w:tcBorders>
            <w:shd w:val="clear" w:color="auto" w:fill="auto"/>
            <w:vAlign w:val="center"/>
          </w:tcPr>
          <w:p w14:paraId="11F51A52" w14:textId="6C7D55B3" w:rsidR="00021C64" w:rsidRPr="008E1CCC" w:rsidRDefault="002D7666" w:rsidP="008E1CCC">
            <w:pPr>
              <w:pStyle w:val="NormalSP"/>
              <w:spacing w:line="240" w:lineRule="auto"/>
              <w:jc w:val="left"/>
              <w:rPr>
                <w:rFonts w:ascii="Poppins" w:hAnsi="Poppins" w:cs="Poppins"/>
                <w:noProof/>
                <w:color w:val="000000" w:themeColor="text1"/>
                <w:sz w:val="20"/>
                <w:szCs w:val="20"/>
              </w:rPr>
            </w:pPr>
            <w:r>
              <w:rPr>
                <w:rFonts w:ascii="Poppins" w:hAnsi="Poppins" w:cs="Poppins"/>
                <w:noProof/>
                <w:color w:val="000000" w:themeColor="text1"/>
                <w:sz w:val="20"/>
                <w:szCs w:val="20"/>
              </w:rPr>
              <w:t>S</w:t>
            </w:r>
            <w:r w:rsidR="00021C64" w:rsidRPr="008E1CCC">
              <w:rPr>
                <w:rFonts w:ascii="Poppins" w:hAnsi="Poppins" w:cs="Poppins"/>
                <w:noProof/>
                <w:color w:val="000000" w:themeColor="text1"/>
                <w:sz w:val="20"/>
                <w:szCs w:val="20"/>
              </w:rPr>
              <w:t xml:space="preserve">ociālie mediji (VOD, live), </w:t>
            </w:r>
            <w:r w:rsidR="00021C64" w:rsidRPr="008E1CCC">
              <w:rPr>
                <w:rFonts w:ascii="Poppins" w:hAnsi="Poppins" w:cs="Poppins"/>
                <w:b/>
                <w:bCs/>
                <w:noProof/>
                <w:color w:val="000000" w:themeColor="text1"/>
                <w:sz w:val="20"/>
                <w:szCs w:val="20"/>
              </w:rPr>
              <w:t xml:space="preserve"> </w:t>
            </w:r>
            <w:r w:rsidR="00021C64" w:rsidRPr="008E1CCC">
              <w:rPr>
                <w:rFonts w:ascii="Poppins" w:hAnsi="Poppins" w:cs="Poppins"/>
                <w:noProof/>
                <w:color w:val="000000" w:themeColor="text1"/>
                <w:sz w:val="20"/>
                <w:szCs w:val="20"/>
              </w:rPr>
              <w:t>REplay.lv, YouTube, TikTok</w:t>
            </w:r>
            <w:r>
              <w:rPr>
                <w:rFonts w:ascii="Poppins" w:hAnsi="Poppins" w:cs="Poppins"/>
                <w:noProof/>
                <w:color w:val="000000" w:themeColor="text1"/>
                <w:sz w:val="20"/>
                <w:szCs w:val="20"/>
              </w:rPr>
              <w:t>.</w:t>
            </w:r>
          </w:p>
        </w:tc>
      </w:tr>
      <w:tr w:rsidR="002D7666" w:rsidRPr="008E1CCC" w14:paraId="383BD212" w14:textId="77777777" w:rsidTr="002D7666">
        <w:trPr>
          <w:trHeight w:val="578"/>
        </w:trPr>
        <w:tc>
          <w:tcPr>
            <w:tcW w:w="1147"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BCC9BD8"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Satura mērķis</w:t>
            </w:r>
          </w:p>
        </w:tc>
        <w:tc>
          <w:tcPr>
            <w:tcW w:w="131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3836EBD" w14:textId="66B106CE" w:rsidR="00021C64" w:rsidRPr="008E1CCC" w:rsidRDefault="003972AC" w:rsidP="008E1CCC">
            <w:pPr>
              <w:pStyle w:val="NormalSP"/>
              <w:spacing w:line="240" w:lineRule="auto"/>
              <w:jc w:val="left"/>
              <w:rPr>
                <w:rFonts w:ascii="Poppins" w:hAnsi="Poppins" w:cs="Poppins"/>
                <w:color w:val="000000" w:themeColor="text1"/>
                <w:sz w:val="20"/>
                <w:szCs w:val="20"/>
              </w:rPr>
            </w:pPr>
            <w:r>
              <w:rPr>
                <w:rFonts w:ascii="Poppins" w:eastAsia="Arial Bold" w:hAnsi="Poppins" w:cs="Poppins"/>
                <w:color w:val="000000" w:themeColor="text1"/>
                <w:sz w:val="20"/>
                <w:szCs w:val="20"/>
              </w:rPr>
              <w:t>D</w:t>
            </w:r>
            <w:r w:rsidRPr="008E1CCC">
              <w:rPr>
                <w:rFonts w:ascii="Poppins" w:eastAsia="Arial Bold" w:hAnsi="Poppins" w:cs="Poppins"/>
                <w:color w:val="000000" w:themeColor="text1"/>
                <w:sz w:val="20"/>
                <w:szCs w:val="20"/>
              </w:rPr>
              <w:t xml:space="preserve">rošā un digitāli attīstītā vidē </w:t>
            </w:r>
            <w:r>
              <w:rPr>
                <w:rFonts w:ascii="Poppins" w:eastAsia="Arial Bold" w:hAnsi="Poppins" w:cs="Poppins"/>
                <w:color w:val="000000" w:themeColor="text1"/>
                <w:sz w:val="20"/>
                <w:szCs w:val="20"/>
              </w:rPr>
              <w:t>i</w:t>
            </w:r>
            <w:r w:rsidR="00021C64" w:rsidRPr="008E1CCC">
              <w:rPr>
                <w:rFonts w:ascii="Poppins" w:eastAsia="Arial Bold" w:hAnsi="Poppins" w:cs="Poppins"/>
                <w:color w:val="000000" w:themeColor="text1"/>
                <w:sz w:val="20"/>
                <w:szCs w:val="20"/>
              </w:rPr>
              <w:t>esaistīt, izglītot un izklaidēt</w:t>
            </w:r>
            <w:r>
              <w:rPr>
                <w:rFonts w:ascii="Poppins" w:eastAsia="Arial Bold" w:hAnsi="Poppins" w:cs="Poppins"/>
                <w:color w:val="000000" w:themeColor="text1"/>
                <w:sz w:val="20"/>
                <w:szCs w:val="20"/>
              </w:rPr>
              <w:t xml:space="preserve"> </w:t>
            </w:r>
            <w:r w:rsidR="00021C64" w:rsidRPr="008E1CCC">
              <w:rPr>
                <w:rFonts w:ascii="Poppins" w:eastAsia="Arial Bold" w:hAnsi="Poppins" w:cs="Poppins"/>
                <w:color w:val="000000" w:themeColor="text1"/>
                <w:sz w:val="20"/>
                <w:szCs w:val="20"/>
              </w:rPr>
              <w:t>pirmsskolas vecum</w:t>
            </w:r>
            <w:r>
              <w:rPr>
                <w:rFonts w:ascii="Poppins" w:eastAsia="Arial Bold" w:hAnsi="Poppins" w:cs="Poppins"/>
                <w:color w:val="000000" w:themeColor="text1"/>
                <w:sz w:val="20"/>
                <w:szCs w:val="20"/>
              </w:rPr>
              <w:t>a bērnus.</w:t>
            </w:r>
          </w:p>
        </w:tc>
        <w:tc>
          <w:tcPr>
            <w:tcW w:w="1270" w:type="pct"/>
            <w:tcBorders>
              <w:top w:val="single" w:sz="4" w:space="0" w:color="auto"/>
              <w:left w:val="single" w:sz="4" w:space="0" w:color="auto"/>
              <w:bottom w:val="single" w:sz="4" w:space="0" w:color="auto"/>
              <w:right w:val="single" w:sz="4" w:space="0" w:color="auto"/>
            </w:tcBorders>
            <w:vAlign w:val="center"/>
          </w:tcPr>
          <w:p w14:paraId="343BF4CB" w14:textId="4456E5ED"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Veicināt veselīgas, daudzpusīgas, laimīgas un izglītotas auditorijas veidošanos</w:t>
            </w:r>
            <w:r w:rsidR="003972AC">
              <w:rPr>
                <w:rFonts w:ascii="Poppins" w:hAnsi="Poppins" w:cs="Poppins"/>
                <w:color w:val="000000" w:themeColor="text1"/>
                <w:sz w:val="20"/>
                <w:szCs w:val="20"/>
              </w:rPr>
              <w:t>.</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14:paraId="7B2AE90F" w14:textId="584EB4FF" w:rsidR="00021C64" w:rsidRPr="008E1CCC" w:rsidRDefault="003972AC" w:rsidP="008E1CCC">
            <w:pPr>
              <w:pStyle w:val="NormalSP"/>
              <w:spacing w:line="240" w:lineRule="auto"/>
              <w:jc w:val="left"/>
              <w:rPr>
                <w:rFonts w:ascii="Poppins" w:hAnsi="Poppins" w:cs="Poppins"/>
                <w:color w:val="000000" w:themeColor="text1"/>
                <w:sz w:val="20"/>
                <w:szCs w:val="20"/>
              </w:rPr>
            </w:pPr>
            <w:r>
              <w:rPr>
                <w:rFonts w:ascii="Poppins" w:hAnsi="Poppins" w:cs="Poppins"/>
                <w:color w:val="000000" w:themeColor="text1"/>
                <w:sz w:val="20"/>
                <w:szCs w:val="20"/>
              </w:rPr>
              <w:t>Piedāvāt d</w:t>
            </w:r>
            <w:r w:rsidR="00021C64" w:rsidRPr="008E1CCC">
              <w:rPr>
                <w:rFonts w:ascii="Poppins" w:hAnsi="Poppins" w:cs="Poppins"/>
                <w:color w:val="000000" w:themeColor="text1"/>
                <w:sz w:val="20"/>
                <w:szCs w:val="20"/>
              </w:rPr>
              <w:t>ažādu tēmu, žanru un formu, kā arī tiešraides satur</w:t>
            </w:r>
            <w:r>
              <w:rPr>
                <w:rFonts w:ascii="Poppins" w:hAnsi="Poppins" w:cs="Poppins"/>
                <w:color w:val="000000" w:themeColor="text1"/>
                <w:sz w:val="20"/>
                <w:szCs w:val="20"/>
              </w:rPr>
              <w:t>u, iesaistot</w:t>
            </w:r>
            <w:r w:rsidR="00021C64" w:rsidRPr="008E1CCC">
              <w:rPr>
                <w:rFonts w:ascii="Poppins" w:hAnsi="Poppins" w:cs="Poppins"/>
                <w:color w:val="000000" w:themeColor="text1"/>
                <w:sz w:val="20"/>
                <w:szCs w:val="20"/>
              </w:rPr>
              <w:t xml:space="preserve"> mērķauditorij</w:t>
            </w:r>
            <w:r>
              <w:rPr>
                <w:rFonts w:ascii="Poppins" w:hAnsi="Poppins" w:cs="Poppins"/>
                <w:color w:val="000000" w:themeColor="text1"/>
                <w:sz w:val="20"/>
                <w:szCs w:val="20"/>
              </w:rPr>
              <w:t>u.</w:t>
            </w:r>
          </w:p>
        </w:tc>
      </w:tr>
      <w:tr w:rsidR="002D7666" w:rsidRPr="008E1CCC" w14:paraId="1CCB4E2F" w14:textId="77777777" w:rsidTr="002D7666">
        <w:trPr>
          <w:trHeight w:val="187"/>
        </w:trPr>
        <w:tc>
          <w:tcPr>
            <w:tcW w:w="1147"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9F6CC7C"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Zīmola personība</w:t>
            </w:r>
          </w:p>
        </w:tc>
        <w:tc>
          <w:tcPr>
            <w:tcW w:w="131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C0FA9FB" w14:textId="5E828AE1"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Jauns, ziņkārīgs, aktīvs, priecīgs</w:t>
            </w:r>
            <w:r w:rsidR="003972AC">
              <w:rPr>
                <w:rFonts w:ascii="Poppins" w:hAnsi="Poppins" w:cs="Poppins"/>
                <w:color w:val="000000" w:themeColor="text1"/>
                <w:sz w:val="20"/>
                <w:szCs w:val="20"/>
              </w:rPr>
              <w:t>.</w:t>
            </w:r>
          </w:p>
        </w:tc>
        <w:tc>
          <w:tcPr>
            <w:tcW w:w="1270" w:type="pct"/>
            <w:tcBorders>
              <w:top w:val="single" w:sz="4" w:space="0" w:color="auto"/>
              <w:left w:val="single" w:sz="4" w:space="0" w:color="auto"/>
              <w:bottom w:val="single" w:sz="4" w:space="0" w:color="auto"/>
              <w:right w:val="single" w:sz="4" w:space="0" w:color="auto"/>
            </w:tcBorders>
            <w:vAlign w:val="center"/>
          </w:tcPr>
          <w:p w14:paraId="3FF8E277" w14:textId="5116B753" w:rsidR="00021C64" w:rsidRPr="008E1CCC" w:rsidRDefault="00021C64" w:rsidP="008E1CCC">
            <w:pPr>
              <w:spacing w:after="0" w:line="240" w:lineRule="auto"/>
              <w:rPr>
                <w:rFonts w:ascii="Poppins" w:eastAsia="Arial" w:hAnsi="Poppins" w:cs="Poppins"/>
                <w:color w:val="000000" w:themeColor="text1"/>
                <w:sz w:val="20"/>
                <w:szCs w:val="20"/>
              </w:rPr>
            </w:pPr>
            <w:r w:rsidRPr="008E1CCC">
              <w:rPr>
                <w:rFonts w:ascii="Poppins" w:hAnsi="Poppins" w:cs="Poppins"/>
                <w:color w:val="000000" w:themeColor="text1"/>
                <w:sz w:val="20"/>
                <w:szCs w:val="20"/>
              </w:rPr>
              <w:t>Jauns, ziņkārīgs, aizrautīgs, drosmīgs, empātisks</w:t>
            </w:r>
            <w:r w:rsidR="003972AC">
              <w:rPr>
                <w:rFonts w:ascii="Poppins" w:hAnsi="Poppins" w:cs="Poppins"/>
                <w:color w:val="000000" w:themeColor="text1"/>
                <w:sz w:val="20"/>
                <w:szCs w:val="20"/>
              </w:rPr>
              <w:t>.</w:t>
            </w:r>
          </w:p>
        </w:tc>
        <w:tc>
          <w:tcPr>
            <w:tcW w:w="1270" w:type="pct"/>
            <w:tcBorders>
              <w:top w:val="single" w:sz="4" w:space="0" w:color="auto"/>
              <w:left w:val="single" w:sz="4" w:space="0" w:color="auto"/>
              <w:bottom w:val="single" w:sz="4" w:space="0" w:color="auto"/>
              <w:right w:val="single" w:sz="4" w:space="0" w:color="auto"/>
            </w:tcBorders>
            <w:vAlign w:val="center"/>
          </w:tcPr>
          <w:p w14:paraId="4A14D8BB" w14:textId="6F83BFF8"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Jauns, sociāli aktīvs, oriģināls, neatkarīgs, zinošs, empātisks</w:t>
            </w:r>
            <w:r w:rsidR="003972AC">
              <w:rPr>
                <w:rFonts w:ascii="Poppins" w:hAnsi="Poppins" w:cs="Poppins"/>
                <w:color w:val="000000" w:themeColor="text1"/>
                <w:sz w:val="20"/>
                <w:szCs w:val="20"/>
              </w:rPr>
              <w:t>.</w:t>
            </w:r>
          </w:p>
        </w:tc>
      </w:tr>
      <w:tr w:rsidR="002D7666" w:rsidRPr="008E1CCC" w14:paraId="15842B4A" w14:textId="77777777" w:rsidTr="002D7666">
        <w:trPr>
          <w:trHeight w:val="399"/>
        </w:trPr>
        <w:tc>
          <w:tcPr>
            <w:tcW w:w="1147"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E832928"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Satura pozicionējums</w:t>
            </w:r>
          </w:p>
        </w:tc>
        <w:tc>
          <w:tcPr>
            <w:tcW w:w="131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8CEB354" w14:textId="79D5B94C"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eastAsia="Arial Bold" w:hAnsi="Poppins" w:cs="Poppins"/>
                <w:color w:val="000000" w:themeColor="text1"/>
                <w:sz w:val="20"/>
                <w:szCs w:val="20"/>
              </w:rPr>
              <w:t>Droš</w:t>
            </w:r>
            <w:r w:rsidR="003972AC">
              <w:rPr>
                <w:rFonts w:ascii="Poppins" w:eastAsia="Arial Bold" w:hAnsi="Poppins" w:cs="Poppins"/>
                <w:color w:val="000000" w:themeColor="text1"/>
                <w:sz w:val="20"/>
                <w:szCs w:val="20"/>
              </w:rPr>
              <w:t>a</w:t>
            </w:r>
            <w:r w:rsidRPr="008E1CCC">
              <w:rPr>
                <w:rFonts w:ascii="Poppins" w:eastAsia="Arial Bold" w:hAnsi="Poppins" w:cs="Poppins"/>
                <w:color w:val="000000" w:themeColor="text1"/>
                <w:sz w:val="20"/>
                <w:szCs w:val="20"/>
              </w:rPr>
              <w:t>, radoš</w:t>
            </w:r>
            <w:r w:rsidR="003972AC">
              <w:rPr>
                <w:rFonts w:ascii="Poppins" w:eastAsia="Arial Bold" w:hAnsi="Poppins" w:cs="Poppins"/>
                <w:color w:val="000000" w:themeColor="text1"/>
                <w:sz w:val="20"/>
                <w:szCs w:val="20"/>
              </w:rPr>
              <w:t>a</w:t>
            </w:r>
            <w:r w:rsidRPr="008E1CCC">
              <w:rPr>
                <w:rFonts w:ascii="Poppins" w:eastAsia="Arial Bold" w:hAnsi="Poppins" w:cs="Poppins"/>
                <w:color w:val="000000" w:themeColor="text1"/>
                <w:sz w:val="20"/>
                <w:szCs w:val="20"/>
              </w:rPr>
              <w:t xml:space="preserve"> un uzticam</w:t>
            </w:r>
            <w:r w:rsidR="003972AC">
              <w:rPr>
                <w:rFonts w:ascii="Poppins" w:eastAsia="Arial Bold" w:hAnsi="Poppins" w:cs="Poppins"/>
                <w:color w:val="000000" w:themeColor="text1"/>
                <w:sz w:val="20"/>
                <w:szCs w:val="20"/>
              </w:rPr>
              <w:t>a</w:t>
            </w:r>
            <w:r w:rsidRPr="008E1CCC">
              <w:rPr>
                <w:rFonts w:ascii="Poppins" w:eastAsia="Arial Bold" w:hAnsi="Poppins" w:cs="Poppins"/>
                <w:color w:val="000000" w:themeColor="text1"/>
                <w:sz w:val="20"/>
                <w:szCs w:val="20"/>
              </w:rPr>
              <w:t xml:space="preserve"> satura avots</w:t>
            </w:r>
            <w:r w:rsidR="003972AC">
              <w:rPr>
                <w:rFonts w:ascii="Poppins" w:eastAsia="Arial Bold" w:hAnsi="Poppins" w:cs="Poppins"/>
                <w:color w:val="000000" w:themeColor="text1"/>
                <w:sz w:val="20"/>
                <w:szCs w:val="20"/>
              </w:rPr>
              <w:t>.</w:t>
            </w:r>
          </w:p>
        </w:tc>
        <w:tc>
          <w:tcPr>
            <w:tcW w:w="1270" w:type="pct"/>
            <w:tcBorders>
              <w:top w:val="single" w:sz="4" w:space="0" w:color="auto"/>
              <w:left w:val="single" w:sz="4" w:space="0" w:color="auto"/>
              <w:bottom w:val="single" w:sz="4" w:space="0" w:color="auto"/>
              <w:right w:val="single" w:sz="4" w:space="0" w:color="auto"/>
            </w:tcBorders>
            <w:vAlign w:val="center"/>
          </w:tcPr>
          <w:p w14:paraId="3CC28884" w14:textId="24C60354"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Izglītojoš</w:t>
            </w:r>
            <w:r w:rsidR="003972AC">
              <w:rPr>
                <w:rFonts w:ascii="Poppins" w:hAnsi="Poppins" w:cs="Poppins"/>
                <w:color w:val="000000" w:themeColor="text1"/>
                <w:sz w:val="20"/>
                <w:szCs w:val="20"/>
              </w:rPr>
              <w:t>a</w:t>
            </w:r>
            <w:r w:rsidRPr="008E1CCC">
              <w:rPr>
                <w:rFonts w:ascii="Poppins" w:hAnsi="Poppins" w:cs="Poppins"/>
                <w:color w:val="000000" w:themeColor="text1"/>
                <w:sz w:val="20"/>
                <w:szCs w:val="20"/>
              </w:rPr>
              <w:t>, izzinoš</w:t>
            </w:r>
            <w:r w:rsidR="003972AC">
              <w:rPr>
                <w:rFonts w:ascii="Poppins" w:hAnsi="Poppins" w:cs="Poppins"/>
                <w:color w:val="000000" w:themeColor="text1"/>
                <w:sz w:val="20"/>
                <w:szCs w:val="20"/>
              </w:rPr>
              <w:t>a</w:t>
            </w:r>
            <w:r w:rsidRPr="008E1CCC">
              <w:rPr>
                <w:rFonts w:ascii="Poppins" w:hAnsi="Poppins" w:cs="Poppins"/>
                <w:color w:val="000000" w:themeColor="text1"/>
                <w:sz w:val="20"/>
                <w:szCs w:val="20"/>
              </w:rPr>
              <w:t>, izklaidējoš</w:t>
            </w:r>
            <w:r w:rsidR="003972AC">
              <w:rPr>
                <w:rFonts w:ascii="Poppins" w:hAnsi="Poppins" w:cs="Poppins"/>
                <w:color w:val="000000" w:themeColor="text1"/>
                <w:sz w:val="20"/>
                <w:szCs w:val="20"/>
              </w:rPr>
              <w:t>a</w:t>
            </w:r>
            <w:r w:rsidRPr="008E1CCC">
              <w:rPr>
                <w:rFonts w:ascii="Poppins" w:hAnsi="Poppins" w:cs="Poppins"/>
                <w:color w:val="000000" w:themeColor="text1"/>
                <w:sz w:val="20"/>
                <w:szCs w:val="20"/>
              </w:rPr>
              <w:t>, droš</w:t>
            </w:r>
            <w:r w:rsidR="003972AC">
              <w:rPr>
                <w:rFonts w:ascii="Poppins" w:hAnsi="Poppins" w:cs="Poppins"/>
                <w:color w:val="000000" w:themeColor="text1"/>
                <w:sz w:val="20"/>
                <w:szCs w:val="20"/>
              </w:rPr>
              <w:t xml:space="preserve">a un </w:t>
            </w:r>
            <w:r w:rsidRPr="008E1CCC">
              <w:rPr>
                <w:rFonts w:ascii="Poppins" w:hAnsi="Poppins" w:cs="Poppins"/>
                <w:color w:val="000000" w:themeColor="text1"/>
                <w:sz w:val="20"/>
                <w:szCs w:val="20"/>
              </w:rPr>
              <w:t>uzticam</w:t>
            </w:r>
            <w:r w:rsidR="003972AC">
              <w:rPr>
                <w:rFonts w:ascii="Poppins" w:hAnsi="Poppins" w:cs="Poppins"/>
                <w:color w:val="000000" w:themeColor="text1"/>
                <w:sz w:val="20"/>
                <w:szCs w:val="20"/>
              </w:rPr>
              <w:t>a</w:t>
            </w:r>
            <w:r w:rsidRPr="008E1CCC">
              <w:rPr>
                <w:rFonts w:ascii="Poppins" w:hAnsi="Poppins" w:cs="Poppins"/>
                <w:color w:val="000000" w:themeColor="text1"/>
                <w:sz w:val="20"/>
                <w:szCs w:val="20"/>
              </w:rPr>
              <w:t xml:space="preserve"> </w:t>
            </w:r>
            <w:r w:rsidR="003972AC">
              <w:rPr>
                <w:rFonts w:ascii="Poppins" w:hAnsi="Poppins" w:cs="Poppins"/>
                <w:color w:val="000000" w:themeColor="text1"/>
                <w:sz w:val="20"/>
                <w:szCs w:val="20"/>
              </w:rPr>
              <w:t xml:space="preserve">satura </w:t>
            </w:r>
            <w:r w:rsidRPr="008E1CCC">
              <w:rPr>
                <w:rFonts w:ascii="Poppins" w:hAnsi="Poppins" w:cs="Poppins"/>
                <w:color w:val="000000" w:themeColor="text1"/>
                <w:sz w:val="20"/>
                <w:szCs w:val="20"/>
              </w:rPr>
              <w:t>avots, kas veicina jaunradi un izpratni par sevi un pasauli</w:t>
            </w:r>
            <w:r w:rsidR="003972AC">
              <w:rPr>
                <w:rFonts w:ascii="Poppins" w:hAnsi="Poppins" w:cs="Poppins"/>
                <w:color w:val="000000" w:themeColor="text1"/>
                <w:sz w:val="20"/>
                <w:szCs w:val="20"/>
              </w:rPr>
              <w:t>.</w:t>
            </w:r>
          </w:p>
        </w:tc>
        <w:tc>
          <w:tcPr>
            <w:tcW w:w="1270" w:type="pct"/>
            <w:tcBorders>
              <w:top w:val="single" w:sz="4" w:space="0" w:color="auto"/>
              <w:left w:val="single" w:sz="4" w:space="0" w:color="auto"/>
              <w:bottom w:val="single" w:sz="4" w:space="0" w:color="auto"/>
              <w:right w:val="single" w:sz="4" w:space="0" w:color="auto"/>
            </w:tcBorders>
            <w:shd w:val="clear" w:color="auto" w:fill="auto"/>
            <w:vAlign w:val="center"/>
          </w:tcPr>
          <w:p w14:paraId="0DFBF21E" w14:textId="759B4801"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Izklaidējoš</w:t>
            </w:r>
            <w:r w:rsidR="003972AC">
              <w:rPr>
                <w:rFonts w:ascii="Poppins" w:hAnsi="Poppins" w:cs="Poppins"/>
                <w:color w:val="000000" w:themeColor="text1"/>
                <w:sz w:val="20"/>
                <w:szCs w:val="20"/>
              </w:rPr>
              <w:t>a</w:t>
            </w:r>
            <w:r w:rsidRPr="008E1CCC">
              <w:rPr>
                <w:rFonts w:ascii="Poppins" w:hAnsi="Poppins" w:cs="Poppins"/>
                <w:color w:val="000000" w:themeColor="text1"/>
                <w:sz w:val="20"/>
                <w:szCs w:val="20"/>
              </w:rPr>
              <w:t>, dinamisk</w:t>
            </w:r>
            <w:r w:rsidR="003972AC">
              <w:rPr>
                <w:rFonts w:ascii="Poppins" w:hAnsi="Poppins" w:cs="Poppins"/>
                <w:color w:val="000000" w:themeColor="text1"/>
                <w:sz w:val="20"/>
                <w:szCs w:val="20"/>
              </w:rPr>
              <w:t>a</w:t>
            </w:r>
            <w:r w:rsidRPr="008E1CCC">
              <w:rPr>
                <w:rFonts w:ascii="Poppins" w:hAnsi="Poppins" w:cs="Poppins"/>
                <w:color w:val="000000" w:themeColor="text1"/>
                <w:sz w:val="20"/>
                <w:szCs w:val="20"/>
              </w:rPr>
              <w:t>, uzticam</w:t>
            </w:r>
            <w:r w:rsidR="003972AC">
              <w:rPr>
                <w:rFonts w:ascii="Poppins" w:hAnsi="Poppins" w:cs="Poppins"/>
                <w:color w:val="000000" w:themeColor="text1"/>
                <w:sz w:val="20"/>
                <w:szCs w:val="20"/>
              </w:rPr>
              <w:t>a</w:t>
            </w:r>
            <w:r w:rsidRPr="008E1CCC">
              <w:rPr>
                <w:rFonts w:ascii="Poppins" w:hAnsi="Poppins" w:cs="Poppins"/>
                <w:color w:val="000000" w:themeColor="text1"/>
                <w:sz w:val="20"/>
                <w:szCs w:val="20"/>
              </w:rPr>
              <w:t>, apvārsni paplašinoš</w:t>
            </w:r>
            <w:r w:rsidR="003972AC">
              <w:rPr>
                <w:rFonts w:ascii="Poppins" w:hAnsi="Poppins" w:cs="Poppins"/>
                <w:color w:val="000000" w:themeColor="text1"/>
                <w:sz w:val="20"/>
                <w:szCs w:val="20"/>
              </w:rPr>
              <w:t>a</w:t>
            </w:r>
            <w:r w:rsidRPr="008E1CCC">
              <w:rPr>
                <w:rFonts w:ascii="Poppins" w:hAnsi="Poppins" w:cs="Poppins"/>
                <w:color w:val="000000" w:themeColor="text1"/>
                <w:sz w:val="20"/>
                <w:szCs w:val="20"/>
              </w:rPr>
              <w:t>, aizraujoš</w:t>
            </w:r>
            <w:r w:rsidR="003972AC">
              <w:rPr>
                <w:rFonts w:ascii="Poppins" w:hAnsi="Poppins" w:cs="Poppins"/>
                <w:color w:val="000000" w:themeColor="text1"/>
                <w:sz w:val="20"/>
                <w:szCs w:val="20"/>
              </w:rPr>
              <w:t>a</w:t>
            </w:r>
            <w:r w:rsidRPr="008E1CCC">
              <w:rPr>
                <w:rFonts w:ascii="Poppins" w:hAnsi="Poppins" w:cs="Poppins"/>
                <w:color w:val="000000" w:themeColor="text1"/>
                <w:sz w:val="20"/>
                <w:szCs w:val="20"/>
              </w:rPr>
              <w:t xml:space="preserve"> </w:t>
            </w:r>
            <w:r w:rsidR="003972AC">
              <w:rPr>
                <w:rFonts w:ascii="Poppins" w:hAnsi="Poppins" w:cs="Poppins"/>
                <w:color w:val="000000" w:themeColor="text1"/>
                <w:sz w:val="20"/>
                <w:szCs w:val="20"/>
              </w:rPr>
              <w:t xml:space="preserve">satura </w:t>
            </w:r>
            <w:r w:rsidRPr="008E1CCC">
              <w:rPr>
                <w:rFonts w:ascii="Poppins" w:hAnsi="Poppins" w:cs="Poppins"/>
                <w:color w:val="000000" w:themeColor="text1"/>
                <w:sz w:val="20"/>
                <w:szCs w:val="20"/>
              </w:rPr>
              <w:t>avots, kas ļauj plašāk iepazīt pasauli un atrast savu vietu tajā</w:t>
            </w:r>
            <w:r w:rsidR="003972AC">
              <w:rPr>
                <w:rFonts w:ascii="Poppins" w:hAnsi="Poppins" w:cs="Poppins"/>
                <w:color w:val="000000" w:themeColor="text1"/>
                <w:sz w:val="20"/>
                <w:szCs w:val="20"/>
              </w:rPr>
              <w:t>.</w:t>
            </w:r>
          </w:p>
        </w:tc>
      </w:tr>
      <w:tr w:rsidR="002D7666" w:rsidRPr="008E1CCC" w14:paraId="5A055305" w14:textId="77777777" w:rsidTr="002D7666">
        <w:trPr>
          <w:trHeight w:val="1479"/>
        </w:trPr>
        <w:tc>
          <w:tcPr>
            <w:tcW w:w="1147"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7D66D1" w14:textId="77777777"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Galvenie satura žanri</w:t>
            </w:r>
          </w:p>
        </w:tc>
        <w:tc>
          <w:tcPr>
            <w:tcW w:w="1312"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3EBC69" w14:textId="778535C1" w:rsidR="00021C64" w:rsidRPr="008E1CCC" w:rsidRDefault="00021C64" w:rsidP="008E1CCC">
            <w:pPr>
              <w:pStyle w:val="NormalSP"/>
              <w:spacing w:line="240" w:lineRule="auto"/>
              <w:jc w:val="left"/>
              <w:rPr>
                <w:rFonts w:ascii="Poppins" w:eastAsia="Arial" w:hAnsi="Poppins" w:cs="Poppins"/>
                <w:color w:val="000000" w:themeColor="text1"/>
                <w:sz w:val="20"/>
                <w:szCs w:val="20"/>
              </w:rPr>
            </w:pPr>
            <w:r w:rsidRPr="008E1CCC">
              <w:rPr>
                <w:rFonts w:ascii="Poppins" w:eastAsia="Arial" w:hAnsi="Poppins" w:cs="Poppins"/>
                <w:color w:val="000000" w:themeColor="text1"/>
                <w:sz w:val="20"/>
                <w:szCs w:val="20"/>
              </w:rPr>
              <w:t>Filmas un animācijas</w:t>
            </w:r>
            <w:r w:rsidR="003972AC">
              <w:rPr>
                <w:rFonts w:ascii="Poppins" w:eastAsia="Arial" w:hAnsi="Poppins" w:cs="Poppins"/>
                <w:color w:val="000000" w:themeColor="text1"/>
                <w:sz w:val="20"/>
                <w:szCs w:val="20"/>
              </w:rPr>
              <w:t>, p</w:t>
            </w:r>
            <w:r w:rsidRPr="008E1CCC">
              <w:rPr>
                <w:rFonts w:ascii="Poppins" w:eastAsia="Arial" w:hAnsi="Poppins" w:cs="Poppins"/>
                <w:color w:val="000000" w:themeColor="text1"/>
                <w:sz w:val="20"/>
                <w:szCs w:val="20"/>
              </w:rPr>
              <w:t>asakas</w:t>
            </w:r>
            <w:r w:rsidR="003972AC">
              <w:rPr>
                <w:rFonts w:ascii="Poppins" w:eastAsia="Arial" w:hAnsi="Poppins" w:cs="Poppins"/>
                <w:color w:val="000000" w:themeColor="text1"/>
                <w:sz w:val="20"/>
                <w:szCs w:val="20"/>
              </w:rPr>
              <w:t>, s</w:t>
            </w:r>
            <w:r w:rsidRPr="008E1CCC">
              <w:rPr>
                <w:rFonts w:ascii="Poppins" w:eastAsia="Arial" w:hAnsi="Poppins" w:cs="Poppins"/>
                <w:color w:val="000000" w:themeColor="text1"/>
                <w:sz w:val="20"/>
                <w:szCs w:val="20"/>
              </w:rPr>
              <w:t>pēles</w:t>
            </w:r>
            <w:r w:rsidR="003972AC">
              <w:rPr>
                <w:rFonts w:ascii="Poppins" w:eastAsia="Arial" w:hAnsi="Poppins" w:cs="Poppins"/>
                <w:color w:val="000000" w:themeColor="text1"/>
                <w:sz w:val="20"/>
                <w:szCs w:val="20"/>
              </w:rPr>
              <w:t>, t.sk. m</w:t>
            </w:r>
            <w:r w:rsidRPr="008E1CCC">
              <w:rPr>
                <w:rFonts w:ascii="Poppins" w:eastAsia="Arial" w:hAnsi="Poppins" w:cs="Poppins"/>
                <w:color w:val="000000" w:themeColor="text1"/>
                <w:sz w:val="20"/>
                <w:szCs w:val="20"/>
              </w:rPr>
              <w:t>ediju lietošanas spēles</w:t>
            </w:r>
            <w:r w:rsidR="003972AC">
              <w:rPr>
                <w:rFonts w:ascii="Poppins" w:eastAsia="Arial" w:hAnsi="Poppins" w:cs="Poppins"/>
                <w:color w:val="000000" w:themeColor="text1"/>
                <w:sz w:val="20"/>
                <w:szCs w:val="20"/>
              </w:rPr>
              <w:t>.</w:t>
            </w:r>
          </w:p>
        </w:tc>
        <w:tc>
          <w:tcPr>
            <w:tcW w:w="1270" w:type="pct"/>
            <w:tcBorders>
              <w:top w:val="single" w:sz="4" w:space="0" w:color="auto"/>
              <w:left w:val="single" w:sz="4" w:space="0" w:color="000000"/>
              <w:bottom w:val="single" w:sz="4" w:space="0" w:color="000000"/>
              <w:right w:val="single" w:sz="4" w:space="0" w:color="000000"/>
            </w:tcBorders>
            <w:vAlign w:val="center"/>
          </w:tcPr>
          <w:p w14:paraId="07CEEC1A" w14:textId="6A02918D"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Video, audio, spēles, teksts, foto</w:t>
            </w:r>
            <w:r w:rsidR="003972AC">
              <w:rPr>
                <w:rFonts w:ascii="Poppins" w:hAnsi="Poppins" w:cs="Poppins"/>
                <w:color w:val="000000" w:themeColor="text1"/>
                <w:sz w:val="20"/>
                <w:szCs w:val="20"/>
              </w:rPr>
              <w:t>.</w:t>
            </w:r>
          </w:p>
          <w:p w14:paraId="284460C3" w14:textId="77777777" w:rsidR="00021C64" w:rsidRPr="008E1CCC" w:rsidRDefault="00021C64" w:rsidP="008E1CCC">
            <w:pPr>
              <w:spacing w:after="0" w:line="240" w:lineRule="auto"/>
              <w:rPr>
                <w:rFonts w:ascii="Poppins" w:hAnsi="Poppins" w:cs="Poppins"/>
                <w:sz w:val="20"/>
                <w:szCs w:val="20"/>
              </w:rPr>
            </w:pPr>
          </w:p>
        </w:tc>
        <w:tc>
          <w:tcPr>
            <w:tcW w:w="1270" w:type="pct"/>
            <w:tcBorders>
              <w:top w:val="single" w:sz="4" w:space="0" w:color="auto"/>
              <w:left w:val="single" w:sz="4" w:space="0" w:color="000000"/>
              <w:bottom w:val="single" w:sz="4" w:space="0" w:color="000000"/>
              <w:right w:val="single" w:sz="4" w:space="0" w:color="000000"/>
            </w:tcBorders>
            <w:vAlign w:val="center"/>
          </w:tcPr>
          <w:p w14:paraId="21767F7B" w14:textId="3E08EE6E"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Aktualitātes</w:t>
            </w:r>
            <w:r w:rsidR="003972AC">
              <w:rPr>
                <w:rFonts w:ascii="Poppins" w:hAnsi="Poppins" w:cs="Poppins"/>
                <w:color w:val="000000" w:themeColor="text1"/>
                <w:sz w:val="20"/>
                <w:szCs w:val="20"/>
              </w:rPr>
              <w:t>, p</w:t>
            </w:r>
            <w:r w:rsidRPr="008E1CCC">
              <w:rPr>
                <w:rFonts w:ascii="Poppins" w:hAnsi="Poppins" w:cs="Poppins"/>
                <w:color w:val="000000" w:themeColor="text1"/>
                <w:sz w:val="20"/>
                <w:szCs w:val="20"/>
              </w:rPr>
              <w:t>ersonības</w:t>
            </w:r>
            <w:r w:rsidR="003972AC">
              <w:rPr>
                <w:rFonts w:ascii="Poppins" w:hAnsi="Poppins" w:cs="Poppins"/>
                <w:color w:val="000000" w:themeColor="text1"/>
                <w:sz w:val="20"/>
                <w:szCs w:val="20"/>
              </w:rPr>
              <w:t>, d</w:t>
            </w:r>
            <w:r w:rsidRPr="008E1CCC">
              <w:rPr>
                <w:rFonts w:ascii="Poppins" w:hAnsi="Poppins" w:cs="Poppins"/>
                <w:color w:val="000000" w:themeColor="text1"/>
                <w:sz w:val="20"/>
                <w:szCs w:val="20"/>
              </w:rPr>
              <w:t>zīvesstils</w:t>
            </w:r>
            <w:r w:rsidR="003972AC">
              <w:rPr>
                <w:rFonts w:ascii="Poppins" w:hAnsi="Poppins" w:cs="Poppins"/>
                <w:color w:val="000000" w:themeColor="text1"/>
                <w:sz w:val="20"/>
                <w:szCs w:val="20"/>
              </w:rPr>
              <w:t>, z</w:t>
            </w:r>
            <w:r w:rsidRPr="008E1CCC">
              <w:rPr>
                <w:rFonts w:ascii="Poppins" w:hAnsi="Poppins" w:cs="Poppins"/>
                <w:color w:val="000000" w:themeColor="text1"/>
                <w:sz w:val="20"/>
                <w:szCs w:val="20"/>
              </w:rPr>
              <w:t>ināšanas</w:t>
            </w:r>
            <w:r w:rsidR="003972AC">
              <w:rPr>
                <w:rFonts w:ascii="Poppins" w:hAnsi="Poppins" w:cs="Poppins"/>
                <w:color w:val="000000" w:themeColor="text1"/>
                <w:sz w:val="20"/>
                <w:szCs w:val="20"/>
              </w:rPr>
              <w:t>, i</w:t>
            </w:r>
            <w:r w:rsidRPr="008E1CCC">
              <w:rPr>
                <w:rFonts w:ascii="Poppins" w:hAnsi="Poppins" w:cs="Poppins"/>
                <w:color w:val="000000" w:themeColor="text1"/>
                <w:sz w:val="20"/>
                <w:szCs w:val="20"/>
              </w:rPr>
              <w:t>zklaide</w:t>
            </w:r>
            <w:r w:rsidR="003972AC">
              <w:rPr>
                <w:rFonts w:ascii="Poppins" w:hAnsi="Poppins" w:cs="Poppins"/>
                <w:color w:val="000000" w:themeColor="text1"/>
                <w:sz w:val="20"/>
                <w:szCs w:val="20"/>
              </w:rPr>
              <w:t>, s</w:t>
            </w:r>
            <w:r w:rsidRPr="008E1CCC">
              <w:rPr>
                <w:rFonts w:ascii="Poppins" w:hAnsi="Poppins" w:cs="Poppins"/>
                <w:color w:val="000000" w:themeColor="text1"/>
                <w:sz w:val="20"/>
                <w:szCs w:val="20"/>
              </w:rPr>
              <w:t>pēles</w:t>
            </w:r>
            <w:r w:rsidR="003972AC">
              <w:rPr>
                <w:rFonts w:ascii="Poppins" w:hAnsi="Poppins" w:cs="Poppins"/>
                <w:color w:val="000000" w:themeColor="text1"/>
                <w:sz w:val="20"/>
                <w:szCs w:val="20"/>
              </w:rPr>
              <w:t>.</w:t>
            </w:r>
          </w:p>
        </w:tc>
      </w:tr>
      <w:tr w:rsidR="002D7666" w:rsidRPr="008E1CCC" w14:paraId="4FCE5186" w14:textId="77777777" w:rsidTr="002D7666">
        <w:trPr>
          <w:trHeight w:val="651"/>
        </w:trPr>
        <w:tc>
          <w:tcPr>
            <w:tcW w:w="1147" w:type="pct"/>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194ECFA5" w14:textId="263A7425" w:rsidR="00021C64" w:rsidRPr="008E1CCC" w:rsidRDefault="00021C64" w:rsidP="008E1CCC">
            <w:pPr>
              <w:pStyle w:val="NormalSP"/>
              <w:spacing w:line="240" w:lineRule="auto"/>
              <w:jc w:val="left"/>
              <w:rPr>
                <w:rFonts w:ascii="Poppins" w:hAnsi="Poppins" w:cs="Poppins"/>
                <w:b/>
                <w:bCs/>
                <w:color w:val="000000" w:themeColor="text1"/>
                <w:sz w:val="20"/>
                <w:szCs w:val="20"/>
              </w:rPr>
            </w:pPr>
            <w:r w:rsidRPr="008E1CCC">
              <w:rPr>
                <w:rFonts w:ascii="Poppins" w:hAnsi="Poppins" w:cs="Poppins"/>
                <w:b/>
                <w:bCs/>
                <w:color w:val="000000" w:themeColor="text1"/>
                <w:sz w:val="20"/>
                <w:szCs w:val="20"/>
              </w:rPr>
              <w:t>Oriģinālstundu (vai satura vienību skaits) skaits dienā (202</w:t>
            </w:r>
            <w:r w:rsidR="008B5117">
              <w:rPr>
                <w:rFonts w:ascii="Poppins" w:hAnsi="Poppins" w:cs="Poppins"/>
                <w:b/>
                <w:bCs/>
                <w:color w:val="000000" w:themeColor="text1"/>
                <w:sz w:val="20"/>
                <w:szCs w:val="20"/>
              </w:rPr>
              <w:t>4</w:t>
            </w:r>
            <w:r w:rsidRPr="008E1CCC">
              <w:rPr>
                <w:rFonts w:ascii="Poppins" w:hAnsi="Poppins" w:cs="Poppins"/>
                <w:b/>
                <w:bCs/>
                <w:color w:val="000000" w:themeColor="text1"/>
                <w:sz w:val="20"/>
                <w:szCs w:val="20"/>
              </w:rPr>
              <w:t>)</w:t>
            </w:r>
          </w:p>
        </w:tc>
        <w:tc>
          <w:tcPr>
            <w:tcW w:w="1312" w:type="pct"/>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7F80A4D6" w14:textId="77AFD17E"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4 digitālā satura vienības dienā</w:t>
            </w:r>
            <w:r w:rsidR="003972AC">
              <w:rPr>
                <w:rFonts w:ascii="Poppins" w:hAnsi="Poppins" w:cs="Poppins"/>
                <w:color w:val="000000" w:themeColor="text1"/>
                <w:sz w:val="20"/>
                <w:szCs w:val="20"/>
              </w:rPr>
              <w:t>.</w:t>
            </w:r>
          </w:p>
        </w:tc>
        <w:tc>
          <w:tcPr>
            <w:tcW w:w="1270" w:type="pct"/>
            <w:tcBorders>
              <w:top w:val="nil"/>
              <w:left w:val="single" w:sz="4" w:space="0" w:color="000000"/>
              <w:bottom w:val="single" w:sz="4" w:space="0" w:color="auto"/>
              <w:right w:val="single" w:sz="4" w:space="0" w:color="000000"/>
            </w:tcBorders>
            <w:vAlign w:val="center"/>
          </w:tcPr>
          <w:p w14:paraId="054092EB" w14:textId="2F04BF51"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Vismaz 10 oriģinālsatura vienības gadā dažādās platformās</w:t>
            </w:r>
            <w:r w:rsidR="003972AC">
              <w:rPr>
                <w:rFonts w:ascii="Poppins" w:hAnsi="Poppins" w:cs="Poppins"/>
                <w:color w:val="000000" w:themeColor="text1"/>
                <w:sz w:val="20"/>
                <w:szCs w:val="20"/>
              </w:rPr>
              <w:t>.</w:t>
            </w:r>
            <w:r w:rsidRPr="008E1CCC">
              <w:rPr>
                <w:rFonts w:ascii="Poppins" w:hAnsi="Poppins" w:cs="Poppins"/>
                <w:color w:val="000000" w:themeColor="text1"/>
                <w:sz w:val="20"/>
                <w:szCs w:val="20"/>
              </w:rPr>
              <w:t xml:space="preserve"> </w:t>
            </w:r>
          </w:p>
        </w:tc>
        <w:tc>
          <w:tcPr>
            <w:tcW w:w="1270" w:type="pct"/>
            <w:tcBorders>
              <w:top w:val="nil"/>
              <w:left w:val="single" w:sz="4" w:space="0" w:color="000000"/>
              <w:bottom w:val="single" w:sz="4" w:space="0" w:color="auto"/>
              <w:right w:val="single" w:sz="4" w:space="0" w:color="000000"/>
            </w:tcBorders>
            <w:vAlign w:val="center"/>
          </w:tcPr>
          <w:p w14:paraId="1950E783" w14:textId="1478EDC2" w:rsidR="00021C64" w:rsidRPr="008E1CCC" w:rsidRDefault="00021C64" w:rsidP="008E1CCC">
            <w:pPr>
              <w:pStyle w:val="NormalSP"/>
              <w:spacing w:line="240" w:lineRule="auto"/>
              <w:jc w:val="left"/>
              <w:rPr>
                <w:rFonts w:ascii="Poppins" w:hAnsi="Poppins" w:cs="Poppins"/>
                <w:color w:val="000000" w:themeColor="text1"/>
                <w:sz w:val="20"/>
                <w:szCs w:val="20"/>
              </w:rPr>
            </w:pPr>
            <w:r w:rsidRPr="008E1CCC">
              <w:rPr>
                <w:rFonts w:ascii="Poppins" w:hAnsi="Poppins" w:cs="Poppins"/>
                <w:color w:val="000000" w:themeColor="text1"/>
                <w:sz w:val="20"/>
                <w:szCs w:val="20"/>
              </w:rPr>
              <w:t>~20 satura vienības gadā dažādās platformās, vismaz 2 pasākumi tiešsaistē</w:t>
            </w:r>
            <w:r w:rsidR="003972AC">
              <w:rPr>
                <w:rFonts w:ascii="Poppins" w:hAnsi="Poppins" w:cs="Poppins"/>
                <w:color w:val="000000" w:themeColor="text1"/>
                <w:sz w:val="20"/>
                <w:szCs w:val="20"/>
              </w:rPr>
              <w:t>.</w:t>
            </w:r>
          </w:p>
        </w:tc>
      </w:tr>
    </w:tbl>
    <w:p w14:paraId="43D6C7BF" w14:textId="77777777" w:rsidR="00021C64" w:rsidRPr="00C86CC2" w:rsidRDefault="00021C64" w:rsidP="00FC433A">
      <w:pPr>
        <w:spacing w:after="120" w:line="240" w:lineRule="auto"/>
        <w:rPr>
          <w:rFonts w:ascii="Poppins" w:eastAsia="Times New Roman" w:hAnsi="Poppins" w:cs="Poppins"/>
          <w:b/>
          <w:bCs/>
        </w:rPr>
      </w:pPr>
    </w:p>
    <w:p w14:paraId="21B9C32E" w14:textId="47A9A5B8" w:rsidR="00021C64" w:rsidRPr="00CB71F5" w:rsidRDefault="00021C64" w:rsidP="00CB71F5">
      <w:pPr>
        <w:pStyle w:val="Heading3"/>
      </w:pPr>
      <w:bookmarkStart w:id="22" w:name="_Toc122638716"/>
      <w:bookmarkStart w:id="23" w:name="_Toc154151850"/>
      <w:r w:rsidRPr="00CB71F5">
        <w:t>Sociālo mediju kontu dalījums pēc raidījumu grupām</w:t>
      </w:r>
      <w:bookmarkEnd w:id="22"/>
      <w:bookmarkEnd w:id="23"/>
      <w:r w:rsidR="00CB71F5">
        <w:br/>
      </w:r>
    </w:p>
    <w:tbl>
      <w:tblPr>
        <w:tblStyle w:val="TableGridComplex"/>
        <w:tblW w:w="0" w:type="auto"/>
        <w:tblLook w:val="04A0" w:firstRow="1" w:lastRow="0" w:firstColumn="1" w:lastColumn="0" w:noHBand="0" w:noVBand="1"/>
      </w:tblPr>
      <w:tblGrid>
        <w:gridCol w:w="3601"/>
        <w:gridCol w:w="4478"/>
      </w:tblGrid>
      <w:tr w:rsidR="00021C64" w:rsidRPr="00440E45" w14:paraId="1E67F0D5" w14:textId="77777777" w:rsidTr="00CB71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1" w:type="dxa"/>
          </w:tcPr>
          <w:p w14:paraId="77FAA5F1" w14:textId="77777777" w:rsidR="00021C64" w:rsidRPr="00440E45" w:rsidRDefault="00021C64" w:rsidP="00C45DB1">
            <w:pPr>
              <w:pStyle w:val="NormalSP"/>
              <w:spacing w:before="0" w:line="240" w:lineRule="auto"/>
              <w:rPr>
                <w:rFonts w:ascii="Poppins" w:hAnsi="Poppins" w:cs="Poppins"/>
                <w:noProof/>
                <w:color w:val="000000" w:themeColor="text1"/>
                <w:sz w:val="20"/>
                <w:szCs w:val="20"/>
                <w:lang w:val="lv-LV"/>
              </w:rPr>
            </w:pPr>
            <w:r w:rsidRPr="00440E45">
              <w:rPr>
                <w:rFonts w:ascii="Poppins" w:hAnsi="Poppins" w:cs="Poppins"/>
                <w:noProof/>
                <w:color w:val="000000" w:themeColor="text1"/>
                <w:sz w:val="20"/>
                <w:szCs w:val="20"/>
                <w:lang w:val="lv-LV"/>
              </w:rPr>
              <w:t>Raidījumu grupas</w:t>
            </w:r>
          </w:p>
        </w:tc>
        <w:tc>
          <w:tcPr>
            <w:tcW w:w="4478" w:type="dxa"/>
          </w:tcPr>
          <w:p w14:paraId="65BCFDF8" w14:textId="77777777" w:rsidR="00021C64" w:rsidRPr="00440E45" w:rsidRDefault="00021C64" w:rsidP="00C45DB1">
            <w:pPr>
              <w:pStyle w:val="NormalSP"/>
              <w:spacing w:before="0"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noProof/>
                <w:color w:val="000000" w:themeColor="text1"/>
                <w:sz w:val="20"/>
                <w:szCs w:val="20"/>
                <w:lang w:val="lv-LV"/>
              </w:rPr>
            </w:pPr>
            <w:r w:rsidRPr="00440E45">
              <w:rPr>
                <w:rFonts w:ascii="Poppins" w:hAnsi="Poppins" w:cs="Poppins"/>
                <w:noProof/>
                <w:color w:val="000000" w:themeColor="text1"/>
                <w:sz w:val="20"/>
                <w:szCs w:val="20"/>
                <w:lang w:val="lv-LV"/>
              </w:rPr>
              <w:t>Sociālo mediju platformas</w:t>
            </w:r>
          </w:p>
        </w:tc>
      </w:tr>
      <w:tr w:rsidR="00021C64" w:rsidRPr="00440E45" w14:paraId="47CCDED0" w14:textId="77777777" w:rsidTr="00CB71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1" w:type="dxa"/>
          </w:tcPr>
          <w:p w14:paraId="148ED7C6" w14:textId="77777777" w:rsidR="00021C64" w:rsidRPr="00440E45" w:rsidRDefault="00021C64" w:rsidP="00C45DB1">
            <w:pPr>
              <w:pStyle w:val="NormalSP"/>
              <w:spacing w:before="0" w:line="240" w:lineRule="auto"/>
              <w:rPr>
                <w:rFonts w:ascii="Poppins" w:hAnsi="Poppins" w:cs="Poppins"/>
                <w:noProof/>
                <w:color w:val="000000" w:themeColor="text1"/>
                <w:sz w:val="20"/>
                <w:szCs w:val="20"/>
                <w:lang w:val="lv-LV"/>
              </w:rPr>
            </w:pPr>
            <w:r w:rsidRPr="00440E45">
              <w:rPr>
                <w:rFonts w:ascii="Poppins" w:hAnsi="Poppins" w:cs="Poppins"/>
                <w:noProof/>
                <w:color w:val="000000" w:themeColor="text1"/>
                <w:sz w:val="20"/>
                <w:szCs w:val="20"/>
                <w:lang w:val="lv-LV"/>
              </w:rPr>
              <w:t>Ziņu raidījumi</w:t>
            </w:r>
          </w:p>
        </w:tc>
        <w:tc>
          <w:tcPr>
            <w:tcW w:w="4478" w:type="dxa"/>
          </w:tcPr>
          <w:p w14:paraId="46F889D7" w14:textId="75026DA6" w:rsidR="00021C64" w:rsidRPr="00440E45" w:rsidRDefault="00021C64" w:rsidP="00C45DB1">
            <w:pPr>
              <w:pStyle w:val="NormalSP"/>
              <w:spacing w:before="0" w:line="240" w:lineRule="auto"/>
              <w:jc w:val="left"/>
              <w:cnfStyle w:val="000000100000" w:firstRow="0" w:lastRow="0" w:firstColumn="0" w:lastColumn="0" w:oddVBand="0" w:evenVBand="0" w:oddHBand="1" w:evenHBand="0" w:firstRowFirstColumn="0" w:firstRowLastColumn="0" w:lastRowFirstColumn="0" w:lastRowLastColumn="0"/>
              <w:rPr>
                <w:rFonts w:ascii="Poppins" w:hAnsi="Poppins" w:cs="Poppins"/>
                <w:noProof/>
                <w:color w:val="000000" w:themeColor="text1"/>
                <w:sz w:val="20"/>
                <w:szCs w:val="20"/>
                <w:lang w:val="lv-LV"/>
              </w:rPr>
            </w:pPr>
            <w:r w:rsidRPr="00440E45">
              <w:rPr>
                <w:rFonts w:ascii="Poppins" w:hAnsi="Poppins" w:cs="Poppins"/>
                <w:noProof/>
                <w:color w:val="000000" w:themeColor="text1"/>
                <w:sz w:val="20"/>
                <w:szCs w:val="20"/>
                <w:lang w:val="lv-LV"/>
              </w:rPr>
              <w:t xml:space="preserve">Facebook, </w:t>
            </w:r>
            <w:r w:rsidR="000757EA">
              <w:rPr>
                <w:rFonts w:ascii="Poppins" w:hAnsi="Poppins" w:cs="Poppins"/>
                <w:noProof/>
                <w:color w:val="000000" w:themeColor="text1"/>
                <w:sz w:val="20"/>
                <w:szCs w:val="20"/>
                <w:lang w:val="lv-LV"/>
              </w:rPr>
              <w:t>X</w:t>
            </w:r>
            <w:r w:rsidRPr="00440E45">
              <w:rPr>
                <w:rFonts w:ascii="Poppins" w:hAnsi="Poppins" w:cs="Poppins"/>
                <w:noProof/>
                <w:color w:val="000000" w:themeColor="text1"/>
                <w:sz w:val="20"/>
                <w:szCs w:val="20"/>
                <w:lang w:val="lv-LV"/>
              </w:rPr>
              <w:t>, YouTube, Instagram, TikTok, Telegram, Spotify</w:t>
            </w:r>
          </w:p>
        </w:tc>
      </w:tr>
      <w:tr w:rsidR="00021C64" w:rsidRPr="00440E45" w14:paraId="20DD639F" w14:textId="77777777" w:rsidTr="00CB71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1" w:type="dxa"/>
          </w:tcPr>
          <w:p w14:paraId="198CA602" w14:textId="77777777" w:rsidR="00021C64" w:rsidRPr="00440E45" w:rsidRDefault="00021C64" w:rsidP="00C45DB1">
            <w:pPr>
              <w:pStyle w:val="NormalSP"/>
              <w:spacing w:before="0" w:line="240" w:lineRule="auto"/>
              <w:rPr>
                <w:rFonts w:ascii="Poppins" w:hAnsi="Poppins" w:cs="Poppins"/>
                <w:noProof/>
                <w:color w:val="000000" w:themeColor="text1"/>
                <w:sz w:val="20"/>
                <w:szCs w:val="20"/>
                <w:lang w:val="lv-LV"/>
              </w:rPr>
            </w:pPr>
            <w:r w:rsidRPr="00440E45">
              <w:rPr>
                <w:rFonts w:ascii="Poppins" w:hAnsi="Poppins" w:cs="Poppins"/>
                <w:noProof/>
                <w:color w:val="000000" w:themeColor="text1"/>
                <w:sz w:val="20"/>
                <w:szCs w:val="20"/>
                <w:lang w:val="lv-LV"/>
              </w:rPr>
              <w:t>Kultūras raidījumi</w:t>
            </w:r>
          </w:p>
        </w:tc>
        <w:tc>
          <w:tcPr>
            <w:tcW w:w="4478" w:type="dxa"/>
          </w:tcPr>
          <w:p w14:paraId="43C96967" w14:textId="0E7E66A2" w:rsidR="00021C64" w:rsidRPr="00440E45" w:rsidRDefault="00021C64" w:rsidP="00C45DB1">
            <w:pPr>
              <w:pStyle w:val="NormalSP"/>
              <w:spacing w:before="0" w:line="240" w:lineRule="auto"/>
              <w:jc w:val="left"/>
              <w:cnfStyle w:val="000000010000" w:firstRow="0" w:lastRow="0" w:firstColumn="0" w:lastColumn="0" w:oddVBand="0" w:evenVBand="0" w:oddHBand="0" w:evenHBand="1" w:firstRowFirstColumn="0" w:firstRowLastColumn="0" w:lastRowFirstColumn="0" w:lastRowLastColumn="0"/>
              <w:rPr>
                <w:rFonts w:ascii="Poppins" w:hAnsi="Poppins" w:cs="Poppins"/>
                <w:noProof/>
                <w:color w:val="000000" w:themeColor="text1"/>
                <w:sz w:val="20"/>
                <w:szCs w:val="20"/>
                <w:lang w:val="lv-LV"/>
              </w:rPr>
            </w:pPr>
            <w:r w:rsidRPr="00440E45">
              <w:rPr>
                <w:rFonts w:ascii="Poppins" w:hAnsi="Poppins" w:cs="Poppins"/>
                <w:noProof/>
                <w:color w:val="000000" w:themeColor="text1"/>
                <w:sz w:val="20"/>
                <w:szCs w:val="20"/>
                <w:lang w:val="lv-LV"/>
              </w:rPr>
              <w:t xml:space="preserve">Facebook, </w:t>
            </w:r>
            <w:r w:rsidR="000757EA">
              <w:rPr>
                <w:rFonts w:ascii="Poppins" w:hAnsi="Poppins" w:cs="Poppins"/>
                <w:noProof/>
                <w:color w:val="000000" w:themeColor="text1"/>
                <w:sz w:val="20"/>
                <w:szCs w:val="20"/>
                <w:lang w:val="lv-LV"/>
              </w:rPr>
              <w:t>X</w:t>
            </w:r>
            <w:r w:rsidRPr="00440E45">
              <w:rPr>
                <w:rFonts w:ascii="Poppins" w:hAnsi="Poppins" w:cs="Poppins"/>
                <w:noProof/>
                <w:color w:val="000000" w:themeColor="text1"/>
                <w:sz w:val="20"/>
                <w:szCs w:val="20"/>
                <w:lang w:val="lv-LV"/>
              </w:rPr>
              <w:t>, Instagram, Spotify</w:t>
            </w:r>
          </w:p>
        </w:tc>
      </w:tr>
      <w:tr w:rsidR="00021C64" w:rsidRPr="00440E45" w14:paraId="1CB57619" w14:textId="77777777" w:rsidTr="00CB71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1" w:type="dxa"/>
          </w:tcPr>
          <w:p w14:paraId="68437E03" w14:textId="77777777" w:rsidR="00021C64" w:rsidRPr="00440E45" w:rsidRDefault="00021C64" w:rsidP="00C45DB1">
            <w:pPr>
              <w:pStyle w:val="NormalSP"/>
              <w:spacing w:before="0" w:line="240" w:lineRule="auto"/>
              <w:jc w:val="left"/>
              <w:rPr>
                <w:rFonts w:ascii="Poppins" w:hAnsi="Poppins" w:cs="Poppins"/>
                <w:noProof/>
                <w:color w:val="000000" w:themeColor="text1"/>
                <w:sz w:val="20"/>
                <w:szCs w:val="20"/>
                <w:lang w:val="lv-LV"/>
              </w:rPr>
            </w:pPr>
            <w:r w:rsidRPr="00440E45">
              <w:rPr>
                <w:rFonts w:ascii="Poppins" w:hAnsi="Poppins" w:cs="Poppins"/>
                <w:noProof/>
                <w:color w:val="000000" w:themeColor="text1"/>
                <w:sz w:val="20"/>
                <w:szCs w:val="20"/>
                <w:lang w:val="lv-LV"/>
              </w:rPr>
              <w:t>Bērnu, izglītojošie un zinātnes raidījumi</w:t>
            </w:r>
          </w:p>
        </w:tc>
        <w:tc>
          <w:tcPr>
            <w:tcW w:w="4478" w:type="dxa"/>
          </w:tcPr>
          <w:p w14:paraId="00461C39" w14:textId="6149B052" w:rsidR="00021C64" w:rsidRPr="00440E45" w:rsidRDefault="00021C64" w:rsidP="00C45DB1">
            <w:pPr>
              <w:pStyle w:val="NormalSP"/>
              <w:spacing w:before="0" w:line="240" w:lineRule="auto"/>
              <w:jc w:val="left"/>
              <w:cnfStyle w:val="000000100000" w:firstRow="0" w:lastRow="0" w:firstColumn="0" w:lastColumn="0" w:oddVBand="0" w:evenVBand="0" w:oddHBand="1" w:evenHBand="0" w:firstRowFirstColumn="0" w:firstRowLastColumn="0" w:lastRowFirstColumn="0" w:lastRowLastColumn="0"/>
              <w:rPr>
                <w:rFonts w:ascii="Poppins" w:hAnsi="Poppins" w:cs="Poppins"/>
                <w:noProof/>
                <w:color w:val="000000" w:themeColor="text1"/>
                <w:sz w:val="20"/>
                <w:szCs w:val="20"/>
                <w:lang w:val="lv-LV"/>
              </w:rPr>
            </w:pPr>
            <w:r w:rsidRPr="00440E45">
              <w:rPr>
                <w:rFonts w:ascii="Poppins" w:hAnsi="Poppins" w:cs="Poppins"/>
                <w:noProof/>
                <w:color w:val="000000" w:themeColor="text1"/>
                <w:sz w:val="20"/>
                <w:szCs w:val="20"/>
                <w:lang w:val="lv-LV"/>
              </w:rPr>
              <w:t>YouTube, Facebook, Instagram, TikTok</w:t>
            </w:r>
          </w:p>
        </w:tc>
      </w:tr>
      <w:tr w:rsidR="00021C64" w:rsidRPr="00440E45" w14:paraId="67F7BDED" w14:textId="77777777" w:rsidTr="00CB71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1" w:type="dxa"/>
          </w:tcPr>
          <w:p w14:paraId="78806A2E" w14:textId="77777777" w:rsidR="00021C64" w:rsidRPr="00440E45" w:rsidRDefault="00021C64" w:rsidP="00C45DB1">
            <w:pPr>
              <w:pStyle w:val="NormalSP"/>
              <w:spacing w:before="0" w:line="240" w:lineRule="auto"/>
              <w:rPr>
                <w:rFonts w:ascii="Poppins" w:hAnsi="Poppins" w:cs="Poppins"/>
                <w:noProof/>
                <w:color w:val="000000" w:themeColor="text1"/>
                <w:sz w:val="20"/>
                <w:szCs w:val="20"/>
                <w:lang w:val="lv-LV"/>
              </w:rPr>
            </w:pPr>
            <w:r w:rsidRPr="00440E45">
              <w:rPr>
                <w:rFonts w:ascii="Poppins" w:hAnsi="Poppins" w:cs="Poppins"/>
                <w:noProof/>
                <w:color w:val="000000" w:themeColor="text1"/>
                <w:sz w:val="20"/>
                <w:szCs w:val="20"/>
                <w:lang w:val="lv-LV"/>
              </w:rPr>
              <w:t>Dokumentālie raidījumi</w:t>
            </w:r>
          </w:p>
        </w:tc>
        <w:tc>
          <w:tcPr>
            <w:tcW w:w="4478" w:type="dxa"/>
          </w:tcPr>
          <w:p w14:paraId="717671C6" w14:textId="77777777" w:rsidR="00021C64" w:rsidRPr="00440E45" w:rsidRDefault="00021C64" w:rsidP="00C45DB1">
            <w:pPr>
              <w:pStyle w:val="NormalSP"/>
              <w:spacing w:before="0" w:line="240" w:lineRule="auto"/>
              <w:cnfStyle w:val="000000010000" w:firstRow="0" w:lastRow="0" w:firstColumn="0" w:lastColumn="0" w:oddVBand="0" w:evenVBand="0" w:oddHBand="0" w:evenHBand="1" w:firstRowFirstColumn="0" w:firstRowLastColumn="0" w:lastRowFirstColumn="0" w:lastRowLastColumn="0"/>
              <w:rPr>
                <w:rFonts w:ascii="Poppins" w:hAnsi="Poppins" w:cs="Poppins"/>
                <w:noProof/>
                <w:color w:val="000000" w:themeColor="text1"/>
                <w:sz w:val="20"/>
                <w:szCs w:val="20"/>
                <w:lang w:val="lv-LV"/>
              </w:rPr>
            </w:pPr>
            <w:r w:rsidRPr="00440E45">
              <w:rPr>
                <w:rFonts w:ascii="Poppins" w:hAnsi="Poppins" w:cs="Poppins"/>
                <w:noProof/>
                <w:color w:val="000000" w:themeColor="text1"/>
                <w:sz w:val="20"/>
                <w:szCs w:val="20"/>
                <w:lang w:val="lv-LV"/>
              </w:rPr>
              <w:t>Facebook, YouTube</w:t>
            </w:r>
          </w:p>
        </w:tc>
      </w:tr>
      <w:tr w:rsidR="00021C64" w:rsidRPr="00440E45" w14:paraId="5706E021" w14:textId="77777777" w:rsidTr="00CB71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1" w:type="dxa"/>
          </w:tcPr>
          <w:p w14:paraId="263E16D3" w14:textId="77777777" w:rsidR="00021C64" w:rsidRPr="00440E45" w:rsidRDefault="00021C64" w:rsidP="00C45DB1">
            <w:pPr>
              <w:pStyle w:val="NormalSP"/>
              <w:spacing w:before="0" w:line="240" w:lineRule="auto"/>
              <w:rPr>
                <w:rFonts w:ascii="Poppins" w:hAnsi="Poppins" w:cs="Poppins"/>
                <w:noProof/>
                <w:color w:val="000000" w:themeColor="text1"/>
                <w:sz w:val="20"/>
                <w:szCs w:val="20"/>
                <w:lang w:val="lv-LV"/>
              </w:rPr>
            </w:pPr>
            <w:r w:rsidRPr="00440E45">
              <w:rPr>
                <w:rFonts w:ascii="Poppins" w:hAnsi="Poppins" w:cs="Poppins"/>
                <w:noProof/>
                <w:color w:val="000000" w:themeColor="text1"/>
                <w:sz w:val="20"/>
                <w:szCs w:val="20"/>
                <w:lang w:val="lv-LV"/>
              </w:rPr>
              <w:t>Izklaides raidījumi</w:t>
            </w:r>
          </w:p>
        </w:tc>
        <w:tc>
          <w:tcPr>
            <w:tcW w:w="4478" w:type="dxa"/>
          </w:tcPr>
          <w:p w14:paraId="36FE5B71" w14:textId="77777777" w:rsidR="00021C64" w:rsidRPr="00440E45" w:rsidRDefault="00021C64" w:rsidP="00C45DB1">
            <w:pPr>
              <w:pStyle w:val="NormalSP"/>
              <w:spacing w:before="0" w:line="240" w:lineRule="auto"/>
              <w:jc w:val="left"/>
              <w:cnfStyle w:val="000000100000" w:firstRow="0" w:lastRow="0" w:firstColumn="0" w:lastColumn="0" w:oddVBand="0" w:evenVBand="0" w:oddHBand="1" w:evenHBand="0" w:firstRowFirstColumn="0" w:firstRowLastColumn="0" w:lastRowFirstColumn="0" w:lastRowLastColumn="0"/>
              <w:rPr>
                <w:rFonts w:ascii="Poppins" w:hAnsi="Poppins" w:cs="Poppins"/>
                <w:noProof/>
                <w:color w:val="000000" w:themeColor="text1"/>
                <w:sz w:val="20"/>
                <w:szCs w:val="20"/>
                <w:lang w:val="lv-LV"/>
              </w:rPr>
            </w:pPr>
            <w:r w:rsidRPr="00440E45">
              <w:rPr>
                <w:rFonts w:ascii="Poppins" w:hAnsi="Poppins" w:cs="Poppins"/>
                <w:noProof/>
                <w:color w:val="000000" w:themeColor="text1"/>
                <w:sz w:val="20"/>
                <w:szCs w:val="20"/>
                <w:lang w:val="lv-LV"/>
              </w:rPr>
              <w:t>Facebook, YouTube, Instagram, TikTok</w:t>
            </w:r>
          </w:p>
        </w:tc>
      </w:tr>
      <w:tr w:rsidR="00021C64" w:rsidRPr="00440E45" w14:paraId="6DB0095B" w14:textId="77777777" w:rsidTr="00CB71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1" w:type="dxa"/>
          </w:tcPr>
          <w:p w14:paraId="3DD14946" w14:textId="77777777" w:rsidR="00021C64" w:rsidRPr="00440E45" w:rsidRDefault="00021C64" w:rsidP="00C45DB1">
            <w:pPr>
              <w:pStyle w:val="NormalSP"/>
              <w:spacing w:before="0" w:line="240" w:lineRule="auto"/>
              <w:rPr>
                <w:rFonts w:ascii="Poppins" w:hAnsi="Poppins" w:cs="Poppins"/>
                <w:noProof/>
                <w:color w:val="000000" w:themeColor="text1"/>
                <w:sz w:val="20"/>
                <w:szCs w:val="20"/>
                <w:lang w:val="lv-LV"/>
              </w:rPr>
            </w:pPr>
            <w:r w:rsidRPr="00440E45">
              <w:rPr>
                <w:rFonts w:ascii="Poppins" w:hAnsi="Poppins" w:cs="Poppins"/>
                <w:noProof/>
                <w:color w:val="000000" w:themeColor="text1"/>
                <w:sz w:val="20"/>
                <w:szCs w:val="20"/>
                <w:lang w:val="lv-LV"/>
              </w:rPr>
              <w:t>Sporta raidījumi</w:t>
            </w:r>
          </w:p>
        </w:tc>
        <w:tc>
          <w:tcPr>
            <w:tcW w:w="4478" w:type="dxa"/>
          </w:tcPr>
          <w:p w14:paraId="20F4E2DD" w14:textId="2A53CBA0" w:rsidR="00021C64" w:rsidRPr="00440E45" w:rsidRDefault="00021C64" w:rsidP="00C45DB1">
            <w:pPr>
              <w:pStyle w:val="NormalSP"/>
              <w:spacing w:before="0" w:line="240" w:lineRule="auto"/>
              <w:jc w:val="left"/>
              <w:cnfStyle w:val="000000010000" w:firstRow="0" w:lastRow="0" w:firstColumn="0" w:lastColumn="0" w:oddVBand="0" w:evenVBand="0" w:oddHBand="0" w:evenHBand="1" w:firstRowFirstColumn="0" w:firstRowLastColumn="0" w:lastRowFirstColumn="0" w:lastRowLastColumn="0"/>
              <w:rPr>
                <w:rFonts w:ascii="Poppins" w:hAnsi="Poppins" w:cs="Poppins"/>
                <w:noProof/>
                <w:color w:val="000000" w:themeColor="text1"/>
                <w:sz w:val="20"/>
                <w:szCs w:val="20"/>
                <w:lang w:val="lv-LV"/>
              </w:rPr>
            </w:pPr>
            <w:r w:rsidRPr="00440E45">
              <w:rPr>
                <w:rFonts w:ascii="Poppins" w:hAnsi="Poppins" w:cs="Poppins"/>
                <w:noProof/>
                <w:color w:val="000000" w:themeColor="text1"/>
                <w:sz w:val="20"/>
                <w:szCs w:val="20"/>
                <w:lang w:val="lv-LV"/>
              </w:rPr>
              <w:t>Facebook,</w:t>
            </w:r>
            <w:r w:rsidR="000757EA">
              <w:rPr>
                <w:rFonts w:ascii="Poppins" w:hAnsi="Poppins" w:cs="Poppins"/>
                <w:noProof/>
                <w:color w:val="000000" w:themeColor="text1"/>
                <w:sz w:val="20"/>
                <w:szCs w:val="20"/>
                <w:lang w:val="lv-LV"/>
              </w:rPr>
              <w:t xml:space="preserve"> X</w:t>
            </w:r>
            <w:r w:rsidRPr="00440E45">
              <w:rPr>
                <w:rFonts w:ascii="Poppins" w:hAnsi="Poppins" w:cs="Poppins"/>
                <w:noProof/>
                <w:color w:val="000000" w:themeColor="text1"/>
                <w:sz w:val="20"/>
                <w:szCs w:val="20"/>
                <w:lang w:val="lv-LV"/>
              </w:rPr>
              <w:t>, YouTube, Instagram</w:t>
            </w:r>
          </w:p>
        </w:tc>
      </w:tr>
    </w:tbl>
    <w:p w14:paraId="1563D66E" w14:textId="77777777" w:rsidR="00021C64" w:rsidRPr="00C86CC2" w:rsidRDefault="00021C64" w:rsidP="00FC433A">
      <w:pPr>
        <w:spacing w:after="120" w:line="240" w:lineRule="auto"/>
        <w:rPr>
          <w:rFonts w:ascii="Poppins" w:hAnsi="Poppins" w:cs="Poppins"/>
          <w:b/>
          <w:bCs/>
          <w:lang w:eastAsia="en-GB"/>
        </w:rPr>
      </w:pPr>
    </w:p>
    <w:p w14:paraId="322602DE" w14:textId="77777777" w:rsidR="00021C64" w:rsidRPr="00C86CC2" w:rsidRDefault="00021C64" w:rsidP="00FC433A">
      <w:pPr>
        <w:spacing w:after="120" w:line="240" w:lineRule="auto"/>
        <w:jc w:val="both"/>
        <w:rPr>
          <w:rFonts w:ascii="Poppins" w:eastAsiaTheme="majorEastAsia" w:hAnsi="Poppins" w:cs="Poppins"/>
        </w:rPr>
      </w:pPr>
      <w:r w:rsidRPr="00C86CC2">
        <w:rPr>
          <w:rFonts w:ascii="Poppins" w:hAnsi="Poppins" w:cs="Poppins"/>
          <w:u w:color="595959"/>
        </w:rPr>
        <w:br w:type="page"/>
      </w:r>
    </w:p>
    <w:p w14:paraId="6E0E7903" w14:textId="2160F189" w:rsidR="001949CA" w:rsidRDefault="001949CA" w:rsidP="00CB71F5">
      <w:pPr>
        <w:pStyle w:val="Heading1"/>
        <w:numPr>
          <w:ilvl w:val="0"/>
          <w:numId w:val="23"/>
        </w:numPr>
      </w:pPr>
      <w:bookmarkStart w:id="24" w:name="_Toc154151851"/>
      <w:r w:rsidRPr="00CB71F5">
        <w:t>PĀRSKATS PAR SASNIEGTAJĀM AUDITORIJĀM</w:t>
      </w:r>
      <w:bookmarkEnd w:id="24"/>
    </w:p>
    <w:p w14:paraId="07E24A94" w14:textId="77777777" w:rsidR="00075374" w:rsidRPr="00075374" w:rsidRDefault="00075374" w:rsidP="00075374"/>
    <w:p w14:paraId="12B85521" w14:textId="09B8A1A6" w:rsidR="00E262E0" w:rsidRPr="00CB71F5" w:rsidRDefault="00685066" w:rsidP="00075374">
      <w:pPr>
        <w:pStyle w:val="Heading2"/>
        <w:spacing w:before="0" w:after="120" w:line="240" w:lineRule="auto"/>
      </w:pPr>
      <w:bookmarkStart w:id="25" w:name="_Toc154151852"/>
      <w:r>
        <w:t xml:space="preserve">Televīzijas </w:t>
      </w:r>
      <w:r w:rsidR="00E262E0" w:rsidRPr="00CB71F5">
        <w:t>auditorijas raksturojums</w:t>
      </w:r>
      <w:bookmarkEnd w:id="25"/>
    </w:p>
    <w:p w14:paraId="1BF46D82" w14:textId="4BCDAA19" w:rsidR="00075374" w:rsidRPr="00C434A1" w:rsidRDefault="00E262E0" w:rsidP="00075374">
      <w:pPr>
        <w:pStyle w:val="ListParagraph"/>
        <w:snapToGrid w:val="0"/>
        <w:spacing w:after="120"/>
        <w:ind w:left="0" w:firstLine="0"/>
        <w:jc w:val="both"/>
        <w:rPr>
          <w:rFonts w:ascii="Poppins" w:hAnsi="Poppins" w:cs="Poppins"/>
          <w:szCs w:val="22"/>
          <w:lang w:val="lv-LV"/>
        </w:rPr>
      </w:pPr>
      <w:r w:rsidRPr="00C434A1">
        <w:rPr>
          <w:rFonts w:ascii="Poppins" w:hAnsi="Poppins" w:cs="Poppins"/>
          <w:szCs w:val="22"/>
          <w:lang w:val="lv-LV"/>
        </w:rPr>
        <w:t>Līdzīgi novērotajam iepriekšējos gados, arī 2023.</w:t>
      </w:r>
      <w:r w:rsidR="006814A2" w:rsidRPr="00C434A1">
        <w:rPr>
          <w:rFonts w:ascii="Poppins" w:hAnsi="Poppins" w:cs="Poppins"/>
          <w:szCs w:val="22"/>
          <w:lang w:val="lv-LV"/>
        </w:rPr>
        <w:t> </w:t>
      </w:r>
      <w:r w:rsidRPr="00C434A1">
        <w:rPr>
          <w:rFonts w:ascii="Poppins" w:hAnsi="Poppins" w:cs="Poppins"/>
          <w:szCs w:val="22"/>
          <w:lang w:val="lv-LV"/>
        </w:rPr>
        <w:t xml:space="preserve">gada </w:t>
      </w:r>
      <w:r w:rsidR="00121C15" w:rsidRPr="00C434A1">
        <w:rPr>
          <w:rFonts w:ascii="Poppins" w:hAnsi="Poppins" w:cs="Poppins"/>
          <w:szCs w:val="22"/>
          <w:lang w:val="lv-LV"/>
        </w:rPr>
        <w:t>janvāra-novembra</w:t>
      </w:r>
      <w:r w:rsidRPr="00C434A1">
        <w:rPr>
          <w:rFonts w:ascii="Poppins" w:hAnsi="Poppins" w:cs="Poppins"/>
          <w:szCs w:val="22"/>
          <w:lang w:val="lv-LV"/>
        </w:rPr>
        <w:t xml:space="preserve"> mēnešos lineārās televīzijas skatītāju loks turpināja samazināties, </w:t>
      </w:r>
      <w:r w:rsidR="00C434A1" w:rsidRPr="00C434A1">
        <w:rPr>
          <w:rFonts w:ascii="Poppins" w:hAnsi="Poppins" w:cs="Poppins"/>
          <w:szCs w:val="22"/>
          <w:lang w:val="lv-LV"/>
        </w:rPr>
        <w:t>vidējam</w:t>
      </w:r>
      <w:r w:rsidRPr="00C434A1">
        <w:rPr>
          <w:rFonts w:ascii="Poppins" w:hAnsi="Poppins" w:cs="Poppins"/>
          <w:szCs w:val="22"/>
          <w:lang w:val="lv-LV"/>
        </w:rPr>
        <w:t xml:space="preserve"> </w:t>
      </w:r>
      <w:r w:rsidR="00C434A1" w:rsidRPr="00C434A1">
        <w:rPr>
          <w:rFonts w:ascii="Poppins" w:hAnsi="Poppins" w:cs="Poppins"/>
          <w:szCs w:val="22"/>
          <w:lang w:val="lv-LV"/>
        </w:rPr>
        <w:t xml:space="preserve">mēneša televīzijas skatītāju skaitam sarūkot </w:t>
      </w:r>
      <w:r w:rsidRPr="00C434A1">
        <w:rPr>
          <w:rFonts w:ascii="Poppins" w:hAnsi="Poppins" w:cs="Poppins"/>
          <w:szCs w:val="22"/>
          <w:lang w:val="lv-LV"/>
        </w:rPr>
        <w:t xml:space="preserve">par </w:t>
      </w:r>
      <w:r w:rsidR="00C434A1" w:rsidRPr="00C434A1">
        <w:rPr>
          <w:rFonts w:ascii="Poppins" w:hAnsi="Poppins" w:cs="Poppins"/>
          <w:szCs w:val="22"/>
          <w:lang w:val="lv-LV"/>
        </w:rPr>
        <w:t>11,1</w:t>
      </w:r>
      <w:r w:rsidRPr="00C434A1">
        <w:rPr>
          <w:rFonts w:ascii="Poppins" w:hAnsi="Poppins" w:cs="Poppins"/>
          <w:szCs w:val="22"/>
          <w:lang w:val="lv-LV"/>
        </w:rPr>
        <w:t>%</w:t>
      </w:r>
      <w:r w:rsidR="006814A2" w:rsidRPr="00C434A1">
        <w:rPr>
          <w:rFonts w:ascii="Poppins" w:hAnsi="Poppins" w:cs="Poppins"/>
          <w:szCs w:val="22"/>
          <w:lang w:val="lv-LV"/>
        </w:rPr>
        <w:t xml:space="preserve"> (salīdzinot ar tādu pašu laika periodu 2022. gadā)</w:t>
      </w:r>
      <w:r w:rsidRPr="00C434A1">
        <w:rPr>
          <w:rFonts w:ascii="Poppins" w:hAnsi="Poppins" w:cs="Poppins"/>
          <w:szCs w:val="22"/>
          <w:lang w:val="lv-LV"/>
        </w:rPr>
        <w:t>. Vienlaikus bija vērojama auditorijas intereses palielināšanās par atliktās skatīšanās iespējām – šajā segmentā</w:t>
      </w:r>
      <w:r w:rsidR="00C434A1" w:rsidRPr="00C434A1">
        <w:rPr>
          <w:rFonts w:ascii="Poppins" w:hAnsi="Poppins" w:cs="Poppins"/>
          <w:szCs w:val="22"/>
          <w:lang w:val="lv-LV"/>
        </w:rPr>
        <w:t>, salīdzinot ar iepriekšējo gadu,</w:t>
      </w:r>
      <w:r w:rsidRPr="00C434A1">
        <w:rPr>
          <w:rFonts w:ascii="Poppins" w:hAnsi="Poppins" w:cs="Poppins"/>
          <w:szCs w:val="22"/>
          <w:lang w:val="lv-LV"/>
        </w:rPr>
        <w:t xml:space="preserve"> vērojams </w:t>
      </w:r>
      <w:r w:rsidR="00C434A1" w:rsidRPr="00C434A1">
        <w:rPr>
          <w:rFonts w:ascii="Poppins" w:hAnsi="Poppins" w:cs="Poppins"/>
          <w:szCs w:val="22"/>
          <w:lang w:val="lv-LV"/>
        </w:rPr>
        <w:t xml:space="preserve">mēneša vidējās auditorijas </w:t>
      </w:r>
      <w:r w:rsidRPr="00C434A1">
        <w:rPr>
          <w:rFonts w:ascii="Poppins" w:hAnsi="Poppins" w:cs="Poppins"/>
          <w:szCs w:val="22"/>
          <w:lang w:val="lv-LV"/>
        </w:rPr>
        <w:t xml:space="preserve">pieaugums </w:t>
      </w:r>
      <w:r w:rsidR="006814A2" w:rsidRPr="00C434A1">
        <w:rPr>
          <w:rFonts w:ascii="Poppins" w:hAnsi="Poppins" w:cs="Poppins"/>
          <w:szCs w:val="22"/>
          <w:lang w:val="lv-LV"/>
        </w:rPr>
        <w:t xml:space="preserve">par </w:t>
      </w:r>
      <w:r w:rsidR="00C434A1" w:rsidRPr="00C434A1">
        <w:rPr>
          <w:rFonts w:ascii="Poppins" w:hAnsi="Poppins" w:cs="Poppins"/>
          <w:szCs w:val="22"/>
          <w:lang w:val="lv-LV"/>
        </w:rPr>
        <w:t>4,2</w:t>
      </w:r>
      <w:r w:rsidR="006814A2" w:rsidRPr="00C434A1">
        <w:rPr>
          <w:rFonts w:ascii="Poppins" w:hAnsi="Poppins" w:cs="Poppins"/>
          <w:szCs w:val="22"/>
          <w:lang w:val="lv-LV"/>
        </w:rPr>
        <w:t>%</w:t>
      </w:r>
      <w:r w:rsidRPr="00C434A1">
        <w:rPr>
          <w:rFonts w:ascii="Poppins" w:hAnsi="Poppins" w:cs="Poppins"/>
          <w:szCs w:val="22"/>
          <w:lang w:val="lv-LV"/>
        </w:rPr>
        <w:t xml:space="preserve">. Atliktās skatīšanās pieaugums gan nav bijis pietiekams, lai pilnībā kompensētu lineārās </w:t>
      </w:r>
      <w:r w:rsidR="006814A2" w:rsidRPr="00C434A1">
        <w:rPr>
          <w:rFonts w:ascii="Poppins" w:hAnsi="Poppins" w:cs="Poppins"/>
          <w:szCs w:val="22"/>
          <w:lang w:val="lv-LV"/>
        </w:rPr>
        <w:t>televīzijas</w:t>
      </w:r>
      <w:r w:rsidRPr="00C434A1">
        <w:rPr>
          <w:rFonts w:ascii="Poppins" w:hAnsi="Poppins" w:cs="Poppins"/>
          <w:szCs w:val="22"/>
          <w:lang w:val="lv-LV"/>
        </w:rPr>
        <w:t xml:space="preserve"> auditorijas </w:t>
      </w:r>
      <w:r w:rsidR="006814A2" w:rsidRPr="00C434A1">
        <w:rPr>
          <w:rFonts w:ascii="Poppins" w:hAnsi="Poppins" w:cs="Poppins"/>
          <w:szCs w:val="22"/>
          <w:lang w:val="lv-LV"/>
        </w:rPr>
        <w:t>samazinājumu</w:t>
      </w:r>
      <w:r w:rsidRPr="00C434A1">
        <w:rPr>
          <w:rFonts w:ascii="Poppins" w:hAnsi="Poppins" w:cs="Poppins"/>
          <w:szCs w:val="22"/>
          <w:lang w:val="lv-LV"/>
        </w:rPr>
        <w:t xml:space="preserve">, konsolidētajam </w:t>
      </w:r>
      <w:r w:rsidR="006814A2" w:rsidRPr="00C434A1">
        <w:rPr>
          <w:rFonts w:ascii="Poppins" w:hAnsi="Poppins" w:cs="Poppins"/>
          <w:szCs w:val="22"/>
          <w:lang w:val="lv-LV"/>
        </w:rPr>
        <w:t>televīzijas</w:t>
      </w:r>
      <w:r w:rsidRPr="00C434A1">
        <w:rPr>
          <w:rFonts w:ascii="Poppins" w:hAnsi="Poppins" w:cs="Poppins"/>
          <w:szCs w:val="22"/>
          <w:lang w:val="lv-LV"/>
        </w:rPr>
        <w:t xml:space="preserve"> skatītāju apjomam</w:t>
      </w:r>
      <w:r w:rsidR="006814A2" w:rsidRPr="00C434A1">
        <w:rPr>
          <w:rFonts w:ascii="Poppins" w:hAnsi="Poppins" w:cs="Poppins"/>
          <w:szCs w:val="22"/>
          <w:lang w:val="lv-LV"/>
        </w:rPr>
        <w:t xml:space="preserve"> </w:t>
      </w:r>
      <w:r w:rsidR="00C434A1" w:rsidRPr="00C434A1">
        <w:rPr>
          <w:rFonts w:ascii="Poppins" w:hAnsi="Poppins" w:cs="Poppins"/>
          <w:szCs w:val="22"/>
          <w:lang w:val="lv-LV"/>
        </w:rPr>
        <w:t xml:space="preserve">rezultātā </w:t>
      </w:r>
      <w:r w:rsidRPr="00C434A1">
        <w:rPr>
          <w:rFonts w:ascii="Poppins" w:hAnsi="Poppins" w:cs="Poppins"/>
          <w:szCs w:val="22"/>
          <w:lang w:val="lv-LV"/>
        </w:rPr>
        <w:t>sarūkot par 6</w:t>
      </w:r>
      <w:r w:rsidR="00C434A1" w:rsidRPr="00C434A1">
        <w:rPr>
          <w:rFonts w:ascii="Poppins" w:hAnsi="Poppins" w:cs="Poppins"/>
          <w:szCs w:val="22"/>
          <w:lang w:val="lv-LV"/>
        </w:rPr>
        <w:t>,7</w:t>
      </w:r>
      <w:r w:rsidRPr="00C434A1">
        <w:rPr>
          <w:rFonts w:ascii="Poppins" w:hAnsi="Poppins" w:cs="Poppins"/>
          <w:szCs w:val="22"/>
          <w:lang w:val="lv-LV"/>
        </w:rPr>
        <w:t>%</w:t>
      </w:r>
      <w:r w:rsidR="006814A2" w:rsidRPr="00C434A1">
        <w:rPr>
          <w:rFonts w:ascii="Poppins" w:hAnsi="Poppins" w:cs="Poppins"/>
          <w:szCs w:val="22"/>
          <w:lang w:val="lv-LV"/>
        </w:rPr>
        <w:t xml:space="preserve"> (salīdzinot ar 2022. gadu)</w:t>
      </w:r>
      <w:r w:rsidR="00B31E1B">
        <w:rPr>
          <w:rFonts w:ascii="Poppins" w:hAnsi="Poppins" w:cs="Poppins"/>
          <w:szCs w:val="22"/>
          <w:lang w:val="lv-LV"/>
        </w:rPr>
        <w:t>. Vidēji mēnesī televīzija</w:t>
      </w:r>
      <w:r w:rsidR="009303B1">
        <w:rPr>
          <w:rFonts w:ascii="Poppins" w:hAnsi="Poppins" w:cs="Poppins"/>
          <w:szCs w:val="22"/>
          <w:lang w:val="lv-LV"/>
        </w:rPr>
        <w:t>s kanāli</w:t>
      </w:r>
      <w:r w:rsidR="00B31E1B">
        <w:rPr>
          <w:rFonts w:ascii="Poppins" w:hAnsi="Poppins" w:cs="Poppins"/>
          <w:szCs w:val="22"/>
          <w:lang w:val="lv-LV"/>
        </w:rPr>
        <w:t xml:space="preserve"> Latvijā sasniedza </w:t>
      </w:r>
      <w:r w:rsidR="00BB121F">
        <w:rPr>
          <w:rFonts w:ascii="Poppins" w:hAnsi="Poppins" w:cs="Poppins"/>
          <w:szCs w:val="22"/>
          <w:lang w:val="lv-LV"/>
        </w:rPr>
        <w:t xml:space="preserve">71,2% Latvijas </w:t>
      </w:r>
      <w:r w:rsidR="0035773F">
        <w:rPr>
          <w:rFonts w:ascii="Poppins" w:hAnsi="Poppins" w:cs="Poppins"/>
          <w:szCs w:val="22"/>
          <w:lang w:val="lv-LV"/>
        </w:rPr>
        <w:t>TV skatītājiem</w:t>
      </w:r>
      <w:r w:rsidR="00BB121F">
        <w:rPr>
          <w:rFonts w:ascii="Poppins" w:hAnsi="Poppins" w:cs="Poppins"/>
          <w:szCs w:val="22"/>
          <w:lang w:val="lv-LV"/>
        </w:rPr>
        <w:t xml:space="preserve"> vecumā virs 4 gadiem. </w:t>
      </w:r>
    </w:p>
    <w:p w14:paraId="5A101E78" w14:textId="3AA91DE9" w:rsidR="00E262E0" w:rsidRPr="004F7A5C" w:rsidRDefault="00121C15" w:rsidP="006814A2">
      <w:pPr>
        <w:pStyle w:val="ListParagraph"/>
        <w:spacing w:after="120"/>
        <w:ind w:left="360" w:hanging="360"/>
        <w:jc w:val="center"/>
        <w:rPr>
          <w:rFonts w:ascii="Poppins" w:hAnsi="Poppins" w:cs="Poppins"/>
          <w:b/>
          <w:bCs/>
          <w:szCs w:val="22"/>
          <w:highlight w:val="yellow"/>
          <w:lang w:val="lv-LV"/>
        </w:rPr>
      </w:pPr>
      <w:r>
        <w:rPr>
          <w:noProof/>
          <w14:ligatures w14:val="standardContextual"/>
        </w:rPr>
        <w:drawing>
          <wp:inline distT="0" distB="0" distL="0" distR="0" wp14:anchorId="04ED48D8" wp14:editId="5FABE3F2">
            <wp:extent cx="5274310" cy="2466340"/>
            <wp:effectExtent l="0" t="0" r="2540" b="0"/>
            <wp:docPr id="10767975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79750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274310" cy="2466340"/>
                    </a:xfrm>
                    <a:prstGeom prst="rect">
                      <a:avLst/>
                    </a:prstGeom>
                  </pic:spPr>
                </pic:pic>
              </a:graphicData>
            </a:graphic>
          </wp:inline>
        </w:drawing>
      </w:r>
    </w:p>
    <w:p w14:paraId="23052203" w14:textId="6054A263" w:rsidR="001000A0" w:rsidRPr="00243FA3" w:rsidRDefault="00E262E0" w:rsidP="006814A2">
      <w:pPr>
        <w:pStyle w:val="ListParagraph"/>
        <w:snapToGrid w:val="0"/>
        <w:ind w:left="358" w:hanging="74"/>
        <w:jc w:val="center"/>
        <w:rPr>
          <w:rFonts w:ascii="Poppins" w:hAnsi="Poppins" w:cs="Poppins"/>
          <w:noProof/>
          <w:sz w:val="14"/>
          <w:szCs w:val="14"/>
          <w:lang w:val="lv-LV"/>
        </w:rPr>
      </w:pPr>
      <w:r w:rsidRPr="00243FA3">
        <w:rPr>
          <w:rFonts w:ascii="Poppins" w:hAnsi="Poppins" w:cs="Poppins"/>
          <w:b/>
          <w:bCs/>
          <w:noProof/>
          <w:sz w:val="14"/>
          <w:szCs w:val="14"/>
          <w:lang w:val="lv-LV"/>
        </w:rPr>
        <w:t>Grafiks Nr.</w:t>
      </w:r>
      <w:r w:rsidR="001000A0" w:rsidRPr="00243FA3">
        <w:rPr>
          <w:rFonts w:ascii="Poppins" w:hAnsi="Poppins" w:cs="Poppins"/>
          <w:b/>
          <w:bCs/>
          <w:noProof/>
          <w:sz w:val="14"/>
          <w:szCs w:val="14"/>
          <w:lang w:val="lv-LV"/>
        </w:rPr>
        <w:t xml:space="preserve"> </w:t>
      </w:r>
      <w:r w:rsidR="00220A1B" w:rsidRPr="00243FA3">
        <w:rPr>
          <w:rFonts w:ascii="Poppins" w:hAnsi="Poppins" w:cs="Poppins"/>
          <w:b/>
          <w:bCs/>
          <w:noProof/>
          <w:sz w:val="14"/>
          <w:szCs w:val="14"/>
          <w:lang w:val="lv-LV"/>
        </w:rPr>
        <w:t>1</w:t>
      </w:r>
      <w:r w:rsidRPr="00243FA3">
        <w:rPr>
          <w:rFonts w:ascii="Poppins" w:hAnsi="Poppins" w:cs="Poppins"/>
          <w:b/>
          <w:bCs/>
          <w:noProof/>
          <w:sz w:val="14"/>
          <w:szCs w:val="14"/>
          <w:lang w:val="lv-LV"/>
        </w:rPr>
        <w:t xml:space="preserve">. </w:t>
      </w:r>
      <w:r w:rsidR="00121C15" w:rsidRPr="00243FA3">
        <w:rPr>
          <w:rFonts w:ascii="Poppins" w:hAnsi="Poppins" w:cs="Poppins"/>
          <w:b/>
          <w:bCs/>
          <w:noProof/>
          <w:sz w:val="14"/>
          <w:szCs w:val="14"/>
          <w:lang w:val="lv-LV"/>
        </w:rPr>
        <w:t>Visu TV kanālu vidēji mēnesī sasniegtā auditorija (‘000)</w:t>
      </w:r>
      <w:r w:rsidR="00FB65DE" w:rsidRPr="00243FA3">
        <w:rPr>
          <w:rFonts w:ascii="Poppins" w:hAnsi="Poppins" w:cs="Poppins"/>
          <w:b/>
          <w:bCs/>
          <w:noProof/>
          <w:sz w:val="14"/>
          <w:szCs w:val="14"/>
          <w:lang w:val="lv-LV"/>
        </w:rPr>
        <w:t>, i</w:t>
      </w:r>
      <w:r w:rsidRPr="00243FA3">
        <w:rPr>
          <w:rFonts w:ascii="Poppins" w:hAnsi="Poppins" w:cs="Poppins"/>
          <w:b/>
          <w:bCs/>
          <w:noProof/>
          <w:sz w:val="14"/>
          <w:szCs w:val="14"/>
          <w:lang w:val="lv-LV"/>
        </w:rPr>
        <w:t>zmaiņas procentos</w:t>
      </w:r>
      <w:r w:rsidR="001000A0" w:rsidRPr="00243FA3">
        <w:rPr>
          <w:rFonts w:ascii="Poppins" w:hAnsi="Poppins" w:cs="Poppins"/>
          <w:b/>
          <w:bCs/>
          <w:noProof/>
          <w:sz w:val="14"/>
          <w:szCs w:val="14"/>
          <w:lang w:val="lv-LV"/>
        </w:rPr>
        <w:t>, salīdzinot ar</w:t>
      </w:r>
      <w:r w:rsidRPr="00243FA3">
        <w:rPr>
          <w:rFonts w:ascii="Poppins" w:hAnsi="Poppins" w:cs="Poppins"/>
          <w:b/>
          <w:bCs/>
          <w:noProof/>
          <w:sz w:val="14"/>
          <w:szCs w:val="14"/>
          <w:lang w:val="lv-LV"/>
        </w:rPr>
        <w:t xml:space="preserve"> iepriekšējo gadu.</w:t>
      </w:r>
      <w:r w:rsidRPr="00243FA3">
        <w:rPr>
          <w:rFonts w:ascii="Poppins" w:hAnsi="Poppins" w:cs="Poppins"/>
          <w:noProof/>
          <w:sz w:val="14"/>
          <w:szCs w:val="14"/>
          <w:lang w:val="lv-LV"/>
        </w:rPr>
        <w:t xml:space="preserve"> </w:t>
      </w:r>
    </w:p>
    <w:p w14:paraId="376DB60A" w14:textId="3E16E26E" w:rsidR="00E262E0" w:rsidRPr="00243FA3" w:rsidRDefault="00E262E0" w:rsidP="006814A2">
      <w:pPr>
        <w:pStyle w:val="ListParagraph"/>
        <w:snapToGrid w:val="0"/>
        <w:ind w:left="358" w:hanging="74"/>
        <w:jc w:val="center"/>
        <w:rPr>
          <w:rFonts w:ascii="Poppins" w:hAnsi="Poppins" w:cs="Poppins"/>
          <w:noProof/>
          <w:sz w:val="14"/>
          <w:szCs w:val="14"/>
          <w:lang w:val="lv-LV"/>
        </w:rPr>
      </w:pPr>
      <w:r w:rsidRPr="00243FA3">
        <w:rPr>
          <w:rFonts w:ascii="Poppins" w:hAnsi="Poppins" w:cs="Poppins"/>
          <w:noProof/>
          <w:sz w:val="14"/>
          <w:szCs w:val="14"/>
          <w:lang w:val="lv-LV"/>
        </w:rPr>
        <w:t>Datu avots: Kantar, Instar analytics, R</w:t>
      </w:r>
      <w:r w:rsidR="00121C15" w:rsidRPr="00243FA3">
        <w:rPr>
          <w:rFonts w:ascii="Poppins" w:hAnsi="Poppins" w:cs="Poppins"/>
          <w:noProof/>
          <w:sz w:val="14"/>
          <w:szCs w:val="14"/>
          <w:lang w:val="lv-LV"/>
        </w:rPr>
        <w:t>each</w:t>
      </w:r>
      <w:r w:rsidRPr="00243FA3">
        <w:rPr>
          <w:rFonts w:ascii="Poppins" w:hAnsi="Poppins" w:cs="Poppins"/>
          <w:noProof/>
          <w:sz w:val="14"/>
          <w:szCs w:val="14"/>
          <w:lang w:val="lv-LV"/>
        </w:rPr>
        <w:t xml:space="preserve"> (‘000)</w:t>
      </w:r>
      <w:r w:rsidR="00121C15" w:rsidRPr="00243FA3">
        <w:rPr>
          <w:rFonts w:ascii="Poppins" w:hAnsi="Poppins" w:cs="Poppins"/>
          <w:noProof/>
          <w:sz w:val="14"/>
          <w:szCs w:val="14"/>
          <w:lang w:val="lv-LV"/>
        </w:rPr>
        <w:t>, 4+, 15 min.consecutive</w:t>
      </w:r>
      <w:r w:rsidRPr="00243FA3">
        <w:rPr>
          <w:rFonts w:ascii="Poppins" w:hAnsi="Poppins" w:cs="Poppins"/>
          <w:noProof/>
          <w:sz w:val="14"/>
          <w:szCs w:val="14"/>
          <w:lang w:val="lv-LV"/>
        </w:rPr>
        <w:t xml:space="preserve">. </w:t>
      </w:r>
      <w:r w:rsidR="00365070" w:rsidRPr="00243FA3">
        <w:rPr>
          <w:rFonts w:ascii="Poppins" w:hAnsi="Poppins" w:cs="Poppins"/>
          <w:sz w:val="14"/>
          <w:szCs w:val="14"/>
          <w:lang w:val="lv-LV"/>
        </w:rPr>
        <w:t>*</w:t>
      </w:r>
      <w:r w:rsidRPr="00243FA3">
        <w:rPr>
          <w:rFonts w:ascii="Poppins" w:hAnsi="Poppins" w:cs="Poppins"/>
          <w:noProof/>
          <w:sz w:val="14"/>
          <w:szCs w:val="14"/>
          <w:lang w:val="lv-LV"/>
        </w:rPr>
        <w:t xml:space="preserve">Dati par 2023. gada </w:t>
      </w:r>
      <w:r w:rsidR="001000A0" w:rsidRPr="00243FA3">
        <w:rPr>
          <w:rFonts w:ascii="Poppins" w:hAnsi="Poppins" w:cs="Poppins"/>
          <w:noProof/>
          <w:sz w:val="14"/>
          <w:szCs w:val="14"/>
          <w:lang w:val="lv-LV"/>
        </w:rPr>
        <w:t>j</w:t>
      </w:r>
      <w:r w:rsidRPr="00243FA3">
        <w:rPr>
          <w:rFonts w:ascii="Poppins" w:hAnsi="Poppins" w:cs="Poppins"/>
          <w:noProof/>
          <w:sz w:val="14"/>
          <w:szCs w:val="14"/>
          <w:lang w:val="lv-LV"/>
        </w:rPr>
        <w:t>anv</w:t>
      </w:r>
      <w:r w:rsidR="001000A0" w:rsidRPr="00243FA3">
        <w:rPr>
          <w:rFonts w:ascii="Poppins" w:hAnsi="Poppins" w:cs="Poppins"/>
          <w:noProof/>
          <w:sz w:val="14"/>
          <w:szCs w:val="14"/>
          <w:lang w:val="lv-LV"/>
        </w:rPr>
        <w:t xml:space="preserve">āri – </w:t>
      </w:r>
      <w:r w:rsidR="00121C15" w:rsidRPr="00243FA3">
        <w:rPr>
          <w:rFonts w:ascii="Poppins" w:hAnsi="Poppins" w:cs="Poppins"/>
          <w:noProof/>
          <w:sz w:val="14"/>
          <w:szCs w:val="14"/>
          <w:lang w:val="lv-LV"/>
        </w:rPr>
        <w:t>novembri</w:t>
      </w:r>
      <w:r w:rsidR="001000A0" w:rsidRPr="00243FA3">
        <w:rPr>
          <w:rFonts w:ascii="Poppins" w:hAnsi="Poppins" w:cs="Poppins"/>
          <w:noProof/>
          <w:sz w:val="14"/>
          <w:szCs w:val="14"/>
          <w:lang w:val="lv-LV"/>
        </w:rPr>
        <w:t>.</w:t>
      </w:r>
    </w:p>
    <w:p w14:paraId="06ED6C50" w14:textId="77777777" w:rsidR="00E262E0" w:rsidRDefault="00E262E0" w:rsidP="00FC433A">
      <w:pPr>
        <w:pStyle w:val="ListParagraph"/>
        <w:spacing w:after="120"/>
        <w:ind w:left="360"/>
        <w:rPr>
          <w:rFonts w:ascii="Poppins" w:hAnsi="Poppins" w:cs="Poppins"/>
          <w:szCs w:val="22"/>
          <w:lang w:val="lv-LV"/>
        </w:rPr>
      </w:pPr>
    </w:p>
    <w:p w14:paraId="510F07EF" w14:textId="77777777" w:rsidR="00462FB8" w:rsidRPr="00D70E44" w:rsidRDefault="00462FB8" w:rsidP="00FC433A">
      <w:pPr>
        <w:pStyle w:val="ListParagraph"/>
        <w:spacing w:after="120"/>
        <w:ind w:left="360"/>
        <w:rPr>
          <w:rFonts w:ascii="Poppins" w:hAnsi="Poppins" w:cs="Poppins"/>
          <w:szCs w:val="22"/>
          <w:lang w:val="lv-LV"/>
        </w:rPr>
      </w:pPr>
    </w:p>
    <w:p w14:paraId="5D60E1E6" w14:textId="0C841517" w:rsidR="00E262E0" w:rsidRPr="00D70E44" w:rsidRDefault="00E262E0" w:rsidP="00075374">
      <w:pPr>
        <w:pStyle w:val="Heading3"/>
        <w:spacing w:before="0" w:after="120" w:line="240" w:lineRule="auto"/>
      </w:pPr>
      <w:bookmarkStart w:id="26" w:name="_Toc154151853"/>
      <w:r w:rsidRPr="00D70E44">
        <w:t>LTV lineārās auditorijas lielums un dinamika</w:t>
      </w:r>
      <w:bookmarkEnd w:id="26"/>
      <w:r w:rsidR="00CB71F5" w:rsidRPr="00D70E44">
        <w:br/>
      </w:r>
    </w:p>
    <w:p w14:paraId="753E02F3" w14:textId="137643F0" w:rsidR="00996517" w:rsidRDefault="00E262E0" w:rsidP="00953434">
      <w:pPr>
        <w:pStyle w:val="ListParagraph"/>
        <w:spacing w:after="120"/>
        <w:ind w:left="0" w:firstLine="0"/>
        <w:jc w:val="both"/>
        <w:rPr>
          <w:rFonts w:ascii="Poppins" w:hAnsi="Poppins" w:cs="Poppins"/>
          <w:szCs w:val="22"/>
          <w:lang w:val="lv-LV"/>
        </w:rPr>
      </w:pPr>
      <w:r w:rsidRPr="0035773F">
        <w:rPr>
          <w:rFonts w:ascii="Poppins" w:hAnsi="Poppins" w:cs="Poppins"/>
          <w:szCs w:val="22"/>
          <w:lang w:val="lv-LV"/>
        </w:rPr>
        <w:t xml:space="preserve">Kopējās </w:t>
      </w:r>
      <w:r w:rsidR="001000A0" w:rsidRPr="0035773F">
        <w:rPr>
          <w:rFonts w:ascii="Poppins" w:hAnsi="Poppins" w:cs="Poppins"/>
          <w:szCs w:val="22"/>
          <w:lang w:val="lv-LV"/>
        </w:rPr>
        <w:t>televīzijas</w:t>
      </w:r>
      <w:r w:rsidRPr="0035773F">
        <w:rPr>
          <w:rFonts w:ascii="Poppins" w:hAnsi="Poppins" w:cs="Poppins"/>
          <w:szCs w:val="22"/>
          <w:lang w:val="lv-LV"/>
        </w:rPr>
        <w:t xml:space="preserve"> auditorijas tendences tirgū atbalsojušās arī LTV auditorijas dinamikā</w:t>
      </w:r>
      <w:r w:rsidR="00462FB8" w:rsidRPr="0035773F">
        <w:rPr>
          <w:rFonts w:ascii="Poppins" w:hAnsi="Poppins" w:cs="Poppins"/>
          <w:szCs w:val="22"/>
          <w:lang w:val="lv-LV"/>
        </w:rPr>
        <w:t xml:space="preserve">, vidējai mēneša konsolidētajai auditorijai gada 11 mēnešos </w:t>
      </w:r>
      <w:r w:rsidR="0035773F" w:rsidRPr="0035773F">
        <w:rPr>
          <w:rFonts w:ascii="Poppins" w:hAnsi="Poppins" w:cs="Poppins"/>
          <w:szCs w:val="22"/>
          <w:lang w:val="lv-LV"/>
        </w:rPr>
        <w:t>pret tādu pat laika periodu pērn sarūkot par 4,8%. 2023.gada janvāra – novembra mēnešos LTV1 un LTV7 kopumā ik mēnesi sasniedza vidēji 845,24 tūkstošus skatītāju</w:t>
      </w:r>
      <w:r w:rsidR="00B06A6E">
        <w:rPr>
          <w:rFonts w:ascii="Poppins" w:hAnsi="Poppins" w:cs="Poppins"/>
          <w:szCs w:val="22"/>
          <w:lang w:val="lv-LV"/>
        </w:rPr>
        <w:t xml:space="preserve"> jeb 47,4% no visiem TV skatītājiem vecumā virs 4 gadiem</w:t>
      </w:r>
      <w:r w:rsidR="0035773F" w:rsidRPr="0035773F">
        <w:rPr>
          <w:rFonts w:ascii="Poppins" w:hAnsi="Poppins" w:cs="Poppins"/>
          <w:szCs w:val="22"/>
          <w:lang w:val="lv-LV"/>
        </w:rPr>
        <w:t>. Gada ietvarā bija vērojams nozīmīgs lineārās skatīšanās kritums (-13,2% pret 2022.gada vidējo mēneša rādītāju), savukārt būtiski palielinājās to iedzīvotāju skaits, kas TV saturu vēroja ar laika nobīdi (+20,2% atliktās skatīšanās rādītājam pret 2022.gada vidējo mēneša rādītāju).</w:t>
      </w:r>
      <w:r w:rsidR="0035773F">
        <w:rPr>
          <w:rFonts w:ascii="Poppins" w:hAnsi="Poppins" w:cs="Poppins"/>
          <w:szCs w:val="22"/>
          <w:lang w:val="lv-LV"/>
        </w:rPr>
        <w:t xml:space="preserve"> </w:t>
      </w:r>
      <w:r w:rsidR="00462FB8">
        <w:rPr>
          <w:rFonts w:ascii="Poppins" w:hAnsi="Poppins" w:cs="Poppins"/>
          <w:szCs w:val="22"/>
          <w:lang w:val="lv-LV"/>
        </w:rPr>
        <w:t xml:space="preserve"> </w:t>
      </w:r>
    </w:p>
    <w:p w14:paraId="4A3B3AAF" w14:textId="61F18962" w:rsidR="00462FB8" w:rsidRDefault="00462FB8" w:rsidP="00953434">
      <w:pPr>
        <w:pStyle w:val="ListParagraph"/>
        <w:spacing w:after="120"/>
        <w:ind w:left="0" w:firstLine="0"/>
        <w:jc w:val="both"/>
        <w:rPr>
          <w:rFonts w:ascii="Poppins" w:hAnsi="Poppins" w:cs="Poppins"/>
          <w:szCs w:val="22"/>
          <w:lang w:val="lv-LV"/>
        </w:rPr>
      </w:pPr>
      <w:r>
        <w:rPr>
          <w:noProof/>
          <w14:ligatures w14:val="standardContextual"/>
        </w:rPr>
        <w:drawing>
          <wp:inline distT="0" distB="0" distL="0" distR="0" wp14:anchorId="0A3061A0" wp14:editId="4EE0B5F5">
            <wp:extent cx="5274310" cy="2475865"/>
            <wp:effectExtent l="0" t="0" r="2540" b="635"/>
            <wp:docPr id="5183565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56515"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274310" cy="2475865"/>
                    </a:xfrm>
                    <a:prstGeom prst="rect">
                      <a:avLst/>
                    </a:prstGeom>
                  </pic:spPr>
                </pic:pic>
              </a:graphicData>
            </a:graphic>
          </wp:inline>
        </w:drawing>
      </w:r>
    </w:p>
    <w:p w14:paraId="22BF2E0A" w14:textId="11A1A97E" w:rsidR="00996517" w:rsidRDefault="00462FB8" w:rsidP="00462FB8">
      <w:pPr>
        <w:pStyle w:val="ListParagraph"/>
        <w:snapToGrid w:val="0"/>
        <w:ind w:left="358" w:hanging="74"/>
        <w:jc w:val="center"/>
        <w:rPr>
          <w:rFonts w:ascii="Poppins" w:hAnsi="Poppins" w:cs="Poppins"/>
          <w:szCs w:val="22"/>
          <w:lang w:val="lv-LV"/>
        </w:rPr>
      </w:pPr>
      <w:r w:rsidRPr="0035773F">
        <w:rPr>
          <w:rFonts w:ascii="Poppins" w:hAnsi="Poppins" w:cs="Poppins"/>
          <w:b/>
          <w:bCs/>
          <w:noProof/>
          <w:sz w:val="14"/>
          <w:szCs w:val="14"/>
          <w:lang w:val="lv-LV"/>
        </w:rPr>
        <w:t xml:space="preserve">Grafiks Nr. </w:t>
      </w:r>
      <w:r w:rsidR="0035773F" w:rsidRPr="0035773F">
        <w:rPr>
          <w:rFonts w:ascii="Poppins" w:hAnsi="Poppins" w:cs="Poppins"/>
          <w:b/>
          <w:bCs/>
          <w:noProof/>
          <w:sz w:val="14"/>
          <w:szCs w:val="14"/>
          <w:lang w:val="lv-LV"/>
        </w:rPr>
        <w:t>2</w:t>
      </w:r>
      <w:r w:rsidRPr="0035773F">
        <w:rPr>
          <w:rFonts w:ascii="Poppins" w:hAnsi="Poppins" w:cs="Poppins"/>
          <w:b/>
          <w:bCs/>
          <w:noProof/>
          <w:sz w:val="14"/>
          <w:szCs w:val="14"/>
          <w:lang w:val="lv-LV"/>
        </w:rPr>
        <w:t>. LTV vidēji mēnesī sasniegtā auditorija (‘000), izmaiņas procentos, salīdzinot ar iepriekšējo gadu.</w:t>
      </w:r>
      <w:r w:rsidRPr="0035773F">
        <w:rPr>
          <w:rFonts w:ascii="Poppins" w:hAnsi="Poppins" w:cs="Poppins"/>
          <w:noProof/>
          <w:sz w:val="14"/>
          <w:szCs w:val="14"/>
          <w:lang w:val="lv-LV"/>
        </w:rPr>
        <w:t xml:space="preserve"> Datu avots: Kantar, Instar analytics, Reach (‘000), 4+, 15 min.consecutive. </w:t>
      </w:r>
      <w:r w:rsidRPr="0035773F">
        <w:rPr>
          <w:rFonts w:ascii="Poppins" w:hAnsi="Poppins" w:cs="Poppins"/>
          <w:sz w:val="14"/>
          <w:szCs w:val="14"/>
          <w:lang w:val="lv-LV"/>
        </w:rPr>
        <w:t>*</w:t>
      </w:r>
      <w:r w:rsidRPr="0035773F">
        <w:rPr>
          <w:rFonts w:ascii="Poppins" w:hAnsi="Poppins" w:cs="Poppins"/>
          <w:noProof/>
          <w:sz w:val="14"/>
          <w:szCs w:val="14"/>
          <w:lang w:val="lv-LV"/>
        </w:rPr>
        <w:t>Dati par 2023. gada janvāri – novembri</w:t>
      </w:r>
    </w:p>
    <w:p w14:paraId="551F26C5" w14:textId="77777777" w:rsidR="00996517" w:rsidRDefault="00996517" w:rsidP="00953434">
      <w:pPr>
        <w:pStyle w:val="ListParagraph"/>
        <w:spacing w:after="120"/>
        <w:ind w:left="0" w:firstLine="0"/>
        <w:jc w:val="both"/>
        <w:rPr>
          <w:rFonts w:ascii="Poppins" w:hAnsi="Poppins" w:cs="Poppins"/>
          <w:szCs w:val="22"/>
          <w:lang w:val="lv-LV"/>
        </w:rPr>
      </w:pPr>
    </w:p>
    <w:p w14:paraId="14D25875" w14:textId="0BB3A315" w:rsidR="00953434" w:rsidRDefault="00E262E0" w:rsidP="00953434">
      <w:pPr>
        <w:pStyle w:val="ListParagraph"/>
        <w:spacing w:after="120"/>
        <w:ind w:left="0" w:firstLine="0"/>
        <w:jc w:val="both"/>
        <w:rPr>
          <w:rFonts w:ascii="Poppins" w:hAnsi="Poppins" w:cs="Poppins"/>
          <w:szCs w:val="22"/>
          <w:lang w:val="lv-LV"/>
        </w:rPr>
      </w:pPr>
      <w:r w:rsidRPr="00D70E44">
        <w:rPr>
          <w:rFonts w:ascii="Poppins" w:hAnsi="Poppins" w:cs="Poppins"/>
          <w:szCs w:val="22"/>
          <w:lang w:val="lv-LV"/>
        </w:rPr>
        <w:t xml:space="preserve">LTV1 </w:t>
      </w:r>
      <w:r w:rsidR="00D70E44" w:rsidRPr="00D70E44">
        <w:rPr>
          <w:rFonts w:ascii="Poppins" w:hAnsi="Poppins" w:cs="Poppins"/>
          <w:szCs w:val="22"/>
          <w:lang w:val="lv-LV"/>
        </w:rPr>
        <w:t xml:space="preserve">vidējā mēneša </w:t>
      </w:r>
      <w:r w:rsidRPr="00D70E44">
        <w:rPr>
          <w:rFonts w:ascii="Poppins" w:hAnsi="Poppins" w:cs="Poppins"/>
          <w:szCs w:val="22"/>
          <w:lang w:val="lv-LV"/>
        </w:rPr>
        <w:t xml:space="preserve">lineārā auditorija </w:t>
      </w:r>
      <w:r w:rsidR="00D70E44" w:rsidRPr="00D70E44">
        <w:rPr>
          <w:rFonts w:ascii="Poppins" w:hAnsi="Poppins" w:cs="Poppins"/>
          <w:szCs w:val="22"/>
          <w:lang w:val="lv-LV"/>
        </w:rPr>
        <w:t>janvāra</w:t>
      </w:r>
      <w:r w:rsidR="00423156">
        <w:rPr>
          <w:rFonts w:ascii="Poppins" w:hAnsi="Poppins" w:cs="Poppins"/>
          <w:szCs w:val="22"/>
          <w:lang w:val="lv-LV"/>
        </w:rPr>
        <w:t xml:space="preserve"> </w:t>
      </w:r>
      <w:r w:rsidR="00D70E44" w:rsidRPr="00D70E44">
        <w:rPr>
          <w:rFonts w:ascii="Poppins" w:hAnsi="Poppins" w:cs="Poppins"/>
          <w:szCs w:val="22"/>
          <w:lang w:val="lv-LV"/>
        </w:rPr>
        <w:t>-</w:t>
      </w:r>
      <w:r w:rsidR="00423156">
        <w:rPr>
          <w:rFonts w:ascii="Poppins" w:hAnsi="Poppins" w:cs="Poppins"/>
          <w:szCs w:val="22"/>
          <w:lang w:val="lv-LV"/>
        </w:rPr>
        <w:t xml:space="preserve"> </w:t>
      </w:r>
      <w:r w:rsidR="00D70E44" w:rsidRPr="00D70E44">
        <w:rPr>
          <w:rFonts w:ascii="Poppins" w:hAnsi="Poppins" w:cs="Poppins"/>
          <w:szCs w:val="22"/>
          <w:lang w:val="lv-LV"/>
        </w:rPr>
        <w:t>novembra</w:t>
      </w:r>
      <w:r w:rsidRPr="00D70E44">
        <w:rPr>
          <w:rFonts w:ascii="Poppins" w:hAnsi="Poppins" w:cs="Poppins"/>
          <w:szCs w:val="22"/>
          <w:lang w:val="lv-LV"/>
        </w:rPr>
        <w:t xml:space="preserve"> mēnešos </w:t>
      </w:r>
      <w:r w:rsidR="001000A0" w:rsidRPr="00D70E44">
        <w:rPr>
          <w:rFonts w:ascii="Poppins" w:hAnsi="Poppins" w:cs="Poppins"/>
          <w:szCs w:val="22"/>
          <w:lang w:val="lv-LV"/>
        </w:rPr>
        <w:t xml:space="preserve">samazinājusies par </w:t>
      </w:r>
      <w:r w:rsidR="00D70E44" w:rsidRPr="00D70E44">
        <w:rPr>
          <w:rFonts w:ascii="Poppins" w:hAnsi="Poppins" w:cs="Poppins"/>
          <w:szCs w:val="22"/>
          <w:lang w:val="lv-LV"/>
        </w:rPr>
        <w:t>10,6%</w:t>
      </w:r>
      <w:r w:rsidRPr="00D70E44">
        <w:rPr>
          <w:rFonts w:ascii="Poppins" w:hAnsi="Poppins" w:cs="Poppins"/>
          <w:szCs w:val="22"/>
          <w:lang w:val="lv-LV"/>
        </w:rPr>
        <w:t xml:space="preserve">, </w:t>
      </w:r>
      <w:r w:rsidRPr="004B49E6">
        <w:rPr>
          <w:rFonts w:ascii="Poppins" w:hAnsi="Poppins" w:cs="Poppins"/>
          <w:szCs w:val="22"/>
          <w:lang w:val="lv-LV"/>
        </w:rPr>
        <w:t xml:space="preserve">bet LTV7 – par </w:t>
      </w:r>
      <w:r w:rsidR="004B49E6" w:rsidRPr="004B49E6">
        <w:rPr>
          <w:rFonts w:ascii="Poppins" w:hAnsi="Poppins" w:cs="Poppins"/>
          <w:szCs w:val="22"/>
          <w:lang w:val="lv-LV"/>
        </w:rPr>
        <w:t>6,7</w:t>
      </w:r>
      <w:r w:rsidRPr="004B49E6">
        <w:rPr>
          <w:rFonts w:ascii="Poppins" w:hAnsi="Poppins" w:cs="Poppins"/>
          <w:szCs w:val="22"/>
          <w:lang w:val="lv-LV"/>
        </w:rPr>
        <w:t>%</w:t>
      </w:r>
      <w:r w:rsidR="001000A0" w:rsidRPr="004B49E6">
        <w:rPr>
          <w:rFonts w:ascii="Poppins" w:hAnsi="Poppins" w:cs="Poppins"/>
          <w:szCs w:val="22"/>
          <w:lang w:val="lv-LV"/>
        </w:rPr>
        <w:t xml:space="preserve"> (salīdzinot ar tādu pašu laika </w:t>
      </w:r>
      <w:r w:rsidR="001000A0" w:rsidRPr="00593DC6">
        <w:rPr>
          <w:rFonts w:ascii="Poppins" w:hAnsi="Poppins" w:cs="Poppins"/>
          <w:szCs w:val="22"/>
          <w:lang w:val="lv-LV"/>
        </w:rPr>
        <w:t>periodu 2022. gadā)</w:t>
      </w:r>
      <w:r w:rsidRPr="00593DC6">
        <w:rPr>
          <w:rFonts w:ascii="Poppins" w:hAnsi="Poppins" w:cs="Poppins"/>
          <w:szCs w:val="22"/>
          <w:lang w:val="lv-LV"/>
        </w:rPr>
        <w:t xml:space="preserve">. </w:t>
      </w:r>
      <w:r w:rsidR="004B49E6" w:rsidRPr="00593DC6">
        <w:rPr>
          <w:rFonts w:ascii="Poppins" w:hAnsi="Poppins" w:cs="Poppins"/>
          <w:szCs w:val="22"/>
          <w:lang w:val="lv-LV"/>
        </w:rPr>
        <w:t xml:space="preserve">Gan LTV1, gan </w:t>
      </w:r>
      <w:r w:rsidRPr="00593DC6">
        <w:rPr>
          <w:rFonts w:ascii="Poppins" w:hAnsi="Poppins" w:cs="Poppins"/>
          <w:szCs w:val="22"/>
          <w:lang w:val="lv-LV"/>
        </w:rPr>
        <w:t xml:space="preserve">LTV7 dati uzrāda straujāku atliktās skatīšanās auditorijas pieaugumu, nekā tas ir raksturīgs </w:t>
      </w:r>
      <w:r w:rsidR="001000A0" w:rsidRPr="00593DC6">
        <w:rPr>
          <w:rFonts w:ascii="Poppins" w:hAnsi="Poppins" w:cs="Poppins"/>
          <w:szCs w:val="22"/>
          <w:lang w:val="lv-LV"/>
        </w:rPr>
        <w:t xml:space="preserve">vidēji </w:t>
      </w:r>
      <w:r w:rsidRPr="00593DC6">
        <w:rPr>
          <w:rFonts w:ascii="Poppins" w:hAnsi="Poppins" w:cs="Poppins"/>
          <w:szCs w:val="22"/>
          <w:lang w:val="lv-LV"/>
        </w:rPr>
        <w:t xml:space="preserve">tirgū </w:t>
      </w:r>
      <w:r w:rsidR="004B49E6" w:rsidRPr="00593DC6">
        <w:rPr>
          <w:rFonts w:ascii="Poppins" w:hAnsi="Poppins" w:cs="Poppins"/>
          <w:szCs w:val="22"/>
          <w:lang w:val="lv-LV"/>
        </w:rPr>
        <w:t xml:space="preserve">– attiecīgi par 9,9% (LTV1) un </w:t>
      </w:r>
      <w:r w:rsidR="00593DC6" w:rsidRPr="00593DC6">
        <w:rPr>
          <w:rFonts w:ascii="Poppins" w:hAnsi="Poppins" w:cs="Poppins"/>
          <w:szCs w:val="22"/>
          <w:lang w:val="lv-LV"/>
        </w:rPr>
        <w:t>25,2% (LTV7)</w:t>
      </w:r>
      <w:r w:rsidRPr="00593DC6">
        <w:rPr>
          <w:rFonts w:ascii="Poppins" w:hAnsi="Poppins" w:cs="Poppins"/>
          <w:szCs w:val="22"/>
          <w:lang w:val="lv-LV"/>
        </w:rPr>
        <w:t xml:space="preserve">, mazinot lineārās </w:t>
      </w:r>
      <w:r w:rsidR="00953434">
        <w:rPr>
          <w:rFonts w:ascii="Poppins" w:hAnsi="Poppins" w:cs="Poppins"/>
          <w:szCs w:val="22"/>
          <w:lang w:val="lv-LV"/>
        </w:rPr>
        <w:t>skatīšanās</w:t>
      </w:r>
      <w:r w:rsidRPr="00593DC6">
        <w:rPr>
          <w:rFonts w:ascii="Poppins" w:hAnsi="Poppins" w:cs="Poppins"/>
          <w:szCs w:val="22"/>
          <w:lang w:val="lv-LV"/>
        </w:rPr>
        <w:t xml:space="preserve"> </w:t>
      </w:r>
      <w:r w:rsidR="001000A0" w:rsidRPr="00593DC6">
        <w:rPr>
          <w:rFonts w:ascii="Poppins" w:hAnsi="Poppins" w:cs="Poppins"/>
          <w:szCs w:val="22"/>
          <w:lang w:val="lv-LV"/>
        </w:rPr>
        <w:t>samazinājuma</w:t>
      </w:r>
      <w:r w:rsidRPr="00593DC6">
        <w:rPr>
          <w:rFonts w:ascii="Poppins" w:hAnsi="Poppins" w:cs="Poppins"/>
          <w:szCs w:val="22"/>
          <w:lang w:val="lv-LV"/>
        </w:rPr>
        <w:t xml:space="preserve"> ietekmi uz </w:t>
      </w:r>
      <w:r w:rsidR="00953434">
        <w:rPr>
          <w:rFonts w:ascii="Poppins" w:hAnsi="Poppins" w:cs="Poppins"/>
          <w:szCs w:val="22"/>
          <w:lang w:val="lv-LV"/>
        </w:rPr>
        <w:t>k</w:t>
      </w:r>
      <w:r w:rsidR="00953434" w:rsidRPr="00593DC6">
        <w:rPr>
          <w:rFonts w:ascii="Poppins" w:hAnsi="Poppins" w:cs="Poppins"/>
          <w:szCs w:val="22"/>
          <w:lang w:val="lv-LV"/>
        </w:rPr>
        <w:t xml:space="preserve">opējo </w:t>
      </w:r>
      <w:r w:rsidR="00953434">
        <w:rPr>
          <w:rFonts w:ascii="Poppins" w:hAnsi="Poppins" w:cs="Poppins"/>
          <w:szCs w:val="22"/>
          <w:lang w:val="lv-LV"/>
        </w:rPr>
        <w:t xml:space="preserve">abu </w:t>
      </w:r>
      <w:r w:rsidR="00953434" w:rsidRPr="00593DC6">
        <w:rPr>
          <w:rFonts w:ascii="Poppins" w:hAnsi="Poppins" w:cs="Poppins"/>
          <w:szCs w:val="22"/>
          <w:lang w:val="lv-LV"/>
        </w:rPr>
        <w:t xml:space="preserve">kanālu </w:t>
      </w:r>
      <w:r w:rsidR="00953434">
        <w:rPr>
          <w:rFonts w:ascii="Poppins" w:hAnsi="Poppins" w:cs="Poppins"/>
          <w:szCs w:val="22"/>
          <w:lang w:val="lv-LV"/>
        </w:rPr>
        <w:t>auditoriju</w:t>
      </w:r>
      <w:r w:rsidR="00953434" w:rsidRPr="00593DC6">
        <w:rPr>
          <w:rFonts w:ascii="Poppins" w:hAnsi="Poppins" w:cs="Poppins"/>
          <w:szCs w:val="22"/>
          <w:lang w:val="lv-LV"/>
        </w:rPr>
        <w:t>.</w:t>
      </w:r>
    </w:p>
    <w:p w14:paraId="00DC2028" w14:textId="791AD10A" w:rsidR="00D70E44" w:rsidRPr="00593DC6" w:rsidRDefault="00E262E0" w:rsidP="00953434">
      <w:pPr>
        <w:pStyle w:val="ListParagraph"/>
        <w:spacing w:after="120"/>
        <w:ind w:left="0" w:firstLine="0"/>
        <w:jc w:val="both"/>
        <w:rPr>
          <w:rFonts w:ascii="Poppins" w:hAnsi="Poppins" w:cs="Poppins"/>
        </w:rPr>
      </w:pPr>
      <w:r w:rsidRPr="0057328A">
        <w:rPr>
          <w:rFonts w:ascii="Poppins" w:hAnsi="Poppins" w:cs="Poppins"/>
          <w:lang w:val="lv-LV"/>
        </w:rPr>
        <w:t xml:space="preserve"> </w:t>
      </w:r>
      <w:r w:rsidR="00D70E44" w:rsidRPr="00593DC6">
        <w:rPr>
          <w:noProof/>
          <w14:ligatures w14:val="standardContextual"/>
        </w:rPr>
        <w:drawing>
          <wp:inline distT="0" distB="0" distL="0" distR="0" wp14:anchorId="4CC30E70" wp14:editId="41E553A5">
            <wp:extent cx="5274310" cy="2469515"/>
            <wp:effectExtent l="0" t="0" r="2540" b="6985"/>
            <wp:docPr id="184780714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0714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274310" cy="2469515"/>
                    </a:xfrm>
                    <a:prstGeom prst="rect">
                      <a:avLst/>
                    </a:prstGeom>
                  </pic:spPr>
                </pic:pic>
              </a:graphicData>
            </a:graphic>
          </wp:inline>
        </w:drawing>
      </w:r>
    </w:p>
    <w:p w14:paraId="3155A124" w14:textId="012DA665" w:rsidR="00D70E44" w:rsidRPr="00593DC6" w:rsidRDefault="00D70E44" w:rsidP="00D70E44">
      <w:pPr>
        <w:pStyle w:val="ListParagraph"/>
        <w:snapToGrid w:val="0"/>
        <w:ind w:left="358" w:hanging="74"/>
        <w:jc w:val="center"/>
        <w:rPr>
          <w:rFonts w:ascii="Poppins" w:hAnsi="Poppins" w:cs="Poppins"/>
          <w:noProof/>
          <w:sz w:val="14"/>
          <w:szCs w:val="14"/>
          <w:lang w:val="lv-LV"/>
        </w:rPr>
      </w:pPr>
      <w:r w:rsidRPr="00593DC6">
        <w:rPr>
          <w:rFonts w:ascii="Poppins" w:hAnsi="Poppins" w:cs="Poppins"/>
          <w:b/>
          <w:bCs/>
          <w:noProof/>
          <w:sz w:val="14"/>
          <w:szCs w:val="14"/>
          <w:lang w:val="lv-LV"/>
        </w:rPr>
        <w:t xml:space="preserve">Grafiks Nr. </w:t>
      </w:r>
      <w:r w:rsidR="0035773F">
        <w:rPr>
          <w:rFonts w:ascii="Poppins" w:hAnsi="Poppins" w:cs="Poppins"/>
          <w:b/>
          <w:bCs/>
          <w:noProof/>
          <w:sz w:val="14"/>
          <w:szCs w:val="14"/>
          <w:lang w:val="lv-LV"/>
        </w:rPr>
        <w:t>3</w:t>
      </w:r>
      <w:r w:rsidRPr="00593DC6">
        <w:rPr>
          <w:rFonts w:ascii="Poppins" w:hAnsi="Poppins" w:cs="Poppins"/>
          <w:b/>
          <w:bCs/>
          <w:noProof/>
          <w:sz w:val="14"/>
          <w:szCs w:val="14"/>
          <w:lang w:val="lv-LV"/>
        </w:rPr>
        <w:t>. LTV1 vidēji mēnesī sasniegtā auditorija (‘000), izmaiņas procentos, salīdzinot ar iepriekšējo gadu.</w:t>
      </w:r>
      <w:r w:rsidRPr="00593DC6">
        <w:rPr>
          <w:rFonts w:ascii="Poppins" w:hAnsi="Poppins" w:cs="Poppins"/>
          <w:noProof/>
          <w:sz w:val="14"/>
          <w:szCs w:val="14"/>
          <w:lang w:val="lv-LV"/>
        </w:rPr>
        <w:t xml:space="preserve"> </w:t>
      </w:r>
    </w:p>
    <w:p w14:paraId="3D13AB35" w14:textId="77777777" w:rsidR="00D70E44" w:rsidRPr="00593DC6" w:rsidRDefault="00D70E44" w:rsidP="00D70E44">
      <w:pPr>
        <w:pStyle w:val="ListParagraph"/>
        <w:snapToGrid w:val="0"/>
        <w:ind w:left="358" w:hanging="74"/>
        <w:jc w:val="center"/>
        <w:rPr>
          <w:rFonts w:ascii="Poppins" w:hAnsi="Poppins" w:cs="Poppins"/>
          <w:noProof/>
          <w:sz w:val="14"/>
          <w:szCs w:val="14"/>
          <w:lang w:val="lv-LV"/>
        </w:rPr>
      </w:pPr>
      <w:r w:rsidRPr="00593DC6">
        <w:rPr>
          <w:rFonts w:ascii="Poppins" w:hAnsi="Poppins" w:cs="Poppins"/>
          <w:noProof/>
          <w:sz w:val="14"/>
          <w:szCs w:val="14"/>
          <w:lang w:val="lv-LV"/>
        </w:rPr>
        <w:t xml:space="preserve">Datu avots: Kantar, Instar analytics, Reach (‘000), 4+, 15 min.consecutive. </w:t>
      </w:r>
      <w:r w:rsidRPr="00593DC6">
        <w:rPr>
          <w:rFonts w:ascii="Poppins" w:hAnsi="Poppins" w:cs="Poppins"/>
          <w:sz w:val="14"/>
          <w:szCs w:val="14"/>
          <w:lang w:val="lv-LV"/>
        </w:rPr>
        <w:t>*</w:t>
      </w:r>
      <w:r w:rsidRPr="00593DC6">
        <w:rPr>
          <w:rFonts w:ascii="Poppins" w:hAnsi="Poppins" w:cs="Poppins"/>
          <w:noProof/>
          <w:sz w:val="14"/>
          <w:szCs w:val="14"/>
          <w:lang w:val="lv-LV"/>
        </w:rPr>
        <w:t>Dati par 2023. gada janvāri – novembri.</w:t>
      </w:r>
    </w:p>
    <w:p w14:paraId="67224C16" w14:textId="369BF4E2" w:rsidR="00D70E44" w:rsidRPr="00593DC6" w:rsidRDefault="00D70E44" w:rsidP="00D70E44">
      <w:pPr>
        <w:pStyle w:val="ListParagraph"/>
        <w:snapToGrid w:val="0"/>
        <w:ind w:left="0" w:firstLine="0"/>
        <w:jc w:val="center"/>
        <w:rPr>
          <w:rFonts w:ascii="Poppins" w:hAnsi="Poppins" w:cs="Poppins"/>
          <w:noProof/>
          <w:sz w:val="14"/>
          <w:szCs w:val="14"/>
        </w:rPr>
      </w:pPr>
    </w:p>
    <w:p w14:paraId="6E2B9B1B" w14:textId="2BB00B16" w:rsidR="004B49E6" w:rsidRPr="00593DC6" w:rsidRDefault="00593DC6" w:rsidP="004B49E6">
      <w:pPr>
        <w:pStyle w:val="ListParagraph"/>
        <w:spacing w:after="120"/>
        <w:ind w:left="0" w:firstLine="0"/>
        <w:jc w:val="both"/>
        <w:rPr>
          <w:rFonts w:ascii="Poppins" w:hAnsi="Poppins" w:cs="Poppins"/>
          <w:szCs w:val="22"/>
          <w:lang w:val="lv-LV"/>
        </w:rPr>
      </w:pPr>
      <w:r w:rsidRPr="00593DC6">
        <w:rPr>
          <w:rFonts w:ascii="Poppins" w:hAnsi="Poppins" w:cs="Poppins"/>
          <w:szCs w:val="22"/>
          <w:lang w:val="lv-LV"/>
        </w:rPr>
        <w:t xml:space="preserve">Atliktās skatīšanās pieauguma temps </w:t>
      </w:r>
      <w:r w:rsidR="00953434">
        <w:rPr>
          <w:rFonts w:ascii="Poppins" w:hAnsi="Poppins" w:cs="Poppins"/>
          <w:szCs w:val="22"/>
          <w:lang w:val="lv-LV"/>
        </w:rPr>
        <w:t xml:space="preserve">gan </w:t>
      </w:r>
      <w:r w:rsidR="009303B1">
        <w:rPr>
          <w:rFonts w:ascii="Poppins" w:hAnsi="Poppins" w:cs="Poppins"/>
          <w:szCs w:val="22"/>
          <w:lang w:val="lv-LV"/>
        </w:rPr>
        <w:t xml:space="preserve">nav bijis </w:t>
      </w:r>
      <w:r w:rsidRPr="00593DC6">
        <w:rPr>
          <w:rFonts w:ascii="Poppins" w:hAnsi="Poppins" w:cs="Poppins"/>
          <w:szCs w:val="22"/>
          <w:lang w:val="lv-LV"/>
        </w:rPr>
        <w:t>pietiekams, lai pilnībā kompensētu lineārās skatīšanās kritumu, tādēļ LTV1 vidējā konsolidētā mēneša auditorija 2023.gad</w:t>
      </w:r>
      <w:r w:rsidR="00953434">
        <w:rPr>
          <w:rFonts w:ascii="Poppins" w:hAnsi="Poppins" w:cs="Poppins"/>
          <w:szCs w:val="22"/>
          <w:lang w:val="lv-LV"/>
        </w:rPr>
        <w:t>a vienpadsmit mēnešos</w:t>
      </w:r>
      <w:r w:rsidRPr="00593DC6">
        <w:rPr>
          <w:rFonts w:ascii="Poppins" w:hAnsi="Poppins" w:cs="Poppins"/>
          <w:szCs w:val="22"/>
          <w:lang w:val="lv-LV"/>
        </w:rPr>
        <w:t xml:space="preserve"> ir samazinājusies par 3,7%, </w:t>
      </w:r>
      <w:r w:rsidR="00655991">
        <w:rPr>
          <w:rFonts w:ascii="Poppins" w:hAnsi="Poppins" w:cs="Poppins"/>
          <w:szCs w:val="22"/>
          <w:lang w:val="lv-LV"/>
        </w:rPr>
        <w:t xml:space="preserve">vidēji mēnesī sasniedzot 742,24 tūkstošus skatītāju, </w:t>
      </w:r>
      <w:r w:rsidRPr="00593DC6">
        <w:rPr>
          <w:rFonts w:ascii="Poppins" w:hAnsi="Poppins" w:cs="Poppins"/>
          <w:szCs w:val="22"/>
          <w:lang w:val="lv-LV"/>
        </w:rPr>
        <w:t>bet LTV7 – par 6,7%</w:t>
      </w:r>
      <w:r w:rsidR="00655991">
        <w:rPr>
          <w:rFonts w:ascii="Poppins" w:hAnsi="Poppins" w:cs="Poppins"/>
          <w:szCs w:val="22"/>
          <w:lang w:val="lv-LV"/>
        </w:rPr>
        <w:t xml:space="preserve">, vidēji mēnesī sasniedzot 569,28 tūkstošu auditoriju. </w:t>
      </w:r>
    </w:p>
    <w:p w14:paraId="587ECEDA" w14:textId="72E29C58" w:rsidR="00D70E44" w:rsidRDefault="004B49E6" w:rsidP="00675DC5">
      <w:pPr>
        <w:spacing w:after="120"/>
        <w:jc w:val="both"/>
        <w:rPr>
          <w:rFonts w:ascii="Poppins" w:hAnsi="Poppins" w:cs="Poppins"/>
          <w:b/>
          <w:bCs/>
          <w:highlight w:val="yellow"/>
        </w:rPr>
      </w:pPr>
      <w:r>
        <w:rPr>
          <w:noProof/>
          <w14:ligatures w14:val="standardContextual"/>
        </w:rPr>
        <w:drawing>
          <wp:inline distT="0" distB="0" distL="0" distR="0" wp14:anchorId="405C9300" wp14:editId="275B413E">
            <wp:extent cx="5274310" cy="2469515"/>
            <wp:effectExtent l="0" t="0" r="2540" b="6985"/>
            <wp:docPr id="5976906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90691"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274310" cy="2469515"/>
                    </a:xfrm>
                    <a:prstGeom prst="rect">
                      <a:avLst/>
                    </a:prstGeom>
                  </pic:spPr>
                </pic:pic>
              </a:graphicData>
            </a:graphic>
          </wp:inline>
        </w:drawing>
      </w:r>
    </w:p>
    <w:p w14:paraId="0D7E84CF" w14:textId="109E5432" w:rsidR="00D70E44" w:rsidRPr="00D70E44" w:rsidRDefault="00D70E44" w:rsidP="00D70E44">
      <w:pPr>
        <w:pStyle w:val="ListParagraph"/>
        <w:snapToGrid w:val="0"/>
        <w:ind w:left="358" w:hanging="74"/>
        <w:jc w:val="center"/>
        <w:rPr>
          <w:rFonts w:ascii="Poppins" w:hAnsi="Poppins" w:cs="Poppins"/>
          <w:noProof/>
          <w:sz w:val="14"/>
          <w:szCs w:val="14"/>
          <w:lang w:val="lv-LV"/>
        </w:rPr>
      </w:pPr>
      <w:r w:rsidRPr="00D70E44">
        <w:rPr>
          <w:rFonts w:ascii="Poppins" w:hAnsi="Poppins" w:cs="Poppins"/>
          <w:b/>
          <w:bCs/>
          <w:noProof/>
          <w:sz w:val="14"/>
          <w:szCs w:val="14"/>
          <w:lang w:val="lv-LV"/>
        </w:rPr>
        <w:t xml:space="preserve">Grafiks Nr. </w:t>
      </w:r>
      <w:r w:rsidR="0035773F">
        <w:rPr>
          <w:rFonts w:ascii="Poppins" w:hAnsi="Poppins" w:cs="Poppins"/>
          <w:b/>
          <w:bCs/>
          <w:noProof/>
          <w:sz w:val="14"/>
          <w:szCs w:val="14"/>
          <w:lang w:val="lv-LV"/>
        </w:rPr>
        <w:t>4</w:t>
      </w:r>
      <w:r w:rsidRPr="00D70E44">
        <w:rPr>
          <w:rFonts w:ascii="Poppins" w:hAnsi="Poppins" w:cs="Poppins"/>
          <w:b/>
          <w:bCs/>
          <w:noProof/>
          <w:sz w:val="14"/>
          <w:szCs w:val="14"/>
          <w:lang w:val="lv-LV"/>
        </w:rPr>
        <w:t>. LTV</w:t>
      </w:r>
      <w:r w:rsidR="00675DC5">
        <w:rPr>
          <w:rFonts w:ascii="Poppins" w:hAnsi="Poppins" w:cs="Poppins"/>
          <w:b/>
          <w:bCs/>
          <w:noProof/>
          <w:sz w:val="14"/>
          <w:szCs w:val="14"/>
          <w:lang w:val="lv-LV"/>
        </w:rPr>
        <w:t>7</w:t>
      </w:r>
      <w:r w:rsidRPr="00D70E44">
        <w:rPr>
          <w:rFonts w:ascii="Poppins" w:hAnsi="Poppins" w:cs="Poppins"/>
          <w:b/>
          <w:bCs/>
          <w:noProof/>
          <w:sz w:val="14"/>
          <w:szCs w:val="14"/>
          <w:lang w:val="lv-LV"/>
        </w:rPr>
        <w:t xml:space="preserve"> vidēji mēnesī sasniegtā auditorija (‘000), izmaiņas procentos, salīdzinot ar iepriekšējo gadu.</w:t>
      </w:r>
      <w:r w:rsidRPr="00D70E44">
        <w:rPr>
          <w:rFonts w:ascii="Poppins" w:hAnsi="Poppins" w:cs="Poppins"/>
          <w:noProof/>
          <w:sz w:val="14"/>
          <w:szCs w:val="14"/>
          <w:lang w:val="lv-LV"/>
        </w:rPr>
        <w:t xml:space="preserve"> </w:t>
      </w:r>
    </w:p>
    <w:p w14:paraId="49B9A76E" w14:textId="77777777" w:rsidR="00D70E44" w:rsidRPr="00D70E44" w:rsidRDefault="00D70E44" w:rsidP="00D70E44">
      <w:pPr>
        <w:pStyle w:val="ListParagraph"/>
        <w:snapToGrid w:val="0"/>
        <w:ind w:left="358" w:hanging="74"/>
        <w:jc w:val="center"/>
        <w:rPr>
          <w:rFonts w:ascii="Poppins" w:hAnsi="Poppins" w:cs="Poppins"/>
          <w:noProof/>
          <w:sz w:val="14"/>
          <w:szCs w:val="14"/>
          <w:lang w:val="lv-LV"/>
        </w:rPr>
      </w:pPr>
      <w:r w:rsidRPr="00D70E44">
        <w:rPr>
          <w:rFonts w:ascii="Poppins" w:hAnsi="Poppins" w:cs="Poppins"/>
          <w:noProof/>
          <w:sz w:val="14"/>
          <w:szCs w:val="14"/>
          <w:lang w:val="lv-LV"/>
        </w:rPr>
        <w:t xml:space="preserve">Datu avots: Kantar, Instar analytics, Reach (‘000), 4+, 15 min.consecutive. </w:t>
      </w:r>
      <w:r w:rsidRPr="00D70E44">
        <w:rPr>
          <w:rFonts w:ascii="Poppins" w:hAnsi="Poppins" w:cs="Poppins"/>
          <w:sz w:val="14"/>
          <w:szCs w:val="14"/>
          <w:lang w:val="lv-LV"/>
        </w:rPr>
        <w:t>*</w:t>
      </w:r>
      <w:r w:rsidRPr="00D70E44">
        <w:rPr>
          <w:rFonts w:ascii="Poppins" w:hAnsi="Poppins" w:cs="Poppins"/>
          <w:noProof/>
          <w:sz w:val="14"/>
          <w:szCs w:val="14"/>
          <w:lang w:val="lv-LV"/>
        </w:rPr>
        <w:t>Dati par 2023. gada janvāri – novembri.</w:t>
      </w:r>
    </w:p>
    <w:p w14:paraId="07FCD98B" w14:textId="550FA5AF" w:rsidR="00D70E44" w:rsidRDefault="00D70E44" w:rsidP="009303B1">
      <w:pPr>
        <w:pStyle w:val="ListParagraph"/>
        <w:spacing w:after="120"/>
        <w:ind w:left="1843"/>
        <w:rPr>
          <w:rFonts w:ascii="Poppins" w:hAnsi="Poppins" w:cs="Poppins"/>
          <w:b/>
          <w:bCs/>
          <w:szCs w:val="22"/>
          <w:highlight w:val="yellow"/>
          <w:lang w:val="lv-LV"/>
        </w:rPr>
      </w:pPr>
    </w:p>
    <w:p w14:paraId="377EF991" w14:textId="06C10DCC" w:rsidR="009303B1" w:rsidRPr="00423156" w:rsidRDefault="009303B1" w:rsidP="00423156">
      <w:pPr>
        <w:snapToGrid w:val="0"/>
        <w:spacing w:after="120"/>
        <w:jc w:val="both"/>
        <w:rPr>
          <w:rFonts w:ascii="Poppins" w:hAnsi="Poppins" w:cs="Poppins"/>
        </w:rPr>
      </w:pPr>
      <w:r w:rsidRPr="00423156">
        <w:rPr>
          <w:rFonts w:ascii="Poppins" w:hAnsi="Poppins" w:cs="Poppins"/>
        </w:rPr>
        <w:t>2023.gadā LTV1 saturu vidēji mēnesī patērēja 41,6% Latvijas iedzīvotāju</w:t>
      </w:r>
      <w:r w:rsidR="00423156">
        <w:rPr>
          <w:rFonts w:ascii="Poppins" w:hAnsi="Poppins" w:cs="Poppins"/>
        </w:rPr>
        <w:t xml:space="preserve"> </w:t>
      </w:r>
      <w:r w:rsidRPr="00423156">
        <w:rPr>
          <w:rFonts w:ascii="Poppins" w:hAnsi="Poppins" w:cs="Poppins"/>
        </w:rPr>
        <w:t xml:space="preserve">vecumā virs 4 gadiem, bet LTV7 skatījās vidēji 31,9% Latvijas iedzīvotāju, kas vecāki par 4 gadiem. </w:t>
      </w:r>
    </w:p>
    <w:p w14:paraId="42B87376" w14:textId="3435E7F1" w:rsidR="00197D27" w:rsidRPr="00423156" w:rsidRDefault="006C76C5" w:rsidP="00423156">
      <w:pPr>
        <w:snapToGrid w:val="0"/>
        <w:spacing w:after="120" w:line="240" w:lineRule="auto"/>
        <w:jc w:val="both"/>
        <w:rPr>
          <w:rFonts w:ascii="Poppins" w:hAnsi="Poppins" w:cs="Poppins"/>
        </w:rPr>
      </w:pPr>
      <w:r w:rsidRPr="00423156">
        <w:rPr>
          <w:rFonts w:ascii="Poppins" w:hAnsi="Poppins" w:cs="Poppins"/>
        </w:rPr>
        <w:t xml:space="preserve">Neraugoties uz negatīvu televīzijas auditorijas dinamiku, LTV1 arī 2023. gadā ir izdevies saglabāt līderpozīcijas tirgū (skatīšanās laika daļa procentos) – 2023. gada pirmajos deviņos mēnešos LTV1 skatīšanās laika daļa sasniedza 11,2%, apsteidzot tuvāko sekotāju TV3, kura saturam televīzijas auditorija veltīja 10,3% no skatīšanās laika. Sīva konkurence par skatītāju uzmanības piesaisti saglabājās starp LTV7 (skatīšanās laika daļa: 3,8%) un TV3 Life kanālu (skatīšanās laika daļa: 3,7%). </w:t>
      </w:r>
    </w:p>
    <w:p w14:paraId="066F2373" w14:textId="39323E2D" w:rsidR="00630416" w:rsidRDefault="00197D27" w:rsidP="006C76C5">
      <w:pPr>
        <w:pStyle w:val="ListParagraph"/>
        <w:spacing w:after="120"/>
        <w:ind w:left="360"/>
        <w:jc w:val="both"/>
        <w:rPr>
          <w:rFonts w:ascii="Poppins" w:hAnsi="Poppins" w:cs="Poppins"/>
          <w:b/>
          <w:bCs/>
          <w:szCs w:val="22"/>
          <w:lang w:val="lv-LV"/>
        </w:rPr>
      </w:pPr>
      <w:r>
        <w:rPr>
          <w:rFonts w:ascii="Poppins" w:hAnsi="Poppins" w:cs="Poppins"/>
          <w:szCs w:val="22"/>
          <w:lang w:val="lv-LV"/>
        </w:rPr>
        <w:tab/>
      </w:r>
      <w:r w:rsidR="006C76C5">
        <w:rPr>
          <w:noProof/>
          <w14:ligatures w14:val="standardContextual"/>
        </w:rPr>
        <w:drawing>
          <wp:inline distT="0" distB="0" distL="0" distR="0" wp14:anchorId="2D5B32E5" wp14:editId="45E56E27">
            <wp:extent cx="5274310" cy="2129155"/>
            <wp:effectExtent l="0" t="0" r="2540" b="4445"/>
            <wp:docPr id="13683370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37043"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274310" cy="2129155"/>
                    </a:xfrm>
                    <a:prstGeom prst="rect">
                      <a:avLst/>
                    </a:prstGeom>
                  </pic:spPr>
                </pic:pic>
              </a:graphicData>
            </a:graphic>
          </wp:inline>
        </w:drawing>
      </w:r>
    </w:p>
    <w:p w14:paraId="5E37665D" w14:textId="6BB5B269" w:rsidR="0038528B" w:rsidRPr="00D70E44" w:rsidRDefault="0038528B" w:rsidP="0038528B">
      <w:pPr>
        <w:pStyle w:val="ListParagraph"/>
        <w:snapToGrid w:val="0"/>
        <w:ind w:left="358" w:hanging="74"/>
        <w:jc w:val="center"/>
        <w:rPr>
          <w:rFonts w:ascii="Poppins" w:hAnsi="Poppins" w:cs="Poppins"/>
          <w:noProof/>
          <w:sz w:val="14"/>
          <w:szCs w:val="14"/>
          <w:lang w:val="lv-LV"/>
        </w:rPr>
      </w:pPr>
      <w:r w:rsidRPr="00D70E44">
        <w:rPr>
          <w:rFonts w:ascii="Poppins" w:hAnsi="Poppins" w:cs="Poppins"/>
          <w:b/>
          <w:bCs/>
          <w:noProof/>
          <w:sz w:val="14"/>
          <w:szCs w:val="14"/>
          <w:lang w:val="lv-LV"/>
        </w:rPr>
        <w:t xml:space="preserve">Grafiks Nr. </w:t>
      </w:r>
      <w:r>
        <w:rPr>
          <w:rFonts w:ascii="Poppins" w:hAnsi="Poppins" w:cs="Poppins"/>
          <w:b/>
          <w:bCs/>
          <w:noProof/>
          <w:sz w:val="14"/>
          <w:szCs w:val="14"/>
          <w:lang w:val="lv-LV"/>
        </w:rPr>
        <w:t>5</w:t>
      </w:r>
      <w:r w:rsidRPr="00D70E44">
        <w:rPr>
          <w:rFonts w:ascii="Poppins" w:hAnsi="Poppins" w:cs="Poppins"/>
          <w:b/>
          <w:bCs/>
          <w:noProof/>
          <w:sz w:val="14"/>
          <w:szCs w:val="14"/>
          <w:lang w:val="lv-LV"/>
        </w:rPr>
        <w:t xml:space="preserve">. </w:t>
      </w:r>
      <w:r w:rsidRPr="0057328A">
        <w:rPr>
          <w:rFonts w:ascii="Poppins" w:eastAsia="Arial" w:hAnsi="Poppins" w:cs="Poppins"/>
          <w:b/>
          <w:noProof/>
          <w:sz w:val="14"/>
          <w:szCs w:val="14"/>
          <w:lang w:val="lv-LV"/>
        </w:rPr>
        <w:t>Lielāko televīzijas kanālu skati</w:t>
      </w:r>
      <w:r w:rsidRPr="0057328A">
        <w:rPr>
          <w:rFonts w:ascii="Times New Roman" w:eastAsia="Arial" w:hAnsi="Times New Roman"/>
          <w:b/>
          <w:noProof/>
          <w:sz w:val="14"/>
          <w:szCs w:val="14"/>
          <w:lang w:val="lv-LV"/>
        </w:rPr>
        <w:t>̄</w:t>
      </w:r>
      <w:r w:rsidRPr="0057328A">
        <w:rPr>
          <w:rFonts w:ascii="Poppins" w:eastAsia="Arial" w:hAnsi="Poppins" w:cs="Poppins"/>
          <w:b/>
          <w:noProof/>
          <w:sz w:val="14"/>
          <w:szCs w:val="14"/>
          <w:lang w:val="lv-LV"/>
        </w:rPr>
        <w:t>s</w:t>
      </w:r>
      <w:r w:rsidRPr="0057328A">
        <w:rPr>
          <w:rFonts w:ascii="Times New Roman" w:eastAsia="Arial" w:hAnsi="Times New Roman"/>
          <w:b/>
          <w:noProof/>
          <w:sz w:val="14"/>
          <w:szCs w:val="14"/>
          <w:lang w:val="lv-LV"/>
        </w:rPr>
        <w:t>̌</w:t>
      </w:r>
      <w:r w:rsidRPr="0057328A">
        <w:rPr>
          <w:rFonts w:ascii="Poppins" w:eastAsia="Arial" w:hAnsi="Poppins" w:cs="Poppins"/>
          <w:b/>
          <w:noProof/>
          <w:sz w:val="14"/>
          <w:szCs w:val="14"/>
          <w:lang w:val="lv-LV"/>
        </w:rPr>
        <w:t>ana</w:t>
      </w:r>
      <w:r w:rsidRPr="0057328A">
        <w:rPr>
          <w:rFonts w:ascii="Times New Roman" w:eastAsia="Arial" w:hAnsi="Times New Roman"/>
          <w:b/>
          <w:noProof/>
          <w:sz w:val="14"/>
          <w:szCs w:val="14"/>
          <w:lang w:val="lv-LV"/>
        </w:rPr>
        <w:t>̄</w:t>
      </w:r>
      <w:r w:rsidRPr="0057328A">
        <w:rPr>
          <w:rFonts w:ascii="Poppins" w:eastAsia="Arial" w:hAnsi="Poppins" w:cs="Poppins"/>
          <w:b/>
          <w:noProof/>
          <w:sz w:val="14"/>
          <w:szCs w:val="14"/>
          <w:lang w:val="lv-LV"/>
        </w:rPr>
        <w:t>s laika dal</w:t>
      </w:r>
      <w:r w:rsidRPr="0057328A">
        <w:rPr>
          <w:rFonts w:ascii="Times New Roman" w:eastAsia="Arial" w:hAnsi="Times New Roman"/>
          <w:b/>
          <w:noProof/>
          <w:sz w:val="14"/>
          <w:szCs w:val="14"/>
          <w:lang w:val="lv-LV"/>
        </w:rPr>
        <w:t>̧</w:t>
      </w:r>
      <w:r w:rsidRPr="0057328A">
        <w:rPr>
          <w:rFonts w:ascii="Poppins" w:eastAsia="Arial" w:hAnsi="Poppins" w:cs="Poppins"/>
          <w:b/>
          <w:noProof/>
          <w:sz w:val="14"/>
          <w:szCs w:val="14"/>
          <w:lang w:val="lv-LV"/>
        </w:rPr>
        <w:t>as procentos</w:t>
      </w:r>
      <w:r w:rsidRPr="00D70E44">
        <w:rPr>
          <w:rFonts w:ascii="Poppins" w:hAnsi="Poppins" w:cs="Poppins"/>
          <w:b/>
          <w:bCs/>
          <w:noProof/>
          <w:sz w:val="14"/>
          <w:szCs w:val="14"/>
          <w:lang w:val="lv-LV"/>
        </w:rPr>
        <w:t>.</w:t>
      </w:r>
    </w:p>
    <w:p w14:paraId="0E5EDA8D" w14:textId="0ECD9D6A" w:rsidR="0038528B" w:rsidRDefault="0038528B" w:rsidP="0038528B">
      <w:pPr>
        <w:pStyle w:val="ListParagraph"/>
        <w:spacing w:after="120"/>
        <w:ind w:left="360"/>
        <w:jc w:val="center"/>
        <w:rPr>
          <w:rFonts w:ascii="Poppins" w:hAnsi="Poppins" w:cs="Poppins"/>
          <w:noProof/>
          <w:sz w:val="14"/>
          <w:szCs w:val="14"/>
          <w:lang w:val="lv-LV"/>
        </w:rPr>
      </w:pPr>
      <w:r>
        <w:rPr>
          <w:rFonts w:ascii="Poppins" w:hAnsi="Poppins" w:cs="Poppins"/>
          <w:noProof/>
          <w:sz w:val="14"/>
          <w:szCs w:val="14"/>
          <w:lang w:val="lv-LV"/>
        </w:rPr>
        <w:tab/>
      </w:r>
      <w:r w:rsidRPr="00D70E44">
        <w:rPr>
          <w:rFonts w:ascii="Poppins" w:hAnsi="Poppins" w:cs="Poppins"/>
          <w:noProof/>
          <w:sz w:val="14"/>
          <w:szCs w:val="14"/>
          <w:lang w:val="lv-LV"/>
        </w:rPr>
        <w:t xml:space="preserve">Datu avots: Kantar, Instar analytics, </w:t>
      </w:r>
      <w:r>
        <w:rPr>
          <w:rFonts w:ascii="Poppins" w:hAnsi="Poppins" w:cs="Poppins"/>
          <w:noProof/>
          <w:sz w:val="14"/>
          <w:szCs w:val="14"/>
          <w:lang w:val="lv-LV"/>
        </w:rPr>
        <w:t>Share%</w:t>
      </w:r>
      <w:r w:rsidRPr="00D70E44">
        <w:rPr>
          <w:rFonts w:ascii="Poppins" w:hAnsi="Poppins" w:cs="Poppins"/>
          <w:noProof/>
          <w:sz w:val="14"/>
          <w:szCs w:val="14"/>
          <w:lang w:val="lv-LV"/>
        </w:rPr>
        <w:t xml:space="preserve">. </w:t>
      </w:r>
      <w:r w:rsidRPr="00D70E44">
        <w:rPr>
          <w:rFonts w:ascii="Poppins" w:hAnsi="Poppins" w:cs="Poppins"/>
          <w:sz w:val="14"/>
          <w:szCs w:val="14"/>
          <w:lang w:val="lv-LV"/>
        </w:rPr>
        <w:t>*</w:t>
      </w:r>
      <w:r w:rsidRPr="00D70E44">
        <w:rPr>
          <w:rFonts w:ascii="Poppins" w:hAnsi="Poppins" w:cs="Poppins"/>
          <w:noProof/>
          <w:sz w:val="14"/>
          <w:szCs w:val="14"/>
          <w:lang w:val="lv-LV"/>
        </w:rPr>
        <w:t>Dati par 2023. gada janvāri – novembri</w:t>
      </w:r>
      <w:r w:rsidR="00197D27">
        <w:rPr>
          <w:rFonts w:ascii="Poppins" w:hAnsi="Poppins" w:cs="Poppins"/>
          <w:noProof/>
          <w:sz w:val="14"/>
          <w:szCs w:val="14"/>
          <w:lang w:val="lv-LV"/>
        </w:rPr>
        <w:t>.</w:t>
      </w:r>
    </w:p>
    <w:p w14:paraId="14FB66E6" w14:textId="5C1E0F14" w:rsidR="00E262E0" w:rsidRPr="00075374" w:rsidRDefault="00E262E0" w:rsidP="00075374">
      <w:pPr>
        <w:pStyle w:val="Heading3"/>
      </w:pPr>
      <w:bookmarkStart w:id="27" w:name="_Toc154151854"/>
      <w:r w:rsidRPr="00075374">
        <w:t>T</w:t>
      </w:r>
      <w:r w:rsidR="001000A0" w:rsidRPr="00075374">
        <w:t xml:space="preserve">elevīzijas </w:t>
      </w:r>
      <w:r w:rsidRPr="00075374">
        <w:t>auditorijas sociāli demogrāfiskais profils</w:t>
      </w:r>
      <w:bookmarkEnd w:id="27"/>
      <w:r w:rsidR="00CB71F5" w:rsidRPr="00075374">
        <w:br/>
      </w:r>
    </w:p>
    <w:p w14:paraId="2832A5DE" w14:textId="0B18485D" w:rsidR="00E262E0" w:rsidRPr="00C86CC2" w:rsidRDefault="00E262E0" w:rsidP="00423156">
      <w:pPr>
        <w:pStyle w:val="ListParagraph"/>
        <w:snapToGrid w:val="0"/>
        <w:spacing w:after="120"/>
        <w:ind w:left="0" w:firstLine="0"/>
        <w:jc w:val="both"/>
        <w:rPr>
          <w:rFonts w:ascii="Poppins" w:hAnsi="Poppins" w:cs="Poppins"/>
          <w:noProof/>
          <w:szCs w:val="22"/>
          <w:lang w:val="lv-LV"/>
        </w:rPr>
      </w:pPr>
      <w:r w:rsidRPr="00C86CC2">
        <w:rPr>
          <w:rFonts w:ascii="Poppins" w:hAnsi="Poppins" w:cs="Poppins"/>
          <w:noProof/>
          <w:szCs w:val="22"/>
          <w:lang w:val="lv-LV"/>
        </w:rPr>
        <w:t>2023.</w:t>
      </w:r>
      <w:r w:rsidR="007B017A">
        <w:rPr>
          <w:rFonts w:ascii="Poppins" w:hAnsi="Poppins" w:cs="Poppins"/>
          <w:noProof/>
          <w:szCs w:val="22"/>
          <w:lang w:val="lv-LV"/>
        </w:rPr>
        <w:t> </w:t>
      </w:r>
      <w:r w:rsidRPr="00C86CC2">
        <w:rPr>
          <w:rFonts w:ascii="Poppins" w:hAnsi="Poppins" w:cs="Poppins"/>
          <w:noProof/>
          <w:szCs w:val="22"/>
          <w:lang w:val="lv-LV"/>
        </w:rPr>
        <w:t>gadā LTV saskārās</w:t>
      </w:r>
      <w:r w:rsidR="007B017A">
        <w:rPr>
          <w:rFonts w:ascii="Poppins" w:hAnsi="Poppins" w:cs="Poppins"/>
          <w:noProof/>
          <w:szCs w:val="22"/>
          <w:lang w:val="lv-LV"/>
        </w:rPr>
        <w:t xml:space="preserve"> </w:t>
      </w:r>
      <w:r w:rsidRPr="00C86CC2">
        <w:rPr>
          <w:rFonts w:ascii="Poppins" w:hAnsi="Poppins" w:cs="Poppins"/>
          <w:noProof/>
          <w:szCs w:val="22"/>
          <w:lang w:val="lv-LV"/>
        </w:rPr>
        <w:t>ar līdzīgiem izaicinājumiem</w:t>
      </w:r>
      <w:r w:rsidR="007B017A">
        <w:rPr>
          <w:rFonts w:ascii="Poppins" w:hAnsi="Poppins" w:cs="Poppins"/>
          <w:noProof/>
          <w:szCs w:val="22"/>
          <w:lang w:val="lv-LV"/>
        </w:rPr>
        <w:t xml:space="preserve"> </w:t>
      </w:r>
      <w:r w:rsidRPr="00C86CC2">
        <w:rPr>
          <w:rFonts w:ascii="Poppins" w:hAnsi="Poppins" w:cs="Poppins"/>
          <w:noProof/>
          <w:szCs w:val="22"/>
          <w:lang w:val="lv-LV"/>
        </w:rPr>
        <w:t xml:space="preserve">kā tirgus kopumā: auditorijas novecošanās, apgrūtināta mazākumtautību sasniedzamība, sieviešu pārsvars </w:t>
      </w:r>
      <w:r w:rsidR="007B017A">
        <w:rPr>
          <w:rFonts w:ascii="Poppins" w:hAnsi="Poppins" w:cs="Poppins"/>
          <w:noProof/>
          <w:szCs w:val="22"/>
          <w:lang w:val="lv-LV"/>
        </w:rPr>
        <w:t>televīzijas</w:t>
      </w:r>
      <w:r w:rsidRPr="00C86CC2">
        <w:rPr>
          <w:rFonts w:ascii="Poppins" w:hAnsi="Poppins" w:cs="Poppins"/>
          <w:noProof/>
          <w:szCs w:val="22"/>
          <w:lang w:val="lv-LV"/>
        </w:rPr>
        <w:t xml:space="preserve"> auditorijas struktūrā. </w:t>
      </w:r>
    </w:p>
    <w:p w14:paraId="3A11F08B" w14:textId="49F43001" w:rsidR="00E262E0" w:rsidRPr="00C86CC2" w:rsidRDefault="00E262E0" w:rsidP="00423156">
      <w:pPr>
        <w:pStyle w:val="ListParagraph"/>
        <w:snapToGrid w:val="0"/>
        <w:spacing w:after="120"/>
        <w:ind w:left="0" w:firstLine="0"/>
        <w:jc w:val="both"/>
        <w:rPr>
          <w:rFonts w:ascii="Poppins" w:hAnsi="Poppins" w:cs="Poppins"/>
          <w:szCs w:val="22"/>
          <w:lang w:val="lv-LV"/>
        </w:rPr>
      </w:pPr>
      <w:r w:rsidRPr="00C86CC2">
        <w:rPr>
          <w:rFonts w:ascii="Poppins" w:hAnsi="Poppins" w:cs="Poppins"/>
          <w:szCs w:val="22"/>
          <w:lang w:val="lv-LV"/>
        </w:rPr>
        <w:t>Salīdzin</w:t>
      </w:r>
      <w:r w:rsidR="007B017A">
        <w:rPr>
          <w:rFonts w:ascii="Poppins" w:hAnsi="Poppins" w:cs="Poppins"/>
          <w:szCs w:val="22"/>
          <w:lang w:val="lv-LV"/>
        </w:rPr>
        <w:t>ot</w:t>
      </w:r>
      <w:r w:rsidRPr="00C86CC2">
        <w:rPr>
          <w:rFonts w:ascii="Poppins" w:hAnsi="Poppins" w:cs="Poppins"/>
          <w:szCs w:val="22"/>
          <w:lang w:val="lv-LV"/>
        </w:rPr>
        <w:t xml:space="preserve"> ar 2022.</w:t>
      </w:r>
      <w:r w:rsidR="007B017A">
        <w:rPr>
          <w:rFonts w:ascii="Poppins" w:hAnsi="Poppins" w:cs="Poppins"/>
          <w:szCs w:val="22"/>
          <w:lang w:val="lv-LV"/>
        </w:rPr>
        <w:t> </w:t>
      </w:r>
      <w:r w:rsidRPr="00C86CC2">
        <w:rPr>
          <w:rFonts w:ascii="Poppins" w:hAnsi="Poppins" w:cs="Poppins"/>
          <w:szCs w:val="22"/>
          <w:lang w:val="lv-LV"/>
        </w:rPr>
        <w:t>gadu, LTV lineārās televīzijas kanālu auditorijas dzimuma un vecuma struktūra nav būtiski mainījusies.</w:t>
      </w:r>
      <w:r w:rsidR="007B017A">
        <w:rPr>
          <w:rFonts w:ascii="Poppins" w:hAnsi="Poppins" w:cs="Poppins"/>
          <w:szCs w:val="22"/>
          <w:lang w:val="lv-LV"/>
        </w:rPr>
        <w:t xml:space="preserve"> </w:t>
      </w:r>
      <w:r w:rsidRPr="00C86CC2">
        <w:rPr>
          <w:rFonts w:ascii="Poppins" w:hAnsi="Poppins" w:cs="Poppins"/>
          <w:szCs w:val="22"/>
          <w:lang w:val="lv-LV"/>
        </w:rPr>
        <w:t>Joprojām</w:t>
      </w:r>
      <w:r w:rsidR="007B017A">
        <w:rPr>
          <w:rFonts w:ascii="Poppins" w:hAnsi="Poppins" w:cs="Poppins"/>
          <w:szCs w:val="22"/>
          <w:lang w:val="lv-LV"/>
        </w:rPr>
        <w:t xml:space="preserve"> </w:t>
      </w:r>
      <w:r w:rsidRPr="00C86CC2">
        <w:rPr>
          <w:rFonts w:ascii="Poppins" w:hAnsi="Poppins" w:cs="Poppins"/>
          <w:szCs w:val="22"/>
          <w:lang w:val="lv-LV"/>
        </w:rPr>
        <w:t>abu kanālu auditorijas lielāko daļu veido iedzīvotāji vecumā virs 55 gadiem (LTV1</w:t>
      </w:r>
      <w:r w:rsidR="007B017A">
        <w:rPr>
          <w:rFonts w:ascii="Poppins" w:hAnsi="Poppins" w:cs="Poppins"/>
          <w:szCs w:val="22"/>
          <w:lang w:val="lv-LV"/>
        </w:rPr>
        <w:t xml:space="preserve"> – </w:t>
      </w:r>
      <w:r w:rsidRPr="00C86CC2">
        <w:rPr>
          <w:rFonts w:ascii="Poppins" w:hAnsi="Poppins" w:cs="Poppins"/>
          <w:szCs w:val="22"/>
          <w:lang w:val="lv-LV"/>
        </w:rPr>
        <w:t>78%</w:t>
      </w:r>
      <w:r w:rsidR="007B017A">
        <w:rPr>
          <w:rFonts w:ascii="Poppins" w:hAnsi="Poppins" w:cs="Poppins"/>
          <w:szCs w:val="22"/>
          <w:lang w:val="lv-LV"/>
        </w:rPr>
        <w:t xml:space="preserve">, </w:t>
      </w:r>
      <w:r w:rsidRPr="00C86CC2">
        <w:rPr>
          <w:rFonts w:ascii="Poppins" w:hAnsi="Poppins" w:cs="Poppins"/>
          <w:szCs w:val="22"/>
          <w:lang w:val="lv-LV"/>
        </w:rPr>
        <w:t>LTV7</w:t>
      </w:r>
      <w:r w:rsidR="007B017A">
        <w:rPr>
          <w:rFonts w:ascii="Poppins" w:hAnsi="Poppins" w:cs="Poppins"/>
          <w:szCs w:val="22"/>
          <w:lang w:val="lv-LV"/>
        </w:rPr>
        <w:t xml:space="preserve"> – </w:t>
      </w:r>
      <w:r w:rsidRPr="00C86CC2">
        <w:rPr>
          <w:rFonts w:ascii="Poppins" w:hAnsi="Poppins" w:cs="Poppins"/>
          <w:szCs w:val="22"/>
          <w:lang w:val="lv-LV"/>
        </w:rPr>
        <w:t xml:space="preserve">72%). </w:t>
      </w:r>
      <w:r w:rsidR="007B017A">
        <w:rPr>
          <w:rFonts w:ascii="Poppins" w:hAnsi="Poppins" w:cs="Poppins"/>
          <w:szCs w:val="22"/>
          <w:lang w:val="lv-LV"/>
        </w:rPr>
        <w:t xml:space="preserve">No </w:t>
      </w:r>
      <w:r w:rsidRPr="00C86CC2">
        <w:rPr>
          <w:rFonts w:ascii="Poppins" w:hAnsi="Poppins" w:cs="Poppins"/>
          <w:szCs w:val="22"/>
          <w:lang w:val="lv-LV"/>
        </w:rPr>
        <w:t>35</w:t>
      </w:r>
      <w:r w:rsidR="007B017A">
        <w:rPr>
          <w:rFonts w:ascii="Poppins" w:hAnsi="Poppins" w:cs="Poppins"/>
          <w:szCs w:val="22"/>
          <w:lang w:val="lv-LV"/>
        </w:rPr>
        <w:t xml:space="preserve"> līdz </w:t>
      </w:r>
      <w:r w:rsidRPr="00C86CC2">
        <w:rPr>
          <w:rFonts w:ascii="Poppins" w:hAnsi="Poppins" w:cs="Poppins"/>
          <w:szCs w:val="22"/>
          <w:lang w:val="lv-LV"/>
        </w:rPr>
        <w:t>54 gad</w:t>
      </w:r>
      <w:r w:rsidR="007B017A">
        <w:rPr>
          <w:rFonts w:ascii="Poppins" w:hAnsi="Poppins" w:cs="Poppins"/>
          <w:szCs w:val="22"/>
          <w:lang w:val="lv-LV"/>
        </w:rPr>
        <w:t>iem</w:t>
      </w:r>
      <w:r w:rsidRPr="00C86CC2">
        <w:rPr>
          <w:rFonts w:ascii="Poppins" w:hAnsi="Poppins" w:cs="Poppins"/>
          <w:szCs w:val="22"/>
          <w:lang w:val="lv-LV"/>
        </w:rPr>
        <w:t xml:space="preserve"> veco skatītāju īpatsvars auditorijā ir būtiski zemāks</w:t>
      </w:r>
      <w:r w:rsidR="007B017A">
        <w:rPr>
          <w:rFonts w:ascii="Poppins" w:hAnsi="Poppins" w:cs="Poppins"/>
          <w:szCs w:val="22"/>
          <w:lang w:val="lv-LV"/>
        </w:rPr>
        <w:t xml:space="preserve"> </w:t>
      </w:r>
      <w:r w:rsidRPr="00C86CC2">
        <w:rPr>
          <w:rFonts w:ascii="Poppins" w:hAnsi="Poppins" w:cs="Poppins"/>
          <w:szCs w:val="22"/>
          <w:lang w:val="lv-LV"/>
        </w:rPr>
        <w:t>(LTV1</w:t>
      </w:r>
      <w:r w:rsidR="007B017A">
        <w:rPr>
          <w:rFonts w:ascii="Poppins" w:hAnsi="Poppins" w:cs="Poppins"/>
          <w:szCs w:val="22"/>
          <w:lang w:val="lv-LV"/>
        </w:rPr>
        <w:t xml:space="preserve"> – </w:t>
      </w:r>
      <w:r w:rsidRPr="00C86CC2">
        <w:rPr>
          <w:rFonts w:ascii="Poppins" w:hAnsi="Poppins" w:cs="Poppins"/>
          <w:szCs w:val="22"/>
          <w:lang w:val="lv-LV"/>
        </w:rPr>
        <w:t>14%</w:t>
      </w:r>
      <w:r w:rsidR="007B017A">
        <w:rPr>
          <w:rFonts w:ascii="Poppins" w:hAnsi="Poppins" w:cs="Poppins"/>
          <w:szCs w:val="22"/>
          <w:lang w:val="lv-LV"/>
        </w:rPr>
        <w:t xml:space="preserve">, </w:t>
      </w:r>
      <w:r w:rsidRPr="00C86CC2">
        <w:rPr>
          <w:rFonts w:ascii="Poppins" w:hAnsi="Poppins" w:cs="Poppins"/>
          <w:szCs w:val="22"/>
          <w:lang w:val="lv-LV"/>
        </w:rPr>
        <w:t>LTV7</w:t>
      </w:r>
      <w:r w:rsidR="007B017A">
        <w:rPr>
          <w:rFonts w:ascii="Poppins" w:hAnsi="Poppins" w:cs="Poppins"/>
          <w:szCs w:val="22"/>
          <w:lang w:val="lv-LV"/>
        </w:rPr>
        <w:t xml:space="preserve"> – </w:t>
      </w:r>
      <w:r w:rsidRPr="00C86CC2">
        <w:rPr>
          <w:rFonts w:ascii="Poppins" w:hAnsi="Poppins" w:cs="Poppins"/>
          <w:szCs w:val="22"/>
          <w:lang w:val="lv-LV"/>
        </w:rPr>
        <w:t>19%), nekā vidēji tirgū (24%).</w:t>
      </w:r>
      <w:r w:rsidR="007B017A">
        <w:rPr>
          <w:rFonts w:ascii="Poppins" w:hAnsi="Poppins" w:cs="Poppins"/>
          <w:szCs w:val="22"/>
          <w:lang w:val="lv-LV"/>
        </w:rPr>
        <w:t xml:space="preserve"> </w:t>
      </w:r>
      <w:r w:rsidRPr="00C86CC2">
        <w:rPr>
          <w:rFonts w:ascii="Poppins" w:hAnsi="Poppins" w:cs="Poppins"/>
          <w:szCs w:val="22"/>
          <w:lang w:val="lv-LV"/>
        </w:rPr>
        <w:t xml:space="preserve">Šī auditorijas daļa pamatā tiek sasniegta digitālajā vidē – </w:t>
      </w:r>
      <w:r w:rsidRPr="00C45DB1">
        <w:rPr>
          <w:rFonts w:ascii="Poppins" w:hAnsi="Poppins" w:cs="Poppins"/>
          <w:szCs w:val="22"/>
          <w:lang w:val="lv-LV"/>
        </w:rPr>
        <w:t>42%</w:t>
      </w:r>
      <w:r w:rsidR="007B017A" w:rsidRPr="00C45DB1">
        <w:rPr>
          <w:rFonts w:ascii="Poppins" w:hAnsi="Poppins" w:cs="Poppins"/>
          <w:szCs w:val="22"/>
          <w:lang w:val="lv-LV"/>
        </w:rPr>
        <w:t xml:space="preserve"> no</w:t>
      </w:r>
      <w:r w:rsidRPr="00C45DB1">
        <w:rPr>
          <w:rFonts w:ascii="Poppins" w:hAnsi="Poppins" w:cs="Poppins"/>
          <w:szCs w:val="22"/>
          <w:lang w:val="lv-LV"/>
        </w:rPr>
        <w:t xml:space="preserve"> portāla </w:t>
      </w:r>
      <w:r w:rsidR="007B017A" w:rsidRPr="00C45DB1">
        <w:rPr>
          <w:rFonts w:ascii="Poppins" w:hAnsi="Poppins" w:cs="Poppins"/>
          <w:szCs w:val="22"/>
          <w:lang w:val="lv-LV"/>
        </w:rPr>
        <w:t xml:space="preserve">LSM </w:t>
      </w:r>
      <w:r w:rsidRPr="00C45DB1">
        <w:rPr>
          <w:rFonts w:ascii="Poppins" w:hAnsi="Poppins" w:cs="Poppins"/>
          <w:szCs w:val="22"/>
          <w:lang w:val="lv-LV"/>
        </w:rPr>
        <w:t>auditorijas ir vecumā no 35</w:t>
      </w:r>
      <w:r w:rsidR="007B017A" w:rsidRPr="00C45DB1">
        <w:rPr>
          <w:rFonts w:ascii="Poppins" w:hAnsi="Poppins" w:cs="Poppins"/>
          <w:szCs w:val="22"/>
          <w:lang w:val="lv-LV"/>
        </w:rPr>
        <w:t xml:space="preserve"> līdz </w:t>
      </w:r>
      <w:r w:rsidRPr="00C45DB1">
        <w:rPr>
          <w:rFonts w:ascii="Poppins" w:hAnsi="Poppins" w:cs="Poppins"/>
          <w:szCs w:val="22"/>
          <w:lang w:val="lv-LV"/>
        </w:rPr>
        <w:t>54 gadiem (skat.</w:t>
      </w:r>
      <w:r w:rsidR="007B017A" w:rsidRPr="00C45DB1">
        <w:rPr>
          <w:rFonts w:ascii="Poppins" w:hAnsi="Poppins" w:cs="Poppins"/>
          <w:szCs w:val="22"/>
          <w:lang w:val="lv-LV"/>
        </w:rPr>
        <w:t xml:space="preserve"> </w:t>
      </w:r>
      <w:r w:rsidRPr="00C45DB1">
        <w:rPr>
          <w:rFonts w:ascii="Poppins" w:hAnsi="Poppins" w:cs="Poppins"/>
          <w:szCs w:val="22"/>
          <w:lang w:val="lv-LV"/>
        </w:rPr>
        <w:t>grafiku Nr.</w:t>
      </w:r>
      <w:r w:rsidR="007B017A" w:rsidRPr="00C45DB1">
        <w:rPr>
          <w:rFonts w:ascii="Poppins" w:hAnsi="Poppins" w:cs="Poppins"/>
          <w:szCs w:val="22"/>
          <w:lang w:val="lv-LV"/>
        </w:rPr>
        <w:t xml:space="preserve"> </w:t>
      </w:r>
      <w:r w:rsidR="00C45DB1" w:rsidRPr="00C45DB1">
        <w:rPr>
          <w:rFonts w:ascii="Poppins" w:hAnsi="Poppins" w:cs="Poppins"/>
          <w:szCs w:val="22"/>
          <w:lang w:val="lv-LV"/>
        </w:rPr>
        <w:t>11</w:t>
      </w:r>
      <w:r w:rsidRPr="00C45DB1">
        <w:rPr>
          <w:rFonts w:ascii="Poppins" w:hAnsi="Poppins" w:cs="Poppins"/>
          <w:szCs w:val="22"/>
          <w:lang w:val="lv-LV"/>
        </w:rPr>
        <w:t xml:space="preserve">). </w:t>
      </w:r>
    </w:p>
    <w:p w14:paraId="5B1C2A2C" w14:textId="77777777" w:rsidR="00E262E0" w:rsidRPr="00C86CC2" w:rsidRDefault="00E262E0" w:rsidP="007B017A">
      <w:pPr>
        <w:pStyle w:val="ListParagraph"/>
        <w:spacing w:after="120"/>
        <w:ind w:left="0" w:firstLine="0"/>
        <w:rPr>
          <w:rFonts w:ascii="Poppins" w:hAnsi="Poppins" w:cs="Poppins"/>
          <w:szCs w:val="22"/>
          <w:lang w:val="lv-LV"/>
        </w:rPr>
      </w:pPr>
      <w:r w:rsidRPr="00C86CC2">
        <w:rPr>
          <w:rFonts w:ascii="Poppins" w:hAnsi="Poppins" w:cs="Poppins"/>
          <w:noProof/>
          <w:szCs w:val="22"/>
          <w:lang w:val="lv-LV"/>
        </w:rPr>
        <w:drawing>
          <wp:inline distT="0" distB="0" distL="0" distR="0" wp14:anchorId="50D6DD06" wp14:editId="5C416599">
            <wp:extent cx="5207000" cy="2375161"/>
            <wp:effectExtent l="0" t="0" r="0" b="6350"/>
            <wp:docPr id="1221866345" name="Graphic 1221866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645123"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217840" cy="2380106"/>
                    </a:xfrm>
                    <a:prstGeom prst="rect">
                      <a:avLst/>
                    </a:prstGeom>
                  </pic:spPr>
                </pic:pic>
              </a:graphicData>
            </a:graphic>
          </wp:inline>
        </w:drawing>
      </w:r>
    </w:p>
    <w:p w14:paraId="24B66F11" w14:textId="0DBF394B" w:rsidR="007B017A" w:rsidRDefault="00E262E0" w:rsidP="007B017A">
      <w:pPr>
        <w:pStyle w:val="ListParagraph"/>
        <w:snapToGrid w:val="0"/>
        <w:ind w:left="0" w:firstLine="0"/>
        <w:jc w:val="center"/>
        <w:rPr>
          <w:rFonts w:ascii="Poppins" w:eastAsia="Arial" w:hAnsi="Poppins" w:cs="Poppins"/>
          <w:b/>
          <w:noProof/>
          <w:sz w:val="14"/>
          <w:szCs w:val="14"/>
          <w:lang w:val="lv-LV"/>
        </w:rPr>
      </w:pPr>
      <w:r w:rsidRPr="007B017A">
        <w:rPr>
          <w:rFonts w:ascii="Poppins" w:hAnsi="Poppins" w:cs="Poppins"/>
          <w:b/>
          <w:bCs/>
          <w:noProof/>
          <w:sz w:val="14"/>
          <w:szCs w:val="14"/>
          <w:lang w:val="lv-LV"/>
        </w:rPr>
        <w:t>Grafiks Nr.</w:t>
      </w:r>
      <w:r w:rsidR="007B017A" w:rsidRPr="007B017A">
        <w:rPr>
          <w:rFonts w:ascii="Poppins" w:hAnsi="Poppins" w:cs="Poppins"/>
          <w:b/>
          <w:bCs/>
          <w:noProof/>
          <w:sz w:val="14"/>
          <w:szCs w:val="14"/>
          <w:lang w:val="lv-LV"/>
        </w:rPr>
        <w:t xml:space="preserve"> </w:t>
      </w:r>
      <w:r w:rsidR="00925859">
        <w:rPr>
          <w:rFonts w:ascii="Poppins" w:hAnsi="Poppins" w:cs="Poppins"/>
          <w:b/>
          <w:bCs/>
          <w:noProof/>
          <w:sz w:val="14"/>
          <w:szCs w:val="14"/>
          <w:lang w:val="lv-LV"/>
        </w:rPr>
        <w:t>6</w:t>
      </w:r>
      <w:r w:rsidRPr="007B017A">
        <w:rPr>
          <w:rFonts w:ascii="Poppins" w:hAnsi="Poppins" w:cs="Poppins"/>
          <w:b/>
          <w:bCs/>
          <w:noProof/>
          <w:sz w:val="14"/>
          <w:szCs w:val="14"/>
          <w:lang w:val="lv-LV"/>
        </w:rPr>
        <w:t xml:space="preserve">. </w:t>
      </w:r>
      <w:r w:rsidRPr="007B017A">
        <w:rPr>
          <w:rFonts w:ascii="Poppins" w:eastAsia="Arial" w:hAnsi="Poppins" w:cs="Poppins"/>
          <w:b/>
          <w:noProof/>
          <w:sz w:val="14"/>
          <w:szCs w:val="14"/>
          <w:lang w:val="lv-LV"/>
        </w:rPr>
        <w:t>T</w:t>
      </w:r>
      <w:r w:rsidR="00FB65DE">
        <w:rPr>
          <w:rFonts w:ascii="Poppins" w:eastAsia="Arial" w:hAnsi="Poppins" w:cs="Poppins"/>
          <w:b/>
          <w:noProof/>
          <w:sz w:val="14"/>
          <w:szCs w:val="14"/>
          <w:lang w:val="lv-LV"/>
        </w:rPr>
        <w:t>elevīzijas</w:t>
      </w:r>
      <w:r w:rsidRPr="007B017A">
        <w:rPr>
          <w:rFonts w:ascii="Poppins" w:eastAsia="Arial" w:hAnsi="Poppins" w:cs="Poppins"/>
          <w:b/>
          <w:noProof/>
          <w:sz w:val="14"/>
          <w:szCs w:val="14"/>
          <w:lang w:val="lv-LV"/>
        </w:rPr>
        <w:t xml:space="preserve"> auditorijas sadalījums pēc dzimuma. </w:t>
      </w:r>
    </w:p>
    <w:p w14:paraId="628ACD4C" w14:textId="6C3EF9E8" w:rsidR="00E262E0" w:rsidRPr="007B017A" w:rsidRDefault="00E262E0" w:rsidP="007B017A">
      <w:pPr>
        <w:pStyle w:val="ListParagraph"/>
        <w:snapToGrid w:val="0"/>
        <w:ind w:left="0" w:firstLine="0"/>
        <w:jc w:val="center"/>
        <w:rPr>
          <w:rFonts w:ascii="Poppins" w:hAnsi="Poppins" w:cs="Poppins"/>
          <w:noProof/>
          <w:sz w:val="14"/>
          <w:szCs w:val="14"/>
          <w:lang w:val="lv-LV"/>
        </w:rPr>
      </w:pPr>
      <w:r w:rsidRPr="00987116">
        <w:rPr>
          <w:rFonts w:ascii="Poppins" w:hAnsi="Poppins" w:cs="Poppins"/>
          <w:noProof/>
          <w:sz w:val="14"/>
          <w:szCs w:val="14"/>
          <w:lang w:val="lv-LV"/>
        </w:rPr>
        <w:t xml:space="preserve">Datu avots: Kantar, Instar analytics, </w:t>
      </w:r>
      <w:r w:rsidRPr="00987116">
        <w:rPr>
          <w:rFonts w:ascii="Poppins" w:hAnsi="Poppins" w:cs="Poppins"/>
          <w:i/>
          <w:iCs/>
          <w:noProof/>
          <w:sz w:val="14"/>
          <w:szCs w:val="14"/>
          <w:lang w:val="lv-LV"/>
        </w:rPr>
        <w:t>TgSat(%)</w:t>
      </w:r>
      <w:r w:rsidR="007B017A" w:rsidRPr="00987116">
        <w:rPr>
          <w:rFonts w:ascii="Poppins" w:hAnsi="Poppins" w:cs="Poppins"/>
          <w:i/>
          <w:iCs/>
          <w:noProof/>
          <w:sz w:val="14"/>
          <w:szCs w:val="14"/>
          <w:lang w:val="lv-LV"/>
        </w:rPr>
        <w:t xml:space="preserve">. </w:t>
      </w:r>
      <w:r w:rsidR="00365070" w:rsidRPr="00987116">
        <w:rPr>
          <w:rFonts w:ascii="Poppins" w:hAnsi="Poppins" w:cs="Poppins"/>
          <w:sz w:val="14"/>
          <w:szCs w:val="14"/>
          <w:lang w:val="lv-LV"/>
        </w:rPr>
        <w:t>*</w:t>
      </w:r>
      <w:r w:rsidRPr="00987116">
        <w:rPr>
          <w:rFonts w:ascii="Poppins" w:hAnsi="Poppins" w:cs="Poppins"/>
          <w:noProof/>
          <w:sz w:val="14"/>
          <w:szCs w:val="14"/>
          <w:lang w:val="lv-LV"/>
        </w:rPr>
        <w:t xml:space="preserve">Dati par 2023. gada </w:t>
      </w:r>
      <w:r w:rsidR="007B017A" w:rsidRPr="00987116">
        <w:rPr>
          <w:rFonts w:ascii="Poppins" w:hAnsi="Poppins" w:cs="Poppins"/>
          <w:noProof/>
          <w:sz w:val="14"/>
          <w:szCs w:val="14"/>
          <w:lang w:val="lv-LV"/>
        </w:rPr>
        <w:t>janvāri – septembri.</w:t>
      </w:r>
      <w:r w:rsidR="007B017A">
        <w:rPr>
          <w:rFonts w:ascii="Poppins" w:hAnsi="Poppins" w:cs="Poppins"/>
          <w:noProof/>
          <w:sz w:val="14"/>
          <w:szCs w:val="14"/>
          <w:lang w:val="lv-LV"/>
        </w:rPr>
        <w:t xml:space="preserve"> </w:t>
      </w:r>
    </w:p>
    <w:p w14:paraId="01F2CB5C" w14:textId="77777777" w:rsidR="00E262E0" w:rsidRPr="00C86CC2" w:rsidRDefault="00E262E0" w:rsidP="00FC433A">
      <w:pPr>
        <w:pStyle w:val="ListParagraph"/>
        <w:spacing w:after="120"/>
        <w:ind w:left="360"/>
        <w:rPr>
          <w:rFonts w:ascii="Poppins" w:hAnsi="Poppins" w:cs="Poppins"/>
          <w:szCs w:val="22"/>
          <w:lang w:val="lv-LV"/>
        </w:rPr>
      </w:pPr>
    </w:p>
    <w:p w14:paraId="5A70275E" w14:textId="77777777" w:rsidR="00E262E0" w:rsidRPr="00C86CC2" w:rsidRDefault="00E262E0" w:rsidP="007B017A">
      <w:pPr>
        <w:pStyle w:val="ListParagraph"/>
        <w:spacing w:after="120"/>
        <w:ind w:left="0" w:firstLine="0"/>
        <w:rPr>
          <w:rFonts w:ascii="Poppins" w:hAnsi="Poppins" w:cs="Poppins"/>
          <w:szCs w:val="22"/>
          <w:lang w:val="lv-LV"/>
        </w:rPr>
      </w:pPr>
      <w:r w:rsidRPr="00C86CC2">
        <w:rPr>
          <w:rFonts w:ascii="Poppins" w:hAnsi="Poppins" w:cs="Poppins"/>
          <w:noProof/>
          <w:szCs w:val="22"/>
          <w:lang w:val="lv-LV"/>
        </w:rPr>
        <w:drawing>
          <wp:inline distT="0" distB="0" distL="0" distR="0" wp14:anchorId="751B657D" wp14:editId="6FDE0800">
            <wp:extent cx="5276850" cy="2632577"/>
            <wp:effectExtent l="0" t="0" r="0" b="0"/>
            <wp:docPr id="2143447785" name="Graphic 2143447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031035"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5289677" cy="2638976"/>
                    </a:xfrm>
                    <a:prstGeom prst="rect">
                      <a:avLst/>
                    </a:prstGeom>
                  </pic:spPr>
                </pic:pic>
              </a:graphicData>
            </a:graphic>
          </wp:inline>
        </w:drawing>
      </w:r>
    </w:p>
    <w:p w14:paraId="4DAC203D" w14:textId="7E0A0F04" w:rsidR="007B017A" w:rsidRDefault="00E262E0" w:rsidP="007B017A">
      <w:pPr>
        <w:pStyle w:val="ListParagraph"/>
        <w:snapToGrid w:val="0"/>
        <w:ind w:left="0" w:firstLine="0"/>
        <w:jc w:val="center"/>
        <w:rPr>
          <w:rFonts w:ascii="Poppins" w:eastAsia="Arial" w:hAnsi="Poppins" w:cs="Poppins"/>
          <w:b/>
          <w:noProof/>
          <w:sz w:val="14"/>
          <w:szCs w:val="14"/>
          <w:lang w:val="lv-LV"/>
        </w:rPr>
      </w:pPr>
      <w:r w:rsidRPr="007B017A">
        <w:rPr>
          <w:rFonts w:ascii="Poppins" w:hAnsi="Poppins" w:cs="Poppins"/>
          <w:b/>
          <w:bCs/>
          <w:noProof/>
          <w:sz w:val="14"/>
          <w:szCs w:val="14"/>
          <w:lang w:val="lv-LV"/>
        </w:rPr>
        <w:t>Grafiks Nr.</w:t>
      </w:r>
      <w:r w:rsidR="00FB65DE">
        <w:rPr>
          <w:rFonts w:ascii="Poppins" w:hAnsi="Poppins" w:cs="Poppins"/>
          <w:b/>
          <w:bCs/>
          <w:noProof/>
          <w:sz w:val="14"/>
          <w:szCs w:val="14"/>
          <w:lang w:val="lv-LV"/>
        </w:rPr>
        <w:t xml:space="preserve"> </w:t>
      </w:r>
      <w:r w:rsidR="00925859">
        <w:rPr>
          <w:rFonts w:ascii="Poppins" w:hAnsi="Poppins" w:cs="Poppins"/>
          <w:b/>
          <w:bCs/>
          <w:noProof/>
          <w:sz w:val="14"/>
          <w:szCs w:val="14"/>
          <w:lang w:val="lv-LV"/>
        </w:rPr>
        <w:t>7</w:t>
      </w:r>
      <w:r w:rsidRPr="007B017A">
        <w:rPr>
          <w:rFonts w:ascii="Poppins" w:hAnsi="Poppins" w:cs="Poppins"/>
          <w:b/>
          <w:bCs/>
          <w:noProof/>
          <w:sz w:val="14"/>
          <w:szCs w:val="14"/>
          <w:lang w:val="lv-LV"/>
        </w:rPr>
        <w:t xml:space="preserve">. </w:t>
      </w:r>
      <w:r w:rsidRPr="007B017A">
        <w:rPr>
          <w:rFonts w:ascii="Poppins" w:eastAsia="Arial" w:hAnsi="Poppins" w:cs="Poppins"/>
          <w:b/>
          <w:noProof/>
          <w:sz w:val="14"/>
          <w:szCs w:val="14"/>
          <w:lang w:val="lv-LV"/>
        </w:rPr>
        <w:t>T</w:t>
      </w:r>
      <w:r w:rsidR="00FB65DE">
        <w:rPr>
          <w:rFonts w:ascii="Poppins" w:eastAsia="Arial" w:hAnsi="Poppins" w:cs="Poppins"/>
          <w:b/>
          <w:noProof/>
          <w:sz w:val="14"/>
          <w:szCs w:val="14"/>
          <w:lang w:val="lv-LV"/>
        </w:rPr>
        <w:t>elevīzijas</w:t>
      </w:r>
      <w:r w:rsidRPr="007B017A">
        <w:rPr>
          <w:rFonts w:ascii="Poppins" w:eastAsia="Arial" w:hAnsi="Poppins" w:cs="Poppins"/>
          <w:b/>
          <w:noProof/>
          <w:sz w:val="14"/>
          <w:szCs w:val="14"/>
          <w:lang w:val="lv-LV"/>
        </w:rPr>
        <w:t xml:space="preserve"> auditorijas sadalījums vecuma grupās. </w:t>
      </w:r>
    </w:p>
    <w:p w14:paraId="1BA31BAB" w14:textId="741888A4" w:rsidR="00E262E0" w:rsidRPr="007B017A" w:rsidRDefault="00E262E0" w:rsidP="007B017A">
      <w:pPr>
        <w:pStyle w:val="ListParagraph"/>
        <w:snapToGrid w:val="0"/>
        <w:ind w:left="0" w:firstLine="0"/>
        <w:jc w:val="center"/>
        <w:rPr>
          <w:rFonts w:ascii="Poppins" w:hAnsi="Poppins" w:cs="Poppins"/>
          <w:noProof/>
          <w:sz w:val="14"/>
          <w:szCs w:val="14"/>
          <w:lang w:val="lv-LV"/>
        </w:rPr>
      </w:pPr>
      <w:r w:rsidRPr="00987116">
        <w:rPr>
          <w:rFonts w:ascii="Poppins" w:hAnsi="Poppins" w:cs="Poppins"/>
          <w:noProof/>
          <w:sz w:val="14"/>
          <w:szCs w:val="14"/>
          <w:lang w:val="lv-LV"/>
        </w:rPr>
        <w:t xml:space="preserve">Datu avots: Kantar, Instar analytics, </w:t>
      </w:r>
      <w:r w:rsidRPr="00987116">
        <w:rPr>
          <w:rFonts w:ascii="Poppins" w:hAnsi="Poppins" w:cs="Poppins"/>
          <w:i/>
          <w:iCs/>
          <w:noProof/>
          <w:sz w:val="14"/>
          <w:szCs w:val="14"/>
          <w:lang w:val="lv-LV"/>
        </w:rPr>
        <w:t>TgSat(%)</w:t>
      </w:r>
      <w:r w:rsidR="007B017A" w:rsidRPr="00987116">
        <w:rPr>
          <w:rFonts w:ascii="Poppins" w:hAnsi="Poppins" w:cs="Poppins"/>
          <w:i/>
          <w:iCs/>
          <w:noProof/>
          <w:sz w:val="14"/>
          <w:szCs w:val="14"/>
          <w:lang w:val="lv-LV"/>
        </w:rPr>
        <w:t xml:space="preserve">. </w:t>
      </w:r>
      <w:r w:rsidR="00365070" w:rsidRPr="00987116">
        <w:rPr>
          <w:rFonts w:ascii="Poppins" w:hAnsi="Poppins" w:cs="Poppins"/>
          <w:sz w:val="14"/>
          <w:szCs w:val="14"/>
          <w:lang w:val="lv-LV"/>
        </w:rPr>
        <w:t>*</w:t>
      </w:r>
      <w:r w:rsidRPr="00987116">
        <w:rPr>
          <w:rFonts w:ascii="Poppins" w:hAnsi="Poppins" w:cs="Poppins"/>
          <w:noProof/>
          <w:sz w:val="14"/>
          <w:szCs w:val="14"/>
          <w:lang w:val="lv-LV"/>
        </w:rPr>
        <w:t xml:space="preserve">Dati par 2023. gada </w:t>
      </w:r>
      <w:r w:rsidR="007B017A" w:rsidRPr="00987116">
        <w:rPr>
          <w:rFonts w:ascii="Poppins" w:hAnsi="Poppins" w:cs="Poppins"/>
          <w:noProof/>
          <w:sz w:val="14"/>
          <w:szCs w:val="14"/>
          <w:lang w:val="lv-LV"/>
        </w:rPr>
        <w:t>janvāri – septembri.</w:t>
      </w:r>
    </w:p>
    <w:p w14:paraId="5B69236B" w14:textId="77777777" w:rsidR="00E262E0" w:rsidRPr="00C86CC2" w:rsidRDefault="00E262E0" w:rsidP="00FC433A">
      <w:pPr>
        <w:pStyle w:val="ListParagraph"/>
        <w:spacing w:after="120"/>
        <w:ind w:left="360"/>
        <w:rPr>
          <w:rFonts w:ascii="Poppins" w:hAnsi="Poppins" w:cs="Poppins"/>
          <w:szCs w:val="22"/>
          <w:lang w:val="lv-LV"/>
        </w:rPr>
      </w:pPr>
    </w:p>
    <w:p w14:paraId="6B80B7D4" w14:textId="4D202EA2" w:rsidR="00E262E0" w:rsidRPr="00C86CC2" w:rsidRDefault="00E262E0" w:rsidP="007B017A">
      <w:pPr>
        <w:pStyle w:val="ListParagraph"/>
        <w:spacing w:after="120"/>
        <w:ind w:left="0" w:firstLine="0"/>
        <w:jc w:val="both"/>
        <w:rPr>
          <w:rFonts w:ascii="Poppins" w:hAnsi="Poppins" w:cs="Poppins"/>
          <w:szCs w:val="22"/>
          <w:lang w:val="lv-LV"/>
        </w:rPr>
      </w:pPr>
      <w:r w:rsidRPr="00C86CC2">
        <w:rPr>
          <w:rFonts w:ascii="Poppins" w:hAnsi="Poppins" w:cs="Poppins"/>
          <w:szCs w:val="22"/>
          <w:lang w:val="lv-LV"/>
        </w:rPr>
        <w:t>2023.</w:t>
      </w:r>
      <w:r w:rsidR="007B017A">
        <w:rPr>
          <w:rFonts w:ascii="Poppins" w:hAnsi="Poppins" w:cs="Poppins"/>
          <w:szCs w:val="22"/>
          <w:lang w:val="lv-LV"/>
        </w:rPr>
        <w:t> </w:t>
      </w:r>
      <w:r w:rsidRPr="00C86CC2">
        <w:rPr>
          <w:rFonts w:ascii="Poppins" w:hAnsi="Poppins" w:cs="Poppins"/>
          <w:szCs w:val="22"/>
          <w:lang w:val="lv-LV"/>
        </w:rPr>
        <w:t xml:space="preserve">gadā </w:t>
      </w:r>
      <w:r w:rsidR="007B017A" w:rsidRPr="00C86CC2">
        <w:rPr>
          <w:rFonts w:ascii="Poppins" w:hAnsi="Poppins" w:cs="Poppins"/>
          <w:szCs w:val="22"/>
          <w:lang w:val="lv-LV"/>
        </w:rPr>
        <w:t xml:space="preserve">LTV1 auditorijas struktūrā </w:t>
      </w:r>
      <w:r w:rsidRPr="00C86CC2">
        <w:rPr>
          <w:rFonts w:ascii="Poppins" w:hAnsi="Poppins" w:cs="Poppins"/>
          <w:szCs w:val="22"/>
          <w:lang w:val="lv-LV"/>
        </w:rPr>
        <w:t>nedaudz palielinājies mazākumtautību īpatsvars. Mazākumtautības veido 10,8% no kanāla kopējās auditorijas</w:t>
      </w:r>
      <w:r w:rsidR="007B017A">
        <w:rPr>
          <w:rFonts w:ascii="Poppins" w:hAnsi="Poppins" w:cs="Poppins"/>
          <w:szCs w:val="22"/>
          <w:lang w:val="lv-LV"/>
        </w:rPr>
        <w:t xml:space="preserve"> (2022. gadā - </w:t>
      </w:r>
      <w:r w:rsidRPr="00C86CC2">
        <w:rPr>
          <w:rFonts w:ascii="Poppins" w:hAnsi="Poppins" w:cs="Poppins"/>
          <w:szCs w:val="22"/>
          <w:lang w:val="lv-LV"/>
        </w:rPr>
        <w:t>8,8%</w:t>
      </w:r>
      <w:r w:rsidR="007B017A">
        <w:rPr>
          <w:rFonts w:ascii="Poppins" w:hAnsi="Poppins" w:cs="Poppins"/>
          <w:szCs w:val="22"/>
          <w:lang w:val="lv-LV"/>
        </w:rPr>
        <w:t>)</w:t>
      </w:r>
      <w:r w:rsidRPr="00C86CC2">
        <w:rPr>
          <w:rFonts w:ascii="Poppins" w:hAnsi="Poppins" w:cs="Poppins"/>
          <w:szCs w:val="22"/>
          <w:lang w:val="lv-LV"/>
        </w:rPr>
        <w:t xml:space="preserve">. LTV7 auditorijā mazākumtautību īpatsvars ir augstāks – 15,7%, kas izskaidrojams ar RUS.LSM ziņu satura iekļaušanu kanāla programmā. Tomēr joprojām mazākumtautību īpatsvars abu kanālu auditorijās atpaliek no vidējā </w:t>
      </w:r>
      <w:r w:rsidR="007B017A">
        <w:rPr>
          <w:rFonts w:ascii="Poppins" w:hAnsi="Poppins" w:cs="Poppins"/>
          <w:szCs w:val="22"/>
          <w:lang w:val="lv-LV"/>
        </w:rPr>
        <w:t xml:space="preserve">tirgus </w:t>
      </w:r>
      <w:r w:rsidRPr="00C86CC2">
        <w:rPr>
          <w:rFonts w:ascii="Poppins" w:hAnsi="Poppins" w:cs="Poppins"/>
          <w:szCs w:val="22"/>
          <w:lang w:val="lv-LV"/>
        </w:rPr>
        <w:t xml:space="preserve">rādītāja - 21,1%. </w:t>
      </w:r>
    </w:p>
    <w:p w14:paraId="441938CD" w14:textId="77777777" w:rsidR="00E262E0" w:rsidRPr="00C86CC2" w:rsidRDefault="00E262E0" w:rsidP="00FC433A">
      <w:pPr>
        <w:pStyle w:val="ListParagraph"/>
        <w:spacing w:after="120"/>
        <w:ind w:left="360"/>
        <w:jc w:val="both"/>
        <w:rPr>
          <w:rFonts w:ascii="Poppins" w:hAnsi="Poppins" w:cs="Poppins"/>
          <w:szCs w:val="22"/>
          <w:lang w:val="lv-LV"/>
        </w:rPr>
      </w:pPr>
    </w:p>
    <w:p w14:paraId="16A4E2D2" w14:textId="77777777" w:rsidR="00E262E0" w:rsidRPr="00C86CC2" w:rsidRDefault="00E262E0" w:rsidP="007B017A">
      <w:pPr>
        <w:pStyle w:val="ListParagraph"/>
        <w:spacing w:after="120"/>
        <w:ind w:left="0" w:firstLine="0"/>
        <w:rPr>
          <w:rFonts w:ascii="Poppins" w:hAnsi="Poppins" w:cs="Poppins"/>
          <w:b/>
          <w:bCs/>
          <w:szCs w:val="22"/>
          <w:lang w:val="lv-LV"/>
        </w:rPr>
      </w:pPr>
      <w:r w:rsidRPr="00C86CC2">
        <w:rPr>
          <w:rFonts w:ascii="Poppins" w:hAnsi="Poppins" w:cs="Poppins"/>
          <w:noProof/>
          <w:szCs w:val="22"/>
          <w:lang w:val="lv-LV"/>
        </w:rPr>
        <w:drawing>
          <wp:inline distT="0" distB="0" distL="0" distR="0" wp14:anchorId="2F55F941" wp14:editId="399FB56A">
            <wp:extent cx="5295900" cy="2316782"/>
            <wp:effectExtent l="0" t="0" r="0" b="7620"/>
            <wp:docPr id="1711237702" name="Graphic 171123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68768"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5312134" cy="2323884"/>
                    </a:xfrm>
                    <a:prstGeom prst="rect">
                      <a:avLst/>
                    </a:prstGeom>
                  </pic:spPr>
                </pic:pic>
              </a:graphicData>
            </a:graphic>
          </wp:inline>
        </w:drawing>
      </w:r>
    </w:p>
    <w:p w14:paraId="34D1D32D" w14:textId="07246206" w:rsidR="007B017A" w:rsidRDefault="00E262E0" w:rsidP="007B017A">
      <w:pPr>
        <w:pStyle w:val="ListParagraph"/>
        <w:snapToGrid w:val="0"/>
        <w:ind w:left="0" w:firstLine="0"/>
        <w:jc w:val="center"/>
        <w:rPr>
          <w:rFonts w:ascii="Poppins" w:eastAsia="Arial" w:hAnsi="Poppins" w:cs="Poppins"/>
          <w:b/>
          <w:noProof/>
          <w:sz w:val="14"/>
          <w:szCs w:val="14"/>
          <w:lang w:val="lv-LV"/>
        </w:rPr>
      </w:pPr>
      <w:r w:rsidRPr="007B017A">
        <w:rPr>
          <w:rFonts w:ascii="Poppins" w:hAnsi="Poppins" w:cs="Poppins"/>
          <w:b/>
          <w:bCs/>
          <w:noProof/>
          <w:sz w:val="14"/>
          <w:szCs w:val="14"/>
          <w:lang w:val="lv-LV"/>
        </w:rPr>
        <w:t>Grafiks Nr.</w:t>
      </w:r>
      <w:r w:rsidR="007B017A" w:rsidRPr="007B017A">
        <w:rPr>
          <w:rFonts w:ascii="Poppins" w:hAnsi="Poppins" w:cs="Poppins"/>
          <w:b/>
          <w:bCs/>
          <w:noProof/>
          <w:sz w:val="14"/>
          <w:szCs w:val="14"/>
          <w:lang w:val="lv-LV"/>
        </w:rPr>
        <w:t xml:space="preserve"> </w:t>
      </w:r>
      <w:r w:rsidR="00925859">
        <w:rPr>
          <w:rFonts w:ascii="Poppins" w:hAnsi="Poppins" w:cs="Poppins"/>
          <w:b/>
          <w:bCs/>
          <w:noProof/>
          <w:sz w:val="14"/>
          <w:szCs w:val="14"/>
          <w:lang w:val="lv-LV"/>
        </w:rPr>
        <w:t>8</w:t>
      </w:r>
      <w:r w:rsidRPr="007B017A">
        <w:rPr>
          <w:rFonts w:ascii="Poppins" w:hAnsi="Poppins" w:cs="Poppins"/>
          <w:b/>
          <w:bCs/>
          <w:noProof/>
          <w:sz w:val="14"/>
          <w:szCs w:val="14"/>
          <w:lang w:val="lv-LV"/>
        </w:rPr>
        <w:t xml:space="preserve">. </w:t>
      </w:r>
      <w:r w:rsidR="00FB65DE">
        <w:rPr>
          <w:rFonts w:ascii="Poppins" w:eastAsia="Arial" w:hAnsi="Poppins" w:cs="Poppins"/>
          <w:b/>
          <w:noProof/>
          <w:sz w:val="14"/>
          <w:szCs w:val="14"/>
          <w:lang w:val="lv-LV"/>
        </w:rPr>
        <w:t>Televīzijas</w:t>
      </w:r>
      <w:r w:rsidRPr="007B017A">
        <w:rPr>
          <w:rFonts w:ascii="Poppins" w:eastAsia="Arial" w:hAnsi="Poppins" w:cs="Poppins"/>
          <w:b/>
          <w:noProof/>
          <w:sz w:val="14"/>
          <w:szCs w:val="14"/>
          <w:lang w:val="lv-LV"/>
        </w:rPr>
        <w:t xml:space="preserve"> auditorijas sadalījums pēc etniskās piederības. </w:t>
      </w:r>
    </w:p>
    <w:p w14:paraId="4E9E5DAB" w14:textId="44E72F90" w:rsidR="00E262E0" w:rsidRPr="007B017A" w:rsidRDefault="00E262E0" w:rsidP="007B017A">
      <w:pPr>
        <w:pStyle w:val="ListParagraph"/>
        <w:snapToGrid w:val="0"/>
        <w:ind w:left="0" w:firstLine="0"/>
        <w:jc w:val="center"/>
        <w:rPr>
          <w:rFonts w:ascii="Poppins" w:hAnsi="Poppins" w:cs="Poppins"/>
          <w:noProof/>
          <w:sz w:val="14"/>
          <w:szCs w:val="14"/>
          <w:lang w:val="lv-LV"/>
        </w:rPr>
      </w:pPr>
      <w:r w:rsidRPr="00987116">
        <w:rPr>
          <w:rFonts w:ascii="Poppins" w:hAnsi="Poppins" w:cs="Poppins"/>
          <w:noProof/>
          <w:sz w:val="14"/>
          <w:szCs w:val="14"/>
          <w:lang w:val="lv-LV"/>
        </w:rPr>
        <w:t xml:space="preserve">Datu avots: Kantar, Instar analytics, </w:t>
      </w:r>
      <w:r w:rsidRPr="00987116">
        <w:rPr>
          <w:rFonts w:ascii="Poppins" w:hAnsi="Poppins" w:cs="Poppins"/>
          <w:i/>
          <w:iCs/>
          <w:noProof/>
          <w:sz w:val="14"/>
          <w:szCs w:val="14"/>
          <w:lang w:val="lv-LV"/>
        </w:rPr>
        <w:t>TgSat(%)</w:t>
      </w:r>
      <w:r w:rsidR="007B017A" w:rsidRPr="00987116">
        <w:rPr>
          <w:rFonts w:ascii="Poppins" w:hAnsi="Poppins" w:cs="Poppins"/>
          <w:i/>
          <w:iCs/>
          <w:noProof/>
          <w:sz w:val="14"/>
          <w:szCs w:val="14"/>
          <w:lang w:val="lv-LV"/>
        </w:rPr>
        <w:t xml:space="preserve">. </w:t>
      </w:r>
      <w:r w:rsidR="00365070" w:rsidRPr="00987116">
        <w:rPr>
          <w:rFonts w:ascii="Poppins" w:hAnsi="Poppins" w:cs="Poppins"/>
          <w:sz w:val="14"/>
          <w:szCs w:val="14"/>
          <w:lang w:val="lv-LV"/>
        </w:rPr>
        <w:t>*</w:t>
      </w:r>
      <w:r w:rsidRPr="00987116">
        <w:rPr>
          <w:rFonts w:ascii="Poppins" w:hAnsi="Poppins" w:cs="Poppins"/>
          <w:noProof/>
          <w:sz w:val="14"/>
          <w:szCs w:val="14"/>
          <w:lang w:val="lv-LV"/>
        </w:rPr>
        <w:t xml:space="preserve">Dati par 2023. gada </w:t>
      </w:r>
      <w:r w:rsidR="007B017A" w:rsidRPr="00987116">
        <w:rPr>
          <w:rFonts w:ascii="Poppins" w:hAnsi="Poppins" w:cs="Poppins"/>
          <w:noProof/>
          <w:sz w:val="14"/>
          <w:szCs w:val="14"/>
          <w:lang w:val="lv-LV"/>
        </w:rPr>
        <w:t>janvāri – septembri.</w:t>
      </w:r>
    </w:p>
    <w:p w14:paraId="2C7C389F" w14:textId="77777777" w:rsidR="00E262E0" w:rsidRPr="00C86CC2" w:rsidRDefault="00E262E0" w:rsidP="00FC433A">
      <w:pPr>
        <w:pStyle w:val="ListParagraph"/>
        <w:spacing w:after="120"/>
        <w:ind w:left="360"/>
        <w:rPr>
          <w:rFonts w:ascii="Poppins" w:hAnsi="Poppins" w:cs="Poppins"/>
          <w:szCs w:val="22"/>
          <w:lang w:val="lv-LV"/>
        </w:rPr>
      </w:pPr>
    </w:p>
    <w:p w14:paraId="3494FAE3" w14:textId="06F2788A" w:rsidR="00E262E0" w:rsidRPr="00C86CC2" w:rsidRDefault="007B017A" w:rsidP="007B017A">
      <w:pPr>
        <w:pStyle w:val="ListParagraph"/>
        <w:spacing w:after="120"/>
        <w:ind w:left="0" w:firstLine="0"/>
        <w:jc w:val="both"/>
        <w:rPr>
          <w:rFonts w:ascii="Poppins" w:hAnsi="Poppins" w:cs="Poppins"/>
          <w:szCs w:val="22"/>
          <w:lang w:val="lv-LV"/>
        </w:rPr>
      </w:pPr>
      <w:r>
        <w:rPr>
          <w:rFonts w:ascii="Poppins" w:hAnsi="Poppins" w:cs="Poppins"/>
          <w:szCs w:val="22"/>
          <w:lang w:val="lv-LV"/>
        </w:rPr>
        <w:t>L</w:t>
      </w:r>
      <w:r w:rsidR="00E262E0" w:rsidRPr="00C86CC2">
        <w:rPr>
          <w:rFonts w:ascii="Poppins" w:hAnsi="Poppins" w:cs="Poppins"/>
          <w:szCs w:val="22"/>
          <w:lang w:val="lv-LV"/>
        </w:rPr>
        <w:t>ielāko LTV lineārās auditorijas daļu veido reģionu iedzīvotāji</w:t>
      </w:r>
      <w:r w:rsidR="00FB65DE">
        <w:rPr>
          <w:rFonts w:ascii="Poppins" w:hAnsi="Poppins" w:cs="Poppins"/>
          <w:szCs w:val="22"/>
          <w:lang w:val="lv-LV"/>
        </w:rPr>
        <w:t xml:space="preserve">, kuru </w:t>
      </w:r>
      <w:r w:rsidR="00E262E0" w:rsidRPr="00C86CC2">
        <w:rPr>
          <w:rFonts w:ascii="Poppins" w:hAnsi="Poppins" w:cs="Poppins"/>
          <w:szCs w:val="22"/>
          <w:lang w:val="lv-LV"/>
        </w:rPr>
        <w:t>īpatsvars LTV1 auditorijā 2023.</w:t>
      </w:r>
      <w:r w:rsidR="00FB65DE">
        <w:rPr>
          <w:rFonts w:ascii="Poppins" w:hAnsi="Poppins" w:cs="Poppins"/>
          <w:szCs w:val="22"/>
          <w:lang w:val="lv-LV"/>
        </w:rPr>
        <w:t> </w:t>
      </w:r>
      <w:r w:rsidR="00E262E0" w:rsidRPr="00C86CC2">
        <w:rPr>
          <w:rFonts w:ascii="Poppins" w:hAnsi="Poppins" w:cs="Poppins"/>
          <w:szCs w:val="22"/>
          <w:lang w:val="lv-LV"/>
        </w:rPr>
        <w:t>gadā sasniedza 80,2%, bet LTV7 auditorijā - 77,9%.</w:t>
      </w:r>
    </w:p>
    <w:p w14:paraId="5269A91C" w14:textId="77777777" w:rsidR="00E262E0" w:rsidRPr="00C86CC2" w:rsidRDefault="00E262E0" w:rsidP="00FB65DE">
      <w:pPr>
        <w:pStyle w:val="ListParagraph"/>
        <w:spacing w:after="120"/>
        <w:ind w:left="0" w:firstLine="0"/>
        <w:rPr>
          <w:rFonts w:ascii="Poppins" w:hAnsi="Poppins" w:cs="Poppins"/>
          <w:szCs w:val="22"/>
          <w:lang w:val="lv-LV"/>
        </w:rPr>
      </w:pPr>
      <w:r w:rsidRPr="00C86CC2">
        <w:rPr>
          <w:rFonts w:ascii="Poppins" w:hAnsi="Poppins" w:cs="Poppins"/>
          <w:noProof/>
          <w:szCs w:val="22"/>
          <w:lang w:val="lv-LV"/>
        </w:rPr>
        <w:drawing>
          <wp:inline distT="0" distB="0" distL="0" distR="0" wp14:anchorId="33FC1361" wp14:editId="4EA39ACA">
            <wp:extent cx="5270500" cy="2305670"/>
            <wp:effectExtent l="0" t="0" r="6350" b="0"/>
            <wp:docPr id="1215050400" name="Graphic 121505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17859"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5289839" cy="2314130"/>
                    </a:xfrm>
                    <a:prstGeom prst="rect">
                      <a:avLst/>
                    </a:prstGeom>
                  </pic:spPr>
                </pic:pic>
              </a:graphicData>
            </a:graphic>
          </wp:inline>
        </w:drawing>
      </w:r>
    </w:p>
    <w:p w14:paraId="5B84D90C" w14:textId="0AC8996C" w:rsidR="00FB65DE" w:rsidRDefault="00E262E0" w:rsidP="00FB65DE">
      <w:pPr>
        <w:pStyle w:val="ListParagraph"/>
        <w:snapToGrid w:val="0"/>
        <w:ind w:left="0" w:firstLine="0"/>
        <w:jc w:val="center"/>
        <w:rPr>
          <w:rFonts w:ascii="Poppins" w:eastAsia="Arial" w:hAnsi="Poppins" w:cs="Poppins"/>
          <w:b/>
          <w:noProof/>
          <w:sz w:val="14"/>
          <w:szCs w:val="14"/>
          <w:lang w:val="lv-LV"/>
        </w:rPr>
      </w:pPr>
      <w:r w:rsidRPr="00FB65DE">
        <w:rPr>
          <w:rFonts w:ascii="Poppins" w:hAnsi="Poppins" w:cs="Poppins"/>
          <w:b/>
          <w:bCs/>
          <w:noProof/>
          <w:sz w:val="14"/>
          <w:szCs w:val="14"/>
          <w:lang w:val="lv-LV"/>
        </w:rPr>
        <w:t>Grafiks Nr.</w:t>
      </w:r>
      <w:r w:rsidR="00FB65DE">
        <w:rPr>
          <w:rFonts w:ascii="Poppins" w:hAnsi="Poppins" w:cs="Poppins"/>
          <w:b/>
          <w:bCs/>
          <w:noProof/>
          <w:sz w:val="14"/>
          <w:szCs w:val="14"/>
          <w:lang w:val="lv-LV"/>
        </w:rPr>
        <w:t xml:space="preserve"> </w:t>
      </w:r>
      <w:r w:rsidR="00925859">
        <w:rPr>
          <w:rFonts w:ascii="Poppins" w:hAnsi="Poppins" w:cs="Poppins"/>
          <w:b/>
          <w:bCs/>
          <w:noProof/>
          <w:sz w:val="14"/>
          <w:szCs w:val="14"/>
          <w:lang w:val="lv-LV"/>
        </w:rPr>
        <w:t>9</w:t>
      </w:r>
      <w:r w:rsidRPr="00FB65DE">
        <w:rPr>
          <w:rFonts w:ascii="Poppins" w:hAnsi="Poppins" w:cs="Poppins"/>
          <w:b/>
          <w:bCs/>
          <w:noProof/>
          <w:sz w:val="14"/>
          <w:szCs w:val="14"/>
          <w:lang w:val="lv-LV"/>
        </w:rPr>
        <w:t xml:space="preserve">. </w:t>
      </w:r>
      <w:r w:rsidRPr="00FB65DE">
        <w:rPr>
          <w:rFonts w:ascii="Poppins" w:eastAsia="Arial" w:hAnsi="Poppins" w:cs="Poppins"/>
          <w:b/>
          <w:noProof/>
          <w:sz w:val="14"/>
          <w:szCs w:val="14"/>
          <w:lang w:val="lv-LV"/>
        </w:rPr>
        <w:t>T</w:t>
      </w:r>
      <w:r w:rsidR="00FB65DE">
        <w:rPr>
          <w:rFonts w:ascii="Poppins" w:eastAsia="Arial" w:hAnsi="Poppins" w:cs="Poppins"/>
          <w:b/>
          <w:noProof/>
          <w:sz w:val="14"/>
          <w:szCs w:val="14"/>
          <w:lang w:val="lv-LV"/>
        </w:rPr>
        <w:t xml:space="preserve">elevīzijas </w:t>
      </w:r>
      <w:r w:rsidRPr="00FB65DE">
        <w:rPr>
          <w:rFonts w:ascii="Poppins" w:eastAsia="Arial" w:hAnsi="Poppins" w:cs="Poppins"/>
          <w:b/>
          <w:noProof/>
          <w:sz w:val="14"/>
          <w:szCs w:val="14"/>
          <w:lang w:val="lv-LV"/>
        </w:rPr>
        <w:t xml:space="preserve">auditorijas sadalījums pēc dzīvesvietas. </w:t>
      </w:r>
    </w:p>
    <w:p w14:paraId="3A897E6C" w14:textId="6EA18138" w:rsidR="00E262E0" w:rsidRPr="00FB65DE" w:rsidRDefault="00E262E0" w:rsidP="00FB65DE">
      <w:pPr>
        <w:pStyle w:val="ListParagraph"/>
        <w:snapToGrid w:val="0"/>
        <w:ind w:left="0" w:firstLine="0"/>
        <w:jc w:val="center"/>
        <w:rPr>
          <w:rFonts w:ascii="Poppins" w:hAnsi="Poppins" w:cs="Poppins"/>
          <w:noProof/>
          <w:sz w:val="14"/>
          <w:szCs w:val="14"/>
          <w:lang w:val="lv-LV"/>
        </w:rPr>
      </w:pPr>
      <w:r w:rsidRPr="00987116">
        <w:rPr>
          <w:rFonts w:ascii="Poppins" w:hAnsi="Poppins" w:cs="Poppins"/>
          <w:noProof/>
          <w:sz w:val="14"/>
          <w:szCs w:val="14"/>
          <w:lang w:val="lv-LV"/>
        </w:rPr>
        <w:t xml:space="preserve">Datu avots: Kantar, Instar analytics, </w:t>
      </w:r>
      <w:r w:rsidRPr="00987116">
        <w:rPr>
          <w:rFonts w:ascii="Poppins" w:hAnsi="Poppins" w:cs="Poppins"/>
          <w:i/>
          <w:iCs/>
          <w:noProof/>
          <w:sz w:val="14"/>
          <w:szCs w:val="14"/>
          <w:lang w:val="lv-LV"/>
        </w:rPr>
        <w:t>TgSat(%)</w:t>
      </w:r>
      <w:r w:rsidR="00FB65DE" w:rsidRPr="00987116">
        <w:rPr>
          <w:rFonts w:ascii="Poppins" w:hAnsi="Poppins" w:cs="Poppins"/>
          <w:i/>
          <w:iCs/>
          <w:noProof/>
          <w:sz w:val="14"/>
          <w:szCs w:val="14"/>
          <w:lang w:val="lv-LV"/>
        </w:rPr>
        <w:t xml:space="preserve">. </w:t>
      </w:r>
      <w:r w:rsidR="00365070" w:rsidRPr="00987116">
        <w:rPr>
          <w:rFonts w:ascii="Poppins" w:hAnsi="Poppins" w:cs="Poppins"/>
          <w:sz w:val="14"/>
          <w:szCs w:val="14"/>
          <w:lang w:val="lv-LV"/>
        </w:rPr>
        <w:t>*</w:t>
      </w:r>
      <w:r w:rsidRPr="00987116">
        <w:rPr>
          <w:rFonts w:ascii="Poppins" w:hAnsi="Poppins" w:cs="Poppins"/>
          <w:noProof/>
          <w:sz w:val="14"/>
          <w:szCs w:val="14"/>
          <w:lang w:val="lv-LV"/>
        </w:rPr>
        <w:t xml:space="preserve">Dati par 2023. gada </w:t>
      </w:r>
      <w:r w:rsidR="00FB65DE" w:rsidRPr="00987116">
        <w:rPr>
          <w:rFonts w:ascii="Poppins" w:hAnsi="Poppins" w:cs="Poppins"/>
          <w:noProof/>
          <w:sz w:val="14"/>
          <w:szCs w:val="14"/>
          <w:lang w:val="lv-LV"/>
        </w:rPr>
        <w:t>janvāri – septembri</w:t>
      </w:r>
      <w:r w:rsidR="00FB65DE" w:rsidRPr="008A5322">
        <w:rPr>
          <w:rFonts w:ascii="Poppins" w:hAnsi="Poppins" w:cs="Poppins"/>
          <w:noProof/>
          <w:sz w:val="14"/>
          <w:szCs w:val="14"/>
          <w:highlight w:val="yellow"/>
          <w:lang w:val="lv-LV"/>
        </w:rPr>
        <w:t>.</w:t>
      </w:r>
    </w:p>
    <w:p w14:paraId="47C3DA9D" w14:textId="77777777" w:rsidR="00E262E0" w:rsidRPr="00C86CC2" w:rsidRDefault="00E262E0" w:rsidP="00FC433A">
      <w:pPr>
        <w:pStyle w:val="ListParagraph"/>
        <w:spacing w:after="120"/>
        <w:ind w:left="360"/>
        <w:rPr>
          <w:rFonts w:ascii="Poppins" w:hAnsi="Poppins" w:cs="Poppins"/>
          <w:szCs w:val="22"/>
          <w:lang w:val="lv-LV"/>
        </w:rPr>
      </w:pPr>
    </w:p>
    <w:p w14:paraId="72FBDCF3" w14:textId="048A219D" w:rsidR="00E262E0" w:rsidRPr="00CB71F5" w:rsidRDefault="00C45DB1" w:rsidP="00CB71F5">
      <w:pPr>
        <w:pStyle w:val="Heading2"/>
      </w:pPr>
      <w:r w:rsidRPr="00C45DB1">
        <w:rPr>
          <w:b w:val="0"/>
        </w:rPr>
        <w:t xml:space="preserve"> </w:t>
      </w:r>
      <w:bookmarkStart w:id="28" w:name="_Toc154151855"/>
      <w:r w:rsidR="00E262E0" w:rsidRPr="00CB71F5">
        <w:t>LSM auditorijas raksturojums</w:t>
      </w:r>
      <w:bookmarkEnd w:id="28"/>
      <w:r w:rsidR="00E262E0" w:rsidRPr="00CB71F5">
        <w:t xml:space="preserve"> </w:t>
      </w:r>
    </w:p>
    <w:p w14:paraId="3287F462" w14:textId="58434436" w:rsidR="00CB71F5" w:rsidRPr="00CB71F5" w:rsidRDefault="00E262E0" w:rsidP="00075374">
      <w:pPr>
        <w:pStyle w:val="Heading3"/>
        <w:spacing w:before="0" w:after="120" w:line="240" w:lineRule="auto"/>
        <w:ind w:hanging="567"/>
      </w:pPr>
      <w:bookmarkStart w:id="29" w:name="_Toc154151856"/>
      <w:r w:rsidRPr="00C86CC2">
        <w:t>LSM auditorijas lielums un dinamika</w:t>
      </w:r>
      <w:bookmarkEnd w:id="29"/>
      <w:r w:rsidRPr="00C86CC2">
        <w:t xml:space="preserve"> </w:t>
      </w:r>
    </w:p>
    <w:p w14:paraId="6C6DAD87" w14:textId="24D0272B" w:rsidR="00E262E0" w:rsidRPr="00C86CC2" w:rsidRDefault="00E262E0" w:rsidP="00075374">
      <w:pPr>
        <w:pStyle w:val="ListParagraph"/>
        <w:spacing w:after="120"/>
        <w:ind w:left="0" w:firstLine="0"/>
        <w:jc w:val="both"/>
        <w:rPr>
          <w:rFonts w:ascii="Poppins" w:hAnsi="Poppins" w:cs="Poppins"/>
          <w:szCs w:val="22"/>
          <w:lang w:val="lv-LV"/>
        </w:rPr>
      </w:pPr>
      <w:r w:rsidRPr="00C86CC2">
        <w:rPr>
          <w:rFonts w:ascii="Poppins" w:hAnsi="Poppins" w:cs="Poppins"/>
          <w:szCs w:val="22"/>
          <w:lang w:val="lv-LV"/>
        </w:rPr>
        <w:t xml:space="preserve">Saskaņā ar </w:t>
      </w:r>
      <w:r w:rsidR="00FB65DE">
        <w:rPr>
          <w:rFonts w:ascii="Poppins" w:hAnsi="Poppins" w:cs="Poppins"/>
          <w:szCs w:val="22"/>
          <w:lang w:val="lv-LV"/>
        </w:rPr>
        <w:t>“</w:t>
      </w:r>
      <w:r w:rsidRPr="00C86CC2">
        <w:rPr>
          <w:rFonts w:ascii="Poppins" w:hAnsi="Poppins" w:cs="Poppins"/>
          <w:szCs w:val="22"/>
          <w:lang w:val="lv-LV"/>
        </w:rPr>
        <w:t>Gemius</w:t>
      </w:r>
      <w:r w:rsidR="00FB65DE">
        <w:rPr>
          <w:rFonts w:ascii="Poppins" w:hAnsi="Poppins" w:cs="Poppins"/>
          <w:szCs w:val="22"/>
          <w:lang w:val="lv-LV"/>
        </w:rPr>
        <w:t>”</w:t>
      </w:r>
      <w:r w:rsidRPr="00C86CC2">
        <w:rPr>
          <w:rFonts w:ascii="Poppins" w:hAnsi="Poppins" w:cs="Poppins"/>
          <w:szCs w:val="22"/>
          <w:lang w:val="lv-LV"/>
        </w:rPr>
        <w:t xml:space="preserve"> datiem, portāla</w:t>
      </w:r>
      <w:r w:rsidR="00FB65DE">
        <w:rPr>
          <w:rFonts w:ascii="Poppins" w:hAnsi="Poppins" w:cs="Poppins"/>
          <w:szCs w:val="22"/>
          <w:lang w:val="lv-LV"/>
        </w:rPr>
        <w:t xml:space="preserve"> LSM</w:t>
      </w:r>
      <w:r w:rsidRPr="00C86CC2">
        <w:rPr>
          <w:rFonts w:ascii="Poppins" w:hAnsi="Poppins" w:cs="Poppins"/>
          <w:szCs w:val="22"/>
          <w:lang w:val="lv-LV"/>
        </w:rPr>
        <w:t xml:space="preserve"> vidējais apmeklētāju skaits mēnesī 2023.</w:t>
      </w:r>
      <w:r w:rsidR="00FB65DE">
        <w:rPr>
          <w:rFonts w:ascii="Poppins" w:hAnsi="Poppins" w:cs="Poppins"/>
          <w:szCs w:val="22"/>
          <w:lang w:val="lv-LV"/>
        </w:rPr>
        <w:t> </w:t>
      </w:r>
      <w:r w:rsidRPr="00C86CC2">
        <w:rPr>
          <w:rFonts w:ascii="Poppins" w:hAnsi="Poppins" w:cs="Poppins"/>
          <w:szCs w:val="22"/>
          <w:lang w:val="lv-LV"/>
        </w:rPr>
        <w:t xml:space="preserve">gada </w:t>
      </w:r>
      <w:r w:rsidR="00E7240D">
        <w:rPr>
          <w:rFonts w:ascii="Poppins" w:hAnsi="Poppins" w:cs="Poppins"/>
          <w:szCs w:val="22"/>
          <w:lang w:val="lv-LV"/>
        </w:rPr>
        <w:t>janvāra-novembra periodā</w:t>
      </w:r>
      <w:r w:rsidRPr="00C86CC2">
        <w:rPr>
          <w:rFonts w:ascii="Poppins" w:hAnsi="Poppins" w:cs="Poppins"/>
          <w:szCs w:val="22"/>
          <w:lang w:val="lv-LV"/>
        </w:rPr>
        <w:t xml:space="preserve"> sasniedza aptuveni 1,5</w:t>
      </w:r>
      <w:r w:rsidR="00C074BD">
        <w:rPr>
          <w:rFonts w:ascii="Poppins" w:hAnsi="Poppins" w:cs="Poppins"/>
          <w:szCs w:val="22"/>
          <w:lang w:val="lv-LV"/>
        </w:rPr>
        <w:t>77</w:t>
      </w:r>
      <w:r w:rsidRPr="00C86CC2">
        <w:rPr>
          <w:rFonts w:ascii="Poppins" w:hAnsi="Poppins" w:cs="Poppins"/>
          <w:szCs w:val="22"/>
          <w:lang w:val="lv-LV"/>
        </w:rPr>
        <w:t xml:space="preserve"> miljonus, kas ir par </w:t>
      </w:r>
      <w:r w:rsidR="00C074BD" w:rsidRPr="00C074BD">
        <w:rPr>
          <w:rFonts w:ascii="Poppins" w:hAnsi="Poppins" w:cs="Poppins"/>
          <w:szCs w:val="22"/>
          <w:lang w:val="lv-LV"/>
        </w:rPr>
        <w:t>1,8</w:t>
      </w:r>
      <w:r w:rsidRPr="00C074BD">
        <w:rPr>
          <w:rFonts w:ascii="Poppins" w:hAnsi="Poppins" w:cs="Poppins"/>
          <w:szCs w:val="22"/>
          <w:lang w:val="lv-LV"/>
        </w:rPr>
        <w:t>%</w:t>
      </w:r>
      <w:r w:rsidRPr="00C86CC2">
        <w:rPr>
          <w:rFonts w:ascii="Poppins" w:hAnsi="Poppins" w:cs="Poppins"/>
          <w:szCs w:val="22"/>
          <w:lang w:val="lv-LV"/>
        </w:rPr>
        <w:t xml:space="preserve"> mazāk nekā tādā pat laika periodā 2022.</w:t>
      </w:r>
      <w:r w:rsidR="00FB65DE">
        <w:rPr>
          <w:rFonts w:ascii="Poppins" w:hAnsi="Poppins" w:cs="Poppins"/>
          <w:szCs w:val="22"/>
          <w:lang w:val="lv-LV"/>
        </w:rPr>
        <w:t> </w:t>
      </w:r>
      <w:r w:rsidRPr="00C86CC2">
        <w:rPr>
          <w:rFonts w:ascii="Poppins" w:hAnsi="Poppins" w:cs="Poppins"/>
          <w:szCs w:val="22"/>
          <w:lang w:val="lv-LV"/>
        </w:rPr>
        <w:t xml:space="preserve">gadā. </w:t>
      </w:r>
      <w:r w:rsidR="00321254">
        <w:rPr>
          <w:rFonts w:ascii="Poppins" w:hAnsi="Poppins" w:cs="Poppins"/>
          <w:szCs w:val="22"/>
          <w:lang w:val="lv-LV"/>
        </w:rPr>
        <w:t>S</w:t>
      </w:r>
      <w:r w:rsidR="00FB65DE">
        <w:rPr>
          <w:rFonts w:ascii="Poppins" w:hAnsi="Poppins" w:cs="Poppins"/>
          <w:szCs w:val="22"/>
          <w:lang w:val="lv-LV"/>
        </w:rPr>
        <w:t>alīdzinot ar iepriekšējo gadu,</w:t>
      </w:r>
      <w:r w:rsidRPr="00C86CC2">
        <w:rPr>
          <w:rFonts w:ascii="Poppins" w:hAnsi="Poppins" w:cs="Poppins"/>
          <w:szCs w:val="22"/>
          <w:lang w:val="lv-LV"/>
        </w:rPr>
        <w:t xml:space="preserve"> </w:t>
      </w:r>
      <w:r w:rsidR="00321254">
        <w:rPr>
          <w:rFonts w:ascii="Poppins" w:hAnsi="Poppins" w:cs="Poppins"/>
          <w:szCs w:val="22"/>
          <w:lang w:val="lv-LV"/>
        </w:rPr>
        <w:t>a</w:t>
      </w:r>
      <w:r w:rsidR="00321254" w:rsidRPr="00C86CC2">
        <w:rPr>
          <w:rFonts w:ascii="Poppins" w:hAnsi="Poppins" w:cs="Poppins"/>
          <w:szCs w:val="22"/>
          <w:lang w:val="lv-LV"/>
        </w:rPr>
        <w:t>uditorijas kritums</w:t>
      </w:r>
      <w:r w:rsidR="00321254">
        <w:rPr>
          <w:rFonts w:ascii="Poppins" w:hAnsi="Poppins" w:cs="Poppins"/>
          <w:szCs w:val="22"/>
          <w:lang w:val="lv-LV"/>
        </w:rPr>
        <w:t xml:space="preserve"> </w:t>
      </w:r>
      <w:r w:rsidRPr="00C86CC2">
        <w:rPr>
          <w:rFonts w:ascii="Poppins" w:hAnsi="Poppins" w:cs="Poppins"/>
          <w:szCs w:val="22"/>
          <w:lang w:val="lv-LV"/>
        </w:rPr>
        <w:t xml:space="preserve">pamatā </w:t>
      </w:r>
      <w:r w:rsidR="00FB65DE">
        <w:rPr>
          <w:rFonts w:ascii="Poppins" w:hAnsi="Poppins" w:cs="Poppins"/>
          <w:szCs w:val="22"/>
          <w:lang w:val="lv-LV"/>
        </w:rPr>
        <w:t>noticis</w:t>
      </w:r>
      <w:r w:rsidRPr="00C86CC2">
        <w:rPr>
          <w:rFonts w:ascii="Poppins" w:hAnsi="Poppins" w:cs="Poppins"/>
          <w:szCs w:val="22"/>
          <w:lang w:val="lv-LV"/>
        </w:rPr>
        <w:t xml:space="preserve"> gada pirmaj</w:t>
      </w:r>
      <w:r w:rsidR="00FB65DE">
        <w:rPr>
          <w:rFonts w:ascii="Poppins" w:hAnsi="Poppins" w:cs="Poppins"/>
          <w:szCs w:val="22"/>
          <w:lang w:val="lv-LV"/>
        </w:rPr>
        <w:t>os</w:t>
      </w:r>
      <w:r w:rsidRPr="00C86CC2">
        <w:rPr>
          <w:rFonts w:ascii="Poppins" w:hAnsi="Poppins" w:cs="Poppins"/>
          <w:szCs w:val="22"/>
          <w:lang w:val="lv-LV"/>
        </w:rPr>
        <w:t xml:space="preserve"> četr</w:t>
      </w:r>
      <w:r w:rsidR="00FB65DE">
        <w:rPr>
          <w:rFonts w:ascii="Poppins" w:hAnsi="Poppins" w:cs="Poppins"/>
          <w:szCs w:val="22"/>
          <w:lang w:val="lv-LV"/>
        </w:rPr>
        <w:t>os</w:t>
      </w:r>
      <w:r w:rsidRPr="00C86CC2">
        <w:rPr>
          <w:rFonts w:ascii="Poppins" w:hAnsi="Poppins" w:cs="Poppins"/>
          <w:szCs w:val="22"/>
          <w:lang w:val="lv-LV"/>
        </w:rPr>
        <w:t xml:space="preserve"> mēneš</w:t>
      </w:r>
      <w:r w:rsidR="00FB65DE">
        <w:rPr>
          <w:rFonts w:ascii="Poppins" w:hAnsi="Poppins" w:cs="Poppins"/>
          <w:szCs w:val="22"/>
          <w:lang w:val="lv-LV"/>
        </w:rPr>
        <w:t>os</w:t>
      </w:r>
      <w:r w:rsidRPr="00C86CC2">
        <w:rPr>
          <w:rFonts w:ascii="Poppins" w:hAnsi="Poppins" w:cs="Poppins"/>
          <w:szCs w:val="22"/>
          <w:lang w:val="lv-LV"/>
        </w:rPr>
        <w:t>, īpaši februār</w:t>
      </w:r>
      <w:r w:rsidR="00FB65DE">
        <w:rPr>
          <w:rFonts w:ascii="Poppins" w:hAnsi="Poppins" w:cs="Poppins"/>
          <w:szCs w:val="22"/>
          <w:lang w:val="lv-LV"/>
        </w:rPr>
        <w:t>ī</w:t>
      </w:r>
      <w:r w:rsidRPr="00C86CC2">
        <w:rPr>
          <w:rFonts w:ascii="Poppins" w:hAnsi="Poppins" w:cs="Poppins"/>
          <w:szCs w:val="22"/>
          <w:lang w:val="lv-LV"/>
        </w:rPr>
        <w:t xml:space="preserve"> un mart</w:t>
      </w:r>
      <w:r w:rsidR="00FB65DE">
        <w:rPr>
          <w:rFonts w:ascii="Poppins" w:hAnsi="Poppins" w:cs="Poppins"/>
          <w:szCs w:val="22"/>
          <w:lang w:val="lv-LV"/>
        </w:rPr>
        <w:t>ā</w:t>
      </w:r>
      <w:r w:rsidRPr="00C86CC2">
        <w:rPr>
          <w:rFonts w:ascii="Poppins" w:hAnsi="Poppins" w:cs="Poppins"/>
          <w:szCs w:val="22"/>
          <w:lang w:val="lv-LV"/>
        </w:rPr>
        <w:t xml:space="preserve">, </w:t>
      </w:r>
      <w:r w:rsidR="00FB65DE">
        <w:rPr>
          <w:rFonts w:ascii="Poppins" w:hAnsi="Poppins" w:cs="Poppins"/>
          <w:szCs w:val="22"/>
          <w:lang w:val="lv-LV"/>
        </w:rPr>
        <w:t xml:space="preserve">kas </w:t>
      </w:r>
      <w:r w:rsidRPr="00C86CC2">
        <w:rPr>
          <w:rFonts w:ascii="Poppins" w:hAnsi="Poppins" w:cs="Poppins"/>
          <w:szCs w:val="22"/>
          <w:lang w:val="lv-LV"/>
        </w:rPr>
        <w:t xml:space="preserve">galvenokārt skaidrojams ar atgriešanos </w:t>
      </w:r>
      <w:r w:rsidR="00321254">
        <w:rPr>
          <w:rFonts w:ascii="Poppins" w:hAnsi="Poppins" w:cs="Poppins"/>
          <w:szCs w:val="22"/>
          <w:lang w:val="lv-LV"/>
        </w:rPr>
        <w:t>ierastākā ritmā</w:t>
      </w:r>
      <w:r w:rsidR="00FB65DE">
        <w:rPr>
          <w:rFonts w:ascii="Poppins" w:hAnsi="Poppins" w:cs="Poppins"/>
          <w:szCs w:val="22"/>
          <w:lang w:val="lv-LV"/>
        </w:rPr>
        <w:t xml:space="preserve"> </w:t>
      </w:r>
      <w:r w:rsidRPr="00C86CC2">
        <w:rPr>
          <w:rFonts w:ascii="Poppins" w:hAnsi="Poppins" w:cs="Poppins"/>
          <w:szCs w:val="22"/>
          <w:lang w:val="lv-LV"/>
        </w:rPr>
        <w:t>pēc ļoti ievērojama apmeklējuma pieauguma 2022.</w:t>
      </w:r>
      <w:r w:rsidR="00321254">
        <w:rPr>
          <w:rFonts w:ascii="Poppins" w:hAnsi="Poppins" w:cs="Poppins"/>
          <w:szCs w:val="22"/>
          <w:lang w:val="lv-LV"/>
        </w:rPr>
        <w:t> </w:t>
      </w:r>
      <w:r w:rsidRPr="00C86CC2">
        <w:rPr>
          <w:rFonts w:ascii="Poppins" w:hAnsi="Poppins" w:cs="Poppins"/>
          <w:szCs w:val="22"/>
          <w:lang w:val="lv-LV"/>
        </w:rPr>
        <w:t xml:space="preserve">gada sākumā, </w:t>
      </w:r>
      <w:r w:rsidR="00321254">
        <w:rPr>
          <w:rFonts w:ascii="Poppins" w:hAnsi="Poppins" w:cs="Poppins"/>
          <w:szCs w:val="22"/>
          <w:lang w:val="lv-LV"/>
        </w:rPr>
        <w:t xml:space="preserve">kad sākās pilna mēroga Krievijas karš </w:t>
      </w:r>
      <w:r w:rsidRPr="00C86CC2">
        <w:rPr>
          <w:rFonts w:ascii="Poppins" w:hAnsi="Poppins" w:cs="Poppins"/>
          <w:szCs w:val="22"/>
          <w:lang w:val="lv-LV"/>
        </w:rPr>
        <w:t>Ukrain</w:t>
      </w:r>
      <w:r w:rsidR="00321254">
        <w:rPr>
          <w:rFonts w:ascii="Poppins" w:hAnsi="Poppins" w:cs="Poppins"/>
          <w:szCs w:val="22"/>
          <w:lang w:val="lv-LV"/>
        </w:rPr>
        <w:t>ā.</w:t>
      </w:r>
    </w:p>
    <w:p w14:paraId="46A6F2FA" w14:textId="697E1FC5" w:rsidR="00E262E0" w:rsidRPr="00C86CC2" w:rsidRDefault="00E262E0" w:rsidP="00C074BD">
      <w:pPr>
        <w:pStyle w:val="ListParagraph"/>
        <w:spacing w:after="120"/>
        <w:ind w:left="360" w:hanging="360"/>
        <w:jc w:val="center"/>
        <w:rPr>
          <w:rFonts w:ascii="Poppins" w:hAnsi="Poppins" w:cs="Poppins"/>
          <w:szCs w:val="22"/>
          <w:lang w:val="lv-LV"/>
        </w:rPr>
      </w:pPr>
    </w:p>
    <w:p w14:paraId="0DC4400F" w14:textId="45D36783" w:rsidR="00E262E0" w:rsidRPr="00C86CC2" w:rsidRDefault="00C074BD" w:rsidP="00C074BD">
      <w:pPr>
        <w:pStyle w:val="ListParagraph"/>
        <w:spacing w:after="120"/>
        <w:ind w:left="0" w:firstLine="0"/>
        <w:jc w:val="center"/>
        <w:rPr>
          <w:rFonts w:ascii="Poppins" w:hAnsi="Poppins" w:cs="Poppins"/>
          <w:szCs w:val="22"/>
          <w:lang w:val="lv-LV"/>
        </w:rPr>
      </w:pPr>
      <w:r>
        <w:rPr>
          <w:noProof/>
          <w14:ligatures w14:val="standardContextual"/>
        </w:rPr>
        <w:drawing>
          <wp:inline distT="0" distB="0" distL="0" distR="0" wp14:anchorId="5A36D38C" wp14:editId="0005619B">
            <wp:extent cx="5274310" cy="2307590"/>
            <wp:effectExtent l="0" t="0" r="2540" b="0"/>
            <wp:docPr id="16382744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74497"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5274310" cy="2307590"/>
                    </a:xfrm>
                    <a:prstGeom prst="rect">
                      <a:avLst/>
                    </a:prstGeom>
                  </pic:spPr>
                </pic:pic>
              </a:graphicData>
            </a:graphic>
          </wp:inline>
        </w:drawing>
      </w:r>
    </w:p>
    <w:p w14:paraId="05BAC25B" w14:textId="5E97FEE8" w:rsidR="00321254" w:rsidRDefault="00E262E0" w:rsidP="00321254">
      <w:pPr>
        <w:pStyle w:val="ListParagraph"/>
        <w:snapToGrid w:val="0"/>
        <w:ind w:left="0" w:firstLine="0"/>
        <w:jc w:val="center"/>
        <w:rPr>
          <w:rFonts w:ascii="Poppins" w:hAnsi="Poppins" w:cs="Poppins"/>
          <w:noProof/>
          <w:sz w:val="14"/>
          <w:szCs w:val="14"/>
          <w:lang w:val="lv-LV"/>
        </w:rPr>
      </w:pPr>
      <w:r w:rsidRPr="00321254">
        <w:rPr>
          <w:rFonts w:ascii="Poppins" w:hAnsi="Poppins" w:cs="Poppins"/>
          <w:b/>
          <w:bCs/>
          <w:noProof/>
          <w:sz w:val="14"/>
          <w:szCs w:val="14"/>
          <w:lang w:val="lv-LV"/>
        </w:rPr>
        <w:t>Grafiks Nr.</w:t>
      </w:r>
      <w:r w:rsidR="00321254" w:rsidRPr="00321254">
        <w:rPr>
          <w:rFonts w:ascii="Poppins" w:hAnsi="Poppins" w:cs="Poppins"/>
          <w:b/>
          <w:bCs/>
          <w:noProof/>
          <w:sz w:val="14"/>
          <w:szCs w:val="14"/>
          <w:lang w:val="lv-LV"/>
        </w:rPr>
        <w:t xml:space="preserve"> </w:t>
      </w:r>
      <w:r w:rsidR="00925859">
        <w:rPr>
          <w:rFonts w:ascii="Poppins" w:hAnsi="Poppins" w:cs="Poppins"/>
          <w:b/>
          <w:bCs/>
          <w:noProof/>
          <w:sz w:val="14"/>
          <w:szCs w:val="14"/>
          <w:lang w:val="lv-LV"/>
        </w:rPr>
        <w:t>10</w:t>
      </w:r>
      <w:r w:rsidRPr="00321254">
        <w:rPr>
          <w:rFonts w:ascii="Poppins" w:hAnsi="Poppins" w:cs="Poppins"/>
          <w:b/>
          <w:bCs/>
          <w:noProof/>
          <w:sz w:val="14"/>
          <w:szCs w:val="14"/>
          <w:lang w:val="lv-LV"/>
        </w:rPr>
        <w:t>. LSM kopējais apmeklētāju skaits mēnesī (‘000).</w:t>
      </w:r>
      <w:r w:rsidRPr="00321254">
        <w:rPr>
          <w:rFonts w:ascii="Poppins" w:hAnsi="Poppins" w:cs="Poppins"/>
          <w:noProof/>
          <w:sz w:val="14"/>
          <w:szCs w:val="14"/>
          <w:lang w:val="lv-LV"/>
        </w:rPr>
        <w:t xml:space="preserve"> </w:t>
      </w:r>
    </w:p>
    <w:p w14:paraId="3CDA2DC1" w14:textId="22474AB5" w:rsidR="00E262E0" w:rsidRPr="00321254" w:rsidRDefault="00E262E0" w:rsidP="00321254">
      <w:pPr>
        <w:pStyle w:val="ListParagraph"/>
        <w:snapToGrid w:val="0"/>
        <w:ind w:left="0" w:firstLine="0"/>
        <w:jc w:val="center"/>
        <w:rPr>
          <w:rFonts w:ascii="Poppins" w:hAnsi="Poppins" w:cs="Poppins"/>
          <w:noProof/>
          <w:sz w:val="14"/>
          <w:szCs w:val="14"/>
          <w:lang w:val="lv-LV"/>
        </w:rPr>
      </w:pPr>
      <w:r w:rsidRPr="00321254">
        <w:rPr>
          <w:rFonts w:ascii="Poppins" w:hAnsi="Poppins" w:cs="Poppins"/>
          <w:noProof/>
          <w:sz w:val="14"/>
          <w:szCs w:val="14"/>
          <w:lang w:val="lv-LV"/>
        </w:rPr>
        <w:t xml:space="preserve">Datu avots: Gemius Prism, Visitors. </w:t>
      </w:r>
      <w:r w:rsidR="00365070">
        <w:rPr>
          <w:rFonts w:ascii="Poppins" w:hAnsi="Poppins" w:cs="Poppins"/>
          <w:sz w:val="14"/>
          <w:szCs w:val="14"/>
          <w:lang w:val="lv-LV"/>
        </w:rPr>
        <w:t>*</w:t>
      </w:r>
      <w:r w:rsidRPr="00321254">
        <w:rPr>
          <w:rFonts w:ascii="Poppins" w:hAnsi="Poppins" w:cs="Poppins"/>
          <w:noProof/>
          <w:sz w:val="14"/>
          <w:szCs w:val="14"/>
          <w:lang w:val="lv-LV"/>
        </w:rPr>
        <w:t xml:space="preserve">Dati par 2023. gada </w:t>
      </w:r>
      <w:r w:rsidR="00321254">
        <w:rPr>
          <w:rFonts w:ascii="Poppins" w:hAnsi="Poppins" w:cs="Poppins"/>
          <w:noProof/>
          <w:sz w:val="14"/>
          <w:szCs w:val="14"/>
          <w:lang w:val="lv-LV"/>
        </w:rPr>
        <w:t xml:space="preserve">janvāri – </w:t>
      </w:r>
      <w:r w:rsidR="00C074BD">
        <w:rPr>
          <w:rFonts w:ascii="Poppins" w:hAnsi="Poppins" w:cs="Poppins"/>
          <w:noProof/>
          <w:sz w:val="14"/>
          <w:szCs w:val="14"/>
          <w:lang w:val="lv-LV"/>
        </w:rPr>
        <w:t>novembri</w:t>
      </w:r>
      <w:r w:rsidR="00321254">
        <w:rPr>
          <w:rFonts w:ascii="Poppins" w:hAnsi="Poppins" w:cs="Poppins"/>
          <w:noProof/>
          <w:sz w:val="14"/>
          <w:szCs w:val="14"/>
          <w:lang w:val="lv-LV"/>
        </w:rPr>
        <w:t>.</w:t>
      </w:r>
    </w:p>
    <w:p w14:paraId="191A28B2" w14:textId="77777777" w:rsidR="00E262E0" w:rsidRPr="00C86CC2" w:rsidRDefault="00E262E0" w:rsidP="00FC433A">
      <w:pPr>
        <w:pStyle w:val="ListParagraph"/>
        <w:spacing w:after="120"/>
        <w:ind w:left="360"/>
        <w:rPr>
          <w:rFonts w:ascii="Poppins" w:hAnsi="Poppins" w:cs="Poppins"/>
          <w:szCs w:val="22"/>
          <w:lang w:val="lv-LV"/>
        </w:rPr>
      </w:pPr>
    </w:p>
    <w:p w14:paraId="1B97F781" w14:textId="7C689FD6" w:rsidR="00E262E0" w:rsidRPr="00C86CC2" w:rsidRDefault="00E262E0" w:rsidP="00321254">
      <w:pPr>
        <w:pStyle w:val="ListParagraph"/>
        <w:spacing w:after="120"/>
        <w:ind w:left="0" w:firstLine="0"/>
        <w:jc w:val="both"/>
        <w:rPr>
          <w:rFonts w:ascii="Poppins" w:hAnsi="Poppins" w:cs="Poppins"/>
          <w:szCs w:val="22"/>
          <w:lang w:val="lv-LV"/>
        </w:rPr>
      </w:pPr>
      <w:r w:rsidRPr="00C86CC2">
        <w:rPr>
          <w:rFonts w:ascii="Poppins" w:hAnsi="Poppins" w:cs="Poppins"/>
          <w:szCs w:val="22"/>
          <w:lang w:val="lv-LV"/>
        </w:rPr>
        <w:t>Apmeklētāju apjoms portāla latviešu valodas versijai vidēji mēnesī sasniedza 1,17</w:t>
      </w:r>
      <w:r w:rsidR="00446B22">
        <w:rPr>
          <w:rFonts w:ascii="Poppins" w:hAnsi="Poppins" w:cs="Poppins"/>
          <w:szCs w:val="22"/>
          <w:lang w:val="lv-LV"/>
        </w:rPr>
        <w:t>5</w:t>
      </w:r>
      <w:r w:rsidRPr="00C86CC2">
        <w:rPr>
          <w:rFonts w:ascii="Poppins" w:hAnsi="Poppins" w:cs="Poppins"/>
          <w:szCs w:val="22"/>
          <w:lang w:val="lv-LV"/>
        </w:rPr>
        <w:t xml:space="preserve"> miljonus, RUS.LSM - 3</w:t>
      </w:r>
      <w:r w:rsidR="00446B22">
        <w:rPr>
          <w:rFonts w:ascii="Poppins" w:hAnsi="Poppins" w:cs="Poppins"/>
          <w:szCs w:val="22"/>
          <w:lang w:val="lv-LV"/>
        </w:rPr>
        <w:t>93</w:t>
      </w:r>
      <w:r w:rsidRPr="00C86CC2">
        <w:rPr>
          <w:rFonts w:ascii="Poppins" w:hAnsi="Poppins" w:cs="Poppins"/>
          <w:szCs w:val="22"/>
          <w:lang w:val="lv-LV"/>
        </w:rPr>
        <w:t>,</w:t>
      </w:r>
      <w:r w:rsidR="00446B22">
        <w:rPr>
          <w:rFonts w:ascii="Poppins" w:hAnsi="Poppins" w:cs="Poppins"/>
          <w:szCs w:val="22"/>
          <w:lang w:val="lv-LV"/>
        </w:rPr>
        <w:t>58</w:t>
      </w:r>
      <w:r w:rsidRPr="00C86CC2">
        <w:rPr>
          <w:rFonts w:ascii="Poppins" w:hAnsi="Poppins" w:cs="Poppins"/>
          <w:szCs w:val="22"/>
          <w:lang w:val="lv-LV"/>
        </w:rPr>
        <w:t xml:space="preserve"> tūkstošus, bet ENG.LSM – </w:t>
      </w:r>
      <w:r w:rsidR="00446B22">
        <w:rPr>
          <w:rFonts w:ascii="Poppins" w:hAnsi="Poppins" w:cs="Poppins"/>
          <w:szCs w:val="22"/>
          <w:lang w:val="lv-LV"/>
        </w:rPr>
        <w:t>59,22</w:t>
      </w:r>
      <w:r w:rsidRPr="00C86CC2">
        <w:rPr>
          <w:rFonts w:ascii="Poppins" w:hAnsi="Poppins" w:cs="Poppins"/>
          <w:szCs w:val="22"/>
          <w:lang w:val="lv-LV"/>
        </w:rPr>
        <w:t xml:space="preserve"> tūkstošus.</w:t>
      </w:r>
    </w:p>
    <w:tbl>
      <w:tblPr>
        <w:tblW w:w="891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93"/>
        <w:gridCol w:w="1112"/>
        <w:gridCol w:w="1113"/>
        <w:gridCol w:w="1112"/>
        <w:gridCol w:w="1113"/>
        <w:gridCol w:w="1112"/>
        <w:gridCol w:w="1242"/>
        <w:gridCol w:w="1113"/>
      </w:tblGrid>
      <w:tr w:rsidR="00E262E0" w:rsidRPr="00321254" w14:paraId="28AECBB7" w14:textId="77777777" w:rsidTr="00321254">
        <w:trPr>
          <w:trHeight w:val="366"/>
        </w:trPr>
        <w:tc>
          <w:tcPr>
            <w:tcW w:w="993" w:type="dxa"/>
            <w:shd w:val="clear" w:color="auto" w:fill="auto"/>
            <w:noWrap/>
            <w:vAlign w:val="bottom"/>
            <w:hideMark/>
          </w:tcPr>
          <w:p w14:paraId="2FFEC43D" w14:textId="77777777" w:rsidR="00E262E0" w:rsidRPr="00321254" w:rsidRDefault="00E262E0" w:rsidP="00321254">
            <w:pPr>
              <w:snapToGrid w:val="0"/>
              <w:spacing w:after="0" w:line="240" w:lineRule="auto"/>
              <w:rPr>
                <w:rFonts w:ascii="Poppins" w:eastAsia="Times New Roman" w:hAnsi="Poppins" w:cs="Poppins"/>
                <w:color w:val="FFFFFF"/>
                <w:sz w:val="20"/>
                <w:szCs w:val="20"/>
                <w:lang w:eastAsia="lv-LV"/>
              </w:rPr>
            </w:pPr>
            <w:r w:rsidRPr="00321254">
              <w:rPr>
                <w:rFonts w:ascii="Poppins" w:eastAsia="Times New Roman" w:hAnsi="Poppins" w:cs="Poppins"/>
                <w:color w:val="FFFFFF"/>
                <w:sz w:val="20"/>
                <w:szCs w:val="20"/>
                <w:lang w:eastAsia="lv-LV"/>
              </w:rPr>
              <w:t> </w:t>
            </w:r>
          </w:p>
        </w:tc>
        <w:tc>
          <w:tcPr>
            <w:tcW w:w="1112" w:type="dxa"/>
            <w:shd w:val="clear" w:color="auto" w:fill="auto"/>
            <w:noWrap/>
            <w:vAlign w:val="center"/>
            <w:hideMark/>
          </w:tcPr>
          <w:p w14:paraId="5BBB30B9" w14:textId="77777777" w:rsidR="00E262E0" w:rsidRPr="00321254" w:rsidRDefault="00E262E0" w:rsidP="00321254">
            <w:pPr>
              <w:snapToGrid w:val="0"/>
              <w:spacing w:after="0" w:line="240" w:lineRule="auto"/>
              <w:jc w:val="center"/>
              <w:rPr>
                <w:rFonts w:ascii="Poppins" w:eastAsia="Times New Roman" w:hAnsi="Poppins" w:cs="Poppins"/>
                <w:b/>
                <w:bCs/>
                <w:color w:val="000000" w:themeColor="text1"/>
                <w:sz w:val="20"/>
                <w:szCs w:val="20"/>
                <w:lang w:eastAsia="lv-LV"/>
              </w:rPr>
            </w:pPr>
            <w:r w:rsidRPr="00321254">
              <w:rPr>
                <w:rFonts w:ascii="Poppins" w:eastAsia="Times New Roman" w:hAnsi="Poppins" w:cs="Poppins"/>
                <w:b/>
                <w:bCs/>
                <w:color w:val="000000" w:themeColor="text1"/>
                <w:sz w:val="20"/>
                <w:szCs w:val="20"/>
                <w:lang w:eastAsia="lv-LV"/>
              </w:rPr>
              <w:t>LSM (lat)</w:t>
            </w:r>
          </w:p>
        </w:tc>
        <w:tc>
          <w:tcPr>
            <w:tcW w:w="1113" w:type="dxa"/>
            <w:shd w:val="clear" w:color="auto" w:fill="auto"/>
            <w:noWrap/>
            <w:vAlign w:val="center"/>
            <w:hideMark/>
          </w:tcPr>
          <w:p w14:paraId="37491DDF" w14:textId="77777777" w:rsidR="00E262E0" w:rsidRPr="00321254" w:rsidRDefault="00E262E0" w:rsidP="00321254">
            <w:pPr>
              <w:snapToGrid w:val="0"/>
              <w:spacing w:after="0" w:line="240" w:lineRule="auto"/>
              <w:jc w:val="center"/>
              <w:rPr>
                <w:rFonts w:ascii="Poppins" w:eastAsia="Times New Roman" w:hAnsi="Poppins" w:cs="Poppins"/>
                <w:b/>
                <w:bCs/>
                <w:color w:val="000000" w:themeColor="text1"/>
                <w:sz w:val="20"/>
                <w:szCs w:val="20"/>
                <w:lang w:eastAsia="lv-LV"/>
              </w:rPr>
            </w:pPr>
            <w:r w:rsidRPr="00321254">
              <w:rPr>
                <w:rFonts w:ascii="Poppins" w:eastAsia="Times New Roman" w:hAnsi="Poppins" w:cs="Poppins"/>
                <w:b/>
                <w:bCs/>
                <w:color w:val="000000" w:themeColor="text1"/>
                <w:sz w:val="20"/>
                <w:szCs w:val="20"/>
                <w:lang w:eastAsia="lv-LV"/>
              </w:rPr>
              <w:t>RUS.LSM</w:t>
            </w:r>
          </w:p>
        </w:tc>
        <w:tc>
          <w:tcPr>
            <w:tcW w:w="1112" w:type="dxa"/>
            <w:shd w:val="clear" w:color="auto" w:fill="auto"/>
            <w:noWrap/>
            <w:vAlign w:val="center"/>
            <w:hideMark/>
          </w:tcPr>
          <w:p w14:paraId="0B0BC6BC" w14:textId="77777777" w:rsidR="00E262E0" w:rsidRPr="00321254" w:rsidRDefault="00E262E0" w:rsidP="00321254">
            <w:pPr>
              <w:snapToGrid w:val="0"/>
              <w:spacing w:after="0" w:line="240" w:lineRule="auto"/>
              <w:jc w:val="center"/>
              <w:rPr>
                <w:rFonts w:ascii="Poppins" w:eastAsia="Times New Roman" w:hAnsi="Poppins" w:cs="Poppins"/>
                <w:b/>
                <w:bCs/>
                <w:color w:val="000000" w:themeColor="text1"/>
                <w:sz w:val="20"/>
                <w:szCs w:val="20"/>
                <w:lang w:eastAsia="lv-LV"/>
              </w:rPr>
            </w:pPr>
            <w:r w:rsidRPr="00321254">
              <w:rPr>
                <w:rFonts w:ascii="Poppins" w:eastAsia="Times New Roman" w:hAnsi="Poppins" w:cs="Poppins"/>
                <w:b/>
                <w:bCs/>
                <w:color w:val="000000" w:themeColor="text1"/>
                <w:sz w:val="20"/>
                <w:szCs w:val="20"/>
                <w:lang w:eastAsia="lv-LV"/>
              </w:rPr>
              <w:t>ENG.LSM</w:t>
            </w:r>
          </w:p>
        </w:tc>
        <w:tc>
          <w:tcPr>
            <w:tcW w:w="1113" w:type="dxa"/>
            <w:shd w:val="clear" w:color="auto" w:fill="auto"/>
            <w:noWrap/>
            <w:vAlign w:val="center"/>
            <w:hideMark/>
          </w:tcPr>
          <w:p w14:paraId="5DD3E227" w14:textId="77777777" w:rsidR="00E262E0" w:rsidRPr="00321254" w:rsidRDefault="00E262E0" w:rsidP="00321254">
            <w:pPr>
              <w:snapToGrid w:val="0"/>
              <w:spacing w:after="0" w:line="240" w:lineRule="auto"/>
              <w:jc w:val="center"/>
              <w:rPr>
                <w:rFonts w:ascii="Poppins" w:eastAsia="Times New Roman" w:hAnsi="Poppins" w:cs="Poppins"/>
                <w:b/>
                <w:bCs/>
                <w:color w:val="000000" w:themeColor="text1"/>
                <w:sz w:val="20"/>
                <w:szCs w:val="20"/>
                <w:lang w:eastAsia="lv-LV"/>
              </w:rPr>
            </w:pPr>
            <w:r w:rsidRPr="00321254">
              <w:rPr>
                <w:rFonts w:ascii="Poppins" w:eastAsia="Times New Roman" w:hAnsi="Poppins" w:cs="Poppins"/>
                <w:b/>
                <w:bCs/>
                <w:color w:val="000000" w:themeColor="text1"/>
                <w:sz w:val="20"/>
                <w:szCs w:val="20"/>
                <w:lang w:eastAsia="lv-LV"/>
              </w:rPr>
              <w:t>LTV.LSM</w:t>
            </w:r>
          </w:p>
        </w:tc>
        <w:tc>
          <w:tcPr>
            <w:tcW w:w="1112" w:type="dxa"/>
            <w:shd w:val="clear" w:color="auto" w:fill="auto"/>
            <w:noWrap/>
            <w:vAlign w:val="center"/>
            <w:hideMark/>
          </w:tcPr>
          <w:p w14:paraId="2497D36D" w14:textId="77777777" w:rsidR="00E262E0" w:rsidRPr="00321254" w:rsidRDefault="00E262E0" w:rsidP="00321254">
            <w:pPr>
              <w:snapToGrid w:val="0"/>
              <w:spacing w:after="0" w:line="240" w:lineRule="auto"/>
              <w:jc w:val="center"/>
              <w:rPr>
                <w:rFonts w:ascii="Poppins" w:eastAsia="Times New Roman" w:hAnsi="Poppins" w:cs="Poppins"/>
                <w:b/>
                <w:bCs/>
                <w:color w:val="000000" w:themeColor="text1"/>
                <w:sz w:val="20"/>
                <w:szCs w:val="20"/>
                <w:lang w:eastAsia="lv-LV"/>
              </w:rPr>
            </w:pPr>
            <w:r w:rsidRPr="00321254">
              <w:rPr>
                <w:rFonts w:ascii="Poppins" w:eastAsia="Times New Roman" w:hAnsi="Poppins" w:cs="Poppins"/>
                <w:b/>
                <w:bCs/>
                <w:color w:val="000000" w:themeColor="text1"/>
                <w:sz w:val="20"/>
                <w:szCs w:val="20"/>
                <w:lang w:eastAsia="lv-LV"/>
              </w:rPr>
              <w:t>REPLAY</w:t>
            </w:r>
          </w:p>
        </w:tc>
        <w:tc>
          <w:tcPr>
            <w:tcW w:w="1242" w:type="dxa"/>
            <w:shd w:val="clear" w:color="auto" w:fill="auto"/>
            <w:noWrap/>
            <w:vAlign w:val="center"/>
            <w:hideMark/>
          </w:tcPr>
          <w:p w14:paraId="6F96CD98" w14:textId="4B00C209" w:rsidR="00E262E0" w:rsidRPr="00321254" w:rsidRDefault="00E262E0" w:rsidP="00321254">
            <w:pPr>
              <w:snapToGrid w:val="0"/>
              <w:spacing w:after="0" w:line="240" w:lineRule="auto"/>
              <w:jc w:val="center"/>
              <w:rPr>
                <w:rFonts w:ascii="Poppins" w:eastAsia="Times New Roman" w:hAnsi="Poppins" w:cs="Poppins"/>
                <w:b/>
                <w:bCs/>
                <w:color w:val="000000" w:themeColor="text1"/>
                <w:sz w:val="20"/>
                <w:szCs w:val="20"/>
                <w:lang w:eastAsia="lv-LV"/>
              </w:rPr>
            </w:pPr>
            <w:r w:rsidRPr="00321254">
              <w:rPr>
                <w:rFonts w:ascii="Poppins" w:eastAsia="Times New Roman" w:hAnsi="Poppins" w:cs="Poppins"/>
                <w:b/>
                <w:bCs/>
                <w:color w:val="000000" w:themeColor="text1"/>
                <w:sz w:val="20"/>
                <w:szCs w:val="20"/>
                <w:lang w:eastAsia="lv-LV"/>
              </w:rPr>
              <w:t>LSM Bērnista</w:t>
            </w:r>
            <w:r w:rsidR="00321254">
              <w:rPr>
                <w:rFonts w:ascii="Poppins" w:eastAsia="Times New Roman" w:hAnsi="Poppins" w:cs="Poppins"/>
                <w:b/>
                <w:bCs/>
                <w:color w:val="000000" w:themeColor="text1"/>
                <w:sz w:val="20"/>
                <w:szCs w:val="20"/>
                <w:lang w:eastAsia="lv-LV"/>
              </w:rPr>
              <w:t>-</w:t>
            </w:r>
            <w:r w:rsidRPr="00321254">
              <w:rPr>
                <w:rFonts w:ascii="Poppins" w:eastAsia="Times New Roman" w:hAnsi="Poppins" w:cs="Poppins"/>
                <w:b/>
                <w:bCs/>
                <w:color w:val="000000" w:themeColor="text1"/>
                <w:sz w:val="20"/>
                <w:szCs w:val="20"/>
                <w:lang w:eastAsia="lv-LV"/>
              </w:rPr>
              <w:t>ba</w:t>
            </w:r>
          </w:p>
        </w:tc>
        <w:tc>
          <w:tcPr>
            <w:tcW w:w="1113" w:type="dxa"/>
            <w:vAlign w:val="center"/>
          </w:tcPr>
          <w:p w14:paraId="075A27A0" w14:textId="77777777" w:rsidR="00E262E0" w:rsidRPr="00321254" w:rsidRDefault="00E262E0" w:rsidP="00321254">
            <w:pPr>
              <w:snapToGrid w:val="0"/>
              <w:spacing w:after="0" w:line="240" w:lineRule="auto"/>
              <w:jc w:val="center"/>
              <w:rPr>
                <w:rFonts w:ascii="Poppins" w:eastAsia="Times New Roman" w:hAnsi="Poppins" w:cs="Poppins"/>
                <w:b/>
                <w:bCs/>
                <w:color w:val="000000" w:themeColor="text1"/>
                <w:sz w:val="20"/>
                <w:szCs w:val="20"/>
                <w:lang w:eastAsia="lv-LV"/>
              </w:rPr>
            </w:pPr>
            <w:r w:rsidRPr="00321254">
              <w:rPr>
                <w:rFonts w:ascii="Poppins" w:eastAsia="Times New Roman" w:hAnsi="Poppins" w:cs="Poppins"/>
                <w:b/>
                <w:bCs/>
                <w:color w:val="000000" w:themeColor="text1"/>
                <w:sz w:val="20"/>
                <w:szCs w:val="20"/>
                <w:lang w:eastAsia="lv-LV"/>
              </w:rPr>
              <w:t>LR.LSM</w:t>
            </w:r>
          </w:p>
        </w:tc>
      </w:tr>
      <w:tr w:rsidR="00E262E0" w:rsidRPr="00321254" w14:paraId="508A261A" w14:textId="77777777" w:rsidTr="00321254">
        <w:trPr>
          <w:trHeight w:val="192"/>
        </w:trPr>
        <w:tc>
          <w:tcPr>
            <w:tcW w:w="993" w:type="dxa"/>
            <w:shd w:val="clear" w:color="auto" w:fill="auto"/>
            <w:noWrap/>
            <w:vAlign w:val="center"/>
            <w:hideMark/>
          </w:tcPr>
          <w:p w14:paraId="54C9F3DC" w14:textId="3E11E281" w:rsidR="00E262E0" w:rsidRPr="00321254" w:rsidRDefault="00E262E0" w:rsidP="00321254">
            <w:pPr>
              <w:snapToGrid w:val="0"/>
              <w:spacing w:after="0" w:line="240" w:lineRule="auto"/>
              <w:jc w:val="center"/>
              <w:rPr>
                <w:rFonts w:ascii="Poppins" w:eastAsia="Times New Roman" w:hAnsi="Poppins" w:cs="Poppins"/>
                <w:b/>
                <w:bCs/>
                <w:color w:val="000000" w:themeColor="text1"/>
                <w:sz w:val="20"/>
                <w:szCs w:val="20"/>
                <w:lang w:eastAsia="lv-LV"/>
              </w:rPr>
            </w:pPr>
            <w:r w:rsidRPr="00321254">
              <w:rPr>
                <w:rFonts w:ascii="Poppins" w:eastAsia="Times New Roman" w:hAnsi="Poppins" w:cs="Poppins"/>
                <w:b/>
                <w:bCs/>
                <w:color w:val="000000" w:themeColor="text1"/>
                <w:sz w:val="20"/>
                <w:szCs w:val="20"/>
                <w:lang w:eastAsia="lv-LV"/>
              </w:rPr>
              <w:t>2020.</w:t>
            </w:r>
          </w:p>
        </w:tc>
        <w:tc>
          <w:tcPr>
            <w:tcW w:w="1112" w:type="dxa"/>
            <w:shd w:val="clear" w:color="000000" w:fill="FFFFFF"/>
            <w:noWrap/>
            <w:vAlign w:val="center"/>
            <w:hideMark/>
          </w:tcPr>
          <w:p w14:paraId="629D2A98"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1 247,60</w:t>
            </w:r>
          </w:p>
        </w:tc>
        <w:tc>
          <w:tcPr>
            <w:tcW w:w="1113" w:type="dxa"/>
            <w:shd w:val="clear" w:color="000000" w:fill="FFFFFF"/>
            <w:noWrap/>
            <w:vAlign w:val="center"/>
            <w:hideMark/>
          </w:tcPr>
          <w:p w14:paraId="4277E3BB"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401,43</w:t>
            </w:r>
          </w:p>
        </w:tc>
        <w:tc>
          <w:tcPr>
            <w:tcW w:w="1112" w:type="dxa"/>
            <w:shd w:val="clear" w:color="000000" w:fill="FFFFFF"/>
            <w:noWrap/>
            <w:vAlign w:val="center"/>
            <w:hideMark/>
          </w:tcPr>
          <w:p w14:paraId="0C6866F6"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82,76</w:t>
            </w:r>
          </w:p>
        </w:tc>
        <w:tc>
          <w:tcPr>
            <w:tcW w:w="1113" w:type="dxa"/>
            <w:shd w:val="clear" w:color="000000" w:fill="FFFFFF"/>
            <w:noWrap/>
            <w:vAlign w:val="center"/>
            <w:hideMark/>
          </w:tcPr>
          <w:p w14:paraId="1C429FAB"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715,41</w:t>
            </w:r>
          </w:p>
        </w:tc>
        <w:tc>
          <w:tcPr>
            <w:tcW w:w="1112" w:type="dxa"/>
            <w:shd w:val="clear" w:color="000000" w:fill="FFFFFF"/>
            <w:noWrap/>
            <w:vAlign w:val="center"/>
            <w:hideMark/>
          </w:tcPr>
          <w:p w14:paraId="42F434B8"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124,87</w:t>
            </w:r>
          </w:p>
        </w:tc>
        <w:tc>
          <w:tcPr>
            <w:tcW w:w="1242" w:type="dxa"/>
            <w:shd w:val="clear" w:color="000000" w:fill="FFFFFF"/>
            <w:noWrap/>
            <w:vAlign w:val="center"/>
            <w:hideMark/>
          </w:tcPr>
          <w:p w14:paraId="2D974944"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hAnsi="Poppins" w:cs="Poppins"/>
                <w:color w:val="000000"/>
                <w:sz w:val="20"/>
                <w:szCs w:val="20"/>
              </w:rPr>
              <w:t>17,50</w:t>
            </w:r>
          </w:p>
        </w:tc>
        <w:tc>
          <w:tcPr>
            <w:tcW w:w="1113" w:type="dxa"/>
            <w:shd w:val="clear" w:color="000000" w:fill="FFFFFF"/>
            <w:vAlign w:val="center"/>
          </w:tcPr>
          <w:p w14:paraId="1FE2880D" w14:textId="77777777" w:rsidR="00E262E0" w:rsidRPr="00321254" w:rsidRDefault="00E262E0" w:rsidP="00321254">
            <w:pPr>
              <w:snapToGrid w:val="0"/>
              <w:spacing w:after="0" w:line="240" w:lineRule="auto"/>
              <w:jc w:val="center"/>
              <w:rPr>
                <w:rFonts w:ascii="Poppins" w:hAnsi="Poppins" w:cs="Poppins"/>
                <w:color w:val="000000"/>
                <w:sz w:val="20"/>
                <w:szCs w:val="20"/>
              </w:rPr>
            </w:pPr>
            <w:r w:rsidRPr="00321254">
              <w:rPr>
                <w:rFonts w:ascii="Poppins" w:hAnsi="Poppins" w:cs="Poppins"/>
                <w:color w:val="000000"/>
                <w:sz w:val="20"/>
                <w:szCs w:val="20"/>
              </w:rPr>
              <w:t>139,40</w:t>
            </w:r>
          </w:p>
        </w:tc>
      </w:tr>
      <w:tr w:rsidR="00E262E0" w:rsidRPr="00321254" w14:paraId="15517183" w14:textId="77777777" w:rsidTr="00321254">
        <w:trPr>
          <w:trHeight w:val="225"/>
        </w:trPr>
        <w:tc>
          <w:tcPr>
            <w:tcW w:w="993" w:type="dxa"/>
            <w:shd w:val="clear" w:color="auto" w:fill="auto"/>
            <w:noWrap/>
            <w:vAlign w:val="center"/>
            <w:hideMark/>
          </w:tcPr>
          <w:p w14:paraId="5EE482F1" w14:textId="28920560" w:rsidR="00E262E0" w:rsidRPr="00321254" w:rsidRDefault="00E262E0" w:rsidP="00321254">
            <w:pPr>
              <w:snapToGrid w:val="0"/>
              <w:spacing w:after="0" w:line="240" w:lineRule="auto"/>
              <w:jc w:val="center"/>
              <w:rPr>
                <w:rFonts w:ascii="Poppins" w:eastAsia="Times New Roman" w:hAnsi="Poppins" w:cs="Poppins"/>
                <w:b/>
                <w:bCs/>
                <w:color w:val="000000" w:themeColor="text1"/>
                <w:sz w:val="20"/>
                <w:szCs w:val="20"/>
                <w:lang w:eastAsia="lv-LV"/>
              </w:rPr>
            </w:pPr>
            <w:r w:rsidRPr="00321254">
              <w:rPr>
                <w:rFonts w:ascii="Poppins" w:eastAsia="Times New Roman" w:hAnsi="Poppins" w:cs="Poppins"/>
                <w:b/>
                <w:bCs/>
                <w:color w:val="000000" w:themeColor="text1"/>
                <w:sz w:val="20"/>
                <w:szCs w:val="20"/>
                <w:lang w:eastAsia="lv-LV"/>
              </w:rPr>
              <w:t>2021.</w:t>
            </w:r>
          </w:p>
        </w:tc>
        <w:tc>
          <w:tcPr>
            <w:tcW w:w="1112" w:type="dxa"/>
            <w:shd w:val="clear" w:color="000000" w:fill="FFFFFF"/>
            <w:noWrap/>
            <w:vAlign w:val="center"/>
            <w:hideMark/>
          </w:tcPr>
          <w:p w14:paraId="7F804D09"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1 382,08</w:t>
            </w:r>
          </w:p>
        </w:tc>
        <w:tc>
          <w:tcPr>
            <w:tcW w:w="1113" w:type="dxa"/>
            <w:shd w:val="clear" w:color="000000" w:fill="FFFFFF"/>
            <w:noWrap/>
            <w:vAlign w:val="center"/>
            <w:hideMark/>
          </w:tcPr>
          <w:p w14:paraId="78184B47"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293,67</w:t>
            </w:r>
          </w:p>
        </w:tc>
        <w:tc>
          <w:tcPr>
            <w:tcW w:w="1112" w:type="dxa"/>
            <w:shd w:val="clear" w:color="000000" w:fill="FFFFFF"/>
            <w:noWrap/>
            <w:vAlign w:val="center"/>
            <w:hideMark/>
          </w:tcPr>
          <w:p w14:paraId="570CCA1E"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74,30</w:t>
            </w:r>
          </w:p>
        </w:tc>
        <w:tc>
          <w:tcPr>
            <w:tcW w:w="1113" w:type="dxa"/>
            <w:shd w:val="clear" w:color="000000" w:fill="FFFFFF"/>
            <w:noWrap/>
            <w:vAlign w:val="center"/>
            <w:hideMark/>
          </w:tcPr>
          <w:p w14:paraId="20B2CD52"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622,69</w:t>
            </w:r>
          </w:p>
        </w:tc>
        <w:tc>
          <w:tcPr>
            <w:tcW w:w="1112" w:type="dxa"/>
            <w:shd w:val="clear" w:color="000000" w:fill="FFFFFF"/>
            <w:noWrap/>
            <w:vAlign w:val="center"/>
            <w:hideMark/>
          </w:tcPr>
          <w:p w14:paraId="067B9643"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148,30</w:t>
            </w:r>
          </w:p>
        </w:tc>
        <w:tc>
          <w:tcPr>
            <w:tcW w:w="1242" w:type="dxa"/>
            <w:shd w:val="clear" w:color="000000" w:fill="FFFFFF"/>
            <w:noWrap/>
            <w:vAlign w:val="center"/>
            <w:hideMark/>
          </w:tcPr>
          <w:p w14:paraId="4E404927"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hAnsi="Poppins" w:cs="Poppins"/>
                <w:color w:val="000000"/>
                <w:sz w:val="20"/>
                <w:szCs w:val="20"/>
              </w:rPr>
              <w:t>21,98</w:t>
            </w:r>
          </w:p>
        </w:tc>
        <w:tc>
          <w:tcPr>
            <w:tcW w:w="1113" w:type="dxa"/>
            <w:shd w:val="clear" w:color="000000" w:fill="FFFFFF"/>
            <w:vAlign w:val="center"/>
          </w:tcPr>
          <w:p w14:paraId="13433B95" w14:textId="77777777" w:rsidR="00E262E0" w:rsidRPr="00321254" w:rsidRDefault="00E262E0" w:rsidP="00321254">
            <w:pPr>
              <w:snapToGrid w:val="0"/>
              <w:spacing w:after="0" w:line="240" w:lineRule="auto"/>
              <w:jc w:val="center"/>
              <w:rPr>
                <w:rFonts w:ascii="Poppins" w:hAnsi="Poppins" w:cs="Poppins"/>
                <w:color w:val="000000"/>
                <w:sz w:val="20"/>
                <w:szCs w:val="20"/>
              </w:rPr>
            </w:pPr>
            <w:r w:rsidRPr="00321254">
              <w:rPr>
                <w:rFonts w:ascii="Poppins" w:hAnsi="Poppins" w:cs="Poppins"/>
                <w:color w:val="000000"/>
                <w:sz w:val="20"/>
                <w:szCs w:val="20"/>
              </w:rPr>
              <w:t>148,51</w:t>
            </w:r>
          </w:p>
        </w:tc>
      </w:tr>
      <w:tr w:rsidR="00E262E0" w:rsidRPr="00321254" w14:paraId="4252F92B" w14:textId="77777777" w:rsidTr="00321254">
        <w:trPr>
          <w:trHeight w:val="128"/>
        </w:trPr>
        <w:tc>
          <w:tcPr>
            <w:tcW w:w="993" w:type="dxa"/>
            <w:shd w:val="clear" w:color="auto" w:fill="auto"/>
            <w:noWrap/>
            <w:vAlign w:val="center"/>
            <w:hideMark/>
          </w:tcPr>
          <w:p w14:paraId="707C72C6" w14:textId="4FB9500B" w:rsidR="00E262E0" w:rsidRPr="00321254" w:rsidRDefault="00E262E0" w:rsidP="00321254">
            <w:pPr>
              <w:snapToGrid w:val="0"/>
              <w:spacing w:after="0" w:line="240" w:lineRule="auto"/>
              <w:jc w:val="center"/>
              <w:rPr>
                <w:rFonts w:ascii="Poppins" w:eastAsia="Times New Roman" w:hAnsi="Poppins" w:cs="Poppins"/>
                <w:b/>
                <w:bCs/>
                <w:color w:val="000000" w:themeColor="text1"/>
                <w:sz w:val="20"/>
                <w:szCs w:val="20"/>
                <w:lang w:eastAsia="lv-LV"/>
              </w:rPr>
            </w:pPr>
            <w:r w:rsidRPr="00321254">
              <w:rPr>
                <w:rFonts w:ascii="Poppins" w:eastAsia="Times New Roman" w:hAnsi="Poppins" w:cs="Poppins"/>
                <w:b/>
                <w:bCs/>
                <w:color w:val="000000" w:themeColor="text1"/>
                <w:sz w:val="20"/>
                <w:szCs w:val="20"/>
                <w:lang w:eastAsia="lv-LV"/>
              </w:rPr>
              <w:t>2022.</w:t>
            </w:r>
          </w:p>
        </w:tc>
        <w:tc>
          <w:tcPr>
            <w:tcW w:w="1112" w:type="dxa"/>
            <w:shd w:val="clear" w:color="000000" w:fill="FFFFFF"/>
            <w:noWrap/>
            <w:vAlign w:val="center"/>
            <w:hideMark/>
          </w:tcPr>
          <w:p w14:paraId="714BFB01"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1 252,48</w:t>
            </w:r>
          </w:p>
        </w:tc>
        <w:tc>
          <w:tcPr>
            <w:tcW w:w="1113" w:type="dxa"/>
            <w:shd w:val="clear" w:color="000000" w:fill="FFFFFF"/>
            <w:noWrap/>
            <w:vAlign w:val="center"/>
            <w:hideMark/>
          </w:tcPr>
          <w:p w14:paraId="0AE956EB"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321,22</w:t>
            </w:r>
          </w:p>
        </w:tc>
        <w:tc>
          <w:tcPr>
            <w:tcW w:w="1112" w:type="dxa"/>
            <w:shd w:val="clear" w:color="000000" w:fill="FFFFFF"/>
            <w:noWrap/>
            <w:vAlign w:val="center"/>
            <w:hideMark/>
          </w:tcPr>
          <w:p w14:paraId="34B82B18"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63,26</w:t>
            </w:r>
          </w:p>
        </w:tc>
        <w:tc>
          <w:tcPr>
            <w:tcW w:w="1113" w:type="dxa"/>
            <w:shd w:val="clear" w:color="000000" w:fill="FFFFFF"/>
            <w:noWrap/>
            <w:vAlign w:val="center"/>
            <w:hideMark/>
          </w:tcPr>
          <w:p w14:paraId="185A1AA0"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230,75</w:t>
            </w:r>
          </w:p>
        </w:tc>
        <w:tc>
          <w:tcPr>
            <w:tcW w:w="1112" w:type="dxa"/>
            <w:shd w:val="clear" w:color="000000" w:fill="FFFFFF"/>
            <w:noWrap/>
            <w:vAlign w:val="center"/>
            <w:hideMark/>
          </w:tcPr>
          <w:p w14:paraId="53BC3CF9"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eastAsia="Times New Roman" w:hAnsi="Poppins" w:cs="Poppins"/>
                <w:color w:val="000000"/>
                <w:sz w:val="20"/>
                <w:szCs w:val="20"/>
                <w:lang w:eastAsia="lv-LV"/>
              </w:rPr>
              <w:t>135,12</w:t>
            </w:r>
          </w:p>
        </w:tc>
        <w:tc>
          <w:tcPr>
            <w:tcW w:w="1242" w:type="dxa"/>
            <w:shd w:val="clear" w:color="000000" w:fill="FFFFFF"/>
            <w:noWrap/>
            <w:vAlign w:val="center"/>
            <w:hideMark/>
          </w:tcPr>
          <w:p w14:paraId="777BF5EB" w14:textId="77777777" w:rsidR="00E262E0" w:rsidRPr="00321254" w:rsidRDefault="00E262E0" w:rsidP="00321254">
            <w:pPr>
              <w:snapToGrid w:val="0"/>
              <w:spacing w:after="0" w:line="240" w:lineRule="auto"/>
              <w:jc w:val="center"/>
              <w:rPr>
                <w:rFonts w:ascii="Poppins" w:eastAsia="Times New Roman" w:hAnsi="Poppins" w:cs="Poppins"/>
                <w:color w:val="000000"/>
                <w:sz w:val="20"/>
                <w:szCs w:val="20"/>
                <w:lang w:eastAsia="lv-LV"/>
              </w:rPr>
            </w:pPr>
            <w:r w:rsidRPr="00321254">
              <w:rPr>
                <w:rFonts w:ascii="Poppins" w:hAnsi="Poppins" w:cs="Poppins"/>
                <w:color w:val="000000"/>
                <w:sz w:val="20"/>
                <w:szCs w:val="20"/>
              </w:rPr>
              <w:t>21,87</w:t>
            </w:r>
          </w:p>
        </w:tc>
        <w:tc>
          <w:tcPr>
            <w:tcW w:w="1113" w:type="dxa"/>
            <w:shd w:val="clear" w:color="000000" w:fill="FFFFFF"/>
            <w:vAlign w:val="center"/>
          </w:tcPr>
          <w:p w14:paraId="699633ED" w14:textId="77777777" w:rsidR="00E262E0" w:rsidRPr="00321254" w:rsidRDefault="00E262E0" w:rsidP="00321254">
            <w:pPr>
              <w:snapToGrid w:val="0"/>
              <w:spacing w:after="0" w:line="240" w:lineRule="auto"/>
              <w:jc w:val="center"/>
              <w:rPr>
                <w:rFonts w:ascii="Poppins" w:hAnsi="Poppins" w:cs="Poppins"/>
                <w:color w:val="000000"/>
                <w:sz w:val="20"/>
                <w:szCs w:val="20"/>
              </w:rPr>
            </w:pPr>
            <w:r w:rsidRPr="00321254">
              <w:rPr>
                <w:rFonts w:ascii="Poppins" w:hAnsi="Poppins" w:cs="Poppins"/>
                <w:color w:val="000000"/>
                <w:sz w:val="20"/>
                <w:szCs w:val="20"/>
              </w:rPr>
              <w:t>152,70</w:t>
            </w:r>
          </w:p>
        </w:tc>
      </w:tr>
      <w:tr w:rsidR="00E262E0" w:rsidRPr="00321254" w14:paraId="14A851D7" w14:textId="77777777" w:rsidTr="00321254">
        <w:trPr>
          <w:trHeight w:val="146"/>
        </w:trPr>
        <w:tc>
          <w:tcPr>
            <w:tcW w:w="993" w:type="dxa"/>
            <w:shd w:val="clear" w:color="auto" w:fill="auto"/>
            <w:noWrap/>
            <w:vAlign w:val="center"/>
            <w:hideMark/>
          </w:tcPr>
          <w:p w14:paraId="042DB9F2" w14:textId="6A391038" w:rsidR="00E262E0" w:rsidRPr="00321254" w:rsidRDefault="00E262E0" w:rsidP="00321254">
            <w:pPr>
              <w:snapToGrid w:val="0"/>
              <w:spacing w:after="0" w:line="240" w:lineRule="auto"/>
              <w:jc w:val="center"/>
              <w:rPr>
                <w:rFonts w:ascii="Poppins" w:eastAsia="Times New Roman" w:hAnsi="Poppins" w:cs="Poppins"/>
                <w:b/>
                <w:bCs/>
                <w:color w:val="000000" w:themeColor="text1"/>
                <w:sz w:val="20"/>
                <w:szCs w:val="20"/>
                <w:lang w:eastAsia="lv-LV"/>
              </w:rPr>
            </w:pPr>
            <w:r w:rsidRPr="00321254">
              <w:rPr>
                <w:rFonts w:ascii="Poppins" w:eastAsia="Times New Roman" w:hAnsi="Poppins" w:cs="Poppins"/>
                <w:b/>
                <w:bCs/>
                <w:color w:val="000000" w:themeColor="text1"/>
                <w:sz w:val="20"/>
                <w:szCs w:val="20"/>
                <w:lang w:eastAsia="lv-LV"/>
              </w:rPr>
              <w:t>2023.*</w:t>
            </w:r>
          </w:p>
        </w:tc>
        <w:tc>
          <w:tcPr>
            <w:tcW w:w="1112" w:type="dxa"/>
            <w:shd w:val="clear" w:color="000000" w:fill="FFFFFF"/>
            <w:noWrap/>
            <w:vAlign w:val="center"/>
            <w:hideMark/>
          </w:tcPr>
          <w:p w14:paraId="69432BCA" w14:textId="7F52819D" w:rsidR="00E262E0" w:rsidRPr="00321254" w:rsidRDefault="002D687E" w:rsidP="00321254">
            <w:pPr>
              <w:snapToGrid w:val="0"/>
              <w:spacing w:after="0" w:line="240" w:lineRule="auto"/>
              <w:jc w:val="center"/>
              <w:rPr>
                <w:rFonts w:ascii="Poppins" w:eastAsia="Times New Roman" w:hAnsi="Poppins" w:cs="Poppins"/>
                <w:color w:val="000000"/>
                <w:sz w:val="20"/>
                <w:szCs w:val="20"/>
                <w:lang w:eastAsia="lv-LV"/>
              </w:rPr>
            </w:pPr>
            <w:r>
              <w:rPr>
                <w:rFonts w:ascii="Poppins" w:eastAsia="Times New Roman" w:hAnsi="Poppins" w:cs="Poppins"/>
                <w:color w:val="000000"/>
                <w:sz w:val="20"/>
                <w:szCs w:val="20"/>
                <w:lang w:eastAsia="lv-LV"/>
              </w:rPr>
              <w:t>1</w:t>
            </w:r>
            <w:r w:rsidR="00337C62">
              <w:rPr>
                <w:rFonts w:ascii="Poppins" w:eastAsia="Times New Roman" w:hAnsi="Poppins" w:cs="Poppins"/>
                <w:color w:val="000000"/>
                <w:sz w:val="20"/>
                <w:szCs w:val="20"/>
                <w:lang w:eastAsia="lv-LV"/>
              </w:rPr>
              <w:t xml:space="preserve"> </w:t>
            </w:r>
            <w:r>
              <w:rPr>
                <w:rFonts w:ascii="Poppins" w:eastAsia="Times New Roman" w:hAnsi="Poppins" w:cs="Poppins"/>
                <w:color w:val="000000"/>
                <w:sz w:val="20"/>
                <w:szCs w:val="20"/>
                <w:lang w:eastAsia="lv-LV"/>
              </w:rPr>
              <w:t>174,52</w:t>
            </w:r>
          </w:p>
        </w:tc>
        <w:tc>
          <w:tcPr>
            <w:tcW w:w="1113" w:type="dxa"/>
            <w:shd w:val="clear" w:color="000000" w:fill="FFFFFF"/>
            <w:noWrap/>
            <w:vAlign w:val="center"/>
            <w:hideMark/>
          </w:tcPr>
          <w:p w14:paraId="50F3CB09" w14:textId="1B6F71BA" w:rsidR="00E262E0" w:rsidRPr="00321254" w:rsidRDefault="002D687E" w:rsidP="00321254">
            <w:pPr>
              <w:snapToGrid w:val="0"/>
              <w:spacing w:after="0" w:line="240" w:lineRule="auto"/>
              <w:jc w:val="center"/>
              <w:rPr>
                <w:rFonts w:ascii="Poppins" w:eastAsia="Times New Roman" w:hAnsi="Poppins" w:cs="Poppins"/>
                <w:color w:val="000000"/>
                <w:sz w:val="20"/>
                <w:szCs w:val="20"/>
                <w:lang w:eastAsia="lv-LV"/>
              </w:rPr>
            </w:pPr>
            <w:r>
              <w:rPr>
                <w:rFonts w:ascii="Poppins" w:eastAsia="Times New Roman" w:hAnsi="Poppins" w:cs="Poppins"/>
                <w:color w:val="000000"/>
                <w:sz w:val="20"/>
                <w:szCs w:val="20"/>
                <w:lang w:eastAsia="lv-LV"/>
              </w:rPr>
              <w:t>393,58</w:t>
            </w:r>
          </w:p>
        </w:tc>
        <w:tc>
          <w:tcPr>
            <w:tcW w:w="1112" w:type="dxa"/>
            <w:shd w:val="clear" w:color="000000" w:fill="FFFFFF"/>
            <w:noWrap/>
            <w:vAlign w:val="center"/>
            <w:hideMark/>
          </w:tcPr>
          <w:p w14:paraId="33C0EC44" w14:textId="683C1838" w:rsidR="00E262E0" w:rsidRPr="00321254" w:rsidRDefault="002D687E" w:rsidP="00321254">
            <w:pPr>
              <w:snapToGrid w:val="0"/>
              <w:spacing w:after="0" w:line="240" w:lineRule="auto"/>
              <w:jc w:val="center"/>
              <w:rPr>
                <w:rFonts w:ascii="Poppins" w:eastAsia="Times New Roman" w:hAnsi="Poppins" w:cs="Poppins"/>
                <w:color w:val="000000"/>
                <w:sz w:val="20"/>
                <w:szCs w:val="20"/>
                <w:lang w:eastAsia="lv-LV"/>
              </w:rPr>
            </w:pPr>
            <w:r>
              <w:rPr>
                <w:rFonts w:ascii="Poppins" w:eastAsia="Times New Roman" w:hAnsi="Poppins" w:cs="Poppins"/>
                <w:color w:val="000000"/>
                <w:sz w:val="20"/>
                <w:szCs w:val="20"/>
                <w:lang w:eastAsia="lv-LV"/>
              </w:rPr>
              <w:t>59,22</w:t>
            </w:r>
          </w:p>
        </w:tc>
        <w:tc>
          <w:tcPr>
            <w:tcW w:w="1113" w:type="dxa"/>
            <w:shd w:val="clear" w:color="000000" w:fill="FFFFFF"/>
            <w:noWrap/>
            <w:vAlign w:val="center"/>
            <w:hideMark/>
          </w:tcPr>
          <w:p w14:paraId="0B34B7EF" w14:textId="6F777306" w:rsidR="00E262E0" w:rsidRPr="00321254" w:rsidRDefault="002D687E" w:rsidP="00321254">
            <w:pPr>
              <w:snapToGrid w:val="0"/>
              <w:spacing w:after="0" w:line="240" w:lineRule="auto"/>
              <w:jc w:val="center"/>
              <w:rPr>
                <w:rFonts w:ascii="Poppins" w:eastAsia="Times New Roman" w:hAnsi="Poppins" w:cs="Poppins"/>
                <w:color w:val="000000"/>
                <w:sz w:val="20"/>
                <w:szCs w:val="20"/>
                <w:lang w:eastAsia="lv-LV"/>
              </w:rPr>
            </w:pPr>
            <w:r>
              <w:rPr>
                <w:rFonts w:ascii="Poppins" w:eastAsia="Times New Roman" w:hAnsi="Poppins" w:cs="Poppins"/>
                <w:color w:val="000000"/>
                <w:sz w:val="20"/>
                <w:szCs w:val="20"/>
                <w:lang w:eastAsia="lv-LV"/>
              </w:rPr>
              <w:t>208,90</w:t>
            </w:r>
          </w:p>
        </w:tc>
        <w:tc>
          <w:tcPr>
            <w:tcW w:w="1112" w:type="dxa"/>
            <w:shd w:val="clear" w:color="000000" w:fill="FFFFFF"/>
            <w:noWrap/>
            <w:vAlign w:val="center"/>
            <w:hideMark/>
          </w:tcPr>
          <w:p w14:paraId="00810D64" w14:textId="7423A8BC" w:rsidR="00E262E0" w:rsidRPr="00321254" w:rsidRDefault="002D687E" w:rsidP="00321254">
            <w:pPr>
              <w:snapToGrid w:val="0"/>
              <w:spacing w:after="0" w:line="240" w:lineRule="auto"/>
              <w:jc w:val="center"/>
              <w:rPr>
                <w:rFonts w:ascii="Poppins" w:eastAsia="Times New Roman" w:hAnsi="Poppins" w:cs="Poppins"/>
                <w:color w:val="000000"/>
                <w:sz w:val="20"/>
                <w:szCs w:val="20"/>
                <w:lang w:eastAsia="lv-LV"/>
              </w:rPr>
            </w:pPr>
            <w:r>
              <w:rPr>
                <w:rFonts w:ascii="Poppins" w:eastAsia="Times New Roman" w:hAnsi="Poppins" w:cs="Poppins"/>
                <w:color w:val="000000"/>
                <w:sz w:val="20"/>
                <w:szCs w:val="20"/>
                <w:lang w:eastAsia="lv-LV"/>
              </w:rPr>
              <w:t>143,22</w:t>
            </w:r>
          </w:p>
        </w:tc>
        <w:tc>
          <w:tcPr>
            <w:tcW w:w="1242" w:type="dxa"/>
            <w:shd w:val="clear" w:color="000000" w:fill="FFFFFF"/>
            <w:noWrap/>
            <w:vAlign w:val="center"/>
            <w:hideMark/>
          </w:tcPr>
          <w:p w14:paraId="71EB6654" w14:textId="0E5960D3" w:rsidR="00E262E0" w:rsidRPr="00321254" w:rsidRDefault="002D687E" w:rsidP="00321254">
            <w:pPr>
              <w:snapToGrid w:val="0"/>
              <w:spacing w:after="0" w:line="240" w:lineRule="auto"/>
              <w:jc w:val="center"/>
              <w:rPr>
                <w:rFonts w:ascii="Poppins" w:eastAsia="Times New Roman" w:hAnsi="Poppins" w:cs="Poppins"/>
                <w:color w:val="000000"/>
                <w:sz w:val="20"/>
                <w:szCs w:val="20"/>
                <w:lang w:eastAsia="lv-LV"/>
              </w:rPr>
            </w:pPr>
            <w:r>
              <w:rPr>
                <w:rFonts w:ascii="Poppins" w:hAnsi="Poppins" w:cs="Poppins"/>
                <w:color w:val="000000"/>
                <w:sz w:val="20"/>
                <w:szCs w:val="20"/>
              </w:rPr>
              <w:t>24,05</w:t>
            </w:r>
          </w:p>
        </w:tc>
        <w:tc>
          <w:tcPr>
            <w:tcW w:w="1113" w:type="dxa"/>
            <w:shd w:val="clear" w:color="000000" w:fill="FFFFFF"/>
            <w:vAlign w:val="center"/>
          </w:tcPr>
          <w:p w14:paraId="6EC19CC6" w14:textId="1E10090E" w:rsidR="00E262E0" w:rsidRPr="00321254" w:rsidRDefault="002D687E" w:rsidP="00321254">
            <w:pPr>
              <w:snapToGrid w:val="0"/>
              <w:spacing w:after="0" w:line="240" w:lineRule="auto"/>
              <w:jc w:val="center"/>
              <w:rPr>
                <w:rFonts w:ascii="Poppins" w:hAnsi="Poppins" w:cs="Poppins"/>
                <w:color w:val="000000"/>
                <w:sz w:val="20"/>
                <w:szCs w:val="20"/>
              </w:rPr>
            </w:pPr>
            <w:r>
              <w:rPr>
                <w:rFonts w:ascii="Poppins" w:hAnsi="Poppins" w:cs="Poppins"/>
                <w:color w:val="000000"/>
                <w:sz w:val="20"/>
                <w:szCs w:val="20"/>
              </w:rPr>
              <w:t>164,26</w:t>
            </w:r>
          </w:p>
        </w:tc>
      </w:tr>
    </w:tbl>
    <w:p w14:paraId="575D28E0" w14:textId="77777777" w:rsidR="00321254" w:rsidRDefault="00E262E0" w:rsidP="00321254">
      <w:pPr>
        <w:pStyle w:val="ListParagraph"/>
        <w:snapToGrid w:val="0"/>
        <w:ind w:left="0" w:firstLine="0"/>
        <w:jc w:val="center"/>
        <w:rPr>
          <w:rFonts w:ascii="Poppins" w:hAnsi="Poppins" w:cs="Poppins"/>
          <w:b/>
          <w:bCs/>
          <w:noProof/>
          <w:sz w:val="14"/>
          <w:szCs w:val="14"/>
          <w:lang w:val="lv-LV"/>
        </w:rPr>
      </w:pPr>
      <w:r w:rsidRPr="00321254">
        <w:rPr>
          <w:rFonts w:ascii="Poppins" w:hAnsi="Poppins" w:cs="Poppins"/>
          <w:b/>
          <w:bCs/>
          <w:noProof/>
          <w:sz w:val="14"/>
          <w:szCs w:val="14"/>
          <w:lang w:val="lv-LV"/>
        </w:rPr>
        <w:t>LSM sadaļu apmeklētāju skaits vidēji mēnesī (‘000).</w:t>
      </w:r>
      <w:r w:rsidR="00321254">
        <w:rPr>
          <w:rFonts w:ascii="Poppins" w:hAnsi="Poppins" w:cs="Poppins"/>
          <w:b/>
          <w:bCs/>
          <w:noProof/>
          <w:sz w:val="14"/>
          <w:szCs w:val="14"/>
          <w:lang w:val="lv-LV"/>
        </w:rPr>
        <w:t xml:space="preserve"> </w:t>
      </w:r>
    </w:p>
    <w:p w14:paraId="18586CF7" w14:textId="08F6E8CF" w:rsidR="00E262E0" w:rsidRPr="00321254" w:rsidRDefault="00E262E0" w:rsidP="00321254">
      <w:pPr>
        <w:pStyle w:val="ListParagraph"/>
        <w:snapToGrid w:val="0"/>
        <w:ind w:left="0" w:firstLine="0"/>
        <w:jc w:val="center"/>
        <w:rPr>
          <w:rFonts w:ascii="Poppins" w:hAnsi="Poppins" w:cs="Poppins"/>
          <w:noProof/>
          <w:sz w:val="14"/>
          <w:szCs w:val="14"/>
          <w:lang w:val="lv-LV"/>
        </w:rPr>
      </w:pPr>
      <w:r w:rsidRPr="00321254">
        <w:rPr>
          <w:rFonts w:ascii="Poppins" w:hAnsi="Poppins" w:cs="Poppins"/>
          <w:noProof/>
          <w:sz w:val="14"/>
          <w:szCs w:val="14"/>
          <w:lang w:val="lv-LV"/>
        </w:rPr>
        <w:t xml:space="preserve">Datu avots: Prism Gemius, Visitors. *Dati par 2023. gada </w:t>
      </w:r>
      <w:r w:rsidR="00321254">
        <w:rPr>
          <w:rFonts w:ascii="Poppins" w:hAnsi="Poppins" w:cs="Poppins"/>
          <w:noProof/>
          <w:sz w:val="14"/>
          <w:szCs w:val="14"/>
          <w:lang w:val="lv-LV"/>
        </w:rPr>
        <w:t xml:space="preserve">janvāri – </w:t>
      </w:r>
      <w:r w:rsidR="00E7240D">
        <w:rPr>
          <w:rFonts w:ascii="Poppins" w:hAnsi="Poppins" w:cs="Poppins"/>
          <w:noProof/>
          <w:sz w:val="14"/>
          <w:szCs w:val="14"/>
          <w:lang w:val="lv-LV"/>
        </w:rPr>
        <w:t>novembri</w:t>
      </w:r>
      <w:r w:rsidR="00321254">
        <w:rPr>
          <w:rFonts w:ascii="Poppins" w:hAnsi="Poppins" w:cs="Poppins"/>
          <w:noProof/>
          <w:sz w:val="14"/>
          <w:szCs w:val="14"/>
          <w:lang w:val="lv-LV"/>
        </w:rPr>
        <w:t>.</w:t>
      </w:r>
    </w:p>
    <w:p w14:paraId="1358FAA1" w14:textId="77777777" w:rsidR="00E262E0" w:rsidRPr="00C86CC2" w:rsidRDefault="00E262E0" w:rsidP="00FC433A">
      <w:pPr>
        <w:pStyle w:val="ListParagraph"/>
        <w:spacing w:after="120"/>
        <w:ind w:left="360"/>
        <w:rPr>
          <w:rFonts w:ascii="Poppins" w:hAnsi="Poppins" w:cs="Poppins"/>
          <w:szCs w:val="22"/>
          <w:lang w:val="lv-LV"/>
        </w:rPr>
      </w:pPr>
    </w:p>
    <w:p w14:paraId="57939D1F" w14:textId="0CABE849" w:rsidR="00E262E0" w:rsidRPr="00C86CC2" w:rsidRDefault="00E262E0" w:rsidP="00321254">
      <w:pPr>
        <w:pStyle w:val="ListParagraph"/>
        <w:spacing w:after="120"/>
        <w:ind w:left="0" w:right="119" w:firstLine="0"/>
        <w:jc w:val="both"/>
        <w:rPr>
          <w:rFonts w:ascii="Poppins" w:hAnsi="Poppins" w:cs="Poppins"/>
          <w:szCs w:val="22"/>
          <w:lang w:val="lv-LV"/>
        </w:rPr>
      </w:pPr>
      <w:r w:rsidRPr="00C86CC2">
        <w:rPr>
          <w:rFonts w:ascii="Poppins" w:hAnsi="Poppins" w:cs="Poppins"/>
          <w:szCs w:val="22"/>
          <w:lang w:val="lv-LV"/>
        </w:rPr>
        <w:t>2023.</w:t>
      </w:r>
      <w:r w:rsidR="00321254">
        <w:rPr>
          <w:rFonts w:ascii="Poppins" w:hAnsi="Poppins" w:cs="Poppins"/>
          <w:szCs w:val="22"/>
          <w:lang w:val="lv-LV"/>
        </w:rPr>
        <w:t> </w:t>
      </w:r>
      <w:r w:rsidRPr="00C86CC2">
        <w:rPr>
          <w:rFonts w:ascii="Poppins" w:hAnsi="Poppins" w:cs="Poppins"/>
          <w:szCs w:val="22"/>
          <w:lang w:val="lv-LV"/>
        </w:rPr>
        <w:t xml:space="preserve">gadā vērojams unikālo lietotāju apjoma pieaugums gan LSM kopumā, gan portāla atsevišķās sadaļās </w:t>
      </w:r>
      <w:r w:rsidRPr="00321254">
        <w:rPr>
          <w:rFonts w:ascii="Poppins" w:hAnsi="Poppins" w:cs="Poppins"/>
          <w:szCs w:val="22"/>
          <w:lang w:val="lv-LV"/>
        </w:rPr>
        <w:t>(skat.</w:t>
      </w:r>
      <w:r w:rsidR="00321254" w:rsidRPr="00321254">
        <w:rPr>
          <w:rFonts w:ascii="Poppins" w:hAnsi="Poppins" w:cs="Poppins"/>
          <w:szCs w:val="22"/>
          <w:lang w:val="lv-LV"/>
        </w:rPr>
        <w:t xml:space="preserve"> </w:t>
      </w:r>
      <w:r w:rsidRPr="00321254">
        <w:rPr>
          <w:rFonts w:ascii="Poppins" w:hAnsi="Poppins" w:cs="Poppins"/>
          <w:szCs w:val="22"/>
          <w:lang w:val="lv-LV"/>
        </w:rPr>
        <w:t xml:space="preserve">grafiku Nr. </w:t>
      </w:r>
      <w:r w:rsidR="00220A1B" w:rsidRPr="00321254">
        <w:rPr>
          <w:rFonts w:ascii="Poppins" w:hAnsi="Poppins" w:cs="Poppins"/>
          <w:szCs w:val="22"/>
          <w:lang w:val="lv-LV"/>
        </w:rPr>
        <w:t>1</w:t>
      </w:r>
      <w:r w:rsidR="00925859">
        <w:rPr>
          <w:rFonts w:ascii="Poppins" w:hAnsi="Poppins" w:cs="Poppins"/>
          <w:szCs w:val="22"/>
          <w:lang w:val="lv-LV"/>
        </w:rPr>
        <w:t>1</w:t>
      </w:r>
      <w:r w:rsidRPr="00321254">
        <w:rPr>
          <w:rFonts w:ascii="Poppins" w:hAnsi="Poppins" w:cs="Poppins"/>
          <w:szCs w:val="22"/>
          <w:lang w:val="lv-LV"/>
        </w:rPr>
        <w:t>).</w:t>
      </w:r>
      <w:r w:rsidRPr="00C86CC2">
        <w:rPr>
          <w:rFonts w:ascii="Poppins" w:hAnsi="Poppins" w:cs="Poppins"/>
          <w:szCs w:val="22"/>
          <w:lang w:val="lv-LV"/>
        </w:rPr>
        <w:t xml:space="preserve"> Vidējais mēneša unikālo lietotāju skaits LSM platformā 2023.</w:t>
      </w:r>
      <w:r w:rsidR="00321254">
        <w:rPr>
          <w:rFonts w:ascii="Poppins" w:hAnsi="Poppins" w:cs="Poppins"/>
          <w:szCs w:val="22"/>
          <w:lang w:val="lv-LV"/>
        </w:rPr>
        <w:t> </w:t>
      </w:r>
      <w:r w:rsidRPr="00C86CC2">
        <w:rPr>
          <w:rFonts w:ascii="Poppins" w:hAnsi="Poppins" w:cs="Poppins"/>
          <w:szCs w:val="22"/>
          <w:lang w:val="lv-LV"/>
        </w:rPr>
        <w:t xml:space="preserve">gada </w:t>
      </w:r>
      <w:r w:rsidR="00B110AD">
        <w:rPr>
          <w:rFonts w:ascii="Poppins" w:hAnsi="Poppins" w:cs="Poppins"/>
          <w:szCs w:val="22"/>
          <w:lang w:val="lv-LV"/>
        </w:rPr>
        <w:t>janvāra – novembra periodā</w:t>
      </w:r>
      <w:r w:rsidRPr="00C86CC2">
        <w:rPr>
          <w:rFonts w:ascii="Poppins" w:hAnsi="Poppins" w:cs="Poppins"/>
          <w:szCs w:val="22"/>
          <w:lang w:val="lv-LV"/>
        </w:rPr>
        <w:t xml:space="preserve"> sasniedza </w:t>
      </w:r>
      <w:r w:rsidR="00B110AD">
        <w:rPr>
          <w:rFonts w:ascii="Poppins" w:hAnsi="Poppins" w:cs="Poppins"/>
          <w:szCs w:val="22"/>
          <w:lang w:val="lv-LV"/>
        </w:rPr>
        <w:t>712,45</w:t>
      </w:r>
      <w:r w:rsidRPr="00C86CC2">
        <w:rPr>
          <w:rFonts w:ascii="Poppins" w:hAnsi="Poppins" w:cs="Poppins"/>
          <w:szCs w:val="22"/>
          <w:lang w:val="lv-LV"/>
        </w:rPr>
        <w:t xml:space="preserve"> tūksto</w:t>
      </w:r>
      <w:r w:rsidR="00321254">
        <w:rPr>
          <w:rFonts w:ascii="Poppins" w:hAnsi="Poppins" w:cs="Poppins"/>
          <w:szCs w:val="22"/>
          <w:lang w:val="lv-LV"/>
        </w:rPr>
        <w:t>šus</w:t>
      </w:r>
      <w:r w:rsidRPr="00C86CC2">
        <w:rPr>
          <w:rFonts w:ascii="Poppins" w:hAnsi="Poppins" w:cs="Poppins"/>
          <w:szCs w:val="22"/>
          <w:lang w:val="lv-LV"/>
        </w:rPr>
        <w:t xml:space="preserve">, kas ir par </w:t>
      </w:r>
      <w:r w:rsidR="00C43E33">
        <w:rPr>
          <w:rFonts w:ascii="Poppins" w:hAnsi="Poppins" w:cs="Poppins"/>
          <w:szCs w:val="22"/>
          <w:lang w:val="lv-LV"/>
        </w:rPr>
        <w:t>9,2</w:t>
      </w:r>
      <w:r w:rsidRPr="00C86CC2">
        <w:rPr>
          <w:rFonts w:ascii="Poppins" w:hAnsi="Poppins" w:cs="Poppins"/>
          <w:szCs w:val="22"/>
          <w:lang w:val="lv-LV"/>
        </w:rPr>
        <w:t xml:space="preserve">% vairāk nekā tādā pat laika periodā pērn. Tostarp, unikālā auditorija LSM saturam latviešu valodā augusi par </w:t>
      </w:r>
      <w:r w:rsidR="00C43E33">
        <w:rPr>
          <w:rFonts w:ascii="Poppins" w:hAnsi="Poppins" w:cs="Poppins"/>
          <w:szCs w:val="22"/>
          <w:lang w:val="lv-LV"/>
        </w:rPr>
        <w:t>12,5</w:t>
      </w:r>
      <w:r w:rsidRPr="00C86CC2">
        <w:rPr>
          <w:rFonts w:ascii="Poppins" w:hAnsi="Poppins" w:cs="Poppins"/>
          <w:szCs w:val="22"/>
          <w:lang w:val="lv-LV"/>
        </w:rPr>
        <w:t xml:space="preserve">%, vidēji mēnesī sasniedzot </w:t>
      </w:r>
      <w:r w:rsidR="00C43E33">
        <w:rPr>
          <w:rFonts w:ascii="Poppins" w:hAnsi="Poppins" w:cs="Poppins"/>
          <w:szCs w:val="22"/>
          <w:lang w:val="lv-LV"/>
        </w:rPr>
        <w:t>616,24</w:t>
      </w:r>
      <w:r w:rsidRPr="00C86CC2">
        <w:rPr>
          <w:rFonts w:ascii="Poppins" w:hAnsi="Poppins" w:cs="Poppins"/>
          <w:szCs w:val="22"/>
          <w:lang w:val="lv-LV"/>
        </w:rPr>
        <w:t xml:space="preserve"> tūkstošus unikālo lietotāju. Saturu portāla RUS.LSM sadaļā patērējuši vidēji </w:t>
      </w:r>
      <w:r w:rsidR="00562181">
        <w:rPr>
          <w:rFonts w:ascii="Poppins" w:hAnsi="Poppins" w:cs="Poppins"/>
          <w:szCs w:val="22"/>
          <w:lang w:val="lv-LV"/>
        </w:rPr>
        <w:t>191,9</w:t>
      </w:r>
      <w:r w:rsidRPr="00C86CC2">
        <w:rPr>
          <w:rFonts w:ascii="Poppins" w:hAnsi="Poppins" w:cs="Poppins"/>
          <w:szCs w:val="22"/>
          <w:lang w:val="lv-LV"/>
        </w:rPr>
        <w:t xml:space="preserve"> tūksto</w:t>
      </w:r>
      <w:r w:rsidR="00321254">
        <w:rPr>
          <w:rFonts w:ascii="Poppins" w:hAnsi="Poppins" w:cs="Poppins"/>
          <w:szCs w:val="22"/>
          <w:lang w:val="lv-LV"/>
        </w:rPr>
        <w:t>ši</w:t>
      </w:r>
      <w:r w:rsidRPr="00C86CC2">
        <w:rPr>
          <w:rFonts w:ascii="Poppins" w:hAnsi="Poppins" w:cs="Poppins"/>
          <w:szCs w:val="22"/>
          <w:lang w:val="lv-LV"/>
        </w:rPr>
        <w:t xml:space="preserve"> unikālo lietotāju mēnesī (+</w:t>
      </w:r>
      <w:r w:rsidR="00562181">
        <w:rPr>
          <w:rFonts w:ascii="Poppins" w:hAnsi="Poppins" w:cs="Poppins"/>
          <w:szCs w:val="22"/>
          <w:lang w:val="lv-LV"/>
        </w:rPr>
        <w:t>10,3</w:t>
      </w:r>
      <w:r w:rsidRPr="00C86CC2">
        <w:rPr>
          <w:rFonts w:ascii="Poppins" w:hAnsi="Poppins" w:cs="Poppins"/>
          <w:szCs w:val="22"/>
          <w:lang w:val="lv-LV"/>
        </w:rPr>
        <w:t>%</w:t>
      </w:r>
      <w:r w:rsidR="00321254">
        <w:rPr>
          <w:rFonts w:ascii="Poppins" w:hAnsi="Poppins" w:cs="Poppins"/>
          <w:szCs w:val="22"/>
          <w:lang w:val="lv-LV"/>
        </w:rPr>
        <w:t xml:space="preserve">, </w:t>
      </w:r>
      <w:r w:rsidR="00321254">
        <w:rPr>
          <w:rFonts w:ascii="Poppins" w:hAnsi="Poppins" w:cs="Poppins"/>
          <w:noProof/>
          <w:szCs w:val="22"/>
          <w:lang w:val="lv-LV"/>
        </w:rPr>
        <w:t xml:space="preserve">salīdzinot ar </w:t>
      </w:r>
      <w:r w:rsidRPr="00C86CC2">
        <w:rPr>
          <w:rFonts w:ascii="Poppins" w:hAnsi="Poppins" w:cs="Poppins"/>
          <w:noProof/>
          <w:szCs w:val="22"/>
          <w:lang w:val="lv-LV"/>
        </w:rPr>
        <w:t>2022.</w:t>
      </w:r>
      <w:r w:rsidR="00321254">
        <w:rPr>
          <w:rFonts w:ascii="Poppins" w:hAnsi="Poppins" w:cs="Poppins"/>
          <w:noProof/>
          <w:szCs w:val="22"/>
          <w:lang w:val="lv-LV"/>
        </w:rPr>
        <w:t> </w:t>
      </w:r>
      <w:r w:rsidRPr="00C86CC2">
        <w:rPr>
          <w:rFonts w:ascii="Poppins" w:hAnsi="Poppins" w:cs="Poppins"/>
          <w:noProof/>
          <w:szCs w:val="22"/>
          <w:lang w:val="lv-LV"/>
        </w:rPr>
        <w:t>gadu</w:t>
      </w:r>
      <w:r w:rsidRPr="00C86CC2">
        <w:rPr>
          <w:rFonts w:ascii="Poppins" w:hAnsi="Poppins" w:cs="Poppins"/>
          <w:szCs w:val="22"/>
          <w:lang w:val="lv-LV"/>
        </w:rPr>
        <w:t xml:space="preserve">), bet </w:t>
      </w:r>
      <w:r w:rsidR="00321254">
        <w:rPr>
          <w:rFonts w:ascii="Poppins" w:hAnsi="Poppins" w:cs="Poppins"/>
          <w:szCs w:val="22"/>
          <w:lang w:val="lv-LV"/>
        </w:rPr>
        <w:t>ENG.</w:t>
      </w:r>
      <w:r w:rsidRPr="00C86CC2">
        <w:rPr>
          <w:rFonts w:ascii="Poppins" w:hAnsi="Poppins" w:cs="Poppins"/>
          <w:szCs w:val="22"/>
          <w:lang w:val="lv-LV"/>
        </w:rPr>
        <w:t xml:space="preserve">LSM sadaļas auditorija palielinājusies par </w:t>
      </w:r>
      <w:r w:rsidR="00562181">
        <w:rPr>
          <w:rFonts w:ascii="Poppins" w:hAnsi="Poppins" w:cs="Poppins"/>
          <w:szCs w:val="22"/>
          <w:lang w:val="lv-LV"/>
        </w:rPr>
        <w:t>12,6</w:t>
      </w:r>
      <w:r w:rsidRPr="00C86CC2">
        <w:rPr>
          <w:rFonts w:ascii="Poppins" w:hAnsi="Poppins" w:cs="Poppins"/>
          <w:szCs w:val="22"/>
          <w:lang w:val="lv-LV"/>
        </w:rPr>
        <w:t>%, vidēji mēnesī sasniedzot 2</w:t>
      </w:r>
      <w:r w:rsidR="00562181">
        <w:rPr>
          <w:rFonts w:ascii="Poppins" w:hAnsi="Poppins" w:cs="Poppins"/>
          <w:szCs w:val="22"/>
          <w:lang w:val="lv-LV"/>
        </w:rPr>
        <w:t>2</w:t>
      </w:r>
      <w:r w:rsidRPr="00C86CC2">
        <w:rPr>
          <w:rFonts w:ascii="Poppins" w:hAnsi="Poppins" w:cs="Poppins"/>
          <w:szCs w:val="22"/>
          <w:lang w:val="lv-LV"/>
        </w:rPr>
        <w:t>,</w:t>
      </w:r>
      <w:r w:rsidR="00562181">
        <w:rPr>
          <w:rFonts w:ascii="Poppins" w:hAnsi="Poppins" w:cs="Poppins"/>
          <w:szCs w:val="22"/>
          <w:lang w:val="lv-LV"/>
        </w:rPr>
        <w:t>27</w:t>
      </w:r>
      <w:r w:rsidRPr="00C86CC2">
        <w:rPr>
          <w:rFonts w:ascii="Poppins" w:hAnsi="Poppins" w:cs="Poppins"/>
          <w:szCs w:val="22"/>
          <w:lang w:val="lv-LV"/>
        </w:rPr>
        <w:t xml:space="preserve"> tūkstošus unikālo lietotāju. </w:t>
      </w:r>
    </w:p>
    <w:p w14:paraId="54FF95A9" w14:textId="7D4B939C" w:rsidR="00E262E0" w:rsidRPr="00C86CC2" w:rsidRDefault="00321254" w:rsidP="00321254">
      <w:pPr>
        <w:pStyle w:val="ListParagraph"/>
        <w:spacing w:after="120"/>
        <w:ind w:left="0" w:right="119" w:firstLine="0"/>
        <w:jc w:val="both"/>
        <w:rPr>
          <w:rFonts w:ascii="Poppins" w:hAnsi="Poppins" w:cs="Poppins"/>
          <w:szCs w:val="22"/>
          <w:lang w:val="lv-LV"/>
        </w:rPr>
      </w:pPr>
      <w:r>
        <w:rPr>
          <w:rFonts w:ascii="Poppins" w:hAnsi="Poppins" w:cs="Poppins"/>
          <w:szCs w:val="22"/>
          <w:lang w:val="lv-LV"/>
        </w:rPr>
        <w:t>P</w:t>
      </w:r>
      <w:r w:rsidR="00E262E0" w:rsidRPr="00C86CC2">
        <w:rPr>
          <w:rFonts w:ascii="Poppins" w:hAnsi="Poppins" w:cs="Poppins"/>
          <w:szCs w:val="22"/>
          <w:lang w:val="lv-LV"/>
        </w:rPr>
        <w:t>roporcionāli straujākais unikālās auditorijas pieaugums 2023.</w:t>
      </w:r>
      <w:r>
        <w:rPr>
          <w:rFonts w:ascii="Poppins" w:hAnsi="Poppins" w:cs="Poppins"/>
          <w:szCs w:val="22"/>
          <w:lang w:val="lv-LV"/>
        </w:rPr>
        <w:t> </w:t>
      </w:r>
      <w:r w:rsidR="00E262E0" w:rsidRPr="00C86CC2">
        <w:rPr>
          <w:rFonts w:ascii="Poppins" w:hAnsi="Poppins" w:cs="Poppins"/>
          <w:szCs w:val="22"/>
          <w:lang w:val="lv-LV"/>
        </w:rPr>
        <w:t xml:space="preserve">gada </w:t>
      </w:r>
      <w:r w:rsidR="00562181">
        <w:rPr>
          <w:rFonts w:ascii="Poppins" w:hAnsi="Poppins" w:cs="Poppins"/>
          <w:szCs w:val="22"/>
          <w:lang w:val="lv-LV"/>
        </w:rPr>
        <w:t>vienpadsmit mēnešos</w:t>
      </w:r>
      <w:r w:rsidR="00E262E0" w:rsidRPr="00C86CC2">
        <w:rPr>
          <w:rFonts w:ascii="Poppins" w:hAnsi="Poppins" w:cs="Poppins"/>
          <w:szCs w:val="22"/>
          <w:lang w:val="lv-LV"/>
        </w:rPr>
        <w:t xml:space="preserve"> bijis LSM Bērnistabai – vidējā mēneša auditorija salīdzinājumā ar 2022.</w:t>
      </w:r>
      <w:r>
        <w:rPr>
          <w:rFonts w:ascii="Poppins" w:hAnsi="Poppins" w:cs="Poppins"/>
          <w:szCs w:val="22"/>
          <w:lang w:val="lv-LV"/>
        </w:rPr>
        <w:t> </w:t>
      </w:r>
      <w:r w:rsidR="00E262E0" w:rsidRPr="00C86CC2">
        <w:rPr>
          <w:rFonts w:ascii="Poppins" w:hAnsi="Poppins" w:cs="Poppins"/>
          <w:szCs w:val="22"/>
          <w:lang w:val="lv-LV"/>
        </w:rPr>
        <w:t xml:space="preserve">gadu palielinājusies par </w:t>
      </w:r>
      <w:r w:rsidR="00562181">
        <w:rPr>
          <w:rFonts w:ascii="Poppins" w:hAnsi="Poppins" w:cs="Poppins"/>
          <w:szCs w:val="22"/>
          <w:lang w:val="lv-LV"/>
        </w:rPr>
        <w:t>32,3</w:t>
      </w:r>
      <w:r w:rsidR="00E262E0" w:rsidRPr="00C86CC2">
        <w:rPr>
          <w:rFonts w:ascii="Poppins" w:hAnsi="Poppins" w:cs="Poppins"/>
          <w:szCs w:val="22"/>
          <w:lang w:val="lv-LV"/>
        </w:rPr>
        <w:t xml:space="preserve">%, vidējam ikmēneša unikālo lietotāju skaitam sasniedzot </w:t>
      </w:r>
      <w:r w:rsidR="00562181">
        <w:rPr>
          <w:rFonts w:ascii="Poppins" w:hAnsi="Poppins" w:cs="Poppins"/>
          <w:szCs w:val="22"/>
          <w:lang w:val="lv-LV"/>
        </w:rPr>
        <w:t>22,12</w:t>
      </w:r>
      <w:r w:rsidR="00E262E0" w:rsidRPr="00C86CC2">
        <w:rPr>
          <w:rFonts w:ascii="Poppins" w:hAnsi="Poppins" w:cs="Poppins"/>
          <w:szCs w:val="22"/>
          <w:lang w:val="lv-LV"/>
        </w:rPr>
        <w:t xml:space="preserve"> tūkstošus. </w:t>
      </w:r>
    </w:p>
    <w:p w14:paraId="3F207980" w14:textId="63F6346C" w:rsidR="00E262E0" w:rsidRPr="00C86CC2" w:rsidRDefault="00B110AD" w:rsidP="00B110AD">
      <w:pPr>
        <w:pStyle w:val="ListParagraph"/>
        <w:spacing w:after="120"/>
        <w:ind w:left="0" w:firstLine="0"/>
        <w:rPr>
          <w:rFonts w:ascii="Poppins" w:hAnsi="Poppins" w:cs="Poppins"/>
          <w:b/>
          <w:bCs/>
          <w:szCs w:val="22"/>
          <w:lang w:val="lv-LV"/>
        </w:rPr>
      </w:pPr>
      <w:r>
        <w:rPr>
          <w:noProof/>
          <w14:ligatures w14:val="standardContextual"/>
        </w:rPr>
        <w:drawing>
          <wp:inline distT="0" distB="0" distL="0" distR="0" wp14:anchorId="77460A11" wp14:editId="7E098FF1">
            <wp:extent cx="5274310" cy="2651760"/>
            <wp:effectExtent l="0" t="0" r="2540" b="0"/>
            <wp:docPr id="5495282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28269"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5274310" cy="2651760"/>
                    </a:xfrm>
                    <a:prstGeom prst="rect">
                      <a:avLst/>
                    </a:prstGeom>
                  </pic:spPr>
                </pic:pic>
              </a:graphicData>
            </a:graphic>
          </wp:inline>
        </w:drawing>
      </w:r>
    </w:p>
    <w:p w14:paraId="651B5F64" w14:textId="0E3AA212" w:rsidR="00365070" w:rsidRPr="00365070" w:rsidRDefault="00E262E0" w:rsidP="00365070">
      <w:pPr>
        <w:pStyle w:val="ListParagraph"/>
        <w:snapToGrid w:val="0"/>
        <w:ind w:left="0" w:firstLine="0"/>
        <w:jc w:val="center"/>
        <w:rPr>
          <w:rFonts w:ascii="Poppins" w:hAnsi="Poppins" w:cs="Poppins"/>
          <w:sz w:val="14"/>
          <w:szCs w:val="14"/>
          <w:lang w:val="lv-LV"/>
        </w:rPr>
      </w:pPr>
      <w:r w:rsidRPr="00365070">
        <w:rPr>
          <w:rFonts w:ascii="Poppins" w:hAnsi="Poppins" w:cs="Poppins"/>
          <w:b/>
          <w:bCs/>
          <w:sz w:val="14"/>
          <w:szCs w:val="14"/>
          <w:lang w:val="lv-LV"/>
        </w:rPr>
        <w:t>Grafiks Nr.</w:t>
      </w:r>
      <w:r w:rsidR="00365070">
        <w:rPr>
          <w:rFonts w:ascii="Poppins" w:hAnsi="Poppins" w:cs="Poppins"/>
          <w:b/>
          <w:bCs/>
          <w:sz w:val="14"/>
          <w:szCs w:val="14"/>
          <w:lang w:val="lv-LV"/>
        </w:rPr>
        <w:t xml:space="preserve"> </w:t>
      </w:r>
      <w:r w:rsidR="00220A1B" w:rsidRPr="00365070">
        <w:rPr>
          <w:rFonts w:ascii="Poppins" w:hAnsi="Poppins" w:cs="Poppins"/>
          <w:b/>
          <w:bCs/>
          <w:sz w:val="14"/>
          <w:szCs w:val="14"/>
          <w:lang w:val="lv-LV"/>
        </w:rPr>
        <w:t>1</w:t>
      </w:r>
      <w:r w:rsidR="00925859">
        <w:rPr>
          <w:rFonts w:ascii="Poppins" w:hAnsi="Poppins" w:cs="Poppins"/>
          <w:b/>
          <w:bCs/>
          <w:sz w:val="14"/>
          <w:szCs w:val="14"/>
          <w:lang w:val="lv-LV"/>
        </w:rPr>
        <w:t>1</w:t>
      </w:r>
      <w:r w:rsidRPr="00365070">
        <w:rPr>
          <w:rFonts w:ascii="Poppins" w:hAnsi="Poppins" w:cs="Poppins"/>
          <w:b/>
          <w:bCs/>
          <w:sz w:val="14"/>
          <w:szCs w:val="14"/>
          <w:lang w:val="lv-LV"/>
        </w:rPr>
        <w:t>. LSM unikālo lietotāju skaits vidēji mēnesī (‘000).</w:t>
      </w:r>
      <w:r w:rsidRPr="00365070">
        <w:rPr>
          <w:rFonts w:ascii="Poppins" w:hAnsi="Poppins" w:cs="Poppins"/>
          <w:sz w:val="14"/>
          <w:szCs w:val="14"/>
          <w:lang w:val="lv-LV"/>
        </w:rPr>
        <w:t xml:space="preserve"> </w:t>
      </w:r>
    </w:p>
    <w:p w14:paraId="5BE1E8F5" w14:textId="69CA8511" w:rsidR="00E262E0" w:rsidRDefault="00E262E0" w:rsidP="00365070">
      <w:pPr>
        <w:pStyle w:val="ListParagraph"/>
        <w:snapToGrid w:val="0"/>
        <w:ind w:left="0" w:firstLine="0"/>
        <w:jc w:val="center"/>
        <w:rPr>
          <w:rFonts w:ascii="Poppins" w:hAnsi="Poppins" w:cs="Poppins"/>
          <w:sz w:val="14"/>
          <w:szCs w:val="14"/>
          <w:lang w:val="lv-LV"/>
        </w:rPr>
      </w:pPr>
      <w:r w:rsidRPr="00365070">
        <w:rPr>
          <w:rFonts w:ascii="Poppins" w:hAnsi="Poppins" w:cs="Poppins"/>
          <w:sz w:val="14"/>
          <w:szCs w:val="14"/>
          <w:lang w:val="lv-LV"/>
        </w:rPr>
        <w:t xml:space="preserve">Datu avots: Gemius, Real users. </w:t>
      </w:r>
      <w:r w:rsidR="00365070">
        <w:rPr>
          <w:rFonts w:ascii="Poppins" w:hAnsi="Poppins" w:cs="Poppins"/>
          <w:sz w:val="14"/>
          <w:szCs w:val="14"/>
          <w:lang w:val="lv-LV"/>
        </w:rPr>
        <w:t>*</w:t>
      </w:r>
      <w:r w:rsidRPr="00365070">
        <w:rPr>
          <w:rFonts w:ascii="Poppins" w:hAnsi="Poppins" w:cs="Poppins"/>
          <w:sz w:val="14"/>
          <w:szCs w:val="14"/>
          <w:lang w:val="lv-LV"/>
        </w:rPr>
        <w:t xml:space="preserve">Dati par 2023. gada </w:t>
      </w:r>
      <w:r w:rsidR="00365070">
        <w:rPr>
          <w:rFonts w:ascii="Poppins" w:hAnsi="Poppins" w:cs="Poppins"/>
          <w:sz w:val="14"/>
          <w:szCs w:val="14"/>
          <w:lang w:val="lv-LV"/>
        </w:rPr>
        <w:t xml:space="preserve">janvāri – </w:t>
      </w:r>
      <w:r w:rsidR="00B110AD">
        <w:rPr>
          <w:rFonts w:ascii="Poppins" w:hAnsi="Poppins" w:cs="Poppins"/>
          <w:sz w:val="14"/>
          <w:szCs w:val="14"/>
          <w:lang w:val="lv-LV"/>
        </w:rPr>
        <w:t>novembri</w:t>
      </w:r>
      <w:r w:rsidR="00365070">
        <w:rPr>
          <w:rFonts w:ascii="Poppins" w:hAnsi="Poppins" w:cs="Poppins"/>
          <w:sz w:val="14"/>
          <w:szCs w:val="14"/>
          <w:lang w:val="lv-LV"/>
        </w:rPr>
        <w:t>.</w:t>
      </w:r>
    </w:p>
    <w:p w14:paraId="322DE44F" w14:textId="77777777" w:rsidR="00367AFD" w:rsidRPr="00365070" w:rsidRDefault="00367AFD" w:rsidP="00365070">
      <w:pPr>
        <w:pStyle w:val="ListParagraph"/>
        <w:snapToGrid w:val="0"/>
        <w:ind w:left="0" w:firstLine="0"/>
        <w:jc w:val="center"/>
        <w:rPr>
          <w:rFonts w:ascii="Poppins" w:hAnsi="Poppins" w:cs="Poppins"/>
          <w:noProof/>
          <w:sz w:val="14"/>
          <w:szCs w:val="14"/>
          <w:lang w:val="lv-LV"/>
        </w:rPr>
      </w:pPr>
    </w:p>
    <w:p w14:paraId="5E662EEC" w14:textId="537C7346" w:rsidR="00E262E0" w:rsidRPr="00C86CC2" w:rsidRDefault="00E262E0" w:rsidP="00365070">
      <w:pPr>
        <w:pStyle w:val="ListParagraph"/>
        <w:spacing w:after="120"/>
        <w:ind w:left="0" w:firstLine="0"/>
        <w:jc w:val="both"/>
        <w:rPr>
          <w:rFonts w:ascii="Poppins" w:hAnsi="Poppins" w:cs="Poppins"/>
          <w:szCs w:val="22"/>
          <w:lang w:val="lv-LV"/>
        </w:rPr>
      </w:pPr>
      <w:r w:rsidRPr="00C86CC2">
        <w:rPr>
          <w:rFonts w:ascii="Poppins" w:hAnsi="Poppins" w:cs="Poppins"/>
          <w:szCs w:val="22"/>
          <w:lang w:val="lv-LV"/>
        </w:rPr>
        <w:t xml:space="preserve">Sabiedrībai nozīmīgu notikumu, jo īpaši Pasaules čempionāta hokejā un XXVII Vispārējo latviešu Dziesmu un XVII Deju svētku </w:t>
      </w:r>
      <w:r w:rsidR="00365070">
        <w:rPr>
          <w:rFonts w:ascii="Poppins" w:hAnsi="Poppins" w:cs="Poppins"/>
          <w:szCs w:val="22"/>
          <w:lang w:val="lv-LV"/>
        </w:rPr>
        <w:t xml:space="preserve">dēļ </w:t>
      </w:r>
      <w:r w:rsidRPr="00C86CC2">
        <w:rPr>
          <w:rFonts w:ascii="Poppins" w:hAnsi="Poppins" w:cs="Poppins"/>
          <w:szCs w:val="22"/>
          <w:lang w:val="lv-LV"/>
        </w:rPr>
        <w:t>2023.</w:t>
      </w:r>
      <w:r w:rsidR="00365070">
        <w:rPr>
          <w:rFonts w:ascii="Poppins" w:hAnsi="Poppins" w:cs="Poppins"/>
          <w:szCs w:val="22"/>
          <w:lang w:val="lv-LV"/>
        </w:rPr>
        <w:t> </w:t>
      </w:r>
      <w:r w:rsidRPr="00C86CC2">
        <w:rPr>
          <w:rFonts w:ascii="Poppins" w:hAnsi="Poppins" w:cs="Poppins"/>
          <w:szCs w:val="22"/>
          <w:lang w:val="lv-LV"/>
        </w:rPr>
        <w:t>gadā augusi sabiedrības interese pēc LTV piedāvāt</w:t>
      </w:r>
      <w:r w:rsidR="00365070">
        <w:rPr>
          <w:rFonts w:ascii="Poppins" w:hAnsi="Poppins" w:cs="Poppins"/>
          <w:szCs w:val="22"/>
          <w:lang w:val="lv-LV"/>
        </w:rPr>
        <w:t>o</w:t>
      </w:r>
      <w:r w:rsidRPr="00C86CC2">
        <w:rPr>
          <w:rFonts w:ascii="Poppins" w:hAnsi="Poppins" w:cs="Poppins"/>
          <w:szCs w:val="22"/>
          <w:lang w:val="lv-LV"/>
        </w:rPr>
        <w:t xml:space="preserve"> </w:t>
      </w:r>
      <w:r w:rsidRPr="00365070">
        <w:rPr>
          <w:rFonts w:ascii="Poppins" w:hAnsi="Poppins" w:cs="Poppins"/>
          <w:i/>
          <w:iCs/>
          <w:noProof/>
          <w:szCs w:val="22"/>
          <w:lang w:val="lv-LV"/>
        </w:rPr>
        <w:t>OTT (over-the-top)</w:t>
      </w:r>
      <w:r w:rsidRPr="00C86CC2">
        <w:rPr>
          <w:rFonts w:ascii="Poppins" w:hAnsi="Poppins" w:cs="Poppins"/>
          <w:szCs w:val="22"/>
          <w:lang w:val="lv-LV"/>
        </w:rPr>
        <w:t xml:space="preserve"> satur</w:t>
      </w:r>
      <w:r w:rsidR="00365070">
        <w:rPr>
          <w:rFonts w:ascii="Poppins" w:hAnsi="Poppins" w:cs="Poppins"/>
          <w:szCs w:val="22"/>
          <w:lang w:val="lv-LV"/>
        </w:rPr>
        <w:t>u</w:t>
      </w:r>
      <w:r w:rsidRPr="00C86CC2">
        <w:rPr>
          <w:rFonts w:ascii="Poppins" w:hAnsi="Poppins" w:cs="Poppins"/>
          <w:szCs w:val="22"/>
          <w:lang w:val="lv-LV"/>
        </w:rPr>
        <w:t xml:space="preserve"> internetā. </w:t>
      </w:r>
      <w:r w:rsidR="00365070">
        <w:rPr>
          <w:rFonts w:ascii="Poppins" w:hAnsi="Poppins" w:cs="Poppins"/>
          <w:szCs w:val="22"/>
          <w:lang w:val="lv-LV"/>
        </w:rPr>
        <w:t>LTV.LSM</w:t>
      </w:r>
      <w:r w:rsidRPr="00C86CC2">
        <w:rPr>
          <w:rFonts w:ascii="Poppins" w:hAnsi="Poppins" w:cs="Poppins"/>
          <w:szCs w:val="22"/>
          <w:lang w:val="lv-LV"/>
        </w:rPr>
        <w:t>.</w:t>
      </w:r>
      <w:r w:rsidR="00365070">
        <w:rPr>
          <w:rFonts w:ascii="Poppins" w:hAnsi="Poppins" w:cs="Poppins"/>
          <w:szCs w:val="22"/>
          <w:lang w:val="lv-LV"/>
        </w:rPr>
        <w:t>lv</w:t>
      </w:r>
      <w:r w:rsidRPr="00C86CC2">
        <w:rPr>
          <w:rFonts w:ascii="Poppins" w:hAnsi="Poppins" w:cs="Poppins"/>
          <w:szCs w:val="22"/>
          <w:lang w:val="lv-LV"/>
        </w:rPr>
        <w:t xml:space="preserve"> platformas vidējais unikālo lietotāju skaits mēnesī sasniedzis </w:t>
      </w:r>
      <w:r w:rsidR="00562181">
        <w:rPr>
          <w:rFonts w:ascii="Poppins" w:hAnsi="Poppins" w:cs="Poppins"/>
          <w:szCs w:val="22"/>
          <w:lang w:val="lv-LV"/>
        </w:rPr>
        <w:t>153,43</w:t>
      </w:r>
      <w:r w:rsidRPr="00C86CC2">
        <w:rPr>
          <w:rFonts w:ascii="Poppins" w:hAnsi="Poppins" w:cs="Poppins"/>
          <w:szCs w:val="22"/>
          <w:lang w:val="lv-LV"/>
        </w:rPr>
        <w:t xml:space="preserve"> tūkstošus (+</w:t>
      </w:r>
      <w:r w:rsidR="00562181">
        <w:rPr>
          <w:rFonts w:ascii="Poppins" w:hAnsi="Poppins" w:cs="Poppins"/>
          <w:szCs w:val="22"/>
          <w:lang w:val="lv-LV"/>
        </w:rPr>
        <w:t>11,6</w:t>
      </w:r>
      <w:r w:rsidRPr="00C86CC2">
        <w:rPr>
          <w:rFonts w:ascii="Poppins" w:hAnsi="Poppins" w:cs="Poppins"/>
          <w:szCs w:val="22"/>
          <w:lang w:val="lv-LV"/>
        </w:rPr>
        <w:t>%</w:t>
      </w:r>
      <w:r w:rsidR="00365070">
        <w:rPr>
          <w:rFonts w:ascii="Poppins" w:hAnsi="Poppins" w:cs="Poppins"/>
          <w:szCs w:val="22"/>
          <w:lang w:val="lv-LV"/>
        </w:rPr>
        <w:t xml:space="preserve">, salīdzinot ar </w:t>
      </w:r>
      <w:r w:rsidRPr="00C86CC2">
        <w:rPr>
          <w:rFonts w:ascii="Poppins" w:hAnsi="Poppins" w:cs="Poppins"/>
          <w:szCs w:val="22"/>
          <w:lang w:val="lv-LV"/>
        </w:rPr>
        <w:t xml:space="preserve">2022.gada </w:t>
      </w:r>
      <w:r w:rsidR="00562181">
        <w:rPr>
          <w:rFonts w:ascii="Poppins" w:hAnsi="Poppins" w:cs="Poppins"/>
          <w:szCs w:val="22"/>
          <w:lang w:val="lv-LV"/>
        </w:rPr>
        <w:t>janvāra-novembra perioda</w:t>
      </w:r>
      <w:r w:rsidRPr="00C86CC2">
        <w:rPr>
          <w:rFonts w:ascii="Poppins" w:hAnsi="Poppins" w:cs="Poppins"/>
          <w:szCs w:val="22"/>
          <w:lang w:val="lv-LV"/>
        </w:rPr>
        <w:t xml:space="preserve"> vidējo rādītāju), bet RE</w:t>
      </w:r>
      <w:r w:rsidR="00365070">
        <w:rPr>
          <w:rFonts w:ascii="Poppins" w:hAnsi="Poppins" w:cs="Poppins"/>
          <w:szCs w:val="22"/>
          <w:lang w:val="lv-LV"/>
        </w:rPr>
        <w:t>play</w:t>
      </w:r>
      <w:r w:rsidRPr="00C86CC2">
        <w:rPr>
          <w:rFonts w:ascii="Poppins" w:hAnsi="Poppins" w:cs="Poppins"/>
          <w:szCs w:val="22"/>
          <w:lang w:val="lv-LV"/>
        </w:rPr>
        <w:t>.LSM.</w:t>
      </w:r>
      <w:r w:rsidR="00365070">
        <w:rPr>
          <w:rFonts w:ascii="Poppins" w:hAnsi="Poppins" w:cs="Poppins"/>
          <w:szCs w:val="22"/>
          <w:lang w:val="lv-LV"/>
        </w:rPr>
        <w:t>lv</w:t>
      </w:r>
      <w:r w:rsidRPr="00C86CC2">
        <w:rPr>
          <w:rFonts w:ascii="Poppins" w:hAnsi="Poppins" w:cs="Poppins"/>
          <w:szCs w:val="22"/>
          <w:lang w:val="lv-LV"/>
        </w:rPr>
        <w:t xml:space="preserve"> ik mēnesi apmeklējuši vidēji</w:t>
      </w:r>
      <w:r w:rsidR="00365070">
        <w:rPr>
          <w:rFonts w:ascii="Poppins" w:hAnsi="Poppins" w:cs="Poppins"/>
          <w:szCs w:val="22"/>
          <w:lang w:val="lv-LV"/>
        </w:rPr>
        <w:t xml:space="preserve"> </w:t>
      </w:r>
      <w:r w:rsidR="00562181">
        <w:rPr>
          <w:rFonts w:ascii="Poppins" w:hAnsi="Poppins" w:cs="Poppins"/>
          <w:szCs w:val="22"/>
          <w:lang w:val="lv-LV"/>
        </w:rPr>
        <w:t>123,97</w:t>
      </w:r>
      <w:r w:rsidRPr="00C86CC2">
        <w:rPr>
          <w:rFonts w:ascii="Poppins" w:hAnsi="Poppins" w:cs="Poppins"/>
          <w:szCs w:val="22"/>
          <w:lang w:val="lv-LV"/>
        </w:rPr>
        <w:t xml:space="preserve"> tūkstoši unikālo lietotāju, kas ir par </w:t>
      </w:r>
      <w:r w:rsidR="00562181">
        <w:rPr>
          <w:rFonts w:ascii="Poppins" w:hAnsi="Poppins" w:cs="Poppins"/>
          <w:szCs w:val="22"/>
          <w:lang w:val="lv-LV"/>
        </w:rPr>
        <w:t>24,4</w:t>
      </w:r>
      <w:r w:rsidRPr="00C86CC2">
        <w:rPr>
          <w:rFonts w:ascii="Poppins" w:hAnsi="Poppins" w:cs="Poppins"/>
          <w:szCs w:val="22"/>
          <w:lang w:val="lv-LV"/>
        </w:rPr>
        <w:t xml:space="preserve">% vairāk nekā atbilstošā laika periodā pērn. </w:t>
      </w:r>
      <w:r w:rsidRPr="00562181">
        <w:rPr>
          <w:rFonts w:ascii="Poppins" w:hAnsi="Poppins" w:cs="Poppins"/>
          <w:szCs w:val="22"/>
          <w:lang w:val="lv-LV"/>
        </w:rPr>
        <w:t xml:space="preserve">Abu </w:t>
      </w:r>
      <w:r w:rsidR="00562181">
        <w:rPr>
          <w:rFonts w:ascii="Poppins" w:hAnsi="Poppins" w:cs="Poppins"/>
          <w:szCs w:val="22"/>
          <w:lang w:val="lv-LV"/>
        </w:rPr>
        <w:t xml:space="preserve">OOT </w:t>
      </w:r>
      <w:r w:rsidRPr="00562181">
        <w:rPr>
          <w:rFonts w:ascii="Poppins" w:hAnsi="Poppins" w:cs="Poppins"/>
          <w:szCs w:val="22"/>
          <w:lang w:val="lv-LV"/>
        </w:rPr>
        <w:t xml:space="preserve">vietņu summārā auditorija vidēji mēnesī sasniedza </w:t>
      </w:r>
      <w:r w:rsidR="00562181" w:rsidRPr="00562181">
        <w:rPr>
          <w:rFonts w:ascii="Poppins" w:hAnsi="Poppins" w:cs="Poppins"/>
          <w:szCs w:val="22"/>
          <w:lang w:val="lv-LV"/>
        </w:rPr>
        <w:t>224,89</w:t>
      </w:r>
      <w:r w:rsidRPr="00562181">
        <w:rPr>
          <w:rFonts w:ascii="Poppins" w:hAnsi="Poppins" w:cs="Poppins"/>
          <w:szCs w:val="22"/>
          <w:lang w:val="lv-LV"/>
        </w:rPr>
        <w:t xml:space="preserve"> tūkstošus lietotāju.</w:t>
      </w:r>
      <w:r w:rsidRPr="00562181">
        <w:rPr>
          <w:rStyle w:val="FootnoteReference"/>
          <w:rFonts w:ascii="Poppins" w:hAnsi="Poppins" w:cs="Poppins"/>
          <w:szCs w:val="22"/>
          <w:lang w:val="lv-LV"/>
        </w:rPr>
        <w:footnoteReference w:id="4"/>
      </w:r>
    </w:p>
    <w:p w14:paraId="1122EF26" w14:textId="0A863220" w:rsidR="00E262E0" w:rsidRDefault="00BC7985" w:rsidP="00365070">
      <w:pPr>
        <w:pStyle w:val="ListParagraph"/>
        <w:spacing w:after="120"/>
        <w:ind w:left="0" w:firstLine="0"/>
        <w:jc w:val="both"/>
        <w:rPr>
          <w:rFonts w:ascii="Poppins" w:hAnsi="Poppins" w:cs="Poppins"/>
          <w:szCs w:val="22"/>
          <w:lang w:val="lv-LV"/>
        </w:rPr>
      </w:pPr>
      <w:r>
        <w:rPr>
          <w:rFonts w:ascii="Poppins" w:hAnsi="Poppins" w:cs="Poppins"/>
          <w:szCs w:val="22"/>
          <w:lang w:val="lv-LV"/>
        </w:rPr>
        <w:t>15,69</w:t>
      </w:r>
      <w:r w:rsidR="00E262E0" w:rsidRPr="00C86CC2">
        <w:rPr>
          <w:rFonts w:ascii="Poppins" w:hAnsi="Poppins" w:cs="Poppins"/>
          <w:szCs w:val="22"/>
          <w:lang w:val="lv-LV"/>
        </w:rPr>
        <w:t xml:space="preserve"> tūkstoši lietotāju mēnesī LSM saturam piekļuva, izmantojot portāla mobilo aplikāciju (+</w:t>
      </w:r>
      <w:r>
        <w:rPr>
          <w:rFonts w:ascii="Poppins" w:hAnsi="Poppins" w:cs="Poppins"/>
          <w:szCs w:val="22"/>
          <w:lang w:val="lv-LV"/>
        </w:rPr>
        <w:t>52,5</w:t>
      </w:r>
      <w:r w:rsidR="00E262E0" w:rsidRPr="00C86CC2">
        <w:rPr>
          <w:rFonts w:ascii="Poppins" w:hAnsi="Poppins" w:cs="Poppins"/>
          <w:szCs w:val="22"/>
          <w:lang w:val="lv-LV"/>
        </w:rPr>
        <w:t>%</w:t>
      </w:r>
      <w:r w:rsidR="00365070">
        <w:rPr>
          <w:rFonts w:ascii="Poppins" w:hAnsi="Poppins" w:cs="Poppins"/>
          <w:szCs w:val="22"/>
          <w:lang w:val="lv-LV"/>
        </w:rPr>
        <w:t xml:space="preserve">, </w:t>
      </w:r>
      <w:r w:rsidR="00365070">
        <w:rPr>
          <w:rFonts w:ascii="Poppins" w:hAnsi="Poppins" w:cs="Poppins"/>
          <w:noProof/>
          <w:szCs w:val="22"/>
          <w:lang w:val="lv-LV"/>
        </w:rPr>
        <w:t>salīdzinot</w:t>
      </w:r>
      <w:r w:rsidR="00365070">
        <w:rPr>
          <w:rFonts w:ascii="Poppins" w:hAnsi="Poppins" w:cs="Poppins"/>
          <w:szCs w:val="22"/>
          <w:lang w:val="lv-LV"/>
        </w:rPr>
        <w:t xml:space="preserve"> ar </w:t>
      </w:r>
      <w:r w:rsidR="00E262E0" w:rsidRPr="00C86CC2">
        <w:rPr>
          <w:rFonts w:ascii="Poppins" w:hAnsi="Poppins" w:cs="Poppins"/>
          <w:szCs w:val="22"/>
          <w:lang w:val="lv-LV"/>
        </w:rPr>
        <w:t>2022.</w:t>
      </w:r>
      <w:r w:rsidR="00365070">
        <w:rPr>
          <w:rFonts w:ascii="Poppins" w:hAnsi="Poppins" w:cs="Poppins"/>
          <w:szCs w:val="22"/>
          <w:lang w:val="lv-LV"/>
        </w:rPr>
        <w:t> </w:t>
      </w:r>
      <w:r w:rsidR="00E262E0" w:rsidRPr="00C86CC2">
        <w:rPr>
          <w:rFonts w:ascii="Poppins" w:hAnsi="Poppins" w:cs="Poppins"/>
          <w:szCs w:val="22"/>
          <w:lang w:val="lv-LV"/>
        </w:rPr>
        <w:t xml:space="preserve">gada </w:t>
      </w:r>
      <w:r>
        <w:rPr>
          <w:rFonts w:ascii="Poppins" w:hAnsi="Poppins" w:cs="Poppins"/>
          <w:szCs w:val="22"/>
          <w:lang w:val="lv-LV"/>
        </w:rPr>
        <w:t>janvāra-novembra mēneša vidējo rādītāju</w:t>
      </w:r>
      <w:r w:rsidR="00E262E0" w:rsidRPr="00C86CC2">
        <w:rPr>
          <w:rFonts w:ascii="Poppins" w:hAnsi="Poppins" w:cs="Poppins"/>
          <w:szCs w:val="22"/>
          <w:lang w:val="lv-LV"/>
        </w:rPr>
        <w:t xml:space="preserve">). </w:t>
      </w:r>
    </w:p>
    <w:p w14:paraId="45920916" w14:textId="77777777" w:rsidR="00075374" w:rsidRPr="00C86CC2" w:rsidRDefault="00075374" w:rsidP="00365070">
      <w:pPr>
        <w:pStyle w:val="ListParagraph"/>
        <w:spacing w:after="120"/>
        <w:ind w:left="0" w:firstLine="0"/>
        <w:jc w:val="both"/>
        <w:rPr>
          <w:rFonts w:ascii="Poppins" w:hAnsi="Poppins" w:cs="Poppins"/>
          <w:szCs w:val="22"/>
          <w:lang w:val="lv-LV"/>
        </w:rPr>
      </w:pPr>
    </w:p>
    <w:p w14:paraId="3F1A4BFF" w14:textId="2A1C9C57" w:rsidR="00E262E0" w:rsidRPr="00987116" w:rsidRDefault="00E262E0" w:rsidP="00075374">
      <w:pPr>
        <w:pStyle w:val="Heading3"/>
      </w:pPr>
      <w:bookmarkStart w:id="30" w:name="_Toc154151857"/>
      <w:r w:rsidRPr="00987116">
        <w:t>LSM auditorijas sociāli demogrāfiskais profils</w:t>
      </w:r>
      <w:bookmarkEnd w:id="30"/>
    </w:p>
    <w:p w14:paraId="7A801375" w14:textId="74F7A9C1" w:rsidR="00E262E0" w:rsidRPr="00987116" w:rsidRDefault="00E262E0" w:rsidP="00365070">
      <w:pPr>
        <w:pStyle w:val="ListParagraph"/>
        <w:spacing w:after="120"/>
        <w:ind w:left="0" w:firstLine="0"/>
        <w:jc w:val="both"/>
        <w:rPr>
          <w:rFonts w:ascii="Poppins" w:hAnsi="Poppins" w:cs="Poppins"/>
          <w:szCs w:val="22"/>
          <w:lang w:val="lv-LV"/>
        </w:rPr>
      </w:pPr>
      <w:r w:rsidRPr="00987116">
        <w:rPr>
          <w:rFonts w:ascii="Poppins" w:hAnsi="Poppins" w:cs="Poppins"/>
          <w:szCs w:val="22"/>
          <w:lang w:val="lv-LV"/>
        </w:rPr>
        <w:t xml:space="preserve">Lai gan kopumā portāls </w:t>
      </w:r>
      <w:r w:rsidR="00365070" w:rsidRPr="00987116">
        <w:rPr>
          <w:rFonts w:ascii="Poppins" w:hAnsi="Poppins" w:cs="Poppins"/>
          <w:szCs w:val="22"/>
          <w:lang w:val="lv-LV"/>
        </w:rPr>
        <w:t xml:space="preserve">LSM </w:t>
      </w:r>
      <w:r w:rsidRPr="00987116">
        <w:rPr>
          <w:rFonts w:ascii="Poppins" w:hAnsi="Poppins" w:cs="Poppins"/>
          <w:szCs w:val="22"/>
          <w:lang w:val="lv-LV"/>
        </w:rPr>
        <w:t xml:space="preserve">sasniedz jaunāku auditoriju, nekā lineārās televīzijas kanāli, arī digitālajā platformā pēdējos gados iezīmējas pakāpeniska auditorijas novecošanās. </w:t>
      </w:r>
    </w:p>
    <w:p w14:paraId="1E775722" w14:textId="77777777" w:rsidR="00E262E0" w:rsidRPr="004C4FE8" w:rsidRDefault="00E262E0" w:rsidP="00365070">
      <w:pPr>
        <w:pStyle w:val="ListParagraph"/>
        <w:spacing w:after="120"/>
        <w:ind w:left="0" w:firstLine="0"/>
        <w:jc w:val="both"/>
        <w:rPr>
          <w:rFonts w:ascii="Poppins" w:hAnsi="Poppins" w:cs="Poppins"/>
          <w:szCs w:val="22"/>
          <w:highlight w:val="yellow"/>
          <w:lang w:val="lv-LV"/>
        </w:rPr>
      </w:pPr>
      <w:r w:rsidRPr="004C4FE8">
        <w:rPr>
          <w:rFonts w:ascii="Poppins" w:hAnsi="Poppins" w:cs="Poppins"/>
          <w:szCs w:val="22"/>
          <w:highlight w:val="yellow"/>
          <w:lang w:val="lv-LV"/>
        </w:rPr>
        <w:br/>
      </w:r>
      <w:r w:rsidRPr="004C4FE8">
        <w:rPr>
          <w:rFonts w:ascii="Poppins" w:hAnsi="Poppins" w:cs="Poppins"/>
          <w:noProof/>
          <w:szCs w:val="22"/>
          <w:highlight w:val="yellow"/>
          <w:lang w:val="lv-LV"/>
        </w:rPr>
        <w:drawing>
          <wp:inline distT="0" distB="0" distL="0" distR="0" wp14:anchorId="17DD1D04" wp14:editId="3A7279F1">
            <wp:extent cx="5226050" cy="2286224"/>
            <wp:effectExtent l="0" t="0" r="0" b="0"/>
            <wp:docPr id="2111509371" name="Graphic 2111509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019119"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5257788" cy="2300108"/>
                    </a:xfrm>
                    <a:prstGeom prst="rect">
                      <a:avLst/>
                    </a:prstGeom>
                  </pic:spPr>
                </pic:pic>
              </a:graphicData>
            </a:graphic>
          </wp:inline>
        </w:drawing>
      </w:r>
    </w:p>
    <w:p w14:paraId="63566EEB" w14:textId="68148023" w:rsidR="00E262E0" w:rsidRPr="00987116" w:rsidRDefault="00E262E0" w:rsidP="00365070">
      <w:pPr>
        <w:pStyle w:val="ListParagraph"/>
        <w:spacing w:after="120"/>
        <w:ind w:left="0" w:firstLine="0"/>
        <w:jc w:val="center"/>
        <w:rPr>
          <w:rFonts w:ascii="Poppins" w:hAnsi="Poppins" w:cs="Poppins"/>
          <w:sz w:val="14"/>
          <w:szCs w:val="14"/>
          <w:lang w:val="lv-LV"/>
        </w:rPr>
      </w:pPr>
      <w:r w:rsidRPr="00987116">
        <w:rPr>
          <w:rFonts w:ascii="Poppins" w:hAnsi="Poppins" w:cs="Poppins"/>
          <w:b/>
          <w:bCs/>
          <w:sz w:val="14"/>
          <w:szCs w:val="14"/>
          <w:lang w:val="lv-LV"/>
        </w:rPr>
        <w:t>Grafiks Nr.</w:t>
      </w:r>
      <w:r w:rsidR="00365070" w:rsidRPr="00987116">
        <w:rPr>
          <w:rFonts w:ascii="Poppins" w:hAnsi="Poppins" w:cs="Poppins"/>
          <w:b/>
          <w:bCs/>
          <w:sz w:val="14"/>
          <w:szCs w:val="14"/>
          <w:lang w:val="lv-LV"/>
        </w:rPr>
        <w:t xml:space="preserve"> </w:t>
      </w:r>
      <w:r w:rsidR="00220A1B" w:rsidRPr="00987116">
        <w:rPr>
          <w:rFonts w:ascii="Poppins" w:hAnsi="Poppins" w:cs="Poppins"/>
          <w:b/>
          <w:bCs/>
          <w:sz w:val="14"/>
          <w:szCs w:val="14"/>
          <w:lang w:val="lv-LV"/>
        </w:rPr>
        <w:t>1</w:t>
      </w:r>
      <w:r w:rsidR="00925859">
        <w:rPr>
          <w:rFonts w:ascii="Poppins" w:hAnsi="Poppins" w:cs="Poppins"/>
          <w:b/>
          <w:bCs/>
          <w:sz w:val="14"/>
          <w:szCs w:val="14"/>
          <w:lang w:val="lv-LV"/>
        </w:rPr>
        <w:t>2</w:t>
      </w:r>
      <w:r w:rsidRPr="00987116">
        <w:rPr>
          <w:rFonts w:ascii="Poppins" w:hAnsi="Poppins" w:cs="Poppins"/>
          <w:b/>
          <w:bCs/>
          <w:sz w:val="14"/>
          <w:szCs w:val="14"/>
          <w:lang w:val="lv-LV"/>
        </w:rPr>
        <w:t>. LSM auditorijas vecuma struktūra.</w:t>
      </w:r>
      <w:r w:rsidRPr="00987116">
        <w:rPr>
          <w:rFonts w:ascii="Poppins" w:hAnsi="Poppins" w:cs="Poppins"/>
          <w:sz w:val="14"/>
          <w:szCs w:val="14"/>
          <w:lang w:val="lv-LV"/>
        </w:rPr>
        <w:t xml:space="preserve"> </w:t>
      </w:r>
      <w:r w:rsidR="00365070" w:rsidRPr="00987116">
        <w:rPr>
          <w:rFonts w:ascii="Poppins" w:hAnsi="Poppins" w:cs="Poppins"/>
          <w:sz w:val="14"/>
          <w:szCs w:val="14"/>
          <w:lang w:val="lv-LV"/>
        </w:rPr>
        <w:br/>
      </w:r>
      <w:r w:rsidRPr="00987116">
        <w:rPr>
          <w:rFonts w:ascii="Poppins" w:hAnsi="Poppins" w:cs="Poppins"/>
          <w:sz w:val="14"/>
          <w:szCs w:val="14"/>
          <w:lang w:val="lv-LV"/>
        </w:rPr>
        <w:t xml:space="preserve">Datu avots: Gemius, Real users. *Dati par 2023. gada </w:t>
      </w:r>
      <w:r w:rsidR="00365070" w:rsidRPr="00987116">
        <w:rPr>
          <w:rFonts w:ascii="Poppins" w:hAnsi="Poppins" w:cs="Poppins"/>
          <w:sz w:val="14"/>
          <w:szCs w:val="14"/>
          <w:lang w:val="lv-LV"/>
        </w:rPr>
        <w:t xml:space="preserve">janvāri – </w:t>
      </w:r>
      <w:r w:rsidR="00987116" w:rsidRPr="00987116">
        <w:rPr>
          <w:rFonts w:ascii="Poppins" w:hAnsi="Poppins" w:cs="Poppins"/>
          <w:sz w:val="14"/>
          <w:szCs w:val="14"/>
          <w:lang w:val="lv-LV"/>
        </w:rPr>
        <w:t>novembri</w:t>
      </w:r>
      <w:r w:rsidR="00365070" w:rsidRPr="00987116">
        <w:rPr>
          <w:rFonts w:ascii="Poppins" w:hAnsi="Poppins" w:cs="Poppins"/>
          <w:sz w:val="14"/>
          <w:szCs w:val="14"/>
          <w:lang w:val="lv-LV"/>
        </w:rPr>
        <w:t>.</w:t>
      </w:r>
    </w:p>
    <w:p w14:paraId="299699DE" w14:textId="5CB043DF" w:rsidR="009076CE" w:rsidRPr="00987116" w:rsidRDefault="00E262E0" w:rsidP="009076CE">
      <w:pPr>
        <w:pStyle w:val="ListParagraph"/>
        <w:spacing w:after="120"/>
        <w:ind w:left="0" w:firstLine="0"/>
        <w:jc w:val="both"/>
        <w:rPr>
          <w:rFonts w:ascii="Poppins" w:hAnsi="Poppins" w:cs="Poppins"/>
          <w:szCs w:val="22"/>
          <w:lang w:val="lv-LV"/>
        </w:rPr>
      </w:pPr>
      <w:r w:rsidRPr="004C4FE8">
        <w:rPr>
          <w:rFonts w:ascii="Poppins" w:hAnsi="Poppins" w:cs="Poppins"/>
          <w:szCs w:val="22"/>
          <w:highlight w:val="yellow"/>
          <w:lang w:val="lv-LV"/>
        </w:rPr>
        <w:br/>
      </w:r>
      <w:r w:rsidRPr="00987116">
        <w:rPr>
          <w:rFonts w:ascii="Poppins" w:hAnsi="Poppins" w:cs="Poppins"/>
          <w:szCs w:val="22"/>
          <w:lang w:val="lv-LV"/>
        </w:rPr>
        <w:t>Samazinājums attiecināms uz auditorijas daļu vecumā līdz 35 gadiem</w:t>
      </w:r>
      <w:r w:rsidR="00365070" w:rsidRPr="00987116">
        <w:rPr>
          <w:rFonts w:ascii="Poppins" w:hAnsi="Poppins" w:cs="Poppins"/>
          <w:szCs w:val="22"/>
          <w:lang w:val="lv-LV"/>
        </w:rPr>
        <w:t xml:space="preserve"> – </w:t>
      </w:r>
      <w:r w:rsidRPr="00987116">
        <w:rPr>
          <w:rFonts w:ascii="Poppins" w:hAnsi="Poppins" w:cs="Poppins"/>
          <w:szCs w:val="22"/>
          <w:lang w:val="lv-LV"/>
        </w:rPr>
        <w:t>ja 2021.</w:t>
      </w:r>
      <w:r w:rsidR="00365070" w:rsidRPr="00987116">
        <w:rPr>
          <w:rFonts w:ascii="Poppins" w:hAnsi="Poppins" w:cs="Poppins"/>
          <w:szCs w:val="22"/>
          <w:lang w:val="lv-LV"/>
        </w:rPr>
        <w:t> </w:t>
      </w:r>
      <w:r w:rsidRPr="00987116">
        <w:rPr>
          <w:rFonts w:ascii="Poppins" w:hAnsi="Poppins" w:cs="Poppins"/>
          <w:szCs w:val="22"/>
          <w:lang w:val="lv-LV"/>
        </w:rPr>
        <w:t>gadā LSM vidēji mēnesī sasniedza 40% no interneta lietotājiem atbilstošajā</w:t>
      </w:r>
      <w:r w:rsidR="00365070" w:rsidRPr="00987116">
        <w:rPr>
          <w:rFonts w:ascii="Poppins" w:hAnsi="Poppins" w:cs="Poppins"/>
          <w:szCs w:val="22"/>
          <w:lang w:val="lv-LV"/>
        </w:rPr>
        <w:t xml:space="preserve"> </w:t>
      </w:r>
      <w:r w:rsidRPr="00987116">
        <w:rPr>
          <w:rFonts w:ascii="Poppins" w:hAnsi="Poppins" w:cs="Poppins"/>
          <w:szCs w:val="22"/>
          <w:lang w:val="lv-LV"/>
        </w:rPr>
        <w:t>vecuma grupā, tad 2023.</w:t>
      </w:r>
      <w:r w:rsidR="00365070" w:rsidRPr="00987116">
        <w:rPr>
          <w:rFonts w:ascii="Poppins" w:hAnsi="Poppins" w:cs="Poppins"/>
          <w:szCs w:val="22"/>
          <w:lang w:val="lv-LV"/>
        </w:rPr>
        <w:t> </w:t>
      </w:r>
      <w:r w:rsidRPr="00987116">
        <w:rPr>
          <w:rFonts w:ascii="Poppins" w:hAnsi="Poppins" w:cs="Poppins"/>
          <w:szCs w:val="22"/>
          <w:lang w:val="lv-LV"/>
        </w:rPr>
        <w:t>gadā vidējā mēneša sasniedzamība ir 31%. </w:t>
      </w:r>
      <w:r w:rsidR="009076CE" w:rsidRPr="00987116">
        <w:rPr>
          <w:rFonts w:ascii="Poppins" w:hAnsi="Poppins" w:cs="Poppins"/>
          <w:szCs w:val="22"/>
          <w:lang w:val="lv-LV"/>
        </w:rPr>
        <w:t>Patlaban vecumā no 7 līdz 35 gadiem ir 27% no LSM lietotāju kopskaita. Stabili aug auditorijas daļa vecumā virs 55 gadiem, 2023. gadā sasniedzot 31% no LSM ikmēneša lietotāju apjoma (2022. gadā - 25%).</w:t>
      </w:r>
    </w:p>
    <w:p w14:paraId="5C20B3A3" w14:textId="77777777" w:rsidR="00E262E0" w:rsidRPr="004C4FE8" w:rsidRDefault="00E262E0" w:rsidP="009076CE">
      <w:pPr>
        <w:pStyle w:val="ListParagraph"/>
        <w:spacing w:after="120"/>
        <w:ind w:left="0" w:firstLine="0"/>
        <w:jc w:val="both"/>
        <w:rPr>
          <w:rFonts w:ascii="Poppins" w:hAnsi="Poppins" w:cs="Poppins"/>
          <w:szCs w:val="22"/>
          <w:highlight w:val="yellow"/>
          <w:lang w:val="lv-LV"/>
        </w:rPr>
      </w:pPr>
      <w:r w:rsidRPr="004C4FE8">
        <w:rPr>
          <w:rFonts w:ascii="Poppins" w:hAnsi="Poppins" w:cs="Poppins"/>
          <w:noProof/>
          <w:szCs w:val="22"/>
          <w:highlight w:val="yellow"/>
          <w:lang w:val="lv-LV"/>
        </w:rPr>
        <w:drawing>
          <wp:inline distT="0" distB="0" distL="0" distR="0" wp14:anchorId="09263C8C" wp14:editId="0A5ACF66">
            <wp:extent cx="5226050" cy="2286225"/>
            <wp:effectExtent l="0" t="0" r="0" b="0"/>
            <wp:docPr id="501225542" name="Graphic 50122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426830"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5234381" cy="2289869"/>
                    </a:xfrm>
                    <a:prstGeom prst="rect">
                      <a:avLst/>
                    </a:prstGeom>
                  </pic:spPr>
                </pic:pic>
              </a:graphicData>
            </a:graphic>
          </wp:inline>
        </w:drawing>
      </w:r>
    </w:p>
    <w:p w14:paraId="1AFFA693" w14:textId="7E63E8A5" w:rsidR="009076CE" w:rsidRPr="00987116" w:rsidRDefault="00E262E0" w:rsidP="009076CE">
      <w:pPr>
        <w:pStyle w:val="ListParagraph"/>
        <w:snapToGrid w:val="0"/>
        <w:ind w:left="0" w:firstLine="0"/>
        <w:jc w:val="center"/>
        <w:rPr>
          <w:rFonts w:ascii="Poppins" w:hAnsi="Poppins" w:cs="Poppins"/>
          <w:b/>
          <w:bCs/>
          <w:sz w:val="14"/>
          <w:szCs w:val="14"/>
          <w:lang w:val="lv-LV"/>
        </w:rPr>
      </w:pPr>
      <w:r w:rsidRPr="00987116">
        <w:rPr>
          <w:rFonts w:ascii="Poppins" w:hAnsi="Poppins" w:cs="Poppins"/>
          <w:b/>
          <w:bCs/>
          <w:sz w:val="14"/>
          <w:szCs w:val="14"/>
          <w:lang w:val="lv-LV"/>
        </w:rPr>
        <w:t>Grafiks Nr.</w:t>
      </w:r>
      <w:r w:rsidR="009076CE" w:rsidRPr="00987116">
        <w:rPr>
          <w:rFonts w:ascii="Poppins" w:hAnsi="Poppins" w:cs="Poppins"/>
          <w:b/>
          <w:bCs/>
          <w:sz w:val="14"/>
          <w:szCs w:val="14"/>
          <w:lang w:val="lv-LV"/>
        </w:rPr>
        <w:t xml:space="preserve"> </w:t>
      </w:r>
      <w:r w:rsidR="00220A1B" w:rsidRPr="00987116">
        <w:rPr>
          <w:rFonts w:ascii="Poppins" w:hAnsi="Poppins" w:cs="Poppins"/>
          <w:b/>
          <w:bCs/>
          <w:sz w:val="14"/>
          <w:szCs w:val="14"/>
          <w:lang w:val="lv-LV"/>
        </w:rPr>
        <w:t>1</w:t>
      </w:r>
      <w:r w:rsidR="00925859">
        <w:rPr>
          <w:rFonts w:ascii="Poppins" w:hAnsi="Poppins" w:cs="Poppins"/>
          <w:b/>
          <w:bCs/>
          <w:sz w:val="14"/>
          <w:szCs w:val="14"/>
          <w:lang w:val="lv-LV"/>
        </w:rPr>
        <w:t>3</w:t>
      </w:r>
      <w:r w:rsidRPr="00987116">
        <w:rPr>
          <w:rFonts w:ascii="Poppins" w:hAnsi="Poppins" w:cs="Poppins"/>
          <w:b/>
          <w:bCs/>
          <w:sz w:val="14"/>
          <w:szCs w:val="14"/>
          <w:lang w:val="lv-LV"/>
        </w:rPr>
        <w:t>. 7-35 gadus vecās auditorijas sasniedzamība (% no interneta lietotājiem)</w:t>
      </w:r>
      <w:r w:rsidR="009076CE" w:rsidRPr="00987116">
        <w:rPr>
          <w:rFonts w:ascii="Poppins" w:hAnsi="Poppins" w:cs="Poppins"/>
          <w:b/>
          <w:bCs/>
          <w:sz w:val="14"/>
          <w:szCs w:val="14"/>
          <w:lang w:val="lv-LV"/>
        </w:rPr>
        <w:t>.</w:t>
      </w:r>
    </w:p>
    <w:p w14:paraId="6D9869A0" w14:textId="6ACFB667" w:rsidR="00E262E0" w:rsidRPr="00987116" w:rsidRDefault="00E262E0" w:rsidP="009076CE">
      <w:pPr>
        <w:pStyle w:val="ListParagraph"/>
        <w:snapToGrid w:val="0"/>
        <w:ind w:left="0" w:firstLine="0"/>
        <w:jc w:val="center"/>
        <w:rPr>
          <w:rFonts w:ascii="Poppins" w:hAnsi="Poppins" w:cs="Poppins"/>
          <w:sz w:val="14"/>
          <w:szCs w:val="14"/>
          <w:lang w:val="lv-LV"/>
        </w:rPr>
      </w:pPr>
      <w:r w:rsidRPr="00987116">
        <w:rPr>
          <w:rFonts w:ascii="Poppins" w:hAnsi="Poppins" w:cs="Poppins"/>
          <w:sz w:val="14"/>
          <w:szCs w:val="14"/>
          <w:lang w:val="lv-LV"/>
        </w:rPr>
        <w:t xml:space="preserve">Datu avots: Gemius Audience, Reach Internet. *Dati par 2023. gada </w:t>
      </w:r>
      <w:r w:rsidR="009076CE" w:rsidRPr="00987116">
        <w:rPr>
          <w:rFonts w:ascii="Poppins" w:hAnsi="Poppins" w:cs="Poppins"/>
          <w:sz w:val="14"/>
          <w:szCs w:val="14"/>
          <w:lang w:val="lv-LV"/>
        </w:rPr>
        <w:t xml:space="preserve">janvāri – </w:t>
      </w:r>
      <w:r w:rsidR="00987116" w:rsidRPr="00987116">
        <w:rPr>
          <w:rFonts w:ascii="Poppins" w:hAnsi="Poppins" w:cs="Poppins"/>
          <w:sz w:val="14"/>
          <w:szCs w:val="14"/>
          <w:lang w:val="lv-LV"/>
        </w:rPr>
        <w:t>novembri</w:t>
      </w:r>
      <w:r w:rsidR="009076CE" w:rsidRPr="00987116">
        <w:rPr>
          <w:rFonts w:ascii="Poppins" w:hAnsi="Poppins" w:cs="Poppins"/>
          <w:sz w:val="14"/>
          <w:szCs w:val="14"/>
          <w:lang w:val="lv-LV"/>
        </w:rPr>
        <w:t>.</w:t>
      </w:r>
    </w:p>
    <w:p w14:paraId="0B191CA2" w14:textId="77777777" w:rsidR="00E262E0" w:rsidRPr="004C4FE8" w:rsidRDefault="00E262E0" w:rsidP="00FC433A">
      <w:pPr>
        <w:pStyle w:val="ListParagraph"/>
        <w:spacing w:after="120"/>
        <w:ind w:left="360"/>
        <w:jc w:val="both"/>
        <w:rPr>
          <w:rFonts w:ascii="Poppins" w:hAnsi="Poppins" w:cs="Poppins"/>
          <w:szCs w:val="22"/>
          <w:highlight w:val="yellow"/>
          <w:lang w:val="lv-LV"/>
        </w:rPr>
      </w:pPr>
    </w:p>
    <w:p w14:paraId="5D6C2FEB" w14:textId="2433A4DC" w:rsidR="00E262E0" w:rsidRPr="00987116" w:rsidRDefault="00E262E0" w:rsidP="009076CE">
      <w:pPr>
        <w:pStyle w:val="ListParagraph"/>
        <w:spacing w:after="120"/>
        <w:ind w:left="0" w:firstLine="0"/>
        <w:jc w:val="both"/>
        <w:rPr>
          <w:rFonts w:ascii="Poppins" w:hAnsi="Poppins" w:cs="Poppins"/>
          <w:szCs w:val="22"/>
          <w:lang w:val="lv-LV"/>
        </w:rPr>
      </w:pPr>
      <w:r w:rsidRPr="00987116">
        <w:rPr>
          <w:rFonts w:ascii="Poppins" w:hAnsi="Poppins" w:cs="Poppins"/>
          <w:szCs w:val="22"/>
          <w:lang w:val="lv-LV"/>
        </w:rPr>
        <w:t>2023.</w:t>
      </w:r>
      <w:r w:rsidR="009076CE" w:rsidRPr="00987116">
        <w:rPr>
          <w:rFonts w:ascii="Poppins" w:hAnsi="Poppins" w:cs="Poppins"/>
          <w:szCs w:val="22"/>
          <w:lang w:val="lv-LV"/>
        </w:rPr>
        <w:t> </w:t>
      </w:r>
      <w:r w:rsidRPr="00987116">
        <w:rPr>
          <w:rFonts w:ascii="Poppins" w:hAnsi="Poppins" w:cs="Poppins"/>
          <w:szCs w:val="22"/>
          <w:lang w:val="lv-LV"/>
        </w:rPr>
        <w:t xml:space="preserve">gadā nav novērojamas būtiskas izmaiņas portāla </w:t>
      </w:r>
      <w:r w:rsidR="009076CE" w:rsidRPr="00987116">
        <w:rPr>
          <w:rFonts w:ascii="Poppins" w:hAnsi="Poppins" w:cs="Poppins"/>
          <w:szCs w:val="22"/>
          <w:lang w:val="lv-LV"/>
        </w:rPr>
        <w:t xml:space="preserve">LSM </w:t>
      </w:r>
      <w:r w:rsidRPr="00987116">
        <w:rPr>
          <w:rFonts w:ascii="Poppins" w:hAnsi="Poppins" w:cs="Poppins"/>
          <w:szCs w:val="22"/>
          <w:lang w:val="lv-LV"/>
        </w:rPr>
        <w:t xml:space="preserve">auditorijas struktūrā pēc dzimuma, sarunvalodas ģimenē un dzīvesvietas. Pavisam nedaudz, vidēji par 1% punktu gadā, palielinājies vīriešu, lauku iedzīvotāju un mazākumtautību īpatsvars kopējā LSM auditorijā. </w:t>
      </w:r>
    </w:p>
    <w:p w14:paraId="1A7725A3" w14:textId="77777777" w:rsidR="00E262E0" w:rsidRPr="004C4FE8" w:rsidRDefault="00E262E0" w:rsidP="00FC433A">
      <w:pPr>
        <w:pStyle w:val="ListParagraph"/>
        <w:spacing w:after="120"/>
        <w:ind w:left="360"/>
        <w:rPr>
          <w:rFonts w:ascii="Poppins" w:hAnsi="Poppins" w:cs="Poppins"/>
          <w:szCs w:val="22"/>
          <w:highlight w:val="yellow"/>
          <w:lang w:val="lv-LV"/>
        </w:rPr>
      </w:pPr>
    </w:p>
    <w:p w14:paraId="67EB9AD4" w14:textId="77777777" w:rsidR="00E262E0" w:rsidRPr="004C4FE8" w:rsidRDefault="00E262E0" w:rsidP="009076CE">
      <w:pPr>
        <w:pStyle w:val="ListParagraph"/>
        <w:spacing w:after="120"/>
        <w:ind w:left="0" w:firstLine="0"/>
        <w:rPr>
          <w:rFonts w:ascii="Poppins" w:hAnsi="Poppins" w:cs="Poppins"/>
          <w:szCs w:val="22"/>
          <w:highlight w:val="yellow"/>
          <w:lang w:val="lv-LV"/>
        </w:rPr>
      </w:pPr>
      <w:r w:rsidRPr="004C4FE8">
        <w:rPr>
          <w:rFonts w:ascii="Poppins" w:hAnsi="Poppins" w:cs="Poppins"/>
          <w:noProof/>
          <w:szCs w:val="22"/>
          <w:highlight w:val="yellow"/>
          <w:lang w:val="lv-LV"/>
        </w:rPr>
        <w:drawing>
          <wp:inline distT="0" distB="0" distL="0" distR="0" wp14:anchorId="23024C59" wp14:editId="24D66E93">
            <wp:extent cx="5276850" cy="2308448"/>
            <wp:effectExtent l="0" t="0" r="0" b="0"/>
            <wp:docPr id="1913700867" name="Graphic 1913700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09735"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5288717" cy="2313640"/>
                    </a:xfrm>
                    <a:prstGeom prst="rect">
                      <a:avLst/>
                    </a:prstGeom>
                  </pic:spPr>
                </pic:pic>
              </a:graphicData>
            </a:graphic>
          </wp:inline>
        </w:drawing>
      </w:r>
    </w:p>
    <w:p w14:paraId="0A7E658D" w14:textId="2997861E" w:rsidR="009076CE" w:rsidRPr="00987116" w:rsidRDefault="00E262E0" w:rsidP="009076CE">
      <w:pPr>
        <w:pStyle w:val="ListParagraph"/>
        <w:snapToGrid w:val="0"/>
        <w:ind w:left="0" w:firstLine="0"/>
        <w:jc w:val="center"/>
        <w:rPr>
          <w:rFonts w:ascii="Poppins" w:hAnsi="Poppins" w:cs="Poppins"/>
          <w:noProof/>
          <w:sz w:val="14"/>
          <w:szCs w:val="14"/>
          <w:lang w:val="lv-LV"/>
        </w:rPr>
      </w:pPr>
      <w:r w:rsidRPr="00987116">
        <w:rPr>
          <w:rFonts w:ascii="Poppins" w:hAnsi="Poppins" w:cs="Poppins"/>
          <w:b/>
          <w:bCs/>
          <w:noProof/>
          <w:sz w:val="14"/>
          <w:szCs w:val="14"/>
          <w:lang w:val="lv-LV"/>
        </w:rPr>
        <w:t>Grafiks Nr.</w:t>
      </w:r>
      <w:r w:rsidR="009076CE" w:rsidRPr="00987116">
        <w:rPr>
          <w:rFonts w:ascii="Poppins" w:hAnsi="Poppins" w:cs="Poppins"/>
          <w:b/>
          <w:bCs/>
          <w:noProof/>
          <w:sz w:val="14"/>
          <w:szCs w:val="14"/>
          <w:lang w:val="lv-LV"/>
        </w:rPr>
        <w:t xml:space="preserve"> </w:t>
      </w:r>
      <w:r w:rsidR="00220A1B" w:rsidRPr="00987116">
        <w:rPr>
          <w:rFonts w:ascii="Poppins" w:hAnsi="Poppins" w:cs="Poppins"/>
          <w:b/>
          <w:bCs/>
          <w:noProof/>
          <w:sz w:val="14"/>
          <w:szCs w:val="14"/>
          <w:lang w:val="lv-LV"/>
        </w:rPr>
        <w:t>1</w:t>
      </w:r>
      <w:r w:rsidR="00925859">
        <w:rPr>
          <w:rFonts w:ascii="Poppins" w:hAnsi="Poppins" w:cs="Poppins"/>
          <w:b/>
          <w:bCs/>
          <w:noProof/>
          <w:sz w:val="14"/>
          <w:szCs w:val="14"/>
          <w:lang w:val="lv-LV"/>
        </w:rPr>
        <w:t>4</w:t>
      </w:r>
      <w:r w:rsidRPr="00987116">
        <w:rPr>
          <w:rFonts w:ascii="Poppins" w:hAnsi="Poppins" w:cs="Poppins"/>
          <w:b/>
          <w:bCs/>
          <w:noProof/>
          <w:sz w:val="14"/>
          <w:szCs w:val="14"/>
          <w:lang w:val="lv-LV"/>
        </w:rPr>
        <w:t>. LSM auditorijas dzimuma struktūra (2020-2023).</w:t>
      </w:r>
      <w:r w:rsidRPr="00987116">
        <w:rPr>
          <w:rFonts w:ascii="Poppins" w:hAnsi="Poppins" w:cs="Poppins"/>
          <w:noProof/>
          <w:sz w:val="14"/>
          <w:szCs w:val="14"/>
          <w:lang w:val="lv-LV"/>
        </w:rPr>
        <w:t xml:space="preserve"> </w:t>
      </w:r>
    </w:p>
    <w:p w14:paraId="549FB532" w14:textId="2773DAF4" w:rsidR="00E262E0" w:rsidRPr="00987116" w:rsidRDefault="00E262E0" w:rsidP="009076CE">
      <w:pPr>
        <w:pStyle w:val="ListParagraph"/>
        <w:snapToGrid w:val="0"/>
        <w:ind w:left="0" w:firstLine="0"/>
        <w:jc w:val="center"/>
        <w:rPr>
          <w:rFonts w:ascii="Poppins" w:hAnsi="Poppins" w:cs="Poppins"/>
          <w:noProof/>
          <w:sz w:val="14"/>
          <w:szCs w:val="14"/>
          <w:lang w:val="lv-LV"/>
        </w:rPr>
      </w:pPr>
      <w:r w:rsidRPr="00987116">
        <w:rPr>
          <w:rFonts w:ascii="Poppins" w:hAnsi="Poppins" w:cs="Poppins"/>
          <w:noProof/>
          <w:sz w:val="14"/>
          <w:szCs w:val="14"/>
          <w:lang w:val="lv-LV"/>
        </w:rPr>
        <w:t xml:space="preserve">Datu avots: Gemius, Real users. *Dati par 2023. gada </w:t>
      </w:r>
      <w:r w:rsidR="009076CE" w:rsidRPr="00987116">
        <w:rPr>
          <w:rFonts w:ascii="Poppins" w:hAnsi="Poppins" w:cs="Poppins"/>
          <w:noProof/>
          <w:sz w:val="14"/>
          <w:szCs w:val="14"/>
          <w:lang w:val="lv-LV"/>
        </w:rPr>
        <w:t xml:space="preserve">janvāri – </w:t>
      </w:r>
      <w:r w:rsidR="00987116" w:rsidRPr="00987116">
        <w:rPr>
          <w:rFonts w:ascii="Poppins" w:hAnsi="Poppins" w:cs="Poppins"/>
          <w:noProof/>
          <w:sz w:val="14"/>
          <w:szCs w:val="14"/>
          <w:lang w:val="lv-LV"/>
        </w:rPr>
        <w:t>novembri</w:t>
      </w:r>
      <w:r w:rsidR="009076CE" w:rsidRPr="00987116">
        <w:rPr>
          <w:rFonts w:ascii="Poppins" w:hAnsi="Poppins" w:cs="Poppins"/>
          <w:noProof/>
          <w:sz w:val="14"/>
          <w:szCs w:val="14"/>
          <w:lang w:val="lv-LV"/>
        </w:rPr>
        <w:t>.</w:t>
      </w:r>
    </w:p>
    <w:p w14:paraId="0DF71483" w14:textId="77777777" w:rsidR="00E262E0" w:rsidRPr="004C4FE8" w:rsidRDefault="00E262E0" w:rsidP="00FC433A">
      <w:pPr>
        <w:pStyle w:val="ListParagraph"/>
        <w:spacing w:after="120"/>
        <w:ind w:left="360"/>
        <w:rPr>
          <w:rFonts w:ascii="Poppins" w:hAnsi="Poppins" w:cs="Poppins"/>
          <w:szCs w:val="22"/>
          <w:highlight w:val="yellow"/>
          <w:lang w:val="lv-LV"/>
        </w:rPr>
      </w:pPr>
    </w:p>
    <w:p w14:paraId="5ADA94CB" w14:textId="77777777" w:rsidR="00E262E0" w:rsidRPr="004C4FE8" w:rsidRDefault="00E262E0" w:rsidP="009076CE">
      <w:pPr>
        <w:pStyle w:val="ListParagraph"/>
        <w:spacing w:after="120"/>
        <w:ind w:left="0" w:firstLine="0"/>
        <w:rPr>
          <w:rFonts w:ascii="Poppins" w:hAnsi="Poppins" w:cs="Poppins"/>
          <w:szCs w:val="22"/>
          <w:highlight w:val="yellow"/>
          <w:lang w:val="lv-LV"/>
        </w:rPr>
      </w:pPr>
      <w:r w:rsidRPr="004C4FE8">
        <w:rPr>
          <w:rFonts w:ascii="Poppins" w:hAnsi="Poppins" w:cs="Poppins"/>
          <w:noProof/>
          <w:szCs w:val="22"/>
          <w:highlight w:val="yellow"/>
          <w:lang w:val="lv-LV"/>
        </w:rPr>
        <w:drawing>
          <wp:inline distT="0" distB="0" distL="0" distR="0" wp14:anchorId="36C0A6C4" wp14:editId="6343AEE4">
            <wp:extent cx="5283200" cy="2311226"/>
            <wp:effectExtent l="0" t="0" r="0" b="0"/>
            <wp:docPr id="1283919445" name="Graphic 1283919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73651" name=""/>
                    <pic:cNvPicPr/>
                  </pic:nvPicPr>
                  <pic:blipFill>
                    <a:blip r:embed="rId38">
                      <a:extLst>
                        <a:ext uri="{96DAC541-7B7A-43D3-8B79-37D633B846F1}">
                          <asvg:svgBlip xmlns:asvg="http://schemas.microsoft.com/office/drawing/2016/SVG/main" r:embed="rId39"/>
                        </a:ext>
                      </a:extLst>
                    </a:blip>
                    <a:stretch>
                      <a:fillRect/>
                    </a:stretch>
                  </pic:blipFill>
                  <pic:spPr>
                    <a:xfrm>
                      <a:off x="0" y="0"/>
                      <a:ext cx="5294511" cy="2316174"/>
                    </a:xfrm>
                    <a:prstGeom prst="rect">
                      <a:avLst/>
                    </a:prstGeom>
                  </pic:spPr>
                </pic:pic>
              </a:graphicData>
            </a:graphic>
          </wp:inline>
        </w:drawing>
      </w:r>
    </w:p>
    <w:p w14:paraId="0E8B1A39" w14:textId="035DF2FC" w:rsidR="00E262E0" w:rsidRPr="00987116" w:rsidRDefault="00E262E0" w:rsidP="009076CE">
      <w:pPr>
        <w:pStyle w:val="ListParagraph"/>
        <w:spacing w:after="120"/>
        <w:ind w:left="0" w:firstLine="0"/>
        <w:jc w:val="center"/>
        <w:rPr>
          <w:rFonts w:ascii="Poppins" w:hAnsi="Poppins" w:cs="Poppins"/>
          <w:sz w:val="14"/>
          <w:szCs w:val="14"/>
          <w:lang w:val="lv-LV"/>
        </w:rPr>
      </w:pPr>
      <w:r w:rsidRPr="00987116">
        <w:rPr>
          <w:rFonts w:ascii="Poppins" w:hAnsi="Poppins" w:cs="Poppins"/>
          <w:b/>
          <w:bCs/>
          <w:sz w:val="14"/>
          <w:szCs w:val="14"/>
          <w:lang w:val="lv-LV"/>
        </w:rPr>
        <w:t>Grafiks Nr.</w:t>
      </w:r>
      <w:r w:rsidR="009076CE" w:rsidRPr="00987116">
        <w:rPr>
          <w:rFonts w:ascii="Poppins" w:hAnsi="Poppins" w:cs="Poppins"/>
          <w:b/>
          <w:bCs/>
          <w:sz w:val="14"/>
          <w:szCs w:val="14"/>
          <w:lang w:val="lv-LV"/>
        </w:rPr>
        <w:t xml:space="preserve"> </w:t>
      </w:r>
      <w:r w:rsidR="00220A1B" w:rsidRPr="00987116">
        <w:rPr>
          <w:rFonts w:ascii="Poppins" w:hAnsi="Poppins" w:cs="Poppins"/>
          <w:b/>
          <w:bCs/>
          <w:sz w:val="14"/>
          <w:szCs w:val="14"/>
          <w:lang w:val="lv-LV"/>
        </w:rPr>
        <w:t>1</w:t>
      </w:r>
      <w:r w:rsidR="00925859">
        <w:rPr>
          <w:rFonts w:ascii="Poppins" w:hAnsi="Poppins" w:cs="Poppins"/>
          <w:b/>
          <w:bCs/>
          <w:sz w:val="14"/>
          <w:szCs w:val="14"/>
          <w:lang w:val="lv-LV"/>
        </w:rPr>
        <w:t>5</w:t>
      </w:r>
      <w:r w:rsidRPr="00987116">
        <w:rPr>
          <w:rFonts w:ascii="Poppins" w:hAnsi="Poppins" w:cs="Poppins"/>
          <w:b/>
          <w:bCs/>
          <w:sz w:val="14"/>
          <w:szCs w:val="14"/>
          <w:lang w:val="lv-LV"/>
        </w:rPr>
        <w:t>. LSM auditorija pēc dzīvesvietas.</w:t>
      </w:r>
      <w:r w:rsidRPr="00987116">
        <w:rPr>
          <w:rFonts w:ascii="Poppins" w:hAnsi="Poppins" w:cs="Poppins"/>
          <w:sz w:val="14"/>
          <w:szCs w:val="14"/>
          <w:lang w:val="lv-LV"/>
        </w:rPr>
        <w:t xml:space="preserve"> </w:t>
      </w:r>
      <w:r w:rsidR="009076CE" w:rsidRPr="00987116">
        <w:rPr>
          <w:rFonts w:ascii="Poppins" w:hAnsi="Poppins" w:cs="Poppins"/>
          <w:sz w:val="14"/>
          <w:szCs w:val="14"/>
          <w:lang w:val="lv-LV"/>
        </w:rPr>
        <w:br/>
      </w:r>
      <w:r w:rsidRPr="00987116">
        <w:rPr>
          <w:rFonts w:ascii="Poppins" w:hAnsi="Poppins" w:cs="Poppins"/>
          <w:sz w:val="14"/>
          <w:szCs w:val="14"/>
          <w:lang w:val="lv-LV"/>
        </w:rPr>
        <w:t xml:space="preserve">Datu avots: Gemius, Real users. *Dati par 2023. gada </w:t>
      </w:r>
      <w:r w:rsidR="009076CE" w:rsidRPr="00987116">
        <w:rPr>
          <w:rFonts w:ascii="Poppins" w:hAnsi="Poppins" w:cs="Poppins"/>
          <w:sz w:val="14"/>
          <w:szCs w:val="14"/>
          <w:lang w:val="lv-LV"/>
        </w:rPr>
        <w:t xml:space="preserve">janvāri – </w:t>
      </w:r>
      <w:r w:rsidR="00987116" w:rsidRPr="00987116">
        <w:rPr>
          <w:rFonts w:ascii="Poppins" w:hAnsi="Poppins" w:cs="Poppins"/>
          <w:sz w:val="14"/>
          <w:szCs w:val="14"/>
          <w:lang w:val="lv-LV"/>
        </w:rPr>
        <w:t>novembri</w:t>
      </w:r>
      <w:r w:rsidR="009076CE" w:rsidRPr="00987116">
        <w:rPr>
          <w:rFonts w:ascii="Poppins" w:hAnsi="Poppins" w:cs="Poppins"/>
          <w:sz w:val="14"/>
          <w:szCs w:val="14"/>
          <w:lang w:val="lv-LV"/>
        </w:rPr>
        <w:t>.</w:t>
      </w:r>
    </w:p>
    <w:p w14:paraId="0979B475" w14:textId="77777777" w:rsidR="00E262E0" w:rsidRPr="004C4FE8" w:rsidRDefault="00E262E0" w:rsidP="00FC433A">
      <w:pPr>
        <w:pStyle w:val="ListParagraph"/>
        <w:spacing w:after="120"/>
        <w:ind w:left="360"/>
        <w:rPr>
          <w:rFonts w:ascii="Poppins" w:hAnsi="Poppins" w:cs="Poppins"/>
          <w:szCs w:val="22"/>
          <w:highlight w:val="yellow"/>
          <w:lang w:val="lv-LV"/>
        </w:rPr>
      </w:pPr>
    </w:p>
    <w:p w14:paraId="1D0CA560" w14:textId="77777777" w:rsidR="00E262E0" w:rsidRPr="004C4FE8" w:rsidRDefault="00E262E0" w:rsidP="009076CE">
      <w:pPr>
        <w:pStyle w:val="ListParagraph"/>
        <w:spacing w:after="120"/>
        <w:ind w:left="0" w:firstLine="0"/>
        <w:rPr>
          <w:rFonts w:ascii="Poppins" w:hAnsi="Poppins" w:cs="Poppins"/>
          <w:szCs w:val="22"/>
          <w:highlight w:val="yellow"/>
          <w:lang w:val="lv-LV"/>
        </w:rPr>
      </w:pPr>
      <w:r w:rsidRPr="004C4FE8">
        <w:rPr>
          <w:rFonts w:ascii="Poppins" w:hAnsi="Poppins" w:cs="Poppins"/>
          <w:noProof/>
          <w:szCs w:val="22"/>
          <w:highlight w:val="yellow"/>
          <w:lang w:val="lv-LV"/>
        </w:rPr>
        <w:drawing>
          <wp:inline distT="0" distB="0" distL="0" distR="0" wp14:anchorId="4CBA648D" wp14:editId="556693C7">
            <wp:extent cx="5283200" cy="2311226"/>
            <wp:effectExtent l="0" t="0" r="0" b="0"/>
            <wp:docPr id="1801708302" name="Graphic 1801708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764653"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5313204" cy="2324352"/>
                    </a:xfrm>
                    <a:prstGeom prst="rect">
                      <a:avLst/>
                    </a:prstGeom>
                  </pic:spPr>
                </pic:pic>
              </a:graphicData>
            </a:graphic>
          </wp:inline>
        </w:drawing>
      </w:r>
    </w:p>
    <w:p w14:paraId="0931288C" w14:textId="05BF7448" w:rsidR="00E262E0" w:rsidRPr="009076CE" w:rsidRDefault="00E262E0" w:rsidP="009076CE">
      <w:pPr>
        <w:pStyle w:val="ListParagraph"/>
        <w:snapToGrid w:val="0"/>
        <w:ind w:left="0" w:firstLine="0"/>
        <w:jc w:val="center"/>
        <w:rPr>
          <w:rFonts w:ascii="Poppins" w:hAnsi="Poppins" w:cs="Poppins"/>
          <w:sz w:val="14"/>
          <w:szCs w:val="14"/>
          <w:lang w:val="lv-LV"/>
        </w:rPr>
      </w:pPr>
      <w:r w:rsidRPr="00987116">
        <w:rPr>
          <w:rFonts w:ascii="Poppins" w:hAnsi="Poppins" w:cs="Poppins"/>
          <w:b/>
          <w:bCs/>
          <w:sz w:val="14"/>
          <w:szCs w:val="14"/>
          <w:lang w:val="lv-LV"/>
        </w:rPr>
        <w:t>Grafiks Nr.</w:t>
      </w:r>
      <w:r w:rsidR="009076CE" w:rsidRPr="00987116">
        <w:rPr>
          <w:rFonts w:ascii="Poppins" w:hAnsi="Poppins" w:cs="Poppins"/>
          <w:b/>
          <w:bCs/>
          <w:sz w:val="14"/>
          <w:szCs w:val="14"/>
          <w:lang w:val="lv-LV"/>
        </w:rPr>
        <w:t xml:space="preserve"> </w:t>
      </w:r>
      <w:r w:rsidR="00220A1B" w:rsidRPr="00987116">
        <w:rPr>
          <w:rFonts w:ascii="Poppins" w:hAnsi="Poppins" w:cs="Poppins"/>
          <w:b/>
          <w:bCs/>
          <w:sz w:val="14"/>
          <w:szCs w:val="14"/>
          <w:lang w:val="lv-LV"/>
        </w:rPr>
        <w:t>1</w:t>
      </w:r>
      <w:r w:rsidR="00925859">
        <w:rPr>
          <w:rFonts w:ascii="Poppins" w:hAnsi="Poppins" w:cs="Poppins"/>
          <w:b/>
          <w:bCs/>
          <w:sz w:val="14"/>
          <w:szCs w:val="14"/>
          <w:lang w:val="lv-LV"/>
        </w:rPr>
        <w:t>6</w:t>
      </w:r>
      <w:r w:rsidRPr="00987116">
        <w:rPr>
          <w:rFonts w:ascii="Poppins" w:hAnsi="Poppins" w:cs="Poppins"/>
          <w:b/>
          <w:bCs/>
          <w:sz w:val="14"/>
          <w:szCs w:val="14"/>
          <w:lang w:val="lv-LV"/>
        </w:rPr>
        <w:t>. LSM auditorija pēc sarunvalodas ģimenē.</w:t>
      </w:r>
      <w:r w:rsidRPr="00987116">
        <w:rPr>
          <w:rFonts w:ascii="Poppins" w:hAnsi="Poppins" w:cs="Poppins"/>
          <w:sz w:val="14"/>
          <w:szCs w:val="14"/>
          <w:lang w:val="lv-LV"/>
        </w:rPr>
        <w:t xml:space="preserve"> </w:t>
      </w:r>
      <w:r w:rsidR="009076CE" w:rsidRPr="00987116">
        <w:rPr>
          <w:rFonts w:ascii="Poppins" w:hAnsi="Poppins" w:cs="Poppins"/>
          <w:sz w:val="14"/>
          <w:szCs w:val="14"/>
          <w:lang w:val="lv-LV"/>
        </w:rPr>
        <w:br/>
      </w:r>
      <w:r w:rsidRPr="00987116">
        <w:rPr>
          <w:rFonts w:ascii="Poppins" w:hAnsi="Poppins" w:cs="Poppins"/>
          <w:sz w:val="14"/>
          <w:szCs w:val="14"/>
          <w:lang w:val="lv-LV"/>
        </w:rPr>
        <w:t xml:space="preserve">Datu avots: Gemius, Real users. *Dati par 2023. gada </w:t>
      </w:r>
      <w:r w:rsidR="009076CE" w:rsidRPr="00987116">
        <w:rPr>
          <w:rFonts w:ascii="Poppins" w:hAnsi="Poppins" w:cs="Poppins"/>
          <w:sz w:val="14"/>
          <w:szCs w:val="14"/>
          <w:lang w:val="lv-LV"/>
        </w:rPr>
        <w:t xml:space="preserve">janvāri – </w:t>
      </w:r>
      <w:r w:rsidR="00987116" w:rsidRPr="00987116">
        <w:rPr>
          <w:rFonts w:ascii="Poppins" w:hAnsi="Poppins" w:cs="Poppins"/>
          <w:sz w:val="14"/>
          <w:szCs w:val="14"/>
          <w:lang w:val="lv-LV"/>
        </w:rPr>
        <w:t>novembri</w:t>
      </w:r>
      <w:r w:rsidR="009076CE" w:rsidRPr="00987116">
        <w:rPr>
          <w:rFonts w:ascii="Poppins" w:hAnsi="Poppins" w:cs="Poppins"/>
          <w:sz w:val="14"/>
          <w:szCs w:val="14"/>
          <w:lang w:val="lv-LV"/>
        </w:rPr>
        <w:t>.</w:t>
      </w:r>
    </w:p>
    <w:p w14:paraId="3DED4014" w14:textId="77777777" w:rsidR="00E262E0" w:rsidRPr="00C86CC2" w:rsidRDefault="00E262E0" w:rsidP="00FC433A">
      <w:pPr>
        <w:pStyle w:val="ListParagraph"/>
        <w:spacing w:after="120"/>
        <w:ind w:left="360"/>
        <w:rPr>
          <w:rFonts w:ascii="Poppins" w:hAnsi="Poppins" w:cs="Poppins"/>
          <w:szCs w:val="22"/>
          <w:lang w:val="lv-LV"/>
        </w:rPr>
      </w:pPr>
    </w:p>
    <w:p w14:paraId="51C0021A" w14:textId="4259ABAD" w:rsidR="00E262E0" w:rsidRPr="00075374" w:rsidRDefault="00E262E0" w:rsidP="00075374">
      <w:pPr>
        <w:pStyle w:val="Heading3"/>
        <w:spacing w:before="0" w:after="120" w:line="240" w:lineRule="auto"/>
      </w:pPr>
      <w:bookmarkStart w:id="31" w:name="_Toc154151858"/>
      <w:r w:rsidRPr="00075374">
        <w:t>LSM auditorija ārpus Latvijas robežām</w:t>
      </w:r>
      <w:bookmarkEnd w:id="31"/>
    </w:p>
    <w:p w14:paraId="4E1D7A2F" w14:textId="205F7DD2" w:rsidR="00E262E0" w:rsidRPr="00C86CC2" w:rsidRDefault="009076CE" w:rsidP="00075374">
      <w:pPr>
        <w:pStyle w:val="ListParagraph"/>
        <w:spacing w:after="120"/>
        <w:ind w:left="0" w:firstLine="0"/>
        <w:jc w:val="both"/>
        <w:rPr>
          <w:rFonts w:ascii="Poppins" w:hAnsi="Poppins" w:cs="Poppins"/>
          <w:szCs w:val="22"/>
          <w:lang w:val="lv-LV"/>
        </w:rPr>
      </w:pPr>
      <w:r>
        <w:rPr>
          <w:rFonts w:ascii="Poppins" w:hAnsi="Poppins" w:cs="Poppins"/>
          <w:szCs w:val="22"/>
          <w:lang w:val="lv-LV"/>
        </w:rPr>
        <w:t>P</w:t>
      </w:r>
      <w:r w:rsidR="00E262E0" w:rsidRPr="00C86CC2">
        <w:rPr>
          <w:rFonts w:ascii="Poppins" w:hAnsi="Poppins" w:cs="Poppins"/>
          <w:szCs w:val="22"/>
          <w:lang w:val="lv-LV"/>
        </w:rPr>
        <w:t xml:space="preserve">ortāla </w:t>
      </w:r>
      <w:r>
        <w:rPr>
          <w:rFonts w:ascii="Poppins" w:hAnsi="Poppins" w:cs="Poppins"/>
          <w:szCs w:val="22"/>
          <w:lang w:val="lv-LV"/>
        </w:rPr>
        <w:t xml:space="preserve">LSM </w:t>
      </w:r>
      <w:r w:rsidR="00E262E0" w:rsidRPr="00C86CC2">
        <w:rPr>
          <w:rFonts w:ascii="Poppins" w:hAnsi="Poppins" w:cs="Poppins"/>
          <w:szCs w:val="22"/>
          <w:lang w:val="lv-LV"/>
        </w:rPr>
        <w:t xml:space="preserve">veidotā satura patēriņš ārpus Latvijas robežām pēdējo </w:t>
      </w:r>
      <w:r>
        <w:rPr>
          <w:rFonts w:ascii="Poppins" w:hAnsi="Poppins" w:cs="Poppins"/>
          <w:szCs w:val="22"/>
          <w:lang w:val="lv-LV"/>
        </w:rPr>
        <w:t>trīs</w:t>
      </w:r>
      <w:r w:rsidR="00E262E0" w:rsidRPr="00C86CC2">
        <w:rPr>
          <w:rFonts w:ascii="Poppins" w:hAnsi="Poppins" w:cs="Poppins"/>
          <w:szCs w:val="22"/>
          <w:lang w:val="lv-LV"/>
        </w:rPr>
        <w:t xml:space="preserve"> gadu periodā pakāpeniski samazinās. 2023.</w:t>
      </w:r>
      <w:r>
        <w:rPr>
          <w:rFonts w:ascii="Poppins" w:hAnsi="Poppins" w:cs="Poppins"/>
          <w:szCs w:val="22"/>
          <w:lang w:val="lv-LV"/>
        </w:rPr>
        <w:t> </w:t>
      </w:r>
      <w:r w:rsidR="00E262E0" w:rsidRPr="00C86CC2">
        <w:rPr>
          <w:rFonts w:ascii="Poppins" w:hAnsi="Poppins" w:cs="Poppins"/>
          <w:szCs w:val="22"/>
          <w:lang w:val="lv-LV"/>
        </w:rPr>
        <w:t xml:space="preserve">gada </w:t>
      </w:r>
      <w:r w:rsidR="00F763D8">
        <w:rPr>
          <w:rFonts w:ascii="Poppins" w:hAnsi="Poppins" w:cs="Poppins"/>
          <w:szCs w:val="22"/>
          <w:lang w:val="lv-LV"/>
        </w:rPr>
        <w:t>janvāra – novembra mēnešos</w:t>
      </w:r>
      <w:r w:rsidR="00E262E0" w:rsidRPr="00C86CC2">
        <w:rPr>
          <w:rFonts w:ascii="Poppins" w:hAnsi="Poppins" w:cs="Poppins"/>
          <w:szCs w:val="22"/>
          <w:lang w:val="lv-LV"/>
        </w:rPr>
        <w:t xml:space="preserve"> LSM veidoto saturu ārpus Latvijas robežām vidēji mēnesī lietoja </w:t>
      </w:r>
      <w:r w:rsidR="00F763D8">
        <w:rPr>
          <w:rFonts w:ascii="Poppins" w:hAnsi="Poppins" w:cs="Poppins"/>
          <w:szCs w:val="22"/>
          <w:lang w:val="lv-LV"/>
        </w:rPr>
        <w:t>187,99</w:t>
      </w:r>
      <w:r w:rsidR="00E262E0" w:rsidRPr="00C86CC2">
        <w:rPr>
          <w:rFonts w:ascii="Poppins" w:hAnsi="Poppins" w:cs="Poppins"/>
          <w:szCs w:val="22"/>
          <w:lang w:val="lv-LV"/>
        </w:rPr>
        <w:t xml:space="preserve"> tūksto</w:t>
      </w:r>
      <w:r>
        <w:rPr>
          <w:rFonts w:ascii="Poppins" w:hAnsi="Poppins" w:cs="Poppins"/>
          <w:szCs w:val="22"/>
          <w:lang w:val="lv-LV"/>
        </w:rPr>
        <w:t>ši</w:t>
      </w:r>
      <w:r w:rsidR="00E262E0" w:rsidRPr="00C86CC2">
        <w:rPr>
          <w:rFonts w:ascii="Poppins" w:hAnsi="Poppins" w:cs="Poppins"/>
          <w:szCs w:val="22"/>
          <w:lang w:val="lv-LV"/>
        </w:rPr>
        <w:t xml:space="preserve"> cilvēku jeb 1</w:t>
      </w:r>
      <w:r w:rsidR="00F763D8">
        <w:rPr>
          <w:rFonts w:ascii="Poppins" w:hAnsi="Poppins" w:cs="Poppins"/>
          <w:szCs w:val="22"/>
          <w:lang w:val="lv-LV"/>
        </w:rPr>
        <w:t>6</w:t>
      </w:r>
      <w:r w:rsidR="00E262E0" w:rsidRPr="00C86CC2">
        <w:rPr>
          <w:rFonts w:ascii="Poppins" w:hAnsi="Poppins" w:cs="Poppins"/>
          <w:szCs w:val="22"/>
          <w:lang w:val="lv-LV"/>
        </w:rPr>
        <w:t>% no visas portāla auditorijas. Salīdzinājumam</w:t>
      </w:r>
      <w:r>
        <w:rPr>
          <w:rFonts w:ascii="Poppins" w:hAnsi="Poppins" w:cs="Poppins"/>
          <w:szCs w:val="22"/>
          <w:lang w:val="lv-LV"/>
        </w:rPr>
        <w:t>,</w:t>
      </w:r>
      <w:r w:rsidR="00E262E0" w:rsidRPr="00C86CC2">
        <w:rPr>
          <w:rFonts w:ascii="Poppins" w:hAnsi="Poppins" w:cs="Poppins"/>
          <w:szCs w:val="22"/>
          <w:lang w:val="lv-LV"/>
        </w:rPr>
        <w:t xml:space="preserve"> 2021.</w:t>
      </w:r>
      <w:r>
        <w:rPr>
          <w:rFonts w:ascii="Poppins" w:hAnsi="Poppins" w:cs="Poppins"/>
          <w:szCs w:val="22"/>
          <w:lang w:val="lv-LV"/>
        </w:rPr>
        <w:t> </w:t>
      </w:r>
      <w:r w:rsidR="00E262E0" w:rsidRPr="00C86CC2">
        <w:rPr>
          <w:rFonts w:ascii="Poppins" w:hAnsi="Poppins" w:cs="Poppins"/>
          <w:szCs w:val="22"/>
          <w:lang w:val="lv-LV"/>
        </w:rPr>
        <w:t>gadā ārvalstu auditorijas īpatsvars bija 24%, bet 2022.</w:t>
      </w:r>
      <w:r>
        <w:rPr>
          <w:rFonts w:ascii="Poppins" w:hAnsi="Poppins" w:cs="Poppins"/>
          <w:szCs w:val="22"/>
          <w:lang w:val="lv-LV"/>
        </w:rPr>
        <w:t> </w:t>
      </w:r>
      <w:r w:rsidR="00E262E0" w:rsidRPr="00C86CC2">
        <w:rPr>
          <w:rFonts w:ascii="Poppins" w:hAnsi="Poppins" w:cs="Poppins"/>
          <w:szCs w:val="22"/>
          <w:lang w:val="lv-LV"/>
        </w:rPr>
        <w:t>gadā – 19% no LSM auditorijas kopējā apjoma.</w:t>
      </w:r>
    </w:p>
    <w:tbl>
      <w:tblPr>
        <w:tblW w:w="892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706"/>
        <w:gridCol w:w="3608"/>
        <w:gridCol w:w="3609"/>
      </w:tblGrid>
      <w:tr w:rsidR="00E262E0" w:rsidRPr="009076CE" w14:paraId="375ACABA" w14:textId="77777777" w:rsidTr="009076CE">
        <w:trPr>
          <w:trHeight w:val="356"/>
          <w:jc w:val="center"/>
        </w:trPr>
        <w:tc>
          <w:tcPr>
            <w:tcW w:w="1706" w:type="dxa"/>
            <w:shd w:val="clear" w:color="auto" w:fill="auto"/>
            <w:noWrap/>
            <w:vAlign w:val="center"/>
          </w:tcPr>
          <w:p w14:paraId="5BE535A3" w14:textId="77777777" w:rsidR="00E262E0" w:rsidRPr="009076CE" w:rsidRDefault="00E262E0" w:rsidP="009076CE">
            <w:pPr>
              <w:snapToGrid w:val="0"/>
              <w:spacing w:after="0" w:line="240" w:lineRule="auto"/>
              <w:jc w:val="right"/>
              <w:rPr>
                <w:rFonts w:ascii="Poppins" w:eastAsia="Times New Roman" w:hAnsi="Poppins" w:cs="Poppins"/>
                <w:b/>
                <w:bCs/>
                <w:color w:val="000000" w:themeColor="text1"/>
                <w:sz w:val="20"/>
                <w:szCs w:val="20"/>
                <w:lang w:eastAsia="lv-LV"/>
              </w:rPr>
            </w:pPr>
          </w:p>
        </w:tc>
        <w:tc>
          <w:tcPr>
            <w:tcW w:w="3608" w:type="dxa"/>
            <w:shd w:val="clear" w:color="000000" w:fill="FFFFFF"/>
            <w:noWrap/>
            <w:vAlign w:val="center"/>
          </w:tcPr>
          <w:p w14:paraId="0347A2E2" w14:textId="77777777" w:rsidR="00E262E0" w:rsidRPr="009076CE" w:rsidRDefault="00E262E0" w:rsidP="009076CE">
            <w:pPr>
              <w:snapToGrid w:val="0"/>
              <w:spacing w:after="0" w:line="240" w:lineRule="auto"/>
              <w:jc w:val="center"/>
              <w:rPr>
                <w:rFonts w:ascii="Poppins" w:eastAsia="Times New Roman" w:hAnsi="Poppins" w:cs="Poppins"/>
                <w:b/>
                <w:bCs/>
                <w:color w:val="000000"/>
                <w:sz w:val="20"/>
                <w:szCs w:val="20"/>
                <w:lang w:eastAsia="lv-LV"/>
              </w:rPr>
            </w:pPr>
            <w:r w:rsidRPr="009076CE">
              <w:rPr>
                <w:rFonts w:ascii="Poppins" w:eastAsia="Times New Roman" w:hAnsi="Poppins" w:cs="Poppins"/>
                <w:b/>
                <w:bCs/>
                <w:color w:val="000000"/>
                <w:sz w:val="20"/>
                <w:szCs w:val="20"/>
                <w:lang w:eastAsia="lv-LV"/>
              </w:rPr>
              <w:t xml:space="preserve">Ārvalstu auditorija </w:t>
            </w:r>
            <w:r w:rsidRPr="009076CE">
              <w:rPr>
                <w:rFonts w:ascii="Poppins" w:eastAsia="Times New Roman" w:hAnsi="Poppins" w:cs="Poppins"/>
                <w:b/>
                <w:bCs/>
                <w:color w:val="000000"/>
                <w:sz w:val="20"/>
                <w:szCs w:val="20"/>
                <w:lang w:eastAsia="lv-LV"/>
              </w:rPr>
              <w:br/>
              <w:t>( ‘000)</w:t>
            </w:r>
          </w:p>
        </w:tc>
        <w:tc>
          <w:tcPr>
            <w:tcW w:w="3609" w:type="dxa"/>
            <w:shd w:val="clear" w:color="000000" w:fill="FFFFFF"/>
            <w:noWrap/>
            <w:vAlign w:val="center"/>
          </w:tcPr>
          <w:p w14:paraId="6E406475" w14:textId="77777777" w:rsidR="00E262E0" w:rsidRPr="009076CE" w:rsidRDefault="00E262E0" w:rsidP="009076CE">
            <w:pPr>
              <w:snapToGrid w:val="0"/>
              <w:spacing w:after="0" w:line="240" w:lineRule="auto"/>
              <w:jc w:val="center"/>
              <w:rPr>
                <w:rFonts w:ascii="Poppins" w:eastAsia="Times New Roman" w:hAnsi="Poppins" w:cs="Poppins"/>
                <w:b/>
                <w:bCs/>
                <w:color w:val="000000"/>
                <w:sz w:val="20"/>
                <w:szCs w:val="20"/>
                <w:lang w:eastAsia="lv-LV"/>
              </w:rPr>
            </w:pPr>
            <w:r w:rsidRPr="009076CE">
              <w:rPr>
                <w:rFonts w:ascii="Poppins" w:eastAsia="Times New Roman" w:hAnsi="Poppins" w:cs="Poppins"/>
                <w:b/>
                <w:bCs/>
                <w:color w:val="000000"/>
                <w:sz w:val="20"/>
                <w:szCs w:val="20"/>
                <w:lang w:eastAsia="lv-LV"/>
              </w:rPr>
              <w:t>Ārvalstu auditorija</w:t>
            </w:r>
            <w:r w:rsidRPr="009076CE">
              <w:rPr>
                <w:rFonts w:ascii="Poppins" w:eastAsia="Times New Roman" w:hAnsi="Poppins" w:cs="Poppins"/>
                <w:b/>
                <w:bCs/>
                <w:color w:val="000000"/>
                <w:sz w:val="20"/>
                <w:szCs w:val="20"/>
                <w:lang w:eastAsia="lv-LV"/>
              </w:rPr>
              <w:br/>
              <w:t>(% no LSM lietotāju kopskaita)</w:t>
            </w:r>
          </w:p>
        </w:tc>
      </w:tr>
      <w:tr w:rsidR="00E262E0" w:rsidRPr="009076CE" w14:paraId="07299729" w14:textId="77777777" w:rsidTr="009076CE">
        <w:trPr>
          <w:trHeight w:val="92"/>
          <w:jc w:val="center"/>
        </w:trPr>
        <w:tc>
          <w:tcPr>
            <w:tcW w:w="1706" w:type="dxa"/>
            <w:shd w:val="clear" w:color="auto" w:fill="auto"/>
            <w:noWrap/>
            <w:vAlign w:val="center"/>
            <w:hideMark/>
          </w:tcPr>
          <w:p w14:paraId="31201378" w14:textId="17AA0D8C" w:rsidR="00E262E0" w:rsidRPr="009076CE" w:rsidRDefault="00E262E0" w:rsidP="009076CE">
            <w:pPr>
              <w:snapToGrid w:val="0"/>
              <w:spacing w:after="0" w:line="240" w:lineRule="auto"/>
              <w:jc w:val="right"/>
              <w:rPr>
                <w:rFonts w:ascii="Poppins" w:eastAsia="Times New Roman" w:hAnsi="Poppins" w:cs="Poppins"/>
                <w:b/>
                <w:bCs/>
                <w:color w:val="000000" w:themeColor="text1"/>
                <w:sz w:val="20"/>
                <w:szCs w:val="20"/>
                <w:lang w:eastAsia="lv-LV"/>
              </w:rPr>
            </w:pPr>
            <w:r w:rsidRPr="009076CE">
              <w:rPr>
                <w:rFonts w:ascii="Poppins" w:eastAsia="Times New Roman" w:hAnsi="Poppins" w:cs="Poppins"/>
                <w:b/>
                <w:bCs/>
                <w:color w:val="000000" w:themeColor="text1"/>
                <w:sz w:val="20"/>
                <w:szCs w:val="20"/>
                <w:lang w:eastAsia="lv-LV"/>
              </w:rPr>
              <w:t>2021.</w:t>
            </w:r>
          </w:p>
        </w:tc>
        <w:tc>
          <w:tcPr>
            <w:tcW w:w="3608" w:type="dxa"/>
            <w:shd w:val="clear" w:color="000000" w:fill="FFFFFF"/>
            <w:noWrap/>
            <w:vAlign w:val="center"/>
          </w:tcPr>
          <w:p w14:paraId="3697AA87" w14:textId="77777777" w:rsidR="00E262E0" w:rsidRPr="009076CE" w:rsidRDefault="00E262E0" w:rsidP="009076CE">
            <w:pPr>
              <w:snapToGrid w:val="0"/>
              <w:spacing w:after="0" w:line="240" w:lineRule="auto"/>
              <w:jc w:val="center"/>
              <w:rPr>
                <w:rFonts w:ascii="Poppins" w:eastAsia="Times New Roman" w:hAnsi="Poppins" w:cs="Poppins"/>
                <w:color w:val="000000"/>
                <w:sz w:val="20"/>
                <w:szCs w:val="20"/>
                <w:lang w:eastAsia="lv-LV"/>
              </w:rPr>
            </w:pPr>
            <w:r w:rsidRPr="009076CE">
              <w:rPr>
                <w:rFonts w:ascii="Poppins" w:eastAsia="Times New Roman" w:hAnsi="Poppins" w:cs="Poppins"/>
                <w:color w:val="000000"/>
                <w:sz w:val="20"/>
                <w:szCs w:val="20"/>
                <w:lang w:eastAsia="lv-LV"/>
              </w:rPr>
              <w:t>380,36</w:t>
            </w:r>
          </w:p>
        </w:tc>
        <w:tc>
          <w:tcPr>
            <w:tcW w:w="3609" w:type="dxa"/>
            <w:shd w:val="clear" w:color="000000" w:fill="FFFFFF"/>
            <w:noWrap/>
            <w:vAlign w:val="center"/>
          </w:tcPr>
          <w:p w14:paraId="7375BEE7" w14:textId="77777777" w:rsidR="00E262E0" w:rsidRPr="009076CE" w:rsidRDefault="00E262E0" w:rsidP="009076CE">
            <w:pPr>
              <w:snapToGrid w:val="0"/>
              <w:spacing w:after="0" w:line="240" w:lineRule="auto"/>
              <w:jc w:val="center"/>
              <w:rPr>
                <w:rFonts w:ascii="Poppins" w:eastAsia="Times New Roman" w:hAnsi="Poppins" w:cs="Poppins"/>
                <w:color w:val="000000"/>
                <w:sz w:val="20"/>
                <w:szCs w:val="20"/>
                <w:lang w:eastAsia="lv-LV"/>
              </w:rPr>
            </w:pPr>
            <w:r w:rsidRPr="009076CE">
              <w:rPr>
                <w:rFonts w:ascii="Poppins" w:eastAsia="Times New Roman" w:hAnsi="Poppins" w:cs="Poppins"/>
                <w:color w:val="000000"/>
                <w:sz w:val="20"/>
                <w:szCs w:val="20"/>
                <w:lang w:eastAsia="lv-LV"/>
              </w:rPr>
              <w:t>24%</w:t>
            </w:r>
          </w:p>
        </w:tc>
      </w:tr>
      <w:tr w:rsidR="00E262E0" w:rsidRPr="009076CE" w14:paraId="41A2DA93" w14:textId="77777777" w:rsidTr="009076CE">
        <w:trPr>
          <w:trHeight w:val="123"/>
          <w:jc w:val="center"/>
        </w:trPr>
        <w:tc>
          <w:tcPr>
            <w:tcW w:w="1706" w:type="dxa"/>
            <w:shd w:val="clear" w:color="auto" w:fill="auto"/>
            <w:noWrap/>
            <w:vAlign w:val="center"/>
            <w:hideMark/>
          </w:tcPr>
          <w:p w14:paraId="6198C174" w14:textId="6CFF9AEE" w:rsidR="00E262E0" w:rsidRPr="009076CE" w:rsidRDefault="00E262E0" w:rsidP="009076CE">
            <w:pPr>
              <w:snapToGrid w:val="0"/>
              <w:spacing w:after="0" w:line="240" w:lineRule="auto"/>
              <w:jc w:val="right"/>
              <w:rPr>
                <w:rFonts w:ascii="Poppins" w:eastAsia="Times New Roman" w:hAnsi="Poppins" w:cs="Poppins"/>
                <w:b/>
                <w:bCs/>
                <w:color w:val="000000" w:themeColor="text1"/>
                <w:sz w:val="20"/>
                <w:szCs w:val="20"/>
                <w:lang w:eastAsia="lv-LV"/>
              </w:rPr>
            </w:pPr>
            <w:r w:rsidRPr="009076CE">
              <w:rPr>
                <w:rFonts w:ascii="Poppins" w:eastAsia="Times New Roman" w:hAnsi="Poppins" w:cs="Poppins"/>
                <w:b/>
                <w:bCs/>
                <w:color w:val="000000" w:themeColor="text1"/>
                <w:sz w:val="20"/>
                <w:szCs w:val="20"/>
                <w:lang w:eastAsia="lv-LV"/>
              </w:rPr>
              <w:t>2022.</w:t>
            </w:r>
          </w:p>
        </w:tc>
        <w:tc>
          <w:tcPr>
            <w:tcW w:w="3608" w:type="dxa"/>
            <w:shd w:val="clear" w:color="000000" w:fill="FFFFFF"/>
            <w:noWrap/>
            <w:vAlign w:val="center"/>
          </w:tcPr>
          <w:p w14:paraId="3C427CDF" w14:textId="77777777" w:rsidR="00E262E0" w:rsidRPr="009076CE" w:rsidRDefault="00E262E0" w:rsidP="009076CE">
            <w:pPr>
              <w:snapToGrid w:val="0"/>
              <w:spacing w:after="0" w:line="240" w:lineRule="auto"/>
              <w:jc w:val="center"/>
              <w:rPr>
                <w:rFonts w:ascii="Poppins" w:eastAsia="Times New Roman" w:hAnsi="Poppins" w:cs="Poppins"/>
                <w:color w:val="000000"/>
                <w:sz w:val="20"/>
                <w:szCs w:val="20"/>
                <w:lang w:eastAsia="lv-LV"/>
              </w:rPr>
            </w:pPr>
            <w:r w:rsidRPr="009076CE">
              <w:rPr>
                <w:rFonts w:ascii="Poppins" w:eastAsia="Times New Roman" w:hAnsi="Poppins" w:cs="Poppins"/>
                <w:color w:val="000000"/>
                <w:sz w:val="20"/>
                <w:szCs w:val="20"/>
                <w:lang w:eastAsia="lv-LV"/>
              </w:rPr>
              <w:t>255,93</w:t>
            </w:r>
          </w:p>
        </w:tc>
        <w:tc>
          <w:tcPr>
            <w:tcW w:w="3609" w:type="dxa"/>
            <w:shd w:val="clear" w:color="000000" w:fill="FFFFFF"/>
            <w:noWrap/>
            <w:vAlign w:val="center"/>
          </w:tcPr>
          <w:p w14:paraId="5DBD48E8" w14:textId="77777777" w:rsidR="00E262E0" w:rsidRPr="009076CE" w:rsidRDefault="00E262E0" w:rsidP="009076CE">
            <w:pPr>
              <w:snapToGrid w:val="0"/>
              <w:spacing w:after="0" w:line="240" w:lineRule="auto"/>
              <w:jc w:val="center"/>
              <w:rPr>
                <w:rFonts w:ascii="Poppins" w:eastAsia="Times New Roman" w:hAnsi="Poppins" w:cs="Poppins"/>
                <w:color w:val="000000"/>
                <w:sz w:val="20"/>
                <w:szCs w:val="20"/>
                <w:lang w:eastAsia="lv-LV"/>
              </w:rPr>
            </w:pPr>
            <w:r w:rsidRPr="009076CE">
              <w:rPr>
                <w:rFonts w:ascii="Poppins" w:eastAsia="Times New Roman" w:hAnsi="Poppins" w:cs="Poppins"/>
                <w:color w:val="000000"/>
                <w:sz w:val="20"/>
                <w:szCs w:val="20"/>
                <w:lang w:eastAsia="lv-LV"/>
              </w:rPr>
              <w:t>19%</w:t>
            </w:r>
          </w:p>
        </w:tc>
      </w:tr>
      <w:tr w:rsidR="00E262E0" w:rsidRPr="009076CE" w14:paraId="00D432BF" w14:textId="77777777" w:rsidTr="009076CE">
        <w:trPr>
          <w:trHeight w:val="60"/>
          <w:jc w:val="center"/>
        </w:trPr>
        <w:tc>
          <w:tcPr>
            <w:tcW w:w="1706" w:type="dxa"/>
            <w:shd w:val="clear" w:color="auto" w:fill="auto"/>
            <w:noWrap/>
            <w:vAlign w:val="center"/>
            <w:hideMark/>
          </w:tcPr>
          <w:p w14:paraId="1FA821A1" w14:textId="6443F992" w:rsidR="00E262E0" w:rsidRPr="009076CE" w:rsidRDefault="00E262E0" w:rsidP="009076CE">
            <w:pPr>
              <w:snapToGrid w:val="0"/>
              <w:spacing w:after="0" w:line="240" w:lineRule="auto"/>
              <w:jc w:val="right"/>
              <w:rPr>
                <w:rFonts w:ascii="Poppins" w:eastAsia="Times New Roman" w:hAnsi="Poppins" w:cs="Poppins"/>
                <w:b/>
                <w:bCs/>
                <w:color w:val="000000" w:themeColor="text1"/>
                <w:sz w:val="20"/>
                <w:szCs w:val="20"/>
                <w:lang w:eastAsia="lv-LV"/>
              </w:rPr>
            </w:pPr>
            <w:r w:rsidRPr="009076CE">
              <w:rPr>
                <w:rFonts w:ascii="Poppins" w:eastAsia="Times New Roman" w:hAnsi="Poppins" w:cs="Poppins"/>
                <w:b/>
                <w:bCs/>
                <w:color w:val="000000" w:themeColor="text1"/>
                <w:sz w:val="20"/>
                <w:szCs w:val="20"/>
                <w:lang w:eastAsia="lv-LV"/>
              </w:rPr>
              <w:t>2023.</w:t>
            </w:r>
            <w:r w:rsidR="009076CE" w:rsidRPr="009076CE">
              <w:rPr>
                <w:rFonts w:ascii="Poppins" w:eastAsia="Times New Roman" w:hAnsi="Poppins" w:cs="Poppins"/>
                <w:b/>
                <w:bCs/>
                <w:color w:val="000000" w:themeColor="text1"/>
                <w:sz w:val="20"/>
                <w:szCs w:val="20"/>
                <w:lang w:eastAsia="lv-LV"/>
              </w:rPr>
              <w:t xml:space="preserve"> </w:t>
            </w:r>
            <w:r w:rsidRPr="009076CE">
              <w:rPr>
                <w:rFonts w:ascii="Poppins" w:eastAsia="Times New Roman" w:hAnsi="Poppins" w:cs="Poppins"/>
                <w:b/>
                <w:bCs/>
                <w:color w:val="000000" w:themeColor="text1"/>
                <w:sz w:val="20"/>
                <w:szCs w:val="20"/>
                <w:lang w:eastAsia="lv-LV"/>
              </w:rPr>
              <w:t>*</w:t>
            </w:r>
          </w:p>
        </w:tc>
        <w:tc>
          <w:tcPr>
            <w:tcW w:w="3608" w:type="dxa"/>
            <w:shd w:val="clear" w:color="000000" w:fill="FFFFFF"/>
            <w:noWrap/>
            <w:vAlign w:val="center"/>
          </w:tcPr>
          <w:p w14:paraId="101EEA5E" w14:textId="051E5C2B" w:rsidR="00E262E0" w:rsidRPr="009076CE" w:rsidRDefault="00F763D8" w:rsidP="009076CE">
            <w:pPr>
              <w:snapToGrid w:val="0"/>
              <w:spacing w:after="0" w:line="240" w:lineRule="auto"/>
              <w:jc w:val="center"/>
              <w:rPr>
                <w:rFonts w:ascii="Poppins" w:eastAsia="Times New Roman" w:hAnsi="Poppins" w:cs="Poppins"/>
                <w:color w:val="000000"/>
                <w:sz w:val="20"/>
                <w:szCs w:val="20"/>
                <w:lang w:eastAsia="lv-LV"/>
              </w:rPr>
            </w:pPr>
            <w:r>
              <w:rPr>
                <w:rFonts w:ascii="Poppins" w:eastAsia="Times New Roman" w:hAnsi="Poppins" w:cs="Poppins"/>
                <w:color w:val="000000"/>
                <w:sz w:val="20"/>
                <w:szCs w:val="20"/>
                <w:lang w:eastAsia="lv-LV"/>
              </w:rPr>
              <w:t>187,99</w:t>
            </w:r>
          </w:p>
        </w:tc>
        <w:tc>
          <w:tcPr>
            <w:tcW w:w="3609" w:type="dxa"/>
            <w:shd w:val="clear" w:color="000000" w:fill="FFFFFF"/>
            <w:noWrap/>
            <w:vAlign w:val="center"/>
          </w:tcPr>
          <w:p w14:paraId="0D11D990" w14:textId="5BBDF852" w:rsidR="00E262E0" w:rsidRPr="009076CE" w:rsidRDefault="00E262E0" w:rsidP="009076CE">
            <w:pPr>
              <w:snapToGrid w:val="0"/>
              <w:spacing w:after="0" w:line="240" w:lineRule="auto"/>
              <w:jc w:val="center"/>
              <w:rPr>
                <w:rFonts w:ascii="Poppins" w:eastAsia="Times New Roman" w:hAnsi="Poppins" w:cs="Poppins"/>
                <w:color w:val="000000"/>
                <w:sz w:val="20"/>
                <w:szCs w:val="20"/>
                <w:lang w:eastAsia="lv-LV"/>
              </w:rPr>
            </w:pPr>
            <w:r w:rsidRPr="009076CE">
              <w:rPr>
                <w:rFonts w:ascii="Poppins" w:eastAsia="Times New Roman" w:hAnsi="Poppins" w:cs="Poppins"/>
                <w:color w:val="000000"/>
                <w:sz w:val="20"/>
                <w:szCs w:val="20"/>
                <w:lang w:eastAsia="lv-LV"/>
              </w:rPr>
              <w:t>1</w:t>
            </w:r>
            <w:r w:rsidR="00F763D8">
              <w:rPr>
                <w:rFonts w:ascii="Poppins" w:eastAsia="Times New Roman" w:hAnsi="Poppins" w:cs="Poppins"/>
                <w:color w:val="000000"/>
                <w:sz w:val="20"/>
                <w:szCs w:val="20"/>
                <w:lang w:eastAsia="lv-LV"/>
              </w:rPr>
              <w:t>6</w:t>
            </w:r>
            <w:r w:rsidRPr="009076CE">
              <w:rPr>
                <w:rFonts w:ascii="Poppins" w:eastAsia="Times New Roman" w:hAnsi="Poppins" w:cs="Poppins"/>
                <w:color w:val="000000"/>
                <w:sz w:val="20"/>
                <w:szCs w:val="20"/>
                <w:lang w:eastAsia="lv-LV"/>
              </w:rPr>
              <w:t>%</w:t>
            </w:r>
          </w:p>
        </w:tc>
      </w:tr>
    </w:tbl>
    <w:p w14:paraId="67AB7D29" w14:textId="43876E97" w:rsidR="00E262E0" w:rsidRPr="009076CE" w:rsidRDefault="00E262E0" w:rsidP="009076CE">
      <w:pPr>
        <w:pStyle w:val="ListParagraph"/>
        <w:spacing w:after="120"/>
        <w:ind w:left="0" w:firstLine="0"/>
        <w:jc w:val="center"/>
        <w:rPr>
          <w:rFonts w:ascii="Poppins" w:hAnsi="Poppins" w:cs="Poppins"/>
          <w:noProof/>
          <w:sz w:val="14"/>
          <w:szCs w:val="14"/>
          <w:lang w:val="lv-LV"/>
        </w:rPr>
      </w:pPr>
      <w:r w:rsidRPr="009076CE">
        <w:rPr>
          <w:rFonts w:ascii="Poppins" w:hAnsi="Poppins" w:cs="Poppins"/>
          <w:b/>
          <w:bCs/>
          <w:noProof/>
          <w:sz w:val="14"/>
          <w:szCs w:val="14"/>
          <w:lang w:val="lv-LV"/>
        </w:rPr>
        <w:t xml:space="preserve">LSM vidējā mēneša auditorija ārpus Latvijas (‘000). </w:t>
      </w:r>
      <w:r w:rsidR="009076CE">
        <w:rPr>
          <w:rFonts w:ascii="Poppins" w:hAnsi="Poppins" w:cs="Poppins"/>
          <w:b/>
          <w:bCs/>
          <w:noProof/>
          <w:sz w:val="14"/>
          <w:szCs w:val="14"/>
          <w:lang w:val="lv-LV"/>
        </w:rPr>
        <w:br/>
      </w:r>
      <w:r w:rsidRPr="009076CE">
        <w:rPr>
          <w:rFonts w:ascii="Poppins" w:hAnsi="Poppins" w:cs="Poppins"/>
          <w:noProof/>
          <w:sz w:val="14"/>
          <w:szCs w:val="14"/>
          <w:lang w:val="lv-LV"/>
        </w:rPr>
        <w:t xml:space="preserve">Datu avots: Google Analytics, Total users. *Dati par 2023. gada </w:t>
      </w:r>
      <w:r w:rsidR="009076CE">
        <w:rPr>
          <w:rFonts w:ascii="Poppins" w:hAnsi="Poppins" w:cs="Poppins"/>
          <w:noProof/>
          <w:sz w:val="14"/>
          <w:szCs w:val="14"/>
          <w:lang w:val="lv-LV"/>
        </w:rPr>
        <w:t xml:space="preserve">janvāri – </w:t>
      </w:r>
      <w:r w:rsidR="00F763D8">
        <w:rPr>
          <w:rFonts w:ascii="Poppins" w:hAnsi="Poppins" w:cs="Poppins"/>
          <w:noProof/>
          <w:sz w:val="14"/>
          <w:szCs w:val="14"/>
          <w:lang w:val="lv-LV"/>
        </w:rPr>
        <w:t>novembri</w:t>
      </w:r>
      <w:r w:rsidR="009076CE">
        <w:rPr>
          <w:rFonts w:ascii="Poppins" w:hAnsi="Poppins" w:cs="Poppins"/>
          <w:noProof/>
          <w:sz w:val="14"/>
          <w:szCs w:val="14"/>
          <w:lang w:val="lv-LV"/>
        </w:rPr>
        <w:t>.</w:t>
      </w:r>
    </w:p>
    <w:p w14:paraId="38ED7B71" w14:textId="77777777" w:rsidR="00E262E0" w:rsidRPr="00C86CC2" w:rsidRDefault="00E262E0" w:rsidP="00FC433A">
      <w:pPr>
        <w:pStyle w:val="ListParagraph"/>
        <w:spacing w:after="120"/>
        <w:ind w:left="360"/>
        <w:rPr>
          <w:rFonts w:ascii="Poppins" w:hAnsi="Poppins" w:cs="Poppins"/>
          <w:szCs w:val="22"/>
          <w:lang w:val="lv-LV"/>
        </w:rPr>
      </w:pPr>
    </w:p>
    <w:p w14:paraId="09A5726C" w14:textId="4F3DB5AF" w:rsidR="00E262E0" w:rsidRDefault="00E262E0" w:rsidP="009076CE">
      <w:pPr>
        <w:pStyle w:val="ListParagraph"/>
        <w:spacing w:after="120"/>
        <w:ind w:left="0" w:firstLine="0"/>
        <w:jc w:val="both"/>
        <w:rPr>
          <w:rFonts w:ascii="Poppins" w:hAnsi="Poppins" w:cs="Poppins"/>
          <w:szCs w:val="22"/>
          <w:lang w:val="lv-LV"/>
        </w:rPr>
      </w:pPr>
      <w:r w:rsidRPr="00C86CC2">
        <w:rPr>
          <w:rFonts w:ascii="Poppins" w:hAnsi="Poppins" w:cs="Poppins"/>
          <w:szCs w:val="22"/>
          <w:lang w:val="lv-LV"/>
        </w:rPr>
        <w:t>Latviešu diasporai ārvalstīs veidot</w:t>
      </w:r>
      <w:r w:rsidR="002F4297">
        <w:rPr>
          <w:rFonts w:ascii="Poppins" w:hAnsi="Poppins" w:cs="Poppins"/>
          <w:szCs w:val="22"/>
          <w:lang w:val="lv-LV"/>
        </w:rPr>
        <w:t>ais</w:t>
      </w:r>
      <w:r w:rsidRPr="00C86CC2">
        <w:rPr>
          <w:rFonts w:ascii="Poppins" w:hAnsi="Poppins" w:cs="Poppins"/>
          <w:szCs w:val="22"/>
          <w:lang w:val="lv-LV"/>
        </w:rPr>
        <w:t xml:space="preserve"> satur</w:t>
      </w:r>
      <w:r w:rsidR="002F4297">
        <w:rPr>
          <w:rFonts w:ascii="Poppins" w:hAnsi="Poppins" w:cs="Poppins"/>
          <w:szCs w:val="22"/>
          <w:lang w:val="lv-LV"/>
        </w:rPr>
        <w:t>s</w:t>
      </w:r>
      <w:r w:rsidRPr="00C86CC2">
        <w:rPr>
          <w:rFonts w:ascii="Poppins" w:hAnsi="Poppins" w:cs="Poppins"/>
          <w:szCs w:val="22"/>
          <w:lang w:val="lv-LV"/>
        </w:rPr>
        <w:t xml:space="preserve"> vidēj</w:t>
      </w:r>
      <w:r w:rsidR="002F4297">
        <w:rPr>
          <w:rFonts w:ascii="Poppins" w:hAnsi="Poppins" w:cs="Poppins"/>
          <w:szCs w:val="22"/>
          <w:lang w:val="lv-LV"/>
        </w:rPr>
        <w:t>i</w:t>
      </w:r>
      <w:r w:rsidRPr="00C86CC2">
        <w:rPr>
          <w:rFonts w:ascii="Poppins" w:hAnsi="Poppins" w:cs="Poppins"/>
          <w:szCs w:val="22"/>
          <w:lang w:val="lv-LV"/>
        </w:rPr>
        <w:t xml:space="preserve"> mēne</w:t>
      </w:r>
      <w:r w:rsidR="002F4297">
        <w:rPr>
          <w:rFonts w:ascii="Poppins" w:hAnsi="Poppins" w:cs="Poppins"/>
          <w:szCs w:val="22"/>
          <w:lang w:val="lv-LV"/>
        </w:rPr>
        <w:t>sī</w:t>
      </w:r>
      <w:r w:rsidRPr="00C86CC2">
        <w:rPr>
          <w:rFonts w:ascii="Poppins" w:hAnsi="Poppins" w:cs="Poppins"/>
          <w:szCs w:val="22"/>
          <w:lang w:val="lv-LV"/>
        </w:rPr>
        <w:t xml:space="preserve"> LSM sadaļā </w:t>
      </w:r>
      <w:r w:rsidRPr="009076CE">
        <w:rPr>
          <w:rFonts w:ascii="Poppins" w:hAnsi="Poppins" w:cs="Poppins"/>
          <w:szCs w:val="22"/>
          <w:lang w:val="lv-LV"/>
        </w:rPr>
        <w:t>VisiemLTV</w:t>
      </w:r>
      <w:r w:rsidR="009076CE">
        <w:rPr>
          <w:rFonts w:ascii="Poppins" w:hAnsi="Poppins" w:cs="Poppins"/>
          <w:szCs w:val="22"/>
          <w:lang w:val="lv-LV"/>
        </w:rPr>
        <w:t>.lv</w:t>
      </w:r>
      <w:r w:rsidRPr="00C86CC2">
        <w:rPr>
          <w:rFonts w:ascii="Poppins" w:hAnsi="Poppins" w:cs="Poppins"/>
          <w:szCs w:val="22"/>
          <w:lang w:val="lv-LV"/>
        </w:rPr>
        <w:t xml:space="preserve"> 2023.</w:t>
      </w:r>
      <w:r w:rsidR="009076CE">
        <w:rPr>
          <w:rFonts w:ascii="Poppins" w:hAnsi="Poppins" w:cs="Poppins"/>
          <w:szCs w:val="22"/>
          <w:lang w:val="lv-LV"/>
        </w:rPr>
        <w:t> </w:t>
      </w:r>
      <w:r w:rsidRPr="00C86CC2">
        <w:rPr>
          <w:rFonts w:ascii="Poppins" w:hAnsi="Poppins" w:cs="Poppins"/>
          <w:szCs w:val="22"/>
          <w:lang w:val="lv-LV"/>
        </w:rPr>
        <w:t xml:space="preserve">gada </w:t>
      </w:r>
      <w:r w:rsidR="002F4297">
        <w:rPr>
          <w:rFonts w:ascii="Poppins" w:hAnsi="Poppins" w:cs="Poppins"/>
          <w:szCs w:val="22"/>
          <w:lang w:val="lv-LV"/>
        </w:rPr>
        <w:t>janvāra – novembra mēnešos tika skatīts 66,99</w:t>
      </w:r>
      <w:r w:rsidRPr="00C86CC2">
        <w:rPr>
          <w:rFonts w:ascii="Poppins" w:hAnsi="Poppins" w:cs="Poppins"/>
          <w:szCs w:val="22"/>
          <w:lang w:val="lv-LV"/>
        </w:rPr>
        <w:t xml:space="preserve"> tūksto</w:t>
      </w:r>
      <w:r w:rsidR="009076CE">
        <w:rPr>
          <w:rFonts w:ascii="Poppins" w:hAnsi="Poppins" w:cs="Poppins"/>
          <w:szCs w:val="22"/>
          <w:lang w:val="lv-LV"/>
        </w:rPr>
        <w:t>šus</w:t>
      </w:r>
      <w:r w:rsidRPr="00C86CC2">
        <w:rPr>
          <w:rFonts w:ascii="Poppins" w:hAnsi="Poppins" w:cs="Poppins"/>
          <w:szCs w:val="22"/>
          <w:lang w:val="lv-LV"/>
        </w:rPr>
        <w:t xml:space="preserve"> </w:t>
      </w:r>
      <w:r w:rsidR="002F4297">
        <w:rPr>
          <w:rFonts w:ascii="Poppins" w:hAnsi="Poppins" w:cs="Poppins"/>
          <w:szCs w:val="22"/>
          <w:lang w:val="lv-LV"/>
        </w:rPr>
        <w:t>reižu</w:t>
      </w:r>
      <w:r w:rsidRPr="00C86CC2">
        <w:rPr>
          <w:rFonts w:ascii="Poppins" w:hAnsi="Poppins" w:cs="Poppins"/>
          <w:szCs w:val="22"/>
          <w:lang w:val="lv-LV"/>
        </w:rPr>
        <w:t>, izteiktu pieaugumu piedzīvojot maijā, Pasaules hokej</w:t>
      </w:r>
      <w:r w:rsidR="009076CE">
        <w:rPr>
          <w:rFonts w:ascii="Poppins" w:hAnsi="Poppins" w:cs="Poppins"/>
          <w:szCs w:val="22"/>
          <w:lang w:val="lv-LV"/>
        </w:rPr>
        <w:t>a čempionāta</w:t>
      </w:r>
      <w:r w:rsidRPr="00C86CC2">
        <w:rPr>
          <w:rFonts w:ascii="Poppins" w:hAnsi="Poppins" w:cs="Poppins"/>
          <w:szCs w:val="22"/>
          <w:lang w:val="lv-LV"/>
        </w:rPr>
        <w:t xml:space="preserve"> laikā, kad sadaļas satur</w:t>
      </w:r>
      <w:r w:rsidR="00E32704">
        <w:rPr>
          <w:rFonts w:ascii="Poppins" w:hAnsi="Poppins" w:cs="Poppins"/>
          <w:szCs w:val="22"/>
          <w:lang w:val="lv-LV"/>
        </w:rPr>
        <w:t>a skatījumi sasniedza</w:t>
      </w:r>
      <w:r w:rsidRPr="00C86CC2">
        <w:rPr>
          <w:rFonts w:ascii="Poppins" w:hAnsi="Poppins" w:cs="Poppins"/>
          <w:szCs w:val="22"/>
          <w:lang w:val="lv-LV"/>
        </w:rPr>
        <w:t xml:space="preserve"> 88,57 tūkstoš</w:t>
      </w:r>
      <w:r w:rsidR="00E32704">
        <w:rPr>
          <w:rFonts w:ascii="Poppins" w:hAnsi="Poppins" w:cs="Poppins"/>
          <w:szCs w:val="22"/>
          <w:lang w:val="lv-LV"/>
        </w:rPr>
        <w:t>us</w:t>
      </w:r>
      <w:r w:rsidRPr="00C86CC2">
        <w:rPr>
          <w:rFonts w:ascii="Poppins" w:hAnsi="Poppins" w:cs="Poppins"/>
          <w:szCs w:val="22"/>
          <w:lang w:val="lv-LV"/>
        </w:rPr>
        <w:t xml:space="preserve">, kā arī jūlijā, XXVII Vispārējo latviešu Dziesmu un XVII Deju svētku periodā, kad </w:t>
      </w:r>
      <w:r w:rsidR="00E32704">
        <w:rPr>
          <w:rFonts w:ascii="Poppins" w:hAnsi="Poppins" w:cs="Poppins"/>
          <w:szCs w:val="22"/>
          <w:lang w:val="lv-LV"/>
        </w:rPr>
        <w:t>skatījumu</w:t>
      </w:r>
      <w:r w:rsidRPr="00C86CC2">
        <w:rPr>
          <w:rFonts w:ascii="Poppins" w:hAnsi="Poppins" w:cs="Poppins"/>
          <w:szCs w:val="22"/>
          <w:lang w:val="lv-LV"/>
        </w:rPr>
        <w:t xml:space="preserve"> apjoms pieauga līdz 95,4 tūkstošiem. </w:t>
      </w:r>
    </w:p>
    <w:p w14:paraId="58EE204F" w14:textId="77777777" w:rsidR="0020270C" w:rsidRDefault="0020270C" w:rsidP="009076CE">
      <w:pPr>
        <w:pStyle w:val="ListParagraph"/>
        <w:spacing w:after="120"/>
        <w:ind w:left="0" w:firstLine="0"/>
        <w:jc w:val="both"/>
        <w:rPr>
          <w:rFonts w:ascii="Poppins" w:hAnsi="Poppins" w:cs="Poppins"/>
          <w:szCs w:val="22"/>
          <w:lang w:val="lv-LV"/>
        </w:rPr>
      </w:pPr>
    </w:p>
    <w:p w14:paraId="5C3BD440" w14:textId="76658343" w:rsidR="00E262E0" w:rsidRPr="00075374" w:rsidRDefault="00C45DB1" w:rsidP="00075374">
      <w:pPr>
        <w:pStyle w:val="Heading2"/>
      </w:pPr>
      <w:r w:rsidRPr="00075374">
        <w:t xml:space="preserve"> </w:t>
      </w:r>
      <w:bookmarkStart w:id="32" w:name="_Toc154151859"/>
      <w:r w:rsidR="00E262E0" w:rsidRPr="00075374">
        <w:t>LTV un LSM auditorija sociālajos medijos</w:t>
      </w:r>
      <w:bookmarkEnd w:id="32"/>
    </w:p>
    <w:p w14:paraId="1FE2E403" w14:textId="77777777" w:rsidR="00642E73" w:rsidRDefault="00E262E0" w:rsidP="009076CE">
      <w:pPr>
        <w:pStyle w:val="ListParagraph"/>
        <w:spacing w:after="120"/>
        <w:ind w:left="0" w:firstLine="0"/>
        <w:jc w:val="both"/>
        <w:rPr>
          <w:rFonts w:ascii="Poppins" w:hAnsi="Poppins" w:cs="Poppins"/>
          <w:noProof/>
          <w:szCs w:val="22"/>
          <w:lang w:val="lv-LV"/>
        </w:rPr>
      </w:pPr>
      <w:r w:rsidRPr="00C86CC2">
        <w:rPr>
          <w:rFonts w:ascii="Poppins" w:hAnsi="Poppins" w:cs="Poppins"/>
          <w:szCs w:val="22"/>
          <w:lang w:val="lv-LV"/>
        </w:rPr>
        <w:t>Saskaņā ar Sabiedriskā labuma aptaujas datiem</w:t>
      </w:r>
      <w:r w:rsidRPr="00C86CC2">
        <w:rPr>
          <w:rStyle w:val="FootnoteReference"/>
          <w:rFonts w:ascii="Poppins" w:hAnsi="Poppins" w:cs="Poppins"/>
          <w:szCs w:val="22"/>
          <w:lang w:val="lv-LV"/>
        </w:rPr>
        <w:footnoteReference w:id="5"/>
      </w:r>
      <w:r w:rsidRPr="00C86CC2">
        <w:rPr>
          <w:rFonts w:ascii="Poppins" w:hAnsi="Poppins" w:cs="Poppins"/>
          <w:szCs w:val="22"/>
          <w:lang w:val="lv-LV"/>
        </w:rPr>
        <w:t>, 2023.</w:t>
      </w:r>
      <w:r w:rsidR="00642E73">
        <w:rPr>
          <w:rFonts w:ascii="Poppins" w:hAnsi="Poppins" w:cs="Poppins"/>
          <w:szCs w:val="22"/>
          <w:lang w:val="lv-LV"/>
        </w:rPr>
        <w:t> </w:t>
      </w:r>
      <w:r w:rsidRPr="00C86CC2">
        <w:rPr>
          <w:rFonts w:ascii="Poppins" w:hAnsi="Poppins" w:cs="Poppins"/>
          <w:szCs w:val="22"/>
          <w:lang w:val="lv-LV"/>
        </w:rPr>
        <w:t>gada pirmajā pusē 39% Latvijas iedzīvotāju vecumā no 15</w:t>
      </w:r>
      <w:r w:rsidR="00642E73">
        <w:rPr>
          <w:rFonts w:ascii="Poppins" w:hAnsi="Poppins" w:cs="Poppins"/>
          <w:szCs w:val="22"/>
          <w:lang w:val="lv-LV"/>
        </w:rPr>
        <w:t xml:space="preserve"> līdz </w:t>
      </w:r>
      <w:r w:rsidRPr="00C86CC2">
        <w:rPr>
          <w:rFonts w:ascii="Poppins" w:hAnsi="Poppins" w:cs="Poppins"/>
          <w:szCs w:val="22"/>
          <w:lang w:val="lv-LV"/>
        </w:rPr>
        <w:t xml:space="preserve">74 gadiem sekoja vai ikdienā patērēja kāda LTV vai LSM sociālo mediju konta saturu. Saskaņā ar šiem datiem, kopējā LTV sociālo mediju auditorija, izslēdzot savstarpējo </w:t>
      </w:r>
      <w:r w:rsidRPr="00C86CC2">
        <w:rPr>
          <w:rFonts w:ascii="Poppins" w:hAnsi="Poppins" w:cs="Poppins"/>
          <w:noProof/>
          <w:szCs w:val="22"/>
          <w:lang w:val="lv-LV"/>
        </w:rPr>
        <w:t xml:space="preserve">pārklāšanos starp kontiem un platformām, pārsniedz 608 tūkstošus lietotāju. 12% no šīs auditorijas norādījuši, ka LTV un LSM saturu lieto tikai sociālajos medijos, visbiežāk patērējot ziņu un analītikas kontu saturu. </w:t>
      </w:r>
    </w:p>
    <w:p w14:paraId="6EEE324F" w14:textId="17DCFEBC" w:rsidR="00E262E0" w:rsidRPr="00C86CC2" w:rsidRDefault="00E262E0" w:rsidP="009076CE">
      <w:pPr>
        <w:pStyle w:val="ListParagraph"/>
        <w:spacing w:after="120"/>
        <w:ind w:left="0" w:firstLine="0"/>
        <w:jc w:val="both"/>
        <w:rPr>
          <w:rFonts w:ascii="Poppins" w:hAnsi="Poppins" w:cs="Poppins"/>
          <w:noProof/>
          <w:szCs w:val="22"/>
          <w:lang w:val="lv-LV"/>
        </w:rPr>
      </w:pPr>
      <w:r w:rsidRPr="00C86CC2">
        <w:rPr>
          <w:rFonts w:ascii="Poppins" w:hAnsi="Poppins" w:cs="Poppins"/>
          <w:noProof/>
          <w:szCs w:val="22"/>
          <w:lang w:val="lv-LV"/>
        </w:rPr>
        <w:t xml:space="preserve">2023. gadā LTV un LSM veidotais saturs tika izplatīts sešās lielākajās sociālo mediju platformās – Facebook, Instagram, </w:t>
      </w:r>
      <w:r w:rsidR="000757EA">
        <w:rPr>
          <w:rFonts w:ascii="Poppins" w:hAnsi="Poppins" w:cs="Poppins"/>
          <w:noProof/>
          <w:szCs w:val="22"/>
          <w:lang w:val="lv-LV"/>
        </w:rPr>
        <w:t>X</w:t>
      </w:r>
      <w:r w:rsidRPr="00C86CC2">
        <w:rPr>
          <w:rFonts w:ascii="Poppins" w:hAnsi="Poppins" w:cs="Poppins"/>
          <w:noProof/>
          <w:szCs w:val="22"/>
          <w:lang w:val="lv-LV"/>
        </w:rPr>
        <w:t xml:space="preserve">, Youtube, TikTok un Telegram, aptverot kopumā 60 sociālo mediju kontus. Gada pirmajā pusē tika slēgts LTV7 Facebook konts, bet TikTok platformā no jauna izveidots </w:t>
      </w:r>
      <w:r w:rsidR="008B5117">
        <w:rPr>
          <w:rFonts w:ascii="Poppins" w:hAnsi="Poppins" w:cs="Poppins"/>
          <w:noProof/>
          <w:szCs w:val="22"/>
          <w:lang w:val="lv-LV"/>
        </w:rPr>
        <w:t>“</w:t>
      </w:r>
      <w:r w:rsidRPr="00C86CC2">
        <w:rPr>
          <w:rFonts w:ascii="Poppins" w:hAnsi="Poppins" w:cs="Poppins"/>
          <w:noProof/>
          <w:szCs w:val="22"/>
          <w:lang w:val="lv-LV"/>
        </w:rPr>
        <w:t>Sporta Studijas</w:t>
      </w:r>
      <w:r w:rsidR="008B5117">
        <w:rPr>
          <w:rFonts w:ascii="Poppins" w:hAnsi="Poppins" w:cs="Poppins"/>
          <w:noProof/>
          <w:szCs w:val="22"/>
          <w:lang w:val="lv-LV"/>
        </w:rPr>
        <w:t>”</w:t>
      </w:r>
      <w:r w:rsidRPr="00C86CC2">
        <w:rPr>
          <w:rFonts w:ascii="Poppins" w:hAnsi="Poppins" w:cs="Poppins"/>
          <w:noProof/>
          <w:szCs w:val="22"/>
          <w:lang w:val="lv-LV"/>
        </w:rPr>
        <w:t xml:space="preserve"> konts. </w:t>
      </w:r>
    </w:p>
    <w:p w14:paraId="430CEF98" w14:textId="77777777" w:rsidR="00E262E0" w:rsidRPr="00C86CC2" w:rsidRDefault="00E262E0" w:rsidP="00FC433A">
      <w:pPr>
        <w:pStyle w:val="ListParagraph"/>
        <w:spacing w:after="120"/>
        <w:ind w:left="360"/>
        <w:jc w:val="both"/>
        <w:rPr>
          <w:rFonts w:ascii="Poppins" w:hAnsi="Poppins" w:cs="Poppins"/>
          <w:szCs w:val="22"/>
          <w:lang w:val="lv-LV"/>
        </w:rPr>
      </w:pPr>
    </w:p>
    <w:p w14:paraId="62506D76" w14:textId="2E2168AB" w:rsidR="00E262E0" w:rsidRPr="00075374" w:rsidRDefault="00E262E0" w:rsidP="00075374">
      <w:pPr>
        <w:pStyle w:val="Heading3"/>
        <w:spacing w:before="0" w:after="120" w:line="240" w:lineRule="auto"/>
        <w:jc w:val="both"/>
      </w:pPr>
      <w:bookmarkStart w:id="33" w:name="_Toc154151860"/>
      <w:r w:rsidRPr="00075374">
        <w:t>LTV un LSM nozīmīgāko sociālo mediju kontu sekotāji un sasniegtā auditorija</w:t>
      </w:r>
      <w:bookmarkEnd w:id="33"/>
      <w:r w:rsidRPr="00075374">
        <w:t xml:space="preserve"> </w:t>
      </w:r>
    </w:p>
    <w:p w14:paraId="42844080" w14:textId="75BB3834" w:rsidR="00E262E0" w:rsidRPr="00E677D8" w:rsidRDefault="00E262E0" w:rsidP="00075374">
      <w:pPr>
        <w:pStyle w:val="ListParagraph"/>
        <w:spacing w:after="120"/>
        <w:ind w:left="0" w:firstLine="0"/>
        <w:jc w:val="both"/>
        <w:rPr>
          <w:rFonts w:ascii="Poppins" w:hAnsi="Poppins" w:cs="Poppins"/>
          <w:noProof/>
          <w:szCs w:val="22"/>
          <w:lang w:val="lv-LV"/>
        </w:rPr>
      </w:pPr>
      <w:r w:rsidRPr="00E677D8">
        <w:rPr>
          <w:rFonts w:ascii="Poppins" w:hAnsi="Poppins" w:cs="Poppins"/>
          <w:noProof/>
          <w:szCs w:val="22"/>
          <w:lang w:val="lv-LV"/>
        </w:rPr>
        <w:t>Sociālo mediju dati rāda LTV un LSM  kontu sekojumu skaita pieaugumu visās LTV</w:t>
      </w:r>
      <w:r w:rsidR="00642E73" w:rsidRPr="00E677D8">
        <w:rPr>
          <w:rFonts w:ascii="Poppins" w:hAnsi="Poppins" w:cs="Poppins"/>
          <w:noProof/>
          <w:szCs w:val="22"/>
          <w:lang w:val="lv-LV"/>
        </w:rPr>
        <w:t xml:space="preserve"> </w:t>
      </w:r>
      <w:r w:rsidRPr="00E677D8">
        <w:rPr>
          <w:rFonts w:ascii="Poppins" w:hAnsi="Poppins" w:cs="Poppins"/>
          <w:noProof/>
          <w:szCs w:val="22"/>
          <w:lang w:val="lv-LV"/>
        </w:rPr>
        <w:t>un LSM izmantotajās sociālo mediju platformās. 2023.</w:t>
      </w:r>
      <w:r w:rsidR="00642E73" w:rsidRPr="00E677D8">
        <w:rPr>
          <w:rFonts w:ascii="Poppins" w:hAnsi="Poppins" w:cs="Poppins"/>
          <w:noProof/>
          <w:szCs w:val="22"/>
          <w:lang w:val="lv-LV"/>
        </w:rPr>
        <w:t> </w:t>
      </w:r>
      <w:r w:rsidRPr="00E677D8">
        <w:rPr>
          <w:rFonts w:ascii="Poppins" w:hAnsi="Poppins" w:cs="Poppins"/>
          <w:noProof/>
          <w:szCs w:val="22"/>
          <w:lang w:val="lv-LV"/>
        </w:rPr>
        <w:t xml:space="preserve">gada </w:t>
      </w:r>
      <w:r w:rsidR="00E677D8" w:rsidRPr="00E677D8">
        <w:rPr>
          <w:rFonts w:ascii="Poppins" w:hAnsi="Poppins" w:cs="Poppins"/>
          <w:noProof/>
          <w:szCs w:val="22"/>
          <w:lang w:val="lv-LV"/>
        </w:rPr>
        <w:t>novembra</w:t>
      </w:r>
      <w:r w:rsidRPr="00E677D8">
        <w:rPr>
          <w:rFonts w:ascii="Poppins" w:hAnsi="Poppins" w:cs="Poppins"/>
          <w:noProof/>
          <w:szCs w:val="22"/>
          <w:lang w:val="lv-LV"/>
        </w:rPr>
        <w:t xml:space="preserve"> beigās nozīmīgāko</w:t>
      </w:r>
      <w:r w:rsidR="00642E73" w:rsidRPr="00E677D8">
        <w:rPr>
          <w:rFonts w:ascii="Poppins" w:hAnsi="Poppins" w:cs="Poppins"/>
          <w:noProof/>
          <w:szCs w:val="22"/>
          <w:lang w:val="lv-LV"/>
        </w:rPr>
        <w:t xml:space="preserve"> </w:t>
      </w:r>
      <w:r w:rsidRPr="00E677D8">
        <w:rPr>
          <w:rFonts w:ascii="Poppins" w:hAnsi="Poppins" w:cs="Poppins"/>
          <w:noProof/>
          <w:szCs w:val="22"/>
          <w:lang w:val="lv-LV"/>
        </w:rPr>
        <w:t>LTV un LSM sociālo mediju kontu sekojumu apjoms sasniedza kopumā 1,</w:t>
      </w:r>
      <w:r w:rsidR="00E677D8">
        <w:rPr>
          <w:rFonts w:ascii="Poppins" w:hAnsi="Poppins" w:cs="Poppins"/>
          <w:noProof/>
          <w:szCs w:val="22"/>
          <w:lang w:val="lv-LV"/>
        </w:rPr>
        <w:t>407</w:t>
      </w:r>
      <w:r w:rsidRPr="00E677D8">
        <w:rPr>
          <w:rFonts w:ascii="Poppins" w:hAnsi="Poppins" w:cs="Poppins"/>
          <w:noProof/>
          <w:szCs w:val="22"/>
          <w:lang w:val="lv-LV"/>
        </w:rPr>
        <w:t xml:space="preserve"> miljonus</w:t>
      </w:r>
      <w:r w:rsidRPr="00E677D8">
        <w:rPr>
          <w:rStyle w:val="FootnoteReference"/>
          <w:rFonts w:ascii="Poppins" w:hAnsi="Poppins" w:cs="Poppins"/>
          <w:noProof/>
          <w:szCs w:val="22"/>
          <w:lang w:val="lv-LV"/>
        </w:rPr>
        <w:footnoteReference w:id="6"/>
      </w:r>
      <w:r w:rsidRPr="00E677D8">
        <w:rPr>
          <w:rFonts w:ascii="Poppins" w:hAnsi="Poppins" w:cs="Poppins"/>
          <w:noProof/>
          <w:szCs w:val="22"/>
          <w:lang w:val="lv-LV"/>
        </w:rPr>
        <w:t>, visplašāko regulāro lietotāju skaitu piesaistot Facebook platformā</w:t>
      </w:r>
      <w:r w:rsidR="00423156">
        <w:rPr>
          <w:rFonts w:ascii="Poppins" w:hAnsi="Poppins" w:cs="Poppins"/>
          <w:noProof/>
          <w:szCs w:val="22"/>
          <w:lang w:val="lv-LV"/>
        </w:rPr>
        <w:t xml:space="preserve"> –</w:t>
      </w:r>
      <w:r w:rsidRPr="00E677D8">
        <w:rPr>
          <w:rFonts w:ascii="Poppins" w:hAnsi="Poppins" w:cs="Poppins"/>
          <w:noProof/>
          <w:szCs w:val="22"/>
          <w:lang w:val="lv-LV"/>
        </w:rPr>
        <w:t xml:space="preserve"> </w:t>
      </w:r>
      <w:r w:rsidR="00E677D8" w:rsidRPr="00E677D8">
        <w:rPr>
          <w:rFonts w:ascii="Poppins" w:hAnsi="Poppins" w:cs="Poppins"/>
          <w:noProof/>
          <w:szCs w:val="22"/>
          <w:lang w:val="lv-LV"/>
        </w:rPr>
        <w:t>799,51</w:t>
      </w:r>
      <w:r w:rsidRPr="00E677D8">
        <w:rPr>
          <w:rFonts w:ascii="Poppins" w:hAnsi="Poppins" w:cs="Poppins"/>
          <w:noProof/>
          <w:szCs w:val="22"/>
          <w:lang w:val="lv-LV"/>
        </w:rPr>
        <w:t xml:space="preserve"> tūkst</w:t>
      </w:r>
      <w:r w:rsidR="00642E73" w:rsidRPr="00E677D8">
        <w:rPr>
          <w:rFonts w:ascii="Poppins" w:hAnsi="Poppins" w:cs="Poppins"/>
          <w:noProof/>
          <w:szCs w:val="22"/>
          <w:lang w:val="lv-LV"/>
        </w:rPr>
        <w:t>ošus</w:t>
      </w:r>
      <w:r w:rsidRPr="00E677D8">
        <w:rPr>
          <w:rFonts w:ascii="Poppins" w:hAnsi="Poppins" w:cs="Poppins"/>
          <w:noProof/>
          <w:szCs w:val="22"/>
          <w:lang w:val="lv-LV"/>
        </w:rPr>
        <w:t xml:space="preserve"> iedzīvotāj</w:t>
      </w:r>
      <w:r w:rsidR="00642E73" w:rsidRPr="00E677D8">
        <w:rPr>
          <w:rFonts w:ascii="Poppins" w:hAnsi="Poppins" w:cs="Poppins"/>
          <w:noProof/>
          <w:szCs w:val="22"/>
          <w:lang w:val="lv-LV"/>
        </w:rPr>
        <w:t>u</w:t>
      </w:r>
      <w:r w:rsidRPr="00E677D8">
        <w:rPr>
          <w:rFonts w:ascii="Poppins" w:hAnsi="Poppins" w:cs="Poppins"/>
          <w:noProof/>
          <w:szCs w:val="22"/>
          <w:lang w:val="lv-LV"/>
        </w:rPr>
        <w:t xml:space="preserve"> (</w:t>
      </w:r>
      <w:r w:rsidR="00642E73" w:rsidRPr="00E677D8">
        <w:rPr>
          <w:rFonts w:ascii="Poppins" w:hAnsi="Poppins" w:cs="Poppins"/>
          <w:noProof/>
          <w:szCs w:val="22"/>
          <w:lang w:val="lv-LV"/>
        </w:rPr>
        <w:t>8</w:t>
      </w:r>
      <w:r w:rsidR="00E677D8" w:rsidRPr="00E677D8">
        <w:rPr>
          <w:rFonts w:ascii="Poppins" w:hAnsi="Poppins" w:cs="Poppins"/>
          <w:noProof/>
          <w:szCs w:val="22"/>
          <w:lang w:val="lv-LV"/>
        </w:rPr>
        <w:t>,9</w:t>
      </w:r>
      <w:r w:rsidR="00642E73" w:rsidRPr="00E677D8">
        <w:rPr>
          <w:rFonts w:ascii="Poppins" w:hAnsi="Poppins" w:cs="Poppins"/>
          <w:noProof/>
          <w:szCs w:val="22"/>
          <w:lang w:val="lv-LV"/>
        </w:rPr>
        <w:t xml:space="preserve">% </w:t>
      </w:r>
      <w:r w:rsidRPr="00E677D8">
        <w:rPr>
          <w:rFonts w:ascii="Poppins" w:hAnsi="Poppins" w:cs="Poppins"/>
          <w:noProof/>
          <w:szCs w:val="22"/>
          <w:lang w:val="lv-LV"/>
        </w:rPr>
        <w:t>pieaugums</w:t>
      </w:r>
      <w:r w:rsidR="00642E73" w:rsidRPr="00E677D8">
        <w:rPr>
          <w:rFonts w:ascii="Poppins" w:hAnsi="Poppins" w:cs="Poppins"/>
          <w:noProof/>
          <w:szCs w:val="22"/>
          <w:lang w:val="lv-LV"/>
        </w:rPr>
        <w:t xml:space="preserve">, salīdznot ar </w:t>
      </w:r>
      <w:r w:rsidRPr="00E677D8">
        <w:rPr>
          <w:rFonts w:ascii="Poppins" w:hAnsi="Poppins" w:cs="Poppins"/>
          <w:noProof/>
          <w:szCs w:val="22"/>
          <w:lang w:val="lv-LV"/>
        </w:rPr>
        <w:t>2022.</w:t>
      </w:r>
      <w:r w:rsidR="00642E73" w:rsidRPr="00E677D8">
        <w:rPr>
          <w:rFonts w:ascii="Poppins" w:hAnsi="Poppins" w:cs="Poppins"/>
          <w:noProof/>
          <w:szCs w:val="22"/>
          <w:lang w:val="lv-LV"/>
        </w:rPr>
        <w:t> </w:t>
      </w:r>
      <w:r w:rsidRPr="00E677D8">
        <w:rPr>
          <w:rFonts w:ascii="Poppins" w:hAnsi="Poppins" w:cs="Poppins"/>
          <w:noProof/>
          <w:szCs w:val="22"/>
          <w:lang w:val="lv-LV"/>
        </w:rPr>
        <w:t>gad</w:t>
      </w:r>
      <w:r w:rsidR="00642E73" w:rsidRPr="00E677D8">
        <w:rPr>
          <w:rFonts w:ascii="Poppins" w:hAnsi="Poppins" w:cs="Poppins"/>
          <w:noProof/>
          <w:szCs w:val="22"/>
          <w:lang w:val="lv-LV"/>
        </w:rPr>
        <w:t>u</w:t>
      </w:r>
      <w:r w:rsidRPr="00E677D8">
        <w:rPr>
          <w:rFonts w:ascii="Poppins" w:hAnsi="Poppins" w:cs="Poppins"/>
          <w:noProof/>
          <w:szCs w:val="22"/>
          <w:lang w:val="lv-LV"/>
        </w:rPr>
        <w:t xml:space="preserve">). Proporcionāli straujākais sekojumu apjoma palielinājums </w:t>
      </w:r>
      <w:r w:rsidR="00E677D8" w:rsidRPr="00E677D8">
        <w:rPr>
          <w:rFonts w:ascii="Poppins" w:hAnsi="Poppins" w:cs="Poppins"/>
          <w:noProof/>
          <w:szCs w:val="22"/>
          <w:lang w:val="lv-LV"/>
        </w:rPr>
        <w:t>janvāra-novembra mēnešos</w:t>
      </w:r>
      <w:r w:rsidRPr="00E677D8">
        <w:rPr>
          <w:rFonts w:ascii="Poppins" w:hAnsi="Poppins" w:cs="Poppins"/>
          <w:noProof/>
          <w:szCs w:val="22"/>
          <w:lang w:val="lv-LV"/>
        </w:rPr>
        <w:t xml:space="preserve"> bijis TikTok kontiem (+</w:t>
      </w:r>
      <w:r w:rsidR="00E677D8" w:rsidRPr="00E677D8">
        <w:rPr>
          <w:rFonts w:ascii="Poppins" w:hAnsi="Poppins" w:cs="Poppins"/>
          <w:noProof/>
          <w:szCs w:val="22"/>
          <w:lang w:val="lv-LV"/>
        </w:rPr>
        <w:t>53,4</w:t>
      </w:r>
      <w:r w:rsidRPr="00E677D8">
        <w:rPr>
          <w:rFonts w:ascii="Poppins" w:hAnsi="Poppins" w:cs="Poppins"/>
          <w:noProof/>
          <w:szCs w:val="22"/>
          <w:lang w:val="lv-LV"/>
        </w:rPr>
        <w:t>%</w:t>
      </w:r>
      <w:r w:rsidR="00642E73" w:rsidRPr="00E677D8">
        <w:rPr>
          <w:rFonts w:ascii="Poppins" w:hAnsi="Poppins" w:cs="Poppins"/>
          <w:noProof/>
          <w:szCs w:val="22"/>
          <w:lang w:val="lv-LV"/>
        </w:rPr>
        <w:t xml:space="preserve">, salīdzinot ar </w:t>
      </w:r>
      <w:r w:rsidRPr="00E677D8">
        <w:rPr>
          <w:rFonts w:ascii="Poppins" w:hAnsi="Poppins" w:cs="Poppins"/>
          <w:noProof/>
          <w:szCs w:val="22"/>
          <w:lang w:val="lv-LV"/>
        </w:rPr>
        <w:t>2022.</w:t>
      </w:r>
      <w:r w:rsidR="00642E73" w:rsidRPr="00E677D8">
        <w:rPr>
          <w:rFonts w:ascii="Poppins" w:hAnsi="Poppins" w:cs="Poppins"/>
          <w:noProof/>
          <w:szCs w:val="22"/>
          <w:lang w:val="lv-LV"/>
        </w:rPr>
        <w:t> </w:t>
      </w:r>
      <w:r w:rsidRPr="00E677D8">
        <w:rPr>
          <w:rFonts w:ascii="Poppins" w:hAnsi="Poppins" w:cs="Poppins"/>
          <w:noProof/>
          <w:szCs w:val="22"/>
          <w:lang w:val="lv-LV"/>
        </w:rPr>
        <w:t xml:space="preserve">gada decembri), summāri sasniedzot </w:t>
      </w:r>
      <w:r w:rsidR="00E677D8" w:rsidRPr="00E677D8">
        <w:rPr>
          <w:rFonts w:ascii="Poppins" w:hAnsi="Poppins" w:cs="Poppins"/>
          <w:noProof/>
          <w:szCs w:val="22"/>
          <w:lang w:val="lv-LV"/>
        </w:rPr>
        <w:t>90,22</w:t>
      </w:r>
      <w:r w:rsidRPr="00E677D8">
        <w:rPr>
          <w:rFonts w:ascii="Poppins" w:hAnsi="Poppins" w:cs="Poppins"/>
          <w:noProof/>
          <w:szCs w:val="22"/>
          <w:lang w:val="lv-LV"/>
        </w:rPr>
        <w:t xml:space="preserve"> tūkstošu</w:t>
      </w:r>
      <w:r w:rsidR="00642E73" w:rsidRPr="00E677D8">
        <w:rPr>
          <w:rFonts w:ascii="Poppins" w:hAnsi="Poppins" w:cs="Poppins"/>
          <w:noProof/>
          <w:szCs w:val="22"/>
          <w:lang w:val="lv-LV"/>
        </w:rPr>
        <w:t>s</w:t>
      </w:r>
      <w:r w:rsidRPr="00E677D8">
        <w:rPr>
          <w:rFonts w:ascii="Poppins" w:hAnsi="Poppins" w:cs="Poppins"/>
          <w:noProof/>
          <w:szCs w:val="22"/>
          <w:lang w:val="lv-LV"/>
        </w:rPr>
        <w:t xml:space="preserve"> sekotāju.  </w:t>
      </w:r>
    </w:p>
    <w:p w14:paraId="66AB5945" w14:textId="03EB3496" w:rsidR="00E262E0" w:rsidRPr="00C86CC2" w:rsidRDefault="00E262E0" w:rsidP="00642E73">
      <w:pPr>
        <w:pStyle w:val="ListParagraph"/>
        <w:spacing w:after="120"/>
        <w:ind w:left="0" w:firstLine="0"/>
        <w:jc w:val="both"/>
        <w:rPr>
          <w:rFonts w:ascii="Poppins" w:hAnsi="Poppins" w:cs="Poppins"/>
          <w:szCs w:val="22"/>
          <w:lang w:val="lv-LV"/>
        </w:rPr>
      </w:pPr>
      <w:r w:rsidRPr="00E677D8">
        <w:rPr>
          <w:rFonts w:ascii="Poppins" w:hAnsi="Poppins" w:cs="Poppins"/>
          <w:noProof/>
          <w:szCs w:val="22"/>
          <w:lang w:val="lv-LV"/>
        </w:rPr>
        <w:t xml:space="preserve">Summārais YouTube kontu abonentu skaits palielinājies par </w:t>
      </w:r>
      <w:r w:rsidR="00E677D8" w:rsidRPr="00E677D8">
        <w:rPr>
          <w:rFonts w:ascii="Poppins" w:hAnsi="Poppins" w:cs="Poppins"/>
          <w:noProof/>
          <w:szCs w:val="22"/>
          <w:lang w:val="lv-LV"/>
        </w:rPr>
        <w:t>31,5</w:t>
      </w:r>
      <w:r w:rsidRPr="00E677D8">
        <w:rPr>
          <w:rFonts w:ascii="Poppins" w:hAnsi="Poppins" w:cs="Poppins"/>
          <w:noProof/>
          <w:szCs w:val="22"/>
          <w:lang w:val="lv-LV"/>
        </w:rPr>
        <w:t xml:space="preserve">%, sasniedzot </w:t>
      </w:r>
      <w:r w:rsidR="00E677D8" w:rsidRPr="00E677D8">
        <w:rPr>
          <w:rFonts w:ascii="Poppins" w:hAnsi="Poppins" w:cs="Poppins"/>
          <w:noProof/>
          <w:szCs w:val="22"/>
          <w:lang w:val="lv-LV"/>
        </w:rPr>
        <w:t>198,08</w:t>
      </w:r>
      <w:r w:rsidRPr="00E677D8">
        <w:rPr>
          <w:rFonts w:ascii="Poppins" w:hAnsi="Poppins" w:cs="Poppins"/>
          <w:noProof/>
          <w:szCs w:val="22"/>
          <w:lang w:val="lv-LV"/>
        </w:rPr>
        <w:t xml:space="preserve"> tūkstošus sekotāju, bet platformā </w:t>
      </w:r>
      <w:r w:rsidR="000757EA">
        <w:rPr>
          <w:rFonts w:ascii="Poppins" w:hAnsi="Poppins" w:cs="Poppins"/>
          <w:noProof/>
          <w:szCs w:val="22"/>
          <w:lang w:val="lv-LV"/>
        </w:rPr>
        <w:t>X</w:t>
      </w:r>
      <w:r w:rsidRPr="00E677D8">
        <w:rPr>
          <w:rFonts w:ascii="Poppins" w:hAnsi="Poppins" w:cs="Poppins"/>
          <w:noProof/>
          <w:szCs w:val="22"/>
          <w:lang w:val="lv-LV"/>
        </w:rPr>
        <w:t xml:space="preserve"> LTV kontiem seko </w:t>
      </w:r>
      <w:r w:rsidR="00E677D8" w:rsidRPr="00E677D8">
        <w:rPr>
          <w:rFonts w:ascii="Poppins" w:hAnsi="Poppins" w:cs="Poppins"/>
          <w:noProof/>
          <w:szCs w:val="22"/>
          <w:lang w:val="lv-LV"/>
        </w:rPr>
        <w:t>180,1</w:t>
      </w:r>
      <w:r w:rsidRPr="00E677D8">
        <w:rPr>
          <w:rFonts w:ascii="Poppins" w:hAnsi="Poppins" w:cs="Poppins"/>
          <w:noProof/>
          <w:szCs w:val="22"/>
          <w:lang w:val="lv-LV"/>
        </w:rPr>
        <w:t xml:space="preserve"> tūksto</w:t>
      </w:r>
      <w:r w:rsidR="00E677D8" w:rsidRPr="00E677D8">
        <w:rPr>
          <w:rFonts w:ascii="Poppins" w:hAnsi="Poppins" w:cs="Poppins"/>
          <w:noProof/>
          <w:szCs w:val="22"/>
          <w:lang w:val="lv-LV"/>
        </w:rPr>
        <w:t>tis</w:t>
      </w:r>
      <w:r w:rsidRPr="00E677D8">
        <w:rPr>
          <w:rFonts w:ascii="Poppins" w:hAnsi="Poppins" w:cs="Poppins"/>
          <w:noProof/>
          <w:szCs w:val="22"/>
          <w:lang w:val="lv-LV"/>
        </w:rPr>
        <w:t xml:space="preserve"> regulāro lietotāju (+</w:t>
      </w:r>
      <w:r w:rsidR="00E677D8" w:rsidRPr="00E677D8">
        <w:rPr>
          <w:rFonts w:ascii="Poppins" w:hAnsi="Poppins" w:cs="Poppins"/>
          <w:noProof/>
          <w:szCs w:val="22"/>
          <w:lang w:val="lv-LV"/>
        </w:rPr>
        <w:t>46,4</w:t>
      </w:r>
      <w:r w:rsidRPr="00E677D8">
        <w:rPr>
          <w:rFonts w:ascii="Poppins" w:hAnsi="Poppins" w:cs="Poppins"/>
          <w:noProof/>
          <w:szCs w:val="22"/>
          <w:lang w:val="lv-LV"/>
        </w:rPr>
        <w:t>%</w:t>
      </w:r>
      <w:r w:rsidR="00642E73" w:rsidRPr="00E677D8">
        <w:rPr>
          <w:rFonts w:ascii="Poppins" w:hAnsi="Poppins" w:cs="Poppins"/>
          <w:noProof/>
          <w:szCs w:val="22"/>
          <w:lang w:val="lv-LV"/>
        </w:rPr>
        <w:t xml:space="preserve">, salīdznot ar </w:t>
      </w:r>
      <w:r w:rsidRPr="00E677D8">
        <w:rPr>
          <w:rFonts w:ascii="Poppins" w:hAnsi="Poppins" w:cs="Poppins"/>
          <w:noProof/>
          <w:szCs w:val="22"/>
          <w:lang w:val="lv-LV"/>
        </w:rPr>
        <w:t>2022.</w:t>
      </w:r>
      <w:r w:rsidR="00642E73" w:rsidRPr="00E677D8">
        <w:rPr>
          <w:rFonts w:ascii="Poppins" w:hAnsi="Poppins" w:cs="Poppins"/>
          <w:noProof/>
          <w:szCs w:val="22"/>
          <w:lang w:val="lv-LV"/>
        </w:rPr>
        <w:t> </w:t>
      </w:r>
      <w:r w:rsidRPr="00E677D8">
        <w:rPr>
          <w:rFonts w:ascii="Poppins" w:hAnsi="Poppins" w:cs="Poppins"/>
          <w:noProof/>
          <w:szCs w:val="22"/>
          <w:lang w:val="lv-LV"/>
        </w:rPr>
        <w:t xml:space="preserve">gada decembri). Kontiem Instagram </w:t>
      </w:r>
      <w:r w:rsidR="00642E73" w:rsidRPr="00E677D8">
        <w:rPr>
          <w:rFonts w:ascii="Poppins" w:hAnsi="Poppins" w:cs="Poppins"/>
          <w:noProof/>
          <w:szCs w:val="22"/>
          <w:lang w:val="lv-LV"/>
        </w:rPr>
        <w:t xml:space="preserve">platformā </w:t>
      </w:r>
      <w:r w:rsidR="00E677D8" w:rsidRPr="00E677D8">
        <w:rPr>
          <w:rFonts w:ascii="Poppins" w:hAnsi="Poppins" w:cs="Poppins"/>
          <w:noProof/>
          <w:szCs w:val="22"/>
          <w:lang w:val="lv-LV"/>
        </w:rPr>
        <w:t>novembra</w:t>
      </w:r>
      <w:r w:rsidRPr="00E677D8">
        <w:rPr>
          <w:rFonts w:ascii="Poppins" w:hAnsi="Poppins" w:cs="Poppins"/>
          <w:noProof/>
          <w:szCs w:val="22"/>
          <w:lang w:val="lv-LV"/>
        </w:rPr>
        <w:t xml:space="preserve"> beigās </w:t>
      </w:r>
      <w:r w:rsidR="00642E73" w:rsidRPr="00E677D8">
        <w:rPr>
          <w:rFonts w:ascii="Poppins" w:hAnsi="Poppins" w:cs="Poppins"/>
          <w:noProof/>
          <w:szCs w:val="22"/>
          <w:lang w:val="lv-LV"/>
        </w:rPr>
        <w:t>bija</w:t>
      </w:r>
      <w:r w:rsidRPr="00E677D8">
        <w:rPr>
          <w:rFonts w:ascii="Poppins" w:hAnsi="Poppins" w:cs="Poppins"/>
          <w:noProof/>
          <w:szCs w:val="22"/>
          <w:lang w:val="lv-LV"/>
        </w:rPr>
        <w:t xml:space="preserve"> 13</w:t>
      </w:r>
      <w:r w:rsidR="00E677D8" w:rsidRPr="00E677D8">
        <w:rPr>
          <w:rFonts w:ascii="Poppins" w:hAnsi="Poppins" w:cs="Poppins"/>
          <w:noProof/>
          <w:szCs w:val="22"/>
          <w:lang w:val="lv-LV"/>
        </w:rPr>
        <w:t>4</w:t>
      </w:r>
      <w:r w:rsidRPr="00E677D8">
        <w:rPr>
          <w:rFonts w:ascii="Poppins" w:hAnsi="Poppins" w:cs="Poppins"/>
          <w:noProof/>
          <w:szCs w:val="22"/>
          <w:lang w:val="lv-LV"/>
        </w:rPr>
        <w:t>,</w:t>
      </w:r>
      <w:r w:rsidR="00E677D8" w:rsidRPr="00E677D8">
        <w:rPr>
          <w:rFonts w:ascii="Poppins" w:hAnsi="Poppins" w:cs="Poppins"/>
          <w:noProof/>
          <w:szCs w:val="22"/>
          <w:lang w:val="lv-LV"/>
        </w:rPr>
        <w:t xml:space="preserve">71 </w:t>
      </w:r>
      <w:r w:rsidRPr="00E677D8">
        <w:rPr>
          <w:rFonts w:ascii="Poppins" w:hAnsi="Poppins" w:cs="Poppins"/>
          <w:noProof/>
          <w:szCs w:val="22"/>
          <w:lang w:val="lv-LV"/>
        </w:rPr>
        <w:t>tūksto</w:t>
      </w:r>
      <w:r w:rsidR="00E677D8" w:rsidRPr="00E677D8">
        <w:rPr>
          <w:rFonts w:ascii="Poppins" w:hAnsi="Poppins" w:cs="Poppins"/>
          <w:noProof/>
          <w:szCs w:val="22"/>
          <w:lang w:val="lv-LV"/>
        </w:rPr>
        <w:t>tis</w:t>
      </w:r>
      <w:r w:rsidRPr="00E677D8">
        <w:rPr>
          <w:rFonts w:ascii="Poppins" w:hAnsi="Poppins" w:cs="Poppins"/>
          <w:noProof/>
          <w:szCs w:val="22"/>
          <w:lang w:val="lv-LV"/>
        </w:rPr>
        <w:t xml:space="preserve"> sekotāju (</w:t>
      </w:r>
      <w:r w:rsidR="00E677D8" w:rsidRPr="00E677D8">
        <w:rPr>
          <w:rFonts w:ascii="Poppins" w:hAnsi="Poppins" w:cs="Poppins"/>
          <w:noProof/>
          <w:szCs w:val="22"/>
          <w:lang w:val="lv-LV"/>
        </w:rPr>
        <w:t>9,6</w:t>
      </w:r>
      <w:r w:rsidR="00642E73" w:rsidRPr="00E677D8">
        <w:rPr>
          <w:rFonts w:ascii="Poppins" w:hAnsi="Poppins" w:cs="Poppins"/>
          <w:noProof/>
          <w:szCs w:val="22"/>
          <w:lang w:val="lv-LV"/>
        </w:rPr>
        <w:t xml:space="preserve">% </w:t>
      </w:r>
      <w:r w:rsidRPr="00E677D8">
        <w:rPr>
          <w:rFonts w:ascii="Poppins" w:hAnsi="Poppins" w:cs="Poppins"/>
          <w:noProof/>
          <w:szCs w:val="22"/>
          <w:lang w:val="lv-LV"/>
        </w:rPr>
        <w:t>pieaugums</w:t>
      </w:r>
      <w:r w:rsidR="00642E73" w:rsidRPr="00E677D8">
        <w:rPr>
          <w:rFonts w:ascii="Poppins" w:hAnsi="Poppins" w:cs="Poppins"/>
          <w:szCs w:val="22"/>
          <w:lang w:val="lv-LV"/>
        </w:rPr>
        <w:t xml:space="preserve">, </w:t>
      </w:r>
      <w:r w:rsidR="00642E73" w:rsidRPr="00E677D8">
        <w:rPr>
          <w:rFonts w:ascii="Poppins" w:hAnsi="Poppins" w:cs="Poppins"/>
          <w:noProof/>
          <w:szCs w:val="22"/>
          <w:lang w:val="lv-LV"/>
        </w:rPr>
        <w:t>salīdzinot</w:t>
      </w:r>
      <w:r w:rsidR="00642E73" w:rsidRPr="00E677D8">
        <w:rPr>
          <w:rFonts w:ascii="Poppins" w:hAnsi="Poppins" w:cs="Poppins"/>
          <w:szCs w:val="22"/>
          <w:lang w:val="lv-LV"/>
        </w:rPr>
        <w:t xml:space="preserve"> ar </w:t>
      </w:r>
      <w:r w:rsidRPr="00E677D8">
        <w:rPr>
          <w:rFonts w:ascii="Poppins" w:hAnsi="Poppins" w:cs="Poppins"/>
          <w:szCs w:val="22"/>
          <w:lang w:val="lv-LV"/>
        </w:rPr>
        <w:t>2022.</w:t>
      </w:r>
      <w:r w:rsidR="00642E73" w:rsidRPr="00E677D8">
        <w:rPr>
          <w:rFonts w:ascii="Poppins" w:hAnsi="Poppins" w:cs="Poppins"/>
          <w:szCs w:val="22"/>
          <w:lang w:val="lv-LV"/>
        </w:rPr>
        <w:t> </w:t>
      </w:r>
      <w:r w:rsidRPr="00E677D8">
        <w:rPr>
          <w:rFonts w:ascii="Poppins" w:hAnsi="Poppins" w:cs="Poppins"/>
          <w:szCs w:val="22"/>
          <w:lang w:val="lv-LV"/>
        </w:rPr>
        <w:t>gada decembr</w:t>
      </w:r>
      <w:r w:rsidR="00642E73" w:rsidRPr="00E677D8">
        <w:rPr>
          <w:rFonts w:ascii="Poppins" w:hAnsi="Poppins" w:cs="Poppins"/>
          <w:szCs w:val="22"/>
          <w:lang w:val="lv-LV"/>
        </w:rPr>
        <w:t>i</w:t>
      </w:r>
      <w:r w:rsidRPr="00E677D8">
        <w:rPr>
          <w:rFonts w:ascii="Poppins" w:hAnsi="Poppins" w:cs="Poppins"/>
          <w:szCs w:val="22"/>
          <w:lang w:val="lv-LV"/>
        </w:rPr>
        <w:t>), bet Telegram – 4,</w:t>
      </w:r>
      <w:r w:rsidR="00E677D8" w:rsidRPr="00E677D8">
        <w:rPr>
          <w:rFonts w:ascii="Poppins" w:hAnsi="Poppins" w:cs="Poppins"/>
          <w:szCs w:val="22"/>
          <w:lang w:val="lv-LV"/>
        </w:rPr>
        <w:t>48</w:t>
      </w:r>
      <w:r w:rsidRPr="00E677D8">
        <w:rPr>
          <w:rFonts w:ascii="Poppins" w:hAnsi="Poppins" w:cs="Poppins"/>
          <w:szCs w:val="22"/>
          <w:lang w:val="lv-LV"/>
        </w:rPr>
        <w:t xml:space="preserve"> tūkstoši sekotāju (</w:t>
      </w:r>
      <w:r w:rsidR="00E677D8" w:rsidRPr="00E677D8">
        <w:rPr>
          <w:rFonts w:ascii="Poppins" w:hAnsi="Poppins" w:cs="Poppins"/>
          <w:szCs w:val="22"/>
          <w:lang w:val="lv-LV"/>
        </w:rPr>
        <w:t>14,4</w:t>
      </w:r>
      <w:r w:rsidR="00642E73" w:rsidRPr="00E677D8">
        <w:rPr>
          <w:rFonts w:ascii="Poppins" w:hAnsi="Poppins" w:cs="Poppins"/>
          <w:szCs w:val="22"/>
          <w:lang w:val="lv-LV"/>
        </w:rPr>
        <w:t xml:space="preserve">% </w:t>
      </w:r>
      <w:r w:rsidRPr="00E677D8">
        <w:rPr>
          <w:rFonts w:ascii="Poppins" w:hAnsi="Poppins" w:cs="Poppins"/>
          <w:szCs w:val="22"/>
          <w:lang w:val="lv-LV"/>
        </w:rPr>
        <w:t>pieaugums</w:t>
      </w:r>
      <w:r w:rsidR="00642E73" w:rsidRPr="00E677D8">
        <w:rPr>
          <w:rFonts w:ascii="Poppins" w:hAnsi="Poppins" w:cs="Poppins"/>
          <w:szCs w:val="22"/>
          <w:lang w:val="lv-LV"/>
        </w:rPr>
        <w:t>, salīdzinot ar</w:t>
      </w:r>
      <w:r w:rsidRPr="00E677D8">
        <w:rPr>
          <w:rFonts w:ascii="Poppins" w:hAnsi="Poppins" w:cs="Poppins"/>
          <w:szCs w:val="22"/>
          <w:lang w:val="lv-LV"/>
        </w:rPr>
        <w:t xml:space="preserve"> 2022.</w:t>
      </w:r>
      <w:r w:rsidR="00642E73" w:rsidRPr="00E677D8">
        <w:rPr>
          <w:rFonts w:ascii="Poppins" w:hAnsi="Poppins" w:cs="Poppins"/>
          <w:szCs w:val="22"/>
          <w:lang w:val="lv-LV"/>
        </w:rPr>
        <w:t> </w:t>
      </w:r>
      <w:r w:rsidRPr="00E677D8">
        <w:rPr>
          <w:rFonts w:ascii="Poppins" w:hAnsi="Poppins" w:cs="Poppins"/>
          <w:szCs w:val="22"/>
          <w:lang w:val="lv-LV"/>
        </w:rPr>
        <w:t>gada decembri).</w:t>
      </w:r>
    </w:p>
    <w:p w14:paraId="1F6D1351" w14:textId="207BD094" w:rsidR="00723263" w:rsidRDefault="00E677D8" w:rsidP="00723263">
      <w:pPr>
        <w:pStyle w:val="ListParagraph"/>
        <w:spacing w:after="120"/>
        <w:ind w:left="0" w:firstLine="0"/>
        <w:jc w:val="center"/>
        <w:rPr>
          <w:rFonts w:ascii="Poppins" w:hAnsi="Poppins" w:cs="Poppins"/>
          <w:b/>
          <w:bCs/>
          <w:sz w:val="14"/>
          <w:szCs w:val="14"/>
          <w:lang w:val="lv-LV"/>
        </w:rPr>
      </w:pPr>
      <w:r w:rsidRPr="00E677D8">
        <w:rPr>
          <w:noProof/>
        </w:rPr>
        <w:drawing>
          <wp:inline distT="0" distB="0" distL="0" distR="0" wp14:anchorId="0A157F86" wp14:editId="135BB7CB">
            <wp:extent cx="5274310" cy="6620510"/>
            <wp:effectExtent l="0" t="0" r="2540" b="8890"/>
            <wp:docPr id="15560143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4310" cy="6620510"/>
                    </a:xfrm>
                    <a:prstGeom prst="rect">
                      <a:avLst/>
                    </a:prstGeom>
                    <a:noFill/>
                    <a:ln>
                      <a:noFill/>
                    </a:ln>
                  </pic:spPr>
                </pic:pic>
              </a:graphicData>
            </a:graphic>
          </wp:inline>
        </w:drawing>
      </w:r>
    </w:p>
    <w:p w14:paraId="568CA60C" w14:textId="4069EA8D" w:rsidR="00E262E0" w:rsidRPr="00642E73" w:rsidRDefault="00642E73" w:rsidP="00642E73">
      <w:pPr>
        <w:pStyle w:val="ListParagraph"/>
        <w:spacing w:after="120"/>
        <w:ind w:left="0" w:firstLine="0"/>
        <w:jc w:val="center"/>
        <w:rPr>
          <w:rFonts w:ascii="Poppins" w:hAnsi="Poppins" w:cs="Poppins"/>
          <w:sz w:val="14"/>
          <w:szCs w:val="14"/>
          <w:lang w:val="lv-LV"/>
        </w:rPr>
      </w:pPr>
      <w:r w:rsidRPr="00642E73">
        <w:rPr>
          <w:rFonts w:ascii="Poppins" w:hAnsi="Poppins" w:cs="Poppins"/>
          <w:b/>
          <w:bCs/>
          <w:sz w:val="14"/>
          <w:szCs w:val="14"/>
          <w:lang w:val="lv-LV"/>
        </w:rPr>
        <w:t xml:space="preserve">LTV un LSM nozīmīgāko kontu sekotāju skaits. </w:t>
      </w:r>
      <w:r>
        <w:rPr>
          <w:rFonts w:ascii="Poppins" w:hAnsi="Poppins" w:cs="Poppins"/>
          <w:b/>
          <w:bCs/>
          <w:sz w:val="14"/>
          <w:szCs w:val="14"/>
          <w:lang w:val="lv-LV"/>
        </w:rPr>
        <w:br/>
      </w:r>
      <w:r w:rsidRPr="00642E73">
        <w:rPr>
          <w:rFonts w:ascii="Poppins" w:hAnsi="Poppins" w:cs="Poppins"/>
          <w:sz w:val="14"/>
          <w:szCs w:val="14"/>
          <w:lang w:val="lv-LV"/>
        </w:rPr>
        <w:t xml:space="preserve">Datu avots: Sociālo mediju dati *Dati par 2023. gada </w:t>
      </w:r>
      <w:r>
        <w:rPr>
          <w:rFonts w:ascii="Poppins" w:hAnsi="Poppins" w:cs="Poppins"/>
          <w:sz w:val="14"/>
          <w:szCs w:val="14"/>
          <w:lang w:val="lv-LV"/>
        </w:rPr>
        <w:t xml:space="preserve">janvāri – </w:t>
      </w:r>
      <w:r w:rsidR="00723263">
        <w:rPr>
          <w:rFonts w:ascii="Poppins" w:hAnsi="Poppins" w:cs="Poppins"/>
          <w:sz w:val="14"/>
          <w:szCs w:val="14"/>
          <w:lang w:val="lv-LV"/>
        </w:rPr>
        <w:t>novembri</w:t>
      </w:r>
      <w:r>
        <w:rPr>
          <w:rFonts w:ascii="Poppins" w:hAnsi="Poppins" w:cs="Poppins"/>
          <w:sz w:val="14"/>
          <w:szCs w:val="14"/>
          <w:lang w:val="lv-LV"/>
        </w:rPr>
        <w:t>.</w:t>
      </w:r>
    </w:p>
    <w:p w14:paraId="393F59F1" w14:textId="77777777" w:rsidR="00DE2BD9" w:rsidRDefault="00DE2BD9" w:rsidP="00642E73">
      <w:pPr>
        <w:spacing w:after="120" w:line="240" w:lineRule="auto"/>
        <w:jc w:val="both"/>
        <w:rPr>
          <w:rFonts w:ascii="Poppins" w:hAnsi="Poppins" w:cs="Poppins"/>
          <w:noProof/>
        </w:rPr>
      </w:pPr>
    </w:p>
    <w:p w14:paraId="2B334E2C" w14:textId="1278BBC0" w:rsidR="00E262E0" w:rsidRPr="00DE2BD9" w:rsidRDefault="00621908" w:rsidP="00DE2BD9">
      <w:pPr>
        <w:spacing w:after="120"/>
        <w:jc w:val="center"/>
        <w:rPr>
          <w:rFonts w:ascii="Poppins" w:hAnsi="Poppins" w:cs="Poppins"/>
        </w:rPr>
      </w:pPr>
      <w:r w:rsidRPr="00621908">
        <w:rPr>
          <w:noProof/>
        </w:rPr>
        <w:drawing>
          <wp:inline distT="0" distB="0" distL="0" distR="0" wp14:anchorId="50937906" wp14:editId="73C09AFB">
            <wp:extent cx="4959350" cy="6991350"/>
            <wp:effectExtent l="0" t="0" r="0" b="0"/>
            <wp:docPr id="18170639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59350" cy="6991350"/>
                    </a:xfrm>
                    <a:prstGeom prst="rect">
                      <a:avLst/>
                    </a:prstGeom>
                    <a:noFill/>
                    <a:ln>
                      <a:noFill/>
                    </a:ln>
                  </pic:spPr>
                </pic:pic>
              </a:graphicData>
            </a:graphic>
          </wp:inline>
        </w:drawing>
      </w:r>
      <w:r w:rsidR="00E262E0" w:rsidRPr="00642E73">
        <w:rPr>
          <w:rFonts w:ascii="Poppins" w:hAnsi="Poppins" w:cs="Poppins"/>
          <w:b/>
          <w:bCs/>
        </w:rPr>
        <w:br/>
      </w:r>
      <w:r w:rsidR="00E262E0" w:rsidRPr="00DE2BD9">
        <w:rPr>
          <w:rFonts w:ascii="Poppins" w:hAnsi="Poppins" w:cs="Poppins"/>
          <w:b/>
          <w:bCs/>
          <w:sz w:val="14"/>
          <w:szCs w:val="14"/>
        </w:rPr>
        <w:t>LTV un LSM nozīmīgāko kontu vidēji DIENĀ sasniegtā auditorija (‘000).</w:t>
      </w:r>
      <w:r w:rsidR="00E262E0" w:rsidRPr="00DE2BD9">
        <w:rPr>
          <w:rStyle w:val="FootnoteReference"/>
          <w:rFonts w:ascii="Poppins" w:hAnsi="Poppins" w:cs="Poppins"/>
          <w:b/>
          <w:bCs/>
          <w:sz w:val="14"/>
          <w:szCs w:val="14"/>
        </w:rPr>
        <w:footnoteReference w:id="7"/>
      </w:r>
      <w:r w:rsidR="00E262E0" w:rsidRPr="00DE2BD9">
        <w:rPr>
          <w:rFonts w:ascii="Poppins" w:hAnsi="Poppins" w:cs="Poppins"/>
          <w:b/>
          <w:bCs/>
          <w:sz w:val="14"/>
          <w:szCs w:val="14"/>
        </w:rPr>
        <w:t xml:space="preserve"> </w:t>
      </w:r>
      <w:r w:rsidR="00DE2BD9">
        <w:rPr>
          <w:rFonts w:ascii="Poppins" w:hAnsi="Poppins" w:cs="Poppins"/>
          <w:b/>
          <w:bCs/>
          <w:sz w:val="14"/>
          <w:szCs w:val="14"/>
        </w:rPr>
        <w:br/>
      </w:r>
      <w:r w:rsidR="00E262E0" w:rsidRPr="00DE2BD9">
        <w:rPr>
          <w:rFonts w:ascii="Poppins" w:hAnsi="Poppins" w:cs="Poppins"/>
          <w:sz w:val="14"/>
          <w:szCs w:val="14"/>
        </w:rPr>
        <w:t xml:space="preserve">Datu avots: Sociālo mediju dati; Daily </w:t>
      </w:r>
      <w:r w:rsidR="00E262E0" w:rsidRPr="00DE2BD9">
        <w:rPr>
          <w:rFonts w:ascii="Poppins" w:hAnsi="Poppins" w:cs="Poppins"/>
          <w:i/>
          <w:iCs/>
          <w:sz w:val="14"/>
          <w:szCs w:val="14"/>
        </w:rPr>
        <w:t>Reach.</w:t>
      </w:r>
      <w:r w:rsidR="00E262E0" w:rsidRPr="00DE2BD9">
        <w:rPr>
          <w:rFonts w:ascii="Poppins" w:hAnsi="Poppins" w:cs="Poppins"/>
          <w:sz w:val="14"/>
          <w:szCs w:val="14"/>
        </w:rPr>
        <w:t xml:space="preserve"> </w:t>
      </w:r>
      <w:r>
        <w:rPr>
          <w:rFonts w:ascii="Poppins" w:hAnsi="Poppins" w:cs="Poppins"/>
          <w:sz w:val="14"/>
          <w:szCs w:val="14"/>
        </w:rPr>
        <w:t>Periods: janvāris - novembris</w:t>
      </w:r>
    </w:p>
    <w:p w14:paraId="18D92452" w14:textId="44421FF1" w:rsidR="00621908" w:rsidRPr="00C86CC2" w:rsidRDefault="00621908" w:rsidP="00621908">
      <w:pPr>
        <w:spacing w:after="120" w:line="240" w:lineRule="auto"/>
        <w:jc w:val="both"/>
        <w:rPr>
          <w:rFonts w:ascii="Poppins" w:hAnsi="Poppins" w:cs="Poppins"/>
          <w:noProof/>
        </w:rPr>
      </w:pPr>
      <w:r w:rsidRPr="00807A6D">
        <w:rPr>
          <w:rFonts w:ascii="Poppins" w:hAnsi="Poppins" w:cs="Poppins"/>
          <w:noProof/>
        </w:rPr>
        <w:t>Līdzīgi kā gadu iepriekš, arī 2023. gad</w:t>
      </w:r>
      <w:r w:rsidR="00807A6D" w:rsidRPr="00807A6D">
        <w:rPr>
          <w:rFonts w:ascii="Poppins" w:hAnsi="Poppins" w:cs="Poppins"/>
          <w:noProof/>
        </w:rPr>
        <w:t>ā</w:t>
      </w:r>
      <w:r w:rsidRPr="00807A6D">
        <w:rPr>
          <w:rFonts w:ascii="Poppins" w:hAnsi="Poppins" w:cs="Poppins"/>
          <w:noProof/>
        </w:rPr>
        <w:t xml:space="preserve"> Facebook bija atslēgas platforma LTV un LSM auditoriju uzrunāšanai sociālajos medijos, nodrošinot gan plašāko auditorijas sasniedzamību pašā sociālajā medijā, gan piesaistot lielāko auditoriju LSM portālam. Tomēr Facebook auditorijai, īpaši ziņu kontu kontekstā, ir tendence strauji samazināties, kas lielā mērā saskan ar citviet pasaulē novēroto.</w:t>
      </w:r>
      <w:r w:rsidRPr="00807A6D">
        <w:rPr>
          <w:rStyle w:val="FootnoteReference"/>
          <w:rFonts w:ascii="Poppins" w:hAnsi="Poppins" w:cs="Poppins"/>
          <w:noProof/>
        </w:rPr>
        <w:footnoteReference w:id="8"/>
      </w:r>
      <w:r w:rsidRPr="00807A6D">
        <w:rPr>
          <w:rFonts w:ascii="Poppins" w:hAnsi="Poppins" w:cs="Poppins"/>
          <w:noProof/>
        </w:rPr>
        <w:t xml:space="preserve"> Vienlaikus ir identificējama citu sociālo mediju, īpaši Youtube un TikTok, lomas palielināšanās atsevišķu mērķauditoriju sasniegšanā (piem., jauniešu un mazākumtautību auditoriju).</w:t>
      </w:r>
      <w:r w:rsidRPr="00C86CC2">
        <w:rPr>
          <w:rFonts w:ascii="Poppins" w:hAnsi="Poppins" w:cs="Poppins"/>
          <w:noProof/>
        </w:rPr>
        <w:t xml:space="preserve"> </w:t>
      </w:r>
    </w:p>
    <w:p w14:paraId="429458A8" w14:textId="4A80C2CC" w:rsidR="00E262E0" w:rsidRPr="006A57C9" w:rsidRDefault="00E262E0" w:rsidP="00DE2BD9">
      <w:pPr>
        <w:spacing w:after="120" w:line="240" w:lineRule="auto"/>
        <w:jc w:val="both"/>
        <w:rPr>
          <w:rFonts w:ascii="Poppins" w:hAnsi="Poppins" w:cs="Poppins"/>
          <w:highlight w:val="yellow"/>
        </w:rPr>
      </w:pPr>
      <w:r w:rsidRPr="00807A6D">
        <w:rPr>
          <w:rFonts w:ascii="Poppins" w:hAnsi="Poppins" w:cs="Poppins"/>
        </w:rPr>
        <w:t>2023.</w:t>
      </w:r>
      <w:r w:rsidR="00DE2BD9" w:rsidRPr="00807A6D">
        <w:rPr>
          <w:rFonts w:ascii="Poppins" w:hAnsi="Poppins" w:cs="Poppins"/>
        </w:rPr>
        <w:t> </w:t>
      </w:r>
      <w:r w:rsidRPr="00807A6D">
        <w:rPr>
          <w:rFonts w:ascii="Poppins" w:hAnsi="Poppins" w:cs="Poppins"/>
        </w:rPr>
        <w:t xml:space="preserve">gada </w:t>
      </w:r>
      <w:r w:rsidR="00807A6D" w:rsidRPr="00807A6D">
        <w:rPr>
          <w:rFonts w:ascii="Poppins" w:hAnsi="Poppins" w:cs="Poppins"/>
        </w:rPr>
        <w:t>janvāra</w:t>
      </w:r>
      <w:r w:rsidR="00423156">
        <w:rPr>
          <w:rFonts w:ascii="Poppins" w:hAnsi="Poppins" w:cs="Poppins"/>
        </w:rPr>
        <w:t xml:space="preserve"> – </w:t>
      </w:r>
      <w:r w:rsidR="00807A6D" w:rsidRPr="00807A6D">
        <w:rPr>
          <w:rFonts w:ascii="Poppins" w:hAnsi="Poppins" w:cs="Poppins"/>
        </w:rPr>
        <w:t>novembra</w:t>
      </w:r>
      <w:r w:rsidRPr="00807A6D">
        <w:rPr>
          <w:rFonts w:ascii="Poppins" w:hAnsi="Poppins" w:cs="Poppins"/>
        </w:rPr>
        <w:t xml:space="preserve"> mēnešos auditorijas sasniedzamības rādītāji visstraujāk auga Youtube platformā. Lielākā ietekme RUS.LSM kontam, kura vidēji dienā sasniegtā auditorija palielinājās par 1</w:t>
      </w:r>
      <w:r w:rsidR="00807A6D" w:rsidRPr="00807A6D">
        <w:rPr>
          <w:rFonts w:ascii="Poppins" w:hAnsi="Poppins" w:cs="Poppins"/>
        </w:rPr>
        <w:t>16</w:t>
      </w:r>
      <w:r w:rsidRPr="00807A6D">
        <w:rPr>
          <w:rFonts w:ascii="Poppins" w:hAnsi="Poppins" w:cs="Poppins"/>
        </w:rPr>
        <w:t xml:space="preserve">%, ik dienu uzrunājot </w:t>
      </w:r>
      <w:r w:rsidR="00807A6D" w:rsidRPr="00807A6D">
        <w:rPr>
          <w:rFonts w:ascii="Poppins" w:hAnsi="Poppins" w:cs="Poppins"/>
        </w:rPr>
        <w:t>31,25</w:t>
      </w:r>
      <w:r w:rsidRPr="00807A6D">
        <w:rPr>
          <w:rFonts w:ascii="Poppins" w:hAnsi="Poppins" w:cs="Poppins"/>
        </w:rPr>
        <w:t xml:space="preserve"> tūkstošu auditoriju, un kļūstot par plašāk lietoto LTV Youtube kontu. Auditoriju dubultot izdevies arī </w:t>
      </w:r>
      <w:r w:rsidR="00DE2BD9" w:rsidRPr="00807A6D">
        <w:rPr>
          <w:rFonts w:ascii="Poppins" w:hAnsi="Poppins" w:cs="Poppins"/>
        </w:rPr>
        <w:t>“</w:t>
      </w:r>
      <w:r w:rsidRPr="00807A6D">
        <w:rPr>
          <w:rFonts w:ascii="Poppins" w:hAnsi="Poppins" w:cs="Poppins"/>
        </w:rPr>
        <w:t>Sporta Studijas</w:t>
      </w:r>
      <w:r w:rsidR="00DE2BD9" w:rsidRPr="00807A6D">
        <w:rPr>
          <w:rFonts w:ascii="Poppins" w:hAnsi="Poppins" w:cs="Poppins"/>
        </w:rPr>
        <w:t>”</w:t>
      </w:r>
      <w:r w:rsidRPr="00807A6D">
        <w:rPr>
          <w:rFonts w:ascii="Poppins" w:hAnsi="Poppins" w:cs="Poppins"/>
        </w:rPr>
        <w:t xml:space="preserve"> kontam, 2023.</w:t>
      </w:r>
      <w:r w:rsidR="00DE2BD9" w:rsidRPr="00807A6D">
        <w:rPr>
          <w:rFonts w:ascii="Poppins" w:hAnsi="Poppins" w:cs="Poppins"/>
        </w:rPr>
        <w:t> </w:t>
      </w:r>
      <w:r w:rsidRPr="00807A6D">
        <w:rPr>
          <w:rFonts w:ascii="Poppins" w:hAnsi="Poppins" w:cs="Poppins"/>
        </w:rPr>
        <w:t>gadā Youtube platformā ik dienu sasniedzot 7,</w:t>
      </w:r>
      <w:r w:rsidR="00807A6D" w:rsidRPr="00807A6D">
        <w:rPr>
          <w:rFonts w:ascii="Poppins" w:hAnsi="Poppins" w:cs="Poppins"/>
        </w:rPr>
        <w:t>15</w:t>
      </w:r>
      <w:r w:rsidRPr="00807A6D">
        <w:rPr>
          <w:rFonts w:ascii="Poppins" w:hAnsi="Poppins" w:cs="Poppins"/>
        </w:rPr>
        <w:t xml:space="preserve"> tūkstošu auditoriju (</w:t>
      </w:r>
      <w:r w:rsidR="00DE2BD9" w:rsidRPr="00807A6D">
        <w:rPr>
          <w:rFonts w:ascii="Poppins" w:hAnsi="Poppins" w:cs="Poppins"/>
        </w:rPr>
        <w:t>+</w:t>
      </w:r>
      <w:r w:rsidR="00807A6D" w:rsidRPr="00807A6D">
        <w:rPr>
          <w:rFonts w:ascii="Poppins" w:hAnsi="Poppins" w:cs="Poppins"/>
        </w:rPr>
        <w:t>95,5</w:t>
      </w:r>
      <w:r w:rsidR="00DE2BD9" w:rsidRPr="00807A6D">
        <w:rPr>
          <w:rFonts w:ascii="Poppins" w:hAnsi="Poppins" w:cs="Poppins"/>
        </w:rPr>
        <w:t xml:space="preserve">% </w:t>
      </w:r>
      <w:r w:rsidRPr="00807A6D">
        <w:rPr>
          <w:rFonts w:ascii="Poppins" w:hAnsi="Poppins" w:cs="Poppins"/>
        </w:rPr>
        <w:t>pieaugums</w:t>
      </w:r>
      <w:r w:rsidR="00DE2BD9" w:rsidRPr="00807A6D">
        <w:rPr>
          <w:rFonts w:ascii="Poppins" w:hAnsi="Poppins" w:cs="Poppins"/>
        </w:rPr>
        <w:t xml:space="preserve">, salīdzinot ar </w:t>
      </w:r>
      <w:r w:rsidRPr="00807A6D">
        <w:rPr>
          <w:rFonts w:ascii="Poppins" w:hAnsi="Poppins" w:cs="Poppins"/>
        </w:rPr>
        <w:t>2022.</w:t>
      </w:r>
      <w:r w:rsidR="00DE2BD9" w:rsidRPr="00807A6D">
        <w:rPr>
          <w:rFonts w:ascii="Poppins" w:hAnsi="Poppins" w:cs="Poppins"/>
        </w:rPr>
        <w:t> </w:t>
      </w:r>
      <w:r w:rsidRPr="00807A6D">
        <w:rPr>
          <w:rFonts w:ascii="Poppins" w:hAnsi="Poppins" w:cs="Poppins"/>
        </w:rPr>
        <w:t>gadu). LTV Ziņu dienesta dienas auditorija palielinājusies līdz 26,</w:t>
      </w:r>
      <w:r w:rsidR="00807A6D" w:rsidRPr="00807A6D">
        <w:rPr>
          <w:rFonts w:ascii="Poppins" w:hAnsi="Poppins" w:cs="Poppins"/>
        </w:rPr>
        <w:t>51</w:t>
      </w:r>
      <w:r w:rsidRPr="00807A6D">
        <w:rPr>
          <w:rFonts w:ascii="Poppins" w:hAnsi="Poppins" w:cs="Poppins"/>
        </w:rPr>
        <w:t xml:space="preserve"> tūksto</w:t>
      </w:r>
      <w:r w:rsidR="00807A6D" w:rsidRPr="00807A6D">
        <w:rPr>
          <w:rFonts w:ascii="Poppins" w:hAnsi="Poppins" w:cs="Poppins"/>
        </w:rPr>
        <w:t>tim</w:t>
      </w:r>
      <w:r w:rsidRPr="00807A6D">
        <w:rPr>
          <w:rFonts w:ascii="Poppins" w:hAnsi="Poppins" w:cs="Poppins"/>
        </w:rPr>
        <w:t xml:space="preserve"> (</w:t>
      </w:r>
      <w:r w:rsidR="00DE2BD9" w:rsidRPr="00807A6D">
        <w:rPr>
          <w:rFonts w:ascii="Poppins" w:hAnsi="Poppins" w:cs="Poppins"/>
        </w:rPr>
        <w:t>+</w:t>
      </w:r>
      <w:r w:rsidR="00807A6D" w:rsidRPr="00807A6D">
        <w:rPr>
          <w:rFonts w:ascii="Poppins" w:hAnsi="Poppins" w:cs="Poppins"/>
        </w:rPr>
        <w:t>39,5</w:t>
      </w:r>
      <w:r w:rsidR="00DE2BD9" w:rsidRPr="00807A6D">
        <w:rPr>
          <w:rFonts w:ascii="Poppins" w:hAnsi="Poppins" w:cs="Poppins"/>
        </w:rPr>
        <w:t xml:space="preserve">% </w:t>
      </w:r>
      <w:r w:rsidRPr="00807A6D">
        <w:rPr>
          <w:rFonts w:ascii="Poppins" w:hAnsi="Poppins" w:cs="Poppins"/>
        </w:rPr>
        <w:t>pieaugums</w:t>
      </w:r>
      <w:r w:rsidR="00DE2BD9" w:rsidRPr="00807A6D">
        <w:rPr>
          <w:rFonts w:ascii="Poppins" w:hAnsi="Poppins" w:cs="Poppins"/>
        </w:rPr>
        <w:t xml:space="preserve">, salīdzinot ar </w:t>
      </w:r>
      <w:r w:rsidRPr="00807A6D">
        <w:rPr>
          <w:rFonts w:ascii="Poppins" w:hAnsi="Poppins" w:cs="Poppins"/>
        </w:rPr>
        <w:t>2022.</w:t>
      </w:r>
      <w:r w:rsidR="00DE2BD9" w:rsidRPr="00807A6D">
        <w:rPr>
          <w:rFonts w:ascii="Poppins" w:hAnsi="Poppins" w:cs="Poppins"/>
        </w:rPr>
        <w:t> </w:t>
      </w:r>
      <w:r w:rsidRPr="00807A6D">
        <w:rPr>
          <w:rFonts w:ascii="Poppins" w:hAnsi="Poppins" w:cs="Poppins"/>
        </w:rPr>
        <w:t xml:space="preserve">gadu). </w:t>
      </w:r>
    </w:p>
    <w:p w14:paraId="7B312E9F" w14:textId="44BDCCF2" w:rsidR="001934C0" w:rsidRPr="006A57C9" w:rsidRDefault="00E262E0" w:rsidP="00DE2BD9">
      <w:pPr>
        <w:spacing w:after="120" w:line="240" w:lineRule="auto"/>
        <w:jc w:val="both"/>
        <w:rPr>
          <w:rFonts w:ascii="Poppins" w:hAnsi="Poppins" w:cs="Poppins"/>
          <w:highlight w:val="yellow"/>
        </w:rPr>
      </w:pPr>
      <w:r w:rsidRPr="006E7488">
        <w:rPr>
          <w:rFonts w:ascii="Poppins" w:hAnsi="Poppins" w:cs="Poppins"/>
        </w:rPr>
        <w:t>Facebook platformā vidējo dienas auditoriju 2023.</w:t>
      </w:r>
      <w:r w:rsidR="00DE2BD9" w:rsidRPr="006E7488">
        <w:rPr>
          <w:rFonts w:ascii="Poppins" w:hAnsi="Poppins" w:cs="Poppins"/>
        </w:rPr>
        <w:t> </w:t>
      </w:r>
      <w:r w:rsidRPr="006E7488">
        <w:rPr>
          <w:rFonts w:ascii="Poppins" w:hAnsi="Poppins" w:cs="Poppins"/>
        </w:rPr>
        <w:t xml:space="preserve">gadā audzēt izdevies četriem no šajā pārskatā ietvertajiem 11 kontiem, tostarp, </w:t>
      </w:r>
      <w:r w:rsidR="00DE2BD9" w:rsidRPr="006E7488">
        <w:rPr>
          <w:rFonts w:ascii="Poppins" w:hAnsi="Poppins" w:cs="Poppins"/>
        </w:rPr>
        <w:t>“</w:t>
      </w:r>
      <w:r w:rsidRPr="006E7488">
        <w:rPr>
          <w:rFonts w:ascii="Poppins" w:hAnsi="Poppins" w:cs="Poppins"/>
        </w:rPr>
        <w:t>Aizliegtajam paņēmienam</w:t>
      </w:r>
      <w:r w:rsidR="00DE2BD9" w:rsidRPr="006E7488">
        <w:rPr>
          <w:rFonts w:ascii="Poppins" w:hAnsi="Poppins" w:cs="Poppins"/>
        </w:rPr>
        <w:t>”</w:t>
      </w:r>
      <w:r w:rsidRPr="006E7488">
        <w:rPr>
          <w:rFonts w:ascii="Poppins" w:hAnsi="Poppins" w:cs="Poppins"/>
        </w:rPr>
        <w:t xml:space="preserve"> (+</w:t>
      </w:r>
      <w:r w:rsidR="006E7488" w:rsidRPr="006E7488">
        <w:rPr>
          <w:rFonts w:ascii="Poppins" w:hAnsi="Poppins" w:cs="Poppins"/>
        </w:rPr>
        <w:t>7,7</w:t>
      </w:r>
      <w:r w:rsidRPr="006E7488">
        <w:rPr>
          <w:rFonts w:ascii="Poppins" w:hAnsi="Poppins" w:cs="Poppins"/>
        </w:rPr>
        <w:t>% pret 2022.</w:t>
      </w:r>
      <w:r w:rsidR="00DE2BD9" w:rsidRPr="006E7488">
        <w:rPr>
          <w:rFonts w:ascii="Poppins" w:hAnsi="Poppins" w:cs="Poppins"/>
        </w:rPr>
        <w:t> </w:t>
      </w:r>
      <w:r w:rsidRPr="006E7488">
        <w:rPr>
          <w:rFonts w:ascii="Poppins" w:hAnsi="Poppins" w:cs="Poppins"/>
        </w:rPr>
        <w:t xml:space="preserve">gadu), </w:t>
      </w:r>
      <w:r w:rsidR="00DE2BD9" w:rsidRPr="006E7488">
        <w:rPr>
          <w:rFonts w:ascii="Poppins" w:hAnsi="Poppins" w:cs="Poppins"/>
        </w:rPr>
        <w:t>“</w:t>
      </w:r>
      <w:r w:rsidRPr="006E7488">
        <w:rPr>
          <w:rFonts w:ascii="Poppins" w:hAnsi="Poppins" w:cs="Poppins"/>
        </w:rPr>
        <w:t>100g kultūras</w:t>
      </w:r>
      <w:r w:rsidR="00DE2BD9" w:rsidRPr="006E7488">
        <w:rPr>
          <w:rFonts w:ascii="Poppins" w:hAnsi="Poppins" w:cs="Poppins"/>
        </w:rPr>
        <w:t>”</w:t>
      </w:r>
      <w:r w:rsidRPr="006E7488">
        <w:rPr>
          <w:rFonts w:ascii="Poppins" w:hAnsi="Poppins" w:cs="Poppins"/>
        </w:rPr>
        <w:t xml:space="preserve"> (+1</w:t>
      </w:r>
      <w:r w:rsidR="006E7488" w:rsidRPr="006E7488">
        <w:rPr>
          <w:rFonts w:ascii="Poppins" w:hAnsi="Poppins" w:cs="Poppins"/>
        </w:rPr>
        <w:t>9</w:t>
      </w:r>
      <w:r w:rsidRPr="006E7488">
        <w:rPr>
          <w:rFonts w:ascii="Poppins" w:hAnsi="Poppins" w:cs="Poppins"/>
        </w:rPr>
        <w:t>,</w:t>
      </w:r>
      <w:r w:rsidR="006E7488" w:rsidRPr="006E7488">
        <w:rPr>
          <w:rFonts w:ascii="Poppins" w:hAnsi="Poppins" w:cs="Poppins"/>
        </w:rPr>
        <w:t>1</w:t>
      </w:r>
      <w:r w:rsidRPr="006E7488">
        <w:rPr>
          <w:rFonts w:ascii="Poppins" w:hAnsi="Poppins" w:cs="Poppins"/>
        </w:rPr>
        <w:t>% pret 2022.</w:t>
      </w:r>
      <w:r w:rsidR="00DE2BD9" w:rsidRPr="006E7488">
        <w:rPr>
          <w:rFonts w:ascii="Poppins" w:hAnsi="Poppins" w:cs="Poppins"/>
        </w:rPr>
        <w:t> </w:t>
      </w:r>
      <w:r w:rsidRPr="006E7488">
        <w:rPr>
          <w:rFonts w:ascii="Poppins" w:hAnsi="Poppins" w:cs="Poppins"/>
        </w:rPr>
        <w:t>gadu), LSM Bērnistaba (+</w:t>
      </w:r>
      <w:r w:rsidR="006E7488" w:rsidRPr="006E7488">
        <w:rPr>
          <w:rFonts w:ascii="Poppins" w:hAnsi="Poppins" w:cs="Poppins"/>
        </w:rPr>
        <w:t>66</w:t>
      </w:r>
      <w:r w:rsidRPr="006E7488">
        <w:rPr>
          <w:rFonts w:ascii="Poppins" w:hAnsi="Poppins" w:cs="Poppins"/>
        </w:rPr>
        <w:t>% pret 2022.</w:t>
      </w:r>
      <w:r w:rsidR="00DE2BD9" w:rsidRPr="006E7488">
        <w:rPr>
          <w:rFonts w:ascii="Poppins" w:hAnsi="Poppins" w:cs="Poppins"/>
        </w:rPr>
        <w:t> </w:t>
      </w:r>
      <w:r w:rsidRPr="006E7488">
        <w:rPr>
          <w:rFonts w:ascii="Poppins" w:hAnsi="Poppins" w:cs="Poppins"/>
        </w:rPr>
        <w:t>gadu) un LTV korporatīvajam kontam (+</w:t>
      </w:r>
      <w:r w:rsidR="006E7488" w:rsidRPr="006E7488">
        <w:rPr>
          <w:rFonts w:ascii="Poppins" w:hAnsi="Poppins" w:cs="Poppins"/>
        </w:rPr>
        <w:t>17,4</w:t>
      </w:r>
      <w:r w:rsidRPr="006E7488">
        <w:rPr>
          <w:rFonts w:ascii="Poppins" w:hAnsi="Poppins" w:cs="Poppins"/>
        </w:rPr>
        <w:t>% pret 2022.</w:t>
      </w:r>
      <w:r w:rsidR="00DE2BD9" w:rsidRPr="006E7488">
        <w:rPr>
          <w:rFonts w:ascii="Poppins" w:hAnsi="Poppins" w:cs="Poppins"/>
        </w:rPr>
        <w:t> </w:t>
      </w:r>
      <w:r w:rsidRPr="006E7488">
        <w:rPr>
          <w:rFonts w:ascii="Poppins" w:hAnsi="Poppins" w:cs="Poppins"/>
        </w:rPr>
        <w:t xml:space="preserve">gadu). Spējākais dienas auditorijas kritums – </w:t>
      </w:r>
      <w:r w:rsidR="00DE2BD9" w:rsidRPr="006E7488">
        <w:rPr>
          <w:rFonts w:ascii="Poppins" w:hAnsi="Poppins" w:cs="Poppins"/>
        </w:rPr>
        <w:t xml:space="preserve">jauniešu platformas </w:t>
      </w:r>
      <w:r w:rsidRPr="006E7488">
        <w:rPr>
          <w:rFonts w:ascii="Poppins" w:hAnsi="Poppins" w:cs="Poppins"/>
        </w:rPr>
        <w:t>16</w:t>
      </w:r>
      <w:r w:rsidR="00DE2BD9" w:rsidRPr="006E7488">
        <w:rPr>
          <w:rFonts w:ascii="Poppins" w:hAnsi="Poppins" w:cs="Poppins"/>
        </w:rPr>
        <w:t>+</w:t>
      </w:r>
      <w:r w:rsidRPr="006E7488">
        <w:rPr>
          <w:rFonts w:ascii="Poppins" w:hAnsi="Poppins" w:cs="Poppins"/>
        </w:rPr>
        <w:t xml:space="preserve"> Facebook kontam (-9</w:t>
      </w:r>
      <w:r w:rsidR="006E7488" w:rsidRPr="006E7488">
        <w:rPr>
          <w:rFonts w:ascii="Poppins" w:hAnsi="Poppins" w:cs="Poppins"/>
        </w:rPr>
        <w:t>6</w:t>
      </w:r>
      <w:r w:rsidRPr="006E7488">
        <w:rPr>
          <w:rFonts w:ascii="Poppins" w:hAnsi="Poppins" w:cs="Poppins"/>
        </w:rPr>
        <w:t>% pret 2022.</w:t>
      </w:r>
      <w:r w:rsidR="00DE2BD9" w:rsidRPr="006E7488">
        <w:rPr>
          <w:rFonts w:ascii="Poppins" w:hAnsi="Poppins" w:cs="Poppins"/>
        </w:rPr>
        <w:t> </w:t>
      </w:r>
      <w:r w:rsidRPr="006E7488">
        <w:rPr>
          <w:rFonts w:ascii="Poppins" w:hAnsi="Poppins" w:cs="Poppins"/>
        </w:rPr>
        <w:t>gadu), R</w:t>
      </w:r>
      <w:r w:rsidR="00DE2BD9" w:rsidRPr="006E7488">
        <w:rPr>
          <w:rFonts w:ascii="Poppins" w:hAnsi="Poppins" w:cs="Poppins"/>
        </w:rPr>
        <w:t>E</w:t>
      </w:r>
      <w:r w:rsidRPr="006E7488">
        <w:rPr>
          <w:rFonts w:ascii="Poppins" w:hAnsi="Poppins" w:cs="Poppins"/>
        </w:rPr>
        <w:t>play</w:t>
      </w:r>
      <w:r w:rsidR="00DE2BD9" w:rsidRPr="006E7488">
        <w:rPr>
          <w:rFonts w:ascii="Poppins" w:hAnsi="Poppins" w:cs="Poppins"/>
        </w:rPr>
        <w:t>.lv</w:t>
      </w:r>
      <w:r w:rsidRPr="006E7488">
        <w:rPr>
          <w:rFonts w:ascii="Poppins" w:hAnsi="Poppins" w:cs="Poppins"/>
        </w:rPr>
        <w:t xml:space="preserve"> kontam (-78% pret 2022.</w:t>
      </w:r>
      <w:r w:rsidR="00DE2BD9" w:rsidRPr="006E7488">
        <w:rPr>
          <w:rFonts w:ascii="Poppins" w:hAnsi="Poppins" w:cs="Poppins"/>
        </w:rPr>
        <w:t> </w:t>
      </w:r>
      <w:r w:rsidRPr="006E7488">
        <w:rPr>
          <w:rFonts w:ascii="Poppins" w:hAnsi="Poppins" w:cs="Poppins"/>
        </w:rPr>
        <w:t>gadu), RUS.LSM kontam (-</w:t>
      </w:r>
      <w:r w:rsidR="006E7488" w:rsidRPr="006E7488">
        <w:rPr>
          <w:rFonts w:ascii="Poppins" w:hAnsi="Poppins" w:cs="Poppins"/>
        </w:rPr>
        <w:t>72</w:t>
      </w:r>
      <w:r w:rsidRPr="006E7488">
        <w:rPr>
          <w:rFonts w:ascii="Poppins" w:hAnsi="Poppins" w:cs="Poppins"/>
        </w:rPr>
        <w:t>% pret 2022.</w:t>
      </w:r>
      <w:r w:rsidR="00DE2BD9" w:rsidRPr="006E7488">
        <w:rPr>
          <w:rFonts w:ascii="Poppins" w:hAnsi="Poppins" w:cs="Poppins"/>
        </w:rPr>
        <w:t> </w:t>
      </w:r>
      <w:r w:rsidRPr="006E7488">
        <w:rPr>
          <w:rFonts w:ascii="Poppins" w:hAnsi="Poppins" w:cs="Poppins"/>
        </w:rPr>
        <w:t xml:space="preserve">gadu). </w:t>
      </w:r>
    </w:p>
    <w:p w14:paraId="10A3FF11" w14:textId="26B7ED92" w:rsidR="00E262E0" w:rsidRPr="006E7488" w:rsidRDefault="006E7488" w:rsidP="00DE2BD9">
      <w:pPr>
        <w:spacing w:after="120" w:line="240" w:lineRule="auto"/>
        <w:jc w:val="both"/>
        <w:rPr>
          <w:rFonts w:ascii="Poppins" w:hAnsi="Poppins" w:cs="Poppins"/>
        </w:rPr>
      </w:pPr>
      <w:r w:rsidRPr="006E7488">
        <w:rPr>
          <w:rFonts w:ascii="Poppins" w:hAnsi="Poppins" w:cs="Poppins"/>
        </w:rPr>
        <w:t xml:space="preserve">Sarežģītāk </w:t>
      </w:r>
      <w:r w:rsidR="00E262E0" w:rsidRPr="006E7488">
        <w:rPr>
          <w:rFonts w:ascii="Poppins" w:hAnsi="Poppins" w:cs="Poppins"/>
        </w:rPr>
        <w:t>sasniegt mērķauditoriju kļuvis arī LTV Ziņu dienesta kontam (-</w:t>
      </w:r>
      <w:r w:rsidRPr="006E7488">
        <w:rPr>
          <w:rFonts w:ascii="Poppins" w:hAnsi="Poppins" w:cs="Poppins"/>
        </w:rPr>
        <w:t>38</w:t>
      </w:r>
      <w:r w:rsidR="00E262E0" w:rsidRPr="006E7488">
        <w:rPr>
          <w:rFonts w:ascii="Poppins" w:hAnsi="Poppins" w:cs="Poppins"/>
        </w:rPr>
        <w:t>% pret 2022.</w:t>
      </w:r>
      <w:r w:rsidR="00DE2BD9" w:rsidRPr="006E7488">
        <w:rPr>
          <w:rFonts w:ascii="Poppins" w:hAnsi="Poppins" w:cs="Poppins"/>
        </w:rPr>
        <w:t> </w:t>
      </w:r>
      <w:r w:rsidR="00E262E0" w:rsidRPr="006E7488">
        <w:rPr>
          <w:rFonts w:ascii="Poppins" w:hAnsi="Poppins" w:cs="Poppins"/>
        </w:rPr>
        <w:t>gadu) un LSM kontam (-1</w:t>
      </w:r>
      <w:r w:rsidRPr="006E7488">
        <w:rPr>
          <w:rFonts w:ascii="Poppins" w:hAnsi="Poppins" w:cs="Poppins"/>
        </w:rPr>
        <w:t>3,4</w:t>
      </w:r>
      <w:r w:rsidR="00E262E0" w:rsidRPr="006E7488">
        <w:rPr>
          <w:rFonts w:ascii="Poppins" w:hAnsi="Poppins" w:cs="Poppins"/>
        </w:rPr>
        <w:t>% pret 2022.</w:t>
      </w:r>
      <w:r w:rsidR="00DE2BD9" w:rsidRPr="006E7488">
        <w:rPr>
          <w:rFonts w:ascii="Poppins" w:hAnsi="Poppins" w:cs="Poppins"/>
        </w:rPr>
        <w:t> </w:t>
      </w:r>
      <w:r w:rsidR="00E262E0" w:rsidRPr="006E7488">
        <w:rPr>
          <w:rFonts w:ascii="Poppins" w:hAnsi="Poppins" w:cs="Poppins"/>
        </w:rPr>
        <w:t xml:space="preserve">gadu). </w:t>
      </w:r>
    </w:p>
    <w:p w14:paraId="17F333A3" w14:textId="1D4845F1" w:rsidR="00E262E0" w:rsidRPr="00CA33BA" w:rsidRDefault="00E262E0" w:rsidP="00DE2BD9">
      <w:pPr>
        <w:spacing w:after="120" w:line="240" w:lineRule="auto"/>
        <w:jc w:val="both"/>
        <w:rPr>
          <w:rFonts w:ascii="Poppins" w:hAnsi="Poppins" w:cs="Poppins"/>
        </w:rPr>
      </w:pPr>
      <w:r w:rsidRPr="00CA33BA">
        <w:rPr>
          <w:rFonts w:ascii="Poppins" w:hAnsi="Poppins" w:cs="Poppins"/>
        </w:rPr>
        <w:t xml:space="preserve">Instagram platformā straujākais dienas auditorijas pieaugums </w:t>
      </w:r>
      <w:r w:rsidR="00DE2BD9" w:rsidRPr="00CA33BA">
        <w:rPr>
          <w:rFonts w:ascii="Poppins" w:hAnsi="Poppins" w:cs="Poppins"/>
        </w:rPr>
        <w:t xml:space="preserve">ir </w:t>
      </w:r>
      <w:r w:rsidRPr="00CA33BA">
        <w:rPr>
          <w:rFonts w:ascii="Poppins" w:hAnsi="Poppins" w:cs="Poppins"/>
        </w:rPr>
        <w:t>LTV korporatīvajam kontam (+12</w:t>
      </w:r>
      <w:r w:rsidR="00CA33BA" w:rsidRPr="00CA33BA">
        <w:rPr>
          <w:rFonts w:ascii="Poppins" w:hAnsi="Poppins" w:cs="Poppins"/>
        </w:rPr>
        <w:t>7</w:t>
      </w:r>
      <w:r w:rsidRPr="00CA33BA">
        <w:rPr>
          <w:rFonts w:ascii="Poppins" w:hAnsi="Poppins" w:cs="Poppins"/>
        </w:rPr>
        <w:t>% pret 2022.</w:t>
      </w:r>
      <w:r w:rsidR="00DE2BD9" w:rsidRPr="00CA33BA">
        <w:rPr>
          <w:rFonts w:ascii="Poppins" w:hAnsi="Poppins" w:cs="Poppins"/>
        </w:rPr>
        <w:t> </w:t>
      </w:r>
      <w:r w:rsidRPr="00CA33BA">
        <w:rPr>
          <w:rFonts w:ascii="Poppins" w:hAnsi="Poppins" w:cs="Poppins"/>
        </w:rPr>
        <w:t>gadu), bet kopumā plašākā dienas auditorija – LTV Ziņu dienestam (28,4</w:t>
      </w:r>
      <w:r w:rsidR="00CA33BA" w:rsidRPr="00CA33BA">
        <w:rPr>
          <w:rFonts w:ascii="Poppins" w:hAnsi="Poppins" w:cs="Poppins"/>
        </w:rPr>
        <w:t>4</w:t>
      </w:r>
      <w:r w:rsidRPr="00CA33BA">
        <w:rPr>
          <w:rFonts w:ascii="Poppins" w:hAnsi="Poppins" w:cs="Poppins"/>
        </w:rPr>
        <w:t xml:space="preserve"> tūkst</w:t>
      </w:r>
      <w:r w:rsidR="00DE2BD9" w:rsidRPr="00CA33BA">
        <w:rPr>
          <w:rFonts w:ascii="Poppins" w:hAnsi="Poppins" w:cs="Poppins"/>
        </w:rPr>
        <w:t>oši</w:t>
      </w:r>
      <w:r w:rsidRPr="00CA33BA">
        <w:rPr>
          <w:rFonts w:ascii="Poppins" w:hAnsi="Poppins" w:cs="Poppins"/>
        </w:rPr>
        <w:t xml:space="preserve">). </w:t>
      </w:r>
    </w:p>
    <w:p w14:paraId="6259FED5" w14:textId="7D76FA42" w:rsidR="00E262E0" w:rsidRPr="00C86CC2" w:rsidRDefault="00E262E0" w:rsidP="00075374">
      <w:pPr>
        <w:spacing w:after="120" w:line="240" w:lineRule="auto"/>
        <w:jc w:val="both"/>
        <w:rPr>
          <w:rFonts w:ascii="Poppins" w:hAnsi="Poppins" w:cs="Poppins"/>
          <w:b/>
          <w:bCs/>
          <w:u w:val="single"/>
        </w:rPr>
      </w:pPr>
      <w:r w:rsidRPr="00CA33BA">
        <w:rPr>
          <w:rFonts w:ascii="Poppins" w:hAnsi="Poppins" w:cs="Poppins"/>
        </w:rPr>
        <w:t>LTV Ziņu dienests ar 26,</w:t>
      </w:r>
      <w:r w:rsidR="00CA33BA" w:rsidRPr="00CA33BA">
        <w:rPr>
          <w:rFonts w:ascii="Poppins" w:hAnsi="Poppins" w:cs="Poppins"/>
        </w:rPr>
        <w:t>1</w:t>
      </w:r>
      <w:r w:rsidRPr="00CA33BA">
        <w:rPr>
          <w:rFonts w:ascii="Poppins" w:hAnsi="Poppins" w:cs="Poppins"/>
        </w:rPr>
        <w:t xml:space="preserve"> tūkst</w:t>
      </w:r>
      <w:r w:rsidR="00DE2BD9" w:rsidRPr="00CA33BA">
        <w:rPr>
          <w:rFonts w:ascii="Poppins" w:hAnsi="Poppins" w:cs="Poppins"/>
        </w:rPr>
        <w:t>oš</w:t>
      </w:r>
      <w:r w:rsidR="00CA33BA" w:rsidRPr="00CA33BA">
        <w:rPr>
          <w:rFonts w:ascii="Poppins" w:hAnsi="Poppins" w:cs="Poppins"/>
        </w:rPr>
        <w:t>a</w:t>
      </w:r>
      <w:r w:rsidRPr="00CA33BA">
        <w:rPr>
          <w:rFonts w:ascii="Poppins" w:hAnsi="Poppins" w:cs="Poppins"/>
        </w:rPr>
        <w:t xml:space="preserve"> auditoriju un RUS.LSM ar vidēji dienā sasniegtiem </w:t>
      </w:r>
      <w:r w:rsidR="00CA33BA" w:rsidRPr="00CA33BA">
        <w:rPr>
          <w:rFonts w:ascii="Poppins" w:hAnsi="Poppins" w:cs="Poppins"/>
        </w:rPr>
        <w:t>18,74</w:t>
      </w:r>
      <w:r w:rsidRPr="00CA33BA">
        <w:rPr>
          <w:rFonts w:ascii="Poppins" w:hAnsi="Poppins" w:cs="Poppins"/>
        </w:rPr>
        <w:t xml:space="preserve"> tūkst</w:t>
      </w:r>
      <w:r w:rsidR="00DE2BD9" w:rsidRPr="00CA33BA">
        <w:rPr>
          <w:rFonts w:ascii="Poppins" w:hAnsi="Poppins" w:cs="Poppins"/>
        </w:rPr>
        <w:t>ošiem</w:t>
      </w:r>
      <w:r w:rsidRPr="00CA33BA">
        <w:rPr>
          <w:rFonts w:ascii="Poppins" w:hAnsi="Poppins" w:cs="Poppins"/>
        </w:rPr>
        <w:t xml:space="preserve"> cilvēku uzskatāmi par lielākajiem LTV kontiem strauji augošajā TikTok platformā.</w:t>
      </w:r>
      <w:r w:rsidRPr="00C86CC2">
        <w:rPr>
          <w:rFonts w:ascii="Poppins" w:hAnsi="Poppins" w:cs="Poppins"/>
        </w:rPr>
        <w:t xml:space="preserve"> </w:t>
      </w:r>
    </w:p>
    <w:p w14:paraId="31922059" w14:textId="77777777" w:rsidR="00E262E0" w:rsidRPr="00C86CC2" w:rsidRDefault="00E262E0" w:rsidP="00075374">
      <w:pPr>
        <w:spacing w:after="120" w:line="240" w:lineRule="auto"/>
        <w:rPr>
          <w:rFonts w:ascii="Poppins" w:hAnsi="Poppins" w:cs="Poppins"/>
        </w:rPr>
      </w:pPr>
    </w:p>
    <w:p w14:paraId="4DEFD08C" w14:textId="5193CD7E" w:rsidR="00E262E0" w:rsidRPr="00075374" w:rsidRDefault="00E262E0" w:rsidP="00075374">
      <w:pPr>
        <w:pStyle w:val="Heading3"/>
        <w:spacing w:before="0" w:after="120" w:line="240" w:lineRule="auto"/>
      </w:pPr>
      <w:bookmarkStart w:id="34" w:name="_Toc154151861"/>
      <w:r w:rsidRPr="00075374">
        <w:t>Pusaudžiem un jauniešiem veidotais digitālais saturs</w:t>
      </w:r>
      <w:bookmarkEnd w:id="34"/>
    </w:p>
    <w:p w14:paraId="04205903" w14:textId="2EB04D2C" w:rsidR="00E262E0" w:rsidRPr="0088147B" w:rsidRDefault="00E262E0" w:rsidP="00075374">
      <w:pPr>
        <w:spacing w:after="120" w:line="240" w:lineRule="auto"/>
        <w:jc w:val="both"/>
        <w:rPr>
          <w:rFonts w:ascii="Poppins" w:hAnsi="Poppins" w:cs="Poppins"/>
        </w:rPr>
      </w:pPr>
      <w:r w:rsidRPr="0088147B">
        <w:rPr>
          <w:rFonts w:ascii="Poppins" w:hAnsi="Poppins" w:cs="Poppins"/>
        </w:rPr>
        <w:t>Sabiedriskā labuma aptaujas dati liecina, ka 2023.</w:t>
      </w:r>
      <w:r w:rsidR="00DE2BD9" w:rsidRPr="0088147B">
        <w:rPr>
          <w:rFonts w:ascii="Poppins" w:hAnsi="Poppins" w:cs="Poppins"/>
        </w:rPr>
        <w:t> </w:t>
      </w:r>
      <w:r w:rsidRPr="0088147B">
        <w:rPr>
          <w:rFonts w:ascii="Poppins" w:hAnsi="Poppins" w:cs="Poppins"/>
        </w:rPr>
        <w:t>gadā jauniešu vidū par 13% palielinājās pieprasījums pēc īpaši šai mērķauditorijai veidota satura medijos. Kopumā 53% jauniešu vecumā no 15</w:t>
      </w:r>
      <w:r w:rsidR="00DE2BD9" w:rsidRPr="0088147B">
        <w:rPr>
          <w:rFonts w:ascii="Poppins" w:hAnsi="Poppins" w:cs="Poppins"/>
        </w:rPr>
        <w:t xml:space="preserve"> līdz </w:t>
      </w:r>
      <w:r w:rsidRPr="0088147B">
        <w:rPr>
          <w:rFonts w:ascii="Poppins" w:hAnsi="Poppins" w:cs="Poppins"/>
        </w:rPr>
        <w:t>24 gadiem norādīja, ka viņus interesē jauniešiem veidots saturs medijos</w:t>
      </w:r>
      <w:r w:rsidRPr="0088147B">
        <w:rPr>
          <w:rStyle w:val="FootnoteReference"/>
          <w:rFonts w:ascii="Poppins" w:hAnsi="Poppins" w:cs="Poppins"/>
        </w:rPr>
        <w:footnoteReference w:id="9"/>
      </w:r>
      <w:r w:rsidRPr="0088147B">
        <w:rPr>
          <w:rFonts w:ascii="Poppins" w:hAnsi="Poppins" w:cs="Poppins"/>
        </w:rPr>
        <w:t>. Tādējādi kopējais auditorijas potenciāls jauniešu saturam 16+ zīmola kontos ir aptuveni 106 tūkstoši jauniešu vecumā no 15</w:t>
      </w:r>
      <w:r w:rsidR="00DE2BD9" w:rsidRPr="0088147B">
        <w:rPr>
          <w:rFonts w:ascii="Poppins" w:hAnsi="Poppins" w:cs="Poppins"/>
        </w:rPr>
        <w:t xml:space="preserve"> līdz </w:t>
      </w:r>
      <w:r w:rsidRPr="0088147B">
        <w:rPr>
          <w:rFonts w:ascii="Poppins" w:hAnsi="Poppins" w:cs="Poppins"/>
        </w:rPr>
        <w:t>24 gadiem</w:t>
      </w:r>
      <w:r w:rsidRPr="0088147B">
        <w:rPr>
          <w:rStyle w:val="FootnoteReference"/>
          <w:rFonts w:ascii="Poppins" w:hAnsi="Poppins" w:cs="Poppins"/>
        </w:rPr>
        <w:footnoteReference w:id="10"/>
      </w:r>
      <w:r w:rsidRPr="0088147B">
        <w:rPr>
          <w:rFonts w:ascii="Poppins" w:hAnsi="Poppins" w:cs="Poppins"/>
        </w:rPr>
        <w:t xml:space="preserve">. </w:t>
      </w:r>
    </w:p>
    <w:p w14:paraId="68038CDF" w14:textId="7E48F50A" w:rsidR="00E262E0" w:rsidRPr="0088147B" w:rsidRDefault="00DE2BD9" w:rsidP="00DE2BD9">
      <w:pPr>
        <w:spacing w:after="120" w:line="240" w:lineRule="auto"/>
        <w:jc w:val="both"/>
        <w:rPr>
          <w:rFonts w:ascii="Poppins" w:hAnsi="Poppins" w:cs="Poppins"/>
        </w:rPr>
      </w:pPr>
      <w:r w:rsidRPr="0088147B">
        <w:rPr>
          <w:rFonts w:ascii="Poppins" w:hAnsi="Poppins" w:cs="Poppins"/>
        </w:rPr>
        <w:t>A</w:t>
      </w:r>
      <w:r w:rsidR="00E262E0" w:rsidRPr="0088147B">
        <w:rPr>
          <w:rFonts w:ascii="Poppins" w:hAnsi="Poppins" w:cs="Poppins"/>
        </w:rPr>
        <w:t>ptaujas metodoloģijas ierobežojumu dēļ</w:t>
      </w:r>
      <w:r w:rsidR="00E262E0" w:rsidRPr="0088147B">
        <w:rPr>
          <w:rStyle w:val="FootnoteReference"/>
          <w:rFonts w:ascii="Poppins" w:hAnsi="Poppins" w:cs="Poppins"/>
        </w:rPr>
        <w:footnoteReference w:id="11"/>
      </w:r>
      <w:r w:rsidRPr="0088147B">
        <w:rPr>
          <w:rFonts w:ascii="Poppins" w:hAnsi="Poppins" w:cs="Poppins"/>
        </w:rPr>
        <w:t xml:space="preserve"> nav pieejami dati par ieinteresētību īpaši pusaudžiem veidota satura patērēšanā, </w:t>
      </w:r>
      <w:r w:rsidR="00E262E0" w:rsidRPr="0088147B">
        <w:rPr>
          <w:rFonts w:ascii="Poppins" w:hAnsi="Poppins" w:cs="Poppins"/>
        </w:rPr>
        <w:t>taču pēc Pilsonības un migrācijas lietu pārvaldes datiem</w:t>
      </w:r>
      <w:r w:rsidR="00E262E0" w:rsidRPr="0088147B">
        <w:rPr>
          <w:rStyle w:val="FootnoteReference"/>
          <w:rFonts w:ascii="Poppins" w:hAnsi="Poppins" w:cs="Poppins"/>
        </w:rPr>
        <w:footnoteReference w:id="12"/>
      </w:r>
      <w:r w:rsidR="00E262E0" w:rsidRPr="0088147B">
        <w:rPr>
          <w:rFonts w:ascii="Poppins" w:hAnsi="Poppins" w:cs="Poppins"/>
        </w:rPr>
        <w:t>, 2023.</w:t>
      </w:r>
      <w:r w:rsidR="00B16257" w:rsidRPr="0088147B">
        <w:rPr>
          <w:rFonts w:ascii="Poppins" w:hAnsi="Poppins" w:cs="Poppins"/>
        </w:rPr>
        <w:t> </w:t>
      </w:r>
      <w:r w:rsidR="00E262E0" w:rsidRPr="0088147B">
        <w:rPr>
          <w:rFonts w:ascii="Poppins" w:hAnsi="Poppins" w:cs="Poppins"/>
        </w:rPr>
        <w:t xml:space="preserve">gadā Latvijā bija aptuveni 129 tūkstoši pusaudžu, kas atbilst </w:t>
      </w:r>
      <w:r w:rsidR="00B16257" w:rsidRPr="0088147B">
        <w:rPr>
          <w:rFonts w:ascii="Poppins" w:hAnsi="Poppins" w:cs="Poppins"/>
        </w:rPr>
        <w:t xml:space="preserve">platformas </w:t>
      </w:r>
      <w:r w:rsidR="00E262E0" w:rsidRPr="0088147B">
        <w:rPr>
          <w:rFonts w:ascii="Poppins" w:hAnsi="Poppins" w:cs="Poppins"/>
        </w:rPr>
        <w:t>+A</w:t>
      </w:r>
      <w:r w:rsidR="00B16257" w:rsidRPr="0088147B">
        <w:rPr>
          <w:rFonts w:ascii="Poppins" w:hAnsi="Poppins" w:cs="Poppins"/>
        </w:rPr>
        <w:t>UDZIS</w:t>
      </w:r>
      <w:r w:rsidR="00E262E0" w:rsidRPr="0088147B">
        <w:rPr>
          <w:rFonts w:ascii="Poppins" w:hAnsi="Poppins" w:cs="Poppins"/>
        </w:rPr>
        <w:t xml:space="preserve"> mērķauditorijai (pusaudži vecumā no 9</w:t>
      </w:r>
      <w:r w:rsidR="00B16257" w:rsidRPr="0088147B">
        <w:rPr>
          <w:rFonts w:ascii="Poppins" w:hAnsi="Poppins" w:cs="Poppins"/>
        </w:rPr>
        <w:t xml:space="preserve"> līdz </w:t>
      </w:r>
      <w:r w:rsidR="00E262E0" w:rsidRPr="0088147B">
        <w:rPr>
          <w:rFonts w:ascii="Poppins" w:hAnsi="Poppins" w:cs="Poppins"/>
        </w:rPr>
        <w:t xml:space="preserve">14 gadiem). </w:t>
      </w:r>
    </w:p>
    <w:p w14:paraId="6B403D79" w14:textId="0E5D9246" w:rsidR="00E262E0" w:rsidRPr="006A57C9" w:rsidRDefault="00E262E0" w:rsidP="00DE2BD9">
      <w:pPr>
        <w:spacing w:after="120" w:line="240" w:lineRule="auto"/>
        <w:jc w:val="both"/>
        <w:rPr>
          <w:rFonts w:ascii="Poppins" w:hAnsi="Poppins" w:cs="Poppins"/>
          <w:highlight w:val="yellow"/>
        </w:rPr>
      </w:pPr>
      <w:r w:rsidRPr="0088147B">
        <w:rPr>
          <w:rFonts w:ascii="Poppins" w:hAnsi="Poppins" w:cs="Poppins"/>
        </w:rPr>
        <w:t>2023.</w:t>
      </w:r>
      <w:r w:rsidR="00B16257" w:rsidRPr="0088147B">
        <w:rPr>
          <w:rFonts w:ascii="Poppins" w:hAnsi="Poppins" w:cs="Poppins"/>
        </w:rPr>
        <w:t> </w:t>
      </w:r>
      <w:r w:rsidRPr="0088147B">
        <w:rPr>
          <w:rFonts w:ascii="Poppins" w:hAnsi="Poppins" w:cs="Poppins"/>
        </w:rPr>
        <w:t>gadā LTV turpināja veidot pusaudžiem un jauniešiem domātu saturu, kas tika izvietots +</w:t>
      </w:r>
      <w:r w:rsidR="00B16257" w:rsidRPr="0088147B">
        <w:rPr>
          <w:rFonts w:ascii="Poppins" w:hAnsi="Poppins" w:cs="Poppins"/>
        </w:rPr>
        <w:t>AUDZIS</w:t>
      </w:r>
      <w:r w:rsidRPr="0088147B">
        <w:rPr>
          <w:rFonts w:ascii="Poppins" w:hAnsi="Poppins" w:cs="Poppins"/>
        </w:rPr>
        <w:t xml:space="preserve"> un 16+ sociālo mediju kontos četrās dažādās platformās</w:t>
      </w:r>
      <w:r w:rsidR="00B16257" w:rsidRPr="0088147B">
        <w:rPr>
          <w:rFonts w:ascii="Poppins" w:hAnsi="Poppins" w:cs="Poppins"/>
        </w:rPr>
        <w:t xml:space="preserve">: </w:t>
      </w:r>
      <w:r w:rsidRPr="0088147B">
        <w:rPr>
          <w:rFonts w:ascii="Poppins" w:hAnsi="Poppins" w:cs="Poppins"/>
        </w:rPr>
        <w:t xml:space="preserve">TikTok, Instagram, Youtube un Facebook. </w:t>
      </w:r>
      <w:r w:rsidRPr="00D44EB0">
        <w:rPr>
          <w:rFonts w:ascii="Poppins" w:hAnsi="Poppins" w:cs="Poppins"/>
        </w:rPr>
        <w:t>Kopējais satura apjoms 2023.</w:t>
      </w:r>
      <w:r w:rsidR="00B16257" w:rsidRPr="00D44EB0">
        <w:rPr>
          <w:rFonts w:ascii="Poppins" w:hAnsi="Poppins" w:cs="Poppins"/>
        </w:rPr>
        <w:t> </w:t>
      </w:r>
      <w:r w:rsidRPr="00D44EB0">
        <w:rPr>
          <w:rFonts w:ascii="Poppins" w:hAnsi="Poppins" w:cs="Poppins"/>
        </w:rPr>
        <w:t xml:space="preserve">gada </w:t>
      </w:r>
      <w:r w:rsidR="00FD3791">
        <w:rPr>
          <w:rFonts w:ascii="Poppins" w:hAnsi="Poppins" w:cs="Poppins"/>
        </w:rPr>
        <w:t>janvāra-novembra</w:t>
      </w:r>
      <w:r w:rsidRPr="00D44EB0">
        <w:rPr>
          <w:rFonts w:ascii="Poppins" w:hAnsi="Poppins" w:cs="Poppins"/>
        </w:rPr>
        <w:t xml:space="preserve"> mēnešos – </w:t>
      </w:r>
      <w:r w:rsidR="00D44EB0" w:rsidRPr="00D44EB0">
        <w:rPr>
          <w:rFonts w:ascii="Poppins" w:hAnsi="Poppins" w:cs="Poppins"/>
        </w:rPr>
        <w:t>367</w:t>
      </w:r>
      <w:r w:rsidRPr="00D44EB0">
        <w:rPr>
          <w:rFonts w:ascii="Poppins" w:hAnsi="Poppins" w:cs="Poppins"/>
        </w:rPr>
        <w:t xml:space="preserve"> satura vienība</w:t>
      </w:r>
      <w:r w:rsidR="00D44EB0" w:rsidRPr="00D44EB0">
        <w:rPr>
          <w:rFonts w:ascii="Poppins" w:hAnsi="Poppins" w:cs="Poppins"/>
        </w:rPr>
        <w:t>s</w:t>
      </w:r>
      <w:r w:rsidRPr="00D44EB0">
        <w:rPr>
          <w:rFonts w:ascii="Poppins" w:hAnsi="Poppins" w:cs="Poppins"/>
        </w:rPr>
        <w:t xml:space="preserve">. </w:t>
      </w:r>
    </w:p>
    <w:p w14:paraId="1A832B78" w14:textId="04A4181A" w:rsidR="00E262E0" w:rsidRPr="003025EE" w:rsidRDefault="00E262E0" w:rsidP="00DE2BD9">
      <w:pPr>
        <w:spacing w:after="120" w:line="240" w:lineRule="auto"/>
        <w:jc w:val="both"/>
        <w:rPr>
          <w:rFonts w:ascii="Poppins" w:hAnsi="Poppins" w:cs="Poppins"/>
        </w:rPr>
      </w:pPr>
      <w:r w:rsidRPr="003025EE">
        <w:rPr>
          <w:rFonts w:ascii="Poppins" w:hAnsi="Poppins" w:cs="Poppins"/>
        </w:rPr>
        <w:t>Nozīmīgākā sociālo mediju platforma +</w:t>
      </w:r>
      <w:r w:rsidR="00B16257" w:rsidRPr="003025EE">
        <w:rPr>
          <w:rFonts w:ascii="Poppins" w:hAnsi="Poppins" w:cs="Poppins"/>
        </w:rPr>
        <w:t>AUDZIS</w:t>
      </w:r>
      <w:r w:rsidRPr="003025EE">
        <w:rPr>
          <w:rFonts w:ascii="Poppins" w:hAnsi="Poppins" w:cs="Poppins"/>
        </w:rPr>
        <w:t xml:space="preserve"> auditorijas sasniegšanai šogad ir bij</w:t>
      </w:r>
      <w:r w:rsidR="00B16257" w:rsidRPr="003025EE">
        <w:rPr>
          <w:rFonts w:ascii="Poppins" w:hAnsi="Poppins" w:cs="Poppins"/>
        </w:rPr>
        <w:t>usi</w:t>
      </w:r>
      <w:r w:rsidRPr="003025EE">
        <w:rPr>
          <w:rFonts w:ascii="Poppins" w:hAnsi="Poppins" w:cs="Poppins"/>
        </w:rPr>
        <w:t xml:space="preserve"> TikTok, zīmola konta kopējo sekotāju skaitam sasniedzot </w:t>
      </w:r>
      <w:r w:rsidR="003025EE" w:rsidRPr="003025EE">
        <w:rPr>
          <w:rFonts w:ascii="Poppins" w:hAnsi="Poppins" w:cs="Poppins"/>
        </w:rPr>
        <w:t>13,15</w:t>
      </w:r>
      <w:r w:rsidRPr="003025EE">
        <w:rPr>
          <w:rFonts w:ascii="Poppins" w:hAnsi="Poppins" w:cs="Poppins"/>
        </w:rPr>
        <w:t xml:space="preserve"> tūkstošus, kas ir par </w:t>
      </w:r>
      <w:r w:rsidR="003025EE" w:rsidRPr="003025EE">
        <w:rPr>
          <w:rFonts w:ascii="Poppins" w:hAnsi="Poppins" w:cs="Poppins"/>
        </w:rPr>
        <w:t>60</w:t>
      </w:r>
      <w:r w:rsidRPr="003025EE">
        <w:rPr>
          <w:rFonts w:ascii="Poppins" w:hAnsi="Poppins" w:cs="Poppins"/>
        </w:rPr>
        <w:t>% vairāk nekā 2022.</w:t>
      </w:r>
      <w:r w:rsidR="00B16257" w:rsidRPr="003025EE">
        <w:rPr>
          <w:rFonts w:ascii="Poppins" w:hAnsi="Poppins" w:cs="Poppins"/>
        </w:rPr>
        <w:t> </w:t>
      </w:r>
      <w:r w:rsidRPr="003025EE">
        <w:rPr>
          <w:rFonts w:ascii="Poppins" w:hAnsi="Poppins" w:cs="Poppins"/>
        </w:rPr>
        <w:t>gada decembra nogalē. Konta video satura skatījumu apjoms sasniedza vidēji 10,</w:t>
      </w:r>
      <w:r w:rsidR="003025EE" w:rsidRPr="003025EE">
        <w:rPr>
          <w:rFonts w:ascii="Poppins" w:hAnsi="Poppins" w:cs="Poppins"/>
        </w:rPr>
        <w:t>1</w:t>
      </w:r>
      <w:r w:rsidRPr="003025EE">
        <w:rPr>
          <w:rFonts w:ascii="Poppins" w:hAnsi="Poppins" w:cs="Poppins"/>
        </w:rPr>
        <w:t xml:space="preserve"> tūksto</w:t>
      </w:r>
      <w:r w:rsidR="003025EE" w:rsidRPr="003025EE">
        <w:rPr>
          <w:rFonts w:ascii="Poppins" w:hAnsi="Poppins" w:cs="Poppins"/>
        </w:rPr>
        <w:t>ti</w:t>
      </w:r>
      <w:r w:rsidRPr="003025EE">
        <w:rPr>
          <w:rFonts w:ascii="Poppins" w:hAnsi="Poppins" w:cs="Poppins"/>
        </w:rPr>
        <w:t xml:space="preserve"> dienā, bet unikālo apmeklētāju skaits </w:t>
      </w:r>
      <w:r w:rsidR="003025EE" w:rsidRPr="003025EE">
        <w:rPr>
          <w:rFonts w:ascii="Poppins" w:hAnsi="Poppins" w:cs="Poppins"/>
        </w:rPr>
        <w:t>–</w:t>
      </w:r>
      <w:r w:rsidRPr="003025EE">
        <w:rPr>
          <w:rFonts w:ascii="Poppins" w:hAnsi="Poppins" w:cs="Poppins"/>
        </w:rPr>
        <w:t xml:space="preserve"> </w:t>
      </w:r>
      <w:r w:rsidR="003025EE" w:rsidRPr="003025EE">
        <w:rPr>
          <w:rFonts w:ascii="Poppins" w:hAnsi="Poppins" w:cs="Poppins"/>
        </w:rPr>
        <w:t>5,91</w:t>
      </w:r>
      <w:r w:rsidRPr="003025EE">
        <w:rPr>
          <w:rFonts w:ascii="Poppins" w:hAnsi="Poppins" w:cs="Poppins"/>
        </w:rPr>
        <w:t xml:space="preserve"> tūkstoti dienā</w:t>
      </w:r>
      <w:r w:rsidRPr="003025EE">
        <w:rPr>
          <w:rStyle w:val="FootnoteReference"/>
          <w:rFonts w:ascii="Poppins" w:hAnsi="Poppins" w:cs="Poppins"/>
        </w:rPr>
        <w:footnoteReference w:id="13"/>
      </w:r>
      <w:r w:rsidRPr="003025EE">
        <w:rPr>
          <w:rFonts w:ascii="Poppins" w:hAnsi="Poppins" w:cs="Poppins"/>
        </w:rPr>
        <w:t xml:space="preserve">. </w:t>
      </w:r>
    </w:p>
    <w:p w14:paraId="35274C46" w14:textId="3654F442" w:rsidR="00E262E0" w:rsidRPr="00C86CC2" w:rsidRDefault="00E262E0" w:rsidP="00DE2BD9">
      <w:pPr>
        <w:spacing w:after="120" w:line="240" w:lineRule="auto"/>
        <w:jc w:val="both"/>
        <w:rPr>
          <w:rFonts w:ascii="Poppins" w:hAnsi="Poppins" w:cs="Poppins"/>
        </w:rPr>
      </w:pPr>
      <w:r w:rsidRPr="003025EE">
        <w:rPr>
          <w:rFonts w:ascii="Poppins" w:hAnsi="Poppins" w:cs="Poppins"/>
        </w:rPr>
        <w:t>16+ kontu sekotāju skaits 2023.</w:t>
      </w:r>
      <w:r w:rsidR="00B16257" w:rsidRPr="003025EE">
        <w:rPr>
          <w:rFonts w:ascii="Poppins" w:hAnsi="Poppins" w:cs="Poppins"/>
        </w:rPr>
        <w:t> </w:t>
      </w:r>
      <w:r w:rsidRPr="003025EE">
        <w:rPr>
          <w:rFonts w:ascii="Poppins" w:hAnsi="Poppins" w:cs="Poppins"/>
        </w:rPr>
        <w:t xml:space="preserve">gada </w:t>
      </w:r>
      <w:r w:rsidR="003025EE" w:rsidRPr="003025EE">
        <w:rPr>
          <w:rFonts w:ascii="Poppins" w:hAnsi="Poppins" w:cs="Poppins"/>
        </w:rPr>
        <w:t>janvāra</w:t>
      </w:r>
      <w:r w:rsidR="00423156">
        <w:rPr>
          <w:rFonts w:ascii="Poppins" w:hAnsi="Poppins" w:cs="Poppins"/>
        </w:rPr>
        <w:t xml:space="preserve"> – </w:t>
      </w:r>
      <w:r w:rsidR="003025EE" w:rsidRPr="003025EE">
        <w:rPr>
          <w:rFonts w:ascii="Poppins" w:hAnsi="Poppins" w:cs="Poppins"/>
        </w:rPr>
        <w:t>novembra</w:t>
      </w:r>
      <w:r w:rsidRPr="003025EE">
        <w:rPr>
          <w:rFonts w:ascii="Poppins" w:hAnsi="Poppins" w:cs="Poppins"/>
        </w:rPr>
        <w:t xml:space="preserve"> mēnešos saglabājās </w:t>
      </w:r>
      <w:r w:rsidR="003025EE" w:rsidRPr="003025EE">
        <w:rPr>
          <w:rFonts w:ascii="Poppins" w:hAnsi="Poppins" w:cs="Poppins"/>
        </w:rPr>
        <w:t xml:space="preserve">salīdzinoši </w:t>
      </w:r>
      <w:r w:rsidRPr="003025EE">
        <w:rPr>
          <w:rFonts w:ascii="Poppins" w:hAnsi="Poppins" w:cs="Poppins"/>
        </w:rPr>
        <w:t xml:space="preserve">stabils, lielāko regulāro lietotāju skaitu akumulējot Youtube un TikTok platformās. </w:t>
      </w:r>
      <w:r w:rsidR="003025EE" w:rsidRPr="003025EE">
        <w:rPr>
          <w:rFonts w:ascii="Poppins" w:hAnsi="Poppins" w:cs="Poppins"/>
        </w:rPr>
        <w:t>Novembra</w:t>
      </w:r>
      <w:r w:rsidRPr="003025EE">
        <w:rPr>
          <w:rFonts w:ascii="Poppins" w:hAnsi="Poppins" w:cs="Poppins"/>
        </w:rPr>
        <w:t xml:space="preserve"> beigās 16+ kontam Youtube sekoja 15,07 tūkstoši lietotāju (</w:t>
      </w:r>
      <w:r w:rsidR="00B16257" w:rsidRPr="003025EE">
        <w:rPr>
          <w:rFonts w:ascii="Poppins" w:hAnsi="Poppins" w:cs="Poppins"/>
        </w:rPr>
        <w:t>+1%, salīdzinot ar 2</w:t>
      </w:r>
      <w:r w:rsidRPr="003025EE">
        <w:rPr>
          <w:rFonts w:ascii="Poppins" w:hAnsi="Poppins" w:cs="Poppins"/>
        </w:rPr>
        <w:t>022.</w:t>
      </w:r>
      <w:r w:rsidR="00B16257" w:rsidRPr="003025EE">
        <w:rPr>
          <w:rFonts w:ascii="Poppins" w:hAnsi="Poppins" w:cs="Poppins"/>
        </w:rPr>
        <w:t> </w:t>
      </w:r>
      <w:r w:rsidRPr="003025EE">
        <w:rPr>
          <w:rFonts w:ascii="Poppins" w:hAnsi="Poppins" w:cs="Poppins"/>
        </w:rPr>
        <w:t xml:space="preserve">gada decembri), bet TikTok sociālajā medijā – </w:t>
      </w:r>
      <w:r w:rsidR="003025EE" w:rsidRPr="003025EE">
        <w:rPr>
          <w:rFonts w:ascii="Poppins" w:hAnsi="Poppins" w:cs="Poppins"/>
        </w:rPr>
        <w:t>14,03</w:t>
      </w:r>
      <w:r w:rsidRPr="003025EE">
        <w:rPr>
          <w:rFonts w:ascii="Poppins" w:hAnsi="Poppins" w:cs="Poppins"/>
        </w:rPr>
        <w:t xml:space="preserve"> tūkstoši (</w:t>
      </w:r>
      <w:r w:rsidR="003025EE" w:rsidRPr="003025EE">
        <w:rPr>
          <w:rFonts w:ascii="Poppins" w:hAnsi="Poppins" w:cs="Poppins"/>
        </w:rPr>
        <w:t>+0,2</w:t>
      </w:r>
      <w:r w:rsidR="00B16257" w:rsidRPr="003025EE">
        <w:rPr>
          <w:rFonts w:ascii="Poppins" w:hAnsi="Poppins" w:cs="Poppins"/>
        </w:rPr>
        <w:t xml:space="preserve">% salīdzinot ar </w:t>
      </w:r>
      <w:r w:rsidRPr="003025EE">
        <w:rPr>
          <w:rFonts w:ascii="Poppins" w:hAnsi="Poppins" w:cs="Poppins"/>
        </w:rPr>
        <w:t>2022.</w:t>
      </w:r>
      <w:r w:rsidR="00B16257" w:rsidRPr="003025EE">
        <w:rPr>
          <w:rFonts w:ascii="Poppins" w:hAnsi="Poppins" w:cs="Poppins"/>
        </w:rPr>
        <w:t> </w:t>
      </w:r>
      <w:r w:rsidRPr="003025EE">
        <w:rPr>
          <w:rFonts w:ascii="Poppins" w:hAnsi="Poppins" w:cs="Poppins"/>
        </w:rPr>
        <w:t xml:space="preserve">gada decembri). </w:t>
      </w:r>
      <w:r w:rsidRPr="002B3C94">
        <w:rPr>
          <w:rFonts w:ascii="Poppins" w:hAnsi="Poppins" w:cs="Poppins"/>
        </w:rPr>
        <w:t>Praktiski nemainīgs palicis arī konta sekotāju apjoms Facebook – 1,18 tūkstoši</w:t>
      </w:r>
      <w:r w:rsidR="00423156">
        <w:rPr>
          <w:rFonts w:ascii="Poppins" w:hAnsi="Poppins" w:cs="Poppins"/>
        </w:rPr>
        <w:t xml:space="preserve"> </w:t>
      </w:r>
      <w:r w:rsidR="002B3C94">
        <w:rPr>
          <w:rFonts w:ascii="Poppins" w:hAnsi="Poppins" w:cs="Poppins"/>
        </w:rPr>
        <w:t>(-0,3% salīdzinot ar 2022.</w:t>
      </w:r>
      <w:r w:rsidR="00423156">
        <w:rPr>
          <w:rFonts w:ascii="Poppins" w:hAnsi="Poppins" w:cs="Poppins"/>
        </w:rPr>
        <w:t> </w:t>
      </w:r>
      <w:r w:rsidR="002B3C94">
        <w:rPr>
          <w:rFonts w:ascii="Poppins" w:hAnsi="Poppins" w:cs="Poppins"/>
        </w:rPr>
        <w:t>gada decembri)</w:t>
      </w:r>
      <w:r w:rsidRPr="002B3C94">
        <w:rPr>
          <w:rFonts w:ascii="Poppins" w:hAnsi="Poppins" w:cs="Poppins"/>
        </w:rPr>
        <w:t xml:space="preserve">, bet tas nedaudz sarucis Instagram platformā </w:t>
      </w:r>
      <w:r w:rsidR="00423156">
        <w:rPr>
          <w:rFonts w:ascii="Poppins" w:hAnsi="Poppins" w:cs="Poppins"/>
        </w:rPr>
        <w:t>–</w:t>
      </w:r>
      <w:r w:rsidR="002B3C94" w:rsidRPr="002B3C94">
        <w:rPr>
          <w:rFonts w:ascii="Poppins" w:hAnsi="Poppins" w:cs="Poppins"/>
        </w:rPr>
        <w:t xml:space="preserve"> līdz </w:t>
      </w:r>
      <w:r w:rsidRPr="002B3C94">
        <w:rPr>
          <w:rFonts w:ascii="Poppins" w:hAnsi="Poppins" w:cs="Poppins"/>
        </w:rPr>
        <w:t>2,67 tūkst</w:t>
      </w:r>
      <w:r w:rsidR="00B16257" w:rsidRPr="002B3C94">
        <w:rPr>
          <w:rFonts w:ascii="Poppins" w:hAnsi="Poppins" w:cs="Poppins"/>
        </w:rPr>
        <w:t>oši</w:t>
      </w:r>
      <w:r w:rsidR="002B3C94" w:rsidRPr="002B3C94">
        <w:rPr>
          <w:rFonts w:ascii="Poppins" w:hAnsi="Poppins" w:cs="Poppins"/>
        </w:rPr>
        <w:t>em</w:t>
      </w:r>
      <w:r w:rsidRPr="002B3C94">
        <w:rPr>
          <w:rFonts w:ascii="Poppins" w:hAnsi="Poppins" w:cs="Poppins"/>
        </w:rPr>
        <w:t xml:space="preserve"> (</w:t>
      </w:r>
      <w:r w:rsidR="00B16257" w:rsidRPr="002B3C94">
        <w:rPr>
          <w:rFonts w:ascii="Poppins" w:hAnsi="Poppins" w:cs="Poppins"/>
        </w:rPr>
        <w:t xml:space="preserve">-3%, salīdzinot ar </w:t>
      </w:r>
      <w:r w:rsidRPr="002B3C94">
        <w:rPr>
          <w:rFonts w:ascii="Poppins" w:hAnsi="Poppins" w:cs="Poppins"/>
        </w:rPr>
        <w:t>2022.</w:t>
      </w:r>
      <w:r w:rsidR="00B16257" w:rsidRPr="002B3C94">
        <w:rPr>
          <w:rFonts w:ascii="Poppins" w:hAnsi="Poppins" w:cs="Poppins"/>
        </w:rPr>
        <w:t> </w:t>
      </w:r>
      <w:r w:rsidRPr="002B3C94">
        <w:rPr>
          <w:rFonts w:ascii="Poppins" w:hAnsi="Poppins" w:cs="Poppins"/>
        </w:rPr>
        <w:t>gada decembri). Plašākā dienā sasniegtā auditorija – TikTok (</w:t>
      </w:r>
      <w:r w:rsidR="002B3C94" w:rsidRPr="002B3C94">
        <w:rPr>
          <w:rFonts w:ascii="Poppins" w:hAnsi="Poppins" w:cs="Poppins"/>
        </w:rPr>
        <w:t>2,07</w:t>
      </w:r>
      <w:r w:rsidRPr="002B3C94">
        <w:rPr>
          <w:rFonts w:ascii="Poppins" w:hAnsi="Poppins" w:cs="Poppins"/>
        </w:rPr>
        <w:t xml:space="preserve"> tūkst. unikālo lietotāju) un Instagram (</w:t>
      </w:r>
      <w:r w:rsidR="002B3C94" w:rsidRPr="002B3C94">
        <w:rPr>
          <w:rFonts w:ascii="Poppins" w:hAnsi="Poppins" w:cs="Poppins"/>
        </w:rPr>
        <w:t>878</w:t>
      </w:r>
      <w:r w:rsidRPr="002B3C94">
        <w:rPr>
          <w:rFonts w:ascii="Poppins" w:hAnsi="Poppins" w:cs="Poppins"/>
        </w:rPr>
        <w:t xml:space="preserve"> unikālo lietotāju)</w:t>
      </w:r>
      <w:r w:rsidRPr="002B3C94">
        <w:rPr>
          <w:rStyle w:val="FootnoteReference"/>
          <w:rFonts w:ascii="Poppins" w:hAnsi="Poppins" w:cs="Poppins"/>
        </w:rPr>
        <w:footnoteReference w:id="14"/>
      </w:r>
      <w:r w:rsidRPr="002B3C94">
        <w:rPr>
          <w:rFonts w:ascii="Poppins" w:hAnsi="Poppins" w:cs="Poppins"/>
        </w:rPr>
        <w:t>.</w:t>
      </w:r>
      <w:r w:rsidRPr="00C86CC2">
        <w:rPr>
          <w:rFonts w:ascii="Poppins" w:hAnsi="Poppins" w:cs="Poppins"/>
        </w:rPr>
        <w:t xml:space="preserve"> </w:t>
      </w:r>
    </w:p>
    <w:p w14:paraId="592835A1" w14:textId="0A939291" w:rsidR="00E262E0" w:rsidRPr="00075374" w:rsidRDefault="00E262E0" w:rsidP="00075374">
      <w:pPr>
        <w:pStyle w:val="Heading2"/>
        <w:ind w:firstLine="284"/>
      </w:pPr>
      <w:bookmarkStart w:id="35" w:name="_Toc154151862"/>
      <w:r w:rsidRPr="00075374">
        <w:t>Ziņu auditorijas raksturojums</w:t>
      </w:r>
      <w:bookmarkEnd w:id="35"/>
    </w:p>
    <w:p w14:paraId="769E4D15" w14:textId="6A9F0797" w:rsidR="00E262E0" w:rsidRPr="00CE15F5" w:rsidRDefault="00E262E0" w:rsidP="00243853">
      <w:pPr>
        <w:spacing w:after="120" w:line="240" w:lineRule="auto"/>
        <w:jc w:val="both"/>
        <w:rPr>
          <w:rFonts w:ascii="Poppins" w:hAnsi="Poppins" w:cs="Poppins"/>
        </w:rPr>
      </w:pPr>
      <w:r w:rsidRPr="00CE15F5">
        <w:rPr>
          <w:rFonts w:ascii="Poppins" w:hAnsi="Poppins" w:cs="Poppins"/>
        </w:rPr>
        <w:t>Saskaņā ar socioloģisko aptauju datiem</w:t>
      </w:r>
      <w:r w:rsidRPr="00CE15F5">
        <w:rPr>
          <w:rStyle w:val="FootnoteReference"/>
          <w:rFonts w:ascii="Poppins" w:hAnsi="Poppins" w:cs="Poppins"/>
        </w:rPr>
        <w:footnoteReference w:id="15"/>
      </w:r>
      <w:r w:rsidRPr="00CE15F5">
        <w:rPr>
          <w:rFonts w:ascii="Poppins" w:hAnsi="Poppins" w:cs="Poppins"/>
        </w:rPr>
        <w:t>, 2023. gadā sabiedrības kopējais pieprasījums pēc mediju veidota ziņu satura samazinājās par 2% punktiem. Ieinteresētību mediju veidotā ziņu saturā kopumā pauda 61% jeb aptuveni 860 tūkstoši Latvijas iedzīvotāju vecumā no 15</w:t>
      </w:r>
      <w:r w:rsidR="00243853" w:rsidRPr="00CE15F5">
        <w:rPr>
          <w:rFonts w:ascii="Poppins" w:hAnsi="Poppins" w:cs="Poppins"/>
        </w:rPr>
        <w:t xml:space="preserve"> līdz </w:t>
      </w:r>
      <w:r w:rsidRPr="00CE15F5">
        <w:rPr>
          <w:rFonts w:ascii="Poppins" w:hAnsi="Poppins" w:cs="Poppins"/>
        </w:rPr>
        <w:t xml:space="preserve">74 gadiem. </w:t>
      </w:r>
    </w:p>
    <w:p w14:paraId="3200188A" w14:textId="067F6C4D" w:rsidR="00E262E0" w:rsidRPr="00C86CC2" w:rsidRDefault="00E262E0" w:rsidP="00075374">
      <w:pPr>
        <w:spacing w:after="120" w:line="240" w:lineRule="auto"/>
        <w:jc w:val="both"/>
        <w:rPr>
          <w:rFonts w:ascii="Poppins" w:hAnsi="Poppins" w:cs="Poppins"/>
        </w:rPr>
      </w:pPr>
      <w:r w:rsidRPr="00CE15F5">
        <w:rPr>
          <w:rFonts w:ascii="Poppins" w:hAnsi="Poppins" w:cs="Poppins"/>
        </w:rPr>
        <w:t>51%</w:t>
      </w:r>
      <w:r w:rsidR="00243853" w:rsidRPr="00CE15F5">
        <w:rPr>
          <w:rFonts w:ascii="Poppins" w:hAnsi="Poppins" w:cs="Poppins"/>
        </w:rPr>
        <w:t xml:space="preserve"> </w:t>
      </w:r>
      <w:r w:rsidRPr="00CE15F5">
        <w:rPr>
          <w:rFonts w:ascii="Poppins" w:hAnsi="Poppins" w:cs="Poppins"/>
        </w:rPr>
        <w:t xml:space="preserve">iedzīvotāju novērtējuši LTV veidotās ziņas kā vērtīgas un saistošas. Līdzīgu viedokli par portālā </w:t>
      </w:r>
      <w:r w:rsidR="00243853" w:rsidRPr="00CE15F5">
        <w:rPr>
          <w:rFonts w:ascii="Poppins" w:hAnsi="Poppins" w:cs="Poppins"/>
        </w:rPr>
        <w:t xml:space="preserve">LSM </w:t>
      </w:r>
      <w:r w:rsidRPr="00CE15F5">
        <w:rPr>
          <w:rFonts w:ascii="Poppins" w:hAnsi="Poppins" w:cs="Poppins"/>
        </w:rPr>
        <w:t>pieejamo ziņu saturu pauduši 48% aptaujāto.</w:t>
      </w:r>
      <w:r w:rsidRPr="00C86CC2">
        <w:rPr>
          <w:rFonts w:ascii="Poppins" w:hAnsi="Poppins" w:cs="Poppins"/>
        </w:rPr>
        <w:t xml:space="preserve"> </w:t>
      </w:r>
    </w:p>
    <w:p w14:paraId="48BA2DFD" w14:textId="77777777" w:rsidR="00E262E0" w:rsidRPr="00C86CC2" w:rsidRDefault="00E262E0" w:rsidP="00075374">
      <w:pPr>
        <w:spacing w:after="120" w:line="240" w:lineRule="auto"/>
        <w:jc w:val="both"/>
        <w:rPr>
          <w:rFonts w:ascii="Poppins" w:hAnsi="Poppins" w:cs="Poppins"/>
        </w:rPr>
      </w:pPr>
    </w:p>
    <w:p w14:paraId="2983242B" w14:textId="3BE2B79E" w:rsidR="00E262E0" w:rsidRPr="00075374" w:rsidRDefault="00E262E0" w:rsidP="00075374">
      <w:pPr>
        <w:pStyle w:val="Heading3"/>
        <w:spacing w:before="0" w:after="120" w:line="240" w:lineRule="auto"/>
      </w:pPr>
      <w:bookmarkStart w:id="36" w:name="_Toc154151863"/>
      <w:r w:rsidRPr="00075374">
        <w:t>LTV ziņu auditorija lineārajā apraidē</w:t>
      </w:r>
      <w:bookmarkEnd w:id="36"/>
    </w:p>
    <w:p w14:paraId="270F569F" w14:textId="60DD0F4E" w:rsidR="00E262E0" w:rsidRPr="00C86CC2" w:rsidRDefault="00E262E0" w:rsidP="00075374">
      <w:pPr>
        <w:spacing w:after="120" w:line="240" w:lineRule="auto"/>
        <w:jc w:val="both"/>
        <w:rPr>
          <w:rFonts w:ascii="Poppins" w:hAnsi="Poppins" w:cs="Poppins"/>
        </w:rPr>
      </w:pPr>
      <w:r w:rsidRPr="009A0A91">
        <w:rPr>
          <w:rFonts w:ascii="Poppins" w:hAnsi="Poppins" w:cs="Poppins"/>
        </w:rPr>
        <w:t>2023.</w:t>
      </w:r>
      <w:r w:rsidR="00243853" w:rsidRPr="009A0A91">
        <w:rPr>
          <w:rFonts w:ascii="Poppins" w:hAnsi="Poppins" w:cs="Poppins"/>
        </w:rPr>
        <w:t> </w:t>
      </w:r>
      <w:r w:rsidRPr="009A0A91">
        <w:rPr>
          <w:rFonts w:ascii="Poppins" w:hAnsi="Poppins" w:cs="Poppins"/>
        </w:rPr>
        <w:t>gad</w:t>
      </w:r>
      <w:r w:rsidR="009A0A91" w:rsidRPr="009A0A91">
        <w:rPr>
          <w:rFonts w:ascii="Poppins" w:hAnsi="Poppins" w:cs="Poppins"/>
        </w:rPr>
        <w:t>a janvārī</w:t>
      </w:r>
      <w:r w:rsidR="00423156">
        <w:rPr>
          <w:rFonts w:ascii="Poppins" w:hAnsi="Poppins" w:cs="Poppins"/>
        </w:rPr>
        <w:t xml:space="preserve"> – </w:t>
      </w:r>
      <w:r w:rsidR="009A0A91" w:rsidRPr="009A0A91">
        <w:rPr>
          <w:rFonts w:ascii="Poppins" w:hAnsi="Poppins" w:cs="Poppins"/>
        </w:rPr>
        <w:t>novembrī LTV ziņu pārraides vidēji mēnesī sasniedza 687,36 tūkst</w:t>
      </w:r>
      <w:r w:rsidR="00423156">
        <w:rPr>
          <w:rFonts w:ascii="Poppins" w:hAnsi="Poppins" w:cs="Poppins"/>
        </w:rPr>
        <w:t>ošus</w:t>
      </w:r>
      <w:r w:rsidR="009A0A91" w:rsidRPr="009A0A91">
        <w:rPr>
          <w:rFonts w:ascii="Poppins" w:hAnsi="Poppins" w:cs="Poppins"/>
        </w:rPr>
        <w:t xml:space="preserve"> iedzīvotāju, kas ir par 8% mazāk, nekā atbilstošā laika periodā 2022.gadā. </w:t>
      </w:r>
      <w:r w:rsidR="00F35AB3">
        <w:rPr>
          <w:rFonts w:ascii="Poppins" w:hAnsi="Poppins" w:cs="Poppins"/>
        </w:rPr>
        <w:t>LTV1 vidējā mēneša ziņu</w:t>
      </w:r>
      <w:r w:rsidR="00F35AB3">
        <w:rPr>
          <w:rStyle w:val="FootnoteReference"/>
          <w:rFonts w:ascii="Poppins" w:hAnsi="Poppins" w:cs="Poppins"/>
        </w:rPr>
        <w:footnoteReference w:id="16"/>
      </w:r>
      <w:r w:rsidR="00F35AB3">
        <w:rPr>
          <w:rFonts w:ascii="Poppins" w:hAnsi="Poppins" w:cs="Poppins"/>
        </w:rPr>
        <w:t xml:space="preserve"> auditorija bija 637,45 tūkstoši (7,3% </w:t>
      </w:r>
      <w:r w:rsidR="00A7568C">
        <w:rPr>
          <w:rFonts w:ascii="Poppins" w:hAnsi="Poppins" w:cs="Poppins"/>
        </w:rPr>
        <w:t xml:space="preserve">kritums </w:t>
      </w:r>
      <w:r w:rsidR="00F35AB3">
        <w:rPr>
          <w:rFonts w:ascii="Poppins" w:hAnsi="Poppins" w:cs="Poppins"/>
        </w:rPr>
        <w:t xml:space="preserve">pret 2022.gada vidējo rādītāju), bet RUS.LSM ziņas krievu valodā lineārajā apraidē vidēji mēnesī </w:t>
      </w:r>
      <w:r w:rsidR="00A7568C">
        <w:rPr>
          <w:rFonts w:ascii="Poppins" w:hAnsi="Poppins" w:cs="Poppins"/>
        </w:rPr>
        <w:t>sasniedza</w:t>
      </w:r>
      <w:r w:rsidR="00F35AB3">
        <w:rPr>
          <w:rFonts w:ascii="Poppins" w:hAnsi="Poppins" w:cs="Poppins"/>
        </w:rPr>
        <w:t xml:space="preserve"> 175,93 tūkst. </w:t>
      </w:r>
      <w:r w:rsidR="00A7568C">
        <w:rPr>
          <w:rFonts w:ascii="Poppins" w:hAnsi="Poppins" w:cs="Poppins"/>
        </w:rPr>
        <w:t>auditoriju</w:t>
      </w:r>
      <w:r w:rsidR="00F35AB3">
        <w:rPr>
          <w:rFonts w:ascii="Poppins" w:hAnsi="Poppins" w:cs="Poppins"/>
        </w:rPr>
        <w:t xml:space="preserve"> (kritums </w:t>
      </w:r>
      <w:r w:rsidR="00A7568C">
        <w:rPr>
          <w:rFonts w:ascii="Poppins" w:hAnsi="Poppins" w:cs="Poppins"/>
        </w:rPr>
        <w:t>27% pret 2022.</w:t>
      </w:r>
      <w:r w:rsidR="00423156">
        <w:rPr>
          <w:rFonts w:ascii="Poppins" w:hAnsi="Poppins" w:cs="Poppins"/>
        </w:rPr>
        <w:t> </w:t>
      </w:r>
      <w:r w:rsidR="00A7568C">
        <w:rPr>
          <w:rFonts w:ascii="Poppins" w:hAnsi="Poppins" w:cs="Poppins"/>
        </w:rPr>
        <w:t xml:space="preserve">gada vidējo rādītāju). </w:t>
      </w:r>
      <w:r w:rsidRPr="00A7568C">
        <w:rPr>
          <w:rFonts w:ascii="Poppins" w:hAnsi="Poppins" w:cs="Poppins"/>
        </w:rPr>
        <w:t>Konsolidētās auditorijas kritums lineārajā apraidē attiecināms uz visiem ziņu pārraižu formātiem un skar ne vien sabiedriskās televīzijas, bet arī komercmediju veidoto ziņu saturu.</w:t>
      </w:r>
    </w:p>
    <w:p w14:paraId="127AD2CD" w14:textId="058D4BCF" w:rsidR="00E262E0" w:rsidRDefault="00F35AB3" w:rsidP="00532A03">
      <w:pPr>
        <w:pStyle w:val="ListParagraph"/>
        <w:snapToGrid w:val="0"/>
        <w:ind w:left="358" w:hanging="74"/>
        <w:jc w:val="center"/>
        <w:rPr>
          <w:rFonts w:ascii="Poppins" w:hAnsi="Poppins" w:cs="Poppins"/>
          <w:noProof/>
          <w:sz w:val="14"/>
          <w:szCs w:val="14"/>
          <w:lang w:val="lv-LV"/>
        </w:rPr>
      </w:pPr>
      <w:r>
        <w:rPr>
          <w:noProof/>
          <w14:ligatures w14:val="standardContextual"/>
        </w:rPr>
        <w:drawing>
          <wp:inline distT="0" distB="0" distL="0" distR="0" wp14:anchorId="1320CC11" wp14:editId="001F5B56">
            <wp:extent cx="5274310" cy="2331085"/>
            <wp:effectExtent l="0" t="0" r="2540" b="0"/>
            <wp:docPr id="141240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4087" name=""/>
                    <pic:cNvPicPr/>
                  </pic:nvPicPr>
                  <pic:blipFill>
                    <a:blip r:embed="rId44">
                      <a:extLst>
                        <a:ext uri="{96DAC541-7B7A-43D3-8B79-37D633B846F1}">
                          <asvg:svgBlip xmlns:asvg="http://schemas.microsoft.com/office/drawing/2016/SVG/main" r:embed="rId45"/>
                        </a:ext>
                      </a:extLst>
                    </a:blip>
                    <a:stretch>
                      <a:fillRect/>
                    </a:stretch>
                  </pic:blipFill>
                  <pic:spPr>
                    <a:xfrm>
                      <a:off x="0" y="0"/>
                      <a:ext cx="5274310" cy="2331085"/>
                    </a:xfrm>
                    <a:prstGeom prst="rect">
                      <a:avLst/>
                    </a:prstGeom>
                  </pic:spPr>
                </pic:pic>
              </a:graphicData>
            </a:graphic>
          </wp:inline>
        </w:drawing>
      </w:r>
      <w:r w:rsidR="00E262E0" w:rsidRPr="00C86CC2">
        <w:rPr>
          <w:rFonts w:ascii="Poppins" w:hAnsi="Poppins" w:cs="Poppins"/>
          <w:szCs w:val="22"/>
          <w:lang w:val="lv-LV"/>
        </w:rPr>
        <w:br/>
      </w:r>
      <w:r w:rsidR="00E262E0" w:rsidRPr="00243853">
        <w:rPr>
          <w:rFonts w:ascii="Poppins" w:hAnsi="Poppins" w:cs="Poppins"/>
          <w:b/>
          <w:bCs/>
          <w:noProof/>
          <w:sz w:val="14"/>
          <w:szCs w:val="14"/>
          <w:lang w:val="lv-LV"/>
        </w:rPr>
        <w:t>Grafiks Nr.</w:t>
      </w:r>
      <w:r w:rsidR="00243853" w:rsidRPr="00243853">
        <w:rPr>
          <w:rFonts w:ascii="Poppins" w:hAnsi="Poppins" w:cs="Poppins"/>
          <w:b/>
          <w:bCs/>
          <w:noProof/>
          <w:sz w:val="14"/>
          <w:szCs w:val="14"/>
          <w:lang w:val="lv-LV"/>
        </w:rPr>
        <w:t xml:space="preserve"> 1</w:t>
      </w:r>
      <w:r w:rsidR="00326AAA">
        <w:rPr>
          <w:rFonts w:ascii="Poppins" w:hAnsi="Poppins" w:cs="Poppins"/>
          <w:b/>
          <w:bCs/>
          <w:noProof/>
          <w:sz w:val="14"/>
          <w:szCs w:val="14"/>
          <w:lang w:val="lv-LV"/>
        </w:rPr>
        <w:t>7</w:t>
      </w:r>
      <w:r w:rsidR="00E262E0" w:rsidRPr="00243853">
        <w:rPr>
          <w:rFonts w:ascii="Poppins" w:hAnsi="Poppins" w:cs="Poppins"/>
          <w:b/>
          <w:bCs/>
          <w:noProof/>
          <w:sz w:val="14"/>
          <w:szCs w:val="14"/>
          <w:lang w:val="lv-LV"/>
        </w:rPr>
        <w:t xml:space="preserve">. </w:t>
      </w:r>
      <w:r w:rsidR="00532A03">
        <w:rPr>
          <w:rFonts w:ascii="Poppins" w:hAnsi="Poppins" w:cs="Poppins"/>
          <w:b/>
          <w:bCs/>
          <w:noProof/>
          <w:sz w:val="14"/>
          <w:szCs w:val="14"/>
          <w:lang w:val="lv-LV"/>
        </w:rPr>
        <w:t xml:space="preserve">LTV ziņu </w:t>
      </w:r>
      <w:r w:rsidR="00532A03" w:rsidRPr="00D70E44">
        <w:rPr>
          <w:rFonts w:ascii="Poppins" w:hAnsi="Poppins" w:cs="Poppins"/>
          <w:b/>
          <w:bCs/>
          <w:noProof/>
          <w:sz w:val="14"/>
          <w:szCs w:val="14"/>
          <w:lang w:val="lv-LV"/>
        </w:rPr>
        <w:t>vidēji mēnesī sasniegtā auditorija (‘000), izmaiņas procentos, salīdzinot ar iepriekšējo gadu.</w:t>
      </w:r>
      <w:r w:rsidR="00532A03" w:rsidRPr="00D70E44">
        <w:rPr>
          <w:rFonts w:ascii="Poppins" w:hAnsi="Poppins" w:cs="Poppins"/>
          <w:noProof/>
          <w:sz w:val="14"/>
          <w:szCs w:val="14"/>
          <w:lang w:val="lv-LV"/>
        </w:rPr>
        <w:t xml:space="preserve"> Datu avots: Kantar, Instar analytics, Reach (‘000), 4+, </w:t>
      </w:r>
      <w:r w:rsidR="00532A03">
        <w:rPr>
          <w:rFonts w:ascii="Poppins" w:hAnsi="Poppins" w:cs="Poppins"/>
          <w:noProof/>
          <w:sz w:val="14"/>
          <w:szCs w:val="14"/>
          <w:lang w:val="lv-LV"/>
        </w:rPr>
        <w:t>1</w:t>
      </w:r>
      <w:r w:rsidR="00532A03" w:rsidRPr="00D70E44">
        <w:rPr>
          <w:rFonts w:ascii="Poppins" w:hAnsi="Poppins" w:cs="Poppins"/>
          <w:noProof/>
          <w:sz w:val="14"/>
          <w:szCs w:val="14"/>
          <w:lang w:val="lv-LV"/>
        </w:rPr>
        <w:t xml:space="preserve"> min.consecutive. </w:t>
      </w:r>
      <w:r w:rsidR="00E262E0" w:rsidRPr="00243853">
        <w:rPr>
          <w:rFonts w:ascii="Poppins" w:hAnsi="Poppins" w:cs="Poppins"/>
          <w:noProof/>
          <w:sz w:val="14"/>
          <w:szCs w:val="14"/>
          <w:lang w:val="lv-LV"/>
        </w:rPr>
        <w:t xml:space="preserve">*Dati par 2023. gada </w:t>
      </w:r>
      <w:r w:rsidR="00243853">
        <w:rPr>
          <w:rFonts w:ascii="Poppins" w:hAnsi="Poppins" w:cs="Poppins"/>
          <w:noProof/>
          <w:sz w:val="14"/>
          <w:szCs w:val="14"/>
          <w:lang w:val="lv-LV"/>
        </w:rPr>
        <w:t xml:space="preserve">janvāri – </w:t>
      </w:r>
      <w:r w:rsidR="00532A03">
        <w:rPr>
          <w:rFonts w:ascii="Poppins" w:hAnsi="Poppins" w:cs="Poppins"/>
          <w:noProof/>
          <w:sz w:val="14"/>
          <w:szCs w:val="14"/>
          <w:lang w:val="lv-LV"/>
        </w:rPr>
        <w:t>novembri</w:t>
      </w:r>
      <w:r w:rsidR="00243853">
        <w:rPr>
          <w:rFonts w:ascii="Poppins" w:hAnsi="Poppins" w:cs="Poppins"/>
          <w:noProof/>
          <w:sz w:val="14"/>
          <w:szCs w:val="14"/>
          <w:lang w:val="lv-LV"/>
        </w:rPr>
        <w:t>.</w:t>
      </w:r>
    </w:p>
    <w:p w14:paraId="0C03432B" w14:textId="77777777" w:rsidR="00423156" w:rsidRPr="00243853" w:rsidRDefault="00423156" w:rsidP="00532A03">
      <w:pPr>
        <w:pStyle w:val="ListParagraph"/>
        <w:snapToGrid w:val="0"/>
        <w:ind w:left="358" w:hanging="74"/>
        <w:jc w:val="center"/>
        <w:rPr>
          <w:rFonts w:ascii="Poppins" w:hAnsi="Poppins" w:cs="Poppins"/>
          <w:sz w:val="14"/>
          <w:szCs w:val="14"/>
          <w:lang w:val="lv-LV"/>
        </w:rPr>
      </w:pPr>
    </w:p>
    <w:p w14:paraId="4805ABE6" w14:textId="2C491194" w:rsidR="005D2DF9" w:rsidRPr="00C86CC2" w:rsidRDefault="005D2DF9" w:rsidP="005D2DF9">
      <w:pPr>
        <w:pStyle w:val="ListParagraph"/>
        <w:spacing w:after="120"/>
        <w:ind w:left="360"/>
        <w:jc w:val="center"/>
        <w:rPr>
          <w:rFonts w:ascii="Poppins" w:hAnsi="Poppins" w:cs="Poppins"/>
          <w:szCs w:val="22"/>
          <w:lang w:val="lv-LV"/>
        </w:rPr>
      </w:pPr>
      <w:r>
        <w:rPr>
          <w:rFonts w:ascii="Poppins" w:hAnsi="Poppins" w:cs="Poppins"/>
          <w:szCs w:val="22"/>
          <w:lang w:val="lv-LV"/>
        </w:rPr>
        <w:tab/>
      </w:r>
      <w:r>
        <w:rPr>
          <w:noProof/>
          <w14:ligatures w14:val="standardContextual"/>
        </w:rPr>
        <w:drawing>
          <wp:inline distT="0" distB="0" distL="0" distR="0" wp14:anchorId="0A343728" wp14:editId="3B24136E">
            <wp:extent cx="5274310" cy="2320290"/>
            <wp:effectExtent l="0" t="0" r="2540" b="3810"/>
            <wp:docPr id="2470172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17273"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5274310" cy="2320290"/>
                    </a:xfrm>
                    <a:prstGeom prst="rect">
                      <a:avLst/>
                    </a:prstGeom>
                  </pic:spPr>
                </pic:pic>
              </a:graphicData>
            </a:graphic>
          </wp:inline>
        </w:drawing>
      </w:r>
    </w:p>
    <w:p w14:paraId="1EC1049D" w14:textId="192BB393" w:rsidR="005D2DF9" w:rsidRDefault="005D2DF9" w:rsidP="005D2DF9">
      <w:pPr>
        <w:pStyle w:val="ListParagraph"/>
        <w:spacing w:after="120"/>
        <w:ind w:left="0" w:firstLine="0"/>
        <w:jc w:val="center"/>
        <w:rPr>
          <w:rFonts w:ascii="Poppins" w:hAnsi="Poppins" w:cs="Poppins"/>
          <w:noProof/>
          <w:sz w:val="14"/>
          <w:szCs w:val="14"/>
          <w:lang w:val="lv-LV"/>
        </w:rPr>
      </w:pPr>
      <w:r>
        <w:rPr>
          <w:rFonts w:ascii="Poppins" w:hAnsi="Poppins" w:cs="Poppins"/>
          <w:b/>
          <w:bCs/>
          <w:noProof/>
          <w:sz w:val="14"/>
          <w:szCs w:val="14"/>
          <w:lang w:val="lv-LV"/>
        </w:rPr>
        <w:t xml:space="preserve">                </w:t>
      </w:r>
      <w:r w:rsidRPr="00243853">
        <w:rPr>
          <w:rFonts w:ascii="Poppins" w:hAnsi="Poppins" w:cs="Poppins"/>
          <w:b/>
          <w:bCs/>
          <w:noProof/>
          <w:sz w:val="14"/>
          <w:szCs w:val="14"/>
          <w:lang w:val="lv-LV"/>
        </w:rPr>
        <w:t>Grafiks Nr. 1</w:t>
      </w:r>
      <w:r w:rsidR="00326AAA">
        <w:rPr>
          <w:rFonts w:ascii="Poppins" w:hAnsi="Poppins" w:cs="Poppins"/>
          <w:b/>
          <w:bCs/>
          <w:noProof/>
          <w:sz w:val="14"/>
          <w:szCs w:val="14"/>
          <w:lang w:val="lv-LV"/>
        </w:rPr>
        <w:t>8</w:t>
      </w:r>
      <w:r w:rsidRPr="00243853">
        <w:rPr>
          <w:rFonts w:ascii="Poppins" w:hAnsi="Poppins" w:cs="Poppins"/>
          <w:b/>
          <w:bCs/>
          <w:noProof/>
          <w:sz w:val="14"/>
          <w:szCs w:val="14"/>
          <w:lang w:val="lv-LV"/>
        </w:rPr>
        <w:t xml:space="preserve">. </w:t>
      </w:r>
      <w:r>
        <w:rPr>
          <w:rFonts w:ascii="Poppins" w:hAnsi="Poppins" w:cs="Poppins"/>
          <w:b/>
          <w:bCs/>
          <w:noProof/>
          <w:sz w:val="14"/>
          <w:szCs w:val="14"/>
          <w:lang w:val="lv-LV"/>
        </w:rPr>
        <w:t xml:space="preserve">LTV1 un LTV7 ziņu </w:t>
      </w:r>
      <w:r w:rsidRPr="00D70E44">
        <w:rPr>
          <w:rFonts w:ascii="Poppins" w:hAnsi="Poppins" w:cs="Poppins"/>
          <w:b/>
          <w:bCs/>
          <w:noProof/>
          <w:sz w:val="14"/>
          <w:szCs w:val="14"/>
          <w:lang w:val="lv-LV"/>
        </w:rPr>
        <w:t xml:space="preserve">vidēji mēnesī sasniegtā auditorija (‘000), izmaiņas procentos, salīdzinot ar </w:t>
      </w:r>
      <w:r w:rsidR="00612675">
        <w:rPr>
          <w:rFonts w:ascii="Poppins" w:hAnsi="Poppins" w:cs="Poppins"/>
          <w:b/>
          <w:bCs/>
          <w:noProof/>
          <w:sz w:val="14"/>
          <w:szCs w:val="14"/>
          <w:lang w:val="lv-LV"/>
        </w:rPr>
        <w:tab/>
      </w:r>
      <w:r w:rsidRPr="00D70E44">
        <w:rPr>
          <w:rFonts w:ascii="Poppins" w:hAnsi="Poppins" w:cs="Poppins"/>
          <w:b/>
          <w:bCs/>
          <w:noProof/>
          <w:sz w:val="14"/>
          <w:szCs w:val="14"/>
          <w:lang w:val="lv-LV"/>
        </w:rPr>
        <w:t>iepriekšējo gadu.</w:t>
      </w:r>
      <w:r w:rsidRPr="00D70E44">
        <w:rPr>
          <w:rFonts w:ascii="Poppins" w:hAnsi="Poppins" w:cs="Poppins"/>
          <w:noProof/>
          <w:sz w:val="14"/>
          <w:szCs w:val="14"/>
          <w:lang w:val="lv-LV"/>
        </w:rPr>
        <w:t xml:space="preserve"> Datu avots: Kantar, Instar analytics, Reach (‘000), 4+, </w:t>
      </w:r>
      <w:r>
        <w:rPr>
          <w:rFonts w:ascii="Poppins" w:hAnsi="Poppins" w:cs="Poppins"/>
          <w:noProof/>
          <w:sz w:val="14"/>
          <w:szCs w:val="14"/>
          <w:lang w:val="lv-LV"/>
        </w:rPr>
        <w:t>1</w:t>
      </w:r>
      <w:r w:rsidRPr="00D70E44">
        <w:rPr>
          <w:rFonts w:ascii="Poppins" w:hAnsi="Poppins" w:cs="Poppins"/>
          <w:noProof/>
          <w:sz w:val="14"/>
          <w:szCs w:val="14"/>
          <w:lang w:val="lv-LV"/>
        </w:rPr>
        <w:t xml:space="preserve"> min.consecutive. </w:t>
      </w:r>
      <w:r w:rsidRPr="00243853">
        <w:rPr>
          <w:rFonts w:ascii="Poppins" w:hAnsi="Poppins" w:cs="Poppins"/>
          <w:noProof/>
          <w:sz w:val="14"/>
          <w:szCs w:val="14"/>
          <w:lang w:val="lv-LV"/>
        </w:rPr>
        <w:t>*Dati par 2023. gad</w:t>
      </w:r>
      <w:r>
        <w:rPr>
          <w:rFonts w:ascii="Poppins" w:hAnsi="Poppins" w:cs="Poppins"/>
          <w:noProof/>
          <w:sz w:val="14"/>
          <w:szCs w:val="14"/>
          <w:lang w:val="lv-LV"/>
        </w:rPr>
        <w:t xml:space="preserve">a janvāri </w:t>
      </w:r>
      <w:r w:rsidR="00A45A82">
        <w:rPr>
          <w:rFonts w:ascii="Poppins" w:hAnsi="Poppins" w:cs="Poppins"/>
          <w:noProof/>
          <w:sz w:val="14"/>
          <w:szCs w:val="14"/>
          <w:lang w:val="lv-LV"/>
        </w:rPr>
        <w:t>–</w:t>
      </w:r>
      <w:r>
        <w:rPr>
          <w:rFonts w:ascii="Poppins" w:hAnsi="Poppins" w:cs="Poppins"/>
          <w:noProof/>
          <w:sz w:val="14"/>
          <w:szCs w:val="14"/>
          <w:lang w:val="lv-LV"/>
        </w:rPr>
        <w:t xml:space="preserve"> novembri</w:t>
      </w:r>
    </w:p>
    <w:p w14:paraId="1D170025" w14:textId="77777777" w:rsidR="00A45A82" w:rsidRDefault="00A45A82" w:rsidP="005D2DF9">
      <w:pPr>
        <w:pStyle w:val="ListParagraph"/>
        <w:spacing w:after="120"/>
        <w:ind w:left="0" w:firstLine="0"/>
        <w:jc w:val="center"/>
        <w:rPr>
          <w:rFonts w:ascii="Poppins" w:hAnsi="Poppins" w:cs="Poppins"/>
          <w:noProof/>
          <w:sz w:val="14"/>
          <w:szCs w:val="14"/>
          <w:lang w:val="lv-LV"/>
        </w:rPr>
      </w:pPr>
    </w:p>
    <w:p w14:paraId="5C960B18" w14:textId="45D7F032" w:rsidR="00A45A82" w:rsidRDefault="00A45A82" w:rsidP="005D2DF9">
      <w:pPr>
        <w:pStyle w:val="ListParagraph"/>
        <w:spacing w:after="120"/>
        <w:ind w:left="0" w:firstLine="0"/>
        <w:jc w:val="center"/>
        <w:rPr>
          <w:rFonts w:ascii="Poppins" w:hAnsi="Poppins" w:cs="Poppins"/>
          <w:szCs w:val="22"/>
          <w:highlight w:val="yellow"/>
          <w:lang w:val="lv-LV"/>
        </w:rPr>
      </w:pPr>
      <w:r>
        <w:rPr>
          <w:noProof/>
          <w14:ligatures w14:val="standardContextual"/>
        </w:rPr>
        <w:drawing>
          <wp:inline distT="0" distB="0" distL="0" distR="0" wp14:anchorId="08268ADB" wp14:editId="7A72B793">
            <wp:extent cx="5274310" cy="2310765"/>
            <wp:effectExtent l="0" t="0" r="2540" b="0"/>
            <wp:docPr id="14195385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38524" name=""/>
                    <pic:cNvPicPr/>
                  </pic:nvPicPr>
                  <pic:blipFill>
                    <a:blip r:embed="rId48">
                      <a:extLst>
                        <a:ext uri="{96DAC541-7B7A-43D3-8B79-37D633B846F1}">
                          <asvg:svgBlip xmlns:asvg="http://schemas.microsoft.com/office/drawing/2016/SVG/main" r:embed="rId49"/>
                        </a:ext>
                      </a:extLst>
                    </a:blip>
                    <a:stretch>
                      <a:fillRect/>
                    </a:stretch>
                  </pic:blipFill>
                  <pic:spPr>
                    <a:xfrm>
                      <a:off x="0" y="0"/>
                      <a:ext cx="5274310" cy="2310765"/>
                    </a:xfrm>
                    <a:prstGeom prst="rect">
                      <a:avLst/>
                    </a:prstGeom>
                  </pic:spPr>
                </pic:pic>
              </a:graphicData>
            </a:graphic>
          </wp:inline>
        </w:drawing>
      </w:r>
    </w:p>
    <w:p w14:paraId="085C22C0" w14:textId="199BF97A" w:rsidR="00A45A82" w:rsidRDefault="00A45A82" w:rsidP="00A45A82">
      <w:pPr>
        <w:pStyle w:val="ListParagraph"/>
        <w:spacing w:after="120"/>
        <w:ind w:left="0" w:firstLine="0"/>
        <w:jc w:val="center"/>
        <w:rPr>
          <w:rFonts w:ascii="Poppins" w:hAnsi="Poppins" w:cs="Poppins"/>
          <w:noProof/>
          <w:sz w:val="14"/>
          <w:szCs w:val="14"/>
          <w:lang w:val="lv-LV"/>
        </w:rPr>
      </w:pPr>
      <w:r>
        <w:rPr>
          <w:rFonts w:ascii="Poppins" w:hAnsi="Poppins" w:cs="Poppins"/>
          <w:b/>
          <w:bCs/>
          <w:noProof/>
          <w:sz w:val="14"/>
          <w:szCs w:val="14"/>
          <w:lang w:val="lv-LV"/>
        </w:rPr>
        <w:t xml:space="preserve">                </w:t>
      </w:r>
      <w:r w:rsidRPr="00243853">
        <w:rPr>
          <w:rFonts w:ascii="Poppins" w:hAnsi="Poppins" w:cs="Poppins"/>
          <w:b/>
          <w:bCs/>
          <w:noProof/>
          <w:sz w:val="14"/>
          <w:szCs w:val="14"/>
          <w:lang w:val="lv-LV"/>
        </w:rPr>
        <w:t>Grafiks Nr. 1</w:t>
      </w:r>
      <w:r w:rsidR="00326AAA">
        <w:rPr>
          <w:rFonts w:ascii="Poppins" w:hAnsi="Poppins" w:cs="Poppins"/>
          <w:b/>
          <w:bCs/>
          <w:noProof/>
          <w:sz w:val="14"/>
          <w:szCs w:val="14"/>
          <w:lang w:val="lv-LV"/>
        </w:rPr>
        <w:t>9</w:t>
      </w:r>
      <w:r w:rsidRPr="00243853">
        <w:rPr>
          <w:rFonts w:ascii="Poppins" w:hAnsi="Poppins" w:cs="Poppins"/>
          <w:b/>
          <w:bCs/>
          <w:noProof/>
          <w:sz w:val="14"/>
          <w:szCs w:val="14"/>
          <w:lang w:val="lv-LV"/>
        </w:rPr>
        <w:t xml:space="preserve">. </w:t>
      </w:r>
      <w:r>
        <w:rPr>
          <w:rFonts w:ascii="Poppins" w:hAnsi="Poppins" w:cs="Poppins"/>
          <w:b/>
          <w:bCs/>
          <w:noProof/>
          <w:sz w:val="14"/>
          <w:szCs w:val="14"/>
          <w:lang w:val="lv-LV"/>
        </w:rPr>
        <w:t xml:space="preserve">TV ziņu </w:t>
      </w:r>
      <w:r w:rsidRPr="00D70E44">
        <w:rPr>
          <w:rFonts w:ascii="Poppins" w:hAnsi="Poppins" w:cs="Poppins"/>
          <w:b/>
          <w:bCs/>
          <w:noProof/>
          <w:sz w:val="14"/>
          <w:szCs w:val="14"/>
          <w:lang w:val="lv-LV"/>
        </w:rPr>
        <w:t xml:space="preserve">vidēji mēnesī sasniegtā auditorija </w:t>
      </w:r>
      <w:r>
        <w:rPr>
          <w:rFonts w:ascii="Poppins" w:hAnsi="Poppins" w:cs="Poppins"/>
          <w:b/>
          <w:bCs/>
          <w:noProof/>
          <w:sz w:val="14"/>
          <w:szCs w:val="14"/>
          <w:lang w:val="lv-LV"/>
        </w:rPr>
        <w:t>procentuāli</w:t>
      </w:r>
      <w:r w:rsidR="00A06DF2">
        <w:rPr>
          <w:rStyle w:val="FootnoteReference"/>
          <w:rFonts w:ascii="Poppins" w:hAnsi="Poppins" w:cs="Poppins"/>
          <w:b/>
          <w:bCs/>
          <w:noProof/>
          <w:sz w:val="14"/>
          <w:szCs w:val="14"/>
          <w:lang w:val="lv-LV"/>
        </w:rPr>
        <w:footnoteReference w:id="17"/>
      </w:r>
      <w:r w:rsidRPr="00D70E44">
        <w:rPr>
          <w:rFonts w:ascii="Poppins" w:hAnsi="Poppins" w:cs="Poppins"/>
          <w:b/>
          <w:bCs/>
          <w:noProof/>
          <w:sz w:val="14"/>
          <w:szCs w:val="14"/>
          <w:lang w:val="lv-LV"/>
        </w:rPr>
        <w:t>.</w:t>
      </w:r>
      <w:r w:rsidRPr="00D70E44">
        <w:rPr>
          <w:rFonts w:ascii="Poppins" w:hAnsi="Poppins" w:cs="Poppins"/>
          <w:noProof/>
          <w:sz w:val="14"/>
          <w:szCs w:val="14"/>
          <w:lang w:val="lv-LV"/>
        </w:rPr>
        <w:t xml:space="preserve"> Datu avots: Kantar, Instar analytics, Reach (</w:t>
      </w:r>
      <w:r>
        <w:rPr>
          <w:rFonts w:ascii="Poppins" w:hAnsi="Poppins" w:cs="Poppins"/>
          <w:noProof/>
          <w:sz w:val="14"/>
          <w:szCs w:val="14"/>
          <w:lang w:val="lv-LV"/>
        </w:rPr>
        <w:t>%</w:t>
      </w:r>
      <w:r w:rsidRPr="00D70E44">
        <w:rPr>
          <w:rFonts w:ascii="Poppins" w:hAnsi="Poppins" w:cs="Poppins"/>
          <w:noProof/>
          <w:sz w:val="14"/>
          <w:szCs w:val="14"/>
          <w:lang w:val="lv-LV"/>
        </w:rPr>
        <w:t xml:space="preserve">). </w:t>
      </w:r>
      <w:r w:rsidRPr="00243853">
        <w:rPr>
          <w:rFonts w:ascii="Poppins" w:hAnsi="Poppins" w:cs="Poppins"/>
          <w:noProof/>
          <w:sz w:val="14"/>
          <w:szCs w:val="14"/>
          <w:lang w:val="lv-LV"/>
        </w:rPr>
        <w:t>*Dati par 2023. gad</w:t>
      </w:r>
      <w:r>
        <w:rPr>
          <w:rFonts w:ascii="Poppins" w:hAnsi="Poppins" w:cs="Poppins"/>
          <w:noProof/>
          <w:sz w:val="14"/>
          <w:szCs w:val="14"/>
          <w:lang w:val="lv-LV"/>
        </w:rPr>
        <w:t>a janvāri – novembri</w:t>
      </w:r>
    </w:p>
    <w:p w14:paraId="4D2350FA" w14:textId="6B07A139" w:rsidR="00E262E0" w:rsidRPr="00A7568C" w:rsidRDefault="00E262E0" w:rsidP="00243853">
      <w:pPr>
        <w:pStyle w:val="ListParagraph"/>
        <w:spacing w:after="120"/>
        <w:ind w:left="0" w:firstLine="0"/>
        <w:jc w:val="both"/>
        <w:rPr>
          <w:rFonts w:ascii="Poppins" w:hAnsi="Poppins" w:cs="Poppins"/>
          <w:szCs w:val="22"/>
          <w:lang w:val="lv-LV"/>
        </w:rPr>
      </w:pPr>
      <w:r w:rsidRPr="00A7568C">
        <w:rPr>
          <w:rFonts w:ascii="Poppins" w:hAnsi="Poppins" w:cs="Poppins"/>
          <w:szCs w:val="22"/>
          <w:lang w:val="lv-LV"/>
        </w:rPr>
        <w:t>Skatītākā ziņu pārraide LTV lineārajā apraidē 2023.</w:t>
      </w:r>
      <w:r w:rsidR="00243853" w:rsidRPr="00A7568C">
        <w:rPr>
          <w:rFonts w:ascii="Poppins" w:hAnsi="Poppins" w:cs="Poppins"/>
          <w:szCs w:val="22"/>
          <w:lang w:val="lv-LV"/>
        </w:rPr>
        <w:t> </w:t>
      </w:r>
      <w:r w:rsidRPr="00A7568C">
        <w:rPr>
          <w:rFonts w:ascii="Poppins" w:hAnsi="Poppins" w:cs="Poppins"/>
          <w:szCs w:val="22"/>
          <w:lang w:val="lv-LV"/>
        </w:rPr>
        <w:t xml:space="preserve">gada </w:t>
      </w:r>
      <w:r w:rsidR="002D222F" w:rsidRPr="00A7568C">
        <w:rPr>
          <w:rFonts w:ascii="Poppins" w:hAnsi="Poppins" w:cs="Poppins"/>
          <w:szCs w:val="22"/>
          <w:lang w:val="lv-LV"/>
        </w:rPr>
        <w:t>vienpadsmit mēnešos</w:t>
      </w:r>
      <w:r w:rsidRPr="00A7568C">
        <w:rPr>
          <w:rFonts w:ascii="Poppins" w:hAnsi="Poppins" w:cs="Poppins"/>
          <w:szCs w:val="22"/>
          <w:lang w:val="lv-LV"/>
        </w:rPr>
        <w:t xml:space="preserve"> bija </w:t>
      </w:r>
      <w:r w:rsidR="00243853" w:rsidRPr="00A7568C">
        <w:rPr>
          <w:rFonts w:ascii="Poppins" w:hAnsi="Poppins" w:cs="Poppins"/>
          <w:szCs w:val="22"/>
          <w:lang w:val="lv-LV"/>
        </w:rPr>
        <w:t>“</w:t>
      </w:r>
      <w:r w:rsidRPr="00A7568C">
        <w:rPr>
          <w:rFonts w:ascii="Poppins" w:hAnsi="Poppins" w:cs="Poppins"/>
          <w:szCs w:val="22"/>
          <w:lang w:val="lv-LV"/>
        </w:rPr>
        <w:t>Panorāma</w:t>
      </w:r>
      <w:r w:rsidR="00243853" w:rsidRPr="00A7568C">
        <w:rPr>
          <w:rFonts w:ascii="Poppins" w:hAnsi="Poppins" w:cs="Poppins"/>
          <w:szCs w:val="22"/>
          <w:lang w:val="lv-LV"/>
        </w:rPr>
        <w:t>”</w:t>
      </w:r>
      <w:r w:rsidRPr="00A7568C">
        <w:rPr>
          <w:rFonts w:ascii="Poppins" w:hAnsi="Poppins" w:cs="Poppins"/>
          <w:szCs w:val="22"/>
          <w:lang w:val="lv-LV"/>
        </w:rPr>
        <w:t xml:space="preserve">, </w:t>
      </w:r>
      <w:r w:rsidR="002D222F" w:rsidRPr="00A7568C">
        <w:rPr>
          <w:rFonts w:ascii="Poppins" w:hAnsi="Poppins" w:cs="Poppins"/>
          <w:szCs w:val="22"/>
          <w:lang w:val="lv-LV"/>
        </w:rPr>
        <w:t xml:space="preserve">vidēji mēnesī </w:t>
      </w:r>
      <w:r w:rsidRPr="00A7568C">
        <w:rPr>
          <w:rFonts w:ascii="Poppins" w:hAnsi="Poppins" w:cs="Poppins"/>
          <w:szCs w:val="22"/>
          <w:lang w:val="lv-LV"/>
        </w:rPr>
        <w:t xml:space="preserve">sasniedzot </w:t>
      </w:r>
      <w:r w:rsidR="002D222F" w:rsidRPr="00A7568C">
        <w:rPr>
          <w:rFonts w:ascii="Poppins" w:hAnsi="Poppins" w:cs="Poppins"/>
          <w:szCs w:val="22"/>
          <w:lang w:val="lv-LV"/>
        </w:rPr>
        <w:t>538,6</w:t>
      </w:r>
      <w:r w:rsidRPr="00A7568C">
        <w:rPr>
          <w:rFonts w:ascii="Poppins" w:hAnsi="Poppins" w:cs="Poppins"/>
          <w:szCs w:val="22"/>
          <w:lang w:val="lv-LV"/>
        </w:rPr>
        <w:t xml:space="preserve"> tūkst</w:t>
      </w:r>
      <w:r w:rsidR="00243853" w:rsidRPr="00A7568C">
        <w:rPr>
          <w:rFonts w:ascii="Poppins" w:hAnsi="Poppins" w:cs="Poppins"/>
          <w:szCs w:val="22"/>
          <w:lang w:val="lv-LV"/>
        </w:rPr>
        <w:t>ošu</w:t>
      </w:r>
      <w:r w:rsidRPr="00A7568C">
        <w:rPr>
          <w:rFonts w:ascii="Poppins" w:hAnsi="Poppins" w:cs="Poppins"/>
          <w:szCs w:val="22"/>
          <w:lang w:val="lv-LV"/>
        </w:rPr>
        <w:t xml:space="preserve"> auditoriju, kas ir par </w:t>
      </w:r>
      <w:r w:rsidR="002D222F" w:rsidRPr="00A7568C">
        <w:rPr>
          <w:rFonts w:ascii="Poppins" w:hAnsi="Poppins" w:cs="Poppins"/>
          <w:szCs w:val="22"/>
          <w:lang w:val="lv-LV"/>
        </w:rPr>
        <w:t>9</w:t>
      </w:r>
      <w:r w:rsidRPr="00A7568C">
        <w:rPr>
          <w:rFonts w:ascii="Poppins" w:hAnsi="Poppins" w:cs="Poppins"/>
          <w:szCs w:val="22"/>
          <w:lang w:val="lv-LV"/>
        </w:rPr>
        <w:t xml:space="preserve">% mazāk nekā atbilstošā laika periodā pērn. LTV veidotās </w:t>
      </w:r>
      <w:r w:rsidR="00243853" w:rsidRPr="00A7568C">
        <w:rPr>
          <w:rFonts w:ascii="Poppins" w:hAnsi="Poppins" w:cs="Poppins"/>
          <w:szCs w:val="22"/>
          <w:lang w:val="lv-LV"/>
        </w:rPr>
        <w:t>“</w:t>
      </w:r>
      <w:r w:rsidRPr="00A7568C">
        <w:rPr>
          <w:rFonts w:ascii="Poppins" w:hAnsi="Poppins" w:cs="Poppins"/>
          <w:szCs w:val="22"/>
          <w:lang w:val="lv-LV"/>
        </w:rPr>
        <w:t>Dienas ziņas</w:t>
      </w:r>
      <w:r w:rsidR="00243853" w:rsidRPr="00A7568C">
        <w:rPr>
          <w:rFonts w:ascii="Poppins" w:hAnsi="Poppins" w:cs="Poppins"/>
          <w:szCs w:val="22"/>
          <w:lang w:val="lv-LV"/>
        </w:rPr>
        <w:t>”</w:t>
      </w:r>
      <w:r w:rsidRPr="00A7568C">
        <w:rPr>
          <w:rFonts w:ascii="Poppins" w:hAnsi="Poppins" w:cs="Poppins"/>
          <w:szCs w:val="22"/>
          <w:lang w:val="lv-LV"/>
        </w:rPr>
        <w:t xml:space="preserve"> bija skatītākais atbilstoša formāta raidījums tirgū, </w:t>
      </w:r>
      <w:r w:rsidR="002D222F" w:rsidRPr="00A7568C">
        <w:rPr>
          <w:rFonts w:ascii="Poppins" w:hAnsi="Poppins" w:cs="Poppins"/>
          <w:szCs w:val="22"/>
          <w:lang w:val="lv-LV"/>
        </w:rPr>
        <w:t xml:space="preserve">vidēji mēnesī </w:t>
      </w:r>
      <w:r w:rsidRPr="00A7568C">
        <w:rPr>
          <w:rFonts w:ascii="Poppins" w:hAnsi="Poppins" w:cs="Poppins"/>
          <w:szCs w:val="22"/>
          <w:lang w:val="lv-LV"/>
        </w:rPr>
        <w:t xml:space="preserve">sasniedzot </w:t>
      </w:r>
      <w:r w:rsidR="002D222F" w:rsidRPr="00A7568C">
        <w:rPr>
          <w:rFonts w:ascii="Poppins" w:hAnsi="Poppins" w:cs="Poppins"/>
          <w:szCs w:val="22"/>
          <w:lang w:val="lv-LV"/>
        </w:rPr>
        <w:t>437</w:t>
      </w:r>
      <w:r w:rsidRPr="00A7568C">
        <w:rPr>
          <w:rFonts w:ascii="Poppins" w:hAnsi="Poppins" w:cs="Poppins"/>
          <w:szCs w:val="22"/>
          <w:lang w:val="lv-LV"/>
        </w:rPr>
        <w:t xml:space="preserve"> tūkst</w:t>
      </w:r>
      <w:r w:rsidR="00243853" w:rsidRPr="00A7568C">
        <w:rPr>
          <w:rFonts w:ascii="Poppins" w:hAnsi="Poppins" w:cs="Poppins"/>
          <w:szCs w:val="22"/>
          <w:lang w:val="lv-LV"/>
        </w:rPr>
        <w:t>ošu</w:t>
      </w:r>
      <w:r w:rsidRPr="00A7568C">
        <w:rPr>
          <w:rFonts w:ascii="Poppins" w:hAnsi="Poppins" w:cs="Poppins"/>
          <w:szCs w:val="22"/>
          <w:lang w:val="lv-LV"/>
        </w:rPr>
        <w:t xml:space="preserve"> auditoriju (</w:t>
      </w:r>
      <w:r w:rsidR="002D222F" w:rsidRPr="00A7568C">
        <w:rPr>
          <w:rFonts w:ascii="Poppins" w:hAnsi="Poppins" w:cs="Poppins"/>
          <w:szCs w:val="22"/>
          <w:lang w:val="lv-LV"/>
        </w:rPr>
        <w:t>8</w:t>
      </w:r>
      <w:r w:rsidR="00243853" w:rsidRPr="00A7568C">
        <w:rPr>
          <w:rFonts w:ascii="Poppins" w:hAnsi="Poppins" w:cs="Poppins"/>
          <w:szCs w:val="22"/>
          <w:lang w:val="lv-LV"/>
        </w:rPr>
        <w:t xml:space="preserve">% </w:t>
      </w:r>
      <w:r w:rsidRPr="00A7568C">
        <w:rPr>
          <w:rFonts w:ascii="Poppins" w:hAnsi="Poppins" w:cs="Poppins"/>
          <w:szCs w:val="22"/>
          <w:lang w:val="lv-LV"/>
        </w:rPr>
        <w:t>kritum</w:t>
      </w:r>
      <w:r w:rsidR="00243853" w:rsidRPr="00A7568C">
        <w:rPr>
          <w:rFonts w:ascii="Poppins" w:hAnsi="Poppins" w:cs="Poppins"/>
          <w:szCs w:val="22"/>
          <w:lang w:val="lv-LV"/>
        </w:rPr>
        <w:t xml:space="preserve">s, salīdzinot ar </w:t>
      </w:r>
      <w:r w:rsidRPr="00A7568C">
        <w:rPr>
          <w:rFonts w:ascii="Poppins" w:hAnsi="Poppins" w:cs="Poppins"/>
          <w:szCs w:val="22"/>
          <w:lang w:val="lv-LV"/>
        </w:rPr>
        <w:t>2022.</w:t>
      </w:r>
      <w:r w:rsidR="00243853" w:rsidRPr="00A7568C">
        <w:rPr>
          <w:rFonts w:ascii="Poppins" w:hAnsi="Poppins" w:cs="Poppins"/>
          <w:szCs w:val="22"/>
          <w:lang w:val="lv-LV"/>
        </w:rPr>
        <w:t xml:space="preserve"> </w:t>
      </w:r>
      <w:r w:rsidRPr="00A7568C">
        <w:rPr>
          <w:rFonts w:ascii="Poppins" w:hAnsi="Poppins" w:cs="Poppins"/>
          <w:szCs w:val="22"/>
          <w:lang w:val="lv-LV"/>
        </w:rPr>
        <w:t xml:space="preserve">gadu), būtiski apsteidzot tuvāko konkurentu – </w:t>
      </w:r>
      <w:r w:rsidR="00243853" w:rsidRPr="00A7568C">
        <w:rPr>
          <w:rFonts w:ascii="Poppins" w:hAnsi="Poppins" w:cs="Poppins"/>
          <w:szCs w:val="22"/>
          <w:lang w:val="lv-LV"/>
        </w:rPr>
        <w:t>“</w:t>
      </w:r>
      <w:r w:rsidRPr="00A7568C">
        <w:rPr>
          <w:rFonts w:ascii="Poppins" w:hAnsi="Poppins" w:cs="Poppins"/>
          <w:szCs w:val="22"/>
          <w:lang w:val="lv-LV"/>
        </w:rPr>
        <w:t>TV3 ziņas īsumā</w:t>
      </w:r>
      <w:r w:rsidR="00243853" w:rsidRPr="00A7568C">
        <w:rPr>
          <w:rFonts w:ascii="Poppins" w:hAnsi="Poppins" w:cs="Poppins"/>
          <w:szCs w:val="22"/>
          <w:lang w:val="lv-LV"/>
        </w:rPr>
        <w:t>”</w:t>
      </w:r>
      <w:r w:rsidRPr="00A7568C">
        <w:rPr>
          <w:rFonts w:ascii="Poppins" w:hAnsi="Poppins" w:cs="Poppins"/>
          <w:szCs w:val="22"/>
          <w:lang w:val="lv-LV"/>
        </w:rPr>
        <w:t xml:space="preserve"> (</w:t>
      </w:r>
      <w:r w:rsidR="002D222F" w:rsidRPr="00A7568C">
        <w:rPr>
          <w:rFonts w:ascii="Poppins" w:hAnsi="Poppins" w:cs="Poppins"/>
          <w:szCs w:val="22"/>
          <w:lang w:val="lv-LV"/>
        </w:rPr>
        <w:t>186,9</w:t>
      </w:r>
      <w:r w:rsidRPr="00A7568C">
        <w:rPr>
          <w:rFonts w:ascii="Poppins" w:hAnsi="Poppins" w:cs="Poppins"/>
          <w:szCs w:val="22"/>
          <w:lang w:val="lv-LV"/>
        </w:rPr>
        <w:t xml:space="preserve"> tūkst</w:t>
      </w:r>
      <w:r w:rsidR="00243853" w:rsidRPr="00A7568C">
        <w:rPr>
          <w:rFonts w:ascii="Poppins" w:hAnsi="Poppins" w:cs="Poppins"/>
          <w:szCs w:val="22"/>
          <w:lang w:val="lv-LV"/>
        </w:rPr>
        <w:t xml:space="preserve">oši </w:t>
      </w:r>
      <w:r w:rsidRPr="00A7568C">
        <w:rPr>
          <w:rFonts w:ascii="Poppins" w:hAnsi="Poppins" w:cs="Poppins"/>
          <w:szCs w:val="22"/>
          <w:lang w:val="lv-LV"/>
        </w:rPr>
        <w:t xml:space="preserve">skatītāju; </w:t>
      </w:r>
      <w:r w:rsidR="00243853" w:rsidRPr="00A7568C">
        <w:rPr>
          <w:rFonts w:ascii="Poppins" w:hAnsi="Poppins" w:cs="Poppins"/>
          <w:szCs w:val="22"/>
          <w:lang w:val="lv-LV"/>
        </w:rPr>
        <w:t xml:space="preserve">10% </w:t>
      </w:r>
      <w:r w:rsidRPr="00A7568C">
        <w:rPr>
          <w:rFonts w:ascii="Poppins" w:hAnsi="Poppins" w:cs="Poppins"/>
          <w:szCs w:val="22"/>
          <w:lang w:val="lv-LV"/>
        </w:rPr>
        <w:t>kritums</w:t>
      </w:r>
      <w:r w:rsidR="00243853" w:rsidRPr="00A7568C">
        <w:rPr>
          <w:rFonts w:ascii="Poppins" w:hAnsi="Poppins" w:cs="Poppins"/>
          <w:szCs w:val="22"/>
          <w:lang w:val="lv-LV"/>
        </w:rPr>
        <w:t>, salīdzinot ar</w:t>
      </w:r>
      <w:r w:rsidRPr="00A7568C">
        <w:rPr>
          <w:rFonts w:ascii="Poppins" w:hAnsi="Poppins" w:cs="Poppins"/>
          <w:szCs w:val="22"/>
          <w:lang w:val="lv-LV"/>
        </w:rPr>
        <w:t xml:space="preserve"> 2022.</w:t>
      </w:r>
      <w:r w:rsidR="00243853" w:rsidRPr="00A7568C">
        <w:rPr>
          <w:rFonts w:ascii="Poppins" w:hAnsi="Poppins" w:cs="Poppins"/>
          <w:szCs w:val="22"/>
          <w:lang w:val="lv-LV"/>
        </w:rPr>
        <w:t> </w:t>
      </w:r>
      <w:r w:rsidRPr="00A7568C">
        <w:rPr>
          <w:rFonts w:ascii="Poppins" w:hAnsi="Poppins" w:cs="Poppins"/>
          <w:szCs w:val="22"/>
          <w:lang w:val="lv-LV"/>
        </w:rPr>
        <w:t xml:space="preserve">gadu).  </w:t>
      </w:r>
      <w:r w:rsidR="00243853" w:rsidRPr="00A7568C">
        <w:rPr>
          <w:rFonts w:ascii="Poppins" w:hAnsi="Poppins" w:cs="Poppins"/>
          <w:szCs w:val="22"/>
          <w:lang w:val="lv-LV"/>
        </w:rPr>
        <w:t>“</w:t>
      </w:r>
      <w:r w:rsidRPr="00A7568C">
        <w:rPr>
          <w:rFonts w:ascii="Poppins" w:hAnsi="Poppins" w:cs="Poppins"/>
          <w:szCs w:val="22"/>
          <w:lang w:val="lv-LV"/>
        </w:rPr>
        <w:t>Nakts ziņu</w:t>
      </w:r>
      <w:r w:rsidR="00243853" w:rsidRPr="00A7568C">
        <w:rPr>
          <w:rFonts w:ascii="Poppins" w:hAnsi="Poppins" w:cs="Poppins"/>
          <w:szCs w:val="22"/>
          <w:lang w:val="lv-LV"/>
        </w:rPr>
        <w:t>”</w:t>
      </w:r>
      <w:r w:rsidRPr="00A7568C">
        <w:rPr>
          <w:rFonts w:ascii="Poppins" w:hAnsi="Poppins" w:cs="Poppins"/>
          <w:szCs w:val="22"/>
          <w:lang w:val="lv-LV"/>
        </w:rPr>
        <w:t xml:space="preserve"> auditorija sasniedza </w:t>
      </w:r>
      <w:r w:rsidR="002D222F" w:rsidRPr="00A7568C">
        <w:rPr>
          <w:rFonts w:ascii="Poppins" w:hAnsi="Poppins" w:cs="Poppins"/>
          <w:szCs w:val="22"/>
          <w:lang w:val="lv-LV"/>
        </w:rPr>
        <w:t>171</w:t>
      </w:r>
      <w:r w:rsidRPr="00A7568C">
        <w:rPr>
          <w:rFonts w:ascii="Poppins" w:hAnsi="Poppins" w:cs="Poppins"/>
          <w:szCs w:val="22"/>
          <w:lang w:val="lv-LV"/>
        </w:rPr>
        <w:t xml:space="preserve"> tūkst</w:t>
      </w:r>
      <w:r w:rsidR="00243853" w:rsidRPr="00A7568C">
        <w:rPr>
          <w:rFonts w:ascii="Poppins" w:hAnsi="Poppins" w:cs="Poppins"/>
          <w:szCs w:val="22"/>
          <w:lang w:val="lv-LV"/>
        </w:rPr>
        <w:t>o</w:t>
      </w:r>
      <w:r w:rsidR="002D222F" w:rsidRPr="00A7568C">
        <w:rPr>
          <w:rFonts w:ascii="Poppins" w:hAnsi="Poppins" w:cs="Poppins"/>
          <w:szCs w:val="22"/>
          <w:lang w:val="lv-LV"/>
        </w:rPr>
        <w:t>ti</w:t>
      </w:r>
      <w:r w:rsidRPr="00A7568C">
        <w:rPr>
          <w:rFonts w:ascii="Poppins" w:hAnsi="Poppins" w:cs="Poppins"/>
          <w:szCs w:val="22"/>
          <w:lang w:val="lv-LV"/>
        </w:rPr>
        <w:t xml:space="preserve"> (</w:t>
      </w:r>
      <w:r w:rsidR="002D222F" w:rsidRPr="00A7568C">
        <w:rPr>
          <w:rFonts w:ascii="Poppins" w:hAnsi="Poppins" w:cs="Poppins"/>
          <w:szCs w:val="22"/>
          <w:lang w:val="lv-LV"/>
        </w:rPr>
        <w:t>15</w:t>
      </w:r>
      <w:r w:rsidR="00243853" w:rsidRPr="00A7568C">
        <w:rPr>
          <w:rFonts w:ascii="Poppins" w:hAnsi="Poppins" w:cs="Poppins"/>
          <w:szCs w:val="22"/>
          <w:lang w:val="lv-LV"/>
        </w:rPr>
        <w:t xml:space="preserve">% </w:t>
      </w:r>
      <w:r w:rsidRPr="00A7568C">
        <w:rPr>
          <w:rFonts w:ascii="Poppins" w:hAnsi="Poppins" w:cs="Poppins"/>
          <w:szCs w:val="22"/>
          <w:lang w:val="lv-LV"/>
        </w:rPr>
        <w:t>kritums</w:t>
      </w:r>
      <w:r w:rsidR="00243853" w:rsidRPr="00A7568C">
        <w:rPr>
          <w:rFonts w:ascii="Poppins" w:hAnsi="Poppins" w:cs="Poppins"/>
          <w:szCs w:val="22"/>
          <w:lang w:val="lv-LV"/>
        </w:rPr>
        <w:t>, salīdzinot ar</w:t>
      </w:r>
      <w:r w:rsidRPr="00A7568C">
        <w:rPr>
          <w:rFonts w:ascii="Poppins" w:hAnsi="Poppins" w:cs="Poppins"/>
          <w:szCs w:val="22"/>
          <w:lang w:val="lv-LV"/>
        </w:rPr>
        <w:t xml:space="preserve"> 2022.</w:t>
      </w:r>
      <w:r w:rsidR="00243853" w:rsidRPr="00A7568C">
        <w:rPr>
          <w:rFonts w:ascii="Poppins" w:hAnsi="Poppins" w:cs="Poppins"/>
          <w:szCs w:val="22"/>
          <w:lang w:val="lv-LV"/>
        </w:rPr>
        <w:t> </w:t>
      </w:r>
      <w:r w:rsidRPr="00A7568C">
        <w:rPr>
          <w:rFonts w:ascii="Poppins" w:hAnsi="Poppins" w:cs="Poppins"/>
          <w:szCs w:val="22"/>
          <w:lang w:val="lv-LV"/>
        </w:rPr>
        <w:t xml:space="preserve">gadu), bet  RUS.LSM veidotās ziņas krievu valodā </w:t>
      </w:r>
      <w:r w:rsidR="00243853" w:rsidRPr="00A7568C">
        <w:rPr>
          <w:rFonts w:ascii="Poppins" w:hAnsi="Poppins" w:cs="Poppins"/>
          <w:szCs w:val="22"/>
          <w:lang w:val="lv-LV"/>
        </w:rPr>
        <w:t>–</w:t>
      </w:r>
      <w:r w:rsidRPr="00A7568C">
        <w:rPr>
          <w:rFonts w:ascii="Poppins" w:hAnsi="Poppins" w:cs="Poppins"/>
          <w:szCs w:val="22"/>
          <w:lang w:val="lv-LV"/>
        </w:rPr>
        <w:t xml:space="preserve"> </w:t>
      </w:r>
      <w:r w:rsidR="002D222F" w:rsidRPr="00A7568C">
        <w:rPr>
          <w:rFonts w:ascii="Poppins" w:hAnsi="Poppins" w:cs="Poppins"/>
          <w:szCs w:val="22"/>
          <w:lang w:val="lv-LV"/>
        </w:rPr>
        <w:t>175,9</w:t>
      </w:r>
      <w:r w:rsidRPr="00A7568C">
        <w:rPr>
          <w:rFonts w:ascii="Poppins" w:hAnsi="Poppins" w:cs="Poppins"/>
          <w:szCs w:val="22"/>
          <w:lang w:val="lv-LV"/>
        </w:rPr>
        <w:t xml:space="preserve"> tūkstošu auditoriju, kas ir par </w:t>
      </w:r>
      <w:r w:rsidR="002D222F" w:rsidRPr="00A7568C">
        <w:rPr>
          <w:rFonts w:ascii="Poppins" w:hAnsi="Poppins" w:cs="Poppins"/>
          <w:szCs w:val="22"/>
          <w:lang w:val="lv-LV"/>
        </w:rPr>
        <w:t>27</w:t>
      </w:r>
      <w:r w:rsidRPr="00A7568C">
        <w:rPr>
          <w:rFonts w:ascii="Poppins" w:hAnsi="Poppins" w:cs="Poppins"/>
          <w:szCs w:val="22"/>
          <w:lang w:val="lv-LV"/>
        </w:rPr>
        <w:t>% mazāk nekā atbilstošā laika periodā pērn.</w:t>
      </w:r>
    </w:p>
    <w:p w14:paraId="79961912" w14:textId="77777777" w:rsidR="00A7568C" w:rsidRDefault="008B5117" w:rsidP="00243853">
      <w:pPr>
        <w:pStyle w:val="ListParagraph"/>
        <w:spacing w:after="120"/>
        <w:ind w:left="0" w:firstLine="0"/>
        <w:jc w:val="both"/>
        <w:rPr>
          <w:rFonts w:ascii="Poppins" w:hAnsi="Poppins" w:cs="Poppins"/>
          <w:szCs w:val="22"/>
          <w:lang w:val="lv-LV"/>
        </w:rPr>
      </w:pPr>
      <w:r w:rsidRPr="00A7568C">
        <w:rPr>
          <w:rFonts w:ascii="Poppins" w:hAnsi="Poppins" w:cs="Poppins"/>
          <w:szCs w:val="22"/>
          <w:lang w:val="lv-LV"/>
        </w:rPr>
        <w:t xml:space="preserve">Interese par sabiedriskā medija veidotajām ziņām paaugstinās īpaši valstiski vai starptautiski būtisku notikumu laikā. Iestājoties “ziņu nogurumam” un karam Ukrainā esot nosacītā “stagnācijas” </w:t>
      </w:r>
      <w:r w:rsidR="0074087A" w:rsidRPr="00A7568C">
        <w:rPr>
          <w:rFonts w:ascii="Poppins" w:hAnsi="Poppins" w:cs="Poppins"/>
          <w:szCs w:val="22"/>
          <w:lang w:val="lv-LV"/>
        </w:rPr>
        <w:t>periodā, interese par aktuālajām, nopietnajām ziņām samazinās. Turklāt vērojams, ka pastāvīgi pieaug auditorija ziņu saturam digitālajā vidē, kur LTV ir plašs un vispusīgs piedāvājums dažādās platformās.</w:t>
      </w:r>
      <w:r w:rsidR="0074087A">
        <w:rPr>
          <w:rFonts w:ascii="Poppins" w:hAnsi="Poppins" w:cs="Poppins"/>
          <w:szCs w:val="22"/>
          <w:lang w:val="lv-LV"/>
        </w:rPr>
        <w:t xml:space="preserve"> </w:t>
      </w:r>
    </w:p>
    <w:tbl>
      <w:tblPr>
        <w:tblStyle w:val="TableGrid"/>
        <w:tblW w:w="8667" w:type="dxa"/>
        <w:jc w:val="center"/>
        <w:tblLook w:val="04A0" w:firstRow="1" w:lastRow="0" w:firstColumn="1" w:lastColumn="0" w:noHBand="0" w:noVBand="1"/>
      </w:tblPr>
      <w:tblGrid>
        <w:gridCol w:w="1178"/>
        <w:gridCol w:w="1009"/>
        <w:gridCol w:w="1308"/>
        <w:gridCol w:w="1536"/>
        <w:gridCol w:w="1828"/>
        <w:gridCol w:w="950"/>
        <w:gridCol w:w="858"/>
      </w:tblGrid>
      <w:tr w:rsidR="00E262E0" w:rsidRPr="00243853" w14:paraId="68BD05F7" w14:textId="77777777" w:rsidTr="008A5B2A">
        <w:trPr>
          <w:jc w:val="center"/>
        </w:trPr>
        <w:tc>
          <w:tcPr>
            <w:tcW w:w="1178" w:type="dxa"/>
            <w:vMerge w:val="restart"/>
          </w:tcPr>
          <w:p w14:paraId="546EB729" w14:textId="77777777" w:rsidR="00E262E0" w:rsidRPr="00243853" w:rsidRDefault="00E262E0" w:rsidP="00243853">
            <w:pPr>
              <w:snapToGrid w:val="0"/>
              <w:jc w:val="both"/>
              <w:rPr>
                <w:rFonts w:ascii="Poppins" w:hAnsi="Poppins" w:cs="Poppins"/>
                <w:sz w:val="20"/>
                <w:szCs w:val="20"/>
              </w:rPr>
            </w:pPr>
          </w:p>
        </w:tc>
        <w:tc>
          <w:tcPr>
            <w:tcW w:w="3853" w:type="dxa"/>
            <w:gridSpan w:val="3"/>
          </w:tcPr>
          <w:p w14:paraId="3675717E" w14:textId="77777777"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LTV1</w:t>
            </w:r>
          </w:p>
        </w:tc>
        <w:tc>
          <w:tcPr>
            <w:tcW w:w="1828" w:type="dxa"/>
          </w:tcPr>
          <w:p w14:paraId="528FC132" w14:textId="77777777"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LTV7</w:t>
            </w:r>
          </w:p>
        </w:tc>
        <w:tc>
          <w:tcPr>
            <w:tcW w:w="1808" w:type="dxa"/>
            <w:gridSpan w:val="2"/>
          </w:tcPr>
          <w:p w14:paraId="6FF36D82" w14:textId="77777777"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TV3</w:t>
            </w:r>
          </w:p>
        </w:tc>
      </w:tr>
      <w:tr w:rsidR="00E262E0" w:rsidRPr="00243853" w14:paraId="0472B00C" w14:textId="77777777" w:rsidTr="008A5B2A">
        <w:trPr>
          <w:jc w:val="center"/>
        </w:trPr>
        <w:tc>
          <w:tcPr>
            <w:tcW w:w="1178" w:type="dxa"/>
            <w:vMerge/>
          </w:tcPr>
          <w:p w14:paraId="369ACABE" w14:textId="77777777" w:rsidR="00E262E0" w:rsidRPr="00243853" w:rsidRDefault="00E262E0" w:rsidP="00243853">
            <w:pPr>
              <w:snapToGrid w:val="0"/>
              <w:jc w:val="both"/>
              <w:rPr>
                <w:rFonts w:ascii="Poppins" w:hAnsi="Poppins" w:cs="Poppins"/>
                <w:sz w:val="20"/>
                <w:szCs w:val="20"/>
              </w:rPr>
            </w:pPr>
          </w:p>
        </w:tc>
        <w:tc>
          <w:tcPr>
            <w:tcW w:w="1009" w:type="dxa"/>
            <w:vAlign w:val="center"/>
          </w:tcPr>
          <w:p w14:paraId="6B60B815" w14:textId="77777777"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Dienas ziņas</w:t>
            </w:r>
          </w:p>
        </w:tc>
        <w:tc>
          <w:tcPr>
            <w:tcW w:w="1308" w:type="dxa"/>
            <w:vAlign w:val="center"/>
          </w:tcPr>
          <w:p w14:paraId="7882EE65" w14:textId="77777777"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Panorāma</w:t>
            </w:r>
          </w:p>
        </w:tc>
        <w:tc>
          <w:tcPr>
            <w:tcW w:w="1536" w:type="dxa"/>
            <w:vAlign w:val="center"/>
          </w:tcPr>
          <w:p w14:paraId="520080C4" w14:textId="77777777"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Nakts ziņas</w:t>
            </w:r>
          </w:p>
        </w:tc>
        <w:tc>
          <w:tcPr>
            <w:tcW w:w="1828" w:type="dxa"/>
            <w:vAlign w:val="center"/>
          </w:tcPr>
          <w:p w14:paraId="7858C494" w14:textId="561E171F"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Šodien. RUS.LSM.</w:t>
            </w:r>
            <w:r w:rsidR="00243853">
              <w:rPr>
                <w:rFonts w:ascii="Poppins" w:hAnsi="Poppins" w:cs="Poppins"/>
                <w:b/>
                <w:bCs/>
                <w:sz w:val="20"/>
                <w:szCs w:val="20"/>
              </w:rPr>
              <w:t>lv</w:t>
            </w:r>
            <w:r w:rsidRPr="00243853">
              <w:rPr>
                <w:rFonts w:ascii="Poppins" w:hAnsi="Poppins" w:cs="Poppins"/>
                <w:b/>
                <w:bCs/>
                <w:sz w:val="20"/>
                <w:szCs w:val="20"/>
              </w:rPr>
              <w:t xml:space="preserve"> ziņas (kr.val.)</w:t>
            </w:r>
          </w:p>
        </w:tc>
        <w:tc>
          <w:tcPr>
            <w:tcW w:w="950" w:type="dxa"/>
            <w:vAlign w:val="center"/>
          </w:tcPr>
          <w:p w14:paraId="007A58C2" w14:textId="77777777"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TV3 ziņas īsumā</w:t>
            </w:r>
          </w:p>
        </w:tc>
        <w:tc>
          <w:tcPr>
            <w:tcW w:w="858" w:type="dxa"/>
            <w:vAlign w:val="center"/>
          </w:tcPr>
          <w:p w14:paraId="70ABA8AC" w14:textId="77777777"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TV3 ziņas</w:t>
            </w:r>
          </w:p>
        </w:tc>
      </w:tr>
      <w:tr w:rsidR="00E262E0" w:rsidRPr="00243853" w14:paraId="7ED62407" w14:textId="77777777" w:rsidTr="008A5B2A">
        <w:trPr>
          <w:trHeight w:val="200"/>
          <w:jc w:val="center"/>
        </w:trPr>
        <w:tc>
          <w:tcPr>
            <w:tcW w:w="1178" w:type="dxa"/>
            <w:vAlign w:val="center"/>
          </w:tcPr>
          <w:p w14:paraId="3ED8680B" w14:textId="1C211D61"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2022</w:t>
            </w:r>
          </w:p>
        </w:tc>
        <w:tc>
          <w:tcPr>
            <w:tcW w:w="1009" w:type="dxa"/>
            <w:vAlign w:val="center"/>
          </w:tcPr>
          <w:p w14:paraId="0F1C43DE" w14:textId="22BF293B" w:rsidR="00E262E0" w:rsidRPr="00243853" w:rsidRDefault="00B033CE" w:rsidP="00243853">
            <w:pPr>
              <w:snapToGrid w:val="0"/>
              <w:jc w:val="center"/>
              <w:rPr>
                <w:rFonts w:ascii="Poppins" w:hAnsi="Poppins" w:cs="Poppins"/>
                <w:sz w:val="20"/>
                <w:szCs w:val="20"/>
              </w:rPr>
            </w:pPr>
            <w:r>
              <w:rPr>
                <w:rFonts w:ascii="Poppins" w:hAnsi="Poppins" w:cs="Poppins"/>
                <w:sz w:val="20"/>
                <w:szCs w:val="20"/>
              </w:rPr>
              <w:t>475,5</w:t>
            </w:r>
          </w:p>
        </w:tc>
        <w:tc>
          <w:tcPr>
            <w:tcW w:w="1308" w:type="dxa"/>
            <w:vAlign w:val="center"/>
          </w:tcPr>
          <w:p w14:paraId="4A645545" w14:textId="1782922F" w:rsidR="00E262E0" w:rsidRPr="00243853" w:rsidRDefault="00B033CE" w:rsidP="00243853">
            <w:pPr>
              <w:snapToGrid w:val="0"/>
              <w:jc w:val="center"/>
              <w:rPr>
                <w:rFonts w:ascii="Poppins" w:hAnsi="Poppins" w:cs="Poppins"/>
                <w:sz w:val="20"/>
                <w:szCs w:val="20"/>
              </w:rPr>
            </w:pPr>
            <w:r>
              <w:rPr>
                <w:rFonts w:ascii="Poppins" w:hAnsi="Poppins" w:cs="Poppins"/>
                <w:sz w:val="20"/>
                <w:szCs w:val="20"/>
              </w:rPr>
              <w:t>589,41</w:t>
            </w:r>
          </w:p>
        </w:tc>
        <w:tc>
          <w:tcPr>
            <w:tcW w:w="1536" w:type="dxa"/>
            <w:vAlign w:val="center"/>
          </w:tcPr>
          <w:p w14:paraId="062805B2" w14:textId="060BCD0A" w:rsidR="00E262E0" w:rsidRPr="00243853" w:rsidRDefault="00B033CE" w:rsidP="00243853">
            <w:pPr>
              <w:snapToGrid w:val="0"/>
              <w:jc w:val="center"/>
              <w:rPr>
                <w:rFonts w:ascii="Poppins" w:hAnsi="Poppins" w:cs="Poppins"/>
                <w:sz w:val="20"/>
                <w:szCs w:val="20"/>
              </w:rPr>
            </w:pPr>
            <w:r>
              <w:rPr>
                <w:rFonts w:ascii="Poppins" w:hAnsi="Poppins" w:cs="Poppins"/>
                <w:sz w:val="20"/>
                <w:szCs w:val="20"/>
              </w:rPr>
              <w:t>202,3</w:t>
            </w:r>
          </w:p>
        </w:tc>
        <w:tc>
          <w:tcPr>
            <w:tcW w:w="1828" w:type="dxa"/>
            <w:vAlign w:val="center"/>
          </w:tcPr>
          <w:p w14:paraId="486F3808" w14:textId="6452D147" w:rsidR="00E262E0" w:rsidRPr="00243853" w:rsidRDefault="00B033CE" w:rsidP="00243853">
            <w:pPr>
              <w:snapToGrid w:val="0"/>
              <w:jc w:val="center"/>
              <w:rPr>
                <w:rFonts w:ascii="Poppins" w:hAnsi="Poppins" w:cs="Poppins"/>
                <w:sz w:val="20"/>
                <w:szCs w:val="20"/>
              </w:rPr>
            </w:pPr>
            <w:r>
              <w:rPr>
                <w:rFonts w:ascii="Poppins" w:hAnsi="Poppins" w:cs="Poppins"/>
                <w:sz w:val="20"/>
                <w:szCs w:val="20"/>
              </w:rPr>
              <w:t>241,5</w:t>
            </w:r>
          </w:p>
        </w:tc>
        <w:tc>
          <w:tcPr>
            <w:tcW w:w="950" w:type="dxa"/>
            <w:vAlign w:val="center"/>
          </w:tcPr>
          <w:p w14:paraId="6DC577D9" w14:textId="17D701D9" w:rsidR="00E262E0" w:rsidRPr="00243853" w:rsidRDefault="00B033CE" w:rsidP="00243853">
            <w:pPr>
              <w:snapToGrid w:val="0"/>
              <w:jc w:val="center"/>
              <w:rPr>
                <w:rFonts w:ascii="Poppins" w:hAnsi="Poppins" w:cs="Poppins"/>
                <w:sz w:val="20"/>
                <w:szCs w:val="20"/>
              </w:rPr>
            </w:pPr>
            <w:r>
              <w:rPr>
                <w:rFonts w:ascii="Poppins" w:hAnsi="Poppins" w:cs="Poppins"/>
                <w:sz w:val="20"/>
                <w:szCs w:val="20"/>
              </w:rPr>
              <w:t>207,5</w:t>
            </w:r>
          </w:p>
        </w:tc>
        <w:tc>
          <w:tcPr>
            <w:tcW w:w="858" w:type="dxa"/>
            <w:vAlign w:val="center"/>
          </w:tcPr>
          <w:p w14:paraId="4B93C415" w14:textId="7119A52F" w:rsidR="00E262E0" w:rsidRPr="00243853" w:rsidRDefault="00B033CE" w:rsidP="00243853">
            <w:pPr>
              <w:snapToGrid w:val="0"/>
              <w:jc w:val="center"/>
              <w:rPr>
                <w:rFonts w:ascii="Poppins" w:hAnsi="Poppins" w:cs="Poppins"/>
                <w:sz w:val="20"/>
                <w:szCs w:val="20"/>
              </w:rPr>
            </w:pPr>
            <w:r>
              <w:rPr>
                <w:rFonts w:ascii="Poppins" w:hAnsi="Poppins" w:cs="Poppins"/>
                <w:sz w:val="20"/>
                <w:szCs w:val="20"/>
              </w:rPr>
              <w:t>558,4</w:t>
            </w:r>
          </w:p>
        </w:tc>
      </w:tr>
      <w:tr w:rsidR="00E262E0" w:rsidRPr="00243853" w14:paraId="76D22556" w14:textId="77777777" w:rsidTr="008A5B2A">
        <w:trPr>
          <w:trHeight w:val="245"/>
          <w:jc w:val="center"/>
        </w:trPr>
        <w:tc>
          <w:tcPr>
            <w:tcW w:w="1178" w:type="dxa"/>
            <w:vAlign w:val="center"/>
          </w:tcPr>
          <w:p w14:paraId="78312EE7" w14:textId="3D70E137"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2023</w:t>
            </w:r>
          </w:p>
        </w:tc>
        <w:tc>
          <w:tcPr>
            <w:tcW w:w="1009" w:type="dxa"/>
            <w:vAlign w:val="center"/>
          </w:tcPr>
          <w:p w14:paraId="11E1589E" w14:textId="380A19DA" w:rsidR="00E262E0" w:rsidRPr="00243853" w:rsidRDefault="00B033CE" w:rsidP="00243853">
            <w:pPr>
              <w:snapToGrid w:val="0"/>
              <w:jc w:val="center"/>
              <w:rPr>
                <w:rFonts w:ascii="Poppins" w:hAnsi="Poppins" w:cs="Poppins"/>
                <w:sz w:val="20"/>
                <w:szCs w:val="20"/>
              </w:rPr>
            </w:pPr>
            <w:r>
              <w:rPr>
                <w:rFonts w:ascii="Poppins" w:hAnsi="Poppins" w:cs="Poppins"/>
                <w:sz w:val="20"/>
                <w:szCs w:val="20"/>
              </w:rPr>
              <w:t>437,0</w:t>
            </w:r>
          </w:p>
        </w:tc>
        <w:tc>
          <w:tcPr>
            <w:tcW w:w="1308" w:type="dxa"/>
            <w:vAlign w:val="center"/>
          </w:tcPr>
          <w:p w14:paraId="0D117341" w14:textId="3802BA0A" w:rsidR="00E262E0" w:rsidRPr="00243853" w:rsidRDefault="00B033CE" w:rsidP="00243853">
            <w:pPr>
              <w:snapToGrid w:val="0"/>
              <w:jc w:val="center"/>
              <w:rPr>
                <w:rFonts w:ascii="Poppins" w:hAnsi="Poppins" w:cs="Poppins"/>
                <w:sz w:val="20"/>
                <w:szCs w:val="20"/>
              </w:rPr>
            </w:pPr>
            <w:r>
              <w:rPr>
                <w:rFonts w:ascii="Poppins" w:hAnsi="Poppins" w:cs="Poppins"/>
                <w:sz w:val="20"/>
                <w:szCs w:val="20"/>
              </w:rPr>
              <w:t>538,6</w:t>
            </w:r>
          </w:p>
        </w:tc>
        <w:tc>
          <w:tcPr>
            <w:tcW w:w="1536" w:type="dxa"/>
            <w:vAlign w:val="center"/>
          </w:tcPr>
          <w:p w14:paraId="717F2D85" w14:textId="21DBCD8F" w:rsidR="00E262E0" w:rsidRPr="00243853" w:rsidRDefault="00B033CE" w:rsidP="00243853">
            <w:pPr>
              <w:snapToGrid w:val="0"/>
              <w:jc w:val="center"/>
              <w:rPr>
                <w:rFonts w:ascii="Poppins" w:hAnsi="Poppins" w:cs="Poppins"/>
                <w:sz w:val="20"/>
                <w:szCs w:val="20"/>
              </w:rPr>
            </w:pPr>
            <w:r>
              <w:rPr>
                <w:rFonts w:ascii="Poppins" w:hAnsi="Poppins" w:cs="Poppins"/>
                <w:sz w:val="20"/>
                <w:szCs w:val="20"/>
              </w:rPr>
              <w:t>171,0</w:t>
            </w:r>
          </w:p>
        </w:tc>
        <w:tc>
          <w:tcPr>
            <w:tcW w:w="1828" w:type="dxa"/>
            <w:vAlign w:val="center"/>
          </w:tcPr>
          <w:p w14:paraId="37024E43" w14:textId="3C820529" w:rsidR="00E262E0" w:rsidRPr="00243853" w:rsidRDefault="00B033CE" w:rsidP="00243853">
            <w:pPr>
              <w:snapToGrid w:val="0"/>
              <w:jc w:val="center"/>
              <w:rPr>
                <w:rFonts w:ascii="Poppins" w:hAnsi="Poppins" w:cs="Poppins"/>
                <w:sz w:val="20"/>
                <w:szCs w:val="20"/>
              </w:rPr>
            </w:pPr>
            <w:r>
              <w:rPr>
                <w:rFonts w:ascii="Poppins" w:hAnsi="Poppins" w:cs="Poppins"/>
                <w:sz w:val="20"/>
                <w:szCs w:val="20"/>
              </w:rPr>
              <w:t>175,9</w:t>
            </w:r>
          </w:p>
        </w:tc>
        <w:tc>
          <w:tcPr>
            <w:tcW w:w="950" w:type="dxa"/>
            <w:vAlign w:val="center"/>
          </w:tcPr>
          <w:p w14:paraId="6E813F6C" w14:textId="14B43EF6" w:rsidR="00E262E0" w:rsidRPr="00243853" w:rsidRDefault="00B033CE" w:rsidP="00243853">
            <w:pPr>
              <w:snapToGrid w:val="0"/>
              <w:jc w:val="center"/>
              <w:rPr>
                <w:rFonts w:ascii="Poppins" w:hAnsi="Poppins" w:cs="Poppins"/>
                <w:sz w:val="20"/>
                <w:szCs w:val="20"/>
              </w:rPr>
            </w:pPr>
            <w:r>
              <w:rPr>
                <w:rFonts w:ascii="Poppins" w:hAnsi="Poppins" w:cs="Poppins"/>
                <w:sz w:val="20"/>
                <w:szCs w:val="20"/>
              </w:rPr>
              <w:t>186,9</w:t>
            </w:r>
          </w:p>
        </w:tc>
        <w:tc>
          <w:tcPr>
            <w:tcW w:w="858" w:type="dxa"/>
            <w:vAlign w:val="center"/>
          </w:tcPr>
          <w:p w14:paraId="6F6AFF54" w14:textId="2EE84AC1" w:rsidR="00E262E0" w:rsidRPr="00243853" w:rsidRDefault="00B033CE" w:rsidP="00243853">
            <w:pPr>
              <w:snapToGrid w:val="0"/>
              <w:jc w:val="center"/>
              <w:rPr>
                <w:rFonts w:ascii="Poppins" w:hAnsi="Poppins" w:cs="Poppins"/>
                <w:sz w:val="20"/>
                <w:szCs w:val="20"/>
              </w:rPr>
            </w:pPr>
            <w:r>
              <w:rPr>
                <w:rFonts w:ascii="Poppins" w:hAnsi="Poppins" w:cs="Poppins"/>
                <w:sz w:val="20"/>
                <w:szCs w:val="20"/>
              </w:rPr>
              <w:t>505,6</w:t>
            </w:r>
          </w:p>
        </w:tc>
      </w:tr>
      <w:tr w:rsidR="008A5B2A" w:rsidRPr="00243853" w14:paraId="7C094201" w14:textId="77777777" w:rsidTr="008A5B2A">
        <w:trPr>
          <w:trHeight w:val="278"/>
          <w:jc w:val="center"/>
        </w:trPr>
        <w:tc>
          <w:tcPr>
            <w:tcW w:w="1178" w:type="dxa"/>
            <w:shd w:val="clear" w:color="auto" w:fill="D9D9D9" w:themeFill="background1" w:themeFillShade="D9"/>
            <w:vAlign w:val="center"/>
          </w:tcPr>
          <w:p w14:paraId="76EF3CC4" w14:textId="77777777" w:rsidR="008A5B2A" w:rsidRPr="00243853" w:rsidRDefault="008A5B2A" w:rsidP="008A5B2A">
            <w:pPr>
              <w:snapToGrid w:val="0"/>
              <w:jc w:val="center"/>
              <w:rPr>
                <w:rFonts w:ascii="Poppins" w:hAnsi="Poppins" w:cs="Poppins"/>
                <w:i/>
                <w:iCs/>
                <w:sz w:val="20"/>
                <w:szCs w:val="20"/>
              </w:rPr>
            </w:pPr>
            <w:r w:rsidRPr="00243853">
              <w:rPr>
                <w:rFonts w:ascii="Poppins" w:hAnsi="Poppins" w:cs="Poppins"/>
                <w:i/>
                <w:iCs/>
                <w:sz w:val="20"/>
                <w:szCs w:val="20"/>
              </w:rPr>
              <w:t>Izmaiņas %</w:t>
            </w:r>
          </w:p>
        </w:tc>
        <w:tc>
          <w:tcPr>
            <w:tcW w:w="1009" w:type="dxa"/>
            <w:shd w:val="clear" w:color="auto" w:fill="D9D9D9" w:themeFill="background1" w:themeFillShade="D9"/>
            <w:vAlign w:val="center"/>
          </w:tcPr>
          <w:p w14:paraId="52FB1407" w14:textId="4F1F8DFA" w:rsidR="008A5B2A" w:rsidRPr="008A5B2A" w:rsidRDefault="008A5B2A" w:rsidP="008A5B2A">
            <w:pPr>
              <w:snapToGrid w:val="0"/>
              <w:jc w:val="center"/>
              <w:rPr>
                <w:rFonts w:ascii="Poppins" w:hAnsi="Poppins" w:cs="Poppins"/>
                <w:i/>
                <w:iCs/>
                <w:sz w:val="20"/>
                <w:szCs w:val="20"/>
              </w:rPr>
            </w:pPr>
            <w:r w:rsidRPr="008A5B2A">
              <w:rPr>
                <w:rFonts w:ascii="Poppins" w:hAnsi="Poppins" w:cs="Poppins"/>
                <w:color w:val="000000"/>
                <w:sz w:val="20"/>
                <w:szCs w:val="20"/>
              </w:rPr>
              <w:t>-8%</w:t>
            </w:r>
          </w:p>
        </w:tc>
        <w:tc>
          <w:tcPr>
            <w:tcW w:w="1308" w:type="dxa"/>
            <w:shd w:val="clear" w:color="auto" w:fill="D9D9D9" w:themeFill="background1" w:themeFillShade="D9"/>
            <w:vAlign w:val="center"/>
          </w:tcPr>
          <w:p w14:paraId="053C2EE2" w14:textId="12D2A292" w:rsidR="008A5B2A" w:rsidRPr="008A5B2A" w:rsidRDefault="008A5B2A" w:rsidP="008A5B2A">
            <w:pPr>
              <w:snapToGrid w:val="0"/>
              <w:jc w:val="center"/>
              <w:rPr>
                <w:rFonts w:ascii="Poppins" w:hAnsi="Poppins" w:cs="Poppins"/>
                <w:i/>
                <w:iCs/>
                <w:sz w:val="20"/>
                <w:szCs w:val="20"/>
              </w:rPr>
            </w:pPr>
            <w:r w:rsidRPr="008A5B2A">
              <w:rPr>
                <w:rFonts w:ascii="Poppins" w:hAnsi="Poppins" w:cs="Poppins"/>
                <w:color w:val="000000"/>
                <w:sz w:val="20"/>
                <w:szCs w:val="20"/>
              </w:rPr>
              <w:t>-9%</w:t>
            </w:r>
          </w:p>
        </w:tc>
        <w:tc>
          <w:tcPr>
            <w:tcW w:w="1536" w:type="dxa"/>
            <w:shd w:val="clear" w:color="auto" w:fill="D9D9D9" w:themeFill="background1" w:themeFillShade="D9"/>
            <w:vAlign w:val="center"/>
          </w:tcPr>
          <w:p w14:paraId="70DF3B83" w14:textId="3E3F1FA9" w:rsidR="008A5B2A" w:rsidRPr="008A5B2A" w:rsidRDefault="008A5B2A" w:rsidP="008A5B2A">
            <w:pPr>
              <w:snapToGrid w:val="0"/>
              <w:jc w:val="center"/>
              <w:rPr>
                <w:rFonts w:ascii="Poppins" w:hAnsi="Poppins" w:cs="Poppins"/>
                <w:i/>
                <w:iCs/>
                <w:sz w:val="20"/>
                <w:szCs w:val="20"/>
              </w:rPr>
            </w:pPr>
            <w:r w:rsidRPr="008A5B2A">
              <w:rPr>
                <w:rFonts w:ascii="Poppins" w:hAnsi="Poppins" w:cs="Poppins"/>
                <w:color w:val="000000"/>
                <w:sz w:val="20"/>
                <w:szCs w:val="20"/>
              </w:rPr>
              <w:t>-15%</w:t>
            </w:r>
          </w:p>
        </w:tc>
        <w:tc>
          <w:tcPr>
            <w:tcW w:w="1828" w:type="dxa"/>
            <w:shd w:val="clear" w:color="auto" w:fill="D9D9D9" w:themeFill="background1" w:themeFillShade="D9"/>
            <w:vAlign w:val="center"/>
          </w:tcPr>
          <w:p w14:paraId="3EFAFF42" w14:textId="3EDAAB09" w:rsidR="008A5B2A" w:rsidRPr="008A5B2A" w:rsidRDefault="008A5B2A" w:rsidP="008A5B2A">
            <w:pPr>
              <w:snapToGrid w:val="0"/>
              <w:jc w:val="center"/>
              <w:rPr>
                <w:rFonts w:ascii="Poppins" w:hAnsi="Poppins" w:cs="Poppins"/>
                <w:i/>
                <w:iCs/>
                <w:sz w:val="20"/>
                <w:szCs w:val="20"/>
              </w:rPr>
            </w:pPr>
            <w:r w:rsidRPr="008A5B2A">
              <w:rPr>
                <w:rFonts w:ascii="Poppins" w:hAnsi="Poppins" w:cs="Poppins"/>
                <w:color w:val="000000"/>
                <w:sz w:val="20"/>
                <w:szCs w:val="20"/>
              </w:rPr>
              <w:t>-27%</w:t>
            </w:r>
          </w:p>
        </w:tc>
        <w:tc>
          <w:tcPr>
            <w:tcW w:w="950" w:type="dxa"/>
            <w:shd w:val="clear" w:color="auto" w:fill="D9D9D9" w:themeFill="background1" w:themeFillShade="D9"/>
            <w:vAlign w:val="center"/>
          </w:tcPr>
          <w:p w14:paraId="3E1F6BC1" w14:textId="69D1CCCF" w:rsidR="008A5B2A" w:rsidRPr="008A5B2A" w:rsidRDefault="008A5B2A" w:rsidP="008A5B2A">
            <w:pPr>
              <w:snapToGrid w:val="0"/>
              <w:jc w:val="center"/>
              <w:rPr>
                <w:rFonts w:ascii="Poppins" w:hAnsi="Poppins" w:cs="Poppins"/>
                <w:i/>
                <w:iCs/>
                <w:sz w:val="20"/>
                <w:szCs w:val="20"/>
              </w:rPr>
            </w:pPr>
            <w:r w:rsidRPr="008A5B2A">
              <w:rPr>
                <w:rFonts w:ascii="Poppins" w:hAnsi="Poppins" w:cs="Poppins"/>
                <w:color w:val="000000"/>
                <w:sz w:val="20"/>
                <w:szCs w:val="20"/>
              </w:rPr>
              <w:t>-10%</w:t>
            </w:r>
          </w:p>
        </w:tc>
        <w:tc>
          <w:tcPr>
            <w:tcW w:w="858" w:type="dxa"/>
            <w:shd w:val="clear" w:color="auto" w:fill="D9D9D9" w:themeFill="background1" w:themeFillShade="D9"/>
            <w:vAlign w:val="center"/>
          </w:tcPr>
          <w:p w14:paraId="5675B0B7" w14:textId="2B2B37C5" w:rsidR="008A5B2A" w:rsidRPr="008A5B2A" w:rsidRDefault="008A5B2A" w:rsidP="008A5B2A">
            <w:pPr>
              <w:snapToGrid w:val="0"/>
              <w:jc w:val="center"/>
              <w:rPr>
                <w:rFonts w:ascii="Poppins" w:hAnsi="Poppins" w:cs="Poppins"/>
                <w:i/>
                <w:iCs/>
                <w:sz w:val="20"/>
                <w:szCs w:val="20"/>
              </w:rPr>
            </w:pPr>
            <w:r w:rsidRPr="008A5B2A">
              <w:rPr>
                <w:rFonts w:ascii="Poppins" w:hAnsi="Poppins" w:cs="Poppins"/>
                <w:color w:val="000000"/>
                <w:sz w:val="20"/>
                <w:szCs w:val="20"/>
              </w:rPr>
              <w:t>-9%</w:t>
            </w:r>
          </w:p>
        </w:tc>
      </w:tr>
    </w:tbl>
    <w:p w14:paraId="0A36254A" w14:textId="7EFCCCD6" w:rsidR="00E262E0" w:rsidRDefault="00E262E0" w:rsidP="00243853">
      <w:pPr>
        <w:spacing w:after="120" w:line="240" w:lineRule="auto"/>
        <w:jc w:val="center"/>
        <w:rPr>
          <w:rFonts w:ascii="Poppins" w:hAnsi="Poppins" w:cs="Poppins"/>
          <w:noProof/>
          <w:sz w:val="14"/>
          <w:szCs w:val="14"/>
        </w:rPr>
      </w:pPr>
      <w:r w:rsidRPr="00243853">
        <w:rPr>
          <w:rFonts w:ascii="Poppins" w:hAnsi="Poppins" w:cs="Poppins"/>
          <w:b/>
          <w:bCs/>
          <w:noProof/>
          <w:sz w:val="14"/>
          <w:szCs w:val="14"/>
        </w:rPr>
        <w:t>LTV1, LTV7</w:t>
      </w:r>
      <w:r w:rsidR="00362E44">
        <w:rPr>
          <w:rFonts w:ascii="Poppins" w:hAnsi="Poppins" w:cs="Poppins"/>
          <w:b/>
          <w:bCs/>
          <w:noProof/>
          <w:sz w:val="14"/>
          <w:szCs w:val="14"/>
        </w:rPr>
        <w:t>,</w:t>
      </w:r>
      <w:r w:rsidRPr="00243853">
        <w:rPr>
          <w:rFonts w:ascii="Poppins" w:hAnsi="Poppins" w:cs="Poppins"/>
          <w:b/>
          <w:bCs/>
          <w:noProof/>
          <w:sz w:val="14"/>
          <w:szCs w:val="14"/>
        </w:rPr>
        <w:t xml:space="preserve"> TV3  ziņu raidījumu </w:t>
      </w:r>
      <w:r w:rsidR="008A5B2A">
        <w:rPr>
          <w:rFonts w:ascii="Poppins" w:hAnsi="Poppins" w:cs="Poppins"/>
          <w:b/>
          <w:bCs/>
          <w:noProof/>
          <w:sz w:val="14"/>
          <w:szCs w:val="14"/>
        </w:rPr>
        <w:t xml:space="preserve">vidēji mēnesī sasniegtā </w:t>
      </w:r>
      <w:r w:rsidR="004E3653">
        <w:rPr>
          <w:rFonts w:ascii="Poppins" w:hAnsi="Poppins" w:cs="Poppins"/>
          <w:b/>
          <w:bCs/>
          <w:noProof/>
          <w:sz w:val="14"/>
          <w:szCs w:val="14"/>
        </w:rPr>
        <w:t xml:space="preserve">konsolidētā </w:t>
      </w:r>
      <w:r w:rsidR="008A5B2A">
        <w:rPr>
          <w:rFonts w:ascii="Poppins" w:hAnsi="Poppins" w:cs="Poppins"/>
          <w:b/>
          <w:bCs/>
          <w:noProof/>
          <w:sz w:val="14"/>
          <w:szCs w:val="14"/>
        </w:rPr>
        <w:t>auditorija</w:t>
      </w:r>
      <w:r w:rsidR="004A1920">
        <w:rPr>
          <w:rFonts w:ascii="Poppins" w:hAnsi="Poppins" w:cs="Poppins"/>
          <w:b/>
          <w:bCs/>
          <w:noProof/>
          <w:sz w:val="14"/>
          <w:szCs w:val="14"/>
        </w:rPr>
        <w:t xml:space="preserve"> skaitliski</w:t>
      </w:r>
      <w:r w:rsidR="008A5B2A">
        <w:rPr>
          <w:rFonts w:ascii="Poppins" w:hAnsi="Poppins" w:cs="Poppins"/>
          <w:b/>
          <w:bCs/>
          <w:noProof/>
          <w:sz w:val="14"/>
          <w:szCs w:val="14"/>
        </w:rPr>
        <w:t xml:space="preserve"> </w:t>
      </w:r>
      <w:r w:rsidRPr="00243853">
        <w:rPr>
          <w:rFonts w:ascii="Poppins" w:hAnsi="Poppins" w:cs="Poppins"/>
          <w:b/>
          <w:bCs/>
          <w:noProof/>
          <w:sz w:val="14"/>
          <w:szCs w:val="14"/>
        </w:rPr>
        <w:t>2022.</w:t>
      </w:r>
      <w:r w:rsidR="00243853">
        <w:rPr>
          <w:rFonts w:ascii="Poppins" w:hAnsi="Poppins" w:cs="Poppins"/>
          <w:b/>
          <w:bCs/>
          <w:noProof/>
          <w:sz w:val="14"/>
          <w:szCs w:val="14"/>
        </w:rPr>
        <w:t> </w:t>
      </w:r>
      <w:r w:rsidRPr="00243853">
        <w:rPr>
          <w:rFonts w:ascii="Poppins" w:hAnsi="Poppins" w:cs="Poppins"/>
          <w:b/>
          <w:bCs/>
          <w:noProof/>
          <w:sz w:val="14"/>
          <w:szCs w:val="14"/>
        </w:rPr>
        <w:t>/2023.</w:t>
      </w:r>
      <w:r w:rsidR="00243853">
        <w:rPr>
          <w:rFonts w:ascii="Poppins" w:hAnsi="Poppins" w:cs="Poppins"/>
          <w:b/>
          <w:bCs/>
          <w:noProof/>
          <w:sz w:val="14"/>
          <w:szCs w:val="14"/>
        </w:rPr>
        <w:t> </w:t>
      </w:r>
      <w:r w:rsidRPr="00243853">
        <w:rPr>
          <w:rFonts w:ascii="Poppins" w:hAnsi="Poppins" w:cs="Poppins"/>
          <w:b/>
          <w:bCs/>
          <w:noProof/>
          <w:sz w:val="14"/>
          <w:szCs w:val="14"/>
        </w:rPr>
        <w:t>gada janv</w:t>
      </w:r>
      <w:r w:rsidR="00243853">
        <w:rPr>
          <w:rFonts w:ascii="Poppins" w:hAnsi="Poppins" w:cs="Poppins"/>
          <w:b/>
          <w:bCs/>
          <w:noProof/>
          <w:sz w:val="14"/>
          <w:szCs w:val="14"/>
        </w:rPr>
        <w:t xml:space="preserve">ārī – </w:t>
      </w:r>
      <w:r w:rsidR="008A5B2A">
        <w:rPr>
          <w:rFonts w:ascii="Poppins" w:hAnsi="Poppins" w:cs="Poppins"/>
          <w:b/>
          <w:bCs/>
          <w:noProof/>
          <w:sz w:val="14"/>
          <w:szCs w:val="14"/>
        </w:rPr>
        <w:t>novembrī</w:t>
      </w:r>
      <w:r w:rsidR="00243853">
        <w:rPr>
          <w:rFonts w:ascii="Poppins" w:hAnsi="Poppins" w:cs="Poppins"/>
          <w:b/>
          <w:bCs/>
          <w:noProof/>
          <w:sz w:val="14"/>
          <w:szCs w:val="14"/>
        </w:rPr>
        <w:t>.</w:t>
      </w:r>
      <w:r w:rsidR="004E3653">
        <w:rPr>
          <w:rFonts w:ascii="Poppins" w:hAnsi="Poppins" w:cs="Poppins"/>
          <w:b/>
          <w:bCs/>
          <w:noProof/>
          <w:sz w:val="14"/>
          <w:szCs w:val="14"/>
        </w:rPr>
        <w:t xml:space="preserve"> </w:t>
      </w:r>
      <w:r w:rsidRPr="00243853">
        <w:rPr>
          <w:rFonts w:ascii="Poppins" w:hAnsi="Poppins" w:cs="Poppins"/>
          <w:noProof/>
          <w:sz w:val="14"/>
          <w:szCs w:val="14"/>
        </w:rPr>
        <w:t xml:space="preserve">Datu avots: Kantar, Instar analytics, </w:t>
      </w:r>
      <w:r w:rsidR="004A1920">
        <w:rPr>
          <w:rFonts w:ascii="Poppins" w:hAnsi="Poppins" w:cs="Poppins"/>
          <w:noProof/>
          <w:sz w:val="14"/>
          <w:szCs w:val="14"/>
        </w:rPr>
        <w:t>Reach</w:t>
      </w:r>
      <w:r w:rsidRPr="00243853">
        <w:rPr>
          <w:rFonts w:ascii="Poppins" w:hAnsi="Poppins" w:cs="Poppins"/>
          <w:noProof/>
          <w:sz w:val="14"/>
          <w:szCs w:val="14"/>
        </w:rPr>
        <w:t xml:space="preserve"> (‘000)</w:t>
      </w:r>
      <w:r w:rsidR="00362E44">
        <w:rPr>
          <w:rFonts w:ascii="Poppins" w:hAnsi="Poppins" w:cs="Poppins"/>
          <w:noProof/>
          <w:sz w:val="14"/>
          <w:szCs w:val="14"/>
        </w:rPr>
        <w:t>, 4+, 1+ min</w:t>
      </w:r>
      <w:r w:rsidR="008534D9">
        <w:rPr>
          <w:rFonts w:ascii="Poppins" w:hAnsi="Poppins" w:cs="Poppins"/>
          <w:noProof/>
          <w:sz w:val="14"/>
          <w:szCs w:val="14"/>
        </w:rPr>
        <w:t>.</w:t>
      </w:r>
      <w:r w:rsidR="00362E44">
        <w:rPr>
          <w:rFonts w:ascii="Poppins" w:hAnsi="Poppins" w:cs="Poppins"/>
          <w:noProof/>
          <w:sz w:val="14"/>
          <w:szCs w:val="14"/>
        </w:rPr>
        <w:t xml:space="preserve"> consecutive</w:t>
      </w:r>
      <w:r w:rsidRPr="00243853">
        <w:rPr>
          <w:rFonts w:ascii="Poppins" w:hAnsi="Poppins" w:cs="Poppins"/>
          <w:noProof/>
          <w:sz w:val="14"/>
          <w:szCs w:val="14"/>
        </w:rPr>
        <w:t>.</w:t>
      </w:r>
    </w:p>
    <w:p w14:paraId="674773BC" w14:textId="77777777" w:rsidR="00AC56EA" w:rsidRPr="00243853" w:rsidRDefault="00AC56EA" w:rsidP="00EF2AD1">
      <w:pPr>
        <w:spacing w:after="120" w:line="240" w:lineRule="auto"/>
        <w:rPr>
          <w:rFonts w:ascii="Poppins" w:hAnsi="Poppins" w:cs="Poppins"/>
          <w:noProof/>
          <w:sz w:val="14"/>
          <w:szCs w:val="14"/>
        </w:rPr>
      </w:pPr>
    </w:p>
    <w:p w14:paraId="613D82E7" w14:textId="71465AC6" w:rsidR="00047CDA" w:rsidRDefault="00047CDA" w:rsidP="00047CDA">
      <w:pPr>
        <w:pStyle w:val="ListParagraph"/>
        <w:spacing w:after="120"/>
        <w:ind w:left="0" w:firstLine="0"/>
        <w:jc w:val="both"/>
        <w:rPr>
          <w:rFonts w:ascii="Poppins" w:hAnsi="Poppins" w:cs="Poppins"/>
          <w:szCs w:val="22"/>
          <w:lang w:val="lv-LV"/>
        </w:rPr>
      </w:pPr>
      <w:r>
        <w:rPr>
          <w:rFonts w:ascii="Poppins" w:hAnsi="Poppins" w:cs="Poppins"/>
          <w:szCs w:val="22"/>
          <w:lang w:val="lv-LV"/>
        </w:rPr>
        <w:t>Satura patēriņš digitālajās platformās īpaši raksturīgs nacionālajām minoritātēm, kas daļēji izskaidro straujāko TV ziņu auditorijas kritumu RUS.LSM veidotajām ziņām krievu valodā LTV7 kanālā. Saskaņā ar Sabiedriskā labuma aptaujas datiem</w:t>
      </w:r>
      <w:r>
        <w:rPr>
          <w:rStyle w:val="FootnoteReference"/>
          <w:rFonts w:ascii="Poppins" w:hAnsi="Poppins" w:cs="Poppins"/>
          <w:szCs w:val="22"/>
          <w:lang w:val="lv-LV"/>
        </w:rPr>
        <w:footnoteReference w:id="18"/>
      </w:r>
      <w:r>
        <w:rPr>
          <w:rFonts w:ascii="Poppins" w:hAnsi="Poppins" w:cs="Poppins"/>
          <w:szCs w:val="22"/>
          <w:lang w:val="lv-LV"/>
        </w:rPr>
        <w:t>, 45% Latvijas Televīzijas mēneša auditorijas, kas ģimenē sazinās mazākumtautību valodā</w:t>
      </w:r>
      <w:r w:rsidR="00FD74A6">
        <w:rPr>
          <w:rFonts w:ascii="Poppins" w:hAnsi="Poppins" w:cs="Poppins"/>
          <w:szCs w:val="22"/>
          <w:lang w:val="lv-LV"/>
        </w:rPr>
        <w:t>s</w:t>
      </w:r>
      <w:r>
        <w:rPr>
          <w:rFonts w:ascii="Poppins" w:hAnsi="Poppins" w:cs="Poppins"/>
          <w:szCs w:val="22"/>
          <w:lang w:val="lv-LV"/>
        </w:rPr>
        <w:t xml:space="preserve">, LTV saturu patērē tikai digitālajās platformās, bet vēl 41% izmanto digitālo saturu paralēli lineārās televīzijas piedāvājumam. 83% no visiem RUS.LSM satura skatījumiem </w:t>
      </w:r>
      <w:r w:rsidR="00FD74A6">
        <w:rPr>
          <w:rFonts w:ascii="Poppins" w:hAnsi="Poppins" w:cs="Poppins"/>
          <w:szCs w:val="22"/>
          <w:lang w:val="lv-LV"/>
        </w:rPr>
        <w:t xml:space="preserve">internetā </w:t>
      </w:r>
      <w:r>
        <w:rPr>
          <w:rFonts w:ascii="Poppins" w:hAnsi="Poppins" w:cs="Poppins"/>
          <w:szCs w:val="22"/>
          <w:lang w:val="lv-LV"/>
        </w:rPr>
        <w:t>veido ziņas</w:t>
      </w:r>
      <w:r>
        <w:rPr>
          <w:rStyle w:val="FootnoteReference"/>
          <w:rFonts w:ascii="Poppins" w:hAnsi="Poppins" w:cs="Poppins"/>
          <w:szCs w:val="22"/>
          <w:lang w:val="lv-LV"/>
        </w:rPr>
        <w:footnoteReference w:id="19"/>
      </w:r>
      <w:r>
        <w:rPr>
          <w:rFonts w:ascii="Poppins" w:hAnsi="Poppins" w:cs="Poppins"/>
          <w:szCs w:val="22"/>
          <w:lang w:val="lv-LV"/>
        </w:rPr>
        <w:t>. Latviski runājošā auditorijas daļā saturu tikai digitāli lieto 16%, bet 63% to izmanto paralēli lineārās televīzijas saturam.</w:t>
      </w:r>
      <w:r w:rsidR="00FD74A6">
        <w:rPr>
          <w:rFonts w:ascii="Poppins" w:hAnsi="Poppins" w:cs="Poppins"/>
          <w:szCs w:val="22"/>
          <w:lang w:val="lv-LV"/>
        </w:rPr>
        <w:t xml:space="preserve"> 57% no LSM (lat</w:t>
      </w:r>
      <w:r w:rsidR="00423156">
        <w:rPr>
          <w:rFonts w:ascii="Poppins" w:hAnsi="Poppins" w:cs="Poppins"/>
          <w:szCs w:val="22"/>
          <w:lang w:val="lv-LV"/>
        </w:rPr>
        <w:t>viešu valodā</w:t>
      </w:r>
      <w:r w:rsidR="00FD74A6">
        <w:rPr>
          <w:rFonts w:ascii="Poppins" w:hAnsi="Poppins" w:cs="Poppins"/>
          <w:szCs w:val="22"/>
          <w:lang w:val="lv-LV"/>
        </w:rPr>
        <w:t xml:space="preserve">) skatījumiem ir attiecināmi uz ziņu saturu. </w:t>
      </w:r>
      <w:r>
        <w:rPr>
          <w:rFonts w:ascii="Poppins" w:hAnsi="Poppins" w:cs="Poppins"/>
          <w:szCs w:val="22"/>
          <w:lang w:val="lv-LV"/>
        </w:rPr>
        <w:t xml:space="preserve">   </w:t>
      </w:r>
    </w:p>
    <w:p w14:paraId="4D7806A2" w14:textId="77777777" w:rsidR="00AC56EA" w:rsidRPr="00C86CC2" w:rsidRDefault="00AC56EA" w:rsidP="00FC433A">
      <w:pPr>
        <w:spacing w:after="120" w:line="240" w:lineRule="auto"/>
        <w:jc w:val="both"/>
        <w:rPr>
          <w:rFonts w:ascii="Poppins" w:hAnsi="Poppins" w:cs="Poppins"/>
        </w:rPr>
      </w:pPr>
    </w:p>
    <w:p w14:paraId="14E7FA94" w14:textId="5C0D1757" w:rsidR="00E262E0" w:rsidRPr="00243853" w:rsidRDefault="00E262E0" w:rsidP="00075374">
      <w:pPr>
        <w:pStyle w:val="Heading3"/>
        <w:spacing w:before="0" w:after="120" w:line="240" w:lineRule="auto"/>
      </w:pPr>
      <w:bookmarkStart w:id="37" w:name="_Toc154151864"/>
      <w:r w:rsidRPr="00243853">
        <w:t>Ziņu auditorija digitālajās platformās</w:t>
      </w:r>
      <w:bookmarkEnd w:id="37"/>
      <w:r w:rsidRPr="00243853">
        <w:t xml:space="preserve"> </w:t>
      </w:r>
    </w:p>
    <w:p w14:paraId="063489D5" w14:textId="12A4A150" w:rsidR="00243853" w:rsidRDefault="00E262E0" w:rsidP="00075374">
      <w:pPr>
        <w:spacing w:after="120" w:line="240" w:lineRule="auto"/>
        <w:jc w:val="both"/>
        <w:rPr>
          <w:rFonts w:ascii="Poppins" w:hAnsi="Poppins" w:cs="Poppins"/>
        </w:rPr>
      </w:pPr>
      <w:r w:rsidRPr="00243FA3">
        <w:rPr>
          <w:rFonts w:ascii="Poppins" w:hAnsi="Poppins" w:cs="Poppins"/>
        </w:rPr>
        <w:t>2023.</w:t>
      </w:r>
      <w:r w:rsidR="00243853" w:rsidRPr="00243FA3">
        <w:rPr>
          <w:rFonts w:ascii="Poppins" w:hAnsi="Poppins" w:cs="Poppins"/>
        </w:rPr>
        <w:t> </w:t>
      </w:r>
      <w:r w:rsidRPr="00243FA3">
        <w:rPr>
          <w:rFonts w:ascii="Poppins" w:hAnsi="Poppins" w:cs="Poppins"/>
        </w:rPr>
        <w:t xml:space="preserve">gada </w:t>
      </w:r>
      <w:r w:rsidR="00EE2EE3" w:rsidRPr="00243FA3">
        <w:rPr>
          <w:rFonts w:ascii="Poppins" w:hAnsi="Poppins" w:cs="Poppins"/>
        </w:rPr>
        <w:t xml:space="preserve">janvāra – novembra mēnešos bija vērojams augsts auditorijas pieprasījums pēc ziņu satura LTV digitālajās platformās. </w:t>
      </w:r>
      <w:r w:rsidRPr="00DE1638">
        <w:rPr>
          <w:rFonts w:ascii="Poppins" w:hAnsi="Poppins" w:cs="Poppins"/>
        </w:rPr>
        <w:t>LTV digitālajās vietnēs ziņu saturs vidēji mēnesī skatīts 2,</w:t>
      </w:r>
      <w:r w:rsidR="00EE2EE3" w:rsidRPr="00DE1638">
        <w:rPr>
          <w:rFonts w:ascii="Poppins" w:hAnsi="Poppins" w:cs="Poppins"/>
        </w:rPr>
        <w:t>9</w:t>
      </w:r>
      <w:r w:rsidR="00DE1638" w:rsidRPr="00DE1638">
        <w:rPr>
          <w:rFonts w:ascii="Poppins" w:hAnsi="Poppins" w:cs="Poppins"/>
        </w:rPr>
        <w:t>8</w:t>
      </w:r>
      <w:r w:rsidRPr="00DE1638">
        <w:rPr>
          <w:rFonts w:ascii="Poppins" w:hAnsi="Poppins" w:cs="Poppins"/>
        </w:rPr>
        <w:t xml:space="preserve"> milj</w:t>
      </w:r>
      <w:r w:rsidR="00243853" w:rsidRPr="00DE1638">
        <w:rPr>
          <w:rFonts w:ascii="Poppins" w:hAnsi="Poppins" w:cs="Poppins"/>
        </w:rPr>
        <w:t>onus</w:t>
      </w:r>
      <w:r w:rsidRPr="00DE1638">
        <w:rPr>
          <w:rFonts w:ascii="Poppins" w:hAnsi="Poppins" w:cs="Poppins"/>
        </w:rPr>
        <w:t xml:space="preserve"> reižu, satura unikālo lietotāju apjomam pārsniedzot </w:t>
      </w:r>
      <w:r w:rsidR="00DE1638" w:rsidRPr="00DE1638">
        <w:rPr>
          <w:rFonts w:ascii="Poppins" w:hAnsi="Poppins" w:cs="Poppins"/>
        </w:rPr>
        <w:t>684</w:t>
      </w:r>
      <w:r w:rsidRPr="00DE1638">
        <w:rPr>
          <w:rFonts w:ascii="Poppins" w:hAnsi="Poppins" w:cs="Poppins"/>
        </w:rPr>
        <w:t xml:space="preserve"> tūkst</w:t>
      </w:r>
      <w:r w:rsidR="00243853" w:rsidRPr="00DE1638">
        <w:rPr>
          <w:rFonts w:ascii="Poppins" w:hAnsi="Poppins" w:cs="Poppins"/>
        </w:rPr>
        <w:t>ošus</w:t>
      </w:r>
      <w:r w:rsidRPr="00DE1638">
        <w:rPr>
          <w:rFonts w:ascii="Poppins" w:hAnsi="Poppins" w:cs="Poppins"/>
        </w:rPr>
        <w:t xml:space="preserve"> mēnesī </w:t>
      </w:r>
      <w:r w:rsidRPr="00DE1638">
        <w:rPr>
          <w:rStyle w:val="FootnoteReference"/>
          <w:rFonts w:ascii="Poppins" w:hAnsi="Poppins" w:cs="Poppins"/>
        </w:rPr>
        <w:footnoteReference w:id="20"/>
      </w:r>
      <w:r w:rsidRPr="00DE1638">
        <w:rPr>
          <w:rFonts w:ascii="Poppins" w:hAnsi="Poppins" w:cs="Poppins"/>
        </w:rPr>
        <w:t>.</w:t>
      </w:r>
    </w:p>
    <w:tbl>
      <w:tblPr>
        <w:tblStyle w:val="TableGrid"/>
        <w:tblW w:w="0" w:type="auto"/>
        <w:tblLook w:val="04A0" w:firstRow="1" w:lastRow="0" w:firstColumn="1" w:lastColumn="0" w:noHBand="0" w:noVBand="1"/>
      </w:tblPr>
      <w:tblGrid>
        <w:gridCol w:w="2121"/>
        <w:gridCol w:w="1128"/>
        <w:gridCol w:w="1213"/>
        <w:gridCol w:w="1221"/>
        <w:gridCol w:w="1198"/>
        <w:gridCol w:w="1415"/>
      </w:tblGrid>
      <w:tr w:rsidR="00E262E0" w:rsidRPr="00243853" w14:paraId="4679338A" w14:textId="77777777" w:rsidTr="00243853">
        <w:tc>
          <w:tcPr>
            <w:tcW w:w="2121" w:type="dxa"/>
          </w:tcPr>
          <w:p w14:paraId="586CDCBA" w14:textId="77777777" w:rsidR="00E262E0" w:rsidRPr="00243853" w:rsidRDefault="00E262E0" w:rsidP="00243853">
            <w:pPr>
              <w:snapToGrid w:val="0"/>
              <w:jc w:val="both"/>
              <w:rPr>
                <w:rFonts w:ascii="Poppins" w:hAnsi="Poppins" w:cs="Poppins"/>
                <w:sz w:val="20"/>
                <w:szCs w:val="20"/>
              </w:rPr>
            </w:pPr>
          </w:p>
        </w:tc>
        <w:tc>
          <w:tcPr>
            <w:tcW w:w="1128" w:type="dxa"/>
          </w:tcPr>
          <w:p w14:paraId="635CBD16" w14:textId="77777777"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LSM (lat)</w:t>
            </w:r>
          </w:p>
        </w:tc>
        <w:tc>
          <w:tcPr>
            <w:tcW w:w="1213" w:type="dxa"/>
          </w:tcPr>
          <w:p w14:paraId="77CED5F2" w14:textId="77777777"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RUS.LSM</w:t>
            </w:r>
          </w:p>
        </w:tc>
        <w:tc>
          <w:tcPr>
            <w:tcW w:w="1221" w:type="dxa"/>
          </w:tcPr>
          <w:p w14:paraId="54F2A6C4" w14:textId="77777777"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ENG.LSM</w:t>
            </w:r>
          </w:p>
        </w:tc>
        <w:tc>
          <w:tcPr>
            <w:tcW w:w="1198" w:type="dxa"/>
          </w:tcPr>
          <w:p w14:paraId="7BF47ECC" w14:textId="77777777"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LTV.LSM</w:t>
            </w:r>
          </w:p>
        </w:tc>
        <w:tc>
          <w:tcPr>
            <w:tcW w:w="1415" w:type="dxa"/>
          </w:tcPr>
          <w:p w14:paraId="6DB150E4" w14:textId="77777777" w:rsidR="00E262E0" w:rsidRPr="00243853" w:rsidRDefault="00E262E0" w:rsidP="00243853">
            <w:pPr>
              <w:snapToGrid w:val="0"/>
              <w:jc w:val="center"/>
              <w:rPr>
                <w:rFonts w:ascii="Poppins" w:hAnsi="Poppins" w:cs="Poppins"/>
                <w:b/>
                <w:bCs/>
                <w:sz w:val="20"/>
                <w:szCs w:val="20"/>
              </w:rPr>
            </w:pPr>
            <w:r w:rsidRPr="00243853">
              <w:rPr>
                <w:rFonts w:ascii="Poppins" w:hAnsi="Poppins" w:cs="Poppins"/>
                <w:b/>
                <w:bCs/>
                <w:sz w:val="20"/>
                <w:szCs w:val="20"/>
              </w:rPr>
              <w:t>REPLAY.LSM</w:t>
            </w:r>
          </w:p>
        </w:tc>
      </w:tr>
      <w:tr w:rsidR="00E262E0" w:rsidRPr="00243853" w14:paraId="000EBC69" w14:textId="77777777" w:rsidTr="004301BD">
        <w:trPr>
          <w:trHeight w:val="600"/>
        </w:trPr>
        <w:tc>
          <w:tcPr>
            <w:tcW w:w="2121" w:type="dxa"/>
            <w:vAlign w:val="center"/>
          </w:tcPr>
          <w:p w14:paraId="32BB0096" w14:textId="77777777" w:rsidR="00E262E0" w:rsidRPr="00243853" w:rsidRDefault="00E262E0" w:rsidP="004301BD">
            <w:pPr>
              <w:snapToGrid w:val="0"/>
              <w:rPr>
                <w:rFonts w:ascii="Poppins" w:hAnsi="Poppins" w:cs="Poppins"/>
                <w:b/>
                <w:bCs/>
                <w:sz w:val="20"/>
                <w:szCs w:val="20"/>
              </w:rPr>
            </w:pPr>
            <w:r w:rsidRPr="00243853">
              <w:rPr>
                <w:rFonts w:ascii="Poppins" w:hAnsi="Poppins" w:cs="Poppins"/>
                <w:b/>
                <w:bCs/>
                <w:sz w:val="20"/>
                <w:szCs w:val="20"/>
              </w:rPr>
              <w:t>Skatījumi (‘000)</w:t>
            </w:r>
          </w:p>
        </w:tc>
        <w:tc>
          <w:tcPr>
            <w:tcW w:w="1128" w:type="dxa"/>
            <w:vAlign w:val="center"/>
          </w:tcPr>
          <w:p w14:paraId="4B1250F6" w14:textId="6AD529DA" w:rsidR="00E262E0" w:rsidRPr="00243853" w:rsidRDefault="00DE1638" w:rsidP="004301BD">
            <w:pPr>
              <w:snapToGrid w:val="0"/>
              <w:jc w:val="center"/>
              <w:rPr>
                <w:rFonts w:ascii="Poppins" w:hAnsi="Poppins" w:cs="Poppins"/>
                <w:sz w:val="20"/>
                <w:szCs w:val="20"/>
              </w:rPr>
            </w:pPr>
            <w:r>
              <w:rPr>
                <w:rFonts w:ascii="Poppins" w:hAnsi="Poppins" w:cs="Poppins"/>
                <w:sz w:val="20"/>
                <w:szCs w:val="20"/>
              </w:rPr>
              <w:t>2 073,06</w:t>
            </w:r>
          </w:p>
        </w:tc>
        <w:tc>
          <w:tcPr>
            <w:tcW w:w="1213" w:type="dxa"/>
            <w:vAlign w:val="center"/>
          </w:tcPr>
          <w:p w14:paraId="18B8B860" w14:textId="45421A2B" w:rsidR="00E262E0" w:rsidRPr="00243853" w:rsidRDefault="00DE1638" w:rsidP="004301BD">
            <w:pPr>
              <w:snapToGrid w:val="0"/>
              <w:jc w:val="center"/>
              <w:rPr>
                <w:rFonts w:ascii="Poppins" w:hAnsi="Poppins" w:cs="Poppins"/>
                <w:sz w:val="20"/>
                <w:szCs w:val="20"/>
              </w:rPr>
            </w:pPr>
            <w:r>
              <w:rPr>
                <w:rFonts w:ascii="Poppins" w:hAnsi="Poppins" w:cs="Poppins"/>
                <w:sz w:val="20"/>
                <w:szCs w:val="20"/>
              </w:rPr>
              <w:t>741,16</w:t>
            </w:r>
          </w:p>
        </w:tc>
        <w:tc>
          <w:tcPr>
            <w:tcW w:w="1221" w:type="dxa"/>
            <w:vAlign w:val="center"/>
          </w:tcPr>
          <w:p w14:paraId="0185E789" w14:textId="13F2ACAE" w:rsidR="00E262E0" w:rsidRPr="00243853" w:rsidRDefault="00DE1638" w:rsidP="004301BD">
            <w:pPr>
              <w:snapToGrid w:val="0"/>
              <w:jc w:val="center"/>
              <w:rPr>
                <w:rFonts w:ascii="Poppins" w:hAnsi="Poppins" w:cs="Poppins"/>
                <w:sz w:val="20"/>
                <w:szCs w:val="20"/>
              </w:rPr>
            </w:pPr>
            <w:r>
              <w:rPr>
                <w:rFonts w:ascii="Poppins" w:hAnsi="Poppins" w:cs="Poppins"/>
                <w:sz w:val="20"/>
                <w:szCs w:val="20"/>
              </w:rPr>
              <w:t>93,84</w:t>
            </w:r>
          </w:p>
        </w:tc>
        <w:tc>
          <w:tcPr>
            <w:tcW w:w="1198" w:type="dxa"/>
            <w:vAlign w:val="center"/>
          </w:tcPr>
          <w:p w14:paraId="09103024" w14:textId="5FD74682" w:rsidR="00E262E0" w:rsidRPr="00243853" w:rsidRDefault="00DE1638" w:rsidP="004301BD">
            <w:pPr>
              <w:snapToGrid w:val="0"/>
              <w:jc w:val="center"/>
              <w:rPr>
                <w:rFonts w:ascii="Poppins" w:hAnsi="Poppins" w:cs="Poppins"/>
                <w:sz w:val="20"/>
                <w:szCs w:val="20"/>
              </w:rPr>
            </w:pPr>
            <w:r>
              <w:rPr>
                <w:rFonts w:ascii="Poppins" w:hAnsi="Poppins" w:cs="Poppins"/>
                <w:sz w:val="20"/>
                <w:szCs w:val="20"/>
              </w:rPr>
              <w:t>47,12</w:t>
            </w:r>
          </w:p>
        </w:tc>
        <w:tc>
          <w:tcPr>
            <w:tcW w:w="1415" w:type="dxa"/>
            <w:vAlign w:val="center"/>
          </w:tcPr>
          <w:p w14:paraId="4D137F7D" w14:textId="1C9D462C" w:rsidR="00E262E0" w:rsidRPr="00243853" w:rsidRDefault="00DE1638" w:rsidP="004301BD">
            <w:pPr>
              <w:snapToGrid w:val="0"/>
              <w:jc w:val="center"/>
              <w:rPr>
                <w:rFonts w:ascii="Poppins" w:hAnsi="Poppins" w:cs="Poppins"/>
                <w:sz w:val="20"/>
                <w:szCs w:val="20"/>
              </w:rPr>
            </w:pPr>
            <w:r>
              <w:rPr>
                <w:rFonts w:ascii="Poppins" w:hAnsi="Poppins" w:cs="Poppins"/>
                <w:sz w:val="20"/>
                <w:szCs w:val="20"/>
              </w:rPr>
              <w:t>21,84</w:t>
            </w:r>
          </w:p>
        </w:tc>
      </w:tr>
      <w:tr w:rsidR="00E262E0" w:rsidRPr="00243853" w14:paraId="3FD044DD" w14:textId="77777777" w:rsidTr="004301BD">
        <w:trPr>
          <w:trHeight w:val="600"/>
        </w:trPr>
        <w:tc>
          <w:tcPr>
            <w:tcW w:w="2121" w:type="dxa"/>
            <w:vAlign w:val="center"/>
          </w:tcPr>
          <w:p w14:paraId="505EC9C8" w14:textId="77777777" w:rsidR="00E262E0" w:rsidRPr="00243853" w:rsidRDefault="00E262E0" w:rsidP="004301BD">
            <w:pPr>
              <w:snapToGrid w:val="0"/>
              <w:rPr>
                <w:rFonts w:ascii="Poppins" w:hAnsi="Poppins" w:cs="Poppins"/>
                <w:b/>
                <w:bCs/>
                <w:sz w:val="20"/>
                <w:szCs w:val="20"/>
              </w:rPr>
            </w:pPr>
            <w:r w:rsidRPr="00243853">
              <w:rPr>
                <w:rFonts w:ascii="Poppins" w:hAnsi="Poppins" w:cs="Poppins"/>
                <w:b/>
                <w:bCs/>
                <w:sz w:val="20"/>
                <w:szCs w:val="20"/>
              </w:rPr>
              <w:t>Lietotāju kopskaits (‘000)</w:t>
            </w:r>
          </w:p>
        </w:tc>
        <w:tc>
          <w:tcPr>
            <w:tcW w:w="1128" w:type="dxa"/>
            <w:vAlign w:val="center"/>
          </w:tcPr>
          <w:p w14:paraId="5F6FDBFE" w14:textId="147864D9" w:rsidR="00E262E0" w:rsidRPr="00243853" w:rsidRDefault="00DE1638" w:rsidP="004301BD">
            <w:pPr>
              <w:snapToGrid w:val="0"/>
              <w:jc w:val="center"/>
              <w:rPr>
                <w:rFonts w:ascii="Poppins" w:hAnsi="Poppins" w:cs="Poppins"/>
                <w:sz w:val="20"/>
                <w:szCs w:val="20"/>
              </w:rPr>
            </w:pPr>
            <w:r>
              <w:rPr>
                <w:rFonts w:ascii="Poppins" w:hAnsi="Poppins" w:cs="Poppins"/>
                <w:sz w:val="20"/>
                <w:szCs w:val="20"/>
              </w:rPr>
              <w:t>451,20</w:t>
            </w:r>
          </w:p>
        </w:tc>
        <w:tc>
          <w:tcPr>
            <w:tcW w:w="1213" w:type="dxa"/>
            <w:vAlign w:val="center"/>
          </w:tcPr>
          <w:p w14:paraId="61577AAF" w14:textId="12EA37FE" w:rsidR="00E262E0" w:rsidRPr="00243853" w:rsidRDefault="00DE1638" w:rsidP="004301BD">
            <w:pPr>
              <w:snapToGrid w:val="0"/>
              <w:jc w:val="center"/>
              <w:rPr>
                <w:rFonts w:ascii="Poppins" w:hAnsi="Poppins" w:cs="Poppins"/>
                <w:sz w:val="20"/>
                <w:szCs w:val="20"/>
              </w:rPr>
            </w:pPr>
            <w:r>
              <w:rPr>
                <w:rFonts w:ascii="Poppins" w:hAnsi="Poppins" w:cs="Poppins"/>
                <w:sz w:val="20"/>
                <w:szCs w:val="20"/>
              </w:rPr>
              <w:t>195,87</w:t>
            </w:r>
          </w:p>
        </w:tc>
        <w:tc>
          <w:tcPr>
            <w:tcW w:w="1221" w:type="dxa"/>
            <w:vAlign w:val="center"/>
          </w:tcPr>
          <w:p w14:paraId="740A7C7D" w14:textId="3F9B5189" w:rsidR="00E262E0" w:rsidRPr="00243853" w:rsidRDefault="00DE1638" w:rsidP="004301BD">
            <w:pPr>
              <w:snapToGrid w:val="0"/>
              <w:jc w:val="center"/>
              <w:rPr>
                <w:rFonts w:ascii="Poppins" w:hAnsi="Poppins" w:cs="Poppins"/>
                <w:sz w:val="20"/>
                <w:szCs w:val="20"/>
              </w:rPr>
            </w:pPr>
            <w:r>
              <w:rPr>
                <w:rFonts w:ascii="Poppins" w:hAnsi="Poppins" w:cs="Poppins"/>
                <w:sz w:val="20"/>
                <w:szCs w:val="20"/>
              </w:rPr>
              <w:t>31,62</w:t>
            </w:r>
          </w:p>
        </w:tc>
        <w:tc>
          <w:tcPr>
            <w:tcW w:w="1198" w:type="dxa"/>
            <w:vAlign w:val="center"/>
          </w:tcPr>
          <w:p w14:paraId="5156BD59" w14:textId="22F7857B" w:rsidR="00E262E0" w:rsidRPr="00243853" w:rsidRDefault="00DE1638" w:rsidP="004301BD">
            <w:pPr>
              <w:snapToGrid w:val="0"/>
              <w:jc w:val="center"/>
              <w:rPr>
                <w:rFonts w:ascii="Poppins" w:hAnsi="Poppins" w:cs="Poppins"/>
                <w:sz w:val="20"/>
                <w:szCs w:val="20"/>
              </w:rPr>
            </w:pPr>
            <w:r>
              <w:rPr>
                <w:rFonts w:ascii="Poppins" w:hAnsi="Poppins" w:cs="Poppins"/>
                <w:sz w:val="20"/>
                <w:szCs w:val="20"/>
              </w:rPr>
              <w:t>9,47</w:t>
            </w:r>
          </w:p>
        </w:tc>
        <w:tc>
          <w:tcPr>
            <w:tcW w:w="1415" w:type="dxa"/>
            <w:vAlign w:val="center"/>
          </w:tcPr>
          <w:p w14:paraId="07AAD594" w14:textId="03787111" w:rsidR="00E262E0" w:rsidRPr="00243853" w:rsidRDefault="00DE1638" w:rsidP="004301BD">
            <w:pPr>
              <w:snapToGrid w:val="0"/>
              <w:jc w:val="center"/>
              <w:rPr>
                <w:rFonts w:ascii="Poppins" w:hAnsi="Poppins" w:cs="Poppins"/>
                <w:sz w:val="20"/>
                <w:szCs w:val="20"/>
              </w:rPr>
            </w:pPr>
            <w:r>
              <w:rPr>
                <w:rFonts w:ascii="Poppins" w:hAnsi="Poppins" w:cs="Poppins"/>
                <w:sz w:val="20"/>
                <w:szCs w:val="20"/>
              </w:rPr>
              <w:t>5,72</w:t>
            </w:r>
          </w:p>
        </w:tc>
      </w:tr>
    </w:tbl>
    <w:p w14:paraId="33EEB1AC" w14:textId="7C5F4692" w:rsidR="00E262E0" w:rsidRPr="00243853" w:rsidRDefault="00E262E0" w:rsidP="00243853">
      <w:pPr>
        <w:spacing w:after="120" w:line="240" w:lineRule="auto"/>
        <w:jc w:val="center"/>
        <w:rPr>
          <w:rFonts w:ascii="Poppins" w:hAnsi="Poppins" w:cs="Poppins"/>
          <w:i/>
          <w:iCs/>
          <w:noProof/>
          <w:sz w:val="14"/>
          <w:szCs w:val="14"/>
        </w:rPr>
      </w:pPr>
      <w:r w:rsidRPr="00243853">
        <w:rPr>
          <w:rFonts w:ascii="Poppins" w:hAnsi="Poppins" w:cs="Poppins"/>
          <w:b/>
          <w:bCs/>
          <w:noProof/>
          <w:sz w:val="14"/>
          <w:szCs w:val="14"/>
        </w:rPr>
        <w:t xml:space="preserve">Ziņu satura vidējā </w:t>
      </w:r>
      <w:r w:rsidRPr="00243853">
        <w:rPr>
          <w:rFonts w:ascii="Poppins" w:hAnsi="Poppins" w:cs="Poppins"/>
          <w:b/>
          <w:bCs/>
          <w:noProof/>
          <w:sz w:val="14"/>
          <w:szCs w:val="14"/>
          <w:u w:val="single"/>
        </w:rPr>
        <w:t>mēneša</w:t>
      </w:r>
      <w:r w:rsidRPr="00243853">
        <w:rPr>
          <w:rFonts w:ascii="Poppins" w:hAnsi="Poppins" w:cs="Poppins"/>
          <w:b/>
          <w:bCs/>
          <w:noProof/>
          <w:sz w:val="14"/>
          <w:szCs w:val="14"/>
        </w:rPr>
        <w:t xml:space="preserve"> auditorija LSM portāla sadaļās (‘000).</w:t>
      </w:r>
      <w:r w:rsidRPr="00243853">
        <w:rPr>
          <w:rFonts w:ascii="Poppins" w:hAnsi="Poppins" w:cs="Poppins"/>
          <w:noProof/>
          <w:sz w:val="14"/>
          <w:szCs w:val="14"/>
        </w:rPr>
        <w:t xml:space="preserve"> </w:t>
      </w:r>
      <w:r w:rsidR="00243853">
        <w:rPr>
          <w:rFonts w:ascii="Poppins" w:hAnsi="Poppins" w:cs="Poppins"/>
          <w:noProof/>
          <w:sz w:val="14"/>
          <w:szCs w:val="14"/>
        </w:rPr>
        <w:br/>
      </w:r>
      <w:r w:rsidRPr="00243853">
        <w:rPr>
          <w:rFonts w:ascii="Poppins" w:hAnsi="Poppins" w:cs="Poppins"/>
          <w:noProof/>
          <w:sz w:val="14"/>
          <w:szCs w:val="14"/>
        </w:rPr>
        <w:t xml:space="preserve">Datu avots: GA4, </w:t>
      </w:r>
      <w:r w:rsidRPr="00243853">
        <w:rPr>
          <w:rFonts w:ascii="Poppins" w:hAnsi="Poppins" w:cs="Poppins"/>
          <w:i/>
          <w:iCs/>
          <w:noProof/>
          <w:sz w:val="14"/>
          <w:szCs w:val="14"/>
        </w:rPr>
        <w:t>Views; Total Users</w:t>
      </w:r>
      <w:r w:rsidR="00DE1638">
        <w:rPr>
          <w:rFonts w:ascii="Poppins" w:hAnsi="Poppins" w:cs="Poppins"/>
          <w:i/>
          <w:iCs/>
          <w:noProof/>
          <w:sz w:val="14"/>
          <w:szCs w:val="14"/>
        </w:rPr>
        <w:t>. Periods: Janvāris-Novembris, 2023</w:t>
      </w:r>
    </w:p>
    <w:p w14:paraId="6722CFBA" w14:textId="4890D1A5" w:rsidR="00E262E0" w:rsidRPr="006A57C9" w:rsidRDefault="00E262E0" w:rsidP="00FC433A">
      <w:pPr>
        <w:spacing w:after="120" w:line="240" w:lineRule="auto"/>
        <w:jc w:val="both"/>
        <w:rPr>
          <w:rFonts w:ascii="Poppins" w:hAnsi="Poppins" w:cs="Poppins"/>
          <w:highlight w:val="yellow"/>
        </w:rPr>
      </w:pPr>
      <w:r w:rsidRPr="00DE1638">
        <w:rPr>
          <w:rFonts w:ascii="Poppins" w:hAnsi="Poppins" w:cs="Poppins"/>
        </w:rPr>
        <w:t>Aptuveni divas trešdaļas no ziņu satura lietotājiem patērējuši portāla</w:t>
      </w:r>
      <w:r w:rsidR="00243853" w:rsidRPr="00DE1638">
        <w:rPr>
          <w:rFonts w:ascii="Poppins" w:hAnsi="Poppins" w:cs="Poppins"/>
        </w:rPr>
        <w:t xml:space="preserve"> LSM</w:t>
      </w:r>
      <w:r w:rsidRPr="00DE1638">
        <w:rPr>
          <w:rFonts w:ascii="Poppins" w:hAnsi="Poppins" w:cs="Poppins"/>
        </w:rPr>
        <w:t xml:space="preserve"> latviešu sadaļā publicētās ziņas un aktualitātes, sadaļas vidējai mēneša unikālajai auditorijai sasniedzot 4</w:t>
      </w:r>
      <w:r w:rsidR="00DE1638" w:rsidRPr="00DE1638">
        <w:rPr>
          <w:rFonts w:ascii="Poppins" w:hAnsi="Poppins" w:cs="Poppins"/>
        </w:rPr>
        <w:t>51</w:t>
      </w:r>
      <w:r w:rsidRPr="00DE1638">
        <w:rPr>
          <w:rFonts w:ascii="Poppins" w:hAnsi="Poppins" w:cs="Poppins"/>
        </w:rPr>
        <w:t>,</w:t>
      </w:r>
      <w:r w:rsidR="00DE1638" w:rsidRPr="00DE1638">
        <w:rPr>
          <w:rFonts w:ascii="Poppins" w:hAnsi="Poppins" w:cs="Poppins"/>
        </w:rPr>
        <w:t>2</w:t>
      </w:r>
      <w:r w:rsidRPr="00DE1638">
        <w:rPr>
          <w:rFonts w:ascii="Poppins" w:hAnsi="Poppins" w:cs="Poppins"/>
        </w:rPr>
        <w:t xml:space="preserve"> tūkstošus</w:t>
      </w:r>
      <w:r w:rsidRPr="00DE1638">
        <w:rPr>
          <w:rStyle w:val="FootnoteReference"/>
          <w:rFonts w:ascii="Poppins" w:hAnsi="Poppins" w:cs="Poppins"/>
        </w:rPr>
        <w:footnoteReference w:id="21"/>
      </w:r>
      <w:r w:rsidRPr="00DE1638">
        <w:rPr>
          <w:rFonts w:ascii="Poppins" w:hAnsi="Poppins" w:cs="Poppins"/>
        </w:rPr>
        <w:t xml:space="preserve">. Ziņu saturam krievu valodā ir </w:t>
      </w:r>
      <w:r w:rsidR="00DE1638" w:rsidRPr="00DE1638">
        <w:rPr>
          <w:rFonts w:ascii="Poppins" w:hAnsi="Poppins" w:cs="Poppins"/>
        </w:rPr>
        <w:t>būtiski</w:t>
      </w:r>
      <w:r w:rsidRPr="00DE1638">
        <w:rPr>
          <w:rFonts w:ascii="Poppins" w:hAnsi="Poppins" w:cs="Poppins"/>
        </w:rPr>
        <w:t xml:space="preserve"> plašāks lietotāju loks (vidējā mēneša auditorija: </w:t>
      </w:r>
      <w:r w:rsidR="00DE1638" w:rsidRPr="00DE1638">
        <w:rPr>
          <w:rFonts w:ascii="Poppins" w:hAnsi="Poppins" w:cs="Poppins"/>
        </w:rPr>
        <w:t>195,97</w:t>
      </w:r>
      <w:r w:rsidRPr="00DE1638">
        <w:rPr>
          <w:rFonts w:ascii="Poppins" w:hAnsi="Poppins" w:cs="Poppins"/>
        </w:rPr>
        <w:t xml:space="preserve"> tūkst.), nekā ziņu saturam angļu valodā (vidējā mēneša auditorija: </w:t>
      </w:r>
      <w:r w:rsidR="00DE1638" w:rsidRPr="00DE1638">
        <w:rPr>
          <w:rFonts w:ascii="Poppins" w:hAnsi="Poppins" w:cs="Poppins"/>
        </w:rPr>
        <w:t>31,62</w:t>
      </w:r>
      <w:r w:rsidRPr="00DE1638">
        <w:rPr>
          <w:rFonts w:ascii="Poppins" w:hAnsi="Poppins" w:cs="Poppins"/>
        </w:rPr>
        <w:t xml:space="preserve"> tūkst.). </w:t>
      </w:r>
      <w:r w:rsidRPr="00C14F40">
        <w:rPr>
          <w:rFonts w:ascii="Poppins" w:hAnsi="Poppins" w:cs="Poppins"/>
        </w:rPr>
        <w:t>Vidējais mēneša skatījumu apjoms ziņām latviešu valodā sasniedza 2,0</w:t>
      </w:r>
      <w:r w:rsidR="00C14F40" w:rsidRPr="00C14F40">
        <w:rPr>
          <w:rFonts w:ascii="Poppins" w:hAnsi="Poppins" w:cs="Poppins"/>
        </w:rPr>
        <w:t>7</w:t>
      </w:r>
      <w:r w:rsidRPr="00C14F40">
        <w:rPr>
          <w:rFonts w:ascii="Poppins" w:hAnsi="Poppins" w:cs="Poppins"/>
        </w:rPr>
        <w:t xml:space="preserve"> milj., ziņām krievu valodā – </w:t>
      </w:r>
      <w:r w:rsidR="00C14F40" w:rsidRPr="00C14F40">
        <w:rPr>
          <w:rFonts w:ascii="Poppins" w:hAnsi="Poppins" w:cs="Poppins"/>
        </w:rPr>
        <w:t>741,16</w:t>
      </w:r>
      <w:r w:rsidRPr="00C14F40">
        <w:rPr>
          <w:rFonts w:ascii="Poppins" w:hAnsi="Poppins" w:cs="Poppins"/>
        </w:rPr>
        <w:t xml:space="preserve"> tūkst., bet aktualitātēm angļu valodā – </w:t>
      </w:r>
      <w:r w:rsidR="00C14F40" w:rsidRPr="00C14F40">
        <w:rPr>
          <w:rFonts w:ascii="Poppins" w:hAnsi="Poppins" w:cs="Poppins"/>
        </w:rPr>
        <w:t>93,84</w:t>
      </w:r>
      <w:r w:rsidRPr="00C14F40">
        <w:rPr>
          <w:rFonts w:ascii="Poppins" w:hAnsi="Poppins" w:cs="Poppins"/>
        </w:rPr>
        <w:t xml:space="preserve"> tūkst. </w:t>
      </w:r>
    </w:p>
    <w:p w14:paraId="3D87EDE9" w14:textId="30F6459D" w:rsidR="00E262E0" w:rsidRPr="009C4D8F" w:rsidRDefault="00E262E0" w:rsidP="00FC433A">
      <w:pPr>
        <w:spacing w:after="120" w:line="240" w:lineRule="auto"/>
        <w:jc w:val="both"/>
        <w:rPr>
          <w:rFonts w:ascii="Poppins" w:hAnsi="Poppins" w:cs="Poppins"/>
        </w:rPr>
      </w:pPr>
      <w:r w:rsidRPr="00C14F40">
        <w:rPr>
          <w:rFonts w:ascii="Poppins" w:hAnsi="Poppins" w:cs="Poppins"/>
        </w:rPr>
        <w:t xml:space="preserve">Līdzās LTV digitālajām platformām nozīmīgs kanāls ziņu auditorijas sasniegšanai </w:t>
      </w:r>
      <w:r w:rsidRPr="009C4D8F">
        <w:rPr>
          <w:rFonts w:ascii="Poppins" w:hAnsi="Poppins" w:cs="Poppins"/>
        </w:rPr>
        <w:t>bija arī sociālie tīkli. Ziņu kontu</w:t>
      </w:r>
      <w:r w:rsidRPr="009C4D8F">
        <w:rPr>
          <w:rStyle w:val="FootnoteReference"/>
          <w:rFonts w:ascii="Poppins" w:hAnsi="Poppins" w:cs="Poppins"/>
        </w:rPr>
        <w:footnoteReference w:id="22"/>
      </w:r>
      <w:r w:rsidRPr="009C4D8F">
        <w:rPr>
          <w:rFonts w:ascii="Poppins" w:hAnsi="Poppins" w:cs="Poppins"/>
        </w:rPr>
        <w:t xml:space="preserve"> sekotāju skaits turpināja augt visās LTV izmantotajās sociālo mediju platformās, ziņu satura regulāro lietotāju apjomam atkarībā no platformas palielinoties par </w:t>
      </w:r>
      <w:r w:rsidR="009C4D8F" w:rsidRPr="009C4D8F">
        <w:rPr>
          <w:rFonts w:ascii="Poppins" w:hAnsi="Poppins" w:cs="Poppins"/>
        </w:rPr>
        <w:t>7</w:t>
      </w:r>
      <w:r w:rsidRPr="009C4D8F">
        <w:rPr>
          <w:rFonts w:ascii="Poppins" w:hAnsi="Poppins" w:cs="Poppins"/>
        </w:rPr>
        <w:t xml:space="preserve">% līdz </w:t>
      </w:r>
      <w:r w:rsidR="009C4D8F" w:rsidRPr="009C4D8F">
        <w:rPr>
          <w:rFonts w:ascii="Poppins" w:hAnsi="Poppins" w:cs="Poppins"/>
        </w:rPr>
        <w:t>42</w:t>
      </w:r>
      <w:r w:rsidRPr="009C4D8F">
        <w:rPr>
          <w:rFonts w:ascii="Poppins" w:hAnsi="Poppins" w:cs="Poppins"/>
        </w:rPr>
        <w:t>%. Ziņu kontu summārais sekojumu apjoms 2023.</w:t>
      </w:r>
      <w:r w:rsidR="003F3A87" w:rsidRPr="009C4D8F">
        <w:rPr>
          <w:rFonts w:ascii="Poppins" w:hAnsi="Poppins" w:cs="Poppins"/>
        </w:rPr>
        <w:t> </w:t>
      </w:r>
      <w:r w:rsidRPr="009C4D8F">
        <w:rPr>
          <w:rFonts w:ascii="Poppins" w:hAnsi="Poppins" w:cs="Poppins"/>
        </w:rPr>
        <w:t xml:space="preserve">gada </w:t>
      </w:r>
      <w:r w:rsidR="009C4D8F" w:rsidRPr="009C4D8F">
        <w:rPr>
          <w:rFonts w:ascii="Poppins" w:hAnsi="Poppins" w:cs="Poppins"/>
        </w:rPr>
        <w:t>novembra</w:t>
      </w:r>
      <w:r w:rsidRPr="009C4D8F">
        <w:rPr>
          <w:rFonts w:ascii="Poppins" w:hAnsi="Poppins" w:cs="Poppins"/>
        </w:rPr>
        <w:t xml:space="preserve"> beigās sasniedza:</w:t>
      </w:r>
    </w:p>
    <w:p w14:paraId="22BEC73B" w14:textId="52B8035F" w:rsidR="00E262E0" w:rsidRPr="00423156" w:rsidRDefault="00E262E0" w:rsidP="00FC433A">
      <w:pPr>
        <w:pStyle w:val="ListParagraph"/>
        <w:numPr>
          <w:ilvl w:val="0"/>
          <w:numId w:val="5"/>
        </w:numPr>
        <w:spacing w:after="120"/>
        <w:contextualSpacing/>
        <w:jc w:val="both"/>
        <w:rPr>
          <w:rFonts w:ascii="Poppins" w:hAnsi="Poppins" w:cs="Poppins"/>
          <w:szCs w:val="22"/>
          <w:lang w:val="lv-LV"/>
        </w:rPr>
      </w:pPr>
      <w:r w:rsidRPr="009C4D8F">
        <w:rPr>
          <w:rFonts w:ascii="Poppins" w:hAnsi="Poppins" w:cs="Poppins"/>
          <w:szCs w:val="22"/>
          <w:lang w:val="lv-LV"/>
        </w:rPr>
        <w:t xml:space="preserve">Facebook: </w:t>
      </w:r>
      <w:r w:rsidR="009C4D8F" w:rsidRPr="009C4D8F">
        <w:rPr>
          <w:rFonts w:ascii="Poppins" w:hAnsi="Poppins" w:cs="Poppins"/>
          <w:szCs w:val="22"/>
          <w:lang w:val="lv-LV"/>
        </w:rPr>
        <w:t>590,79</w:t>
      </w:r>
      <w:r w:rsidRPr="009C4D8F">
        <w:rPr>
          <w:rFonts w:ascii="Poppins" w:hAnsi="Poppins" w:cs="Poppins"/>
          <w:szCs w:val="22"/>
          <w:lang w:val="lv-LV"/>
        </w:rPr>
        <w:t xml:space="preserve"> tūkst</w:t>
      </w:r>
      <w:r w:rsidR="003F3A87" w:rsidRPr="009C4D8F">
        <w:rPr>
          <w:rFonts w:ascii="Poppins" w:hAnsi="Poppins" w:cs="Poppins"/>
          <w:szCs w:val="22"/>
          <w:lang w:val="lv-LV"/>
        </w:rPr>
        <w:t>ošus</w:t>
      </w:r>
      <w:r w:rsidRPr="009C4D8F">
        <w:rPr>
          <w:rFonts w:ascii="Poppins" w:hAnsi="Poppins" w:cs="Poppins"/>
          <w:szCs w:val="22"/>
          <w:lang w:val="lv-LV"/>
        </w:rPr>
        <w:t xml:space="preserve"> </w:t>
      </w:r>
      <w:r w:rsidRPr="00423156">
        <w:rPr>
          <w:rFonts w:ascii="Poppins" w:hAnsi="Poppins" w:cs="Poppins"/>
          <w:szCs w:val="22"/>
          <w:lang w:val="lv-LV"/>
        </w:rPr>
        <w:t>(</w:t>
      </w:r>
      <w:r w:rsidR="009C4D8F" w:rsidRPr="00423156">
        <w:rPr>
          <w:rFonts w:ascii="Poppins" w:hAnsi="Poppins" w:cs="Poppins"/>
          <w:szCs w:val="22"/>
          <w:lang w:val="lv-LV"/>
        </w:rPr>
        <w:t>7</w:t>
      </w:r>
      <w:r w:rsidR="003F3A87" w:rsidRPr="00423156">
        <w:rPr>
          <w:rFonts w:ascii="Poppins" w:hAnsi="Poppins" w:cs="Poppins"/>
          <w:szCs w:val="22"/>
          <w:lang w:val="lv-LV"/>
        </w:rPr>
        <w:t xml:space="preserve">% </w:t>
      </w:r>
      <w:r w:rsidRPr="00423156">
        <w:rPr>
          <w:rFonts w:ascii="Poppins" w:hAnsi="Poppins" w:cs="Poppins"/>
          <w:szCs w:val="22"/>
          <w:lang w:val="lv-LV"/>
        </w:rPr>
        <w:t>pieaugums</w:t>
      </w:r>
      <w:r w:rsidR="003F3A87" w:rsidRPr="00423156">
        <w:rPr>
          <w:rFonts w:ascii="Poppins" w:hAnsi="Poppins" w:cs="Poppins"/>
          <w:szCs w:val="22"/>
          <w:lang w:val="lv-LV"/>
        </w:rPr>
        <w:t xml:space="preserve">, salīdzinot ar </w:t>
      </w:r>
      <w:r w:rsidRPr="00423156">
        <w:rPr>
          <w:rFonts w:ascii="Poppins" w:hAnsi="Poppins" w:cs="Poppins"/>
          <w:szCs w:val="22"/>
          <w:lang w:val="lv-LV"/>
        </w:rPr>
        <w:t xml:space="preserve"> 2022.</w:t>
      </w:r>
      <w:r w:rsidR="003F3A87" w:rsidRPr="00423156">
        <w:rPr>
          <w:rFonts w:ascii="Poppins" w:hAnsi="Poppins" w:cs="Poppins"/>
          <w:szCs w:val="22"/>
          <w:lang w:val="lv-LV"/>
        </w:rPr>
        <w:t> </w:t>
      </w:r>
      <w:r w:rsidRPr="00423156">
        <w:rPr>
          <w:rFonts w:ascii="Poppins" w:hAnsi="Poppins" w:cs="Poppins"/>
          <w:szCs w:val="22"/>
          <w:lang w:val="lv-LV"/>
        </w:rPr>
        <w:t>gada decembri),</w:t>
      </w:r>
    </w:p>
    <w:p w14:paraId="0BEDF622" w14:textId="08C26FC9" w:rsidR="00E262E0" w:rsidRPr="00423156" w:rsidRDefault="00E32E0E" w:rsidP="00FC433A">
      <w:pPr>
        <w:pStyle w:val="ListParagraph"/>
        <w:numPr>
          <w:ilvl w:val="0"/>
          <w:numId w:val="5"/>
        </w:numPr>
        <w:spacing w:after="120"/>
        <w:contextualSpacing/>
        <w:jc w:val="both"/>
        <w:rPr>
          <w:rFonts w:ascii="Poppins" w:hAnsi="Poppins" w:cs="Poppins"/>
          <w:szCs w:val="22"/>
          <w:lang w:val="lv-LV"/>
        </w:rPr>
      </w:pPr>
      <w:r>
        <w:rPr>
          <w:rFonts w:ascii="Poppins" w:hAnsi="Poppins" w:cs="Poppins"/>
          <w:szCs w:val="22"/>
          <w:lang w:val="lv-LV"/>
        </w:rPr>
        <w:t>X</w:t>
      </w:r>
      <w:r w:rsidR="00E262E0" w:rsidRPr="00423156">
        <w:rPr>
          <w:rFonts w:ascii="Poppins" w:hAnsi="Poppins" w:cs="Poppins"/>
          <w:szCs w:val="22"/>
          <w:lang w:val="lv-LV"/>
        </w:rPr>
        <w:t xml:space="preserve">: </w:t>
      </w:r>
      <w:r w:rsidR="009C4D8F" w:rsidRPr="00423156">
        <w:rPr>
          <w:rFonts w:ascii="Poppins" w:hAnsi="Poppins" w:cs="Poppins"/>
          <w:szCs w:val="22"/>
          <w:lang w:val="lv-LV"/>
        </w:rPr>
        <w:t>164,20</w:t>
      </w:r>
      <w:r w:rsidR="00E262E0" w:rsidRPr="00423156">
        <w:rPr>
          <w:rFonts w:ascii="Poppins" w:hAnsi="Poppins" w:cs="Poppins"/>
          <w:szCs w:val="22"/>
          <w:lang w:val="lv-LV"/>
        </w:rPr>
        <w:t xml:space="preserve"> tūkst</w:t>
      </w:r>
      <w:r w:rsidR="003F3A87" w:rsidRPr="00423156">
        <w:rPr>
          <w:rFonts w:ascii="Poppins" w:hAnsi="Poppins" w:cs="Poppins"/>
          <w:szCs w:val="22"/>
          <w:lang w:val="lv-LV"/>
        </w:rPr>
        <w:t>ošus</w:t>
      </w:r>
      <w:r w:rsidR="00E262E0" w:rsidRPr="00423156">
        <w:rPr>
          <w:rFonts w:ascii="Poppins" w:hAnsi="Poppins" w:cs="Poppins"/>
          <w:szCs w:val="22"/>
          <w:lang w:val="lv-LV"/>
        </w:rPr>
        <w:t xml:space="preserve"> (+</w:t>
      </w:r>
      <w:r w:rsidR="009C4D8F" w:rsidRPr="00423156">
        <w:rPr>
          <w:rFonts w:ascii="Poppins" w:hAnsi="Poppins" w:cs="Poppins"/>
          <w:szCs w:val="22"/>
          <w:lang w:val="lv-LV"/>
        </w:rPr>
        <w:t>24</w:t>
      </w:r>
      <w:r w:rsidR="00E262E0" w:rsidRPr="00423156">
        <w:rPr>
          <w:rFonts w:ascii="Poppins" w:hAnsi="Poppins" w:cs="Poppins"/>
          <w:szCs w:val="22"/>
          <w:lang w:val="lv-LV"/>
        </w:rPr>
        <w:t>%),</w:t>
      </w:r>
    </w:p>
    <w:p w14:paraId="430825B5" w14:textId="4CDAF5F8" w:rsidR="00E262E0" w:rsidRPr="00423156" w:rsidRDefault="00E262E0" w:rsidP="00FC433A">
      <w:pPr>
        <w:pStyle w:val="ListParagraph"/>
        <w:numPr>
          <w:ilvl w:val="0"/>
          <w:numId w:val="5"/>
        </w:numPr>
        <w:spacing w:after="120"/>
        <w:contextualSpacing/>
        <w:jc w:val="both"/>
        <w:rPr>
          <w:rFonts w:ascii="Poppins" w:hAnsi="Poppins" w:cs="Poppins"/>
          <w:szCs w:val="22"/>
          <w:lang w:val="lv-LV"/>
        </w:rPr>
      </w:pPr>
      <w:r w:rsidRPr="00423156">
        <w:rPr>
          <w:rFonts w:ascii="Poppins" w:hAnsi="Poppins" w:cs="Poppins"/>
          <w:szCs w:val="22"/>
          <w:lang w:val="lv-LV"/>
        </w:rPr>
        <w:t>Youtube: 134,28 tūkst</w:t>
      </w:r>
      <w:r w:rsidR="003F3A87" w:rsidRPr="00423156">
        <w:rPr>
          <w:rFonts w:ascii="Poppins" w:hAnsi="Poppins" w:cs="Poppins"/>
          <w:szCs w:val="22"/>
          <w:lang w:val="lv-LV"/>
        </w:rPr>
        <w:t>ošus</w:t>
      </w:r>
      <w:r w:rsidRPr="00423156">
        <w:rPr>
          <w:rFonts w:ascii="Poppins" w:hAnsi="Poppins" w:cs="Poppins"/>
          <w:szCs w:val="22"/>
          <w:lang w:val="lv-LV"/>
        </w:rPr>
        <w:t xml:space="preserve"> (+39%),</w:t>
      </w:r>
    </w:p>
    <w:p w14:paraId="2A9B62CD" w14:textId="498D6A99" w:rsidR="00E262E0" w:rsidRPr="00423156" w:rsidRDefault="00E262E0" w:rsidP="00FC433A">
      <w:pPr>
        <w:pStyle w:val="ListParagraph"/>
        <w:numPr>
          <w:ilvl w:val="0"/>
          <w:numId w:val="5"/>
        </w:numPr>
        <w:spacing w:after="120"/>
        <w:contextualSpacing/>
        <w:jc w:val="both"/>
        <w:rPr>
          <w:rFonts w:ascii="Poppins" w:hAnsi="Poppins" w:cs="Poppins"/>
          <w:szCs w:val="22"/>
          <w:lang w:val="lv-LV"/>
        </w:rPr>
      </w:pPr>
      <w:r w:rsidRPr="00423156">
        <w:rPr>
          <w:rFonts w:ascii="Poppins" w:hAnsi="Poppins" w:cs="Poppins"/>
          <w:szCs w:val="22"/>
          <w:lang w:val="lv-LV"/>
        </w:rPr>
        <w:t>Instagram: 7</w:t>
      </w:r>
      <w:r w:rsidR="009C4D8F" w:rsidRPr="00423156">
        <w:rPr>
          <w:rFonts w:ascii="Poppins" w:hAnsi="Poppins" w:cs="Poppins"/>
          <w:szCs w:val="22"/>
          <w:lang w:val="lv-LV"/>
        </w:rPr>
        <w:t>7</w:t>
      </w:r>
      <w:r w:rsidRPr="00423156">
        <w:rPr>
          <w:rFonts w:ascii="Poppins" w:hAnsi="Poppins" w:cs="Poppins"/>
          <w:szCs w:val="22"/>
          <w:lang w:val="lv-LV"/>
        </w:rPr>
        <w:t>,</w:t>
      </w:r>
      <w:r w:rsidR="009C4D8F" w:rsidRPr="00423156">
        <w:rPr>
          <w:rFonts w:ascii="Poppins" w:hAnsi="Poppins" w:cs="Poppins"/>
          <w:szCs w:val="22"/>
          <w:lang w:val="lv-LV"/>
        </w:rPr>
        <w:t>44</w:t>
      </w:r>
      <w:r w:rsidRPr="00423156">
        <w:rPr>
          <w:rFonts w:ascii="Poppins" w:hAnsi="Poppins" w:cs="Poppins"/>
          <w:szCs w:val="22"/>
          <w:lang w:val="lv-LV"/>
        </w:rPr>
        <w:t xml:space="preserve"> tūkst</w:t>
      </w:r>
      <w:r w:rsidR="003F3A87" w:rsidRPr="00423156">
        <w:rPr>
          <w:rFonts w:ascii="Poppins" w:hAnsi="Poppins" w:cs="Poppins"/>
          <w:szCs w:val="22"/>
          <w:lang w:val="lv-LV"/>
        </w:rPr>
        <w:t>ošus</w:t>
      </w:r>
      <w:r w:rsidRPr="00423156">
        <w:rPr>
          <w:rFonts w:ascii="Poppins" w:hAnsi="Poppins" w:cs="Poppins"/>
          <w:szCs w:val="22"/>
          <w:lang w:val="lv-LV"/>
        </w:rPr>
        <w:t xml:space="preserve"> (+</w:t>
      </w:r>
      <w:r w:rsidR="009C4D8F" w:rsidRPr="00423156">
        <w:rPr>
          <w:rFonts w:ascii="Poppins" w:hAnsi="Poppins" w:cs="Poppins"/>
          <w:szCs w:val="22"/>
          <w:lang w:val="lv-LV"/>
        </w:rPr>
        <w:t>11</w:t>
      </w:r>
      <w:r w:rsidRPr="00423156">
        <w:rPr>
          <w:rFonts w:ascii="Poppins" w:hAnsi="Poppins" w:cs="Poppins"/>
          <w:szCs w:val="22"/>
          <w:lang w:val="lv-LV"/>
        </w:rPr>
        <w:t>%),</w:t>
      </w:r>
    </w:p>
    <w:p w14:paraId="262A2858" w14:textId="33E77563" w:rsidR="00E262E0" w:rsidRPr="00423156" w:rsidRDefault="00E262E0" w:rsidP="00FC433A">
      <w:pPr>
        <w:pStyle w:val="ListParagraph"/>
        <w:numPr>
          <w:ilvl w:val="0"/>
          <w:numId w:val="5"/>
        </w:numPr>
        <w:spacing w:after="120"/>
        <w:contextualSpacing/>
        <w:jc w:val="both"/>
        <w:rPr>
          <w:rFonts w:ascii="Poppins" w:hAnsi="Poppins" w:cs="Poppins"/>
          <w:szCs w:val="22"/>
          <w:lang w:val="lv-LV"/>
        </w:rPr>
      </w:pPr>
      <w:r w:rsidRPr="00423156">
        <w:rPr>
          <w:rFonts w:ascii="Poppins" w:hAnsi="Poppins" w:cs="Poppins"/>
          <w:szCs w:val="22"/>
          <w:lang w:val="lv-LV"/>
        </w:rPr>
        <w:t xml:space="preserve">TikTok: </w:t>
      </w:r>
      <w:r w:rsidR="009C4D8F" w:rsidRPr="00423156">
        <w:rPr>
          <w:rFonts w:ascii="Poppins" w:hAnsi="Poppins" w:cs="Poppins"/>
          <w:szCs w:val="22"/>
          <w:lang w:val="lv-LV"/>
        </w:rPr>
        <w:t>66,04</w:t>
      </w:r>
      <w:r w:rsidRPr="00423156">
        <w:rPr>
          <w:rFonts w:ascii="Poppins" w:hAnsi="Poppins" w:cs="Poppins"/>
          <w:szCs w:val="22"/>
          <w:lang w:val="lv-LV"/>
        </w:rPr>
        <w:t xml:space="preserve"> tūkst</w:t>
      </w:r>
      <w:r w:rsidR="003F3A87" w:rsidRPr="00423156">
        <w:rPr>
          <w:rFonts w:ascii="Poppins" w:hAnsi="Poppins" w:cs="Poppins"/>
          <w:szCs w:val="22"/>
          <w:lang w:val="lv-LV"/>
        </w:rPr>
        <w:t>ošus</w:t>
      </w:r>
      <w:r w:rsidRPr="00423156">
        <w:rPr>
          <w:rFonts w:ascii="Poppins" w:hAnsi="Poppins" w:cs="Poppins"/>
          <w:szCs w:val="22"/>
          <w:lang w:val="lv-LV"/>
        </w:rPr>
        <w:t xml:space="preserve"> (+</w:t>
      </w:r>
      <w:r w:rsidR="009C4D8F" w:rsidRPr="00423156">
        <w:rPr>
          <w:rFonts w:ascii="Poppins" w:hAnsi="Poppins" w:cs="Poppins"/>
          <w:szCs w:val="22"/>
          <w:lang w:val="lv-LV"/>
        </w:rPr>
        <w:t>61</w:t>
      </w:r>
      <w:r w:rsidRPr="00423156">
        <w:rPr>
          <w:rFonts w:ascii="Poppins" w:hAnsi="Poppins" w:cs="Poppins"/>
          <w:szCs w:val="22"/>
          <w:lang w:val="lv-LV"/>
        </w:rPr>
        <w:t>%),</w:t>
      </w:r>
    </w:p>
    <w:p w14:paraId="3A5A7197" w14:textId="22735E65" w:rsidR="00E262E0" w:rsidRPr="00423156" w:rsidRDefault="00E262E0" w:rsidP="00FC433A">
      <w:pPr>
        <w:pStyle w:val="ListParagraph"/>
        <w:numPr>
          <w:ilvl w:val="0"/>
          <w:numId w:val="5"/>
        </w:numPr>
        <w:spacing w:after="120"/>
        <w:contextualSpacing/>
        <w:jc w:val="both"/>
        <w:rPr>
          <w:rFonts w:ascii="Poppins" w:hAnsi="Poppins" w:cs="Poppins"/>
          <w:szCs w:val="22"/>
          <w:lang w:val="lv-LV"/>
        </w:rPr>
      </w:pPr>
      <w:r w:rsidRPr="00423156">
        <w:rPr>
          <w:rFonts w:ascii="Poppins" w:hAnsi="Poppins" w:cs="Poppins"/>
          <w:szCs w:val="22"/>
          <w:lang w:val="lv-LV"/>
        </w:rPr>
        <w:t xml:space="preserve">Telegram: </w:t>
      </w:r>
      <w:r w:rsidR="009C4D8F" w:rsidRPr="00423156">
        <w:rPr>
          <w:rFonts w:ascii="Poppins" w:hAnsi="Poppins" w:cs="Poppins"/>
          <w:szCs w:val="22"/>
          <w:lang w:val="lv-LV"/>
        </w:rPr>
        <w:t>4,48</w:t>
      </w:r>
      <w:r w:rsidRPr="00423156">
        <w:rPr>
          <w:rFonts w:ascii="Poppins" w:hAnsi="Poppins" w:cs="Poppins"/>
          <w:szCs w:val="22"/>
          <w:lang w:val="lv-LV"/>
        </w:rPr>
        <w:t xml:space="preserve"> tūkst</w:t>
      </w:r>
      <w:r w:rsidR="003F3A87" w:rsidRPr="00423156">
        <w:rPr>
          <w:rFonts w:ascii="Poppins" w:hAnsi="Poppins" w:cs="Poppins"/>
          <w:szCs w:val="22"/>
          <w:lang w:val="lv-LV"/>
        </w:rPr>
        <w:t>ošus</w:t>
      </w:r>
      <w:r w:rsidRPr="00423156">
        <w:rPr>
          <w:rFonts w:ascii="Poppins" w:hAnsi="Poppins" w:cs="Poppins"/>
          <w:szCs w:val="22"/>
          <w:lang w:val="lv-LV"/>
        </w:rPr>
        <w:t xml:space="preserve"> (+</w:t>
      </w:r>
      <w:r w:rsidR="009C4D8F" w:rsidRPr="00423156">
        <w:rPr>
          <w:rFonts w:ascii="Poppins" w:hAnsi="Poppins" w:cs="Poppins"/>
          <w:szCs w:val="22"/>
          <w:lang w:val="lv-LV"/>
        </w:rPr>
        <w:t>14</w:t>
      </w:r>
      <w:r w:rsidRPr="00423156">
        <w:rPr>
          <w:rFonts w:ascii="Poppins" w:hAnsi="Poppins" w:cs="Poppins"/>
          <w:szCs w:val="22"/>
          <w:lang w:val="lv-LV"/>
        </w:rPr>
        <w:t>%).</w:t>
      </w:r>
      <w:r w:rsidRPr="00423156">
        <w:rPr>
          <w:rStyle w:val="FootnoteReference"/>
          <w:rFonts w:ascii="Poppins" w:hAnsi="Poppins" w:cs="Poppins"/>
          <w:szCs w:val="22"/>
          <w:lang w:val="lv-LV"/>
        </w:rPr>
        <w:footnoteReference w:id="23"/>
      </w:r>
    </w:p>
    <w:p w14:paraId="3AC47B7B" w14:textId="19BB5315" w:rsidR="00E262E0" w:rsidRPr="009C4D8F" w:rsidRDefault="00E262E0" w:rsidP="00FC433A">
      <w:pPr>
        <w:spacing w:after="120" w:line="240" w:lineRule="auto"/>
        <w:jc w:val="both"/>
        <w:rPr>
          <w:rFonts w:ascii="Poppins" w:hAnsi="Poppins" w:cs="Poppins"/>
        </w:rPr>
      </w:pPr>
      <w:r w:rsidRPr="009C4D8F">
        <w:rPr>
          <w:rFonts w:ascii="Poppins" w:hAnsi="Poppins" w:cs="Poppins"/>
        </w:rPr>
        <w:t>Neraugoties uz labu ziņu saturam veltīto sociālo mediju kontu izaugsmi, auditorijas sasniedzamības rādītāji atsevišķās platformās 2023.</w:t>
      </w:r>
      <w:r w:rsidR="003F3A87" w:rsidRPr="009C4D8F">
        <w:rPr>
          <w:rFonts w:ascii="Poppins" w:hAnsi="Poppins" w:cs="Poppins"/>
        </w:rPr>
        <w:t> </w:t>
      </w:r>
      <w:r w:rsidRPr="009C4D8F">
        <w:rPr>
          <w:rFonts w:ascii="Poppins" w:hAnsi="Poppins" w:cs="Poppins"/>
        </w:rPr>
        <w:t>gadā samazinājās.</w:t>
      </w:r>
      <w:r w:rsidR="003F3A87" w:rsidRPr="009C4D8F">
        <w:rPr>
          <w:rFonts w:ascii="Poppins" w:hAnsi="Poppins" w:cs="Poppins"/>
        </w:rPr>
        <w:t xml:space="preserve"> </w:t>
      </w:r>
      <w:r w:rsidRPr="009C4D8F">
        <w:rPr>
          <w:rFonts w:ascii="Poppins" w:hAnsi="Poppins" w:cs="Poppins"/>
        </w:rPr>
        <w:t>Samazinājums skaidrojams ar dažādu faktoru summāru ietekmi, tostarp: (a) auditorijas intereses kritumu par ziņu saturu (īpaši Ukrainas kara kontekstā); (b) pakāpenisku sociālo mediju lietošanas ieradumu maiņu un sociālo mediju satura izvietošanas stratēģijas pielāgošanu šīm izmaiņām, vairāk satura koncentrējot straujāk augošās platformās (piem., Youtube, TikTok); (c) sociālo mediju algoritmu izmaiņām, kas sarežģīja auditorijas sasniedzamību, izmantojot tikai bezmaksas saturu u.c</w:t>
      </w:r>
      <w:r w:rsidR="003F3A87" w:rsidRPr="009C4D8F">
        <w:rPr>
          <w:rFonts w:ascii="Poppins" w:hAnsi="Poppins" w:cs="Poppins"/>
        </w:rPr>
        <w:t>.</w:t>
      </w:r>
      <w:r w:rsidRPr="009C4D8F">
        <w:rPr>
          <w:rFonts w:ascii="Poppins" w:hAnsi="Poppins" w:cs="Poppins"/>
        </w:rPr>
        <w:t xml:space="preserve"> (īpaši Facebook).  </w:t>
      </w:r>
    </w:p>
    <w:p w14:paraId="1EC1FE6B" w14:textId="28B9A82A" w:rsidR="00E262E0" w:rsidRPr="006A57C9" w:rsidRDefault="00E262E0" w:rsidP="00FC433A">
      <w:pPr>
        <w:spacing w:after="120" w:line="240" w:lineRule="auto"/>
        <w:jc w:val="both"/>
        <w:rPr>
          <w:rFonts w:ascii="Poppins" w:hAnsi="Poppins" w:cs="Poppins"/>
          <w:highlight w:val="yellow"/>
        </w:rPr>
      </w:pPr>
      <w:r w:rsidRPr="00321E3F">
        <w:rPr>
          <w:rFonts w:ascii="Poppins" w:hAnsi="Poppins" w:cs="Poppins"/>
        </w:rPr>
        <w:t xml:space="preserve">Lai gan ziņu kontu auditorijas sasniedzamības rādījumu kritums lielākoties attiecināms uz </w:t>
      </w:r>
      <w:r w:rsidR="003F3A87" w:rsidRPr="00321E3F">
        <w:rPr>
          <w:rFonts w:ascii="Poppins" w:hAnsi="Poppins" w:cs="Poppins"/>
        </w:rPr>
        <w:t>“</w:t>
      </w:r>
      <w:r w:rsidRPr="00321E3F">
        <w:rPr>
          <w:rFonts w:ascii="Poppins" w:hAnsi="Poppins" w:cs="Poppins"/>
        </w:rPr>
        <w:t>Meta</w:t>
      </w:r>
      <w:r w:rsidR="003F3A87" w:rsidRPr="00321E3F">
        <w:rPr>
          <w:rFonts w:ascii="Poppins" w:hAnsi="Poppins" w:cs="Poppins"/>
        </w:rPr>
        <w:t>”</w:t>
      </w:r>
      <w:r w:rsidRPr="00321E3F">
        <w:rPr>
          <w:rFonts w:ascii="Poppins" w:hAnsi="Poppins" w:cs="Poppins"/>
        </w:rPr>
        <w:t xml:space="preserve"> sociālo mediju platformām – Facebook un Instagram</w:t>
      </w:r>
      <w:r w:rsidR="003F3A87" w:rsidRPr="00321E3F">
        <w:rPr>
          <w:rFonts w:ascii="Poppins" w:hAnsi="Poppins" w:cs="Poppins"/>
        </w:rPr>
        <w:t xml:space="preserve"> –</w:t>
      </w:r>
      <w:r w:rsidRPr="00321E3F">
        <w:rPr>
          <w:rFonts w:ascii="Poppins" w:hAnsi="Poppins" w:cs="Poppins"/>
        </w:rPr>
        <w:t>, Facebook joprojām nodrošina plašāko auditoriju ziņu saturam: LTV Ziņu dienesta konta vidējā nedēļas auditorija Facebook ir 7</w:t>
      </w:r>
      <w:r w:rsidR="00321E3F" w:rsidRPr="00321E3F">
        <w:rPr>
          <w:rFonts w:ascii="Poppins" w:hAnsi="Poppins" w:cs="Poppins"/>
        </w:rPr>
        <w:t>33,94</w:t>
      </w:r>
      <w:r w:rsidRPr="00321E3F">
        <w:rPr>
          <w:rFonts w:ascii="Poppins" w:hAnsi="Poppins" w:cs="Poppins"/>
        </w:rPr>
        <w:t xml:space="preserve"> tūkst</w:t>
      </w:r>
      <w:r w:rsidR="003F3A87" w:rsidRPr="00321E3F">
        <w:rPr>
          <w:rFonts w:ascii="Poppins" w:hAnsi="Poppins" w:cs="Poppins"/>
        </w:rPr>
        <w:t>oši</w:t>
      </w:r>
      <w:r w:rsidRPr="00321E3F">
        <w:rPr>
          <w:rFonts w:ascii="Poppins" w:hAnsi="Poppins" w:cs="Poppins"/>
        </w:rPr>
        <w:t xml:space="preserve">, RUS.LSM – </w:t>
      </w:r>
      <w:r w:rsidR="00321E3F" w:rsidRPr="00321E3F">
        <w:rPr>
          <w:rFonts w:ascii="Poppins" w:hAnsi="Poppins" w:cs="Poppins"/>
        </w:rPr>
        <w:t xml:space="preserve">850,06 </w:t>
      </w:r>
      <w:r w:rsidRPr="00321E3F">
        <w:rPr>
          <w:rFonts w:ascii="Poppins" w:hAnsi="Poppins" w:cs="Poppins"/>
        </w:rPr>
        <w:t xml:space="preserve">tūkst., LSM portālam – </w:t>
      </w:r>
      <w:r w:rsidR="00321E3F" w:rsidRPr="00321E3F">
        <w:rPr>
          <w:rFonts w:ascii="Poppins" w:hAnsi="Poppins" w:cs="Poppins"/>
        </w:rPr>
        <w:t>293,16</w:t>
      </w:r>
      <w:r w:rsidRPr="00321E3F">
        <w:rPr>
          <w:rFonts w:ascii="Poppins" w:hAnsi="Poppins" w:cs="Poppins"/>
        </w:rPr>
        <w:t xml:space="preserve"> tūkst., bet LSM News – 1,</w:t>
      </w:r>
      <w:r w:rsidR="00321E3F" w:rsidRPr="00321E3F">
        <w:rPr>
          <w:rFonts w:ascii="Poppins" w:hAnsi="Poppins" w:cs="Poppins"/>
        </w:rPr>
        <w:t>5</w:t>
      </w:r>
      <w:r w:rsidRPr="00321E3F">
        <w:rPr>
          <w:rFonts w:ascii="Poppins" w:hAnsi="Poppins" w:cs="Poppins"/>
        </w:rPr>
        <w:t xml:space="preserve"> tūkst. lietotāju. </w:t>
      </w:r>
    </w:p>
    <w:p w14:paraId="134A1575" w14:textId="46716AB2" w:rsidR="00E262E0" w:rsidRDefault="00E262E0" w:rsidP="00FC433A">
      <w:pPr>
        <w:spacing w:after="120" w:line="240" w:lineRule="auto"/>
        <w:jc w:val="both"/>
        <w:rPr>
          <w:rFonts w:ascii="Poppins" w:hAnsi="Poppins" w:cs="Poppins"/>
        </w:rPr>
      </w:pPr>
      <w:r w:rsidRPr="00A143F5">
        <w:rPr>
          <w:rFonts w:ascii="Poppins" w:hAnsi="Poppins" w:cs="Poppins"/>
        </w:rPr>
        <w:t>Vienlaikus straujš auditorijas intereses pieaugums fiksēts par LTV Ziņu dienesta un RUS.LSM veidoto saturu Youtube platformā, kur LTV Ziņu dienesta vidējā nedēļas auditorija deviņu mēnešu periodā sasniedza 115,</w:t>
      </w:r>
      <w:r w:rsidR="00421462" w:rsidRPr="00A143F5">
        <w:rPr>
          <w:rFonts w:ascii="Poppins" w:hAnsi="Poppins" w:cs="Poppins"/>
        </w:rPr>
        <w:t>73</w:t>
      </w:r>
      <w:r w:rsidRPr="00A143F5">
        <w:rPr>
          <w:rFonts w:ascii="Poppins" w:hAnsi="Poppins" w:cs="Poppins"/>
        </w:rPr>
        <w:t xml:space="preserve"> tūkst</w:t>
      </w:r>
      <w:r w:rsidR="001E4052" w:rsidRPr="00A143F5">
        <w:rPr>
          <w:rFonts w:ascii="Poppins" w:hAnsi="Poppins" w:cs="Poppins"/>
        </w:rPr>
        <w:t>ošus</w:t>
      </w:r>
      <w:r w:rsidRPr="00A143F5">
        <w:rPr>
          <w:rFonts w:ascii="Poppins" w:hAnsi="Poppins" w:cs="Poppins"/>
        </w:rPr>
        <w:t>. (2022.</w:t>
      </w:r>
      <w:r w:rsidR="001E4052" w:rsidRPr="00A143F5">
        <w:rPr>
          <w:rFonts w:ascii="Poppins" w:hAnsi="Poppins" w:cs="Poppins"/>
        </w:rPr>
        <w:t> </w:t>
      </w:r>
      <w:r w:rsidRPr="00A143F5">
        <w:rPr>
          <w:rFonts w:ascii="Poppins" w:hAnsi="Poppins" w:cs="Poppins"/>
        </w:rPr>
        <w:t>gadā: 87,</w:t>
      </w:r>
      <w:r w:rsidR="00421462" w:rsidRPr="00A143F5">
        <w:rPr>
          <w:rFonts w:ascii="Poppins" w:hAnsi="Poppins" w:cs="Poppins"/>
        </w:rPr>
        <w:t>03</w:t>
      </w:r>
      <w:r w:rsidRPr="00A143F5">
        <w:rPr>
          <w:rFonts w:ascii="Poppins" w:hAnsi="Poppins" w:cs="Poppins"/>
        </w:rPr>
        <w:t xml:space="preserve"> tūkst</w:t>
      </w:r>
      <w:r w:rsidR="001E4052" w:rsidRPr="00A143F5">
        <w:rPr>
          <w:rFonts w:ascii="Poppins" w:hAnsi="Poppins" w:cs="Poppins"/>
        </w:rPr>
        <w:t>oši</w:t>
      </w:r>
      <w:r w:rsidRPr="00A143F5">
        <w:rPr>
          <w:rFonts w:ascii="Poppins" w:hAnsi="Poppins" w:cs="Poppins"/>
        </w:rPr>
        <w:t xml:space="preserve">), bet RUS.LSM sasniedza </w:t>
      </w:r>
      <w:r w:rsidR="00A143F5" w:rsidRPr="00A143F5">
        <w:rPr>
          <w:rFonts w:ascii="Poppins" w:hAnsi="Poppins" w:cs="Poppins"/>
        </w:rPr>
        <w:t>159,98</w:t>
      </w:r>
      <w:r w:rsidRPr="00A143F5">
        <w:rPr>
          <w:rFonts w:ascii="Poppins" w:hAnsi="Poppins" w:cs="Poppins"/>
        </w:rPr>
        <w:t xml:space="preserve"> tūkst</w:t>
      </w:r>
      <w:r w:rsidR="001E4052" w:rsidRPr="00A143F5">
        <w:rPr>
          <w:rFonts w:ascii="Poppins" w:hAnsi="Poppins" w:cs="Poppins"/>
        </w:rPr>
        <w:t>ošu</w:t>
      </w:r>
      <w:r w:rsidRPr="00A143F5">
        <w:rPr>
          <w:rFonts w:ascii="Poppins" w:hAnsi="Poppins" w:cs="Poppins"/>
        </w:rPr>
        <w:t xml:space="preserve"> auditoriju nedēļā (2022.</w:t>
      </w:r>
      <w:r w:rsidR="001E4052" w:rsidRPr="00A143F5">
        <w:rPr>
          <w:rFonts w:ascii="Poppins" w:hAnsi="Poppins" w:cs="Poppins"/>
        </w:rPr>
        <w:t> </w:t>
      </w:r>
      <w:r w:rsidRPr="00A143F5">
        <w:rPr>
          <w:rFonts w:ascii="Poppins" w:hAnsi="Poppins" w:cs="Poppins"/>
        </w:rPr>
        <w:t>gadā: 7</w:t>
      </w:r>
      <w:r w:rsidR="00A143F5" w:rsidRPr="00A143F5">
        <w:rPr>
          <w:rFonts w:ascii="Poppins" w:hAnsi="Poppins" w:cs="Poppins"/>
        </w:rPr>
        <w:t>5,01</w:t>
      </w:r>
      <w:r w:rsidRPr="00A143F5">
        <w:rPr>
          <w:rFonts w:ascii="Poppins" w:hAnsi="Poppins" w:cs="Poppins"/>
        </w:rPr>
        <w:t xml:space="preserve"> tūkst.). </w:t>
      </w:r>
    </w:p>
    <w:p w14:paraId="490B33F9" w14:textId="77777777" w:rsidR="00C472B0" w:rsidRDefault="00C472B0" w:rsidP="00FC433A">
      <w:pPr>
        <w:spacing w:after="120" w:line="240" w:lineRule="auto"/>
        <w:jc w:val="both"/>
        <w:rPr>
          <w:rFonts w:ascii="Poppins" w:hAnsi="Poppins" w:cs="Poppins"/>
        </w:rPr>
      </w:pPr>
    </w:p>
    <w:p w14:paraId="71769A85" w14:textId="4E4FED04" w:rsidR="00692333" w:rsidRDefault="00692333" w:rsidP="00C472B0">
      <w:pPr>
        <w:pStyle w:val="Heading2"/>
        <w:ind w:firstLine="284"/>
      </w:pPr>
      <w:bookmarkStart w:id="38" w:name="_Toc154151865"/>
      <w:r>
        <w:t>Satura pieejamība personām ar invaliditāti</w:t>
      </w:r>
      <w:bookmarkEnd w:id="38"/>
    </w:p>
    <w:p w14:paraId="6E12E370" w14:textId="59C143B7" w:rsidR="00692333" w:rsidRDefault="00692333" w:rsidP="00692333">
      <w:pPr>
        <w:spacing w:after="120" w:line="240" w:lineRule="auto"/>
        <w:jc w:val="both"/>
        <w:rPr>
          <w:rFonts w:ascii="Poppins" w:hAnsi="Poppins" w:cs="Poppins"/>
        </w:rPr>
      </w:pPr>
      <w:r w:rsidRPr="0074087A">
        <w:rPr>
          <w:rFonts w:ascii="Poppins" w:hAnsi="Poppins" w:cs="Poppins"/>
        </w:rPr>
        <w:t>2024.</w:t>
      </w:r>
      <w:r w:rsidR="00C472B0">
        <w:rPr>
          <w:rFonts w:ascii="Poppins" w:hAnsi="Poppins" w:cs="Poppins"/>
        </w:rPr>
        <w:t> </w:t>
      </w:r>
      <w:r w:rsidRPr="0074087A">
        <w:rPr>
          <w:rFonts w:ascii="Poppins" w:hAnsi="Poppins" w:cs="Poppins"/>
        </w:rPr>
        <w:t>gadā plānots</w:t>
      </w:r>
      <w:r w:rsidR="00C472B0">
        <w:rPr>
          <w:rFonts w:ascii="Poppins" w:hAnsi="Poppins" w:cs="Poppins"/>
        </w:rPr>
        <w:t xml:space="preserve"> izvietot subtitrus un tulkot zīmju valodā 31% no raidapjoma un 33% no satura kopumā (kopējais linerārā satura (LTV1 un LTV7) apjoms ir </w:t>
      </w:r>
      <w:r w:rsidR="00C472B0" w:rsidRPr="0074087A">
        <w:rPr>
          <w:rFonts w:ascii="Poppins" w:hAnsi="Poppins" w:cs="Poppins"/>
        </w:rPr>
        <w:t>16 467 stundas</w:t>
      </w:r>
      <w:r w:rsidR="00C472B0">
        <w:rPr>
          <w:rFonts w:ascii="Poppins" w:hAnsi="Poppins" w:cs="Poppins"/>
        </w:rPr>
        <w:t>)</w:t>
      </w:r>
      <w:r w:rsidRPr="0074087A">
        <w:rPr>
          <w:rFonts w:ascii="Poppins" w:hAnsi="Poppins" w:cs="Poppins"/>
        </w:rPr>
        <w:t>.</w:t>
      </w:r>
      <w:r w:rsidR="00C472B0">
        <w:rPr>
          <w:rFonts w:ascii="Poppins" w:hAnsi="Poppins" w:cs="Poppins"/>
        </w:rPr>
        <w:t xml:space="preserve"> </w:t>
      </w:r>
      <w:r>
        <w:rPr>
          <w:rFonts w:ascii="Poppins" w:hAnsi="Poppins" w:cs="Poppins"/>
        </w:rPr>
        <w:t xml:space="preserve">Turpmāko </w:t>
      </w:r>
      <w:r w:rsidR="00C472B0">
        <w:rPr>
          <w:rFonts w:ascii="Poppins" w:hAnsi="Poppins" w:cs="Poppins"/>
        </w:rPr>
        <w:t>četru</w:t>
      </w:r>
      <w:r>
        <w:rPr>
          <w:rFonts w:ascii="Poppins" w:hAnsi="Poppins" w:cs="Poppins"/>
        </w:rPr>
        <w:t xml:space="preserve"> gadu periodā </w:t>
      </w:r>
      <w:r w:rsidR="00C472B0">
        <w:rPr>
          <w:rFonts w:ascii="Poppins" w:hAnsi="Poppins" w:cs="Poppins"/>
        </w:rPr>
        <w:t>(</w:t>
      </w:r>
      <w:r>
        <w:rPr>
          <w:rFonts w:ascii="Poppins" w:hAnsi="Poppins" w:cs="Poppins"/>
        </w:rPr>
        <w:t>līdz 2027. gadam</w:t>
      </w:r>
      <w:r w:rsidR="00C472B0">
        <w:rPr>
          <w:rFonts w:ascii="Poppins" w:hAnsi="Poppins" w:cs="Poppins"/>
        </w:rPr>
        <w:t>)</w:t>
      </w:r>
      <w:r>
        <w:rPr>
          <w:rFonts w:ascii="Poppins" w:hAnsi="Poppins" w:cs="Poppins"/>
        </w:rPr>
        <w:t xml:space="preserve"> plānots šo apjomu pakāpeniski palielināt līdz 34% no kopējā raidapjoma: </w:t>
      </w:r>
      <w:r w:rsidRPr="00C9764B">
        <w:rPr>
          <w:rFonts w:ascii="Poppins" w:hAnsi="Poppins" w:cs="Poppins"/>
        </w:rPr>
        <w:t>ar subtitriem – 26,5%</w:t>
      </w:r>
      <w:r w:rsidR="00C472B0">
        <w:rPr>
          <w:rFonts w:ascii="Poppins" w:hAnsi="Poppins" w:cs="Poppins"/>
        </w:rPr>
        <w:t>,</w:t>
      </w:r>
      <w:r>
        <w:rPr>
          <w:rFonts w:ascii="Poppins" w:hAnsi="Poppins" w:cs="Poppins"/>
        </w:rPr>
        <w:t xml:space="preserve"> </w:t>
      </w:r>
      <w:r w:rsidRPr="00C9764B">
        <w:rPr>
          <w:rFonts w:ascii="Poppins" w:hAnsi="Poppins" w:cs="Poppins"/>
        </w:rPr>
        <w:t xml:space="preserve">ar </w:t>
      </w:r>
      <w:r w:rsidR="00C472B0">
        <w:rPr>
          <w:rFonts w:ascii="Poppins" w:hAnsi="Poppins" w:cs="Poppins"/>
        </w:rPr>
        <w:t>zīmju valodas tulkojumu</w:t>
      </w:r>
      <w:r w:rsidRPr="00C9764B">
        <w:rPr>
          <w:rFonts w:ascii="Poppins" w:hAnsi="Poppins" w:cs="Poppins"/>
        </w:rPr>
        <w:t xml:space="preserve"> – 7,5%</w:t>
      </w:r>
      <w:r>
        <w:rPr>
          <w:rFonts w:ascii="Poppins" w:hAnsi="Poppins" w:cs="Poppins"/>
        </w:rPr>
        <w:t>. Straujāks apjoma kāpums iespējams</w:t>
      </w:r>
      <w:r w:rsidR="00C472B0">
        <w:rPr>
          <w:rFonts w:ascii="Poppins" w:hAnsi="Poppins" w:cs="Poppins"/>
        </w:rPr>
        <w:t xml:space="preserve">, ja pieejams </w:t>
      </w:r>
      <w:r>
        <w:rPr>
          <w:rFonts w:ascii="Poppins" w:hAnsi="Poppins" w:cs="Poppins"/>
        </w:rPr>
        <w:t>papildu</w:t>
      </w:r>
      <w:r w:rsidR="00C472B0">
        <w:rPr>
          <w:rFonts w:ascii="Poppins" w:hAnsi="Poppins" w:cs="Poppins"/>
        </w:rPr>
        <w:t xml:space="preserve"> </w:t>
      </w:r>
      <w:r>
        <w:rPr>
          <w:rFonts w:ascii="Poppins" w:hAnsi="Poppins" w:cs="Poppins"/>
        </w:rPr>
        <w:t>finansējum</w:t>
      </w:r>
      <w:r w:rsidR="00C472B0">
        <w:rPr>
          <w:rFonts w:ascii="Poppins" w:hAnsi="Poppins" w:cs="Poppins"/>
        </w:rPr>
        <w:t>s</w:t>
      </w:r>
      <w:r>
        <w:rPr>
          <w:rFonts w:ascii="Poppins" w:hAnsi="Poppins" w:cs="Poppins"/>
        </w:rPr>
        <w:t>, tiek veikti tehnoloģiskās infrastruktūras jaunievedumi jeb uzlabojumi subtitru nodrošinā</w:t>
      </w:r>
      <w:r w:rsidR="00C472B0">
        <w:rPr>
          <w:rFonts w:ascii="Poppins" w:hAnsi="Poppins" w:cs="Poppins"/>
        </w:rPr>
        <w:t>šanai</w:t>
      </w:r>
      <w:r>
        <w:rPr>
          <w:rFonts w:ascii="Poppins" w:hAnsi="Poppins" w:cs="Poppins"/>
        </w:rPr>
        <w:t xml:space="preserve"> tiešraides raidījumiem un interneta platformu programmēšanas paplašinājumiem, kas uzlabo digitālā satura pieejamību.</w:t>
      </w:r>
    </w:p>
    <w:p w14:paraId="62C271C2" w14:textId="3B96E5C5" w:rsidR="00692333" w:rsidRDefault="00692333" w:rsidP="00692333">
      <w:pPr>
        <w:spacing w:after="120" w:line="240" w:lineRule="auto"/>
        <w:jc w:val="both"/>
        <w:rPr>
          <w:rFonts w:ascii="Poppins" w:hAnsi="Poppins" w:cs="Poppins"/>
        </w:rPr>
      </w:pPr>
      <w:r>
        <w:rPr>
          <w:rFonts w:ascii="Poppins" w:hAnsi="Poppins" w:cs="Poppins"/>
        </w:rPr>
        <w:t>Kopš 2023. gada rudens, paplašinot satura pieejamību, būtiski dažādots saturs, kas tiek nodrošināts ar tulkojumu zīmju valodā, iekļaujot tādus satura žanrus kā izklaide (“Daudz laimes, jubilār!”, “</w:t>
      </w:r>
      <w:r w:rsidR="00C472B0">
        <w:rPr>
          <w:rFonts w:ascii="Poppins" w:hAnsi="Poppins" w:cs="Poppins"/>
        </w:rPr>
        <w:t xml:space="preserve">V.I.P. – </w:t>
      </w:r>
      <w:r>
        <w:rPr>
          <w:rFonts w:ascii="Poppins" w:hAnsi="Poppins" w:cs="Poppins"/>
        </w:rPr>
        <w:t xml:space="preserve">Veiksme. Intuīcija. Prāts”), izglītojošie raidījumi </w:t>
      </w:r>
      <w:r w:rsidR="00C472B0">
        <w:rPr>
          <w:rFonts w:ascii="Poppins" w:hAnsi="Poppins" w:cs="Poppins"/>
        </w:rPr>
        <w:t>(</w:t>
      </w:r>
      <w:r>
        <w:rPr>
          <w:rFonts w:ascii="Poppins" w:hAnsi="Poppins" w:cs="Poppins"/>
        </w:rPr>
        <w:t>“Gudrs, vēl gudrāks”, “Ķepa uz sirds”</w:t>
      </w:r>
      <w:r w:rsidR="00C472B0">
        <w:rPr>
          <w:rFonts w:ascii="Poppins" w:hAnsi="Poppins" w:cs="Poppins"/>
        </w:rPr>
        <w:t>)</w:t>
      </w:r>
      <w:r>
        <w:rPr>
          <w:rFonts w:ascii="Poppins" w:hAnsi="Poppins" w:cs="Poppins"/>
        </w:rPr>
        <w:t xml:space="preserve">, bērnu oriģinālraidījumi </w:t>
      </w:r>
      <w:r w:rsidR="00C472B0">
        <w:rPr>
          <w:rFonts w:ascii="Poppins" w:hAnsi="Poppins" w:cs="Poppins"/>
        </w:rPr>
        <w:t>(</w:t>
      </w:r>
      <w:r>
        <w:rPr>
          <w:rFonts w:ascii="Poppins" w:hAnsi="Poppins" w:cs="Poppins"/>
        </w:rPr>
        <w:t>“Ralfs gatavo”, “</w:t>
      </w:r>
      <w:r w:rsidR="00C472B0">
        <w:rPr>
          <w:rFonts w:ascii="Poppins" w:hAnsi="Poppins" w:cs="Poppins"/>
        </w:rPr>
        <w:t>C</w:t>
      </w:r>
      <w:r>
        <w:rPr>
          <w:rFonts w:ascii="Poppins" w:hAnsi="Poppins" w:cs="Poppins"/>
        </w:rPr>
        <w:t>ukuriņš</w:t>
      </w:r>
      <w:r w:rsidR="00C472B0">
        <w:rPr>
          <w:rFonts w:ascii="Poppins" w:hAnsi="Poppins" w:cs="Poppins"/>
        </w:rPr>
        <w:t xml:space="preserve"> un Feja</w:t>
      </w:r>
      <w:r>
        <w:rPr>
          <w:rFonts w:ascii="Poppins" w:hAnsi="Poppins" w:cs="Poppins"/>
        </w:rPr>
        <w:t>”, “Bardaks bēniņos”</w:t>
      </w:r>
      <w:r w:rsidR="00C472B0">
        <w:rPr>
          <w:rFonts w:ascii="Poppins" w:hAnsi="Poppins" w:cs="Poppins"/>
        </w:rPr>
        <w:t>)</w:t>
      </w:r>
      <w:r>
        <w:rPr>
          <w:rFonts w:ascii="Poppins" w:hAnsi="Poppins" w:cs="Poppins"/>
        </w:rPr>
        <w:t xml:space="preserve">, kā arī kultūras projekti </w:t>
      </w:r>
      <w:r w:rsidR="00C472B0">
        <w:rPr>
          <w:rFonts w:ascii="Poppins" w:hAnsi="Poppins" w:cs="Poppins"/>
        </w:rPr>
        <w:t>(</w:t>
      </w:r>
      <w:r>
        <w:rPr>
          <w:rFonts w:ascii="Poppins" w:hAnsi="Poppins" w:cs="Poppins"/>
        </w:rPr>
        <w:t>“Kultūrdeva” un projekta “Teātris.</w:t>
      </w:r>
      <w:r w:rsidR="00C472B0">
        <w:rPr>
          <w:rFonts w:ascii="Poppins" w:hAnsi="Poppins" w:cs="Poppins"/>
        </w:rPr>
        <w:t>z</w:t>
      </w:r>
      <w:r>
        <w:rPr>
          <w:rFonts w:ascii="Poppins" w:hAnsi="Poppins" w:cs="Poppins"/>
        </w:rPr>
        <w:t>ip” ietvaros izrādītās teātra izrādes</w:t>
      </w:r>
      <w:r w:rsidR="00C472B0">
        <w:rPr>
          <w:rFonts w:ascii="Poppins" w:hAnsi="Poppins" w:cs="Poppins"/>
        </w:rPr>
        <w:t>)</w:t>
      </w:r>
      <w:r>
        <w:rPr>
          <w:rFonts w:ascii="Poppins" w:hAnsi="Poppins" w:cs="Poppins"/>
        </w:rPr>
        <w:t xml:space="preserve">. Ar subtitriem nodrošināti </w:t>
      </w:r>
      <w:r w:rsidR="00C472B0">
        <w:rPr>
          <w:rFonts w:ascii="Poppins" w:hAnsi="Poppins" w:cs="Poppins"/>
        </w:rPr>
        <w:t>televīzijas</w:t>
      </w:r>
      <w:r>
        <w:rPr>
          <w:rFonts w:ascii="Poppins" w:hAnsi="Poppins" w:cs="Poppins"/>
        </w:rPr>
        <w:t xml:space="preserve"> kanālos demonstrētie arhīva materiāli (</w:t>
      </w:r>
      <w:r w:rsidR="00C472B0">
        <w:rPr>
          <w:rFonts w:ascii="Poppins" w:hAnsi="Poppins" w:cs="Poppins"/>
        </w:rPr>
        <w:t>televīzijas</w:t>
      </w:r>
      <w:r>
        <w:rPr>
          <w:rFonts w:ascii="Poppins" w:hAnsi="Poppins" w:cs="Poppins"/>
        </w:rPr>
        <w:t xml:space="preserve"> iestudējumi, raidījumu cikli). Būtiski palielinā</w:t>
      </w:r>
      <w:r w:rsidR="00C472B0">
        <w:rPr>
          <w:rFonts w:ascii="Poppins" w:hAnsi="Poppins" w:cs="Poppins"/>
        </w:rPr>
        <w:t>t</w:t>
      </w:r>
      <w:r>
        <w:rPr>
          <w:rFonts w:ascii="Poppins" w:hAnsi="Poppins" w:cs="Poppins"/>
        </w:rPr>
        <w:t>s to raidījumu skaits, kas ar zīmju valodas tulkojuma lielo logu pieejam</w:t>
      </w:r>
      <w:r w:rsidR="00C472B0">
        <w:rPr>
          <w:rFonts w:ascii="Poppins" w:hAnsi="Poppins" w:cs="Poppins"/>
        </w:rPr>
        <w:t>s</w:t>
      </w:r>
      <w:r>
        <w:rPr>
          <w:rFonts w:ascii="Poppins" w:hAnsi="Poppins" w:cs="Poppins"/>
        </w:rPr>
        <w:t xml:space="preserve"> interneta vidē īpaši izveidotajā sadaļā “Nedzirdīgajiem”.</w:t>
      </w:r>
    </w:p>
    <w:p w14:paraId="5892F7F7" w14:textId="1C5EA9BB" w:rsidR="00692333" w:rsidRDefault="00692333" w:rsidP="00692333">
      <w:pPr>
        <w:spacing w:after="120" w:line="240" w:lineRule="auto"/>
        <w:jc w:val="both"/>
        <w:rPr>
          <w:rFonts w:ascii="Poppins" w:hAnsi="Poppins" w:cs="Poppins"/>
        </w:rPr>
      </w:pPr>
      <w:r>
        <w:rPr>
          <w:rFonts w:ascii="Poppins" w:hAnsi="Poppins" w:cs="Poppins"/>
        </w:rPr>
        <w:t xml:space="preserve">Plānots, ka 2024. gadā </w:t>
      </w:r>
      <w:r w:rsidR="00C472B0">
        <w:rPr>
          <w:rFonts w:ascii="Poppins" w:hAnsi="Poppins" w:cs="Poppins"/>
        </w:rPr>
        <w:t xml:space="preserve">turpināsies </w:t>
      </w:r>
      <w:r>
        <w:rPr>
          <w:rFonts w:ascii="Poppins" w:hAnsi="Poppins" w:cs="Poppins"/>
        </w:rPr>
        <w:t>daudzveidības p</w:t>
      </w:r>
      <w:r w:rsidR="00C472B0">
        <w:rPr>
          <w:rFonts w:ascii="Poppins" w:hAnsi="Poppins" w:cs="Poppins"/>
        </w:rPr>
        <w:t>alielināšana</w:t>
      </w:r>
      <w:r>
        <w:rPr>
          <w:rFonts w:ascii="Poppins" w:hAnsi="Poppins" w:cs="Poppins"/>
        </w:rPr>
        <w:t xml:space="preserve">, </w:t>
      </w:r>
      <w:r w:rsidR="009874BA">
        <w:rPr>
          <w:rFonts w:ascii="Poppins" w:hAnsi="Poppins" w:cs="Poppins"/>
        </w:rPr>
        <w:t>ņemot vērā</w:t>
      </w:r>
      <w:r>
        <w:rPr>
          <w:rFonts w:ascii="Poppins" w:hAnsi="Poppins" w:cs="Poppins"/>
        </w:rPr>
        <w:t xml:space="preserve"> nedzirdīgo un vājdzirdīgo sabiedrības locekļu priorit</w:t>
      </w:r>
      <w:r w:rsidR="00C472B0">
        <w:rPr>
          <w:rFonts w:ascii="Poppins" w:hAnsi="Poppins" w:cs="Poppins"/>
        </w:rPr>
        <w:t xml:space="preserve">ārās satura </w:t>
      </w:r>
      <w:r w:rsidR="009874BA">
        <w:rPr>
          <w:rFonts w:ascii="Poppins" w:hAnsi="Poppins" w:cs="Poppins"/>
        </w:rPr>
        <w:t xml:space="preserve">lietošanas </w:t>
      </w:r>
      <w:r>
        <w:rPr>
          <w:rFonts w:ascii="Poppins" w:hAnsi="Poppins" w:cs="Poppins"/>
        </w:rPr>
        <w:t xml:space="preserve">intereses. </w:t>
      </w:r>
      <w:r w:rsidR="009874BA">
        <w:rPr>
          <w:rFonts w:ascii="Poppins" w:hAnsi="Poppins" w:cs="Poppins"/>
        </w:rPr>
        <w:t xml:space="preserve">Pieprasījums pēc zīmju valodas nodrošinājuma palielinās, jo šobrīd vēl tehnoloģiski nav iespējams nodrošināt </w:t>
      </w:r>
      <w:r>
        <w:rPr>
          <w:rFonts w:ascii="Poppins" w:hAnsi="Poppins" w:cs="Poppins"/>
        </w:rPr>
        <w:t>kvalitatīv</w:t>
      </w:r>
      <w:r w:rsidR="009874BA">
        <w:rPr>
          <w:rFonts w:ascii="Poppins" w:hAnsi="Poppins" w:cs="Poppins"/>
        </w:rPr>
        <w:t>us</w:t>
      </w:r>
      <w:r>
        <w:rPr>
          <w:rFonts w:ascii="Poppins" w:hAnsi="Poppins" w:cs="Poppins"/>
        </w:rPr>
        <w:t xml:space="preserve"> subtitru</w:t>
      </w:r>
      <w:r w:rsidR="009874BA">
        <w:rPr>
          <w:rFonts w:ascii="Poppins" w:hAnsi="Poppins" w:cs="Poppins"/>
        </w:rPr>
        <w:t>s</w:t>
      </w:r>
      <w:r>
        <w:rPr>
          <w:rFonts w:ascii="Poppins" w:hAnsi="Poppins" w:cs="Poppins"/>
        </w:rPr>
        <w:t xml:space="preserve"> latviešu valodā tiešraides raidījumiem, kas veido būtisku daļu LTV oriģinālsatura</w:t>
      </w:r>
      <w:r w:rsidR="009874BA">
        <w:rPr>
          <w:rFonts w:ascii="Poppins" w:hAnsi="Poppins" w:cs="Poppins"/>
        </w:rPr>
        <w:t xml:space="preserve">. </w:t>
      </w:r>
      <w:r>
        <w:rPr>
          <w:rFonts w:ascii="Poppins" w:hAnsi="Poppins" w:cs="Poppins"/>
        </w:rPr>
        <w:t>2024.</w:t>
      </w:r>
      <w:r w:rsidR="009874BA">
        <w:rPr>
          <w:rFonts w:ascii="Poppins" w:hAnsi="Poppins" w:cs="Poppins"/>
        </w:rPr>
        <w:t> </w:t>
      </w:r>
      <w:r>
        <w:rPr>
          <w:rFonts w:ascii="Poppins" w:hAnsi="Poppins" w:cs="Poppins"/>
        </w:rPr>
        <w:t>gadā plānots ieviest atsevišķas paralēlās tiešraides ziņu raidījumiem LTV1 un LTV7, kas ļautu vienā kanālā izmantot lielo zīmju valodas tulka logu, palielinot t</w:t>
      </w:r>
      <w:r w:rsidR="009874BA">
        <w:rPr>
          <w:rFonts w:ascii="Poppins" w:hAnsi="Poppins" w:cs="Poppins"/>
        </w:rPr>
        <w:t>ulkojuma</w:t>
      </w:r>
      <w:r>
        <w:rPr>
          <w:rFonts w:ascii="Poppins" w:hAnsi="Poppins" w:cs="Poppins"/>
        </w:rPr>
        <w:t xml:space="preserve"> saskatāmību un uztveramību. </w:t>
      </w:r>
    </w:p>
    <w:p w14:paraId="193FAC6E" w14:textId="14100302" w:rsidR="00692333" w:rsidRDefault="00692333" w:rsidP="00692333">
      <w:pPr>
        <w:spacing w:after="120" w:line="240" w:lineRule="auto"/>
        <w:jc w:val="both"/>
        <w:rPr>
          <w:rFonts w:ascii="Poppins" w:hAnsi="Poppins" w:cs="Poppins"/>
        </w:rPr>
      </w:pPr>
      <w:r>
        <w:rPr>
          <w:rFonts w:ascii="Poppins" w:hAnsi="Poppins" w:cs="Poppins"/>
        </w:rPr>
        <w:t>Prioritāri zīmju valodas nodrošinājums lielākā apjomā plānots</w:t>
      </w:r>
      <w:r w:rsidR="009874BA">
        <w:rPr>
          <w:rFonts w:ascii="Poppins" w:hAnsi="Poppins" w:cs="Poppins"/>
        </w:rPr>
        <w:t xml:space="preserve"> bērnu</w:t>
      </w:r>
      <w:r>
        <w:rPr>
          <w:rFonts w:ascii="Poppins" w:hAnsi="Poppins" w:cs="Poppins"/>
        </w:rPr>
        <w:t xml:space="preserve"> saturam</w:t>
      </w:r>
      <w:r w:rsidR="009874BA">
        <w:rPr>
          <w:rFonts w:ascii="Poppins" w:hAnsi="Poppins" w:cs="Poppins"/>
        </w:rPr>
        <w:t xml:space="preserve"> (</w:t>
      </w:r>
      <w:r>
        <w:rPr>
          <w:rFonts w:ascii="Poppins" w:hAnsi="Poppins" w:cs="Poppins"/>
        </w:rPr>
        <w:t xml:space="preserve">vecuma grupai līdz 7 gadiem, kam </w:t>
      </w:r>
      <w:r w:rsidR="009874BA">
        <w:rPr>
          <w:rFonts w:ascii="Poppins" w:hAnsi="Poppins" w:cs="Poppins"/>
        </w:rPr>
        <w:t xml:space="preserve">vēl </w:t>
      </w:r>
      <w:r>
        <w:rPr>
          <w:rFonts w:ascii="Poppins" w:hAnsi="Poppins" w:cs="Poppins"/>
        </w:rPr>
        <w:t xml:space="preserve">nav attīstītas lasītprasmes, bet ir zīmju valodas </w:t>
      </w:r>
      <w:r w:rsidR="009874BA">
        <w:rPr>
          <w:rFonts w:ascii="Poppins" w:hAnsi="Poppins" w:cs="Poppins"/>
        </w:rPr>
        <w:t>zināšanas)</w:t>
      </w:r>
      <w:r>
        <w:rPr>
          <w:rFonts w:ascii="Poppins" w:hAnsi="Poppins" w:cs="Poppins"/>
        </w:rPr>
        <w:t xml:space="preserve">. Jau sākta </w:t>
      </w:r>
      <w:r w:rsidR="009874BA">
        <w:rPr>
          <w:rFonts w:ascii="Poppins" w:hAnsi="Poppins" w:cs="Poppins"/>
        </w:rPr>
        <w:t xml:space="preserve">tulkoto </w:t>
      </w:r>
      <w:r>
        <w:rPr>
          <w:rFonts w:ascii="Poppins" w:hAnsi="Poppins" w:cs="Poppins"/>
        </w:rPr>
        <w:t xml:space="preserve">bērnu raidījumu </w:t>
      </w:r>
      <w:r w:rsidR="009874BA">
        <w:rPr>
          <w:rFonts w:ascii="Poppins" w:hAnsi="Poppins" w:cs="Poppins"/>
        </w:rPr>
        <w:t xml:space="preserve">izvietošana </w:t>
      </w:r>
      <w:r>
        <w:rPr>
          <w:rFonts w:ascii="Poppins" w:hAnsi="Poppins" w:cs="Poppins"/>
        </w:rPr>
        <w:t xml:space="preserve">LTV7, </w:t>
      </w:r>
      <w:r w:rsidR="009874BA">
        <w:rPr>
          <w:rFonts w:ascii="Poppins" w:hAnsi="Poppins" w:cs="Poppins"/>
        </w:rPr>
        <w:t xml:space="preserve">turpmāk </w:t>
      </w:r>
      <w:r>
        <w:rPr>
          <w:rFonts w:ascii="Poppins" w:hAnsi="Poppins" w:cs="Poppins"/>
        </w:rPr>
        <w:t xml:space="preserve">zīmju valodā tiks tulkots arī iepirktais saturs </w:t>
      </w:r>
      <w:r w:rsidR="009874BA">
        <w:rPr>
          <w:rFonts w:ascii="Poppins" w:hAnsi="Poppins" w:cs="Poppins"/>
        </w:rPr>
        <w:t>–</w:t>
      </w:r>
      <w:r>
        <w:rPr>
          <w:rFonts w:ascii="Poppins" w:hAnsi="Poppins" w:cs="Poppins"/>
        </w:rPr>
        <w:t xml:space="preserve"> </w:t>
      </w:r>
      <w:r w:rsidR="009874BA">
        <w:rPr>
          <w:rFonts w:ascii="Poppins" w:hAnsi="Poppins" w:cs="Poppins"/>
        </w:rPr>
        <w:t>a</w:t>
      </w:r>
      <w:r>
        <w:rPr>
          <w:rFonts w:ascii="Poppins" w:hAnsi="Poppins" w:cs="Poppins"/>
        </w:rPr>
        <w:t xml:space="preserve">nimācijas seriāli. </w:t>
      </w:r>
      <w:r w:rsidR="009874BA">
        <w:rPr>
          <w:rFonts w:ascii="Poppins" w:hAnsi="Poppins" w:cs="Poppins"/>
        </w:rPr>
        <w:t>Šis</w:t>
      </w:r>
      <w:r>
        <w:rPr>
          <w:rFonts w:ascii="Poppins" w:hAnsi="Poppins" w:cs="Poppins"/>
        </w:rPr>
        <w:t xml:space="preserve"> saturs tiks izvietots </w:t>
      </w:r>
      <w:r w:rsidR="009874BA">
        <w:rPr>
          <w:rFonts w:ascii="Poppins" w:hAnsi="Poppins" w:cs="Poppins"/>
        </w:rPr>
        <w:t xml:space="preserve">arī </w:t>
      </w:r>
      <w:r w:rsidRPr="00DD36C6">
        <w:rPr>
          <w:rFonts w:ascii="Poppins" w:hAnsi="Poppins" w:cs="Poppins"/>
        </w:rPr>
        <w:t>LSM Bērnistabā</w:t>
      </w:r>
      <w:r>
        <w:rPr>
          <w:rFonts w:ascii="Poppins" w:hAnsi="Poppins" w:cs="Poppins"/>
        </w:rPr>
        <w:t>, kur</w:t>
      </w:r>
      <w:r w:rsidRPr="00DD36C6">
        <w:rPr>
          <w:rFonts w:ascii="Poppins" w:hAnsi="Poppins" w:cs="Poppins"/>
        </w:rPr>
        <w:t xml:space="preserve"> plānots </w:t>
      </w:r>
      <w:r>
        <w:rPr>
          <w:rFonts w:ascii="Poppins" w:hAnsi="Poppins" w:cs="Poppins"/>
        </w:rPr>
        <w:t>izveidot</w:t>
      </w:r>
      <w:r w:rsidRPr="00DD36C6">
        <w:rPr>
          <w:rFonts w:ascii="Poppins" w:hAnsi="Poppins" w:cs="Poppins"/>
        </w:rPr>
        <w:t xml:space="preserve"> sadaļu nedzirdīgiem bērniem</w:t>
      </w:r>
      <w:r>
        <w:rPr>
          <w:rFonts w:ascii="Poppins" w:hAnsi="Poppins" w:cs="Poppins"/>
        </w:rPr>
        <w:t>. Būtiski, ka sadaļas saturs – raidījumi, animācijas, dažāda veida video un spēles būs pieejamas neierobežot</w:t>
      </w:r>
      <w:r w:rsidR="009874BA">
        <w:rPr>
          <w:rFonts w:ascii="Poppins" w:hAnsi="Poppins" w:cs="Poppins"/>
        </w:rPr>
        <w:t xml:space="preserve">ā </w:t>
      </w:r>
      <w:r>
        <w:rPr>
          <w:rFonts w:ascii="Poppins" w:hAnsi="Poppins" w:cs="Poppins"/>
        </w:rPr>
        <w:t>laikā</w:t>
      </w:r>
      <w:r w:rsidR="009874BA">
        <w:rPr>
          <w:rFonts w:ascii="Poppins" w:hAnsi="Poppins" w:cs="Poppins"/>
        </w:rPr>
        <w:t xml:space="preserve">, kas </w:t>
      </w:r>
      <w:r>
        <w:rPr>
          <w:rFonts w:ascii="Poppins" w:hAnsi="Poppins" w:cs="Poppins"/>
        </w:rPr>
        <w:t xml:space="preserve">atbilst satura lietošanas paradumiem. </w:t>
      </w:r>
    </w:p>
    <w:p w14:paraId="3AC6A871" w14:textId="0A40D55E" w:rsidR="00692333" w:rsidRDefault="00692333" w:rsidP="00692333">
      <w:pPr>
        <w:spacing w:after="120" w:line="240" w:lineRule="auto"/>
        <w:jc w:val="both"/>
        <w:rPr>
          <w:rFonts w:ascii="Poppins" w:hAnsi="Poppins" w:cs="Poppins"/>
        </w:rPr>
      </w:pPr>
      <w:r>
        <w:rPr>
          <w:rFonts w:ascii="Poppins" w:hAnsi="Poppins" w:cs="Poppins"/>
        </w:rPr>
        <w:t xml:space="preserve">Papildus </w:t>
      </w:r>
      <w:r w:rsidR="009874BA">
        <w:rPr>
          <w:rFonts w:ascii="Poppins" w:hAnsi="Poppins" w:cs="Poppins"/>
        </w:rPr>
        <w:t xml:space="preserve">plānots </w:t>
      </w:r>
      <w:r>
        <w:rPr>
          <w:rFonts w:ascii="Poppins" w:hAnsi="Poppins" w:cs="Poppins"/>
        </w:rPr>
        <w:t xml:space="preserve">platformas </w:t>
      </w:r>
      <w:r w:rsidR="009874BA">
        <w:rPr>
          <w:rFonts w:ascii="Poppins" w:hAnsi="Poppins" w:cs="Poppins"/>
        </w:rPr>
        <w:t>REplay.lv</w:t>
      </w:r>
      <w:r>
        <w:rPr>
          <w:rFonts w:ascii="Poppins" w:hAnsi="Poppins" w:cs="Poppins"/>
        </w:rPr>
        <w:t xml:space="preserve"> un portāla </w:t>
      </w:r>
      <w:r w:rsidR="009874BA">
        <w:rPr>
          <w:rFonts w:ascii="Poppins" w:hAnsi="Poppins" w:cs="Poppins"/>
        </w:rPr>
        <w:t xml:space="preserve">LSM.lv </w:t>
      </w:r>
      <w:r>
        <w:rPr>
          <w:rFonts w:ascii="Poppins" w:hAnsi="Poppins" w:cs="Poppins"/>
        </w:rPr>
        <w:t>satura pieejamības audits</w:t>
      </w:r>
      <w:r w:rsidR="009874BA">
        <w:rPr>
          <w:rFonts w:ascii="Poppins" w:hAnsi="Poppins" w:cs="Poppins"/>
        </w:rPr>
        <w:t xml:space="preserve">, lai pēc tam izveidotu </w:t>
      </w:r>
      <w:r>
        <w:rPr>
          <w:rFonts w:ascii="Poppins" w:hAnsi="Poppins" w:cs="Poppins"/>
        </w:rPr>
        <w:t>nepieciešamo tehnoloģisko uzlabojumu plān</w:t>
      </w:r>
      <w:r w:rsidR="009874BA">
        <w:rPr>
          <w:rFonts w:ascii="Poppins" w:hAnsi="Poppins" w:cs="Poppins"/>
        </w:rPr>
        <w:t>u. Mērķis ir neredzīgajiem iedzīvotājiem a</w:t>
      </w:r>
      <w:r>
        <w:rPr>
          <w:rFonts w:ascii="Poppins" w:hAnsi="Poppins" w:cs="Poppins"/>
        </w:rPr>
        <w:t>tvieglo</w:t>
      </w:r>
      <w:r w:rsidR="009874BA">
        <w:rPr>
          <w:rFonts w:ascii="Poppins" w:hAnsi="Poppins" w:cs="Poppins"/>
        </w:rPr>
        <w:t>t</w:t>
      </w:r>
      <w:r>
        <w:rPr>
          <w:rFonts w:ascii="Poppins" w:hAnsi="Poppins" w:cs="Poppins"/>
        </w:rPr>
        <w:t xml:space="preserve"> platformu audio lasīšanas iespējas</w:t>
      </w:r>
      <w:r w:rsidR="009874BA">
        <w:rPr>
          <w:rFonts w:ascii="Poppins" w:hAnsi="Poppins" w:cs="Poppins"/>
        </w:rPr>
        <w:t xml:space="preserve">, pielāgojot </w:t>
      </w:r>
      <w:r>
        <w:rPr>
          <w:rFonts w:ascii="Poppins" w:hAnsi="Poppins" w:cs="Poppins"/>
        </w:rPr>
        <w:t>struktūr</w:t>
      </w:r>
      <w:r w:rsidR="009874BA">
        <w:rPr>
          <w:rFonts w:ascii="Poppins" w:hAnsi="Poppins" w:cs="Poppins"/>
        </w:rPr>
        <w:t>u</w:t>
      </w:r>
      <w:r>
        <w:rPr>
          <w:rFonts w:ascii="Poppins" w:hAnsi="Poppins" w:cs="Poppins"/>
        </w:rPr>
        <w:t>, navigācijas iespējas, attēlu aprakst</w:t>
      </w:r>
      <w:r w:rsidR="009874BA">
        <w:rPr>
          <w:rFonts w:ascii="Poppins" w:hAnsi="Poppins" w:cs="Poppins"/>
        </w:rPr>
        <w:t>us</w:t>
      </w:r>
      <w:r>
        <w:rPr>
          <w:rFonts w:ascii="Poppins" w:hAnsi="Poppins" w:cs="Poppins"/>
        </w:rPr>
        <w:t xml:space="preserve"> un anotāciju kvalitāt</w:t>
      </w:r>
      <w:r w:rsidR="009874BA">
        <w:rPr>
          <w:rFonts w:ascii="Poppins" w:hAnsi="Poppins" w:cs="Poppins"/>
        </w:rPr>
        <w:t>i</w:t>
      </w:r>
      <w:r>
        <w:rPr>
          <w:rFonts w:ascii="Poppins" w:hAnsi="Poppins" w:cs="Poppins"/>
        </w:rPr>
        <w:t xml:space="preserve">. </w:t>
      </w:r>
    </w:p>
    <w:p w14:paraId="7238BE88" w14:textId="7F128C84" w:rsidR="00692333" w:rsidRPr="0074087A" w:rsidRDefault="00692333" w:rsidP="00692333">
      <w:pPr>
        <w:spacing w:after="120" w:line="240" w:lineRule="auto"/>
        <w:jc w:val="both"/>
        <w:rPr>
          <w:rFonts w:ascii="Poppins" w:hAnsi="Poppins" w:cs="Poppins"/>
        </w:rPr>
      </w:pPr>
      <w:r>
        <w:rPr>
          <w:rFonts w:ascii="Poppins" w:hAnsi="Poppins" w:cs="Poppins"/>
        </w:rPr>
        <w:t>LS</w:t>
      </w:r>
      <w:r w:rsidR="009874BA">
        <w:rPr>
          <w:rFonts w:ascii="Poppins" w:hAnsi="Poppins" w:cs="Poppins"/>
        </w:rPr>
        <w:t xml:space="preserve">M.lv </w:t>
      </w:r>
      <w:r>
        <w:rPr>
          <w:rFonts w:ascii="Poppins" w:hAnsi="Poppins" w:cs="Poppins"/>
        </w:rPr>
        <w:t>turpinās</w:t>
      </w:r>
      <w:r w:rsidR="009874BA">
        <w:rPr>
          <w:rFonts w:ascii="Poppins" w:hAnsi="Poppins" w:cs="Poppins"/>
        </w:rPr>
        <w:t xml:space="preserve"> veidot</w:t>
      </w:r>
      <w:r>
        <w:rPr>
          <w:rFonts w:ascii="Poppins" w:hAnsi="Poppins" w:cs="Poppins"/>
        </w:rPr>
        <w:t xml:space="preserve"> ziņas vieglajā valodā</w:t>
      </w:r>
      <w:r w:rsidR="00C24F6A">
        <w:rPr>
          <w:rFonts w:ascii="Poppins" w:hAnsi="Poppins" w:cs="Poppins"/>
        </w:rPr>
        <w:t>. P</w:t>
      </w:r>
      <w:r>
        <w:rPr>
          <w:rFonts w:ascii="Poppins" w:hAnsi="Poppins" w:cs="Poppins"/>
        </w:rPr>
        <w:t xml:space="preserve">lānots vismaz vienu no raidījumiem </w:t>
      </w:r>
      <w:r w:rsidR="00C24F6A">
        <w:rPr>
          <w:rFonts w:ascii="Poppins" w:hAnsi="Poppins" w:cs="Poppins"/>
        </w:rPr>
        <w:t xml:space="preserve">(piemēram, kultūras projektiem) </w:t>
      </w:r>
      <w:r>
        <w:rPr>
          <w:rFonts w:ascii="Poppins" w:hAnsi="Poppins" w:cs="Poppins"/>
        </w:rPr>
        <w:t>pilotprojekta veidā izveidot arī vieglajā valodā</w:t>
      </w:r>
      <w:r w:rsidR="00C24F6A">
        <w:rPr>
          <w:rFonts w:ascii="Poppins" w:hAnsi="Poppins" w:cs="Poppins"/>
        </w:rPr>
        <w:t>.</w:t>
      </w:r>
    </w:p>
    <w:p w14:paraId="05F24C30" w14:textId="77777777" w:rsidR="00692333" w:rsidRDefault="00692333" w:rsidP="00692333"/>
    <w:p w14:paraId="3B618CC1" w14:textId="77777777" w:rsidR="00692333" w:rsidRDefault="00692333" w:rsidP="00692333">
      <w:pPr>
        <w:pStyle w:val="Heading2"/>
      </w:pPr>
      <w:r>
        <w:t xml:space="preserve"> </w:t>
      </w:r>
      <w:bookmarkStart w:id="39" w:name="_Toc154151866"/>
      <w:r>
        <w:t>Jaunas auditorijas sasniegšanas plāns</w:t>
      </w:r>
      <w:bookmarkEnd w:id="39"/>
      <w:r>
        <w:t xml:space="preserve"> </w:t>
      </w:r>
    </w:p>
    <w:p w14:paraId="7873D554" w14:textId="2EF5F7F0" w:rsidR="00AE4B61" w:rsidRDefault="00AE4B61" w:rsidP="00AE4B61">
      <w:pPr>
        <w:jc w:val="both"/>
        <w:rPr>
          <w:rFonts w:ascii="Poppins" w:hAnsi="Poppins" w:cs="Poppins"/>
        </w:rPr>
      </w:pPr>
      <w:r>
        <w:rPr>
          <w:rFonts w:ascii="Poppins" w:hAnsi="Poppins" w:cs="Poppins"/>
        </w:rPr>
        <w:t>2024.</w:t>
      </w:r>
      <w:r w:rsidR="00C24F6A">
        <w:rPr>
          <w:rFonts w:ascii="Poppins" w:hAnsi="Poppins" w:cs="Poppins"/>
        </w:rPr>
        <w:t> </w:t>
      </w:r>
      <w:r>
        <w:rPr>
          <w:rFonts w:ascii="Poppins" w:hAnsi="Poppins" w:cs="Poppins"/>
        </w:rPr>
        <w:t>gadā plānots stiprināt LTV darbību un satura piedāvājumu digitālajā vidē,</w:t>
      </w:r>
      <w:r w:rsidR="00C24F6A">
        <w:rPr>
          <w:rFonts w:ascii="Poppins" w:hAnsi="Poppins" w:cs="Poppins"/>
        </w:rPr>
        <w:t xml:space="preserve"> lai </w:t>
      </w:r>
      <w:r>
        <w:rPr>
          <w:rFonts w:ascii="Poppins" w:hAnsi="Poppins" w:cs="Poppins"/>
        </w:rPr>
        <w:t>sasniegt</w:t>
      </w:r>
      <w:r w:rsidR="00C24F6A">
        <w:rPr>
          <w:rFonts w:ascii="Poppins" w:hAnsi="Poppins" w:cs="Poppins"/>
        </w:rPr>
        <w:t>u</w:t>
      </w:r>
      <w:r>
        <w:rPr>
          <w:rFonts w:ascii="Poppins" w:hAnsi="Poppins" w:cs="Poppins"/>
        </w:rPr>
        <w:t xml:space="preserve"> jaunu auditoriju. Lineārā apraide saglabā savu nozīmību, bet vispārējā auditorijas samazināšanās tendence liecina, ka lineārajā vidē iespēju būtiski </w:t>
      </w:r>
      <w:r w:rsidR="00C24F6A">
        <w:rPr>
          <w:rFonts w:ascii="Poppins" w:hAnsi="Poppins" w:cs="Poppins"/>
        </w:rPr>
        <w:t xml:space="preserve">palielināt </w:t>
      </w:r>
      <w:r>
        <w:rPr>
          <w:rFonts w:ascii="Poppins" w:hAnsi="Poppins" w:cs="Poppins"/>
        </w:rPr>
        <w:t xml:space="preserve">auditoriju nav. Digitālajā vidē LTV paredz sasniegt ekonomiski aktīvo iedzīvotāju un bērnu, jauniešu auditoriju. </w:t>
      </w:r>
    </w:p>
    <w:p w14:paraId="33E75DE1" w14:textId="2D3580B7" w:rsidR="00AE4B61" w:rsidRDefault="00AE4B61" w:rsidP="00C24F6A">
      <w:pPr>
        <w:snapToGrid w:val="0"/>
        <w:spacing w:after="120" w:line="240" w:lineRule="auto"/>
        <w:jc w:val="both"/>
        <w:rPr>
          <w:rFonts w:ascii="Poppins" w:hAnsi="Poppins" w:cs="Poppins"/>
        </w:rPr>
      </w:pPr>
      <w:r>
        <w:rPr>
          <w:rFonts w:ascii="Poppins" w:hAnsi="Poppins" w:cs="Poppins"/>
        </w:rPr>
        <w:t>Lai stiprinātu kvalitatīva satura piedāvājumu digitālajā vidē</w:t>
      </w:r>
      <w:r w:rsidR="00C24F6A">
        <w:rPr>
          <w:rFonts w:ascii="Poppins" w:hAnsi="Poppins" w:cs="Poppins"/>
        </w:rPr>
        <w:t>,</w:t>
      </w:r>
      <w:r>
        <w:rPr>
          <w:rFonts w:ascii="Poppins" w:hAnsi="Poppins" w:cs="Poppins"/>
        </w:rPr>
        <w:t xml:space="preserve"> p</w:t>
      </w:r>
      <w:r w:rsidRPr="00C86CC2">
        <w:rPr>
          <w:rFonts w:ascii="Poppins" w:hAnsi="Poppins" w:cs="Poppins"/>
        </w:rPr>
        <w:t>aredzēts stiprināt gan LSM.lv darbinieku resursus, kas ļaus palielināt oriģinālsatura apjomu, gan analītisko un pētniecisko kapacitāti. Jau šobrīd darbojas REplay.lv redaktors, kura uzdevums ir attīstīt REplay.lv platformas saturu. Paralēli notiek REplay.lv un LSM.lv funkcionalitātes un veiktspējas uzlabošana.</w:t>
      </w:r>
    </w:p>
    <w:p w14:paraId="4E095302" w14:textId="2B4324F3" w:rsidR="00AE4B61" w:rsidRPr="006E0CE0" w:rsidRDefault="00AE4B61" w:rsidP="00C24F6A">
      <w:pPr>
        <w:snapToGrid w:val="0"/>
        <w:spacing w:after="120" w:line="240" w:lineRule="auto"/>
        <w:jc w:val="both"/>
        <w:rPr>
          <w:rFonts w:ascii="Poppins" w:hAnsi="Poppins" w:cs="Poppins"/>
        </w:rPr>
      </w:pPr>
      <w:r w:rsidRPr="006E0CE0">
        <w:rPr>
          <w:rFonts w:ascii="Poppins" w:hAnsi="Poppins" w:cs="Poppins"/>
        </w:rPr>
        <w:t>2024. gadā tiks veikta R</w:t>
      </w:r>
      <w:r w:rsidR="00C24F6A">
        <w:rPr>
          <w:rFonts w:ascii="Poppins" w:hAnsi="Poppins" w:cs="Poppins"/>
        </w:rPr>
        <w:t>E</w:t>
      </w:r>
      <w:r w:rsidRPr="006E0CE0">
        <w:rPr>
          <w:rFonts w:ascii="Poppins" w:hAnsi="Poppins" w:cs="Poppins"/>
        </w:rPr>
        <w:t>play.lv pilnīga pārbūve</w:t>
      </w:r>
      <w:r w:rsidR="00C24F6A">
        <w:rPr>
          <w:rFonts w:ascii="Poppins" w:hAnsi="Poppins" w:cs="Poppins"/>
        </w:rPr>
        <w:t xml:space="preserve">, lai </w:t>
      </w:r>
      <w:r w:rsidRPr="006E0CE0">
        <w:rPr>
          <w:rFonts w:ascii="Poppins" w:hAnsi="Poppins" w:cs="Poppins"/>
        </w:rPr>
        <w:t>nodalīt</w:t>
      </w:r>
      <w:r w:rsidR="00C24F6A">
        <w:rPr>
          <w:rFonts w:ascii="Poppins" w:hAnsi="Poppins" w:cs="Poppins"/>
        </w:rPr>
        <w:t xml:space="preserve">u </w:t>
      </w:r>
      <w:r w:rsidRPr="006E0CE0">
        <w:rPr>
          <w:rFonts w:ascii="Poppins" w:hAnsi="Poppins" w:cs="Poppins"/>
        </w:rPr>
        <w:t>audio un video saturu, būtiski uzlabojot audio satura patēriņa ērtumu. Tāpat tiks izveidota pilnvērtīga administrācijas vide, kas ļaus lietotājiem operatīvi piedāvāt personalizētu saturu,</w:t>
      </w:r>
      <w:r w:rsidR="00C24F6A">
        <w:rPr>
          <w:rFonts w:ascii="Poppins" w:hAnsi="Poppins" w:cs="Poppins"/>
        </w:rPr>
        <w:t xml:space="preserve"> ņemot vērā konkrētā brīža </w:t>
      </w:r>
      <w:r w:rsidRPr="006E0CE0">
        <w:rPr>
          <w:rFonts w:ascii="Poppins" w:hAnsi="Poppins" w:cs="Poppins"/>
        </w:rPr>
        <w:t>aktualitāt</w:t>
      </w:r>
      <w:r w:rsidR="00C24F6A">
        <w:rPr>
          <w:rFonts w:ascii="Poppins" w:hAnsi="Poppins" w:cs="Poppins"/>
        </w:rPr>
        <w:t>es</w:t>
      </w:r>
      <w:r w:rsidRPr="006E0CE0">
        <w:rPr>
          <w:rFonts w:ascii="Poppins" w:hAnsi="Poppins" w:cs="Poppins"/>
        </w:rPr>
        <w:t xml:space="preserve">. Plānots palielināt </w:t>
      </w:r>
      <w:r w:rsidRPr="006E0CE0">
        <w:rPr>
          <w:rFonts w:ascii="Poppins" w:hAnsi="Poppins" w:cs="Poppins"/>
          <w:i/>
          <w:iCs/>
        </w:rPr>
        <w:t>web-only</w:t>
      </w:r>
      <w:r w:rsidRPr="006E0CE0">
        <w:rPr>
          <w:rFonts w:ascii="Poppins" w:hAnsi="Poppins" w:cs="Poppins"/>
        </w:rPr>
        <w:t xml:space="preserve"> satura piedāvājumu </w:t>
      </w:r>
      <w:r w:rsidR="00C24F6A">
        <w:rPr>
          <w:rFonts w:ascii="Poppins" w:hAnsi="Poppins" w:cs="Poppins"/>
        </w:rPr>
        <w:t xml:space="preserve">– </w:t>
      </w:r>
      <w:r w:rsidRPr="006E0CE0">
        <w:rPr>
          <w:rFonts w:ascii="Poppins" w:hAnsi="Poppins" w:cs="Poppins"/>
        </w:rPr>
        <w:t>gan ierakstu</w:t>
      </w:r>
      <w:r w:rsidR="00C24F6A">
        <w:rPr>
          <w:rFonts w:ascii="Poppins" w:hAnsi="Poppins" w:cs="Poppins"/>
        </w:rPr>
        <w:t>s</w:t>
      </w:r>
      <w:r>
        <w:rPr>
          <w:rFonts w:ascii="Poppins" w:hAnsi="Poppins" w:cs="Poppins"/>
        </w:rPr>
        <w:t>,</w:t>
      </w:r>
      <w:r w:rsidRPr="006E0CE0">
        <w:rPr>
          <w:rFonts w:ascii="Poppins" w:hAnsi="Poppins" w:cs="Poppins"/>
        </w:rPr>
        <w:t xml:space="preserve"> gan tiešrai</w:t>
      </w:r>
      <w:r w:rsidR="00C24F6A">
        <w:rPr>
          <w:rFonts w:ascii="Poppins" w:hAnsi="Poppins" w:cs="Poppins"/>
        </w:rPr>
        <w:t>des</w:t>
      </w:r>
      <w:r w:rsidRPr="006E0CE0">
        <w:rPr>
          <w:rFonts w:ascii="Poppins" w:hAnsi="Poppins" w:cs="Poppins"/>
        </w:rPr>
        <w:t xml:space="preserve">. Tāpat tiks nodrošināts lielāks </w:t>
      </w:r>
      <w:r w:rsidR="00C24F6A">
        <w:rPr>
          <w:rFonts w:ascii="Poppins" w:hAnsi="Poppins" w:cs="Poppins"/>
        </w:rPr>
        <w:t xml:space="preserve">apjoms </w:t>
      </w:r>
      <w:r w:rsidRPr="006E0CE0">
        <w:rPr>
          <w:rFonts w:ascii="Poppins" w:hAnsi="Poppins" w:cs="Poppins"/>
        </w:rPr>
        <w:t>raidījum</w:t>
      </w:r>
      <w:r w:rsidR="00C24F6A">
        <w:rPr>
          <w:rFonts w:ascii="Poppins" w:hAnsi="Poppins" w:cs="Poppins"/>
        </w:rPr>
        <w:t>iem</w:t>
      </w:r>
      <w:r w:rsidRPr="006E0CE0">
        <w:rPr>
          <w:rFonts w:ascii="Poppins" w:hAnsi="Poppins" w:cs="Poppins"/>
        </w:rPr>
        <w:t xml:space="preserve"> un tiešrai</w:t>
      </w:r>
      <w:r w:rsidR="00C24F6A">
        <w:rPr>
          <w:rFonts w:ascii="Poppins" w:hAnsi="Poppins" w:cs="Poppins"/>
        </w:rPr>
        <w:t xml:space="preserve">dēm </w:t>
      </w:r>
      <w:r w:rsidRPr="006E0CE0">
        <w:rPr>
          <w:rFonts w:ascii="Poppins" w:hAnsi="Poppins" w:cs="Poppins"/>
        </w:rPr>
        <w:t xml:space="preserve">ar </w:t>
      </w:r>
      <w:r w:rsidR="00C24F6A">
        <w:rPr>
          <w:rFonts w:ascii="Poppins" w:hAnsi="Poppins" w:cs="Poppins"/>
        </w:rPr>
        <w:t xml:space="preserve">zīmju valodas </w:t>
      </w:r>
      <w:r w:rsidRPr="006E0CE0">
        <w:rPr>
          <w:rFonts w:ascii="Poppins" w:hAnsi="Poppins" w:cs="Poppins"/>
        </w:rPr>
        <w:t>tulkojumu. </w:t>
      </w:r>
    </w:p>
    <w:p w14:paraId="56C25E80" w14:textId="2F623313" w:rsidR="00AE4B61" w:rsidRPr="00C86CC2" w:rsidRDefault="00AE4B61" w:rsidP="00C24F6A">
      <w:pPr>
        <w:snapToGrid w:val="0"/>
        <w:spacing w:after="120" w:line="240" w:lineRule="auto"/>
        <w:jc w:val="both"/>
        <w:rPr>
          <w:rFonts w:ascii="Poppins" w:hAnsi="Poppins" w:cs="Poppins"/>
        </w:rPr>
      </w:pPr>
      <w:r w:rsidRPr="00C86CC2">
        <w:rPr>
          <w:rFonts w:ascii="Poppins" w:hAnsi="Poppins" w:cs="Poppins"/>
        </w:rPr>
        <w:t>Plānots papildināt programmēšanas resursus, lai attīstītu mobilās aplikācijas</w:t>
      </w:r>
      <w:r w:rsidR="00426FE5">
        <w:rPr>
          <w:rFonts w:ascii="Poppins" w:hAnsi="Poppins" w:cs="Poppins"/>
        </w:rPr>
        <w:t xml:space="preserve">, kas LTV satura lietojamību padarīs lietotājam ērtāku. </w:t>
      </w:r>
      <w:r w:rsidRPr="00C86CC2">
        <w:rPr>
          <w:rFonts w:ascii="Poppins" w:hAnsi="Poppins" w:cs="Poppins"/>
        </w:rPr>
        <w:t xml:space="preserve">Jau notiek un turpināsies LTV redakciju veidota satura eksponēšana digitālajās platformās, aizvien vairāk veidojot tieši digitālajām platformām paredzētu saturu. Tāpat arī daļa no pasākumu, koncertu, sporta notikumu ierakstiem jau sākotnēji tiek plānota digitālajām platformām. REplay.lv satura attīstībai vēl būtu nepieciešami būtiski finanšu līdzekļi, lai varētu iegādāties arī filmas un seriālus eksponēšanai tieši šajā platformā. Sākts darbs pie digitālās studijas plāna, kur veidot digitālajai videi </w:t>
      </w:r>
      <w:r w:rsidR="00C24F6A">
        <w:rPr>
          <w:rFonts w:ascii="Poppins" w:hAnsi="Poppins" w:cs="Poppins"/>
        </w:rPr>
        <w:t xml:space="preserve">paredzētu </w:t>
      </w:r>
      <w:r w:rsidRPr="00C86CC2">
        <w:rPr>
          <w:rFonts w:ascii="Poppins" w:hAnsi="Poppins" w:cs="Poppins"/>
        </w:rPr>
        <w:t xml:space="preserve">saturu. </w:t>
      </w:r>
    </w:p>
    <w:p w14:paraId="79B0281E" w14:textId="4C3A59A5" w:rsidR="00AE4B61" w:rsidRDefault="00AE4B61" w:rsidP="00AE4B61">
      <w:pPr>
        <w:spacing w:after="120" w:line="240" w:lineRule="auto"/>
        <w:jc w:val="both"/>
        <w:rPr>
          <w:rFonts w:ascii="Poppins" w:hAnsi="Poppins" w:cs="Poppins"/>
        </w:rPr>
      </w:pPr>
      <w:r w:rsidRPr="00C86CC2">
        <w:rPr>
          <w:rFonts w:ascii="Poppins" w:hAnsi="Poppins" w:cs="Poppins"/>
        </w:rPr>
        <w:t>LTV turpinās darbu</w:t>
      </w:r>
      <w:r w:rsidR="00426FE5">
        <w:rPr>
          <w:rFonts w:ascii="Poppins" w:hAnsi="Poppins" w:cs="Poppins"/>
        </w:rPr>
        <w:t>, lai sasniegtu auditoriju</w:t>
      </w:r>
      <w:r w:rsidRPr="00C86CC2">
        <w:rPr>
          <w:rFonts w:ascii="Poppins" w:hAnsi="Poppins" w:cs="Poppins"/>
        </w:rPr>
        <w:t xml:space="preserve"> sociālajos medijos, kur 2023. gadā ir uzrādīti labi rezultāti. Ņemot vērā, ka sociālo tīklošanās platformu īpašnieki maina nosacījumus medijiem, LTV rūpīgi sekos līdzi situācijai un pastāvīgi izvērtēs, kā un kurās sociālo mediju platformās darboties. </w:t>
      </w:r>
    </w:p>
    <w:p w14:paraId="4454343D" w14:textId="50EBEF0F" w:rsidR="00536297" w:rsidRPr="00C86CC2" w:rsidRDefault="00536297" w:rsidP="00AE4B61">
      <w:pPr>
        <w:spacing w:after="120" w:line="240" w:lineRule="auto"/>
        <w:jc w:val="both"/>
        <w:rPr>
          <w:rFonts w:ascii="Poppins" w:hAnsi="Poppins" w:cs="Poppins"/>
        </w:rPr>
      </w:pPr>
      <w:r>
        <w:rPr>
          <w:rFonts w:ascii="Poppins" w:hAnsi="Poppins" w:cs="Poppins"/>
        </w:rPr>
        <w:t xml:space="preserve">Īpaša vērība tiks pievērsta bērnu un jauniešu auditorijas palielināšanai, sk. 5. Sabiedriskā pasūtījuma gada plāna uzdevumi. </w:t>
      </w:r>
    </w:p>
    <w:p w14:paraId="5C7AAF0F" w14:textId="77777777" w:rsidR="00692333" w:rsidRPr="00C86CC2" w:rsidRDefault="00692333" w:rsidP="00FC433A">
      <w:pPr>
        <w:spacing w:after="120" w:line="240" w:lineRule="auto"/>
        <w:jc w:val="both"/>
        <w:rPr>
          <w:rFonts w:ascii="Poppins" w:hAnsi="Poppins" w:cs="Poppins"/>
        </w:rPr>
      </w:pPr>
    </w:p>
    <w:p w14:paraId="68AB31E6" w14:textId="2D2D8A50" w:rsidR="001E4052" w:rsidRDefault="001E4052">
      <w:pPr>
        <w:rPr>
          <w:rFonts w:ascii="Poppins" w:hAnsi="Poppins" w:cs="Poppins"/>
          <w:b/>
          <w:bCs/>
        </w:rPr>
      </w:pPr>
      <w:r>
        <w:rPr>
          <w:rFonts w:ascii="Poppins" w:hAnsi="Poppins" w:cs="Poppins"/>
          <w:b/>
          <w:bCs/>
        </w:rPr>
        <w:br w:type="page"/>
      </w:r>
    </w:p>
    <w:p w14:paraId="5612A1E9" w14:textId="5A5DC9A4" w:rsidR="00021C64" w:rsidRPr="00CB71F5" w:rsidRDefault="00021C64" w:rsidP="00CB71F5">
      <w:pPr>
        <w:pStyle w:val="Heading1"/>
        <w:numPr>
          <w:ilvl w:val="0"/>
          <w:numId w:val="23"/>
        </w:numPr>
        <w:rPr>
          <w:caps/>
        </w:rPr>
      </w:pPr>
      <w:bookmarkStart w:id="40" w:name="_Toc154151867"/>
      <w:r w:rsidRPr="00CB71F5">
        <w:rPr>
          <w:caps/>
        </w:rPr>
        <w:t>Informācija par sabiedriskā labuma rezultātiem un satura kvalitātes vadību</w:t>
      </w:r>
      <w:bookmarkEnd w:id="40"/>
    </w:p>
    <w:p w14:paraId="1901CF34" w14:textId="1F44AE01" w:rsidR="007F13D4" w:rsidRPr="00075374" w:rsidRDefault="007F13D4" w:rsidP="00075374">
      <w:pPr>
        <w:pStyle w:val="Heading2"/>
      </w:pPr>
      <w:bookmarkStart w:id="41" w:name="_Toc154151868"/>
      <w:r w:rsidRPr="00075374">
        <w:t>Satura kvalitātes vadība</w:t>
      </w:r>
      <w:bookmarkEnd w:id="41"/>
      <w:r w:rsidRPr="00075374">
        <w:t xml:space="preserve"> </w:t>
      </w:r>
    </w:p>
    <w:p w14:paraId="5128F959" w14:textId="3EF4F8FC" w:rsidR="00443BA7" w:rsidRPr="00C86CC2" w:rsidRDefault="00443BA7" w:rsidP="00C24F6A">
      <w:pPr>
        <w:snapToGrid w:val="0"/>
        <w:spacing w:after="120" w:line="240" w:lineRule="auto"/>
        <w:jc w:val="both"/>
        <w:rPr>
          <w:rFonts w:ascii="Poppins" w:hAnsi="Poppins" w:cs="Poppins"/>
        </w:rPr>
      </w:pPr>
      <w:r w:rsidRPr="00C86CC2">
        <w:rPr>
          <w:rFonts w:ascii="Poppins" w:hAnsi="Poppins" w:cs="Poppins"/>
        </w:rPr>
        <w:t>Lai nodrošinātu pastāvīgu satura kvalitāti</w:t>
      </w:r>
      <w:r w:rsidR="001E4052">
        <w:rPr>
          <w:rFonts w:ascii="Poppins" w:hAnsi="Poppins" w:cs="Poppins"/>
        </w:rPr>
        <w:t xml:space="preserve"> un uzlabotu to</w:t>
      </w:r>
      <w:r w:rsidRPr="00C86CC2">
        <w:rPr>
          <w:rFonts w:ascii="Poppins" w:hAnsi="Poppins" w:cs="Poppins"/>
        </w:rPr>
        <w:t>, uzrau</w:t>
      </w:r>
      <w:r w:rsidR="001E4052">
        <w:rPr>
          <w:rFonts w:ascii="Poppins" w:hAnsi="Poppins" w:cs="Poppins"/>
        </w:rPr>
        <w:t>got</w:t>
      </w:r>
      <w:r w:rsidRPr="00C86CC2">
        <w:rPr>
          <w:rFonts w:ascii="Poppins" w:hAnsi="Poppins" w:cs="Poppins"/>
        </w:rPr>
        <w:t xml:space="preserve"> un sistemātisk</w:t>
      </w:r>
      <w:r w:rsidR="001E4052">
        <w:rPr>
          <w:rFonts w:ascii="Poppins" w:hAnsi="Poppins" w:cs="Poppins"/>
        </w:rPr>
        <w:t>i</w:t>
      </w:r>
      <w:r w:rsidRPr="00C86CC2">
        <w:rPr>
          <w:rFonts w:ascii="Poppins" w:hAnsi="Poppins" w:cs="Poppins"/>
        </w:rPr>
        <w:t xml:space="preserve"> vērtē</w:t>
      </w:r>
      <w:r w:rsidR="001E4052">
        <w:rPr>
          <w:rFonts w:ascii="Poppins" w:hAnsi="Poppins" w:cs="Poppins"/>
        </w:rPr>
        <w:t>jot saturu</w:t>
      </w:r>
      <w:r w:rsidRPr="00C86CC2">
        <w:rPr>
          <w:rFonts w:ascii="Poppins" w:hAnsi="Poppins" w:cs="Poppins"/>
        </w:rPr>
        <w:t xml:space="preserve"> gan lineārajās, gan digitālajās platformās, LTV kopš 2013.</w:t>
      </w:r>
      <w:r w:rsidR="001E4052">
        <w:rPr>
          <w:rFonts w:ascii="Poppins" w:hAnsi="Poppins" w:cs="Poppins"/>
        </w:rPr>
        <w:t> </w:t>
      </w:r>
      <w:r w:rsidRPr="00C86CC2">
        <w:rPr>
          <w:rFonts w:ascii="Poppins" w:hAnsi="Poppins" w:cs="Poppins"/>
        </w:rPr>
        <w:t>gada ir ieviesta Satura profesionālās uzraudzības sistēma, kas regulāri tiek papildināta un mainīta atbilstoši LTV veidotā satura specifikai un apjomam.</w:t>
      </w:r>
      <w:r w:rsidR="001E4052">
        <w:rPr>
          <w:rFonts w:ascii="Poppins" w:hAnsi="Poppins" w:cs="Poppins"/>
        </w:rPr>
        <w:t xml:space="preserve"> </w:t>
      </w:r>
      <w:r w:rsidRPr="00C86CC2">
        <w:rPr>
          <w:rFonts w:ascii="Poppins" w:hAnsi="Poppins" w:cs="Poppins"/>
        </w:rPr>
        <w:t>Tās pamatā ir visu līmeņu princips (tiek vērtēts satura izstrādes process kopumā, visi iesaistītie darbinieki visos līmeņos), līdzvērtības</w:t>
      </w:r>
      <w:r w:rsidR="001E4052">
        <w:rPr>
          <w:rFonts w:ascii="Poppins" w:hAnsi="Poppins" w:cs="Poppins"/>
        </w:rPr>
        <w:t xml:space="preserve"> </w:t>
      </w:r>
      <w:r w:rsidRPr="00C86CC2">
        <w:rPr>
          <w:rFonts w:ascii="Poppins" w:hAnsi="Poppins" w:cs="Poppins"/>
        </w:rPr>
        <w:t>(vienādi kritēriji)</w:t>
      </w:r>
      <w:r w:rsidR="001E4052">
        <w:rPr>
          <w:rFonts w:ascii="Poppins" w:hAnsi="Poppins" w:cs="Poppins"/>
        </w:rPr>
        <w:t>,</w:t>
      </w:r>
      <w:r w:rsidRPr="00C86CC2">
        <w:rPr>
          <w:rFonts w:ascii="Poppins" w:hAnsi="Poppins" w:cs="Poppins"/>
        </w:rPr>
        <w:t xml:space="preserve"> atklātības (zināmi, definēti kritēriji), atbilstības, konkrētības</w:t>
      </w:r>
      <w:r w:rsidR="001E4052">
        <w:rPr>
          <w:rFonts w:ascii="Poppins" w:hAnsi="Poppins" w:cs="Poppins"/>
        </w:rPr>
        <w:t xml:space="preserve">, </w:t>
      </w:r>
      <w:r w:rsidRPr="00C86CC2">
        <w:rPr>
          <w:rFonts w:ascii="Poppins" w:hAnsi="Poppins" w:cs="Poppins"/>
        </w:rPr>
        <w:t xml:space="preserve">nepārtrauktības, attīstības un konstruktivitātes principi. </w:t>
      </w:r>
    </w:p>
    <w:p w14:paraId="2BF2A446" w14:textId="2CC79994" w:rsidR="00443BA7" w:rsidRPr="00C86CC2" w:rsidRDefault="00443BA7" w:rsidP="00C24F6A">
      <w:pPr>
        <w:pStyle w:val="BodyText"/>
        <w:snapToGrid w:val="0"/>
        <w:spacing w:after="120"/>
        <w:ind w:left="0" w:right="-26"/>
        <w:jc w:val="both"/>
        <w:rPr>
          <w:rFonts w:ascii="Poppins" w:hAnsi="Poppins" w:cs="Poppins"/>
          <w:bCs/>
          <w:sz w:val="22"/>
          <w:szCs w:val="22"/>
        </w:rPr>
      </w:pPr>
      <w:r w:rsidRPr="00C86CC2">
        <w:rPr>
          <w:rFonts w:ascii="Poppins" w:hAnsi="Poppins" w:cs="Poppins"/>
          <w:color w:val="000000" w:themeColor="text1"/>
          <w:sz w:val="22"/>
          <w:szCs w:val="22"/>
        </w:rPr>
        <w:t xml:space="preserve">LTV satura kvalitātes vadības sistēma attiecas uz visu satura veidošanas procesu – sākot no atbilstošu uzdevumu un sasniedzamo mērķu definēšanas, beidzot ar snieguma kvalitātes izvērtējumu un rekomendāciju izstrādi. </w:t>
      </w:r>
      <w:r w:rsidRPr="00C86CC2">
        <w:rPr>
          <w:rFonts w:ascii="Poppins" w:hAnsi="Poppins" w:cs="Poppins"/>
          <w:sz w:val="22"/>
          <w:szCs w:val="22"/>
        </w:rPr>
        <w:t>Tā attiecas uz visiem darbiniekiem un sadarbības partneriem, kuri iesaistīti satura veidošanā. Sabiedriskā labuma izvērtēšanas metodoloģija atbilst</w:t>
      </w:r>
      <w:r w:rsidRPr="00C86CC2">
        <w:rPr>
          <w:rFonts w:ascii="Poppins" w:hAnsi="Poppins" w:cs="Poppins"/>
          <w:spacing w:val="1"/>
          <w:sz w:val="22"/>
          <w:szCs w:val="22"/>
        </w:rPr>
        <w:t xml:space="preserve"> EBU</w:t>
      </w:r>
      <w:r w:rsidR="00426062">
        <w:rPr>
          <w:rFonts w:ascii="Poppins" w:hAnsi="Poppins" w:cs="Poppins"/>
          <w:spacing w:val="1"/>
          <w:sz w:val="22"/>
          <w:szCs w:val="22"/>
        </w:rPr>
        <w:t xml:space="preserve"> </w:t>
      </w:r>
      <w:r w:rsidRPr="00C86CC2">
        <w:rPr>
          <w:rFonts w:ascii="Poppins" w:hAnsi="Poppins" w:cs="Poppins"/>
          <w:sz w:val="22"/>
          <w:szCs w:val="22"/>
        </w:rPr>
        <w:t>definētajiem</w:t>
      </w:r>
      <w:r w:rsidRPr="00C86CC2">
        <w:rPr>
          <w:rFonts w:ascii="Poppins" w:hAnsi="Poppins" w:cs="Poppins"/>
          <w:spacing w:val="1"/>
          <w:sz w:val="22"/>
          <w:szCs w:val="22"/>
        </w:rPr>
        <w:t xml:space="preserve"> </w:t>
      </w:r>
      <w:r w:rsidRPr="00C86CC2">
        <w:rPr>
          <w:rFonts w:ascii="Poppins" w:hAnsi="Poppins" w:cs="Poppins"/>
          <w:sz w:val="22"/>
          <w:szCs w:val="22"/>
        </w:rPr>
        <w:t>sabiedrisko</w:t>
      </w:r>
      <w:r w:rsidRPr="00C86CC2">
        <w:rPr>
          <w:rFonts w:ascii="Poppins" w:hAnsi="Poppins" w:cs="Poppins"/>
          <w:spacing w:val="1"/>
          <w:sz w:val="22"/>
          <w:szCs w:val="22"/>
        </w:rPr>
        <w:t xml:space="preserve"> </w:t>
      </w:r>
      <w:r w:rsidRPr="00C86CC2">
        <w:rPr>
          <w:rFonts w:ascii="Poppins" w:hAnsi="Poppins" w:cs="Poppins"/>
          <w:sz w:val="22"/>
          <w:szCs w:val="22"/>
        </w:rPr>
        <w:t>mediju</w:t>
      </w:r>
      <w:r w:rsidRPr="00C86CC2">
        <w:rPr>
          <w:rFonts w:ascii="Poppins" w:hAnsi="Poppins" w:cs="Poppins"/>
          <w:spacing w:val="1"/>
          <w:sz w:val="22"/>
          <w:szCs w:val="22"/>
        </w:rPr>
        <w:t xml:space="preserve"> </w:t>
      </w:r>
      <w:r w:rsidRPr="00C86CC2">
        <w:rPr>
          <w:rFonts w:ascii="Poppins" w:hAnsi="Poppins" w:cs="Poppins"/>
          <w:sz w:val="22"/>
          <w:szCs w:val="22"/>
        </w:rPr>
        <w:t>darbības</w:t>
      </w:r>
      <w:r w:rsidRPr="00C86CC2">
        <w:rPr>
          <w:rFonts w:ascii="Poppins" w:hAnsi="Poppins" w:cs="Poppins"/>
          <w:spacing w:val="-1"/>
          <w:sz w:val="22"/>
          <w:szCs w:val="22"/>
        </w:rPr>
        <w:t xml:space="preserve"> </w:t>
      </w:r>
      <w:r w:rsidRPr="00C86CC2">
        <w:rPr>
          <w:rFonts w:ascii="Poppins" w:hAnsi="Poppins" w:cs="Poppins"/>
          <w:sz w:val="22"/>
          <w:szCs w:val="22"/>
        </w:rPr>
        <w:t xml:space="preserve">pamatprincipiem, </w:t>
      </w:r>
      <w:r w:rsidR="00426062">
        <w:rPr>
          <w:rFonts w:ascii="Poppins" w:hAnsi="Poppins" w:cs="Poppins"/>
          <w:sz w:val="22"/>
          <w:szCs w:val="22"/>
        </w:rPr>
        <w:t>kuros ietverta arī</w:t>
      </w:r>
      <w:r w:rsidRPr="00C86CC2">
        <w:rPr>
          <w:rFonts w:ascii="Poppins" w:hAnsi="Poppins" w:cs="Poppins"/>
          <w:sz w:val="22"/>
          <w:szCs w:val="22"/>
        </w:rPr>
        <w:t xml:space="preserve"> satura</w:t>
      </w:r>
      <w:r w:rsidRPr="00C86CC2">
        <w:rPr>
          <w:rFonts w:ascii="Poppins" w:hAnsi="Poppins" w:cs="Poppins"/>
          <w:spacing w:val="-8"/>
          <w:sz w:val="22"/>
          <w:szCs w:val="22"/>
        </w:rPr>
        <w:t xml:space="preserve"> </w:t>
      </w:r>
      <w:r w:rsidRPr="00C86CC2">
        <w:rPr>
          <w:rFonts w:ascii="Poppins" w:hAnsi="Poppins" w:cs="Poppins"/>
          <w:sz w:val="22"/>
          <w:szCs w:val="22"/>
        </w:rPr>
        <w:t>kvalitātes nodrošināšana</w:t>
      </w:r>
      <w:r w:rsidRPr="00C86CC2">
        <w:rPr>
          <w:rFonts w:ascii="Poppins" w:hAnsi="Poppins" w:cs="Poppins"/>
          <w:bCs/>
          <w:sz w:val="22"/>
          <w:szCs w:val="22"/>
        </w:rPr>
        <w:t xml:space="preserve">. </w:t>
      </w:r>
    </w:p>
    <w:p w14:paraId="67D0C1BB" w14:textId="6D165771" w:rsidR="00443BA7" w:rsidRPr="00C86CC2" w:rsidRDefault="00443BA7" w:rsidP="00C24F6A">
      <w:pPr>
        <w:pStyle w:val="BodyText"/>
        <w:snapToGrid w:val="0"/>
        <w:spacing w:after="120"/>
        <w:ind w:left="0" w:right="-26"/>
        <w:jc w:val="both"/>
        <w:rPr>
          <w:rFonts w:ascii="Poppins" w:hAnsi="Poppins" w:cs="Poppins"/>
          <w:sz w:val="22"/>
          <w:szCs w:val="22"/>
        </w:rPr>
      </w:pPr>
      <w:r w:rsidRPr="00C86CC2">
        <w:rPr>
          <w:rFonts w:ascii="Poppins" w:hAnsi="Poppins" w:cs="Poppins"/>
          <w:sz w:val="22"/>
          <w:szCs w:val="22"/>
        </w:rPr>
        <w:t>Ētikas un profesionālo standartu nodrošināšanai 2022. gadā tika izstrādātas Sabiedrisko mediju redakcionālās vadlīnijas, kas nosaka sabiedrisko mediju satura veidošanā iesaistīto darbinieku</w:t>
      </w:r>
      <w:r w:rsidR="00426062">
        <w:rPr>
          <w:rFonts w:ascii="Poppins" w:hAnsi="Poppins" w:cs="Poppins"/>
          <w:sz w:val="22"/>
          <w:szCs w:val="22"/>
        </w:rPr>
        <w:t xml:space="preserve"> </w:t>
      </w:r>
      <w:r w:rsidRPr="00C86CC2">
        <w:rPr>
          <w:rFonts w:ascii="Poppins" w:hAnsi="Poppins" w:cs="Poppins"/>
          <w:sz w:val="22"/>
          <w:szCs w:val="22"/>
        </w:rPr>
        <w:t xml:space="preserve">profesionālos principus, </w:t>
      </w:r>
      <w:r w:rsidR="00426062">
        <w:rPr>
          <w:rFonts w:ascii="Poppins" w:hAnsi="Poppins" w:cs="Poppins"/>
          <w:sz w:val="22"/>
          <w:szCs w:val="22"/>
        </w:rPr>
        <w:t xml:space="preserve">normas un </w:t>
      </w:r>
      <w:r w:rsidRPr="00C86CC2">
        <w:rPr>
          <w:rFonts w:ascii="Poppins" w:hAnsi="Poppins" w:cs="Poppins"/>
          <w:sz w:val="22"/>
          <w:szCs w:val="22"/>
        </w:rPr>
        <w:t>rīcību</w:t>
      </w:r>
      <w:r w:rsidR="00426062">
        <w:rPr>
          <w:rFonts w:ascii="Poppins" w:hAnsi="Poppins" w:cs="Poppins"/>
          <w:sz w:val="22"/>
          <w:szCs w:val="22"/>
        </w:rPr>
        <w:t xml:space="preserve"> </w:t>
      </w:r>
      <w:r w:rsidRPr="00C86CC2">
        <w:rPr>
          <w:rFonts w:ascii="Poppins" w:hAnsi="Poppins" w:cs="Poppins"/>
          <w:sz w:val="22"/>
          <w:szCs w:val="22"/>
        </w:rPr>
        <w:t>kvalitatīva satura izveidei. Sistēmas mērķis ir nodrošināt un pastāvīgi uzlabot LTV saturu, tiecoties uz profesionālo izcilību, kā arī atrast un definēt jaunus satura veidošanas paņēmienus, kas atbilst sabiedrības interesēm un sabiedriskā medija vērtībām. Līdz ar profesionālo kompetenču uzlabošanas programmu, kas ietver dažādas mācības un seminārus, kā arī sabiedriskā labuma pētījumu</w:t>
      </w:r>
      <w:r w:rsidR="00426062">
        <w:rPr>
          <w:rFonts w:ascii="Poppins" w:hAnsi="Poppins" w:cs="Poppins"/>
          <w:sz w:val="22"/>
          <w:szCs w:val="22"/>
        </w:rPr>
        <w:t xml:space="preserve">, </w:t>
      </w:r>
      <w:r w:rsidRPr="00C86CC2">
        <w:rPr>
          <w:rFonts w:ascii="Poppins" w:hAnsi="Poppins" w:cs="Poppins"/>
          <w:sz w:val="22"/>
          <w:szCs w:val="22"/>
        </w:rPr>
        <w:t>Satura profesionālās uzraudzības sistēma nodrošina mērķtiecīgu satura kvalitātes attīstību atbilstoši standartiem. Tā aptver visus satura projektus, neraugoties uz to, kuram kanālam un platformai saturs tiek veidots, tādējādi ļaujot izvērtēt gan lineārā, gan digitālā satura projektus un izvērtējumā</w:t>
      </w:r>
      <w:r w:rsidR="00426062">
        <w:rPr>
          <w:rFonts w:ascii="Poppins" w:hAnsi="Poppins" w:cs="Poppins"/>
          <w:sz w:val="22"/>
          <w:szCs w:val="22"/>
        </w:rPr>
        <w:t xml:space="preserve"> </w:t>
      </w:r>
      <w:r w:rsidRPr="00C86CC2">
        <w:rPr>
          <w:rFonts w:ascii="Poppins" w:hAnsi="Poppins" w:cs="Poppins"/>
          <w:sz w:val="22"/>
          <w:szCs w:val="22"/>
        </w:rPr>
        <w:t xml:space="preserve">iekļaujot </w:t>
      </w:r>
      <w:r w:rsidR="00426062">
        <w:rPr>
          <w:rFonts w:ascii="Poppins" w:hAnsi="Poppins" w:cs="Poppins"/>
          <w:sz w:val="22"/>
          <w:szCs w:val="22"/>
        </w:rPr>
        <w:t>gan</w:t>
      </w:r>
      <w:r w:rsidRPr="00C86CC2">
        <w:rPr>
          <w:rFonts w:ascii="Poppins" w:hAnsi="Poppins" w:cs="Poppins"/>
          <w:sz w:val="22"/>
          <w:szCs w:val="22"/>
        </w:rPr>
        <w:t xml:space="preserve"> LTV redakcijās, </w:t>
      </w:r>
      <w:r w:rsidR="00426062">
        <w:rPr>
          <w:rFonts w:ascii="Poppins" w:hAnsi="Poppins" w:cs="Poppins"/>
          <w:sz w:val="22"/>
          <w:szCs w:val="22"/>
        </w:rPr>
        <w:t xml:space="preserve">gan </w:t>
      </w:r>
      <w:r w:rsidRPr="00C86CC2">
        <w:rPr>
          <w:rFonts w:ascii="Poppins" w:hAnsi="Poppins" w:cs="Poppins"/>
          <w:sz w:val="22"/>
          <w:szCs w:val="22"/>
        </w:rPr>
        <w:t xml:space="preserve">sadarbībā ar neatkarīgajiem producentiem veidoto saturu. </w:t>
      </w:r>
    </w:p>
    <w:p w14:paraId="4EA51307" w14:textId="006C106F" w:rsidR="00443BA7" w:rsidRPr="00C86CC2" w:rsidRDefault="00443BA7" w:rsidP="00C24F6A">
      <w:pPr>
        <w:snapToGrid w:val="0"/>
        <w:spacing w:after="120" w:line="240" w:lineRule="auto"/>
        <w:jc w:val="both"/>
        <w:rPr>
          <w:rFonts w:ascii="Poppins" w:hAnsi="Poppins" w:cs="Poppins"/>
        </w:rPr>
      </w:pPr>
      <w:r w:rsidRPr="00C86CC2">
        <w:rPr>
          <w:rFonts w:ascii="Poppins" w:hAnsi="Poppins" w:cs="Poppins"/>
        </w:rPr>
        <w:t>Atbilstoši sabiedriskā pasūtījuma prioritātēm un tematiskajām vadlīnijām, papildus sistemātiskam cikliskā satura un vienreizējo projektu izvērtējumam regulāri tiek piesaistīti arī ārējie eksperti, kuri analizē un recenzē LTV satura projektus.</w:t>
      </w:r>
      <w:r w:rsidR="00426062">
        <w:rPr>
          <w:rFonts w:ascii="Poppins" w:hAnsi="Poppins" w:cs="Poppins"/>
        </w:rPr>
        <w:t xml:space="preserve"> </w:t>
      </w:r>
      <w:r w:rsidRPr="00C86CC2">
        <w:rPr>
          <w:rFonts w:ascii="Poppins" w:hAnsi="Poppins" w:cs="Poppins"/>
        </w:rPr>
        <w:t xml:space="preserve">Vērtēšanas procesā iegūtās rekomendācijas un sasniegtie rezultatīvie rādītāji ir pamats katra satura projekta tālākās attīstības stratēģijas izveidei. </w:t>
      </w:r>
    </w:p>
    <w:p w14:paraId="686B7547" w14:textId="77777777" w:rsidR="00426062" w:rsidRDefault="00443BA7" w:rsidP="00C24F6A">
      <w:pPr>
        <w:snapToGrid w:val="0"/>
        <w:spacing w:after="120" w:line="240" w:lineRule="auto"/>
        <w:jc w:val="both"/>
        <w:rPr>
          <w:rFonts w:ascii="Poppins" w:hAnsi="Poppins" w:cs="Poppins"/>
        </w:rPr>
      </w:pPr>
      <w:r w:rsidRPr="00C86CC2">
        <w:rPr>
          <w:rFonts w:ascii="Poppins" w:hAnsi="Poppins" w:cs="Poppins"/>
        </w:rPr>
        <w:t>2024. gadā plānots izvērtēt gan cikla raidījumus, gan vienreizējos projektus (tiešraides, dokumentālās filmas u.c.). Vērtēšana notiks gan redakciju, gan Satura vērtēšanas padomes, gan ārējo ekspertu līmenī. Īpaša vērība tiks pievērsta</w:t>
      </w:r>
      <w:r w:rsidR="00426062">
        <w:rPr>
          <w:rFonts w:ascii="Poppins" w:hAnsi="Poppins" w:cs="Poppins"/>
        </w:rPr>
        <w:t xml:space="preserve"> </w:t>
      </w:r>
      <w:r w:rsidRPr="00C86CC2">
        <w:rPr>
          <w:rFonts w:ascii="Poppins" w:hAnsi="Poppins" w:cs="Poppins"/>
        </w:rPr>
        <w:t xml:space="preserve">Eiropas </w:t>
      </w:r>
      <w:r w:rsidR="00F83AA4" w:rsidRPr="00C86CC2">
        <w:rPr>
          <w:rFonts w:ascii="Poppins" w:hAnsi="Poppins" w:cs="Poppins"/>
        </w:rPr>
        <w:t>P</w:t>
      </w:r>
      <w:r w:rsidRPr="00C86CC2">
        <w:rPr>
          <w:rFonts w:ascii="Poppins" w:hAnsi="Poppins" w:cs="Poppins"/>
        </w:rPr>
        <w:t>arlamenta vēlēšanu saturam, notikumu atspoguļojumam Ukrainā</w:t>
      </w:r>
      <w:r w:rsidR="00F83AA4" w:rsidRPr="00C86CC2">
        <w:rPr>
          <w:rFonts w:ascii="Poppins" w:hAnsi="Poppins" w:cs="Poppins"/>
        </w:rPr>
        <w:t xml:space="preserve">, kā arī </w:t>
      </w:r>
      <w:r w:rsidRPr="00C86CC2">
        <w:rPr>
          <w:rFonts w:ascii="Poppins" w:hAnsi="Poppins" w:cs="Poppins"/>
        </w:rPr>
        <w:t>jauniešu saturam. Tāpat tiks izvērtēt</w:t>
      </w:r>
      <w:r w:rsidR="0060573D" w:rsidRPr="00C86CC2">
        <w:rPr>
          <w:rFonts w:ascii="Poppins" w:hAnsi="Poppins" w:cs="Poppins"/>
        </w:rPr>
        <w:t>i</w:t>
      </w:r>
      <w:r w:rsidR="00F83AA4" w:rsidRPr="00C86CC2">
        <w:rPr>
          <w:rFonts w:ascii="Poppins" w:hAnsi="Poppins" w:cs="Poppins"/>
        </w:rPr>
        <w:t xml:space="preserve"> </w:t>
      </w:r>
      <w:r w:rsidR="0060573D" w:rsidRPr="00C86CC2">
        <w:rPr>
          <w:rFonts w:ascii="Poppins" w:hAnsi="Poppins" w:cs="Poppins"/>
        </w:rPr>
        <w:t xml:space="preserve">pastāvīgie </w:t>
      </w:r>
      <w:r w:rsidR="00F83AA4" w:rsidRPr="00C86CC2">
        <w:rPr>
          <w:rFonts w:ascii="Poppins" w:hAnsi="Poppins" w:cs="Poppins"/>
        </w:rPr>
        <w:t>ziņu raidījumi</w:t>
      </w:r>
      <w:r w:rsidR="00426062">
        <w:rPr>
          <w:rFonts w:ascii="Poppins" w:hAnsi="Poppins" w:cs="Poppins"/>
        </w:rPr>
        <w:t xml:space="preserve">, </w:t>
      </w:r>
      <w:r w:rsidRPr="00C86CC2">
        <w:rPr>
          <w:rFonts w:ascii="Poppins" w:hAnsi="Poppins" w:cs="Poppins"/>
        </w:rPr>
        <w:t>kultūras</w:t>
      </w:r>
      <w:r w:rsidR="00A132A9" w:rsidRPr="00C86CC2">
        <w:rPr>
          <w:rFonts w:ascii="Poppins" w:hAnsi="Poppins" w:cs="Poppins"/>
        </w:rPr>
        <w:t xml:space="preserve"> saturs – ziņas, raidījumi un kultūras pasākumu atspoguļojums</w:t>
      </w:r>
      <w:r w:rsidR="00426062">
        <w:rPr>
          <w:rFonts w:ascii="Poppins" w:hAnsi="Poppins" w:cs="Poppins"/>
        </w:rPr>
        <w:t xml:space="preserve"> –, arī s</w:t>
      </w:r>
      <w:r w:rsidRPr="00C86CC2">
        <w:rPr>
          <w:rFonts w:ascii="Poppins" w:hAnsi="Poppins" w:cs="Poppins"/>
        </w:rPr>
        <w:t>porta</w:t>
      </w:r>
      <w:r w:rsidR="00A132A9" w:rsidRPr="00C86CC2">
        <w:rPr>
          <w:rFonts w:ascii="Poppins" w:hAnsi="Poppins" w:cs="Poppins"/>
        </w:rPr>
        <w:t xml:space="preserve"> raidījumi un tiešraides</w:t>
      </w:r>
      <w:r w:rsidRPr="00C86CC2">
        <w:rPr>
          <w:rFonts w:ascii="Poppins" w:hAnsi="Poppins" w:cs="Poppins"/>
        </w:rPr>
        <w:t xml:space="preserve">, </w:t>
      </w:r>
      <w:r w:rsidR="00A132A9" w:rsidRPr="00C86CC2">
        <w:rPr>
          <w:rFonts w:ascii="Poppins" w:hAnsi="Poppins" w:cs="Poppins"/>
        </w:rPr>
        <w:t xml:space="preserve">īpaši lielo sporta notikumu atspoguļojums. Tiks izvērtēts </w:t>
      </w:r>
      <w:r w:rsidR="00426062">
        <w:rPr>
          <w:rFonts w:ascii="Poppins" w:hAnsi="Poppins" w:cs="Poppins"/>
        </w:rPr>
        <w:t xml:space="preserve">sniegums </w:t>
      </w:r>
      <w:r w:rsidR="00A132A9" w:rsidRPr="00C86CC2">
        <w:rPr>
          <w:rFonts w:ascii="Poppins" w:hAnsi="Poppins" w:cs="Poppins"/>
        </w:rPr>
        <w:t>lielo satura projektu</w:t>
      </w:r>
      <w:r w:rsidR="00426062">
        <w:rPr>
          <w:rFonts w:ascii="Poppins" w:hAnsi="Poppins" w:cs="Poppins"/>
        </w:rPr>
        <w:t xml:space="preserve"> </w:t>
      </w:r>
      <w:r w:rsidR="00A132A9" w:rsidRPr="00C86CC2">
        <w:rPr>
          <w:rFonts w:ascii="Poppins" w:hAnsi="Poppins" w:cs="Poppins"/>
        </w:rPr>
        <w:t>– “Supernova</w:t>
      </w:r>
      <w:r w:rsidR="00426062">
        <w:rPr>
          <w:rFonts w:ascii="Poppins" w:hAnsi="Poppins" w:cs="Poppins"/>
        </w:rPr>
        <w:t>s</w:t>
      </w:r>
      <w:r w:rsidR="00A132A9" w:rsidRPr="00C86CC2">
        <w:rPr>
          <w:rFonts w:ascii="Poppins" w:hAnsi="Poppins" w:cs="Poppins"/>
        </w:rPr>
        <w:t>”, Vecgada vakara šov</w:t>
      </w:r>
      <w:r w:rsidR="00426062">
        <w:rPr>
          <w:rFonts w:ascii="Poppins" w:hAnsi="Poppins" w:cs="Poppins"/>
        </w:rPr>
        <w:t>a u.c. – īstenošanā</w:t>
      </w:r>
      <w:r w:rsidR="00A132A9" w:rsidRPr="00C86CC2">
        <w:rPr>
          <w:rFonts w:ascii="Poppins" w:hAnsi="Poppins" w:cs="Poppins"/>
        </w:rPr>
        <w:t xml:space="preserve">. </w:t>
      </w:r>
      <w:r w:rsidRPr="00C86CC2">
        <w:rPr>
          <w:rFonts w:ascii="Poppins" w:hAnsi="Poppins" w:cs="Poppins"/>
        </w:rPr>
        <w:t>Ārpus kārtas tik</w:t>
      </w:r>
      <w:r w:rsidR="00A132A9" w:rsidRPr="00C86CC2">
        <w:rPr>
          <w:rFonts w:ascii="Poppins" w:hAnsi="Poppins" w:cs="Poppins"/>
        </w:rPr>
        <w:t>s</w:t>
      </w:r>
      <w:r w:rsidRPr="00C86CC2">
        <w:rPr>
          <w:rFonts w:ascii="Poppins" w:hAnsi="Poppins" w:cs="Poppins"/>
        </w:rPr>
        <w:t xml:space="preserve"> vērtēts saturs, par ko saņemti skatītāju jautājumi vai iebildumi. </w:t>
      </w:r>
    </w:p>
    <w:p w14:paraId="46F6369F" w14:textId="3AA149EB" w:rsidR="007F13D4" w:rsidRDefault="00A132A9" w:rsidP="00C24F6A">
      <w:pPr>
        <w:snapToGrid w:val="0"/>
        <w:spacing w:after="120" w:line="240" w:lineRule="auto"/>
        <w:jc w:val="both"/>
        <w:rPr>
          <w:rFonts w:ascii="Poppins" w:hAnsi="Poppins" w:cs="Poppins"/>
        </w:rPr>
      </w:pPr>
      <w:r w:rsidRPr="00C86CC2">
        <w:rPr>
          <w:rFonts w:ascii="Poppins" w:hAnsi="Poppins" w:cs="Poppins"/>
        </w:rPr>
        <w:t>Tiks v</w:t>
      </w:r>
      <w:r w:rsidR="00443BA7" w:rsidRPr="00C86CC2">
        <w:rPr>
          <w:rFonts w:ascii="Poppins" w:hAnsi="Poppins" w:cs="Poppins"/>
        </w:rPr>
        <w:t xml:space="preserve">ērtēti </w:t>
      </w:r>
      <w:r w:rsidR="00426062">
        <w:rPr>
          <w:rFonts w:ascii="Poppins" w:hAnsi="Poppins" w:cs="Poppins"/>
        </w:rPr>
        <w:t xml:space="preserve">gan </w:t>
      </w:r>
      <w:r w:rsidR="00443BA7" w:rsidRPr="00C86CC2">
        <w:rPr>
          <w:rFonts w:ascii="Poppins" w:hAnsi="Poppins" w:cs="Poppins"/>
        </w:rPr>
        <w:t>lineārajā apraidē</w:t>
      </w:r>
      <w:r w:rsidR="00426062">
        <w:rPr>
          <w:rFonts w:ascii="Poppins" w:hAnsi="Poppins" w:cs="Poppins"/>
        </w:rPr>
        <w:t xml:space="preserve">, gan </w:t>
      </w:r>
      <w:r w:rsidR="00443BA7" w:rsidRPr="00C86CC2">
        <w:rPr>
          <w:rFonts w:ascii="Poppins" w:hAnsi="Poppins" w:cs="Poppins"/>
        </w:rPr>
        <w:t>digitālajā vidē</w:t>
      </w:r>
      <w:r w:rsidR="00426062">
        <w:rPr>
          <w:rFonts w:ascii="Poppins" w:hAnsi="Poppins" w:cs="Poppins"/>
        </w:rPr>
        <w:t xml:space="preserve"> iekļautie satura projekti (gan LTV</w:t>
      </w:r>
      <w:r w:rsidR="00E262E0" w:rsidRPr="00C86CC2">
        <w:rPr>
          <w:rFonts w:ascii="Poppins" w:hAnsi="Poppins" w:cs="Poppins"/>
        </w:rPr>
        <w:t>, gan trešo pušu platformās</w:t>
      </w:r>
      <w:r w:rsidR="00426062">
        <w:rPr>
          <w:rFonts w:ascii="Poppins" w:hAnsi="Poppins" w:cs="Poppins"/>
        </w:rPr>
        <w:t>)</w:t>
      </w:r>
      <w:r w:rsidR="00E262E0" w:rsidRPr="00C86CC2">
        <w:rPr>
          <w:rFonts w:ascii="Poppins" w:hAnsi="Poppins" w:cs="Poppins"/>
        </w:rPr>
        <w:t xml:space="preserve">. </w:t>
      </w:r>
    </w:p>
    <w:p w14:paraId="61D3F336" w14:textId="322F880F" w:rsidR="00692333" w:rsidRPr="006E0CE0" w:rsidRDefault="00692333" w:rsidP="00C24F6A">
      <w:pPr>
        <w:snapToGrid w:val="0"/>
        <w:spacing w:after="120" w:line="240" w:lineRule="auto"/>
        <w:jc w:val="both"/>
        <w:rPr>
          <w:rFonts w:ascii="Poppins" w:hAnsi="Poppins" w:cs="Poppins"/>
        </w:rPr>
      </w:pPr>
      <w:r w:rsidRPr="006E0CE0">
        <w:rPr>
          <w:rFonts w:ascii="Poppins" w:hAnsi="Poppins" w:cs="Poppins"/>
        </w:rPr>
        <w:t>Lai pilnveidotu žurnālistu profesionālo darbību, paredzēta virkne apmācību, kā arī precizēta un</w:t>
      </w:r>
      <w:r w:rsidR="00C24F6A">
        <w:rPr>
          <w:rFonts w:ascii="Poppins" w:hAnsi="Poppins" w:cs="Poppins"/>
        </w:rPr>
        <w:t xml:space="preserve"> </w:t>
      </w:r>
      <w:r w:rsidRPr="006E0CE0">
        <w:rPr>
          <w:rFonts w:ascii="Poppins" w:hAnsi="Poppins" w:cs="Poppins"/>
        </w:rPr>
        <w:t>pārskatīta žurnālistu specializācija Ziņu dienestā, kas ļaus pievērsties kvalitatīvu tematisku satura virzienu attīstībai.</w:t>
      </w:r>
      <w:r w:rsidR="00C24F6A">
        <w:rPr>
          <w:rFonts w:ascii="Poppins" w:hAnsi="Poppins" w:cs="Poppins"/>
        </w:rPr>
        <w:t xml:space="preserve"> </w:t>
      </w:r>
      <w:r w:rsidRPr="006E0CE0">
        <w:rPr>
          <w:rFonts w:ascii="Poppins" w:hAnsi="Poppins" w:cs="Poppins"/>
        </w:rPr>
        <w:t>Nākamajā gadā plānotas apmācības digitālā satura veidošanā, datu žurnālistikā un an</w:t>
      </w:r>
      <w:r w:rsidR="00C24F6A">
        <w:rPr>
          <w:rFonts w:ascii="Poppins" w:hAnsi="Poppins" w:cs="Poppins"/>
        </w:rPr>
        <w:t>a</w:t>
      </w:r>
      <w:r w:rsidRPr="006E0CE0">
        <w:rPr>
          <w:rFonts w:ascii="Poppins" w:hAnsi="Poppins" w:cs="Poppins"/>
        </w:rPr>
        <w:t>lītikā, informācijas an</w:t>
      </w:r>
      <w:r w:rsidR="00C24F6A">
        <w:rPr>
          <w:rFonts w:ascii="Poppins" w:hAnsi="Poppins" w:cs="Poppins"/>
        </w:rPr>
        <w:t>a</w:t>
      </w:r>
      <w:r w:rsidRPr="006E0CE0">
        <w:rPr>
          <w:rFonts w:ascii="Poppins" w:hAnsi="Poppins" w:cs="Poppins"/>
        </w:rPr>
        <w:t>līzē, materiālu</w:t>
      </w:r>
      <w:r w:rsidR="00C24F6A">
        <w:rPr>
          <w:rFonts w:ascii="Poppins" w:hAnsi="Poppins" w:cs="Poppins"/>
        </w:rPr>
        <w:t xml:space="preserve"> </w:t>
      </w:r>
      <w:r w:rsidRPr="006E0CE0">
        <w:rPr>
          <w:rFonts w:ascii="Poppins" w:hAnsi="Poppins" w:cs="Poppins"/>
        </w:rPr>
        <w:t xml:space="preserve">vizualizācijā, latviešu runas un rakstu valodā, režijā, scenāriju izveidē, video montāžā, projektu vadībā un citās profesionālās kompetences paaugstināšanas </w:t>
      </w:r>
      <w:r>
        <w:rPr>
          <w:rFonts w:ascii="Poppins" w:hAnsi="Poppins" w:cs="Poppins"/>
        </w:rPr>
        <w:t>j</w:t>
      </w:r>
      <w:r w:rsidRPr="006E0CE0">
        <w:rPr>
          <w:rFonts w:ascii="Poppins" w:hAnsi="Poppins" w:cs="Poppins"/>
        </w:rPr>
        <w:t>omā</w:t>
      </w:r>
      <w:r w:rsidR="00C24F6A">
        <w:rPr>
          <w:rFonts w:ascii="Poppins" w:hAnsi="Poppins" w:cs="Poppins"/>
        </w:rPr>
        <w:t>s (</w:t>
      </w:r>
      <w:r w:rsidRPr="006E0CE0">
        <w:rPr>
          <w:rFonts w:ascii="Poppins" w:hAnsi="Poppins" w:cs="Poppins"/>
        </w:rPr>
        <w:t>atbilstoši pieejamajam finansējumam</w:t>
      </w:r>
      <w:r w:rsidR="00C24F6A">
        <w:rPr>
          <w:rFonts w:ascii="Poppins" w:hAnsi="Poppins" w:cs="Poppins"/>
        </w:rPr>
        <w:t>)</w:t>
      </w:r>
      <w:r w:rsidRPr="006E0CE0">
        <w:rPr>
          <w:rFonts w:ascii="Poppins" w:hAnsi="Poppins" w:cs="Poppins"/>
        </w:rPr>
        <w:t xml:space="preserve">. </w:t>
      </w:r>
    </w:p>
    <w:p w14:paraId="02280127" w14:textId="77777777" w:rsidR="00692333" w:rsidRPr="00C86CC2" w:rsidRDefault="00692333" w:rsidP="00FC433A">
      <w:pPr>
        <w:spacing w:after="120" w:line="240" w:lineRule="auto"/>
        <w:jc w:val="both"/>
        <w:rPr>
          <w:rFonts w:ascii="Poppins" w:hAnsi="Poppins" w:cs="Poppins"/>
        </w:rPr>
      </w:pPr>
    </w:p>
    <w:p w14:paraId="30D1E4B4" w14:textId="4D42BB3A" w:rsidR="00426062" w:rsidRPr="00075374" w:rsidRDefault="00C45DB1" w:rsidP="00075374">
      <w:pPr>
        <w:pStyle w:val="Heading2"/>
      </w:pPr>
      <w:r w:rsidRPr="00075374">
        <w:t xml:space="preserve"> </w:t>
      </w:r>
      <w:bookmarkStart w:id="42" w:name="_Toc154151869"/>
      <w:r w:rsidR="00426062" w:rsidRPr="00075374">
        <w:t>Sabiedriskā labuma mērķi un uzdevumi</w:t>
      </w:r>
      <w:bookmarkEnd w:id="42"/>
    </w:p>
    <w:p w14:paraId="78F2E21C" w14:textId="55569EFF" w:rsidR="00863065" w:rsidRPr="00C86CC2" w:rsidRDefault="00863065" w:rsidP="00C24F6A">
      <w:pPr>
        <w:pStyle w:val="BodyText"/>
        <w:snapToGrid w:val="0"/>
        <w:spacing w:after="120"/>
        <w:ind w:left="0" w:right="135"/>
        <w:jc w:val="both"/>
        <w:rPr>
          <w:rFonts w:ascii="Poppins" w:hAnsi="Poppins" w:cs="Poppins"/>
          <w:sz w:val="22"/>
          <w:szCs w:val="22"/>
        </w:rPr>
      </w:pPr>
      <w:r w:rsidRPr="00C86CC2">
        <w:rPr>
          <w:rFonts w:ascii="Poppins" w:hAnsi="Poppins" w:cs="Poppins"/>
          <w:sz w:val="22"/>
          <w:szCs w:val="22"/>
        </w:rPr>
        <w:t xml:space="preserve">Sabiedriskā labuma izvērtēšanas metodoloģija ir izstrādāta, ņemot vērā </w:t>
      </w:r>
      <w:r w:rsidR="00426062">
        <w:rPr>
          <w:rFonts w:ascii="Poppins" w:hAnsi="Poppins" w:cs="Poppins"/>
          <w:sz w:val="22"/>
          <w:szCs w:val="22"/>
        </w:rPr>
        <w:t xml:space="preserve">SEPLPL </w:t>
      </w:r>
      <w:r w:rsidRPr="00C86CC2">
        <w:rPr>
          <w:rFonts w:ascii="Poppins" w:hAnsi="Poppins" w:cs="Poppins"/>
          <w:sz w:val="22"/>
          <w:szCs w:val="22"/>
        </w:rPr>
        <w:t>noteikto vispārējo stratēģisko mērķi un sabiedrisko</w:t>
      </w:r>
      <w:r w:rsidRPr="00C86CC2">
        <w:rPr>
          <w:rFonts w:ascii="Poppins" w:hAnsi="Poppins" w:cs="Poppins"/>
          <w:spacing w:val="1"/>
          <w:sz w:val="22"/>
          <w:szCs w:val="22"/>
        </w:rPr>
        <w:t xml:space="preserve"> </w:t>
      </w:r>
      <w:r w:rsidRPr="00C86CC2">
        <w:rPr>
          <w:rFonts w:ascii="Poppins" w:hAnsi="Poppins" w:cs="Poppins"/>
          <w:sz w:val="22"/>
          <w:szCs w:val="22"/>
        </w:rPr>
        <w:t>mediju</w:t>
      </w:r>
      <w:r w:rsidRPr="00C86CC2">
        <w:rPr>
          <w:rFonts w:ascii="Poppins" w:hAnsi="Poppins" w:cs="Poppins"/>
          <w:spacing w:val="-2"/>
          <w:sz w:val="22"/>
          <w:szCs w:val="22"/>
        </w:rPr>
        <w:t xml:space="preserve"> </w:t>
      </w:r>
      <w:r w:rsidRPr="00C86CC2">
        <w:rPr>
          <w:rFonts w:ascii="Poppins" w:hAnsi="Poppins" w:cs="Poppins"/>
          <w:sz w:val="22"/>
          <w:szCs w:val="22"/>
        </w:rPr>
        <w:t>darbības pamatprincipus.</w:t>
      </w:r>
    </w:p>
    <w:p w14:paraId="6E251A5D" w14:textId="24BF1C98" w:rsidR="00863065" w:rsidRDefault="00863065" w:rsidP="00C24F6A">
      <w:pPr>
        <w:snapToGrid w:val="0"/>
        <w:spacing w:after="120" w:line="240" w:lineRule="auto"/>
        <w:jc w:val="both"/>
        <w:rPr>
          <w:rFonts w:ascii="Poppins" w:hAnsi="Poppins" w:cs="Poppins"/>
        </w:rPr>
      </w:pPr>
      <w:r w:rsidRPr="00C86CC2">
        <w:rPr>
          <w:rFonts w:ascii="Poppins" w:hAnsi="Poppins" w:cs="Poppins"/>
        </w:rPr>
        <w:t>Sabiedriskā</w:t>
      </w:r>
      <w:r w:rsidRPr="00C86CC2">
        <w:rPr>
          <w:rFonts w:ascii="Poppins" w:hAnsi="Poppins" w:cs="Poppins"/>
          <w:spacing w:val="-2"/>
        </w:rPr>
        <w:t xml:space="preserve"> </w:t>
      </w:r>
      <w:r w:rsidRPr="00C86CC2">
        <w:rPr>
          <w:rFonts w:ascii="Poppins" w:hAnsi="Poppins" w:cs="Poppins"/>
        </w:rPr>
        <w:t>labuma</w:t>
      </w:r>
      <w:r w:rsidRPr="00C86CC2">
        <w:rPr>
          <w:rFonts w:ascii="Poppins" w:hAnsi="Poppins" w:cs="Poppins"/>
          <w:spacing w:val="-4"/>
        </w:rPr>
        <w:t xml:space="preserve"> </w:t>
      </w:r>
      <w:r w:rsidRPr="00C86CC2">
        <w:rPr>
          <w:rFonts w:ascii="Poppins" w:hAnsi="Poppins" w:cs="Poppins"/>
        </w:rPr>
        <w:t>izvērtējums</w:t>
      </w:r>
      <w:r w:rsidRPr="00C86CC2">
        <w:rPr>
          <w:rFonts w:ascii="Poppins" w:hAnsi="Poppins" w:cs="Poppins"/>
          <w:spacing w:val="-1"/>
        </w:rPr>
        <w:t xml:space="preserve"> </w:t>
      </w:r>
      <w:r w:rsidRPr="00C86CC2">
        <w:rPr>
          <w:rFonts w:ascii="Poppins" w:hAnsi="Poppins" w:cs="Poppins"/>
        </w:rPr>
        <w:t>tiek</w:t>
      </w:r>
      <w:r w:rsidRPr="00C86CC2">
        <w:rPr>
          <w:rFonts w:ascii="Poppins" w:hAnsi="Poppins" w:cs="Poppins"/>
          <w:spacing w:val="-4"/>
        </w:rPr>
        <w:t xml:space="preserve"> </w:t>
      </w:r>
      <w:r w:rsidRPr="00C86CC2">
        <w:rPr>
          <w:rFonts w:ascii="Poppins" w:hAnsi="Poppins" w:cs="Poppins"/>
        </w:rPr>
        <w:t>veikts,</w:t>
      </w:r>
      <w:r w:rsidRPr="00C86CC2">
        <w:rPr>
          <w:rFonts w:ascii="Poppins" w:hAnsi="Poppins" w:cs="Poppins"/>
          <w:spacing w:val="-1"/>
        </w:rPr>
        <w:t xml:space="preserve"> </w:t>
      </w:r>
      <w:r w:rsidRPr="00C86CC2">
        <w:rPr>
          <w:rFonts w:ascii="Poppins" w:hAnsi="Poppins" w:cs="Poppins"/>
        </w:rPr>
        <w:t>balstoties</w:t>
      </w:r>
      <w:r w:rsidRPr="00C86CC2">
        <w:rPr>
          <w:rFonts w:ascii="Poppins" w:hAnsi="Poppins" w:cs="Poppins"/>
          <w:spacing w:val="-1"/>
        </w:rPr>
        <w:t xml:space="preserve"> </w:t>
      </w:r>
      <w:r w:rsidRPr="00C86CC2">
        <w:rPr>
          <w:rFonts w:ascii="Poppins" w:hAnsi="Poppins" w:cs="Poppins"/>
        </w:rPr>
        <w:t>uz sešiem</w:t>
      </w:r>
      <w:r w:rsidR="00C24F6A">
        <w:rPr>
          <w:rFonts w:ascii="Poppins" w:hAnsi="Poppins" w:cs="Poppins"/>
          <w:spacing w:val="21"/>
        </w:rPr>
        <w:t xml:space="preserve"> </w:t>
      </w:r>
      <w:r w:rsidRPr="00C86CC2">
        <w:rPr>
          <w:rFonts w:ascii="Poppins" w:hAnsi="Poppins" w:cs="Poppins"/>
        </w:rPr>
        <w:t>noteiktajiem</w:t>
      </w:r>
      <w:r w:rsidRPr="00C86CC2">
        <w:rPr>
          <w:rFonts w:ascii="Poppins" w:hAnsi="Poppins" w:cs="Poppins"/>
          <w:spacing w:val="21"/>
        </w:rPr>
        <w:t xml:space="preserve"> </w:t>
      </w:r>
      <w:r w:rsidRPr="00C86CC2">
        <w:rPr>
          <w:rFonts w:ascii="Poppins" w:hAnsi="Poppins" w:cs="Poppins"/>
        </w:rPr>
        <w:t>sabiedriskā</w:t>
      </w:r>
      <w:r w:rsidRPr="00C86CC2">
        <w:rPr>
          <w:rFonts w:ascii="Poppins" w:hAnsi="Poppins" w:cs="Poppins"/>
          <w:spacing w:val="17"/>
        </w:rPr>
        <w:t xml:space="preserve"> </w:t>
      </w:r>
      <w:r w:rsidRPr="00C86CC2">
        <w:rPr>
          <w:rFonts w:ascii="Poppins" w:hAnsi="Poppins" w:cs="Poppins"/>
        </w:rPr>
        <w:t>labuma</w:t>
      </w:r>
      <w:r w:rsidRPr="00C86CC2">
        <w:rPr>
          <w:rFonts w:ascii="Poppins" w:hAnsi="Poppins" w:cs="Poppins"/>
          <w:spacing w:val="18"/>
        </w:rPr>
        <w:t xml:space="preserve"> </w:t>
      </w:r>
      <w:r w:rsidRPr="00C86CC2">
        <w:rPr>
          <w:rFonts w:ascii="Poppins" w:hAnsi="Poppins" w:cs="Poppins"/>
        </w:rPr>
        <w:t>mērķiem – sabiedrība, demokrātija, kultūra, zināšanas, radošums, sadarbība – un četriem</w:t>
      </w:r>
      <w:r w:rsidRPr="00C86CC2">
        <w:rPr>
          <w:rFonts w:ascii="Poppins" w:hAnsi="Poppins" w:cs="Poppins"/>
          <w:spacing w:val="16"/>
        </w:rPr>
        <w:t xml:space="preserve"> </w:t>
      </w:r>
      <w:r w:rsidRPr="00C86CC2">
        <w:rPr>
          <w:rFonts w:ascii="Poppins" w:hAnsi="Poppins" w:cs="Poppins"/>
        </w:rPr>
        <w:t>caurviju</w:t>
      </w:r>
      <w:r w:rsidRPr="00C86CC2">
        <w:rPr>
          <w:rFonts w:ascii="Poppins" w:hAnsi="Poppins" w:cs="Poppins"/>
          <w:spacing w:val="14"/>
        </w:rPr>
        <w:t xml:space="preserve"> </w:t>
      </w:r>
      <w:r w:rsidRPr="00C86CC2">
        <w:rPr>
          <w:rFonts w:ascii="Poppins" w:hAnsi="Poppins" w:cs="Poppins"/>
        </w:rPr>
        <w:t>rādītājiem</w:t>
      </w:r>
      <w:r w:rsidRPr="00C86CC2">
        <w:rPr>
          <w:rFonts w:ascii="Poppins" w:hAnsi="Poppins" w:cs="Poppins"/>
          <w:spacing w:val="16"/>
        </w:rPr>
        <w:t xml:space="preserve"> </w:t>
      </w:r>
      <w:r w:rsidRPr="00C86CC2">
        <w:rPr>
          <w:rFonts w:ascii="Poppins" w:hAnsi="Poppins" w:cs="Poppins"/>
        </w:rPr>
        <w:t>–</w:t>
      </w:r>
      <w:r w:rsidRPr="00C86CC2">
        <w:rPr>
          <w:rFonts w:ascii="Poppins" w:hAnsi="Poppins" w:cs="Poppins"/>
          <w:spacing w:val="13"/>
        </w:rPr>
        <w:t xml:space="preserve"> </w:t>
      </w:r>
      <w:r w:rsidRPr="00C86CC2">
        <w:rPr>
          <w:rFonts w:ascii="Poppins" w:hAnsi="Poppins" w:cs="Poppins"/>
        </w:rPr>
        <w:t>sasniedzamība,</w:t>
      </w:r>
      <w:r w:rsidRPr="00C86CC2">
        <w:rPr>
          <w:rFonts w:ascii="Poppins" w:hAnsi="Poppins" w:cs="Poppins"/>
          <w:spacing w:val="13"/>
        </w:rPr>
        <w:t xml:space="preserve"> </w:t>
      </w:r>
      <w:r w:rsidRPr="00C86CC2">
        <w:rPr>
          <w:rFonts w:ascii="Poppins" w:hAnsi="Poppins" w:cs="Poppins"/>
        </w:rPr>
        <w:t>kvalitāte,</w:t>
      </w:r>
      <w:r w:rsidRPr="00C86CC2">
        <w:rPr>
          <w:rFonts w:ascii="Poppins" w:hAnsi="Poppins" w:cs="Poppins"/>
          <w:spacing w:val="13"/>
        </w:rPr>
        <w:t xml:space="preserve"> </w:t>
      </w:r>
      <w:r w:rsidRPr="00C86CC2">
        <w:rPr>
          <w:rFonts w:ascii="Poppins" w:hAnsi="Poppins" w:cs="Poppins"/>
        </w:rPr>
        <w:t>ietekme,</w:t>
      </w:r>
      <w:r w:rsidRPr="00C86CC2">
        <w:rPr>
          <w:rFonts w:ascii="Poppins" w:hAnsi="Poppins" w:cs="Poppins"/>
          <w:spacing w:val="13"/>
        </w:rPr>
        <w:t xml:space="preserve"> </w:t>
      </w:r>
      <w:r w:rsidRPr="00C86CC2">
        <w:rPr>
          <w:rFonts w:ascii="Poppins" w:hAnsi="Poppins" w:cs="Poppins"/>
          <w:spacing w:val="18"/>
        </w:rPr>
        <w:t xml:space="preserve"> </w:t>
      </w:r>
      <w:r w:rsidRPr="00C86CC2">
        <w:rPr>
          <w:rFonts w:ascii="Poppins" w:hAnsi="Poppins" w:cs="Poppins"/>
        </w:rPr>
        <w:t>ieguldīto</w:t>
      </w:r>
      <w:r w:rsidRPr="00C86CC2">
        <w:rPr>
          <w:rFonts w:ascii="Poppins" w:hAnsi="Poppins" w:cs="Poppins"/>
          <w:spacing w:val="16"/>
        </w:rPr>
        <w:t xml:space="preserve"> </w:t>
      </w:r>
      <w:r w:rsidRPr="00C86CC2">
        <w:rPr>
          <w:rFonts w:ascii="Poppins" w:hAnsi="Poppins" w:cs="Poppins"/>
        </w:rPr>
        <w:t xml:space="preserve">līdzekļu atdeve. Ņemot vērā iedzīvotāju aptauju rezultātā noteiktās sabiedriskā labuma indikatoru vērtības, </w:t>
      </w:r>
      <w:r w:rsidR="00426062">
        <w:rPr>
          <w:rFonts w:ascii="Poppins" w:hAnsi="Poppins" w:cs="Poppins"/>
        </w:rPr>
        <w:t>SEPLP LTV</w:t>
      </w:r>
      <w:r w:rsidRPr="00C86CC2">
        <w:rPr>
          <w:rFonts w:ascii="Poppins" w:hAnsi="Poppins" w:cs="Poppins"/>
        </w:rPr>
        <w:t xml:space="preserve"> un portālam LSM noteikusi sasniedzamās sabiedriskā labuma mērķu vērtības. </w:t>
      </w:r>
    </w:p>
    <w:p w14:paraId="413319A6" w14:textId="77777777" w:rsidR="003169C8" w:rsidRDefault="003169C8" w:rsidP="00426062">
      <w:pPr>
        <w:spacing w:after="120" w:line="240" w:lineRule="auto"/>
        <w:jc w:val="both"/>
        <w:rPr>
          <w:rFonts w:ascii="Poppins" w:hAnsi="Poppins" w:cs="Poppins"/>
        </w:rPr>
      </w:pPr>
    </w:p>
    <w:p w14:paraId="22640847" w14:textId="77777777" w:rsidR="00692333" w:rsidRPr="00895785" w:rsidRDefault="00692333" w:rsidP="00692333">
      <w:pPr>
        <w:spacing w:line="240" w:lineRule="auto"/>
        <w:jc w:val="center"/>
        <w:rPr>
          <w:rFonts w:ascii="Poppins" w:hAnsi="Poppins" w:cs="Poppins"/>
          <w:b/>
          <w:bCs/>
        </w:rPr>
      </w:pPr>
      <w:r w:rsidRPr="00895785">
        <w:rPr>
          <w:rFonts w:ascii="Poppins" w:hAnsi="Poppins" w:cs="Poppins"/>
          <w:b/>
          <w:bCs/>
        </w:rPr>
        <w:t>Sabiedrība</w:t>
      </w:r>
    </w:p>
    <w:p w14:paraId="729E5F43" w14:textId="77777777" w:rsidR="00692333" w:rsidRPr="00895785" w:rsidRDefault="00692333" w:rsidP="00C24F6A">
      <w:pPr>
        <w:spacing w:line="240" w:lineRule="auto"/>
        <w:jc w:val="both"/>
        <w:rPr>
          <w:rFonts w:ascii="Poppins" w:hAnsi="Poppins" w:cs="Poppins"/>
        </w:rPr>
      </w:pPr>
      <w:r w:rsidRPr="00895785">
        <w:rPr>
          <w:rFonts w:ascii="Poppins" w:hAnsi="Poppins" w:cs="Poppins"/>
        </w:rPr>
        <w:t xml:space="preserve">Misija: sabiedriskie mediji ataino sabiedrību un tās daudzveidīgās grupas, palīdzot izprast kopīgo, un veido pamatu sabiedrības attīstībai un labklājībai. </w:t>
      </w:r>
    </w:p>
    <w:p w14:paraId="40B97484" w14:textId="77777777" w:rsidR="00692333" w:rsidRPr="00895785" w:rsidRDefault="00692333" w:rsidP="00C24F6A">
      <w:pPr>
        <w:spacing w:line="240" w:lineRule="auto"/>
        <w:jc w:val="both"/>
        <w:rPr>
          <w:rFonts w:ascii="Poppins" w:hAnsi="Poppins" w:cs="Poppins"/>
          <w:b/>
          <w:bCs/>
        </w:rPr>
      </w:pPr>
      <w:r w:rsidRPr="00895785">
        <w:rPr>
          <w:rFonts w:ascii="Poppins" w:hAnsi="Poppins" w:cs="Poppins"/>
        </w:rPr>
        <w:t>Mērķis: nodrošināt daudzpusīgu Latvijas sabiedrības pašizziņu, pārstāvot iedzīvotāju daudzveidību, veidojot izpratni starp dažādām sabiedrības grupām un meklējot kopīgo.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692333" w:rsidRPr="00895785" w14:paraId="417D5A36" w14:textId="77777777" w:rsidTr="00664853">
        <w:tc>
          <w:tcPr>
            <w:tcW w:w="1826" w:type="dxa"/>
            <w:shd w:val="clear" w:color="auto" w:fill="FFFFFF"/>
            <w:tcMar>
              <w:top w:w="0" w:type="dxa"/>
              <w:left w:w="108" w:type="dxa"/>
              <w:bottom w:w="0" w:type="dxa"/>
              <w:right w:w="108" w:type="dxa"/>
            </w:tcMar>
            <w:hideMark/>
          </w:tcPr>
          <w:p w14:paraId="25B7CA71"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Gads</w:t>
            </w:r>
          </w:p>
        </w:tc>
        <w:tc>
          <w:tcPr>
            <w:tcW w:w="1619" w:type="dxa"/>
            <w:shd w:val="clear" w:color="auto" w:fill="FFFFFF"/>
            <w:tcMar>
              <w:top w:w="0" w:type="dxa"/>
              <w:left w:w="108" w:type="dxa"/>
              <w:bottom w:w="0" w:type="dxa"/>
              <w:right w:w="108" w:type="dxa"/>
            </w:tcMar>
            <w:hideMark/>
          </w:tcPr>
          <w:p w14:paraId="16DE0667"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617" w:type="dxa"/>
            <w:shd w:val="clear" w:color="auto" w:fill="FFFFFF"/>
            <w:tcMar>
              <w:top w:w="0" w:type="dxa"/>
              <w:left w:w="108" w:type="dxa"/>
              <w:bottom w:w="0" w:type="dxa"/>
              <w:right w:w="108" w:type="dxa"/>
            </w:tcMar>
            <w:hideMark/>
          </w:tcPr>
          <w:p w14:paraId="5EA85D7B"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615" w:type="dxa"/>
            <w:shd w:val="clear" w:color="auto" w:fill="FFFFFF"/>
            <w:tcMar>
              <w:top w:w="0" w:type="dxa"/>
              <w:left w:w="108" w:type="dxa"/>
              <w:bottom w:w="0" w:type="dxa"/>
              <w:right w:w="108" w:type="dxa"/>
            </w:tcMar>
            <w:hideMark/>
          </w:tcPr>
          <w:p w14:paraId="7C171D22"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619" w:type="dxa"/>
            <w:shd w:val="clear" w:color="auto" w:fill="FFFFFF"/>
            <w:tcMar>
              <w:top w:w="0" w:type="dxa"/>
              <w:left w:w="108" w:type="dxa"/>
              <w:bottom w:w="0" w:type="dxa"/>
              <w:right w:w="108" w:type="dxa"/>
            </w:tcMar>
            <w:hideMark/>
          </w:tcPr>
          <w:p w14:paraId="1DC59F4F"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1B7C8A9E" w14:textId="77777777" w:rsidTr="00664853">
        <w:tc>
          <w:tcPr>
            <w:tcW w:w="1826" w:type="dxa"/>
            <w:shd w:val="clear" w:color="auto" w:fill="FFFFFF"/>
            <w:tcMar>
              <w:top w:w="0" w:type="dxa"/>
              <w:left w:w="108" w:type="dxa"/>
              <w:bottom w:w="0" w:type="dxa"/>
              <w:right w:w="108" w:type="dxa"/>
            </w:tcMar>
          </w:tcPr>
          <w:p w14:paraId="00FAB285"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bāzes vērtība*</w:t>
            </w:r>
          </w:p>
        </w:tc>
        <w:tc>
          <w:tcPr>
            <w:tcW w:w="1619" w:type="dxa"/>
            <w:shd w:val="clear" w:color="auto" w:fill="FFFFFF"/>
            <w:tcMar>
              <w:top w:w="0" w:type="dxa"/>
              <w:left w:w="108" w:type="dxa"/>
              <w:bottom w:w="0" w:type="dxa"/>
              <w:right w:w="108" w:type="dxa"/>
            </w:tcMar>
          </w:tcPr>
          <w:p w14:paraId="2C9F572F" w14:textId="52B8BB9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57%</w:t>
            </w:r>
          </w:p>
        </w:tc>
        <w:tc>
          <w:tcPr>
            <w:tcW w:w="1617" w:type="dxa"/>
            <w:shd w:val="clear" w:color="auto" w:fill="FFFFFF"/>
            <w:tcMar>
              <w:top w:w="0" w:type="dxa"/>
              <w:left w:w="108" w:type="dxa"/>
              <w:bottom w:w="0" w:type="dxa"/>
              <w:right w:w="108" w:type="dxa"/>
            </w:tcMar>
          </w:tcPr>
          <w:p w14:paraId="77E068C2" w14:textId="5D635AB8"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56%</w:t>
            </w:r>
          </w:p>
        </w:tc>
        <w:tc>
          <w:tcPr>
            <w:tcW w:w="1615" w:type="dxa"/>
            <w:shd w:val="clear" w:color="auto" w:fill="FFFFFF"/>
            <w:tcMar>
              <w:top w:w="0" w:type="dxa"/>
              <w:left w:w="108" w:type="dxa"/>
              <w:bottom w:w="0" w:type="dxa"/>
              <w:right w:w="108" w:type="dxa"/>
            </w:tcMar>
          </w:tcPr>
          <w:p w14:paraId="771FD924" w14:textId="1DF28E7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58%</w:t>
            </w:r>
          </w:p>
        </w:tc>
        <w:tc>
          <w:tcPr>
            <w:tcW w:w="1619" w:type="dxa"/>
            <w:shd w:val="clear" w:color="auto" w:fill="FFFFFF"/>
            <w:tcMar>
              <w:top w:w="0" w:type="dxa"/>
              <w:left w:w="108" w:type="dxa"/>
              <w:bottom w:w="0" w:type="dxa"/>
              <w:right w:w="108" w:type="dxa"/>
            </w:tcMar>
          </w:tcPr>
          <w:p w14:paraId="1BDA29A6" w14:textId="5CA2749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58%</w:t>
            </w:r>
          </w:p>
        </w:tc>
      </w:tr>
      <w:tr w:rsidR="00692333" w:rsidRPr="00895785" w14:paraId="0A4FF88B" w14:textId="77777777" w:rsidTr="00664853">
        <w:tc>
          <w:tcPr>
            <w:tcW w:w="1826" w:type="dxa"/>
            <w:shd w:val="clear" w:color="auto" w:fill="FFFFFF"/>
            <w:tcMar>
              <w:top w:w="0" w:type="dxa"/>
              <w:left w:w="108" w:type="dxa"/>
              <w:bottom w:w="0" w:type="dxa"/>
              <w:right w:w="108" w:type="dxa"/>
            </w:tcMar>
          </w:tcPr>
          <w:p w14:paraId="13DE838D"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 mērķis</w:t>
            </w:r>
          </w:p>
        </w:tc>
        <w:tc>
          <w:tcPr>
            <w:tcW w:w="1619" w:type="dxa"/>
            <w:shd w:val="clear" w:color="auto" w:fill="FFFFFF"/>
            <w:tcMar>
              <w:top w:w="0" w:type="dxa"/>
              <w:left w:w="108" w:type="dxa"/>
              <w:bottom w:w="0" w:type="dxa"/>
              <w:right w:w="108" w:type="dxa"/>
            </w:tcMar>
          </w:tcPr>
          <w:p w14:paraId="5A697BE2" w14:textId="0CB0BBF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57%-60%</w:t>
            </w:r>
          </w:p>
        </w:tc>
        <w:tc>
          <w:tcPr>
            <w:tcW w:w="1617" w:type="dxa"/>
            <w:shd w:val="clear" w:color="auto" w:fill="FFFFFF"/>
            <w:tcMar>
              <w:top w:w="0" w:type="dxa"/>
              <w:left w:w="108" w:type="dxa"/>
              <w:bottom w:w="0" w:type="dxa"/>
              <w:right w:w="108" w:type="dxa"/>
            </w:tcMar>
          </w:tcPr>
          <w:p w14:paraId="1BC267C4" w14:textId="4FF23BF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56%-59%</w:t>
            </w:r>
          </w:p>
        </w:tc>
        <w:tc>
          <w:tcPr>
            <w:tcW w:w="1615" w:type="dxa"/>
            <w:shd w:val="clear" w:color="auto" w:fill="FFFFFF"/>
            <w:tcMar>
              <w:top w:w="0" w:type="dxa"/>
              <w:left w:w="108" w:type="dxa"/>
              <w:bottom w:w="0" w:type="dxa"/>
              <w:right w:w="108" w:type="dxa"/>
            </w:tcMar>
          </w:tcPr>
          <w:p w14:paraId="0C139BCE" w14:textId="14AA3B3B"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58%-61%</w:t>
            </w:r>
          </w:p>
        </w:tc>
        <w:tc>
          <w:tcPr>
            <w:tcW w:w="1619" w:type="dxa"/>
            <w:shd w:val="clear" w:color="auto" w:fill="FFFFFF"/>
            <w:tcMar>
              <w:top w:w="0" w:type="dxa"/>
              <w:left w:w="108" w:type="dxa"/>
              <w:bottom w:w="0" w:type="dxa"/>
              <w:right w:w="108" w:type="dxa"/>
            </w:tcMar>
          </w:tcPr>
          <w:p w14:paraId="674CD9E4" w14:textId="7EB795D1"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58%-61%</w:t>
            </w:r>
          </w:p>
        </w:tc>
      </w:tr>
      <w:tr w:rsidR="00692333" w:rsidRPr="00895785" w14:paraId="7DB67994" w14:textId="77777777" w:rsidTr="00664853">
        <w:tc>
          <w:tcPr>
            <w:tcW w:w="1826" w:type="dxa"/>
            <w:shd w:val="clear" w:color="auto" w:fill="FFFFFF"/>
            <w:tcMar>
              <w:top w:w="0" w:type="dxa"/>
              <w:left w:w="108" w:type="dxa"/>
              <w:bottom w:w="0" w:type="dxa"/>
              <w:right w:w="108" w:type="dxa"/>
            </w:tcMar>
          </w:tcPr>
          <w:p w14:paraId="38FE9183"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 mērķis</w:t>
            </w:r>
          </w:p>
        </w:tc>
        <w:tc>
          <w:tcPr>
            <w:tcW w:w="1619" w:type="dxa"/>
            <w:shd w:val="clear" w:color="auto" w:fill="FFFFFF"/>
            <w:tcMar>
              <w:top w:w="0" w:type="dxa"/>
              <w:left w:w="108" w:type="dxa"/>
              <w:bottom w:w="0" w:type="dxa"/>
              <w:right w:w="108" w:type="dxa"/>
            </w:tcMar>
          </w:tcPr>
          <w:p w14:paraId="19211E17" w14:textId="7327EAB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57%-60%</w:t>
            </w:r>
          </w:p>
        </w:tc>
        <w:tc>
          <w:tcPr>
            <w:tcW w:w="1617" w:type="dxa"/>
            <w:shd w:val="clear" w:color="auto" w:fill="FFFFFF"/>
            <w:tcMar>
              <w:top w:w="0" w:type="dxa"/>
              <w:left w:w="108" w:type="dxa"/>
              <w:bottom w:w="0" w:type="dxa"/>
              <w:right w:w="108" w:type="dxa"/>
            </w:tcMar>
          </w:tcPr>
          <w:p w14:paraId="268C277B" w14:textId="0140A09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56%-59%</w:t>
            </w:r>
          </w:p>
        </w:tc>
        <w:tc>
          <w:tcPr>
            <w:tcW w:w="1615" w:type="dxa"/>
            <w:shd w:val="clear" w:color="auto" w:fill="FFFFFF"/>
            <w:tcMar>
              <w:top w:w="0" w:type="dxa"/>
              <w:left w:w="108" w:type="dxa"/>
              <w:bottom w:w="0" w:type="dxa"/>
              <w:right w:w="108" w:type="dxa"/>
            </w:tcMar>
          </w:tcPr>
          <w:p w14:paraId="69D36C54" w14:textId="1356D30F"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58%-61%</w:t>
            </w:r>
          </w:p>
        </w:tc>
        <w:tc>
          <w:tcPr>
            <w:tcW w:w="1619" w:type="dxa"/>
            <w:shd w:val="clear" w:color="auto" w:fill="FFFFFF"/>
            <w:tcMar>
              <w:top w:w="0" w:type="dxa"/>
              <w:left w:w="108" w:type="dxa"/>
              <w:bottom w:w="0" w:type="dxa"/>
              <w:right w:w="108" w:type="dxa"/>
            </w:tcMar>
          </w:tcPr>
          <w:p w14:paraId="6EEFB9C4" w14:textId="3E3DA49A"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58%-61%</w:t>
            </w:r>
          </w:p>
        </w:tc>
      </w:tr>
    </w:tbl>
    <w:p w14:paraId="178C0C6C" w14:textId="77777777" w:rsidR="00692333" w:rsidRPr="00895785" w:rsidRDefault="00692333" w:rsidP="00692333">
      <w:pPr>
        <w:spacing w:line="240" w:lineRule="auto"/>
        <w:rPr>
          <w:rFonts w:ascii="Poppins" w:hAnsi="Poppins" w:cs="Poppins"/>
          <w:b/>
          <w:bCs/>
        </w:rPr>
      </w:pPr>
    </w:p>
    <w:p w14:paraId="72C53B8F" w14:textId="77777777" w:rsidR="00692333" w:rsidRPr="00895785" w:rsidRDefault="00692333" w:rsidP="00692333">
      <w:pPr>
        <w:spacing w:line="240" w:lineRule="auto"/>
        <w:jc w:val="center"/>
        <w:rPr>
          <w:rFonts w:ascii="Poppins" w:hAnsi="Poppins" w:cs="Poppins"/>
          <w:b/>
          <w:bCs/>
        </w:rPr>
      </w:pPr>
      <w:r w:rsidRPr="00895785">
        <w:rPr>
          <w:rFonts w:ascii="Poppins" w:hAnsi="Poppins" w:cs="Poppins"/>
          <w:b/>
          <w:bCs/>
        </w:rPr>
        <w:t>Demokrātija</w:t>
      </w:r>
    </w:p>
    <w:p w14:paraId="138AE339" w14:textId="77777777" w:rsidR="00692333" w:rsidRPr="00895785" w:rsidRDefault="00692333" w:rsidP="00C24F6A">
      <w:pPr>
        <w:spacing w:line="240" w:lineRule="auto"/>
        <w:jc w:val="both"/>
        <w:rPr>
          <w:rFonts w:ascii="Poppins" w:hAnsi="Poppins" w:cs="Poppins"/>
        </w:rPr>
      </w:pPr>
      <w:r w:rsidRPr="00895785">
        <w:rPr>
          <w:rFonts w:ascii="Poppins" w:hAnsi="Poppins" w:cs="Poppins"/>
        </w:rPr>
        <w:t xml:space="preserve">Misija: sabiedriskie mediji nodrošina sabiedrību ar vispusīgu un uzticamu informāciju, ziņu, informatīvi analītisko un pētniecisko saturu, kā arī veido diskusiju platformu. </w:t>
      </w:r>
    </w:p>
    <w:p w14:paraId="523BC85D" w14:textId="77777777" w:rsidR="00692333" w:rsidRPr="00895785" w:rsidRDefault="00692333" w:rsidP="00C24F6A">
      <w:pPr>
        <w:spacing w:line="240" w:lineRule="auto"/>
        <w:jc w:val="both"/>
        <w:rPr>
          <w:rFonts w:ascii="Poppins" w:hAnsi="Poppins" w:cs="Poppins"/>
          <w:b/>
          <w:bCs/>
        </w:rPr>
      </w:pPr>
      <w:r w:rsidRPr="00895785">
        <w:rPr>
          <w:rFonts w:ascii="Poppins" w:hAnsi="Poppins" w:cs="Poppins"/>
        </w:rPr>
        <w:t>Mērķis: veidot sabiedrības izpratni par sabiedrībai nozīmīgiem lēmumiem, sekmēt pierādījumos balstītu lēmumu pieņemšanu, informēt sabiedrību par sociālpolitiskām aktualitātēm, veicināt politisko atbildīgumu un medijpratību, vairot izpratni par mediju lomu demokrātijā.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692333" w:rsidRPr="00895785" w14:paraId="610BF13F" w14:textId="77777777" w:rsidTr="00664853">
        <w:tc>
          <w:tcPr>
            <w:tcW w:w="1826" w:type="dxa"/>
            <w:shd w:val="clear" w:color="auto" w:fill="FFFFFF"/>
            <w:tcMar>
              <w:top w:w="0" w:type="dxa"/>
              <w:left w:w="108" w:type="dxa"/>
              <w:bottom w:w="0" w:type="dxa"/>
              <w:right w:w="108" w:type="dxa"/>
            </w:tcMar>
            <w:hideMark/>
          </w:tcPr>
          <w:p w14:paraId="5A827CA3"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Gads</w:t>
            </w:r>
          </w:p>
        </w:tc>
        <w:tc>
          <w:tcPr>
            <w:tcW w:w="1619" w:type="dxa"/>
            <w:shd w:val="clear" w:color="auto" w:fill="FFFFFF"/>
            <w:tcMar>
              <w:top w:w="0" w:type="dxa"/>
              <w:left w:w="108" w:type="dxa"/>
              <w:bottom w:w="0" w:type="dxa"/>
              <w:right w:w="108" w:type="dxa"/>
            </w:tcMar>
            <w:hideMark/>
          </w:tcPr>
          <w:p w14:paraId="5AF465C9"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617" w:type="dxa"/>
            <w:shd w:val="clear" w:color="auto" w:fill="FFFFFF"/>
            <w:tcMar>
              <w:top w:w="0" w:type="dxa"/>
              <w:left w:w="108" w:type="dxa"/>
              <w:bottom w:w="0" w:type="dxa"/>
              <w:right w:w="108" w:type="dxa"/>
            </w:tcMar>
            <w:hideMark/>
          </w:tcPr>
          <w:p w14:paraId="6CF1B16D"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615" w:type="dxa"/>
            <w:shd w:val="clear" w:color="auto" w:fill="FFFFFF"/>
            <w:tcMar>
              <w:top w:w="0" w:type="dxa"/>
              <w:left w:w="108" w:type="dxa"/>
              <w:bottom w:w="0" w:type="dxa"/>
              <w:right w:w="108" w:type="dxa"/>
            </w:tcMar>
            <w:hideMark/>
          </w:tcPr>
          <w:p w14:paraId="0F308189"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619" w:type="dxa"/>
            <w:shd w:val="clear" w:color="auto" w:fill="FFFFFF"/>
            <w:tcMar>
              <w:top w:w="0" w:type="dxa"/>
              <w:left w:w="108" w:type="dxa"/>
              <w:bottom w:w="0" w:type="dxa"/>
              <w:right w:w="108" w:type="dxa"/>
            </w:tcMar>
            <w:hideMark/>
          </w:tcPr>
          <w:p w14:paraId="52E61DA4"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7B343E1C" w14:textId="77777777" w:rsidTr="00664853">
        <w:tc>
          <w:tcPr>
            <w:tcW w:w="1826" w:type="dxa"/>
            <w:shd w:val="clear" w:color="auto" w:fill="FFFFFF"/>
            <w:tcMar>
              <w:top w:w="0" w:type="dxa"/>
              <w:left w:w="108" w:type="dxa"/>
              <w:bottom w:w="0" w:type="dxa"/>
              <w:right w:w="108" w:type="dxa"/>
            </w:tcMar>
          </w:tcPr>
          <w:p w14:paraId="2232E178"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bāzes vērtība*</w:t>
            </w:r>
          </w:p>
        </w:tc>
        <w:tc>
          <w:tcPr>
            <w:tcW w:w="1619" w:type="dxa"/>
            <w:shd w:val="clear" w:color="auto" w:fill="FFFFFF"/>
            <w:tcMar>
              <w:top w:w="0" w:type="dxa"/>
              <w:left w:w="108" w:type="dxa"/>
              <w:bottom w:w="0" w:type="dxa"/>
              <w:right w:w="108" w:type="dxa"/>
            </w:tcMar>
          </w:tcPr>
          <w:p w14:paraId="15007B6F" w14:textId="0EBBD994"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51%</w:t>
            </w:r>
          </w:p>
        </w:tc>
        <w:tc>
          <w:tcPr>
            <w:tcW w:w="1617" w:type="dxa"/>
            <w:shd w:val="clear" w:color="auto" w:fill="FFFFFF"/>
            <w:tcMar>
              <w:top w:w="0" w:type="dxa"/>
              <w:left w:w="108" w:type="dxa"/>
              <w:bottom w:w="0" w:type="dxa"/>
              <w:right w:w="108" w:type="dxa"/>
            </w:tcMar>
          </w:tcPr>
          <w:p w14:paraId="4E8C05B3" w14:textId="2103342C"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50%</w:t>
            </w:r>
          </w:p>
        </w:tc>
        <w:tc>
          <w:tcPr>
            <w:tcW w:w="1615" w:type="dxa"/>
            <w:shd w:val="clear" w:color="auto" w:fill="FFFFFF"/>
            <w:tcMar>
              <w:top w:w="0" w:type="dxa"/>
              <w:left w:w="108" w:type="dxa"/>
              <w:bottom w:w="0" w:type="dxa"/>
              <w:right w:w="108" w:type="dxa"/>
            </w:tcMar>
          </w:tcPr>
          <w:p w14:paraId="6CC37C97" w14:textId="58E77CF5"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53%</w:t>
            </w:r>
          </w:p>
        </w:tc>
        <w:tc>
          <w:tcPr>
            <w:tcW w:w="1619" w:type="dxa"/>
            <w:shd w:val="clear" w:color="auto" w:fill="FFFFFF"/>
            <w:tcMar>
              <w:top w:w="0" w:type="dxa"/>
              <w:left w:w="108" w:type="dxa"/>
              <w:bottom w:w="0" w:type="dxa"/>
              <w:right w:w="108" w:type="dxa"/>
            </w:tcMar>
          </w:tcPr>
          <w:p w14:paraId="228FA185" w14:textId="08D1CC35"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52%</w:t>
            </w:r>
          </w:p>
        </w:tc>
      </w:tr>
      <w:tr w:rsidR="00692333" w:rsidRPr="00895785" w14:paraId="4847BAA2" w14:textId="77777777" w:rsidTr="00664853">
        <w:tc>
          <w:tcPr>
            <w:tcW w:w="1826" w:type="dxa"/>
            <w:shd w:val="clear" w:color="auto" w:fill="FFFFFF"/>
            <w:tcMar>
              <w:top w:w="0" w:type="dxa"/>
              <w:left w:w="108" w:type="dxa"/>
              <w:bottom w:w="0" w:type="dxa"/>
              <w:right w:w="108" w:type="dxa"/>
            </w:tcMar>
          </w:tcPr>
          <w:p w14:paraId="1E3FAD5D"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 mērķis</w:t>
            </w:r>
          </w:p>
        </w:tc>
        <w:tc>
          <w:tcPr>
            <w:tcW w:w="1619" w:type="dxa"/>
            <w:shd w:val="clear" w:color="auto" w:fill="FFFFFF"/>
            <w:tcMar>
              <w:top w:w="0" w:type="dxa"/>
              <w:left w:w="108" w:type="dxa"/>
              <w:bottom w:w="0" w:type="dxa"/>
              <w:right w:w="108" w:type="dxa"/>
            </w:tcMar>
          </w:tcPr>
          <w:p w14:paraId="0BEA7F90" w14:textId="4CD72ED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bdr w:val="none" w:sz="0" w:space="0" w:color="auto" w:frame="1"/>
              </w:rPr>
              <w:t>51%-55%</w:t>
            </w:r>
          </w:p>
        </w:tc>
        <w:tc>
          <w:tcPr>
            <w:tcW w:w="1617" w:type="dxa"/>
            <w:shd w:val="clear" w:color="auto" w:fill="FFFFFF"/>
            <w:tcMar>
              <w:top w:w="0" w:type="dxa"/>
              <w:left w:w="108" w:type="dxa"/>
              <w:bottom w:w="0" w:type="dxa"/>
              <w:right w:w="108" w:type="dxa"/>
            </w:tcMar>
          </w:tcPr>
          <w:p w14:paraId="3E2C6252" w14:textId="12F541E5"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50%-55%</w:t>
            </w:r>
          </w:p>
        </w:tc>
        <w:tc>
          <w:tcPr>
            <w:tcW w:w="1615" w:type="dxa"/>
            <w:shd w:val="clear" w:color="auto" w:fill="FFFFFF"/>
            <w:tcMar>
              <w:top w:w="0" w:type="dxa"/>
              <w:left w:w="108" w:type="dxa"/>
              <w:bottom w:w="0" w:type="dxa"/>
              <w:right w:w="108" w:type="dxa"/>
            </w:tcMar>
          </w:tcPr>
          <w:p w14:paraId="47C4C7AB" w14:textId="0F20048D"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53%-56%</w:t>
            </w:r>
          </w:p>
        </w:tc>
        <w:tc>
          <w:tcPr>
            <w:tcW w:w="1619" w:type="dxa"/>
            <w:shd w:val="clear" w:color="auto" w:fill="FFFFFF"/>
            <w:tcMar>
              <w:top w:w="0" w:type="dxa"/>
              <w:left w:w="108" w:type="dxa"/>
              <w:bottom w:w="0" w:type="dxa"/>
              <w:right w:w="108" w:type="dxa"/>
            </w:tcMar>
          </w:tcPr>
          <w:p w14:paraId="632CC9D4" w14:textId="087D7EC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52%-55%</w:t>
            </w:r>
          </w:p>
        </w:tc>
      </w:tr>
      <w:tr w:rsidR="00692333" w:rsidRPr="00895785" w14:paraId="6A196DC8" w14:textId="77777777" w:rsidTr="00664853">
        <w:tc>
          <w:tcPr>
            <w:tcW w:w="1826" w:type="dxa"/>
            <w:shd w:val="clear" w:color="auto" w:fill="FFFFFF"/>
            <w:tcMar>
              <w:top w:w="0" w:type="dxa"/>
              <w:left w:w="108" w:type="dxa"/>
              <w:bottom w:w="0" w:type="dxa"/>
              <w:right w:w="108" w:type="dxa"/>
            </w:tcMar>
          </w:tcPr>
          <w:p w14:paraId="02CFB2EB"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 mērķis</w:t>
            </w:r>
          </w:p>
        </w:tc>
        <w:tc>
          <w:tcPr>
            <w:tcW w:w="1619" w:type="dxa"/>
            <w:shd w:val="clear" w:color="auto" w:fill="FFFFFF"/>
            <w:tcMar>
              <w:top w:w="0" w:type="dxa"/>
              <w:left w:w="108" w:type="dxa"/>
              <w:bottom w:w="0" w:type="dxa"/>
              <w:right w:w="108" w:type="dxa"/>
            </w:tcMar>
          </w:tcPr>
          <w:p w14:paraId="750FA195" w14:textId="09D4CCA8"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51%-55%</w:t>
            </w:r>
          </w:p>
        </w:tc>
        <w:tc>
          <w:tcPr>
            <w:tcW w:w="1617" w:type="dxa"/>
            <w:shd w:val="clear" w:color="auto" w:fill="FFFFFF"/>
            <w:tcMar>
              <w:top w:w="0" w:type="dxa"/>
              <w:left w:w="108" w:type="dxa"/>
              <w:bottom w:w="0" w:type="dxa"/>
              <w:right w:w="108" w:type="dxa"/>
            </w:tcMar>
          </w:tcPr>
          <w:p w14:paraId="73B6C485" w14:textId="6B14AFA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50%-55%</w:t>
            </w:r>
          </w:p>
        </w:tc>
        <w:tc>
          <w:tcPr>
            <w:tcW w:w="1615" w:type="dxa"/>
            <w:shd w:val="clear" w:color="auto" w:fill="FFFFFF"/>
            <w:tcMar>
              <w:top w:w="0" w:type="dxa"/>
              <w:left w:w="108" w:type="dxa"/>
              <w:bottom w:w="0" w:type="dxa"/>
              <w:right w:w="108" w:type="dxa"/>
            </w:tcMar>
          </w:tcPr>
          <w:p w14:paraId="459E08BE" w14:textId="7AD5AEA3"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53%-56%</w:t>
            </w:r>
          </w:p>
        </w:tc>
        <w:tc>
          <w:tcPr>
            <w:tcW w:w="1619" w:type="dxa"/>
            <w:shd w:val="clear" w:color="auto" w:fill="FFFFFF"/>
            <w:tcMar>
              <w:top w:w="0" w:type="dxa"/>
              <w:left w:w="108" w:type="dxa"/>
              <w:bottom w:w="0" w:type="dxa"/>
              <w:right w:w="108" w:type="dxa"/>
            </w:tcMar>
          </w:tcPr>
          <w:p w14:paraId="5AC2468D" w14:textId="1E04FDED"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52%-55%</w:t>
            </w:r>
          </w:p>
        </w:tc>
      </w:tr>
    </w:tbl>
    <w:p w14:paraId="764D49DF" w14:textId="77777777" w:rsidR="00692333" w:rsidRPr="00895785" w:rsidRDefault="00692333" w:rsidP="00692333">
      <w:pPr>
        <w:spacing w:line="240" w:lineRule="auto"/>
        <w:rPr>
          <w:rFonts w:ascii="Poppins" w:hAnsi="Poppins" w:cs="Poppins"/>
        </w:rPr>
      </w:pPr>
    </w:p>
    <w:p w14:paraId="0E17E4C1" w14:textId="77777777" w:rsidR="00692333" w:rsidRPr="00895785" w:rsidRDefault="00692333" w:rsidP="00692333">
      <w:pPr>
        <w:spacing w:line="240" w:lineRule="auto"/>
        <w:jc w:val="center"/>
        <w:rPr>
          <w:rFonts w:ascii="Poppins" w:hAnsi="Poppins" w:cs="Poppins"/>
          <w:b/>
          <w:bCs/>
        </w:rPr>
      </w:pPr>
      <w:r w:rsidRPr="00895785">
        <w:rPr>
          <w:rFonts w:ascii="Poppins" w:hAnsi="Poppins" w:cs="Poppins"/>
          <w:b/>
          <w:bCs/>
        </w:rPr>
        <w:t>Kultūra</w:t>
      </w:r>
    </w:p>
    <w:p w14:paraId="45AF7397" w14:textId="77777777" w:rsidR="00692333" w:rsidRPr="00895785" w:rsidRDefault="00692333" w:rsidP="00726101">
      <w:pPr>
        <w:spacing w:line="240" w:lineRule="auto"/>
        <w:jc w:val="both"/>
        <w:rPr>
          <w:rFonts w:ascii="Poppins" w:hAnsi="Poppins" w:cs="Poppins"/>
        </w:rPr>
      </w:pPr>
      <w:r w:rsidRPr="00895785">
        <w:rPr>
          <w:rFonts w:ascii="Poppins" w:hAnsi="Poppins" w:cs="Poppins"/>
        </w:rPr>
        <w:t xml:space="preserve">Misija: sabiedriskie mediji saglabā, veido un attīsta Latvijas kultūrtelpu, nodrošinot tās klātbūtni pasaulē. </w:t>
      </w:r>
    </w:p>
    <w:p w14:paraId="76F23986" w14:textId="77777777" w:rsidR="00692333" w:rsidRPr="00895785" w:rsidRDefault="00692333" w:rsidP="00726101">
      <w:pPr>
        <w:spacing w:line="240" w:lineRule="auto"/>
        <w:jc w:val="both"/>
        <w:rPr>
          <w:rFonts w:ascii="Poppins" w:hAnsi="Poppins" w:cs="Poppins"/>
          <w:b/>
          <w:bCs/>
        </w:rPr>
      </w:pPr>
      <w:r w:rsidRPr="00895785">
        <w:rPr>
          <w:rFonts w:ascii="Poppins" w:hAnsi="Poppins" w:cs="Poppins"/>
        </w:rPr>
        <w:t>Mērķis: radīt saturu, kas veido un bagātina Latvijas kultūrtelpu, stiprināt Latvijas nacionālo identitāti, sekmēt kultūras jaunradi, apzināt kultūras mantojumu, to padziļināti izzinot un rodot pielietojumu šodienā.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692333" w:rsidRPr="00895785" w14:paraId="3721302A" w14:textId="77777777" w:rsidTr="00664853">
        <w:tc>
          <w:tcPr>
            <w:tcW w:w="1826" w:type="dxa"/>
            <w:shd w:val="clear" w:color="auto" w:fill="FFFFFF"/>
            <w:tcMar>
              <w:top w:w="0" w:type="dxa"/>
              <w:left w:w="108" w:type="dxa"/>
              <w:bottom w:w="0" w:type="dxa"/>
              <w:right w:w="108" w:type="dxa"/>
            </w:tcMar>
            <w:hideMark/>
          </w:tcPr>
          <w:p w14:paraId="4595C96F"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Gads</w:t>
            </w:r>
          </w:p>
        </w:tc>
        <w:tc>
          <w:tcPr>
            <w:tcW w:w="1619" w:type="dxa"/>
            <w:shd w:val="clear" w:color="auto" w:fill="FFFFFF"/>
            <w:tcMar>
              <w:top w:w="0" w:type="dxa"/>
              <w:left w:w="108" w:type="dxa"/>
              <w:bottom w:w="0" w:type="dxa"/>
              <w:right w:w="108" w:type="dxa"/>
            </w:tcMar>
            <w:hideMark/>
          </w:tcPr>
          <w:p w14:paraId="1E5D75A0"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617" w:type="dxa"/>
            <w:shd w:val="clear" w:color="auto" w:fill="FFFFFF"/>
            <w:tcMar>
              <w:top w:w="0" w:type="dxa"/>
              <w:left w:w="108" w:type="dxa"/>
              <w:bottom w:w="0" w:type="dxa"/>
              <w:right w:w="108" w:type="dxa"/>
            </w:tcMar>
            <w:hideMark/>
          </w:tcPr>
          <w:p w14:paraId="02764DDA"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615" w:type="dxa"/>
            <w:shd w:val="clear" w:color="auto" w:fill="FFFFFF"/>
            <w:tcMar>
              <w:top w:w="0" w:type="dxa"/>
              <w:left w:w="108" w:type="dxa"/>
              <w:bottom w:w="0" w:type="dxa"/>
              <w:right w:w="108" w:type="dxa"/>
            </w:tcMar>
            <w:hideMark/>
          </w:tcPr>
          <w:p w14:paraId="0F9545B1"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619" w:type="dxa"/>
            <w:shd w:val="clear" w:color="auto" w:fill="FFFFFF"/>
            <w:tcMar>
              <w:top w:w="0" w:type="dxa"/>
              <w:left w:w="108" w:type="dxa"/>
              <w:bottom w:w="0" w:type="dxa"/>
              <w:right w:w="108" w:type="dxa"/>
            </w:tcMar>
            <w:hideMark/>
          </w:tcPr>
          <w:p w14:paraId="6C9F5232"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4E870789" w14:textId="77777777" w:rsidTr="00664853">
        <w:tc>
          <w:tcPr>
            <w:tcW w:w="1826" w:type="dxa"/>
            <w:shd w:val="clear" w:color="auto" w:fill="FFFFFF"/>
            <w:tcMar>
              <w:top w:w="0" w:type="dxa"/>
              <w:left w:w="108" w:type="dxa"/>
              <w:bottom w:w="0" w:type="dxa"/>
              <w:right w:w="108" w:type="dxa"/>
            </w:tcMar>
          </w:tcPr>
          <w:p w14:paraId="0F419999"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bāzes vērtība*</w:t>
            </w:r>
          </w:p>
        </w:tc>
        <w:tc>
          <w:tcPr>
            <w:tcW w:w="1619" w:type="dxa"/>
            <w:shd w:val="clear" w:color="auto" w:fill="FFFFFF"/>
            <w:tcMar>
              <w:top w:w="0" w:type="dxa"/>
              <w:left w:w="108" w:type="dxa"/>
              <w:bottom w:w="0" w:type="dxa"/>
              <w:right w:w="108" w:type="dxa"/>
            </w:tcMar>
          </w:tcPr>
          <w:p w14:paraId="62AE29FE" w14:textId="3658BACB"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43%</w:t>
            </w:r>
          </w:p>
        </w:tc>
        <w:tc>
          <w:tcPr>
            <w:tcW w:w="1617" w:type="dxa"/>
            <w:shd w:val="clear" w:color="auto" w:fill="FFFFFF"/>
            <w:tcMar>
              <w:top w:w="0" w:type="dxa"/>
              <w:left w:w="108" w:type="dxa"/>
              <w:bottom w:w="0" w:type="dxa"/>
              <w:right w:w="108" w:type="dxa"/>
            </w:tcMar>
          </w:tcPr>
          <w:p w14:paraId="4E8DE3F1" w14:textId="07594A6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46%</w:t>
            </w:r>
          </w:p>
        </w:tc>
        <w:tc>
          <w:tcPr>
            <w:tcW w:w="1615" w:type="dxa"/>
            <w:shd w:val="clear" w:color="auto" w:fill="FFFFFF"/>
            <w:tcMar>
              <w:top w:w="0" w:type="dxa"/>
              <w:left w:w="108" w:type="dxa"/>
              <w:bottom w:w="0" w:type="dxa"/>
              <w:right w:w="108" w:type="dxa"/>
            </w:tcMar>
          </w:tcPr>
          <w:p w14:paraId="346E7941"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44%</w:t>
            </w:r>
          </w:p>
        </w:tc>
        <w:tc>
          <w:tcPr>
            <w:tcW w:w="1619" w:type="dxa"/>
            <w:shd w:val="clear" w:color="auto" w:fill="FFFFFF"/>
            <w:tcMar>
              <w:top w:w="0" w:type="dxa"/>
              <w:left w:w="108" w:type="dxa"/>
              <w:bottom w:w="0" w:type="dxa"/>
              <w:right w:w="108" w:type="dxa"/>
            </w:tcMar>
          </w:tcPr>
          <w:p w14:paraId="0D2E9140"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38%</w:t>
            </w:r>
          </w:p>
        </w:tc>
      </w:tr>
      <w:tr w:rsidR="00692333" w:rsidRPr="00895785" w14:paraId="4C4E03C3" w14:textId="77777777" w:rsidTr="00664853">
        <w:tc>
          <w:tcPr>
            <w:tcW w:w="1826" w:type="dxa"/>
            <w:shd w:val="clear" w:color="auto" w:fill="FFFFFF"/>
            <w:tcMar>
              <w:top w:w="0" w:type="dxa"/>
              <w:left w:w="108" w:type="dxa"/>
              <w:bottom w:w="0" w:type="dxa"/>
              <w:right w:w="108" w:type="dxa"/>
            </w:tcMar>
          </w:tcPr>
          <w:p w14:paraId="2D38F0F5"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 mērķis</w:t>
            </w:r>
          </w:p>
        </w:tc>
        <w:tc>
          <w:tcPr>
            <w:tcW w:w="1619" w:type="dxa"/>
            <w:shd w:val="clear" w:color="auto" w:fill="FFFFFF"/>
            <w:tcMar>
              <w:top w:w="0" w:type="dxa"/>
              <w:left w:w="108" w:type="dxa"/>
              <w:bottom w:w="0" w:type="dxa"/>
              <w:right w:w="108" w:type="dxa"/>
            </w:tcMar>
          </w:tcPr>
          <w:p w14:paraId="7C80A6D7" w14:textId="5791589F"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 xml:space="preserve">43%-47% </w:t>
            </w:r>
          </w:p>
        </w:tc>
        <w:tc>
          <w:tcPr>
            <w:tcW w:w="1617" w:type="dxa"/>
            <w:shd w:val="clear" w:color="auto" w:fill="FFFFFF"/>
            <w:tcMar>
              <w:top w:w="0" w:type="dxa"/>
              <w:left w:w="108" w:type="dxa"/>
              <w:bottom w:w="0" w:type="dxa"/>
              <w:right w:w="108" w:type="dxa"/>
            </w:tcMar>
          </w:tcPr>
          <w:p w14:paraId="6E8D7D04" w14:textId="4584926C"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46%-49%</w:t>
            </w:r>
          </w:p>
        </w:tc>
        <w:tc>
          <w:tcPr>
            <w:tcW w:w="1615" w:type="dxa"/>
            <w:shd w:val="clear" w:color="auto" w:fill="FFFFFF"/>
            <w:tcMar>
              <w:top w:w="0" w:type="dxa"/>
              <w:left w:w="108" w:type="dxa"/>
              <w:bottom w:w="0" w:type="dxa"/>
              <w:right w:w="108" w:type="dxa"/>
            </w:tcMar>
          </w:tcPr>
          <w:p w14:paraId="4501E67B"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44%-47%</w:t>
            </w:r>
          </w:p>
        </w:tc>
        <w:tc>
          <w:tcPr>
            <w:tcW w:w="1619" w:type="dxa"/>
            <w:shd w:val="clear" w:color="auto" w:fill="FFFFFF"/>
            <w:tcMar>
              <w:top w:w="0" w:type="dxa"/>
              <w:left w:w="108" w:type="dxa"/>
              <w:bottom w:w="0" w:type="dxa"/>
              <w:right w:w="108" w:type="dxa"/>
            </w:tcMar>
          </w:tcPr>
          <w:p w14:paraId="74F3E967"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38%-43%</w:t>
            </w:r>
          </w:p>
        </w:tc>
      </w:tr>
      <w:tr w:rsidR="00692333" w:rsidRPr="00895785" w14:paraId="4CA548B9" w14:textId="77777777" w:rsidTr="00664853">
        <w:tc>
          <w:tcPr>
            <w:tcW w:w="1826" w:type="dxa"/>
            <w:shd w:val="clear" w:color="auto" w:fill="FFFFFF"/>
            <w:tcMar>
              <w:top w:w="0" w:type="dxa"/>
              <w:left w:w="108" w:type="dxa"/>
              <w:bottom w:w="0" w:type="dxa"/>
              <w:right w:w="108" w:type="dxa"/>
            </w:tcMar>
          </w:tcPr>
          <w:p w14:paraId="67F326AE"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 mērķis</w:t>
            </w:r>
          </w:p>
        </w:tc>
        <w:tc>
          <w:tcPr>
            <w:tcW w:w="1619" w:type="dxa"/>
            <w:shd w:val="clear" w:color="auto" w:fill="FFFFFF"/>
            <w:tcMar>
              <w:top w:w="0" w:type="dxa"/>
              <w:left w:w="108" w:type="dxa"/>
              <w:bottom w:w="0" w:type="dxa"/>
              <w:right w:w="108" w:type="dxa"/>
            </w:tcMar>
          </w:tcPr>
          <w:p w14:paraId="761FCF0E" w14:textId="230C562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43%-47%</w:t>
            </w:r>
          </w:p>
        </w:tc>
        <w:tc>
          <w:tcPr>
            <w:tcW w:w="1617" w:type="dxa"/>
            <w:shd w:val="clear" w:color="auto" w:fill="FFFFFF"/>
            <w:tcMar>
              <w:top w:w="0" w:type="dxa"/>
              <w:left w:w="108" w:type="dxa"/>
              <w:bottom w:w="0" w:type="dxa"/>
              <w:right w:w="108" w:type="dxa"/>
            </w:tcMar>
          </w:tcPr>
          <w:p w14:paraId="3D5730DD" w14:textId="3DEEC91F"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46%-49%</w:t>
            </w:r>
          </w:p>
        </w:tc>
        <w:tc>
          <w:tcPr>
            <w:tcW w:w="1615" w:type="dxa"/>
            <w:shd w:val="clear" w:color="auto" w:fill="FFFFFF"/>
            <w:tcMar>
              <w:top w:w="0" w:type="dxa"/>
              <w:left w:w="108" w:type="dxa"/>
              <w:bottom w:w="0" w:type="dxa"/>
              <w:right w:w="108" w:type="dxa"/>
            </w:tcMar>
          </w:tcPr>
          <w:p w14:paraId="54FA73F6"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44%-47%</w:t>
            </w:r>
          </w:p>
        </w:tc>
        <w:tc>
          <w:tcPr>
            <w:tcW w:w="1619" w:type="dxa"/>
            <w:shd w:val="clear" w:color="auto" w:fill="FFFFFF"/>
            <w:tcMar>
              <w:top w:w="0" w:type="dxa"/>
              <w:left w:w="108" w:type="dxa"/>
              <w:bottom w:w="0" w:type="dxa"/>
              <w:right w:w="108" w:type="dxa"/>
            </w:tcMar>
          </w:tcPr>
          <w:p w14:paraId="273F90DD"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38%-43%</w:t>
            </w:r>
          </w:p>
        </w:tc>
      </w:tr>
    </w:tbl>
    <w:p w14:paraId="3AA0DF28" w14:textId="77777777" w:rsidR="00692333" w:rsidRPr="00895785" w:rsidRDefault="00692333" w:rsidP="00692333">
      <w:pPr>
        <w:spacing w:line="240" w:lineRule="auto"/>
        <w:rPr>
          <w:rFonts w:ascii="Poppins" w:hAnsi="Poppins" w:cs="Poppins"/>
        </w:rPr>
      </w:pPr>
    </w:p>
    <w:p w14:paraId="489DCF88" w14:textId="77777777" w:rsidR="00692333" w:rsidRPr="00895785" w:rsidRDefault="00692333" w:rsidP="00692333">
      <w:pPr>
        <w:spacing w:line="240" w:lineRule="auto"/>
        <w:jc w:val="center"/>
        <w:rPr>
          <w:rFonts w:ascii="Poppins" w:hAnsi="Poppins" w:cs="Poppins"/>
          <w:b/>
          <w:bCs/>
        </w:rPr>
      </w:pPr>
      <w:r w:rsidRPr="00895785">
        <w:rPr>
          <w:rFonts w:ascii="Poppins" w:hAnsi="Poppins" w:cs="Poppins"/>
          <w:b/>
          <w:bCs/>
        </w:rPr>
        <w:t>Zināšanas</w:t>
      </w:r>
    </w:p>
    <w:p w14:paraId="692F719D" w14:textId="77777777" w:rsidR="00692333" w:rsidRPr="00895785" w:rsidRDefault="00692333" w:rsidP="00726101">
      <w:pPr>
        <w:spacing w:line="240" w:lineRule="auto"/>
        <w:jc w:val="both"/>
        <w:rPr>
          <w:rFonts w:ascii="Poppins" w:hAnsi="Poppins" w:cs="Poppins"/>
        </w:rPr>
      </w:pPr>
      <w:r w:rsidRPr="00895785">
        <w:rPr>
          <w:rFonts w:ascii="Poppins" w:hAnsi="Poppins" w:cs="Poppins"/>
        </w:rPr>
        <w:t xml:space="preserve">Misija: sabiedriskie mediji vairo sabiedrības zināšanas un uzlabo iedzīvotāju dzīves kvalitāti. </w:t>
      </w:r>
    </w:p>
    <w:p w14:paraId="5C2692BD" w14:textId="77777777" w:rsidR="00692333" w:rsidRPr="00895785" w:rsidRDefault="00692333" w:rsidP="00726101">
      <w:pPr>
        <w:spacing w:line="240" w:lineRule="auto"/>
        <w:jc w:val="both"/>
        <w:rPr>
          <w:rFonts w:ascii="Poppins" w:hAnsi="Poppins" w:cs="Poppins"/>
          <w:b/>
          <w:bCs/>
        </w:rPr>
      </w:pPr>
      <w:r w:rsidRPr="00895785">
        <w:rPr>
          <w:rFonts w:ascii="Poppins" w:hAnsi="Poppins" w:cs="Poppins"/>
        </w:rPr>
        <w:t>Mērķis: nodrošināt skaidrojošu saturu, kas veicinātu sabiedrības tiesību pratību (zināšanas par tiesībām un pienākumiem), finanšu pratību, veidotu izpratni par mūžizglītības lomu, savstarpējo attiecību veidošanu ģimenē un ar bērniem, fizisko un mentālo veselību un citām tēmām, kas ļautu iedzīvotājiem uzlabot savu ikdienas dzīves kvalitāti.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692333" w:rsidRPr="00895785" w14:paraId="061B0F1E" w14:textId="77777777" w:rsidTr="00664853">
        <w:tc>
          <w:tcPr>
            <w:tcW w:w="1826" w:type="dxa"/>
            <w:shd w:val="clear" w:color="auto" w:fill="FFFFFF"/>
            <w:tcMar>
              <w:top w:w="0" w:type="dxa"/>
              <w:left w:w="108" w:type="dxa"/>
              <w:bottom w:w="0" w:type="dxa"/>
              <w:right w:w="108" w:type="dxa"/>
            </w:tcMar>
            <w:hideMark/>
          </w:tcPr>
          <w:p w14:paraId="4ED83C6B"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Gads</w:t>
            </w:r>
          </w:p>
        </w:tc>
        <w:tc>
          <w:tcPr>
            <w:tcW w:w="1619" w:type="dxa"/>
            <w:shd w:val="clear" w:color="auto" w:fill="FFFFFF"/>
            <w:tcMar>
              <w:top w:w="0" w:type="dxa"/>
              <w:left w:w="108" w:type="dxa"/>
              <w:bottom w:w="0" w:type="dxa"/>
              <w:right w:w="108" w:type="dxa"/>
            </w:tcMar>
            <w:hideMark/>
          </w:tcPr>
          <w:p w14:paraId="5892B3F4"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617" w:type="dxa"/>
            <w:shd w:val="clear" w:color="auto" w:fill="FFFFFF"/>
            <w:tcMar>
              <w:top w:w="0" w:type="dxa"/>
              <w:left w:w="108" w:type="dxa"/>
              <w:bottom w:w="0" w:type="dxa"/>
              <w:right w:w="108" w:type="dxa"/>
            </w:tcMar>
            <w:hideMark/>
          </w:tcPr>
          <w:p w14:paraId="0F0E84BD"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615" w:type="dxa"/>
            <w:shd w:val="clear" w:color="auto" w:fill="FFFFFF"/>
            <w:tcMar>
              <w:top w:w="0" w:type="dxa"/>
              <w:left w:w="108" w:type="dxa"/>
              <w:bottom w:w="0" w:type="dxa"/>
              <w:right w:w="108" w:type="dxa"/>
            </w:tcMar>
            <w:hideMark/>
          </w:tcPr>
          <w:p w14:paraId="3B070C1F"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619" w:type="dxa"/>
            <w:shd w:val="clear" w:color="auto" w:fill="FFFFFF"/>
            <w:tcMar>
              <w:top w:w="0" w:type="dxa"/>
              <w:left w:w="108" w:type="dxa"/>
              <w:bottom w:w="0" w:type="dxa"/>
              <w:right w:w="108" w:type="dxa"/>
            </w:tcMar>
            <w:hideMark/>
          </w:tcPr>
          <w:p w14:paraId="1868C35A"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574ADFB2" w14:textId="77777777" w:rsidTr="00664853">
        <w:tc>
          <w:tcPr>
            <w:tcW w:w="1826" w:type="dxa"/>
            <w:shd w:val="clear" w:color="auto" w:fill="FFFFFF"/>
            <w:tcMar>
              <w:top w:w="0" w:type="dxa"/>
              <w:left w:w="108" w:type="dxa"/>
              <w:bottom w:w="0" w:type="dxa"/>
              <w:right w:w="108" w:type="dxa"/>
            </w:tcMar>
          </w:tcPr>
          <w:p w14:paraId="571FA6F2"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bāzes vērtība*</w:t>
            </w:r>
          </w:p>
        </w:tc>
        <w:tc>
          <w:tcPr>
            <w:tcW w:w="1619" w:type="dxa"/>
            <w:shd w:val="clear" w:color="auto" w:fill="FFFFFF"/>
            <w:tcMar>
              <w:top w:w="0" w:type="dxa"/>
              <w:left w:w="108" w:type="dxa"/>
              <w:bottom w:w="0" w:type="dxa"/>
              <w:right w:w="108" w:type="dxa"/>
            </w:tcMar>
          </w:tcPr>
          <w:p w14:paraId="745482D4" w14:textId="6CD5D7B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40%</w:t>
            </w:r>
          </w:p>
        </w:tc>
        <w:tc>
          <w:tcPr>
            <w:tcW w:w="1617" w:type="dxa"/>
            <w:shd w:val="clear" w:color="auto" w:fill="FFFFFF"/>
            <w:tcMar>
              <w:top w:w="0" w:type="dxa"/>
              <w:left w:w="108" w:type="dxa"/>
              <w:bottom w:w="0" w:type="dxa"/>
              <w:right w:w="108" w:type="dxa"/>
            </w:tcMar>
          </w:tcPr>
          <w:p w14:paraId="692BF4F3" w14:textId="5BE9184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39%</w:t>
            </w:r>
          </w:p>
        </w:tc>
        <w:tc>
          <w:tcPr>
            <w:tcW w:w="1615" w:type="dxa"/>
            <w:shd w:val="clear" w:color="auto" w:fill="FFFFFF"/>
            <w:tcMar>
              <w:top w:w="0" w:type="dxa"/>
              <w:left w:w="108" w:type="dxa"/>
              <w:bottom w:w="0" w:type="dxa"/>
              <w:right w:w="108" w:type="dxa"/>
            </w:tcMar>
          </w:tcPr>
          <w:p w14:paraId="56610AE2" w14:textId="1F06B692"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42%</w:t>
            </w:r>
          </w:p>
        </w:tc>
        <w:tc>
          <w:tcPr>
            <w:tcW w:w="1619" w:type="dxa"/>
            <w:shd w:val="clear" w:color="auto" w:fill="FFFFFF"/>
            <w:tcMar>
              <w:top w:w="0" w:type="dxa"/>
              <w:left w:w="108" w:type="dxa"/>
              <w:bottom w:w="0" w:type="dxa"/>
              <w:right w:w="108" w:type="dxa"/>
            </w:tcMar>
          </w:tcPr>
          <w:p w14:paraId="63EB5C90" w14:textId="042CB6F8"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35%</w:t>
            </w:r>
          </w:p>
        </w:tc>
      </w:tr>
      <w:tr w:rsidR="00692333" w:rsidRPr="00895785" w14:paraId="04F0E1C4" w14:textId="77777777" w:rsidTr="00664853">
        <w:tc>
          <w:tcPr>
            <w:tcW w:w="1826" w:type="dxa"/>
            <w:shd w:val="clear" w:color="auto" w:fill="FFFFFF"/>
            <w:tcMar>
              <w:top w:w="0" w:type="dxa"/>
              <w:left w:w="108" w:type="dxa"/>
              <w:bottom w:w="0" w:type="dxa"/>
              <w:right w:w="108" w:type="dxa"/>
            </w:tcMar>
          </w:tcPr>
          <w:p w14:paraId="6E749244"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 mērķis</w:t>
            </w:r>
          </w:p>
        </w:tc>
        <w:tc>
          <w:tcPr>
            <w:tcW w:w="1619" w:type="dxa"/>
            <w:shd w:val="clear" w:color="auto" w:fill="FFFFFF"/>
            <w:tcMar>
              <w:top w:w="0" w:type="dxa"/>
              <w:left w:w="108" w:type="dxa"/>
              <w:bottom w:w="0" w:type="dxa"/>
              <w:right w:w="108" w:type="dxa"/>
            </w:tcMar>
          </w:tcPr>
          <w:p w14:paraId="091C3C68" w14:textId="34C71E9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40%-45%</w:t>
            </w:r>
          </w:p>
        </w:tc>
        <w:tc>
          <w:tcPr>
            <w:tcW w:w="1617" w:type="dxa"/>
            <w:shd w:val="clear" w:color="auto" w:fill="FFFFFF"/>
            <w:tcMar>
              <w:top w:w="0" w:type="dxa"/>
              <w:left w:w="108" w:type="dxa"/>
              <w:bottom w:w="0" w:type="dxa"/>
              <w:right w:w="108" w:type="dxa"/>
            </w:tcMar>
          </w:tcPr>
          <w:p w14:paraId="1B462572" w14:textId="18553B1B"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39%-45%</w:t>
            </w:r>
          </w:p>
        </w:tc>
        <w:tc>
          <w:tcPr>
            <w:tcW w:w="1615" w:type="dxa"/>
            <w:shd w:val="clear" w:color="auto" w:fill="FFFFFF"/>
            <w:tcMar>
              <w:top w:w="0" w:type="dxa"/>
              <w:left w:w="108" w:type="dxa"/>
              <w:bottom w:w="0" w:type="dxa"/>
              <w:right w:w="108" w:type="dxa"/>
            </w:tcMar>
          </w:tcPr>
          <w:p w14:paraId="6D173AB6" w14:textId="32E98806"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42%-45%</w:t>
            </w:r>
          </w:p>
        </w:tc>
        <w:tc>
          <w:tcPr>
            <w:tcW w:w="1619" w:type="dxa"/>
            <w:shd w:val="clear" w:color="auto" w:fill="FFFFFF"/>
            <w:tcMar>
              <w:top w:w="0" w:type="dxa"/>
              <w:left w:w="108" w:type="dxa"/>
              <w:bottom w:w="0" w:type="dxa"/>
              <w:right w:w="108" w:type="dxa"/>
            </w:tcMar>
          </w:tcPr>
          <w:p w14:paraId="2F345014" w14:textId="76B4F6A2"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35%-40%</w:t>
            </w:r>
          </w:p>
        </w:tc>
      </w:tr>
      <w:tr w:rsidR="00692333" w:rsidRPr="00895785" w14:paraId="65D52CBE" w14:textId="77777777" w:rsidTr="00664853">
        <w:tc>
          <w:tcPr>
            <w:tcW w:w="1826" w:type="dxa"/>
            <w:shd w:val="clear" w:color="auto" w:fill="FFFFFF"/>
            <w:tcMar>
              <w:top w:w="0" w:type="dxa"/>
              <w:left w:w="108" w:type="dxa"/>
              <w:bottom w:w="0" w:type="dxa"/>
              <w:right w:w="108" w:type="dxa"/>
            </w:tcMar>
          </w:tcPr>
          <w:p w14:paraId="2811CF28"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 mērķis</w:t>
            </w:r>
          </w:p>
        </w:tc>
        <w:tc>
          <w:tcPr>
            <w:tcW w:w="1619" w:type="dxa"/>
            <w:shd w:val="clear" w:color="auto" w:fill="FFFFFF"/>
            <w:tcMar>
              <w:top w:w="0" w:type="dxa"/>
              <w:left w:w="108" w:type="dxa"/>
              <w:bottom w:w="0" w:type="dxa"/>
              <w:right w:w="108" w:type="dxa"/>
            </w:tcMar>
          </w:tcPr>
          <w:p w14:paraId="4E44F8CA" w14:textId="4258D4FD"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w:t>
            </w:r>
            <w:r w:rsidR="00726101">
              <w:rPr>
                <w:rFonts w:ascii="Poppins" w:eastAsia="Times New Roman" w:hAnsi="Poppins" w:cs="Poppins"/>
                <w:color w:val="201F1E"/>
                <w:bdr w:val="none" w:sz="0" w:space="0" w:color="auto" w:frame="1"/>
              </w:rPr>
              <w:t>0</w:t>
            </w:r>
            <w:r w:rsidRPr="00895785">
              <w:rPr>
                <w:rFonts w:ascii="Poppins" w:eastAsia="Times New Roman" w:hAnsi="Poppins" w:cs="Poppins"/>
                <w:color w:val="201F1E"/>
                <w:bdr w:val="none" w:sz="0" w:space="0" w:color="auto" w:frame="1"/>
              </w:rPr>
              <w:t>%-45%</w:t>
            </w:r>
          </w:p>
        </w:tc>
        <w:tc>
          <w:tcPr>
            <w:tcW w:w="1617" w:type="dxa"/>
            <w:shd w:val="clear" w:color="auto" w:fill="FFFFFF"/>
            <w:tcMar>
              <w:top w:w="0" w:type="dxa"/>
              <w:left w:w="108" w:type="dxa"/>
              <w:bottom w:w="0" w:type="dxa"/>
              <w:right w:w="108" w:type="dxa"/>
            </w:tcMar>
          </w:tcPr>
          <w:p w14:paraId="47092D42" w14:textId="79467516"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39%-45%</w:t>
            </w:r>
          </w:p>
        </w:tc>
        <w:tc>
          <w:tcPr>
            <w:tcW w:w="1615" w:type="dxa"/>
            <w:shd w:val="clear" w:color="auto" w:fill="FFFFFF"/>
            <w:tcMar>
              <w:top w:w="0" w:type="dxa"/>
              <w:left w:w="108" w:type="dxa"/>
              <w:bottom w:w="0" w:type="dxa"/>
              <w:right w:w="108" w:type="dxa"/>
            </w:tcMar>
          </w:tcPr>
          <w:p w14:paraId="461A0894" w14:textId="523F314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42%-45%</w:t>
            </w:r>
          </w:p>
        </w:tc>
        <w:tc>
          <w:tcPr>
            <w:tcW w:w="1619" w:type="dxa"/>
            <w:shd w:val="clear" w:color="auto" w:fill="FFFFFF"/>
            <w:tcMar>
              <w:top w:w="0" w:type="dxa"/>
              <w:left w:w="108" w:type="dxa"/>
              <w:bottom w:w="0" w:type="dxa"/>
              <w:right w:w="108" w:type="dxa"/>
            </w:tcMar>
          </w:tcPr>
          <w:p w14:paraId="6FC7FA2B" w14:textId="55BD53F1"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35%-40%</w:t>
            </w:r>
          </w:p>
        </w:tc>
      </w:tr>
    </w:tbl>
    <w:p w14:paraId="65158E8D" w14:textId="77777777" w:rsidR="00692333" w:rsidRPr="00895785" w:rsidRDefault="00692333" w:rsidP="00692333">
      <w:pPr>
        <w:spacing w:line="240" w:lineRule="auto"/>
        <w:rPr>
          <w:rFonts w:ascii="Poppins" w:hAnsi="Poppins" w:cs="Poppins"/>
          <w:b/>
          <w:bCs/>
        </w:rPr>
      </w:pPr>
    </w:p>
    <w:p w14:paraId="070AA765" w14:textId="77777777" w:rsidR="00692333" w:rsidRPr="00895785" w:rsidRDefault="00692333" w:rsidP="00692333">
      <w:pPr>
        <w:spacing w:line="240" w:lineRule="auto"/>
        <w:jc w:val="center"/>
        <w:rPr>
          <w:rFonts w:ascii="Poppins" w:hAnsi="Poppins" w:cs="Poppins"/>
          <w:b/>
          <w:bCs/>
        </w:rPr>
      </w:pPr>
      <w:r w:rsidRPr="00895785">
        <w:rPr>
          <w:rFonts w:ascii="Poppins" w:hAnsi="Poppins" w:cs="Poppins"/>
          <w:b/>
          <w:bCs/>
        </w:rPr>
        <w:t>Radošums</w:t>
      </w:r>
    </w:p>
    <w:p w14:paraId="3EC47DF2" w14:textId="77777777" w:rsidR="00692333" w:rsidRPr="00895785" w:rsidRDefault="00692333" w:rsidP="00726101">
      <w:pPr>
        <w:spacing w:line="240" w:lineRule="auto"/>
        <w:jc w:val="both"/>
        <w:rPr>
          <w:rFonts w:ascii="Poppins" w:hAnsi="Poppins" w:cs="Poppins"/>
        </w:rPr>
      </w:pPr>
      <w:r w:rsidRPr="00895785">
        <w:rPr>
          <w:rFonts w:ascii="Poppins" w:hAnsi="Poppins" w:cs="Poppins"/>
        </w:rPr>
        <w:t xml:space="preserve">Misija: sabiedriskie mediji atbalsta un veicina iedzīvotāju pašizpausmi, savu talantu atklāšanu, kā arī iedvesmo uzdrīkstēties darīt un realizēt sevi. </w:t>
      </w:r>
    </w:p>
    <w:p w14:paraId="132085DB" w14:textId="77777777" w:rsidR="00692333" w:rsidRPr="00895785" w:rsidRDefault="00692333" w:rsidP="00726101">
      <w:pPr>
        <w:spacing w:line="240" w:lineRule="auto"/>
        <w:jc w:val="both"/>
        <w:rPr>
          <w:rFonts w:ascii="Poppins" w:hAnsi="Poppins" w:cs="Poppins"/>
          <w:b/>
          <w:bCs/>
        </w:rPr>
      </w:pPr>
      <w:r w:rsidRPr="00895785">
        <w:rPr>
          <w:rFonts w:ascii="Poppins" w:hAnsi="Poppins" w:cs="Poppins"/>
        </w:rPr>
        <w:t>Mērķis: iedvesmot un sekmēt sabiedrības radošumu, izaugsmi un uzņēmību visās dzīves jomās, tajā skaitā veicinot starpnozaru un paaudžu sadarbību.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692333" w:rsidRPr="00895785" w14:paraId="02823B5B" w14:textId="77777777" w:rsidTr="00664853">
        <w:tc>
          <w:tcPr>
            <w:tcW w:w="1826" w:type="dxa"/>
            <w:shd w:val="clear" w:color="auto" w:fill="FFFFFF"/>
            <w:tcMar>
              <w:top w:w="0" w:type="dxa"/>
              <w:left w:w="108" w:type="dxa"/>
              <w:bottom w:w="0" w:type="dxa"/>
              <w:right w:w="108" w:type="dxa"/>
            </w:tcMar>
            <w:hideMark/>
          </w:tcPr>
          <w:p w14:paraId="61BBED56"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Gads</w:t>
            </w:r>
          </w:p>
        </w:tc>
        <w:tc>
          <w:tcPr>
            <w:tcW w:w="1619" w:type="dxa"/>
            <w:shd w:val="clear" w:color="auto" w:fill="FFFFFF"/>
            <w:tcMar>
              <w:top w:w="0" w:type="dxa"/>
              <w:left w:w="108" w:type="dxa"/>
              <w:bottom w:w="0" w:type="dxa"/>
              <w:right w:w="108" w:type="dxa"/>
            </w:tcMar>
            <w:hideMark/>
          </w:tcPr>
          <w:p w14:paraId="018CE0BA"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617" w:type="dxa"/>
            <w:shd w:val="clear" w:color="auto" w:fill="FFFFFF"/>
            <w:tcMar>
              <w:top w:w="0" w:type="dxa"/>
              <w:left w:w="108" w:type="dxa"/>
              <w:bottom w:w="0" w:type="dxa"/>
              <w:right w:w="108" w:type="dxa"/>
            </w:tcMar>
            <w:hideMark/>
          </w:tcPr>
          <w:p w14:paraId="1495E2F0"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615" w:type="dxa"/>
            <w:shd w:val="clear" w:color="auto" w:fill="FFFFFF"/>
            <w:tcMar>
              <w:top w:w="0" w:type="dxa"/>
              <w:left w:w="108" w:type="dxa"/>
              <w:bottom w:w="0" w:type="dxa"/>
              <w:right w:w="108" w:type="dxa"/>
            </w:tcMar>
            <w:hideMark/>
          </w:tcPr>
          <w:p w14:paraId="552FE0D6"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619" w:type="dxa"/>
            <w:shd w:val="clear" w:color="auto" w:fill="FFFFFF"/>
            <w:tcMar>
              <w:top w:w="0" w:type="dxa"/>
              <w:left w:w="108" w:type="dxa"/>
              <w:bottom w:w="0" w:type="dxa"/>
              <w:right w:w="108" w:type="dxa"/>
            </w:tcMar>
            <w:hideMark/>
          </w:tcPr>
          <w:p w14:paraId="28D15A4E"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05706532" w14:textId="77777777" w:rsidTr="00664853">
        <w:tc>
          <w:tcPr>
            <w:tcW w:w="1826" w:type="dxa"/>
            <w:shd w:val="clear" w:color="auto" w:fill="FFFFFF"/>
            <w:tcMar>
              <w:top w:w="0" w:type="dxa"/>
              <w:left w:w="108" w:type="dxa"/>
              <w:bottom w:w="0" w:type="dxa"/>
              <w:right w:w="108" w:type="dxa"/>
            </w:tcMar>
          </w:tcPr>
          <w:p w14:paraId="592BBD71"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bāzes vērtība*</w:t>
            </w:r>
          </w:p>
        </w:tc>
        <w:tc>
          <w:tcPr>
            <w:tcW w:w="1619" w:type="dxa"/>
            <w:shd w:val="clear" w:color="auto" w:fill="FFFFFF"/>
            <w:tcMar>
              <w:top w:w="0" w:type="dxa"/>
              <w:left w:w="108" w:type="dxa"/>
              <w:bottom w:w="0" w:type="dxa"/>
              <w:right w:w="108" w:type="dxa"/>
            </w:tcMar>
          </w:tcPr>
          <w:p w14:paraId="7E0F7868" w14:textId="5B4A215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45%</w:t>
            </w:r>
          </w:p>
        </w:tc>
        <w:tc>
          <w:tcPr>
            <w:tcW w:w="1617" w:type="dxa"/>
            <w:shd w:val="clear" w:color="auto" w:fill="FFFFFF"/>
            <w:tcMar>
              <w:top w:w="0" w:type="dxa"/>
              <w:left w:w="108" w:type="dxa"/>
              <w:bottom w:w="0" w:type="dxa"/>
              <w:right w:w="108" w:type="dxa"/>
            </w:tcMar>
          </w:tcPr>
          <w:p w14:paraId="328B3541" w14:textId="08DE860A"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46%</w:t>
            </w:r>
          </w:p>
        </w:tc>
        <w:tc>
          <w:tcPr>
            <w:tcW w:w="1615" w:type="dxa"/>
            <w:shd w:val="clear" w:color="auto" w:fill="FFFFFF"/>
            <w:tcMar>
              <w:top w:w="0" w:type="dxa"/>
              <w:left w:w="108" w:type="dxa"/>
              <w:bottom w:w="0" w:type="dxa"/>
              <w:right w:w="108" w:type="dxa"/>
            </w:tcMar>
          </w:tcPr>
          <w:p w14:paraId="2186C1AD" w14:textId="50AFB1CC"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45%</w:t>
            </w:r>
          </w:p>
        </w:tc>
        <w:tc>
          <w:tcPr>
            <w:tcW w:w="1619" w:type="dxa"/>
            <w:shd w:val="clear" w:color="auto" w:fill="FFFFFF"/>
            <w:tcMar>
              <w:top w:w="0" w:type="dxa"/>
              <w:left w:w="108" w:type="dxa"/>
              <w:bottom w:w="0" w:type="dxa"/>
              <w:right w:w="108" w:type="dxa"/>
            </w:tcMar>
          </w:tcPr>
          <w:p w14:paraId="49C0D321"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41%</w:t>
            </w:r>
          </w:p>
        </w:tc>
      </w:tr>
      <w:tr w:rsidR="00692333" w:rsidRPr="00895785" w14:paraId="287DE2D7" w14:textId="77777777" w:rsidTr="00664853">
        <w:tc>
          <w:tcPr>
            <w:tcW w:w="1826" w:type="dxa"/>
            <w:shd w:val="clear" w:color="auto" w:fill="FFFFFF"/>
            <w:tcMar>
              <w:top w:w="0" w:type="dxa"/>
              <w:left w:w="108" w:type="dxa"/>
              <w:bottom w:w="0" w:type="dxa"/>
              <w:right w:w="108" w:type="dxa"/>
            </w:tcMar>
          </w:tcPr>
          <w:p w14:paraId="43E6D83A"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 mērķis</w:t>
            </w:r>
          </w:p>
        </w:tc>
        <w:tc>
          <w:tcPr>
            <w:tcW w:w="1619" w:type="dxa"/>
            <w:shd w:val="clear" w:color="auto" w:fill="FFFFFF"/>
            <w:tcMar>
              <w:top w:w="0" w:type="dxa"/>
              <w:left w:w="108" w:type="dxa"/>
              <w:bottom w:w="0" w:type="dxa"/>
              <w:right w:w="108" w:type="dxa"/>
            </w:tcMar>
          </w:tcPr>
          <w:p w14:paraId="0A01F13B" w14:textId="28CC5F21"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45%-49%</w:t>
            </w:r>
          </w:p>
        </w:tc>
        <w:tc>
          <w:tcPr>
            <w:tcW w:w="1617" w:type="dxa"/>
            <w:shd w:val="clear" w:color="auto" w:fill="FFFFFF"/>
            <w:tcMar>
              <w:top w:w="0" w:type="dxa"/>
              <w:left w:w="108" w:type="dxa"/>
              <w:bottom w:w="0" w:type="dxa"/>
              <w:right w:w="108" w:type="dxa"/>
            </w:tcMar>
          </w:tcPr>
          <w:p w14:paraId="079014D7" w14:textId="4437436E"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46%-49%</w:t>
            </w:r>
          </w:p>
        </w:tc>
        <w:tc>
          <w:tcPr>
            <w:tcW w:w="1615" w:type="dxa"/>
            <w:shd w:val="clear" w:color="auto" w:fill="FFFFFF"/>
            <w:tcMar>
              <w:top w:w="0" w:type="dxa"/>
              <w:left w:w="108" w:type="dxa"/>
              <w:bottom w:w="0" w:type="dxa"/>
              <w:right w:w="108" w:type="dxa"/>
            </w:tcMar>
          </w:tcPr>
          <w:p w14:paraId="3D7C3C9F" w14:textId="0BA8C63F"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45%-49%</w:t>
            </w:r>
          </w:p>
        </w:tc>
        <w:tc>
          <w:tcPr>
            <w:tcW w:w="1619" w:type="dxa"/>
            <w:shd w:val="clear" w:color="auto" w:fill="FFFFFF"/>
            <w:tcMar>
              <w:top w:w="0" w:type="dxa"/>
              <w:left w:w="108" w:type="dxa"/>
              <w:bottom w:w="0" w:type="dxa"/>
              <w:right w:w="108" w:type="dxa"/>
            </w:tcMar>
          </w:tcPr>
          <w:p w14:paraId="622E624C" w14:textId="20A5185A"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41%-46%</w:t>
            </w:r>
          </w:p>
        </w:tc>
      </w:tr>
      <w:tr w:rsidR="00692333" w:rsidRPr="00895785" w14:paraId="22704AE5" w14:textId="77777777" w:rsidTr="00664853">
        <w:tc>
          <w:tcPr>
            <w:tcW w:w="1826" w:type="dxa"/>
            <w:shd w:val="clear" w:color="auto" w:fill="FFFFFF"/>
            <w:tcMar>
              <w:top w:w="0" w:type="dxa"/>
              <w:left w:w="108" w:type="dxa"/>
              <w:bottom w:w="0" w:type="dxa"/>
              <w:right w:w="108" w:type="dxa"/>
            </w:tcMar>
          </w:tcPr>
          <w:p w14:paraId="007414CC"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 mērķis</w:t>
            </w:r>
          </w:p>
        </w:tc>
        <w:tc>
          <w:tcPr>
            <w:tcW w:w="1619" w:type="dxa"/>
            <w:shd w:val="clear" w:color="auto" w:fill="FFFFFF"/>
            <w:tcMar>
              <w:top w:w="0" w:type="dxa"/>
              <w:left w:w="108" w:type="dxa"/>
              <w:bottom w:w="0" w:type="dxa"/>
              <w:right w:w="108" w:type="dxa"/>
            </w:tcMar>
          </w:tcPr>
          <w:p w14:paraId="004E7C8D" w14:textId="5B1229BA"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45%-49%</w:t>
            </w:r>
          </w:p>
        </w:tc>
        <w:tc>
          <w:tcPr>
            <w:tcW w:w="1617" w:type="dxa"/>
            <w:shd w:val="clear" w:color="auto" w:fill="FFFFFF"/>
            <w:tcMar>
              <w:top w:w="0" w:type="dxa"/>
              <w:left w:w="108" w:type="dxa"/>
              <w:bottom w:w="0" w:type="dxa"/>
              <w:right w:w="108" w:type="dxa"/>
            </w:tcMar>
          </w:tcPr>
          <w:p w14:paraId="5E0CE7AB" w14:textId="29153D18"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46%-49%</w:t>
            </w:r>
          </w:p>
        </w:tc>
        <w:tc>
          <w:tcPr>
            <w:tcW w:w="1615" w:type="dxa"/>
            <w:shd w:val="clear" w:color="auto" w:fill="FFFFFF"/>
            <w:tcMar>
              <w:top w:w="0" w:type="dxa"/>
              <w:left w:w="108" w:type="dxa"/>
              <w:bottom w:w="0" w:type="dxa"/>
              <w:right w:w="108" w:type="dxa"/>
            </w:tcMar>
          </w:tcPr>
          <w:p w14:paraId="3020642C" w14:textId="34E4E5D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45%-49%</w:t>
            </w:r>
          </w:p>
        </w:tc>
        <w:tc>
          <w:tcPr>
            <w:tcW w:w="1619" w:type="dxa"/>
            <w:shd w:val="clear" w:color="auto" w:fill="FFFFFF"/>
            <w:tcMar>
              <w:top w:w="0" w:type="dxa"/>
              <w:left w:w="108" w:type="dxa"/>
              <w:bottom w:w="0" w:type="dxa"/>
              <w:right w:w="108" w:type="dxa"/>
            </w:tcMar>
          </w:tcPr>
          <w:p w14:paraId="65AFC047" w14:textId="444243D2"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41%-46%</w:t>
            </w:r>
          </w:p>
        </w:tc>
      </w:tr>
    </w:tbl>
    <w:p w14:paraId="7900C915" w14:textId="77777777" w:rsidR="00692333" w:rsidRPr="00895785" w:rsidRDefault="00692333" w:rsidP="00692333">
      <w:pPr>
        <w:spacing w:line="240" w:lineRule="auto"/>
        <w:jc w:val="both"/>
        <w:rPr>
          <w:rFonts w:ascii="Poppins" w:hAnsi="Poppins" w:cs="Poppins"/>
          <w:b/>
          <w:bCs/>
        </w:rPr>
      </w:pPr>
    </w:p>
    <w:p w14:paraId="2E2F1999" w14:textId="77777777" w:rsidR="00692333" w:rsidRPr="00895785" w:rsidRDefault="00692333" w:rsidP="00726101">
      <w:pPr>
        <w:spacing w:line="240" w:lineRule="auto"/>
        <w:jc w:val="both"/>
        <w:rPr>
          <w:rFonts w:ascii="Poppins" w:hAnsi="Poppins" w:cs="Poppins"/>
        </w:rPr>
      </w:pPr>
      <w:r w:rsidRPr="00895785">
        <w:rPr>
          <w:rFonts w:ascii="Poppins" w:hAnsi="Poppins" w:cs="Poppins"/>
        </w:rPr>
        <w:t xml:space="preserve">Caurviju rādītājiem “Sasniedzamība”, “Kvalitāte”, “Ietekme” tiek noteikti sekojoši sasniedzamie rādītāji trīs gadu periodā: </w:t>
      </w:r>
    </w:p>
    <w:p w14:paraId="5FF5DCDE" w14:textId="77777777" w:rsidR="00692333" w:rsidRPr="00895785" w:rsidRDefault="00692333" w:rsidP="00692333">
      <w:pPr>
        <w:spacing w:line="240" w:lineRule="auto"/>
        <w:jc w:val="center"/>
        <w:rPr>
          <w:rFonts w:ascii="Poppins" w:hAnsi="Poppins" w:cs="Poppins"/>
          <w:b/>
          <w:bCs/>
        </w:rPr>
      </w:pPr>
      <w:r w:rsidRPr="00895785">
        <w:rPr>
          <w:rFonts w:ascii="Poppins" w:hAnsi="Poppins" w:cs="Poppins"/>
          <w:b/>
          <w:bCs/>
        </w:rPr>
        <w:t>Sasniedzamība (lieto vismaz reizi mēnesī vai biežāk)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38"/>
        <w:gridCol w:w="1559"/>
        <w:gridCol w:w="1560"/>
        <w:gridCol w:w="1559"/>
        <w:gridCol w:w="1780"/>
      </w:tblGrid>
      <w:tr w:rsidR="00692333" w:rsidRPr="00895785" w14:paraId="47D21FFF" w14:textId="77777777" w:rsidTr="00664853">
        <w:tc>
          <w:tcPr>
            <w:tcW w:w="1838" w:type="dxa"/>
            <w:shd w:val="clear" w:color="auto" w:fill="FFFFFF"/>
          </w:tcPr>
          <w:p w14:paraId="76272C21"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Gads</w:t>
            </w:r>
          </w:p>
        </w:tc>
        <w:tc>
          <w:tcPr>
            <w:tcW w:w="1559" w:type="dxa"/>
            <w:shd w:val="clear" w:color="auto" w:fill="FFFFFF"/>
            <w:tcMar>
              <w:top w:w="0" w:type="dxa"/>
              <w:left w:w="108" w:type="dxa"/>
              <w:bottom w:w="0" w:type="dxa"/>
              <w:right w:w="108" w:type="dxa"/>
            </w:tcMar>
            <w:hideMark/>
          </w:tcPr>
          <w:p w14:paraId="57D4D503"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560" w:type="dxa"/>
            <w:shd w:val="clear" w:color="auto" w:fill="FFFFFF"/>
            <w:tcMar>
              <w:top w:w="0" w:type="dxa"/>
              <w:left w:w="108" w:type="dxa"/>
              <w:bottom w:w="0" w:type="dxa"/>
              <w:right w:w="108" w:type="dxa"/>
            </w:tcMar>
            <w:hideMark/>
          </w:tcPr>
          <w:p w14:paraId="1AFCCB01"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559" w:type="dxa"/>
            <w:shd w:val="clear" w:color="auto" w:fill="FFFFFF"/>
            <w:tcMar>
              <w:top w:w="0" w:type="dxa"/>
              <w:left w:w="108" w:type="dxa"/>
              <w:bottom w:w="0" w:type="dxa"/>
              <w:right w:w="108" w:type="dxa"/>
            </w:tcMar>
            <w:hideMark/>
          </w:tcPr>
          <w:p w14:paraId="6F04A2F4"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780" w:type="dxa"/>
            <w:shd w:val="clear" w:color="auto" w:fill="FFFFFF"/>
            <w:tcMar>
              <w:top w:w="0" w:type="dxa"/>
              <w:left w:w="108" w:type="dxa"/>
              <w:bottom w:w="0" w:type="dxa"/>
              <w:right w:w="108" w:type="dxa"/>
            </w:tcMar>
            <w:hideMark/>
          </w:tcPr>
          <w:p w14:paraId="1FEC5052"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20B53A81" w14:textId="77777777" w:rsidTr="00664853">
        <w:tc>
          <w:tcPr>
            <w:tcW w:w="1838" w:type="dxa"/>
            <w:shd w:val="clear" w:color="auto" w:fill="FFFFFF"/>
          </w:tcPr>
          <w:p w14:paraId="63225B0B"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bāzes vērtība*</w:t>
            </w:r>
          </w:p>
        </w:tc>
        <w:tc>
          <w:tcPr>
            <w:tcW w:w="1559" w:type="dxa"/>
            <w:shd w:val="clear" w:color="auto" w:fill="FFFFFF"/>
            <w:tcMar>
              <w:top w:w="0" w:type="dxa"/>
              <w:left w:w="108" w:type="dxa"/>
              <w:bottom w:w="0" w:type="dxa"/>
              <w:right w:w="108" w:type="dxa"/>
            </w:tcMar>
          </w:tcPr>
          <w:p w14:paraId="380B93EE" w14:textId="0BEF8A08"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87%</w:t>
            </w:r>
          </w:p>
        </w:tc>
        <w:tc>
          <w:tcPr>
            <w:tcW w:w="1560" w:type="dxa"/>
            <w:shd w:val="clear" w:color="auto" w:fill="FFFFFF"/>
            <w:tcMar>
              <w:top w:w="0" w:type="dxa"/>
              <w:left w:w="108" w:type="dxa"/>
              <w:bottom w:w="0" w:type="dxa"/>
              <w:right w:w="108" w:type="dxa"/>
            </w:tcMar>
          </w:tcPr>
          <w:p w14:paraId="2F36F09F" w14:textId="1D6B965C"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63%</w:t>
            </w:r>
          </w:p>
        </w:tc>
        <w:tc>
          <w:tcPr>
            <w:tcW w:w="1559" w:type="dxa"/>
            <w:shd w:val="clear" w:color="auto" w:fill="FFFFFF"/>
            <w:tcMar>
              <w:top w:w="0" w:type="dxa"/>
              <w:left w:w="108" w:type="dxa"/>
              <w:bottom w:w="0" w:type="dxa"/>
              <w:right w:w="108" w:type="dxa"/>
            </w:tcMar>
          </w:tcPr>
          <w:p w14:paraId="69B9D176" w14:textId="208D803E"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49%</w:t>
            </w:r>
          </w:p>
        </w:tc>
        <w:tc>
          <w:tcPr>
            <w:tcW w:w="1780" w:type="dxa"/>
            <w:shd w:val="clear" w:color="auto" w:fill="FFFFFF"/>
            <w:tcMar>
              <w:top w:w="0" w:type="dxa"/>
              <w:left w:w="108" w:type="dxa"/>
              <w:bottom w:w="0" w:type="dxa"/>
              <w:right w:w="108" w:type="dxa"/>
            </w:tcMar>
          </w:tcPr>
          <w:p w14:paraId="18A58392"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51%</w:t>
            </w:r>
          </w:p>
        </w:tc>
      </w:tr>
      <w:tr w:rsidR="00692333" w:rsidRPr="00895785" w14:paraId="04A9A72E" w14:textId="77777777" w:rsidTr="00664853">
        <w:tc>
          <w:tcPr>
            <w:tcW w:w="1838" w:type="dxa"/>
            <w:shd w:val="clear" w:color="auto" w:fill="FFFFFF"/>
          </w:tcPr>
          <w:p w14:paraId="63921EC2"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w:t>
            </w:r>
          </w:p>
        </w:tc>
        <w:tc>
          <w:tcPr>
            <w:tcW w:w="1559" w:type="dxa"/>
            <w:shd w:val="clear" w:color="auto" w:fill="FFFFFF"/>
            <w:tcMar>
              <w:top w:w="0" w:type="dxa"/>
              <w:left w:w="108" w:type="dxa"/>
              <w:bottom w:w="0" w:type="dxa"/>
              <w:right w:w="108" w:type="dxa"/>
            </w:tcMar>
          </w:tcPr>
          <w:p w14:paraId="77B2E5A5" w14:textId="2B8C7CEF"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87%-90%</w:t>
            </w:r>
          </w:p>
        </w:tc>
        <w:tc>
          <w:tcPr>
            <w:tcW w:w="1560" w:type="dxa"/>
            <w:shd w:val="clear" w:color="auto" w:fill="FFFFFF"/>
            <w:tcMar>
              <w:top w:w="0" w:type="dxa"/>
              <w:left w:w="108" w:type="dxa"/>
              <w:bottom w:w="0" w:type="dxa"/>
              <w:right w:w="108" w:type="dxa"/>
            </w:tcMar>
          </w:tcPr>
          <w:p w14:paraId="2520DDBC" w14:textId="56BFF4F2"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63%-65%</w:t>
            </w:r>
          </w:p>
        </w:tc>
        <w:tc>
          <w:tcPr>
            <w:tcW w:w="1559" w:type="dxa"/>
            <w:shd w:val="clear" w:color="auto" w:fill="FFFFFF"/>
            <w:tcMar>
              <w:top w:w="0" w:type="dxa"/>
              <w:left w:w="108" w:type="dxa"/>
              <w:bottom w:w="0" w:type="dxa"/>
              <w:right w:w="108" w:type="dxa"/>
            </w:tcMar>
          </w:tcPr>
          <w:p w14:paraId="78E73342" w14:textId="4000AD83"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49%-50%</w:t>
            </w:r>
          </w:p>
        </w:tc>
        <w:tc>
          <w:tcPr>
            <w:tcW w:w="1780" w:type="dxa"/>
            <w:shd w:val="clear" w:color="auto" w:fill="FFFFFF"/>
            <w:tcMar>
              <w:top w:w="0" w:type="dxa"/>
              <w:left w:w="108" w:type="dxa"/>
              <w:bottom w:w="0" w:type="dxa"/>
              <w:right w:w="108" w:type="dxa"/>
            </w:tcMar>
          </w:tcPr>
          <w:p w14:paraId="58A6737F" w14:textId="146DDC62"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51%-53%</w:t>
            </w:r>
          </w:p>
        </w:tc>
      </w:tr>
      <w:tr w:rsidR="00692333" w:rsidRPr="00895785" w14:paraId="74EBF527" w14:textId="77777777" w:rsidTr="00664853">
        <w:tc>
          <w:tcPr>
            <w:tcW w:w="1838" w:type="dxa"/>
            <w:shd w:val="clear" w:color="auto" w:fill="FFFFFF"/>
          </w:tcPr>
          <w:p w14:paraId="7B7F5398"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w:t>
            </w:r>
          </w:p>
        </w:tc>
        <w:tc>
          <w:tcPr>
            <w:tcW w:w="1559" w:type="dxa"/>
            <w:shd w:val="clear" w:color="auto" w:fill="FFFFFF"/>
            <w:tcMar>
              <w:top w:w="0" w:type="dxa"/>
              <w:left w:w="108" w:type="dxa"/>
              <w:bottom w:w="0" w:type="dxa"/>
              <w:right w:w="108" w:type="dxa"/>
            </w:tcMar>
          </w:tcPr>
          <w:p w14:paraId="5EB6DDC9" w14:textId="1E01167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87%-90%</w:t>
            </w:r>
          </w:p>
        </w:tc>
        <w:tc>
          <w:tcPr>
            <w:tcW w:w="1560" w:type="dxa"/>
            <w:shd w:val="clear" w:color="auto" w:fill="FFFFFF"/>
            <w:tcMar>
              <w:top w:w="0" w:type="dxa"/>
              <w:left w:w="108" w:type="dxa"/>
              <w:bottom w:w="0" w:type="dxa"/>
              <w:right w:w="108" w:type="dxa"/>
            </w:tcMar>
          </w:tcPr>
          <w:p w14:paraId="286753B1" w14:textId="27438E1D"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63%-65%</w:t>
            </w:r>
          </w:p>
        </w:tc>
        <w:tc>
          <w:tcPr>
            <w:tcW w:w="1559" w:type="dxa"/>
            <w:shd w:val="clear" w:color="auto" w:fill="FFFFFF"/>
            <w:tcMar>
              <w:top w:w="0" w:type="dxa"/>
              <w:left w:w="108" w:type="dxa"/>
              <w:bottom w:w="0" w:type="dxa"/>
              <w:right w:w="108" w:type="dxa"/>
            </w:tcMar>
          </w:tcPr>
          <w:p w14:paraId="1F0287D1" w14:textId="1B3ED3B4"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49%-50%</w:t>
            </w:r>
          </w:p>
        </w:tc>
        <w:tc>
          <w:tcPr>
            <w:tcW w:w="1780" w:type="dxa"/>
            <w:shd w:val="clear" w:color="auto" w:fill="FFFFFF"/>
            <w:tcMar>
              <w:top w:w="0" w:type="dxa"/>
              <w:left w:w="108" w:type="dxa"/>
              <w:bottom w:w="0" w:type="dxa"/>
              <w:right w:w="108" w:type="dxa"/>
            </w:tcMar>
          </w:tcPr>
          <w:p w14:paraId="3F212096" w14:textId="4FD55341"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51%-53%</w:t>
            </w:r>
          </w:p>
        </w:tc>
      </w:tr>
    </w:tbl>
    <w:p w14:paraId="798A8E54" w14:textId="77777777" w:rsidR="00692333" w:rsidRPr="00895785" w:rsidRDefault="00692333" w:rsidP="00692333">
      <w:pPr>
        <w:spacing w:line="240" w:lineRule="auto"/>
        <w:rPr>
          <w:rFonts w:ascii="Poppins" w:hAnsi="Poppins" w:cs="Poppins"/>
        </w:rPr>
      </w:pPr>
    </w:p>
    <w:p w14:paraId="53831604" w14:textId="77777777" w:rsidR="00692333" w:rsidRPr="00895785" w:rsidRDefault="00692333" w:rsidP="00692333">
      <w:pPr>
        <w:spacing w:line="240" w:lineRule="auto"/>
        <w:jc w:val="center"/>
        <w:rPr>
          <w:rFonts w:ascii="Poppins" w:hAnsi="Poppins" w:cs="Poppins"/>
          <w:b/>
          <w:bCs/>
        </w:rPr>
      </w:pPr>
      <w:r w:rsidRPr="00895785">
        <w:rPr>
          <w:rFonts w:ascii="Poppins" w:hAnsi="Poppins" w:cs="Poppins"/>
          <w:b/>
          <w:bCs/>
        </w:rPr>
        <w:t>Kvalitāte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692333" w:rsidRPr="00895785" w14:paraId="1600777E" w14:textId="77777777" w:rsidTr="00664853">
        <w:tc>
          <w:tcPr>
            <w:tcW w:w="1826" w:type="dxa"/>
            <w:shd w:val="clear" w:color="auto" w:fill="FFFFFF"/>
            <w:tcMar>
              <w:top w:w="0" w:type="dxa"/>
              <w:left w:w="108" w:type="dxa"/>
              <w:bottom w:w="0" w:type="dxa"/>
              <w:right w:w="108" w:type="dxa"/>
            </w:tcMar>
            <w:hideMark/>
          </w:tcPr>
          <w:p w14:paraId="66F067B3"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Gads</w:t>
            </w:r>
          </w:p>
        </w:tc>
        <w:tc>
          <w:tcPr>
            <w:tcW w:w="1619" w:type="dxa"/>
            <w:shd w:val="clear" w:color="auto" w:fill="FFFFFF"/>
            <w:tcMar>
              <w:top w:w="0" w:type="dxa"/>
              <w:left w:w="108" w:type="dxa"/>
              <w:bottom w:w="0" w:type="dxa"/>
              <w:right w:w="108" w:type="dxa"/>
            </w:tcMar>
            <w:hideMark/>
          </w:tcPr>
          <w:p w14:paraId="2FC72C79"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617" w:type="dxa"/>
            <w:shd w:val="clear" w:color="auto" w:fill="FFFFFF"/>
            <w:tcMar>
              <w:top w:w="0" w:type="dxa"/>
              <w:left w:w="108" w:type="dxa"/>
              <w:bottom w:w="0" w:type="dxa"/>
              <w:right w:w="108" w:type="dxa"/>
            </w:tcMar>
            <w:hideMark/>
          </w:tcPr>
          <w:p w14:paraId="0701EDC2"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615" w:type="dxa"/>
            <w:shd w:val="clear" w:color="auto" w:fill="FFFFFF"/>
            <w:tcMar>
              <w:top w:w="0" w:type="dxa"/>
              <w:left w:w="108" w:type="dxa"/>
              <w:bottom w:w="0" w:type="dxa"/>
              <w:right w:w="108" w:type="dxa"/>
            </w:tcMar>
            <w:hideMark/>
          </w:tcPr>
          <w:p w14:paraId="700AF01C"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619" w:type="dxa"/>
            <w:shd w:val="clear" w:color="auto" w:fill="FFFFFF"/>
            <w:tcMar>
              <w:top w:w="0" w:type="dxa"/>
              <w:left w:w="108" w:type="dxa"/>
              <w:bottom w:w="0" w:type="dxa"/>
              <w:right w:w="108" w:type="dxa"/>
            </w:tcMar>
            <w:hideMark/>
          </w:tcPr>
          <w:p w14:paraId="6EAA4AB2"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2E676EA4" w14:textId="77777777" w:rsidTr="00664853">
        <w:tc>
          <w:tcPr>
            <w:tcW w:w="1826" w:type="dxa"/>
            <w:shd w:val="clear" w:color="auto" w:fill="FFFFFF"/>
            <w:tcMar>
              <w:top w:w="0" w:type="dxa"/>
              <w:left w:w="108" w:type="dxa"/>
              <w:bottom w:w="0" w:type="dxa"/>
              <w:right w:w="108" w:type="dxa"/>
            </w:tcMar>
          </w:tcPr>
          <w:p w14:paraId="2AF4D4BF"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bāzes vērtība*</w:t>
            </w:r>
          </w:p>
        </w:tc>
        <w:tc>
          <w:tcPr>
            <w:tcW w:w="1619" w:type="dxa"/>
            <w:shd w:val="clear" w:color="auto" w:fill="FFFFFF"/>
            <w:tcMar>
              <w:top w:w="0" w:type="dxa"/>
              <w:left w:w="108" w:type="dxa"/>
              <w:bottom w:w="0" w:type="dxa"/>
              <w:right w:w="108" w:type="dxa"/>
            </w:tcMar>
          </w:tcPr>
          <w:p w14:paraId="0D92712A" w14:textId="6742D125"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44%</w:t>
            </w:r>
          </w:p>
        </w:tc>
        <w:tc>
          <w:tcPr>
            <w:tcW w:w="1617" w:type="dxa"/>
            <w:shd w:val="clear" w:color="auto" w:fill="FFFFFF"/>
            <w:tcMar>
              <w:top w:w="0" w:type="dxa"/>
              <w:left w:w="108" w:type="dxa"/>
              <w:bottom w:w="0" w:type="dxa"/>
              <w:right w:w="108" w:type="dxa"/>
            </w:tcMar>
          </w:tcPr>
          <w:p w14:paraId="460C2090" w14:textId="0CD2DAC6"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44%</w:t>
            </w:r>
          </w:p>
        </w:tc>
        <w:tc>
          <w:tcPr>
            <w:tcW w:w="1615" w:type="dxa"/>
            <w:shd w:val="clear" w:color="auto" w:fill="FFFFFF"/>
            <w:tcMar>
              <w:top w:w="0" w:type="dxa"/>
              <w:left w:w="108" w:type="dxa"/>
              <w:bottom w:w="0" w:type="dxa"/>
              <w:right w:w="108" w:type="dxa"/>
            </w:tcMar>
          </w:tcPr>
          <w:p w14:paraId="5A4A1904" w14:textId="136931DC"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41%</w:t>
            </w:r>
          </w:p>
        </w:tc>
        <w:tc>
          <w:tcPr>
            <w:tcW w:w="1619" w:type="dxa"/>
            <w:shd w:val="clear" w:color="auto" w:fill="FFFFFF"/>
            <w:tcMar>
              <w:top w:w="0" w:type="dxa"/>
              <w:left w:w="108" w:type="dxa"/>
              <w:bottom w:w="0" w:type="dxa"/>
              <w:right w:w="108" w:type="dxa"/>
            </w:tcMar>
          </w:tcPr>
          <w:p w14:paraId="67AE8D16" w14:textId="504E4E7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46%</w:t>
            </w:r>
          </w:p>
        </w:tc>
      </w:tr>
      <w:tr w:rsidR="00692333" w:rsidRPr="00895785" w14:paraId="23BBBBA4" w14:textId="77777777" w:rsidTr="00664853">
        <w:tc>
          <w:tcPr>
            <w:tcW w:w="1826" w:type="dxa"/>
            <w:shd w:val="clear" w:color="auto" w:fill="FFFFFF"/>
            <w:tcMar>
              <w:top w:w="0" w:type="dxa"/>
              <w:left w:w="108" w:type="dxa"/>
              <w:bottom w:w="0" w:type="dxa"/>
              <w:right w:w="108" w:type="dxa"/>
            </w:tcMar>
          </w:tcPr>
          <w:p w14:paraId="510C67C3"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w:t>
            </w:r>
          </w:p>
        </w:tc>
        <w:tc>
          <w:tcPr>
            <w:tcW w:w="1619" w:type="dxa"/>
            <w:shd w:val="clear" w:color="auto" w:fill="FFFFFF"/>
            <w:tcMar>
              <w:top w:w="0" w:type="dxa"/>
              <w:left w:w="108" w:type="dxa"/>
              <w:bottom w:w="0" w:type="dxa"/>
              <w:right w:w="108" w:type="dxa"/>
            </w:tcMar>
          </w:tcPr>
          <w:p w14:paraId="63F58A0A" w14:textId="07139174"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44%-51%</w:t>
            </w:r>
          </w:p>
        </w:tc>
        <w:tc>
          <w:tcPr>
            <w:tcW w:w="1617" w:type="dxa"/>
            <w:shd w:val="clear" w:color="auto" w:fill="FFFFFF"/>
            <w:tcMar>
              <w:top w:w="0" w:type="dxa"/>
              <w:left w:w="108" w:type="dxa"/>
              <w:bottom w:w="0" w:type="dxa"/>
              <w:right w:w="108" w:type="dxa"/>
            </w:tcMar>
          </w:tcPr>
          <w:p w14:paraId="5DBD988B" w14:textId="25DDB72C"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44%-51%</w:t>
            </w:r>
          </w:p>
        </w:tc>
        <w:tc>
          <w:tcPr>
            <w:tcW w:w="1615" w:type="dxa"/>
            <w:shd w:val="clear" w:color="auto" w:fill="FFFFFF"/>
            <w:tcMar>
              <w:top w:w="0" w:type="dxa"/>
              <w:left w:w="108" w:type="dxa"/>
              <w:bottom w:w="0" w:type="dxa"/>
              <w:right w:w="108" w:type="dxa"/>
            </w:tcMar>
          </w:tcPr>
          <w:p w14:paraId="4D91F073" w14:textId="3760F82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41%-50%</w:t>
            </w:r>
          </w:p>
        </w:tc>
        <w:tc>
          <w:tcPr>
            <w:tcW w:w="1619" w:type="dxa"/>
            <w:shd w:val="clear" w:color="auto" w:fill="FFFFFF"/>
            <w:tcMar>
              <w:top w:w="0" w:type="dxa"/>
              <w:left w:w="108" w:type="dxa"/>
              <w:bottom w:w="0" w:type="dxa"/>
              <w:right w:w="108" w:type="dxa"/>
            </w:tcMar>
          </w:tcPr>
          <w:p w14:paraId="72C25174" w14:textId="1EE223B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46%-51%</w:t>
            </w:r>
          </w:p>
        </w:tc>
      </w:tr>
      <w:tr w:rsidR="00692333" w:rsidRPr="00895785" w14:paraId="2EA0FFA0" w14:textId="77777777" w:rsidTr="00664853">
        <w:tc>
          <w:tcPr>
            <w:tcW w:w="1826" w:type="dxa"/>
            <w:shd w:val="clear" w:color="auto" w:fill="FFFFFF"/>
            <w:tcMar>
              <w:top w:w="0" w:type="dxa"/>
              <w:left w:w="108" w:type="dxa"/>
              <w:bottom w:w="0" w:type="dxa"/>
              <w:right w:w="108" w:type="dxa"/>
            </w:tcMar>
          </w:tcPr>
          <w:p w14:paraId="741A36A7"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w:t>
            </w:r>
          </w:p>
        </w:tc>
        <w:tc>
          <w:tcPr>
            <w:tcW w:w="1619" w:type="dxa"/>
            <w:shd w:val="clear" w:color="auto" w:fill="FFFFFF"/>
            <w:tcMar>
              <w:top w:w="0" w:type="dxa"/>
              <w:left w:w="108" w:type="dxa"/>
              <w:bottom w:w="0" w:type="dxa"/>
              <w:right w:w="108" w:type="dxa"/>
            </w:tcMar>
          </w:tcPr>
          <w:p w14:paraId="2CAF87BA" w14:textId="1E5FF921"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44%-51%</w:t>
            </w:r>
          </w:p>
        </w:tc>
        <w:tc>
          <w:tcPr>
            <w:tcW w:w="1617" w:type="dxa"/>
            <w:shd w:val="clear" w:color="auto" w:fill="FFFFFF"/>
            <w:tcMar>
              <w:top w:w="0" w:type="dxa"/>
              <w:left w:w="108" w:type="dxa"/>
              <w:bottom w:w="0" w:type="dxa"/>
              <w:right w:w="108" w:type="dxa"/>
            </w:tcMar>
          </w:tcPr>
          <w:p w14:paraId="64F6A324" w14:textId="43D9BE6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44%-51%</w:t>
            </w:r>
          </w:p>
        </w:tc>
        <w:tc>
          <w:tcPr>
            <w:tcW w:w="1615" w:type="dxa"/>
            <w:shd w:val="clear" w:color="auto" w:fill="FFFFFF"/>
            <w:tcMar>
              <w:top w:w="0" w:type="dxa"/>
              <w:left w:w="108" w:type="dxa"/>
              <w:bottom w:w="0" w:type="dxa"/>
              <w:right w:w="108" w:type="dxa"/>
            </w:tcMar>
          </w:tcPr>
          <w:p w14:paraId="64DD7B3C" w14:textId="5A1E1D13"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41%-50%</w:t>
            </w:r>
          </w:p>
        </w:tc>
        <w:tc>
          <w:tcPr>
            <w:tcW w:w="1619" w:type="dxa"/>
            <w:shd w:val="clear" w:color="auto" w:fill="FFFFFF"/>
            <w:tcMar>
              <w:top w:w="0" w:type="dxa"/>
              <w:left w:w="108" w:type="dxa"/>
              <w:bottom w:w="0" w:type="dxa"/>
              <w:right w:w="108" w:type="dxa"/>
            </w:tcMar>
          </w:tcPr>
          <w:p w14:paraId="1FCDA0DD" w14:textId="4A0ED91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46%-51%</w:t>
            </w:r>
          </w:p>
        </w:tc>
      </w:tr>
    </w:tbl>
    <w:p w14:paraId="3FD4D4EA" w14:textId="77777777" w:rsidR="00692333" w:rsidRPr="00895785" w:rsidRDefault="00692333" w:rsidP="00692333">
      <w:pPr>
        <w:spacing w:line="240" w:lineRule="auto"/>
        <w:rPr>
          <w:rFonts w:ascii="Poppins" w:hAnsi="Poppins" w:cs="Poppins"/>
        </w:rPr>
      </w:pPr>
    </w:p>
    <w:p w14:paraId="62F8EE8C" w14:textId="77777777" w:rsidR="00692333" w:rsidRPr="00895785" w:rsidRDefault="00692333" w:rsidP="00692333">
      <w:pPr>
        <w:spacing w:line="240" w:lineRule="auto"/>
        <w:jc w:val="center"/>
        <w:rPr>
          <w:rFonts w:ascii="Poppins" w:hAnsi="Poppins" w:cs="Poppins"/>
          <w:b/>
          <w:bCs/>
        </w:rPr>
      </w:pPr>
      <w:r w:rsidRPr="00895785">
        <w:rPr>
          <w:rFonts w:ascii="Poppins" w:hAnsi="Poppins" w:cs="Poppins"/>
          <w:b/>
          <w:bCs/>
        </w:rPr>
        <w:t>Ietekme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692333" w:rsidRPr="00895785" w14:paraId="5F43C610" w14:textId="77777777" w:rsidTr="00664853">
        <w:tc>
          <w:tcPr>
            <w:tcW w:w="1826" w:type="dxa"/>
            <w:shd w:val="clear" w:color="auto" w:fill="FFFFFF"/>
            <w:tcMar>
              <w:top w:w="0" w:type="dxa"/>
              <w:left w:w="108" w:type="dxa"/>
              <w:bottom w:w="0" w:type="dxa"/>
              <w:right w:w="108" w:type="dxa"/>
            </w:tcMar>
            <w:hideMark/>
          </w:tcPr>
          <w:p w14:paraId="02E44D06"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Gads</w:t>
            </w:r>
          </w:p>
        </w:tc>
        <w:tc>
          <w:tcPr>
            <w:tcW w:w="1619" w:type="dxa"/>
            <w:shd w:val="clear" w:color="auto" w:fill="FFFFFF"/>
            <w:tcMar>
              <w:top w:w="0" w:type="dxa"/>
              <w:left w:w="108" w:type="dxa"/>
              <w:bottom w:w="0" w:type="dxa"/>
              <w:right w:w="108" w:type="dxa"/>
            </w:tcMar>
            <w:hideMark/>
          </w:tcPr>
          <w:p w14:paraId="0B6BA2B2"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617" w:type="dxa"/>
            <w:shd w:val="clear" w:color="auto" w:fill="FFFFFF"/>
            <w:tcMar>
              <w:top w:w="0" w:type="dxa"/>
              <w:left w:w="108" w:type="dxa"/>
              <w:bottom w:w="0" w:type="dxa"/>
              <w:right w:w="108" w:type="dxa"/>
            </w:tcMar>
            <w:hideMark/>
          </w:tcPr>
          <w:p w14:paraId="3B4D2D08"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615" w:type="dxa"/>
            <w:shd w:val="clear" w:color="auto" w:fill="FFFFFF"/>
            <w:tcMar>
              <w:top w:w="0" w:type="dxa"/>
              <w:left w:w="108" w:type="dxa"/>
              <w:bottom w:w="0" w:type="dxa"/>
              <w:right w:w="108" w:type="dxa"/>
            </w:tcMar>
            <w:hideMark/>
          </w:tcPr>
          <w:p w14:paraId="1AC55661"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619" w:type="dxa"/>
            <w:shd w:val="clear" w:color="auto" w:fill="FFFFFF"/>
            <w:tcMar>
              <w:top w:w="0" w:type="dxa"/>
              <w:left w:w="108" w:type="dxa"/>
              <w:bottom w:w="0" w:type="dxa"/>
              <w:right w:w="108" w:type="dxa"/>
            </w:tcMar>
            <w:hideMark/>
          </w:tcPr>
          <w:p w14:paraId="1F8F8090"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40DA676B" w14:textId="77777777" w:rsidTr="00664853">
        <w:tc>
          <w:tcPr>
            <w:tcW w:w="1826" w:type="dxa"/>
            <w:shd w:val="clear" w:color="auto" w:fill="FFFFFF"/>
            <w:tcMar>
              <w:top w:w="0" w:type="dxa"/>
              <w:left w:w="108" w:type="dxa"/>
              <w:bottom w:w="0" w:type="dxa"/>
              <w:right w:w="108" w:type="dxa"/>
            </w:tcMar>
          </w:tcPr>
          <w:p w14:paraId="46124507"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bāzes vērtība*</w:t>
            </w:r>
          </w:p>
        </w:tc>
        <w:tc>
          <w:tcPr>
            <w:tcW w:w="1619" w:type="dxa"/>
            <w:shd w:val="clear" w:color="auto" w:fill="FFFFFF"/>
            <w:tcMar>
              <w:top w:w="0" w:type="dxa"/>
              <w:left w:w="108" w:type="dxa"/>
              <w:bottom w:w="0" w:type="dxa"/>
              <w:right w:w="108" w:type="dxa"/>
            </w:tcMar>
          </w:tcPr>
          <w:p w14:paraId="45EF08FD" w14:textId="2264114E"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44%</w:t>
            </w:r>
          </w:p>
        </w:tc>
        <w:tc>
          <w:tcPr>
            <w:tcW w:w="1617" w:type="dxa"/>
            <w:shd w:val="clear" w:color="auto" w:fill="FFFFFF"/>
            <w:tcMar>
              <w:top w:w="0" w:type="dxa"/>
              <w:left w:w="108" w:type="dxa"/>
              <w:bottom w:w="0" w:type="dxa"/>
              <w:right w:w="108" w:type="dxa"/>
            </w:tcMar>
          </w:tcPr>
          <w:p w14:paraId="7E38BDE1" w14:textId="69D61862"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45%</w:t>
            </w:r>
          </w:p>
        </w:tc>
        <w:tc>
          <w:tcPr>
            <w:tcW w:w="1615" w:type="dxa"/>
            <w:shd w:val="clear" w:color="auto" w:fill="FFFFFF"/>
            <w:tcMar>
              <w:top w:w="0" w:type="dxa"/>
              <w:left w:w="108" w:type="dxa"/>
              <w:bottom w:w="0" w:type="dxa"/>
              <w:right w:w="108" w:type="dxa"/>
            </w:tcMar>
          </w:tcPr>
          <w:p w14:paraId="61D95720" w14:textId="222C9DA1"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47%</w:t>
            </w:r>
          </w:p>
        </w:tc>
        <w:tc>
          <w:tcPr>
            <w:tcW w:w="1619" w:type="dxa"/>
            <w:shd w:val="clear" w:color="auto" w:fill="FFFFFF"/>
            <w:tcMar>
              <w:top w:w="0" w:type="dxa"/>
              <w:left w:w="108" w:type="dxa"/>
              <w:bottom w:w="0" w:type="dxa"/>
              <w:right w:w="108" w:type="dxa"/>
            </w:tcMar>
          </w:tcPr>
          <w:p w14:paraId="69F04029" w14:textId="1D437CCC"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39%</w:t>
            </w:r>
          </w:p>
        </w:tc>
      </w:tr>
      <w:tr w:rsidR="00692333" w:rsidRPr="00895785" w14:paraId="4CCB7C7A" w14:textId="77777777" w:rsidTr="00664853">
        <w:tc>
          <w:tcPr>
            <w:tcW w:w="1826" w:type="dxa"/>
            <w:shd w:val="clear" w:color="auto" w:fill="FFFFFF"/>
            <w:tcMar>
              <w:top w:w="0" w:type="dxa"/>
              <w:left w:w="108" w:type="dxa"/>
              <w:bottom w:w="0" w:type="dxa"/>
              <w:right w:w="108" w:type="dxa"/>
            </w:tcMar>
          </w:tcPr>
          <w:p w14:paraId="15BE5DBF"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w:t>
            </w:r>
          </w:p>
        </w:tc>
        <w:tc>
          <w:tcPr>
            <w:tcW w:w="1619" w:type="dxa"/>
            <w:shd w:val="clear" w:color="auto" w:fill="FFFFFF"/>
            <w:tcMar>
              <w:top w:w="0" w:type="dxa"/>
              <w:left w:w="108" w:type="dxa"/>
              <w:bottom w:w="0" w:type="dxa"/>
              <w:right w:w="108" w:type="dxa"/>
            </w:tcMar>
          </w:tcPr>
          <w:p w14:paraId="431F351D" w14:textId="23175EE2"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44%-50%</w:t>
            </w:r>
          </w:p>
        </w:tc>
        <w:tc>
          <w:tcPr>
            <w:tcW w:w="1617" w:type="dxa"/>
            <w:shd w:val="clear" w:color="auto" w:fill="FFFFFF"/>
            <w:tcMar>
              <w:top w:w="0" w:type="dxa"/>
              <w:left w:w="108" w:type="dxa"/>
              <w:bottom w:w="0" w:type="dxa"/>
              <w:right w:w="108" w:type="dxa"/>
            </w:tcMar>
          </w:tcPr>
          <w:p w14:paraId="1F457360" w14:textId="55725512"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45%-50%</w:t>
            </w:r>
          </w:p>
        </w:tc>
        <w:tc>
          <w:tcPr>
            <w:tcW w:w="1615" w:type="dxa"/>
            <w:shd w:val="clear" w:color="auto" w:fill="FFFFFF"/>
            <w:tcMar>
              <w:top w:w="0" w:type="dxa"/>
              <w:left w:w="108" w:type="dxa"/>
              <w:bottom w:w="0" w:type="dxa"/>
              <w:right w:w="108" w:type="dxa"/>
            </w:tcMar>
          </w:tcPr>
          <w:p w14:paraId="4667FB8C" w14:textId="5C18E4BF"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47%-50%</w:t>
            </w:r>
          </w:p>
        </w:tc>
        <w:tc>
          <w:tcPr>
            <w:tcW w:w="1619" w:type="dxa"/>
            <w:shd w:val="clear" w:color="auto" w:fill="FFFFFF"/>
            <w:tcMar>
              <w:top w:w="0" w:type="dxa"/>
              <w:left w:w="108" w:type="dxa"/>
              <w:bottom w:w="0" w:type="dxa"/>
              <w:right w:w="108" w:type="dxa"/>
            </w:tcMar>
          </w:tcPr>
          <w:p w14:paraId="1E2A0340" w14:textId="3720337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39%-46%</w:t>
            </w:r>
          </w:p>
        </w:tc>
      </w:tr>
      <w:tr w:rsidR="00692333" w:rsidRPr="00895785" w14:paraId="0CA8AA8E" w14:textId="77777777" w:rsidTr="00664853">
        <w:tc>
          <w:tcPr>
            <w:tcW w:w="1826" w:type="dxa"/>
            <w:shd w:val="clear" w:color="auto" w:fill="FFFFFF"/>
            <w:tcMar>
              <w:top w:w="0" w:type="dxa"/>
              <w:left w:w="108" w:type="dxa"/>
              <w:bottom w:w="0" w:type="dxa"/>
              <w:right w:w="108" w:type="dxa"/>
            </w:tcMar>
          </w:tcPr>
          <w:p w14:paraId="35732013"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w:t>
            </w:r>
          </w:p>
        </w:tc>
        <w:tc>
          <w:tcPr>
            <w:tcW w:w="1619" w:type="dxa"/>
            <w:shd w:val="clear" w:color="auto" w:fill="FFFFFF"/>
            <w:tcMar>
              <w:top w:w="0" w:type="dxa"/>
              <w:left w:w="108" w:type="dxa"/>
              <w:bottom w:w="0" w:type="dxa"/>
              <w:right w:w="108" w:type="dxa"/>
            </w:tcMar>
          </w:tcPr>
          <w:p w14:paraId="1CA244E2" w14:textId="54B4360A"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44%-50%</w:t>
            </w:r>
          </w:p>
        </w:tc>
        <w:tc>
          <w:tcPr>
            <w:tcW w:w="1617" w:type="dxa"/>
            <w:shd w:val="clear" w:color="auto" w:fill="FFFFFF"/>
            <w:tcMar>
              <w:top w:w="0" w:type="dxa"/>
              <w:left w:w="108" w:type="dxa"/>
              <w:bottom w:w="0" w:type="dxa"/>
              <w:right w:w="108" w:type="dxa"/>
            </w:tcMar>
          </w:tcPr>
          <w:p w14:paraId="18394CA0" w14:textId="2B39BAF4"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45%-50%</w:t>
            </w:r>
          </w:p>
        </w:tc>
        <w:tc>
          <w:tcPr>
            <w:tcW w:w="1615" w:type="dxa"/>
            <w:shd w:val="clear" w:color="auto" w:fill="FFFFFF"/>
            <w:tcMar>
              <w:top w:w="0" w:type="dxa"/>
              <w:left w:w="108" w:type="dxa"/>
              <w:bottom w:w="0" w:type="dxa"/>
              <w:right w:w="108" w:type="dxa"/>
            </w:tcMar>
          </w:tcPr>
          <w:p w14:paraId="693D4447" w14:textId="70797385"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47%-50%</w:t>
            </w:r>
          </w:p>
        </w:tc>
        <w:tc>
          <w:tcPr>
            <w:tcW w:w="1619" w:type="dxa"/>
            <w:shd w:val="clear" w:color="auto" w:fill="FFFFFF"/>
            <w:tcMar>
              <w:top w:w="0" w:type="dxa"/>
              <w:left w:w="108" w:type="dxa"/>
              <w:bottom w:w="0" w:type="dxa"/>
              <w:right w:w="108" w:type="dxa"/>
            </w:tcMar>
          </w:tcPr>
          <w:p w14:paraId="6E7153CC" w14:textId="2B1ECC74"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39%-46%</w:t>
            </w:r>
          </w:p>
        </w:tc>
      </w:tr>
    </w:tbl>
    <w:p w14:paraId="20107F6E" w14:textId="77777777" w:rsidR="00692333" w:rsidRPr="00895785" w:rsidRDefault="00692333" w:rsidP="00692333">
      <w:pPr>
        <w:spacing w:line="240" w:lineRule="auto"/>
        <w:rPr>
          <w:rFonts w:ascii="Poppins" w:hAnsi="Poppins" w:cs="Poppins"/>
        </w:rPr>
      </w:pPr>
    </w:p>
    <w:p w14:paraId="33F55369" w14:textId="69B86DBC" w:rsidR="00692333" w:rsidRPr="00895785" w:rsidRDefault="00692333" w:rsidP="00726101">
      <w:pPr>
        <w:widowControl w:val="0"/>
        <w:autoSpaceDE w:val="0"/>
        <w:autoSpaceDN w:val="0"/>
        <w:snapToGrid w:val="0"/>
        <w:spacing w:after="120" w:line="240" w:lineRule="auto"/>
        <w:jc w:val="both"/>
        <w:rPr>
          <w:rFonts w:ascii="Poppins" w:hAnsi="Poppins" w:cs="Poppins"/>
          <w:bCs/>
        </w:rPr>
      </w:pPr>
      <w:r w:rsidRPr="00895785">
        <w:rPr>
          <w:rFonts w:ascii="Poppins" w:hAnsi="Poppins" w:cs="Poppins"/>
          <w:bCs/>
        </w:rPr>
        <w:t>Lai sekotu līdzi tam, kā iedzīvotāju vērtējumā tiek nodrošināta SEPLPL 2. pantā minētā sabiedrisko elektronisko plašsaziņas līdzekļu vispārējā stratēģiskā mērķa un</w:t>
      </w:r>
      <w:r w:rsidR="00726101">
        <w:rPr>
          <w:rFonts w:ascii="Poppins" w:hAnsi="Poppins" w:cs="Poppins"/>
          <w:bCs/>
        </w:rPr>
        <w:t xml:space="preserve"> </w:t>
      </w:r>
      <w:r w:rsidRPr="00895785">
        <w:rPr>
          <w:rFonts w:ascii="Poppins" w:hAnsi="Poppins" w:cs="Poppins"/>
          <w:bCs/>
        </w:rPr>
        <w:t xml:space="preserve">3. pantā noteikto sabiedrisko elektronisko plašsaziņas līdzekļu darbības pamatprincipu izpilde, kā arī, lai sabiedriskie elektroniskie plašsaziņas līdzekļi sabiedriskā pasūtījuma ikgadējā plānā sniegtu informāciju arī par citiem rādītājiem un to izpildi, Padome noteikusi specifiskus rādītājus un to mērķa vērtības. </w:t>
      </w:r>
    </w:p>
    <w:p w14:paraId="0A725765" w14:textId="41A876DE" w:rsidR="00692333" w:rsidRPr="00895785" w:rsidRDefault="00692333" w:rsidP="00726101">
      <w:pPr>
        <w:widowControl w:val="0"/>
        <w:autoSpaceDE w:val="0"/>
        <w:autoSpaceDN w:val="0"/>
        <w:snapToGrid w:val="0"/>
        <w:spacing w:after="120" w:line="240" w:lineRule="auto"/>
        <w:jc w:val="both"/>
        <w:rPr>
          <w:rFonts w:ascii="Poppins" w:hAnsi="Poppins" w:cs="Poppins"/>
          <w:bCs/>
        </w:rPr>
      </w:pPr>
      <w:r w:rsidRPr="00895785">
        <w:rPr>
          <w:rFonts w:ascii="Poppins" w:hAnsi="Poppins" w:cs="Poppins"/>
          <w:bCs/>
        </w:rPr>
        <w:t>Padomes ieskatā</w:t>
      </w:r>
      <w:r w:rsidR="00726101">
        <w:rPr>
          <w:rFonts w:ascii="Poppins" w:hAnsi="Poppins" w:cs="Poppins"/>
          <w:bCs/>
        </w:rPr>
        <w:t xml:space="preserve"> </w:t>
      </w:r>
      <w:r w:rsidRPr="00895785">
        <w:rPr>
          <w:rFonts w:ascii="Poppins" w:hAnsi="Poppins" w:cs="Poppins"/>
          <w:bCs/>
        </w:rPr>
        <w:t xml:space="preserve">ir būtiski  nodrošināt izcilu satura kvalitāti, vairot sabiedrības uzticēšanos sabiedriskajiem elektroniskajiem plašsaziņas līdzekļiem kopumā, kā arī nodrošināt satura pieejamību digitālajā vidē, ņemot vērā jau notiekošo un nākotnē prognozējamo mediju lietošanas  paradumu maiņu.  </w:t>
      </w:r>
    </w:p>
    <w:p w14:paraId="5F8F6A6C" w14:textId="77777777" w:rsidR="00692333" w:rsidRPr="00895785" w:rsidRDefault="00692333" w:rsidP="00692333">
      <w:pPr>
        <w:widowControl w:val="0"/>
        <w:autoSpaceDE w:val="0"/>
        <w:autoSpaceDN w:val="0"/>
        <w:spacing w:after="0" w:line="240" w:lineRule="auto"/>
        <w:ind w:firstLine="709"/>
        <w:jc w:val="both"/>
        <w:rPr>
          <w:rFonts w:ascii="Poppins" w:hAnsi="Poppins" w:cs="Poppins"/>
        </w:rPr>
      </w:pPr>
    </w:p>
    <w:tbl>
      <w:tblPr>
        <w:tblW w:w="8354"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701"/>
      </w:tblGrid>
      <w:tr w:rsidR="00692333" w:rsidRPr="00895785" w14:paraId="4554EC7A" w14:textId="77777777" w:rsidTr="00664853">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BF29BEF" w14:textId="77777777" w:rsidR="00692333" w:rsidRPr="00895785" w:rsidRDefault="00692333" w:rsidP="00664853">
            <w:pPr>
              <w:spacing w:after="0" w:line="240" w:lineRule="auto"/>
              <w:jc w:val="both"/>
              <w:rPr>
                <w:rFonts w:ascii="Poppins" w:eastAsia="Times New Roman" w:hAnsi="Poppins" w:cs="Poppins"/>
                <w:b/>
                <w:bCs/>
                <w:color w:val="201F1E"/>
                <w:bdr w:val="none" w:sz="0" w:space="0" w:color="auto" w:frame="1"/>
              </w:rPr>
            </w:pPr>
            <w:r w:rsidRPr="00895785">
              <w:rPr>
                <w:rFonts w:ascii="Poppins" w:hAnsi="Poppins" w:cs="Poppins"/>
                <w:b/>
                <w:bCs/>
              </w:rPr>
              <w:t>[Satura veidotājs] piedāvā kvalitatīvu saturu</w:t>
            </w:r>
          </w:p>
        </w:tc>
      </w:tr>
      <w:tr w:rsidR="00692333" w:rsidRPr="00895785" w14:paraId="0B076EAB" w14:textId="77777777" w:rsidTr="00664853">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00D730"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94C4898"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E89C83D"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D3778B"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9DEFDC"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52399FC5" w14:textId="77777777" w:rsidTr="00664853">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72D3BE3"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bāzes vērtība*</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5F3BEB" w14:textId="76E4E9AD"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98A9903" w14:textId="6DD42B5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1CDE7B" w14:textId="68874B08"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F8FFF14" w14:textId="06E9826F"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48%</w:t>
            </w:r>
          </w:p>
        </w:tc>
      </w:tr>
      <w:tr w:rsidR="00692333" w:rsidRPr="00895785" w14:paraId="7791ED12" w14:textId="77777777" w:rsidTr="00664853">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7B32C00"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w:t>
            </w:r>
          </w:p>
        </w:tc>
        <w:tc>
          <w:tcPr>
            <w:tcW w:w="1393" w:type="dxa"/>
            <w:tcBorders>
              <w:top w:val="single" w:sz="4" w:space="0" w:color="auto"/>
              <w:left w:val="single" w:sz="4" w:space="0" w:color="auto"/>
              <w:bottom w:val="single" w:sz="4" w:space="0" w:color="auto"/>
              <w:right w:val="single" w:sz="4" w:space="0" w:color="auto"/>
            </w:tcBorders>
          </w:tcPr>
          <w:p w14:paraId="7FABB0E5" w14:textId="3EC3CE59" w:rsidR="00692333" w:rsidRPr="00895785" w:rsidRDefault="00692333" w:rsidP="00664853">
            <w:pPr>
              <w:spacing w:after="0" w:line="240" w:lineRule="auto"/>
              <w:ind w:left="111"/>
              <w:jc w:val="both"/>
              <w:rPr>
                <w:rFonts w:ascii="Poppins" w:eastAsia="Times New Roman" w:hAnsi="Poppins" w:cs="Poppins"/>
                <w:color w:val="201F1E"/>
              </w:rPr>
            </w:pPr>
            <w:r w:rsidRPr="00895785">
              <w:rPr>
                <w:rFonts w:ascii="Poppins" w:eastAsia="Times New Roman" w:hAnsi="Poppins" w:cs="Poppins"/>
                <w:color w:val="201F1E"/>
              </w:rPr>
              <w:t>45%-5%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AE4A88" w14:textId="44E6304C"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40%-48%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16E41A9" w14:textId="6FE0E1D5"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48%-52%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D9CCC9" w14:textId="1D4179FD"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48%-52%</w:t>
            </w:r>
          </w:p>
        </w:tc>
      </w:tr>
      <w:tr w:rsidR="00692333" w:rsidRPr="00895785" w14:paraId="6AEEF6F3" w14:textId="77777777" w:rsidTr="00664853">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40B244"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w:t>
            </w:r>
          </w:p>
        </w:tc>
        <w:tc>
          <w:tcPr>
            <w:tcW w:w="1393" w:type="dxa"/>
            <w:tcBorders>
              <w:top w:val="single" w:sz="4" w:space="0" w:color="auto"/>
              <w:left w:val="single" w:sz="4" w:space="0" w:color="auto"/>
              <w:bottom w:val="single" w:sz="4" w:space="0" w:color="auto"/>
              <w:right w:val="single" w:sz="4" w:space="0" w:color="auto"/>
            </w:tcBorders>
          </w:tcPr>
          <w:p w14:paraId="3103B5BE" w14:textId="5F97F702" w:rsidR="00692333" w:rsidRPr="00895785" w:rsidRDefault="00692333" w:rsidP="00664853">
            <w:pPr>
              <w:spacing w:after="0" w:line="240" w:lineRule="auto"/>
              <w:ind w:left="111"/>
              <w:jc w:val="both"/>
              <w:rPr>
                <w:rFonts w:ascii="Poppins" w:eastAsia="Times New Roman" w:hAnsi="Poppins" w:cs="Poppins"/>
                <w:color w:val="201F1E"/>
              </w:rPr>
            </w:pPr>
            <w:r w:rsidRPr="00895785">
              <w:rPr>
                <w:rFonts w:ascii="Poppins" w:eastAsia="Times New Roman" w:hAnsi="Poppins" w:cs="Poppins"/>
                <w:color w:val="201F1E"/>
              </w:rPr>
              <w:t>45%-50%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600819" w14:textId="4DD7BD55"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40%-48%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238B42" w14:textId="5D4164B5"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48%-52%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7A25DA3" w14:textId="15365564"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48%-52%</w:t>
            </w:r>
          </w:p>
        </w:tc>
      </w:tr>
    </w:tbl>
    <w:p w14:paraId="4004A197" w14:textId="77777777" w:rsidR="00692333" w:rsidRPr="00895785" w:rsidRDefault="00692333" w:rsidP="00692333">
      <w:pPr>
        <w:widowControl w:val="0"/>
        <w:autoSpaceDE w:val="0"/>
        <w:autoSpaceDN w:val="0"/>
        <w:spacing w:after="0" w:line="240" w:lineRule="auto"/>
        <w:ind w:firstLine="709"/>
        <w:jc w:val="both"/>
        <w:rPr>
          <w:rFonts w:ascii="Poppins" w:hAnsi="Poppins" w:cs="Poppi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56"/>
        <w:gridCol w:w="1994"/>
        <w:gridCol w:w="1417"/>
        <w:gridCol w:w="1418"/>
        <w:gridCol w:w="1417"/>
        <w:gridCol w:w="1355"/>
      </w:tblGrid>
      <w:tr w:rsidR="00692333" w:rsidRPr="00895785" w14:paraId="353BD85D" w14:textId="77777777" w:rsidTr="00726101">
        <w:tc>
          <w:tcPr>
            <w:tcW w:w="8757" w:type="dxa"/>
            <w:gridSpan w:val="6"/>
            <w:shd w:val="clear" w:color="auto" w:fill="FFFFFF"/>
            <w:tcMar>
              <w:top w:w="0" w:type="dxa"/>
              <w:left w:w="108" w:type="dxa"/>
              <w:bottom w:w="0" w:type="dxa"/>
              <w:right w:w="108" w:type="dxa"/>
            </w:tcMar>
          </w:tcPr>
          <w:p w14:paraId="4679443E" w14:textId="77777777" w:rsidR="00692333" w:rsidRPr="00895785" w:rsidRDefault="00692333" w:rsidP="00664853">
            <w:pPr>
              <w:spacing w:after="0" w:line="240" w:lineRule="auto"/>
              <w:jc w:val="both"/>
              <w:rPr>
                <w:rFonts w:ascii="Poppins" w:eastAsia="Times New Roman" w:hAnsi="Poppins" w:cs="Poppins"/>
                <w:b/>
                <w:bCs/>
                <w:color w:val="201F1E"/>
                <w:bdr w:val="none" w:sz="0" w:space="0" w:color="auto" w:frame="1"/>
              </w:rPr>
            </w:pPr>
            <w:r w:rsidRPr="00895785">
              <w:rPr>
                <w:rFonts w:ascii="Poppins" w:hAnsi="Poppins" w:cs="Poppins"/>
                <w:b/>
                <w:bCs/>
              </w:rPr>
              <w:t>Cik lielā mērā jūs uzticaties [satura veidotājam]?</w:t>
            </w:r>
          </w:p>
        </w:tc>
      </w:tr>
      <w:tr w:rsidR="00692333" w:rsidRPr="00895785" w14:paraId="431DA009" w14:textId="77777777" w:rsidTr="00726101">
        <w:tc>
          <w:tcPr>
            <w:tcW w:w="1156" w:type="dxa"/>
            <w:shd w:val="clear" w:color="auto" w:fill="FFFFFF"/>
            <w:tcMar>
              <w:top w:w="0" w:type="dxa"/>
              <w:left w:w="108" w:type="dxa"/>
              <w:bottom w:w="0" w:type="dxa"/>
              <w:right w:w="108" w:type="dxa"/>
            </w:tcMar>
            <w:hideMark/>
          </w:tcPr>
          <w:p w14:paraId="53E83975"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Gads</w:t>
            </w:r>
          </w:p>
        </w:tc>
        <w:tc>
          <w:tcPr>
            <w:tcW w:w="1994" w:type="dxa"/>
            <w:shd w:val="clear" w:color="auto" w:fill="FFFFFF"/>
          </w:tcPr>
          <w:p w14:paraId="0EF116E6"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 xml:space="preserve"> Mērķgrupa</w:t>
            </w:r>
          </w:p>
        </w:tc>
        <w:tc>
          <w:tcPr>
            <w:tcW w:w="1417" w:type="dxa"/>
            <w:shd w:val="clear" w:color="auto" w:fill="FFFFFF"/>
            <w:tcMar>
              <w:top w:w="0" w:type="dxa"/>
              <w:left w:w="108" w:type="dxa"/>
              <w:bottom w:w="0" w:type="dxa"/>
              <w:right w:w="108" w:type="dxa"/>
            </w:tcMar>
            <w:hideMark/>
          </w:tcPr>
          <w:p w14:paraId="52081D6A"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418" w:type="dxa"/>
            <w:shd w:val="clear" w:color="auto" w:fill="FFFFFF"/>
            <w:tcMar>
              <w:top w:w="0" w:type="dxa"/>
              <w:left w:w="108" w:type="dxa"/>
              <w:bottom w:w="0" w:type="dxa"/>
              <w:right w:w="108" w:type="dxa"/>
            </w:tcMar>
            <w:hideMark/>
          </w:tcPr>
          <w:p w14:paraId="1C5D5DA0"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417" w:type="dxa"/>
            <w:shd w:val="clear" w:color="auto" w:fill="FFFFFF"/>
            <w:tcMar>
              <w:top w:w="0" w:type="dxa"/>
              <w:left w:w="108" w:type="dxa"/>
              <w:bottom w:w="0" w:type="dxa"/>
              <w:right w:w="108" w:type="dxa"/>
            </w:tcMar>
            <w:hideMark/>
          </w:tcPr>
          <w:p w14:paraId="44DD8F1A"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355" w:type="dxa"/>
            <w:shd w:val="clear" w:color="auto" w:fill="FFFFFF"/>
            <w:tcMar>
              <w:top w:w="0" w:type="dxa"/>
              <w:left w:w="108" w:type="dxa"/>
              <w:bottom w:w="0" w:type="dxa"/>
              <w:right w:w="108" w:type="dxa"/>
            </w:tcMar>
            <w:hideMark/>
          </w:tcPr>
          <w:p w14:paraId="02C7B955"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31758380" w14:textId="77777777" w:rsidTr="00726101">
        <w:tc>
          <w:tcPr>
            <w:tcW w:w="1156" w:type="dxa"/>
            <w:shd w:val="clear" w:color="auto" w:fill="FFFFFF"/>
            <w:tcMar>
              <w:top w:w="0" w:type="dxa"/>
              <w:left w:w="108" w:type="dxa"/>
              <w:bottom w:w="0" w:type="dxa"/>
              <w:right w:w="108" w:type="dxa"/>
            </w:tcMar>
            <w:hideMark/>
          </w:tcPr>
          <w:p w14:paraId="62914EEA"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bāzes vērtība* </w:t>
            </w:r>
          </w:p>
        </w:tc>
        <w:tc>
          <w:tcPr>
            <w:tcW w:w="1994" w:type="dxa"/>
            <w:shd w:val="clear" w:color="auto" w:fill="FFFFFF"/>
          </w:tcPr>
          <w:p w14:paraId="7B8D4916"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Kopā</w:t>
            </w:r>
          </w:p>
        </w:tc>
        <w:tc>
          <w:tcPr>
            <w:tcW w:w="1417" w:type="dxa"/>
            <w:shd w:val="clear" w:color="auto" w:fill="FFFFFF"/>
            <w:tcMar>
              <w:top w:w="0" w:type="dxa"/>
              <w:left w:w="108" w:type="dxa"/>
              <w:bottom w:w="0" w:type="dxa"/>
              <w:right w:w="108" w:type="dxa"/>
            </w:tcMar>
            <w:hideMark/>
          </w:tcPr>
          <w:p w14:paraId="7639C846" w14:textId="40393986"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46%</w:t>
            </w:r>
          </w:p>
        </w:tc>
        <w:tc>
          <w:tcPr>
            <w:tcW w:w="1418" w:type="dxa"/>
            <w:shd w:val="clear" w:color="auto" w:fill="FFFFFF"/>
            <w:tcMar>
              <w:top w:w="0" w:type="dxa"/>
              <w:left w:w="108" w:type="dxa"/>
              <w:bottom w:w="0" w:type="dxa"/>
              <w:right w:w="108" w:type="dxa"/>
            </w:tcMar>
            <w:hideMark/>
          </w:tcPr>
          <w:p w14:paraId="21C52C3A" w14:textId="0F8B076D"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44%</w:t>
            </w:r>
          </w:p>
        </w:tc>
        <w:tc>
          <w:tcPr>
            <w:tcW w:w="1417" w:type="dxa"/>
            <w:shd w:val="clear" w:color="auto" w:fill="FFFFFF"/>
            <w:tcMar>
              <w:top w:w="0" w:type="dxa"/>
              <w:left w:w="108" w:type="dxa"/>
              <w:bottom w:w="0" w:type="dxa"/>
              <w:right w:w="108" w:type="dxa"/>
            </w:tcMar>
            <w:hideMark/>
          </w:tcPr>
          <w:p w14:paraId="243E7E38" w14:textId="4A5BF203"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50%</w:t>
            </w:r>
          </w:p>
        </w:tc>
        <w:tc>
          <w:tcPr>
            <w:tcW w:w="1355" w:type="dxa"/>
            <w:shd w:val="clear" w:color="auto" w:fill="FFFFFF"/>
            <w:tcMar>
              <w:top w:w="0" w:type="dxa"/>
              <w:left w:w="108" w:type="dxa"/>
              <w:bottom w:w="0" w:type="dxa"/>
              <w:right w:w="108" w:type="dxa"/>
            </w:tcMar>
            <w:hideMark/>
          </w:tcPr>
          <w:p w14:paraId="0C7CF952" w14:textId="26752766"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43%</w:t>
            </w:r>
          </w:p>
        </w:tc>
      </w:tr>
      <w:tr w:rsidR="00692333" w:rsidRPr="00895785" w14:paraId="1CEAF0C4" w14:textId="77777777" w:rsidTr="00726101">
        <w:tc>
          <w:tcPr>
            <w:tcW w:w="1156" w:type="dxa"/>
            <w:shd w:val="clear" w:color="auto" w:fill="FFFFFF"/>
            <w:tcMar>
              <w:top w:w="0" w:type="dxa"/>
              <w:left w:w="108" w:type="dxa"/>
              <w:bottom w:w="0" w:type="dxa"/>
              <w:right w:w="108" w:type="dxa"/>
            </w:tcMar>
          </w:tcPr>
          <w:p w14:paraId="04428EA2"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p>
        </w:tc>
        <w:tc>
          <w:tcPr>
            <w:tcW w:w="1994" w:type="dxa"/>
            <w:shd w:val="clear" w:color="auto" w:fill="FFFFFF"/>
          </w:tcPr>
          <w:p w14:paraId="08669B1F"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Jaunieši (15-24)</w:t>
            </w:r>
          </w:p>
        </w:tc>
        <w:tc>
          <w:tcPr>
            <w:tcW w:w="1417" w:type="dxa"/>
            <w:shd w:val="clear" w:color="auto" w:fill="FFFFFF" w:themeFill="background1"/>
            <w:tcMar>
              <w:top w:w="0" w:type="dxa"/>
              <w:left w:w="108" w:type="dxa"/>
              <w:bottom w:w="0" w:type="dxa"/>
              <w:right w:w="108" w:type="dxa"/>
            </w:tcMar>
          </w:tcPr>
          <w:p w14:paraId="6359A590" w14:textId="6E60AAB6"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56%</w:t>
            </w:r>
          </w:p>
        </w:tc>
        <w:tc>
          <w:tcPr>
            <w:tcW w:w="1418" w:type="dxa"/>
            <w:shd w:val="clear" w:color="auto" w:fill="FFFFFF" w:themeFill="background1"/>
            <w:tcMar>
              <w:top w:w="0" w:type="dxa"/>
              <w:left w:w="108" w:type="dxa"/>
              <w:bottom w:w="0" w:type="dxa"/>
              <w:right w:w="108" w:type="dxa"/>
            </w:tcMar>
          </w:tcPr>
          <w:p w14:paraId="01317316" w14:textId="63A88C81"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56%</w:t>
            </w:r>
          </w:p>
        </w:tc>
        <w:tc>
          <w:tcPr>
            <w:tcW w:w="1417" w:type="dxa"/>
            <w:shd w:val="clear" w:color="auto" w:fill="FFFFFF" w:themeFill="background1"/>
            <w:tcMar>
              <w:top w:w="0" w:type="dxa"/>
              <w:left w:w="108" w:type="dxa"/>
              <w:bottom w:w="0" w:type="dxa"/>
              <w:right w:w="108" w:type="dxa"/>
            </w:tcMar>
          </w:tcPr>
          <w:p w14:paraId="6118CA70" w14:textId="44603521"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53%</w:t>
            </w:r>
          </w:p>
        </w:tc>
        <w:tc>
          <w:tcPr>
            <w:tcW w:w="1355" w:type="dxa"/>
            <w:shd w:val="clear" w:color="auto" w:fill="FFFFFF" w:themeFill="background1"/>
            <w:tcMar>
              <w:top w:w="0" w:type="dxa"/>
              <w:left w:w="108" w:type="dxa"/>
              <w:bottom w:w="0" w:type="dxa"/>
              <w:right w:w="108" w:type="dxa"/>
            </w:tcMar>
          </w:tcPr>
          <w:p w14:paraId="0F1B146A" w14:textId="777537B6"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59%</w:t>
            </w:r>
          </w:p>
        </w:tc>
      </w:tr>
      <w:tr w:rsidR="00692333" w:rsidRPr="00895785" w14:paraId="39035346" w14:textId="77777777" w:rsidTr="00726101">
        <w:tc>
          <w:tcPr>
            <w:tcW w:w="1156" w:type="dxa"/>
            <w:shd w:val="clear" w:color="auto" w:fill="FFFFFF"/>
            <w:tcMar>
              <w:top w:w="0" w:type="dxa"/>
              <w:left w:w="108" w:type="dxa"/>
              <w:bottom w:w="0" w:type="dxa"/>
              <w:right w:w="108" w:type="dxa"/>
            </w:tcMar>
          </w:tcPr>
          <w:p w14:paraId="7C2342E6"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p>
        </w:tc>
        <w:tc>
          <w:tcPr>
            <w:tcW w:w="1994" w:type="dxa"/>
            <w:shd w:val="clear" w:color="auto" w:fill="FFFFFF"/>
          </w:tcPr>
          <w:p w14:paraId="6FCA7E7E"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Mazākumtautības</w:t>
            </w:r>
          </w:p>
        </w:tc>
        <w:tc>
          <w:tcPr>
            <w:tcW w:w="1417" w:type="dxa"/>
            <w:shd w:val="clear" w:color="auto" w:fill="FFFFFF" w:themeFill="background1"/>
            <w:tcMar>
              <w:top w:w="0" w:type="dxa"/>
              <w:left w:w="108" w:type="dxa"/>
              <w:bottom w:w="0" w:type="dxa"/>
              <w:right w:w="108" w:type="dxa"/>
            </w:tcMar>
          </w:tcPr>
          <w:p w14:paraId="46639B3D" w14:textId="0D81EA94"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26%</w:t>
            </w:r>
          </w:p>
        </w:tc>
        <w:tc>
          <w:tcPr>
            <w:tcW w:w="1418" w:type="dxa"/>
            <w:shd w:val="clear" w:color="auto" w:fill="FFFFFF" w:themeFill="background1"/>
            <w:tcMar>
              <w:top w:w="0" w:type="dxa"/>
              <w:left w:w="108" w:type="dxa"/>
              <w:bottom w:w="0" w:type="dxa"/>
              <w:right w:w="108" w:type="dxa"/>
            </w:tcMar>
          </w:tcPr>
          <w:p w14:paraId="7647498D" w14:textId="54231BA3"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22%</w:t>
            </w:r>
          </w:p>
        </w:tc>
        <w:tc>
          <w:tcPr>
            <w:tcW w:w="1417" w:type="dxa"/>
            <w:shd w:val="clear" w:color="auto" w:fill="FFFFFF" w:themeFill="background1"/>
            <w:tcMar>
              <w:top w:w="0" w:type="dxa"/>
              <w:left w:w="108" w:type="dxa"/>
              <w:bottom w:w="0" w:type="dxa"/>
              <w:right w:w="108" w:type="dxa"/>
            </w:tcMar>
          </w:tcPr>
          <w:p w14:paraId="27DD909F" w14:textId="39E31D3D"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24%</w:t>
            </w:r>
          </w:p>
        </w:tc>
        <w:tc>
          <w:tcPr>
            <w:tcW w:w="1355" w:type="dxa"/>
            <w:shd w:val="clear" w:color="auto" w:fill="FFFFFF" w:themeFill="background1"/>
            <w:tcMar>
              <w:top w:w="0" w:type="dxa"/>
              <w:left w:w="108" w:type="dxa"/>
              <w:bottom w:w="0" w:type="dxa"/>
              <w:right w:w="108" w:type="dxa"/>
            </w:tcMar>
          </w:tcPr>
          <w:p w14:paraId="7A01FAE6" w14:textId="66E74224"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32%</w:t>
            </w:r>
          </w:p>
        </w:tc>
      </w:tr>
      <w:tr w:rsidR="00692333" w:rsidRPr="00895785" w14:paraId="30E86204" w14:textId="77777777" w:rsidTr="00726101">
        <w:tc>
          <w:tcPr>
            <w:tcW w:w="1156" w:type="dxa"/>
            <w:shd w:val="clear" w:color="auto" w:fill="FFFFFF"/>
            <w:tcMar>
              <w:top w:w="0" w:type="dxa"/>
              <w:left w:w="108" w:type="dxa"/>
              <w:bottom w:w="0" w:type="dxa"/>
              <w:right w:w="108" w:type="dxa"/>
            </w:tcMar>
          </w:tcPr>
          <w:p w14:paraId="4F9E78E0"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w:t>
            </w:r>
          </w:p>
        </w:tc>
        <w:tc>
          <w:tcPr>
            <w:tcW w:w="1994" w:type="dxa"/>
            <w:shd w:val="clear" w:color="auto" w:fill="FFFFFF"/>
          </w:tcPr>
          <w:p w14:paraId="0D8FF80E"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 xml:space="preserve">Kopā </w:t>
            </w:r>
          </w:p>
        </w:tc>
        <w:tc>
          <w:tcPr>
            <w:tcW w:w="1417" w:type="dxa"/>
            <w:shd w:val="clear" w:color="auto" w:fill="FFFFFF"/>
            <w:tcMar>
              <w:top w:w="0" w:type="dxa"/>
              <w:left w:w="108" w:type="dxa"/>
              <w:bottom w:w="0" w:type="dxa"/>
              <w:right w:w="108" w:type="dxa"/>
            </w:tcMar>
          </w:tcPr>
          <w:p w14:paraId="672BD9EB" w14:textId="3D132868"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46%-50%</w:t>
            </w:r>
          </w:p>
        </w:tc>
        <w:tc>
          <w:tcPr>
            <w:tcW w:w="1418" w:type="dxa"/>
            <w:shd w:val="clear" w:color="auto" w:fill="FFFFFF"/>
            <w:tcMar>
              <w:top w:w="0" w:type="dxa"/>
              <w:left w:w="108" w:type="dxa"/>
              <w:bottom w:w="0" w:type="dxa"/>
              <w:right w:w="108" w:type="dxa"/>
            </w:tcMar>
          </w:tcPr>
          <w:p w14:paraId="18540C5A" w14:textId="1EB4537F"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44%-48%</w:t>
            </w:r>
          </w:p>
        </w:tc>
        <w:tc>
          <w:tcPr>
            <w:tcW w:w="1417" w:type="dxa"/>
            <w:shd w:val="clear" w:color="auto" w:fill="FFFFFF"/>
            <w:tcMar>
              <w:top w:w="0" w:type="dxa"/>
              <w:left w:w="108" w:type="dxa"/>
              <w:bottom w:w="0" w:type="dxa"/>
              <w:right w:w="108" w:type="dxa"/>
            </w:tcMar>
          </w:tcPr>
          <w:p w14:paraId="6B6A9576" w14:textId="209654AB"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50%-53%</w:t>
            </w:r>
          </w:p>
        </w:tc>
        <w:tc>
          <w:tcPr>
            <w:tcW w:w="1355" w:type="dxa"/>
            <w:shd w:val="clear" w:color="auto" w:fill="FFFFFF"/>
            <w:tcMar>
              <w:top w:w="0" w:type="dxa"/>
              <w:left w:w="108" w:type="dxa"/>
              <w:bottom w:w="0" w:type="dxa"/>
              <w:right w:w="108" w:type="dxa"/>
            </w:tcMar>
          </w:tcPr>
          <w:p w14:paraId="72F4B59E" w14:textId="6FDAACCB"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43%-48%</w:t>
            </w:r>
          </w:p>
        </w:tc>
      </w:tr>
      <w:tr w:rsidR="00692333" w:rsidRPr="00895785" w14:paraId="4A3A5B50" w14:textId="77777777" w:rsidTr="00726101">
        <w:tc>
          <w:tcPr>
            <w:tcW w:w="1156" w:type="dxa"/>
            <w:shd w:val="clear" w:color="auto" w:fill="FFFFFF"/>
            <w:tcMar>
              <w:top w:w="0" w:type="dxa"/>
              <w:left w:w="108" w:type="dxa"/>
              <w:bottom w:w="0" w:type="dxa"/>
              <w:right w:w="108" w:type="dxa"/>
            </w:tcMar>
          </w:tcPr>
          <w:p w14:paraId="5E04F16B"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p>
        </w:tc>
        <w:tc>
          <w:tcPr>
            <w:tcW w:w="1994" w:type="dxa"/>
            <w:shd w:val="clear" w:color="auto" w:fill="FFFFFF"/>
          </w:tcPr>
          <w:p w14:paraId="7EAE7806"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Jaunieši (15-24)</w:t>
            </w:r>
          </w:p>
        </w:tc>
        <w:tc>
          <w:tcPr>
            <w:tcW w:w="1417" w:type="dxa"/>
            <w:shd w:val="clear" w:color="auto" w:fill="FFFFFF" w:themeFill="background1"/>
            <w:tcMar>
              <w:top w:w="0" w:type="dxa"/>
              <w:left w:w="108" w:type="dxa"/>
              <w:bottom w:w="0" w:type="dxa"/>
              <w:right w:w="108" w:type="dxa"/>
            </w:tcMar>
          </w:tcPr>
          <w:p w14:paraId="063F7C70"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56%-60%</w:t>
            </w:r>
          </w:p>
        </w:tc>
        <w:tc>
          <w:tcPr>
            <w:tcW w:w="1418" w:type="dxa"/>
            <w:shd w:val="clear" w:color="auto" w:fill="FFFFFF" w:themeFill="background1"/>
            <w:tcMar>
              <w:top w:w="0" w:type="dxa"/>
              <w:left w:w="108" w:type="dxa"/>
              <w:bottom w:w="0" w:type="dxa"/>
              <w:right w:w="108" w:type="dxa"/>
            </w:tcMar>
          </w:tcPr>
          <w:p w14:paraId="4C958AB6" w14:textId="06F3DEF2"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56%-58%</w:t>
            </w:r>
          </w:p>
        </w:tc>
        <w:tc>
          <w:tcPr>
            <w:tcW w:w="1417" w:type="dxa"/>
            <w:shd w:val="clear" w:color="auto" w:fill="FFFFFF" w:themeFill="background1"/>
            <w:tcMar>
              <w:top w:w="0" w:type="dxa"/>
              <w:left w:w="108" w:type="dxa"/>
              <w:bottom w:w="0" w:type="dxa"/>
              <w:right w:w="108" w:type="dxa"/>
            </w:tcMar>
          </w:tcPr>
          <w:p w14:paraId="1FF74089" w14:textId="423AE52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53%-56%</w:t>
            </w:r>
          </w:p>
        </w:tc>
        <w:tc>
          <w:tcPr>
            <w:tcW w:w="1355" w:type="dxa"/>
            <w:shd w:val="clear" w:color="auto" w:fill="FFFFFF" w:themeFill="background1"/>
            <w:tcMar>
              <w:top w:w="0" w:type="dxa"/>
              <w:left w:w="108" w:type="dxa"/>
              <w:bottom w:w="0" w:type="dxa"/>
              <w:right w:w="108" w:type="dxa"/>
            </w:tcMar>
          </w:tcPr>
          <w:p w14:paraId="6B738821" w14:textId="012A823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59%-60%</w:t>
            </w:r>
          </w:p>
        </w:tc>
      </w:tr>
      <w:tr w:rsidR="00692333" w:rsidRPr="00895785" w14:paraId="402354BB" w14:textId="77777777" w:rsidTr="00726101">
        <w:tc>
          <w:tcPr>
            <w:tcW w:w="1156" w:type="dxa"/>
            <w:shd w:val="clear" w:color="auto" w:fill="FFFFFF"/>
            <w:tcMar>
              <w:top w:w="0" w:type="dxa"/>
              <w:left w:w="108" w:type="dxa"/>
              <w:bottom w:w="0" w:type="dxa"/>
              <w:right w:w="108" w:type="dxa"/>
            </w:tcMar>
          </w:tcPr>
          <w:p w14:paraId="3BCDF9AF"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p>
        </w:tc>
        <w:tc>
          <w:tcPr>
            <w:tcW w:w="1994" w:type="dxa"/>
            <w:shd w:val="clear" w:color="auto" w:fill="FFFFFF"/>
          </w:tcPr>
          <w:p w14:paraId="67F07E72"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Mazākumtautības</w:t>
            </w:r>
          </w:p>
        </w:tc>
        <w:tc>
          <w:tcPr>
            <w:tcW w:w="1417" w:type="dxa"/>
            <w:shd w:val="clear" w:color="auto" w:fill="FFFFFF" w:themeFill="background1"/>
            <w:tcMar>
              <w:top w:w="0" w:type="dxa"/>
              <w:left w:w="108" w:type="dxa"/>
              <w:bottom w:w="0" w:type="dxa"/>
              <w:right w:w="108" w:type="dxa"/>
            </w:tcMar>
          </w:tcPr>
          <w:p w14:paraId="102FCD62"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26%-32%</w:t>
            </w:r>
          </w:p>
        </w:tc>
        <w:tc>
          <w:tcPr>
            <w:tcW w:w="1418" w:type="dxa"/>
            <w:shd w:val="clear" w:color="auto" w:fill="FFFFFF" w:themeFill="background1"/>
            <w:tcMar>
              <w:top w:w="0" w:type="dxa"/>
              <w:left w:w="108" w:type="dxa"/>
              <w:bottom w:w="0" w:type="dxa"/>
              <w:right w:w="108" w:type="dxa"/>
            </w:tcMar>
          </w:tcPr>
          <w:p w14:paraId="14E6E6A5" w14:textId="62481E8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22%-28%</w:t>
            </w:r>
          </w:p>
        </w:tc>
        <w:tc>
          <w:tcPr>
            <w:tcW w:w="1417" w:type="dxa"/>
            <w:shd w:val="clear" w:color="auto" w:fill="FFFFFF" w:themeFill="background1"/>
            <w:tcMar>
              <w:top w:w="0" w:type="dxa"/>
              <w:left w:w="108" w:type="dxa"/>
              <w:bottom w:w="0" w:type="dxa"/>
              <w:right w:w="108" w:type="dxa"/>
            </w:tcMar>
          </w:tcPr>
          <w:p w14:paraId="792B0AB3" w14:textId="687622D8"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24%-30%</w:t>
            </w:r>
          </w:p>
        </w:tc>
        <w:tc>
          <w:tcPr>
            <w:tcW w:w="1355" w:type="dxa"/>
            <w:shd w:val="clear" w:color="auto" w:fill="FFFFFF" w:themeFill="background1"/>
            <w:tcMar>
              <w:top w:w="0" w:type="dxa"/>
              <w:left w:w="108" w:type="dxa"/>
              <w:bottom w:w="0" w:type="dxa"/>
              <w:right w:w="108" w:type="dxa"/>
            </w:tcMar>
          </w:tcPr>
          <w:p w14:paraId="03466F2A" w14:textId="65CB06AA"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32%-36%</w:t>
            </w:r>
          </w:p>
        </w:tc>
      </w:tr>
      <w:tr w:rsidR="00692333" w:rsidRPr="00895785" w14:paraId="0A242708" w14:textId="77777777" w:rsidTr="00726101">
        <w:tc>
          <w:tcPr>
            <w:tcW w:w="1156" w:type="dxa"/>
            <w:shd w:val="clear" w:color="auto" w:fill="FFFFFF"/>
            <w:tcMar>
              <w:top w:w="0" w:type="dxa"/>
              <w:left w:w="108" w:type="dxa"/>
              <w:bottom w:w="0" w:type="dxa"/>
              <w:right w:w="108" w:type="dxa"/>
            </w:tcMar>
          </w:tcPr>
          <w:p w14:paraId="267665CD"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w:t>
            </w:r>
          </w:p>
        </w:tc>
        <w:tc>
          <w:tcPr>
            <w:tcW w:w="1994" w:type="dxa"/>
            <w:shd w:val="clear" w:color="auto" w:fill="FFFFFF"/>
          </w:tcPr>
          <w:p w14:paraId="272C281D"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Kopā</w:t>
            </w:r>
          </w:p>
        </w:tc>
        <w:tc>
          <w:tcPr>
            <w:tcW w:w="1417" w:type="dxa"/>
            <w:shd w:val="clear" w:color="auto" w:fill="FFFFFF" w:themeFill="background1"/>
            <w:tcMar>
              <w:top w:w="0" w:type="dxa"/>
              <w:left w:w="108" w:type="dxa"/>
              <w:bottom w:w="0" w:type="dxa"/>
              <w:right w:w="108" w:type="dxa"/>
            </w:tcMar>
          </w:tcPr>
          <w:p w14:paraId="640BB4AE" w14:textId="1B40BA8F"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46%-50%</w:t>
            </w:r>
          </w:p>
        </w:tc>
        <w:tc>
          <w:tcPr>
            <w:tcW w:w="1418" w:type="dxa"/>
            <w:shd w:val="clear" w:color="auto" w:fill="FFFFFF" w:themeFill="background1"/>
            <w:tcMar>
              <w:top w:w="0" w:type="dxa"/>
              <w:left w:w="108" w:type="dxa"/>
              <w:bottom w:w="0" w:type="dxa"/>
              <w:right w:w="108" w:type="dxa"/>
            </w:tcMar>
          </w:tcPr>
          <w:p w14:paraId="301F5060" w14:textId="02F442CC"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44%-48%</w:t>
            </w:r>
          </w:p>
        </w:tc>
        <w:tc>
          <w:tcPr>
            <w:tcW w:w="1417" w:type="dxa"/>
            <w:shd w:val="clear" w:color="auto" w:fill="FFFFFF" w:themeFill="background1"/>
            <w:tcMar>
              <w:top w:w="0" w:type="dxa"/>
              <w:left w:w="108" w:type="dxa"/>
              <w:bottom w:w="0" w:type="dxa"/>
              <w:right w:w="108" w:type="dxa"/>
            </w:tcMar>
          </w:tcPr>
          <w:p w14:paraId="3C5B528F" w14:textId="1723A73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50%-53%</w:t>
            </w:r>
          </w:p>
        </w:tc>
        <w:tc>
          <w:tcPr>
            <w:tcW w:w="1355" w:type="dxa"/>
            <w:shd w:val="clear" w:color="auto" w:fill="FFFFFF" w:themeFill="background1"/>
            <w:tcMar>
              <w:top w:w="0" w:type="dxa"/>
              <w:left w:w="108" w:type="dxa"/>
              <w:bottom w:w="0" w:type="dxa"/>
              <w:right w:w="108" w:type="dxa"/>
            </w:tcMar>
          </w:tcPr>
          <w:p w14:paraId="167B1011" w14:textId="743D04F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43%-48%</w:t>
            </w:r>
          </w:p>
        </w:tc>
      </w:tr>
      <w:tr w:rsidR="00692333" w:rsidRPr="00895785" w14:paraId="4B9E08E0" w14:textId="77777777" w:rsidTr="00726101">
        <w:tc>
          <w:tcPr>
            <w:tcW w:w="1156" w:type="dxa"/>
            <w:shd w:val="clear" w:color="auto" w:fill="FFFFFF"/>
            <w:tcMar>
              <w:top w:w="0" w:type="dxa"/>
              <w:left w:w="108" w:type="dxa"/>
              <w:bottom w:w="0" w:type="dxa"/>
              <w:right w:w="108" w:type="dxa"/>
            </w:tcMar>
          </w:tcPr>
          <w:p w14:paraId="27FA22FE"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p>
        </w:tc>
        <w:tc>
          <w:tcPr>
            <w:tcW w:w="1994" w:type="dxa"/>
            <w:shd w:val="clear" w:color="auto" w:fill="FFFFFF"/>
          </w:tcPr>
          <w:p w14:paraId="421D2FE2"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Jaunieši (15-24)</w:t>
            </w:r>
          </w:p>
        </w:tc>
        <w:tc>
          <w:tcPr>
            <w:tcW w:w="1417" w:type="dxa"/>
            <w:shd w:val="clear" w:color="auto" w:fill="FFFFFF" w:themeFill="background1"/>
            <w:tcMar>
              <w:top w:w="0" w:type="dxa"/>
              <w:left w:w="108" w:type="dxa"/>
              <w:bottom w:w="0" w:type="dxa"/>
              <w:right w:w="108" w:type="dxa"/>
            </w:tcMar>
          </w:tcPr>
          <w:p w14:paraId="74C2C11F" w14:textId="008100C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56%-60%</w:t>
            </w:r>
          </w:p>
        </w:tc>
        <w:tc>
          <w:tcPr>
            <w:tcW w:w="1418" w:type="dxa"/>
            <w:shd w:val="clear" w:color="auto" w:fill="FFFFFF" w:themeFill="background1"/>
            <w:tcMar>
              <w:top w:w="0" w:type="dxa"/>
              <w:left w:w="108" w:type="dxa"/>
              <w:bottom w:w="0" w:type="dxa"/>
              <w:right w:w="108" w:type="dxa"/>
            </w:tcMar>
          </w:tcPr>
          <w:p w14:paraId="6E77C229" w14:textId="6FB33DEF"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56%-58%</w:t>
            </w:r>
          </w:p>
        </w:tc>
        <w:tc>
          <w:tcPr>
            <w:tcW w:w="1417" w:type="dxa"/>
            <w:shd w:val="clear" w:color="auto" w:fill="FFFFFF" w:themeFill="background1"/>
            <w:tcMar>
              <w:top w:w="0" w:type="dxa"/>
              <w:left w:w="108" w:type="dxa"/>
              <w:bottom w:w="0" w:type="dxa"/>
              <w:right w:w="108" w:type="dxa"/>
            </w:tcMar>
          </w:tcPr>
          <w:p w14:paraId="0360A180" w14:textId="4DD2AE4A"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53%-56%</w:t>
            </w:r>
          </w:p>
        </w:tc>
        <w:tc>
          <w:tcPr>
            <w:tcW w:w="1355" w:type="dxa"/>
            <w:shd w:val="clear" w:color="auto" w:fill="FFFFFF" w:themeFill="background1"/>
            <w:tcMar>
              <w:top w:w="0" w:type="dxa"/>
              <w:left w:w="108" w:type="dxa"/>
              <w:bottom w:w="0" w:type="dxa"/>
              <w:right w:w="108" w:type="dxa"/>
            </w:tcMar>
          </w:tcPr>
          <w:p w14:paraId="2D204FB1" w14:textId="3E29B02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59%-60%</w:t>
            </w:r>
          </w:p>
        </w:tc>
      </w:tr>
      <w:tr w:rsidR="00692333" w:rsidRPr="00895785" w14:paraId="03DEC932" w14:textId="77777777" w:rsidTr="00726101">
        <w:tc>
          <w:tcPr>
            <w:tcW w:w="1156" w:type="dxa"/>
            <w:shd w:val="clear" w:color="auto" w:fill="FFFFFF"/>
            <w:tcMar>
              <w:top w:w="0" w:type="dxa"/>
              <w:left w:w="108" w:type="dxa"/>
              <w:bottom w:w="0" w:type="dxa"/>
              <w:right w:w="108" w:type="dxa"/>
            </w:tcMar>
          </w:tcPr>
          <w:p w14:paraId="08C74F79"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p>
        </w:tc>
        <w:tc>
          <w:tcPr>
            <w:tcW w:w="1994" w:type="dxa"/>
            <w:shd w:val="clear" w:color="auto" w:fill="FFFFFF"/>
          </w:tcPr>
          <w:p w14:paraId="61407D1E"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Mazākumtautības</w:t>
            </w:r>
          </w:p>
        </w:tc>
        <w:tc>
          <w:tcPr>
            <w:tcW w:w="1417" w:type="dxa"/>
            <w:shd w:val="clear" w:color="auto" w:fill="FFFFFF" w:themeFill="background1"/>
            <w:tcMar>
              <w:top w:w="0" w:type="dxa"/>
              <w:left w:w="108" w:type="dxa"/>
              <w:bottom w:w="0" w:type="dxa"/>
              <w:right w:w="108" w:type="dxa"/>
            </w:tcMar>
          </w:tcPr>
          <w:p w14:paraId="020CCF87"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26%-32%</w:t>
            </w:r>
          </w:p>
        </w:tc>
        <w:tc>
          <w:tcPr>
            <w:tcW w:w="1418" w:type="dxa"/>
            <w:shd w:val="clear" w:color="auto" w:fill="FFFFFF" w:themeFill="background1"/>
            <w:tcMar>
              <w:top w:w="0" w:type="dxa"/>
              <w:left w:w="108" w:type="dxa"/>
              <w:bottom w:w="0" w:type="dxa"/>
              <w:right w:w="108" w:type="dxa"/>
            </w:tcMar>
          </w:tcPr>
          <w:p w14:paraId="40822989" w14:textId="5A49342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23%-28%</w:t>
            </w:r>
          </w:p>
        </w:tc>
        <w:tc>
          <w:tcPr>
            <w:tcW w:w="1417" w:type="dxa"/>
            <w:shd w:val="clear" w:color="auto" w:fill="FFFFFF" w:themeFill="background1"/>
            <w:tcMar>
              <w:top w:w="0" w:type="dxa"/>
              <w:left w:w="108" w:type="dxa"/>
              <w:bottom w:w="0" w:type="dxa"/>
              <w:right w:w="108" w:type="dxa"/>
            </w:tcMar>
          </w:tcPr>
          <w:p w14:paraId="5C804F27" w14:textId="78CF94CF"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24%-30%</w:t>
            </w:r>
          </w:p>
        </w:tc>
        <w:tc>
          <w:tcPr>
            <w:tcW w:w="1355" w:type="dxa"/>
            <w:shd w:val="clear" w:color="auto" w:fill="FFFFFF" w:themeFill="background1"/>
            <w:tcMar>
              <w:top w:w="0" w:type="dxa"/>
              <w:left w:w="108" w:type="dxa"/>
              <w:bottom w:w="0" w:type="dxa"/>
              <w:right w:w="108" w:type="dxa"/>
            </w:tcMar>
          </w:tcPr>
          <w:p w14:paraId="4169689B" w14:textId="4BF3250A"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32%-36%</w:t>
            </w:r>
          </w:p>
        </w:tc>
      </w:tr>
    </w:tbl>
    <w:p w14:paraId="74CDD8E0" w14:textId="77777777" w:rsidR="00692333" w:rsidRPr="00895785" w:rsidRDefault="00692333" w:rsidP="00692333">
      <w:pPr>
        <w:pStyle w:val="NormalWeb"/>
        <w:shd w:val="clear" w:color="auto" w:fill="FFFFFF"/>
        <w:spacing w:before="0" w:beforeAutospacing="0" w:after="0" w:afterAutospacing="0"/>
        <w:rPr>
          <w:rFonts w:ascii="Poppins" w:hAnsi="Poppins" w:cs="Poppins"/>
          <w:b/>
          <w:bCs/>
          <w:color w:val="000000"/>
          <w:sz w:val="22"/>
          <w:szCs w:val="22"/>
          <w:lang w:val="lv-LV"/>
        </w:rPr>
      </w:pPr>
    </w:p>
    <w:p w14:paraId="18060CCD" w14:textId="77777777" w:rsidR="00692333" w:rsidRPr="00895785" w:rsidRDefault="00692333" w:rsidP="00692333">
      <w:pPr>
        <w:pStyle w:val="NormalWeb"/>
        <w:shd w:val="clear" w:color="auto" w:fill="FFFFFF"/>
        <w:spacing w:before="0" w:beforeAutospacing="0" w:after="0" w:afterAutospacing="0"/>
        <w:rPr>
          <w:rFonts w:ascii="Poppins" w:hAnsi="Poppins" w:cs="Poppins"/>
          <w:b/>
          <w:bCs/>
          <w:color w:val="000000"/>
          <w:sz w:val="22"/>
          <w:szCs w:val="22"/>
          <w:lang w:val="lv-LV"/>
        </w:rPr>
      </w:pPr>
    </w:p>
    <w:tbl>
      <w:tblPr>
        <w:tblW w:w="8354"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701"/>
      </w:tblGrid>
      <w:tr w:rsidR="00692333" w:rsidRPr="00895785" w14:paraId="36E9DF1E" w14:textId="77777777" w:rsidTr="00664853">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B25DF07" w14:textId="77777777" w:rsidR="00692333" w:rsidRPr="00895785" w:rsidRDefault="00692333" w:rsidP="00664853">
            <w:pPr>
              <w:spacing w:after="0" w:line="240" w:lineRule="auto"/>
              <w:jc w:val="both"/>
              <w:rPr>
                <w:rFonts w:ascii="Poppins" w:eastAsia="Times New Roman" w:hAnsi="Poppins" w:cs="Poppins"/>
                <w:b/>
                <w:bCs/>
                <w:color w:val="201F1E"/>
                <w:bdr w:val="none" w:sz="0" w:space="0" w:color="auto" w:frame="1"/>
              </w:rPr>
            </w:pPr>
            <w:r w:rsidRPr="00895785">
              <w:rPr>
                <w:rFonts w:ascii="Poppins" w:hAnsi="Poppins" w:cs="Poppins"/>
                <w:b/>
                <w:bCs/>
              </w:rPr>
              <w:t>[Satura veidotājam] ir svarīga loma Latvijas valsts attīstībā</w:t>
            </w:r>
          </w:p>
        </w:tc>
      </w:tr>
      <w:tr w:rsidR="00692333" w:rsidRPr="00895785" w14:paraId="10199DA9" w14:textId="77777777" w:rsidTr="00664853">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2157FE"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B3979CD"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026EBC"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35F0428"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F2F2E8D"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5583EACD" w14:textId="77777777" w:rsidTr="00664853">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1C205FB"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bāzes vērtība* </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B6C40C1" w14:textId="0DCD12FF"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49%</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2FD0C66" w14:textId="78ADA309"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0D16832" w14:textId="6AD86A0E"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52%</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96F00C" w14:textId="7A2743F4"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40%</w:t>
            </w:r>
          </w:p>
        </w:tc>
      </w:tr>
      <w:tr w:rsidR="00692333" w:rsidRPr="00895785" w14:paraId="478B8D71" w14:textId="77777777" w:rsidTr="00664853">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D3B0A3"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w:t>
            </w:r>
          </w:p>
        </w:tc>
        <w:tc>
          <w:tcPr>
            <w:tcW w:w="1393" w:type="dxa"/>
            <w:tcBorders>
              <w:top w:val="single" w:sz="4" w:space="0" w:color="auto"/>
              <w:left w:val="single" w:sz="4" w:space="0" w:color="auto"/>
              <w:bottom w:val="single" w:sz="4" w:space="0" w:color="auto"/>
              <w:right w:val="single" w:sz="4" w:space="0" w:color="auto"/>
            </w:tcBorders>
          </w:tcPr>
          <w:p w14:paraId="142C21DA" w14:textId="33E181FF" w:rsidR="00692333" w:rsidRPr="00895785" w:rsidRDefault="00692333" w:rsidP="00664853">
            <w:pPr>
              <w:spacing w:after="0" w:line="240" w:lineRule="auto"/>
              <w:ind w:left="111"/>
              <w:jc w:val="both"/>
              <w:rPr>
                <w:rFonts w:ascii="Poppins" w:eastAsia="Times New Roman" w:hAnsi="Poppins" w:cs="Poppins"/>
                <w:color w:val="201F1E"/>
              </w:rPr>
            </w:pPr>
            <w:r w:rsidRPr="00895785">
              <w:rPr>
                <w:rFonts w:ascii="Poppins" w:eastAsia="Times New Roman" w:hAnsi="Poppins" w:cs="Poppins"/>
                <w:color w:val="201F1E"/>
              </w:rPr>
              <w:t>49%-53%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C1B6A5B" w14:textId="3854815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53%-54%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CC0DCF" w14:textId="0B698F61"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52%-56%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93A95A4" w14:textId="37805652"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40%-45%</w:t>
            </w:r>
          </w:p>
        </w:tc>
      </w:tr>
      <w:tr w:rsidR="00692333" w:rsidRPr="00895785" w14:paraId="0DB9DE6E" w14:textId="77777777" w:rsidTr="00664853">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BE1239"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w:t>
            </w:r>
          </w:p>
        </w:tc>
        <w:tc>
          <w:tcPr>
            <w:tcW w:w="1393" w:type="dxa"/>
            <w:tcBorders>
              <w:top w:val="single" w:sz="4" w:space="0" w:color="auto"/>
              <w:left w:val="single" w:sz="4" w:space="0" w:color="auto"/>
              <w:bottom w:val="single" w:sz="4" w:space="0" w:color="auto"/>
              <w:right w:val="single" w:sz="4" w:space="0" w:color="auto"/>
            </w:tcBorders>
          </w:tcPr>
          <w:p w14:paraId="49CDFD4F" w14:textId="05073926" w:rsidR="00692333" w:rsidRPr="00895785" w:rsidRDefault="00692333" w:rsidP="00664853">
            <w:pPr>
              <w:spacing w:after="0" w:line="240" w:lineRule="auto"/>
              <w:ind w:left="111"/>
              <w:jc w:val="both"/>
              <w:rPr>
                <w:rFonts w:ascii="Poppins" w:eastAsia="Times New Roman" w:hAnsi="Poppins" w:cs="Poppins"/>
                <w:color w:val="201F1E"/>
              </w:rPr>
            </w:pPr>
            <w:r w:rsidRPr="00895785">
              <w:rPr>
                <w:rFonts w:ascii="Poppins" w:eastAsia="Times New Roman" w:hAnsi="Poppins" w:cs="Poppins"/>
                <w:color w:val="201F1E"/>
              </w:rPr>
              <w:t>49%-53%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7B890D" w14:textId="1CF2A95E"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53%-54%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45B141" w14:textId="6BAE2C1D"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52%-56%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ADFC6D" w14:textId="2A97DC39"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40%-45%</w:t>
            </w:r>
          </w:p>
        </w:tc>
      </w:tr>
      <w:tr w:rsidR="00692333" w:rsidRPr="00895785" w14:paraId="01952814" w14:textId="77777777" w:rsidTr="00664853">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96ECF7"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2025</w:t>
            </w:r>
          </w:p>
        </w:tc>
        <w:tc>
          <w:tcPr>
            <w:tcW w:w="1393" w:type="dxa"/>
            <w:tcBorders>
              <w:top w:val="single" w:sz="4" w:space="0" w:color="auto"/>
              <w:left w:val="single" w:sz="4" w:space="0" w:color="auto"/>
              <w:bottom w:val="single" w:sz="4" w:space="0" w:color="auto"/>
              <w:right w:val="single" w:sz="4" w:space="0" w:color="auto"/>
            </w:tcBorders>
          </w:tcPr>
          <w:p w14:paraId="6F0D92C0" w14:textId="01280DFF" w:rsidR="00692333" w:rsidRPr="00895785" w:rsidRDefault="00692333" w:rsidP="00664853">
            <w:pPr>
              <w:spacing w:after="0" w:line="240" w:lineRule="auto"/>
              <w:ind w:left="111"/>
              <w:jc w:val="both"/>
              <w:rPr>
                <w:rFonts w:ascii="Poppins" w:eastAsia="Times New Roman" w:hAnsi="Poppins" w:cs="Poppins"/>
                <w:color w:val="201F1E"/>
              </w:rPr>
            </w:pPr>
            <w:r w:rsidRPr="00895785">
              <w:rPr>
                <w:rFonts w:ascii="Poppins" w:eastAsia="Times New Roman" w:hAnsi="Poppins" w:cs="Poppins"/>
                <w:color w:val="201F1E"/>
              </w:rPr>
              <w:t>53%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C3B37A" w14:textId="24584EEC"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C94688" w14:textId="13DF575D"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A3A8F2" w14:textId="1EE84A54"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45%</w:t>
            </w:r>
          </w:p>
        </w:tc>
      </w:tr>
    </w:tbl>
    <w:p w14:paraId="522F4AC6" w14:textId="77777777" w:rsidR="00692333" w:rsidRPr="00895785" w:rsidRDefault="00692333" w:rsidP="00692333">
      <w:pPr>
        <w:spacing w:after="0" w:line="240" w:lineRule="auto"/>
        <w:rPr>
          <w:rFonts w:ascii="Poppins" w:eastAsia="Times New Roman" w:hAnsi="Poppins" w:cs="Poppins"/>
          <w:bdr w:val="none" w:sz="0" w:space="0" w:color="auto" w:frame="1"/>
        </w:rPr>
      </w:pPr>
    </w:p>
    <w:p w14:paraId="7B548104" w14:textId="77777777" w:rsidR="00692333" w:rsidRPr="00895785" w:rsidRDefault="00692333" w:rsidP="00692333">
      <w:pPr>
        <w:spacing w:after="0" w:line="240" w:lineRule="auto"/>
        <w:rPr>
          <w:rFonts w:ascii="Poppins" w:eastAsia="Times New Roman" w:hAnsi="Poppins" w:cs="Poppins"/>
          <w:b/>
          <w:bCs/>
          <w:bdr w:val="none" w:sz="0" w:space="0" w:color="auto" w:frame="1"/>
        </w:rPr>
      </w:pPr>
    </w:p>
    <w:tbl>
      <w:tblPr>
        <w:tblW w:w="0" w:type="auto"/>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692333" w:rsidRPr="00895785" w14:paraId="6D1AA8EA" w14:textId="77777777" w:rsidTr="00664853">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3E6821E" w14:textId="77777777" w:rsidR="00692333" w:rsidRPr="00895785" w:rsidRDefault="00692333" w:rsidP="00664853">
            <w:pPr>
              <w:spacing w:after="0" w:line="240" w:lineRule="auto"/>
              <w:jc w:val="both"/>
              <w:rPr>
                <w:rFonts w:ascii="Poppins" w:eastAsia="Times New Roman" w:hAnsi="Poppins" w:cs="Poppins"/>
                <w:b/>
                <w:bCs/>
                <w:color w:val="201F1E"/>
                <w:bdr w:val="none" w:sz="0" w:space="0" w:color="auto" w:frame="1"/>
              </w:rPr>
            </w:pPr>
            <w:r w:rsidRPr="00895785">
              <w:rPr>
                <w:rFonts w:ascii="Poppins" w:hAnsi="Poppins" w:cs="Poppins"/>
                <w:b/>
                <w:bCs/>
              </w:rPr>
              <w:t>[Satura veidotājs] ziņu un aktuālās informācijas raidījumos pārstāv visas sabiedrības intereses</w:t>
            </w:r>
          </w:p>
        </w:tc>
      </w:tr>
      <w:tr w:rsidR="00692333" w:rsidRPr="00895785" w14:paraId="61DB34B2" w14:textId="77777777" w:rsidTr="00664853">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CF0821"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779BDA"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A2C712"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BBE550"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591DDB"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421F06D3" w14:textId="77777777" w:rsidTr="00664853">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817E36" w14:textId="7777777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color w:val="201F1E"/>
                <w:bdr w:val="none" w:sz="0" w:space="0" w:color="auto" w:frame="1"/>
              </w:rPr>
              <w:t>bāzes vērtība*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D3A686" w14:textId="50784744"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47%</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A83268" w14:textId="72F65918"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44%</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0A27D73" w14:textId="57375A02"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51%</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B36B10" w14:textId="2E4C6CCB"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49%</w:t>
            </w:r>
          </w:p>
        </w:tc>
      </w:tr>
      <w:tr w:rsidR="00692333" w:rsidRPr="00895785" w14:paraId="06C3E550" w14:textId="77777777" w:rsidTr="00664853">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B55A777" w14:textId="7777777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2023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065FC3" w14:textId="6795A561"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47%-51%</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F94AC61" w14:textId="2E24A696"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44%-48%</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A5FEB3" w14:textId="0184EB60"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51%</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28DD70" w14:textId="08A9F376"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49%-51%</w:t>
            </w:r>
          </w:p>
        </w:tc>
      </w:tr>
      <w:tr w:rsidR="00692333" w:rsidRPr="00895785" w14:paraId="0DBB6B9D" w14:textId="77777777" w:rsidTr="00664853">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40D673" w14:textId="7777777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2024</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66FCFF1" w14:textId="25C0915F"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47%-51%</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A894C68" w14:textId="4F17983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44%-48%</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45154A" w14:textId="634683E3"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51%</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4E73C0" w14:textId="7AED9B8E"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49%-51%</w:t>
            </w:r>
          </w:p>
        </w:tc>
      </w:tr>
    </w:tbl>
    <w:p w14:paraId="7204EAEF" w14:textId="77777777" w:rsidR="00692333" w:rsidRPr="00895785" w:rsidRDefault="00692333" w:rsidP="00692333">
      <w:pPr>
        <w:spacing w:after="0" w:line="240" w:lineRule="auto"/>
        <w:rPr>
          <w:rFonts w:ascii="Poppins" w:eastAsia="Times New Roman" w:hAnsi="Poppins" w:cs="Poppins"/>
          <w:b/>
          <w:bCs/>
          <w:bdr w:val="none" w:sz="0" w:space="0" w:color="auto" w:frame="1"/>
        </w:rPr>
      </w:pPr>
    </w:p>
    <w:p w14:paraId="41B5D247" w14:textId="77777777" w:rsidR="00692333" w:rsidRPr="00895785" w:rsidRDefault="00692333" w:rsidP="00692333">
      <w:pPr>
        <w:spacing w:after="0" w:line="240" w:lineRule="auto"/>
        <w:rPr>
          <w:rFonts w:ascii="Poppins" w:eastAsia="Times New Roman" w:hAnsi="Poppins" w:cs="Poppins"/>
          <w:b/>
          <w:bCs/>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692333" w:rsidRPr="00895785" w14:paraId="70DF2555" w14:textId="77777777" w:rsidTr="00664853">
        <w:tc>
          <w:tcPr>
            <w:tcW w:w="8296" w:type="dxa"/>
            <w:gridSpan w:val="5"/>
            <w:tcBorders>
              <w:bottom w:val="single" w:sz="4" w:space="0" w:color="auto"/>
            </w:tcBorders>
            <w:shd w:val="clear" w:color="auto" w:fill="FFFFFF"/>
            <w:tcMar>
              <w:top w:w="0" w:type="dxa"/>
              <w:left w:w="108" w:type="dxa"/>
              <w:bottom w:w="0" w:type="dxa"/>
              <w:right w:w="108" w:type="dxa"/>
            </w:tcMar>
          </w:tcPr>
          <w:p w14:paraId="7750C694" w14:textId="77777777" w:rsidR="00692333" w:rsidRPr="00895785" w:rsidRDefault="00692333" w:rsidP="00664853">
            <w:pPr>
              <w:spacing w:after="0" w:line="240" w:lineRule="auto"/>
              <w:jc w:val="both"/>
              <w:rPr>
                <w:rFonts w:ascii="Poppins" w:eastAsia="Times New Roman" w:hAnsi="Poppins" w:cs="Poppins"/>
                <w:b/>
                <w:bCs/>
                <w:color w:val="201F1E"/>
                <w:bdr w:val="none" w:sz="0" w:space="0" w:color="auto" w:frame="1"/>
              </w:rPr>
            </w:pPr>
            <w:r w:rsidRPr="00895785">
              <w:rPr>
                <w:rFonts w:ascii="Poppins" w:hAnsi="Poppins" w:cs="Poppins"/>
                <w:b/>
                <w:bCs/>
              </w:rPr>
              <w:t>[Satura veidotājs] ziņu un aktuālās informācijas raidījumos ataino dažādus viedokļus, arī tos, kuri atšķiras no mana</w:t>
            </w:r>
          </w:p>
        </w:tc>
      </w:tr>
      <w:tr w:rsidR="00692333" w:rsidRPr="00895785" w14:paraId="3FF0EE24" w14:textId="77777777" w:rsidTr="00664853">
        <w:tc>
          <w:tcPr>
            <w:tcW w:w="1875"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A81A9A"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114F00"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1090AA"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8A7F2E"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607"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hideMark/>
          </w:tcPr>
          <w:p w14:paraId="0C3DF51C"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561C5DC6" w14:textId="77777777" w:rsidTr="00664853">
        <w:tc>
          <w:tcPr>
            <w:tcW w:w="1875"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ECB30C" w14:textId="7777777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color w:val="201F1E"/>
                <w:bdr w:val="none" w:sz="0" w:space="0" w:color="auto" w:frame="1"/>
              </w:rPr>
              <w:t>bāzes vērtība*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B9D9047" w14:textId="08757E71"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60%</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6B4C11E" w14:textId="2839759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59%</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618720" w14:textId="7854E29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61%</w:t>
            </w:r>
          </w:p>
        </w:tc>
        <w:tc>
          <w:tcPr>
            <w:tcW w:w="1607"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14:paraId="2B898768" w14:textId="37B2358C"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59%</w:t>
            </w:r>
          </w:p>
        </w:tc>
      </w:tr>
      <w:tr w:rsidR="00692333" w:rsidRPr="00895785" w14:paraId="06A23663" w14:textId="77777777" w:rsidTr="00664853">
        <w:tc>
          <w:tcPr>
            <w:tcW w:w="1875"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46493A" w14:textId="7777777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2023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873F6CF" w14:textId="22A6E519"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60%-63%</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3D03AA4" w14:textId="01A866C3"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59%-63%</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6667E71" w14:textId="34019014"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61</w:t>
            </w:r>
            <w:r w:rsidR="0099185E">
              <w:rPr>
                <w:rFonts w:ascii="Poppins" w:eastAsia="Times New Roman" w:hAnsi="Poppins" w:cs="Poppins"/>
                <w:bdr w:val="none" w:sz="0" w:space="0" w:color="auto" w:frame="1"/>
              </w:rPr>
              <w:t>%</w:t>
            </w:r>
            <w:r w:rsidRPr="00895785">
              <w:rPr>
                <w:rFonts w:ascii="Poppins" w:eastAsia="Times New Roman" w:hAnsi="Poppins" w:cs="Poppins"/>
                <w:bdr w:val="none" w:sz="0" w:space="0" w:color="auto" w:frame="1"/>
              </w:rPr>
              <w:t>-63%</w:t>
            </w:r>
          </w:p>
        </w:tc>
        <w:tc>
          <w:tcPr>
            <w:tcW w:w="1607"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14:paraId="550D9F39" w14:textId="6AEAF9A4"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59%-63%</w:t>
            </w:r>
          </w:p>
        </w:tc>
      </w:tr>
      <w:tr w:rsidR="00692333" w:rsidRPr="00895785" w14:paraId="5F934380" w14:textId="77777777" w:rsidTr="00664853">
        <w:tc>
          <w:tcPr>
            <w:tcW w:w="1875"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0D1DED" w14:textId="7777777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2024</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A41DC26" w14:textId="77AFA42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60%-63%</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BA7697B" w14:textId="6B101C0C"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59%-63%</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0867F0E" w14:textId="3B013099"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61%-63%</w:t>
            </w:r>
          </w:p>
        </w:tc>
        <w:tc>
          <w:tcPr>
            <w:tcW w:w="1607"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14:paraId="02C52118" w14:textId="3F576E02"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59%-63</w:t>
            </w:r>
            <w:r w:rsidR="0099185E">
              <w:rPr>
                <w:rFonts w:ascii="Poppins" w:eastAsia="Times New Roman" w:hAnsi="Poppins" w:cs="Poppins"/>
                <w:bdr w:val="none" w:sz="0" w:space="0" w:color="auto" w:frame="1"/>
              </w:rPr>
              <w:t>%</w:t>
            </w:r>
          </w:p>
        </w:tc>
      </w:tr>
    </w:tbl>
    <w:p w14:paraId="3B293CB9" w14:textId="77777777" w:rsidR="00692333" w:rsidRPr="00895785" w:rsidRDefault="00692333" w:rsidP="00692333">
      <w:pPr>
        <w:spacing w:after="0" w:line="240" w:lineRule="auto"/>
        <w:rPr>
          <w:rFonts w:ascii="Poppins" w:hAnsi="Poppins" w:cs="Poppins"/>
          <w:b/>
          <w:bCs/>
        </w:rPr>
      </w:pPr>
    </w:p>
    <w:p w14:paraId="380B5B3A" w14:textId="77777777" w:rsidR="00692333" w:rsidRPr="00895785" w:rsidRDefault="00692333" w:rsidP="00692333">
      <w:pPr>
        <w:spacing w:after="0" w:line="240" w:lineRule="auto"/>
        <w:rPr>
          <w:rFonts w:ascii="Poppins" w:hAnsi="Poppins" w:cs="Poppins"/>
          <w:b/>
          <w:bCs/>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5"/>
        <w:gridCol w:w="1669"/>
        <w:gridCol w:w="1559"/>
        <w:gridCol w:w="1560"/>
        <w:gridCol w:w="1701"/>
      </w:tblGrid>
      <w:tr w:rsidR="00692333" w:rsidRPr="00895785" w14:paraId="69DAF0DF" w14:textId="77777777" w:rsidTr="00664853">
        <w:tc>
          <w:tcPr>
            <w:tcW w:w="8354" w:type="dxa"/>
            <w:gridSpan w:val="5"/>
            <w:shd w:val="clear" w:color="auto" w:fill="auto"/>
            <w:tcMar>
              <w:top w:w="0" w:type="dxa"/>
              <w:left w:w="108" w:type="dxa"/>
              <w:bottom w:w="0" w:type="dxa"/>
              <w:right w:w="108" w:type="dxa"/>
            </w:tcMar>
          </w:tcPr>
          <w:p w14:paraId="26B787A1" w14:textId="77777777" w:rsidR="00692333" w:rsidRPr="00895785" w:rsidRDefault="00692333" w:rsidP="00664853">
            <w:pPr>
              <w:spacing w:after="0" w:line="240" w:lineRule="auto"/>
              <w:jc w:val="both"/>
              <w:rPr>
                <w:rFonts w:ascii="Poppins" w:eastAsia="Times New Roman" w:hAnsi="Poppins" w:cs="Poppins"/>
                <w:b/>
                <w:bCs/>
                <w:color w:val="201F1E"/>
                <w:bdr w:val="none" w:sz="0" w:space="0" w:color="auto" w:frame="1"/>
              </w:rPr>
            </w:pPr>
            <w:r w:rsidRPr="00895785">
              <w:rPr>
                <w:rFonts w:ascii="Poppins" w:hAnsi="Poppins" w:cs="Poppins"/>
                <w:b/>
                <w:bCs/>
              </w:rPr>
              <w:t>[Satura veidotājs] stiprina manu piederības sajūtu Latvijai</w:t>
            </w:r>
          </w:p>
        </w:tc>
      </w:tr>
      <w:tr w:rsidR="00692333" w:rsidRPr="00895785" w14:paraId="6A0DE348" w14:textId="77777777" w:rsidTr="00664853">
        <w:tc>
          <w:tcPr>
            <w:tcW w:w="1865" w:type="dxa"/>
            <w:shd w:val="clear" w:color="auto" w:fill="auto"/>
            <w:tcMar>
              <w:top w:w="0" w:type="dxa"/>
              <w:left w:w="108" w:type="dxa"/>
              <w:bottom w:w="0" w:type="dxa"/>
              <w:right w:w="108" w:type="dxa"/>
            </w:tcMar>
          </w:tcPr>
          <w:p w14:paraId="0F577C7F"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Gads</w:t>
            </w:r>
          </w:p>
        </w:tc>
        <w:tc>
          <w:tcPr>
            <w:tcW w:w="1669" w:type="dxa"/>
            <w:shd w:val="clear" w:color="auto" w:fill="auto"/>
            <w:tcMar>
              <w:top w:w="0" w:type="dxa"/>
              <w:left w:w="108" w:type="dxa"/>
              <w:bottom w:w="0" w:type="dxa"/>
              <w:right w:w="108" w:type="dxa"/>
            </w:tcMar>
          </w:tcPr>
          <w:p w14:paraId="2A4FD3AD"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559" w:type="dxa"/>
            <w:shd w:val="clear" w:color="auto" w:fill="auto"/>
            <w:tcMar>
              <w:top w:w="0" w:type="dxa"/>
              <w:left w:w="108" w:type="dxa"/>
              <w:bottom w:w="0" w:type="dxa"/>
              <w:right w:w="108" w:type="dxa"/>
            </w:tcMar>
          </w:tcPr>
          <w:p w14:paraId="53786EE2"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560" w:type="dxa"/>
            <w:shd w:val="clear" w:color="auto" w:fill="auto"/>
            <w:tcMar>
              <w:top w:w="0" w:type="dxa"/>
              <w:left w:w="108" w:type="dxa"/>
              <w:bottom w:w="0" w:type="dxa"/>
              <w:right w:w="108" w:type="dxa"/>
            </w:tcMar>
          </w:tcPr>
          <w:p w14:paraId="4E42C88A"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701" w:type="dxa"/>
            <w:shd w:val="clear" w:color="auto" w:fill="auto"/>
            <w:tcMar>
              <w:top w:w="0" w:type="dxa"/>
              <w:left w:w="108" w:type="dxa"/>
              <w:bottom w:w="0" w:type="dxa"/>
              <w:right w:w="108" w:type="dxa"/>
            </w:tcMar>
          </w:tcPr>
          <w:p w14:paraId="73143A4F"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59592B38" w14:textId="77777777" w:rsidTr="00664853">
        <w:tc>
          <w:tcPr>
            <w:tcW w:w="1865" w:type="dxa"/>
            <w:shd w:val="clear" w:color="auto" w:fill="auto"/>
            <w:tcMar>
              <w:top w:w="0" w:type="dxa"/>
              <w:left w:w="108" w:type="dxa"/>
              <w:bottom w:w="0" w:type="dxa"/>
              <w:right w:w="108" w:type="dxa"/>
            </w:tcMar>
            <w:hideMark/>
          </w:tcPr>
          <w:p w14:paraId="31D5214A"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bāzes vērtība* </w:t>
            </w:r>
          </w:p>
        </w:tc>
        <w:tc>
          <w:tcPr>
            <w:tcW w:w="1669" w:type="dxa"/>
            <w:shd w:val="clear" w:color="auto" w:fill="auto"/>
            <w:tcMar>
              <w:top w:w="0" w:type="dxa"/>
              <w:left w:w="108" w:type="dxa"/>
              <w:bottom w:w="0" w:type="dxa"/>
              <w:right w:w="108" w:type="dxa"/>
            </w:tcMar>
          </w:tcPr>
          <w:p w14:paraId="586AEF72" w14:textId="3284DCBB"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57%</w:t>
            </w:r>
          </w:p>
        </w:tc>
        <w:tc>
          <w:tcPr>
            <w:tcW w:w="1559" w:type="dxa"/>
            <w:shd w:val="clear" w:color="auto" w:fill="auto"/>
            <w:tcMar>
              <w:top w:w="0" w:type="dxa"/>
              <w:left w:w="108" w:type="dxa"/>
              <w:bottom w:w="0" w:type="dxa"/>
              <w:right w:w="108" w:type="dxa"/>
            </w:tcMar>
          </w:tcPr>
          <w:p w14:paraId="1970C0E8" w14:textId="56D700F1"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57%</w:t>
            </w:r>
          </w:p>
        </w:tc>
        <w:tc>
          <w:tcPr>
            <w:tcW w:w="1560" w:type="dxa"/>
            <w:shd w:val="clear" w:color="auto" w:fill="auto"/>
            <w:tcMar>
              <w:top w:w="0" w:type="dxa"/>
              <w:left w:w="108" w:type="dxa"/>
              <w:bottom w:w="0" w:type="dxa"/>
              <w:right w:w="108" w:type="dxa"/>
            </w:tcMar>
          </w:tcPr>
          <w:p w14:paraId="15A54B9E" w14:textId="459612A8"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61%</w:t>
            </w:r>
          </w:p>
        </w:tc>
        <w:tc>
          <w:tcPr>
            <w:tcW w:w="1701" w:type="dxa"/>
            <w:shd w:val="clear" w:color="auto" w:fill="auto"/>
            <w:tcMar>
              <w:top w:w="0" w:type="dxa"/>
              <w:left w:w="108" w:type="dxa"/>
              <w:bottom w:w="0" w:type="dxa"/>
              <w:right w:w="108" w:type="dxa"/>
            </w:tcMar>
          </w:tcPr>
          <w:p w14:paraId="01529CE2" w14:textId="151D068B"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50%</w:t>
            </w:r>
          </w:p>
        </w:tc>
      </w:tr>
      <w:tr w:rsidR="00692333" w:rsidRPr="00895785" w14:paraId="00BB1D51" w14:textId="77777777" w:rsidTr="00664853">
        <w:tc>
          <w:tcPr>
            <w:tcW w:w="1865" w:type="dxa"/>
            <w:shd w:val="clear" w:color="auto" w:fill="auto"/>
            <w:tcMar>
              <w:top w:w="0" w:type="dxa"/>
              <w:left w:w="108" w:type="dxa"/>
              <w:bottom w:w="0" w:type="dxa"/>
              <w:right w:w="108" w:type="dxa"/>
            </w:tcMar>
          </w:tcPr>
          <w:p w14:paraId="4CDBE81F"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w:t>
            </w:r>
          </w:p>
        </w:tc>
        <w:tc>
          <w:tcPr>
            <w:tcW w:w="1669" w:type="dxa"/>
          </w:tcPr>
          <w:p w14:paraId="2B64DE55" w14:textId="0F176C4C"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 xml:space="preserve"> 57%-6</w:t>
            </w:r>
            <w:r w:rsidR="0099185E">
              <w:rPr>
                <w:rFonts w:ascii="Poppins" w:eastAsia="Times New Roman" w:hAnsi="Poppins" w:cs="Poppins"/>
                <w:color w:val="201F1E"/>
              </w:rPr>
              <w:t>0</w:t>
            </w:r>
            <w:r w:rsidRPr="00895785">
              <w:rPr>
                <w:rFonts w:ascii="Poppins" w:eastAsia="Times New Roman" w:hAnsi="Poppins" w:cs="Poppins"/>
                <w:color w:val="201F1E"/>
              </w:rPr>
              <w:t>%</w:t>
            </w:r>
          </w:p>
        </w:tc>
        <w:tc>
          <w:tcPr>
            <w:tcW w:w="1559" w:type="dxa"/>
            <w:shd w:val="clear" w:color="auto" w:fill="auto"/>
            <w:tcMar>
              <w:top w:w="0" w:type="dxa"/>
              <w:left w:w="108" w:type="dxa"/>
              <w:bottom w:w="0" w:type="dxa"/>
              <w:right w:w="108" w:type="dxa"/>
            </w:tcMar>
          </w:tcPr>
          <w:p w14:paraId="57B21A06" w14:textId="5D70CCE2"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57%-60%</w:t>
            </w:r>
          </w:p>
        </w:tc>
        <w:tc>
          <w:tcPr>
            <w:tcW w:w="1560" w:type="dxa"/>
            <w:shd w:val="clear" w:color="auto" w:fill="auto"/>
            <w:tcMar>
              <w:top w:w="0" w:type="dxa"/>
              <w:left w:w="108" w:type="dxa"/>
              <w:bottom w:w="0" w:type="dxa"/>
              <w:right w:w="108" w:type="dxa"/>
            </w:tcMar>
          </w:tcPr>
          <w:p w14:paraId="669D4C64" w14:textId="2956A208"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61%</w:t>
            </w:r>
          </w:p>
        </w:tc>
        <w:tc>
          <w:tcPr>
            <w:tcW w:w="1701" w:type="dxa"/>
            <w:shd w:val="clear" w:color="auto" w:fill="auto"/>
            <w:tcMar>
              <w:top w:w="0" w:type="dxa"/>
              <w:left w:w="108" w:type="dxa"/>
              <w:bottom w:w="0" w:type="dxa"/>
              <w:right w:w="108" w:type="dxa"/>
            </w:tcMar>
          </w:tcPr>
          <w:p w14:paraId="3B888DF7" w14:textId="4D863ED4"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50%-54%</w:t>
            </w:r>
          </w:p>
        </w:tc>
      </w:tr>
      <w:tr w:rsidR="00692333" w:rsidRPr="00895785" w14:paraId="08F9B67A" w14:textId="77777777" w:rsidTr="00664853">
        <w:tc>
          <w:tcPr>
            <w:tcW w:w="1865" w:type="dxa"/>
            <w:shd w:val="clear" w:color="auto" w:fill="auto"/>
            <w:tcMar>
              <w:top w:w="0" w:type="dxa"/>
              <w:left w:w="108" w:type="dxa"/>
              <w:bottom w:w="0" w:type="dxa"/>
              <w:right w:w="108" w:type="dxa"/>
            </w:tcMar>
          </w:tcPr>
          <w:p w14:paraId="25606513"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w:t>
            </w:r>
          </w:p>
        </w:tc>
        <w:tc>
          <w:tcPr>
            <w:tcW w:w="1669" w:type="dxa"/>
          </w:tcPr>
          <w:p w14:paraId="7E1249AA" w14:textId="10A25B8E"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 xml:space="preserve"> 57%-60%</w:t>
            </w:r>
          </w:p>
        </w:tc>
        <w:tc>
          <w:tcPr>
            <w:tcW w:w="1559" w:type="dxa"/>
            <w:shd w:val="clear" w:color="auto" w:fill="auto"/>
            <w:tcMar>
              <w:top w:w="0" w:type="dxa"/>
              <w:left w:w="108" w:type="dxa"/>
              <w:bottom w:w="0" w:type="dxa"/>
              <w:right w:w="108" w:type="dxa"/>
            </w:tcMar>
          </w:tcPr>
          <w:p w14:paraId="1EA0FA34" w14:textId="4B70E88C"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57%-60%</w:t>
            </w:r>
          </w:p>
        </w:tc>
        <w:tc>
          <w:tcPr>
            <w:tcW w:w="1560" w:type="dxa"/>
            <w:shd w:val="clear" w:color="auto" w:fill="auto"/>
            <w:tcMar>
              <w:top w:w="0" w:type="dxa"/>
              <w:left w:w="108" w:type="dxa"/>
              <w:bottom w:w="0" w:type="dxa"/>
              <w:right w:w="108" w:type="dxa"/>
            </w:tcMar>
          </w:tcPr>
          <w:p w14:paraId="20AB6D4A" w14:textId="7B92CF11"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61%</w:t>
            </w:r>
          </w:p>
        </w:tc>
        <w:tc>
          <w:tcPr>
            <w:tcW w:w="1701" w:type="dxa"/>
            <w:shd w:val="clear" w:color="auto" w:fill="auto"/>
            <w:tcMar>
              <w:top w:w="0" w:type="dxa"/>
              <w:left w:w="108" w:type="dxa"/>
              <w:bottom w:w="0" w:type="dxa"/>
              <w:right w:w="108" w:type="dxa"/>
            </w:tcMar>
          </w:tcPr>
          <w:p w14:paraId="6B8C85E6" w14:textId="32251E30"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50%-54%</w:t>
            </w:r>
          </w:p>
        </w:tc>
      </w:tr>
    </w:tbl>
    <w:p w14:paraId="1D7EED31" w14:textId="77777777" w:rsidR="00692333" w:rsidRPr="00895785" w:rsidRDefault="00692333" w:rsidP="00692333">
      <w:pPr>
        <w:pStyle w:val="NormalWeb"/>
        <w:shd w:val="clear" w:color="auto" w:fill="FFFFFF"/>
        <w:spacing w:before="0" w:beforeAutospacing="0" w:after="0" w:afterAutospacing="0"/>
        <w:rPr>
          <w:rFonts w:ascii="Poppins" w:hAnsi="Poppins" w:cs="Poppins"/>
          <w:color w:val="000000"/>
          <w:sz w:val="22"/>
          <w:szCs w:val="22"/>
        </w:rPr>
      </w:pPr>
    </w:p>
    <w:p w14:paraId="295E2BC5" w14:textId="77777777" w:rsidR="00692333" w:rsidRDefault="00692333" w:rsidP="00692333">
      <w:pPr>
        <w:pStyle w:val="NormalWeb"/>
        <w:shd w:val="clear" w:color="auto" w:fill="FFFFFF"/>
        <w:spacing w:before="0" w:beforeAutospacing="0" w:after="0" w:afterAutospacing="0"/>
        <w:rPr>
          <w:rFonts w:ascii="Poppins" w:hAnsi="Poppins" w:cs="Poppins"/>
          <w:b/>
          <w:bCs/>
          <w:color w:val="000000"/>
          <w:sz w:val="22"/>
          <w:szCs w:val="22"/>
          <w:bdr w:val="none" w:sz="0" w:space="0" w:color="auto" w:frame="1"/>
        </w:rPr>
      </w:pPr>
    </w:p>
    <w:p w14:paraId="39A2B84B" w14:textId="77777777" w:rsidR="0099185E" w:rsidRPr="00895785" w:rsidRDefault="0099185E" w:rsidP="00692333">
      <w:pPr>
        <w:pStyle w:val="NormalWeb"/>
        <w:shd w:val="clear" w:color="auto" w:fill="FFFFFF"/>
        <w:spacing w:before="0" w:beforeAutospacing="0" w:after="0" w:afterAutospacing="0"/>
        <w:rPr>
          <w:rFonts w:ascii="Poppins" w:hAnsi="Poppins" w:cs="Poppins"/>
          <w:b/>
          <w:bCs/>
          <w:color w:val="000000"/>
          <w:sz w:val="22"/>
          <w:szCs w:val="22"/>
          <w:bdr w:val="none" w:sz="0" w:space="0" w:color="auto" w:frame="1"/>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3"/>
        <w:gridCol w:w="1671"/>
        <w:gridCol w:w="1559"/>
        <w:gridCol w:w="1560"/>
        <w:gridCol w:w="1701"/>
      </w:tblGrid>
      <w:tr w:rsidR="00692333" w:rsidRPr="00895785" w14:paraId="5901D0AF" w14:textId="77777777" w:rsidTr="00664853">
        <w:tc>
          <w:tcPr>
            <w:tcW w:w="8354" w:type="dxa"/>
            <w:gridSpan w:val="5"/>
            <w:shd w:val="clear" w:color="auto" w:fill="auto"/>
            <w:tcMar>
              <w:top w:w="0" w:type="dxa"/>
              <w:left w:w="108" w:type="dxa"/>
              <w:bottom w:w="0" w:type="dxa"/>
              <w:right w:w="108" w:type="dxa"/>
            </w:tcMar>
          </w:tcPr>
          <w:p w14:paraId="1CC1FC89"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hAnsi="Poppins" w:cs="Poppins"/>
                <w:b/>
                <w:bCs/>
                <w:color w:val="000000"/>
                <w:bdr w:val="none" w:sz="0" w:space="0" w:color="auto" w:frame="1"/>
              </w:rPr>
              <w:t>[Satura veidotājs] piedāvā man vērtīgu un saistošu saturu par kultūru  </w:t>
            </w:r>
          </w:p>
        </w:tc>
      </w:tr>
      <w:tr w:rsidR="00692333" w:rsidRPr="00895785" w14:paraId="1AD440DD" w14:textId="77777777" w:rsidTr="00664853">
        <w:tc>
          <w:tcPr>
            <w:tcW w:w="1863" w:type="dxa"/>
            <w:shd w:val="clear" w:color="auto" w:fill="auto"/>
            <w:tcMar>
              <w:top w:w="0" w:type="dxa"/>
              <w:left w:w="108" w:type="dxa"/>
              <w:bottom w:w="0" w:type="dxa"/>
              <w:right w:w="108" w:type="dxa"/>
            </w:tcMar>
          </w:tcPr>
          <w:p w14:paraId="35AFBD44"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Gads</w:t>
            </w:r>
          </w:p>
        </w:tc>
        <w:tc>
          <w:tcPr>
            <w:tcW w:w="1671" w:type="dxa"/>
            <w:shd w:val="clear" w:color="auto" w:fill="auto"/>
            <w:tcMar>
              <w:top w:w="0" w:type="dxa"/>
              <w:left w:w="108" w:type="dxa"/>
              <w:bottom w:w="0" w:type="dxa"/>
              <w:right w:w="108" w:type="dxa"/>
            </w:tcMar>
          </w:tcPr>
          <w:p w14:paraId="31FC9E90"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559" w:type="dxa"/>
            <w:shd w:val="clear" w:color="auto" w:fill="auto"/>
            <w:tcMar>
              <w:top w:w="0" w:type="dxa"/>
              <w:left w:w="108" w:type="dxa"/>
              <w:bottom w:w="0" w:type="dxa"/>
              <w:right w:w="108" w:type="dxa"/>
            </w:tcMar>
          </w:tcPr>
          <w:p w14:paraId="435BD161"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560" w:type="dxa"/>
            <w:shd w:val="clear" w:color="auto" w:fill="auto"/>
            <w:tcMar>
              <w:top w:w="0" w:type="dxa"/>
              <w:left w:w="108" w:type="dxa"/>
              <w:bottom w:w="0" w:type="dxa"/>
              <w:right w:w="108" w:type="dxa"/>
            </w:tcMar>
          </w:tcPr>
          <w:p w14:paraId="347C52A0"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701" w:type="dxa"/>
            <w:shd w:val="clear" w:color="auto" w:fill="auto"/>
            <w:tcMar>
              <w:top w:w="0" w:type="dxa"/>
              <w:left w:w="108" w:type="dxa"/>
              <w:bottom w:w="0" w:type="dxa"/>
              <w:right w:w="108" w:type="dxa"/>
            </w:tcMar>
          </w:tcPr>
          <w:p w14:paraId="207A9C8B"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53148621" w14:textId="77777777" w:rsidTr="00664853">
        <w:tc>
          <w:tcPr>
            <w:tcW w:w="1863" w:type="dxa"/>
            <w:shd w:val="clear" w:color="auto" w:fill="auto"/>
            <w:tcMar>
              <w:top w:w="0" w:type="dxa"/>
              <w:left w:w="108" w:type="dxa"/>
              <w:bottom w:w="0" w:type="dxa"/>
              <w:right w:w="108" w:type="dxa"/>
            </w:tcMar>
            <w:hideMark/>
          </w:tcPr>
          <w:p w14:paraId="5BC912E2"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bāzes vērtība* </w:t>
            </w:r>
          </w:p>
        </w:tc>
        <w:tc>
          <w:tcPr>
            <w:tcW w:w="1671" w:type="dxa"/>
            <w:shd w:val="clear" w:color="auto" w:fill="auto"/>
            <w:tcMar>
              <w:top w:w="0" w:type="dxa"/>
              <w:left w:w="108" w:type="dxa"/>
              <w:bottom w:w="0" w:type="dxa"/>
              <w:right w:w="108" w:type="dxa"/>
            </w:tcMar>
          </w:tcPr>
          <w:p w14:paraId="4BE65592" w14:textId="5503E2BD" w:rsidR="00692333" w:rsidRPr="00895785" w:rsidRDefault="00692333" w:rsidP="00664853">
            <w:pPr>
              <w:spacing w:after="0" w:line="240" w:lineRule="auto"/>
              <w:rPr>
                <w:rFonts w:ascii="Poppins" w:eastAsia="Times New Roman" w:hAnsi="Poppins" w:cs="Poppins"/>
                <w:color w:val="201F1E"/>
              </w:rPr>
            </w:pPr>
            <w:r w:rsidRPr="00895785">
              <w:rPr>
                <w:rFonts w:ascii="Poppins" w:eastAsia="Times New Roman" w:hAnsi="Poppins" w:cs="Poppins"/>
                <w:color w:val="201F1E"/>
              </w:rPr>
              <w:t>46%</w:t>
            </w:r>
          </w:p>
        </w:tc>
        <w:tc>
          <w:tcPr>
            <w:tcW w:w="1559" w:type="dxa"/>
            <w:shd w:val="clear" w:color="auto" w:fill="auto"/>
            <w:tcMar>
              <w:top w:w="0" w:type="dxa"/>
              <w:left w:w="108" w:type="dxa"/>
              <w:bottom w:w="0" w:type="dxa"/>
              <w:right w:w="108" w:type="dxa"/>
            </w:tcMar>
          </w:tcPr>
          <w:p w14:paraId="5E6DAA56" w14:textId="5568AA3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47%</w:t>
            </w:r>
          </w:p>
        </w:tc>
        <w:tc>
          <w:tcPr>
            <w:tcW w:w="1560" w:type="dxa"/>
            <w:shd w:val="clear" w:color="auto" w:fill="auto"/>
            <w:tcMar>
              <w:top w:w="0" w:type="dxa"/>
              <w:left w:w="108" w:type="dxa"/>
              <w:bottom w:w="0" w:type="dxa"/>
              <w:right w:w="108" w:type="dxa"/>
            </w:tcMar>
          </w:tcPr>
          <w:p w14:paraId="302C9F74" w14:textId="47E5E5E0"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42%</w:t>
            </w:r>
          </w:p>
        </w:tc>
        <w:tc>
          <w:tcPr>
            <w:tcW w:w="1701" w:type="dxa"/>
            <w:shd w:val="clear" w:color="auto" w:fill="auto"/>
            <w:tcMar>
              <w:top w:w="0" w:type="dxa"/>
              <w:left w:w="108" w:type="dxa"/>
              <w:bottom w:w="0" w:type="dxa"/>
              <w:right w:w="108" w:type="dxa"/>
            </w:tcMar>
          </w:tcPr>
          <w:p w14:paraId="3AEDE26F" w14:textId="5F25C73B"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49%</w:t>
            </w:r>
          </w:p>
        </w:tc>
      </w:tr>
      <w:tr w:rsidR="00692333" w:rsidRPr="00895785" w14:paraId="77DE0539" w14:textId="77777777" w:rsidTr="00664853">
        <w:tc>
          <w:tcPr>
            <w:tcW w:w="1863" w:type="dxa"/>
            <w:shd w:val="clear" w:color="auto" w:fill="auto"/>
            <w:tcMar>
              <w:top w:w="0" w:type="dxa"/>
              <w:left w:w="108" w:type="dxa"/>
              <w:bottom w:w="0" w:type="dxa"/>
              <w:right w:w="108" w:type="dxa"/>
            </w:tcMar>
          </w:tcPr>
          <w:p w14:paraId="556A769B"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w:t>
            </w:r>
          </w:p>
        </w:tc>
        <w:tc>
          <w:tcPr>
            <w:tcW w:w="1671" w:type="dxa"/>
          </w:tcPr>
          <w:p w14:paraId="7054F13F" w14:textId="0D1CA515" w:rsidR="00692333" w:rsidRPr="00895785" w:rsidRDefault="00692333" w:rsidP="00664853">
            <w:pPr>
              <w:spacing w:after="0" w:line="240" w:lineRule="auto"/>
              <w:rPr>
                <w:rFonts w:ascii="Poppins" w:eastAsia="Times New Roman" w:hAnsi="Poppins" w:cs="Poppins"/>
                <w:color w:val="201F1E"/>
              </w:rPr>
            </w:pPr>
            <w:r w:rsidRPr="00895785">
              <w:rPr>
                <w:rFonts w:ascii="Poppins" w:eastAsia="Times New Roman" w:hAnsi="Poppins" w:cs="Poppins"/>
                <w:color w:val="201F1E"/>
              </w:rPr>
              <w:t xml:space="preserve"> 46%-50%</w:t>
            </w:r>
          </w:p>
        </w:tc>
        <w:tc>
          <w:tcPr>
            <w:tcW w:w="1559" w:type="dxa"/>
            <w:shd w:val="clear" w:color="auto" w:fill="auto"/>
            <w:tcMar>
              <w:top w:w="0" w:type="dxa"/>
              <w:left w:w="108" w:type="dxa"/>
              <w:bottom w:w="0" w:type="dxa"/>
              <w:right w:w="108" w:type="dxa"/>
            </w:tcMar>
          </w:tcPr>
          <w:p w14:paraId="05B7EF08" w14:textId="478632C4"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47%-51%</w:t>
            </w:r>
          </w:p>
        </w:tc>
        <w:tc>
          <w:tcPr>
            <w:tcW w:w="1560" w:type="dxa"/>
            <w:shd w:val="clear" w:color="auto" w:fill="auto"/>
            <w:tcMar>
              <w:top w:w="0" w:type="dxa"/>
              <w:left w:w="108" w:type="dxa"/>
              <w:bottom w:w="0" w:type="dxa"/>
              <w:right w:w="108" w:type="dxa"/>
            </w:tcMar>
          </w:tcPr>
          <w:p w14:paraId="7C59C42B" w14:textId="0E267C43"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42%-48%</w:t>
            </w:r>
          </w:p>
        </w:tc>
        <w:tc>
          <w:tcPr>
            <w:tcW w:w="1701" w:type="dxa"/>
            <w:shd w:val="clear" w:color="auto" w:fill="auto"/>
            <w:tcMar>
              <w:top w:w="0" w:type="dxa"/>
              <w:left w:w="108" w:type="dxa"/>
              <w:bottom w:w="0" w:type="dxa"/>
              <w:right w:w="108" w:type="dxa"/>
            </w:tcMar>
          </w:tcPr>
          <w:p w14:paraId="1AC7A3A7" w14:textId="436EB55B"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49%-52%</w:t>
            </w:r>
          </w:p>
        </w:tc>
      </w:tr>
      <w:tr w:rsidR="00692333" w:rsidRPr="00895785" w14:paraId="5FA193FE" w14:textId="77777777" w:rsidTr="00664853">
        <w:tc>
          <w:tcPr>
            <w:tcW w:w="1863" w:type="dxa"/>
            <w:shd w:val="clear" w:color="auto" w:fill="auto"/>
            <w:tcMar>
              <w:top w:w="0" w:type="dxa"/>
              <w:left w:w="108" w:type="dxa"/>
              <w:bottom w:w="0" w:type="dxa"/>
              <w:right w:w="108" w:type="dxa"/>
            </w:tcMar>
          </w:tcPr>
          <w:p w14:paraId="1B7B4775"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w:t>
            </w:r>
          </w:p>
        </w:tc>
        <w:tc>
          <w:tcPr>
            <w:tcW w:w="1671" w:type="dxa"/>
          </w:tcPr>
          <w:p w14:paraId="63710EC5" w14:textId="1EF5C3E3" w:rsidR="00692333" w:rsidRPr="00895785" w:rsidRDefault="00692333" w:rsidP="00664853">
            <w:pPr>
              <w:spacing w:after="0" w:line="240" w:lineRule="auto"/>
              <w:rPr>
                <w:rFonts w:ascii="Poppins" w:eastAsia="Times New Roman" w:hAnsi="Poppins" w:cs="Poppins"/>
                <w:color w:val="201F1E"/>
              </w:rPr>
            </w:pPr>
            <w:r w:rsidRPr="00895785">
              <w:rPr>
                <w:rFonts w:ascii="Poppins" w:eastAsia="Times New Roman" w:hAnsi="Poppins" w:cs="Poppins"/>
                <w:color w:val="201F1E"/>
              </w:rPr>
              <w:t xml:space="preserve"> 46%-50%</w:t>
            </w:r>
          </w:p>
        </w:tc>
        <w:tc>
          <w:tcPr>
            <w:tcW w:w="1559" w:type="dxa"/>
            <w:shd w:val="clear" w:color="auto" w:fill="auto"/>
            <w:tcMar>
              <w:top w:w="0" w:type="dxa"/>
              <w:left w:w="108" w:type="dxa"/>
              <w:bottom w:w="0" w:type="dxa"/>
              <w:right w:w="108" w:type="dxa"/>
            </w:tcMar>
          </w:tcPr>
          <w:p w14:paraId="03508F69" w14:textId="02566824"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47%-51%</w:t>
            </w:r>
          </w:p>
        </w:tc>
        <w:tc>
          <w:tcPr>
            <w:tcW w:w="1560" w:type="dxa"/>
            <w:shd w:val="clear" w:color="auto" w:fill="auto"/>
            <w:tcMar>
              <w:top w:w="0" w:type="dxa"/>
              <w:left w:w="108" w:type="dxa"/>
              <w:bottom w:w="0" w:type="dxa"/>
              <w:right w:w="108" w:type="dxa"/>
            </w:tcMar>
          </w:tcPr>
          <w:p w14:paraId="449A5B94" w14:textId="7579DD25"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42%-48%</w:t>
            </w:r>
          </w:p>
        </w:tc>
        <w:tc>
          <w:tcPr>
            <w:tcW w:w="1701" w:type="dxa"/>
            <w:shd w:val="clear" w:color="auto" w:fill="auto"/>
            <w:tcMar>
              <w:top w:w="0" w:type="dxa"/>
              <w:left w:w="108" w:type="dxa"/>
              <w:bottom w:w="0" w:type="dxa"/>
              <w:right w:w="108" w:type="dxa"/>
            </w:tcMar>
          </w:tcPr>
          <w:p w14:paraId="70B80B97" w14:textId="09303582"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49%-52%</w:t>
            </w:r>
          </w:p>
        </w:tc>
      </w:tr>
    </w:tbl>
    <w:p w14:paraId="4264AF53" w14:textId="77777777" w:rsidR="00692333" w:rsidRPr="00895785" w:rsidRDefault="00692333" w:rsidP="00692333">
      <w:pPr>
        <w:pStyle w:val="NormalWeb"/>
        <w:shd w:val="clear" w:color="auto" w:fill="FFFFFF"/>
        <w:spacing w:before="0" w:beforeAutospacing="0" w:after="0" w:afterAutospacing="0"/>
        <w:jc w:val="both"/>
        <w:rPr>
          <w:rFonts w:ascii="Poppins" w:hAnsi="Poppins" w:cs="Poppins"/>
          <w:b/>
          <w:bCs/>
          <w:color w:val="000000"/>
          <w:sz w:val="22"/>
          <w:szCs w:val="22"/>
          <w:bdr w:val="none" w:sz="0" w:space="0" w:color="auto" w:frame="1"/>
        </w:rPr>
      </w:pPr>
    </w:p>
    <w:p w14:paraId="2BA6EA41" w14:textId="77777777" w:rsidR="00692333" w:rsidRPr="00895785" w:rsidRDefault="00692333" w:rsidP="00692333">
      <w:pPr>
        <w:pStyle w:val="NormalWeb"/>
        <w:shd w:val="clear" w:color="auto" w:fill="FFFFFF"/>
        <w:spacing w:before="0" w:beforeAutospacing="0" w:after="0" w:afterAutospacing="0"/>
        <w:jc w:val="both"/>
        <w:rPr>
          <w:rFonts w:ascii="Poppins" w:hAnsi="Poppins" w:cs="Poppins"/>
          <w:color w:val="000000"/>
          <w:sz w:val="22"/>
          <w:szCs w:val="22"/>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50"/>
        <w:gridCol w:w="2200"/>
        <w:gridCol w:w="1418"/>
        <w:gridCol w:w="1417"/>
        <w:gridCol w:w="1324"/>
        <w:gridCol w:w="1307"/>
      </w:tblGrid>
      <w:tr w:rsidR="00692333" w:rsidRPr="00895785" w14:paraId="6330CCF3" w14:textId="77777777" w:rsidTr="00CC7FDD">
        <w:tc>
          <w:tcPr>
            <w:tcW w:w="8616" w:type="dxa"/>
            <w:gridSpan w:val="6"/>
            <w:shd w:val="clear" w:color="auto" w:fill="FFFFFF"/>
          </w:tcPr>
          <w:p w14:paraId="3D75970E"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hAnsi="Poppins" w:cs="Poppins"/>
                <w:b/>
                <w:bCs/>
                <w:color w:val="000000"/>
                <w:bdr w:val="none" w:sz="0" w:space="0" w:color="auto" w:frame="1"/>
              </w:rPr>
              <w:t>Sasniedzamība specifiskās mērķa grupās (lieto vismaz reizi nedēļā vai biežāk)</w:t>
            </w:r>
          </w:p>
        </w:tc>
      </w:tr>
      <w:tr w:rsidR="00692333" w:rsidRPr="00895785" w14:paraId="28316CD9" w14:textId="77777777" w:rsidTr="00CC7FDD">
        <w:tc>
          <w:tcPr>
            <w:tcW w:w="950" w:type="dxa"/>
            <w:shd w:val="clear" w:color="auto" w:fill="FFFFFF"/>
          </w:tcPr>
          <w:p w14:paraId="62337073"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Gads</w:t>
            </w:r>
          </w:p>
        </w:tc>
        <w:tc>
          <w:tcPr>
            <w:tcW w:w="2200" w:type="dxa"/>
            <w:shd w:val="clear" w:color="auto" w:fill="FFFFFF"/>
          </w:tcPr>
          <w:p w14:paraId="6A6DD460"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 xml:space="preserve"> Mērķgrupa</w:t>
            </w:r>
          </w:p>
        </w:tc>
        <w:tc>
          <w:tcPr>
            <w:tcW w:w="1418" w:type="dxa"/>
            <w:shd w:val="clear" w:color="auto" w:fill="FFFFFF"/>
            <w:tcMar>
              <w:top w:w="0" w:type="dxa"/>
              <w:left w:w="108" w:type="dxa"/>
              <w:bottom w:w="0" w:type="dxa"/>
              <w:right w:w="108" w:type="dxa"/>
            </w:tcMar>
            <w:hideMark/>
          </w:tcPr>
          <w:p w14:paraId="12795699"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417" w:type="dxa"/>
            <w:shd w:val="clear" w:color="auto" w:fill="FFFFFF"/>
            <w:tcMar>
              <w:top w:w="0" w:type="dxa"/>
              <w:left w:w="108" w:type="dxa"/>
              <w:bottom w:w="0" w:type="dxa"/>
              <w:right w:w="108" w:type="dxa"/>
            </w:tcMar>
            <w:hideMark/>
          </w:tcPr>
          <w:p w14:paraId="53FBD863"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324" w:type="dxa"/>
            <w:shd w:val="clear" w:color="auto" w:fill="FFFFFF"/>
            <w:tcMar>
              <w:top w:w="0" w:type="dxa"/>
              <w:left w:w="108" w:type="dxa"/>
              <w:bottom w:w="0" w:type="dxa"/>
              <w:right w:w="108" w:type="dxa"/>
            </w:tcMar>
            <w:hideMark/>
          </w:tcPr>
          <w:p w14:paraId="7FA93FA1"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307" w:type="dxa"/>
            <w:shd w:val="clear" w:color="auto" w:fill="FFFFFF"/>
            <w:tcMar>
              <w:top w:w="0" w:type="dxa"/>
              <w:left w:w="108" w:type="dxa"/>
              <w:bottom w:w="0" w:type="dxa"/>
              <w:right w:w="108" w:type="dxa"/>
            </w:tcMar>
            <w:hideMark/>
          </w:tcPr>
          <w:p w14:paraId="1AFAF262"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6CBB1371" w14:textId="77777777" w:rsidTr="00CC7FDD">
        <w:tc>
          <w:tcPr>
            <w:tcW w:w="950" w:type="dxa"/>
            <w:shd w:val="clear" w:color="auto" w:fill="FFFFFF"/>
          </w:tcPr>
          <w:p w14:paraId="0B29931B"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bāzes vērtība* </w:t>
            </w:r>
          </w:p>
        </w:tc>
        <w:tc>
          <w:tcPr>
            <w:tcW w:w="2200" w:type="dxa"/>
            <w:shd w:val="clear" w:color="auto" w:fill="FFFFFF"/>
          </w:tcPr>
          <w:p w14:paraId="54FD3738"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rPr>
              <w:t xml:space="preserve"> Kopā</w:t>
            </w:r>
          </w:p>
        </w:tc>
        <w:tc>
          <w:tcPr>
            <w:tcW w:w="1418" w:type="dxa"/>
            <w:shd w:val="clear" w:color="auto" w:fill="FFFFFF"/>
            <w:tcMar>
              <w:top w:w="0" w:type="dxa"/>
              <w:left w:w="108" w:type="dxa"/>
              <w:bottom w:w="0" w:type="dxa"/>
              <w:right w:w="108" w:type="dxa"/>
            </w:tcMar>
          </w:tcPr>
          <w:p w14:paraId="113C32F8" w14:textId="198180B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82%</w:t>
            </w:r>
          </w:p>
        </w:tc>
        <w:tc>
          <w:tcPr>
            <w:tcW w:w="1417" w:type="dxa"/>
            <w:shd w:val="clear" w:color="auto" w:fill="FFFFFF"/>
            <w:tcMar>
              <w:top w:w="0" w:type="dxa"/>
              <w:left w:w="108" w:type="dxa"/>
              <w:bottom w:w="0" w:type="dxa"/>
              <w:right w:w="108" w:type="dxa"/>
            </w:tcMar>
          </w:tcPr>
          <w:p w14:paraId="4D7BFC7B" w14:textId="1394E0BD"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57%</w:t>
            </w:r>
          </w:p>
        </w:tc>
        <w:tc>
          <w:tcPr>
            <w:tcW w:w="1324" w:type="dxa"/>
            <w:shd w:val="clear" w:color="auto" w:fill="FFFFFF"/>
            <w:tcMar>
              <w:top w:w="0" w:type="dxa"/>
              <w:left w:w="108" w:type="dxa"/>
              <w:bottom w:w="0" w:type="dxa"/>
              <w:right w:w="108" w:type="dxa"/>
            </w:tcMar>
          </w:tcPr>
          <w:p w14:paraId="2891D0DA" w14:textId="46E7A76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42%</w:t>
            </w:r>
          </w:p>
        </w:tc>
        <w:tc>
          <w:tcPr>
            <w:tcW w:w="1307" w:type="dxa"/>
            <w:shd w:val="clear" w:color="auto" w:fill="FFFFFF"/>
            <w:tcMar>
              <w:top w:w="0" w:type="dxa"/>
              <w:left w:w="108" w:type="dxa"/>
              <w:bottom w:w="0" w:type="dxa"/>
              <w:right w:w="108" w:type="dxa"/>
            </w:tcMar>
          </w:tcPr>
          <w:p w14:paraId="7D0610AF" w14:textId="7BEC2C35"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43%</w:t>
            </w:r>
          </w:p>
        </w:tc>
      </w:tr>
      <w:tr w:rsidR="00692333" w:rsidRPr="00895785" w14:paraId="5B18C9B7" w14:textId="77777777" w:rsidTr="00CC7FDD">
        <w:tc>
          <w:tcPr>
            <w:tcW w:w="950" w:type="dxa"/>
            <w:shd w:val="clear" w:color="auto" w:fill="FFFFFF"/>
          </w:tcPr>
          <w:p w14:paraId="5FE5B848"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p>
        </w:tc>
        <w:tc>
          <w:tcPr>
            <w:tcW w:w="2200" w:type="dxa"/>
            <w:shd w:val="clear" w:color="auto" w:fill="FFFFFF"/>
            <w:tcMar>
              <w:top w:w="0" w:type="dxa"/>
              <w:left w:w="108" w:type="dxa"/>
              <w:bottom w:w="0" w:type="dxa"/>
              <w:right w:w="108" w:type="dxa"/>
            </w:tcMar>
          </w:tcPr>
          <w:p w14:paraId="0ADB8118"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Jaunieši (15-24)</w:t>
            </w:r>
          </w:p>
        </w:tc>
        <w:tc>
          <w:tcPr>
            <w:tcW w:w="1418" w:type="dxa"/>
            <w:shd w:val="clear" w:color="auto" w:fill="FFFFFF"/>
            <w:tcMar>
              <w:top w:w="0" w:type="dxa"/>
              <w:left w:w="108" w:type="dxa"/>
              <w:bottom w:w="0" w:type="dxa"/>
              <w:right w:w="108" w:type="dxa"/>
            </w:tcMar>
          </w:tcPr>
          <w:p w14:paraId="21F42E84" w14:textId="1833A0B5"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77%</w:t>
            </w:r>
          </w:p>
        </w:tc>
        <w:tc>
          <w:tcPr>
            <w:tcW w:w="1417" w:type="dxa"/>
            <w:shd w:val="clear" w:color="auto" w:fill="FFFFFF"/>
            <w:tcMar>
              <w:top w:w="0" w:type="dxa"/>
              <w:left w:w="108" w:type="dxa"/>
              <w:bottom w:w="0" w:type="dxa"/>
              <w:right w:w="108" w:type="dxa"/>
            </w:tcMar>
          </w:tcPr>
          <w:p w14:paraId="2FA94BA8" w14:textId="517E7499"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52%</w:t>
            </w:r>
          </w:p>
        </w:tc>
        <w:tc>
          <w:tcPr>
            <w:tcW w:w="1324" w:type="dxa"/>
            <w:shd w:val="clear" w:color="auto" w:fill="FFFFFF" w:themeFill="background1"/>
            <w:tcMar>
              <w:top w:w="0" w:type="dxa"/>
              <w:left w:w="108" w:type="dxa"/>
              <w:bottom w:w="0" w:type="dxa"/>
              <w:right w:w="108" w:type="dxa"/>
            </w:tcMar>
          </w:tcPr>
          <w:p w14:paraId="0CC82D5F" w14:textId="1192ADD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51</w:t>
            </w:r>
            <w:r w:rsidR="0099185E">
              <w:rPr>
                <w:rFonts w:ascii="Poppins" w:eastAsia="Times New Roman" w:hAnsi="Poppins" w:cs="Poppins"/>
                <w:color w:val="201F1E"/>
                <w:bdr w:val="none" w:sz="0" w:space="0" w:color="auto" w:frame="1"/>
              </w:rPr>
              <w:t>%</w:t>
            </w:r>
          </w:p>
        </w:tc>
        <w:tc>
          <w:tcPr>
            <w:tcW w:w="1307" w:type="dxa"/>
            <w:shd w:val="clear" w:color="auto" w:fill="FFFFFF"/>
            <w:tcMar>
              <w:top w:w="0" w:type="dxa"/>
              <w:left w:w="108" w:type="dxa"/>
              <w:bottom w:w="0" w:type="dxa"/>
              <w:right w:w="108" w:type="dxa"/>
            </w:tcMar>
          </w:tcPr>
          <w:p w14:paraId="768157F8" w14:textId="2E68E78A"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47%</w:t>
            </w:r>
          </w:p>
        </w:tc>
      </w:tr>
      <w:tr w:rsidR="00692333" w:rsidRPr="00895785" w14:paraId="0CA40B49" w14:textId="77777777" w:rsidTr="00CC7FDD">
        <w:tc>
          <w:tcPr>
            <w:tcW w:w="950" w:type="dxa"/>
            <w:shd w:val="clear" w:color="auto" w:fill="FFFFFF"/>
          </w:tcPr>
          <w:p w14:paraId="60FF5ECD"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p>
        </w:tc>
        <w:tc>
          <w:tcPr>
            <w:tcW w:w="2200" w:type="dxa"/>
            <w:shd w:val="clear" w:color="auto" w:fill="FFFFFF"/>
            <w:tcMar>
              <w:top w:w="0" w:type="dxa"/>
              <w:left w:w="108" w:type="dxa"/>
              <w:bottom w:w="0" w:type="dxa"/>
              <w:right w:w="108" w:type="dxa"/>
            </w:tcMar>
          </w:tcPr>
          <w:p w14:paraId="3FE4B8D6"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Mazākumtautības</w:t>
            </w:r>
          </w:p>
        </w:tc>
        <w:tc>
          <w:tcPr>
            <w:tcW w:w="1418" w:type="dxa"/>
            <w:shd w:val="clear" w:color="auto" w:fill="FFFFFF"/>
            <w:tcMar>
              <w:top w:w="0" w:type="dxa"/>
              <w:left w:w="108" w:type="dxa"/>
              <w:bottom w:w="0" w:type="dxa"/>
              <w:right w:w="108" w:type="dxa"/>
            </w:tcMar>
          </w:tcPr>
          <w:p w14:paraId="4493C5D4" w14:textId="0FA90A63"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73%</w:t>
            </w:r>
          </w:p>
        </w:tc>
        <w:tc>
          <w:tcPr>
            <w:tcW w:w="1417" w:type="dxa"/>
            <w:shd w:val="clear" w:color="auto" w:fill="FFFFFF"/>
            <w:tcMar>
              <w:top w:w="0" w:type="dxa"/>
              <w:left w:w="108" w:type="dxa"/>
              <w:bottom w:w="0" w:type="dxa"/>
              <w:right w:w="108" w:type="dxa"/>
            </w:tcMar>
          </w:tcPr>
          <w:p w14:paraId="741938EB" w14:textId="7B4BE56C"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35%</w:t>
            </w:r>
          </w:p>
        </w:tc>
        <w:tc>
          <w:tcPr>
            <w:tcW w:w="1324" w:type="dxa"/>
            <w:shd w:val="clear" w:color="auto" w:fill="FFFFFF"/>
            <w:tcMar>
              <w:top w:w="0" w:type="dxa"/>
              <w:left w:w="108" w:type="dxa"/>
              <w:bottom w:w="0" w:type="dxa"/>
              <w:right w:w="108" w:type="dxa"/>
            </w:tcMar>
          </w:tcPr>
          <w:p w14:paraId="06A98696" w14:textId="4322CA65"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31%</w:t>
            </w:r>
          </w:p>
        </w:tc>
        <w:tc>
          <w:tcPr>
            <w:tcW w:w="1307" w:type="dxa"/>
            <w:shd w:val="clear" w:color="auto" w:fill="FFFFFF"/>
            <w:tcMar>
              <w:top w:w="0" w:type="dxa"/>
              <w:left w:w="108" w:type="dxa"/>
              <w:bottom w:w="0" w:type="dxa"/>
              <w:right w:w="108" w:type="dxa"/>
            </w:tcMar>
          </w:tcPr>
          <w:p w14:paraId="309CDBAB" w14:textId="09875D65"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45%</w:t>
            </w:r>
          </w:p>
        </w:tc>
      </w:tr>
      <w:tr w:rsidR="00692333" w:rsidRPr="00895785" w14:paraId="7A0EC433" w14:textId="77777777" w:rsidTr="00CC7FDD">
        <w:tc>
          <w:tcPr>
            <w:tcW w:w="950" w:type="dxa"/>
            <w:shd w:val="clear" w:color="auto" w:fill="FFFFFF"/>
          </w:tcPr>
          <w:p w14:paraId="0C51B309"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w:t>
            </w:r>
          </w:p>
        </w:tc>
        <w:tc>
          <w:tcPr>
            <w:tcW w:w="2200" w:type="dxa"/>
            <w:shd w:val="clear" w:color="auto" w:fill="FFFFFF"/>
            <w:tcMar>
              <w:top w:w="0" w:type="dxa"/>
              <w:left w:w="108" w:type="dxa"/>
              <w:bottom w:w="0" w:type="dxa"/>
              <w:right w:w="108" w:type="dxa"/>
            </w:tcMar>
          </w:tcPr>
          <w:p w14:paraId="354E06A2"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Jaunieši (15-24)</w:t>
            </w:r>
          </w:p>
        </w:tc>
        <w:tc>
          <w:tcPr>
            <w:tcW w:w="1418" w:type="dxa"/>
            <w:shd w:val="clear" w:color="auto" w:fill="FFFFFF"/>
            <w:tcMar>
              <w:top w:w="0" w:type="dxa"/>
              <w:left w:w="108" w:type="dxa"/>
              <w:bottom w:w="0" w:type="dxa"/>
              <w:right w:w="108" w:type="dxa"/>
            </w:tcMar>
          </w:tcPr>
          <w:p w14:paraId="0D614EB2" w14:textId="1776352D"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77%-80</w:t>
            </w:r>
            <w:r w:rsidR="0099185E">
              <w:rPr>
                <w:rFonts w:ascii="Poppins" w:eastAsia="Times New Roman" w:hAnsi="Poppins" w:cs="Poppins"/>
                <w:color w:val="201F1E"/>
                <w:bdr w:val="none" w:sz="0" w:space="0" w:color="auto" w:frame="1"/>
              </w:rPr>
              <w:t>%</w:t>
            </w:r>
          </w:p>
        </w:tc>
        <w:tc>
          <w:tcPr>
            <w:tcW w:w="1417" w:type="dxa"/>
            <w:shd w:val="clear" w:color="auto" w:fill="FFFFFF"/>
            <w:tcMar>
              <w:top w:w="0" w:type="dxa"/>
              <w:left w:w="108" w:type="dxa"/>
              <w:bottom w:w="0" w:type="dxa"/>
              <w:right w:w="108" w:type="dxa"/>
            </w:tcMar>
          </w:tcPr>
          <w:p w14:paraId="6914ADF8" w14:textId="094FEDA4"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52%-58%</w:t>
            </w:r>
          </w:p>
        </w:tc>
        <w:tc>
          <w:tcPr>
            <w:tcW w:w="1324" w:type="dxa"/>
            <w:shd w:val="clear" w:color="auto" w:fill="FFFFFF"/>
            <w:tcMar>
              <w:top w:w="0" w:type="dxa"/>
              <w:left w:w="108" w:type="dxa"/>
              <w:bottom w:w="0" w:type="dxa"/>
              <w:right w:w="108" w:type="dxa"/>
            </w:tcMar>
          </w:tcPr>
          <w:p w14:paraId="596302D8" w14:textId="0794DA8A"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 xml:space="preserve">51%-54% </w:t>
            </w:r>
          </w:p>
        </w:tc>
        <w:tc>
          <w:tcPr>
            <w:tcW w:w="1307" w:type="dxa"/>
            <w:shd w:val="clear" w:color="auto" w:fill="FFFFFF"/>
            <w:tcMar>
              <w:top w:w="0" w:type="dxa"/>
              <w:left w:w="108" w:type="dxa"/>
              <w:bottom w:w="0" w:type="dxa"/>
              <w:right w:w="108" w:type="dxa"/>
            </w:tcMar>
          </w:tcPr>
          <w:p w14:paraId="46710D0F" w14:textId="577C6614"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47%-52</w:t>
            </w:r>
            <w:r w:rsidR="0099185E">
              <w:rPr>
                <w:rFonts w:ascii="Poppins" w:eastAsia="Times New Roman" w:hAnsi="Poppins" w:cs="Poppins"/>
                <w:color w:val="201F1E"/>
                <w:bdr w:val="none" w:sz="0" w:space="0" w:color="auto" w:frame="1"/>
              </w:rPr>
              <w:t>%</w:t>
            </w:r>
          </w:p>
        </w:tc>
      </w:tr>
      <w:tr w:rsidR="00692333" w:rsidRPr="00895785" w14:paraId="66EE6C26" w14:textId="77777777" w:rsidTr="00CC7FDD">
        <w:tc>
          <w:tcPr>
            <w:tcW w:w="950" w:type="dxa"/>
            <w:shd w:val="clear" w:color="auto" w:fill="FFFFFF"/>
          </w:tcPr>
          <w:p w14:paraId="2389CADF"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p>
        </w:tc>
        <w:tc>
          <w:tcPr>
            <w:tcW w:w="2200" w:type="dxa"/>
            <w:shd w:val="clear" w:color="auto" w:fill="FFFFFF"/>
            <w:tcMar>
              <w:top w:w="0" w:type="dxa"/>
              <w:left w:w="108" w:type="dxa"/>
              <w:bottom w:w="0" w:type="dxa"/>
              <w:right w:w="108" w:type="dxa"/>
            </w:tcMar>
          </w:tcPr>
          <w:p w14:paraId="783887AD"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Mazākumtautības</w:t>
            </w:r>
          </w:p>
        </w:tc>
        <w:tc>
          <w:tcPr>
            <w:tcW w:w="1418" w:type="dxa"/>
            <w:shd w:val="clear" w:color="auto" w:fill="FFFFFF"/>
            <w:tcMar>
              <w:top w:w="0" w:type="dxa"/>
              <w:left w:w="108" w:type="dxa"/>
              <w:bottom w:w="0" w:type="dxa"/>
              <w:right w:w="108" w:type="dxa"/>
            </w:tcMar>
          </w:tcPr>
          <w:p w14:paraId="2BBA00AB" w14:textId="5F704DF3"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73%-76%</w:t>
            </w:r>
          </w:p>
        </w:tc>
        <w:tc>
          <w:tcPr>
            <w:tcW w:w="1417" w:type="dxa"/>
            <w:shd w:val="clear" w:color="auto" w:fill="FFFFFF"/>
            <w:tcMar>
              <w:top w:w="0" w:type="dxa"/>
              <w:left w:w="108" w:type="dxa"/>
              <w:bottom w:w="0" w:type="dxa"/>
              <w:right w:w="108" w:type="dxa"/>
            </w:tcMar>
          </w:tcPr>
          <w:p w14:paraId="19B86DAD" w14:textId="5A5C5291"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35%- 40%</w:t>
            </w:r>
          </w:p>
        </w:tc>
        <w:tc>
          <w:tcPr>
            <w:tcW w:w="1324" w:type="dxa"/>
            <w:shd w:val="clear" w:color="auto" w:fill="FFFFFF"/>
            <w:tcMar>
              <w:top w:w="0" w:type="dxa"/>
              <w:left w:w="108" w:type="dxa"/>
              <w:bottom w:w="0" w:type="dxa"/>
              <w:right w:w="108" w:type="dxa"/>
            </w:tcMar>
          </w:tcPr>
          <w:p w14:paraId="5354393F" w14:textId="74909EEB"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31%-36%</w:t>
            </w:r>
          </w:p>
        </w:tc>
        <w:tc>
          <w:tcPr>
            <w:tcW w:w="1307" w:type="dxa"/>
            <w:shd w:val="clear" w:color="auto" w:fill="FFFFFF"/>
            <w:tcMar>
              <w:top w:w="0" w:type="dxa"/>
              <w:left w:w="108" w:type="dxa"/>
              <w:bottom w:w="0" w:type="dxa"/>
              <w:right w:w="108" w:type="dxa"/>
            </w:tcMar>
          </w:tcPr>
          <w:p w14:paraId="612516F4" w14:textId="6C4AA53F"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45%-50%</w:t>
            </w:r>
          </w:p>
        </w:tc>
      </w:tr>
      <w:tr w:rsidR="00692333" w:rsidRPr="00895785" w14:paraId="2C3CCDBB" w14:textId="77777777" w:rsidTr="00CC7FDD">
        <w:tc>
          <w:tcPr>
            <w:tcW w:w="950" w:type="dxa"/>
            <w:shd w:val="clear" w:color="auto" w:fill="FFFFFF"/>
          </w:tcPr>
          <w:p w14:paraId="63B7E204"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w:t>
            </w:r>
          </w:p>
        </w:tc>
        <w:tc>
          <w:tcPr>
            <w:tcW w:w="2200" w:type="dxa"/>
            <w:shd w:val="clear" w:color="auto" w:fill="FFFFFF"/>
            <w:tcMar>
              <w:top w:w="0" w:type="dxa"/>
              <w:left w:w="108" w:type="dxa"/>
              <w:bottom w:w="0" w:type="dxa"/>
              <w:right w:w="108" w:type="dxa"/>
            </w:tcMar>
          </w:tcPr>
          <w:p w14:paraId="2066A918"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Jaunieši (15-24)</w:t>
            </w:r>
          </w:p>
        </w:tc>
        <w:tc>
          <w:tcPr>
            <w:tcW w:w="1418" w:type="dxa"/>
            <w:shd w:val="clear" w:color="auto" w:fill="FFFFFF"/>
            <w:tcMar>
              <w:top w:w="0" w:type="dxa"/>
              <w:left w:w="108" w:type="dxa"/>
              <w:bottom w:w="0" w:type="dxa"/>
              <w:right w:w="108" w:type="dxa"/>
            </w:tcMar>
          </w:tcPr>
          <w:p w14:paraId="1D71B7F1" w14:textId="2CE2BFB6"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77%-80%</w:t>
            </w:r>
          </w:p>
        </w:tc>
        <w:tc>
          <w:tcPr>
            <w:tcW w:w="1417" w:type="dxa"/>
            <w:shd w:val="clear" w:color="auto" w:fill="FFFFFF"/>
            <w:tcMar>
              <w:top w:w="0" w:type="dxa"/>
              <w:left w:w="108" w:type="dxa"/>
              <w:bottom w:w="0" w:type="dxa"/>
              <w:right w:w="108" w:type="dxa"/>
            </w:tcMar>
          </w:tcPr>
          <w:p w14:paraId="2EAA5133" w14:textId="22D8620A"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52%- 58%</w:t>
            </w:r>
          </w:p>
        </w:tc>
        <w:tc>
          <w:tcPr>
            <w:tcW w:w="1324" w:type="dxa"/>
            <w:shd w:val="clear" w:color="auto" w:fill="FFFFFF"/>
            <w:tcMar>
              <w:top w:w="0" w:type="dxa"/>
              <w:left w:w="108" w:type="dxa"/>
              <w:bottom w:w="0" w:type="dxa"/>
              <w:right w:w="108" w:type="dxa"/>
            </w:tcMar>
          </w:tcPr>
          <w:p w14:paraId="56F9D14A" w14:textId="6B2DA5D0"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51%-54%</w:t>
            </w:r>
          </w:p>
        </w:tc>
        <w:tc>
          <w:tcPr>
            <w:tcW w:w="1307" w:type="dxa"/>
            <w:shd w:val="clear" w:color="auto" w:fill="FFFFFF"/>
            <w:tcMar>
              <w:top w:w="0" w:type="dxa"/>
              <w:left w:w="108" w:type="dxa"/>
              <w:bottom w:w="0" w:type="dxa"/>
              <w:right w:w="108" w:type="dxa"/>
            </w:tcMar>
          </w:tcPr>
          <w:p w14:paraId="48DEF3D3" w14:textId="0067AC5A"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47%-52%</w:t>
            </w:r>
          </w:p>
        </w:tc>
      </w:tr>
      <w:tr w:rsidR="00692333" w:rsidRPr="00895785" w14:paraId="5CA61C21" w14:textId="77777777" w:rsidTr="00CC7FDD">
        <w:tc>
          <w:tcPr>
            <w:tcW w:w="950" w:type="dxa"/>
            <w:shd w:val="clear" w:color="auto" w:fill="FFFFFF"/>
          </w:tcPr>
          <w:p w14:paraId="33AD3DE0"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p>
        </w:tc>
        <w:tc>
          <w:tcPr>
            <w:tcW w:w="2200" w:type="dxa"/>
            <w:shd w:val="clear" w:color="auto" w:fill="FFFFFF"/>
            <w:tcMar>
              <w:top w:w="0" w:type="dxa"/>
              <w:left w:w="108" w:type="dxa"/>
              <w:bottom w:w="0" w:type="dxa"/>
              <w:right w:w="108" w:type="dxa"/>
            </w:tcMar>
          </w:tcPr>
          <w:p w14:paraId="182B8408"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Mazākumtautības</w:t>
            </w:r>
          </w:p>
        </w:tc>
        <w:tc>
          <w:tcPr>
            <w:tcW w:w="1418" w:type="dxa"/>
            <w:shd w:val="clear" w:color="auto" w:fill="FFFFFF"/>
            <w:tcMar>
              <w:top w:w="0" w:type="dxa"/>
              <w:left w:w="108" w:type="dxa"/>
              <w:bottom w:w="0" w:type="dxa"/>
              <w:right w:w="108" w:type="dxa"/>
            </w:tcMar>
          </w:tcPr>
          <w:p w14:paraId="5874EF96" w14:textId="11E18415"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73%-76%</w:t>
            </w:r>
          </w:p>
        </w:tc>
        <w:tc>
          <w:tcPr>
            <w:tcW w:w="1417" w:type="dxa"/>
            <w:shd w:val="clear" w:color="auto" w:fill="FFFFFF"/>
            <w:tcMar>
              <w:top w:w="0" w:type="dxa"/>
              <w:left w:w="108" w:type="dxa"/>
              <w:bottom w:w="0" w:type="dxa"/>
              <w:right w:w="108" w:type="dxa"/>
            </w:tcMar>
          </w:tcPr>
          <w:p w14:paraId="19182EAD" w14:textId="6235D98B"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35%- 40%</w:t>
            </w:r>
          </w:p>
        </w:tc>
        <w:tc>
          <w:tcPr>
            <w:tcW w:w="1324" w:type="dxa"/>
            <w:shd w:val="clear" w:color="auto" w:fill="FFFFFF"/>
            <w:tcMar>
              <w:top w:w="0" w:type="dxa"/>
              <w:left w:w="108" w:type="dxa"/>
              <w:bottom w:w="0" w:type="dxa"/>
              <w:right w:w="108" w:type="dxa"/>
            </w:tcMar>
          </w:tcPr>
          <w:p w14:paraId="4FC36CE0" w14:textId="513F13EC"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31%-36%</w:t>
            </w:r>
          </w:p>
        </w:tc>
        <w:tc>
          <w:tcPr>
            <w:tcW w:w="1307" w:type="dxa"/>
            <w:shd w:val="clear" w:color="auto" w:fill="FFFFFF"/>
            <w:tcMar>
              <w:top w:w="0" w:type="dxa"/>
              <w:left w:w="108" w:type="dxa"/>
              <w:bottom w:w="0" w:type="dxa"/>
              <w:right w:w="108" w:type="dxa"/>
            </w:tcMar>
          </w:tcPr>
          <w:p w14:paraId="1734B8E6" w14:textId="04611973"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45%-50%</w:t>
            </w:r>
          </w:p>
        </w:tc>
      </w:tr>
    </w:tbl>
    <w:p w14:paraId="6794DD51" w14:textId="77777777" w:rsidR="00692333" w:rsidRPr="00895785" w:rsidRDefault="00692333" w:rsidP="00692333">
      <w:pPr>
        <w:spacing w:after="0" w:line="240" w:lineRule="auto"/>
        <w:rPr>
          <w:rFonts w:ascii="Poppins" w:eastAsia="Times New Roman" w:hAnsi="Poppins" w:cs="Poppins"/>
          <w:color w:val="201F1E"/>
          <w:bdr w:val="none" w:sz="0" w:space="0" w:color="auto" w:frame="1"/>
        </w:rPr>
      </w:pPr>
    </w:p>
    <w:p w14:paraId="54FB522D" w14:textId="77777777" w:rsidR="00692333" w:rsidRPr="00895785" w:rsidRDefault="00692333" w:rsidP="00692333">
      <w:pPr>
        <w:spacing w:after="0" w:line="240" w:lineRule="auto"/>
        <w:rPr>
          <w:rFonts w:ascii="Poppins" w:hAnsi="Poppins" w:cs="Poppins"/>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692333" w:rsidRPr="00895785" w14:paraId="5076B0E1" w14:textId="77777777" w:rsidTr="00664853">
        <w:tc>
          <w:tcPr>
            <w:tcW w:w="8260" w:type="dxa"/>
            <w:gridSpan w:val="5"/>
            <w:shd w:val="clear" w:color="auto" w:fill="FFFFFF"/>
            <w:tcMar>
              <w:top w:w="0" w:type="dxa"/>
              <w:left w:w="108" w:type="dxa"/>
              <w:bottom w:w="0" w:type="dxa"/>
              <w:right w:w="108" w:type="dxa"/>
            </w:tcMar>
          </w:tcPr>
          <w:p w14:paraId="488C7BD0" w14:textId="77777777" w:rsidR="00692333" w:rsidRPr="00895785" w:rsidRDefault="00692333" w:rsidP="00664853">
            <w:pPr>
              <w:spacing w:after="0" w:line="240" w:lineRule="auto"/>
              <w:jc w:val="both"/>
              <w:rPr>
                <w:rFonts w:ascii="Poppins" w:eastAsia="Times New Roman" w:hAnsi="Poppins" w:cs="Poppins"/>
                <w:b/>
                <w:bCs/>
                <w:color w:val="201F1E"/>
                <w:bdr w:val="none" w:sz="0" w:space="0" w:color="auto" w:frame="1"/>
              </w:rPr>
            </w:pPr>
            <w:r w:rsidRPr="00895785">
              <w:rPr>
                <w:rFonts w:ascii="Poppins" w:hAnsi="Poppins" w:cs="Poppins"/>
                <w:b/>
                <w:bCs/>
                <w:color w:val="000000"/>
                <w:bdr w:val="none" w:sz="0" w:space="0" w:color="auto" w:frame="1"/>
              </w:rPr>
              <w:t xml:space="preserve">[Satura veidotājs] </w:t>
            </w:r>
            <w:r w:rsidRPr="00895785">
              <w:rPr>
                <w:rFonts w:ascii="Poppins" w:hAnsi="Poppins" w:cs="Poppins"/>
                <w:b/>
                <w:bCs/>
              </w:rPr>
              <w:t>atspoguļo jaunumus objektīvi un neitrāli, nepaužot personisko attieksmi</w:t>
            </w:r>
          </w:p>
        </w:tc>
      </w:tr>
      <w:tr w:rsidR="00692333" w:rsidRPr="00895785" w14:paraId="38BD27BF" w14:textId="77777777" w:rsidTr="00664853">
        <w:tc>
          <w:tcPr>
            <w:tcW w:w="1867" w:type="dxa"/>
            <w:shd w:val="clear" w:color="auto" w:fill="FFFFFF"/>
            <w:tcMar>
              <w:top w:w="0" w:type="dxa"/>
              <w:left w:w="108" w:type="dxa"/>
              <w:bottom w:w="0" w:type="dxa"/>
              <w:right w:w="108" w:type="dxa"/>
            </w:tcMar>
            <w:hideMark/>
          </w:tcPr>
          <w:p w14:paraId="746C8B2A"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Gads</w:t>
            </w:r>
          </w:p>
        </w:tc>
        <w:tc>
          <w:tcPr>
            <w:tcW w:w="1600" w:type="dxa"/>
            <w:shd w:val="clear" w:color="auto" w:fill="FFFFFF"/>
            <w:tcMar>
              <w:top w:w="0" w:type="dxa"/>
              <w:left w:w="108" w:type="dxa"/>
              <w:bottom w:w="0" w:type="dxa"/>
              <w:right w:w="108" w:type="dxa"/>
            </w:tcMar>
            <w:hideMark/>
          </w:tcPr>
          <w:p w14:paraId="0323CBE3"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Kopā</w:t>
            </w:r>
          </w:p>
        </w:tc>
        <w:tc>
          <w:tcPr>
            <w:tcW w:w="1597" w:type="dxa"/>
            <w:shd w:val="clear" w:color="auto" w:fill="FFFFFF"/>
            <w:tcMar>
              <w:top w:w="0" w:type="dxa"/>
              <w:left w:w="108" w:type="dxa"/>
              <w:bottom w:w="0" w:type="dxa"/>
              <w:right w:w="108" w:type="dxa"/>
            </w:tcMar>
            <w:hideMark/>
          </w:tcPr>
          <w:p w14:paraId="0F51803C"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LTV</w:t>
            </w:r>
          </w:p>
        </w:tc>
        <w:tc>
          <w:tcPr>
            <w:tcW w:w="1596" w:type="dxa"/>
            <w:shd w:val="clear" w:color="auto" w:fill="FFFFFF"/>
            <w:tcMar>
              <w:top w:w="0" w:type="dxa"/>
              <w:left w:w="108" w:type="dxa"/>
              <w:bottom w:w="0" w:type="dxa"/>
              <w:right w:w="108" w:type="dxa"/>
            </w:tcMar>
            <w:hideMark/>
          </w:tcPr>
          <w:p w14:paraId="44B13D30"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LR</w:t>
            </w:r>
          </w:p>
        </w:tc>
        <w:tc>
          <w:tcPr>
            <w:tcW w:w="1600" w:type="dxa"/>
            <w:shd w:val="clear" w:color="auto" w:fill="FFFFFF"/>
            <w:tcMar>
              <w:top w:w="0" w:type="dxa"/>
              <w:left w:w="108" w:type="dxa"/>
              <w:bottom w:w="0" w:type="dxa"/>
              <w:right w:w="108" w:type="dxa"/>
            </w:tcMar>
            <w:hideMark/>
          </w:tcPr>
          <w:p w14:paraId="5E853E8A"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LSM</w:t>
            </w:r>
          </w:p>
        </w:tc>
      </w:tr>
      <w:tr w:rsidR="00692333" w:rsidRPr="00895785" w14:paraId="63E2EAD8" w14:textId="77777777" w:rsidTr="00664853">
        <w:tc>
          <w:tcPr>
            <w:tcW w:w="1867" w:type="dxa"/>
            <w:shd w:val="clear" w:color="auto" w:fill="FFFFFF"/>
            <w:tcMar>
              <w:top w:w="0" w:type="dxa"/>
              <w:left w:w="108" w:type="dxa"/>
              <w:bottom w:w="0" w:type="dxa"/>
              <w:right w:w="108" w:type="dxa"/>
            </w:tcMar>
            <w:hideMark/>
          </w:tcPr>
          <w:p w14:paraId="4BAAAEA4" w14:textId="7777777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bāzes vērtība* </w:t>
            </w:r>
          </w:p>
        </w:tc>
        <w:tc>
          <w:tcPr>
            <w:tcW w:w="1600" w:type="dxa"/>
            <w:shd w:val="clear" w:color="auto" w:fill="FFFFFF"/>
            <w:tcMar>
              <w:top w:w="0" w:type="dxa"/>
              <w:left w:w="108" w:type="dxa"/>
              <w:bottom w:w="0" w:type="dxa"/>
              <w:right w:w="108" w:type="dxa"/>
            </w:tcMar>
            <w:hideMark/>
          </w:tcPr>
          <w:p w14:paraId="6DFAA4C3" w14:textId="1F3147C3"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45%</w:t>
            </w:r>
          </w:p>
        </w:tc>
        <w:tc>
          <w:tcPr>
            <w:tcW w:w="1597" w:type="dxa"/>
            <w:shd w:val="clear" w:color="auto" w:fill="FFFFFF"/>
            <w:tcMar>
              <w:top w:w="0" w:type="dxa"/>
              <w:left w:w="108" w:type="dxa"/>
              <w:bottom w:w="0" w:type="dxa"/>
              <w:right w:w="108" w:type="dxa"/>
            </w:tcMar>
            <w:hideMark/>
          </w:tcPr>
          <w:p w14:paraId="438FCF37" w14:textId="4D47ECDD"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43%</w:t>
            </w:r>
          </w:p>
        </w:tc>
        <w:tc>
          <w:tcPr>
            <w:tcW w:w="1596" w:type="dxa"/>
            <w:shd w:val="clear" w:color="auto" w:fill="FFFFFF"/>
            <w:tcMar>
              <w:top w:w="0" w:type="dxa"/>
              <w:left w:w="108" w:type="dxa"/>
              <w:bottom w:w="0" w:type="dxa"/>
              <w:right w:w="108" w:type="dxa"/>
            </w:tcMar>
            <w:hideMark/>
          </w:tcPr>
          <w:p w14:paraId="7F0D4CEA" w14:textId="20FFEAB7"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46%</w:t>
            </w:r>
          </w:p>
        </w:tc>
        <w:tc>
          <w:tcPr>
            <w:tcW w:w="1600" w:type="dxa"/>
            <w:shd w:val="clear" w:color="auto" w:fill="FFFFFF"/>
            <w:tcMar>
              <w:top w:w="0" w:type="dxa"/>
              <w:left w:w="108" w:type="dxa"/>
              <w:bottom w:w="0" w:type="dxa"/>
              <w:right w:w="108" w:type="dxa"/>
            </w:tcMar>
            <w:hideMark/>
          </w:tcPr>
          <w:p w14:paraId="3C4CA857" w14:textId="291D679C" w:rsidR="00692333" w:rsidRPr="00895785" w:rsidRDefault="00692333" w:rsidP="00664853">
            <w:pPr>
              <w:spacing w:after="0" w:line="240" w:lineRule="auto"/>
              <w:jc w:val="both"/>
              <w:rPr>
                <w:rFonts w:ascii="Poppins" w:eastAsia="Times New Roman" w:hAnsi="Poppins" w:cs="Poppins"/>
                <w:color w:val="201F1E"/>
              </w:rPr>
            </w:pPr>
            <w:r w:rsidRPr="00895785">
              <w:rPr>
                <w:rFonts w:ascii="Poppins" w:eastAsia="Times New Roman" w:hAnsi="Poppins" w:cs="Poppins"/>
                <w:color w:val="201F1E"/>
                <w:bdr w:val="none" w:sz="0" w:space="0" w:color="auto" w:frame="1"/>
              </w:rPr>
              <w:t>49%</w:t>
            </w:r>
          </w:p>
        </w:tc>
      </w:tr>
      <w:tr w:rsidR="00692333" w:rsidRPr="00895785" w14:paraId="1DDCA525" w14:textId="77777777" w:rsidTr="00664853">
        <w:tc>
          <w:tcPr>
            <w:tcW w:w="1867" w:type="dxa"/>
            <w:shd w:val="clear" w:color="auto" w:fill="FFFFFF"/>
            <w:tcMar>
              <w:top w:w="0" w:type="dxa"/>
              <w:left w:w="108" w:type="dxa"/>
              <w:bottom w:w="0" w:type="dxa"/>
              <w:right w:w="108" w:type="dxa"/>
            </w:tcMar>
          </w:tcPr>
          <w:p w14:paraId="13584720"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2023</w:t>
            </w:r>
          </w:p>
        </w:tc>
        <w:tc>
          <w:tcPr>
            <w:tcW w:w="1600" w:type="dxa"/>
            <w:shd w:val="clear" w:color="auto" w:fill="FFFFFF"/>
            <w:tcMar>
              <w:top w:w="0" w:type="dxa"/>
              <w:left w:w="108" w:type="dxa"/>
              <w:bottom w:w="0" w:type="dxa"/>
              <w:right w:w="108" w:type="dxa"/>
            </w:tcMar>
          </w:tcPr>
          <w:p w14:paraId="3CAD4442" w14:textId="1A36D421"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45%-50%</w:t>
            </w:r>
          </w:p>
        </w:tc>
        <w:tc>
          <w:tcPr>
            <w:tcW w:w="1597" w:type="dxa"/>
            <w:shd w:val="clear" w:color="auto" w:fill="FFFFFF"/>
            <w:tcMar>
              <w:top w:w="0" w:type="dxa"/>
              <w:left w:w="108" w:type="dxa"/>
              <w:bottom w:w="0" w:type="dxa"/>
              <w:right w:w="108" w:type="dxa"/>
            </w:tcMar>
          </w:tcPr>
          <w:p w14:paraId="5E206334" w14:textId="2F90F5B8"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43%-48%</w:t>
            </w:r>
          </w:p>
        </w:tc>
        <w:tc>
          <w:tcPr>
            <w:tcW w:w="1596" w:type="dxa"/>
            <w:shd w:val="clear" w:color="auto" w:fill="FFFFFF"/>
            <w:tcMar>
              <w:top w:w="0" w:type="dxa"/>
              <w:left w:w="108" w:type="dxa"/>
              <w:bottom w:w="0" w:type="dxa"/>
              <w:right w:w="108" w:type="dxa"/>
            </w:tcMar>
          </w:tcPr>
          <w:p w14:paraId="1B8AA9D2" w14:textId="10C9F2B3"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46%-50%</w:t>
            </w:r>
          </w:p>
        </w:tc>
        <w:tc>
          <w:tcPr>
            <w:tcW w:w="1600" w:type="dxa"/>
            <w:shd w:val="clear" w:color="auto" w:fill="FFFFFF"/>
            <w:tcMar>
              <w:top w:w="0" w:type="dxa"/>
              <w:left w:w="108" w:type="dxa"/>
              <w:bottom w:w="0" w:type="dxa"/>
              <w:right w:w="108" w:type="dxa"/>
            </w:tcMar>
          </w:tcPr>
          <w:p w14:paraId="31A18E4B" w14:textId="520658C8"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49%-52%</w:t>
            </w:r>
          </w:p>
        </w:tc>
      </w:tr>
      <w:tr w:rsidR="00692333" w:rsidRPr="00895785" w14:paraId="60D83F05" w14:textId="77777777" w:rsidTr="00664853">
        <w:tc>
          <w:tcPr>
            <w:tcW w:w="1867" w:type="dxa"/>
            <w:shd w:val="clear" w:color="auto" w:fill="FFFFFF"/>
            <w:tcMar>
              <w:top w:w="0" w:type="dxa"/>
              <w:left w:w="108" w:type="dxa"/>
              <w:bottom w:w="0" w:type="dxa"/>
              <w:right w:w="108" w:type="dxa"/>
            </w:tcMar>
          </w:tcPr>
          <w:p w14:paraId="34B84460" w14:textId="77777777"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2024</w:t>
            </w:r>
          </w:p>
        </w:tc>
        <w:tc>
          <w:tcPr>
            <w:tcW w:w="1600" w:type="dxa"/>
            <w:shd w:val="clear" w:color="auto" w:fill="FFFFFF"/>
            <w:tcMar>
              <w:top w:w="0" w:type="dxa"/>
              <w:left w:w="108" w:type="dxa"/>
              <w:bottom w:w="0" w:type="dxa"/>
              <w:right w:w="108" w:type="dxa"/>
            </w:tcMar>
          </w:tcPr>
          <w:p w14:paraId="1C23D8BD" w14:textId="4474BB72"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45%-50%</w:t>
            </w:r>
          </w:p>
        </w:tc>
        <w:tc>
          <w:tcPr>
            <w:tcW w:w="1597" w:type="dxa"/>
            <w:shd w:val="clear" w:color="auto" w:fill="FFFFFF"/>
            <w:tcMar>
              <w:top w:w="0" w:type="dxa"/>
              <w:left w:w="108" w:type="dxa"/>
              <w:bottom w:w="0" w:type="dxa"/>
              <w:right w:w="108" w:type="dxa"/>
            </w:tcMar>
          </w:tcPr>
          <w:p w14:paraId="263E978A" w14:textId="672F69EF"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43%-48%</w:t>
            </w:r>
          </w:p>
        </w:tc>
        <w:tc>
          <w:tcPr>
            <w:tcW w:w="1596" w:type="dxa"/>
            <w:shd w:val="clear" w:color="auto" w:fill="FFFFFF"/>
            <w:tcMar>
              <w:top w:w="0" w:type="dxa"/>
              <w:left w:w="108" w:type="dxa"/>
              <w:bottom w:w="0" w:type="dxa"/>
              <w:right w:w="108" w:type="dxa"/>
            </w:tcMar>
          </w:tcPr>
          <w:p w14:paraId="4A484A8B" w14:textId="2E70669D"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46%-50%</w:t>
            </w:r>
          </w:p>
        </w:tc>
        <w:tc>
          <w:tcPr>
            <w:tcW w:w="1600" w:type="dxa"/>
            <w:shd w:val="clear" w:color="auto" w:fill="FFFFFF"/>
            <w:tcMar>
              <w:top w:w="0" w:type="dxa"/>
              <w:left w:w="108" w:type="dxa"/>
              <w:bottom w:w="0" w:type="dxa"/>
              <w:right w:w="108" w:type="dxa"/>
            </w:tcMar>
          </w:tcPr>
          <w:p w14:paraId="5260A64A" w14:textId="5888C074" w:rsidR="00692333" w:rsidRPr="00895785" w:rsidRDefault="00692333" w:rsidP="00664853">
            <w:pPr>
              <w:spacing w:after="0" w:line="240" w:lineRule="auto"/>
              <w:jc w:val="both"/>
              <w:rPr>
                <w:rFonts w:ascii="Poppins" w:eastAsia="Times New Roman" w:hAnsi="Poppins" w:cs="Poppins"/>
                <w:color w:val="201F1E"/>
                <w:bdr w:val="none" w:sz="0" w:space="0" w:color="auto" w:frame="1"/>
              </w:rPr>
            </w:pPr>
            <w:r w:rsidRPr="00895785">
              <w:rPr>
                <w:rFonts w:ascii="Poppins" w:eastAsia="Times New Roman" w:hAnsi="Poppins" w:cs="Poppins"/>
                <w:color w:val="201F1E"/>
                <w:bdr w:val="none" w:sz="0" w:space="0" w:color="auto" w:frame="1"/>
              </w:rPr>
              <w:t>49%-52%</w:t>
            </w:r>
          </w:p>
        </w:tc>
      </w:tr>
    </w:tbl>
    <w:p w14:paraId="30C71D46" w14:textId="77777777" w:rsidR="00692333" w:rsidRPr="00895785" w:rsidRDefault="00692333" w:rsidP="00692333">
      <w:pPr>
        <w:pStyle w:val="NormalWeb"/>
        <w:shd w:val="clear" w:color="auto" w:fill="FFFFFF"/>
        <w:spacing w:before="0" w:beforeAutospacing="0" w:after="0" w:afterAutospacing="0"/>
        <w:rPr>
          <w:rFonts w:ascii="Poppins" w:hAnsi="Poppins" w:cs="Poppins"/>
          <w:sz w:val="22"/>
          <w:szCs w:val="22"/>
          <w:bdr w:val="none" w:sz="0" w:space="0" w:color="auto" w:frame="1"/>
        </w:rPr>
      </w:pPr>
    </w:p>
    <w:p w14:paraId="61BAE5F6" w14:textId="77777777" w:rsidR="00692333" w:rsidRPr="00895785" w:rsidRDefault="00692333" w:rsidP="00692333">
      <w:pPr>
        <w:pStyle w:val="NormalWeb"/>
        <w:shd w:val="clear" w:color="auto" w:fill="FFFFFF"/>
        <w:spacing w:before="0" w:beforeAutospacing="0" w:after="0" w:afterAutospacing="0"/>
        <w:rPr>
          <w:rFonts w:ascii="Poppins" w:hAnsi="Poppins" w:cs="Poppins"/>
          <w:b/>
          <w:bCs/>
          <w:color w:val="201F1E"/>
          <w:sz w:val="22"/>
          <w:szCs w:val="22"/>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692333" w:rsidRPr="00895785" w14:paraId="728403BD" w14:textId="77777777" w:rsidTr="00664853">
        <w:tc>
          <w:tcPr>
            <w:tcW w:w="8341" w:type="dxa"/>
            <w:gridSpan w:val="5"/>
            <w:shd w:val="clear" w:color="auto" w:fill="FFFFFF"/>
            <w:tcMar>
              <w:top w:w="0" w:type="dxa"/>
              <w:left w:w="108" w:type="dxa"/>
              <w:bottom w:w="0" w:type="dxa"/>
              <w:right w:w="108" w:type="dxa"/>
            </w:tcMar>
          </w:tcPr>
          <w:p w14:paraId="5A14FEE9" w14:textId="77777777" w:rsidR="00692333" w:rsidRPr="00895785" w:rsidRDefault="00692333" w:rsidP="00664853">
            <w:pPr>
              <w:spacing w:after="0" w:line="240" w:lineRule="auto"/>
              <w:jc w:val="both"/>
              <w:rPr>
                <w:rFonts w:ascii="Poppins" w:eastAsia="Times New Roman" w:hAnsi="Poppins" w:cs="Poppins"/>
                <w:b/>
                <w:bCs/>
                <w:bdr w:val="none" w:sz="0" w:space="0" w:color="auto" w:frame="1"/>
              </w:rPr>
            </w:pPr>
            <w:r w:rsidRPr="00895785">
              <w:rPr>
                <w:rFonts w:ascii="Poppins" w:hAnsi="Poppins" w:cs="Poppins"/>
                <w:b/>
                <w:bCs/>
                <w:color w:val="000000"/>
                <w:bdr w:val="none" w:sz="0" w:space="0" w:color="auto" w:frame="1"/>
              </w:rPr>
              <w:t xml:space="preserve">[Satura veidotājs] </w:t>
            </w:r>
            <w:r w:rsidRPr="00895785">
              <w:rPr>
                <w:rFonts w:ascii="Poppins" w:hAnsi="Poppins" w:cs="Poppins"/>
                <w:b/>
                <w:bCs/>
              </w:rPr>
              <w:t>motivē kritiski domāt un spriest par man apkārt notiekošo</w:t>
            </w:r>
          </w:p>
        </w:tc>
      </w:tr>
      <w:tr w:rsidR="00692333" w:rsidRPr="00895785" w14:paraId="205D4075" w14:textId="77777777" w:rsidTr="00664853">
        <w:tc>
          <w:tcPr>
            <w:tcW w:w="1866" w:type="dxa"/>
            <w:shd w:val="clear" w:color="auto" w:fill="FFFFFF"/>
            <w:tcMar>
              <w:top w:w="0" w:type="dxa"/>
              <w:left w:w="108" w:type="dxa"/>
              <w:bottom w:w="0" w:type="dxa"/>
              <w:right w:w="108" w:type="dxa"/>
            </w:tcMar>
            <w:hideMark/>
          </w:tcPr>
          <w:p w14:paraId="4D90545C"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Gads</w:t>
            </w:r>
          </w:p>
        </w:tc>
        <w:tc>
          <w:tcPr>
            <w:tcW w:w="1607" w:type="dxa"/>
            <w:shd w:val="clear" w:color="auto" w:fill="FFFFFF"/>
            <w:tcMar>
              <w:top w:w="0" w:type="dxa"/>
              <w:left w:w="108" w:type="dxa"/>
              <w:bottom w:w="0" w:type="dxa"/>
              <w:right w:w="108" w:type="dxa"/>
            </w:tcMar>
            <w:hideMark/>
          </w:tcPr>
          <w:p w14:paraId="35011A13"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Kopā</w:t>
            </w:r>
          </w:p>
        </w:tc>
        <w:tc>
          <w:tcPr>
            <w:tcW w:w="1641" w:type="dxa"/>
            <w:shd w:val="clear" w:color="auto" w:fill="FFFFFF"/>
            <w:tcMar>
              <w:top w:w="0" w:type="dxa"/>
              <w:left w:w="108" w:type="dxa"/>
              <w:bottom w:w="0" w:type="dxa"/>
              <w:right w:w="108" w:type="dxa"/>
            </w:tcMar>
            <w:hideMark/>
          </w:tcPr>
          <w:p w14:paraId="06521DC7"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LTV</w:t>
            </w:r>
          </w:p>
        </w:tc>
        <w:tc>
          <w:tcPr>
            <w:tcW w:w="1506" w:type="dxa"/>
            <w:shd w:val="clear" w:color="auto" w:fill="FFFFFF"/>
            <w:tcMar>
              <w:top w:w="0" w:type="dxa"/>
              <w:left w:w="108" w:type="dxa"/>
              <w:bottom w:w="0" w:type="dxa"/>
              <w:right w:w="108" w:type="dxa"/>
            </w:tcMar>
            <w:hideMark/>
          </w:tcPr>
          <w:p w14:paraId="174D0ABA"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LR</w:t>
            </w:r>
          </w:p>
        </w:tc>
        <w:tc>
          <w:tcPr>
            <w:tcW w:w="1721" w:type="dxa"/>
            <w:shd w:val="clear" w:color="auto" w:fill="FFFFFF"/>
          </w:tcPr>
          <w:p w14:paraId="01A1343A"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LSM</w:t>
            </w:r>
          </w:p>
        </w:tc>
      </w:tr>
      <w:tr w:rsidR="00692333" w:rsidRPr="00895785" w14:paraId="24702553" w14:textId="77777777" w:rsidTr="00664853">
        <w:tc>
          <w:tcPr>
            <w:tcW w:w="1866" w:type="dxa"/>
            <w:shd w:val="clear" w:color="auto" w:fill="FFFFFF"/>
            <w:tcMar>
              <w:top w:w="0" w:type="dxa"/>
              <w:left w:w="108" w:type="dxa"/>
              <w:bottom w:w="0" w:type="dxa"/>
              <w:right w:w="108" w:type="dxa"/>
            </w:tcMar>
            <w:hideMark/>
          </w:tcPr>
          <w:p w14:paraId="347E8280"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color w:val="201F1E"/>
                <w:bdr w:val="none" w:sz="0" w:space="0" w:color="auto" w:frame="1"/>
              </w:rPr>
              <w:t>bāzes vērtība* </w:t>
            </w:r>
          </w:p>
        </w:tc>
        <w:tc>
          <w:tcPr>
            <w:tcW w:w="1607" w:type="dxa"/>
            <w:shd w:val="clear" w:color="auto" w:fill="FFFFFF"/>
            <w:tcMar>
              <w:top w:w="0" w:type="dxa"/>
              <w:left w:w="108" w:type="dxa"/>
              <w:bottom w:w="0" w:type="dxa"/>
              <w:right w:w="108" w:type="dxa"/>
            </w:tcMar>
          </w:tcPr>
          <w:p w14:paraId="74613E1A" w14:textId="114C0D24"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54%</w:t>
            </w:r>
          </w:p>
        </w:tc>
        <w:tc>
          <w:tcPr>
            <w:tcW w:w="1641" w:type="dxa"/>
            <w:shd w:val="clear" w:color="auto" w:fill="FFFFFF"/>
            <w:tcMar>
              <w:top w:w="0" w:type="dxa"/>
              <w:left w:w="108" w:type="dxa"/>
              <w:bottom w:w="0" w:type="dxa"/>
              <w:right w:w="108" w:type="dxa"/>
            </w:tcMar>
          </w:tcPr>
          <w:p w14:paraId="51986C95" w14:textId="1FF17721"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50%</w:t>
            </w:r>
          </w:p>
        </w:tc>
        <w:tc>
          <w:tcPr>
            <w:tcW w:w="1506" w:type="dxa"/>
            <w:shd w:val="clear" w:color="auto" w:fill="FFFFFF"/>
            <w:tcMar>
              <w:top w:w="0" w:type="dxa"/>
              <w:left w:w="108" w:type="dxa"/>
              <w:bottom w:w="0" w:type="dxa"/>
              <w:right w:w="108" w:type="dxa"/>
            </w:tcMar>
          </w:tcPr>
          <w:p w14:paraId="5F8A7F65" w14:textId="6D598EDF"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59%</w:t>
            </w:r>
          </w:p>
        </w:tc>
        <w:tc>
          <w:tcPr>
            <w:tcW w:w="1721" w:type="dxa"/>
            <w:shd w:val="clear" w:color="auto" w:fill="FFFFFF"/>
          </w:tcPr>
          <w:p w14:paraId="5F463BC7" w14:textId="2402873C"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54%</w:t>
            </w:r>
          </w:p>
        </w:tc>
      </w:tr>
      <w:tr w:rsidR="00692333" w:rsidRPr="00895785" w14:paraId="67CDB3C6" w14:textId="77777777" w:rsidTr="00664853">
        <w:tc>
          <w:tcPr>
            <w:tcW w:w="1866" w:type="dxa"/>
            <w:shd w:val="clear" w:color="auto" w:fill="FFFFFF"/>
            <w:tcMar>
              <w:top w:w="0" w:type="dxa"/>
              <w:left w:w="108" w:type="dxa"/>
              <w:bottom w:w="0" w:type="dxa"/>
              <w:right w:w="108" w:type="dxa"/>
            </w:tcMar>
          </w:tcPr>
          <w:p w14:paraId="7D54A76F" w14:textId="7777777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2023</w:t>
            </w:r>
          </w:p>
        </w:tc>
        <w:tc>
          <w:tcPr>
            <w:tcW w:w="1607" w:type="dxa"/>
            <w:shd w:val="clear" w:color="auto" w:fill="FFFFFF"/>
            <w:tcMar>
              <w:top w:w="0" w:type="dxa"/>
              <w:left w:w="108" w:type="dxa"/>
              <w:bottom w:w="0" w:type="dxa"/>
              <w:right w:w="108" w:type="dxa"/>
            </w:tcMar>
          </w:tcPr>
          <w:p w14:paraId="33A835B3" w14:textId="447FAB1E"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54%-58%</w:t>
            </w:r>
          </w:p>
        </w:tc>
        <w:tc>
          <w:tcPr>
            <w:tcW w:w="1641" w:type="dxa"/>
            <w:shd w:val="clear" w:color="auto" w:fill="FFFFFF"/>
            <w:tcMar>
              <w:top w:w="0" w:type="dxa"/>
              <w:left w:w="108" w:type="dxa"/>
              <w:bottom w:w="0" w:type="dxa"/>
              <w:right w:w="108" w:type="dxa"/>
            </w:tcMar>
          </w:tcPr>
          <w:p w14:paraId="5720EEEA" w14:textId="368C2499"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50%-54%</w:t>
            </w:r>
          </w:p>
        </w:tc>
        <w:tc>
          <w:tcPr>
            <w:tcW w:w="1506" w:type="dxa"/>
            <w:shd w:val="clear" w:color="auto" w:fill="FFFFFF"/>
            <w:tcMar>
              <w:top w:w="0" w:type="dxa"/>
              <w:left w:w="108" w:type="dxa"/>
              <w:bottom w:w="0" w:type="dxa"/>
              <w:right w:w="108" w:type="dxa"/>
            </w:tcMar>
          </w:tcPr>
          <w:p w14:paraId="257A6D83" w14:textId="1FCADFCC"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59%</w:t>
            </w:r>
          </w:p>
        </w:tc>
        <w:tc>
          <w:tcPr>
            <w:tcW w:w="1721" w:type="dxa"/>
            <w:shd w:val="clear" w:color="auto" w:fill="FFFFFF"/>
          </w:tcPr>
          <w:p w14:paraId="64C800A5" w14:textId="2413431C"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54%-57%</w:t>
            </w:r>
          </w:p>
        </w:tc>
      </w:tr>
      <w:tr w:rsidR="00692333" w:rsidRPr="00895785" w14:paraId="497D78BB" w14:textId="77777777" w:rsidTr="00664853">
        <w:tc>
          <w:tcPr>
            <w:tcW w:w="1866" w:type="dxa"/>
            <w:shd w:val="clear" w:color="auto" w:fill="FFFFFF"/>
            <w:tcMar>
              <w:top w:w="0" w:type="dxa"/>
              <w:left w:w="108" w:type="dxa"/>
              <w:bottom w:w="0" w:type="dxa"/>
              <w:right w:w="108" w:type="dxa"/>
            </w:tcMar>
          </w:tcPr>
          <w:p w14:paraId="59769A1B" w14:textId="7777777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2024</w:t>
            </w:r>
          </w:p>
        </w:tc>
        <w:tc>
          <w:tcPr>
            <w:tcW w:w="1607" w:type="dxa"/>
            <w:shd w:val="clear" w:color="auto" w:fill="FFFFFF"/>
            <w:tcMar>
              <w:top w:w="0" w:type="dxa"/>
              <w:left w:w="108" w:type="dxa"/>
              <w:bottom w:w="0" w:type="dxa"/>
              <w:right w:w="108" w:type="dxa"/>
            </w:tcMar>
          </w:tcPr>
          <w:p w14:paraId="3602DC38" w14:textId="70D469F3"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54%-58%</w:t>
            </w:r>
          </w:p>
        </w:tc>
        <w:tc>
          <w:tcPr>
            <w:tcW w:w="1641" w:type="dxa"/>
            <w:shd w:val="clear" w:color="auto" w:fill="FFFFFF"/>
            <w:tcMar>
              <w:top w:w="0" w:type="dxa"/>
              <w:left w:w="108" w:type="dxa"/>
              <w:bottom w:w="0" w:type="dxa"/>
              <w:right w:w="108" w:type="dxa"/>
            </w:tcMar>
          </w:tcPr>
          <w:p w14:paraId="26C72517" w14:textId="3964DC05"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50%-54%</w:t>
            </w:r>
          </w:p>
        </w:tc>
        <w:tc>
          <w:tcPr>
            <w:tcW w:w="1506" w:type="dxa"/>
            <w:shd w:val="clear" w:color="auto" w:fill="FFFFFF"/>
            <w:tcMar>
              <w:top w:w="0" w:type="dxa"/>
              <w:left w:w="108" w:type="dxa"/>
              <w:bottom w:w="0" w:type="dxa"/>
              <w:right w:w="108" w:type="dxa"/>
            </w:tcMar>
          </w:tcPr>
          <w:p w14:paraId="40E6A78A" w14:textId="087D80B2"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59</w:t>
            </w:r>
            <w:r w:rsidR="0099185E">
              <w:rPr>
                <w:rFonts w:ascii="Poppins" w:eastAsia="Times New Roman" w:hAnsi="Poppins" w:cs="Poppins"/>
              </w:rPr>
              <w:t>%</w:t>
            </w:r>
          </w:p>
        </w:tc>
        <w:tc>
          <w:tcPr>
            <w:tcW w:w="1721" w:type="dxa"/>
            <w:shd w:val="clear" w:color="auto" w:fill="FFFFFF"/>
          </w:tcPr>
          <w:p w14:paraId="6BB63E35" w14:textId="12023E4D"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54%-57%</w:t>
            </w:r>
          </w:p>
        </w:tc>
      </w:tr>
    </w:tbl>
    <w:p w14:paraId="76711336" w14:textId="77777777" w:rsidR="00692333" w:rsidRDefault="00692333" w:rsidP="00692333">
      <w:pPr>
        <w:pStyle w:val="NormalWeb"/>
        <w:shd w:val="clear" w:color="auto" w:fill="FFFFFF"/>
        <w:spacing w:before="0" w:beforeAutospacing="0" w:after="0" w:afterAutospacing="0"/>
        <w:jc w:val="both"/>
        <w:rPr>
          <w:rFonts w:ascii="Poppins" w:hAnsi="Poppins" w:cs="Poppins"/>
          <w:color w:val="000000"/>
          <w:sz w:val="22"/>
          <w:szCs w:val="22"/>
          <w:bdr w:val="none" w:sz="0" w:space="0" w:color="auto" w:frame="1"/>
        </w:rPr>
      </w:pPr>
    </w:p>
    <w:p w14:paraId="6FE0D3FB" w14:textId="77777777" w:rsidR="0099185E" w:rsidRPr="00895785" w:rsidRDefault="0099185E" w:rsidP="00692333">
      <w:pPr>
        <w:pStyle w:val="NormalWeb"/>
        <w:shd w:val="clear" w:color="auto" w:fill="FFFFFF"/>
        <w:spacing w:before="0" w:beforeAutospacing="0" w:after="0" w:afterAutospacing="0"/>
        <w:jc w:val="both"/>
        <w:rPr>
          <w:rFonts w:ascii="Poppins" w:hAnsi="Poppins" w:cs="Poppins"/>
          <w:color w:val="000000"/>
          <w:sz w:val="22"/>
          <w:szCs w:val="22"/>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692333" w:rsidRPr="00895785" w14:paraId="3B19E3EF" w14:textId="77777777" w:rsidTr="00664853">
        <w:tc>
          <w:tcPr>
            <w:tcW w:w="8341" w:type="dxa"/>
            <w:gridSpan w:val="5"/>
            <w:shd w:val="clear" w:color="auto" w:fill="FFFFFF"/>
            <w:tcMar>
              <w:top w:w="0" w:type="dxa"/>
              <w:left w:w="108" w:type="dxa"/>
              <w:bottom w:w="0" w:type="dxa"/>
              <w:right w:w="108" w:type="dxa"/>
            </w:tcMar>
          </w:tcPr>
          <w:p w14:paraId="6AFB05C9" w14:textId="77777777" w:rsidR="00692333" w:rsidRPr="00895785" w:rsidRDefault="00692333" w:rsidP="00664853">
            <w:pPr>
              <w:spacing w:after="0" w:line="240" w:lineRule="auto"/>
              <w:jc w:val="both"/>
              <w:rPr>
                <w:rFonts w:ascii="Poppins" w:eastAsia="Times New Roman" w:hAnsi="Poppins" w:cs="Poppins"/>
                <w:b/>
                <w:bCs/>
                <w:bdr w:val="none" w:sz="0" w:space="0" w:color="auto" w:frame="1"/>
              </w:rPr>
            </w:pPr>
            <w:r w:rsidRPr="00895785">
              <w:rPr>
                <w:rFonts w:ascii="Poppins" w:hAnsi="Poppins" w:cs="Poppins"/>
                <w:b/>
                <w:bCs/>
                <w:color w:val="000000"/>
                <w:bdr w:val="none" w:sz="0" w:space="0" w:color="auto" w:frame="1"/>
              </w:rPr>
              <w:t>[Satura veidotājs]</w:t>
            </w:r>
            <w:r w:rsidRPr="00895785">
              <w:rPr>
                <w:rFonts w:ascii="Poppins" w:hAnsi="Poppins" w:cs="Poppins"/>
                <w:b/>
                <w:bCs/>
              </w:rPr>
              <w:t xml:space="preserve"> iedvesmo mani uzdrīkstēties darīt, būt uzņēmīgam**</w:t>
            </w:r>
          </w:p>
        </w:tc>
      </w:tr>
      <w:tr w:rsidR="00692333" w:rsidRPr="00895785" w14:paraId="33DA97CB" w14:textId="77777777" w:rsidTr="00664853">
        <w:tc>
          <w:tcPr>
            <w:tcW w:w="1866" w:type="dxa"/>
            <w:shd w:val="clear" w:color="auto" w:fill="FFFFFF"/>
            <w:tcMar>
              <w:top w:w="0" w:type="dxa"/>
              <w:left w:w="108" w:type="dxa"/>
              <w:bottom w:w="0" w:type="dxa"/>
              <w:right w:w="108" w:type="dxa"/>
            </w:tcMar>
            <w:hideMark/>
          </w:tcPr>
          <w:p w14:paraId="6B4A21A9"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Gads</w:t>
            </w:r>
          </w:p>
        </w:tc>
        <w:tc>
          <w:tcPr>
            <w:tcW w:w="1607" w:type="dxa"/>
            <w:shd w:val="clear" w:color="auto" w:fill="FFFFFF"/>
            <w:tcMar>
              <w:top w:w="0" w:type="dxa"/>
              <w:left w:w="108" w:type="dxa"/>
              <w:bottom w:w="0" w:type="dxa"/>
              <w:right w:w="108" w:type="dxa"/>
            </w:tcMar>
            <w:hideMark/>
          </w:tcPr>
          <w:p w14:paraId="15FA486F"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Kopā</w:t>
            </w:r>
          </w:p>
        </w:tc>
        <w:tc>
          <w:tcPr>
            <w:tcW w:w="1641" w:type="dxa"/>
            <w:shd w:val="clear" w:color="auto" w:fill="FFFFFF"/>
            <w:tcMar>
              <w:top w:w="0" w:type="dxa"/>
              <w:left w:w="108" w:type="dxa"/>
              <w:bottom w:w="0" w:type="dxa"/>
              <w:right w:w="108" w:type="dxa"/>
            </w:tcMar>
            <w:hideMark/>
          </w:tcPr>
          <w:p w14:paraId="3DB97D80"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LTV</w:t>
            </w:r>
          </w:p>
        </w:tc>
        <w:tc>
          <w:tcPr>
            <w:tcW w:w="1506" w:type="dxa"/>
            <w:shd w:val="clear" w:color="auto" w:fill="FFFFFF"/>
            <w:tcMar>
              <w:top w:w="0" w:type="dxa"/>
              <w:left w:w="108" w:type="dxa"/>
              <w:bottom w:w="0" w:type="dxa"/>
              <w:right w:w="108" w:type="dxa"/>
            </w:tcMar>
            <w:hideMark/>
          </w:tcPr>
          <w:p w14:paraId="101073AA"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LR</w:t>
            </w:r>
          </w:p>
        </w:tc>
        <w:tc>
          <w:tcPr>
            <w:tcW w:w="1721" w:type="dxa"/>
            <w:shd w:val="clear" w:color="auto" w:fill="FFFFFF"/>
          </w:tcPr>
          <w:p w14:paraId="62320444"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LSM</w:t>
            </w:r>
          </w:p>
        </w:tc>
      </w:tr>
      <w:tr w:rsidR="00692333" w:rsidRPr="00895785" w14:paraId="4B8247DF" w14:textId="77777777" w:rsidTr="00664853">
        <w:tc>
          <w:tcPr>
            <w:tcW w:w="1866" w:type="dxa"/>
            <w:shd w:val="clear" w:color="auto" w:fill="FFFFFF"/>
            <w:tcMar>
              <w:top w:w="0" w:type="dxa"/>
              <w:left w:w="108" w:type="dxa"/>
              <w:bottom w:w="0" w:type="dxa"/>
              <w:right w:w="108" w:type="dxa"/>
            </w:tcMar>
            <w:hideMark/>
          </w:tcPr>
          <w:p w14:paraId="63FE2095"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color w:val="201F1E"/>
                <w:bdr w:val="none" w:sz="0" w:space="0" w:color="auto" w:frame="1"/>
              </w:rPr>
              <w:t>bāzes vērtība* </w:t>
            </w:r>
          </w:p>
        </w:tc>
        <w:tc>
          <w:tcPr>
            <w:tcW w:w="1607" w:type="dxa"/>
            <w:shd w:val="clear" w:color="auto" w:fill="FFFFFF"/>
            <w:tcMar>
              <w:top w:w="0" w:type="dxa"/>
              <w:left w:w="108" w:type="dxa"/>
              <w:bottom w:w="0" w:type="dxa"/>
              <w:right w:w="108" w:type="dxa"/>
            </w:tcMar>
          </w:tcPr>
          <w:p w14:paraId="2734EC2A" w14:textId="7B1CBB21"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30%</w:t>
            </w:r>
          </w:p>
        </w:tc>
        <w:tc>
          <w:tcPr>
            <w:tcW w:w="1641" w:type="dxa"/>
            <w:shd w:val="clear" w:color="auto" w:fill="FFFFFF"/>
            <w:tcMar>
              <w:top w:w="0" w:type="dxa"/>
              <w:left w:w="108" w:type="dxa"/>
              <w:bottom w:w="0" w:type="dxa"/>
              <w:right w:w="108" w:type="dxa"/>
            </w:tcMar>
          </w:tcPr>
          <w:p w14:paraId="3454E0A6" w14:textId="33DC2CAB"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29%</w:t>
            </w:r>
          </w:p>
        </w:tc>
        <w:tc>
          <w:tcPr>
            <w:tcW w:w="1506" w:type="dxa"/>
            <w:shd w:val="clear" w:color="auto" w:fill="FFFFFF"/>
            <w:tcMar>
              <w:top w:w="0" w:type="dxa"/>
              <w:left w:w="108" w:type="dxa"/>
              <w:bottom w:w="0" w:type="dxa"/>
              <w:right w:w="108" w:type="dxa"/>
            </w:tcMar>
          </w:tcPr>
          <w:p w14:paraId="373B0E88" w14:textId="78148314"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32%</w:t>
            </w:r>
          </w:p>
        </w:tc>
        <w:tc>
          <w:tcPr>
            <w:tcW w:w="1721" w:type="dxa"/>
            <w:shd w:val="clear" w:color="auto" w:fill="FFFFFF"/>
          </w:tcPr>
          <w:p w14:paraId="6FA94328" w14:textId="754CEE0C"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29%</w:t>
            </w:r>
          </w:p>
        </w:tc>
      </w:tr>
      <w:tr w:rsidR="00692333" w:rsidRPr="00895785" w14:paraId="6AAFD0D7" w14:textId="77777777" w:rsidTr="00664853">
        <w:tc>
          <w:tcPr>
            <w:tcW w:w="1866" w:type="dxa"/>
            <w:shd w:val="clear" w:color="auto" w:fill="FFFFFF"/>
            <w:tcMar>
              <w:top w:w="0" w:type="dxa"/>
              <w:left w:w="108" w:type="dxa"/>
              <w:bottom w:w="0" w:type="dxa"/>
              <w:right w:w="108" w:type="dxa"/>
            </w:tcMar>
          </w:tcPr>
          <w:p w14:paraId="600C170B" w14:textId="7777777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2023</w:t>
            </w:r>
          </w:p>
        </w:tc>
        <w:tc>
          <w:tcPr>
            <w:tcW w:w="1607" w:type="dxa"/>
            <w:shd w:val="clear" w:color="auto" w:fill="FFFFFF"/>
            <w:tcMar>
              <w:top w:w="0" w:type="dxa"/>
              <w:left w:w="108" w:type="dxa"/>
              <w:bottom w:w="0" w:type="dxa"/>
              <w:right w:w="108" w:type="dxa"/>
            </w:tcMar>
          </w:tcPr>
          <w:p w14:paraId="4ADCE374"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 xml:space="preserve"> n/a</w:t>
            </w:r>
          </w:p>
        </w:tc>
        <w:tc>
          <w:tcPr>
            <w:tcW w:w="1641" w:type="dxa"/>
            <w:shd w:val="clear" w:color="auto" w:fill="FFFFFF"/>
            <w:tcMar>
              <w:top w:w="0" w:type="dxa"/>
              <w:left w:w="108" w:type="dxa"/>
              <w:bottom w:w="0" w:type="dxa"/>
              <w:right w:w="108" w:type="dxa"/>
            </w:tcMar>
          </w:tcPr>
          <w:p w14:paraId="170EA68B"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n/a</w:t>
            </w:r>
          </w:p>
        </w:tc>
        <w:tc>
          <w:tcPr>
            <w:tcW w:w="1506" w:type="dxa"/>
            <w:shd w:val="clear" w:color="auto" w:fill="FFFFFF"/>
            <w:tcMar>
              <w:top w:w="0" w:type="dxa"/>
              <w:left w:w="108" w:type="dxa"/>
              <w:bottom w:w="0" w:type="dxa"/>
              <w:right w:w="108" w:type="dxa"/>
            </w:tcMar>
          </w:tcPr>
          <w:p w14:paraId="2817EE53"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n/a</w:t>
            </w:r>
          </w:p>
        </w:tc>
        <w:tc>
          <w:tcPr>
            <w:tcW w:w="1721" w:type="dxa"/>
            <w:shd w:val="clear" w:color="auto" w:fill="FFFFFF"/>
          </w:tcPr>
          <w:p w14:paraId="391EB919" w14:textId="7777777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rPr>
              <w:t>n/a</w:t>
            </w:r>
          </w:p>
        </w:tc>
      </w:tr>
      <w:tr w:rsidR="00692333" w:rsidRPr="00895785" w14:paraId="28599435" w14:textId="77777777" w:rsidTr="00664853">
        <w:tc>
          <w:tcPr>
            <w:tcW w:w="1866" w:type="dxa"/>
            <w:shd w:val="clear" w:color="auto" w:fill="FFFFFF"/>
            <w:tcMar>
              <w:top w:w="0" w:type="dxa"/>
              <w:left w:w="108" w:type="dxa"/>
              <w:bottom w:w="0" w:type="dxa"/>
              <w:right w:w="108" w:type="dxa"/>
            </w:tcMar>
          </w:tcPr>
          <w:p w14:paraId="75EBC35C" w14:textId="7777777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2024</w:t>
            </w:r>
          </w:p>
        </w:tc>
        <w:tc>
          <w:tcPr>
            <w:tcW w:w="1607" w:type="dxa"/>
            <w:shd w:val="clear" w:color="auto" w:fill="FFFFFF"/>
            <w:tcMar>
              <w:top w:w="0" w:type="dxa"/>
              <w:left w:w="108" w:type="dxa"/>
              <w:bottom w:w="0" w:type="dxa"/>
              <w:right w:w="108" w:type="dxa"/>
            </w:tcMar>
          </w:tcPr>
          <w:p w14:paraId="70B298E7" w14:textId="4423FE36"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30%-36%</w:t>
            </w:r>
          </w:p>
        </w:tc>
        <w:tc>
          <w:tcPr>
            <w:tcW w:w="1641" w:type="dxa"/>
            <w:shd w:val="clear" w:color="auto" w:fill="FFFFFF"/>
            <w:tcMar>
              <w:top w:w="0" w:type="dxa"/>
              <w:left w:w="108" w:type="dxa"/>
              <w:bottom w:w="0" w:type="dxa"/>
              <w:right w:w="108" w:type="dxa"/>
            </w:tcMar>
          </w:tcPr>
          <w:p w14:paraId="0EA0D91F" w14:textId="3B4F9BB0"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29%-35%</w:t>
            </w:r>
          </w:p>
        </w:tc>
        <w:tc>
          <w:tcPr>
            <w:tcW w:w="1506" w:type="dxa"/>
            <w:shd w:val="clear" w:color="auto" w:fill="FFFFFF"/>
            <w:tcMar>
              <w:top w:w="0" w:type="dxa"/>
              <w:left w:w="108" w:type="dxa"/>
              <w:bottom w:w="0" w:type="dxa"/>
              <w:right w:w="108" w:type="dxa"/>
            </w:tcMar>
          </w:tcPr>
          <w:p w14:paraId="4BB62FD6" w14:textId="4ED24FD1"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32%-36%</w:t>
            </w:r>
          </w:p>
        </w:tc>
        <w:tc>
          <w:tcPr>
            <w:tcW w:w="1721" w:type="dxa"/>
            <w:shd w:val="clear" w:color="auto" w:fill="FFFFFF"/>
          </w:tcPr>
          <w:p w14:paraId="2755F9B6" w14:textId="1B185E89"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29%-34%</w:t>
            </w:r>
          </w:p>
        </w:tc>
      </w:tr>
    </w:tbl>
    <w:p w14:paraId="17243F46" w14:textId="77777777" w:rsidR="00692333" w:rsidRPr="00895785" w:rsidRDefault="00692333" w:rsidP="00692333">
      <w:pPr>
        <w:pStyle w:val="NormalWeb"/>
        <w:shd w:val="clear" w:color="auto" w:fill="FFFFFF"/>
        <w:spacing w:before="0" w:beforeAutospacing="0" w:after="0" w:afterAutospacing="0"/>
        <w:jc w:val="both"/>
        <w:rPr>
          <w:rFonts w:ascii="Poppins" w:hAnsi="Poppins" w:cs="Poppins"/>
          <w:color w:val="000000"/>
          <w:sz w:val="22"/>
          <w:szCs w:val="22"/>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692333" w:rsidRPr="00895785" w14:paraId="56FE8B8D" w14:textId="77777777" w:rsidTr="00664853">
        <w:tc>
          <w:tcPr>
            <w:tcW w:w="8341" w:type="dxa"/>
            <w:gridSpan w:val="5"/>
            <w:shd w:val="clear" w:color="auto" w:fill="FFFFFF"/>
            <w:tcMar>
              <w:top w:w="0" w:type="dxa"/>
              <w:left w:w="108" w:type="dxa"/>
              <w:bottom w:w="0" w:type="dxa"/>
              <w:right w:w="108" w:type="dxa"/>
            </w:tcMar>
          </w:tcPr>
          <w:p w14:paraId="649C3087" w14:textId="77777777" w:rsidR="00692333" w:rsidRPr="00895785" w:rsidRDefault="00692333" w:rsidP="00664853">
            <w:pPr>
              <w:spacing w:after="0" w:line="240" w:lineRule="auto"/>
              <w:jc w:val="both"/>
              <w:rPr>
                <w:rFonts w:ascii="Poppins" w:eastAsia="Times New Roman" w:hAnsi="Poppins" w:cs="Poppins"/>
                <w:b/>
                <w:bCs/>
                <w:bdr w:val="none" w:sz="0" w:space="0" w:color="auto" w:frame="1"/>
              </w:rPr>
            </w:pPr>
            <w:r w:rsidRPr="00895785">
              <w:rPr>
                <w:rFonts w:ascii="Poppins" w:hAnsi="Poppins" w:cs="Poppins"/>
                <w:b/>
                <w:bCs/>
                <w:color w:val="000000"/>
                <w:bdr w:val="none" w:sz="0" w:space="0" w:color="auto" w:frame="1"/>
              </w:rPr>
              <w:t xml:space="preserve">[Satura veidotājs] </w:t>
            </w:r>
            <w:r w:rsidRPr="00895785">
              <w:rPr>
                <w:rFonts w:ascii="Poppins" w:hAnsi="Poppins" w:cs="Poppins"/>
                <w:b/>
                <w:bCs/>
              </w:rPr>
              <w:t>sniedz jaunas un noderīgas zināšanas par uzņēmējdarbību**</w:t>
            </w:r>
          </w:p>
        </w:tc>
      </w:tr>
      <w:tr w:rsidR="00692333" w:rsidRPr="00895785" w14:paraId="57257A5C" w14:textId="77777777" w:rsidTr="00664853">
        <w:tc>
          <w:tcPr>
            <w:tcW w:w="1866" w:type="dxa"/>
            <w:shd w:val="clear" w:color="auto" w:fill="FFFFFF"/>
            <w:tcMar>
              <w:top w:w="0" w:type="dxa"/>
              <w:left w:w="108" w:type="dxa"/>
              <w:bottom w:w="0" w:type="dxa"/>
              <w:right w:w="108" w:type="dxa"/>
            </w:tcMar>
            <w:hideMark/>
          </w:tcPr>
          <w:p w14:paraId="7E3C7843"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Gads</w:t>
            </w:r>
          </w:p>
        </w:tc>
        <w:tc>
          <w:tcPr>
            <w:tcW w:w="1607" w:type="dxa"/>
            <w:shd w:val="clear" w:color="auto" w:fill="FFFFFF"/>
            <w:tcMar>
              <w:top w:w="0" w:type="dxa"/>
              <w:left w:w="108" w:type="dxa"/>
              <w:bottom w:w="0" w:type="dxa"/>
              <w:right w:w="108" w:type="dxa"/>
            </w:tcMar>
            <w:hideMark/>
          </w:tcPr>
          <w:p w14:paraId="70DE8C96"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Kopā</w:t>
            </w:r>
          </w:p>
        </w:tc>
        <w:tc>
          <w:tcPr>
            <w:tcW w:w="1641" w:type="dxa"/>
            <w:shd w:val="clear" w:color="auto" w:fill="FFFFFF"/>
            <w:tcMar>
              <w:top w:w="0" w:type="dxa"/>
              <w:left w:w="108" w:type="dxa"/>
              <w:bottom w:w="0" w:type="dxa"/>
              <w:right w:w="108" w:type="dxa"/>
            </w:tcMar>
            <w:hideMark/>
          </w:tcPr>
          <w:p w14:paraId="24C44636"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LTV</w:t>
            </w:r>
          </w:p>
        </w:tc>
        <w:tc>
          <w:tcPr>
            <w:tcW w:w="1506" w:type="dxa"/>
            <w:shd w:val="clear" w:color="auto" w:fill="FFFFFF"/>
            <w:tcMar>
              <w:top w:w="0" w:type="dxa"/>
              <w:left w:w="108" w:type="dxa"/>
              <w:bottom w:w="0" w:type="dxa"/>
              <w:right w:w="108" w:type="dxa"/>
            </w:tcMar>
            <w:hideMark/>
          </w:tcPr>
          <w:p w14:paraId="18C658DE"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LR</w:t>
            </w:r>
          </w:p>
        </w:tc>
        <w:tc>
          <w:tcPr>
            <w:tcW w:w="1721" w:type="dxa"/>
            <w:shd w:val="clear" w:color="auto" w:fill="FFFFFF"/>
          </w:tcPr>
          <w:p w14:paraId="0C4BE88F"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bdr w:val="none" w:sz="0" w:space="0" w:color="auto" w:frame="1"/>
              </w:rPr>
              <w:t>LSM</w:t>
            </w:r>
          </w:p>
        </w:tc>
      </w:tr>
      <w:tr w:rsidR="00692333" w:rsidRPr="00895785" w14:paraId="5E1586CC" w14:textId="77777777" w:rsidTr="00664853">
        <w:tc>
          <w:tcPr>
            <w:tcW w:w="1866" w:type="dxa"/>
            <w:shd w:val="clear" w:color="auto" w:fill="FFFFFF"/>
            <w:tcMar>
              <w:top w:w="0" w:type="dxa"/>
              <w:left w:w="108" w:type="dxa"/>
              <w:bottom w:w="0" w:type="dxa"/>
              <w:right w:w="108" w:type="dxa"/>
            </w:tcMar>
            <w:hideMark/>
          </w:tcPr>
          <w:p w14:paraId="53D3EF0A"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color w:val="201F1E"/>
                <w:bdr w:val="none" w:sz="0" w:space="0" w:color="auto" w:frame="1"/>
              </w:rPr>
              <w:t>bāzes vērtība* </w:t>
            </w:r>
          </w:p>
        </w:tc>
        <w:tc>
          <w:tcPr>
            <w:tcW w:w="1607" w:type="dxa"/>
            <w:shd w:val="clear" w:color="auto" w:fill="FFFFFF"/>
            <w:tcMar>
              <w:top w:w="0" w:type="dxa"/>
              <w:left w:w="108" w:type="dxa"/>
              <w:bottom w:w="0" w:type="dxa"/>
              <w:right w:w="108" w:type="dxa"/>
            </w:tcMar>
          </w:tcPr>
          <w:p w14:paraId="048647C0" w14:textId="10EF7BC6"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47%</w:t>
            </w:r>
          </w:p>
        </w:tc>
        <w:tc>
          <w:tcPr>
            <w:tcW w:w="1641" w:type="dxa"/>
            <w:shd w:val="clear" w:color="auto" w:fill="FFFFFF"/>
            <w:tcMar>
              <w:top w:w="0" w:type="dxa"/>
              <w:left w:w="108" w:type="dxa"/>
              <w:bottom w:w="0" w:type="dxa"/>
              <w:right w:w="108" w:type="dxa"/>
            </w:tcMar>
          </w:tcPr>
          <w:p w14:paraId="2E7B408E" w14:textId="1DACDCC2"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46%</w:t>
            </w:r>
          </w:p>
        </w:tc>
        <w:tc>
          <w:tcPr>
            <w:tcW w:w="1506" w:type="dxa"/>
            <w:shd w:val="clear" w:color="auto" w:fill="FFFFFF"/>
            <w:tcMar>
              <w:top w:w="0" w:type="dxa"/>
              <w:left w:w="108" w:type="dxa"/>
              <w:bottom w:w="0" w:type="dxa"/>
              <w:right w:w="108" w:type="dxa"/>
            </w:tcMar>
          </w:tcPr>
          <w:p w14:paraId="49685D14" w14:textId="2F00D97A"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48%</w:t>
            </w:r>
          </w:p>
        </w:tc>
        <w:tc>
          <w:tcPr>
            <w:tcW w:w="1721" w:type="dxa"/>
            <w:shd w:val="clear" w:color="auto" w:fill="FFFFFF"/>
          </w:tcPr>
          <w:p w14:paraId="43C7ABC5" w14:textId="626890C4"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48%</w:t>
            </w:r>
          </w:p>
        </w:tc>
      </w:tr>
      <w:tr w:rsidR="00692333" w:rsidRPr="00895785" w14:paraId="3B0941E8" w14:textId="77777777" w:rsidTr="00664853">
        <w:tc>
          <w:tcPr>
            <w:tcW w:w="1866" w:type="dxa"/>
            <w:shd w:val="clear" w:color="auto" w:fill="FFFFFF"/>
            <w:tcMar>
              <w:top w:w="0" w:type="dxa"/>
              <w:left w:w="108" w:type="dxa"/>
              <w:bottom w:w="0" w:type="dxa"/>
              <w:right w:w="108" w:type="dxa"/>
            </w:tcMar>
          </w:tcPr>
          <w:p w14:paraId="7AE11EF7" w14:textId="7777777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2023</w:t>
            </w:r>
          </w:p>
        </w:tc>
        <w:tc>
          <w:tcPr>
            <w:tcW w:w="1607" w:type="dxa"/>
            <w:shd w:val="clear" w:color="auto" w:fill="FFFFFF"/>
            <w:tcMar>
              <w:top w:w="0" w:type="dxa"/>
              <w:left w:w="108" w:type="dxa"/>
              <w:bottom w:w="0" w:type="dxa"/>
              <w:right w:w="108" w:type="dxa"/>
            </w:tcMar>
          </w:tcPr>
          <w:p w14:paraId="296DE849"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n/a</w:t>
            </w:r>
          </w:p>
        </w:tc>
        <w:tc>
          <w:tcPr>
            <w:tcW w:w="1641" w:type="dxa"/>
            <w:shd w:val="clear" w:color="auto" w:fill="FFFFFF"/>
            <w:tcMar>
              <w:top w:w="0" w:type="dxa"/>
              <w:left w:w="108" w:type="dxa"/>
              <w:bottom w:w="0" w:type="dxa"/>
              <w:right w:w="108" w:type="dxa"/>
            </w:tcMar>
          </w:tcPr>
          <w:p w14:paraId="78750A6A"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n/a</w:t>
            </w:r>
          </w:p>
        </w:tc>
        <w:tc>
          <w:tcPr>
            <w:tcW w:w="1506" w:type="dxa"/>
            <w:shd w:val="clear" w:color="auto" w:fill="FFFFFF"/>
            <w:tcMar>
              <w:top w:w="0" w:type="dxa"/>
              <w:left w:w="108" w:type="dxa"/>
              <w:bottom w:w="0" w:type="dxa"/>
              <w:right w:w="108" w:type="dxa"/>
            </w:tcMar>
          </w:tcPr>
          <w:p w14:paraId="3D1D72CE" w14:textId="77777777"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n/a</w:t>
            </w:r>
          </w:p>
        </w:tc>
        <w:tc>
          <w:tcPr>
            <w:tcW w:w="1721" w:type="dxa"/>
            <w:shd w:val="clear" w:color="auto" w:fill="FFFFFF"/>
          </w:tcPr>
          <w:p w14:paraId="2DCA0AB3" w14:textId="7777777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n/a</w:t>
            </w:r>
          </w:p>
        </w:tc>
      </w:tr>
      <w:tr w:rsidR="00692333" w:rsidRPr="00895785" w14:paraId="342600F2" w14:textId="77777777" w:rsidTr="00664853">
        <w:tc>
          <w:tcPr>
            <w:tcW w:w="1866" w:type="dxa"/>
            <w:shd w:val="clear" w:color="auto" w:fill="FFFFFF"/>
            <w:tcMar>
              <w:top w:w="0" w:type="dxa"/>
              <w:left w:w="108" w:type="dxa"/>
              <w:bottom w:w="0" w:type="dxa"/>
              <w:right w:w="108" w:type="dxa"/>
            </w:tcMar>
          </w:tcPr>
          <w:p w14:paraId="6D3222B1" w14:textId="77777777"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2024</w:t>
            </w:r>
          </w:p>
        </w:tc>
        <w:tc>
          <w:tcPr>
            <w:tcW w:w="1607" w:type="dxa"/>
            <w:shd w:val="clear" w:color="auto" w:fill="FFFFFF"/>
            <w:tcMar>
              <w:top w:w="0" w:type="dxa"/>
              <w:left w:w="108" w:type="dxa"/>
              <w:bottom w:w="0" w:type="dxa"/>
              <w:right w:w="108" w:type="dxa"/>
            </w:tcMar>
          </w:tcPr>
          <w:p w14:paraId="3769D018" w14:textId="5947419C"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47%-50%</w:t>
            </w:r>
          </w:p>
        </w:tc>
        <w:tc>
          <w:tcPr>
            <w:tcW w:w="1641" w:type="dxa"/>
            <w:shd w:val="clear" w:color="auto" w:fill="FFFFFF"/>
            <w:tcMar>
              <w:top w:w="0" w:type="dxa"/>
              <w:left w:w="108" w:type="dxa"/>
              <w:bottom w:w="0" w:type="dxa"/>
              <w:right w:w="108" w:type="dxa"/>
            </w:tcMar>
          </w:tcPr>
          <w:p w14:paraId="716102DB" w14:textId="1EC2B75B"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46%-50%</w:t>
            </w:r>
          </w:p>
        </w:tc>
        <w:tc>
          <w:tcPr>
            <w:tcW w:w="1506" w:type="dxa"/>
            <w:shd w:val="clear" w:color="auto" w:fill="FFFFFF"/>
            <w:tcMar>
              <w:top w:w="0" w:type="dxa"/>
              <w:left w:w="108" w:type="dxa"/>
              <w:bottom w:w="0" w:type="dxa"/>
              <w:right w:w="108" w:type="dxa"/>
            </w:tcMar>
          </w:tcPr>
          <w:p w14:paraId="31B7791B" w14:textId="4EA3F8BB" w:rsidR="00692333" w:rsidRPr="00895785" w:rsidRDefault="00692333" w:rsidP="00664853">
            <w:pPr>
              <w:spacing w:after="0" w:line="240" w:lineRule="auto"/>
              <w:jc w:val="both"/>
              <w:rPr>
                <w:rFonts w:ascii="Poppins" w:eastAsia="Times New Roman" w:hAnsi="Poppins" w:cs="Poppins"/>
              </w:rPr>
            </w:pPr>
            <w:r w:rsidRPr="00895785">
              <w:rPr>
                <w:rFonts w:ascii="Poppins" w:eastAsia="Times New Roman" w:hAnsi="Poppins" w:cs="Poppins"/>
              </w:rPr>
              <w:t>48%-51%</w:t>
            </w:r>
          </w:p>
        </w:tc>
        <w:tc>
          <w:tcPr>
            <w:tcW w:w="1721" w:type="dxa"/>
            <w:shd w:val="clear" w:color="auto" w:fill="FFFFFF"/>
          </w:tcPr>
          <w:p w14:paraId="66ADC9DD" w14:textId="297440EC" w:rsidR="00692333" w:rsidRPr="00895785" w:rsidRDefault="00692333" w:rsidP="00664853">
            <w:pPr>
              <w:spacing w:after="0" w:line="240" w:lineRule="auto"/>
              <w:jc w:val="both"/>
              <w:rPr>
                <w:rFonts w:ascii="Poppins" w:eastAsia="Times New Roman" w:hAnsi="Poppins" w:cs="Poppins"/>
                <w:bdr w:val="none" w:sz="0" w:space="0" w:color="auto" w:frame="1"/>
              </w:rPr>
            </w:pPr>
            <w:r w:rsidRPr="00895785">
              <w:rPr>
                <w:rFonts w:ascii="Poppins" w:eastAsia="Times New Roman" w:hAnsi="Poppins" w:cs="Poppins"/>
                <w:bdr w:val="none" w:sz="0" w:space="0" w:color="auto" w:frame="1"/>
              </w:rPr>
              <w:t>48%-51%</w:t>
            </w:r>
          </w:p>
        </w:tc>
      </w:tr>
    </w:tbl>
    <w:p w14:paraId="7BDA3799" w14:textId="77777777" w:rsidR="00021C64" w:rsidRPr="00C86CC2" w:rsidRDefault="00021C64" w:rsidP="00FC433A">
      <w:pPr>
        <w:pStyle w:val="NormalWeb"/>
        <w:shd w:val="clear" w:color="auto" w:fill="FFFFFF"/>
        <w:spacing w:before="0" w:beforeAutospacing="0" w:after="120" w:afterAutospacing="0"/>
        <w:jc w:val="both"/>
        <w:rPr>
          <w:rFonts w:ascii="Poppins" w:hAnsi="Poppins" w:cs="Poppins"/>
          <w:color w:val="000000"/>
          <w:sz w:val="22"/>
          <w:szCs w:val="22"/>
          <w:bdr w:val="none" w:sz="0" w:space="0" w:color="auto" w:frame="1"/>
          <w:lang w:val="lv-LV"/>
        </w:rPr>
      </w:pPr>
    </w:p>
    <w:p w14:paraId="797D8434" w14:textId="14157CFC" w:rsidR="00A10F31" w:rsidRPr="00075374" w:rsidRDefault="00C45DB1" w:rsidP="00075374">
      <w:pPr>
        <w:pStyle w:val="Heading2"/>
        <w:ind w:left="0" w:firstLine="142"/>
      </w:pPr>
      <w:r w:rsidRPr="00C45DB1">
        <w:rPr>
          <w:b w:val="0"/>
          <w:bdr w:val="none" w:sz="0" w:space="0" w:color="auto" w:frame="1"/>
        </w:rPr>
        <w:t xml:space="preserve"> </w:t>
      </w:r>
      <w:bookmarkStart w:id="43" w:name="_Toc154151870"/>
      <w:r w:rsidR="00A10F31" w:rsidRPr="00075374">
        <w:t>Sabiedriskā labuma izvērtējuma rekomendācijas</w:t>
      </w:r>
      <w:bookmarkEnd w:id="43"/>
      <w:r w:rsidR="00A10F31" w:rsidRPr="00075374">
        <w:t xml:space="preserve"> </w:t>
      </w:r>
    </w:p>
    <w:p w14:paraId="52DBA6B4" w14:textId="77777777" w:rsidR="001934C0" w:rsidRDefault="00A10F31" w:rsidP="00FC433A">
      <w:pPr>
        <w:pStyle w:val="NormalWeb"/>
        <w:shd w:val="clear" w:color="auto" w:fill="FFFFFF"/>
        <w:spacing w:before="0" w:beforeAutospacing="0" w:after="120" w:afterAutospacing="0"/>
        <w:jc w:val="both"/>
        <w:rPr>
          <w:rFonts w:ascii="Poppins" w:hAnsi="Poppins" w:cs="Poppins"/>
          <w:color w:val="000000"/>
          <w:sz w:val="22"/>
          <w:szCs w:val="22"/>
          <w:bdr w:val="none" w:sz="0" w:space="0" w:color="auto" w:frame="1"/>
          <w:lang w:val="lv-LV"/>
        </w:rPr>
      </w:pPr>
      <w:r w:rsidRPr="00C86CC2">
        <w:rPr>
          <w:rFonts w:ascii="Poppins" w:hAnsi="Poppins" w:cs="Poppins"/>
          <w:color w:val="000000"/>
          <w:sz w:val="22"/>
          <w:szCs w:val="22"/>
          <w:bdr w:val="none" w:sz="0" w:space="0" w:color="auto" w:frame="1"/>
          <w:lang w:val="lv-LV"/>
        </w:rPr>
        <w:t>No 2021. līdz 2023.</w:t>
      </w:r>
      <w:r w:rsidR="007937C4">
        <w:rPr>
          <w:rFonts w:ascii="Poppins" w:hAnsi="Poppins" w:cs="Poppins"/>
          <w:color w:val="000000"/>
          <w:sz w:val="22"/>
          <w:szCs w:val="22"/>
          <w:bdr w:val="none" w:sz="0" w:space="0" w:color="auto" w:frame="1"/>
          <w:lang w:val="lv-LV"/>
        </w:rPr>
        <w:t> </w:t>
      </w:r>
      <w:r w:rsidRPr="00C86CC2">
        <w:rPr>
          <w:rFonts w:ascii="Poppins" w:hAnsi="Poppins" w:cs="Poppins"/>
          <w:color w:val="000000"/>
          <w:sz w:val="22"/>
          <w:szCs w:val="22"/>
          <w:bdr w:val="none" w:sz="0" w:space="0" w:color="auto" w:frame="1"/>
          <w:lang w:val="lv-LV"/>
        </w:rPr>
        <w:t xml:space="preserve">gadam </w:t>
      </w:r>
      <w:r w:rsidR="007937C4">
        <w:rPr>
          <w:rFonts w:ascii="Poppins" w:hAnsi="Poppins" w:cs="Poppins"/>
          <w:color w:val="000000"/>
          <w:sz w:val="22"/>
          <w:szCs w:val="22"/>
          <w:bdr w:val="none" w:sz="0" w:space="0" w:color="auto" w:frame="1"/>
          <w:lang w:val="lv-LV"/>
        </w:rPr>
        <w:t>D</w:t>
      </w:r>
      <w:r w:rsidR="006844C9" w:rsidRPr="00C86CC2">
        <w:rPr>
          <w:rFonts w:ascii="Poppins" w:hAnsi="Poppins" w:cs="Poppins"/>
          <w:color w:val="000000"/>
          <w:sz w:val="22"/>
          <w:szCs w:val="22"/>
          <w:bdr w:val="none" w:sz="0" w:space="0" w:color="auto" w:frame="1"/>
          <w:lang w:val="lv-LV"/>
        </w:rPr>
        <w:t xml:space="preserve">r. sc. soc. Andris Saulītis </w:t>
      </w:r>
      <w:r w:rsidRPr="00C86CC2">
        <w:rPr>
          <w:rFonts w:ascii="Poppins" w:hAnsi="Poppins" w:cs="Poppins"/>
          <w:color w:val="000000"/>
          <w:sz w:val="22"/>
          <w:szCs w:val="22"/>
          <w:bdr w:val="none" w:sz="0" w:space="0" w:color="auto" w:frame="1"/>
          <w:lang w:val="lv-LV"/>
        </w:rPr>
        <w:t xml:space="preserve">un </w:t>
      </w:r>
      <w:r w:rsidR="006844C9" w:rsidRPr="00C86CC2">
        <w:rPr>
          <w:rFonts w:ascii="Poppins" w:hAnsi="Poppins" w:cs="Poppins"/>
          <w:color w:val="000000"/>
          <w:sz w:val="22"/>
          <w:szCs w:val="22"/>
          <w:bdr w:val="none" w:sz="0" w:space="0" w:color="auto" w:frame="1"/>
          <w:lang w:val="lv-LV"/>
        </w:rPr>
        <w:t xml:space="preserve">Dr. sc. comm. Jānis Juzefovičs veikuši visaptverošu sabiedrisko mediju sabiedriskā labuma izvērtējumu. </w:t>
      </w:r>
    </w:p>
    <w:p w14:paraId="5785C203" w14:textId="0B54E4D6" w:rsidR="001934C0" w:rsidRPr="00692333" w:rsidRDefault="001934C0" w:rsidP="00FC433A">
      <w:pPr>
        <w:pStyle w:val="NormalWeb"/>
        <w:shd w:val="clear" w:color="auto" w:fill="FFFFFF"/>
        <w:spacing w:before="0" w:beforeAutospacing="0" w:after="120" w:afterAutospacing="0"/>
        <w:jc w:val="both"/>
        <w:rPr>
          <w:rFonts w:ascii="Poppins" w:hAnsi="Poppins" w:cs="Poppins"/>
          <w:color w:val="000000"/>
          <w:sz w:val="22"/>
          <w:szCs w:val="22"/>
          <w:bdr w:val="none" w:sz="0" w:space="0" w:color="auto" w:frame="1"/>
          <w:lang w:val="lv-LV"/>
        </w:rPr>
      </w:pPr>
      <w:r w:rsidRPr="00692333">
        <w:rPr>
          <w:rFonts w:ascii="Poppins" w:hAnsi="Poppins" w:cs="Poppins"/>
          <w:sz w:val="22"/>
          <w:szCs w:val="22"/>
          <w:lang w:val="lv-LV"/>
        </w:rPr>
        <w:t>Izvērtējumam par pamatu ir trīs dažādi informācijas avoti. Pirmkārt, izvērtēti šī pārskata attiecīgā perioda ikgadējo sabiedriskā labuma īstenoto iedzīvotāju aptauju rezultāti. Otrkārt, lai noskaidrotu nozares ekspertu viedokļus, tika organizētas deviņas fokusa grupas, kurās piedalījās speciālisti no dažādām jomām, apspriežot jautājumus par sabiedrisko mediju sabiedriskā labuma aspektiem attiecībā uz sabiedrību, kultūru un radošumu. Treškārt, apkopoti un analizēti pieejamie sekundārie dati, kurus apkopo gan mārketinga izpētes un analītikas kompānijas, gan paši sabiedriskie mediji. Šie dati aptvēra plašu informāciju spektru, sākot no auditorijas aptveres dinamikas līdz sabiedriskā pasūtījuma izpildes un kvalitātes vadības rādītājiem</w:t>
      </w:r>
    </w:p>
    <w:p w14:paraId="603B5F53" w14:textId="3F1F901B" w:rsidR="006844C9" w:rsidRPr="00C86CC2" w:rsidRDefault="006844C9" w:rsidP="00FC433A">
      <w:pPr>
        <w:pStyle w:val="NormalWeb"/>
        <w:shd w:val="clear" w:color="auto" w:fill="FFFFFF"/>
        <w:spacing w:before="0" w:beforeAutospacing="0" w:after="120" w:afterAutospacing="0"/>
        <w:jc w:val="both"/>
        <w:rPr>
          <w:rFonts w:ascii="Poppins" w:hAnsi="Poppins" w:cs="Poppins"/>
          <w:color w:val="000000"/>
          <w:sz w:val="22"/>
          <w:szCs w:val="22"/>
          <w:bdr w:val="none" w:sz="0" w:space="0" w:color="auto" w:frame="1"/>
          <w:lang w:val="lv-LV"/>
        </w:rPr>
      </w:pPr>
      <w:r w:rsidRPr="00C86CC2">
        <w:rPr>
          <w:rFonts w:ascii="Poppins" w:hAnsi="Poppins" w:cs="Poppins"/>
          <w:b/>
          <w:bCs/>
          <w:color w:val="000000"/>
          <w:sz w:val="22"/>
          <w:szCs w:val="22"/>
          <w:bdr w:val="none" w:sz="0" w:space="0" w:color="auto" w:frame="1"/>
          <w:lang w:val="lv-LV"/>
        </w:rPr>
        <w:t xml:space="preserve">Sasniedzamība. </w:t>
      </w:r>
      <w:r w:rsidR="007937C4">
        <w:rPr>
          <w:rFonts w:ascii="Poppins" w:hAnsi="Poppins" w:cs="Poppins"/>
          <w:color w:val="000000"/>
          <w:sz w:val="22"/>
          <w:szCs w:val="22"/>
          <w:bdr w:val="none" w:sz="0" w:space="0" w:color="auto" w:frame="1"/>
          <w:lang w:val="lv-LV"/>
        </w:rPr>
        <w:t>LTV</w:t>
      </w:r>
      <w:r w:rsidR="00E262E0" w:rsidRPr="00C86CC2">
        <w:rPr>
          <w:rFonts w:ascii="Poppins" w:hAnsi="Poppins" w:cs="Poppins"/>
          <w:color w:val="000000"/>
          <w:sz w:val="22"/>
          <w:szCs w:val="22"/>
          <w:bdr w:val="none" w:sz="0" w:space="0" w:color="auto" w:frame="1"/>
          <w:lang w:val="lv-LV"/>
        </w:rPr>
        <w:t xml:space="preserve"> </w:t>
      </w:r>
      <w:r w:rsidR="007937C4">
        <w:rPr>
          <w:rFonts w:ascii="Poppins" w:hAnsi="Poppins" w:cs="Poppins"/>
          <w:color w:val="000000"/>
          <w:sz w:val="22"/>
          <w:szCs w:val="22"/>
          <w:bdr w:val="none" w:sz="0" w:space="0" w:color="auto" w:frame="1"/>
          <w:lang w:val="lv-LV"/>
        </w:rPr>
        <w:t xml:space="preserve">ievēros </w:t>
      </w:r>
      <w:r w:rsidRPr="00C86CC2">
        <w:rPr>
          <w:rFonts w:ascii="Poppins" w:hAnsi="Poppins" w:cs="Poppins"/>
          <w:color w:val="000000"/>
          <w:sz w:val="22"/>
          <w:szCs w:val="22"/>
          <w:bdr w:val="none" w:sz="0" w:space="0" w:color="auto" w:frame="1"/>
          <w:lang w:val="lv-LV"/>
        </w:rPr>
        <w:t>rekomendāci</w:t>
      </w:r>
      <w:r w:rsidR="007937C4">
        <w:rPr>
          <w:rFonts w:ascii="Poppins" w:hAnsi="Poppins" w:cs="Poppins"/>
          <w:color w:val="000000"/>
          <w:sz w:val="22"/>
          <w:szCs w:val="22"/>
          <w:bdr w:val="none" w:sz="0" w:space="0" w:color="auto" w:frame="1"/>
          <w:lang w:val="lv-LV"/>
        </w:rPr>
        <w:t xml:space="preserve">ju </w:t>
      </w:r>
      <w:r w:rsidRPr="00C86CC2">
        <w:rPr>
          <w:rFonts w:ascii="Poppins" w:hAnsi="Poppins" w:cs="Poppins"/>
          <w:color w:val="000000"/>
          <w:sz w:val="22"/>
          <w:szCs w:val="22"/>
          <w:bdr w:val="none" w:sz="0" w:space="0" w:color="auto" w:frame="1"/>
          <w:lang w:val="lv-LV"/>
        </w:rPr>
        <w:t>veicināt digitālā satura attīstību, kas ta</w:t>
      </w:r>
      <w:r w:rsidR="00E262E0" w:rsidRPr="00C86CC2">
        <w:rPr>
          <w:rFonts w:ascii="Poppins" w:hAnsi="Poppins" w:cs="Poppins"/>
          <w:color w:val="000000"/>
          <w:sz w:val="22"/>
          <w:szCs w:val="22"/>
          <w:bdr w:val="none" w:sz="0" w:space="0" w:color="auto" w:frame="1"/>
          <w:lang w:val="lv-LV"/>
        </w:rPr>
        <w:t>i</w:t>
      </w:r>
      <w:r w:rsidRPr="00C86CC2">
        <w:rPr>
          <w:rFonts w:ascii="Poppins" w:hAnsi="Poppins" w:cs="Poppins"/>
          <w:color w:val="000000"/>
          <w:sz w:val="22"/>
          <w:szCs w:val="22"/>
          <w:bdr w:val="none" w:sz="0" w:space="0" w:color="auto" w:frame="1"/>
          <w:lang w:val="lv-LV"/>
        </w:rPr>
        <w:t xml:space="preserve"> ļautu labāk uzrunāt auditorijas grupas, k</w:t>
      </w:r>
      <w:r w:rsidR="00E262E0" w:rsidRPr="00C86CC2">
        <w:rPr>
          <w:rFonts w:ascii="Poppins" w:hAnsi="Poppins" w:cs="Poppins"/>
          <w:color w:val="000000"/>
          <w:sz w:val="22"/>
          <w:szCs w:val="22"/>
          <w:bdr w:val="none" w:sz="0" w:space="0" w:color="auto" w:frame="1"/>
          <w:lang w:val="lv-LV"/>
        </w:rPr>
        <w:t>o</w:t>
      </w:r>
      <w:r w:rsidRPr="00C86CC2">
        <w:rPr>
          <w:rFonts w:ascii="Poppins" w:hAnsi="Poppins" w:cs="Poppins"/>
          <w:color w:val="000000"/>
          <w:sz w:val="22"/>
          <w:szCs w:val="22"/>
          <w:bdr w:val="none" w:sz="0" w:space="0" w:color="auto" w:frame="1"/>
          <w:lang w:val="lv-LV"/>
        </w:rPr>
        <w:t xml:space="preserve"> </w:t>
      </w:r>
      <w:r w:rsidR="007937C4" w:rsidRPr="00C86CC2">
        <w:rPr>
          <w:rFonts w:ascii="Poppins" w:hAnsi="Poppins" w:cs="Poppins"/>
          <w:color w:val="000000"/>
          <w:sz w:val="22"/>
          <w:szCs w:val="22"/>
          <w:bdr w:val="none" w:sz="0" w:space="0" w:color="auto" w:frame="1"/>
          <w:lang w:val="lv-LV"/>
        </w:rPr>
        <w:t xml:space="preserve">sabiedriskie mediji </w:t>
      </w:r>
      <w:r w:rsidRPr="00C86CC2">
        <w:rPr>
          <w:rFonts w:ascii="Poppins" w:hAnsi="Poppins" w:cs="Poppins"/>
          <w:color w:val="000000"/>
          <w:sz w:val="22"/>
          <w:szCs w:val="22"/>
          <w:bdr w:val="none" w:sz="0" w:space="0" w:color="auto" w:frame="1"/>
          <w:lang w:val="lv-LV"/>
        </w:rPr>
        <w:t>ar grūtībām sasniedz lineārajā apraidē – jauniešus un pilsētniekus. Tiks attīstītas gan LTV digitālās platformas – LSM un R</w:t>
      </w:r>
      <w:r w:rsidR="007937C4">
        <w:rPr>
          <w:rFonts w:ascii="Poppins" w:hAnsi="Poppins" w:cs="Poppins"/>
          <w:color w:val="000000"/>
          <w:sz w:val="22"/>
          <w:szCs w:val="22"/>
          <w:bdr w:val="none" w:sz="0" w:space="0" w:color="auto" w:frame="1"/>
          <w:lang w:val="lv-LV"/>
        </w:rPr>
        <w:t>E</w:t>
      </w:r>
      <w:r w:rsidRPr="00C86CC2">
        <w:rPr>
          <w:rFonts w:ascii="Poppins" w:hAnsi="Poppins" w:cs="Poppins"/>
          <w:color w:val="000000"/>
          <w:sz w:val="22"/>
          <w:szCs w:val="22"/>
          <w:bdr w:val="none" w:sz="0" w:space="0" w:color="auto" w:frame="1"/>
          <w:lang w:val="lv-LV"/>
        </w:rPr>
        <w:t>play.lv</w:t>
      </w:r>
      <w:r w:rsidR="007937C4">
        <w:rPr>
          <w:rFonts w:ascii="Poppins" w:hAnsi="Poppins" w:cs="Poppins"/>
          <w:color w:val="000000"/>
          <w:sz w:val="22"/>
          <w:szCs w:val="22"/>
          <w:bdr w:val="none" w:sz="0" w:space="0" w:color="auto" w:frame="1"/>
          <w:lang w:val="lv-LV"/>
        </w:rPr>
        <w:t xml:space="preserve"> –</w:t>
      </w:r>
      <w:r w:rsidRPr="00C86CC2">
        <w:rPr>
          <w:rFonts w:ascii="Poppins" w:hAnsi="Poppins" w:cs="Poppins"/>
          <w:color w:val="000000"/>
          <w:sz w:val="22"/>
          <w:szCs w:val="22"/>
          <w:bdr w:val="none" w:sz="0" w:space="0" w:color="auto" w:frame="1"/>
          <w:lang w:val="lv-LV"/>
        </w:rPr>
        <w:t>, gan konsekventi realizēta darbība sociālās tīklošanās vietnēs. Nemainīga paliks arī bērnu un jauniešu satura attīstības prioritāte. Rekomendēts arī īpašu vērību pievērst ekonomiski aktīviem</w:t>
      </w:r>
      <w:r w:rsidR="007937C4">
        <w:rPr>
          <w:rFonts w:ascii="Poppins" w:hAnsi="Poppins" w:cs="Poppins"/>
          <w:color w:val="000000"/>
          <w:sz w:val="22"/>
          <w:szCs w:val="22"/>
          <w:bdr w:val="none" w:sz="0" w:space="0" w:color="auto" w:frame="1"/>
          <w:lang w:val="lv-LV"/>
        </w:rPr>
        <w:t xml:space="preserve"> iedzīvotājiem, kuriem ir </w:t>
      </w:r>
      <w:r w:rsidRPr="00C86CC2">
        <w:rPr>
          <w:rFonts w:ascii="Poppins" w:hAnsi="Poppins" w:cs="Poppins"/>
          <w:color w:val="000000"/>
          <w:sz w:val="22"/>
          <w:szCs w:val="22"/>
          <w:bdr w:val="none" w:sz="0" w:space="0" w:color="auto" w:frame="1"/>
          <w:lang w:val="lv-LV"/>
        </w:rPr>
        <w:t>augsti pratības līmeņi</w:t>
      </w:r>
      <w:r w:rsidR="007937C4">
        <w:rPr>
          <w:rFonts w:ascii="Poppins" w:hAnsi="Poppins" w:cs="Poppins"/>
          <w:color w:val="000000"/>
          <w:sz w:val="22"/>
          <w:szCs w:val="22"/>
          <w:bdr w:val="none" w:sz="0" w:space="0" w:color="auto" w:frame="1"/>
          <w:lang w:val="lv-LV"/>
        </w:rPr>
        <w:t xml:space="preserve">, </w:t>
      </w:r>
      <w:r w:rsidRPr="00C86CC2">
        <w:rPr>
          <w:rFonts w:ascii="Poppins" w:hAnsi="Poppins" w:cs="Poppins"/>
          <w:color w:val="000000"/>
          <w:sz w:val="22"/>
          <w:szCs w:val="22"/>
          <w:bdr w:val="none" w:sz="0" w:space="0" w:color="auto" w:frame="1"/>
          <w:lang w:val="lv-LV"/>
        </w:rPr>
        <w:t xml:space="preserve">šai sabiedrības grupai </w:t>
      </w:r>
      <w:r w:rsidR="007937C4">
        <w:rPr>
          <w:rFonts w:ascii="Poppins" w:hAnsi="Poppins" w:cs="Poppins"/>
          <w:color w:val="000000"/>
          <w:sz w:val="22"/>
          <w:szCs w:val="22"/>
          <w:bdr w:val="none" w:sz="0" w:space="0" w:color="auto" w:frame="1"/>
          <w:lang w:val="lv-LV"/>
        </w:rPr>
        <w:t xml:space="preserve">veidojot </w:t>
      </w:r>
      <w:r w:rsidRPr="00C86CC2">
        <w:rPr>
          <w:rFonts w:ascii="Poppins" w:hAnsi="Poppins" w:cs="Poppins"/>
          <w:color w:val="000000"/>
          <w:sz w:val="22"/>
          <w:szCs w:val="22"/>
          <w:bdr w:val="none" w:sz="0" w:space="0" w:color="auto" w:frame="1"/>
          <w:lang w:val="lv-LV"/>
        </w:rPr>
        <w:t>atbilstoš</w:t>
      </w:r>
      <w:r w:rsidR="007937C4">
        <w:rPr>
          <w:rFonts w:ascii="Poppins" w:hAnsi="Poppins" w:cs="Poppins"/>
          <w:color w:val="000000"/>
          <w:sz w:val="22"/>
          <w:szCs w:val="22"/>
          <w:bdr w:val="none" w:sz="0" w:space="0" w:color="auto" w:frame="1"/>
          <w:lang w:val="lv-LV"/>
        </w:rPr>
        <w:t xml:space="preserve">u, </w:t>
      </w:r>
      <w:r w:rsidRPr="00C86CC2">
        <w:rPr>
          <w:rFonts w:ascii="Poppins" w:hAnsi="Poppins" w:cs="Poppins"/>
          <w:color w:val="000000"/>
          <w:sz w:val="22"/>
          <w:szCs w:val="22"/>
          <w:bdr w:val="none" w:sz="0" w:space="0" w:color="auto" w:frame="1"/>
          <w:lang w:val="lv-LV"/>
        </w:rPr>
        <w:t>tostarp integr</w:t>
      </w:r>
      <w:r w:rsidR="007C48E8" w:rsidRPr="00C86CC2">
        <w:rPr>
          <w:rFonts w:ascii="Poppins" w:hAnsi="Poppins" w:cs="Poppins"/>
          <w:color w:val="000000"/>
          <w:sz w:val="22"/>
          <w:szCs w:val="22"/>
          <w:bdr w:val="none" w:sz="0" w:space="0" w:color="auto" w:frame="1"/>
          <w:lang w:val="lv-LV"/>
        </w:rPr>
        <w:t>ē</w:t>
      </w:r>
      <w:r w:rsidRPr="00C86CC2">
        <w:rPr>
          <w:rFonts w:ascii="Poppins" w:hAnsi="Poppins" w:cs="Poppins"/>
          <w:color w:val="000000"/>
          <w:sz w:val="22"/>
          <w:szCs w:val="22"/>
          <w:bdr w:val="none" w:sz="0" w:space="0" w:color="auto" w:frame="1"/>
          <w:lang w:val="lv-LV"/>
        </w:rPr>
        <w:t>t</w:t>
      </w:r>
      <w:r w:rsidR="007937C4">
        <w:rPr>
          <w:rFonts w:ascii="Poppins" w:hAnsi="Poppins" w:cs="Poppins"/>
          <w:color w:val="000000"/>
          <w:sz w:val="22"/>
          <w:szCs w:val="22"/>
          <w:bdr w:val="none" w:sz="0" w:space="0" w:color="auto" w:frame="1"/>
          <w:lang w:val="lv-LV"/>
        </w:rPr>
        <w:t>u</w:t>
      </w:r>
      <w:r w:rsidRPr="00C86CC2">
        <w:rPr>
          <w:rFonts w:ascii="Poppins" w:hAnsi="Poppins" w:cs="Poppins"/>
          <w:color w:val="000000"/>
          <w:sz w:val="22"/>
          <w:szCs w:val="22"/>
          <w:bdr w:val="none" w:sz="0" w:space="0" w:color="auto" w:frame="1"/>
          <w:lang w:val="lv-LV"/>
        </w:rPr>
        <w:t xml:space="preserve"> un ziņu satur</w:t>
      </w:r>
      <w:r w:rsidR="007937C4">
        <w:rPr>
          <w:rFonts w:ascii="Poppins" w:hAnsi="Poppins" w:cs="Poppins"/>
          <w:color w:val="000000"/>
          <w:sz w:val="22"/>
          <w:szCs w:val="22"/>
          <w:bdr w:val="none" w:sz="0" w:space="0" w:color="auto" w:frame="1"/>
          <w:lang w:val="lv-LV"/>
        </w:rPr>
        <w:t>u</w:t>
      </w:r>
      <w:r w:rsidRPr="00C86CC2">
        <w:rPr>
          <w:rFonts w:ascii="Poppins" w:hAnsi="Poppins" w:cs="Poppins"/>
          <w:color w:val="000000"/>
          <w:sz w:val="22"/>
          <w:szCs w:val="22"/>
          <w:bdr w:val="none" w:sz="0" w:space="0" w:color="auto" w:frame="1"/>
          <w:lang w:val="lv-LV"/>
        </w:rPr>
        <w:t xml:space="preserve">. </w:t>
      </w:r>
    </w:p>
    <w:p w14:paraId="07E1E641" w14:textId="48876BB8" w:rsidR="000316E3" w:rsidRPr="00C86CC2" w:rsidRDefault="006844C9" w:rsidP="0099185E">
      <w:pPr>
        <w:pStyle w:val="NormalWeb"/>
        <w:shd w:val="clear" w:color="auto" w:fill="FFFFFF"/>
        <w:snapToGrid w:val="0"/>
        <w:spacing w:before="0" w:beforeAutospacing="0" w:after="120" w:afterAutospacing="0"/>
        <w:jc w:val="both"/>
        <w:rPr>
          <w:rFonts w:ascii="Poppins" w:hAnsi="Poppins" w:cs="Poppins"/>
          <w:color w:val="000000"/>
          <w:sz w:val="22"/>
          <w:szCs w:val="22"/>
          <w:bdr w:val="none" w:sz="0" w:space="0" w:color="auto" w:frame="1"/>
          <w:lang w:val="lv-LV"/>
        </w:rPr>
      </w:pPr>
      <w:r w:rsidRPr="00C86CC2">
        <w:rPr>
          <w:rFonts w:ascii="Poppins" w:hAnsi="Poppins" w:cs="Poppins"/>
          <w:b/>
          <w:bCs/>
          <w:color w:val="000000"/>
          <w:sz w:val="22"/>
          <w:szCs w:val="22"/>
          <w:bdr w:val="none" w:sz="0" w:space="0" w:color="auto" w:frame="1"/>
          <w:lang w:val="lv-LV"/>
        </w:rPr>
        <w:t xml:space="preserve">Sabiedrība. </w:t>
      </w:r>
      <w:r w:rsidR="007937C4" w:rsidRPr="007937C4">
        <w:rPr>
          <w:rFonts w:ascii="Poppins" w:hAnsi="Poppins" w:cs="Poppins"/>
          <w:color w:val="000000"/>
          <w:sz w:val="22"/>
          <w:szCs w:val="22"/>
          <w:bdr w:val="none" w:sz="0" w:space="0" w:color="auto" w:frame="1"/>
          <w:lang w:val="lv-LV"/>
        </w:rPr>
        <w:t>LTV sekos līdzi rekomendācijai s</w:t>
      </w:r>
      <w:r w:rsidRPr="00C86CC2">
        <w:rPr>
          <w:rFonts w:ascii="Poppins" w:hAnsi="Poppins" w:cs="Poppins"/>
          <w:color w:val="000000"/>
          <w:sz w:val="22"/>
          <w:szCs w:val="22"/>
          <w:bdr w:val="none" w:sz="0" w:space="0" w:color="auto" w:frame="1"/>
          <w:lang w:val="lv-LV"/>
        </w:rPr>
        <w:t xml:space="preserve">aturā </w:t>
      </w:r>
      <w:r w:rsidR="007937C4" w:rsidRPr="00C86CC2">
        <w:rPr>
          <w:rFonts w:ascii="Poppins" w:hAnsi="Poppins" w:cs="Poppins"/>
          <w:color w:val="000000"/>
          <w:sz w:val="22"/>
          <w:szCs w:val="22"/>
          <w:bdr w:val="none" w:sz="0" w:space="0" w:color="auto" w:frame="1"/>
          <w:lang w:val="lv-LV"/>
        </w:rPr>
        <w:t>politiskās pozīcijas un opozīcijas balsīm</w:t>
      </w:r>
      <w:r w:rsidR="00C12C25">
        <w:rPr>
          <w:rFonts w:ascii="Poppins" w:hAnsi="Poppins" w:cs="Poppins"/>
          <w:color w:val="000000"/>
          <w:sz w:val="22"/>
          <w:szCs w:val="22"/>
          <w:bdr w:val="none" w:sz="0" w:space="0" w:color="auto" w:frame="1"/>
          <w:lang w:val="lv-LV"/>
        </w:rPr>
        <w:t>, kā arī</w:t>
      </w:r>
      <w:r w:rsidR="007937C4" w:rsidRPr="00C86CC2">
        <w:rPr>
          <w:rFonts w:ascii="Poppins" w:hAnsi="Poppins" w:cs="Poppins"/>
          <w:color w:val="000000"/>
          <w:sz w:val="22"/>
          <w:szCs w:val="22"/>
          <w:bdr w:val="none" w:sz="0" w:space="0" w:color="auto" w:frame="1"/>
          <w:lang w:val="lv-LV"/>
        </w:rPr>
        <w:t xml:space="preserve"> dažādām sabiedrības grupām </w:t>
      </w:r>
      <w:r w:rsidRPr="00C86CC2">
        <w:rPr>
          <w:rFonts w:ascii="Poppins" w:hAnsi="Poppins" w:cs="Poppins"/>
          <w:color w:val="000000"/>
          <w:sz w:val="22"/>
          <w:szCs w:val="22"/>
          <w:bdr w:val="none" w:sz="0" w:space="0" w:color="auto" w:frame="1"/>
          <w:lang w:val="lv-LV"/>
        </w:rPr>
        <w:t xml:space="preserve">nodrošināt atbilstošu </w:t>
      </w:r>
      <w:r w:rsidR="00C12C25">
        <w:rPr>
          <w:rFonts w:ascii="Poppins" w:hAnsi="Poppins" w:cs="Poppins"/>
          <w:color w:val="000000"/>
          <w:sz w:val="22"/>
          <w:szCs w:val="22"/>
          <w:bdr w:val="none" w:sz="0" w:space="0" w:color="auto" w:frame="1"/>
          <w:lang w:val="lv-LV"/>
        </w:rPr>
        <w:t>īpatsvaru</w:t>
      </w:r>
      <w:r w:rsidR="007C48E8" w:rsidRPr="00C86CC2">
        <w:rPr>
          <w:rFonts w:ascii="Poppins" w:hAnsi="Poppins" w:cs="Poppins"/>
          <w:color w:val="000000"/>
          <w:sz w:val="22"/>
          <w:szCs w:val="22"/>
          <w:bdr w:val="none" w:sz="0" w:space="0" w:color="auto" w:frame="1"/>
          <w:lang w:val="lv-LV"/>
        </w:rPr>
        <w:t>. Īpaši būtiski tas būs Eiropas Parlamenta vēlēšanu periodā</w:t>
      </w:r>
      <w:r w:rsidR="00E262E0" w:rsidRPr="00C86CC2">
        <w:rPr>
          <w:rFonts w:ascii="Poppins" w:hAnsi="Poppins" w:cs="Poppins"/>
          <w:color w:val="000000"/>
          <w:sz w:val="22"/>
          <w:szCs w:val="22"/>
          <w:bdr w:val="none" w:sz="0" w:space="0" w:color="auto" w:frame="1"/>
          <w:lang w:val="lv-LV"/>
        </w:rPr>
        <w:t xml:space="preserve">, kad </w:t>
      </w:r>
      <w:r w:rsidR="000316E3" w:rsidRPr="00C86CC2">
        <w:rPr>
          <w:rFonts w:ascii="Poppins" w:hAnsi="Poppins" w:cs="Poppins"/>
          <w:color w:val="000000"/>
          <w:sz w:val="22"/>
          <w:szCs w:val="22"/>
          <w:bdr w:val="none" w:sz="0" w:space="0" w:color="auto" w:frame="1"/>
          <w:lang w:val="lv-LV"/>
        </w:rPr>
        <w:t>vērīgi tiks uzskaitīt</w:t>
      </w:r>
      <w:r w:rsidR="00C12C25">
        <w:rPr>
          <w:rFonts w:ascii="Poppins" w:hAnsi="Poppins" w:cs="Poppins"/>
          <w:color w:val="000000"/>
          <w:sz w:val="22"/>
          <w:szCs w:val="22"/>
          <w:bdr w:val="none" w:sz="0" w:space="0" w:color="auto" w:frame="1"/>
          <w:lang w:val="lv-LV"/>
        </w:rPr>
        <w:t xml:space="preserve">a dažādu politiķu dalība LTV </w:t>
      </w:r>
      <w:r w:rsidR="000316E3" w:rsidRPr="00C86CC2">
        <w:rPr>
          <w:rFonts w:ascii="Poppins" w:hAnsi="Poppins" w:cs="Poppins"/>
          <w:color w:val="000000"/>
          <w:sz w:val="22"/>
          <w:szCs w:val="22"/>
          <w:bdr w:val="none" w:sz="0" w:space="0" w:color="auto" w:frame="1"/>
          <w:lang w:val="lv-LV"/>
        </w:rPr>
        <w:t xml:space="preserve">saturā. </w:t>
      </w:r>
    </w:p>
    <w:p w14:paraId="7B8C5A91" w14:textId="740FA664" w:rsidR="007C48E8" w:rsidRPr="00C86CC2" w:rsidRDefault="007C48E8" w:rsidP="0099185E">
      <w:pPr>
        <w:pStyle w:val="NormalWeb"/>
        <w:shd w:val="clear" w:color="auto" w:fill="FFFFFF"/>
        <w:snapToGrid w:val="0"/>
        <w:spacing w:before="0" w:beforeAutospacing="0" w:after="120" w:afterAutospacing="0"/>
        <w:jc w:val="both"/>
        <w:rPr>
          <w:rFonts w:ascii="Poppins" w:hAnsi="Poppins" w:cs="Poppins"/>
          <w:color w:val="000000"/>
          <w:sz w:val="22"/>
          <w:szCs w:val="22"/>
          <w:bdr w:val="none" w:sz="0" w:space="0" w:color="auto" w:frame="1"/>
          <w:lang w:val="lv-LV"/>
        </w:rPr>
      </w:pPr>
      <w:r w:rsidRPr="00C86CC2">
        <w:rPr>
          <w:rFonts w:ascii="Poppins" w:hAnsi="Poppins" w:cs="Poppins"/>
          <w:color w:val="000000"/>
          <w:sz w:val="22"/>
          <w:szCs w:val="22"/>
          <w:bdr w:val="none" w:sz="0" w:space="0" w:color="auto" w:frame="1"/>
          <w:lang w:val="lv-LV"/>
        </w:rPr>
        <w:t xml:space="preserve">Tāpat norādīts uz nepieciešamību sabiedriskajā medijā </w:t>
      </w:r>
      <w:r w:rsidR="00C12C25">
        <w:rPr>
          <w:rFonts w:ascii="Poppins" w:hAnsi="Poppins" w:cs="Poppins"/>
          <w:color w:val="000000"/>
          <w:sz w:val="22"/>
          <w:szCs w:val="22"/>
          <w:bdr w:val="none" w:sz="0" w:space="0" w:color="auto" w:frame="1"/>
          <w:lang w:val="lv-LV"/>
        </w:rPr>
        <w:t xml:space="preserve">nodrošināt </w:t>
      </w:r>
      <w:r w:rsidRPr="00C86CC2">
        <w:rPr>
          <w:rFonts w:ascii="Poppins" w:hAnsi="Poppins" w:cs="Poppins"/>
          <w:color w:val="000000"/>
          <w:sz w:val="22"/>
          <w:szCs w:val="22"/>
          <w:bdr w:val="none" w:sz="0" w:space="0" w:color="auto" w:frame="1"/>
          <w:lang w:val="lv-LV"/>
        </w:rPr>
        <w:t>balsi dažādām</w:t>
      </w:r>
      <w:r w:rsidR="00C12C25">
        <w:rPr>
          <w:rFonts w:ascii="Poppins" w:hAnsi="Poppins" w:cs="Poppins"/>
          <w:color w:val="000000"/>
          <w:sz w:val="22"/>
          <w:szCs w:val="22"/>
          <w:bdr w:val="none" w:sz="0" w:space="0" w:color="auto" w:frame="1"/>
          <w:lang w:val="lv-LV"/>
        </w:rPr>
        <w:t xml:space="preserve"> </w:t>
      </w:r>
      <w:r w:rsidRPr="00C86CC2">
        <w:rPr>
          <w:rFonts w:ascii="Poppins" w:hAnsi="Poppins" w:cs="Poppins"/>
          <w:color w:val="000000"/>
          <w:sz w:val="22"/>
          <w:szCs w:val="22"/>
          <w:bdr w:val="none" w:sz="0" w:space="0" w:color="auto" w:frame="1"/>
          <w:lang w:val="lv-LV"/>
        </w:rPr>
        <w:t>nevalstiskajām organizācijām un mazākumtautībām</w:t>
      </w:r>
      <w:r w:rsidR="00C12C25">
        <w:rPr>
          <w:rFonts w:ascii="Poppins" w:hAnsi="Poppins" w:cs="Poppins"/>
          <w:color w:val="000000"/>
          <w:sz w:val="22"/>
          <w:szCs w:val="22"/>
          <w:bdr w:val="none" w:sz="0" w:space="0" w:color="auto" w:frame="1"/>
          <w:lang w:val="lv-LV"/>
        </w:rPr>
        <w:t xml:space="preserve"> (arī</w:t>
      </w:r>
      <w:r w:rsidRPr="00C86CC2">
        <w:rPr>
          <w:rFonts w:ascii="Poppins" w:hAnsi="Poppins" w:cs="Poppins"/>
          <w:color w:val="000000"/>
          <w:sz w:val="22"/>
          <w:szCs w:val="22"/>
          <w:bdr w:val="none" w:sz="0" w:space="0" w:color="auto" w:frame="1"/>
          <w:lang w:val="lv-LV"/>
        </w:rPr>
        <w:t xml:space="preserve"> ārpus mazākumtautību platformām</w:t>
      </w:r>
      <w:r w:rsidR="00C12C25">
        <w:rPr>
          <w:rFonts w:ascii="Poppins" w:hAnsi="Poppins" w:cs="Poppins"/>
          <w:color w:val="000000"/>
          <w:sz w:val="22"/>
          <w:szCs w:val="22"/>
          <w:bdr w:val="none" w:sz="0" w:space="0" w:color="auto" w:frame="1"/>
          <w:lang w:val="lv-LV"/>
        </w:rPr>
        <w:t>)</w:t>
      </w:r>
      <w:r w:rsidRPr="00C86CC2">
        <w:rPr>
          <w:rFonts w:ascii="Poppins" w:hAnsi="Poppins" w:cs="Poppins"/>
          <w:color w:val="000000"/>
          <w:sz w:val="22"/>
          <w:szCs w:val="22"/>
          <w:bdr w:val="none" w:sz="0" w:space="0" w:color="auto" w:frame="1"/>
          <w:lang w:val="lv-LV"/>
        </w:rPr>
        <w:t xml:space="preserve">. </w:t>
      </w:r>
      <w:r w:rsidR="00C12C25">
        <w:rPr>
          <w:rFonts w:ascii="Poppins" w:hAnsi="Poppins" w:cs="Poppins"/>
          <w:color w:val="000000"/>
          <w:sz w:val="22"/>
          <w:szCs w:val="22"/>
          <w:bdr w:val="none" w:sz="0" w:space="0" w:color="auto" w:frame="1"/>
          <w:lang w:val="lv-LV"/>
        </w:rPr>
        <w:t>LTV</w:t>
      </w:r>
      <w:r w:rsidRPr="00C86CC2">
        <w:rPr>
          <w:rFonts w:ascii="Poppins" w:hAnsi="Poppins" w:cs="Poppins"/>
          <w:color w:val="000000"/>
          <w:sz w:val="22"/>
          <w:szCs w:val="22"/>
          <w:bdr w:val="none" w:sz="0" w:space="0" w:color="auto" w:frame="1"/>
          <w:lang w:val="lv-LV"/>
        </w:rPr>
        <w:t xml:space="preserve"> integrē</w:t>
      </w:r>
      <w:r w:rsidR="00C12C25">
        <w:rPr>
          <w:rFonts w:ascii="Poppins" w:hAnsi="Poppins" w:cs="Poppins"/>
          <w:color w:val="000000"/>
          <w:sz w:val="22"/>
          <w:szCs w:val="22"/>
          <w:bdr w:val="none" w:sz="0" w:space="0" w:color="auto" w:frame="1"/>
          <w:lang w:val="lv-LV"/>
        </w:rPr>
        <w:t>s</w:t>
      </w:r>
      <w:r w:rsidRPr="00C86CC2">
        <w:rPr>
          <w:rFonts w:ascii="Poppins" w:hAnsi="Poppins" w:cs="Poppins"/>
          <w:color w:val="000000"/>
          <w:sz w:val="22"/>
          <w:szCs w:val="22"/>
          <w:bdr w:val="none" w:sz="0" w:space="0" w:color="auto" w:frame="1"/>
          <w:lang w:val="lv-LV"/>
        </w:rPr>
        <w:t xml:space="preserve"> šīs grupas satura plūsmā. Tāpat ieteikts veicināt diskusiju kultūru, izvairoties no konfliktu žurnālistikas, kas izceļ pretēju viedokļu esamību, nevis meklē kopsaucējus un iespējamos risinājumus. </w:t>
      </w:r>
      <w:r w:rsidR="000316E3" w:rsidRPr="00C86CC2">
        <w:rPr>
          <w:rFonts w:ascii="Poppins" w:hAnsi="Poppins" w:cs="Poppins"/>
          <w:color w:val="000000"/>
          <w:sz w:val="22"/>
          <w:szCs w:val="22"/>
          <w:bdr w:val="none" w:sz="0" w:space="0" w:color="auto" w:frame="1"/>
          <w:lang w:val="lv-LV"/>
        </w:rPr>
        <w:t>Tu</w:t>
      </w:r>
      <w:r w:rsidRPr="00C86CC2">
        <w:rPr>
          <w:rFonts w:ascii="Poppins" w:hAnsi="Poppins" w:cs="Poppins"/>
          <w:color w:val="000000"/>
          <w:sz w:val="22"/>
          <w:szCs w:val="22"/>
          <w:bdr w:val="none" w:sz="0" w:space="0" w:color="auto" w:frame="1"/>
          <w:lang w:val="lv-LV"/>
        </w:rPr>
        <w:t>rpinās</w:t>
      </w:r>
      <w:r w:rsidR="000316E3" w:rsidRPr="00C86CC2">
        <w:rPr>
          <w:rFonts w:ascii="Poppins" w:hAnsi="Poppins" w:cs="Poppins"/>
          <w:color w:val="000000"/>
          <w:sz w:val="22"/>
          <w:szCs w:val="22"/>
          <w:bdr w:val="none" w:sz="0" w:space="0" w:color="auto" w:frame="1"/>
          <w:lang w:val="lv-LV"/>
        </w:rPr>
        <w:t>im</w:t>
      </w:r>
      <w:r w:rsidRPr="00C86CC2">
        <w:rPr>
          <w:rFonts w:ascii="Poppins" w:hAnsi="Poppins" w:cs="Poppins"/>
          <w:color w:val="000000"/>
          <w:sz w:val="22"/>
          <w:szCs w:val="22"/>
          <w:bdr w:val="none" w:sz="0" w:space="0" w:color="auto" w:frame="1"/>
          <w:lang w:val="lv-LV"/>
        </w:rPr>
        <w:t xml:space="preserve"> raidījumus, piemēram, “Šodienas jautājums”, kas </w:t>
      </w:r>
      <w:r w:rsidR="000316E3" w:rsidRPr="00C86CC2">
        <w:rPr>
          <w:rFonts w:ascii="Poppins" w:hAnsi="Poppins" w:cs="Poppins"/>
          <w:color w:val="000000"/>
          <w:sz w:val="22"/>
          <w:szCs w:val="22"/>
          <w:bdr w:val="none" w:sz="0" w:space="0" w:color="auto" w:frame="1"/>
          <w:lang w:val="lv-LV"/>
        </w:rPr>
        <w:t xml:space="preserve">auditorijas </w:t>
      </w:r>
      <w:r w:rsidRPr="00C86CC2">
        <w:rPr>
          <w:rFonts w:ascii="Poppins" w:hAnsi="Poppins" w:cs="Poppins"/>
          <w:color w:val="000000"/>
          <w:sz w:val="22"/>
          <w:szCs w:val="22"/>
          <w:bdr w:val="none" w:sz="0" w:space="0" w:color="auto" w:frame="1"/>
          <w:lang w:val="lv-LV"/>
        </w:rPr>
        <w:t>vērtēj</w:t>
      </w:r>
      <w:r w:rsidR="000316E3" w:rsidRPr="00C86CC2">
        <w:rPr>
          <w:rFonts w:ascii="Poppins" w:hAnsi="Poppins" w:cs="Poppins"/>
          <w:color w:val="000000"/>
          <w:sz w:val="22"/>
          <w:szCs w:val="22"/>
          <w:bdr w:val="none" w:sz="0" w:space="0" w:color="auto" w:frame="1"/>
          <w:lang w:val="lv-LV"/>
        </w:rPr>
        <w:t xml:space="preserve">umā ir </w:t>
      </w:r>
      <w:r w:rsidRPr="00C86CC2">
        <w:rPr>
          <w:rFonts w:ascii="Poppins" w:hAnsi="Poppins" w:cs="Poppins"/>
          <w:color w:val="000000"/>
          <w:sz w:val="22"/>
          <w:szCs w:val="22"/>
          <w:bdr w:val="none" w:sz="0" w:space="0" w:color="auto" w:frame="1"/>
          <w:lang w:val="lv-LV"/>
        </w:rPr>
        <w:t xml:space="preserve"> kvalitatīvu diskusiju platforma. </w:t>
      </w:r>
    </w:p>
    <w:p w14:paraId="5EB56B73" w14:textId="54CAB713" w:rsidR="00725844" w:rsidRPr="00C86CC2" w:rsidRDefault="007C48E8" w:rsidP="0099185E">
      <w:pPr>
        <w:pStyle w:val="NormalWeb"/>
        <w:shd w:val="clear" w:color="auto" w:fill="FFFFFF"/>
        <w:snapToGrid w:val="0"/>
        <w:spacing w:before="0" w:beforeAutospacing="0" w:after="120" w:afterAutospacing="0"/>
        <w:jc w:val="both"/>
        <w:rPr>
          <w:rFonts w:ascii="Poppins" w:hAnsi="Poppins" w:cs="Poppins"/>
          <w:color w:val="000000"/>
          <w:sz w:val="22"/>
          <w:szCs w:val="22"/>
          <w:bdr w:val="none" w:sz="0" w:space="0" w:color="auto" w:frame="1"/>
          <w:lang w:val="lv-LV"/>
        </w:rPr>
      </w:pPr>
      <w:r w:rsidRPr="00C86CC2">
        <w:rPr>
          <w:rFonts w:ascii="Poppins" w:hAnsi="Poppins" w:cs="Poppins"/>
          <w:b/>
          <w:bCs/>
          <w:color w:val="000000"/>
          <w:sz w:val="22"/>
          <w:szCs w:val="22"/>
          <w:bdr w:val="none" w:sz="0" w:space="0" w:color="auto" w:frame="1"/>
          <w:lang w:val="lv-LV"/>
        </w:rPr>
        <w:t xml:space="preserve">Demokrātija. </w:t>
      </w:r>
      <w:r w:rsidR="00C12C25" w:rsidRPr="00C12C25">
        <w:rPr>
          <w:rFonts w:ascii="Poppins" w:hAnsi="Poppins" w:cs="Poppins"/>
          <w:color w:val="000000"/>
          <w:sz w:val="22"/>
          <w:szCs w:val="22"/>
          <w:bdr w:val="none" w:sz="0" w:space="0" w:color="auto" w:frame="1"/>
          <w:lang w:val="lv-LV"/>
        </w:rPr>
        <w:t>Atbalstāma ir</w:t>
      </w:r>
      <w:r w:rsidR="00C12C25">
        <w:rPr>
          <w:rFonts w:ascii="Poppins" w:hAnsi="Poppins" w:cs="Poppins"/>
          <w:b/>
          <w:bCs/>
          <w:color w:val="000000"/>
          <w:sz w:val="22"/>
          <w:szCs w:val="22"/>
          <w:bdr w:val="none" w:sz="0" w:space="0" w:color="auto" w:frame="1"/>
          <w:lang w:val="lv-LV"/>
        </w:rPr>
        <w:t xml:space="preserve"> </w:t>
      </w:r>
      <w:r w:rsidR="00C12C25">
        <w:rPr>
          <w:rFonts w:ascii="Poppins" w:hAnsi="Poppins" w:cs="Poppins"/>
          <w:color w:val="000000"/>
          <w:sz w:val="22"/>
          <w:szCs w:val="22"/>
          <w:bdr w:val="none" w:sz="0" w:space="0" w:color="auto" w:frame="1"/>
          <w:lang w:val="lv-LV"/>
        </w:rPr>
        <w:t>r</w:t>
      </w:r>
      <w:r w:rsidR="00753690" w:rsidRPr="00C86CC2">
        <w:rPr>
          <w:rFonts w:ascii="Poppins" w:hAnsi="Poppins" w:cs="Poppins"/>
          <w:color w:val="000000"/>
          <w:sz w:val="22"/>
          <w:szCs w:val="22"/>
          <w:bdr w:val="none" w:sz="0" w:space="0" w:color="auto" w:frame="1"/>
          <w:lang w:val="lv-LV"/>
        </w:rPr>
        <w:t>ekomendācija mazināt reportējošā, aprakstošā stila žurnālistikas īpatsvaru un viedokļu žurnālistiku, kad žurnālisti vien savāc viedokļus, bet neveic temata izpēti</w:t>
      </w:r>
      <w:r w:rsidR="00C12C25">
        <w:rPr>
          <w:rFonts w:ascii="Poppins" w:hAnsi="Poppins" w:cs="Poppins"/>
          <w:color w:val="000000"/>
          <w:sz w:val="22"/>
          <w:szCs w:val="22"/>
          <w:bdr w:val="none" w:sz="0" w:space="0" w:color="auto" w:frame="1"/>
          <w:lang w:val="lv-LV"/>
        </w:rPr>
        <w:t>, v</w:t>
      </w:r>
      <w:r w:rsidR="00753690" w:rsidRPr="00C86CC2">
        <w:rPr>
          <w:rFonts w:ascii="Poppins" w:hAnsi="Poppins" w:cs="Poppins"/>
          <w:color w:val="000000"/>
          <w:sz w:val="22"/>
          <w:szCs w:val="22"/>
          <w:bdr w:val="none" w:sz="0" w:space="0" w:color="auto" w:frame="1"/>
          <w:lang w:val="lv-LV"/>
        </w:rPr>
        <w:t>ienlaikus apzinoties, ka temata padziļināta izpēte prasa būtisku</w:t>
      </w:r>
      <w:r w:rsidR="00C12C25">
        <w:rPr>
          <w:rFonts w:ascii="Poppins" w:hAnsi="Poppins" w:cs="Poppins"/>
          <w:color w:val="000000"/>
          <w:sz w:val="22"/>
          <w:szCs w:val="22"/>
          <w:bdr w:val="none" w:sz="0" w:space="0" w:color="auto" w:frame="1"/>
          <w:lang w:val="lv-LV"/>
        </w:rPr>
        <w:t>s</w:t>
      </w:r>
      <w:r w:rsidR="00753690" w:rsidRPr="00C86CC2">
        <w:rPr>
          <w:rFonts w:ascii="Poppins" w:hAnsi="Poppins" w:cs="Poppins"/>
          <w:color w:val="000000"/>
          <w:sz w:val="22"/>
          <w:szCs w:val="22"/>
          <w:bdr w:val="none" w:sz="0" w:space="0" w:color="auto" w:frame="1"/>
          <w:lang w:val="lv-LV"/>
        </w:rPr>
        <w:t xml:space="preserve"> laika un </w:t>
      </w:r>
      <w:r w:rsidR="00C12C25">
        <w:rPr>
          <w:rFonts w:ascii="Poppins" w:hAnsi="Poppins" w:cs="Poppins"/>
          <w:color w:val="000000"/>
          <w:sz w:val="22"/>
          <w:szCs w:val="22"/>
          <w:bdr w:val="none" w:sz="0" w:space="0" w:color="auto" w:frame="1"/>
          <w:lang w:val="lv-LV"/>
        </w:rPr>
        <w:t xml:space="preserve">citus </w:t>
      </w:r>
      <w:r w:rsidR="00753690" w:rsidRPr="00C86CC2">
        <w:rPr>
          <w:rFonts w:ascii="Poppins" w:hAnsi="Poppins" w:cs="Poppins"/>
          <w:color w:val="000000"/>
          <w:sz w:val="22"/>
          <w:szCs w:val="22"/>
          <w:bdr w:val="none" w:sz="0" w:space="0" w:color="auto" w:frame="1"/>
          <w:lang w:val="lv-LV"/>
        </w:rPr>
        <w:t>resursu</w:t>
      </w:r>
      <w:r w:rsidR="00C12C25">
        <w:rPr>
          <w:rFonts w:ascii="Poppins" w:hAnsi="Poppins" w:cs="Poppins"/>
          <w:color w:val="000000"/>
          <w:sz w:val="22"/>
          <w:szCs w:val="22"/>
          <w:bdr w:val="none" w:sz="0" w:space="0" w:color="auto" w:frame="1"/>
          <w:lang w:val="lv-LV"/>
        </w:rPr>
        <w:t>s</w:t>
      </w:r>
      <w:r w:rsidR="00753690" w:rsidRPr="00C86CC2">
        <w:rPr>
          <w:rFonts w:ascii="Poppins" w:hAnsi="Poppins" w:cs="Poppins"/>
          <w:color w:val="000000"/>
          <w:sz w:val="22"/>
          <w:szCs w:val="22"/>
          <w:bdr w:val="none" w:sz="0" w:space="0" w:color="auto" w:frame="1"/>
          <w:lang w:val="lv-LV"/>
        </w:rPr>
        <w:t xml:space="preserve">. </w:t>
      </w:r>
      <w:r w:rsidR="00C12C25">
        <w:rPr>
          <w:rFonts w:ascii="Poppins" w:hAnsi="Poppins" w:cs="Poppins"/>
          <w:color w:val="000000"/>
          <w:sz w:val="22"/>
          <w:szCs w:val="22"/>
          <w:bdr w:val="none" w:sz="0" w:space="0" w:color="auto" w:frame="1"/>
          <w:lang w:val="lv-LV"/>
        </w:rPr>
        <w:t>LTV</w:t>
      </w:r>
      <w:r w:rsidR="00725844" w:rsidRPr="00C86CC2">
        <w:rPr>
          <w:rFonts w:ascii="Poppins" w:hAnsi="Poppins" w:cs="Poppins"/>
          <w:color w:val="000000"/>
          <w:sz w:val="22"/>
          <w:szCs w:val="22"/>
          <w:bdr w:val="none" w:sz="0" w:space="0" w:color="auto" w:frame="1"/>
          <w:lang w:val="lv-LV"/>
        </w:rPr>
        <w:t xml:space="preserve"> pastāvīgi kā vienu no prioritātēm saglabā analītiskās kapacitātes stiprināšanu. Tāpat </w:t>
      </w:r>
      <w:r w:rsidR="000316E3" w:rsidRPr="00C86CC2">
        <w:rPr>
          <w:rFonts w:ascii="Poppins" w:hAnsi="Poppins" w:cs="Poppins"/>
          <w:color w:val="000000"/>
          <w:sz w:val="22"/>
          <w:szCs w:val="22"/>
          <w:bdr w:val="none" w:sz="0" w:space="0" w:color="auto" w:frame="1"/>
          <w:lang w:val="lv-LV"/>
        </w:rPr>
        <w:t>pētījuma rezultāti liecina par nepi</w:t>
      </w:r>
      <w:r w:rsidR="00C12C25">
        <w:rPr>
          <w:rFonts w:ascii="Poppins" w:hAnsi="Poppins" w:cs="Poppins"/>
          <w:color w:val="000000"/>
          <w:sz w:val="22"/>
          <w:szCs w:val="22"/>
          <w:bdr w:val="none" w:sz="0" w:space="0" w:color="auto" w:frame="1"/>
          <w:lang w:val="lv-LV"/>
        </w:rPr>
        <w:t>e</w:t>
      </w:r>
      <w:r w:rsidR="000316E3" w:rsidRPr="00C86CC2">
        <w:rPr>
          <w:rFonts w:ascii="Poppins" w:hAnsi="Poppins" w:cs="Poppins"/>
          <w:color w:val="000000"/>
          <w:sz w:val="22"/>
          <w:szCs w:val="22"/>
          <w:bdr w:val="none" w:sz="0" w:space="0" w:color="auto" w:frame="1"/>
          <w:lang w:val="lv-LV"/>
        </w:rPr>
        <w:t>ciešamību</w:t>
      </w:r>
      <w:r w:rsidR="00725844" w:rsidRPr="00C86CC2">
        <w:rPr>
          <w:rFonts w:ascii="Poppins" w:hAnsi="Poppins" w:cs="Poppins"/>
          <w:color w:val="000000"/>
          <w:sz w:val="22"/>
          <w:szCs w:val="22"/>
          <w:bdr w:val="none" w:sz="0" w:space="0" w:color="auto" w:frame="1"/>
          <w:lang w:val="lv-LV"/>
        </w:rPr>
        <w:t xml:space="preserve"> konsekventāk virzīties uz tematisko specializāciju</w:t>
      </w:r>
      <w:r w:rsidR="000316E3" w:rsidRPr="00C86CC2">
        <w:rPr>
          <w:rFonts w:ascii="Poppins" w:hAnsi="Poppins" w:cs="Poppins"/>
          <w:color w:val="000000"/>
          <w:sz w:val="22"/>
          <w:szCs w:val="22"/>
          <w:bdr w:val="none" w:sz="0" w:space="0" w:color="auto" w:frame="1"/>
          <w:lang w:val="lv-LV"/>
        </w:rPr>
        <w:t xml:space="preserve">, kas jau ir uzsākta un </w:t>
      </w:r>
      <w:r w:rsidR="00C12C25">
        <w:rPr>
          <w:rFonts w:ascii="Poppins" w:hAnsi="Poppins" w:cs="Poppins"/>
          <w:color w:val="000000"/>
          <w:sz w:val="22"/>
          <w:szCs w:val="22"/>
          <w:bdr w:val="none" w:sz="0" w:space="0" w:color="auto" w:frame="1"/>
          <w:lang w:val="lv-LV"/>
        </w:rPr>
        <w:t>tiek attīstīta</w:t>
      </w:r>
      <w:r w:rsidR="000316E3" w:rsidRPr="00C86CC2">
        <w:rPr>
          <w:rFonts w:ascii="Poppins" w:hAnsi="Poppins" w:cs="Poppins"/>
          <w:color w:val="000000"/>
          <w:sz w:val="22"/>
          <w:szCs w:val="22"/>
          <w:bdr w:val="none" w:sz="0" w:space="0" w:color="auto" w:frame="1"/>
          <w:lang w:val="lv-LV"/>
        </w:rPr>
        <w:t xml:space="preserve">. </w:t>
      </w:r>
      <w:r w:rsidR="00725844" w:rsidRPr="00C86CC2">
        <w:rPr>
          <w:rFonts w:ascii="Poppins" w:hAnsi="Poppins" w:cs="Poppins"/>
          <w:color w:val="000000"/>
          <w:sz w:val="22"/>
          <w:szCs w:val="22"/>
          <w:bdr w:val="none" w:sz="0" w:space="0" w:color="auto" w:frame="1"/>
          <w:lang w:val="lv-LV"/>
        </w:rPr>
        <w:t xml:space="preserve"> </w:t>
      </w:r>
    </w:p>
    <w:p w14:paraId="47E4B849" w14:textId="63E21870" w:rsidR="000316E3" w:rsidRPr="00C86CC2" w:rsidRDefault="00725844" w:rsidP="00FC433A">
      <w:pPr>
        <w:pStyle w:val="NormalWeb"/>
        <w:shd w:val="clear" w:color="auto" w:fill="FFFFFF"/>
        <w:spacing w:before="0" w:beforeAutospacing="0" w:after="120" w:afterAutospacing="0"/>
        <w:jc w:val="both"/>
        <w:rPr>
          <w:rFonts w:ascii="Poppins" w:hAnsi="Poppins" w:cs="Poppins"/>
          <w:color w:val="000000"/>
          <w:sz w:val="22"/>
          <w:szCs w:val="22"/>
          <w:bdr w:val="none" w:sz="0" w:space="0" w:color="auto" w:frame="1"/>
          <w:lang w:val="lv-LV"/>
        </w:rPr>
      </w:pPr>
      <w:r w:rsidRPr="00C86CC2">
        <w:rPr>
          <w:rFonts w:ascii="Poppins" w:hAnsi="Poppins" w:cs="Poppins"/>
          <w:b/>
          <w:bCs/>
          <w:color w:val="000000"/>
          <w:sz w:val="22"/>
          <w:szCs w:val="22"/>
          <w:bdr w:val="none" w:sz="0" w:space="0" w:color="auto" w:frame="1"/>
          <w:lang w:val="lv-LV"/>
        </w:rPr>
        <w:t xml:space="preserve">Ietekme. </w:t>
      </w:r>
      <w:r w:rsidR="00FA6BA0" w:rsidRPr="00FA6BA0">
        <w:rPr>
          <w:rFonts w:ascii="Poppins" w:hAnsi="Poppins" w:cs="Poppins"/>
          <w:color w:val="000000"/>
          <w:sz w:val="22"/>
          <w:szCs w:val="22"/>
          <w:bdr w:val="none" w:sz="0" w:space="0" w:color="auto" w:frame="1"/>
          <w:lang w:val="lv-LV"/>
        </w:rPr>
        <w:t>Ir atbalstāma</w:t>
      </w:r>
      <w:r w:rsidR="00FA6BA0">
        <w:rPr>
          <w:rFonts w:ascii="Poppins" w:hAnsi="Poppins" w:cs="Poppins"/>
          <w:b/>
          <w:bCs/>
          <w:color w:val="000000"/>
          <w:sz w:val="22"/>
          <w:szCs w:val="22"/>
          <w:bdr w:val="none" w:sz="0" w:space="0" w:color="auto" w:frame="1"/>
          <w:lang w:val="lv-LV"/>
        </w:rPr>
        <w:t xml:space="preserve"> </w:t>
      </w:r>
      <w:r w:rsidR="00FA6BA0">
        <w:rPr>
          <w:rFonts w:ascii="Poppins" w:hAnsi="Poppins" w:cs="Poppins"/>
          <w:color w:val="000000"/>
          <w:sz w:val="22"/>
          <w:szCs w:val="22"/>
          <w:bdr w:val="none" w:sz="0" w:space="0" w:color="auto" w:frame="1"/>
          <w:lang w:val="lv-LV"/>
        </w:rPr>
        <w:t>r</w:t>
      </w:r>
      <w:r w:rsidRPr="00C86CC2">
        <w:rPr>
          <w:rFonts w:ascii="Poppins" w:hAnsi="Poppins" w:cs="Poppins"/>
          <w:color w:val="000000"/>
          <w:sz w:val="22"/>
          <w:szCs w:val="22"/>
          <w:bdr w:val="none" w:sz="0" w:space="0" w:color="auto" w:frame="1"/>
          <w:lang w:val="lv-LV"/>
        </w:rPr>
        <w:t>ekomendācija</w:t>
      </w:r>
      <w:r w:rsidR="000316E3" w:rsidRPr="00C86CC2">
        <w:rPr>
          <w:rFonts w:ascii="Poppins" w:hAnsi="Poppins" w:cs="Poppins"/>
          <w:color w:val="000000"/>
          <w:sz w:val="22"/>
          <w:szCs w:val="22"/>
          <w:bdr w:val="none" w:sz="0" w:space="0" w:color="auto" w:frame="1"/>
          <w:lang w:val="lv-LV"/>
        </w:rPr>
        <w:t xml:space="preserve"> </w:t>
      </w:r>
      <w:r w:rsidR="00C12C25">
        <w:rPr>
          <w:rFonts w:ascii="Poppins" w:hAnsi="Poppins" w:cs="Poppins"/>
          <w:color w:val="000000"/>
          <w:sz w:val="22"/>
          <w:szCs w:val="22"/>
          <w:bdr w:val="none" w:sz="0" w:space="0" w:color="auto" w:frame="1"/>
          <w:lang w:val="lv-LV"/>
        </w:rPr>
        <w:t>sa</w:t>
      </w:r>
      <w:r w:rsidR="00B57ECC" w:rsidRPr="00C86CC2">
        <w:rPr>
          <w:rFonts w:ascii="Poppins" w:hAnsi="Poppins" w:cs="Poppins"/>
          <w:color w:val="000000"/>
          <w:sz w:val="22"/>
          <w:szCs w:val="22"/>
          <w:bdr w:val="none" w:sz="0" w:space="0" w:color="auto" w:frame="1"/>
          <w:lang w:val="lv-LV"/>
        </w:rPr>
        <w:t>mazināt atkarību no valsts pārvaldes</w:t>
      </w:r>
      <w:r w:rsidR="00FA6BA0">
        <w:rPr>
          <w:rFonts w:ascii="Poppins" w:hAnsi="Poppins" w:cs="Poppins"/>
          <w:color w:val="000000"/>
          <w:sz w:val="22"/>
          <w:szCs w:val="22"/>
          <w:bdr w:val="none" w:sz="0" w:space="0" w:color="auto" w:frame="1"/>
          <w:lang w:val="lv-LV"/>
        </w:rPr>
        <w:t xml:space="preserve"> un</w:t>
      </w:r>
      <w:r w:rsidR="00B57ECC" w:rsidRPr="00C86CC2">
        <w:rPr>
          <w:rFonts w:ascii="Poppins" w:hAnsi="Poppins" w:cs="Poppins"/>
          <w:color w:val="000000"/>
          <w:sz w:val="22"/>
          <w:szCs w:val="22"/>
          <w:bdr w:val="none" w:sz="0" w:space="0" w:color="auto" w:frame="1"/>
          <w:lang w:val="lv-LV"/>
        </w:rPr>
        <w:t xml:space="preserve"> politiskās elites diktētās dienaskārtības</w:t>
      </w:r>
      <w:r w:rsidR="00FA6BA0">
        <w:rPr>
          <w:rFonts w:ascii="Poppins" w:hAnsi="Poppins" w:cs="Poppins"/>
          <w:color w:val="000000"/>
          <w:sz w:val="22"/>
          <w:szCs w:val="22"/>
          <w:bdr w:val="none" w:sz="0" w:space="0" w:color="auto" w:frame="1"/>
          <w:lang w:val="lv-LV"/>
        </w:rPr>
        <w:t>, definējot</w:t>
      </w:r>
      <w:r w:rsidR="00B57ECC" w:rsidRPr="00C86CC2">
        <w:rPr>
          <w:rFonts w:ascii="Poppins" w:hAnsi="Poppins" w:cs="Poppins"/>
          <w:color w:val="000000"/>
          <w:sz w:val="22"/>
          <w:szCs w:val="22"/>
          <w:bdr w:val="none" w:sz="0" w:space="0" w:color="auto" w:frame="1"/>
          <w:lang w:val="lv-LV"/>
        </w:rPr>
        <w:t xml:space="preserve"> savu dienaskārtību</w:t>
      </w:r>
      <w:r w:rsidR="00FA6BA0">
        <w:rPr>
          <w:rFonts w:ascii="Poppins" w:hAnsi="Poppins" w:cs="Poppins"/>
          <w:color w:val="000000"/>
          <w:sz w:val="22"/>
          <w:szCs w:val="22"/>
          <w:bdr w:val="none" w:sz="0" w:space="0" w:color="auto" w:frame="1"/>
          <w:lang w:val="lv-LV"/>
        </w:rPr>
        <w:t>. S</w:t>
      </w:r>
      <w:r w:rsidR="00B57ECC" w:rsidRPr="00C86CC2">
        <w:rPr>
          <w:rFonts w:ascii="Poppins" w:hAnsi="Poppins" w:cs="Poppins"/>
          <w:color w:val="000000"/>
          <w:sz w:val="22"/>
          <w:szCs w:val="22"/>
          <w:bdr w:val="none" w:sz="0" w:space="0" w:color="auto" w:frame="1"/>
          <w:lang w:val="lv-LV"/>
        </w:rPr>
        <w:t xml:space="preserve">avas dienaskārtības noteikšanai ir jābūt prioritārai, vienlaikus ņemot vērā, ka </w:t>
      </w:r>
      <w:r w:rsidR="00FA6BA0">
        <w:rPr>
          <w:rFonts w:ascii="Poppins" w:hAnsi="Poppins" w:cs="Poppins"/>
          <w:color w:val="000000"/>
          <w:sz w:val="22"/>
          <w:szCs w:val="22"/>
          <w:bdr w:val="none" w:sz="0" w:space="0" w:color="auto" w:frame="1"/>
          <w:lang w:val="lv-LV"/>
        </w:rPr>
        <w:t xml:space="preserve">LTV </w:t>
      </w:r>
      <w:r w:rsidR="00B57ECC" w:rsidRPr="00C86CC2">
        <w:rPr>
          <w:rFonts w:ascii="Poppins" w:hAnsi="Poppins" w:cs="Poppins"/>
          <w:color w:val="000000"/>
          <w:sz w:val="22"/>
          <w:szCs w:val="22"/>
          <w:bdr w:val="none" w:sz="0" w:space="0" w:color="auto" w:frame="1"/>
          <w:lang w:val="lv-LV"/>
        </w:rPr>
        <w:t>ir jāziņo par svarīgāk</w:t>
      </w:r>
      <w:r w:rsidR="000316E3" w:rsidRPr="00C86CC2">
        <w:rPr>
          <w:rFonts w:ascii="Poppins" w:hAnsi="Poppins" w:cs="Poppins"/>
          <w:color w:val="000000"/>
          <w:sz w:val="22"/>
          <w:szCs w:val="22"/>
          <w:bdr w:val="none" w:sz="0" w:space="0" w:color="auto" w:frame="1"/>
          <w:lang w:val="lv-LV"/>
        </w:rPr>
        <w:t>ajām ikdienas aktualitātēm</w:t>
      </w:r>
      <w:r w:rsidR="00B57ECC" w:rsidRPr="00C86CC2">
        <w:rPr>
          <w:rFonts w:ascii="Poppins" w:hAnsi="Poppins" w:cs="Poppins"/>
          <w:color w:val="000000"/>
          <w:sz w:val="22"/>
          <w:szCs w:val="22"/>
          <w:bdr w:val="none" w:sz="0" w:space="0" w:color="auto" w:frame="1"/>
          <w:lang w:val="lv-LV"/>
        </w:rPr>
        <w:t xml:space="preserve">. </w:t>
      </w:r>
      <w:r w:rsidR="00FA6BA0">
        <w:rPr>
          <w:rFonts w:ascii="Poppins" w:hAnsi="Poppins" w:cs="Poppins"/>
          <w:color w:val="000000"/>
          <w:sz w:val="22"/>
          <w:szCs w:val="22"/>
          <w:bdr w:val="none" w:sz="0" w:space="0" w:color="auto" w:frame="1"/>
          <w:lang w:val="lv-LV"/>
        </w:rPr>
        <w:t>A</w:t>
      </w:r>
      <w:r w:rsidR="00B57ECC" w:rsidRPr="00C86CC2">
        <w:rPr>
          <w:rFonts w:ascii="Poppins" w:hAnsi="Poppins" w:cs="Poppins"/>
          <w:color w:val="000000"/>
          <w:sz w:val="22"/>
          <w:szCs w:val="22"/>
          <w:bdr w:val="none" w:sz="0" w:space="0" w:color="auto" w:frame="1"/>
          <w:lang w:val="lv-LV"/>
        </w:rPr>
        <w:t xml:space="preserve">tbalstāma ir arī konstruktīvās žurnālistikas pieeja, </w:t>
      </w:r>
      <w:r w:rsidR="00FA6BA0">
        <w:rPr>
          <w:rFonts w:ascii="Poppins" w:hAnsi="Poppins" w:cs="Poppins"/>
          <w:color w:val="000000"/>
          <w:sz w:val="22"/>
          <w:szCs w:val="22"/>
          <w:bdr w:val="none" w:sz="0" w:space="0" w:color="auto" w:frame="1"/>
          <w:lang w:val="lv-LV"/>
        </w:rPr>
        <w:t>kam</w:t>
      </w:r>
      <w:r w:rsidR="00B57ECC" w:rsidRPr="00C86CC2">
        <w:rPr>
          <w:rFonts w:ascii="Poppins" w:hAnsi="Poppins" w:cs="Poppins"/>
          <w:color w:val="000000"/>
          <w:sz w:val="22"/>
          <w:szCs w:val="22"/>
          <w:bdr w:val="none" w:sz="0" w:space="0" w:color="auto" w:frame="1"/>
          <w:lang w:val="lv-LV"/>
        </w:rPr>
        <w:t xml:space="preserve"> labs piemērs ir raidījums “Aizliegtais paņēmiens”. </w:t>
      </w:r>
    </w:p>
    <w:p w14:paraId="7A8538EE" w14:textId="56E84C71" w:rsidR="00151DFC" w:rsidRPr="00C86CC2" w:rsidRDefault="00B57ECC" w:rsidP="00FC433A">
      <w:pPr>
        <w:pStyle w:val="NormalWeb"/>
        <w:shd w:val="clear" w:color="auto" w:fill="FFFFFF"/>
        <w:spacing w:before="0" w:beforeAutospacing="0" w:after="120" w:afterAutospacing="0"/>
        <w:jc w:val="both"/>
        <w:rPr>
          <w:rFonts w:ascii="Poppins" w:hAnsi="Poppins" w:cs="Poppins"/>
          <w:color w:val="000000"/>
          <w:sz w:val="22"/>
          <w:szCs w:val="22"/>
          <w:bdr w:val="none" w:sz="0" w:space="0" w:color="auto" w:frame="1"/>
          <w:lang w:val="lv-LV"/>
        </w:rPr>
      </w:pPr>
      <w:r w:rsidRPr="00C86CC2">
        <w:rPr>
          <w:rFonts w:ascii="Poppins" w:hAnsi="Poppins" w:cs="Poppins"/>
          <w:color w:val="000000"/>
          <w:sz w:val="22"/>
          <w:szCs w:val="22"/>
          <w:bdr w:val="none" w:sz="0" w:space="0" w:color="auto" w:frame="1"/>
          <w:lang w:val="lv-LV"/>
        </w:rPr>
        <w:t>Caurspīdīga redakcionālā politika ir nozīmīga</w:t>
      </w:r>
      <w:r w:rsidR="00FA6BA0">
        <w:rPr>
          <w:rFonts w:ascii="Poppins" w:hAnsi="Poppins" w:cs="Poppins"/>
          <w:color w:val="000000"/>
          <w:sz w:val="22"/>
          <w:szCs w:val="22"/>
          <w:bdr w:val="none" w:sz="0" w:space="0" w:color="auto" w:frame="1"/>
          <w:lang w:val="lv-LV"/>
        </w:rPr>
        <w:t>, lai veicinātu</w:t>
      </w:r>
      <w:r w:rsidRPr="00C86CC2">
        <w:rPr>
          <w:rFonts w:ascii="Poppins" w:hAnsi="Poppins" w:cs="Poppins"/>
          <w:color w:val="000000"/>
          <w:sz w:val="22"/>
          <w:szCs w:val="22"/>
          <w:bdr w:val="none" w:sz="0" w:space="0" w:color="auto" w:frame="1"/>
          <w:lang w:val="lv-LV"/>
        </w:rPr>
        <w:t xml:space="preserve"> uzticēšan</w:t>
      </w:r>
      <w:r w:rsidR="00FA6BA0">
        <w:rPr>
          <w:rFonts w:ascii="Poppins" w:hAnsi="Poppins" w:cs="Poppins"/>
          <w:color w:val="000000"/>
          <w:sz w:val="22"/>
          <w:szCs w:val="22"/>
          <w:bdr w:val="none" w:sz="0" w:space="0" w:color="auto" w:frame="1"/>
          <w:lang w:val="lv-LV"/>
        </w:rPr>
        <w:t>o</w:t>
      </w:r>
      <w:r w:rsidRPr="00C86CC2">
        <w:rPr>
          <w:rFonts w:ascii="Poppins" w:hAnsi="Poppins" w:cs="Poppins"/>
          <w:color w:val="000000"/>
          <w:sz w:val="22"/>
          <w:szCs w:val="22"/>
          <w:bdr w:val="none" w:sz="0" w:space="0" w:color="auto" w:frame="1"/>
          <w:lang w:val="lv-LV"/>
        </w:rPr>
        <w:t>s sabiedriskajiem medijiem</w:t>
      </w:r>
      <w:r w:rsidR="00FA6BA0">
        <w:rPr>
          <w:rFonts w:ascii="Poppins" w:hAnsi="Poppins" w:cs="Poppins"/>
          <w:color w:val="000000"/>
          <w:sz w:val="22"/>
          <w:szCs w:val="22"/>
          <w:bdr w:val="none" w:sz="0" w:space="0" w:color="auto" w:frame="1"/>
          <w:lang w:val="lv-LV"/>
        </w:rPr>
        <w:t xml:space="preserve">, tāpēc </w:t>
      </w:r>
      <w:r w:rsidRPr="00C86CC2">
        <w:rPr>
          <w:rFonts w:ascii="Poppins" w:hAnsi="Poppins" w:cs="Poppins"/>
          <w:color w:val="000000"/>
          <w:sz w:val="22"/>
          <w:szCs w:val="22"/>
          <w:bdr w:val="none" w:sz="0" w:space="0" w:color="auto" w:frame="1"/>
          <w:lang w:val="lv-LV"/>
        </w:rPr>
        <w:t>būtiska ir katra</w:t>
      </w:r>
      <w:r w:rsidR="00FA6BA0">
        <w:rPr>
          <w:rFonts w:ascii="Poppins" w:hAnsi="Poppins" w:cs="Poppins"/>
          <w:color w:val="000000"/>
          <w:sz w:val="22"/>
          <w:szCs w:val="22"/>
          <w:bdr w:val="none" w:sz="0" w:space="0" w:color="auto" w:frame="1"/>
          <w:lang w:val="lv-LV"/>
        </w:rPr>
        <w:t>s</w:t>
      </w:r>
      <w:r w:rsidRPr="00C86CC2">
        <w:rPr>
          <w:rFonts w:ascii="Poppins" w:hAnsi="Poppins" w:cs="Poppins"/>
          <w:color w:val="000000"/>
          <w:sz w:val="22"/>
          <w:szCs w:val="22"/>
          <w:bdr w:val="none" w:sz="0" w:space="0" w:color="auto" w:frame="1"/>
          <w:lang w:val="lv-LV"/>
        </w:rPr>
        <w:t xml:space="preserve"> satura veidošanā iesaistītā</w:t>
      </w:r>
      <w:r w:rsidR="00FA6BA0">
        <w:rPr>
          <w:rFonts w:ascii="Poppins" w:hAnsi="Poppins" w:cs="Poppins"/>
          <w:color w:val="000000"/>
          <w:sz w:val="22"/>
          <w:szCs w:val="22"/>
          <w:bdr w:val="none" w:sz="0" w:space="0" w:color="auto" w:frame="1"/>
          <w:lang w:val="lv-LV"/>
        </w:rPr>
        <w:t>s personas</w:t>
      </w:r>
      <w:r w:rsidRPr="00C86CC2">
        <w:rPr>
          <w:rFonts w:ascii="Poppins" w:hAnsi="Poppins" w:cs="Poppins"/>
          <w:color w:val="000000"/>
          <w:sz w:val="22"/>
          <w:szCs w:val="22"/>
          <w:bdr w:val="none" w:sz="0" w:space="0" w:color="auto" w:frame="1"/>
          <w:lang w:val="lv-LV"/>
        </w:rPr>
        <w:t xml:space="preserve"> spēja izskaidrot un pamatot savus ikdienas lēmumus. Kopīgā sabiedrisko mediju redakcionālā politika ir noteikta sabiedrisko mediju redakcionālajās vadlīnijās, kā arī kara </w:t>
      </w:r>
      <w:r w:rsidR="00151DFC" w:rsidRPr="00C86CC2">
        <w:rPr>
          <w:rFonts w:ascii="Poppins" w:hAnsi="Poppins" w:cs="Poppins"/>
          <w:color w:val="000000"/>
          <w:sz w:val="22"/>
          <w:szCs w:val="22"/>
          <w:bdr w:val="none" w:sz="0" w:space="0" w:color="auto" w:frame="1"/>
          <w:lang w:val="lv-LV"/>
        </w:rPr>
        <w:t xml:space="preserve">un konfliktu žurnālistikas vadlīnijās. </w:t>
      </w:r>
      <w:r w:rsidR="00FA6BA0">
        <w:rPr>
          <w:rFonts w:ascii="Poppins" w:hAnsi="Poppins" w:cs="Poppins"/>
          <w:color w:val="000000"/>
          <w:sz w:val="22"/>
          <w:szCs w:val="22"/>
          <w:bdr w:val="none" w:sz="0" w:space="0" w:color="auto" w:frame="1"/>
          <w:lang w:val="lv-LV"/>
        </w:rPr>
        <w:t>LTV ir izveidojusi raidierakstu</w:t>
      </w:r>
      <w:r w:rsidR="00151DFC" w:rsidRPr="00C86CC2">
        <w:rPr>
          <w:rFonts w:ascii="Poppins" w:hAnsi="Poppins" w:cs="Poppins"/>
          <w:color w:val="000000"/>
          <w:sz w:val="22"/>
          <w:szCs w:val="22"/>
          <w:bdr w:val="none" w:sz="0" w:space="0" w:color="auto" w:frame="1"/>
          <w:lang w:val="lv-LV"/>
        </w:rPr>
        <w:t xml:space="preserve"> sērij</w:t>
      </w:r>
      <w:r w:rsidR="00FA6BA0">
        <w:rPr>
          <w:rFonts w:ascii="Poppins" w:hAnsi="Poppins" w:cs="Poppins"/>
          <w:color w:val="000000"/>
          <w:sz w:val="22"/>
          <w:szCs w:val="22"/>
          <w:bdr w:val="none" w:sz="0" w:space="0" w:color="auto" w:frame="1"/>
          <w:lang w:val="lv-LV"/>
        </w:rPr>
        <w:t>u</w:t>
      </w:r>
      <w:r w:rsidR="00151DFC" w:rsidRPr="00C86CC2">
        <w:rPr>
          <w:rFonts w:ascii="Poppins" w:hAnsi="Poppins" w:cs="Poppins"/>
          <w:color w:val="000000"/>
          <w:sz w:val="22"/>
          <w:szCs w:val="22"/>
          <w:bdr w:val="none" w:sz="0" w:space="0" w:color="auto" w:frame="1"/>
          <w:lang w:val="lv-LV"/>
        </w:rPr>
        <w:t xml:space="preserve"> “Parunāsim”</w:t>
      </w:r>
      <w:r w:rsidR="00FA6BA0">
        <w:rPr>
          <w:rFonts w:ascii="Poppins" w:hAnsi="Poppins" w:cs="Poppins"/>
          <w:color w:val="000000"/>
          <w:sz w:val="22"/>
          <w:szCs w:val="22"/>
          <w:bdr w:val="none" w:sz="0" w:space="0" w:color="auto" w:frame="1"/>
          <w:lang w:val="lv-LV"/>
        </w:rPr>
        <w:t xml:space="preserve">, arī turpmāk tiks meklēti veidi, kā skaidrot </w:t>
      </w:r>
      <w:r w:rsidR="00151DFC" w:rsidRPr="00C86CC2">
        <w:rPr>
          <w:rFonts w:ascii="Poppins" w:hAnsi="Poppins" w:cs="Poppins"/>
          <w:color w:val="000000"/>
          <w:sz w:val="22"/>
          <w:szCs w:val="22"/>
          <w:bdr w:val="none" w:sz="0" w:space="0" w:color="auto" w:frame="1"/>
          <w:lang w:val="lv-LV"/>
        </w:rPr>
        <w:t xml:space="preserve">redakcionālus lēmumus. </w:t>
      </w:r>
      <w:r w:rsidR="00FA6BA0">
        <w:rPr>
          <w:rFonts w:ascii="Poppins" w:hAnsi="Poppins" w:cs="Poppins"/>
          <w:color w:val="000000"/>
          <w:sz w:val="22"/>
          <w:szCs w:val="22"/>
          <w:bdr w:val="none" w:sz="0" w:space="0" w:color="auto" w:frame="1"/>
          <w:lang w:val="lv-LV"/>
        </w:rPr>
        <w:t>LTV</w:t>
      </w:r>
      <w:r w:rsidR="00151DFC" w:rsidRPr="00C86CC2">
        <w:rPr>
          <w:rFonts w:ascii="Poppins" w:hAnsi="Poppins" w:cs="Poppins"/>
          <w:color w:val="000000"/>
          <w:sz w:val="22"/>
          <w:szCs w:val="22"/>
          <w:bdr w:val="none" w:sz="0" w:space="0" w:color="auto" w:frame="1"/>
          <w:lang w:val="lv-LV"/>
        </w:rPr>
        <w:t xml:space="preserve"> aktīvi sadarbojas ar </w:t>
      </w:r>
      <w:r w:rsidR="00FA6BA0">
        <w:rPr>
          <w:rFonts w:ascii="Poppins" w:hAnsi="Poppins" w:cs="Poppins"/>
          <w:color w:val="000000"/>
          <w:sz w:val="22"/>
          <w:szCs w:val="22"/>
          <w:bdr w:val="none" w:sz="0" w:space="0" w:color="auto" w:frame="1"/>
          <w:lang w:val="lv-LV"/>
        </w:rPr>
        <w:t>sabiedrisko mediju ombudu</w:t>
      </w:r>
      <w:r w:rsidR="00151DFC" w:rsidRPr="00C86CC2">
        <w:rPr>
          <w:rFonts w:ascii="Poppins" w:hAnsi="Poppins" w:cs="Poppins"/>
          <w:color w:val="000000"/>
          <w:sz w:val="22"/>
          <w:szCs w:val="22"/>
          <w:bdr w:val="none" w:sz="0" w:space="0" w:color="auto" w:frame="1"/>
          <w:lang w:val="lv-LV"/>
        </w:rPr>
        <w:t xml:space="preserve">, skaidrojot dažādas redakcionālās izvēles, kā arī proaktīvi izvērtē saturu </w:t>
      </w:r>
      <w:r w:rsidR="00FA6BA0">
        <w:rPr>
          <w:rFonts w:ascii="Poppins" w:hAnsi="Poppins" w:cs="Poppins"/>
          <w:color w:val="000000"/>
          <w:sz w:val="22"/>
          <w:szCs w:val="22"/>
          <w:bdr w:val="none" w:sz="0" w:space="0" w:color="auto" w:frame="1"/>
          <w:lang w:val="lv-LV"/>
        </w:rPr>
        <w:t>LTV R</w:t>
      </w:r>
      <w:r w:rsidR="00151DFC" w:rsidRPr="00C86CC2">
        <w:rPr>
          <w:rFonts w:ascii="Poppins" w:hAnsi="Poppins" w:cs="Poppins"/>
          <w:color w:val="000000"/>
          <w:sz w:val="22"/>
          <w:szCs w:val="22"/>
          <w:bdr w:val="none" w:sz="0" w:space="0" w:color="auto" w:frame="1"/>
          <w:lang w:val="lv-LV"/>
        </w:rPr>
        <w:t xml:space="preserve">edkolēģijā. </w:t>
      </w:r>
    </w:p>
    <w:p w14:paraId="6EAFFEA2" w14:textId="0F293404" w:rsidR="000316E3" w:rsidRPr="00C86CC2" w:rsidRDefault="00151DFC" w:rsidP="00FC433A">
      <w:pPr>
        <w:pStyle w:val="NormalWeb"/>
        <w:shd w:val="clear" w:color="auto" w:fill="FFFFFF"/>
        <w:spacing w:before="0" w:beforeAutospacing="0" w:after="120" w:afterAutospacing="0"/>
        <w:jc w:val="both"/>
        <w:rPr>
          <w:rFonts w:ascii="Poppins" w:hAnsi="Poppins" w:cs="Poppins"/>
          <w:color w:val="000000"/>
          <w:sz w:val="22"/>
          <w:szCs w:val="22"/>
          <w:bdr w:val="none" w:sz="0" w:space="0" w:color="auto" w:frame="1"/>
          <w:lang w:val="lv-LV"/>
        </w:rPr>
      </w:pPr>
      <w:r w:rsidRPr="00C86CC2">
        <w:rPr>
          <w:rFonts w:ascii="Poppins" w:hAnsi="Poppins" w:cs="Poppins"/>
          <w:b/>
          <w:bCs/>
          <w:color w:val="000000"/>
          <w:sz w:val="22"/>
          <w:szCs w:val="22"/>
          <w:bdr w:val="none" w:sz="0" w:space="0" w:color="auto" w:frame="1"/>
          <w:lang w:val="lv-LV"/>
        </w:rPr>
        <w:t>Kultūra.</w:t>
      </w:r>
      <w:r w:rsidRPr="00C86CC2">
        <w:rPr>
          <w:rFonts w:ascii="Poppins" w:hAnsi="Poppins" w:cs="Poppins"/>
          <w:color w:val="000000"/>
          <w:sz w:val="22"/>
          <w:szCs w:val="22"/>
          <w:bdr w:val="none" w:sz="0" w:space="0" w:color="auto" w:frame="1"/>
          <w:lang w:val="lv-LV"/>
        </w:rPr>
        <w:t xml:space="preserve"> </w:t>
      </w:r>
      <w:r w:rsidR="00FA6BA0">
        <w:rPr>
          <w:rFonts w:ascii="Poppins" w:hAnsi="Poppins" w:cs="Poppins"/>
          <w:color w:val="000000"/>
          <w:sz w:val="22"/>
          <w:szCs w:val="22"/>
          <w:bdr w:val="none" w:sz="0" w:space="0" w:color="auto" w:frame="1"/>
          <w:lang w:val="lv-LV"/>
        </w:rPr>
        <w:t>Atbalstāma r</w:t>
      </w:r>
      <w:r w:rsidRPr="00C86CC2">
        <w:rPr>
          <w:rFonts w:ascii="Poppins" w:hAnsi="Poppins" w:cs="Poppins"/>
          <w:color w:val="000000"/>
          <w:sz w:val="22"/>
          <w:szCs w:val="22"/>
          <w:bdr w:val="none" w:sz="0" w:space="0" w:color="auto" w:frame="1"/>
          <w:lang w:val="lv-LV"/>
        </w:rPr>
        <w:t>ekomendācija kultūras saturā samazināt atkarību no kultūras organizāciju mārketinga aktivitātē</w:t>
      </w:r>
      <w:r w:rsidR="00FA6BA0">
        <w:rPr>
          <w:rFonts w:ascii="Poppins" w:hAnsi="Poppins" w:cs="Poppins"/>
          <w:color w:val="000000"/>
          <w:sz w:val="22"/>
          <w:szCs w:val="22"/>
          <w:bdr w:val="none" w:sz="0" w:space="0" w:color="auto" w:frame="1"/>
          <w:lang w:val="lv-LV"/>
        </w:rPr>
        <w:t xml:space="preserve">m, </w:t>
      </w:r>
      <w:r w:rsidRPr="00C86CC2">
        <w:rPr>
          <w:rFonts w:ascii="Poppins" w:hAnsi="Poppins" w:cs="Poppins"/>
          <w:color w:val="000000"/>
          <w:sz w:val="22"/>
          <w:szCs w:val="22"/>
          <w:bdr w:val="none" w:sz="0" w:space="0" w:color="auto" w:frame="1"/>
          <w:lang w:val="lv-LV"/>
        </w:rPr>
        <w:t xml:space="preserve">attīstīt analītisko žurnālistiku, mazinot afišveidīga un komplimentāra satura veidošanu. </w:t>
      </w:r>
      <w:r w:rsidR="00FA6BA0">
        <w:rPr>
          <w:rFonts w:ascii="Poppins" w:hAnsi="Poppins" w:cs="Poppins"/>
          <w:color w:val="000000"/>
          <w:sz w:val="22"/>
          <w:szCs w:val="22"/>
          <w:bdr w:val="none" w:sz="0" w:space="0" w:color="auto" w:frame="1"/>
          <w:lang w:val="lv-LV"/>
        </w:rPr>
        <w:t>“</w:t>
      </w:r>
      <w:r w:rsidRPr="00C86CC2">
        <w:rPr>
          <w:rFonts w:ascii="Poppins" w:hAnsi="Poppins" w:cs="Poppins"/>
          <w:color w:val="000000"/>
          <w:sz w:val="22"/>
          <w:szCs w:val="22"/>
          <w:bdr w:val="none" w:sz="0" w:space="0" w:color="auto" w:frame="1"/>
          <w:lang w:val="lv-LV"/>
        </w:rPr>
        <w:t>Kultūras ziņas</w:t>
      </w:r>
      <w:r w:rsidR="00FA6BA0">
        <w:rPr>
          <w:rFonts w:ascii="Poppins" w:hAnsi="Poppins" w:cs="Poppins"/>
          <w:color w:val="000000"/>
          <w:sz w:val="22"/>
          <w:szCs w:val="22"/>
          <w:bdr w:val="none" w:sz="0" w:space="0" w:color="auto" w:frame="1"/>
          <w:lang w:val="lv-LV"/>
        </w:rPr>
        <w:t>”</w:t>
      </w:r>
      <w:r w:rsidRPr="00C86CC2">
        <w:rPr>
          <w:rFonts w:ascii="Poppins" w:hAnsi="Poppins" w:cs="Poppins"/>
          <w:color w:val="000000"/>
          <w:sz w:val="22"/>
          <w:szCs w:val="22"/>
          <w:bdr w:val="none" w:sz="0" w:space="0" w:color="auto" w:frame="1"/>
          <w:lang w:val="lv-LV"/>
        </w:rPr>
        <w:t xml:space="preserve"> ir vairākkārt izvērtēta</w:t>
      </w:r>
      <w:r w:rsidR="00FA6BA0">
        <w:rPr>
          <w:rFonts w:ascii="Poppins" w:hAnsi="Poppins" w:cs="Poppins"/>
          <w:color w:val="000000"/>
          <w:sz w:val="22"/>
          <w:szCs w:val="22"/>
          <w:bdr w:val="none" w:sz="0" w:space="0" w:color="auto" w:frame="1"/>
          <w:lang w:val="lv-LV"/>
        </w:rPr>
        <w:t xml:space="preserve">s, sniedzot </w:t>
      </w:r>
      <w:r w:rsidRPr="00C86CC2">
        <w:rPr>
          <w:rFonts w:ascii="Poppins" w:hAnsi="Poppins" w:cs="Poppins"/>
          <w:color w:val="000000"/>
          <w:sz w:val="22"/>
          <w:szCs w:val="22"/>
          <w:bdr w:val="none" w:sz="0" w:space="0" w:color="auto" w:frame="1"/>
          <w:lang w:val="lv-LV"/>
        </w:rPr>
        <w:t>rekomendācijas to pilnveid</w:t>
      </w:r>
      <w:r w:rsidR="00FA6BA0">
        <w:rPr>
          <w:rFonts w:ascii="Poppins" w:hAnsi="Poppins" w:cs="Poppins"/>
          <w:color w:val="000000"/>
          <w:sz w:val="22"/>
          <w:szCs w:val="22"/>
          <w:bdr w:val="none" w:sz="0" w:space="0" w:color="auto" w:frame="1"/>
          <w:lang w:val="lv-LV"/>
        </w:rPr>
        <w:t>ei</w:t>
      </w:r>
      <w:r w:rsidRPr="00C86CC2">
        <w:rPr>
          <w:rFonts w:ascii="Poppins" w:hAnsi="Poppins" w:cs="Poppins"/>
          <w:color w:val="000000"/>
          <w:sz w:val="22"/>
          <w:szCs w:val="22"/>
          <w:bdr w:val="none" w:sz="0" w:space="0" w:color="auto" w:frame="1"/>
          <w:lang w:val="lv-LV"/>
        </w:rPr>
        <w:t xml:space="preserve">. Process </w:t>
      </w:r>
      <w:r w:rsidR="00FA6BA0">
        <w:rPr>
          <w:rFonts w:ascii="Poppins" w:hAnsi="Poppins" w:cs="Poppins"/>
          <w:color w:val="000000"/>
          <w:sz w:val="22"/>
          <w:szCs w:val="22"/>
          <w:bdr w:val="none" w:sz="0" w:space="0" w:color="auto" w:frame="1"/>
          <w:lang w:val="lv-LV"/>
        </w:rPr>
        <w:t>tiks turpināts</w:t>
      </w:r>
      <w:r w:rsidRPr="00C86CC2">
        <w:rPr>
          <w:rFonts w:ascii="Poppins" w:hAnsi="Poppins" w:cs="Poppins"/>
          <w:color w:val="000000"/>
          <w:sz w:val="22"/>
          <w:szCs w:val="22"/>
          <w:bdr w:val="none" w:sz="0" w:space="0" w:color="auto" w:frame="1"/>
          <w:lang w:val="lv-LV"/>
        </w:rPr>
        <w:t xml:space="preserve"> arī 2024.</w:t>
      </w:r>
      <w:r w:rsidR="00FA6BA0">
        <w:rPr>
          <w:rFonts w:ascii="Poppins" w:hAnsi="Poppins" w:cs="Poppins"/>
          <w:color w:val="000000"/>
          <w:sz w:val="22"/>
          <w:szCs w:val="22"/>
          <w:bdr w:val="none" w:sz="0" w:space="0" w:color="auto" w:frame="1"/>
          <w:lang w:val="lv-LV"/>
        </w:rPr>
        <w:t> </w:t>
      </w:r>
      <w:r w:rsidRPr="00C86CC2">
        <w:rPr>
          <w:rFonts w:ascii="Poppins" w:hAnsi="Poppins" w:cs="Poppins"/>
          <w:color w:val="000000"/>
          <w:sz w:val="22"/>
          <w:szCs w:val="22"/>
          <w:bdr w:val="none" w:sz="0" w:space="0" w:color="auto" w:frame="1"/>
          <w:lang w:val="lv-LV"/>
        </w:rPr>
        <w:t xml:space="preserve">gadā. </w:t>
      </w:r>
    </w:p>
    <w:p w14:paraId="167AD1F3" w14:textId="5070950E" w:rsidR="000316E3" w:rsidRPr="00C86CC2" w:rsidRDefault="00151DFC" w:rsidP="00FC433A">
      <w:pPr>
        <w:pStyle w:val="NormalWeb"/>
        <w:shd w:val="clear" w:color="auto" w:fill="FFFFFF"/>
        <w:spacing w:before="0" w:beforeAutospacing="0" w:after="120" w:afterAutospacing="0"/>
        <w:jc w:val="both"/>
        <w:rPr>
          <w:rFonts w:ascii="Poppins" w:hAnsi="Poppins" w:cs="Poppins"/>
          <w:color w:val="000000"/>
          <w:sz w:val="22"/>
          <w:szCs w:val="22"/>
          <w:bdr w:val="none" w:sz="0" w:space="0" w:color="auto" w:frame="1"/>
          <w:lang w:val="lv-LV"/>
        </w:rPr>
      </w:pPr>
      <w:r w:rsidRPr="00C86CC2">
        <w:rPr>
          <w:rFonts w:ascii="Poppins" w:hAnsi="Poppins" w:cs="Poppins"/>
          <w:color w:val="000000"/>
          <w:sz w:val="22"/>
          <w:szCs w:val="22"/>
          <w:bdr w:val="none" w:sz="0" w:space="0" w:color="auto" w:frame="1"/>
          <w:lang w:val="lv-LV"/>
        </w:rPr>
        <w:t xml:space="preserve">Analītiskās un pētnieciskās žurnālistikas attīstība ir </w:t>
      </w:r>
      <w:r w:rsidR="000316E3" w:rsidRPr="00C86CC2">
        <w:rPr>
          <w:rFonts w:ascii="Poppins" w:hAnsi="Poppins" w:cs="Poppins"/>
          <w:color w:val="000000"/>
          <w:sz w:val="22"/>
          <w:szCs w:val="22"/>
          <w:bdr w:val="none" w:sz="0" w:space="0" w:color="auto" w:frame="1"/>
          <w:lang w:val="lv-LV"/>
        </w:rPr>
        <w:t xml:space="preserve">pastāvīga </w:t>
      </w:r>
      <w:r w:rsidR="00FA6BA0">
        <w:rPr>
          <w:rFonts w:ascii="Poppins" w:hAnsi="Poppins" w:cs="Poppins"/>
          <w:color w:val="000000"/>
          <w:sz w:val="22"/>
          <w:szCs w:val="22"/>
          <w:bdr w:val="none" w:sz="0" w:space="0" w:color="auto" w:frame="1"/>
          <w:lang w:val="lv-LV"/>
        </w:rPr>
        <w:t>LTV</w:t>
      </w:r>
      <w:r w:rsidR="000316E3" w:rsidRPr="00C86CC2">
        <w:rPr>
          <w:rFonts w:ascii="Poppins" w:hAnsi="Poppins" w:cs="Poppins"/>
          <w:color w:val="000000"/>
          <w:sz w:val="22"/>
          <w:szCs w:val="22"/>
          <w:bdr w:val="none" w:sz="0" w:space="0" w:color="auto" w:frame="1"/>
          <w:lang w:val="lv-LV"/>
        </w:rPr>
        <w:t xml:space="preserve"> prioritāte</w:t>
      </w:r>
      <w:r w:rsidR="00FA6BA0">
        <w:rPr>
          <w:rFonts w:ascii="Poppins" w:hAnsi="Poppins" w:cs="Poppins"/>
          <w:color w:val="000000"/>
          <w:sz w:val="22"/>
          <w:szCs w:val="22"/>
          <w:bdr w:val="none" w:sz="0" w:space="0" w:color="auto" w:frame="1"/>
          <w:lang w:val="lv-LV"/>
        </w:rPr>
        <w:t xml:space="preserve"> – tā tiek veicināta ne tikai </w:t>
      </w:r>
      <w:r w:rsidR="000316E3" w:rsidRPr="00C86CC2">
        <w:rPr>
          <w:rFonts w:ascii="Poppins" w:hAnsi="Poppins" w:cs="Poppins"/>
          <w:color w:val="000000"/>
          <w:sz w:val="22"/>
          <w:szCs w:val="22"/>
          <w:bdr w:val="none" w:sz="0" w:space="0" w:color="auto" w:frame="1"/>
          <w:lang w:val="lv-LV"/>
        </w:rPr>
        <w:t xml:space="preserve">sabiedriski politiskajā, bet arī sporta un kultūras saturā. </w:t>
      </w:r>
    </w:p>
    <w:p w14:paraId="1DA6EBED" w14:textId="681B839E" w:rsidR="00151DFC" w:rsidRPr="00C86CC2" w:rsidRDefault="00151DFC" w:rsidP="00FC433A">
      <w:pPr>
        <w:pStyle w:val="NormalWeb"/>
        <w:shd w:val="clear" w:color="auto" w:fill="FFFFFF"/>
        <w:spacing w:before="0" w:beforeAutospacing="0" w:after="120" w:afterAutospacing="0"/>
        <w:jc w:val="both"/>
        <w:rPr>
          <w:rFonts w:ascii="Poppins" w:hAnsi="Poppins" w:cs="Poppins"/>
          <w:color w:val="000000"/>
          <w:sz w:val="22"/>
          <w:szCs w:val="22"/>
          <w:bdr w:val="none" w:sz="0" w:space="0" w:color="auto" w:frame="1"/>
          <w:lang w:val="lv-LV"/>
        </w:rPr>
      </w:pPr>
      <w:r w:rsidRPr="00C86CC2">
        <w:rPr>
          <w:rFonts w:ascii="Poppins" w:hAnsi="Poppins" w:cs="Poppins"/>
          <w:color w:val="000000"/>
          <w:sz w:val="22"/>
          <w:szCs w:val="22"/>
          <w:bdr w:val="none" w:sz="0" w:space="0" w:color="auto" w:frame="1"/>
          <w:lang w:val="lv-LV"/>
        </w:rPr>
        <w:t xml:space="preserve">Rekomendācija nodalīt izklaidi no kultūras ir diskutējama, jo </w:t>
      </w:r>
      <w:r w:rsidR="00FA6BA0">
        <w:rPr>
          <w:rFonts w:ascii="Poppins" w:hAnsi="Poppins" w:cs="Poppins"/>
          <w:color w:val="000000"/>
          <w:sz w:val="22"/>
          <w:szCs w:val="22"/>
          <w:bdr w:val="none" w:sz="0" w:space="0" w:color="auto" w:frame="1"/>
          <w:lang w:val="lv-LV"/>
        </w:rPr>
        <w:t xml:space="preserve">robežas </w:t>
      </w:r>
      <w:r w:rsidRPr="00C86CC2">
        <w:rPr>
          <w:rFonts w:ascii="Poppins" w:hAnsi="Poppins" w:cs="Poppins"/>
          <w:color w:val="000000"/>
          <w:sz w:val="22"/>
          <w:szCs w:val="22"/>
          <w:bdr w:val="none" w:sz="0" w:space="0" w:color="auto" w:frame="1"/>
          <w:lang w:val="lv-LV"/>
        </w:rPr>
        <w:t xml:space="preserve">nereti nav nošķiramas. </w:t>
      </w:r>
      <w:r w:rsidR="00FA6BA0">
        <w:rPr>
          <w:rFonts w:ascii="Poppins" w:hAnsi="Poppins" w:cs="Poppins"/>
          <w:color w:val="000000"/>
          <w:sz w:val="22"/>
          <w:szCs w:val="22"/>
          <w:bdr w:val="none" w:sz="0" w:space="0" w:color="auto" w:frame="1"/>
          <w:lang w:val="lv-LV"/>
        </w:rPr>
        <w:t xml:space="preserve">LTV </w:t>
      </w:r>
      <w:r w:rsidR="000316E3" w:rsidRPr="00C86CC2">
        <w:rPr>
          <w:rFonts w:ascii="Poppins" w:hAnsi="Poppins" w:cs="Poppins"/>
          <w:color w:val="000000"/>
          <w:sz w:val="22"/>
          <w:szCs w:val="22"/>
          <w:bdr w:val="none" w:sz="0" w:space="0" w:color="auto" w:frame="1"/>
          <w:lang w:val="lv-LV"/>
        </w:rPr>
        <w:t>apzinā</w:t>
      </w:r>
      <w:r w:rsidR="00FA6BA0">
        <w:rPr>
          <w:rFonts w:ascii="Poppins" w:hAnsi="Poppins" w:cs="Poppins"/>
          <w:color w:val="000000"/>
          <w:sz w:val="22"/>
          <w:szCs w:val="22"/>
          <w:bdr w:val="none" w:sz="0" w:space="0" w:color="auto" w:frame="1"/>
          <w:lang w:val="lv-LV"/>
        </w:rPr>
        <w:t>s</w:t>
      </w:r>
      <w:r w:rsidR="000316E3" w:rsidRPr="00C86CC2">
        <w:rPr>
          <w:rFonts w:ascii="Poppins" w:hAnsi="Poppins" w:cs="Poppins"/>
          <w:color w:val="000000"/>
          <w:sz w:val="22"/>
          <w:szCs w:val="22"/>
          <w:bdr w:val="none" w:sz="0" w:space="0" w:color="auto" w:frame="1"/>
          <w:lang w:val="lv-LV"/>
        </w:rPr>
        <w:t>, ka</w:t>
      </w:r>
      <w:r w:rsidRPr="00C86CC2">
        <w:rPr>
          <w:rFonts w:ascii="Poppins" w:hAnsi="Poppins" w:cs="Poppins"/>
          <w:color w:val="000000"/>
          <w:sz w:val="22"/>
          <w:szCs w:val="22"/>
          <w:bdr w:val="none" w:sz="0" w:space="0" w:color="auto" w:frame="1"/>
          <w:lang w:val="lv-LV"/>
        </w:rPr>
        <w:t xml:space="preserve"> kultūras satur</w:t>
      </w:r>
      <w:r w:rsidR="00FA6BA0">
        <w:rPr>
          <w:rFonts w:ascii="Poppins" w:hAnsi="Poppins" w:cs="Poppins"/>
          <w:color w:val="000000"/>
          <w:sz w:val="22"/>
          <w:szCs w:val="22"/>
          <w:bdr w:val="none" w:sz="0" w:space="0" w:color="auto" w:frame="1"/>
          <w:lang w:val="lv-LV"/>
        </w:rPr>
        <w:t>s jāpiedāvā</w:t>
      </w:r>
      <w:r w:rsidRPr="00C86CC2">
        <w:rPr>
          <w:rFonts w:ascii="Poppins" w:hAnsi="Poppins" w:cs="Poppins"/>
          <w:color w:val="000000"/>
          <w:sz w:val="22"/>
          <w:szCs w:val="22"/>
          <w:bdr w:val="none" w:sz="0" w:space="0" w:color="auto" w:frame="1"/>
          <w:lang w:val="lv-LV"/>
        </w:rPr>
        <w:t xml:space="preserve"> plašam skatītāju </w:t>
      </w:r>
      <w:r w:rsidR="000316E3" w:rsidRPr="00C86CC2">
        <w:rPr>
          <w:rFonts w:ascii="Poppins" w:hAnsi="Poppins" w:cs="Poppins"/>
          <w:color w:val="000000"/>
          <w:sz w:val="22"/>
          <w:szCs w:val="22"/>
          <w:bdr w:val="none" w:sz="0" w:space="0" w:color="auto" w:frame="1"/>
          <w:lang w:val="lv-LV"/>
        </w:rPr>
        <w:t xml:space="preserve">un lietotāju </w:t>
      </w:r>
      <w:r w:rsidRPr="00C86CC2">
        <w:rPr>
          <w:rFonts w:ascii="Poppins" w:hAnsi="Poppins" w:cs="Poppins"/>
          <w:color w:val="000000"/>
          <w:sz w:val="22"/>
          <w:szCs w:val="22"/>
          <w:bdr w:val="none" w:sz="0" w:space="0" w:color="auto" w:frame="1"/>
          <w:lang w:val="lv-LV"/>
        </w:rPr>
        <w:t xml:space="preserve">lokam, </w:t>
      </w:r>
      <w:r w:rsidR="00FA6BA0">
        <w:rPr>
          <w:rFonts w:ascii="Poppins" w:hAnsi="Poppins" w:cs="Poppins"/>
          <w:color w:val="000000"/>
          <w:sz w:val="22"/>
          <w:szCs w:val="22"/>
          <w:bdr w:val="none" w:sz="0" w:space="0" w:color="auto" w:frame="1"/>
          <w:lang w:val="lv-LV"/>
        </w:rPr>
        <w:t xml:space="preserve">līdz ar to </w:t>
      </w:r>
      <w:r w:rsidRPr="00C86CC2">
        <w:rPr>
          <w:rFonts w:ascii="Poppins" w:hAnsi="Poppins" w:cs="Poppins"/>
          <w:color w:val="000000"/>
          <w:sz w:val="22"/>
          <w:szCs w:val="22"/>
          <w:bdr w:val="none" w:sz="0" w:space="0" w:color="auto" w:frame="1"/>
          <w:lang w:val="lv-LV"/>
        </w:rPr>
        <w:t xml:space="preserve">līdzās nopietnam kultūras saturam ir vieta arī izklaidējošam. </w:t>
      </w:r>
    </w:p>
    <w:p w14:paraId="126AEC07" w14:textId="15412197" w:rsidR="00DC0895" w:rsidRPr="00C86CC2" w:rsidRDefault="00151DFC" w:rsidP="00FC433A">
      <w:pPr>
        <w:pStyle w:val="NormalWeb"/>
        <w:shd w:val="clear" w:color="auto" w:fill="FFFFFF"/>
        <w:spacing w:before="0" w:beforeAutospacing="0" w:after="120" w:afterAutospacing="0"/>
        <w:jc w:val="both"/>
        <w:rPr>
          <w:rFonts w:ascii="Poppins" w:hAnsi="Poppins" w:cs="Poppins"/>
          <w:color w:val="000000"/>
          <w:sz w:val="22"/>
          <w:szCs w:val="22"/>
          <w:bdr w:val="none" w:sz="0" w:space="0" w:color="auto" w:frame="1"/>
          <w:lang w:val="lv-LV"/>
        </w:rPr>
      </w:pPr>
      <w:r w:rsidRPr="00C86CC2">
        <w:rPr>
          <w:rFonts w:ascii="Poppins" w:hAnsi="Poppins" w:cs="Poppins"/>
          <w:b/>
          <w:bCs/>
          <w:color w:val="000000"/>
          <w:sz w:val="22"/>
          <w:szCs w:val="22"/>
          <w:bdr w:val="none" w:sz="0" w:space="0" w:color="auto" w:frame="1"/>
          <w:lang w:val="lv-LV"/>
        </w:rPr>
        <w:t xml:space="preserve">Radošums un zināšanas.  </w:t>
      </w:r>
      <w:r w:rsidR="00DC0895" w:rsidRPr="00C86CC2">
        <w:rPr>
          <w:rFonts w:ascii="Poppins" w:hAnsi="Poppins" w:cs="Poppins"/>
          <w:color w:val="000000"/>
          <w:sz w:val="22"/>
          <w:szCs w:val="22"/>
          <w:bdr w:val="none" w:sz="0" w:space="0" w:color="auto" w:frame="1"/>
          <w:lang w:val="lv-LV"/>
        </w:rPr>
        <w:t xml:space="preserve">Rekomendācija palielināt izglītojošo un zinātnes satura apjomu ir atbalstāma, vienlaikus </w:t>
      </w:r>
      <w:r w:rsidR="00FA6BA0">
        <w:rPr>
          <w:rFonts w:ascii="Poppins" w:hAnsi="Poppins" w:cs="Poppins"/>
          <w:color w:val="000000"/>
          <w:sz w:val="22"/>
          <w:szCs w:val="22"/>
          <w:bdr w:val="none" w:sz="0" w:space="0" w:color="auto" w:frame="1"/>
          <w:lang w:val="lv-LV"/>
        </w:rPr>
        <w:t xml:space="preserve">tās īstenošana ir tieši saistīta ar resursu pieejamību. </w:t>
      </w:r>
      <w:r w:rsidR="00DC0895" w:rsidRPr="00C86CC2">
        <w:rPr>
          <w:rFonts w:ascii="Poppins" w:hAnsi="Poppins" w:cs="Poppins"/>
          <w:color w:val="000000"/>
          <w:sz w:val="22"/>
          <w:szCs w:val="22"/>
          <w:bdr w:val="none" w:sz="0" w:space="0" w:color="auto" w:frame="1"/>
          <w:lang w:val="lv-LV"/>
        </w:rPr>
        <w:t xml:space="preserve">Jaunu raidījumu izveide joprojām ir apgrūtināta resursu nepietiekamības dēļ. Līdz ar to </w:t>
      </w:r>
      <w:r w:rsidR="007C007F">
        <w:rPr>
          <w:rFonts w:ascii="Poppins" w:hAnsi="Poppins" w:cs="Poppins"/>
          <w:color w:val="000000"/>
          <w:sz w:val="22"/>
          <w:szCs w:val="22"/>
          <w:bdr w:val="none" w:sz="0" w:space="0" w:color="auto" w:frame="1"/>
          <w:lang w:val="lv-LV"/>
        </w:rPr>
        <w:t xml:space="preserve">LTV </w:t>
      </w:r>
      <w:r w:rsidR="00DC0895" w:rsidRPr="00C86CC2">
        <w:rPr>
          <w:rFonts w:ascii="Poppins" w:hAnsi="Poppins" w:cs="Poppins"/>
          <w:color w:val="000000"/>
          <w:sz w:val="22"/>
          <w:szCs w:val="22"/>
          <w:bdr w:val="none" w:sz="0" w:space="0" w:color="auto" w:frame="1"/>
          <w:lang w:val="lv-LV"/>
        </w:rPr>
        <w:t xml:space="preserve">tematus integrē esošajā saturā, piedāvā iepirktu saturu, īsus </w:t>
      </w:r>
      <w:r w:rsidR="007C007F">
        <w:rPr>
          <w:rFonts w:ascii="Poppins" w:hAnsi="Poppins" w:cs="Poppins"/>
          <w:color w:val="000000"/>
          <w:sz w:val="22"/>
          <w:szCs w:val="22"/>
          <w:bdr w:val="none" w:sz="0" w:space="0" w:color="auto" w:frame="1"/>
          <w:lang w:val="lv-LV"/>
        </w:rPr>
        <w:t xml:space="preserve">raidījumu </w:t>
      </w:r>
      <w:r w:rsidR="00DC0895" w:rsidRPr="00C86CC2">
        <w:rPr>
          <w:rFonts w:ascii="Poppins" w:hAnsi="Poppins" w:cs="Poppins"/>
          <w:color w:val="000000"/>
          <w:sz w:val="22"/>
          <w:szCs w:val="22"/>
          <w:bdr w:val="none" w:sz="0" w:space="0" w:color="auto" w:frame="1"/>
          <w:lang w:val="lv-LV"/>
        </w:rPr>
        <w:t>ciklus vai dokumentālās filmas</w:t>
      </w:r>
      <w:r w:rsidR="007C007F">
        <w:rPr>
          <w:rFonts w:ascii="Poppins" w:hAnsi="Poppins" w:cs="Poppins"/>
          <w:color w:val="000000"/>
          <w:sz w:val="22"/>
          <w:szCs w:val="22"/>
          <w:bdr w:val="none" w:sz="0" w:space="0" w:color="auto" w:frame="1"/>
          <w:lang w:val="lv-LV"/>
        </w:rPr>
        <w:t>.</w:t>
      </w:r>
    </w:p>
    <w:p w14:paraId="5D637A25" w14:textId="2010D59F" w:rsidR="00DC0895" w:rsidRPr="00C86CC2" w:rsidRDefault="007C007F" w:rsidP="00FC433A">
      <w:pPr>
        <w:pStyle w:val="NormalWeb"/>
        <w:shd w:val="clear" w:color="auto" w:fill="FFFFFF"/>
        <w:spacing w:before="0" w:beforeAutospacing="0" w:after="120" w:afterAutospacing="0"/>
        <w:jc w:val="both"/>
        <w:rPr>
          <w:rFonts w:ascii="Poppins" w:hAnsi="Poppins" w:cs="Poppins"/>
          <w:color w:val="000000"/>
          <w:sz w:val="22"/>
          <w:szCs w:val="22"/>
          <w:bdr w:val="none" w:sz="0" w:space="0" w:color="auto" w:frame="1"/>
          <w:lang w:val="lv-LV"/>
        </w:rPr>
      </w:pPr>
      <w:r>
        <w:rPr>
          <w:rFonts w:ascii="Poppins" w:hAnsi="Poppins" w:cs="Poppins"/>
          <w:color w:val="000000"/>
          <w:sz w:val="22"/>
          <w:szCs w:val="22"/>
          <w:bdr w:val="none" w:sz="0" w:space="0" w:color="auto" w:frame="1"/>
          <w:lang w:val="lv-LV"/>
        </w:rPr>
        <w:t>Ļoti atbalstāms ir i</w:t>
      </w:r>
      <w:r w:rsidR="00DC0895" w:rsidRPr="00C86CC2">
        <w:rPr>
          <w:rFonts w:ascii="Poppins" w:hAnsi="Poppins" w:cs="Poppins"/>
          <w:color w:val="000000"/>
          <w:sz w:val="22"/>
          <w:szCs w:val="22"/>
          <w:bdr w:val="none" w:sz="0" w:space="0" w:color="auto" w:frame="1"/>
          <w:lang w:val="lv-LV"/>
        </w:rPr>
        <w:t>eteikums attīstīt jaunus un daudzveidīgus raidījumu formātus, ieguldot līdzekļus formātu un satura izpētes un attīstības darbnīcās un pilotraidījumu veidošanā</w:t>
      </w:r>
      <w:r>
        <w:rPr>
          <w:rFonts w:ascii="Poppins" w:hAnsi="Poppins" w:cs="Poppins"/>
          <w:color w:val="000000"/>
          <w:sz w:val="22"/>
          <w:szCs w:val="22"/>
          <w:bdr w:val="none" w:sz="0" w:space="0" w:color="auto" w:frame="1"/>
          <w:lang w:val="lv-LV"/>
        </w:rPr>
        <w:t xml:space="preserve">, </w:t>
      </w:r>
      <w:r w:rsidR="00DC0895" w:rsidRPr="00C86CC2">
        <w:rPr>
          <w:rFonts w:ascii="Poppins" w:hAnsi="Poppins" w:cs="Poppins"/>
          <w:color w:val="000000"/>
          <w:sz w:val="22"/>
          <w:szCs w:val="22"/>
          <w:bdr w:val="none" w:sz="0" w:space="0" w:color="auto" w:frame="1"/>
          <w:lang w:val="lv-LV"/>
        </w:rPr>
        <w:t xml:space="preserve">to paredz arī apvienotā sabiedriskā medija koncepcija. </w:t>
      </w:r>
      <w:r>
        <w:rPr>
          <w:rFonts w:ascii="Poppins" w:hAnsi="Poppins" w:cs="Poppins"/>
          <w:color w:val="000000"/>
          <w:sz w:val="22"/>
          <w:szCs w:val="22"/>
          <w:bdr w:val="none" w:sz="0" w:space="0" w:color="auto" w:frame="1"/>
          <w:lang w:val="lv-LV"/>
        </w:rPr>
        <w:t>Š</w:t>
      </w:r>
      <w:r w:rsidR="00DC0895" w:rsidRPr="00C86CC2">
        <w:rPr>
          <w:rFonts w:ascii="Poppins" w:hAnsi="Poppins" w:cs="Poppins"/>
          <w:color w:val="000000"/>
          <w:sz w:val="22"/>
          <w:szCs w:val="22"/>
          <w:bdr w:val="none" w:sz="0" w:space="0" w:color="auto" w:frame="1"/>
          <w:lang w:val="lv-LV"/>
        </w:rPr>
        <w:t>is būtu viens no būtiskiem attīstības virzieniem</w:t>
      </w:r>
      <w:r>
        <w:rPr>
          <w:rFonts w:ascii="Poppins" w:hAnsi="Poppins" w:cs="Poppins"/>
          <w:color w:val="000000"/>
          <w:sz w:val="22"/>
          <w:szCs w:val="22"/>
          <w:bdr w:val="none" w:sz="0" w:space="0" w:color="auto" w:frame="1"/>
          <w:lang w:val="lv-LV"/>
        </w:rPr>
        <w:t xml:space="preserve">, jo LTV </w:t>
      </w:r>
      <w:r w:rsidR="00DC0895" w:rsidRPr="00C86CC2">
        <w:rPr>
          <w:rFonts w:ascii="Poppins" w:hAnsi="Poppins" w:cs="Poppins"/>
          <w:color w:val="000000"/>
          <w:sz w:val="22"/>
          <w:szCs w:val="22"/>
          <w:bdr w:val="none" w:sz="0" w:space="0" w:color="auto" w:frame="1"/>
          <w:lang w:val="lv-LV"/>
        </w:rPr>
        <w:t xml:space="preserve">ir </w:t>
      </w:r>
      <w:r>
        <w:rPr>
          <w:rFonts w:ascii="Poppins" w:hAnsi="Poppins" w:cs="Poppins"/>
          <w:color w:val="000000"/>
          <w:sz w:val="22"/>
          <w:szCs w:val="22"/>
          <w:bdr w:val="none" w:sz="0" w:space="0" w:color="auto" w:frame="1"/>
          <w:lang w:val="lv-LV"/>
        </w:rPr>
        <w:t xml:space="preserve">atbilstošas </w:t>
      </w:r>
      <w:r w:rsidR="00DC0895" w:rsidRPr="00C86CC2">
        <w:rPr>
          <w:rFonts w:ascii="Poppins" w:hAnsi="Poppins" w:cs="Poppins"/>
          <w:color w:val="000000"/>
          <w:sz w:val="22"/>
          <w:szCs w:val="22"/>
          <w:bdr w:val="none" w:sz="0" w:space="0" w:color="auto" w:frame="1"/>
          <w:lang w:val="lv-LV"/>
        </w:rPr>
        <w:t xml:space="preserve">kompetences </w:t>
      </w:r>
      <w:r>
        <w:rPr>
          <w:rFonts w:ascii="Poppins" w:hAnsi="Poppins" w:cs="Poppins"/>
          <w:color w:val="000000"/>
          <w:sz w:val="22"/>
          <w:szCs w:val="22"/>
          <w:bdr w:val="none" w:sz="0" w:space="0" w:color="auto" w:frame="1"/>
          <w:lang w:val="lv-LV"/>
        </w:rPr>
        <w:t xml:space="preserve">– piem., norādāma </w:t>
      </w:r>
      <w:r w:rsidR="000316E3" w:rsidRPr="00C86CC2">
        <w:rPr>
          <w:rFonts w:ascii="Poppins" w:hAnsi="Poppins" w:cs="Poppins"/>
          <w:color w:val="000000"/>
          <w:sz w:val="22"/>
          <w:szCs w:val="22"/>
          <w:bdr w:val="none" w:sz="0" w:space="0" w:color="auto" w:frame="1"/>
          <w:lang w:val="lv-LV"/>
        </w:rPr>
        <w:t>r</w:t>
      </w:r>
      <w:r w:rsidR="00A10F31" w:rsidRPr="00C86CC2">
        <w:rPr>
          <w:rFonts w:ascii="Poppins" w:hAnsi="Poppins" w:cs="Poppins"/>
          <w:color w:val="000000"/>
          <w:sz w:val="22"/>
          <w:szCs w:val="22"/>
          <w:bdr w:val="none" w:sz="0" w:space="0" w:color="auto" w:frame="1"/>
          <w:lang w:val="lv-LV"/>
        </w:rPr>
        <w:t xml:space="preserve">edaktora </w:t>
      </w:r>
      <w:r w:rsidR="000316E3" w:rsidRPr="00C86CC2">
        <w:rPr>
          <w:rFonts w:ascii="Poppins" w:hAnsi="Poppins" w:cs="Poppins"/>
          <w:color w:val="000000"/>
          <w:sz w:val="22"/>
          <w:szCs w:val="22"/>
          <w:bdr w:val="none" w:sz="0" w:space="0" w:color="auto" w:frame="1"/>
          <w:lang w:val="lv-LV"/>
        </w:rPr>
        <w:t>un ra</w:t>
      </w:r>
      <w:r>
        <w:rPr>
          <w:rFonts w:ascii="Poppins" w:hAnsi="Poppins" w:cs="Poppins"/>
          <w:color w:val="000000"/>
          <w:sz w:val="22"/>
          <w:szCs w:val="22"/>
          <w:bdr w:val="none" w:sz="0" w:space="0" w:color="auto" w:frame="1"/>
          <w:lang w:val="lv-LV"/>
        </w:rPr>
        <w:t>i</w:t>
      </w:r>
      <w:r w:rsidR="000316E3" w:rsidRPr="00C86CC2">
        <w:rPr>
          <w:rFonts w:ascii="Poppins" w:hAnsi="Poppins" w:cs="Poppins"/>
          <w:color w:val="000000"/>
          <w:sz w:val="22"/>
          <w:szCs w:val="22"/>
          <w:bdr w:val="none" w:sz="0" w:space="0" w:color="auto" w:frame="1"/>
          <w:lang w:val="lv-LV"/>
        </w:rPr>
        <w:t>dījum</w:t>
      </w:r>
      <w:r>
        <w:rPr>
          <w:rFonts w:ascii="Poppins" w:hAnsi="Poppins" w:cs="Poppins"/>
          <w:color w:val="000000"/>
          <w:sz w:val="22"/>
          <w:szCs w:val="22"/>
          <w:bdr w:val="none" w:sz="0" w:space="0" w:color="auto" w:frame="1"/>
          <w:lang w:val="lv-LV"/>
        </w:rPr>
        <w:t>u</w:t>
      </w:r>
      <w:r w:rsidR="000316E3" w:rsidRPr="00C86CC2">
        <w:rPr>
          <w:rFonts w:ascii="Poppins" w:hAnsi="Poppins" w:cs="Poppins"/>
          <w:color w:val="000000"/>
          <w:sz w:val="22"/>
          <w:szCs w:val="22"/>
          <w:bdr w:val="none" w:sz="0" w:space="0" w:color="auto" w:frame="1"/>
          <w:lang w:val="lv-LV"/>
        </w:rPr>
        <w:t xml:space="preserve"> vadītāja </w:t>
      </w:r>
      <w:r w:rsidR="00DC0895" w:rsidRPr="00C86CC2">
        <w:rPr>
          <w:rFonts w:ascii="Poppins" w:hAnsi="Poppins" w:cs="Poppins"/>
          <w:color w:val="000000"/>
          <w:sz w:val="22"/>
          <w:szCs w:val="22"/>
          <w:bdr w:val="none" w:sz="0" w:space="0" w:color="auto" w:frame="1"/>
          <w:lang w:val="lv-LV"/>
        </w:rPr>
        <w:t xml:space="preserve">Gunta Bojāra </w:t>
      </w:r>
      <w:r w:rsidR="00A10F31" w:rsidRPr="00C86CC2">
        <w:rPr>
          <w:rFonts w:ascii="Poppins" w:hAnsi="Poppins" w:cs="Poppins"/>
          <w:color w:val="000000"/>
          <w:sz w:val="22"/>
          <w:szCs w:val="22"/>
          <w:bdr w:val="none" w:sz="0" w:space="0" w:color="auto" w:frame="1"/>
          <w:lang w:val="lv-LV"/>
        </w:rPr>
        <w:t>pieredze, izstrādājot un</w:t>
      </w:r>
      <w:r w:rsidR="00DC0895" w:rsidRPr="00C86CC2">
        <w:rPr>
          <w:rFonts w:ascii="Poppins" w:hAnsi="Poppins" w:cs="Poppins"/>
          <w:color w:val="000000"/>
          <w:sz w:val="22"/>
          <w:szCs w:val="22"/>
          <w:bdr w:val="none" w:sz="0" w:space="0" w:color="auto" w:frame="1"/>
          <w:lang w:val="lv-LV"/>
        </w:rPr>
        <w:t xml:space="preserve"> EBU Radošuma forumā</w:t>
      </w:r>
      <w:r>
        <w:rPr>
          <w:rFonts w:ascii="Poppins" w:hAnsi="Poppins" w:cs="Poppins"/>
          <w:color w:val="000000"/>
          <w:sz w:val="22"/>
          <w:szCs w:val="22"/>
          <w:bdr w:val="none" w:sz="0" w:space="0" w:color="auto" w:frame="1"/>
          <w:lang w:val="lv-LV"/>
        </w:rPr>
        <w:t xml:space="preserve"> saņemot</w:t>
      </w:r>
      <w:r w:rsidR="00DC0895" w:rsidRPr="00C86CC2">
        <w:rPr>
          <w:rFonts w:ascii="Poppins" w:hAnsi="Poppins" w:cs="Poppins"/>
          <w:color w:val="000000"/>
          <w:sz w:val="22"/>
          <w:szCs w:val="22"/>
          <w:bdr w:val="none" w:sz="0" w:space="0" w:color="auto" w:frame="1"/>
          <w:lang w:val="lv-LV"/>
        </w:rPr>
        <w:t xml:space="preserve"> augstāko vērtējumu </w:t>
      </w:r>
      <w:r w:rsidR="00A10F31" w:rsidRPr="00C86CC2">
        <w:rPr>
          <w:rFonts w:ascii="Poppins" w:hAnsi="Poppins" w:cs="Poppins"/>
          <w:color w:val="000000"/>
          <w:sz w:val="22"/>
          <w:szCs w:val="22"/>
          <w:bdr w:val="none" w:sz="0" w:space="0" w:color="auto" w:frame="1"/>
          <w:lang w:val="lv-LV"/>
        </w:rPr>
        <w:t>par</w:t>
      </w:r>
      <w:r w:rsidR="00DC0895" w:rsidRPr="00C86CC2">
        <w:rPr>
          <w:rFonts w:ascii="Poppins" w:hAnsi="Poppins" w:cs="Poppins"/>
          <w:color w:val="000000"/>
          <w:sz w:val="22"/>
          <w:szCs w:val="22"/>
          <w:bdr w:val="none" w:sz="0" w:space="0" w:color="auto" w:frame="1"/>
          <w:lang w:val="lv-LV"/>
        </w:rPr>
        <w:t xml:space="preserve"> </w:t>
      </w:r>
      <w:r>
        <w:rPr>
          <w:rFonts w:ascii="Poppins" w:hAnsi="Poppins" w:cs="Poppins"/>
          <w:color w:val="000000"/>
          <w:sz w:val="22"/>
          <w:szCs w:val="22"/>
          <w:bdr w:val="none" w:sz="0" w:space="0" w:color="auto" w:frame="1"/>
          <w:lang w:val="lv-LV"/>
        </w:rPr>
        <w:t>“</w:t>
      </w:r>
      <w:r w:rsidRPr="007C007F">
        <w:rPr>
          <w:rFonts w:ascii="Poppins" w:hAnsi="Poppins" w:cs="Poppins"/>
          <w:color w:val="000000"/>
          <w:sz w:val="22"/>
          <w:szCs w:val="22"/>
          <w:bdr w:val="none" w:sz="0" w:space="0" w:color="auto" w:frame="1"/>
          <w:lang w:val="lv-LV"/>
        </w:rPr>
        <w:t>Aizliegtā paņēmiena</w:t>
      </w:r>
      <w:r>
        <w:rPr>
          <w:rFonts w:ascii="Poppins" w:hAnsi="Poppins" w:cs="Poppins"/>
          <w:color w:val="000000"/>
          <w:sz w:val="22"/>
          <w:szCs w:val="22"/>
          <w:bdr w:val="none" w:sz="0" w:space="0" w:color="auto" w:frame="1"/>
          <w:lang w:val="lv-LV"/>
        </w:rPr>
        <w:t>”</w:t>
      </w:r>
      <w:r w:rsidRPr="007C007F">
        <w:rPr>
          <w:rFonts w:ascii="Poppins" w:hAnsi="Poppins" w:cs="Poppins"/>
          <w:color w:val="000000"/>
          <w:sz w:val="22"/>
          <w:szCs w:val="22"/>
          <w:bdr w:val="none" w:sz="0" w:space="0" w:color="auto" w:frame="1"/>
          <w:lang w:val="lv-LV"/>
        </w:rPr>
        <w:t xml:space="preserve"> izlaušanās spēl</w:t>
      </w:r>
      <w:r>
        <w:rPr>
          <w:rFonts w:ascii="Poppins" w:hAnsi="Poppins" w:cs="Poppins"/>
          <w:color w:val="000000"/>
          <w:sz w:val="22"/>
          <w:szCs w:val="22"/>
          <w:bdr w:val="none" w:sz="0" w:space="0" w:color="auto" w:frame="1"/>
          <w:lang w:val="lv-LV"/>
        </w:rPr>
        <w:t>i</w:t>
      </w:r>
      <w:r w:rsidRPr="007C007F">
        <w:rPr>
          <w:rFonts w:ascii="Poppins" w:hAnsi="Poppins" w:cs="Poppins"/>
          <w:color w:val="000000"/>
          <w:sz w:val="22"/>
          <w:szCs w:val="22"/>
          <w:bdr w:val="none" w:sz="0" w:space="0" w:color="auto" w:frame="1"/>
          <w:lang w:val="lv-LV"/>
        </w:rPr>
        <w:t xml:space="preserve"> </w:t>
      </w:r>
      <w:r>
        <w:rPr>
          <w:rFonts w:ascii="Poppins" w:hAnsi="Poppins" w:cs="Poppins"/>
          <w:color w:val="000000"/>
          <w:sz w:val="22"/>
          <w:szCs w:val="22"/>
          <w:bdr w:val="none" w:sz="0" w:space="0" w:color="auto" w:frame="1"/>
          <w:lang w:val="lv-LV"/>
        </w:rPr>
        <w:t>“</w:t>
      </w:r>
      <w:r w:rsidRPr="007C007F">
        <w:rPr>
          <w:rFonts w:ascii="Poppins" w:hAnsi="Poppins" w:cs="Poppins"/>
          <w:color w:val="000000"/>
          <w:sz w:val="22"/>
          <w:szCs w:val="22"/>
          <w:bdr w:val="none" w:sz="0" w:space="0" w:color="auto" w:frame="1"/>
          <w:lang w:val="lv-LV"/>
        </w:rPr>
        <w:t>Latvija</w:t>
      </w:r>
      <w:r>
        <w:rPr>
          <w:rFonts w:ascii="Poppins" w:hAnsi="Poppins" w:cs="Poppins"/>
          <w:color w:val="000000"/>
          <w:sz w:val="22"/>
          <w:szCs w:val="22"/>
          <w:bdr w:val="none" w:sz="0" w:space="0" w:color="auto" w:frame="1"/>
          <w:lang w:val="lv-LV"/>
        </w:rPr>
        <w:t>”.</w:t>
      </w:r>
    </w:p>
    <w:p w14:paraId="54EF6E39" w14:textId="218058FB" w:rsidR="00021C64" w:rsidRPr="00C86CC2" w:rsidRDefault="00A10F31" w:rsidP="00FC433A">
      <w:pPr>
        <w:pStyle w:val="NormalWeb"/>
        <w:shd w:val="clear" w:color="auto" w:fill="FFFFFF"/>
        <w:spacing w:before="0" w:beforeAutospacing="0" w:after="120" w:afterAutospacing="0"/>
        <w:jc w:val="both"/>
        <w:rPr>
          <w:rFonts w:ascii="Poppins" w:hAnsi="Poppins" w:cs="Poppins"/>
          <w:color w:val="000000"/>
          <w:sz w:val="22"/>
          <w:szCs w:val="22"/>
          <w:bdr w:val="none" w:sz="0" w:space="0" w:color="auto" w:frame="1"/>
          <w:lang w:val="lv-LV"/>
        </w:rPr>
      </w:pPr>
      <w:r w:rsidRPr="00C86CC2">
        <w:rPr>
          <w:rFonts w:ascii="Poppins" w:hAnsi="Poppins" w:cs="Poppins"/>
          <w:color w:val="000000"/>
          <w:sz w:val="22"/>
          <w:szCs w:val="22"/>
          <w:bdr w:val="none" w:sz="0" w:space="0" w:color="auto" w:frame="1"/>
          <w:lang w:val="lv-LV"/>
        </w:rPr>
        <w:t xml:space="preserve">Ekspertu norāde par “cilvēkstāstu” dominanci sabiedrisko mediju saturā ir diskutējama. </w:t>
      </w:r>
      <w:r w:rsidR="007C007F">
        <w:rPr>
          <w:rFonts w:ascii="Poppins" w:hAnsi="Poppins" w:cs="Poppins"/>
          <w:color w:val="000000"/>
          <w:sz w:val="22"/>
          <w:szCs w:val="22"/>
          <w:bdr w:val="none" w:sz="0" w:space="0" w:color="auto" w:frame="1"/>
          <w:lang w:val="lv-LV"/>
        </w:rPr>
        <w:t xml:space="preserve">LTV ieskatā ir </w:t>
      </w:r>
      <w:r w:rsidRPr="00C86CC2">
        <w:rPr>
          <w:rFonts w:ascii="Poppins" w:hAnsi="Poppins" w:cs="Poppins"/>
          <w:color w:val="000000"/>
          <w:sz w:val="22"/>
          <w:szCs w:val="22"/>
          <w:bdr w:val="none" w:sz="0" w:space="0" w:color="auto" w:frame="1"/>
          <w:lang w:val="lv-LV"/>
        </w:rPr>
        <w:t>liela daļa norišu, ko iespējams atspoguļot tikai caur personīb</w:t>
      </w:r>
      <w:r w:rsidR="007C007F">
        <w:rPr>
          <w:rFonts w:ascii="Poppins" w:hAnsi="Poppins" w:cs="Poppins"/>
          <w:color w:val="000000"/>
          <w:sz w:val="22"/>
          <w:szCs w:val="22"/>
          <w:bdr w:val="none" w:sz="0" w:space="0" w:color="auto" w:frame="1"/>
          <w:lang w:val="lv-LV"/>
        </w:rPr>
        <w:t>u</w:t>
      </w:r>
      <w:r w:rsidRPr="00C86CC2">
        <w:rPr>
          <w:rFonts w:ascii="Poppins" w:hAnsi="Poppins" w:cs="Poppins"/>
          <w:color w:val="000000"/>
          <w:sz w:val="22"/>
          <w:szCs w:val="22"/>
          <w:bdr w:val="none" w:sz="0" w:space="0" w:color="auto" w:frame="1"/>
          <w:lang w:val="lv-LV"/>
        </w:rPr>
        <w:t xml:space="preserve"> prizmu, protams, saglabājot līdzsvaru </w:t>
      </w:r>
      <w:r w:rsidR="008A6F36" w:rsidRPr="00C86CC2">
        <w:rPr>
          <w:rFonts w:ascii="Poppins" w:hAnsi="Poppins" w:cs="Poppins"/>
          <w:color w:val="000000"/>
          <w:sz w:val="22"/>
          <w:szCs w:val="22"/>
          <w:bdr w:val="none" w:sz="0" w:space="0" w:color="auto" w:frame="1"/>
          <w:lang w:val="lv-LV"/>
        </w:rPr>
        <w:t xml:space="preserve">un </w:t>
      </w:r>
      <w:r w:rsidR="007C007F">
        <w:rPr>
          <w:rFonts w:ascii="Poppins" w:hAnsi="Poppins" w:cs="Poppins"/>
          <w:color w:val="000000"/>
          <w:sz w:val="22"/>
          <w:szCs w:val="22"/>
          <w:bdr w:val="none" w:sz="0" w:space="0" w:color="auto" w:frame="1"/>
          <w:lang w:val="lv-LV"/>
        </w:rPr>
        <w:t xml:space="preserve">iepriekš </w:t>
      </w:r>
      <w:r w:rsidR="008A6F36" w:rsidRPr="00C86CC2">
        <w:rPr>
          <w:rFonts w:ascii="Poppins" w:hAnsi="Poppins" w:cs="Poppins"/>
          <w:color w:val="000000"/>
          <w:sz w:val="22"/>
          <w:szCs w:val="22"/>
          <w:bdr w:val="none" w:sz="0" w:space="0" w:color="auto" w:frame="1"/>
          <w:lang w:val="lv-LV"/>
        </w:rPr>
        <w:t xml:space="preserve">izvērtējot, kādos formātos konkrētais saturs visveiksmīgāk atspoguļojams. </w:t>
      </w:r>
    </w:p>
    <w:p w14:paraId="027354A7" w14:textId="77777777" w:rsidR="008A6F36" w:rsidRPr="00C86CC2" w:rsidRDefault="008A6F36" w:rsidP="00FC433A">
      <w:pPr>
        <w:pStyle w:val="NormalWeb"/>
        <w:shd w:val="clear" w:color="auto" w:fill="FFFFFF"/>
        <w:spacing w:before="0" w:beforeAutospacing="0" w:after="120" w:afterAutospacing="0"/>
        <w:jc w:val="both"/>
        <w:rPr>
          <w:rFonts w:ascii="Poppins" w:hAnsi="Poppins" w:cs="Poppins"/>
          <w:color w:val="000000"/>
          <w:sz w:val="22"/>
          <w:szCs w:val="22"/>
          <w:bdr w:val="none" w:sz="0" w:space="0" w:color="auto" w:frame="1"/>
          <w:lang w:val="lv-LV"/>
        </w:rPr>
      </w:pPr>
    </w:p>
    <w:p w14:paraId="6EF125C2" w14:textId="53BDF20D" w:rsidR="008A6F36" w:rsidRPr="00075374" w:rsidRDefault="008A6F36" w:rsidP="00075374">
      <w:pPr>
        <w:pStyle w:val="Heading2"/>
        <w:ind w:hanging="567"/>
        <w:jc w:val="both"/>
      </w:pPr>
      <w:bookmarkStart w:id="44" w:name="_Toc135208881"/>
      <w:bookmarkStart w:id="45" w:name="_Toc154151871"/>
      <w:r w:rsidRPr="00075374">
        <w:t>LTV lineāro raidījumu un digitālā satura daudzpakāpju vērtēšanas veidi</w:t>
      </w:r>
      <w:bookmarkEnd w:id="44"/>
      <w:bookmarkEnd w:id="45"/>
    </w:p>
    <w:p w14:paraId="344280AF" w14:textId="77777777" w:rsidR="008A6F36" w:rsidRPr="00C86CC2" w:rsidRDefault="008A6F36" w:rsidP="00FC433A">
      <w:pPr>
        <w:spacing w:after="120" w:line="240" w:lineRule="auto"/>
        <w:jc w:val="both"/>
        <w:rPr>
          <w:rFonts w:ascii="Poppins" w:hAnsi="Poppins" w:cs="Poppins"/>
        </w:rPr>
      </w:pPr>
      <w:r w:rsidRPr="00C86CC2">
        <w:rPr>
          <w:rFonts w:ascii="Poppins" w:hAnsi="Poppins" w:cs="Poppins"/>
          <w:b/>
        </w:rPr>
        <w:t>Regulāra vērtēšana</w:t>
      </w:r>
    </w:p>
    <w:p w14:paraId="56725D6B" w14:textId="32F488E3" w:rsidR="000C52FC" w:rsidRPr="00C86CC2" w:rsidRDefault="008A6F36" w:rsidP="00FC433A">
      <w:pPr>
        <w:spacing w:after="120" w:line="240" w:lineRule="auto"/>
        <w:jc w:val="both"/>
        <w:rPr>
          <w:rFonts w:ascii="Poppins" w:hAnsi="Poppins" w:cs="Poppins"/>
          <w:spacing w:val="7"/>
        </w:rPr>
      </w:pPr>
      <w:r w:rsidRPr="00C86CC2">
        <w:rPr>
          <w:rFonts w:ascii="Poppins" w:hAnsi="Poppins" w:cs="Poppins"/>
        </w:rPr>
        <w:t xml:space="preserve">Satura kvalitāti vērtē LTV </w:t>
      </w:r>
      <w:r w:rsidRPr="00C86CC2">
        <w:rPr>
          <w:rFonts w:ascii="Poppins" w:hAnsi="Poppins" w:cs="Poppins"/>
          <w:spacing w:val="7"/>
        </w:rPr>
        <w:t>Satura vērtēšanas padome</w:t>
      </w:r>
      <w:r w:rsidR="007C007F">
        <w:rPr>
          <w:rFonts w:ascii="Poppins" w:hAnsi="Poppins" w:cs="Poppins"/>
          <w:spacing w:val="7"/>
        </w:rPr>
        <w:t>. Izlases kārtībā t</w:t>
      </w:r>
      <w:r w:rsidR="000C52FC" w:rsidRPr="00C86CC2">
        <w:rPr>
          <w:rFonts w:ascii="Poppins" w:hAnsi="Poppins" w:cs="Poppins"/>
          <w:spacing w:val="7"/>
        </w:rPr>
        <w:t xml:space="preserve">iek izvērtēti </w:t>
      </w:r>
      <w:r w:rsidR="007C007F">
        <w:rPr>
          <w:rFonts w:ascii="Poppins" w:hAnsi="Poppins" w:cs="Poppins"/>
          <w:spacing w:val="7"/>
        </w:rPr>
        <w:t xml:space="preserve">gan </w:t>
      </w:r>
      <w:r w:rsidR="000C52FC" w:rsidRPr="00C86CC2">
        <w:rPr>
          <w:rFonts w:ascii="Poppins" w:hAnsi="Poppins" w:cs="Poppins"/>
          <w:spacing w:val="7"/>
        </w:rPr>
        <w:t xml:space="preserve">jauni raidījumi un satura projekti, </w:t>
      </w:r>
      <w:r w:rsidR="007C007F">
        <w:rPr>
          <w:rFonts w:ascii="Poppins" w:hAnsi="Poppins" w:cs="Poppins"/>
          <w:spacing w:val="7"/>
        </w:rPr>
        <w:t xml:space="preserve">gan </w:t>
      </w:r>
      <w:r w:rsidR="000C52FC" w:rsidRPr="00C86CC2">
        <w:rPr>
          <w:rFonts w:ascii="Poppins" w:hAnsi="Poppins" w:cs="Poppins"/>
          <w:spacing w:val="7"/>
        </w:rPr>
        <w:t xml:space="preserve">raidījumi, par kuriem saņemti aizrādījumi vai kur konstatētas kvalitātes problēmas, </w:t>
      </w:r>
      <w:r w:rsidR="007C007F">
        <w:rPr>
          <w:rFonts w:ascii="Poppins" w:hAnsi="Poppins" w:cs="Poppins"/>
          <w:spacing w:val="7"/>
        </w:rPr>
        <w:t xml:space="preserve">kā arī </w:t>
      </w:r>
      <w:r w:rsidR="000C52FC" w:rsidRPr="00C86CC2">
        <w:rPr>
          <w:rFonts w:ascii="Poppins" w:hAnsi="Poppins" w:cs="Poppins"/>
          <w:spacing w:val="7"/>
        </w:rPr>
        <w:t xml:space="preserve">raidījumi, kuri pārskatāmā periodā nav </w:t>
      </w:r>
      <w:r w:rsidR="000316E3" w:rsidRPr="00C86CC2">
        <w:rPr>
          <w:rFonts w:ascii="Poppins" w:hAnsi="Poppins" w:cs="Poppins"/>
          <w:spacing w:val="7"/>
        </w:rPr>
        <w:t>iz</w:t>
      </w:r>
      <w:r w:rsidR="000C52FC" w:rsidRPr="00C86CC2">
        <w:rPr>
          <w:rFonts w:ascii="Poppins" w:hAnsi="Poppins" w:cs="Poppins"/>
          <w:spacing w:val="7"/>
        </w:rPr>
        <w:t xml:space="preserve">vērtēti. </w:t>
      </w:r>
      <w:r w:rsidR="000316E3" w:rsidRPr="00C86CC2">
        <w:rPr>
          <w:rFonts w:ascii="Poppins" w:hAnsi="Poppins" w:cs="Poppins"/>
          <w:spacing w:val="7"/>
        </w:rPr>
        <w:t>A</w:t>
      </w:r>
      <w:r w:rsidR="000C52FC" w:rsidRPr="00C86CC2">
        <w:rPr>
          <w:rFonts w:ascii="Poppins" w:hAnsi="Poppins" w:cs="Poppins"/>
          <w:spacing w:val="7"/>
        </w:rPr>
        <w:t xml:space="preserve">tkārtoti </w:t>
      </w:r>
      <w:r w:rsidR="000316E3" w:rsidRPr="00C86CC2">
        <w:rPr>
          <w:rFonts w:ascii="Poppins" w:hAnsi="Poppins" w:cs="Poppins"/>
          <w:spacing w:val="7"/>
        </w:rPr>
        <w:t xml:space="preserve">tiek </w:t>
      </w:r>
      <w:r w:rsidR="000C52FC" w:rsidRPr="00C86CC2">
        <w:rPr>
          <w:rFonts w:ascii="Poppins" w:hAnsi="Poppins" w:cs="Poppins"/>
          <w:spacing w:val="7"/>
        </w:rPr>
        <w:t>vērtēti t</w:t>
      </w:r>
      <w:r w:rsidR="007C007F">
        <w:rPr>
          <w:rFonts w:ascii="Poppins" w:hAnsi="Poppins" w:cs="Poppins"/>
          <w:spacing w:val="7"/>
        </w:rPr>
        <w:t>ās satura vienības</w:t>
      </w:r>
      <w:r w:rsidR="000C52FC" w:rsidRPr="00C86CC2">
        <w:rPr>
          <w:rFonts w:ascii="Poppins" w:hAnsi="Poppins" w:cs="Poppins"/>
          <w:spacing w:val="7"/>
        </w:rPr>
        <w:t xml:space="preserve">, </w:t>
      </w:r>
      <w:r w:rsidR="007C007F">
        <w:rPr>
          <w:rFonts w:ascii="Poppins" w:hAnsi="Poppins" w:cs="Poppins"/>
          <w:spacing w:val="7"/>
        </w:rPr>
        <w:t>par kurām</w:t>
      </w:r>
      <w:r w:rsidR="000C52FC" w:rsidRPr="00C86CC2">
        <w:rPr>
          <w:rFonts w:ascii="Poppins" w:hAnsi="Poppins" w:cs="Poppins"/>
          <w:spacing w:val="7"/>
        </w:rPr>
        <w:t xml:space="preserve"> sniegtas rekomendācijas snieguma pilnveid</w:t>
      </w:r>
      <w:r w:rsidR="007C007F">
        <w:rPr>
          <w:rFonts w:ascii="Poppins" w:hAnsi="Poppins" w:cs="Poppins"/>
          <w:spacing w:val="7"/>
        </w:rPr>
        <w:t>ei</w:t>
      </w:r>
      <w:r w:rsidR="000C52FC" w:rsidRPr="00C86CC2">
        <w:rPr>
          <w:rFonts w:ascii="Poppins" w:hAnsi="Poppins" w:cs="Poppins"/>
          <w:spacing w:val="7"/>
        </w:rPr>
        <w:t xml:space="preserve">. </w:t>
      </w:r>
      <w:r w:rsidR="00437379" w:rsidRPr="00C86CC2">
        <w:rPr>
          <w:rFonts w:ascii="Poppins" w:hAnsi="Poppins" w:cs="Poppins"/>
          <w:spacing w:val="7"/>
        </w:rPr>
        <w:t xml:space="preserve">Tiek vērtēts arī darbs digitālajā vidē. </w:t>
      </w:r>
    </w:p>
    <w:p w14:paraId="764F8121" w14:textId="220FAF1C" w:rsidR="008A6F36" w:rsidRPr="00C86CC2" w:rsidRDefault="000C52FC" w:rsidP="0088255E">
      <w:pPr>
        <w:snapToGrid w:val="0"/>
        <w:spacing w:after="120" w:line="240" w:lineRule="auto"/>
        <w:jc w:val="both"/>
        <w:rPr>
          <w:rFonts w:ascii="Poppins" w:hAnsi="Poppins" w:cs="Poppins"/>
          <w:spacing w:val="7"/>
        </w:rPr>
      </w:pPr>
      <w:r w:rsidRPr="00C86CC2">
        <w:rPr>
          <w:rFonts w:ascii="Poppins" w:hAnsi="Poppins" w:cs="Poppins"/>
          <w:spacing w:val="7"/>
        </w:rPr>
        <w:t>2024.</w:t>
      </w:r>
      <w:r w:rsidR="007C007F">
        <w:rPr>
          <w:rFonts w:ascii="Poppins" w:hAnsi="Poppins" w:cs="Poppins"/>
          <w:spacing w:val="7"/>
        </w:rPr>
        <w:t> </w:t>
      </w:r>
      <w:r w:rsidRPr="00C86CC2">
        <w:rPr>
          <w:rFonts w:ascii="Poppins" w:hAnsi="Poppins" w:cs="Poppins"/>
          <w:spacing w:val="7"/>
        </w:rPr>
        <w:t xml:space="preserve">gadā tiks izvērtēts saturs, kas veidots nozīmīgu notikumu </w:t>
      </w:r>
      <w:r w:rsidR="007C007F">
        <w:rPr>
          <w:rFonts w:ascii="Poppins" w:hAnsi="Poppins" w:cs="Poppins"/>
          <w:spacing w:val="7"/>
        </w:rPr>
        <w:t xml:space="preserve">atspoguļošanai: </w:t>
      </w:r>
      <w:r w:rsidRPr="00C86CC2">
        <w:rPr>
          <w:rFonts w:ascii="Poppins" w:hAnsi="Poppins" w:cs="Poppins"/>
          <w:spacing w:val="7"/>
        </w:rPr>
        <w:t>Eiropas Parlamenta vēlēšan</w:t>
      </w:r>
      <w:r w:rsidR="007C007F">
        <w:rPr>
          <w:rFonts w:ascii="Poppins" w:hAnsi="Poppins" w:cs="Poppins"/>
          <w:spacing w:val="7"/>
        </w:rPr>
        <w:t>as</w:t>
      </w:r>
      <w:r w:rsidRPr="00C86CC2">
        <w:rPr>
          <w:rFonts w:ascii="Poppins" w:hAnsi="Poppins" w:cs="Poppins"/>
          <w:spacing w:val="7"/>
        </w:rPr>
        <w:t xml:space="preserve">, </w:t>
      </w:r>
      <w:r w:rsidR="0088255E">
        <w:rPr>
          <w:rFonts w:ascii="Poppins" w:hAnsi="Poppins" w:cs="Poppins"/>
          <w:spacing w:val="7"/>
        </w:rPr>
        <w:t xml:space="preserve">Latvijas </w:t>
      </w:r>
      <w:r w:rsidRPr="00C86CC2">
        <w:rPr>
          <w:rFonts w:ascii="Poppins" w:hAnsi="Poppins" w:cs="Poppins"/>
          <w:spacing w:val="7"/>
        </w:rPr>
        <w:t>dalība</w:t>
      </w:r>
      <w:r w:rsidR="007C007F">
        <w:rPr>
          <w:rFonts w:ascii="Poppins" w:hAnsi="Poppins" w:cs="Poppins"/>
          <w:spacing w:val="7"/>
        </w:rPr>
        <w:t>s</w:t>
      </w:r>
      <w:r w:rsidRPr="00C86CC2">
        <w:rPr>
          <w:rFonts w:ascii="Poppins" w:hAnsi="Poppins" w:cs="Poppins"/>
          <w:spacing w:val="7"/>
        </w:rPr>
        <w:t xml:space="preserve"> E</w:t>
      </w:r>
      <w:r w:rsidR="007C007F">
        <w:rPr>
          <w:rFonts w:ascii="Poppins" w:hAnsi="Poppins" w:cs="Poppins"/>
          <w:spacing w:val="7"/>
        </w:rPr>
        <w:t xml:space="preserve">iropas </w:t>
      </w:r>
      <w:r w:rsidRPr="00C86CC2">
        <w:rPr>
          <w:rFonts w:ascii="Poppins" w:hAnsi="Poppins" w:cs="Poppins"/>
          <w:spacing w:val="7"/>
        </w:rPr>
        <w:t>S</w:t>
      </w:r>
      <w:r w:rsidR="007C007F">
        <w:rPr>
          <w:rFonts w:ascii="Poppins" w:hAnsi="Poppins" w:cs="Poppins"/>
          <w:spacing w:val="7"/>
        </w:rPr>
        <w:t>avienībā</w:t>
      </w:r>
      <w:r w:rsidRPr="00C86CC2">
        <w:rPr>
          <w:rFonts w:ascii="Poppins" w:hAnsi="Poppins" w:cs="Poppins"/>
          <w:spacing w:val="7"/>
        </w:rPr>
        <w:t xml:space="preserve"> un NATO gadskārta</w:t>
      </w:r>
      <w:r w:rsidR="007C007F">
        <w:rPr>
          <w:rFonts w:ascii="Poppins" w:hAnsi="Poppins" w:cs="Poppins"/>
          <w:spacing w:val="7"/>
        </w:rPr>
        <w:t>s</w:t>
      </w:r>
      <w:r w:rsidRPr="00C86CC2">
        <w:rPr>
          <w:rFonts w:ascii="Poppins" w:hAnsi="Poppins" w:cs="Poppins"/>
          <w:spacing w:val="7"/>
        </w:rPr>
        <w:t xml:space="preserve">, </w:t>
      </w:r>
      <w:r w:rsidR="0088255E">
        <w:rPr>
          <w:rFonts w:ascii="Poppins" w:hAnsi="Poppins" w:cs="Poppins"/>
          <w:spacing w:val="7"/>
        </w:rPr>
        <w:t>v</w:t>
      </w:r>
      <w:r w:rsidR="00D5561C" w:rsidRPr="00C86CC2">
        <w:rPr>
          <w:rFonts w:ascii="Poppins" w:hAnsi="Poppins" w:cs="Poppins"/>
          <w:spacing w:val="7"/>
        </w:rPr>
        <w:t xml:space="preserve">asaras </w:t>
      </w:r>
      <w:r w:rsidRPr="00C86CC2">
        <w:rPr>
          <w:rFonts w:ascii="Poppins" w:hAnsi="Poppins" w:cs="Poppins"/>
          <w:spacing w:val="7"/>
        </w:rPr>
        <w:t>olimpi</w:t>
      </w:r>
      <w:r w:rsidR="00D5561C" w:rsidRPr="00C86CC2">
        <w:rPr>
          <w:rFonts w:ascii="Poppins" w:hAnsi="Poppins" w:cs="Poppins"/>
          <w:spacing w:val="7"/>
        </w:rPr>
        <w:t>skās spēles</w:t>
      </w:r>
      <w:r w:rsidR="0088255E">
        <w:rPr>
          <w:rFonts w:ascii="Poppins" w:hAnsi="Poppins" w:cs="Poppins"/>
          <w:spacing w:val="7"/>
        </w:rPr>
        <w:t xml:space="preserve"> Parīzē</w:t>
      </w:r>
      <w:r w:rsidRPr="00C86CC2">
        <w:rPr>
          <w:rFonts w:ascii="Poppins" w:hAnsi="Poppins" w:cs="Poppins"/>
          <w:spacing w:val="7"/>
        </w:rPr>
        <w:t>,</w:t>
      </w:r>
      <w:r w:rsidR="0088255E">
        <w:rPr>
          <w:rFonts w:ascii="Poppins" w:hAnsi="Poppins" w:cs="Poppins"/>
          <w:spacing w:val="7"/>
        </w:rPr>
        <w:t xml:space="preserve"> Pasaules čempionāts hokejā,</w:t>
      </w:r>
      <w:r w:rsidRPr="00C86CC2">
        <w:rPr>
          <w:rFonts w:ascii="Poppins" w:hAnsi="Poppins" w:cs="Poppins"/>
          <w:spacing w:val="7"/>
        </w:rPr>
        <w:t xml:space="preserve"> Vecgada vakara šovs. Tāpat tiks vērtēta </w:t>
      </w:r>
      <w:r w:rsidR="0088255E">
        <w:rPr>
          <w:rFonts w:ascii="Poppins" w:hAnsi="Poppins" w:cs="Poppins"/>
          <w:spacing w:val="7"/>
        </w:rPr>
        <w:t xml:space="preserve">“Supernova”, sabiedrisko mediju gada balvas kultūrā </w:t>
      </w:r>
      <w:r w:rsidRPr="00C86CC2">
        <w:rPr>
          <w:rFonts w:ascii="Poppins" w:hAnsi="Poppins" w:cs="Poppins"/>
          <w:spacing w:val="7"/>
        </w:rPr>
        <w:t>“</w:t>
      </w:r>
      <w:r w:rsidR="000316E3" w:rsidRPr="00C86CC2">
        <w:rPr>
          <w:rFonts w:ascii="Poppins" w:hAnsi="Poppins" w:cs="Poppins"/>
          <w:spacing w:val="7"/>
        </w:rPr>
        <w:t>Kilograma</w:t>
      </w:r>
      <w:r w:rsidRPr="00C86CC2">
        <w:rPr>
          <w:rFonts w:ascii="Poppins" w:hAnsi="Poppins" w:cs="Poppins"/>
          <w:spacing w:val="7"/>
        </w:rPr>
        <w:t xml:space="preserve"> kultūras” pasniegšanas ceremonija, “Eirovīzija” u.c.   </w:t>
      </w:r>
    </w:p>
    <w:p w14:paraId="617B64B4" w14:textId="1F3BAF28" w:rsidR="000C52FC" w:rsidRPr="00C86CC2" w:rsidRDefault="000C52FC" w:rsidP="0088255E">
      <w:pPr>
        <w:snapToGrid w:val="0"/>
        <w:spacing w:after="120" w:line="240" w:lineRule="auto"/>
        <w:jc w:val="both"/>
        <w:rPr>
          <w:rFonts w:ascii="Poppins" w:hAnsi="Poppins" w:cs="Poppins"/>
          <w:spacing w:val="7"/>
        </w:rPr>
      </w:pPr>
      <w:r w:rsidRPr="00C86CC2">
        <w:rPr>
          <w:rFonts w:ascii="Poppins" w:hAnsi="Poppins" w:cs="Poppins"/>
          <w:spacing w:val="7"/>
        </w:rPr>
        <w:t xml:space="preserve">Paredzēts realizēt bērnu un jauniešu auditorijas pētījumu, kā arī izvērtēt </w:t>
      </w:r>
      <w:r w:rsidR="0088255E">
        <w:rPr>
          <w:rFonts w:ascii="Poppins" w:hAnsi="Poppins" w:cs="Poppins"/>
          <w:spacing w:val="7"/>
        </w:rPr>
        <w:t>jauniešu</w:t>
      </w:r>
      <w:r w:rsidRPr="00C86CC2">
        <w:rPr>
          <w:rFonts w:ascii="Poppins" w:hAnsi="Poppins" w:cs="Poppins"/>
          <w:spacing w:val="7"/>
        </w:rPr>
        <w:t xml:space="preserve"> saturu, </w:t>
      </w:r>
      <w:r w:rsidR="0088255E">
        <w:rPr>
          <w:rFonts w:ascii="Poppins" w:hAnsi="Poppins" w:cs="Poppins"/>
          <w:spacing w:val="7"/>
        </w:rPr>
        <w:t xml:space="preserve">piem., </w:t>
      </w:r>
      <w:r w:rsidRPr="00C86CC2">
        <w:rPr>
          <w:rFonts w:ascii="Poppins" w:hAnsi="Poppins" w:cs="Poppins"/>
          <w:spacing w:val="7"/>
        </w:rPr>
        <w:t>“Skečī ziņas”, “Humpalu medības” u.c.</w:t>
      </w:r>
    </w:p>
    <w:p w14:paraId="0436994D" w14:textId="6104953E" w:rsidR="000C52FC" w:rsidRPr="00C86CC2" w:rsidRDefault="000C52FC" w:rsidP="0088255E">
      <w:pPr>
        <w:snapToGrid w:val="0"/>
        <w:spacing w:after="120" w:line="240" w:lineRule="auto"/>
        <w:jc w:val="both"/>
        <w:rPr>
          <w:rFonts w:ascii="Poppins" w:hAnsi="Poppins" w:cs="Poppins"/>
          <w:color w:val="000000"/>
        </w:rPr>
      </w:pPr>
      <w:r w:rsidRPr="00C86CC2">
        <w:rPr>
          <w:rFonts w:ascii="Poppins" w:hAnsi="Poppins" w:cs="Poppins"/>
          <w:spacing w:val="7"/>
        </w:rPr>
        <w:t>Tāpat plānots izvērtēt ziņu raidījumus</w:t>
      </w:r>
      <w:r w:rsidR="00437379" w:rsidRPr="00C86CC2">
        <w:rPr>
          <w:rFonts w:ascii="Poppins" w:hAnsi="Poppins" w:cs="Poppins"/>
          <w:spacing w:val="7"/>
        </w:rPr>
        <w:t xml:space="preserve"> un atsevišķus neatkarīgo producentu </w:t>
      </w:r>
      <w:r w:rsidR="0088255E">
        <w:rPr>
          <w:rFonts w:ascii="Poppins" w:hAnsi="Poppins" w:cs="Poppins"/>
          <w:spacing w:val="7"/>
        </w:rPr>
        <w:t xml:space="preserve">veidotos </w:t>
      </w:r>
      <w:r w:rsidR="00437379" w:rsidRPr="00C86CC2">
        <w:rPr>
          <w:rFonts w:ascii="Poppins" w:hAnsi="Poppins" w:cs="Poppins"/>
          <w:spacing w:val="7"/>
        </w:rPr>
        <w:t xml:space="preserve">raidījumus. Paredzēts izvērtēt arī darbību digitālajās platformās un sociālās tīklošanas vietnēs. </w:t>
      </w:r>
    </w:p>
    <w:p w14:paraId="6319BABC" w14:textId="77777777" w:rsidR="008A6F36" w:rsidRPr="00C86CC2" w:rsidRDefault="008A6F36" w:rsidP="0088255E">
      <w:pPr>
        <w:snapToGrid w:val="0"/>
        <w:spacing w:after="120" w:line="240" w:lineRule="auto"/>
        <w:jc w:val="both"/>
        <w:rPr>
          <w:rFonts w:ascii="Poppins" w:hAnsi="Poppins" w:cs="Poppins"/>
          <w:b/>
        </w:rPr>
      </w:pPr>
      <w:r w:rsidRPr="00C86CC2">
        <w:rPr>
          <w:rFonts w:ascii="Poppins" w:hAnsi="Poppins" w:cs="Poppins"/>
          <w:b/>
        </w:rPr>
        <w:t>Patstāvīga vērtēšana</w:t>
      </w:r>
    </w:p>
    <w:p w14:paraId="6D1D9FED" w14:textId="1F9D5197" w:rsidR="008A6F36" w:rsidRPr="00C86CC2" w:rsidRDefault="008A6F36" w:rsidP="0088255E">
      <w:pPr>
        <w:snapToGrid w:val="0"/>
        <w:spacing w:after="120" w:line="240" w:lineRule="auto"/>
        <w:jc w:val="both"/>
        <w:rPr>
          <w:rFonts w:ascii="Poppins" w:hAnsi="Poppins" w:cs="Poppins"/>
        </w:rPr>
      </w:pPr>
      <w:r w:rsidRPr="00C86CC2">
        <w:rPr>
          <w:rFonts w:ascii="Poppins" w:hAnsi="Poppins" w:cs="Poppins"/>
        </w:rPr>
        <w:t xml:space="preserve">Tiecoties uzlabot satura kvalitāti un sniegt radošajām komandām rekomendācijas </w:t>
      </w:r>
      <w:r w:rsidR="0088255E">
        <w:rPr>
          <w:rFonts w:ascii="Poppins" w:hAnsi="Poppins" w:cs="Poppins"/>
        </w:rPr>
        <w:t xml:space="preserve">par </w:t>
      </w:r>
      <w:r w:rsidRPr="00C86CC2">
        <w:rPr>
          <w:rFonts w:ascii="Poppins" w:hAnsi="Poppins" w:cs="Poppins"/>
        </w:rPr>
        <w:t>iespējamiem uzlabojumiem, katras</w:t>
      </w:r>
      <w:r w:rsidRPr="00C86CC2">
        <w:rPr>
          <w:rFonts w:ascii="Poppins" w:hAnsi="Poppins" w:cs="Poppins"/>
          <w:spacing w:val="6"/>
        </w:rPr>
        <w:t xml:space="preserve"> </w:t>
      </w:r>
      <w:r w:rsidRPr="00C86CC2">
        <w:rPr>
          <w:rFonts w:ascii="Poppins" w:hAnsi="Poppins" w:cs="Poppins"/>
        </w:rPr>
        <w:t>redakcijas vadītājs (</w:t>
      </w:r>
      <w:r w:rsidR="0088255E">
        <w:rPr>
          <w:rFonts w:ascii="Poppins" w:hAnsi="Poppins" w:cs="Poppins"/>
        </w:rPr>
        <w:t xml:space="preserve">t.sk. </w:t>
      </w:r>
      <w:r w:rsidRPr="00C86CC2">
        <w:rPr>
          <w:rFonts w:ascii="Poppins" w:hAnsi="Poppins" w:cs="Poppins"/>
        </w:rPr>
        <w:t>LSM.lv),</w:t>
      </w:r>
      <w:r w:rsidRPr="00C86CC2">
        <w:rPr>
          <w:rFonts w:ascii="Poppins" w:hAnsi="Poppins" w:cs="Poppins"/>
          <w:spacing w:val="19"/>
        </w:rPr>
        <w:t xml:space="preserve"> </w:t>
      </w:r>
      <w:r w:rsidRPr="00C86CC2">
        <w:rPr>
          <w:rFonts w:ascii="Poppins" w:hAnsi="Poppins" w:cs="Poppins"/>
        </w:rPr>
        <w:t>regulāri</w:t>
      </w:r>
      <w:r w:rsidRPr="00C86CC2">
        <w:rPr>
          <w:rFonts w:ascii="Poppins" w:hAnsi="Poppins" w:cs="Poppins"/>
          <w:spacing w:val="20"/>
        </w:rPr>
        <w:t xml:space="preserve"> </w:t>
      </w:r>
      <w:r w:rsidRPr="00C86CC2">
        <w:rPr>
          <w:rFonts w:ascii="Poppins" w:hAnsi="Poppins" w:cs="Poppins"/>
        </w:rPr>
        <w:t>izvērtē</w:t>
      </w:r>
      <w:r w:rsidRPr="00C86CC2">
        <w:rPr>
          <w:rFonts w:ascii="Poppins" w:hAnsi="Poppins" w:cs="Poppins"/>
          <w:spacing w:val="12"/>
        </w:rPr>
        <w:t xml:space="preserve"> </w:t>
      </w:r>
      <w:r w:rsidRPr="00C86CC2">
        <w:rPr>
          <w:rFonts w:ascii="Poppins" w:hAnsi="Poppins" w:cs="Poppins"/>
          <w:spacing w:val="16"/>
        </w:rPr>
        <w:t xml:space="preserve">savas struktūrvienības radīto </w:t>
      </w:r>
      <w:r w:rsidRPr="00C86CC2">
        <w:rPr>
          <w:rFonts w:ascii="Poppins" w:hAnsi="Poppins" w:cs="Poppins"/>
        </w:rPr>
        <w:t>satur</w:t>
      </w:r>
      <w:r w:rsidR="0088255E">
        <w:rPr>
          <w:rFonts w:ascii="Poppins" w:hAnsi="Poppins" w:cs="Poppins"/>
        </w:rPr>
        <w:t xml:space="preserve">u, izlases kārtībā </w:t>
      </w:r>
      <w:r w:rsidRPr="00C86CC2">
        <w:rPr>
          <w:rFonts w:ascii="Poppins" w:hAnsi="Poppins" w:cs="Poppins"/>
        </w:rPr>
        <w:t xml:space="preserve">izvēloties vērtējamos oriģinālraidījumus, īpašos projektus, oriģinālseriālus, digitālo oriģinālsaturu, dokumentālās filmas u.c. </w:t>
      </w:r>
    </w:p>
    <w:p w14:paraId="248D3AF0" w14:textId="77777777" w:rsidR="008A6F36" w:rsidRPr="00C86CC2" w:rsidRDefault="008A6F36" w:rsidP="0088255E">
      <w:pPr>
        <w:snapToGrid w:val="0"/>
        <w:spacing w:after="120" w:line="240" w:lineRule="auto"/>
        <w:jc w:val="both"/>
        <w:rPr>
          <w:rFonts w:ascii="Poppins" w:hAnsi="Poppins" w:cs="Poppins"/>
        </w:rPr>
      </w:pPr>
      <w:r w:rsidRPr="00C86CC2">
        <w:rPr>
          <w:rFonts w:ascii="Poppins" w:hAnsi="Poppins" w:cs="Poppins"/>
          <w:b/>
        </w:rPr>
        <w:t>Ārkārtas vērtēšana</w:t>
      </w:r>
      <w:r w:rsidRPr="00C86CC2">
        <w:rPr>
          <w:rFonts w:ascii="Poppins" w:hAnsi="Poppins" w:cs="Poppins"/>
        </w:rPr>
        <w:t xml:space="preserve"> </w:t>
      </w:r>
    </w:p>
    <w:p w14:paraId="591ADC22" w14:textId="4CE0FD74" w:rsidR="008A6F36" w:rsidRPr="00C86CC2" w:rsidRDefault="008A6F36" w:rsidP="0088255E">
      <w:pPr>
        <w:snapToGrid w:val="0"/>
        <w:spacing w:after="120" w:line="240" w:lineRule="auto"/>
        <w:jc w:val="both"/>
        <w:rPr>
          <w:rFonts w:ascii="Poppins" w:hAnsi="Poppins" w:cs="Poppins"/>
        </w:rPr>
      </w:pPr>
      <w:r w:rsidRPr="00C86CC2">
        <w:rPr>
          <w:rFonts w:ascii="Poppins" w:hAnsi="Poppins" w:cs="Poppins"/>
        </w:rPr>
        <w:t xml:space="preserve">Ārkārtas vērtēšana tiek </w:t>
      </w:r>
      <w:r w:rsidR="0088255E">
        <w:rPr>
          <w:rFonts w:ascii="Poppins" w:hAnsi="Poppins" w:cs="Poppins"/>
        </w:rPr>
        <w:t>veikta</w:t>
      </w:r>
      <w:r w:rsidRPr="00C86CC2">
        <w:rPr>
          <w:rFonts w:ascii="Poppins" w:hAnsi="Poppins" w:cs="Poppins"/>
        </w:rPr>
        <w:t xml:space="preserve">, reaģējot uz konkrētiem notikumiem: acīmredzamām satura kvalitātes izmaiņām, </w:t>
      </w:r>
      <w:r w:rsidR="0088255E">
        <w:rPr>
          <w:rFonts w:ascii="Poppins" w:hAnsi="Poppins" w:cs="Poppins"/>
        </w:rPr>
        <w:t xml:space="preserve">nepieciešamību tūlītēji izvērtēt </w:t>
      </w:r>
      <w:r w:rsidRPr="00C86CC2">
        <w:rPr>
          <w:rFonts w:ascii="Poppins" w:hAnsi="Poppins" w:cs="Poppins"/>
        </w:rPr>
        <w:t>unikālu projektu</w:t>
      </w:r>
      <w:r w:rsidR="0088255E">
        <w:rPr>
          <w:rFonts w:ascii="Poppins" w:hAnsi="Poppins" w:cs="Poppins"/>
        </w:rPr>
        <w:t xml:space="preserve"> vai arī LTV R</w:t>
      </w:r>
      <w:r w:rsidRPr="00C86CC2">
        <w:rPr>
          <w:rFonts w:ascii="Poppins" w:hAnsi="Poppins" w:cs="Poppins"/>
        </w:rPr>
        <w:t xml:space="preserve">edkolēģijas vai </w:t>
      </w:r>
      <w:r w:rsidR="0088255E">
        <w:rPr>
          <w:rFonts w:ascii="Poppins" w:hAnsi="Poppins" w:cs="Poppins"/>
        </w:rPr>
        <w:t>s</w:t>
      </w:r>
      <w:r w:rsidRPr="00C86CC2">
        <w:rPr>
          <w:rFonts w:ascii="Poppins" w:hAnsi="Poppins" w:cs="Poppins"/>
        </w:rPr>
        <w:t>abiedrisko mediju ombuda uzmanības lokā nonākuš</w:t>
      </w:r>
      <w:r w:rsidR="0088255E">
        <w:rPr>
          <w:rFonts w:ascii="Poppins" w:hAnsi="Poppins" w:cs="Poppins"/>
        </w:rPr>
        <w:t>u</w:t>
      </w:r>
      <w:r w:rsidRPr="00C86CC2">
        <w:rPr>
          <w:rFonts w:ascii="Poppins" w:hAnsi="Poppins" w:cs="Poppins"/>
        </w:rPr>
        <w:t xml:space="preserve"> satura vienību. Satura profesionālo vērtēšanu var ierosināt jebkurš </w:t>
      </w:r>
      <w:r w:rsidR="0088255E">
        <w:rPr>
          <w:rFonts w:ascii="Poppins" w:hAnsi="Poppins" w:cs="Poppins"/>
        </w:rPr>
        <w:t>LTV</w:t>
      </w:r>
      <w:r w:rsidRPr="00C86CC2">
        <w:rPr>
          <w:rFonts w:ascii="Poppins" w:hAnsi="Poppins" w:cs="Poppins"/>
          <w:spacing w:val="36"/>
        </w:rPr>
        <w:t xml:space="preserve"> </w:t>
      </w:r>
      <w:r w:rsidRPr="00C86CC2">
        <w:rPr>
          <w:rFonts w:ascii="Poppins" w:hAnsi="Poppins" w:cs="Poppins"/>
        </w:rPr>
        <w:t xml:space="preserve">darbinieks, vēršoties pie galvenā redaktora. Ārkārtas vērtēšanai nav noteikta kalendāra, tā notiek pēc nepieciešamības. </w:t>
      </w:r>
    </w:p>
    <w:p w14:paraId="767BE11C" w14:textId="77777777" w:rsidR="008A6F36" w:rsidRPr="00C86CC2" w:rsidRDefault="008A6F36" w:rsidP="0088255E">
      <w:pPr>
        <w:snapToGrid w:val="0"/>
        <w:spacing w:after="120" w:line="240" w:lineRule="auto"/>
        <w:jc w:val="both"/>
        <w:rPr>
          <w:rFonts w:ascii="Poppins" w:hAnsi="Poppins" w:cs="Poppins"/>
          <w:b/>
          <w:bCs/>
        </w:rPr>
      </w:pPr>
      <w:r w:rsidRPr="00C86CC2">
        <w:rPr>
          <w:rFonts w:ascii="Poppins" w:hAnsi="Poppins" w:cs="Poppins"/>
          <w:b/>
          <w:bCs/>
        </w:rPr>
        <w:t xml:space="preserve">Ārējo ekspertu veikta vērtēšana </w:t>
      </w:r>
    </w:p>
    <w:p w14:paraId="70D122AE" w14:textId="5E07EB2C" w:rsidR="00437379" w:rsidRPr="00C86CC2" w:rsidRDefault="00437379" w:rsidP="0088255E">
      <w:pPr>
        <w:snapToGrid w:val="0"/>
        <w:spacing w:after="120" w:line="240" w:lineRule="auto"/>
        <w:jc w:val="both"/>
        <w:rPr>
          <w:rFonts w:ascii="Poppins" w:hAnsi="Poppins" w:cs="Poppins"/>
        </w:rPr>
      </w:pPr>
      <w:r w:rsidRPr="00C86CC2">
        <w:rPr>
          <w:rFonts w:ascii="Poppins" w:hAnsi="Poppins" w:cs="Poppins"/>
        </w:rPr>
        <w:t>Ārējie eksperti tiek aicināti izvērtēt īpašus prioritāru satura virzienu projektus.</w:t>
      </w:r>
      <w:r w:rsidR="0088255E">
        <w:rPr>
          <w:rFonts w:ascii="Poppins" w:hAnsi="Poppins" w:cs="Poppins"/>
        </w:rPr>
        <w:t xml:space="preserve"> </w:t>
      </w:r>
      <w:r w:rsidRPr="00C86CC2">
        <w:rPr>
          <w:rFonts w:ascii="Poppins" w:hAnsi="Poppins" w:cs="Poppins"/>
        </w:rPr>
        <w:t>Ņemot vērā prioritātes, ārējie eksperti 2024.</w:t>
      </w:r>
      <w:r w:rsidR="0088255E">
        <w:rPr>
          <w:rFonts w:ascii="Poppins" w:hAnsi="Poppins" w:cs="Poppins"/>
        </w:rPr>
        <w:t> </w:t>
      </w:r>
      <w:r w:rsidRPr="00C86CC2">
        <w:rPr>
          <w:rFonts w:ascii="Poppins" w:hAnsi="Poppins" w:cs="Poppins"/>
        </w:rPr>
        <w:t xml:space="preserve">gadā tiks piesaistīti digitālā satura vērtēšanai.   </w:t>
      </w:r>
    </w:p>
    <w:p w14:paraId="56AE3B4E" w14:textId="594C6920" w:rsidR="00021C64" w:rsidRPr="00075374" w:rsidRDefault="0088255E" w:rsidP="002C0A9D">
      <w:r>
        <w:rPr>
          <w:rFonts w:ascii="Poppins" w:hAnsi="Poppins" w:cs="Poppins"/>
        </w:rPr>
        <w:br w:type="page"/>
      </w:r>
      <w:bookmarkStart w:id="46" w:name="_Toc154151872"/>
      <w:r w:rsidR="00626B34" w:rsidRPr="0088255E">
        <w:t>SABIEDRISKĀ PASŪTĪJUMA GADA PLĀNA UZDEVUMI</w:t>
      </w:r>
      <w:bookmarkEnd w:id="46"/>
      <w:r w:rsidR="00626B34" w:rsidRPr="0088255E">
        <w:t xml:space="preserve"> </w:t>
      </w:r>
    </w:p>
    <w:p w14:paraId="208A2A2C" w14:textId="0065245B" w:rsidR="00021C64" w:rsidRPr="00075374" w:rsidRDefault="00021C64" w:rsidP="00075374">
      <w:pPr>
        <w:pStyle w:val="Heading2"/>
      </w:pPr>
      <w:bookmarkStart w:id="47" w:name="_Toc154151873"/>
      <w:r w:rsidRPr="00075374">
        <w:t>Sabiedrība</w:t>
      </w:r>
      <w:bookmarkEnd w:id="47"/>
    </w:p>
    <w:p w14:paraId="4C3F9623" w14:textId="77777777" w:rsidR="00E5008F" w:rsidRPr="00E5008F" w:rsidRDefault="00E5008F" w:rsidP="0088255E">
      <w:pPr>
        <w:spacing w:after="120" w:line="240" w:lineRule="auto"/>
        <w:jc w:val="both"/>
        <w:rPr>
          <w:rFonts w:ascii="Poppins" w:hAnsi="Poppins" w:cs="Poppins"/>
          <w:b/>
          <w:bCs/>
          <w:lang w:eastAsia="en-GB"/>
        </w:rPr>
      </w:pPr>
      <w:r w:rsidRPr="00E5008F">
        <w:rPr>
          <w:rFonts w:ascii="Poppins" w:hAnsi="Poppins" w:cs="Poppins"/>
          <w:b/>
          <w:bCs/>
          <w:lang w:eastAsia="en-GB"/>
        </w:rPr>
        <w:t>5.1.1. Nodrošināt valstiski nozīmīgu un starptautiskas nozīmes notikumu atspoguļošanu, tajā skaitā atbilstoši normatīvajiem aktiem</w:t>
      </w:r>
    </w:p>
    <w:p w14:paraId="33384899" w14:textId="4665D8EB" w:rsidR="00021C64" w:rsidRPr="00C86CC2" w:rsidRDefault="00021C64" w:rsidP="0088255E">
      <w:pPr>
        <w:spacing w:after="120" w:line="240" w:lineRule="auto"/>
        <w:jc w:val="both"/>
        <w:rPr>
          <w:rFonts w:ascii="Poppins" w:hAnsi="Poppins" w:cs="Poppins"/>
          <w:lang w:eastAsia="en-GB"/>
        </w:rPr>
      </w:pPr>
      <w:r w:rsidRPr="00C86CC2">
        <w:rPr>
          <w:rFonts w:ascii="Poppins" w:hAnsi="Poppins" w:cs="Poppins"/>
          <w:lang w:eastAsia="en-GB"/>
        </w:rPr>
        <w:t>Tiks nodrošināta valstiski nozīmīgu un starptautiskas nozīmes notikumu atspoguļošana ziņu</w:t>
      </w:r>
      <w:r w:rsidR="0088255E">
        <w:rPr>
          <w:rFonts w:ascii="Poppins" w:hAnsi="Poppins" w:cs="Poppins"/>
          <w:lang w:eastAsia="en-GB"/>
        </w:rPr>
        <w:t xml:space="preserve"> </w:t>
      </w:r>
      <w:r w:rsidRPr="00C86CC2">
        <w:rPr>
          <w:rFonts w:ascii="Poppins" w:hAnsi="Poppins" w:cs="Poppins"/>
          <w:lang w:eastAsia="en-GB"/>
        </w:rPr>
        <w:t>un informatīvi</w:t>
      </w:r>
      <w:r w:rsidR="0088255E">
        <w:rPr>
          <w:rFonts w:ascii="Poppins" w:hAnsi="Poppins" w:cs="Poppins"/>
          <w:lang w:eastAsia="en-GB"/>
        </w:rPr>
        <w:t xml:space="preserve"> </w:t>
      </w:r>
      <w:r w:rsidRPr="00C86CC2">
        <w:rPr>
          <w:rFonts w:ascii="Poppins" w:hAnsi="Poppins" w:cs="Poppins"/>
          <w:lang w:eastAsia="en-GB"/>
        </w:rPr>
        <w:t xml:space="preserve">dokumentālajos raidījumos, ziņu speciālizlaidumos un pasākumu translācijās </w:t>
      </w:r>
      <w:r w:rsidR="00E7138D">
        <w:rPr>
          <w:rFonts w:ascii="Poppins" w:hAnsi="Poppins" w:cs="Poppins"/>
          <w:lang w:eastAsia="en-GB"/>
        </w:rPr>
        <w:t xml:space="preserve">– gan lineārajos kanālos, gan digitālajās platformās </w:t>
      </w:r>
      <w:r w:rsidRPr="00C86CC2">
        <w:rPr>
          <w:rFonts w:ascii="Poppins" w:hAnsi="Poppins" w:cs="Poppins"/>
          <w:lang w:eastAsia="en-GB"/>
        </w:rPr>
        <w:t>(4. maijs, 11. un 18. novembris, N</w:t>
      </w:r>
      <w:r w:rsidR="00E7138D">
        <w:rPr>
          <w:rFonts w:ascii="Poppins" w:hAnsi="Poppins" w:cs="Poppins"/>
          <w:lang w:eastAsia="en-GB"/>
        </w:rPr>
        <w:t>acionālo bruņoto spēku</w:t>
      </w:r>
      <w:r w:rsidRPr="00C86CC2">
        <w:rPr>
          <w:rFonts w:ascii="Poppins" w:hAnsi="Poppins" w:cs="Poppins"/>
          <w:lang w:eastAsia="en-GB"/>
        </w:rPr>
        <w:t xml:space="preserve"> parādes, Pasaules čempionāts hokejā, </w:t>
      </w:r>
      <w:r w:rsidR="00E7138D">
        <w:rPr>
          <w:rFonts w:ascii="Poppins" w:hAnsi="Poppins" w:cs="Poppins"/>
        </w:rPr>
        <w:t>v</w:t>
      </w:r>
      <w:r w:rsidRPr="00C86CC2">
        <w:rPr>
          <w:rFonts w:ascii="Poppins" w:hAnsi="Poppins" w:cs="Poppins"/>
        </w:rPr>
        <w:t xml:space="preserve">asaras olimpiskās spēles (XXXIII olimpiskās spēles) Parīzē, </w:t>
      </w:r>
      <w:r w:rsidRPr="00C86CC2">
        <w:rPr>
          <w:rFonts w:ascii="Poppins" w:hAnsi="Poppins" w:cs="Poppins"/>
          <w:lang w:eastAsia="en-GB"/>
        </w:rPr>
        <w:t>ārvalstu vadītāju oficiālās valsts vizītes u.c.)</w:t>
      </w:r>
      <w:r w:rsidR="00E7138D">
        <w:rPr>
          <w:rFonts w:ascii="Poppins" w:hAnsi="Poppins" w:cs="Poppins"/>
          <w:lang w:eastAsia="en-GB"/>
        </w:rPr>
        <w:t xml:space="preserve">. </w:t>
      </w:r>
      <w:r w:rsidRPr="00C86CC2">
        <w:rPr>
          <w:rFonts w:ascii="Poppins" w:hAnsi="Poppins" w:cs="Poppins"/>
          <w:lang w:eastAsia="en-GB"/>
        </w:rPr>
        <w:t xml:space="preserve">Tiks atspoguļotas Eiropas Parlamenta vēlēšanas. </w:t>
      </w:r>
    </w:p>
    <w:p w14:paraId="2B162032" w14:textId="588C8496" w:rsidR="00021C64" w:rsidRDefault="00021C64" w:rsidP="0088255E">
      <w:pPr>
        <w:spacing w:after="120" w:line="240" w:lineRule="auto"/>
        <w:jc w:val="both"/>
        <w:rPr>
          <w:rFonts w:ascii="Poppins" w:hAnsi="Poppins" w:cs="Poppins"/>
        </w:rPr>
      </w:pPr>
      <w:r w:rsidRPr="00C86CC2">
        <w:rPr>
          <w:rFonts w:ascii="Poppins" w:hAnsi="Poppins" w:cs="Poppins"/>
          <w:lang w:eastAsia="en-GB"/>
        </w:rPr>
        <w:t xml:space="preserve">Kultūras jomā plānots atspoguļot </w:t>
      </w:r>
      <w:r w:rsidR="00E7138D">
        <w:rPr>
          <w:rFonts w:ascii="Poppins" w:hAnsi="Poppins" w:cs="Poppins"/>
          <w:lang w:eastAsia="en-GB"/>
        </w:rPr>
        <w:t xml:space="preserve">dažādu kultūras nozaru </w:t>
      </w:r>
      <w:r w:rsidRPr="00C86CC2">
        <w:rPr>
          <w:rFonts w:ascii="Poppins" w:hAnsi="Poppins" w:cs="Poppins"/>
          <w:lang w:eastAsia="en-GB"/>
        </w:rPr>
        <w:t>nozīmīg</w:t>
      </w:r>
      <w:r w:rsidR="00E7138D">
        <w:rPr>
          <w:rFonts w:ascii="Poppins" w:hAnsi="Poppins" w:cs="Poppins"/>
          <w:lang w:eastAsia="en-GB"/>
        </w:rPr>
        <w:t>ākā</w:t>
      </w:r>
      <w:r w:rsidRPr="00C86CC2">
        <w:rPr>
          <w:rFonts w:ascii="Poppins" w:hAnsi="Poppins" w:cs="Poppins"/>
          <w:lang w:eastAsia="en-GB"/>
        </w:rPr>
        <w:t>s apbalvošanas ceremonijas</w:t>
      </w:r>
      <w:r w:rsidR="00E7138D">
        <w:rPr>
          <w:rFonts w:ascii="Poppins" w:hAnsi="Poppins" w:cs="Poppins"/>
          <w:lang w:eastAsia="en-GB"/>
        </w:rPr>
        <w:t xml:space="preserve">, </w:t>
      </w:r>
      <w:r w:rsidRPr="00C86CC2">
        <w:rPr>
          <w:rFonts w:ascii="Poppins" w:hAnsi="Poppins" w:cs="Poppins"/>
          <w:lang w:eastAsia="en-GB"/>
        </w:rPr>
        <w:t xml:space="preserve">kā arī </w:t>
      </w:r>
      <w:r w:rsidRPr="00C86CC2">
        <w:rPr>
          <w:rFonts w:ascii="Poppins" w:hAnsi="Poppins" w:cs="Poppins"/>
        </w:rPr>
        <w:t>valstiski svarīgus kultūras notikumus, piem</w:t>
      </w:r>
      <w:r w:rsidR="0060573D" w:rsidRPr="00C86CC2">
        <w:rPr>
          <w:rFonts w:ascii="Poppins" w:hAnsi="Poppins" w:cs="Poppins"/>
        </w:rPr>
        <w:t>ēram</w:t>
      </w:r>
      <w:r w:rsidRPr="00C86CC2">
        <w:rPr>
          <w:rFonts w:ascii="Poppins" w:hAnsi="Poppins" w:cs="Poppins"/>
        </w:rPr>
        <w:t>, kino balvu  “Lielais Kristaps”, mūzikas nozares balvu “Lielā Mūzikas balva”, literatūras nozares balvas piešķiršanu “LaLiGaBa”, teātra nozares ceremoniju “Spēlmaņu nakts”</w:t>
      </w:r>
      <w:r w:rsidR="0060573D" w:rsidRPr="00C86CC2">
        <w:rPr>
          <w:rFonts w:ascii="Poppins" w:hAnsi="Poppins" w:cs="Poppins"/>
        </w:rPr>
        <w:t>. Tāpat paredzēts</w:t>
      </w:r>
      <w:r w:rsidRPr="00C86CC2">
        <w:rPr>
          <w:rFonts w:ascii="Poppins" w:hAnsi="Poppins" w:cs="Poppins"/>
        </w:rPr>
        <w:t xml:space="preserve"> atspoguļo</w:t>
      </w:r>
      <w:r w:rsidR="0060573D" w:rsidRPr="00C86CC2">
        <w:rPr>
          <w:rFonts w:ascii="Poppins" w:hAnsi="Poppins" w:cs="Poppins"/>
        </w:rPr>
        <w:t>t</w:t>
      </w:r>
      <w:r w:rsidRPr="00C86CC2">
        <w:rPr>
          <w:rFonts w:ascii="Poppins" w:hAnsi="Poppins" w:cs="Poppins"/>
        </w:rPr>
        <w:t xml:space="preserve"> arī Rīgas Doma kora skolas 30 </w:t>
      </w:r>
      <w:r w:rsidR="00E7138D">
        <w:rPr>
          <w:rFonts w:ascii="Poppins" w:hAnsi="Poppins" w:cs="Poppins"/>
        </w:rPr>
        <w:t xml:space="preserve">gadu </w:t>
      </w:r>
      <w:r w:rsidRPr="00C86CC2">
        <w:rPr>
          <w:rFonts w:ascii="Poppins" w:hAnsi="Poppins" w:cs="Poppins"/>
        </w:rPr>
        <w:t>jubileju un koncertzāles “Cēsis”</w:t>
      </w:r>
      <w:r w:rsidR="00E7138D">
        <w:rPr>
          <w:rFonts w:ascii="Poppins" w:hAnsi="Poppins" w:cs="Poppins"/>
        </w:rPr>
        <w:t xml:space="preserve"> </w:t>
      </w:r>
      <w:r w:rsidRPr="00C86CC2">
        <w:rPr>
          <w:rFonts w:ascii="Poppins" w:hAnsi="Poppins" w:cs="Poppins"/>
        </w:rPr>
        <w:t>10 gadu jubileju</w:t>
      </w:r>
      <w:r w:rsidR="0060573D" w:rsidRPr="00C86CC2">
        <w:rPr>
          <w:rFonts w:ascii="Poppins" w:hAnsi="Poppins" w:cs="Poppins"/>
        </w:rPr>
        <w:t xml:space="preserve">. Plānots </w:t>
      </w:r>
      <w:r w:rsidRPr="00C86CC2">
        <w:rPr>
          <w:rFonts w:ascii="Poppins" w:hAnsi="Poppins" w:cs="Poppins"/>
        </w:rPr>
        <w:t xml:space="preserve">vērst sabiedrības uzmanību </w:t>
      </w:r>
      <w:r w:rsidR="00E7138D">
        <w:rPr>
          <w:rFonts w:ascii="Poppins" w:hAnsi="Poppins" w:cs="Poppins"/>
        </w:rPr>
        <w:t xml:space="preserve">uz </w:t>
      </w:r>
      <w:r w:rsidRPr="00C86CC2">
        <w:rPr>
          <w:rFonts w:ascii="Poppins" w:hAnsi="Poppins" w:cs="Poppins"/>
        </w:rPr>
        <w:t>Latvijas Etnogrāfiskajam brīvdabas muzeja simtgades notikumiem</w:t>
      </w:r>
      <w:r w:rsidR="0060573D" w:rsidRPr="00C86CC2">
        <w:rPr>
          <w:rFonts w:ascii="Poppins" w:hAnsi="Poppins" w:cs="Poppins"/>
        </w:rPr>
        <w:t xml:space="preserve">, </w:t>
      </w:r>
      <w:r w:rsidRPr="00C86CC2">
        <w:rPr>
          <w:rFonts w:ascii="Poppins" w:hAnsi="Poppins" w:cs="Poppins"/>
        </w:rPr>
        <w:t>kā arī citiem valstiski nozīmīgiem notikumiem.</w:t>
      </w:r>
    </w:p>
    <w:p w14:paraId="178E7CC6" w14:textId="74820A05" w:rsidR="00692333" w:rsidRPr="00C86CC2" w:rsidRDefault="00692333" w:rsidP="00692333">
      <w:pPr>
        <w:spacing w:after="120" w:line="240" w:lineRule="auto"/>
        <w:jc w:val="both"/>
        <w:rPr>
          <w:rFonts w:ascii="Poppins" w:hAnsi="Poppins" w:cs="Poppins"/>
          <w:lang w:eastAsia="en-GB"/>
        </w:rPr>
      </w:pPr>
      <w:r>
        <w:rPr>
          <w:rFonts w:ascii="Poppins" w:hAnsi="Poppins" w:cs="Poppins"/>
        </w:rPr>
        <w:t>Atbilstoši Noteikumiem par Latvijas sabiedrībai īpaši svarīgiem notikumiem, kas atspoguļojami</w:t>
      </w:r>
      <w:r w:rsidR="00E02021">
        <w:rPr>
          <w:rFonts w:ascii="Poppins" w:hAnsi="Poppins" w:cs="Poppins"/>
        </w:rPr>
        <w:t xml:space="preserve"> </w:t>
      </w:r>
      <w:r>
        <w:rPr>
          <w:rFonts w:ascii="Poppins" w:hAnsi="Poppins" w:cs="Poppins"/>
        </w:rPr>
        <w:t xml:space="preserve">audiovizuālajos elektroniskajos plašsaziņas līdzekļos, LTV atspoguļos </w:t>
      </w:r>
      <w:r w:rsidRPr="00C86CC2">
        <w:rPr>
          <w:rFonts w:ascii="Poppins" w:hAnsi="Poppins" w:cs="Poppins"/>
          <w:lang w:eastAsia="en-GB"/>
        </w:rPr>
        <w:t>N</w:t>
      </w:r>
      <w:r>
        <w:rPr>
          <w:rFonts w:ascii="Poppins" w:hAnsi="Poppins" w:cs="Poppins"/>
          <w:lang w:eastAsia="en-GB"/>
        </w:rPr>
        <w:t>acionālo bruņoto spēku</w:t>
      </w:r>
      <w:r w:rsidRPr="00C86CC2">
        <w:rPr>
          <w:rFonts w:ascii="Poppins" w:hAnsi="Poppins" w:cs="Poppins"/>
          <w:lang w:eastAsia="en-GB"/>
        </w:rPr>
        <w:t xml:space="preserve"> parādes</w:t>
      </w:r>
      <w:r>
        <w:rPr>
          <w:rFonts w:ascii="Poppins" w:hAnsi="Poppins" w:cs="Poppins"/>
          <w:lang w:eastAsia="en-GB"/>
        </w:rPr>
        <w:t xml:space="preserve">, </w:t>
      </w:r>
      <w:r w:rsidRPr="00C86CC2">
        <w:rPr>
          <w:rFonts w:ascii="Poppins" w:hAnsi="Poppins" w:cs="Poppins"/>
        </w:rPr>
        <w:t>XXXIII olimpiskās spēles</w:t>
      </w:r>
      <w:r>
        <w:rPr>
          <w:rFonts w:ascii="Poppins" w:hAnsi="Poppins" w:cs="Poppins"/>
        </w:rPr>
        <w:t xml:space="preserve">, </w:t>
      </w:r>
      <w:r w:rsidRPr="00C86CC2">
        <w:rPr>
          <w:rFonts w:ascii="Poppins" w:hAnsi="Poppins" w:cs="Poppins"/>
          <w:lang w:eastAsia="en-GB"/>
        </w:rPr>
        <w:t>Pasaules čempionāt</w:t>
      </w:r>
      <w:r>
        <w:rPr>
          <w:rFonts w:ascii="Poppins" w:hAnsi="Poppins" w:cs="Poppins"/>
          <w:lang w:eastAsia="en-GB"/>
        </w:rPr>
        <w:t>a</w:t>
      </w:r>
      <w:r w:rsidRPr="00C86CC2">
        <w:rPr>
          <w:rFonts w:ascii="Poppins" w:hAnsi="Poppins" w:cs="Poppins"/>
          <w:lang w:eastAsia="en-GB"/>
        </w:rPr>
        <w:t xml:space="preserve"> hokejā</w:t>
      </w:r>
      <w:r>
        <w:rPr>
          <w:rFonts w:ascii="Poppins" w:hAnsi="Poppins" w:cs="Poppins"/>
          <w:lang w:eastAsia="en-GB"/>
        </w:rPr>
        <w:t xml:space="preserve"> finālsacensības. </w:t>
      </w:r>
    </w:p>
    <w:p w14:paraId="75C4BCDE" w14:textId="77777777" w:rsidR="00692333" w:rsidRPr="00C86CC2" w:rsidRDefault="00692333" w:rsidP="0088255E">
      <w:pPr>
        <w:spacing w:after="120" w:line="240" w:lineRule="auto"/>
        <w:jc w:val="both"/>
        <w:rPr>
          <w:rFonts w:ascii="Poppins" w:hAnsi="Poppins" w:cs="Poppins"/>
          <w:lang w:eastAsia="en-GB"/>
        </w:rPr>
      </w:pPr>
    </w:p>
    <w:p w14:paraId="760995F3" w14:textId="3DCE7A00" w:rsidR="00E5008F" w:rsidRPr="00E5008F" w:rsidRDefault="00E5008F" w:rsidP="00E7138D">
      <w:pPr>
        <w:spacing w:after="120" w:line="240" w:lineRule="auto"/>
        <w:jc w:val="both"/>
        <w:rPr>
          <w:rFonts w:ascii="Poppins" w:hAnsi="Poppins" w:cs="Poppins"/>
          <w:b/>
          <w:bCs/>
        </w:rPr>
      </w:pPr>
      <w:r w:rsidRPr="00E5008F">
        <w:rPr>
          <w:rFonts w:ascii="Poppins" w:hAnsi="Poppins" w:cs="Poppins"/>
          <w:b/>
          <w:bCs/>
        </w:rPr>
        <w:t>5.1.2. Nodrošināt saturu bērniem, pusaudžiem, jauniešiem, kas veicina jaunu cilvēku potenciāla atklāšanu un identitātes veidošanu, izmantojot katras šīs auditorijas grupas sasniegšanai piemērotākās platformas lineārajā un digitālajā vidē</w:t>
      </w:r>
    </w:p>
    <w:p w14:paraId="0AFCC693" w14:textId="3C7F2DB7" w:rsidR="00021C64" w:rsidRPr="00C86CC2" w:rsidRDefault="00021C64" w:rsidP="00E7138D">
      <w:pPr>
        <w:spacing w:after="120" w:line="240" w:lineRule="auto"/>
        <w:jc w:val="both"/>
        <w:rPr>
          <w:rFonts w:ascii="Poppins" w:hAnsi="Poppins" w:cs="Poppins"/>
        </w:rPr>
      </w:pPr>
      <w:r w:rsidRPr="00C86CC2">
        <w:rPr>
          <w:rFonts w:ascii="Poppins" w:hAnsi="Poppins" w:cs="Poppins"/>
        </w:rPr>
        <w:t>Bērnu saturs tiks nodrošināts lineārajā kanālā LTV1</w:t>
      </w:r>
      <w:r w:rsidR="00E7138D">
        <w:rPr>
          <w:rFonts w:ascii="Poppins" w:hAnsi="Poppins" w:cs="Poppins"/>
        </w:rPr>
        <w:t xml:space="preserve"> (ar zīmju valodas tulkojumu – LTV7)</w:t>
      </w:r>
      <w:r w:rsidRPr="00C86CC2">
        <w:rPr>
          <w:rFonts w:ascii="Poppins" w:hAnsi="Poppins" w:cs="Poppins"/>
        </w:rPr>
        <w:t>, kā arī LSM Bērnistab</w:t>
      </w:r>
      <w:r w:rsidR="00E7138D">
        <w:rPr>
          <w:rFonts w:ascii="Poppins" w:hAnsi="Poppins" w:cs="Poppins"/>
        </w:rPr>
        <w:t xml:space="preserve">ā </w:t>
      </w:r>
      <w:r w:rsidRPr="00C86CC2">
        <w:rPr>
          <w:rFonts w:ascii="Poppins" w:hAnsi="Poppins" w:cs="Poppins"/>
        </w:rPr>
        <w:t>un LSM.lv</w:t>
      </w:r>
      <w:r w:rsidR="00E7138D">
        <w:rPr>
          <w:rFonts w:ascii="Poppins" w:hAnsi="Poppins" w:cs="Poppins"/>
        </w:rPr>
        <w:t>. A</w:t>
      </w:r>
      <w:r w:rsidRPr="00C86CC2">
        <w:rPr>
          <w:rFonts w:ascii="Poppins" w:hAnsi="Poppins" w:cs="Poppins"/>
        </w:rPr>
        <w:t xml:space="preserve">tbilstoši satura izvietošanas tiesībām </w:t>
      </w:r>
      <w:r w:rsidR="00E7138D">
        <w:rPr>
          <w:rFonts w:ascii="Poppins" w:hAnsi="Poppins" w:cs="Poppins"/>
        </w:rPr>
        <w:t xml:space="preserve">– </w:t>
      </w:r>
      <w:r w:rsidRPr="00C86CC2">
        <w:rPr>
          <w:rFonts w:ascii="Poppins" w:hAnsi="Poppins" w:cs="Poppins"/>
        </w:rPr>
        <w:t>arī sociālo mediju platformās, kas pieejamas mērķauditorijai.</w:t>
      </w:r>
      <w:r w:rsidR="0060573D" w:rsidRPr="00C86CC2">
        <w:rPr>
          <w:rFonts w:ascii="Poppins" w:hAnsi="Poppins" w:cs="Poppins"/>
          <w:lang w:eastAsia="en-GB"/>
        </w:rPr>
        <w:t xml:space="preserve"> LSM</w:t>
      </w:r>
      <w:r w:rsidR="00E7138D">
        <w:rPr>
          <w:rFonts w:ascii="Poppins" w:hAnsi="Poppins" w:cs="Poppins"/>
          <w:lang w:eastAsia="en-GB"/>
        </w:rPr>
        <w:t xml:space="preserve"> Bērnistabā </w:t>
      </w:r>
      <w:r w:rsidR="0060573D" w:rsidRPr="00C86CC2">
        <w:rPr>
          <w:rFonts w:ascii="Poppins" w:hAnsi="Poppins" w:cs="Poppins"/>
          <w:lang w:eastAsia="en-GB"/>
        </w:rPr>
        <w:t>plānots papildināt</w:t>
      </w:r>
      <w:r w:rsidR="00E7138D">
        <w:rPr>
          <w:rFonts w:ascii="Poppins" w:hAnsi="Poppins" w:cs="Poppins"/>
          <w:lang w:eastAsia="en-GB"/>
        </w:rPr>
        <w:t xml:space="preserve"> </w:t>
      </w:r>
      <w:r w:rsidR="0060573D" w:rsidRPr="00C86CC2">
        <w:rPr>
          <w:rFonts w:ascii="Poppins" w:hAnsi="Poppins" w:cs="Poppins"/>
          <w:lang w:eastAsia="en-GB"/>
        </w:rPr>
        <w:t xml:space="preserve">saturu ar sadaļu nedzirdīgiem bērniem – </w:t>
      </w:r>
      <w:r w:rsidR="00E7138D">
        <w:rPr>
          <w:rFonts w:ascii="Poppins" w:hAnsi="Poppins" w:cs="Poppins"/>
          <w:lang w:eastAsia="en-GB"/>
        </w:rPr>
        <w:t>plānots</w:t>
      </w:r>
      <w:r w:rsidR="0060573D" w:rsidRPr="00C86CC2">
        <w:rPr>
          <w:rFonts w:ascii="Poppins" w:hAnsi="Poppins" w:cs="Poppins"/>
          <w:lang w:eastAsia="en-GB"/>
        </w:rPr>
        <w:t xml:space="preserve"> gan video, gan spēļu saturs. </w:t>
      </w:r>
      <w:r w:rsidR="00E7138D">
        <w:rPr>
          <w:rFonts w:ascii="Poppins" w:hAnsi="Poppins" w:cs="Poppins"/>
          <w:lang w:eastAsia="en-GB"/>
        </w:rPr>
        <w:t xml:space="preserve">LSM </w:t>
      </w:r>
      <w:r w:rsidR="00D5561C" w:rsidRPr="00C86CC2">
        <w:rPr>
          <w:rFonts w:ascii="Poppins" w:hAnsi="Poppins" w:cs="Poppins"/>
          <w:noProof/>
          <w:lang w:eastAsia="en-GB"/>
        </w:rPr>
        <w:t>Bērnistab</w:t>
      </w:r>
      <w:r w:rsidR="00E7138D">
        <w:rPr>
          <w:rFonts w:ascii="Poppins" w:hAnsi="Poppins" w:cs="Poppins"/>
          <w:noProof/>
          <w:lang w:eastAsia="en-GB"/>
        </w:rPr>
        <w:t xml:space="preserve">ā </w:t>
      </w:r>
      <w:r w:rsidR="00D5561C" w:rsidRPr="00C86CC2">
        <w:rPr>
          <w:rFonts w:ascii="Poppins" w:hAnsi="Poppins" w:cs="Poppins"/>
          <w:lang w:eastAsia="en-GB"/>
        </w:rPr>
        <w:t xml:space="preserve">būs gan izglītojošas spēles un animācijas, gan izzinoša un attīstoša izklaide. </w:t>
      </w:r>
    </w:p>
    <w:p w14:paraId="1E5AA3C9" w14:textId="68030062" w:rsidR="00021C64" w:rsidRPr="00C86CC2" w:rsidRDefault="00E7138D" w:rsidP="00E7138D">
      <w:pPr>
        <w:spacing w:after="120" w:line="240" w:lineRule="auto"/>
        <w:jc w:val="both"/>
        <w:rPr>
          <w:rFonts w:ascii="Poppins" w:hAnsi="Poppins" w:cs="Poppins"/>
          <w:lang w:eastAsia="en-GB"/>
        </w:rPr>
      </w:pPr>
      <w:r>
        <w:rPr>
          <w:rFonts w:ascii="Poppins" w:hAnsi="Poppins" w:cs="Poppins"/>
        </w:rPr>
        <w:t xml:space="preserve">LTV turpinās veidot </w:t>
      </w:r>
      <w:r w:rsidR="00021C64" w:rsidRPr="00C86CC2">
        <w:rPr>
          <w:rFonts w:ascii="Poppins" w:hAnsi="Poppins" w:cs="Poppins"/>
        </w:rPr>
        <w:t>bērnu raidījum</w:t>
      </w:r>
      <w:r>
        <w:rPr>
          <w:rFonts w:ascii="Poppins" w:hAnsi="Poppins" w:cs="Poppins"/>
        </w:rPr>
        <w:t>u</w:t>
      </w:r>
      <w:r w:rsidR="00021C64" w:rsidRPr="00C86CC2">
        <w:rPr>
          <w:rFonts w:ascii="Poppins" w:hAnsi="Poppins" w:cs="Poppins"/>
        </w:rPr>
        <w:t xml:space="preserve"> “Bardaks Bēniņos”, </w:t>
      </w:r>
      <w:r w:rsidR="004C6BAF">
        <w:rPr>
          <w:rFonts w:ascii="Poppins" w:hAnsi="Poppins" w:cs="Poppins"/>
        </w:rPr>
        <w:t xml:space="preserve">“Gudrs, vēl gudrāks”, </w:t>
      </w:r>
      <w:r w:rsidR="00021C64" w:rsidRPr="00C86CC2">
        <w:rPr>
          <w:rFonts w:ascii="Poppins" w:hAnsi="Poppins" w:cs="Poppins"/>
        </w:rPr>
        <w:t xml:space="preserve">kā arī </w:t>
      </w:r>
      <w:r>
        <w:rPr>
          <w:rFonts w:ascii="Poppins" w:hAnsi="Poppins" w:cs="Poppins"/>
        </w:rPr>
        <w:t xml:space="preserve">sadarbosies ar </w:t>
      </w:r>
      <w:r w:rsidR="00021C64" w:rsidRPr="00C86CC2">
        <w:rPr>
          <w:rFonts w:ascii="Poppins" w:hAnsi="Poppins" w:cs="Poppins"/>
        </w:rPr>
        <w:t>neatkarīg</w:t>
      </w:r>
      <w:r>
        <w:rPr>
          <w:rFonts w:ascii="Poppins" w:hAnsi="Poppins" w:cs="Poppins"/>
        </w:rPr>
        <w:t>ajiem</w:t>
      </w:r>
      <w:r w:rsidR="00021C64" w:rsidRPr="00C86CC2">
        <w:rPr>
          <w:rFonts w:ascii="Poppins" w:hAnsi="Poppins" w:cs="Poppins"/>
        </w:rPr>
        <w:t xml:space="preserve"> producentu, piemēram, raidījuma “Tutas lietas”</w:t>
      </w:r>
      <w:r>
        <w:rPr>
          <w:rFonts w:ascii="Poppins" w:hAnsi="Poppins" w:cs="Poppins"/>
        </w:rPr>
        <w:t xml:space="preserve"> viedotājiem</w:t>
      </w:r>
      <w:r w:rsidR="00021C64" w:rsidRPr="00C86CC2">
        <w:rPr>
          <w:rFonts w:ascii="Poppins" w:hAnsi="Poppins" w:cs="Poppins"/>
        </w:rPr>
        <w:t xml:space="preserve"> u.c. </w:t>
      </w:r>
      <w:r>
        <w:rPr>
          <w:rFonts w:ascii="Poppins" w:hAnsi="Poppins" w:cs="Poppins"/>
        </w:rPr>
        <w:t xml:space="preserve">Tiks piedāvāts </w:t>
      </w:r>
      <w:r w:rsidR="00021C64" w:rsidRPr="00C86CC2">
        <w:rPr>
          <w:rFonts w:ascii="Poppins" w:hAnsi="Poppins" w:cs="Poppins"/>
        </w:rPr>
        <w:t>iepirkt</w:t>
      </w:r>
      <w:r>
        <w:rPr>
          <w:rFonts w:ascii="Poppins" w:hAnsi="Poppins" w:cs="Poppins"/>
        </w:rPr>
        <w:t>ais</w:t>
      </w:r>
      <w:r w:rsidR="00021C64" w:rsidRPr="00C86CC2">
        <w:rPr>
          <w:rFonts w:ascii="Poppins" w:hAnsi="Poppins" w:cs="Poppins"/>
        </w:rPr>
        <w:t xml:space="preserve"> satur</w:t>
      </w:r>
      <w:r>
        <w:rPr>
          <w:rFonts w:ascii="Poppins" w:hAnsi="Poppins" w:cs="Poppins"/>
        </w:rPr>
        <w:t>s</w:t>
      </w:r>
      <w:r w:rsidR="00021C64" w:rsidRPr="00C86CC2">
        <w:rPr>
          <w:rFonts w:ascii="Poppins" w:hAnsi="Poppins" w:cs="Poppins"/>
        </w:rPr>
        <w:t xml:space="preserve"> pirmsskolas un skolas vecuma bērniem</w:t>
      </w:r>
      <w:r>
        <w:rPr>
          <w:rFonts w:ascii="Poppins" w:hAnsi="Poppins" w:cs="Poppins"/>
        </w:rPr>
        <w:t xml:space="preserve"> – </w:t>
      </w:r>
      <w:r w:rsidR="00021C64" w:rsidRPr="00C86CC2">
        <w:rPr>
          <w:rFonts w:ascii="Poppins" w:hAnsi="Poppins" w:cs="Poppins"/>
        </w:rPr>
        <w:t>animācijas filmas, radošumu un vērtību izpratni veicinoši izglītojošu un izklaidējošu raidījumu cikli</w:t>
      </w:r>
      <w:r>
        <w:rPr>
          <w:rFonts w:ascii="Poppins" w:hAnsi="Poppins" w:cs="Poppins"/>
        </w:rPr>
        <w:t xml:space="preserve"> un </w:t>
      </w:r>
      <w:r w:rsidR="00021C64" w:rsidRPr="00C86CC2">
        <w:rPr>
          <w:rFonts w:ascii="Poppins" w:hAnsi="Poppins" w:cs="Poppins"/>
        </w:rPr>
        <w:t xml:space="preserve">ģimenes filmas. </w:t>
      </w:r>
    </w:p>
    <w:p w14:paraId="1F100235" w14:textId="1764BAD3" w:rsidR="00021C64" w:rsidRPr="00C86CC2" w:rsidRDefault="00021C64" w:rsidP="00E7138D">
      <w:pPr>
        <w:spacing w:after="120" w:line="240" w:lineRule="auto"/>
        <w:jc w:val="both"/>
        <w:rPr>
          <w:rFonts w:ascii="Poppins" w:hAnsi="Poppins" w:cs="Poppins"/>
          <w:lang w:eastAsia="en-GB"/>
        </w:rPr>
      </w:pPr>
      <w:r w:rsidRPr="00C86CC2">
        <w:rPr>
          <w:rFonts w:ascii="Poppins" w:hAnsi="Poppins" w:cs="Poppins"/>
          <w:lang w:eastAsia="en-GB"/>
        </w:rPr>
        <w:t>Lai veicinātu pusaudžu un jauniešu izpratni par sabiedriskajiem medijiem</w:t>
      </w:r>
      <w:r w:rsidR="00E7138D">
        <w:rPr>
          <w:rFonts w:ascii="Poppins" w:hAnsi="Poppins" w:cs="Poppins"/>
          <w:lang w:eastAsia="en-GB"/>
        </w:rPr>
        <w:t xml:space="preserve"> un iesaistītu viņus satura veidošanā, </w:t>
      </w:r>
      <w:r w:rsidR="00482593">
        <w:rPr>
          <w:rFonts w:ascii="Poppins" w:hAnsi="Poppins" w:cs="Poppins"/>
          <w:lang w:eastAsia="en-GB"/>
        </w:rPr>
        <w:t xml:space="preserve">jauniešiem </w:t>
      </w:r>
      <w:r w:rsidR="00E7138D">
        <w:rPr>
          <w:rFonts w:ascii="Poppins" w:hAnsi="Poppins" w:cs="Poppins"/>
          <w:lang w:eastAsia="en-GB"/>
        </w:rPr>
        <w:t>tiks veidota LTV Mediju akadēmija</w:t>
      </w:r>
      <w:r w:rsidRPr="00C86CC2">
        <w:rPr>
          <w:rFonts w:ascii="Poppins" w:hAnsi="Poppins" w:cs="Poppins"/>
          <w:lang w:eastAsia="en-GB"/>
        </w:rPr>
        <w:t>, kur</w:t>
      </w:r>
      <w:r w:rsidR="00E7138D">
        <w:rPr>
          <w:rFonts w:ascii="Poppins" w:hAnsi="Poppins" w:cs="Poppins"/>
          <w:lang w:eastAsia="en-GB"/>
        </w:rPr>
        <w:t>ā</w:t>
      </w:r>
      <w:r w:rsidRPr="00C86CC2">
        <w:rPr>
          <w:rFonts w:ascii="Poppins" w:hAnsi="Poppins" w:cs="Poppins"/>
          <w:lang w:eastAsia="en-GB"/>
        </w:rPr>
        <w:t xml:space="preserve"> dalībniekiem būs iespēja </w:t>
      </w:r>
      <w:r w:rsidR="00482593">
        <w:rPr>
          <w:rFonts w:ascii="Poppins" w:hAnsi="Poppins" w:cs="Poppins"/>
          <w:lang w:eastAsia="en-GB"/>
        </w:rPr>
        <w:t xml:space="preserve">iegūt </w:t>
      </w:r>
      <w:r w:rsidRPr="00C86CC2">
        <w:rPr>
          <w:rFonts w:ascii="Poppins" w:hAnsi="Poppins" w:cs="Poppins"/>
          <w:lang w:eastAsia="en-GB"/>
        </w:rPr>
        <w:t xml:space="preserve">zināšanas </w:t>
      </w:r>
      <w:r w:rsidR="00482593">
        <w:rPr>
          <w:rFonts w:ascii="Poppins" w:hAnsi="Poppins" w:cs="Poppins"/>
          <w:lang w:eastAsia="en-GB"/>
        </w:rPr>
        <w:t xml:space="preserve">un praktiskas prasmes </w:t>
      </w:r>
      <w:r w:rsidRPr="00C86CC2">
        <w:rPr>
          <w:rFonts w:ascii="Poppins" w:hAnsi="Poppins" w:cs="Poppins"/>
          <w:lang w:eastAsia="en-GB"/>
        </w:rPr>
        <w:t>mediju jomā. Jauniešu radīto saturu plānots izvietot platformās +</w:t>
      </w:r>
      <w:r w:rsidR="00482593">
        <w:rPr>
          <w:rFonts w:ascii="Poppins" w:hAnsi="Poppins" w:cs="Poppins"/>
          <w:lang w:eastAsia="en-GB"/>
        </w:rPr>
        <w:t>AUDZIS</w:t>
      </w:r>
      <w:r w:rsidRPr="00C86CC2">
        <w:rPr>
          <w:rFonts w:ascii="Poppins" w:hAnsi="Poppins" w:cs="Poppins"/>
          <w:lang w:eastAsia="en-GB"/>
        </w:rPr>
        <w:t xml:space="preserve"> un 16+, tādejādi nodrošinot, ka jaunieši rada saturu jauniešiem. </w:t>
      </w:r>
    </w:p>
    <w:p w14:paraId="2FC2924B" w14:textId="2DDCE05E" w:rsidR="00E5008F" w:rsidRPr="00E5008F" w:rsidRDefault="00E5008F" w:rsidP="00482593">
      <w:pPr>
        <w:spacing w:after="120" w:line="240" w:lineRule="auto"/>
        <w:jc w:val="both"/>
        <w:rPr>
          <w:rFonts w:ascii="Poppins" w:hAnsi="Poppins" w:cs="Poppins"/>
          <w:b/>
          <w:bCs/>
          <w:lang w:eastAsia="en-GB"/>
        </w:rPr>
      </w:pPr>
      <w:r w:rsidRPr="00E5008F">
        <w:rPr>
          <w:rFonts w:ascii="Poppins" w:hAnsi="Poppins" w:cs="Poppins"/>
          <w:b/>
          <w:bCs/>
          <w:lang w:eastAsia="en-GB"/>
        </w:rPr>
        <w:t>5.1.3.</w:t>
      </w:r>
      <w:r>
        <w:rPr>
          <w:rFonts w:ascii="Poppins" w:hAnsi="Poppins" w:cs="Poppins"/>
          <w:b/>
          <w:bCs/>
          <w:lang w:eastAsia="en-GB"/>
        </w:rPr>
        <w:t xml:space="preserve"> </w:t>
      </w:r>
      <w:r w:rsidRPr="00E5008F">
        <w:rPr>
          <w:rFonts w:ascii="Poppins" w:hAnsi="Poppins" w:cs="Poppins"/>
          <w:b/>
          <w:bCs/>
          <w:lang w:eastAsia="en-GB"/>
        </w:rPr>
        <w:t>Saturā reprezentēt sabiedrības daudzveidību, tajā skaitā mazākumtautības un to valodas, dzimumu līdztiesību, citas mazākuma grupas, kā arī reliģiskās grupas</w:t>
      </w:r>
    </w:p>
    <w:p w14:paraId="23464BB8" w14:textId="6DA360B9" w:rsidR="00021C64" w:rsidRPr="00C86CC2" w:rsidRDefault="00021C64" w:rsidP="00482593">
      <w:pPr>
        <w:spacing w:after="120" w:line="240" w:lineRule="auto"/>
        <w:jc w:val="both"/>
        <w:rPr>
          <w:rFonts w:ascii="Poppins" w:hAnsi="Poppins" w:cs="Poppins"/>
        </w:rPr>
      </w:pPr>
      <w:r w:rsidRPr="00C86CC2">
        <w:rPr>
          <w:rFonts w:ascii="Poppins" w:hAnsi="Poppins" w:cs="Poppins"/>
          <w:lang w:eastAsia="en-GB"/>
        </w:rPr>
        <w:t>Sabiedrības daudzveidība tiks reprezentēta ziņu raidījumos un informatīvi dokumentālajos raidījumos.</w:t>
      </w:r>
      <w:r w:rsidR="00482593">
        <w:rPr>
          <w:rFonts w:ascii="Poppins" w:hAnsi="Poppins" w:cs="Poppins"/>
          <w:lang w:eastAsia="en-GB"/>
        </w:rPr>
        <w:t xml:space="preserve"> </w:t>
      </w:r>
      <w:r w:rsidRPr="00C86CC2">
        <w:rPr>
          <w:rFonts w:ascii="Poppins" w:hAnsi="Poppins" w:cs="Poppins"/>
        </w:rPr>
        <w:t>Paredzēta reliģisko grupu reprezentācija, piedāvājot ik</w:t>
      </w:r>
      <w:r w:rsidR="00482593">
        <w:rPr>
          <w:rFonts w:ascii="Poppins" w:hAnsi="Poppins" w:cs="Poppins"/>
        </w:rPr>
        <w:t>nedēļas, kā arī</w:t>
      </w:r>
      <w:r w:rsidRPr="00C86CC2">
        <w:rPr>
          <w:rFonts w:ascii="Poppins" w:hAnsi="Poppins" w:cs="Poppins"/>
        </w:rPr>
        <w:t xml:space="preserve"> Ziemassvētku, Lieldienu un ekumēnisko </w:t>
      </w:r>
      <w:r w:rsidR="00482593">
        <w:rPr>
          <w:rFonts w:ascii="Poppins" w:hAnsi="Poppins" w:cs="Poppins"/>
        </w:rPr>
        <w:t>d</w:t>
      </w:r>
      <w:r w:rsidRPr="00C86CC2">
        <w:rPr>
          <w:rFonts w:ascii="Poppins" w:hAnsi="Poppins" w:cs="Poppins"/>
        </w:rPr>
        <w:t xml:space="preserve">ievkalpojumu </w:t>
      </w:r>
      <w:r w:rsidR="00482593">
        <w:rPr>
          <w:rFonts w:ascii="Poppins" w:hAnsi="Poppins" w:cs="Poppins"/>
        </w:rPr>
        <w:t>translācijas</w:t>
      </w:r>
      <w:r w:rsidRPr="00C86CC2">
        <w:rPr>
          <w:rFonts w:ascii="Poppins" w:hAnsi="Poppins" w:cs="Poppins"/>
        </w:rPr>
        <w:t>, pārraides no Vatikāna, reliģisk</w:t>
      </w:r>
      <w:r w:rsidR="00482593">
        <w:rPr>
          <w:rFonts w:ascii="Poppins" w:hAnsi="Poppins" w:cs="Poppins"/>
        </w:rPr>
        <w:t>ajiem</w:t>
      </w:r>
      <w:r w:rsidRPr="00C86CC2">
        <w:rPr>
          <w:rFonts w:ascii="Poppins" w:hAnsi="Poppins" w:cs="Poppins"/>
        </w:rPr>
        <w:t xml:space="preserve"> svētk</w:t>
      </w:r>
      <w:r w:rsidR="00482593">
        <w:rPr>
          <w:rFonts w:ascii="Poppins" w:hAnsi="Poppins" w:cs="Poppins"/>
        </w:rPr>
        <w:t>iem</w:t>
      </w:r>
      <w:r w:rsidRPr="00C86CC2">
        <w:rPr>
          <w:rFonts w:ascii="Poppins" w:hAnsi="Poppins" w:cs="Poppins"/>
        </w:rPr>
        <w:t xml:space="preserve"> Aglon</w:t>
      </w:r>
      <w:r w:rsidR="00482593">
        <w:rPr>
          <w:rFonts w:ascii="Poppins" w:hAnsi="Poppins" w:cs="Poppins"/>
        </w:rPr>
        <w:t>ā. R</w:t>
      </w:r>
      <w:r w:rsidRPr="00C86CC2">
        <w:rPr>
          <w:rFonts w:ascii="Poppins" w:hAnsi="Poppins" w:cs="Poppins"/>
        </w:rPr>
        <w:t xml:space="preserve">eliģijas un garīgo prakšu dažādības reprezentācija </w:t>
      </w:r>
      <w:r w:rsidR="00482593">
        <w:rPr>
          <w:rFonts w:ascii="Poppins" w:hAnsi="Poppins" w:cs="Poppins"/>
        </w:rPr>
        <w:t xml:space="preserve">tiks nodrošināta </w:t>
      </w:r>
      <w:r w:rsidRPr="00C86CC2">
        <w:rPr>
          <w:rFonts w:ascii="Poppins" w:hAnsi="Poppins" w:cs="Poppins"/>
        </w:rPr>
        <w:t>raidījumā “Lielās patiesības”.</w:t>
      </w:r>
    </w:p>
    <w:p w14:paraId="0018C7AE" w14:textId="0A97D2CE" w:rsidR="00021C64" w:rsidRPr="00C86CC2" w:rsidRDefault="00021C64" w:rsidP="00FC433A">
      <w:pPr>
        <w:spacing w:after="120" w:line="240" w:lineRule="auto"/>
        <w:jc w:val="both"/>
        <w:rPr>
          <w:rFonts w:ascii="Poppins" w:hAnsi="Poppins" w:cs="Poppins"/>
          <w:lang w:eastAsia="en-GB"/>
        </w:rPr>
      </w:pPr>
      <w:r w:rsidRPr="00C86CC2">
        <w:rPr>
          <w:rFonts w:ascii="Poppins" w:hAnsi="Poppins" w:cs="Poppins"/>
          <w:lang w:eastAsia="en-GB"/>
        </w:rPr>
        <w:t>Sabiedrības daudzveidīgā struktūra</w:t>
      </w:r>
      <w:r w:rsidR="00482593">
        <w:rPr>
          <w:rFonts w:ascii="Poppins" w:hAnsi="Poppins" w:cs="Poppins"/>
          <w:lang w:eastAsia="en-GB"/>
        </w:rPr>
        <w:t xml:space="preserve"> un</w:t>
      </w:r>
      <w:r w:rsidRPr="00C86CC2">
        <w:rPr>
          <w:rFonts w:ascii="Poppins" w:hAnsi="Poppins" w:cs="Poppins"/>
          <w:lang w:eastAsia="en-GB"/>
        </w:rPr>
        <w:t xml:space="preserve"> pārstāvji, kas aptver gan dažādas tautības, </w:t>
      </w:r>
      <w:r w:rsidR="00482593">
        <w:rPr>
          <w:rFonts w:ascii="Poppins" w:hAnsi="Poppins" w:cs="Poppins"/>
          <w:lang w:eastAsia="en-GB"/>
        </w:rPr>
        <w:t xml:space="preserve">gan </w:t>
      </w:r>
      <w:r w:rsidRPr="00C86CC2">
        <w:rPr>
          <w:rFonts w:ascii="Poppins" w:hAnsi="Poppins" w:cs="Poppins"/>
          <w:lang w:eastAsia="en-GB"/>
        </w:rPr>
        <w:t>dzimumus</w:t>
      </w:r>
      <w:r w:rsidR="00482593">
        <w:rPr>
          <w:rFonts w:ascii="Poppins" w:hAnsi="Poppins" w:cs="Poppins"/>
          <w:lang w:eastAsia="en-GB"/>
        </w:rPr>
        <w:t xml:space="preserve"> un </w:t>
      </w:r>
      <w:r w:rsidRPr="00C86CC2">
        <w:rPr>
          <w:rFonts w:ascii="Poppins" w:hAnsi="Poppins" w:cs="Poppins"/>
          <w:lang w:eastAsia="en-GB"/>
        </w:rPr>
        <w:t>reliģiskos uzskatus</w:t>
      </w:r>
      <w:r w:rsidR="00482593">
        <w:rPr>
          <w:rFonts w:ascii="Poppins" w:hAnsi="Poppins" w:cs="Poppins"/>
          <w:lang w:eastAsia="en-GB"/>
        </w:rPr>
        <w:t>,</w:t>
      </w:r>
      <w:r w:rsidRPr="00C86CC2">
        <w:rPr>
          <w:rFonts w:ascii="Poppins" w:hAnsi="Poppins" w:cs="Poppins"/>
          <w:lang w:eastAsia="en-GB"/>
        </w:rPr>
        <w:t xml:space="preserve"> tik</w:t>
      </w:r>
      <w:r w:rsidR="0060573D" w:rsidRPr="00C86CC2">
        <w:rPr>
          <w:rFonts w:ascii="Poppins" w:hAnsi="Poppins" w:cs="Poppins"/>
          <w:lang w:eastAsia="en-GB"/>
        </w:rPr>
        <w:t>s</w:t>
      </w:r>
      <w:r w:rsidRPr="00C86CC2">
        <w:rPr>
          <w:rFonts w:ascii="Poppins" w:hAnsi="Poppins" w:cs="Poppins"/>
          <w:lang w:eastAsia="en-GB"/>
        </w:rPr>
        <w:t xml:space="preserve"> pārstāvēt</w:t>
      </w:r>
      <w:r w:rsidR="0060573D" w:rsidRPr="00C86CC2">
        <w:rPr>
          <w:rFonts w:ascii="Poppins" w:hAnsi="Poppins" w:cs="Poppins"/>
          <w:lang w:eastAsia="en-GB"/>
        </w:rPr>
        <w:t>i</w:t>
      </w:r>
      <w:r w:rsidRPr="00C86CC2">
        <w:rPr>
          <w:rFonts w:ascii="Poppins" w:hAnsi="Poppins" w:cs="Poppins"/>
          <w:lang w:eastAsia="en-GB"/>
        </w:rPr>
        <w:t xml:space="preserve"> raidījumā “Province”, kas </w:t>
      </w:r>
      <w:r w:rsidR="00482593">
        <w:rPr>
          <w:rFonts w:ascii="Poppins" w:hAnsi="Poppins" w:cs="Poppins"/>
          <w:lang w:eastAsia="en-GB"/>
        </w:rPr>
        <w:t xml:space="preserve">ģeogrāfiski </w:t>
      </w:r>
      <w:r w:rsidRPr="00C86CC2">
        <w:rPr>
          <w:rFonts w:ascii="Poppins" w:hAnsi="Poppins" w:cs="Poppins"/>
          <w:lang w:eastAsia="en-GB"/>
        </w:rPr>
        <w:t>aptver dažādus Latvijas reģionus, arī attālākas, mazāk apdzīvotas vietas. “Kultūras ziņas” un kultūras žurnāls “Kultūrdeva” regulāri pievēr</w:t>
      </w:r>
      <w:r w:rsidR="00D5561C" w:rsidRPr="00C86CC2">
        <w:rPr>
          <w:rFonts w:ascii="Poppins" w:hAnsi="Poppins" w:cs="Poppins"/>
          <w:lang w:eastAsia="en-GB"/>
        </w:rPr>
        <w:t>sīsies</w:t>
      </w:r>
      <w:r w:rsidRPr="00C86CC2">
        <w:rPr>
          <w:rFonts w:ascii="Poppins" w:hAnsi="Poppins" w:cs="Poppins"/>
          <w:lang w:eastAsia="en-GB"/>
        </w:rPr>
        <w:t xml:space="preserve"> dažādu tautību pārstāvniecībai kultūras jomā, dzimumu līdztiesības jautājumiem, kas nereti atspoguļojas mākslas projektos u.c.</w:t>
      </w:r>
    </w:p>
    <w:p w14:paraId="51B11236" w14:textId="5D4EDB39" w:rsidR="00021C64" w:rsidRPr="00C86CC2" w:rsidRDefault="00021C64" w:rsidP="00FC433A">
      <w:pPr>
        <w:spacing w:after="120" w:line="240" w:lineRule="auto"/>
        <w:jc w:val="both"/>
        <w:rPr>
          <w:rFonts w:ascii="Poppins" w:hAnsi="Poppins" w:cs="Poppins"/>
          <w:lang w:eastAsia="en-GB"/>
        </w:rPr>
      </w:pPr>
      <w:r w:rsidRPr="00C86CC2">
        <w:rPr>
          <w:rFonts w:ascii="Poppins" w:hAnsi="Poppins" w:cs="Poppins"/>
          <w:lang w:eastAsia="en-GB"/>
        </w:rPr>
        <w:t xml:space="preserve">Plānota cikla “Normāla ģimene” </w:t>
      </w:r>
      <w:r w:rsidR="00482593">
        <w:rPr>
          <w:rFonts w:ascii="Poppins" w:hAnsi="Poppins" w:cs="Poppins"/>
          <w:lang w:eastAsia="en-GB"/>
        </w:rPr>
        <w:t xml:space="preserve">otrā </w:t>
      </w:r>
      <w:r w:rsidRPr="00C86CC2">
        <w:rPr>
          <w:rFonts w:ascii="Poppins" w:hAnsi="Poppins" w:cs="Poppins"/>
          <w:lang w:eastAsia="en-GB"/>
        </w:rPr>
        <w:t xml:space="preserve">sezona </w:t>
      </w:r>
      <w:r w:rsidR="0060573D" w:rsidRPr="00C86CC2">
        <w:rPr>
          <w:rFonts w:ascii="Poppins" w:hAnsi="Poppins" w:cs="Poppins"/>
          <w:lang w:eastAsia="en-GB"/>
        </w:rPr>
        <w:t>p</w:t>
      </w:r>
      <w:r w:rsidR="00482593">
        <w:rPr>
          <w:rFonts w:ascii="Poppins" w:hAnsi="Poppins" w:cs="Poppins"/>
          <w:lang w:eastAsia="en-GB"/>
        </w:rPr>
        <w:t>ortālā</w:t>
      </w:r>
      <w:r w:rsidR="0060573D" w:rsidRPr="00C86CC2">
        <w:rPr>
          <w:rFonts w:ascii="Poppins" w:hAnsi="Poppins" w:cs="Poppins"/>
          <w:lang w:eastAsia="en-GB"/>
        </w:rPr>
        <w:t xml:space="preserve"> LSM</w:t>
      </w:r>
      <w:r w:rsidRPr="00C86CC2">
        <w:rPr>
          <w:rFonts w:ascii="Poppins" w:hAnsi="Poppins" w:cs="Poppins"/>
          <w:lang w:eastAsia="en-GB"/>
        </w:rPr>
        <w:t xml:space="preserve"> par dažādām ģimenēm</w:t>
      </w:r>
      <w:r w:rsidR="00482593">
        <w:rPr>
          <w:rFonts w:ascii="Poppins" w:hAnsi="Poppins" w:cs="Poppins"/>
          <w:lang w:eastAsia="en-GB"/>
        </w:rPr>
        <w:t xml:space="preserve"> un</w:t>
      </w:r>
      <w:r w:rsidRPr="00C86CC2">
        <w:rPr>
          <w:rFonts w:ascii="Poppins" w:hAnsi="Poppins" w:cs="Poppins"/>
          <w:lang w:eastAsia="en-GB"/>
        </w:rPr>
        <w:t xml:space="preserve"> to modeļiem. </w:t>
      </w:r>
      <w:r w:rsidR="00ED7358" w:rsidRPr="00C86CC2">
        <w:rPr>
          <w:rFonts w:ascii="Poppins" w:hAnsi="Poppins" w:cs="Poppins"/>
          <w:lang w:eastAsia="en-GB"/>
        </w:rPr>
        <w:t xml:space="preserve">Par dažādu, arī jauniešu un bērnu </w:t>
      </w:r>
      <w:r w:rsidR="00482593">
        <w:rPr>
          <w:rFonts w:ascii="Poppins" w:hAnsi="Poppins" w:cs="Poppins"/>
          <w:lang w:eastAsia="en-GB"/>
        </w:rPr>
        <w:t xml:space="preserve">ar invaliditāti </w:t>
      </w:r>
      <w:r w:rsidR="00ED7358" w:rsidRPr="00C86CC2">
        <w:rPr>
          <w:rFonts w:ascii="Poppins" w:hAnsi="Poppins" w:cs="Poppins"/>
          <w:lang w:eastAsia="en-GB"/>
        </w:rPr>
        <w:t xml:space="preserve">reprezentāciju tiks domāts bērnu un jauniešu raidījumos. </w:t>
      </w:r>
    </w:p>
    <w:p w14:paraId="57E262F6" w14:textId="501AA188" w:rsidR="00ED7358" w:rsidRPr="00C86CC2" w:rsidRDefault="00ED7358" w:rsidP="00FC433A">
      <w:pPr>
        <w:spacing w:after="120" w:line="240" w:lineRule="auto"/>
        <w:jc w:val="both"/>
        <w:rPr>
          <w:rFonts w:ascii="Poppins" w:hAnsi="Poppins" w:cs="Poppins"/>
          <w:lang w:eastAsia="en-GB"/>
        </w:rPr>
      </w:pPr>
      <w:r w:rsidRPr="00C86CC2">
        <w:rPr>
          <w:rFonts w:ascii="Poppins" w:hAnsi="Poppins" w:cs="Poppins"/>
          <w:lang w:eastAsia="en-GB"/>
        </w:rPr>
        <w:t xml:space="preserve">Dzimumu līdztiesība kā aspekts tiks vērtēts diskusiju un debašu raidījumos. </w:t>
      </w:r>
    </w:p>
    <w:p w14:paraId="40B095D0" w14:textId="5D29C784" w:rsidR="001D0199" w:rsidRPr="00C86CC2" w:rsidRDefault="004900DD" w:rsidP="00FC433A">
      <w:pPr>
        <w:spacing w:after="120" w:line="240" w:lineRule="auto"/>
        <w:jc w:val="both"/>
        <w:rPr>
          <w:rFonts w:ascii="Poppins" w:hAnsi="Poppins" w:cs="Poppins"/>
          <w:noProof/>
          <w:lang w:eastAsia="en-GB"/>
        </w:rPr>
      </w:pPr>
      <w:r w:rsidRPr="00C86CC2">
        <w:rPr>
          <w:rFonts w:ascii="Poppins" w:hAnsi="Poppins" w:cs="Poppins"/>
          <w:lang w:eastAsia="en-GB"/>
        </w:rPr>
        <w:t>Plašu mazākumtautību loku aptvers m</w:t>
      </w:r>
      <w:r w:rsidR="001D0199" w:rsidRPr="00C86CC2">
        <w:rPr>
          <w:rFonts w:ascii="Poppins" w:hAnsi="Poppins" w:cs="Poppins"/>
          <w:lang w:eastAsia="en-GB"/>
        </w:rPr>
        <w:t>ultimediju mazākumtautīb</w:t>
      </w:r>
      <w:r w:rsidRPr="00C86CC2">
        <w:rPr>
          <w:rFonts w:ascii="Poppins" w:hAnsi="Poppins" w:cs="Poppins"/>
          <w:lang w:eastAsia="en-GB"/>
        </w:rPr>
        <w:t>u</w:t>
      </w:r>
      <w:r w:rsidR="001D0199" w:rsidRPr="00C86CC2">
        <w:rPr>
          <w:rFonts w:ascii="Poppins" w:hAnsi="Poppins" w:cs="Poppins"/>
          <w:lang w:eastAsia="en-GB"/>
        </w:rPr>
        <w:t xml:space="preserve"> platforma R</w:t>
      </w:r>
      <w:r w:rsidR="00482593">
        <w:rPr>
          <w:rFonts w:ascii="Poppins" w:hAnsi="Poppins" w:cs="Poppins"/>
          <w:lang w:eastAsia="en-GB"/>
        </w:rPr>
        <w:t>US.</w:t>
      </w:r>
      <w:r w:rsidR="001D0199" w:rsidRPr="00C86CC2">
        <w:rPr>
          <w:rFonts w:ascii="Poppins" w:hAnsi="Poppins" w:cs="Poppins"/>
          <w:lang w:eastAsia="en-GB"/>
        </w:rPr>
        <w:t>LSM</w:t>
      </w:r>
      <w:r w:rsidRPr="00C86CC2">
        <w:rPr>
          <w:rFonts w:ascii="Poppins" w:hAnsi="Poppins" w:cs="Poppins"/>
          <w:lang w:eastAsia="en-GB"/>
        </w:rPr>
        <w:t>.</w:t>
      </w:r>
      <w:r w:rsidR="00482593">
        <w:rPr>
          <w:rFonts w:ascii="Poppins" w:hAnsi="Poppins" w:cs="Poppins"/>
          <w:lang w:eastAsia="en-GB"/>
        </w:rPr>
        <w:t xml:space="preserve"> </w:t>
      </w:r>
      <w:r w:rsidR="001D0199" w:rsidRPr="00C86CC2">
        <w:rPr>
          <w:rFonts w:ascii="Poppins" w:hAnsi="Poppins" w:cs="Poppins"/>
          <w:lang w:eastAsia="en-GB"/>
        </w:rPr>
        <w:t>2024. gadā plāno</w:t>
      </w:r>
      <w:r w:rsidRPr="00C86CC2">
        <w:rPr>
          <w:rFonts w:ascii="Poppins" w:hAnsi="Poppins" w:cs="Poppins"/>
          <w:lang w:eastAsia="en-GB"/>
        </w:rPr>
        <w:t>ts</w:t>
      </w:r>
      <w:r w:rsidR="001D0199" w:rsidRPr="00C86CC2">
        <w:rPr>
          <w:rFonts w:ascii="Poppins" w:hAnsi="Poppins" w:cs="Poppins"/>
          <w:lang w:eastAsia="en-GB"/>
        </w:rPr>
        <w:t xml:space="preserve"> </w:t>
      </w:r>
      <w:r w:rsidR="00482593">
        <w:rPr>
          <w:rFonts w:ascii="Poppins" w:hAnsi="Poppins" w:cs="Poppins"/>
          <w:lang w:eastAsia="en-GB"/>
        </w:rPr>
        <w:t>veidot</w:t>
      </w:r>
      <w:r w:rsidR="001D0199" w:rsidRPr="00C86CC2">
        <w:rPr>
          <w:rFonts w:ascii="Poppins" w:hAnsi="Poppins" w:cs="Poppins"/>
          <w:lang w:eastAsia="en-GB"/>
        </w:rPr>
        <w:t xml:space="preserve"> saturu četrās </w:t>
      </w:r>
      <w:r w:rsidR="001D0199" w:rsidRPr="00C86CC2">
        <w:rPr>
          <w:rFonts w:ascii="Poppins" w:hAnsi="Poppins" w:cs="Poppins"/>
          <w:noProof/>
          <w:lang w:eastAsia="en-GB"/>
        </w:rPr>
        <w:t>mazākumtautību valodās: krievu, ukraiņu, poļu</w:t>
      </w:r>
      <w:r w:rsidR="00482593">
        <w:rPr>
          <w:rFonts w:ascii="Poppins" w:hAnsi="Poppins" w:cs="Poppins"/>
          <w:noProof/>
          <w:lang w:eastAsia="en-GB"/>
        </w:rPr>
        <w:t xml:space="preserve"> un</w:t>
      </w:r>
      <w:r w:rsidR="001D0199" w:rsidRPr="00C86CC2">
        <w:rPr>
          <w:rFonts w:ascii="Poppins" w:hAnsi="Poppins" w:cs="Poppins"/>
          <w:noProof/>
          <w:lang w:eastAsia="en-GB"/>
        </w:rPr>
        <w:t xml:space="preserve"> baltkrievu. </w:t>
      </w:r>
    </w:p>
    <w:p w14:paraId="517016D1" w14:textId="75F1F343" w:rsidR="001D0199" w:rsidRPr="00C86CC2" w:rsidRDefault="001D0199" w:rsidP="00FC433A">
      <w:pPr>
        <w:spacing w:after="120" w:line="240" w:lineRule="auto"/>
        <w:jc w:val="both"/>
        <w:rPr>
          <w:rFonts w:ascii="Poppins" w:hAnsi="Poppins" w:cs="Poppins"/>
          <w:noProof/>
          <w:color w:val="000000" w:themeColor="text1"/>
        </w:rPr>
      </w:pPr>
      <w:r w:rsidRPr="00C86CC2">
        <w:rPr>
          <w:rFonts w:ascii="Poppins" w:hAnsi="Poppins" w:cs="Poppins"/>
          <w:noProof/>
          <w:color w:val="000000" w:themeColor="text1"/>
        </w:rPr>
        <w:t>Turpinoties karam</w:t>
      </w:r>
      <w:r w:rsidR="004900DD" w:rsidRPr="00C86CC2">
        <w:rPr>
          <w:rFonts w:ascii="Poppins" w:hAnsi="Poppins" w:cs="Poppins"/>
          <w:noProof/>
          <w:color w:val="000000" w:themeColor="text1"/>
        </w:rPr>
        <w:t xml:space="preserve"> Ukrainā</w:t>
      </w:r>
      <w:r w:rsidRPr="00C86CC2">
        <w:rPr>
          <w:rFonts w:ascii="Poppins" w:hAnsi="Poppins" w:cs="Poppins"/>
          <w:noProof/>
          <w:color w:val="000000" w:themeColor="text1"/>
        </w:rPr>
        <w:t>, LTV7 tiks saglabātas ziņas krievu valodā, lai sniegtu pārbaudītu un drošu informāciju auditorij</w:t>
      </w:r>
      <w:r w:rsidR="00482593">
        <w:rPr>
          <w:rFonts w:ascii="Poppins" w:hAnsi="Poppins" w:cs="Poppins"/>
          <w:noProof/>
          <w:color w:val="000000" w:themeColor="text1"/>
        </w:rPr>
        <w:t>ai</w:t>
      </w:r>
      <w:r w:rsidRPr="00C86CC2">
        <w:rPr>
          <w:rFonts w:ascii="Poppins" w:hAnsi="Poppins" w:cs="Poppins"/>
          <w:noProof/>
          <w:color w:val="000000" w:themeColor="text1"/>
        </w:rPr>
        <w:t xml:space="preserve">, kas informāciju medijos </w:t>
      </w:r>
      <w:r w:rsidR="00482593">
        <w:rPr>
          <w:rFonts w:ascii="Poppins" w:hAnsi="Poppins" w:cs="Poppins"/>
          <w:noProof/>
          <w:color w:val="000000" w:themeColor="text1"/>
        </w:rPr>
        <w:t xml:space="preserve">primāri </w:t>
      </w:r>
      <w:r w:rsidRPr="00C86CC2">
        <w:rPr>
          <w:rFonts w:ascii="Poppins" w:hAnsi="Poppins" w:cs="Poppins"/>
          <w:noProof/>
          <w:color w:val="000000" w:themeColor="text1"/>
        </w:rPr>
        <w:t xml:space="preserve">patērē krievu valodā. </w:t>
      </w:r>
      <w:r w:rsidR="00482593">
        <w:rPr>
          <w:rFonts w:ascii="Poppins" w:hAnsi="Poppins" w:cs="Poppins"/>
          <w:noProof/>
          <w:color w:val="000000" w:themeColor="text1"/>
        </w:rPr>
        <w:t>RUS.</w:t>
      </w:r>
      <w:r w:rsidRPr="00C86CC2">
        <w:rPr>
          <w:rFonts w:ascii="Poppins" w:hAnsi="Poppins" w:cs="Poppins"/>
          <w:noProof/>
          <w:color w:val="000000" w:themeColor="text1"/>
        </w:rPr>
        <w:t>LSM turpin</w:t>
      </w:r>
      <w:r w:rsidR="00D5561C" w:rsidRPr="00C86CC2">
        <w:rPr>
          <w:rFonts w:ascii="Poppins" w:hAnsi="Poppins" w:cs="Poppins"/>
          <w:noProof/>
          <w:color w:val="000000" w:themeColor="text1"/>
        </w:rPr>
        <w:t>ās</w:t>
      </w:r>
      <w:r w:rsidRPr="00C86CC2">
        <w:rPr>
          <w:rFonts w:ascii="Poppins" w:hAnsi="Poppins" w:cs="Poppins"/>
          <w:noProof/>
          <w:color w:val="000000" w:themeColor="text1"/>
        </w:rPr>
        <w:t xml:space="preserve"> attīstīt saturu digitālajā vidē – You</w:t>
      </w:r>
      <w:r w:rsidR="00482593">
        <w:rPr>
          <w:rFonts w:ascii="Poppins" w:hAnsi="Poppins" w:cs="Poppins"/>
          <w:noProof/>
          <w:color w:val="000000" w:themeColor="text1"/>
        </w:rPr>
        <w:t>T</w:t>
      </w:r>
      <w:r w:rsidRPr="00C86CC2">
        <w:rPr>
          <w:rFonts w:ascii="Poppins" w:hAnsi="Poppins" w:cs="Poppins"/>
          <w:noProof/>
          <w:color w:val="000000" w:themeColor="text1"/>
        </w:rPr>
        <w:t>ube platformā, kā arī Facebook, TikTok, Telegram, Instagram</w:t>
      </w:r>
      <w:r w:rsidR="00482593">
        <w:rPr>
          <w:rFonts w:ascii="Poppins" w:hAnsi="Poppins" w:cs="Poppins"/>
          <w:noProof/>
          <w:color w:val="000000" w:themeColor="text1"/>
        </w:rPr>
        <w:t xml:space="preserve"> un</w:t>
      </w:r>
      <w:r w:rsidRPr="00C86CC2">
        <w:rPr>
          <w:rFonts w:ascii="Poppins" w:hAnsi="Poppins" w:cs="Poppins"/>
          <w:noProof/>
          <w:color w:val="000000" w:themeColor="text1"/>
        </w:rPr>
        <w:t xml:space="preserve"> </w:t>
      </w:r>
      <w:r w:rsidRPr="00C86CC2">
        <w:rPr>
          <w:rFonts w:ascii="Poppins" w:hAnsi="Poppins" w:cs="Poppins"/>
          <w:noProof/>
          <w:u w:color="595959"/>
        </w:rPr>
        <w:t>lielāk</w:t>
      </w:r>
      <w:r w:rsidR="00482593">
        <w:rPr>
          <w:rFonts w:ascii="Poppins" w:hAnsi="Poppins" w:cs="Poppins"/>
          <w:noProof/>
          <w:u w:color="595959"/>
        </w:rPr>
        <w:t>ajās</w:t>
      </w:r>
      <w:r w:rsidRPr="00C86CC2">
        <w:rPr>
          <w:rFonts w:ascii="Poppins" w:hAnsi="Poppins" w:cs="Poppins"/>
          <w:noProof/>
          <w:u w:color="595959"/>
        </w:rPr>
        <w:t xml:space="preserve"> podkāstu platformās – Spotify</w:t>
      </w:r>
      <w:r w:rsidR="00482593">
        <w:rPr>
          <w:rFonts w:ascii="Poppins" w:hAnsi="Poppins" w:cs="Poppins"/>
          <w:noProof/>
          <w:u w:color="595959"/>
        </w:rPr>
        <w:t xml:space="preserve">, </w:t>
      </w:r>
      <w:r w:rsidRPr="00C86CC2">
        <w:rPr>
          <w:rFonts w:ascii="Poppins" w:hAnsi="Poppins" w:cs="Poppins"/>
          <w:noProof/>
          <w:u w:color="595959"/>
        </w:rPr>
        <w:t>Apple Music.</w:t>
      </w:r>
      <w:r w:rsidRPr="00C86CC2">
        <w:rPr>
          <w:rFonts w:ascii="Poppins" w:hAnsi="Poppins" w:cs="Poppins"/>
          <w:noProof/>
          <w:color w:val="000000" w:themeColor="text1"/>
        </w:rPr>
        <w:t xml:space="preserve"> </w:t>
      </w:r>
      <w:r w:rsidR="00482593">
        <w:rPr>
          <w:rFonts w:ascii="Poppins" w:hAnsi="Poppins" w:cs="Poppins"/>
          <w:noProof/>
          <w:color w:val="000000" w:themeColor="text1"/>
        </w:rPr>
        <w:t>T</w:t>
      </w:r>
      <w:r w:rsidRPr="00C86CC2">
        <w:rPr>
          <w:rFonts w:ascii="Poppins" w:hAnsi="Poppins" w:cs="Poppins"/>
          <w:noProof/>
          <w:color w:val="000000" w:themeColor="text1"/>
        </w:rPr>
        <w:t xml:space="preserve">iks apsvērta iespēja izveidot </w:t>
      </w:r>
      <w:r w:rsidR="00482593">
        <w:rPr>
          <w:rFonts w:ascii="Poppins" w:hAnsi="Poppins" w:cs="Poppins"/>
          <w:noProof/>
          <w:color w:val="000000" w:themeColor="text1"/>
        </w:rPr>
        <w:t>RUS</w:t>
      </w:r>
      <w:r w:rsidRPr="00C86CC2">
        <w:rPr>
          <w:rFonts w:ascii="Poppins" w:hAnsi="Poppins" w:cs="Poppins"/>
          <w:noProof/>
          <w:color w:val="000000" w:themeColor="text1"/>
        </w:rPr>
        <w:t xml:space="preserve">.LSM kanālu WhatsApp </w:t>
      </w:r>
      <w:r w:rsidR="004900DD" w:rsidRPr="00C86CC2">
        <w:rPr>
          <w:rFonts w:ascii="Poppins" w:hAnsi="Poppins" w:cs="Poppins"/>
          <w:noProof/>
          <w:color w:val="000000" w:themeColor="text1"/>
        </w:rPr>
        <w:t>ziņapmaiņ</w:t>
      </w:r>
      <w:r w:rsidR="00482593">
        <w:rPr>
          <w:rFonts w:ascii="Poppins" w:hAnsi="Poppins" w:cs="Poppins"/>
          <w:noProof/>
          <w:color w:val="000000" w:themeColor="text1"/>
        </w:rPr>
        <w:t>u platformā</w:t>
      </w:r>
      <w:r w:rsidRPr="00C86CC2">
        <w:rPr>
          <w:rFonts w:ascii="Poppins" w:hAnsi="Poppins" w:cs="Poppins"/>
          <w:noProof/>
          <w:color w:val="000000" w:themeColor="text1"/>
        </w:rPr>
        <w:t xml:space="preserve">. </w:t>
      </w:r>
    </w:p>
    <w:p w14:paraId="6A4B1BC3" w14:textId="4E34AFBC" w:rsidR="001D0199" w:rsidRPr="00482593" w:rsidRDefault="001D0199" w:rsidP="00DB5636">
      <w:pPr>
        <w:spacing w:after="120" w:line="240" w:lineRule="auto"/>
        <w:jc w:val="both"/>
        <w:rPr>
          <w:rFonts w:ascii="Poppins" w:hAnsi="Poppins" w:cs="Poppins"/>
          <w:color w:val="000000" w:themeColor="text1"/>
        </w:rPr>
      </w:pPr>
      <w:r w:rsidRPr="00482593">
        <w:rPr>
          <w:rFonts w:ascii="Poppins" w:hAnsi="Poppins" w:cs="Poppins"/>
          <w:color w:val="000000" w:themeColor="text1"/>
        </w:rPr>
        <w:t xml:space="preserve">Multimediju platformas </w:t>
      </w:r>
      <w:r w:rsidR="00482593">
        <w:rPr>
          <w:rFonts w:ascii="Poppins" w:hAnsi="Poppins" w:cs="Poppins"/>
          <w:color w:val="000000" w:themeColor="text1"/>
        </w:rPr>
        <w:t xml:space="preserve">RUS.LSM </w:t>
      </w:r>
      <w:r w:rsidRPr="00482593">
        <w:rPr>
          <w:rFonts w:ascii="Poppins" w:hAnsi="Poppins" w:cs="Poppins"/>
          <w:color w:val="000000" w:themeColor="text1"/>
        </w:rPr>
        <w:t xml:space="preserve">satura virzieni: </w:t>
      </w:r>
    </w:p>
    <w:p w14:paraId="5E74EF2A" w14:textId="2FFA3102" w:rsidR="001D0199" w:rsidRPr="00C86CC2" w:rsidRDefault="00482593" w:rsidP="00DB5636">
      <w:pPr>
        <w:pStyle w:val="ListParagraph"/>
        <w:numPr>
          <w:ilvl w:val="0"/>
          <w:numId w:val="10"/>
        </w:numPr>
        <w:spacing w:after="120"/>
        <w:contextualSpacing/>
        <w:jc w:val="both"/>
        <w:rPr>
          <w:rFonts w:ascii="Poppins" w:hAnsi="Poppins" w:cs="Poppins"/>
          <w:szCs w:val="22"/>
          <w:lang w:val="lv-LV"/>
        </w:rPr>
      </w:pPr>
      <w:r>
        <w:rPr>
          <w:rFonts w:ascii="Poppins" w:hAnsi="Poppins" w:cs="Poppins"/>
          <w:color w:val="000000"/>
          <w:szCs w:val="22"/>
          <w:lang w:val="lv-LV"/>
        </w:rPr>
        <w:t xml:space="preserve">Atspoguļot </w:t>
      </w:r>
      <w:r w:rsidR="001D0199" w:rsidRPr="00C86CC2">
        <w:rPr>
          <w:rFonts w:ascii="Poppins" w:hAnsi="Poppins" w:cs="Poppins"/>
          <w:color w:val="000000"/>
          <w:szCs w:val="22"/>
          <w:lang w:val="lv-LV"/>
        </w:rPr>
        <w:t>Latvijas mazākumtautīb</w:t>
      </w:r>
      <w:r>
        <w:rPr>
          <w:rFonts w:ascii="Poppins" w:hAnsi="Poppins" w:cs="Poppins"/>
          <w:color w:val="000000"/>
          <w:szCs w:val="22"/>
          <w:lang w:val="lv-LV"/>
        </w:rPr>
        <w:t>ām</w:t>
      </w:r>
      <w:r w:rsidR="001D0199" w:rsidRPr="00C86CC2">
        <w:rPr>
          <w:rFonts w:ascii="Poppins" w:hAnsi="Poppins" w:cs="Poppins"/>
          <w:color w:val="000000"/>
          <w:szCs w:val="22"/>
          <w:lang w:val="lv-LV"/>
        </w:rPr>
        <w:t xml:space="preserve"> </w:t>
      </w:r>
      <w:r w:rsidR="001D0199" w:rsidRPr="00C86CC2">
        <w:rPr>
          <w:rFonts w:ascii="Poppins" w:hAnsi="Poppins" w:cs="Poppins"/>
          <w:szCs w:val="22"/>
          <w:lang w:val="lv-LV"/>
        </w:rPr>
        <w:t xml:space="preserve">valstiski </w:t>
      </w:r>
      <w:r w:rsidR="00DB5636">
        <w:rPr>
          <w:rFonts w:ascii="Poppins" w:hAnsi="Poppins" w:cs="Poppins"/>
          <w:szCs w:val="22"/>
          <w:lang w:val="lv-LV"/>
        </w:rPr>
        <w:t xml:space="preserve">un starptautiski </w:t>
      </w:r>
      <w:r w:rsidR="001D0199" w:rsidRPr="00C86CC2">
        <w:rPr>
          <w:rFonts w:ascii="Poppins" w:hAnsi="Poppins" w:cs="Poppins"/>
          <w:szCs w:val="22"/>
          <w:lang w:val="lv-LV"/>
        </w:rPr>
        <w:t>nozīmīgu</w:t>
      </w:r>
      <w:r w:rsidR="00DB5636">
        <w:rPr>
          <w:rFonts w:ascii="Poppins" w:hAnsi="Poppins" w:cs="Poppins"/>
          <w:szCs w:val="22"/>
          <w:lang w:val="lv-LV"/>
        </w:rPr>
        <w:t>s notikumus.</w:t>
      </w:r>
    </w:p>
    <w:p w14:paraId="47080A9B" w14:textId="50350B9E" w:rsidR="001D0199" w:rsidRPr="00C86CC2" w:rsidRDefault="00DB5636" w:rsidP="00DB5636">
      <w:pPr>
        <w:pStyle w:val="ListParagraph"/>
        <w:numPr>
          <w:ilvl w:val="0"/>
          <w:numId w:val="10"/>
        </w:numPr>
        <w:spacing w:after="120"/>
        <w:contextualSpacing/>
        <w:jc w:val="both"/>
        <w:rPr>
          <w:rFonts w:ascii="Poppins" w:hAnsi="Poppins" w:cs="Poppins"/>
          <w:szCs w:val="22"/>
          <w:lang w:val="lv-LV"/>
        </w:rPr>
      </w:pPr>
      <w:r>
        <w:rPr>
          <w:rFonts w:ascii="Poppins" w:hAnsi="Poppins" w:cs="Poppins"/>
          <w:szCs w:val="22"/>
          <w:lang w:val="lv-LV"/>
        </w:rPr>
        <w:t xml:space="preserve">Atspoguļot </w:t>
      </w:r>
      <w:r w:rsidR="001D0199" w:rsidRPr="00C86CC2">
        <w:rPr>
          <w:rFonts w:ascii="Poppins" w:hAnsi="Poppins" w:cs="Poppins"/>
          <w:szCs w:val="22"/>
          <w:lang w:val="lv-LV"/>
        </w:rPr>
        <w:t xml:space="preserve">Eiropas </w:t>
      </w:r>
      <w:r>
        <w:rPr>
          <w:rFonts w:ascii="Poppins" w:hAnsi="Poppins" w:cs="Poppins"/>
          <w:szCs w:val="22"/>
          <w:lang w:val="lv-LV"/>
        </w:rPr>
        <w:t>P</w:t>
      </w:r>
      <w:r w:rsidR="001D0199" w:rsidRPr="00C86CC2">
        <w:rPr>
          <w:rFonts w:ascii="Poppins" w:hAnsi="Poppins" w:cs="Poppins"/>
          <w:szCs w:val="22"/>
          <w:lang w:val="lv-LV"/>
        </w:rPr>
        <w:t>arlamenta vēlēšan</w:t>
      </w:r>
      <w:r>
        <w:rPr>
          <w:rFonts w:ascii="Poppins" w:hAnsi="Poppins" w:cs="Poppins"/>
          <w:szCs w:val="22"/>
          <w:lang w:val="lv-LV"/>
        </w:rPr>
        <w:t>as</w:t>
      </w:r>
      <w:r w:rsidR="001D0199" w:rsidRPr="00C86CC2">
        <w:rPr>
          <w:rFonts w:ascii="Poppins" w:hAnsi="Poppins" w:cs="Poppins"/>
          <w:szCs w:val="22"/>
          <w:lang w:val="lv-LV"/>
        </w:rPr>
        <w:t>, vēstot par to ietekmi uz Latviju</w:t>
      </w:r>
      <w:r>
        <w:rPr>
          <w:rFonts w:ascii="Poppins" w:hAnsi="Poppins" w:cs="Poppins"/>
          <w:szCs w:val="22"/>
          <w:lang w:val="lv-LV"/>
        </w:rPr>
        <w:t>.</w:t>
      </w:r>
    </w:p>
    <w:p w14:paraId="1A8BA8D0" w14:textId="0BA8B34F" w:rsidR="001D0199" w:rsidRPr="00C86CC2" w:rsidRDefault="00DB5636" w:rsidP="00DB5636">
      <w:pPr>
        <w:pStyle w:val="ListParagraph"/>
        <w:numPr>
          <w:ilvl w:val="0"/>
          <w:numId w:val="10"/>
        </w:numPr>
        <w:spacing w:after="120"/>
        <w:contextualSpacing/>
        <w:jc w:val="both"/>
        <w:rPr>
          <w:rFonts w:ascii="Poppins" w:hAnsi="Poppins" w:cs="Poppins"/>
          <w:szCs w:val="22"/>
          <w:lang w:val="lv-LV"/>
        </w:rPr>
      </w:pPr>
      <w:r>
        <w:rPr>
          <w:rFonts w:ascii="Poppins" w:hAnsi="Poppins" w:cs="Poppins"/>
          <w:szCs w:val="22"/>
          <w:lang w:val="lv-LV"/>
        </w:rPr>
        <w:t>A</w:t>
      </w:r>
      <w:r w:rsidR="001D0199" w:rsidRPr="00C86CC2">
        <w:rPr>
          <w:rFonts w:ascii="Poppins" w:hAnsi="Poppins" w:cs="Poppins"/>
          <w:szCs w:val="22"/>
          <w:lang w:val="lv-LV"/>
        </w:rPr>
        <w:t>taino</w:t>
      </w:r>
      <w:r>
        <w:rPr>
          <w:rFonts w:ascii="Poppins" w:hAnsi="Poppins" w:cs="Poppins"/>
          <w:szCs w:val="22"/>
          <w:lang w:val="lv-LV"/>
        </w:rPr>
        <w:t>t</w:t>
      </w:r>
      <w:r w:rsidR="001D0199" w:rsidRPr="00C86CC2">
        <w:rPr>
          <w:rFonts w:ascii="Poppins" w:hAnsi="Poppins" w:cs="Poppins"/>
          <w:szCs w:val="22"/>
          <w:lang w:val="lv-LV"/>
        </w:rPr>
        <w:t xml:space="preserve"> Latvijas kultūru, vēsturi un tradīcijas</w:t>
      </w:r>
      <w:r>
        <w:rPr>
          <w:rFonts w:ascii="Poppins" w:hAnsi="Poppins" w:cs="Poppins"/>
          <w:szCs w:val="22"/>
          <w:lang w:val="lv-LV"/>
        </w:rPr>
        <w:t>.</w:t>
      </w:r>
    </w:p>
    <w:p w14:paraId="7AD7F87E" w14:textId="2B0A6EF9" w:rsidR="001D0199" w:rsidRPr="00C86CC2" w:rsidRDefault="00DB5636" w:rsidP="00DB5636">
      <w:pPr>
        <w:pStyle w:val="ListParagraph"/>
        <w:numPr>
          <w:ilvl w:val="0"/>
          <w:numId w:val="10"/>
        </w:numPr>
        <w:spacing w:after="120"/>
        <w:contextualSpacing/>
        <w:jc w:val="both"/>
        <w:rPr>
          <w:rFonts w:ascii="Poppins" w:hAnsi="Poppins" w:cs="Poppins"/>
          <w:szCs w:val="22"/>
          <w:lang w:val="lv-LV"/>
        </w:rPr>
      </w:pPr>
      <w:r>
        <w:rPr>
          <w:rFonts w:ascii="Poppins" w:hAnsi="Poppins" w:cs="Poppins"/>
          <w:szCs w:val="22"/>
          <w:lang w:val="lv-LV"/>
        </w:rPr>
        <w:t>N</w:t>
      </w:r>
      <w:r w:rsidR="001D0199" w:rsidRPr="00C86CC2">
        <w:rPr>
          <w:rFonts w:ascii="Poppins" w:hAnsi="Poppins" w:cs="Poppins"/>
          <w:szCs w:val="22"/>
          <w:lang w:val="lv-LV"/>
        </w:rPr>
        <w:t>odrošināt saturu par uzņēmējdarbību Latvijā</w:t>
      </w:r>
      <w:r>
        <w:rPr>
          <w:rFonts w:ascii="Poppins" w:hAnsi="Poppins" w:cs="Poppins"/>
          <w:szCs w:val="22"/>
          <w:lang w:val="lv-LV"/>
        </w:rPr>
        <w:t>.</w:t>
      </w:r>
    </w:p>
    <w:p w14:paraId="4A64FE2C" w14:textId="734E336D" w:rsidR="001D0199" w:rsidRPr="00C86CC2" w:rsidRDefault="00DB5636" w:rsidP="00DB5636">
      <w:pPr>
        <w:pStyle w:val="ListParagraph"/>
        <w:numPr>
          <w:ilvl w:val="0"/>
          <w:numId w:val="10"/>
        </w:numPr>
        <w:spacing w:after="120"/>
        <w:contextualSpacing/>
        <w:jc w:val="both"/>
        <w:rPr>
          <w:rFonts w:ascii="Poppins" w:hAnsi="Poppins" w:cs="Poppins"/>
          <w:szCs w:val="22"/>
          <w:lang w:val="lv-LV"/>
        </w:rPr>
      </w:pPr>
      <w:r>
        <w:rPr>
          <w:rFonts w:ascii="Poppins" w:hAnsi="Poppins" w:cs="Poppins"/>
          <w:szCs w:val="22"/>
          <w:lang w:val="lv-LV"/>
        </w:rPr>
        <w:t>N</w:t>
      </w:r>
      <w:r w:rsidR="001D0199" w:rsidRPr="00C86CC2">
        <w:rPr>
          <w:rFonts w:ascii="Poppins" w:hAnsi="Poppins" w:cs="Poppins"/>
          <w:szCs w:val="22"/>
          <w:lang w:val="lv-LV"/>
        </w:rPr>
        <w:t>odrošināt saturu par veselību, izglītību, ekonomiku, korupcijas novēršanu, kultūru un zinātni, satiksmes drošību</w:t>
      </w:r>
      <w:r>
        <w:rPr>
          <w:rFonts w:ascii="Poppins" w:hAnsi="Poppins" w:cs="Poppins"/>
          <w:szCs w:val="22"/>
          <w:lang w:val="lv-LV"/>
        </w:rPr>
        <w:t>.</w:t>
      </w:r>
    </w:p>
    <w:p w14:paraId="1F77B654" w14:textId="138A04EF" w:rsidR="001D0199" w:rsidRPr="00C86CC2" w:rsidRDefault="00DB5636" w:rsidP="00DB5636">
      <w:pPr>
        <w:pStyle w:val="ListParagraph"/>
        <w:numPr>
          <w:ilvl w:val="0"/>
          <w:numId w:val="10"/>
        </w:numPr>
        <w:spacing w:after="120"/>
        <w:contextualSpacing/>
        <w:jc w:val="both"/>
        <w:rPr>
          <w:rFonts w:ascii="Poppins" w:hAnsi="Poppins" w:cs="Poppins"/>
          <w:szCs w:val="22"/>
          <w:lang w:val="lv-LV"/>
        </w:rPr>
      </w:pPr>
      <w:r>
        <w:rPr>
          <w:rFonts w:ascii="Poppins" w:hAnsi="Poppins" w:cs="Poppins"/>
          <w:szCs w:val="22"/>
          <w:lang w:val="lv-LV"/>
        </w:rPr>
        <w:t>N</w:t>
      </w:r>
      <w:r w:rsidR="001D0199" w:rsidRPr="00C86CC2">
        <w:rPr>
          <w:rFonts w:ascii="Poppins" w:hAnsi="Poppins" w:cs="Poppins"/>
          <w:szCs w:val="22"/>
          <w:lang w:val="lv-LV"/>
        </w:rPr>
        <w:t>odrošināt saturu par valsts un Eiropas drošību kara kontekstā</w:t>
      </w:r>
      <w:r>
        <w:rPr>
          <w:rFonts w:ascii="Poppins" w:hAnsi="Poppins" w:cs="Poppins"/>
          <w:szCs w:val="22"/>
          <w:lang w:val="lv-LV"/>
        </w:rPr>
        <w:t>.</w:t>
      </w:r>
    </w:p>
    <w:p w14:paraId="4E9A6DE9" w14:textId="7E5BC55C" w:rsidR="001D0199" w:rsidRPr="00C86CC2" w:rsidRDefault="00DB5636" w:rsidP="00DB5636">
      <w:pPr>
        <w:pStyle w:val="ListParagraph"/>
        <w:numPr>
          <w:ilvl w:val="0"/>
          <w:numId w:val="10"/>
        </w:numPr>
        <w:spacing w:after="120"/>
        <w:contextualSpacing/>
        <w:jc w:val="both"/>
        <w:rPr>
          <w:rFonts w:ascii="Poppins" w:hAnsi="Poppins" w:cs="Poppins"/>
          <w:szCs w:val="22"/>
          <w:lang w:val="lv-LV"/>
        </w:rPr>
      </w:pPr>
      <w:r>
        <w:rPr>
          <w:rFonts w:ascii="Poppins" w:hAnsi="Poppins" w:cs="Poppins"/>
          <w:szCs w:val="22"/>
          <w:lang w:val="lv-LV"/>
        </w:rPr>
        <w:t>N</w:t>
      </w:r>
      <w:r w:rsidR="001D0199" w:rsidRPr="00C86CC2">
        <w:rPr>
          <w:rFonts w:ascii="Poppins" w:hAnsi="Poppins" w:cs="Poppins"/>
          <w:szCs w:val="22"/>
          <w:lang w:val="lv-LV"/>
        </w:rPr>
        <w:t>odrošināt pēc iespējas plašāku saturu par Krievijas iebrukumu Ukrainā gan ziņās, gan diskusiju raidījumos</w:t>
      </w:r>
      <w:r>
        <w:rPr>
          <w:rFonts w:ascii="Poppins" w:hAnsi="Poppins" w:cs="Poppins"/>
          <w:szCs w:val="22"/>
          <w:lang w:val="lv-LV"/>
        </w:rPr>
        <w:t>.</w:t>
      </w:r>
    </w:p>
    <w:p w14:paraId="157762BB" w14:textId="12D89EB8" w:rsidR="001D0199" w:rsidRPr="00C86CC2" w:rsidRDefault="00DB5636" w:rsidP="00DB5636">
      <w:pPr>
        <w:pStyle w:val="ListParagraph"/>
        <w:numPr>
          <w:ilvl w:val="0"/>
          <w:numId w:val="10"/>
        </w:numPr>
        <w:spacing w:after="120"/>
        <w:contextualSpacing/>
        <w:jc w:val="both"/>
        <w:rPr>
          <w:rFonts w:ascii="Poppins" w:hAnsi="Poppins" w:cs="Poppins"/>
          <w:szCs w:val="22"/>
          <w:lang w:val="lv-LV"/>
        </w:rPr>
      </w:pPr>
      <w:r>
        <w:rPr>
          <w:rFonts w:ascii="Poppins" w:hAnsi="Poppins" w:cs="Poppins"/>
          <w:szCs w:val="22"/>
          <w:lang w:val="lv-LV"/>
        </w:rPr>
        <w:t>A</w:t>
      </w:r>
      <w:r w:rsidR="001D0199" w:rsidRPr="00C86CC2">
        <w:rPr>
          <w:rFonts w:ascii="Poppins" w:hAnsi="Poppins" w:cs="Poppins"/>
          <w:szCs w:val="22"/>
          <w:lang w:val="lv-LV"/>
        </w:rPr>
        <w:t>ttīstīt multimediālus projektus, veidot raidierakstu projektus</w:t>
      </w:r>
      <w:r>
        <w:rPr>
          <w:rFonts w:ascii="Poppins" w:hAnsi="Poppins" w:cs="Poppins"/>
          <w:szCs w:val="22"/>
          <w:lang w:val="lv-LV"/>
        </w:rPr>
        <w:t>.</w:t>
      </w:r>
    </w:p>
    <w:p w14:paraId="201366AB" w14:textId="0F9063AD" w:rsidR="001D0199" w:rsidRPr="00C86CC2" w:rsidRDefault="00DB5636" w:rsidP="00DB5636">
      <w:pPr>
        <w:pStyle w:val="ListParagraph"/>
        <w:numPr>
          <w:ilvl w:val="0"/>
          <w:numId w:val="10"/>
        </w:numPr>
        <w:spacing w:after="120"/>
        <w:contextualSpacing/>
        <w:jc w:val="both"/>
        <w:rPr>
          <w:rFonts w:ascii="Poppins" w:hAnsi="Poppins" w:cs="Poppins"/>
          <w:szCs w:val="22"/>
          <w:lang w:val="lv-LV"/>
        </w:rPr>
      </w:pPr>
      <w:r>
        <w:rPr>
          <w:rFonts w:ascii="Poppins" w:hAnsi="Poppins" w:cs="Poppins"/>
          <w:szCs w:val="22"/>
          <w:lang w:val="lv-LV"/>
        </w:rPr>
        <w:t>V</w:t>
      </w:r>
      <w:r w:rsidR="001D0199" w:rsidRPr="00C86CC2">
        <w:rPr>
          <w:rFonts w:ascii="Poppins" w:hAnsi="Poppins" w:cs="Poppins"/>
          <w:szCs w:val="22"/>
          <w:lang w:val="lv-LV"/>
        </w:rPr>
        <w:t>eicināt latviešu valodas stiprināšanu mazākumtautību vidū.</w:t>
      </w:r>
    </w:p>
    <w:p w14:paraId="3132E036" w14:textId="4CC2495C" w:rsidR="001D0199" w:rsidRPr="00C86CC2" w:rsidRDefault="001D0199" w:rsidP="00DB5636">
      <w:pPr>
        <w:spacing w:after="120" w:line="240" w:lineRule="auto"/>
        <w:jc w:val="both"/>
        <w:rPr>
          <w:rFonts w:ascii="Poppins" w:hAnsi="Poppins" w:cs="Poppins"/>
        </w:rPr>
      </w:pPr>
      <w:r w:rsidRPr="00C86CC2">
        <w:rPr>
          <w:rFonts w:ascii="Poppins" w:hAnsi="Poppins" w:cs="Poppins"/>
        </w:rPr>
        <w:t xml:space="preserve">Domājot par dažām mazākumtautību grupām, </w:t>
      </w:r>
      <w:r w:rsidR="00DB5636">
        <w:rPr>
          <w:rFonts w:ascii="Poppins" w:hAnsi="Poppins" w:cs="Poppins"/>
        </w:rPr>
        <w:t>RUS</w:t>
      </w:r>
      <w:r w:rsidRPr="00C86CC2">
        <w:rPr>
          <w:rFonts w:ascii="Poppins" w:hAnsi="Poppins" w:cs="Poppins"/>
        </w:rPr>
        <w:t>.LSM turpinās veidot sa</w:t>
      </w:r>
      <w:r w:rsidR="00DB5636">
        <w:rPr>
          <w:rFonts w:ascii="Poppins" w:hAnsi="Poppins" w:cs="Poppins"/>
        </w:rPr>
        <w:t>turu</w:t>
      </w:r>
      <w:r w:rsidRPr="00C86CC2">
        <w:rPr>
          <w:rFonts w:ascii="Poppins" w:hAnsi="Poppins" w:cs="Poppins"/>
        </w:rPr>
        <w:t xml:space="preserve"> ukraiņu valodā, radot brīvprātīgo, bēgļu un Ukrainas civiliedzīvotāju cilvēkstāstus, </w:t>
      </w:r>
      <w:r w:rsidR="004900DD" w:rsidRPr="00C86CC2">
        <w:rPr>
          <w:rFonts w:ascii="Poppins" w:hAnsi="Poppins" w:cs="Poppins"/>
        </w:rPr>
        <w:t xml:space="preserve">atspoguļojot </w:t>
      </w:r>
      <w:r w:rsidRPr="00C86CC2">
        <w:rPr>
          <w:rFonts w:ascii="Poppins" w:hAnsi="Poppins" w:cs="Poppins"/>
        </w:rPr>
        <w:t xml:space="preserve">nozīmīgus notikumus Ukrainā un Latvijā. </w:t>
      </w:r>
    </w:p>
    <w:p w14:paraId="07D05475" w14:textId="13302D2A" w:rsidR="001D0199" w:rsidRPr="00C86CC2" w:rsidRDefault="001D0199" w:rsidP="00DB5636">
      <w:pPr>
        <w:spacing w:after="120" w:line="240" w:lineRule="auto"/>
        <w:jc w:val="both"/>
        <w:rPr>
          <w:rFonts w:ascii="Poppins" w:hAnsi="Poppins" w:cs="Poppins"/>
          <w:color w:val="000000" w:themeColor="text1"/>
        </w:rPr>
      </w:pPr>
      <w:r w:rsidRPr="00C86CC2">
        <w:rPr>
          <w:rFonts w:ascii="Poppins" w:hAnsi="Poppins" w:cs="Poppins"/>
        </w:rPr>
        <w:t xml:space="preserve">Poļu valodā </w:t>
      </w:r>
      <w:r w:rsidR="00DB5636">
        <w:rPr>
          <w:rFonts w:ascii="Poppins" w:hAnsi="Poppins" w:cs="Poppins"/>
        </w:rPr>
        <w:t xml:space="preserve">tiek </w:t>
      </w:r>
      <w:r w:rsidRPr="00C86CC2">
        <w:rPr>
          <w:rFonts w:ascii="Poppins" w:hAnsi="Poppins" w:cs="Poppins"/>
        </w:rPr>
        <w:t>veido</w:t>
      </w:r>
      <w:r w:rsidR="00DB5636">
        <w:rPr>
          <w:rFonts w:ascii="Poppins" w:hAnsi="Poppins" w:cs="Poppins"/>
        </w:rPr>
        <w:t>ti</w:t>
      </w:r>
      <w:r w:rsidRPr="00C86CC2">
        <w:rPr>
          <w:rFonts w:ascii="Poppins" w:hAnsi="Poppins" w:cs="Poppins"/>
        </w:rPr>
        <w:t xml:space="preserve"> kultūras un vēstures stāst</w:t>
      </w:r>
      <w:r w:rsidR="00DB5636">
        <w:rPr>
          <w:rFonts w:ascii="Poppins" w:hAnsi="Poppins" w:cs="Poppins"/>
        </w:rPr>
        <w:t>i</w:t>
      </w:r>
      <w:r w:rsidRPr="00C86CC2">
        <w:rPr>
          <w:rFonts w:ascii="Poppins" w:hAnsi="Poppins" w:cs="Poppins"/>
        </w:rPr>
        <w:t xml:space="preserve"> par Latvijas poļiem.</w:t>
      </w:r>
      <w:r w:rsidR="00DB5636">
        <w:rPr>
          <w:rFonts w:ascii="Poppins" w:hAnsi="Poppins" w:cs="Poppins"/>
        </w:rPr>
        <w:t xml:space="preserve"> </w:t>
      </w:r>
      <w:r w:rsidRPr="00C86CC2">
        <w:rPr>
          <w:rFonts w:ascii="Poppins" w:hAnsi="Poppins" w:cs="Poppins"/>
        </w:rPr>
        <w:t xml:space="preserve">Baltkrievu </w:t>
      </w:r>
      <w:r w:rsidR="00DB5636">
        <w:rPr>
          <w:rFonts w:ascii="Poppins" w:hAnsi="Poppins" w:cs="Poppins"/>
        </w:rPr>
        <w:t xml:space="preserve">valodas </w:t>
      </w:r>
      <w:r w:rsidRPr="00C86CC2">
        <w:rPr>
          <w:rFonts w:ascii="Poppins" w:hAnsi="Poppins" w:cs="Poppins"/>
        </w:rPr>
        <w:t>sadaļ</w:t>
      </w:r>
      <w:r w:rsidR="00DB5636">
        <w:rPr>
          <w:rFonts w:ascii="Poppins" w:hAnsi="Poppins" w:cs="Poppins"/>
        </w:rPr>
        <w:t xml:space="preserve">ā tiks veidots </w:t>
      </w:r>
      <w:r w:rsidRPr="00C86CC2">
        <w:rPr>
          <w:rFonts w:ascii="Poppins" w:hAnsi="Poppins" w:cs="Poppins"/>
        </w:rPr>
        <w:t xml:space="preserve">saturs par Latvijas baltkrieviem, </w:t>
      </w:r>
      <w:r w:rsidR="00DB5636">
        <w:rPr>
          <w:rFonts w:ascii="Poppins" w:hAnsi="Poppins" w:cs="Poppins"/>
        </w:rPr>
        <w:t>viņu</w:t>
      </w:r>
      <w:r w:rsidRPr="00C86CC2">
        <w:rPr>
          <w:rFonts w:ascii="Poppins" w:hAnsi="Poppins" w:cs="Poppins"/>
        </w:rPr>
        <w:t xml:space="preserve"> kultūrtelpu un svarīgāk</w:t>
      </w:r>
      <w:r w:rsidR="00DB5636">
        <w:rPr>
          <w:rFonts w:ascii="Poppins" w:hAnsi="Poppins" w:cs="Poppins"/>
        </w:rPr>
        <w:t>aj</w:t>
      </w:r>
      <w:r w:rsidRPr="00C86CC2">
        <w:rPr>
          <w:rFonts w:ascii="Poppins" w:hAnsi="Poppins" w:cs="Poppins"/>
        </w:rPr>
        <w:t xml:space="preserve">iem notikumiem Baltkrievijā un Latvijā. </w:t>
      </w:r>
    </w:p>
    <w:p w14:paraId="445CDA52" w14:textId="0D15A164" w:rsidR="00E5008F" w:rsidRPr="00E5008F" w:rsidRDefault="00E5008F" w:rsidP="00DB5636">
      <w:pPr>
        <w:spacing w:after="120" w:line="240" w:lineRule="auto"/>
        <w:jc w:val="both"/>
        <w:rPr>
          <w:rFonts w:ascii="Poppins" w:hAnsi="Poppins" w:cs="Poppins"/>
          <w:b/>
          <w:bCs/>
        </w:rPr>
      </w:pPr>
      <w:r w:rsidRPr="00E5008F">
        <w:rPr>
          <w:rFonts w:ascii="Poppins" w:hAnsi="Poppins" w:cs="Poppins"/>
          <w:b/>
          <w:bCs/>
        </w:rPr>
        <w:t>5.1.4. Nodrošināt saturu par cilvēkiem ar invaliditāti un satura pieejamību cilvēkiem ar invaliditāti, tajā skaitā iesaistot arī satura veidošanā</w:t>
      </w:r>
    </w:p>
    <w:p w14:paraId="5A2752EF" w14:textId="43EBB3C8" w:rsidR="00021C64" w:rsidRPr="00C86CC2" w:rsidRDefault="00021C64" w:rsidP="00DB5636">
      <w:pPr>
        <w:spacing w:after="120" w:line="240" w:lineRule="auto"/>
        <w:jc w:val="both"/>
        <w:rPr>
          <w:rFonts w:ascii="Poppins" w:hAnsi="Poppins" w:cs="Poppins"/>
        </w:rPr>
      </w:pPr>
      <w:r w:rsidRPr="00C86CC2">
        <w:rPr>
          <w:rFonts w:ascii="Poppins" w:hAnsi="Poppins" w:cs="Poppins"/>
        </w:rPr>
        <w:t>Aktualitātes un problēmas, kas svarīgas cilvēkiem ar invaliditāti</w:t>
      </w:r>
      <w:r w:rsidR="00DB5636">
        <w:rPr>
          <w:rFonts w:ascii="Poppins" w:hAnsi="Poppins" w:cs="Poppins"/>
        </w:rPr>
        <w:t>,</w:t>
      </w:r>
      <w:r w:rsidRPr="00C86CC2">
        <w:rPr>
          <w:rFonts w:ascii="Poppins" w:hAnsi="Poppins" w:cs="Poppins"/>
        </w:rPr>
        <w:t xml:space="preserve"> tiks atspoguļotas ziņu raidījumos. Personu ar invaliditāti atspoguļošana, vides un pakalpojumu pieejamības tēma tiks iekļauta raidījumā</w:t>
      </w:r>
      <w:r w:rsidR="00DB5636">
        <w:rPr>
          <w:rFonts w:ascii="Poppins" w:hAnsi="Poppins" w:cs="Poppins"/>
        </w:rPr>
        <w:t xml:space="preserve"> “</w:t>
      </w:r>
      <w:r w:rsidRPr="00C86CC2">
        <w:rPr>
          <w:rFonts w:ascii="Poppins" w:hAnsi="Poppins" w:cs="Poppins"/>
        </w:rPr>
        <w:t>4. studija”. Turpināsies ikgadēja sadarbība, pārraidot pasākumu “Nāc līdzās Ziemassvētkos”</w:t>
      </w:r>
      <w:r w:rsidR="00DB5636">
        <w:rPr>
          <w:rFonts w:ascii="Poppins" w:hAnsi="Poppins" w:cs="Poppins"/>
        </w:rPr>
        <w:t>.</w:t>
      </w:r>
    </w:p>
    <w:p w14:paraId="56CE48CF" w14:textId="132FBC33" w:rsidR="00021C64" w:rsidRPr="00C86CC2" w:rsidRDefault="00021C64" w:rsidP="00DB5636">
      <w:pPr>
        <w:spacing w:after="120" w:line="240" w:lineRule="auto"/>
        <w:jc w:val="both"/>
        <w:rPr>
          <w:rFonts w:ascii="Poppins" w:hAnsi="Poppins" w:cs="Poppins"/>
          <w:lang w:eastAsia="en-GB"/>
        </w:rPr>
      </w:pPr>
      <w:r w:rsidRPr="00C86CC2">
        <w:rPr>
          <w:rFonts w:ascii="Poppins" w:hAnsi="Poppins" w:cs="Poppins"/>
          <w:lang w:eastAsia="en-GB"/>
        </w:rPr>
        <w:t>L</w:t>
      </w:r>
      <w:r w:rsidR="00D5561C" w:rsidRPr="00C86CC2">
        <w:rPr>
          <w:rFonts w:ascii="Poppins" w:hAnsi="Poppins" w:cs="Poppins"/>
          <w:lang w:eastAsia="en-GB"/>
        </w:rPr>
        <w:t>SM</w:t>
      </w:r>
      <w:r w:rsidRPr="00C86CC2">
        <w:rPr>
          <w:rFonts w:ascii="Poppins" w:hAnsi="Poppins" w:cs="Poppins"/>
          <w:lang w:eastAsia="en-GB"/>
        </w:rPr>
        <w:t xml:space="preserve"> </w:t>
      </w:r>
      <w:r w:rsidR="00DB5636">
        <w:rPr>
          <w:rFonts w:ascii="Poppins" w:hAnsi="Poppins" w:cs="Poppins"/>
          <w:lang w:eastAsia="en-GB"/>
        </w:rPr>
        <w:t xml:space="preserve">Bērnistabā </w:t>
      </w:r>
      <w:r w:rsidRPr="00C86CC2">
        <w:rPr>
          <w:rFonts w:ascii="Poppins" w:hAnsi="Poppins" w:cs="Poppins"/>
          <w:lang w:eastAsia="en-GB"/>
        </w:rPr>
        <w:t>plānots papildināt saturu ar sadaļu nedzirdīgiem bērniem</w:t>
      </w:r>
      <w:r w:rsidR="00DB5636">
        <w:rPr>
          <w:rFonts w:ascii="Poppins" w:hAnsi="Poppins" w:cs="Poppins"/>
          <w:lang w:eastAsia="en-GB"/>
        </w:rPr>
        <w:t xml:space="preserve">, ietverot </w:t>
      </w:r>
      <w:r w:rsidRPr="00C86CC2">
        <w:rPr>
          <w:rFonts w:ascii="Poppins" w:hAnsi="Poppins" w:cs="Poppins"/>
          <w:lang w:eastAsia="en-GB"/>
        </w:rPr>
        <w:t>gan video, gan spēļu satur</w:t>
      </w:r>
      <w:r w:rsidR="00DB5636">
        <w:rPr>
          <w:rFonts w:ascii="Poppins" w:hAnsi="Poppins" w:cs="Poppins"/>
          <w:lang w:eastAsia="en-GB"/>
        </w:rPr>
        <w:t>u.</w:t>
      </w:r>
    </w:p>
    <w:p w14:paraId="41C40463" w14:textId="06F37169" w:rsidR="0074087A" w:rsidRPr="0074087A" w:rsidRDefault="0074087A" w:rsidP="00DB5636">
      <w:pPr>
        <w:spacing w:after="120" w:line="240" w:lineRule="auto"/>
        <w:jc w:val="both"/>
        <w:rPr>
          <w:rFonts w:ascii="Poppins" w:hAnsi="Poppins" w:cs="Poppins"/>
        </w:rPr>
      </w:pPr>
      <w:r w:rsidRPr="0074087A">
        <w:rPr>
          <w:rFonts w:ascii="Poppins" w:hAnsi="Poppins" w:cs="Poppins"/>
        </w:rPr>
        <w:t xml:space="preserve">2024.gadā no kopējā lineārā satura (LTV1 un LTV7), kas ir 16 467 stundas, plānots subtitrēt un surdotulkot 31 % no kopējā raidapjoma un 33 % no satura kopumā. </w:t>
      </w:r>
    </w:p>
    <w:p w14:paraId="6BED3970" w14:textId="7CF0ED14" w:rsidR="00E5008F" w:rsidRPr="00E5008F" w:rsidRDefault="00E5008F" w:rsidP="00DB5636">
      <w:pPr>
        <w:spacing w:after="120" w:line="240" w:lineRule="auto"/>
        <w:jc w:val="both"/>
        <w:rPr>
          <w:rFonts w:ascii="Poppins" w:hAnsi="Poppins" w:cs="Poppins"/>
          <w:b/>
          <w:bCs/>
          <w:lang w:eastAsia="en-GB"/>
        </w:rPr>
      </w:pPr>
      <w:r w:rsidRPr="00E5008F">
        <w:rPr>
          <w:rFonts w:ascii="Poppins" w:hAnsi="Poppins" w:cs="Poppins"/>
          <w:b/>
          <w:bCs/>
          <w:lang w:eastAsia="en-GB"/>
        </w:rPr>
        <w:t>5.1.5. Nodrošināt līdzsvarotu Latvijas reģionos dzīvojošo iedzīvotāju un notikumu reprezentāciju</w:t>
      </w:r>
    </w:p>
    <w:p w14:paraId="4105DA8B" w14:textId="2EB7ACA8" w:rsidR="00426FE5" w:rsidRDefault="00021C64" w:rsidP="00DB5636">
      <w:pPr>
        <w:spacing w:after="120" w:line="240" w:lineRule="auto"/>
        <w:jc w:val="both"/>
        <w:rPr>
          <w:rFonts w:ascii="Poppins" w:hAnsi="Poppins" w:cs="Poppins"/>
          <w:lang w:eastAsia="en-GB"/>
        </w:rPr>
      </w:pPr>
      <w:r w:rsidRPr="00C86CC2">
        <w:rPr>
          <w:rFonts w:ascii="Poppins" w:hAnsi="Poppins" w:cs="Poppins"/>
          <w:lang w:eastAsia="en-GB"/>
        </w:rPr>
        <w:t>Latvijas reģionos dzīvojošo iedzīvotāju un notikumu reprezentācija tiks nodrošināta, veidojot novadu sižetus ziņu raidījumos (</w:t>
      </w:r>
      <w:r w:rsidR="00ED7358" w:rsidRPr="00C86CC2">
        <w:rPr>
          <w:rFonts w:ascii="Poppins" w:hAnsi="Poppins" w:cs="Poppins"/>
          <w:lang w:eastAsia="en-GB"/>
        </w:rPr>
        <w:t>“</w:t>
      </w:r>
      <w:r w:rsidRPr="00C86CC2">
        <w:rPr>
          <w:rFonts w:ascii="Poppins" w:hAnsi="Poppins" w:cs="Poppins"/>
          <w:lang w:eastAsia="en-GB"/>
        </w:rPr>
        <w:t>Dienas ziņas</w:t>
      </w:r>
      <w:r w:rsidR="00ED7358" w:rsidRPr="00C86CC2">
        <w:rPr>
          <w:rFonts w:ascii="Poppins" w:hAnsi="Poppins" w:cs="Poppins"/>
          <w:lang w:eastAsia="en-GB"/>
        </w:rPr>
        <w:t>”</w:t>
      </w:r>
      <w:r w:rsidRPr="00C86CC2">
        <w:rPr>
          <w:rFonts w:ascii="Poppins" w:hAnsi="Poppins" w:cs="Poppins"/>
          <w:lang w:eastAsia="en-GB"/>
        </w:rPr>
        <w:t xml:space="preserve">, </w:t>
      </w:r>
      <w:r w:rsidR="00ED7358" w:rsidRPr="00C86CC2">
        <w:rPr>
          <w:rFonts w:ascii="Poppins" w:hAnsi="Poppins" w:cs="Poppins"/>
          <w:lang w:eastAsia="en-GB"/>
        </w:rPr>
        <w:t>“</w:t>
      </w:r>
      <w:r w:rsidRPr="00C86CC2">
        <w:rPr>
          <w:rFonts w:ascii="Poppins" w:hAnsi="Poppins" w:cs="Poppins"/>
          <w:lang w:eastAsia="en-GB"/>
        </w:rPr>
        <w:t>Panorāma</w:t>
      </w:r>
      <w:r w:rsidR="00ED7358" w:rsidRPr="00C86CC2">
        <w:rPr>
          <w:rFonts w:ascii="Poppins" w:hAnsi="Poppins" w:cs="Poppins"/>
          <w:lang w:eastAsia="en-GB"/>
        </w:rPr>
        <w:t>”</w:t>
      </w:r>
      <w:r w:rsidRPr="00C86CC2">
        <w:rPr>
          <w:rFonts w:ascii="Poppins" w:hAnsi="Poppins" w:cs="Poppins"/>
          <w:lang w:eastAsia="en-GB"/>
        </w:rPr>
        <w:t xml:space="preserve">), atspoguļojot reģionu kultūras notikumus </w:t>
      </w:r>
      <w:r w:rsidR="00ED7358" w:rsidRPr="00C86CC2">
        <w:rPr>
          <w:rFonts w:ascii="Poppins" w:hAnsi="Poppins" w:cs="Poppins"/>
          <w:lang w:eastAsia="en-GB"/>
        </w:rPr>
        <w:t>“</w:t>
      </w:r>
      <w:r w:rsidRPr="00C86CC2">
        <w:rPr>
          <w:rFonts w:ascii="Poppins" w:hAnsi="Poppins" w:cs="Poppins"/>
          <w:lang w:eastAsia="en-GB"/>
        </w:rPr>
        <w:t>Kultūras ziņās</w:t>
      </w:r>
      <w:r w:rsidR="00ED7358" w:rsidRPr="00C86CC2">
        <w:rPr>
          <w:rFonts w:ascii="Poppins" w:hAnsi="Poppins" w:cs="Poppins"/>
          <w:lang w:eastAsia="en-GB"/>
        </w:rPr>
        <w:t>”, kā arī “Sporta ziņās”</w:t>
      </w:r>
      <w:r w:rsidRPr="00C86CC2">
        <w:rPr>
          <w:rFonts w:ascii="Poppins" w:hAnsi="Poppins" w:cs="Poppins"/>
          <w:lang w:eastAsia="en-GB"/>
        </w:rPr>
        <w:t xml:space="preserve">. Reģionālo pārklājumu paralēli </w:t>
      </w:r>
      <w:r w:rsidR="00DB5636">
        <w:rPr>
          <w:rFonts w:ascii="Poppins" w:hAnsi="Poppins" w:cs="Poppins"/>
          <w:lang w:eastAsia="en-GB"/>
        </w:rPr>
        <w:t xml:space="preserve">LTV </w:t>
      </w:r>
      <w:r w:rsidRPr="00C86CC2">
        <w:rPr>
          <w:rFonts w:ascii="Poppins" w:hAnsi="Poppins" w:cs="Poppins"/>
          <w:lang w:eastAsia="en-GB"/>
        </w:rPr>
        <w:t xml:space="preserve">Ziņu dienesta korespondentu </w:t>
      </w:r>
      <w:r w:rsidR="00DB5636">
        <w:rPr>
          <w:rFonts w:ascii="Poppins" w:hAnsi="Poppins" w:cs="Poppins"/>
          <w:lang w:eastAsia="en-GB"/>
        </w:rPr>
        <w:t xml:space="preserve">(Latgalē un Vidzemē) </w:t>
      </w:r>
      <w:r w:rsidRPr="00C86CC2">
        <w:rPr>
          <w:rFonts w:ascii="Poppins" w:hAnsi="Poppins" w:cs="Poppins"/>
          <w:lang w:eastAsia="en-GB"/>
        </w:rPr>
        <w:t xml:space="preserve">veikumam nodrošinās reģionālo mediju veidotie sižeti (līgumi ar reģionālajiem medijiem). </w:t>
      </w:r>
      <w:r w:rsidR="00E02021">
        <w:rPr>
          <w:rFonts w:ascii="Poppins" w:hAnsi="Poppins" w:cs="Poppins"/>
          <w:lang w:eastAsia="en-GB"/>
        </w:rPr>
        <w:t xml:space="preserve">Saskaņā ar </w:t>
      </w:r>
      <w:r w:rsidR="00426FE5">
        <w:rPr>
          <w:rFonts w:ascii="Poppins" w:hAnsi="Poppins" w:cs="Poppins"/>
          <w:lang w:eastAsia="en-GB"/>
        </w:rPr>
        <w:t>2023.</w:t>
      </w:r>
      <w:r w:rsidR="00E02021">
        <w:rPr>
          <w:rFonts w:ascii="Poppins" w:hAnsi="Poppins" w:cs="Poppins"/>
          <w:lang w:eastAsia="en-GB"/>
        </w:rPr>
        <w:t> </w:t>
      </w:r>
      <w:r w:rsidR="00426FE5">
        <w:rPr>
          <w:rFonts w:ascii="Poppins" w:hAnsi="Poppins" w:cs="Poppins"/>
          <w:lang w:eastAsia="en-GB"/>
        </w:rPr>
        <w:t xml:space="preserve">gada </w:t>
      </w:r>
      <w:r w:rsidR="00E02021">
        <w:rPr>
          <w:rFonts w:ascii="Poppins" w:hAnsi="Poppins" w:cs="Poppins"/>
          <w:lang w:eastAsia="en-GB"/>
        </w:rPr>
        <w:t>(</w:t>
      </w:r>
      <w:r w:rsidR="00426FE5">
        <w:rPr>
          <w:rFonts w:ascii="Poppins" w:hAnsi="Poppins" w:cs="Poppins"/>
          <w:lang w:eastAsia="en-GB"/>
        </w:rPr>
        <w:t>nepilna gada</w:t>
      </w:r>
      <w:r w:rsidR="00E02021">
        <w:rPr>
          <w:rFonts w:ascii="Poppins" w:hAnsi="Poppins" w:cs="Poppins"/>
          <w:lang w:eastAsia="en-GB"/>
        </w:rPr>
        <w:t>)</w:t>
      </w:r>
      <w:r w:rsidR="00426FE5">
        <w:rPr>
          <w:rFonts w:ascii="Poppins" w:hAnsi="Poppins" w:cs="Poppins"/>
          <w:lang w:eastAsia="en-GB"/>
        </w:rPr>
        <w:t xml:space="preserve"> datiem, reģionālo ziņu projekta ietvaros 43% ir Latgales reģiona saturs, 37% - Kurzemes, 11% - Vidzeme</w:t>
      </w:r>
      <w:r w:rsidR="00E02021">
        <w:rPr>
          <w:rFonts w:ascii="Poppins" w:hAnsi="Poppins" w:cs="Poppins"/>
          <w:lang w:eastAsia="en-GB"/>
        </w:rPr>
        <w:t>s</w:t>
      </w:r>
      <w:r w:rsidR="00426FE5">
        <w:rPr>
          <w:rFonts w:ascii="Poppins" w:hAnsi="Poppins" w:cs="Poppins"/>
          <w:lang w:eastAsia="en-GB"/>
        </w:rPr>
        <w:t xml:space="preserve">, 9% - Zemgales reģiona saturs. </w:t>
      </w:r>
      <w:r w:rsidR="000B3176" w:rsidRPr="00F41779">
        <w:rPr>
          <w:rFonts w:ascii="Poppins" w:hAnsi="Poppins" w:cs="Poppins"/>
          <w:lang w:eastAsia="en-GB"/>
        </w:rPr>
        <w:t>T</w:t>
      </w:r>
      <w:r w:rsidR="00E02021">
        <w:rPr>
          <w:rFonts w:ascii="Poppins" w:hAnsi="Poppins" w:cs="Poppins"/>
          <w:lang w:eastAsia="en-GB"/>
        </w:rPr>
        <w:t>as</w:t>
      </w:r>
      <w:r w:rsidR="000B3176" w:rsidRPr="00F41779">
        <w:rPr>
          <w:rFonts w:ascii="Poppins" w:hAnsi="Poppins" w:cs="Poppins"/>
          <w:lang w:eastAsia="en-GB"/>
        </w:rPr>
        <w:t xml:space="preserve">, cik daudz satura reģionālie mediji spēj izveidot, atkarīgs no vairākiem kritērijiem – pirmkārt, aktualitātēm un spējas reaģēt uz tām, </w:t>
      </w:r>
      <w:r w:rsidR="00E02021">
        <w:rPr>
          <w:rFonts w:ascii="Poppins" w:hAnsi="Poppins" w:cs="Poppins"/>
          <w:lang w:eastAsia="en-GB"/>
        </w:rPr>
        <w:t xml:space="preserve">otrkārt, </w:t>
      </w:r>
      <w:r w:rsidR="000B3176" w:rsidRPr="00F41779">
        <w:rPr>
          <w:rFonts w:ascii="Poppins" w:hAnsi="Poppins" w:cs="Poppins"/>
          <w:lang w:eastAsia="en-GB"/>
        </w:rPr>
        <w:t xml:space="preserve">žurnālistu spējām un jaudas. </w:t>
      </w:r>
      <w:r w:rsidR="000B3176">
        <w:rPr>
          <w:rFonts w:ascii="Poppins" w:hAnsi="Poppins" w:cs="Poppins"/>
          <w:lang w:eastAsia="en-GB"/>
        </w:rPr>
        <w:t>Līdz decembra vidum</w:t>
      </w:r>
      <w:r w:rsidR="000B3176" w:rsidRPr="00F41779">
        <w:rPr>
          <w:rFonts w:ascii="Poppins" w:hAnsi="Poppins" w:cs="Poppins"/>
          <w:lang w:eastAsia="en-GB"/>
        </w:rPr>
        <w:t xml:space="preserve"> visvairāk sižetu LTV Ziņu dienesta saturā bijis no Latgales, kur tos veido divas reģionālās televīzijas un LTV Ziņu dienesta korespondente Latgalē. Proporcionāli lielākais sižetu skaits no Latgales skaidrojams arī ar to, ka tas ir iedzīvotāju skaita ziņā lielākais plānošanas reģions Latvijā </w:t>
      </w:r>
      <w:r w:rsidR="00E02021">
        <w:rPr>
          <w:rFonts w:ascii="Poppins" w:hAnsi="Poppins" w:cs="Poppins"/>
          <w:lang w:eastAsia="en-GB"/>
        </w:rPr>
        <w:t>(</w:t>
      </w:r>
      <w:r w:rsidR="000B3176" w:rsidRPr="00F41779">
        <w:rPr>
          <w:rFonts w:ascii="Poppins" w:hAnsi="Poppins" w:cs="Poppins"/>
          <w:lang w:eastAsia="en-GB"/>
        </w:rPr>
        <w:t xml:space="preserve">uzreiz </w:t>
      </w:r>
      <w:r w:rsidR="00E02021">
        <w:rPr>
          <w:rFonts w:ascii="Poppins" w:hAnsi="Poppins" w:cs="Poppins"/>
          <w:lang w:eastAsia="en-GB"/>
        </w:rPr>
        <w:t>pēc</w:t>
      </w:r>
      <w:r w:rsidR="000B3176" w:rsidRPr="00F41779">
        <w:rPr>
          <w:rFonts w:ascii="Poppins" w:hAnsi="Poppins" w:cs="Poppins"/>
          <w:lang w:eastAsia="en-GB"/>
        </w:rPr>
        <w:t xml:space="preserve"> Rīgas</w:t>
      </w:r>
      <w:r w:rsidR="00E02021">
        <w:rPr>
          <w:rFonts w:ascii="Poppins" w:hAnsi="Poppins" w:cs="Poppins"/>
          <w:lang w:eastAsia="en-GB"/>
        </w:rPr>
        <w:t xml:space="preserve"> – </w:t>
      </w:r>
      <w:r w:rsidR="000B3176" w:rsidRPr="00F41779">
        <w:rPr>
          <w:rFonts w:ascii="Poppins" w:hAnsi="Poppins" w:cs="Poppins"/>
          <w:lang w:eastAsia="en-GB"/>
        </w:rPr>
        <w:t>2021. gada dati). Latgalei izsenis bijusi pievērsta lielāka uzmanība arī no valsts attīstības stratēģijas viedokļa, kas jo īpaši būtiska pašreizējos ģeopolitiskajos apstākļos. Statistiski otrs plašāk aptvertais reģions 2023. gadā bij</w:t>
      </w:r>
      <w:r w:rsidR="00E02021">
        <w:rPr>
          <w:rFonts w:ascii="Poppins" w:hAnsi="Poppins" w:cs="Poppins"/>
          <w:lang w:eastAsia="en-GB"/>
        </w:rPr>
        <w:t xml:space="preserve">a </w:t>
      </w:r>
      <w:r w:rsidR="000B3176" w:rsidRPr="00F41779">
        <w:rPr>
          <w:rFonts w:ascii="Poppins" w:hAnsi="Poppins" w:cs="Poppins"/>
          <w:lang w:eastAsia="en-GB"/>
        </w:rPr>
        <w:t xml:space="preserve">Kurzeme – nākamais lielākais plānošanas reģions aiz Latgales </w:t>
      </w:r>
      <w:r w:rsidR="00E02021">
        <w:rPr>
          <w:rFonts w:ascii="Poppins" w:hAnsi="Poppins" w:cs="Poppins"/>
          <w:lang w:eastAsia="en-GB"/>
        </w:rPr>
        <w:t>(</w:t>
      </w:r>
      <w:r w:rsidR="000B3176" w:rsidRPr="00F41779">
        <w:rPr>
          <w:rFonts w:ascii="Poppins" w:hAnsi="Poppins" w:cs="Poppins"/>
          <w:lang w:eastAsia="en-GB"/>
        </w:rPr>
        <w:t>iedzīvotāju skaita ziņā</w:t>
      </w:r>
      <w:r w:rsidR="00E02021">
        <w:rPr>
          <w:rFonts w:ascii="Poppins" w:hAnsi="Poppins" w:cs="Poppins"/>
          <w:lang w:eastAsia="en-GB"/>
        </w:rPr>
        <w:t>)</w:t>
      </w:r>
      <w:r w:rsidR="000B3176" w:rsidRPr="00F41779">
        <w:rPr>
          <w:rFonts w:ascii="Poppins" w:hAnsi="Poppins" w:cs="Poppins"/>
          <w:lang w:eastAsia="en-GB"/>
        </w:rPr>
        <w:t xml:space="preserve">. Trešajā vietā ir Vidzemes reģiona satura pārklājums, kas 2024. gadā noteikti palielināsies. </w:t>
      </w:r>
      <w:r w:rsidR="000B3176">
        <w:rPr>
          <w:rFonts w:ascii="Poppins" w:hAnsi="Poppins" w:cs="Poppins"/>
          <w:lang w:eastAsia="en-GB"/>
        </w:rPr>
        <w:t>T</w:t>
      </w:r>
      <w:r w:rsidR="000B3176" w:rsidRPr="00F41779">
        <w:rPr>
          <w:rFonts w:ascii="Poppins" w:hAnsi="Poppins" w:cs="Poppins"/>
          <w:lang w:eastAsia="en-GB"/>
        </w:rPr>
        <w:t>ikai 2023. gada vidū darbu sāka LTV korespondents Vidzemē</w:t>
      </w:r>
      <w:r w:rsidR="00E02021">
        <w:rPr>
          <w:rFonts w:ascii="Poppins" w:hAnsi="Poppins" w:cs="Poppins"/>
          <w:lang w:eastAsia="en-GB"/>
        </w:rPr>
        <w:t xml:space="preserve">. </w:t>
      </w:r>
      <w:r w:rsidR="000B3176" w:rsidRPr="00F41779">
        <w:rPr>
          <w:rFonts w:ascii="Poppins" w:hAnsi="Poppins" w:cs="Poppins"/>
          <w:lang w:eastAsia="en-GB"/>
        </w:rPr>
        <w:t>Salīdzinoši mazāk sižetu LTV ziņu saturā bijis no Zemgales reģiona, kas arī iedzīvotāju skaita</w:t>
      </w:r>
      <w:r w:rsidR="00E02021">
        <w:rPr>
          <w:rFonts w:ascii="Poppins" w:hAnsi="Poppins" w:cs="Poppins"/>
          <w:lang w:eastAsia="en-GB"/>
        </w:rPr>
        <w:t xml:space="preserve"> ziņā ir</w:t>
      </w:r>
      <w:r w:rsidR="000B3176" w:rsidRPr="00F41779">
        <w:rPr>
          <w:rFonts w:ascii="Poppins" w:hAnsi="Poppins" w:cs="Poppins"/>
          <w:lang w:eastAsia="en-GB"/>
        </w:rPr>
        <w:t xml:space="preserve"> mazākais plānošanas reģions</w:t>
      </w:r>
      <w:r w:rsidR="000B3176">
        <w:rPr>
          <w:rFonts w:ascii="Poppins" w:hAnsi="Poppins" w:cs="Poppins"/>
          <w:lang w:eastAsia="en-GB"/>
        </w:rPr>
        <w:t xml:space="preserve">. </w:t>
      </w:r>
    </w:p>
    <w:p w14:paraId="6AB558E5" w14:textId="54ADC305" w:rsidR="00021C64" w:rsidRPr="00C86CC2" w:rsidRDefault="00021C64" w:rsidP="00DB5636">
      <w:pPr>
        <w:spacing w:after="120" w:line="240" w:lineRule="auto"/>
        <w:jc w:val="both"/>
        <w:rPr>
          <w:rFonts w:ascii="Poppins" w:hAnsi="Poppins" w:cs="Poppins"/>
        </w:rPr>
      </w:pPr>
      <w:r w:rsidRPr="00C86CC2">
        <w:rPr>
          <w:rFonts w:ascii="Poppins" w:hAnsi="Poppins" w:cs="Poppins"/>
          <w:lang w:eastAsia="en-GB"/>
        </w:rPr>
        <w:t>Reģionu</w:t>
      </w:r>
      <w:r w:rsidR="000B3176">
        <w:rPr>
          <w:rFonts w:ascii="Poppins" w:hAnsi="Poppins" w:cs="Poppins"/>
          <w:lang w:eastAsia="en-GB"/>
        </w:rPr>
        <w:t xml:space="preserve"> saturs tiek nodrošināts arī ārpus ziņu raidījumiem. Reģionu</w:t>
      </w:r>
      <w:r w:rsidRPr="00C86CC2">
        <w:rPr>
          <w:rFonts w:ascii="Poppins" w:hAnsi="Poppins" w:cs="Poppins"/>
          <w:lang w:eastAsia="en-GB"/>
        </w:rPr>
        <w:t xml:space="preserve"> iedzīvotāju problēmas un ierosinātās tēmas risinās raidījums “4.</w:t>
      </w:r>
      <w:r w:rsidR="00DB5636">
        <w:rPr>
          <w:rFonts w:ascii="Poppins" w:hAnsi="Poppins" w:cs="Poppins"/>
          <w:lang w:eastAsia="en-GB"/>
        </w:rPr>
        <w:t xml:space="preserve"> </w:t>
      </w:r>
      <w:r w:rsidRPr="00C86CC2">
        <w:rPr>
          <w:rFonts w:ascii="Poppins" w:hAnsi="Poppins" w:cs="Poppins"/>
          <w:lang w:eastAsia="en-GB"/>
        </w:rPr>
        <w:t xml:space="preserve">studija”. </w:t>
      </w:r>
      <w:r w:rsidRPr="00C86CC2">
        <w:rPr>
          <w:rFonts w:ascii="Poppins" w:hAnsi="Poppins" w:cs="Poppins"/>
        </w:rPr>
        <w:t>Re</w:t>
      </w:r>
      <w:r w:rsidR="00DB5636">
        <w:rPr>
          <w:rFonts w:ascii="Poppins" w:hAnsi="Poppins" w:cs="Poppins"/>
        </w:rPr>
        <w:t>ģ</w:t>
      </w:r>
      <w:r w:rsidRPr="00C86CC2">
        <w:rPr>
          <w:rFonts w:ascii="Poppins" w:hAnsi="Poppins" w:cs="Poppins"/>
        </w:rPr>
        <w:t>ionu pārstāvniecība tiks nodrošināta arī vērtīborientējošajā saturā</w:t>
      </w:r>
      <w:r w:rsidR="004900DD" w:rsidRPr="00C86CC2">
        <w:rPr>
          <w:rFonts w:ascii="Poppins" w:hAnsi="Poppins" w:cs="Poppins"/>
        </w:rPr>
        <w:t>, piemēram, raidījumā “Zemes stāsti”.</w:t>
      </w:r>
    </w:p>
    <w:p w14:paraId="4A203803" w14:textId="4104E052" w:rsidR="00021C64" w:rsidRPr="00C86CC2" w:rsidRDefault="003432F4" w:rsidP="00DB5636">
      <w:pPr>
        <w:spacing w:after="120" w:line="240" w:lineRule="auto"/>
        <w:jc w:val="both"/>
        <w:rPr>
          <w:rFonts w:ascii="Poppins" w:hAnsi="Poppins" w:cs="Poppins"/>
        </w:rPr>
      </w:pPr>
      <w:r w:rsidRPr="00C86CC2">
        <w:rPr>
          <w:rFonts w:ascii="Poppins" w:hAnsi="Poppins" w:cs="Poppins"/>
        </w:rPr>
        <w:t xml:space="preserve">Tāpat reģioni </w:t>
      </w:r>
      <w:r w:rsidR="00DB5636">
        <w:rPr>
          <w:rFonts w:ascii="Poppins" w:hAnsi="Poppins" w:cs="Poppins"/>
        </w:rPr>
        <w:t xml:space="preserve">tiks </w:t>
      </w:r>
      <w:r w:rsidRPr="00C86CC2">
        <w:rPr>
          <w:rFonts w:ascii="Poppins" w:hAnsi="Poppins" w:cs="Poppins"/>
        </w:rPr>
        <w:t>atspoguļoti</w:t>
      </w:r>
      <w:r w:rsidR="00021C64" w:rsidRPr="00C86CC2">
        <w:rPr>
          <w:rFonts w:ascii="Poppins" w:hAnsi="Poppins" w:cs="Poppins"/>
        </w:rPr>
        <w:t xml:space="preserve"> neatkarīgo producentu veidotajos izglītojošās izklaides projektos (piemēram, “Tas notika šeit” – cikl</w:t>
      </w:r>
      <w:r w:rsidR="00DB5636">
        <w:rPr>
          <w:rFonts w:ascii="Poppins" w:hAnsi="Poppins" w:cs="Poppins"/>
        </w:rPr>
        <w:t>ā</w:t>
      </w:r>
      <w:r w:rsidR="00021C64" w:rsidRPr="00C86CC2">
        <w:rPr>
          <w:rFonts w:ascii="Poppins" w:hAnsi="Poppins" w:cs="Poppins"/>
        </w:rPr>
        <w:t>, k</w:t>
      </w:r>
      <w:r w:rsidR="00DB5636">
        <w:rPr>
          <w:rFonts w:ascii="Poppins" w:hAnsi="Poppins" w:cs="Poppins"/>
        </w:rPr>
        <w:t xml:space="preserve">as, </w:t>
      </w:r>
      <w:r w:rsidR="00021C64" w:rsidRPr="00C86CC2">
        <w:rPr>
          <w:rFonts w:ascii="Poppins" w:hAnsi="Poppins" w:cs="Poppins"/>
        </w:rPr>
        <w:t>vēsturniekiem un raidījuma vadītājam pētot vietu vēsturi</w:t>
      </w:r>
      <w:r w:rsidR="00DB5636">
        <w:rPr>
          <w:rFonts w:ascii="Poppins" w:hAnsi="Poppins" w:cs="Poppins"/>
        </w:rPr>
        <w:t xml:space="preserve">, </w:t>
      </w:r>
      <w:r w:rsidR="00021C64" w:rsidRPr="00C86CC2">
        <w:rPr>
          <w:rFonts w:ascii="Poppins" w:hAnsi="Poppins" w:cs="Poppins"/>
        </w:rPr>
        <w:t>rosinot novadpētniecību un vēstures izziņu, atklāj stāstus un leģendas par dažādām vietām</w:t>
      </w:r>
      <w:r w:rsidR="00DB5636">
        <w:rPr>
          <w:rFonts w:ascii="Poppins" w:hAnsi="Poppins" w:cs="Poppins"/>
        </w:rPr>
        <w:t>, raidījumā “</w:t>
      </w:r>
      <w:r w:rsidR="00021C64" w:rsidRPr="00C86CC2">
        <w:rPr>
          <w:rFonts w:ascii="Poppins" w:hAnsi="Poppins" w:cs="Poppins"/>
        </w:rPr>
        <w:t>Pa straumei</w:t>
      </w:r>
      <w:r w:rsidR="00DB5636">
        <w:rPr>
          <w:rFonts w:ascii="Poppins" w:hAnsi="Poppins" w:cs="Poppins"/>
        </w:rPr>
        <w:t xml:space="preserve">”, kur iekļauti </w:t>
      </w:r>
      <w:r w:rsidR="00021C64" w:rsidRPr="00C86CC2">
        <w:rPr>
          <w:rFonts w:ascii="Poppins" w:hAnsi="Poppins" w:cs="Poppins"/>
        </w:rPr>
        <w:t>aizraujoši ceļojumi pa Latvijas upēm, u.c.). Mazo uzņēmēju pieredzi</w:t>
      </w:r>
      <w:r w:rsidR="00ED7358" w:rsidRPr="00C86CC2">
        <w:rPr>
          <w:rFonts w:ascii="Poppins" w:hAnsi="Poppins" w:cs="Poppins"/>
        </w:rPr>
        <w:t>,</w:t>
      </w:r>
      <w:r w:rsidR="00021C64" w:rsidRPr="00C86CC2">
        <w:rPr>
          <w:rFonts w:ascii="Poppins" w:hAnsi="Poppins" w:cs="Poppins"/>
        </w:rPr>
        <w:t xml:space="preserve"> tostarp reģionos</w:t>
      </w:r>
      <w:r w:rsidR="00ED7358" w:rsidRPr="00C86CC2">
        <w:rPr>
          <w:rFonts w:ascii="Poppins" w:hAnsi="Poppins" w:cs="Poppins"/>
        </w:rPr>
        <w:t>,</w:t>
      </w:r>
      <w:r w:rsidR="00021C64" w:rsidRPr="00C86CC2">
        <w:rPr>
          <w:rFonts w:ascii="Poppins" w:hAnsi="Poppins" w:cs="Poppins"/>
        </w:rPr>
        <w:t xml:space="preserve"> rādīs projektu cikls “Tava darīšana”.</w:t>
      </w:r>
    </w:p>
    <w:p w14:paraId="23CA9517" w14:textId="59D782FB" w:rsidR="004900DD" w:rsidRPr="00C86CC2" w:rsidRDefault="00DB5636" w:rsidP="00DB5636">
      <w:pPr>
        <w:spacing w:after="120" w:line="240" w:lineRule="auto"/>
        <w:jc w:val="both"/>
        <w:rPr>
          <w:rFonts w:ascii="Poppins" w:hAnsi="Poppins" w:cs="Poppins"/>
          <w:color w:val="000000" w:themeColor="text1"/>
        </w:rPr>
      </w:pPr>
      <w:r>
        <w:rPr>
          <w:rFonts w:ascii="Poppins" w:hAnsi="Poppins" w:cs="Poppins"/>
          <w:color w:val="000000" w:themeColor="text1"/>
        </w:rPr>
        <w:t xml:space="preserve">Mazākumtautību multimediju platformā RUS.LSM saturu turpinās veidot </w:t>
      </w:r>
      <w:r w:rsidR="001D0199" w:rsidRPr="00C86CC2">
        <w:rPr>
          <w:rFonts w:ascii="Poppins" w:hAnsi="Poppins" w:cs="Poppins"/>
          <w:color w:val="000000" w:themeColor="text1"/>
        </w:rPr>
        <w:t>korespondent</w:t>
      </w:r>
      <w:r w:rsidR="003432F4" w:rsidRPr="00C86CC2">
        <w:rPr>
          <w:rFonts w:ascii="Poppins" w:hAnsi="Poppins" w:cs="Poppins"/>
          <w:color w:val="000000" w:themeColor="text1"/>
        </w:rPr>
        <w:t>i</w:t>
      </w:r>
      <w:r w:rsidR="001D0199" w:rsidRPr="00C86CC2">
        <w:rPr>
          <w:rFonts w:ascii="Poppins" w:hAnsi="Poppins" w:cs="Poppins"/>
          <w:color w:val="000000" w:themeColor="text1"/>
        </w:rPr>
        <w:t xml:space="preserve"> Latgalē un Kurzemē, </w:t>
      </w:r>
      <w:r w:rsidR="00217EA3" w:rsidRPr="00C86CC2">
        <w:rPr>
          <w:rFonts w:ascii="Poppins" w:hAnsi="Poppins" w:cs="Poppins"/>
          <w:color w:val="000000" w:themeColor="text1"/>
        </w:rPr>
        <w:t xml:space="preserve">raidījumā “Jauna diena” </w:t>
      </w:r>
      <w:r w:rsidR="001D0199" w:rsidRPr="00C86CC2">
        <w:rPr>
          <w:rFonts w:ascii="Poppins" w:hAnsi="Poppins" w:cs="Poppins"/>
          <w:color w:val="000000" w:themeColor="text1"/>
        </w:rPr>
        <w:t>paredzēt</w:t>
      </w:r>
      <w:r w:rsidR="00577EC1">
        <w:rPr>
          <w:rFonts w:ascii="Poppins" w:hAnsi="Poppins" w:cs="Poppins"/>
          <w:color w:val="000000" w:themeColor="text1"/>
        </w:rPr>
        <w:t>i</w:t>
      </w:r>
      <w:r w:rsidR="001D0199" w:rsidRPr="00C86CC2">
        <w:rPr>
          <w:rFonts w:ascii="Poppins" w:hAnsi="Poppins" w:cs="Poppins"/>
          <w:color w:val="000000" w:themeColor="text1"/>
        </w:rPr>
        <w:t xml:space="preserve"> iknedēļas reģionālie pieslēgumi</w:t>
      </w:r>
      <w:r w:rsidR="00577EC1">
        <w:rPr>
          <w:rFonts w:ascii="Poppins" w:hAnsi="Poppins" w:cs="Poppins"/>
          <w:color w:val="000000" w:themeColor="text1"/>
        </w:rPr>
        <w:t xml:space="preserve"> tiešraidē</w:t>
      </w:r>
      <w:r w:rsidR="00217EA3">
        <w:rPr>
          <w:rFonts w:ascii="Poppins" w:hAnsi="Poppins" w:cs="Poppins"/>
          <w:color w:val="000000" w:themeColor="text1"/>
        </w:rPr>
        <w:t xml:space="preserve"> </w:t>
      </w:r>
      <w:r w:rsidR="00577EC1">
        <w:rPr>
          <w:rFonts w:ascii="Poppins" w:hAnsi="Poppins" w:cs="Poppins"/>
          <w:color w:val="000000" w:themeColor="text1"/>
        </w:rPr>
        <w:t xml:space="preserve">– </w:t>
      </w:r>
      <w:r w:rsidR="001D0199" w:rsidRPr="00C86CC2">
        <w:rPr>
          <w:rFonts w:ascii="Poppins" w:hAnsi="Poppins" w:cs="Poppins"/>
          <w:color w:val="000000" w:themeColor="text1"/>
        </w:rPr>
        <w:t xml:space="preserve">par notikumiem Daugavpilī, Liepājā, Ventspilī. </w:t>
      </w:r>
      <w:r w:rsidR="00577EC1">
        <w:rPr>
          <w:rFonts w:ascii="Poppins" w:hAnsi="Poppins" w:cs="Poppins"/>
          <w:color w:val="000000" w:themeColor="text1"/>
        </w:rPr>
        <w:t>RUS.LSM</w:t>
      </w:r>
      <w:r w:rsidR="001D0199" w:rsidRPr="00C86CC2">
        <w:rPr>
          <w:rFonts w:ascii="Poppins" w:hAnsi="Poppins" w:cs="Poppins"/>
          <w:color w:val="000000" w:themeColor="text1"/>
        </w:rPr>
        <w:t xml:space="preserve"> veidos oriģinālsaturu </w:t>
      </w:r>
      <w:r w:rsidR="00577EC1">
        <w:rPr>
          <w:rFonts w:ascii="Poppins" w:hAnsi="Poppins" w:cs="Poppins"/>
          <w:color w:val="000000" w:themeColor="text1"/>
        </w:rPr>
        <w:t xml:space="preserve">arī </w:t>
      </w:r>
      <w:r w:rsidR="001D0199" w:rsidRPr="00C86CC2">
        <w:rPr>
          <w:rFonts w:ascii="Poppins" w:hAnsi="Poppins" w:cs="Poppins"/>
          <w:color w:val="000000" w:themeColor="text1"/>
        </w:rPr>
        <w:t>no citiem Latvijas reģioniem</w:t>
      </w:r>
      <w:r w:rsidR="00577EC1">
        <w:rPr>
          <w:rFonts w:ascii="Poppins" w:hAnsi="Poppins" w:cs="Poppins"/>
          <w:color w:val="000000" w:themeColor="text1"/>
        </w:rPr>
        <w:t xml:space="preserve">, kā arī </w:t>
      </w:r>
      <w:r w:rsidR="004900DD" w:rsidRPr="00C86CC2">
        <w:rPr>
          <w:rFonts w:ascii="Poppins" w:hAnsi="Poppins" w:cs="Poppins"/>
          <w:color w:val="000000" w:themeColor="text1"/>
        </w:rPr>
        <w:t>sadarb</w:t>
      </w:r>
      <w:r w:rsidR="00577EC1">
        <w:rPr>
          <w:rFonts w:ascii="Poppins" w:hAnsi="Poppins" w:cs="Poppins"/>
          <w:color w:val="000000" w:themeColor="text1"/>
        </w:rPr>
        <w:t>osies</w:t>
      </w:r>
      <w:r w:rsidR="004900DD" w:rsidRPr="00C86CC2">
        <w:rPr>
          <w:rFonts w:ascii="Poppins" w:hAnsi="Poppins" w:cs="Poppins"/>
          <w:color w:val="000000" w:themeColor="text1"/>
        </w:rPr>
        <w:t xml:space="preserve"> ar </w:t>
      </w:r>
      <w:r w:rsidR="00577EC1">
        <w:rPr>
          <w:rFonts w:ascii="Poppins" w:hAnsi="Poppins" w:cs="Poppins"/>
          <w:color w:val="000000" w:themeColor="text1"/>
        </w:rPr>
        <w:t xml:space="preserve">LTV </w:t>
      </w:r>
      <w:r w:rsidR="004900DD" w:rsidRPr="00C86CC2">
        <w:rPr>
          <w:rFonts w:ascii="Poppins" w:hAnsi="Poppins" w:cs="Poppins"/>
          <w:color w:val="000000" w:themeColor="text1"/>
        </w:rPr>
        <w:t xml:space="preserve">Ziņu dienestu, veidojot adaptētu saturu </w:t>
      </w:r>
      <w:r w:rsidR="00577EC1">
        <w:rPr>
          <w:rFonts w:ascii="Poppins" w:hAnsi="Poppins" w:cs="Poppins"/>
          <w:color w:val="000000" w:themeColor="text1"/>
        </w:rPr>
        <w:t xml:space="preserve">par </w:t>
      </w:r>
      <w:r w:rsidR="004900DD" w:rsidRPr="00C86CC2">
        <w:rPr>
          <w:rFonts w:ascii="Poppins" w:hAnsi="Poppins" w:cs="Poppins"/>
          <w:color w:val="000000" w:themeColor="text1"/>
        </w:rPr>
        <w:t xml:space="preserve">Latvijas reģioniem. </w:t>
      </w:r>
    </w:p>
    <w:p w14:paraId="30025224" w14:textId="2454E988" w:rsidR="00217EA3" w:rsidRDefault="004900DD" w:rsidP="00217EA3">
      <w:pPr>
        <w:spacing w:after="120" w:line="240" w:lineRule="auto"/>
        <w:jc w:val="both"/>
        <w:rPr>
          <w:rFonts w:ascii="Poppins" w:hAnsi="Poppins" w:cs="Poppins"/>
          <w:color w:val="000000" w:themeColor="text1"/>
        </w:rPr>
      </w:pPr>
      <w:r w:rsidRPr="00C86CC2">
        <w:rPr>
          <w:rFonts w:ascii="Poppins" w:hAnsi="Poppins" w:cs="Poppins"/>
          <w:color w:val="000000" w:themeColor="text1"/>
        </w:rPr>
        <w:t xml:space="preserve">Saturs par </w:t>
      </w:r>
      <w:r w:rsidR="00577EC1">
        <w:rPr>
          <w:rFonts w:ascii="Poppins" w:hAnsi="Poppins" w:cs="Poppins"/>
          <w:color w:val="000000" w:themeColor="text1"/>
        </w:rPr>
        <w:t xml:space="preserve">dažādiem </w:t>
      </w:r>
      <w:r w:rsidRPr="00C86CC2">
        <w:rPr>
          <w:rFonts w:ascii="Poppins" w:hAnsi="Poppins" w:cs="Poppins"/>
          <w:color w:val="000000" w:themeColor="text1"/>
        </w:rPr>
        <w:t xml:space="preserve">Latvijas reģioniem tiks nodrošināts arī </w:t>
      </w:r>
      <w:r w:rsidR="00577EC1">
        <w:rPr>
          <w:rFonts w:ascii="Poppins" w:hAnsi="Poppins" w:cs="Poppins"/>
          <w:color w:val="000000" w:themeColor="text1"/>
        </w:rPr>
        <w:t xml:space="preserve">portālā </w:t>
      </w:r>
      <w:r w:rsidRPr="00C86CC2">
        <w:rPr>
          <w:rFonts w:ascii="Poppins" w:hAnsi="Poppins" w:cs="Poppins"/>
          <w:color w:val="000000" w:themeColor="text1"/>
        </w:rPr>
        <w:t>LSM</w:t>
      </w:r>
      <w:r w:rsidR="00577EC1">
        <w:rPr>
          <w:rFonts w:ascii="Poppins" w:hAnsi="Poppins" w:cs="Poppins"/>
          <w:color w:val="000000" w:themeColor="text1"/>
        </w:rPr>
        <w:t xml:space="preserve"> – </w:t>
      </w:r>
      <w:r w:rsidR="003432F4" w:rsidRPr="00C86CC2">
        <w:rPr>
          <w:rFonts w:ascii="Poppins" w:hAnsi="Poppins" w:cs="Poppins"/>
          <w:color w:val="000000" w:themeColor="text1"/>
        </w:rPr>
        <w:t xml:space="preserve"> gan adaptējot </w:t>
      </w:r>
      <w:r w:rsidR="00577EC1">
        <w:rPr>
          <w:rFonts w:ascii="Poppins" w:hAnsi="Poppins" w:cs="Poppins"/>
          <w:color w:val="000000" w:themeColor="text1"/>
        </w:rPr>
        <w:t>LTV</w:t>
      </w:r>
      <w:r w:rsidR="003432F4" w:rsidRPr="00C86CC2">
        <w:rPr>
          <w:rFonts w:ascii="Poppins" w:hAnsi="Poppins" w:cs="Poppins"/>
          <w:color w:val="000000" w:themeColor="text1"/>
        </w:rPr>
        <w:t xml:space="preserve"> un Latvijas </w:t>
      </w:r>
      <w:r w:rsidR="00577EC1">
        <w:rPr>
          <w:rFonts w:ascii="Poppins" w:hAnsi="Poppins" w:cs="Poppins"/>
          <w:color w:val="000000" w:themeColor="text1"/>
        </w:rPr>
        <w:t>R</w:t>
      </w:r>
      <w:r w:rsidR="003432F4" w:rsidRPr="00C86CC2">
        <w:rPr>
          <w:rFonts w:ascii="Poppins" w:hAnsi="Poppins" w:cs="Poppins"/>
          <w:color w:val="000000" w:themeColor="text1"/>
        </w:rPr>
        <w:t xml:space="preserve">adio saturu, gan veidojot to patstāvīgi. </w:t>
      </w:r>
    </w:p>
    <w:p w14:paraId="23C5E29E" w14:textId="1B351ED8" w:rsidR="00E5008F" w:rsidRPr="00E5008F" w:rsidRDefault="00E5008F" w:rsidP="00217EA3">
      <w:pPr>
        <w:spacing w:after="120" w:line="240" w:lineRule="auto"/>
        <w:jc w:val="both"/>
        <w:rPr>
          <w:rFonts w:ascii="Poppins" w:hAnsi="Poppins" w:cs="Poppins"/>
          <w:b/>
          <w:bCs/>
          <w:color w:val="000000" w:themeColor="text1"/>
        </w:rPr>
      </w:pPr>
      <w:r w:rsidRPr="00E5008F">
        <w:rPr>
          <w:rFonts w:ascii="Poppins" w:hAnsi="Poppins" w:cs="Poppins"/>
          <w:b/>
          <w:bCs/>
          <w:color w:val="000000" w:themeColor="text1"/>
        </w:rPr>
        <w:t>5.1.6. Nodrošināt saturu par diasporu un satura pieejamību diasporai, tajā skaitā arī iesaistot diasporas pārstāvjus satura veidošanā</w:t>
      </w:r>
    </w:p>
    <w:p w14:paraId="3F3BE388" w14:textId="7DB64E51" w:rsidR="00021C64" w:rsidRPr="00C86CC2" w:rsidRDefault="00021C64" w:rsidP="00577EC1">
      <w:pPr>
        <w:spacing w:after="120" w:line="240" w:lineRule="auto"/>
        <w:jc w:val="both"/>
        <w:rPr>
          <w:rFonts w:ascii="Poppins" w:hAnsi="Poppins" w:cs="Poppins"/>
          <w:lang w:eastAsia="en-GB"/>
        </w:rPr>
      </w:pPr>
      <w:r w:rsidRPr="00C86CC2">
        <w:rPr>
          <w:rFonts w:ascii="Poppins" w:hAnsi="Poppins" w:cs="Poppins"/>
          <w:lang w:eastAsia="en-GB"/>
        </w:rPr>
        <w:t>Diasporas dzīve tiks atspoguļota ziņu un informatīvi analītiskajos raidījumos (</w:t>
      </w:r>
      <w:r w:rsidR="00217EA3">
        <w:rPr>
          <w:rFonts w:ascii="Poppins" w:hAnsi="Poppins" w:cs="Poppins"/>
          <w:lang w:eastAsia="en-GB"/>
        </w:rPr>
        <w:t xml:space="preserve">LTV </w:t>
      </w:r>
      <w:r w:rsidRPr="00C86CC2">
        <w:rPr>
          <w:rFonts w:ascii="Poppins" w:hAnsi="Poppins" w:cs="Poppins"/>
        </w:rPr>
        <w:t>korespondent</w:t>
      </w:r>
      <w:r w:rsidR="00217EA3">
        <w:rPr>
          <w:rFonts w:ascii="Poppins" w:hAnsi="Poppins" w:cs="Poppins"/>
        </w:rPr>
        <w:t>i</w:t>
      </w:r>
      <w:r w:rsidR="00577EC1">
        <w:rPr>
          <w:rFonts w:ascii="Poppins" w:hAnsi="Poppins" w:cs="Poppins"/>
        </w:rPr>
        <w:t xml:space="preserve"> </w:t>
      </w:r>
      <w:r w:rsidRPr="00C86CC2">
        <w:rPr>
          <w:rFonts w:ascii="Poppins" w:hAnsi="Poppins" w:cs="Poppins"/>
        </w:rPr>
        <w:t>Lielbritānijā</w:t>
      </w:r>
      <w:r w:rsidR="00577EC1">
        <w:rPr>
          <w:rFonts w:ascii="Poppins" w:hAnsi="Poppins" w:cs="Poppins"/>
        </w:rPr>
        <w:t xml:space="preserve"> un</w:t>
      </w:r>
      <w:r w:rsidRPr="00C86CC2">
        <w:rPr>
          <w:rFonts w:ascii="Poppins" w:hAnsi="Poppins" w:cs="Poppins"/>
        </w:rPr>
        <w:t xml:space="preserve"> Briselē</w:t>
      </w:r>
      <w:r w:rsidR="00577EC1">
        <w:rPr>
          <w:rFonts w:ascii="Poppins" w:hAnsi="Poppins" w:cs="Poppins"/>
        </w:rPr>
        <w:t xml:space="preserve">), </w:t>
      </w:r>
      <w:r w:rsidRPr="00C86CC2">
        <w:rPr>
          <w:rFonts w:ascii="Poppins" w:hAnsi="Poppins" w:cs="Poppins"/>
        </w:rPr>
        <w:t>raidījumā “4.</w:t>
      </w:r>
      <w:r w:rsidR="00577EC1">
        <w:rPr>
          <w:rFonts w:ascii="Poppins" w:hAnsi="Poppins" w:cs="Poppins"/>
        </w:rPr>
        <w:t xml:space="preserve"> </w:t>
      </w:r>
      <w:r w:rsidRPr="00C86CC2">
        <w:rPr>
          <w:rFonts w:ascii="Poppins" w:hAnsi="Poppins" w:cs="Poppins"/>
        </w:rPr>
        <w:t>studija”</w:t>
      </w:r>
      <w:r w:rsidR="00ED7358" w:rsidRPr="00C86CC2">
        <w:rPr>
          <w:rFonts w:ascii="Poppins" w:hAnsi="Poppins" w:cs="Poppins"/>
        </w:rPr>
        <w:t xml:space="preserve">, diaspora </w:t>
      </w:r>
      <w:r w:rsidR="00577EC1">
        <w:rPr>
          <w:rFonts w:ascii="Poppins" w:hAnsi="Poppins" w:cs="Poppins"/>
        </w:rPr>
        <w:t>tiks ietverta saturā ar</w:t>
      </w:r>
      <w:r w:rsidR="00217EA3">
        <w:rPr>
          <w:rFonts w:ascii="Poppins" w:hAnsi="Poppins" w:cs="Poppins"/>
        </w:rPr>
        <w:t xml:space="preserve">ī </w:t>
      </w:r>
      <w:r w:rsidR="00ED7358" w:rsidRPr="00C86CC2">
        <w:rPr>
          <w:rFonts w:ascii="Poppins" w:hAnsi="Poppins" w:cs="Poppins"/>
        </w:rPr>
        <w:t>Eiropas Parlamenta vēlēšanu kontekstā</w:t>
      </w:r>
      <w:r w:rsidRPr="00C86CC2">
        <w:rPr>
          <w:rFonts w:ascii="Poppins" w:hAnsi="Poppins" w:cs="Poppins"/>
        </w:rPr>
        <w:t xml:space="preserve">. </w:t>
      </w:r>
    </w:p>
    <w:p w14:paraId="7794AF8B" w14:textId="65E657ED" w:rsidR="00021C64" w:rsidRPr="00C86CC2" w:rsidRDefault="00021C64" w:rsidP="00577EC1">
      <w:pPr>
        <w:spacing w:after="120" w:line="240" w:lineRule="auto"/>
        <w:jc w:val="both"/>
        <w:rPr>
          <w:rFonts w:ascii="Poppins" w:hAnsi="Poppins" w:cs="Poppins"/>
        </w:rPr>
      </w:pPr>
      <w:r w:rsidRPr="00C86CC2">
        <w:rPr>
          <w:rFonts w:ascii="Poppins" w:hAnsi="Poppins" w:cs="Poppins"/>
        </w:rPr>
        <w:t xml:space="preserve">Diaspora varēs sekot LTV saturam digitālajā kanālā </w:t>
      </w:r>
      <w:r w:rsidR="00577EC1">
        <w:rPr>
          <w:rFonts w:ascii="Poppins" w:hAnsi="Poppins" w:cs="Poppins"/>
        </w:rPr>
        <w:t>V</w:t>
      </w:r>
      <w:r w:rsidRPr="00C86CC2">
        <w:rPr>
          <w:rFonts w:ascii="Poppins" w:hAnsi="Poppins" w:cs="Poppins"/>
        </w:rPr>
        <w:t>isiem</w:t>
      </w:r>
      <w:r w:rsidR="00577EC1">
        <w:rPr>
          <w:rFonts w:ascii="Poppins" w:hAnsi="Poppins" w:cs="Poppins"/>
        </w:rPr>
        <w:t>LTV</w:t>
      </w:r>
      <w:r w:rsidRPr="00C86CC2">
        <w:rPr>
          <w:rFonts w:ascii="Poppins" w:hAnsi="Poppins" w:cs="Poppins"/>
        </w:rPr>
        <w:t>.lv.</w:t>
      </w:r>
    </w:p>
    <w:p w14:paraId="3E8D6746" w14:textId="71D02AF7" w:rsidR="00021C64" w:rsidRDefault="00577EC1" w:rsidP="00577EC1">
      <w:pPr>
        <w:spacing w:after="120" w:line="240" w:lineRule="auto"/>
        <w:jc w:val="both"/>
        <w:rPr>
          <w:rFonts w:ascii="Poppins" w:hAnsi="Poppins" w:cs="Poppins"/>
        </w:rPr>
      </w:pPr>
      <w:r>
        <w:rPr>
          <w:rFonts w:ascii="Poppins" w:hAnsi="Poppins" w:cs="Poppins"/>
        </w:rPr>
        <w:t xml:space="preserve">Portāls </w:t>
      </w:r>
      <w:r w:rsidR="00021C64" w:rsidRPr="00C86CC2">
        <w:rPr>
          <w:rFonts w:ascii="Poppins" w:hAnsi="Poppins" w:cs="Poppins"/>
        </w:rPr>
        <w:t>LSM turpinās sadarbību ar diasporas autoriem satura veidošanā.</w:t>
      </w:r>
    </w:p>
    <w:p w14:paraId="0AE004A8" w14:textId="01AEBD3F" w:rsidR="00E5008F" w:rsidRPr="00E5008F" w:rsidRDefault="00E5008F" w:rsidP="00577EC1">
      <w:pPr>
        <w:spacing w:after="120" w:line="240" w:lineRule="auto"/>
        <w:jc w:val="both"/>
        <w:rPr>
          <w:rFonts w:ascii="Poppins" w:hAnsi="Poppins" w:cs="Poppins"/>
          <w:b/>
          <w:bCs/>
          <w:lang w:eastAsia="en-GB"/>
        </w:rPr>
      </w:pPr>
      <w:r w:rsidRPr="00E5008F">
        <w:rPr>
          <w:rFonts w:ascii="Poppins" w:hAnsi="Poppins" w:cs="Poppins"/>
          <w:b/>
          <w:bCs/>
          <w:lang w:eastAsia="en-GB"/>
        </w:rPr>
        <w:t>5.1.7. Nodrošināt profesionālā un amatieru (tautas) sporta notikumu atainošanu, īpaši ar Latvijas sportistu līdzdalību, tajā skaitā nodrošināt sporta un sporta politikas analīzi</w:t>
      </w:r>
    </w:p>
    <w:p w14:paraId="42F4751A" w14:textId="0BA7D74E" w:rsidR="00021C64" w:rsidRPr="00C86CC2" w:rsidRDefault="00021C64" w:rsidP="00577EC1">
      <w:pPr>
        <w:pStyle w:val="ListParagraph"/>
        <w:spacing w:after="120"/>
        <w:ind w:left="0" w:firstLine="0"/>
        <w:jc w:val="both"/>
        <w:rPr>
          <w:rFonts w:ascii="Poppins" w:hAnsi="Poppins" w:cs="Poppins"/>
          <w:color w:val="000000"/>
          <w:szCs w:val="22"/>
          <w:lang w:val="lv-LV"/>
        </w:rPr>
      </w:pPr>
      <w:r w:rsidRPr="00C86CC2">
        <w:rPr>
          <w:rFonts w:ascii="Poppins" w:hAnsi="Poppins" w:cs="Poppins"/>
          <w:color w:val="000000"/>
          <w:szCs w:val="22"/>
          <w:lang w:val="lv-LV"/>
        </w:rPr>
        <w:t xml:space="preserve">Sporta notikumu atspoguļošana pamatā paredzēta </w:t>
      </w:r>
      <w:r w:rsidR="00ED7358" w:rsidRPr="00C86CC2">
        <w:rPr>
          <w:rFonts w:ascii="Poppins" w:hAnsi="Poppins" w:cs="Poppins"/>
          <w:color w:val="000000"/>
          <w:szCs w:val="22"/>
          <w:lang w:val="lv-LV"/>
        </w:rPr>
        <w:t>“</w:t>
      </w:r>
      <w:r w:rsidRPr="00C86CC2">
        <w:rPr>
          <w:rFonts w:ascii="Poppins" w:hAnsi="Poppins" w:cs="Poppins"/>
          <w:color w:val="000000"/>
          <w:szCs w:val="22"/>
          <w:lang w:val="lv-LV"/>
        </w:rPr>
        <w:t>Sporta ziņu</w:t>
      </w:r>
      <w:r w:rsidR="00ED7358" w:rsidRPr="00C86CC2">
        <w:rPr>
          <w:rFonts w:ascii="Poppins" w:hAnsi="Poppins" w:cs="Poppins"/>
          <w:color w:val="000000"/>
          <w:szCs w:val="22"/>
          <w:lang w:val="lv-LV"/>
        </w:rPr>
        <w:t>”</w:t>
      </w:r>
      <w:r w:rsidRPr="00C86CC2">
        <w:rPr>
          <w:rFonts w:ascii="Poppins" w:hAnsi="Poppins" w:cs="Poppins"/>
          <w:color w:val="000000"/>
          <w:szCs w:val="22"/>
          <w:lang w:val="lv-LV"/>
        </w:rPr>
        <w:t xml:space="preserve">, </w:t>
      </w:r>
      <w:r w:rsidR="00ED7358" w:rsidRPr="00C86CC2">
        <w:rPr>
          <w:rFonts w:ascii="Poppins" w:hAnsi="Poppins" w:cs="Poppins"/>
          <w:color w:val="000000"/>
          <w:szCs w:val="22"/>
          <w:lang w:val="lv-LV"/>
        </w:rPr>
        <w:t>“</w:t>
      </w:r>
      <w:r w:rsidRPr="00C86CC2">
        <w:rPr>
          <w:rFonts w:ascii="Poppins" w:hAnsi="Poppins" w:cs="Poppins"/>
          <w:color w:val="000000"/>
          <w:szCs w:val="22"/>
          <w:lang w:val="lv-LV"/>
        </w:rPr>
        <w:t>Sporta studijas</w:t>
      </w:r>
      <w:r w:rsidR="00ED7358" w:rsidRPr="00C86CC2">
        <w:rPr>
          <w:rFonts w:ascii="Poppins" w:hAnsi="Poppins" w:cs="Poppins"/>
          <w:color w:val="000000"/>
          <w:szCs w:val="22"/>
          <w:lang w:val="lv-LV"/>
        </w:rPr>
        <w:t xml:space="preserve">”, ziņu, </w:t>
      </w:r>
      <w:r w:rsidR="00577EC1">
        <w:rPr>
          <w:rFonts w:ascii="Poppins" w:hAnsi="Poppins" w:cs="Poppins"/>
          <w:color w:val="000000"/>
          <w:szCs w:val="22"/>
          <w:lang w:val="lv-LV"/>
        </w:rPr>
        <w:t xml:space="preserve">kā arī portāla </w:t>
      </w:r>
      <w:r w:rsidRPr="00C86CC2">
        <w:rPr>
          <w:rFonts w:ascii="Poppins" w:hAnsi="Poppins" w:cs="Poppins"/>
          <w:color w:val="000000"/>
          <w:szCs w:val="22"/>
          <w:lang w:val="lv-LV"/>
        </w:rPr>
        <w:t>L</w:t>
      </w:r>
      <w:r w:rsidR="00F56A61" w:rsidRPr="00C86CC2">
        <w:rPr>
          <w:rFonts w:ascii="Poppins" w:hAnsi="Poppins" w:cs="Poppins"/>
          <w:color w:val="000000"/>
          <w:szCs w:val="22"/>
          <w:lang w:val="lv-LV"/>
        </w:rPr>
        <w:t>SM</w:t>
      </w:r>
      <w:r w:rsidR="00577EC1">
        <w:rPr>
          <w:rFonts w:ascii="Poppins" w:hAnsi="Poppins" w:cs="Poppins"/>
          <w:color w:val="000000"/>
          <w:szCs w:val="22"/>
          <w:lang w:val="lv-LV"/>
        </w:rPr>
        <w:t xml:space="preserve"> un mazākumtautību multimediju platformas RUS</w:t>
      </w:r>
      <w:r w:rsidR="00F56A61" w:rsidRPr="00C86CC2">
        <w:rPr>
          <w:rFonts w:ascii="Poppins" w:hAnsi="Poppins" w:cs="Poppins"/>
          <w:color w:val="000000"/>
          <w:szCs w:val="22"/>
          <w:lang w:val="lv-LV"/>
        </w:rPr>
        <w:t>.LSM</w:t>
      </w:r>
      <w:r w:rsidR="00577EC1">
        <w:rPr>
          <w:rFonts w:ascii="Poppins" w:hAnsi="Poppins" w:cs="Poppins"/>
          <w:color w:val="000000"/>
          <w:szCs w:val="22"/>
          <w:lang w:val="lv-LV"/>
        </w:rPr>
        <w:t xml:space="preserve"> </w:t>
      </w:r>
      <w:r w:rsidRPr="00C86CC2">
        <w:rPr>
          <w:rFonts w:ascii="Poppins" w:hAnsi="Poppins" w:cs="Poppins"/>
          <w:color w:val="000000"/>
          <w:szCs w:val="22"/>
          <w:lang w:val="lv-LV"/>
        </w:rPr>
        <w:t>saturā.</w:t>
      </w:r>
    </w:p>
    <w:p w14:paraId="3AF435A2" w14:textId="28EA8D00" w:rsidR="00021C64" w:rsidRPr="00C86CC2" w:rsidRDefault="00021C64" w:rsidP="00E02021">
      <w:pPr>
        <w:pStyle w:val="ListParagraph"/>
        <w:snapToGrid w:val="0"/>
        <w:spacing w:after="120"/>
        <w:ind w:left="0" w:firstLine="0"/>
        <w:jc w:val="both"/>
        <w:rPr>
          <w:rFonts w:ascii="Poppins" w:hAnsi="Poppins" w:cs="Poppins"/>
          <w:color w:val="000000"/>
          <w:szCs w:val="22"/>
          <w:lang w:val="lv-LV"/>
        </w:rPr>
      </w:pPr>
      <w:r w:rsidRPr="00C86CC2">
        <w:rPr>
          <w:rFonts w:ascii="Poppins" w:hAnsi="Poppins" w:cs="Poppins"/>
          <w:color w:val="000000"/>
          <w:szCs w:val="22"/>
          <w:lang w:val="lv-LV"/>
        </w:rPr>
        <w:t>Profesionālā sporta atspoguļošanas plāns paredz svarīgāko notikumu tiešraides</w:t>
      </w:r>
      <w:r w:rsidR="00F56A61" w:rsidRPr="00C86CC2">
        <w:rPr>
          <w:rFonts w:ascii="Poppins" w:hAnsi="Poppins" w:cs="Poppins"/>
          <w:color w:val="000000"/>
          <w:szCs w:val="22"/>
          <w:lang w:val="lv-LV"/>
        </w:rPr>
        <w:t>.</w:t>
      </w:r>
      <w:r w:rsidR="00217EA3">
        <w:rPr>
          <w:rFonts w:ascii="Poppins" w:hAnsi="Poppins" w:cs="Poppins"/>
          <w:color w:val="000000"/>
          <w:szCs w:val="22"/>
          <w:lang w:val="lv-LV"/>
        </w:rPr>
        <w:t xml:space="preserve"> </w:t>
      </w:r>
      <w:r w:rsidRPr="00C86CC2">
        <w:rPr>
          <w:rFonts w:ascii="Poppins" w:hAnsi="Poppins" w:cs="Poppins"/>
          <w:color w:val="000000"/>
          <w:szCs w:val="22"/>
          <w:lang w:val="lv-LV"/>
        </w:rPr>
        <w:t>Papildus svarīgākajos notikumos paredzēta</w:t>
      </w:r>
      <w:r w:rsidR="00577EC1">
        <w:rPr>
          <w:rFonts w:ascii="Poppins" w:hAnsi="Poppins" w:cs="Poppins"/>
          <w:color w:val="000000"/>
          <w:szCs w:val="22"/>
          <w:lang w:val="lv-LV"/>
        </w:rPr>
        <w:t>s</w:t>
      </w:r>
      <w:r w:rsidRPr="00C86CC2">
        <w:rPr>
          <w:rFonts w:ascii="Poppins" w:hAnsi="Poppins" w:cs="Poppins"/>
          <w:color w:val="000000"/>
          <w:szCs w:val="22"/>
          <w:lang w:val="lv-LV"/>
        </w:rPr>
        <w:t xml:space="preserve"> speciālās reportāžas no sacensību vietām, t.sk. no ārzemēm.</w:t>
      </w:r>
      <w:r w:rsidR="00ED7358" w:rsidRPr="00C86CC2">
        <w:rPr>
          <w:rFonts w:ascii="Poppins" w:hAnsi="Poppins" w:cs="Poppins"/>
          <w:color w:val="000000"/>
          <w:szCs w:val="22"/>
          <w:lang w:val="lv-LV"/>
        </w:rPr>
        <w:t xml:space="preserve"> </w:t>
      </w:r>
      <w:r w:rsidRPr="00C86CC2">
        <w:rPr>
          <w:rFonts w:ascii="Poppins" w:hAnsi="Poppins" w:cs="Poppins"/>
          <w:color w:val="000000"/>
          <w:szCs w:val="22"/>
          <w:lang w:val="lv-LV"/>
        </w:rPr>
        <w:t>Iespēju robežās tiks veidotas speciāl</w:t>
      </w:r>
      <w:r w:rsidR="00577EC1">
        <w:rPr>
          <w:rFonts w:ascii="Poppins" w:hAnsi="Poppins" w:cs="Poppins"/>
          <w:color w:val="000000"/>
          <w:szCs w:val="22"/>
          <w:lang w:val="lv-LV"/>
        </w:rPr>
        <w:t>ās</w:t>
      </w:r>
      <w:r w:rsidRPr="00C86CC2">
        <w:rPr>
          <w:rFonts w:ascii="Poppins" w:hAnsi="Poppins" w:cs="Poppins"/>
          <w:color w:val="000000"/>
          <w:szCs w:val="22"/>
          <w:lang w:val="lv-LV"/>
        </w:rPr>
        <w:t xml:space="preserve"> studij</w:t>
      </w:r>
      <w:r w:rsidR="00577EC1">
        <w:rPr>
          <w:rFonts w:ascii="Poppins" w:hAnsi="Poppins" w:cs="Poppins"/>
          <w:color w:val="000000"/>
          <w:szCs w:val="22"/>
          <w:lang w:val="lv-LV"/>
        </w:rPr>
        <w:t>u</w:t>
      </w:r>
      <w:r w:rsidRPr="00C86CC2">
        <w:rPr>
          <w:rFonts w:ascii="Poppins" w:hAnsi="Poppins" w:cs="Poppins"/>
          <w:color w:val="000000"/>
          <w:szCs w:val="22"/>
          <w:lang w:val="lv-LV"/>
        </w:rPr>
        <w:t xml:space="preserve"> programmas</w:t>
      </w:r>
      <w:r w:rsidR="003432F4" w:rsidRPr="00C86CC2">
        <w:rPr>
          <w:rFonts w:ascii="Poppins" w:hAnsi="Poppins" w:cs="Poppins"/>
          <w:color w:val="000000"/>
          <w:szCs w:val="22"/>
          <w:lang w:val="lv-LV"/>
        </w:rPr>
        <w:t>, k</w:t>
      </w:r>
      <w:r w:rsidR="00577EC1">
        <w:rPr>
          <w:rFonts w:ascii="Poppins" w:hAnsi="Poppins" w:cs="Poppins"/>
          <w:color w:val="000000"/>
          <w:szCs w:val="22"/>
          <w:lang w:val="lv-LV"/>
        </w:rPr>
        <w:t>urās</w:t>
      </w:r>
      <w:r w:rsidR="003432F4" w:rsidRPr="00C86CC2">
        <w:rPr>
          <w:rFonts w:ascii="Poppins" w:hAnsi="Poppins" w:cs="Poppins"/>
          <w:color w:val="000000"/>
          <w:szCs w:val="22"/>
          <w:lang w:val="lv-LV"/>
        </w:rPr>
        <w:t xml:space="preserve"> sekos līdzi sportistu sniegumam</w:t>
      </w:r>
      <w:r w:rsidR="00577EC1">
        <w:rPr>
          <w:rFonts w:ascii="Poppins" w:hAnsi="Poppins" w:cs="Poppins"/>
          <w:color w:val="000000"/>
          <w:szCs w:val="22"/>
          <w:lang w:val="lv-LV"/>
        </w:rPr>
        <w:t xml:space="preserve">, kā arī </w:t>
      </w:r>
      <w:r w:rsidR="003432F4" w:rsidRPr="00C86CC2">
        <w:rPr>
          <w:rFonts w:ascii="Poppins" w:hAnsi="Poppins" w:cs="Poppins"/>
          <w:color w:val="000000"/>
          <w:szCs w:val="22"/>
          <w:lang w:val="lv-LV"/>
        </w:rPr>
        <w:t>analizēs</w:t>
      </w:r>
      <w:r w:rsidR="00577EC1">
        <w:rPr>
          <w:rFonts w:ascii="Poppins" w:hAnsi="Poppins" w:cs="Poppins"/>
          <w:color w:val="000000"/>
          <w:szCs w:val="22"/>
          <w:lang w:val="lv-LV"/>
        </w:rPr>
        <w:t xml:space="preserve"> to</w:t>
      </w:r>
      <w:r w:rsidRPr="00C86CC2">
        <w:rPr>
          <w:rFonts w:ascii="Poppins" w:hAnsi="Poppins" w:cs="Poppins"/>
          <w:color w:val="000000"/>
          <w:szCs w:val="22"/>
          <w:lang w:val="lv-LV"/>
        </w:rPr>
        <w:t>.</w:t>
      </w:r>
    </w:p>
    <w:p w14:paraId="45E04887" w14:textId="5BB67F39" w:rsidR="005A0EC6" w:rsidRDefault="00F56A61" w:rsidP="00E02021">
      <w:pPr>
        <w:pStyle w:val="ListParagraph"/>
        <w:snapToGrid w:val="0"/>
        <w:spacing w:after="120"/>
        <w:ind w:left="0" w:firstLine="0"/>
        <w:jc w:val="both"/>
        <w:rPr>
          <w:rFonts w:ascii="Poppins" w:hAnsi="Poppins" w:cs="Poppins"/>
          <w:color w:val="000000"/>
          <w:szCs w:val="22"/>
          <w:lang w:val="lv-LV"/>
        </w:rPr>
      </w:pPr>
      <w:r w:rsidRPr="00C86CC2">
        <w:rPr>
          <w:rFonts w:ascii="Poppins" w:hAnsi="Poppins" w:cs="Poppins"/>
          <w:color w:val="000000"/>
          <w:szCs w:val="22"/>
          <w:lang w:val="lv-LV"/>
        </w:rPr>
        <w:t>LTV 2024.</w:t>
      </w:r>
      <w:r w:rsidR="00577EC1">
        <w:rPr>
          <w:rFonts w:ascii="Poppins" w:hAnsi="Poppins" w:cs="Poppins"/>
          <w:color w:val="000000"/>
          <w:szCs w:val="22"/>
          <w:lang w:val="lv-LV"/>
        </w:rPr>
        <w:t> </w:t>
      </w:r>
      <w:r w:rsidRPr="00C86CC2">
        <w:rPr>
          <w:rFonts w:ascii="Poppins" w:hAnsi="Poppins" w:cs="Poppins"/>
          <w:color w:val="000000"/>
          <w:szCs w:val="22"/>
          <w:lang w:val="lv-LV"/>
        </w:rPr>
        <w:t>gad</w:t>
      </w:r>
      <w:r w:rsidR="00577EC1">
        <w:rPr>
          <w:rFonts w:ascii="Poppins" w:hAnsi="Poppins" w:cs="Poppins"/>
          <w:color w:val="000000"/>
          <w:szCs w:val="22"/>
          <w:lang w:val="lv-LV"/>
        </w:rPr>
        <w:t xml:space="preserve">ā </w:t>
      </w:r>
      <w:r w:rsidRPr="00C86CC2">
        <w:rPr>
          <w:rFonts w:ascii="Poppins" w:hAnsi="Poppins" w:cs="Poppins"/>
          <w:color w:val="000000"/>
          <w:szCs w:val="22"/>
          <w:lang w:val="lv-LV"/>
        </w:rPr>
        <w:t>atspoguļo</w:t>
      </w:r>
      <w:r w:rsidR="00577EC1">
        <w:rPr>
          <w:rFonts w:ascii="Poppins" w:hAnsi="Poppins" w:cs="Poppins"/>
          <w:color w:val="000000"/>
          <w:szCs w:val="22"/>
          <w:lang w:val="lv-LV"/>
        </w:rPr>
        <w:t>s</w:t>
      </w:r>
      <w:r w:rsidRPr="00C86CC2">
        <w:rPr>
          <w:rFonts w:ascii="Poppins" w:hAnsi="Poppins" w:cs="Poppins"/>
          <w:color w:val="000000"/>
          <w:szCs w:val="22"/>
          <w:lang w:val="lv-LV"/>
        </w:rPr>
        <w:t xml:space="preserve"> </w:t>
      </w:r>
      <w:r w:rsidR="00577EC1">
        <w:rPr>
          <w:rFonts w:ascii="Poppins" w:hAnsi="Poppins" w:cs="Poppins"/>
          <w:color w:val="000000"/>
          <w:szCs w:val="22"/>
          <w:lang w:val="lv-LV"/>
        </w:rPr>
        <w:t>o</w:t>
      </w:r>
      <w:r w:rsidRPr="00C86CC2">
        <w:rPr>
          <w:rFonts w:ascii="Poppins" w:hAnsi="Poppins" w:cs="Poppins"/>
          <w:color w:val="000000"/>
          <w:szCs w:val="22"/>
          <w:lang w:val="lv-LV"/>
        </w:rPr>
        <w:t xml:space="preserve">limpiskās un paralimpiskās spēles, Pasaules čempionātu hokejā, nacionālo izlašu spēles, </w:t>
      </w:r>
      <w:r w:rsidR="00577EC1">
        <w:rPr>
          <w:rFonts w:ascii="Poppins" w:hAnsi="Poppins" w:cs="Poppins"/>
          <w:color w:val="000000"/>
          <w:szCs w:val="22"/>
          <w:lang w:val="lv-LV"/>
        </w:rPr>
        <w:t xml:space="preserve">kā arī citus </w:t>
      </w:r>
      <w:r w:rsidRPr="00C86CC2">
        <w:rPr>
          <w:rFonts w:ascii="Poppins" w:hAnsi="Poppins" w:cs="Poppins"/>
          <w:color w:val="000000"/>
          <w:szCs w:val="22"/>
          <w:lang w:val="lv-LV"/>
        </w:rPr>
        <w:t>sporta pasākumus Latvijā</w:t>
      </w:r>
      <w:r w:rsidR="005A0EC6">
        <w:rPr>
          <w:rFonts w:ascii="Poppins" w:hAnsi="Poppins" w:cs="Poppins"/>
          <w:color w:val="000000"/>
          <w:szCs w:val="22"/>
          <w:lang w:val="lv-LV"/>
        </w:rPr>
        <w:t xml:space="preserve">. Piemēram, tiks atspoguļots </w:t>
      </w:r>
      <w:r w:rsidR="005A0EC6" w:rsidRPr="005A0EC6">
        <w:rPr>
          <w:rFonts w:ascii="Poppins" w:hAnsi="Poppins" w:cs="Poppins"/>
          <w:color w:val="000000"/>
          <w:szCs w:val="22"/>
          <w:lang w:val="lv-LV"/>
        </w:rPr>
        <w:t>Latvijas kausa fināls futbolā</w:t>
      </w:r>
      <w:r w:rsidR="005A0EC6">
        <w:rPr>
          <w:rFonts w:ascii="Poppins" w:hAnsi="Poppins" w:cs="Poppins"/>
          <w:color w:val="000000"/>
          <w:szCs w:val="22"/>
          <w:lang w:val="lv-LV"/>
        </w:rPr>
        <w:t xml:space="preserve">, </w:t>
      </w:r>
      <w:r w:rsidR="005A0EC6" w:rsidRPr="005A0EC6">
        <w:rPr>
          <w:rFonts w:ascii="Poppins" w:hAnsi="Poppins" w:cs="Poppins"/>
          <w:color w:val="000000"/>
          <w:szCs w:val="22"/>
          <w:lang w:val="lv-LV"/>
        </w:rPr>
        <w:t>Latvijas kauss basketbolā</w:t>
      </w:r>
      <w:r w:rsidR="005A0EC6">
        <w:rPr>
          <w:rFonts w:ascii="Poppins" w:hAnsi="Poppins" w:cs="Poppins"/>
          <w:color w:val="000000"/>
          <w:szCs w:val="22"/>
          <w:lang w:val="lv-LV"/>
        </w:rPr>
        <w:t xml:space="preserve">, </w:t>
      </w:r>
      <w:r w:rsidR="005A0EC6" w:rsidRPr="005A0EC6">
        <w:rPr>
          <w:rFonts w:ascii="Poppins" w:hAnsi="Poppins" w:cs="Poppins"/>
          <w:color w:val="000000"/>
          <w:szCs w:val="22"/>
          <w:lang w:val="lv-LV"/>
        </w:rPr>
        <w:t>Latvijas čempionāts un kauss volejbolā</w:t>
      </w:r>
      <w:r w:rsidR="005A0EC6">
        <w:rPr>
          <w:rFonts w:ascii="Poppins" w:hAnsi="Poppins" w:cs="Poppins"/>
          <w:color w:val="000000"/>
          <w:szCs w:val="22"/>
          <w:lang w:val="lv-LV"/>
        </w:rPr>
        <w:t xml:space="preserve">, </w:t>
      </w:r>
      <w:r w:rsidR="005A0EC6" w:rsidRPr="005A0EC6">
        <w:rPr>
          <w:rFonts w:ascii="Poppins" w:hAnsi="Poppins" w:cs="Poppins"/>
          <w:color w:val="000000"/>
          <w:szCs w:val="22"/>
          <w:lang w:val="lv-LV"/>
        </w:rPr>
        <w:t>Latvijas Virslīga</w:t>
      </w:r>
      <w:r w:rsidR="005A0EC6">
        <w:rPr>
          <w:rFonts w:ascii="Poppins" w:hAnsi="Poppins" w:cs="Poppins"/>
          <w:color w:val="000000"/>
          <w:szCs w:val="22"/>
          <w:lang w:val="lv-LV"/>
        </w:rPr>
        <w:t>s</w:t>
      </w:r>
      <w:r w:rsidR="005A0EC6" w:rsidRPr="005A0EC6">
        <w:rPr>
          <w:rFonts w:ascii="Poppins" w:hAnsi="Poppins" w:cs="Poppins"/>
          <w:color w:val="000000"/>
          <w:szCs w:val="22"/>
          <w:lang w:val="lv-LV"/>
        </w:rPr>
        <w:t xml:space="preserve"> futbolā </w:t>
      </w:r>
      <w:r w:rsidR="005A0EC6">
        <w:rPr>
          <w:rFonts w:ascii="Poppins" w:hAnsi="Poppins" w:cs="Poppins"/>
          <w:color w:val="000000"/>
          <w:szCs w:val="22"/>
          <w:lang w:val="lv-LV"/>
        </w:rPr>
        <w:t xml:space="preserve">svarīgākās spēles </w:t>
      </w:r>
      <w:r w:rsidR="005A0EC6" w:rsidRPr="005A0EC6">
        <w:rPr>
          <w:rFonts w:ascii="Poppins" w:hAnsi="Poppins" w:cs="Poppins"/>
          <w:color w:val="000000"/>
          <w:szCs w:val="22"/>
          <w:lang w:val="lv-LV"/>
        </w:rPr>
        <w:t>ārpus Rīgas</w:t>
      </w:r>
      <w:r w:rsidR="005A0EC6">
        <w:rPr>
          <w:rFonts w:ascii="Poppins" w:hAnsi="Poppins" w:cs="Poppins"/>
          <w:color w:val="000000"/>
          <w:szCs w:val="22"/>
          <w:lang w:val="lv-LV"/>
        </w:rPr>
        <w:t xml:space="preserve">, </w:t>
      </w:r>
      <w:r w:rsidR="005A0EC6" w:rsidRPr="005A0EC6">
        <w:rPr>
          <w:rFonts w:ascii="Poppins" w:hAnsi="Poppins" w:cs="Poppins"/>
          <w:color w:val="000000"/>
          <w:szCs w:val="22"/>
          <w:lang w:val="lv-LV"/>
        </w:rPr>
        <w:t>Latvijas kauss 3x3 basketbolā</w:t>
      </w:r>
      <w:r w:rsidR="005A0EC6">
        <w:rPr>
          <w:rFonts w:ascii="Poppins" w:hAnsi="Poppins" w:cs="Poppins"/>
          <w:color w:val="000000"/>
          <w:szCs w:val="22"/>
          <w:lang w:val="lv-LV"/>
        </w:rPr>
        <w:t xml:space="preserve"> fināls.</w:t>
      </w:r>
      <w:r w:rsidRPr="00C86CC2">
        <w:rPr>
          <w:rFonts w:ascii="Poppins" w:hAnsi="Poppins" w:cs="Poppins"/>
          <w:color w:val="000000"/>
          <w:szCs w:val="22"/>
          <w:lang w:val="lv-LV"/>
        </w:rPr>
        <w:t xml:space="preserve"> </w:t>
      </w:r>
    </w:p>
    <w:p w14:paraId="45BA5E2B" w14:textId="36EEF797" w:rsidR="00021C64" w:rsidRPr="00C86CC2" w:rsidRDefault="005A0EC6" w:rsidP="00E02021">
      <w:pPr>
        <w:pStyle w:val="ListParagraph"/>
        <w:snapToGrid w:val="0"/>
        <w:spacing w:after="120"/>
        <w:ind w:left="0" w:firstLine="0"/>
        <w:jc w:val="both"/>
        <w:rPr>
          <w:rFonts w:ascii="Poppins" w:hAnsi="Poppins" w:cs="Poppins"/>
          <w:color w:val="000000"/>
          <w:szCs w:val="22"/>
          <w:lang w:val="lv-LV"/>
        </w:rPr>
      </w:pPr>
      <w:r>
        <w:rPr>
          <w:rFonts w:ascii="Poppins" w:hAnsi="Poppins" w:cs="Poppins"/>
          <w:color w:val="000000"/>
          <w:szCs w:val="22"/>
          <w:lang w:val="lv-LV"/>
        </w:rPr>
        <w:t xml:space="preserve">Tāpat tiks atspoguļots tautas sports, kā </w:t>
      </w:r>
      <w:r w:rsidR="00F56A61" w:rsidRPr="00C86CC2">
        <w:rPr>
          <w:rFonts w:ascii="Poppins" w:hAnsi="Poppins" w:cs="Poppins"/>
          <w:color w:val="000000"/>
          <w:szCs w:val="22"/>
          <w:lang w:val="lv-LV"/>
        </w:rPr>
        <w:t>Rīgas maraton</w:t>
      </w:r>
      <w:r>
        <w:rPr>
          <w:rFonts w:ascii="Poppins" w:hAnsi="Poppins" w:cs="Poppins"/>
          <w:color w:val="000000"/>
          <w:szCs w:val="22"/>
          <w:lang w:val="lv-LV"/>
        </w:rPr>
        <w:t>s</w:t>
      </w:r>
      <w:r w:rsidR="00F56A61" w:rsidRPr="00C86CC2">
        <w:rPr>
          <w:rFonts w:ascii="Poppins" w:hAnsi="Poppins" w:cs="Poppins"/>
          <w:color w:val="000000"/>
          <w:szCs w:val="22"/>
          <w:lang w:val="lv-LV"/>
        </w:rPr>
        <w:t>, Krasta mač</w:t>
      </w:r>
      <w:r>
        <w:rPr>
          <w:rFonts w:ascii="Poppins" w:hAnsi="Poppins" w:cs="Poppins"/>
          <w:color w:val="000000"/>
          <w:szCs w:val="22"/>
          <w:lang w:val="lv-LV"/>
        </w:rPr>
        <w:t>i</w:t>
      </w:r>
      <w:r w:rsidR="00F56A61" w:rsidRPr="00C86CC2">
        <w:rPr>
          <w:rFonts w:ascii="Poppins" w:hAnsi="Poppins" w:cs="Poppins"/>
          <w:color w:val="000000"/>
          <w:szCs w:val="22"/>
          <w:lang w:val="lv-LV"/>
        </w:rPr>
        <w:t xml:space="preserve"> u.c. </w:t>
      </w:r>
    </w:p>
    <w:p w14:paraId="104510F7" w14:textId="135BB590" w:rsidR="00E5008F" w:rsidRPr="00C86CC2" w:rsidRDefault="003432F4" w:rsidP="00E02021">
      <w:pPr>
        <w:snapToGrid w:val="0"/>
        <w:spacing w:after="120" w:line="240" w:lineRule="auto"/>
        <w:jc w:val="both"/>
        <w:rPr>
          <w:rFonts w:ascii="Poppins" w:hAnsi="Poppins" w:cs="Poppins"/>
          <w:color w:val="000000"/>
        </w:rPr>
      </w:pPr>
      <w:r w:rsidRPr="00C86CC2">
        <w:rPr>
          <w:rFonts w:ascii="Poppins" w:hAnsi="Poppins" w:cs="Poppins"/>
        </w:rPr>
        <w:t>Mazākumtautību multimediju</w:t>
      </w:r>
      <w:r w:rsidR="001D0199" w:rsidRPr="00C86CC2">
        <w:rPr>
          <w:rFonts w:ascii="Poppins" w:hAnsi="Poppins" w:cs="Poppins"/>
        </w:rPr>
        <w:t xml:space="preserve"> platform</w:t>
      </w:r>
      <w:r w:rsidR="003804AC">
        <w:rPr>
          <w:rFonts w:ascii="Poppins" w:hAnsi="Poppins" w:cs="Poppins"/>
        </w:rPr>
        <w:t xml:space="preserve">ā RUS.LSM </w:t>
      </w:r>
      <w:r w:rsidR="00217EA3">
        <w:rPr>
          <w:rFonts w:ascii="Poppins" w:hAnsi="Poppins" w:cs="Poppins"/>
        </w:rPr>
        <w:t xml:space="preserve">sporta ziņas </w:t>
      </w:r>
      <w:r w:rsidR="001D0199" w:rsidRPr="00C86CC2">
        <w:rPr>
          <w:rFonts w:ascii="Poppins" w:hAnsi="Poppins" w:cs="Poppins"/>
        </w:rPr>
        <w:t>veido</w:t>
      </w:r>
      <w:r w:rsidR="004900DD" w:rsidRPr="00C86CC2">
        <w:rPr>
          <w:rFonts w:ascii="Poppins" w:hAnsi="Poppins" w:cs="Poppins"/>
        </w:rPr>
        <w:t>s</w:t>
      </w:r>
      <w:r w:rsidR="001D0199" w:rsidRPr="00C86CC2">
        <w:rPr>
          <w:rFonts w:ascii="Poppins" w:hAnsi="Poppins" w:cs="Poppins"/>
        </w:rPr>
        <w:t xml:space="preserve"> raidījuma “Segodnja večerom” </w:t>
      </w:r>
      <w:r w:rsidR="004C6BAF">
        <w:rPr>
          <w:rFonts w:ascii="Poppins" w:hAnsi="Poppins" w:cs="Poppins"/>
        </w:rPr>
        <w:t>(“Šodien vakarā”</w:t>
      </w:r>
      <w:r w:rsidR="004C6BAF">
        <w:t xml:space="preserve">) </w:t>
      </w:r>
      <w:r w:rsidR="001D0199" w:rsidRPr="00C86CC2">
        <w:rPr>
          <w:rFonts w:ascii="Poppins" w:hAnsi="Poppins" w:cs="Poppins"/>
        </w:rPr>
        <w:t>ietvaros.</w:t>
      </w:r>
      <w:r w:rsidRPr="00C86CC2">
        <w:rPr>
          <w:rFonts w:ascii="Poppins" w:hAnsi="Poppins" w:cs="Poppins"/>
        </w:rPr>
        <w:t xml:space="preserve"> Tāpat</w:t>
      </w:r>
      <w:r w:rsidR="001D0199" w:rsidRPr="00C86CC2">
        <w:rPr>
          <w:rFonts w:ascii="Poppins" w:hAnsi="Poppins" w:cs="Poppins"/>
        </w:rPr>
        <w:t xml:space="preserve"> </w:t>
      </w:r>
      <w:r w:rsidR="003804AC" w:rsidRPr="00C86CC2">
        <w:rPr>
          <w:rFonts w:ascii="Poppins" w:hAnsi="Poppins" w:cs="Poppins"/>
        </w:rPr>
        <w:t xml:space="preserve">informatīvajos raidījumos </w:t>
      </w:r>
      <w:r w:rsidR="001D0199" w:rsidRPr="00C86CC2">
        <w:rPr>
          <w:rFonts w:ascii="Poppins" w:hAnsi="Poppins" w:cs="Poppins"/>
        </w:rPr>
        <w:t>sekos līdzi jauniešu sportam un t</w:t>
      </w:r>
      <w:r w:rsidRPr="00C86CC2">
        <w:rPr>
          <w:rFonts w:ascii="Poppins" w:hAnsi="Poppins" w:cs="Poppins"/>
        </w:rPr>
        <w:t>ā</w:t>
      </w:r>
      <w:r w:rsidR="001D0199" w:rsidRPr="00C86CC2">
        <w:rPr>
          <w:rFonts w:ascii="Poppins" w:hAnsi="Poppins" w:cs="Poppins"/>
        </w:rPr>
        <w:t xml:space="preserve"> attīstībai Latvijā</w:t>
      </w:r>
      <w:r w:rsidRPr="00C86CC2">
        <w:rPr>
          <w:rFonts w:ascii="Poppins" w:hAnsi="Poppins" w:cs="Poppins"/>
        </w:rPr>
        <w:t>. V</w:t>
      </w:r>
      <w:r w:rsidR="001D0199" w:rsidRPr="00C86CC2">
        <w:rPr>
          <w:rFonts w:ascii="Poppins" w:hAnsi="Poppins" w:cs="Poppins"/>
        </w:rPr>
        <w:t>eicinot Latvijas sabiedrības interesi par sportu un t</w:t>
      </w:r>
      <w:r w:rsidR="004900DD" w:rsidRPr="00C86CC2">
        <w:rPr>
          <w:rFonts w:ascii="Poppins" w:hAnsi="Poppins" w:cs="Poppins"/>
        </w:rPr>
        <w:t>ā</w:t>
      </w:r>
      <w:r w:rsidR="001D0199" w:rsidRPr="00C86CC2">
        <w:rPr>
          <w:rFonts w:ascii="Poppins" w:hAnsi="Poppins" w:cs="Poppins"/>
        </w:rPr>
        <w:t xml:space="preserve"> </w:t>
      </w:r>
      <w:r w:rsidR="003804AC">
        <w:rPr>
          <w:rFonts w:ascii="Poppins" w:hAnsi="Poppins" w:cs="Poppins"/>
        </w:rPr>
        <w:t>nozīmību</w:t>
      </w:r>
      <w:r w:rsidR="001D0199" w:rsidRPr="00C86CC2">
        <w:rPr>
          <w:rFonts w:ascii="Poppins" w:hAnsi="Poppins" w:cs="Poppins"/>
        </w:rPr>
        <w:t>, ve</w:t>
      </w:r>
      <w:r w:rsidR="00342FF2" w:rsidRPr="00C86CC2">
        <w:rPr>
          <w:rFonts w:ascii="Poppins" w:hAnsi="Poppins" w:cs="Poppins"/>
        </w:rPr>
        <w:t>idos</w:t>
      </w:r>
      <w:r w:rsidR="001D0199" w:rsidRPr="00C86CC2">
        <w:rPr>
          <w:rFonts w:ascii="Poppins" w:hAnsi="Poppins" w:cs="Poppins"/>
        </w:rPr>
        <w:t xml:space="preserve"> sporta rubriku </w:t>
      </w:r>
      <w:r w:rsidR="003804AC">
        <w:rPr>
          <w:rFonts w:ascii="Poppins" w:hAnsi="Poppins" w:cs="Poppins"/>
        </w:rPr>
        <w:t>RUS.LSM</w:t>
      </w:r>
      <w:r w:rsidR="001D0199" w:rsidRPr="00C86CC2">
        <w:rPr>
          <w:rFonts w:ascii="Poppins" w:hAnsi="Poppins" w:cs="Poppins"/>
        </w:rPr>
        <w:t xml:space="preserve"> You</w:t>
      </w:r>
      <w:r w:rsidR="00E02021">
        <w:rPr>
          <w:rFonts w:ascii="Poppins" w:hAnsi="Poppins" w:cs="Poppins"/>
        </w:rPr>
        <w:t>t</w:t>
      </w:r>
      <w:r w:rsidR="001D0199" w:rsidRPr="00C86CC2">
        <w:rPr>
          <w:rFonts w:ascii="Poppins" w:hAnsi="Poppins" w:cs="Poppins"/>
        </w:rPr>
        <w:t>ub</w:t>
      </w:r>
      <w:r w:rsidRPr="00C86CC2">
        <w:rPr>
          <w:rFonts w:ascii="Poppins" w:hAnsi="Poppins" w:cs="Poppins"/>
        </w:rPr>
        <w:t>e</w:t>
      </w:r>
      <w:r w:rsidR="001D0199" w:rsidRPr="00C86CC2">
        <w:rPr>
          <w:rFonts w:ascii="Poppins" w:hAnsi="Poppins" w:cs="Poppins"/>
        </w:rPr>
        <w:t xml:space="preserve"> kanālā, stāstot gan par amatieriem, gan par profesion</w:t>
      </w:r>
      <w:r w:rsidR="003804AC">
        <w:rPr>
          <w:rFonts w:ascii="Poppins" w:hAnsi="Poppins" w:cs="Poppins"/>
        </w:rPr>
        <w:t>āļ</w:t>
      </w:r>
      <w:r w:rsidR="001D0199" w:rsidRPr="00C86CC2">
        <w:rPr>
          <w:rFonts w:ascii="Poppins" w:hAnsi="Poppins" w:cs="Poppins"/>
        </w:rPr>
        <w:t>iem</w:t>
      </w:r>
      <w:r w:rsidR="003804AC">
        <w:rPr>
          <w:rFonts w:ascii="Poppins" w:hAnsi="Poppins" w:cs="Poppins"/>
        </w:rPr>
        <w:t xml:space="preserve"> – </w:t>
      </w:r>
      <w:r w:rsidR="001D0199" w:rsidRPr="00C86CC2">
        <w:rPr>
          <w:rFonts w:ascii="Poppins" w:hAnsi="Poppins" w:cs="Poppins"/>
        </w:rPr>
        <w:t xml:space="preserve">izciliem Latvijas treneriem un sportistiem.  </w:t>
      </w:r>
    </w:p>
    <w:p w14:paraId="4223F50C" w14:textId="4ECD53E5" w:rsidR="00E5008F" w:rsidRPr="00075374" w:rsidRDefault="00D507AF" w:rsidP="00075374">
      <w:pPr>
        <w:pStyle w:val="Heading2"/>
      </w:pPr>
      <w:r w:rsidRPr="00075374">
        <w:t xml:space="preserve"> </w:t>
      </w:r>
      <w:bookmarkStart w:id="48" w:name="_Toc154151874"/>
      <w:r w:rsidR="00021C64" w:rsidRPr="00075374">
        <w:t>Demokrātija</w:t>
      </w:r>
      <w:bookmarkEnd w:id="48"/>
    </w:p>
    <w:p w14:paraId="375D2F22" w14:textId="70702E50" w:rsidR="00E5008F" w:rsidRPr="00E5008F" w:rsidRDefault="00E5008F" w:rsidP="00E5008F">
      <w:pPr>
        <w:spacing w:after="120"/>
        <w:jc w:val="both"/>
        <w:rPr>
          <w:rFonts w:ascii="Poppins" w:hAnsi="Poppins" w:cs="Poppins"/>
          <w:b/>
          <w:bCs/>
          <w:lang w:eastAsia="en-GB"/>
        </w:rPr>
      </w:pPr>
      <w:r w:rsidRPr="00E5008F">
        <w:rPr>
          <w:rFonts w:ascii="Poppins" w:hAnsi="Poppins" w:cs="Poppins"/>
          <w:b/>
          <w:bCs/>
          <w:lang w:eastAsia="en-GB"/>
        </w:rPr>
        <w:t>5.2.1. Nodrošināt daudzpusīgu, redakcionāli neatkarīgu, kvalitatīvu un neitrālu ziņu saturu dažādās platformās, plašāk un mērķēti sasniedzot dažādu mērķauditoriju grupas</w:t>
      </w:r>
    </w:p>
    <w:p w14:paraId="0503B288" w14:textId="16C438CE" w:rsidR="00021C64" w:rsidRPr="00C86CC2" w:rsidRDefault="00021C64" w:rsidP="00FC433A">
      <w:pPr>
        <w:spacing w:after="120" w:line="240" w:lineRule="auto"/>
        <w:jc w:val="both"/>
        <w:rPr>
          <w:rFonts w:ascii="Poppins" w:hAnsi="Poppins" w:cs="Poppins"/>
        </w:rPr>
      </w:pPr>
      <w:r w:rsidRPr="00C86CC2">
        <w:rPr>
          <w:rFonts w:ascii="Poppins" w:hAnsi="Poppins" w:cs="Poppins"/>
        </w:rPr>
        <w:t xml:space="preserve">Daudzpusīgu, redakcionāli neatkarīgu, kvalitatīvu un neitrālu ziņu saturu </w:t>
      </w:r>
      <w:r w:rsidR="00217EA3">
        <w:rPr>
          <w:rFonts w:ascii="Poppins" w:hAnsi="Poppins" w:cs="Poppins"/>
        </w:rPr>
        <w:t>LTV</w:t>
      </w:r>
      <w:r w:rsidRPr="00C86CC2">
        <w:rPr>
          <w:rFonts w:ascii="Poppins" w:hAnsi="Poppins" w:cs="Poppins"/>
        </w:rPr>
        <w:t xml:space="preserve"> nodrošinās gan</w:t>
      </w:r>
      <w:r w:rsidR="00217EA3">
        <w:rPr>
          <w:rFonts w:ascii="Poppins" w:hAnsi="Poppins" w:cs="Poppins"/>
        </w:rPr>
        <w:t xml:space="preserve"> </w:t>
      </w:r>
      <w:r w:rsidRPr="00C86CC2">
        <w:rPr>
          <w:rFonts w:ascii="Poppins" w:hAnsi="Poppins" w:cs="Poppins"/>
        </w:rPr>
        <w:t xml:space="preserve">raidījumos “Panorāma”, “Rīta </w:t>
      </w:r>
      <w:r w:rsidR="00217EA3">
        <w:rPr>
          <w:rFonts w:ascii="Poppins" w:hAnsi="Poppins" w:cs="Poppins"/>
        </w:rPr>
        <w:t>P</w:t>
      </w:r>
      <w:r w:rsidRPr="00C86CC2">
        <w:rPr>
          <w:rFonts w:ascii="Poppins" w:hAnsi="Poppins" w:cs="Poppins"/>
        </w:rPr>
        <w:t xml:space="preserve">anorāma”, “Dienas ziņas”, “Nakts ziņas”, “Kultūras ziņas”, “Sporta ziņas”, gan arī </w:t>
      </w:r>
      <w:r w:rsidR="00217EA3">
        <w:rPr>
          <w:rFonts w:ascii="Poppins" w:hAnsi="Poppins" w:cs="Poppins"/>
        </w:rPr>
        <w:t xml:space="preserve">portāla </w:t>
      </w:r>
      <w:r w:rsidRPr="00C86CC2">
        <w:rPr>
          <w:rFonts w:ascii="Poppins" w:hAnsi="Poppins" w:cs="Poppins"/>
        </w:rPr>
        <w:t>L</w:t>
      </w:r>
      <w:r w:rsidR="003E61DF" w:rsidRPr="00C86CC2">
        <w:rPr>
          <w:rFonts w:ascii="Poppins" w:hAnsi="Poppins" w:cs="Poppins"/>
        </w:rPr>
        <w:t>SM</w:t>
      </w:r>
      <w:r w:rsidRPr="00C86CC2">
        <w:rPr>
          <w:rFonts w:ascii="Poppins" w:hAnsi="Poppins" w:cs="Poppins"/>
        </w:rPr>
        <w:t xml:space="preserve"> un </w:t>
      </w:r>
      <w:r w:rsidR="00217EA3">
        <w:rPr>
          <w:rFonts w:ascii="Poppins" w:hAnsi="Poppins" w:cs="Poppins"/>
        </w:rPr>
        <w:t>RUS.LSM</w:t>
      </w:r>
      <w:r w:rsidRPr="00C86CC2">
        <w:rPr>
          <w:rFonts w:ascii="Poppins" w:hAnsi="Poppins" w:cs="Poppins"/>
        </w:rPr>
        <w:t xml:space="preserve"> saturā. </w:t>
      </w:r>
    </w:p>
    <w:p w14:paraId="79E4BCDB" w14:textId="5B2D3104" w:rsidR="00021C64" w:rsidRDefault="00021C64" w:rsidP="00FC433A">
      <w:pPr>
        <w:spacing w:after="120" w:line="240" w:lineRule="auto"/>
        <w:jc w:val="both"/>
        <w:rPr>
          <w:rFonts w:ascii="Poppins" w:hAnsi="Poppins" w:cs="Poppins"/>
        </w:rPr>
      </w:pPr>
      <w:r w:rsidRPr="00C86CC2">
        <w:rPr>
          <w:rFonts w:ascii="Poppins" w:hAnsi="Poppins" w:cs="Poppins"/>
        </w:rPr>
        <w:t>Ziņās tik</w:t>
      </w:r>
      <w:r w:rsidR="00342FF2" w:rsidRPr="00C86CC2">
        <w:rPr>
          <w:rFonts w:ascii="Poppins" w:hAnsi="Poppins" w:cs="Poppins"/>
        </w:rPr>
        <w:t>s</w:t>
      </w:r>
      <w:r w:rsidRPr="00C86CC2">
        <w:rPr>
          <w:rFonts w:ascii="Poppins" w:hAnsi="Poppins" w:cs="Poppins"/>
        </w:rPr>
        <w:t xml:space="preserve"> atspoguļoti gan operatīvie jaunumi, gan gaidāmie īpašie nākamā gada notikumi – Ukrainas kara gadskārta, E</w:t>
      </w:r>
      <w:r w:rsidR="00F56A61" w:rsidRPr="00C86CC2">
        <w:rPr>
          <w:rFonts w:ascii="Poppins" w:hAnsi="Poppins" w:cs="Poppins"/>
        </w:rPr>
        <w:t xml:space="preserve">iropas </w:t>
      </w:r>
      <w:r w:rsidRPr="00C86CC2">
        <w:rPr>
          <w:rFonts w:ascii="Poppins" w:hAnsi="Poppins" w:cs="Poppins"/>
        </w:rPr>
        <w:t>P</w:t>
      </w:r>
      <w:r w:rsidR="00F56A61" w:rsidRPr="00C86CC2">
        <w:rPr>
          <w:rFonts w:ascii="Poppins" w:hAnsi="Poppins" w:cs="Poppins"/>
        </w:rPr>
        <w:t>arlamenta</w:t>
      </w:r>
      <w:r w:rsidRPr="00C86CC2">
        <w:rPr>
          <w:rFonts w:ascii="Poppins" w:hAnsi="Poppins" w:cs="Poppins"/>
        </w:rPr>
        <w:t xml:space="preserve"> vēlēšanas, dalības ES un NATO gadskārta, valstiski svarīgi notiku</w:t>
      </w:r>
      <w:r w:rsidR="00217EA3">
        <w:rPr>
          <w:rFonts w:ascii="Poppins" w:hAnsi="Poppins" w:cs="Poppins"/>
        </w:rPr>
        <w:t>mi,</w:t>
      </w:r>
      <w:r w:rsidRPr="00C86CC2">
        <w:rPr>
          <w:rFonts w:ascii="Poppins" w:hAnsi="Poppins" w:cs="Poppins"/>
        </w:rPr>
        <w:t xml:space="preserve"> kultūras un sporta notikumi. LSM.lv E</w:t>
      </w:r>
      <w:r w:rsidR="00F56A61" w:rsidRPr="00C86CC2">
        <w:rPr>
          <w:rFonts w:ascii="Poppins" w:hAnsi="Poppins" w:cs="Poppins"/>
        </w:rPr>
        <w:t xml:space="preserve">iropas </w:t>
      </w:r>
      <w:r w:rsidRPr="00C86CC2">
        <w:rPr>
          <w:rFonts w:ascii="Poppins" w:hAnsi="Poppins" w:cs="Poppins"/>
        </w:rPr>
        <w:t>P</w:t>
      </w:r>
      <w:r w:rsidR="00F56A61" w:rsidRPr="00C86CC2">
        <w:rPr>
          <w:rFonts w:ascii="Poppins" w:hAnsi="Poppins" w:cs="Poppins"/>
        </w:rPr>
        <w:t>arlame</w:t>
      </w:r>
      <w:r w:rsidR="00342FF2" w:rsidRPr="00C86CC2">
        <w:rPr>
          <w:rFonts w:ascii="Poppins" w:hAnsi="Poppins" w:cs="Poppins"/>
        </w:rPr>
        <w:t>n</w:t>
      </w:r>
      <w:r w:rsidR="00F56A61" w:rsidRPr="00C86CC2">
        <w:rPr>
          <w:rFonts w:ascii="Poppins" w:hAnsi="Poppins" w:cs="Poppins"/>
        </w:rPr>
        <w:t>ta</w:t>
      </w:r>
      <w:r w:rsidRPr="00C86CC2">
        <w:rPr>
          <w:rFonts w:ascii="Poppins" w:hAnsi="Poppins" w:cs="Poppins"/>
        </w:rPr>
        <w:t xml:space="preserve"> vēlēšanām </w:t>
      </w:r>
      <w:r w:rsidR="00217EA3">
        <w:rPr>
          <w:rFonts w:ascii="Poppins" w:hAnsi="Poppins" w:cs="Poppins"/>
        </w:rPr>
        <w:t>veidos</w:t>
      </w:r>
      <w:r w:rsidRPr="00C86CC2">
        <w:rPr>
          <w:rFonts w:ascii="Poppins" w:hAnsi="Poppins" w:cs="Poppins"/>
        </w:rPr>
        <w:t xml:space="preserve"> “Šķirotavu”, kandidātu kartītes, </w:t>
      </w:r>
      <w:r w:rsidR="00217EA3">
        <w:rPr>
          <w:rFonts w:ascii="Poppins" w:hAnsi="Poppins" w:cs="Poppins"/>
        </w:rPr>
        <w:t xml:space="preserve">izcels </w:t>
      </w:r>
      <w:r w:rsidRPr="00C86CC2">
        <w:rPr>
          <w:rFonts w:ascii="Poppins" w:hAnsi="Poppins" w:cs="Poppins"/>
        </w:rPr>
        <w:t xml:space="preserve">partiju piedāvājumus. Īpašus satura projektus vēlēšanām piedāvās </w:t>
      </w:r>
      <w:r w:rsidR="00217EA3">
        <w:rPr>
          <w:rFonts w:ascii="Poppins" w:hAnsi="Poppins" w:cs="Poppins"/>
        </w:rPr>
        <w:t xml:space="preserve">LTV </w:t>
      </w:r>
      <w:r w:rsidRPr="00C86CC2">
        <w:rPr>
          <w:rFonts w:ascii="Poppins" w:hAnsi="Poppins" w:cs="Poppins"/>
        </w:rPr>
        <w:t>Ziņu dienests, sekojot gan priekšvēlēšanu laikam, gan vēlēšanu norisei un rezultātiem.</w:t>
      </w:r>
      <w:r w:rsidR="00342FF2" w:rsidRPr="00C86CC2">
        <w:rPr>
          <w:rFonts w:ascii="Poppins" w:hAnsi="Poppins" w:cs="Poppins"/>
        </w:rPr>
        <w:t xml:space="preserve"> Nozīmīgajām aktualitātēm pievērsīsies arī </w:t>
      </w:r>
      <w:r w:rsidR="00217EA3">
        <w:rPr>
          <w:rFonts w:ascii="Poppins" w:hAnsi="Poppins" w:cs="Poppins"/>
        </w:rPr>
        <w:t>RUS.LSM.</w:t>
      </w:r>
    </w:p>
    <w:p w14:paraId="4043352C" w14:textId="77777777" w:rsidR="00567312" w:rsidRDefault="00567312" w:rsidP="00567312">
      <w:pPr>
        <w:spacing w:after="120" w:line="240" w:lineRule="auto"/>
        <w:jc w:val="both"/>
        <w:rPr>
          <w:rFonts w:ascii="Poppins" w:hAnsi="Poppins" w:cs="Poppins"/>
        </w:rPr>
      </w:pPr>
      <w:r w:rsidRPr="00C86CC2">
        <w:rPr>
          <w:rFonts w:ascii="Poppins" w:hAnsi="Poppins" w:cs="Poppins"/>
        </w:rPr>
        <w:t xml:space="preserve">LSM.lv plāno </w:t>
      </w:r>
      <w:r>
        <w:rPr>
          <w:rFonts w:ascii="Poppins" w:hAnsi="Poppins" w:cs="Poppins"/>
        </w:rPr>
        <w:t xml:space="preserve">sadaļu </w:t>
      </w:r>
      <w:r w:rsidRPr="00C86CC2">
        <w:rPr>
          <w:rFonts w:ascii="Poppins" w:hAnsi="Poppins" w:cs="Poppins"/>
        </w:rPr>
        <w:t xml:space="preserve">“Birokrātijas balva 24”, kur, iesaistot auditoriju, risinās birokrātiskos šķēršļus valsts un pašvaldību </w:t>
      </w:r>
      <w:r>
        <w:rPr>
          <w:rFonts w:ascii="Poppins" w:hAnsi="Poppins" w:cs="Poppins"/>
        </w:rPr>
        <w:t>pārvaldībā</w:t>
      </w:r>
      <w:r w:rsidRPr="00C86CC2">
        <w:rPr>
          <w:rFonts w:ascii="Poppins" w:hAnsi="Poppins" w:cs="Poppins"/>
        </w:rPr>
        <w:t xml:space="preserve">. </w:t>
      </w:r>
      <w:r>
        <w:rPr>
          <w:rFonts w:ascii="Poppins" w:hAnsi="Poppins" w:cs="Poppins"/>
        </w:rPr>
        <w:t>Šajā p</w:t>
      </w:r>
      <w:r w:rsidRPr="00C86CC2">
        <w:rPr>
          <w:rFonts w:ascii="Poppins" w:hAnsi="Poppins" w:cs="Poppins"/>
        </w:rPr>
        <w:t>rojektā LSM.lv sadarbosies ar raidījumu “4.</w:t>
      </w:r>
      <w:r>
        <w:rPr>
          <w:rFonts w:ascii="Poppins" w:hAnsi="Poppins" w:cs="Poppins"/>
        </w:rPr>
        <w:t xml:space="preserve"> </w:t>
      </w:r>
      <w:r w:rsidRPr="00C86CC2">
        <w:rPr>
          <w:rFonts w:ascii="Poppins" w:hAnsi="Poppins" w:cs="Poppins"/>
        </w:rPr>
        <w:t xml:space="preserve">studija”. </w:t>
      </w:r>
    </w:p>
    <w:p w14:paraId="77902998" w14:textId="00F4285E" w:rsidR="001D0199" w:rsidRPr="00C86CC2" w:rsidRDefault="003E61DF" w:rsidP="00FC433A">
      <w:pPr>
        <w:spacing w:after="120" w:line="240" w:lineRule="auto"/>
        <w:jc w:val="both"/>
        <w:rPr>
          <w:rFonts w:ascii="Poppins" w:hAnsi="Poppins" w:cs="Poppins"/>
        </w:rPr>
      </w:pPr>
      <w:r w:rsidRPr="00C86CC2">
        <w:rPr>
          <w:rFonts w:ascii="Poppins" w:hAnsi="Poppins" w:cs="Poppins"/>
        </w:rPr>
        <w:t xml:space="preserve">Pastāvīgi </w:t>
      </w:r>
      <w:r w:rsidR="00217EA3">
        <w:rPr>
          <w:rFonts w:ascii="Poppins" w:hAnsi="Poppins" w:cs="Poppins"/>
        </w:rPr>
        <w:t>RUS</w:t>
      </w:r>
      <w:r w:rsidR="001D0199" w:rsidRPr="00C86CC2">
        <w:rPr>
          <w:rFonts w:ascii="Poppins" w:hAnsi="Poppins" w:cs="Poppins"/>
        </w:rPr>
        <w:t>.LSM veido</w:t>
      </w:r>
      <w:r w:rsidR="00217EA3">
        <w:rPr>
          <w:rFonts w:ascii="Poppins" w:hAnsi="Poppins" w:cs="Poppins"/>
        </w:rPr>
        <w:t>s</w:t>
      </w:r>
      <w:r w:rsidR="001D0199" w:rsidRPr="00C86CC2">
        <w:rPr>
          <w:rFonts w:ascii="Poppins" w:hAnsi="Poppins" w:cs="Poppins"/>
        </w:rPr>
        <w:t xml:space="preserve"> trīs informatīvus raidījumus ik</w:t>
      </w:r>
      <w:r w:rsidR="00342FF2" w:rsidRPr="00C86CC2">
        <w:rPr>
          <w:rFonts w:ascii="Poppins" w:hAnsi="Poppins" w:cs="Poppins"/>
        </w:rPr>
        <w:t xml:space="preserve"> </w:t>
      </w:r>
      <w:r w:rsidR="001D0199" w:rsidRPr="00C86CC2">
        <w:rPr>
          <w:rFonts w:ascii="Poppins" w:hAnsi="Poppins" w:cs="Poppins"/>
        </w:rPr>
        <w:t>dien</w:t>
      </w:r>
      <w:r w:rsidR="00217EA3">
        <w:rPr>
          <w:rFonts w:ascii="Poppins" w:hAnsi="Poppins" w:cs="Poppins"/>
        </w:rPr>
        <w:t>u</w:t>
      </w:r>
      <w:r w:rsidR="001D0199" w:rsidRPr="00C86CC2">
        <w:rPr>
          <w:rFonts w:ascii="Poppins" w:hAnsi="Poppins" w:cs="Poppins"/>
        </w:rPr>
        <w:t xml:space="preserve">: </w:t>
      </w:r>
      <w:r w:rsidR="00342FF2" w:rsidRPr="00C86CC2">
        <w:rPr>
          <w:rFonts w:ascii="Poppins" w:hAnsi="Poppins" w:cs="Poppins"/>
        </w:rPr>
        <w:t>“</w:t>
      </w:r>
      <w:r w:rsidR="001D0199" w:rsidRPr="00C86CC2">
        <w:rPr>
          <w:rFonts w:ascii="Poppins" w:hAnsi="Poppins" w:cs="Poppins"/>
        </w:rPr>
        <w:t>Jauna diena</w:t>
      </w:r>
      <w:r w:rsidR="00342FF2" w:rsidRPr="00C86CC2">
        <w:rPr>
          <w:rFonts w:ascii="Poppins" w:hAnsi="Poppins" w:cs="Poppins"/>
        </w:rPr>
        <w:t>”</w:t>
      </w:r>
      <w:r w:rsidR="001D0199" w:rsidRPr="00C86CC2">
        <w:rPr>
          <w:rFonts w:ascii="Poppins" w:hAnsi="Poppins" w:cs="Poppins"/>
        </w:rPr>
        <w:t>, ziņu</w:t>
      </w:r>
      <w:r w:rsidR="00217EA3">
        <w:rPr>
          <w:rFonts w:ascii="Poppins" w:hAnsi="Poppins" w:cs="Poppins"/>
        </w:rPr>
        <w:t xml:space="preserve"> </w:t>
      </w:r>
      <w:r w:rsidR="001D0199" w:rsidRPr="00C86CC2">
        <w:rPr>
          <w:rFonts w:ascii="Poppins" w:hAnsi="Poppins" w:cs="Poppins"/>
        </w:rPr>
        <w:t>raidījums “</w:t>
      </w:r>
      <w:r w:rsidRPr="00C86CC2">
        <w:rPr>
          <w:rFonts w:ascii="Poppins" w:hAnsi="Poppins" w:cs="Poppins"/>
        </w:rPr>
        <w:t>Šodien</w:t>
      </w:r>
      <w:r w:rsidR="001D0199" w:rsidRPr="00C86CC2">
        <w:rPr>
          <w:rFonts w:ascii="Poppins" w:hAnsi="Poppins" w:cs="Poppins"/>
        </w:rPr>
        <w:t>” un vakara ziņu raidījums “</w:t>
      </w:r>
      <w:r w:rsidRPr="00C86CC2">
        <w:rPr>
          <w:rFonts w:ascii="Poppins" w:hAnsi="Poppins" w:cs="Poppins"/>
        </w:rPr>
        <w:t>Šodien vakarā</w:t>
      </w:r>
      <w:r w:rsidR="001D0199" w:rsidRPr="00C86CC2">
        <w:rPr>
          <w:rFonts w:ascii="Poppins" w:hAnsi="Poppins" w:cs="Poppins"/>
        </w:rPr>
        <w:t xml:space="preserve">”, kā arī </w:t>
      </w:r>
      <w:r w:rsidR="00342FF2" w:rsidRPr="00C86CC2">
        <w:rPr>
          <w:rFonts w:ascii="Poppins" w:hAnsi="Poppins" w:cs="Poppins"/>
        </w:rPr>
        <w:t xml:space="preserve">sadarbībā ar </w:t>
      </w:r>
      <w:r w:rsidR="001D0199" w:rsidRPr="00C86CC2">
        <w:rPr>
          <w:rFonts w:ascii="Poppins" w:hAnsi="Poppins" w:cs="Poppins"/>
        </w:rPr>
        <w:t xml:space="preserve">LR4 </w:t>
      </w:r>
      <w:r w:rsidR="00217EA3">
        <w:rPr>
          <w:rFonts w:ascii="Poppins" w:hAnsi="Poppins" w:cs="Poppins"/>
        </w:rPr>
        <w:t xml:space="preserve">– </w:t>
      </w:r>
      <w:r w:rsidR="001D0199" w:rsidRPr="00C86CC2">
        <w:rPr>
          <w:rFonts w:ascii="Poppins" w:hAnsi="Poppins" w:cs="Poppins"/>
        </w:rPr>
        <w:t>raidījumu “Podrobnosti”</w:t>
      </w:r>
      <w:r w:rsidR="00342FF2" w:rsidRPr="00C86CC2">
        <w:rPr>
          <w:rFonts w:ascii="Poppins" w:hAnsi="Poppins" w:cs="Poppins"/>
        </w:rPr>
        <w:t>.</w:t>
      </w:r>
    </w:p>
    <w:p w14:paraId="6C719E1F" w14:textId="37FC375B" w:rsidR="001D0199" w:rsidRDefault="00342FF2" w:rsidP="00FC433A">
      <w:pPr>
        <w:spacing w:after="120" w:line="240" w:lineRule="auto"/>
        <w:jc w:val="both"/>
        <w:rPr>
          <w:rFonts w:ascii="Poppins" w:hAnsi="Poppins" w:cs="Poppins"/>
        </w:rPr>
      </w:pPr>
      <w:r w:rsidRPr="00C86CC2">
        <w:rPr>
          <w:rFonts w:ascii="Poppins" w:hAnsi="Poppins" w:cs="Poppins"/>
        </w:rPr>
        <w:t>2024.</w:t>
      </w:r>
      <w:r w:rsidR="00217EA3">
        <w:rPr>
          <w:rFonts w:ascii="Poppins" w:hAnsi="Poppins" w:cs="Poppins"/>
        </w:rPr>
        <w:t> </w:t>
      </w:r>
      <w:r w:rsidRPr="00C86CC2">
        <w:rPr>
          <w:rFonts w:ascii="Poppins" w:hAnsi="Poppins" w:cs="Poppins"/>
        </w:rPr>
        <w:t>gadā kā prioritāte Bērnu</w:t>
      </w:r>
      <w:r w:rsidR="00217EA3">
        <w:rPr>
          <w:rFonts w:ascii="Poppins" w:hAnsi="Poppins" w:cs="Poppins"/>
        </w:rPr>
        <w:t xml:space="preserve">, </w:t>
      </w:r>
      <w:r w:rsidRPr="00C86CC2">
        <w:rPr>
          <w:rFonts w:ascii="Poppins" w:hAnsi="Poppins" w:cs="Poppins"/>
        </w:rPr>
        <w:t xml:space="preserve">jauniešu </w:t>
      </w:r>
      <w:r w:rsidR="00217EA3">
        <w:rPr>
          <w:rFonts w:ascii="Poppins" w:hAnsi="Poppins" w:cs="Poppins"/>
        </w:rPr>
        <w:t xml:space="preserve">un izklaides raidījumu </w:t>
      </w:r>
      <w:r w:rsidRPr="00C86CC2">
        <w:rPr>
          <w:rFonts w:ascii="Poppins" w:hAnsi="Poppins" w:cs="Poppins"/>
        </w:rPr>
        <w:t xml:space="preserve">redakcijā noteikta regulāra ziņu apskata formāta izstrāde, satura izveidē iesaistot mērķauditoriju. </w:t>
      </w:r>
    </w:p>
    <w:p w14:paraId="6C4DEF6F" w14:textId="508F01AC" w:rsidR="00E5008F" w:rsidRPr="00E5008F" w:rsidRDefault="00E5008F" w:rsidP="00FC433A">
      <w:pPr>
        <w:spacing w:after="120" w:line="240" w:lineRule="auto"/>
        <w:jc w:val="both"/>
        <w:rPr>
          <w:rFonts w:ascii="Poppins" w:hAnsi="Poppins" w:cs="Poppins"/>
          <w:b/>
          <w:bCs/>
        </w:rPr>
      </w:pPr>
      <w:r w:rsidRPr="00E5008F">
        <w:rPr>
          <w:rFonts w:ascii="Poppins" w:hAnsi="Poppins" w:cs="Poppins"/>
          <w:b/>
          <w:bCs/>
        </w:rPr>
        <w:t>5.2.2. Nodrošināt daudzpusīgu un kvalitatīvu informatīvi analītisko, diskusiju un debašu saturu – politisko, ekonomisko, sociālo, kultūras, vides ilgtspējas, reģionālās attīstības, izglītības, zinātnes, uzņēmējdarbības, valsts drošības un sporta jomas procesu izpēti un analīzi</w:t>
      </w:r>
    </w:p>
    <w:p w14:paraId="326DE5F6" w14:textId="7A48871F" w:rsidR="00021C64" w:rsidRDefault="00021C64" w:rsidP="00217EA3">
      <w:pPr>
        <w:spacing w:after="120" w:line="240" w:lineRule="auto"/>
        <w:jc w:val="both"/>
        <w:rPr>
          <w:rFonts w:ascii="Poppins" w:hAnsi="Poppins" w:cs="Poppins"/>
        </w:rPr>
      </w:pPr>
      <w:r w:rsidRPr="00C86CC2">
        <w:rPr>
          <w:rFonts w:ascii="Poppins" w:hAnsi="Poppins" w:cs="Poppins"/>
        </w:rPr>
        <w:t>Daudzpusīgu un kvalitatīvu diskusiju un debašu saturu turpinās nodrošināt raidījumi “Šodienas jautājums”, “Viens pret vienu” un “Kas notiek Latvijā</w:t>
      </w:r>
      <w:r w:rsidR="00217EA3">
        <w:rPr>
          <w:rFonts w:ascii="Poppins" w:hAnsi="Poppins" w:cs="Poppins"/>
        </w:rPr>
        <w:t>?</w:t>
      </w:r>
      <w:r w:rsidRPr="00C86CC2">
        <w:rPr>
          <w:rFonts w:ascii="Poppins" w:hAnsi="Poppins" w:cs="Poppins"/>
        </w:rPr>
        <w:t xml:space="preserve">”. Ārpolitikas aktualitāšu analītiku nodrošina raidījums “Pasaules panorāma”, arī LSM.lv </w:t>
      </w:r>
      <w:r w:rsidR="00342FF2" w:rsidRPr="00C86CC2">
        <w:rPr>
          <w:rFonts w:ascii="Poppins" w:hAnsi="Poppins" w:cs="Poppins"/>
        </w:rPr>
        <w:t>p</w:t>
      </w:r>
      <w:r w:rsidRPr="00C86CC2">
        <w:rPr>
          <w:rFonts w:ascii="Poppins" w:hAnsi="Poppins" w:cs="Poppins"/>
        </w:rPr>
        <w:t>lāno palielināt ārpolitikas analītikas īpatsvaru. Īpašs analītisk</w:t>
      </w:r>
      <w:r w:rsidR="00BA64A0">
        <w:rPr>
          <w:rFonts w:ascii="Poppins" w:hAnsi="Poppins" w:cs="Poppins"/>
        </w:rPr>
        <w:t>ai</w:t>
      </w:r>
      <w:r w:rsidRPr="00C86CC2">
        <w:rPr>
          <w:rFonts w:ascii="Poppins" w:hAnsi="Poppins" w:cs="Poppins"/>
        </w:rPr>
        <w:t xml:space="preserve">s saturs plānots </w:t>
      </w:r>
      <w:r w:rsidR="00BA64A0">
        <w:rPr>
          <w:rFonts w:ascii="Poppins" w:hAnsi="Poppins" w:cs="Poppins"/>
        </w:rPr>
        <w:t>par</w:t>
      </w:r>
      <w:r w:rsidRPr="00C86CC2">
        <w:rPr>
          <w:rFonts w:ascii="Poppins" w:hAnsi="Poppins" w:cs="Poppins"/>
        </w:rPr>
        <w:t xml:space="preserve"> Latvijas </w:t>
      </w:r>
      <w:r w:rsidR="00BA64A0">
        <w:rPr>
          <w:rFonts w:ascii="Poppins" w:hAnsi="Poppins" w:cs="Poppins"/>
        </w:rPr>
        <w:t>divdesmitgadi</w:t>
      </w:r>
      <w:r w:rsidRPr="00C86CC2">
        <w:rPr>
          <w:rFonts w:ascii="Poppins" w:hAnsi="Poppins" w:cs="Poppins"/>
        </w:rPr>
        <w:t xml:space="preserve"> ES un NATO.</w:t>
      </w:r>
      <w:r w:rsidR="004C6BAF">
        <w:rPr>
          <w:rFonts w:ascii="Poppins" w:hAnsi="Poppins" w:cs="Poppins"/>
        </w:rPr>
        <w:t xml:space="preserve"> Vispusīgi tiks atspoguļotas Eiropas Parlamenta vēlēšanas, gan piedāvājot diskusiju un debašu saturu, gan analītisku skatījumu. </w:t>
      </w:r>
    </w:p>
    <w:p w14:paraId="121346D1" w14:textId="77777777" w:rsidR="000B3176" w:rsidRPr="00CA2660" w:rsidRDefault="000B3176" w:rsidP="000B3176">
      <w:pPr>
        <w:spacing w:after="120" w:line="240" w:lineRule="auto"/>
        <w:jc w:val="both"/>
      </w:pPr>
      <w:r w:rsidRPr="00CA2660">
        <w:rPr>
          <w:rFonts w:ascii="Poppins" w:hAnsi="Poppins" w:cs="Poppins"/>
        </w:rPr>
        <w:t xml:space="preserve">Nerimstoši liela uzmanība tiks pievērsta Ukrainai – īpaši apritot diviem gadiem, kopš Krievijas pilna mēroga iebrukuma, kā arī sekojot Ukrainas integrācijai Eiropas Savienībā. Svarīgs dažāda līmeņa diskusiju saturs būs gan kara gaita, gan starptautiskais atbalsts Ukrainai, arī iekšpolitiskie notikumi kara plosītajā valstī un ekonomika attīstība.  </w:t>
      </w:r>
    </w:p>
    <w:p w14:paraId="5D4DF094" w14:textId="63544A29" w:rsidR="000B3176" w:rsidRPr="00C86CC2" w:rsidRDefault="000B3176" w:rsidP="00217EA3">
      <w:pPr>
        <w:spacing w:after="120" w:line="240" w:lineRule="auto"/>
        <w:jc w:val="both"/>
        <w:rPr>
          <w:rFonts w:ascii="Poppins" w:hAnsi="Poppins" w:cs="Poppins"/>
        </w:rPr>
      </w:pPr>
      <w:r w:rsidRPr="00CA2660">
        <w:rPr>
          <w:rFonts w:ascii="Poppins" w:hAnsi="Poppins" w:cs="Poppins"/>
        </w:rPr>
        <w:t xml:space="preserve">Ziņās </w:t>
      </w:r>
      <w:r>
        <w:rPr>
          <w:rFonts w:ascii="Poppins" w:hAnsi="Poppins" w:cs="Poppins"/>
        </w:rPr>
        <w:t xml:space="preserve">tiks </w:t>
      </w:r>
      <w:r w:rsidRPr="00CA2660">
        <w:rPr>
          <w:rFonts w:ascii="Poppins" w:hAnsi="Poppins" w:cs="Poppins"/>
        </w:rPr>
        <w:t>veido</w:t>
      </w:r>
      <w:r>
        <w:rPr>
          <w:rFonts w:ascii="Poppins" w:hAnsi="Poppins" w:cs="Poppins"/>
        </w:rPr>
        <w:t>tas</w:t>
      </w:r>
      <w:r w:rsidRPr="00CA2660">
        <w:rPr>
          <w:rFonts w:ascii="Poppins" w:hAnsi="Poppins" w:cs="Poppins"/>
        </w:rPr>
        <w:t xml:space="preserve"> īpašas analītisko sižetu sērijas par Latvijas sabiedrībai būtiskiem tematiem.</w:t>
      </w:r>
    </w:p>
    <w:p w14:paraId="22934458" w14:textId="77777777" w:rsidR="004C6BAF" w:rsidRPr="00C86CC2" w:rsidRDefault="00021C64" w:rsidP="004C6BAF">
      <w:pPr>
        <w:spacing w:after="120" w:line="240" w:lineRule="auto"/>
        <w:jc w:val="both"/>
        <w:rPr>
          <w:rFonts w:ascii="Poppins" w:hAnsi="Poppins" w:cs="Poppins"/>
        </w:rPr>
      </w:pPr>
      <w:r w:rsidRPr="00C86CC2">
        <w:rPr>
          <w:rFonts w:ascii="Poppins" w:hAnsi="Poppins" w:cs="Poppins"/>
        </w:rPr>
        <w:t>Lai nodrošinātu informatīvi analītisko saturu kultūras jomā, tiek veidots raidījums “Kultūršoks”</w:t>
      </w:r>
      <w:r w:rsidR="004C6BAF">
        <w:rPr>
          <w:rFonts w:ascii="Poppins" w:hAnsi="Poppins" w:cs="Poppins"/>
        </w:rPr>
        <w:t xml:space="preserve">, </w:t>
      </w:r>
      <w:r w:rsidR="004C6BAF" w:rsidRPr="00C86CC2">
        <w:rPr>
          <w:rFonts w:ascii="Poppins" w:hAnsi="Poppins" w:cs="Poppins"/>
        </w:rPr>
        <w:t xml:space="preserve">pievēršot sabiedrības uzmanību </w:t>
      </w:r>
      <w:r w:rsidR="004C6BAF">
        <w:rPr>
          <w:rFonts w:ascii="Poppins" w:hAnsi="Poppins" w:cs="Poppins"/>
        </w:rPr>
        <w:t xml:space="preserve">gan </w:t>
      </w:r>
      <w:r w:rsidR="004C6BAF" w:rsidRPr="00C86CC2">
        <w:rPr>
          <w:rFonts w:ascii="Poppins" w:hAnsi="Poppins" w:cs="Poppins"/>
        </w:rPr>
        <w:t>problēmām</w:t>
      </w:r>
      <w:r w:rsidR="004C6BAF">
        <w:rPr>
          <w:rFonts w:ascii="Poppins" w:hAnsi="Poppins" w:cs="Poppins"/>
        </w:rPr>
        <w:t>, kas saistītas ar</w:t>
      </w:r>
      <w:r w:rsidR="004C6BAF" w:rsidRPr="00C86CC2">
        <w:rPr>
          <w:rFonts w:ascii="Poppins" w:hAnsi="Poppins" w:cs="Poppins"/>
        </w:rPr>
        <w:t xml:space="preserve"> kultūras infrastruktūr</w:t>
      </w:r>
      <w:r w:rsidR="004C6BAF">
        <w:rPr>
          <w:rFonts w:ascii="Poppins" w:hAnsi="Poppins" w:cs="Poppins"/>
        </w:rPr>
        <w:t xml:space="preserve">u un </w:t>
      </w:r>
      <w:r w:rsidR="004C6BAF" w:rsidRPr="00C86CC2">
        <w:rPr>
          <w:rFonts w:ascii="Poppins" w:hAnsi="Poppins" w:cs="Poppins"/>
        </w:rPr>
        <w:t>budžet</w:t>
      </w:r>
      <w:r w:rsidR="004C6BAF">
        <w:rPr>
          <w:rFonts w:ascii="Poppins" w:hAnsi="Poppins" w:cs="Poppins"/>
        </w:rPr>
        <w:t>a</w:t>
      </w:r>
      <w:r w:rsidR="004C6BAF" w:rsidRPr="00C86CC2">
        <w:rPr>
          <w:rFonts w:ascii="Poppins" w:hAnsi="Poppins" w:cs="Poppins"/>
        </w:rPr>
        <w:t xml:space="preserve"> struktūr</w:t>
      </w:r>
      <w:r w:rsidR="004C6BAF">
        <w:rPr>
          <w:rFonts w:ascii="Poppins" w:hAnsi="Poppins" w:cs="Poppins"/>
        </w:rPr>
        <w:t>u</w:t>
      </w:r>
      <w:r w:rsidR="004C6BAF" w:rsidRPr="00C86CC2">
        <w:rPr>
          <w:rFonts w:ascii="Poppins" w:hAnsi="Poppins" w:cs="Poppins"/>
        </w:rPr>
        <w:t>, gan kultūras satura plānojum</w:t>
      </w:r>
      <w:r w:rsidR="004C6BAF">
        <w:rPr>
          <w:rFonts w:ascii="Poppins" w:hAnsi="Poppins" w:cs="Poppins"/>
        </w:rPr>
        <w:t>am</w:t>
      </w:r>
      <w:r w:rsidR="004C6BAF" w:rsidRPr="00C86CC2">
        <w:rPr>
          <w:rFonts w:ascii="Poppins" w:hAnsi="Poppins" w:cs="Poppins"/>
        </w:rPr>
        <w:t>, atklājot nepilnības atsevišķu kultūras iestāžu darbībā.</w:t>
      </w:r>
    </w:p>
    <w:p w14:paraId="736E6200" w14:textId="2BE5598F" w:rsidR="00021C64" w:rsidRPr="00C86CC2" w:rsidRDefault="00021C64" w:rsidP="00217EA3">
      <w:pPr>
        <w:spacing w:after="120" w:line="240" w:lineRule="auto"/>
        <w:jc w:val="both"/>
        <w:rPr>
          <w:rFonts w:ascii="Poppins" w:hAnsi="Poppins" w:cs="Poppins"/>
        </w:rPr>
      </w:pPr>
      <w:r w:rsidRPr="00C86CC2">
        <w:rPr>
          <w:rFonts w:ascii="Poppins" w:hAnsi="Poppins" w:cs="Poppins"/>
        </w:rPr>
        <w:t xml:space="preserve">Sporta jomas procesu izpēte un analīze turpināsies rubrikā “Kas jāmaina Latvijas sportā?” un raidījumā “Sporta studija”. </w:t>
      </w:r>
      <w:r w:rsidR="00BA64A0">
        <w:rPr>
          <w:rFonts w:ascii="Poppins" w:hAnsi="Poppins" w:cs="Poppins"/>
        </w:rPr>
        <w:t>L</w:t>
      </w:r>
      <w:r w:rsidR="00BA64A0" w:rsidRPr="00C86CC2">
        <w:rPr>
          <w:rFonts w:ascii="Poppins" w:hAnsi="Poppins" w:cs="Poppins"/>
        </w:rPr>
        <w:t>ai analizētu sportistu sniegumu</w:t>
      </w:r>
      <w:r w:rsidR="00BA64A0">
        <w:rPr>
          <w:rFonts w:ascii="Poppins" w:hAnsi="Poppins" w:cs="Poppins"/>
        </w:rPr>
        <w:t>,</w:t>
      </w:r>
      <w:r w:rsidR="00BA64A0" w:rsidRPr="00C86CC2">
        <w:rPr>
          <w:rFonts w:ascii="Poppins" w:hAnsi="Poppins" w:cs="Poppins"/>
        </w:rPr>
        <w:t xml:space="preserve"> </w:t>
      </w:r>
      <w:r w:rsidRPr="00C86CC2">
        <w:rPr>
          <w:rFonts w:ascii="Poppins" w:hAnsi="Poppins" w:cs="Poppins"/>
        </w:rPr>
        <w:t xml:space="preserve">Pasaules čempionāta hokejā un </w:t>
      </w:r>
      <w:r w:rsidR="00BA64A0">
        <w:rPr>
          <w:rFonts w:ascii="Poppins" w:hAnsi="Poppins" w:cs="Poppins"/>
        </w:rPr>
        <w:t>o</w:t>
      </w:r>
      <w:r w:rsidRPr="00C86CC2">
        <w:rPr>
          <w:rFonts w:ascii="Poppins" w:hAnsi="Poppins" w:cs="Poppins"/>
        </w:rPr>
        <w:t>limpiskos spēļu laikā plānots piedāvāt “Hokeja studiju” un “Olimpisko studiju”</w:t>
      </w:r>
      <w:r w:rsidR="00BA64A0">
        <w:rPr>
          <w:rFonts w:ascii="Poppins" w:hAnsi="Poppins" w:cs="Poppins"/>
        </w:rPr>
        <w:t>.</w:t>
      </w:r>
    </w:p>
    <w:p w14:paraId="210A013F" w14:textId="10E7B597" w:rsidR="00021C64" w:rsidRPr="00C86CC2" w:rsidRDefault="00021C64" w:rsidP="00FC433A">
      <w:pPr>
        <w:spacing w:after="120" w:line="240" w:lineRule="auto"/>
        <w:jc w:val="both"/>
        <w:rPr>
          <w:rFonts w:ascii="Poppins" w:hAnsi="Poppins" w:cs="Poppins"/>
        </w:rPr>
      </w:pPr>
      <w:r w:rsidRPr="00C86CC2">
        <w:rPr>
          <w:rFonts w:ascii="Poppins" w:hAnsi="Poppins" w:cs="Poppins"/>
        </w:rPr>
        <w:t>Plānots attīstīt “100g kultūras” diskusij</w:t>
      </w:r>
      <w:r w:rsidR="00BA64A0">
        <w:rPr>
          <w:rFonts w:ascii="Poppins" w:hAnsi="Poppins" w:cs="Poppins"/>
        </w:rPr>
        <w:t>as</w:t>
      </w:r>
      <w:r w:rsidRPr="00C86CC2">
        <w:rPr>
          <w:rFonts w:ascii="Poppins" w:hAnsi="Poppins" w:cs="Poppins"/>
        </w:rPr>
        <w:t xml:space="preserve"> digitālajās platformās, īpaši pievēršoties valodas lietojumam, pretrunām un izaicinājumiem</w:t>
      </w:r>
      <w:r w:rsidR="00BA64A0">
        <w:rPr>
          <w:rFonts w:ascii="Poppins" w:hAnsi="Poppins" w:cs="Poppins"/>
        </w:rPr>
        <w:t xml:space="preserve">, ko rada </w:t>
      </w:r>
      <w:r w:rsidRPr="00C86CC2">
        <w:rPr>
          <w:rFonts w:ascii="Poppins" w:hAnsi="Poppins" w:cs="Poppins"/>
        </w:rPr>
        <w:t xml:space="preserve">mūsdienu multikulturālā vide Latvijā. Diskusijās plānots pievērsties arī citiem </w:t>
      </w:r>
      <w:r w:rsidR="00BA64A0">
        <w:rPr>
          <w:rFonts w:ascii="Poppins" w:hAnsi="Poppins" w:cs="Poppins"/>
        </w:rPr>
        <w:t>kultūras nozarē un sabiedrībā kopumā aktuāliem jautājumiem.</w:t>
      </w:r>
    </w:p>
    <w:p w14:paraId="51379A60" w14:textId="18ECB4DD" w:rsidR="00021C64" w:rsidRDefault="00BA64A0" w:rsidP="00FC433A">
      <w:pPr>
        <w:spacing w:after="120" w:line="240" w:lineRule="auto"/>
        <w:jc w:val="both"/>
        <w:rPr>
          <w:rFonts w:ascii="Poppins" w:hAnsi="Poppins" w:cs="Poppins"/>
        </w:rPr>
      </w:pPr>
      <w:r>
        <w:rPr>
          <w:rFonts w:ascii="Poppins" w:hAnsi="Poppins" w:cs="Poppins"/>
        </w:rPr>
        <w:t>M</w:t>
      </w:r>
      <w:r w:rsidR="00342FF2" w:rsidRPr="00C86CC2">
        <w:rPr>
          <w:rFonts w:ascii="Poppins" w:hAnsi="Poppins" w:cs="Poppins"/>
        </w:rPr>
        <w:t xml:space="preserve">azākumtautību </w:t>
      </w:r>
      <w:r>
        <w:rPr>
          <w:rFonts w:ascii="Poppins" w:hAnsi="Poppins" w:cs="Poppins"/>
        </w:rPr>
        <w:t xml:space="preserve">multimediju </w:t>
      </w:r>
      <w:r w:rsidR="001D0199" w:rsidRPr="00C86CC2">
        <w:rPr>
          <w:rFonts w:ascii="Poppins" w:hAnsi="Poppins" w:cs="Poppins"/>
        </w:rPr>
        <w:t>platforma</w:t>
      </w:r>
      <w:r w:rsidR="00E02021">
        <w:rPr>
          <w:rFonts w:ascii="Poppins" w:hAnsi="Poppins" w:cs="Poppins"/>
        </w:rPr>
        <w:t xml:space="preserve">s </w:t>
      </w:r>
      <w:r>
        <w:rPr>
          <w:rFonts w:ascii="Poppins" w:hAnsi="Poppins" w:cs="Poppins"/>
        </w:rPr>
        <w:t>RUS.LSM</w:t>
      </w:r>
      <w:r w:rsidR="00E02021">
        <w:rPr>
          <w:rFonts w:ascii="Poppins" w:hAnsi="Poppins" w:cs="Poppins"/>
        </w:rPr>
        <w:t xml:space="preserve"> redakcija</w:t>
      </w:r>
      <w:r>
        <w:rPr>
          <w:rFonts w:ascii="Poppins" w:hAnsi="Poppins" w:cs="Poppins"/>
        </w:rPr>
        <w:t xml:space="preserve"> </w:t>
      </w:r>
      <w:r w:rsidR="001D0199" w:rsidRPr="00C86CC2">
        <w:rPr>
          <w:rFonts w:ascii="Poppins" w:hAnsi="Poppins" w:cs="Poppins"/>
        </w:rPr>
        <w:t>turpinās veidot analītisko diskusij</w:t>
      </w:r>
      <w:r w:rsidR="00342FF2" w:rsidRPr="00C86CC2">
        <w:rPr>
          <w:rFonts w:ascii="Poppins" w:hAnsi="Poppins" w:cs="Poppins"/>
        </w:rPr>
        <w:t>u</w:t>
      </w:r>
      <w:r w:rsidR="001D0199" w:rsidRPr="00C86CC2">
        <w:rPr>
          <w:rFonts w:ascii="Poppins" w:hAnsi="Poppins" w:cs="Poppins"/>
        </w:rPr>
        <w:t xml:space="preserve"> raidījumu</w:t>
      </w:r>
      <w:r>
        <w:rPr>
          <w:rFonts w:ascii="Poppins" w:hAnsi="Poppins" w:cs="Poppins"/>
        </w:rPr>
        <w:t xml:space="preserve"> </w:t>
      </w:r>
      <w:r w:rsidR="001D0199" w:rsidRPr="00C86CC2">
        <w:rPr>
          <w:rFonts w:ascii="Poppins" w:hAnsi="Poppins" w:cs="Poppins"/>
        </w:rPr>
        <w:t>“TČK</w:t>
      </w:r>
      <w:r w:rsidR="00342FF2" w:rsidRPr="00C86CC2">
        <w:rPr>
          <w:rFonts w:ascii="Poppins" w:hAnsi="Poppins" w:cs="Poppins"/>
        </w:rPr>
        <w:t>”.</w:t>
      </w:r>
      <w:r>
        <w:rPr>
          <w:rFonts w:ascii="Poppins" w:hAnsi="Poppins" w:cs="Poppins"/>
        </w:rPr>
        <w:t xml:space="preserve"> P</w:t>
      </w:r>
      <w:r w:rsidR="001D0199" w:rsidRPr="00C86CC2">
        <w:rPr>
          <w:rFonts w:ascii="Poppins" w:hAnsi="Poppins" w:cs="Poppins"/>
        </w:rPr>
        <w:t xml:space="preserve">latforma piedāvās </w:t>
      </w:r>
      <w:r w:rsidR="00342FF2" w:rsidRPr="00C86CC2">
        <w:rPr>
          <w:rFonts w:ascii="Poppins" w:hAnsi="Poppins" w:cs="Poppins"/>
        </w:rPr>
        <w:t>īpašas</w:t>
      </w:r>
      <w:r w:rsidR="001D0199" w:rsidRPr="00C86CC2">
        <w:rPr>
          <w:rFonts w:ascii="Poppins" w:hAnsi="Poppins" w:cs="Poppins"/>
        </w:rPr>
        <w:t xml:space="preserve"> intervijas ar neparastiem viesiem </w:t>
      </w:r>
      <w:r>
        <w:rPr>
          <w:rFonts w:ascii="Poppins" w:hAnsi="Poppins" w:cs="Poppins"/>
        </w:rPr>
        <w:t>–</w:t>
      </w:r>
      <w:r w:rsidR="00342FF2" w:rsidRPr="00C86CC2">
        <w:rPr>
          <w:rFonts w:ascii="Poppins" w:hAnsi="Poppins" w:cs="Poppins"/>
        </w:rPr>
        <w:t xml:space="preserve"> </w:t>
      </w:r>
      <w:r w:rsidR="001D0199" w:rsidRPr="00C86CC2">
        <w:rPr>
          <w:rFonts w:ascii="Poppins" w:hAnsi="Poppins" w:cs="Poppins"/>
        </w:rPr>
        <w:t>ārzemju ekspertiem</w:t>
      </w:r>
      <w:r>
        <w:rPr>
          <w:rFonts w:ascii="Poppins" w:hAnsi="Poppins" w:cs="Poppins"/>
        </w:rPr>
        <w:t xml:space="preserve"> un </w:t>
      </w:r>
      <w:r w:rsidR="001D0199" w:rsidRPr="00C86CC2">
        <w:rPr>
          <w:rFonts w:ascii="Poppins" w:hAnsi="Poppins" w:cs="Poppins"/>
        </w:rPr>
        <w:t>polit</w:t>
      </w:r>
      <w:r w:rsidR="00342FF2" w:rsidRPr="00C86CC2">
        <w:rPr>
          <w:rFonts w:ascii="Poppins" w:hAnsi="Poppins" w:cs="Poppins"/>
        </w:rPr>
        <w:t>i</w:t>
      </w:r>
      <w:r w:rsidR="001D0199" w:rsidRPr="00C86CC2">
        <w:rPr>
          <w:rFonts w:ascii="Poppins" w:hAnsi="Poppins" w:cs="Poppins"/>
        </w:rPr>
        <w:t xml:space="preserve">ķiem, ekspertiem </w:t>
      </w:r>
      <w:r>
        <w:rPr>
          <w:rFonts w:ascii="Poppins" w:hAnsi="Poppins" w:cs="Poppins"/>
        </w:rPr>
        <w:t>un</w:t>
      </w:r>
      <w:r w:rsidR="001D0199" w:rsidRPr="00C86CC2">
        <w:rPr>
          <w:rFonts w:ascii="Poppins" w:hAnsi="Poppins" w:cs="Poppins"/>
        </w:rPr>
        <w:t xml:space="preserve"> publiskām personām</w:t>
      </w:r>
      <w:r>
        <w:rPr>
          <w:rFonts w:ascii="Poppins" w:hAnsi="Poppins" w:cs="Poppins"/>
        </w:rPr>
        <w:t xml:space="preserve"> </w:t>
      </w:r>
      <w:r w:rsidR="001D0199" w:rsidRPr="00C86CC2">
        <w:rPr>
          <w:rFonts w:ascii="Poppins" w:hAnsi="Poppins" w:cs="Poppins"/>
        </w:rPr>
        <w:t xml:space="preserve">no Ukrainas, kā arī ar Krievijas opozicionāriem, mūziķiem un aktieriem, kuri </w:t>
      </w:r>
      <w:r>
        <w:rPr>
          <w:rFonts w:ascii="Poppins" w:hAnsi="Poppins" w:cs="Poppins"/>
        </w:rPr>
        <w:t>ai</w:t>
      </w:r>
      <w:r w:rsidR="001D0199" w:rsidRPr="00C86CC2">
        <w:rPr>
          <w:rFonts w:ascii="Poppins" w:hAnsi="Poppins" w:cs="Poppins"/>
        </w:rPr>
        <w:t xml:space="preserve">zbraukuši no Krievijas pēc tās </w:t>
      </w:r>
      <w:r w:rsidR="00342FF2" w:rsidRPr="00C86CC2">
        <w:rPr>
          <w:rFonts w:ascii="Poppins" w:hAnsi="Poppins" w:cs="Poppins"/>
        </w:rPr>
        <w:t xml:space="preserve">pilna mēroga </w:t>
      </w:r>
      <w:r w:rsidR="001D0199" w:rsidRPr="00C86CC2">
        <w:rPr>
          <w:rFonts w:ascii="Poppins" w:hAnsi="Poppins" w:cs="Poppins"/>
        </w:rPr>
        <w:t xml:space="preserve">uzbrukuma Ukrainai. </w:t>
      </w:r>
      <w:r>
        <w:rPr>
          <w:rFonts w:ascii="Poppins" w:hAnsi="Poppins" w:cs="Poppins"/>
        </w:rPr>
        <w:t>RUS.LSM</w:t>
      </w:r>
      <w:r w:rsidR="001D0199" w:rsidRPr="00C86CC2">
        <w:rPr>
          <w:rFonts w:ascii="Poppins" w:hAnsi="Poppins" w:cs="Poppins"/>
        </w:rPr>
        <w:t xml:space="preserve"> veidos arī speciālas reportāžas par aktuālām tēmām, kā arī  </w:t>
      </w:r>
      <w:r w:rsidR="00342FF2" w:rsidRPr="00C86CC2">
        <w:rPr>
          <w:rFonts w:ascii="Poppins" w:hAnsi="Poppins" w:cs="Poppins"/>
        </w:rPr>
        <w:t xml:space="preserve">sadarbībā ar </w:t>
      </w:r>
      <w:r>
        <w:rPr>
          <w:rFonts w:ascii="Poppins" w:hAnsi="Poppins" w:cs="Poppins"/>
        </w:rPr>
        <w:t xml:space="preserve">LTV </w:t>
      </w:r>
      <w:r w:rsidR="00342FF2" w:rsidRPr="00C86CC2">
        <w:rPr>
          <w:rFonts w:ascii="Poppins" w:hAnsi="Poppins" w:cs="Poppins"/>
        </w:rPr>
        <w:t xml:space="preserve">Ziņu dienestu </w:t>
      </w:r>
      <w:r>
        <w:rPr>
          <w:rFonts w:ascii="Poppins" w:hAnsi="Poppins" w:cs="Poppins"/>
        </w:rPr>
        <w:t xml:space="preserve">– </w:t>
      </w:r>
      <w:r w:rsidR="00342FF2" w:rsidRPr="00C86CC2">
        <w:rPr>
          <w:rFonts w:ascii="Poppins" w:hAnsi="Poppins" w:cs="Poppins"/>
        </w:rPr>
        <w:t xml:space="preserve">skaidrojošu sižetu </w:t>
      </w:r>
      <w:r w:rsidR="001D0199" w:rsidRPr="00C86CC2">
        <w:rPr>
          <w:rFonts w:ascii="Poppins" w:hAnsi="Poppins" w:cs="Poppins"/>
        </w:rPr>
        <w:t xml:space="preserve">sēriju par </w:t>
      </w:r>
      <w:r w:rsidR="00342FF2" w:rsidRPr="00C86CC2">
        <w:rPr>
          <w:rFonts w:ascii="Poppins" w:hAnsi="Poppins" w:cs="Poppins"/>
        </w:rPr>
        <w:t>tematiem</w:t>
      </w:r>
      <w:r w:rsidR="001D0199" w:rsidRPr="00C86CC2">
        <w:rPr>
          <w:rFonts w:ascii="Poppins" w:hAnsi="Poppins" w:cs="Poppins"/>
        </w:rPr>
        <w:t xml:space="preserve">, </w:t>
      </w:r>
      <w:r w:rsidR="00342FF2" w:rsidRPr="00C86CC2">
        <w:rPr>
          <w:rFonts w:ascii="Poppins" w:hAnsi="Poppins" w:cs="Poppins"/>
        </w:rPr>
        <w:t>kas</w:t>
      </w:r>
      <w:r w:rsidR="001D0199" w:rsidRPr="00C86CC2">
        <w:rPr>
          <w:rFonts w:ascii="Poppins" w:hAnsi="Poppins" w:cs="Poppins"/>
        </w:rPr>
        <w:t xml:space="preserve"> Latvijas iedzīvotājiem jāzina un jā</w:t>
      </w:r>
      <w:r w:rsidR="00753937" w:rsidRPr="00C86CC2">
        <w:rPr>
          <w:rFonts w:ascii="Poppins" w:hAnsi="Poppins" w:cs="Poppins"/>
        </w:rPr>
        <w:t>iz</w:t>
      </w:r>
      <w:r w:rsidR="001D0199" w:rsidRPr="00C86CC2">
        <w:rPr>
          <w:rFonts w:ascii="Poppins" w:hAnsi="Poppins" w:cs="Poppins"/>
        </w:rPr>
        <w:t xml:space="preserve">prot. </w:t>
      </w:r>
    </w:p>
    <w:p w14:paraId="4A7A7F77" w14:textId="3116AC12" w:rsidR="00E5008F" w:rsidRPr="00E5008F" w:rsidRDefault="00E5008F" w:rsidP="00FC433A">
      <w:pPr>
        <w:spacing w:after="120" w:line="240" w:lineRule="auto"/>
        <w:jc w:val="both"/>
        <w:rPr>
          <w:rFonts w:ascii="Poppins" w:hAnsi="Poppins" w:cs="Poppins"/>
          <w:b/>
          <w:bCs/>
        </w:rPr>
      </w:pPr>
      <w:r w:rsidRPr="00E5008F">
        <w:rPr>
          <w:rFonts w:ascii="Poppins" w:hAnsi="Poppins" w:cs="Poppins"/>
          <w:b/>
          <w:bCs/>
        </w:rPr>
        <w:t>5.2.3. Nodrošināt daudzpusīgu un kvalitatīvu pētniecisko saturu – politisko, ekonomisko, sociālo, kultūras, vides ilgtspējas, reģionālās attīstības, izglītības, zinātnes, uzņēmējdarbības, valsts drošības un sporta jomas procesu izpēti un analīzi</w:t>
      </w:r>
    </w:p>
    <w:p w14:paraId="7C585AE5" w14:textId="5F211389" w:rsidR="00753937" w:rsidRPr="00C86CC2" w:rsidRDefault="00021C64" w:rsidP="00BA64A0">
      <w:pPr>
        <w:spacing w:after="120" w:line="240" w:lineRule="auto"/>
        <w:jc w:val="both"/>
        <w:rPr>
          <w:rFonts w:ascii="Poppins" w:hAnsi="Poppins" w:cs="Poppins"/>
        </w:rPr>
      </w:pPr>
      <w:r w:rsidRPr="00C86CC2">
        <w:rPr>
          <w:rFonts w:ascii="Poppins" w:hAnsi="Poppins" w:cs="Poppins"/>
        </w:rPr>
        <w:t xml:space="preserve">Daudzpusīgu un kvalitatīvu pētniecisko saturu nodrošina raidījumi “de facto” un “Aizliegtais paņēmiens”, </w:t>
      </w:r>
      <w:r w:rsidR="00753937" w:rsidRPr="00C86CC2">
        <w:rPr>
          <w:rFonts w:ascii="Poppins" w:hAnsi="Poppins" w:cs="Poppins"/>
        </w:rPr>
        <w:t xml:space="preserve">aktuālas un būtiskas </w:t>
      </w:r>
      <w:r w:rsidRPr="00C86CC2">
        <w:rPr>
          <w:rFonts w:ascii="Poppins" w:hAnsi="Poppins" w:cs="Poppins"/>
        </w:rPr>
        <w:t>tēmas pēt</w:t>
      </w:r>
      <w:r w:rsidR="00753937" w:rsidRPr="00C86CC2">
        <w:rPr>
          <w:rFonts w:ascii="Poppins" w:hAnsi="Poppins" w:cs="Poppins"/>
        </w:rPr>
        <w:t>īs</w:t>
      </w:r>
      <w:r w:rsidRPr="00C86CC2">
        <w:rPr>
          <w:rFonts w:ascii="Poppins" w:hAnsi="Poppins" w:cs="Poppins"/>
        </w:rPr>
        <w:t xml:space="preserve"> raidījums “Kas notiek Latvijā</w:t>
      </w:r>
      <w:r w:rsidR="00BA64A0">
        <w:rPr>
          <w:rFonts w:ascii="Poppins" w:hAnsi="Poppins" w:cs="Poppins"/>
        </w:rPr>
        <w:t>?</w:t>
      </w:r>
      <w:r w:rsidRPr="00C86CC2">
        <w:rPr>
          <w:rFonts w:ascii="Poppins" w:hAnsi="Poppins" w:cs="Poppins"/>
        </w:rPr>
        <w:t xml:space="preserve">”. </w:t>
      </w:r>
      <w:r w:rsidR="000B3176">
        <w:rPr>
          <w:rFonts w:ascii="Poppins" w:hAnsi="Poppins" w:cs="Poppins"/>
        </w:rPr>
        <w:t xml:space="preserve">Arī ziņu saturā tiks stiprināta analītiskā kapacitāte. </w:t>
      </w:r>
    </w:p>
    <w:p w14:paraId="5819664D" w14:textId="067C0855" w:rsidR="000E13BC" w:rsidRDefault="00021C64" w:rsidP="00BA64A0">
      <w:pPr>
        <w:pStyle w:val="ListParagraph"/>
        <w:spacing w:after="120"/>
        <w:ind w:left="0" w:firstLine="0"/>
        <w:jc w:val="both"/>
        <w:rPr>
          <w:rFonts w:ascii="Poppins" w:hAnsi="Poppins" w:cs="Poppins"/>
          <w:szCs w:val="22"/>
          <w:lang w:val="lv-LV"/>
        </w:rPr>
      </w:pPr>
      <w:r w:rsidRPr="00C86CC2">
        <w:rPr>
          <w:rFonts w:ascii="Poppins" w:hAnsi="Poppins" w:cs="Poppins"/>
          <w:szCs w:val="22"/>
          <w:lang w:val="lv-LV"/>
        </w:rPr>
        <w:t>Sporta problēmu analīze un pētniecība tik</w:t>
      </w:r>
      <w:r w:rsidR="00753937" w:rsidRPr="00C86CC2">
        <w:rPr>
          <w:rFonts w:ascii="Poppins" w:hAnsi="Poppins" w:cs="Poppins"/>
          <w:szCs w:val="22"/>
          <w:lang w:val="lv-LV"/>
        </w:rPr>
        <w:t>s</w:t>
      </w:r>
      <w:r w:rsidRPr="00C86CC2">
        <w:rPr>
          <w:rFonts w:ascii="Poppins" w:hAnsi="Poppins" w:cs="Poppins"/>
          <w:szCs w:val="22"/>
          <w:lang w:val="lv-LV"/>
        </w:rPr>
        <w:t xml:space="preserve"> balstīta uz sižetu sēriju “Kas jāmaina Latvijas sportā</w:t>
      </w:r>
      <w:r w:rsidR="000E13BC">
        <w:rPr>
          <w:rFonts w:ascii="Poppins" w:hAnsi="Poppins" w:cs="Poppins"/>
          <w:szCs w:val="22"/>
          <w:lang w:val="lv-LV"/>
        </w:rPr>
        <w:t>?</w:t>
      </w:r>
      <w:r w:rsidRPr="00C86CC2">
        <w:rPr>
          <w:rFonts w:ascii="Poppins" w:hAnsi="Poppins" w:cs="Poppins"/>
          <w:szCs w:val="22"/>
          <w:lang w:val="lv-LV"/>
        </w:rPr>
        <w:t xml:space="preserve">”, kā arī sekojošo papildu saturu </w:t>
      </w:r>
      <w:r w:rsidR="000E13BC">
        <w:rPr>
          <w:rFonts w:ascii="Poppins" w:hAnsi="Poppins" w:cs="Poppins"/>
          <w:szCs w:val="22"/>
          <w:lang w:val="lv-LV"/>
        </w:rPr>
        <w:t>“S</w:t>
      </w:r>
      <w:r w:rsidRPr="00C86CC2">
        <w:rPr>
          <w:rFonts w:ascii="Poppins" w:hAnsi="Poppins" w:cs="Poppins"/>
          <w:szCs w:val="22"/>
          <w:lang w:val="lv-LV"/>
        </w:rPr>
        <w:t>porta ziņās</w:t>
      </w:r>
      <w:r w:rsidR="000E13BC">
        <w:rPr>
          <w:rFonts w:ascii="Poppins" w:hAnsi="Poppins" w:cs="Poppins"/>
          <w:szCs w:val="22"/>
          <w:lang w:val="lv-LV"/>
        </w:rPr>
        <w:t>”</w:t>
      </w:r>
      <w:r w:rsidRPr="00C86CC2">
        <w:rPr>
          <w:rFonts w:ascii="Poppins" w:hAnsi="Poppins" w:cs="Poppins"/>
          <w:szCs w:val="22"/>
          <w:lang w:val="lv-LV"/>
        </w:rPr>
        <w:t xml:space="preserve"> un sociālajos tīklos.</w:t>
      </w:r>
      <w:r w:rsidR="00753937" w:rsidRPr="00C86CC2">
        <w:rPr>
          <w:rFonts w:ascii="Poppins" w:hAnsi="Poppins" w:cs="Poppins"/>
          <w:szCs w:val="22"/>
          <w:lang w:val="lv-LV"/>
        </w:rPr>
        <w:t xml:space="preserve"> </w:t>
      </w:r>
      <w:r w:rsidR="000E13BC">
        <w:rPr>
          <w:rFonts w:ascii="Poppins" w:hAnsi="Poppins" w:cs="Poppins"/>
          <w:szCs w:val="22"/>
          <w:lang w:val="lv-LV"/>
        </w:rPr>
        <w:t>A</w:t>
      </w:r>
      <w:r w:rsidRPr="00C86CC2">
        <w:rPr>
          <w:rFonts w:ascii="Poppins" w:hAnsi="Poppins" w:cs="Poppins"/>
          <w:szCs w:val="22"/>
          <w:lang w:val="lv-LV"/>
        </w:rPr>
        <w:t>rvien regulārāk sporta problemātik</w:t>
      </w:r>
      <w:r w:rsidR="00753937" w:rsidRPr="00C86CC2">
        <w:rPr>
          <w:rFonts w:ascii="Poppins" w:hAnsi="Poppins" w:cs="Poppins"/>
          <w:szCs w:val="22"/>
          <w:lang w:val="lv-LV"/>
        </w:rPr>
        <w:t>u</w:t>
      </w:r>
      <w:r w:rsidRPr="00C86CC2">
        <w:rPr>
          <w:rFonts w:ascii="Poppins" w:hAnsi="Poppins" w:cs="Poppins"/>
          <w:szCs w:val="22"/>
          <w:lang w:val="lv-LV"/>
        </w:rPr>
        <w:t xml:space="preserve"> analizē</w:t>
      </w:r>
      <w:r w:rsidR="00753937" w:rsidRPr="00C86CC2">
        <w:rPr>
          <w:rFonts w:ascii="Poppins" w:hAnsi="Poppins" w:cs="Poppins"/>
          <w:szCs w:val="22"/>
          <w:lang w:val="lv-LV"/>
        </w:rPr>
        <w:t>s</w:t>
      </w:r>
      <w:r w:rsidRPr="00C86CC2">
        <w:rPr>
          <w:rFonts w:ascii="Poppins" w:hAnsi="Poppins" w:cs="Poppins"/>
          <w:szCs w:val="22"/>
          <w:lang w:val="lv-LV"/>
        </w:rPr>
        <w:t xml:space="preserve"> raidījumā </w:t>
      </w:r>
      <w:r w:rsidR="00753937" w:rsidRPr="00C86CC2">
        <w:rPr>
          <w:rFonts w:ascii="Poppins" w:hAnsi="Poppins" w:cs="Poppins"/>
          <w:szCs w:val="22"/>
          <w:lang w:val="lv-LV"/>
        </w:rPr>
        <w:t>“</w:t>
      </w:r>
      <w:r w:rsidRPr="00C86CC2">
        <w:rPr>
          <w:rFonts w:ascii="Poppins" w:hAnsi="Poppins" w:cs="Poppins"/>
          <w:szCs w:val="22"/>
          <w:lang w:val="lv-LV"/>
        </w:rPr>
        <w:t>Sporta studija</w:t>
      </w:r>
      <w:r w:rsidR="00753937" w:rsidRPr="00C86CC2">
        <w:rPr>
          <w:rFonts w:ascii="Poppins" w:hAnsi="Poppins" w:cs="Poppins"/>
          <w:szCs w:val="22"/>
          <w:lang w:val="lv-LV"/>
        </w:rPr>
        <w:t>”</w:t>
      </w:r>
      <w:r w:rsidRPr="00C86CC2">
        <w:rPr>
          <w:rFonts w:ascii="Poppins" w:hAnsi="Poppins" w:cs="Poppins"/>
          <w:szCs w:val="22"/>
          <w:lang w:val="lv-LV"/>
        </w:rPr>
        <w:t xml:space="preserve"> un </w:t>
      </w:r>
      <w:r w:rsidR="000E13BC">
        <w:rPr>
          <w:rFonts w:ascii="Poppins" w:hAnsi="Poppins" w:cs="Poppins"/>
          <w:szCs w:val="22"/>
          <w:lang w:val="lv-LV"/>
        </w:rPr>
        <w:t>raidierakstā</w:t>
      </w:r>
      <w:r w:rsidRPr="00C86CC2">
        <w:rPr>
          <w:rFonts w:ascii="Poppins" w:hAnsi="Poppins" w:cs="Poppins"/>
          <w:szCs w:val="22"/>
          <w:lang w:val="lv-LV"/>
        </w:rPr>
        <w:t xml:space="preserve"> </w:t>
      </w:r>
      <w:r w:rsidR="00753937" w:rsidRPr="00C86CC2">
        <w:rPr>
          <w:rFonts w:ascii="Poppins" w:hAnsi="Poppins" w:cs="Poppins"/>
          <w:szCs w:val="22"/>
          <w:lang w:val="lv-LV"/>
        </w:rPr>
        <w:t>“</w:t>
      </w:r>
      <w:r w:rsidRPr="00C86CC2">
        <w:rPr>
          <w:rFonts w:ascii="Poppins" w:hAnsi="Poppins" w:cs="Poppins"/>
          <w:szCs w:val="22"/>
          <w:lang w:val="lv-LV"/>
        </w:rPr>
        <w:t>Sporta studija. Aizkulises</w:t>
      </w:r>
      <w:r w:rsidR="00753937" w:rsidRPr="00C86CC2">
        <w:rPr>
          <w:rFonts w:ascii="Poppins" w:hAnsi="Poppins" w:cs="Poppins"/>
          <w:szCs w:val="22"/>
          <w:lang w:val="lv-LV"/>
        </w:rPr>
        <w:t xml:space="preserve">”, kur </w:t>
      </w:r>
      <w:r w:rsidR="000E13BC">
        <w:rPr>
          <w:rFonts w:ascii="Poppins" w:hAnsi="Poppins" w:cs="Poppins"/>
          <w:szCs w:val="22"/>
          <w:lang w:val="lv-LV"/>
        </w:rPr>
        <w:t xml:space="preserve">šobrīd </w:t>
      </w:r>
      <w:r w:rsidRPr="00C86CC2">
        <w:rPr>
          <w:rFonts w:ascii="Poppins" w:hAnsi="Poppins" w:cs="Poppins"/>
          <w:szCs w:val="22"/>
          <w:lang w:val="lv-LV"/>
        </w:rPr>
        <w:t>vairāk dominē problēmu identificēšana</w:t>
      </w:r>
      <w:r w:rsidR="000E13BC">
        <w:rPr>
          <w:rFonts w:ascii="Poppins" w:hAnsi="Poppins" w:cs="Poppins"/>
          <w:szCs w:val="22"/>
          <w:lang w:val="lv-LV"/>
        </w:rPr>
        <w:t xml:space="preserve">, uzklausot personīgos viedokļus, kā arī </w:t>
      </w:r>
      <w:r w:rsidR="000E13BC" w:rsidRPr="00C86CC2">
        <w:rPr>
          <w:rFonts w:ascii="Poppins" w:hAnsi="Poppins" w:cs="Poppins"/>
          <w:szCs w:val="22"/>
          <w:lang w:val="lv-LV"/>
        </w:rPr>
        <w:t>cilvēkstāst</w:t>
      </w:r>
      <w:r w:rsidR="00E02021">
        <w:rPr>
          <w:rFonts w:ascii="Poppins" w:hAnsi="Poppins" w:cs="Poppins"/>
          <w:szCs w:val="22"/>
          <w:lang w:val="lv-LV"/>
        </w:rPr>
        <w:t xml:space="preserve">u </w:t>
      </w:r>
      <w:r w:rsidR="000E13BC" w:rsidRPr="00C86CC2">
        <w:rPr>
          <w:rFonts w:ascii="Poppins" w:hAnsi="Poppins" w:cs="Poppins"/>
          <w:szCs w:val="22"/>
          <w:lang w:val="lv-LV"/>
        </w:rPr>
        <w:t>sižetu formātā</w:t>
      </w:r>
    </w:p>
    <w:p w14:paraId="58301B7B" w14:textId="37D74A96" w:rsidR="00E5008F" w:rsidRPr="00E5008F" w:rsidRDefault="00E5008F" w:rsidP="000E13BC">
      <w:pPr>
        <w:spacing w:after="120" w:line="240" w:lineRule="auto"/>
        <w:jc w:val="both"/>
        <w:rPr>
          <w:rFonts w:ascii="Poppins" w:hAnsi="Poppins" w:cs="Poppins"/>
          <w:b/>
          <w:bCs/>
        </w:rPr>
      </w:pPr>
      <w:r w:rsidRPr="00E5008F">
        <w:rPr>
          <w:rFonts w:ascii="Poppins" w:hAnsi="Poppins" w:cs="Poppins"/>
          <w:b/>
          <w:bCs/>
        </w:rPr>
        <w:t>5.2.4. Nodrošināt saturu par medijpratību un mediju, tajā skaitā sabiedrisko mediju, nozīmi demokrātiskā sabiedrībā</w:t>
      </w:r>
    </w:p>
    <w:p w14:paraId="69378194" w14:textId="27AF4796" w:rsidR="00021C64" w:rsidRPr="00C86CC2" w:rsidRDefault="00021C64" w:rsidP="00FC433A">
      <w:pPr>
        <w:spacing w:after="120" w:line="240" w:lineRule="auto"/>
        <w:jc w:val="both"/>
        <w:rPr>
          <w:rFonts w:ascii="Poppins" w:hAnsi="Poppins" w:cs="Poppins"/>
          <w:noProof/>
        </w:rPr>
      </w:pPr>
      <w:r w:rsidRPr="00C86CC2">
        <w:rPr>
          <w:rFonts w:ascii="Poppins" w:hAnsi="Poppins" w:cs="Poppins"/>
          <w:noProof/>
        </w:rPr>
        <w:t xml:space="preserve">Plānots izstrādāt jaunu </w:t>
      </w:r>
      <w:r w:rsidR="000E13BC" w:rsidRPr="00C86CC2">
        <w:rPr>
          <w:rFonts w:ascii="Poppins" w:hAnsi="Poppins" w:cs="Poppins"/>
          <w:noProof/>
        </w:rPr>
        <w:t>pusaudžu</w:t>
      </w:r>
      <w:r w:rsidR="000E13BC">
        <w:rPr>
          <w:rFonts w:ascii="Poppins" w:hAnsi="Poppins" w:cs="Poppins"/>
          <w:noProof/>
        </w:rPr>
        <w:t xml:space="preserve"> un </w:t>
      </w:r>
      <w:r w:rsidR="000E13BC" w:rsidRPr="00C86CC2">
        <w:rPr>
          <w:rFonts w:ascii="Poppins" w:hAnsi="Poppins" w:cs="Poppins"/>
          <w:noProof/>
        </w:rPr>
        <w:t xml:space="preserve">jauniešu </w:t>
      </w:r>
      <w:r w:rsidRPr="00C86CC2">
        <w:rPr>
          <w:rFonts w:ascii="Poppins" w:hAnsi="Poppins" w:cs="Poppins"/>
          <w:noProof/>
        </w:rPr>
        <w:t>satur</w:t>
      </w:r>
      <w:r w:rsidR="00D717F0">
        <w:rPr>
          <w:rFonts w:ascii="Poppins" w:hAnsi="Poppins" w:cs="Poppins"/>
          <w:noProof/>
        </w:rPr>
        <w:t>a</w:t>
      </w:r>
      <w:r w:rsidRPr="00C86CC2">
        <w:rPr>
          <w:rFonts w:ascii="Poppins" w:hAnsi="Poppins" w:cs="Poppins"/>
          <w:noProof/>
        </w:rPr>
        <w:t xml:space="preserve"> projektu, </w:t>
      </w:r>
      <w:r w:rsidR="000E13BC">
        <w:rPr>
          <w:rFonts w:ascii="Poppins" w:hAnsi="Poppins" w:cs="Poppins"/>
          <w:noProof/>
        </w:rPr>
        <w:t>ar kuru</w:t>
      </w:r>
      <w:r w:rsidRPr="00C86CC2">
        <w:rPr>
          <w:rFonts w:ascii="Poppins" w:hAnsi="Poppins" w:cs="Poppins"/>
          <w:noProof/>
        </w:rPr>
        <w:t xml:space="preserve"> veicināt medijpratību, kritisko domāšanu un vairot izpratni par demokrātiju</w:t>
      </w:r>
      <w:r w:rsidR="000E13BC">
        <w:rPr>
          <w:rFonts w:ascii="Poppins" w:hAnsi="Poppins" w:cs="Poppins"/>
          <w:noProof/>
        </w:rPr>
        <w:t>.</w:t>
      </w:r>
      <w:r w:rsidRPr="00C86CC2">
        <w:rPr>
          <w:rFonts w:ascii="Poppins" w:hAnsi="Poppins" w:cs="Poppins"/>
          <w:noProof/>
        </w:rPr>
        <w:t xml:space="preserve"> </w:t>
      </w:r>
    </w:p>
    <w:p w14:paraId="1172E775" w14:textId="7E5C674C" w:rsidR="00021C64" w:rsidRPr="00C86CC2" w:rsidRDefault="00021C64" w:rsidP="00FC433A">
      <w:pPr>
        <w:spacing w:after="120" w:line="240" w:lineRule="auto"/>
        <w:jc w:val="both"/>
        <w:rPr>
          <w:rFonts w:ascii="Poppins" w:hAnsi="Poppins" w:cs="Poppins"/>
          <w:noProof/>
          <w:lang w:eastAsia="en-GB"/>
        </w:rPr>
      </w:pPr>
      <w:r w:rsidRPr="00C86CC2">
        <w:rPr>
          <w:rFonts w:ascii="Poppins" w:hAnsi="Poppins" w:cs="Poppins"/>
          <w:noProof/>
          <w:lang w:eastAsia="en-GB"/>
        </w:rPr>
        <w:t>Kultūras redakcijas projekts “Kultūršoks” pievēr</w:t>
      </w:r>
      <w:r w:rsidR="00753937" w:rsidRPr="00C86CC2">
        <w:rPr>
          <w:rFonts w:ascii="Poppins" w:hAnsi="Poppins" w:cs="Poppins"/>
          <w:noProof/>
          <w:lang w:eastAsia="en-GB"/>
        </w:rPr>
        <w:t>sīsies</w:t>
      </w:r>
      <w:r w:rsidRPr="00C86CC2">
        <w:rPr>
          <w:rFonts w:ascii="Poppins" w:hAnsi="Poppins" w:cs="Poppins"/>
          <w:noProof/>
          <w:lang w:eastAsia="en-GB"/>
        </w:rPr>
        <w:t xml:space="preserve"> medijpratības un mediju jautājumiem, lai aktivizētu sabiedrības </w:t>
      </w:r>
      <w:r w:rsidR="000E13BC">
        <w:rPr>
          <w:rFonts w:ascii="Poppins" w:hAnsi="Poppins" w:cs="Poppins"/>
          <w:noProof/>
          <w:lang w:eastAsia="en-GB"/>
        </w:rPr>
        <w:t>u</w:t>
      </w:r>
      <w:r w:rsidRPr="00C86CC2">
        <w:rPr>
          <w:rFonts w:ascii="Poppins" w:hAnsi="Poppins" w:cs="Poppins"/>
          <w:noProof/>
          <w:lang w:eastAsia="en-GB"/>
        </w:rPr>
        <w:t>zmanību aktualitātēm šajā jomā</w:t>
      </w:r>
      <w:r w:rsidR="000E13BC">
        <w:rPr>
          <w:rFonts w:ascii="Poppins" w:hAnsi="Poppins" w:cs="Poppins"/>
          <w:noProof/>
          <w:lang w:eastAsia="en-GB"/>
        </w:rPr>
        <w:t>.</w:t>
      </w:r>
      <w:r w:rsidRPr="00C86CC2">
        <w:rPr>
          <w:rFonts w:ascii="Poppins" w:hAnsi="Poppins" w:cs="Poppins"/>
          <w:noProof/>
          <w:lang w:eastAsia="en-GB"/>
        </w:rPr>
        <w:t xml:space="preserve"> </w:t>
      </w:r>
      <w:r w:rsidR="000E13BC">
        <w:rPr>
          <w:rFonts w:ascii="Poppins" w:hAnsi="Poppins" w:cs="Poppins"/>
          <w:noProof/>
          <w:lang w:eastAsia="en-GB"/>
        </w:rPr>
        <w:t>S</w:t>
      </w:r>
      <w:r w:rsidRPr="00C86CC2">
        <w:rPr>
          <w:rFonts w:ascii="Poppins" w:hAnsi="Poppins" w:cs="Poppins"/>
          <w:noProof/>
          <w:lang w:eastAsia="en-GB"/>
        </w:rPr>
        <w:t>abiedrisko mediju apvienošana ir 2024. gada dienaskārtībā</w:t>
      </w:r>
      <w:r w:rsidR="00753937" w:rsidRPr="00C86CC2">
        <w:rPr>
          <w:rFonts w:ascii="Poppins" w:hAnsi="Poppins" w:cs="Poppins"/>
          <w:noProof/>
          <w:lang w:eastAsia="en-GB"/>
        </w:rPr>
        <w:t>,</w:t>
      </w:r>
      <w:r w:rsidRPr="00C86CC2">
        <w:rPr>
          <w:rFonts w:ascii="Poppins" w:hAnsi="Poppins" w:cs="Poppins"/>
          <w:noProof/>
          <w:lang w:eastAsia="en-GB"/>
        </w:rPr>
        <w:t xml:space="preserve"> </w:t>
      </w:r>
      <w:r w:rsidR="000E13BC">
        <w:rPr>
          <w:rFonts w:ascii="Poppins" w:hAnsi="Poppins" w:cs="Poppins"/>
          <w:noProof/>
          <w:lang w:eastAsia="en-GB"/>
        </w:rPr>
        <w:t>tāpēc</w:t>
      </w:r>
      <w:r w:rsidRPr="00C86CC2">
        <w:rPr>
          <w:rFonts w:ascii="Poppins" w:hAnsi="Poppins" w:cs="Poppins"/>
          <w:noProof/>
          <w:lang w:eastAsia="en-GB"/>
        </w:rPr>
        <w:t xml:space="preserve"> būtiski atspoguļot ar šo procesu saistītos jautājumus kultūrpolitiskā kontekstā.</w:t>
      </w:r>
    </w:p>
    <w:p w14:paraId="50E9316B" w14:textId="6A0155CA" w:rsidR="00021C64" w:rsidRDefault="00021C64" w:rsidP="00FC433A">
      <w:pPr>
        <w:spacing w:after="120" w:line="240" w:lineRule="auto"/>
        <w:jc w:val="both"/>
        <w:rPr>
          <w:rFonts w:ascii="Poppins" w:hAnsi="Poppins" w:cs="Poppins"/>
          <w:noProof/>
          <w:lang w:eastAsia="en-GB"/>
        </w:rPr>
      </w:pPr>
      <w:r w:rsidRPr="00C86CC2">
        <w:rPr>
          <w:rFonts w:ascii="Poppins" w:hAnsi="Poppins" w:cs="Poppins"/>
          <w:noProof/>
          <w:lang w:eastAsia="en-GB"/>
        </w:rPr>
        <w:t xml:space="preserve">Par sabiedrisko mediju darbiniekiem un profesionālo darbību tiks spriests </w:t>
      </w:r>
      <w:r w:rsidR="000E13BC">
        <w:rPr>
          <w:rFonts w:ascii="Poppins" w:hAnsi="Poppins" w:cs="Poppins"/>
          <w:noProof/>
          <w:lang w:eastAsia="en-GB"/>
        </w:rPr>
        <w:t>LTV raidierakstā</w:t>
      </w:r>
      <w:r w:rsidRPr="00C86CC2">
        <w:rPr>
          <w:rFonts w:ascii="Poppins" w:hAnsi="Poppins" w:cs="Poppins"/>
          <w:noProof/>
          <w:lang w:eastAsia="en-GB"/>
        </w:rPr>
        <w:t xml:space="preserve"> “Parunāsim”, kā arī </w:t>
      </w:r>
      <w:r w:rsidR="000E13BC">
        <w:rPr>
          <w:rFonts w:ascii="Poppins" w:hAnsi="Poppins" w:cs="Poppins"/>
          <w:noProof/>
          <w:lang w:eastAsia="en-GB"/>
        </w:rPr>
        <w:t xml:space="preserve">portāla </w:t>
      </w:r>
      <w:r w:rsidRPr="00C86CC2">
        <w:rPr>
          <w:rFonts w:ascii="Poppins" w:hAnsi="Poppins" w:cs="Poppins"/>
          <w:noProof/>
          <w:lang w:eastAsia="en-GB"/>
        </w:rPr>
        <w:t>LSM</w:t>
      </w:r>
      <w:r w:rsidR="000E13BC">
        <w:rPr>
          <w:rFonts w:ascii="Poppins" w:hAnsi="Poppins" w:cs="Poppins"/>
          <w:noProof/>
          <w:lang w:eastAsia="en-GB"/>
        </w:rPr>
        <w:t xml:space="preserve"> </w:t>
      </w:r>
      <w:r w:rsidRPr="00C86CC2">
        <w:rPr>
          <w:rFonts w:ascii="Poppins" w:hAnsi="Poppins" w:cs="Poppins"/>
          <w:noProof/>
          <w:lang w:eastAsia="en-GB"/>
        </w:rPr>
        <w:t>sadaļā “Ārpus ētera”</w:t>
      </w:r>
      <w:r w:rsidR="000E13BC">
        <w:rPr>
          <w:rFonts w:ascii="Poppins" w:hAnsi="Poppins" w:cs="Poppins"/>
          <w:noProof/>
          <w:lang w:eastAsia="en-GB"/>
        </w:rPr>
        <w:t xml:space="preserve">. </w:t>
      </w:r>
      <w:r w:rsidR="002221C4" w:rsidRPr="00C86CC2">
        <w:rPr>
          <w:rFonts w:ascii="Poppins" w:hAnsi="Poppins" w:cs="Poppins"/>
          <w:noProof/>
          <w:lang w:eastAsia="en-GB"/>
        </w:rPr>
        <w:t xml:space="preserve">Saturu medijpratības jomā plāno arī </w:t>
      </w:r>
      <w:r w:rsidR="00753937" w:rsidRPr="00C86CC2">
        <w:rPr>
          <w:rFonts w:ascii="Poppins" w:hAnsi="Poppins" w:cs="Poppins"/>
          <w:noProof/>
          <w:lang w:eastAsia="en-GB"/>
        </w:rPr>
        <w:t xml:space="preserve"> </w:t>
      </w:r>
      <w:r w:rsidR="002221C4" w:rsidRPr="00C86CC2">
        <w:rPr>
          <w:rFonts w:ascii="Poppins" w:hAnsi="Poppins" w:cs="Poppins"/>
          <w:noProof/>
          <w:lang w:eastAsia="en-GB"/>
        </w:rPr>
        <w:t>mazākumtautību platforma</w:t>
      </w:r>
      <w:r w:rsidR="000E13BC">
        <w:rPr>
          <w:rFonts w:ascii="Poppins" w:hAnsi="Poppins" w:cs="Poppins"/>
          <w:noProof/>
          <w:lang w:eastAsia="en-GB"/>
        </w:rPr>
        <w:t xml:space="preserve"> RUS.LSM.</w:t>
      </w:r>
      <w:r w:rsidR="00753937" w:rsidRPr="00C86CC2">
        <w:rPr>
          <w:rFonts w:ascii="Poppins" w:hAnsi="Poppins" w:cs="Poppins"/>
          <w:noProof/>
          <w:lang w:eastAsia="en-GB"/>
        </w:rPr>
        <w:t xml:space="preserve"> </w:t>
      </w:r>
    </w:p>
    <w:p w14:paraId="12B3F7D6" w14:textId="772D1FC5" w:rsidR="00E5008F" w:rsidRPr="00E5008F" w:rsidRDefault="00E5008F" w:rsidP="00FC433A">
      <w:pPr>
        <w:spacing w:after="120" w:line="240" w:lineRule="auto"/>
        <w:jc w:val="both"/>
        <w:rPr>
          <w:rFonts w:ascii="Poppins" w:hAnsi="Poppins" w:cs="Poppins"/>
          <w:b/>
          <w:bCs/>
          <w:noProof/>
          <w:lang w:eastAsia="en-GB"/>
        </w:rPr>
      </w:pPr>
      <w:r w:rsidRPr="00E5008F">
        <w:rPr>
          <w:rFonts w:ascii="Poppins" w:hAnsi="Poppins" w:cs="Poppins"/>
          <w:b/>
          <w:bCs/>
          <w:noProof/>
          <w:lang w:eastAsia="en-GB"/>
        </w:rPr>
        <w:t>5.2.5. Nodrošināt līdzsvarotu un politisko viedokļu daudzveidību aptverošu Eiropas parlamenta vēlēšanu atspoguļošanu un Priekšvēlēšanu aģitācijas likuma prasību ievērošanu</w:t>
      </w:r>
    </w:p>
    <w:p w14:paraId="7DDB54A5" w14:textId="1DDC1186" w:rsidR="00021C64" w:rsidRDefault="00377DA4" w:rsidP="00FC433A">
      <w:pPr>
        <w:spacing w:after="120" w:line="240" w:lineRule="auto"/>
        <w:jc w:val="both"/>
        <w:rPr>
          <w:rFonts w:ascii="Poppins" w:hAnsi="Poppins" w:cs="Poppins"/>
        </w:rPr>
      </w:pPr>
      <w:r>
        <w:rPr>
          <w:rFonts w:ascii="Poppins" w:hAnsi="Poppins" w:cs="Poppins"/>
        </w:rPr>
        <w:t xml:space="preserve">Eiropas Parlamenta vēlēšanām tiks veidots īpašs satura projekts, lai vispusīgi atspoguļotu priekšvēlēšanu un vēlēšanu periodu. </w:t>
      </w:r>
      <w:r w:rsidR="00021C64" w:rsidRPr="00C86CC2">
        <w:rPr>
          <w:rFonts w:ascii="Poppins" w:hAnsi="Poppins" w:cs="Poppins"/>
        </w:rPr>
        <w:t xml:space="preserve">LTV sekos līdzi un uzskaitīs politisko partiju pārstāvju dalību priekšvēlēšanu un vēlēšanu posmā, kā arī ievēros Priekšvēlēšanu aģitācijas likuma prasības. </w:t>
      </w:r>
    </w:p>
    <w:p w14:paraId="69380024" w14:textId="1D8351F2" w:rsidR="00E5008F" w:rsidRPr="00E5008F" w:rsidRDefault="00E5008F" w:rsidP="00FC433A">
      <w:pPr>
        <w:spacing w:after="120" w:line="240" w:lineRule="auto"/>
        <w:jc w:val="both"/>
        <w:rPr>
          <w:rFonts w:ascii="Poppins" w:hAnsi="Poppins" w:cs="Poppins"/>
          <w:b/>
          <w:bCs/>
        </w:rPr>
      </w:pPr>
      <w:r w:rsidRPr="00E5008F">
        <w:rPr>
          <w:rFonts w:ascii="Poppins" w:hAnsi="Poppins" w:cs="Poppins"/>
          <w:b/>
          <w:bCs/>
        </w:rPr>
        <w:t>5.2.6. Reaģējot uz notikumiem Ukrainā, stiprināt informatīvi analītiskā satura kapacitāti, nodrošināt kvalitatīvas informācijas pieejamību mazākumtautībām un kara bēgļiem no Ukrainas</w:t>
      </w:r>
    </w:p>
    <w:p w14:paraId="7C343C41" w14:textId="1FF257B9" w:rsidR="00021C64" w:rsidRPr="00C86CC2" w:rsidRDefault="00021C64" w:rsidP="00FC433A">
      <w:pPr>
        <w:spacing w:after="120" w:line="240" w:lineRule="auto"/>
        <w:jc w:val="both"/>
        <w:rPr>
          <w:rFonts w:ascii="Poppins" w:hAnsi="Poppins" w:cs="Poppins"/>
          <w:shd w:val="clear" w:color="auto" w:fill="FFFFFF"/>
        </w:rPr>
      </w:pPr>
      <w:r w:rsidRPr="00C86CC2">
        <w:rPr>
          <w:rFonts w:ascii="Poppins" w:hAnsi="Poppins" w:cs="Poppins"/>
          <w:shd w:val="clear" w:color="auto" w:fill="FFFFFF"/>
        </w:rPr>
        <w:t>LTV nodrošinās saturu mazākumtautībām un kara bēgļiem no Ukrainas, īpaši platformā</w:t>
      </w:r>
      <w:r w:rsidR="00D717F0">
        <w:rPr>
          <w:rFonts w:ascii="Poppins" w:hAnsi="Poppins" w:cs="Poppins"/>
          <w:shd w:val="clear" w:color="auto" w:fill="FFFFFF"/>
        </w:rPr>
        <w:t xml:space="preserve"> RUS.LSM</w:t>
      </w:r>
      <w:r w:rsidR="001F4D57" w:rsidRPr="00C86CC2">
        <w:rPr>
          <w:rFonts w:ascii="Poppins" w:hAnsi="Poppins" w:cs="Poppins"/>
          <w:shd w:val="clear" w:color="auto" w:fill="FFFFFF"/>
        </w:rPr>
        <w:t xml:space="preserve">, kur pieejams saturs mazākumtautību, </w:t>
      </w:r>
      <w:r w:rsidR="00D717F0">
        <w:rPr>
          <w:rFonts w:ascii="Poppins" w:hAnsi="Poppins" w:cs="Poppins"/>
          <w:shd w:val="clear" w:color="auto" w:fill="FFFFFF"/>
        </w:rPr>
        <w:t>t.sk.</w:t>
      </w:r>
      <w:r w:rsidR="001F4D57" w:rsidRPr="00C86CC2">
        <w:rPr>
          <w:rFonts w:ascii="Poppins" w:hAnsi="Poppins" w:cs="Poppins"/>
          <w:shd w:val="clear" w:color="auto" w:fill="FFFFFF"/>
        </w:rPr>
        <w:t xml:space="preserve"> ukraiņu valodā. </w:t>
      </w:r>
    </w:p>
    <w:p w14:paraId="532B8BD0" w14:textId="501B1703" w:rsidR="00E5008F" w:rsidRPr="00075374" w:rsidRDefault="001D0199" w:rsidP="00FC433A">
      <w:pPr>
        <w:spacing w:after="120" w:line="240" w:lineRule="auto"/>
        <w:jc w:val="both"/>
        <w:rPr>
          <w:rFonts w:ascii="Poppins" w:hAnsi="Poppins" w:cs="Poppins"/>
          <w:shd w:val="clear" w:color="auto" w:fill="FFFFFF"/>
        </w:rPr>
      </w:pPr>
      <w:r w:rsidRPr="00C86CC2">
        <w:rPr>
          <w:rFonts w:ascii="Poppins" w:hAnsi="Poppins" w:cs="Poppins"/>
          <w:shd w:val="clear" w:color="auto" w:fill="FFFFFF"/>
        </w:rPr>
        <w:t>R</w:t>
      </w:r>
      <w:r w:rsidR="00D717F0">
        <w:rPr>
          <w:rFonts w:ascii="Poppins" w:hAnsi="Poppins" w:cs="Poppins"/>
          <w:shd w:val="clear" w:color="auto" w:fill="FFFFFF"/>
        </w:rPr>
        <w:t>US</w:t>
      </w:r>
      <w:r w:rsidRPr="00C86CC2">
        <w:rPr>
          <w:rFonts w:ascii="Poppins" w:hAnsi="Poppins" w:cs="Poppins"/>
          <w:shd w:val="clear" w:color="auto" w:fill="FFFFFF"/>
        </w:rPr>
        <w:t>.LSM piedāvās plašu saturu gan par notikumiem Latvijā, gan</w:t>
      </w:r>
      <w:r w:rsidR="00D717F0">
        <w:rPr>
          <w:rFonts w:ascii="Poppins" w:hAnsi="Poppins" w:cs="Poppins"/>
          <w:shd w:val="clear" w:color="auto" w:fill="FFFFFF"/>
        </w:rPr>
        <w:t xml:space="preserve"> </w:t>
      </w:r>
      <w:r w:rsidRPr="00C86CC2">
        <w:rPr>
          <w:rFonts w:ascii="Poppins" w:hAnsi="Poppins" w:cs="Poppins"/>
          <w:shd w:val="clear" w:color="auto" w:fill="FFFFFF"/>
        </w:rPr>
        <w:t>Ukrainā</w:t>
      </w:r>
      <w:r w:rsidR="00D717F0">
        <w:rPr>
          <w:rFonts w:ascii="Poppins" w:hAnsi="Poppins" w:cs="Poppins"/>
          <w:shd w:val="clear" w:color="auto" w:fill="FFFFFF"/>
        </w:rPr>
        <w:t xml:space="preserve">. </w:t>
      </w:r>
      <w:r w:rsidRPr="00C86CC2">
        <w:rPr>
          <w:rFonts w:ascii="Poppins" w:hAnsi="Poppins" w:cs="Poppins"/>
          <w:shd w:val="clear" w:color="auto" w:fill="FFFFFF"/>
        </w:rPr>
        <w:t xml:space="preserve">2024. gadā būs </w:t>
      </w:r>
      <w:r w:rsidR="00D717F0">
        <w:rPr>
          <w:rFonts w:ascii="Poppins" w:hAnsi="Poppins" w:cs="Poppins"/>
          <w:shd w:val="clear" w:color="auto" w:fill="FFFFFF"/>
        </w:rPr>
        <w:t xml:space="preserve">pagājuši </w:t>
      </w:r>
      <w:r w:rsidRPr="00C86CC2">
        <w:rPr>
          <w:rFonts w:ascii="Poppins" w:hAnsi="Poppins" w:cs="Poppins"/>
          <w:shd w:val="clear" w:color="auto" w:fill="FFFFFF"/>
        </w:rPr>
        <w:t xml:space="preserve">10 gadi kopš Krimas aneksijas, līdz ar to platforma sekos līdzi šai gadadienai un </w:t>
      </w:r>
      <w:r w:rsidR="001F4D57" w:rsidRPr="00C86CC2">
        <w:rPr>
          <w:rFonts w:ascii="Poppins" w:hAnsi="Poppins" w:cs="Poppins"/>
          <w:shd w:val="clear" w:color="auto" w:fill="FFFFFF"/>
        </w:rPr>
        <w:t xml:space="preserve">raidījumos </w:t>
      </w:r>
      <w:r w:rsidR="00D717F0">
        <w:rPr>
          <w:rFonts w:ascii="Poppins" w:hAnsi="Poppins" w:cs="Poppins"/>
          <w:shd w:val="clear" w:color="auto" w:fill="FFFFFF"/>
        </w:rPr>
        <w:t>veidos</w:t>
      </w:r>
      <w:r w:rsidRPr="00C86CC2">
        <w:rPr>
          <w:rFonts w:ascii="Poppins" w:hAnsi="Poppins" w:cs="Poppins"/>
          <w:shd w:val="clear" w:color="auto" w:fill="FFFFFF"/>
        </w:rPr>
        <w:t xml:space="preserve"> </w:t>
      </w:r>
      <w:r w:rsidR="001F4D57" w:rsidRPr="00C86CC2">
        <w:rPr>
          <w:rFonts w:ascii="Poppins" w:hAnsi="Poppins" w:cs="Poppins"/>
          <w:shd w:val="clear" w:color="auto" w:fill="FFFFFF"/>
        </w:rPr>
        <w:t xml:space="preserve">īpašus analītiskus materiālus. </w:t>
      </w:r>
    </w:p>
    <w:p w14:paraId="2A879684" w14:textId="6BFFD1A8" w:rsidR="00E5008F" w:rsidRPr="00075374" w:rsidRDefault="00021C64" w:rsidP="00075374">
      <w:pPr>
        <w:pStyle w:val="Heading2"/>
        <w:ind w:left="426"/>
      </w:pPr>
      <w:bookmarkStart w:id="49" w:name="_Toc154151875"/>
      <w:r w:rsidRPr="00075374">
        <w:t>Kultūra</w:t>
      </w:r>
      <w:bookmarkEnd w:id="49"/>
    </w:p>
    <w:p w14:paraId="6AA24F48" w14:textId="775EBC89" w:rsidR="00E5008F" w:rsidRPr="00E5008F" w:rsidRDefault="00E5008F" w:rsidP="00E5008F">
      <w:pPr>
        <w:spacing w:after="120"/>
        <w:jc w:val="both"/>
        <w:rPr>
          <w:rFonts w:ascii="Poppins" w:hAnsi="Poppins" w:cs="Poppins"/>
          <w:b/>
          <w:bCs/>
          <w:lang w:eastAsia="en-GB"/>
        </w:rPr>
      </w:pPr>
      <w:r w:rsidRPr="00E5008F">
        <w:rPr>
          <w:rFonts w:ascii="Poppins" w:hAnsi="Poppins" w:cs="Poppins"/>
          <w:b/>
          <w:bCs/>
          <w:lang w:eastAsia="en-GB"/>
        </w:rPr>
        <w:t>5.3.1. Nodrošināt daudzpusīgu un kvalitatīvu saturu par nacionālās kultūras daudzveidību un tradīcijām, pilnvērtīgi izmantojot dažādus žanrus un formātus, tajā skaitā attīstot analīzi un kritiku</w:t>
      </w:r>
    </w:p>
    <w:p w14:paraId="1A8936F4" w14:textId="30F72891" w:rsidR="00021C64" w:rsidRPr="00440E45" w:rsidRDefault="00021C64" w:rsidP="00440E45">
      <w:pPr>
        <w:spacing w:after="120" w:line="240" w:lineRule="auto"/>
        <w:jc w:val="both"/>
        <w:rPr>
          <w:rStyle w:val="BodyTextChar"/>
          <w:rFonts w:ascii="Poppins" w:eastAsiaTheme="minorHAnsi" w:hAnsi="Poppins" w:cs="Poppins"/>
          <w:sz w:val="22"/>
          <w:szCs w:val="22"/>
        </w:rPr>
      </w:pPr>
      <w:r w:rsidRPr="00C86CC2">
        <w:rPr>
          <w:rStyle w:val="BodyTextChar"/>
          <w:rFonts w:ascii="Poppins" w:eastAsiaTheme="minorHAnsi" w:hAnsi="Poppins" w:cs="Poppins"/>
          <w:sz w:val="22"/>
          <w:szCs w:val="22"/>
        </w:rPr>
        <w:t xml:space="preserve">Regulārs kultūras procesu atspoguļojums </w:t>
      </w:r>
      <w:r w:rsidR="00D717F0" w:rsidRPr="00C86CC2">
        <w:rPr>
          <w:rStyle w:val="BodyTextChar"/>
          <w:rFonts w:ascii="Poppins" w:eastAsiaTheme="minorHAnsi" w:hAnsi="Poppins" w:cs="Poppins"/>
          <w:sz w:val="22"/>
          <w:szCs w:val="22"/>
        </w:rPr>
        <w:t xml:space="preserve">katru darbdienu </w:t>
      </w:r>
      <w:r w:rsidRPr="00C86CC2">
        <w:rPr>
          <w:rStyle w:val="BodyTextChar"/>
          <w:rFonts w:ascii="Poppins" w:eastAsiaTheme="minorHAnsi" w:hAnsi="Poppins" w:cs="Poppins"/>
          <w:sz w:val="22"/>
          <w:szCs w:val="22"/>
        </w:rPr>
        <w:t xml:space="preserve">tiek nodrošināts </w:t>
      </w:r>
      <w:r w:rsidR="00D717F0">
        <w:rPr>
          <w:rStyle w:val="BodyTextChar"/>
          <w:rFonts w:ascii="Poppins" w:eastAsiaTheme="minorHAnsi" w:hAnsi="Poppins" w:cs="Poppins"/>
          <w:sz w:val="22"/>
          <w:szCs w:val="22"/>
        </w:rPr>
        <w:t xml:space="preserve">raidījumā </w:t>
      </w:r>
      <w:r w:rsidRPr="00C86CC2">
        <w:rPr>
          <w:rStyle w:val="BodyTextChar"/>
          <w:rFonts w:ascii="Poppins" w:eastAsiaTheme="minorHAnsi" w:hAnsi="Poppins" w:cs="Poppins"/>
          <w:sz w:val="22"/>
          <w:szCs w:val="22"/>
        </w:rPr>
        <w:t>“Kultūras ziņas”, kā arī izvērsts kultūras notikumu apskats</w:t>
      </w:r>
      <w:r w:rsidR="00D717F0">
        <w:rPr>
          <w:rStyle w:val="BodyTextChar"/>
          <w:rFonts w:ascii="Poppins" w:eastAsiaTheme="minorHAnsi" w:hAnsi="Poppins" w:cs="Poppins"/>
          <w:sz w:val="22"/>
          <w:szCs w:val="22"/>
        </w:rPr>
        <w:t xml:space="preserve"> un </w:t>
      </w:r>
      <w:r w:rsidRPr="00C86CC2">
        <w:rPr>
          <w:rStyle w:val="BodyTextChar"/>
          <w:rFonts w:ascii="Poppins" w:eastAsiaTheme="minorHAnsi" w:hAnsi="Poppins" w:cs="Poppins"/>
          <w:sz w:val="22"/>
          <w:szCs w:val="22"/>
        </w:rPr>
        <w:t>kultūras procesu izvērtējums tiek nodrošināts iknedēļas kultūras žurnālā “Kultūrdeva”. Raidījumā sabalansēt</w:t>
      </w:r>
      <w:r w:rsidR="00D717F0">
        <w:rPr>
          <w:rStyle w:val="BodyTextChar"/>
          <w:rFonts w:ascii="Poppins" w:eastAsiaTheme="minorHAnsi" w:hAnsi="Poppins" w:cs="Poppins"/>
          <w:sz w:val="22"/>
          <w:szCs w:val="22"/>
        </w:rPr>
        <w:t>as</w:t>
      </w:r>
      <w:r w:rsidRPr="00C86CC2">
        <w:rPr>
          <w:rStyle w:val="BodyTextChar"/>
          <w:rFonts w:ascii="Poppins" w:eastAsiaTheme="minorHAnsi" w:hAnsi="Poppins" w:cs="Poppins"/>
          <w:sz w:val="22"/>
          <w:szCs w:val="22"/>
        </w:rPr>
        <w:t xml:space="preserve"> dažādas kultūras jomas</w:t>
      </w:r>
      <w:r w:rsidR="00D717F0">
        <w:rPr>
          <w:rStyle w:val="BodyTextChar"/>
          <w:rFonts w:ascii="Poppins" w:eastAsiaTheme="minorHAnsi" w:hAnsi="Poppins" w:cs="Poppins"/>
          <w:sz w:val="22"/>
          <w:szCs w:val="22"/>
        </w:rPr>
        <w:t xml:space="preserve"> un </w:t>
      </w:r>
      <w:r w:rsidRPr="00C86CC2">
        <w:rPr>
          <w:rStyle w:val="BodyTextChar"/>
          <w:rFonts w:ascii="Poppins" w:eastAsiaTheme="minorHAnsi" w:hAnsi="Poppins" w:cs="Poppins"/>
          <w:sz w:val="22"/>
          <w:szCs w:val="22"/>
        </w:rPr>
        <w:t>māksl</w:t>
      </w:r>
      <w:r w:rsidR="00D717F0">
        <w:rPr>
          <w:rStyle w:val="BodyTextChar"/>
          <w:rFonts w:ascii="Poppins" w:eastAsiaTheme="minorHAnsi" w:hAnsi="Poppins" w:cs="Poppins"/>
          <w:sz w:val="22"/>
          <w:szCs w:val="22"/>
        </w:rPr>
        <w:t>as</w:t>
      </w:r>
      <w:r w:rsidRPr="00C86CC2">
        <w:rPr>
          <w:rStyle w:val="BodyTextChar"/>
          <w:rFonts w:ascii="Poppins" w:eastAsiaTheme="minorHAnsi" w:hAnsi="Poppins" w:cs="Poppins"/>
          <w:sz w:val="22"/>
          <w:szCs w:val="22"/>
        </w:rPr>
        <w:t xml:space="preserve"> žanri, pārstāvētas dažādas kultūras iestādes, pievēršot uzmanību gan visaptverošiem kultūras projektiem, gan mazāk zināmiem, dažkārt arī </w:t>
      </w:r>
      <w:r w:rsidRPr="00440E45">
        <w:rPr>
          <w:rStyle w:val="BodyTextChar"/>
          <w:rFonts w:ascii="Poppins" w:eastAsiaTheme="minorHAnsi" w:hAnsi="Poppins" w:cs="Poppins"/>
          <w:sz w:val="22"/>
          <w:szCs w:val="22"/>
        </w:rPr>
        <w:t>margināliem</w:t>
      </w:r>
      <w:r w:rsidR="00D717F0" w:rsidRPr="00440E45">
        <w:rPr>
          <w:rStyle w:val="BodyTextChar"/>
          <w:rFonts w:ascii="Poppins" w:eastAsiaTheme="minorHAnsi" w:hAnsi="Poppins" w:cs="Poppins"/>
          <w:sz w:val="22"/>
          <w:szCs w:val="22"/>
        </w:rPr>
        <w:t xml:space="preserve"> </w:t>
      </w:r>
      <w:r w:rsidRPr="00440E45">
        <w:rPr>
          <w:rStyle w:val="BodyTextChar"/>
          <w:rFonts w:ascii="Poppins" w:eastAsiaTheme="minorHAnsi" w:hAnsi="Poppins" w:cs="Poppins"/>
          <w:sz w:val="22"/>
          <w:szCs w:val="22"/>
        </w:rPr>
        <w:t>kultūrnotikumiem, lai atspoguļotu visplašāko kultūras notikumu spektru un procesus.</w:t>
      </w:r>
    </w:p>
    <w:p w14:paraId="1D0DFC58" w14:textId="45EC1FD2" w:rsidR="00021C64" w:rsidRPr="00440E45" w:rsidRDefault="00021C64" w:rsidP="00440E45">
      <w:pPr>
        <w:spacing w:after="120" w:line="240" w:lineRule="auto"/>
        <w:jc w:val="both"/>
        <w:rPr>
          <w:rStyle w:val="BodyTextChar"/>
          <w:rFonts w:ascii="Poppins" w:eastAsiaTheme="minorHAnsi" w:hAnsi="Poppins" w:cs="Poppins"/>
          <w:sz w:val="22"/>
          <w:szCs w:val="22"/>
        </w:rPr>
      </w:pPr>
      <w:r w:rsidRPr="00440E45">
        <w:rPr>
          <w:rStyle w:val="BodyTextChar"/>
          <w:rFonts w:ascii="Poppins" w:eastAsiaTheme="minorHAnsi" w:hAnsi="Poppins" w:cs="Poppins"/>
          <w:sz w:val="22"/>
          <w:szCs w:val="22"/>
        </w:rPr>
        <w:t>Kultūras norises tik</w:t>
      </w:r>
      <w:r w:rsidR="003E61DF" w:rsidRPr="00440E45">
        <w:rPr>
          <w:rStyle w:val="BodyTextChar"/>
          <w:rFonts w:ascii="Poppins" w:eastAsiaTheme="minorHAnsi" w:hAnsi="Poppins" w:cs="Poppins"/>
          <w:sz w:val="22"/>
          <w:szCs w:val="22"/>
        </w:rPr>
        <w:t>s</w:t>
      </w:r>
      <w:r w:rsidRPr="00440E45">
        <w:rPr>
          <w:rStyle w:val="BodyTextChar"/>
          <w:rFonts w:ascii="Poppins" w:eastAsiaTheme="minorHAnsi" w:hAnsi="Poppins" w:cs="Poppins"/>
          <w:sz w:val="22"/>
          <w:szCs w:val="22"/>
        </w:rPr>
        <w:t xml:space="preserve"> atspoguļotas arī </w:t>
      </w:r>
      <w:r w:rsidR="00B15B21" w:rsidRPr="00440E45">
        <w:rPr>
          <w:rStyle w:val="BodyTextChar"/>
          <w:rFonts w:ascii="Poppins" w:eastAsiaTheme="minorHAnsi" w:hAnsi="Poppins" w:cs="Poppins"/>
          <w:sz w:val="22"/>
          <w:szCs w:val="22"/>
        </w:rPr>
        <w:t>mazākumtautību platformā</w:t>
      </w:r>
      <w:r w:rsidR="00D717F0" w:rsidRPr="00440E45">
        <w:rPr>
          <w:rStyle w:val="BodyTextChar"/>
          <w:rFonts w:ascii="Poppins" w:eastAsiaTheme="minorHAnsi" w:hAnsi="Poppins" w:cs="Poppins"/>
          <w:sz w:val="22"/>
          <w:szCs w:val="22"/>
        </w:rPr>
        <w:t xml:space="preserve"> RUS.LSM</w:t>
      </w:r>
      <w:r w:rsidR="00B15B21" w:rsidRPr="00440E45">
        <w:rPr>
          <w:rStyle w:val="BodyTextChar"/>
          <w:rFonts w:ascii="Poppins" w:eastAsiaTheme="minorHAnsi" w:hAnsi="Poppins" w:cs="Poppins"/>
          <w:sz w:val="22"/>
          <w:szCs w:val="22"/>
        </w:rPr>
        <w:t xml:space="preserve">, kā arī </w:t>
      </w:r>
      <w:r w:rsidR="00D717F0" w:rsidRPr="00440E45">
        <w:rPr>
          <w:rStyle w:val="BodyTextChar"/>
          <w:rFonts w:ascii="Poppins" w:eastAsiaTheme="minorHAnsi" w:hAnsi="Poppins" w:cs="Poppins"/>
          <w:sz w:val="22"/>
          <w:szCs w:val="22"/>
        </w:rPr>
        <w:t xml:space="preserve">portālā </w:t>
      </w:r>
      <w:r w:rsidRPr="00440E45">
        <w:rPr>
          <w:rStyle w:val="BodyTextChar"/>
          <w:rFonts w:ascii="Poppins" w:eastAsiaTheme="minorHAnsi" w:hAnsi="Poppins" w:cs="Poppins"/>
          <w:sz w:val="22"/>
          <w:szCs w:val="22"/>
        </w:rPr>
        <w:t xml:space="preserve">LSM, kur </w:t>
      </w:r>
      <w:r w:rsidR="00D717F0" w:rsidRPr="00440E45">
        <w:rPr>
          <w:rStyle w:val="BodyTextChar"/>
          <w:rFonts w:ascii="Poppins" w:eastAsiaTheme="minorHAnsi" w:hAnsi="Poppins" w:cs="Poppins"/>
          <w:sz w:val="22"/>
          <w:szCs w:val="22"/>
        </w:rPr>
        <w:t xml:space="preserve">jau šobrīd it </w:t>
      </w:r>
      <w:r w:rsidRPr="00440E45">
        <w:rPr>
          <w:rStyle w:val="BodyTextChar"/>
          <w:rFonts w:ascii="Poppins" w:eastAsiaTheme="minorHAnsi" w:hAnsi="Poppins" w:cs="Poppins"/>
          <w:sz w:val="22"/>
          <w:szCs w:val="22"/>
        </w:rPr>
        <w:t>attīstīts recenziju žanrs</w:t>
      </w:r>
      <w:r w:rsidR="00D717F0" w:rsidRPr="00440E45">
        <w:rPr>
          <w:rStyle w:val="BodyTextChar"/>
          <w:rFonts w:ascii="Poppins" w:eastAsiaTheme="minorHAnsi" w:hAnsi="Poppins" w:cs="Poppins"/>
          <w:sz w:val="22"/>
          <w:szCs w:val="22"/>
        </w:rPr>
        <w:t>. Turpmāk p</w:t>
      </w:r>
      <w:r w:rsidRPr="00440E45">
        <w:rPr>
          <w:rStyle w:val="BodyTextChar"/>
          <w:rFonts w:ascii="Poppins" w:eastAsiaTheme="minorHAnsi" w:hAnsi="Poppins" w:cs="Poppins"/>
          <w:sz w:val="22"/>
          <w:szCs w:val="22"/>
        </w:rPr>
        <w:t xml:space="preserve">lānots </w:t>
      </w:r>
      <w:r w:rsidR="00D717F0" w:rsidRPr="00440E45">
        <w:rPr>
          <w:rStyle w:val="BodyTextChar"/>
          <w:rFonts w:ascii="Poppins" w:eastAsiaTheme="minorHAnsi" w:hAnsi="Poppins" w:cs="Poppins"/>
          <w:sz w:val="22"/>
          <w:szCs w:val="22"/>
        </w:rPr>
        <w:t>veidot</w:t>
      </w:r>
      <w:r w:rsidRPr="00440E45">
        <w:rPr>
          <w:rStyle w:val="BodyTextChar"/>
          <w:rFonts w:ascii="Poppins" w:eastAsiaTheme="minorHAnsi" w:hAnsi="Poppins" w:cs="Poppins"/>
          <w:sz w:val="22"/>
          <w:szCs w:val="22"/>
        </w:rPr>
        <w:t xml:space="preserve"> recenzijas </w:t>
      </w:r>
      <w:r w:rsidR="00D717F0" w:rsidRPr="00440E45">
        <w:rPr>
          <w:rStyle w:val="BodyTextChar"/>
          <w:rFonts w:ascii="Poppins" w:eastAsiaTheme="minorHAnsi" w:hAnsi="Poppins" w:cs="Poppins"/>
          <w:sz w:val="22"/>
          <w:szCs w:val="22"/>
        </w:rPr>
        <w:t xml:space="preserve">arī </w:t>
      </w:r>
      <w:r w:rsidRPr="00440E45">
        <w:rPr>
          <w:rStyle w:val="BodyTextChar"/>
          <w:rFonts w:ascii="Poppins" w:eastAsiaTheme="minorHAnsi" w:hAnsi="Poppins" w:cs="Poppins"/>
          <w:sz w:val="22"/>
          <w:szCs w:val="22"/>
        </w:rPr>
        <w:t xml:space="preserve">par bērnu literatūru. </w:t>
      </w:r>
    </w:p>
    <w:p w14:paraId="7C886440" w14:textId="5E4939AF" w:rsidR="00E5008F" w:rsidRPr="00440E45" w:rsidRDefault="00E5008F" w:rsidP="00440E45">
      <w:pPr>
        <w:spacing w:after="120" w:line="240" w:lineRule="auto"/>
        <w:jc w:val="both"/>
        <w:rPr>
          <w:rStyle w:val="BodyTextChar"/>
          <w:rFonts w:ascii="Poppins" w:eastAsiaTheme="minorHAnsi" w:hAnsi="Poppins" w:cs="Poppins"/>
          <w:b/>
          <w:bCs/>
          <w:sz w:val="22"/>
          <w:szCs w:val="22"/>
        </w:rPr>
      </w:pPr>
      <w:r w:rsidRPr="00440E45">
        <w:rPr>
          <w:rStyle w:val="BodyTextChar"/>
          <w:rFonts w:ascii="Poppins" w:eastAsiaTheme="minorHAnsi" w:hAnsi="Poppins" w:cs="Poppins"/>
          <w:b/>
          <w:bCs/>
          <w:sz w:val="22"/>
          <w:szCs w:val="22"/>
        </w:rPr>
        <w:t>5.3.2. Veicināt kultūras pieejamību un radīt klātesamības sajūtu, nodrošinot tiešraides</w:t>
      </w:r>
    </w:p>
    <w:p w14:paraId="783A5DAF" w14:textId="56200992" w:rsidR="003E61DF" w:rsidRPr="00440E45" w:rsidRDefault="00021C64" w:rsidP="00440E45">
      <w:pPr>
        <w:spacing w:after="120" w:line="240" w:lineRule="auto"/>
        <w:jc w:val="both"/>
        <w:rPr>
          <w:rFonts w:ascii="Poppins" w:hAnsi="Poppins" w:cs="Poppins"/>
          <w:shd w:val="clear" w:color="auto" w:fill="FFFFFF"/>
        </w:rPr>
      </w:pPr>
      <w:r w:rsidRPr="00440E45">
        <w:rPr>
          <w:rFonts w:ascii="Poppins" w:hAnsi="Poppins" w:cs="Poppins"/>
        </w:rPr>
        <w:t>Tiešraidēs plānots atspoguļot</w:t>
      </w:r>
      <w:r w:rsidR="00D717F0" w:rsidRPr="00440E45">
        <w:rPr>
          <w:rFonts w:ascii="Poppins" w:hAnsi="Poppins" w:cs="Poppins"/>
        </w:rPr>
        <w:t xml:space="preserve"> </w:t>
      </w:r>
      <w:r w:rsidRPr="00440E45">
        <w:rPr>
          <w:rFonts w:ascii="Poppins" w:hAnsi="Poppins" w:cs="Poppins"/>
        </w:rPr>
        <w:t xml:space="preserve">valstiski svarīgus kultūras notikumus un ceremonijas: kino nozarē </w:t>
      </w:r>
      <w:r w:rsidR="00D717F0" w:rsidRPr="00440E45">
        <w:rPr>
          <w:rFonts w:ascii="Poppins" w:hAnsi="Poppins" w:cs="Poppins"/>
        </w:rPr>
        <w:t xml:space="preserve">– </w:t>
      </w:r>
      <w:r w:rsidRPr="00440E45">
        <w:rPr>
          <w:rFonts w:ascii="Poppins" w:hAnsi="Poppins" w:cs="Poppins"/>
        </w:rPr>
        <w:t xml:space="preserve">“Lielais Kristaps”, mūzikas nozarē </w:t>
      </w:r>
      <w:r w:rsidR="00D717F0" w:rsidRPr="00440E45">
        <w:rPr>
          <w:rFonts w:ascii="Poppins" w:hAnsi="Poppins" w:cs="Poppins"/>
        </w:rPr>
        <w:t xml:space="preserve">– </w:t>
      </w:r>
      <w:r w:rsidRPr="00440E45">
        <w:rPr>
          <w:rFonts w:ascii="Poppins" w:hAnsi="Poppins" w:cs="Poppins"/>
        </w:rPr>
        <w:t xml:space="preserve">“Lielā Mūzikas balva”, literatūras nozarē </w:t>
      </w:r>
      <w:r w:rsidR="00D717F0" w:rsidRPr="00440E45">
        <w:rPr>
          <w:rFonts w:ascii="Poppins" w:hAnsi="Poppins" w:cs="Poppins"/>
        </w:rPr>
        <w:t xml:space="preserve">– </w:t>
      </w:r>
      <w:r w:rsidRPr="00440E45">
        <w:rPr>
          <w:rFonts w:ascii="Poppins" w:hAnsi="Poppins" w:cs="Poppins"/>
        </w:rPr>
        <w:t xml:space="preserve">“LaLiGaBa”, teātra nozarē </w:t>
      </w:r>
      <w:r w:rsidR="00D717F0" w:rsidRPr="00440E45">
        <w:rPr>
          <w:rFonts w:ascii="Poppins" w:hAnsi="Poppins" w:cs="Poppins"/>
        </w:rPr>
        <w:t xml:space="preserve">– </w:t>
      </w:r>
      <w:r w:rsidRPr="00440E45">
        <w:rPr>
          <w:rFonts w:ascii="Poppins" w:hAnsi="Poppins" w:cs="Poppins"/>
        </w:rPr>
        <w:t xml:space="preserve">“Spēlmaņu nakts”. Kā īpaši nozīmīga uzskatāma sabiedrisko mediju </w:t>
      </w:r>
      <w:r w:rsidR="00D717F0" w:rsidRPr="00440E45">
        <w:rPr>
          <w:rFonts w:ascii="Poppins" w:hAnsi="Poppins" w:cs="Poppins"/>
        </w:rPr>
        <w:t xml:space="preserve">gada </w:t>
      </w:r>
      <w:r w:rsidRPr="00440E45">
        <w:rPr>
          <w:rFonts w:ascii="Poppins" w:hAnsi="Poppins" w:cs="Poppins"/>
        </w:rPr>
        <w:t xml:space="preserve">balva </w:t>
      </w:r>
      <w:r w:rsidR="00D717F0" w:rsidRPr="00440E45">
        <w:rPr>
          <w:rFonts w:ascii="Poppins" w:hAnsi="Poppins" w:cs="Poppins"/>
        </w:rPr>
        <w:t xml:space="preserve">kultūrā </w:t>
      </w:r>
      <w:r w:rsidRPr="00440E45">
        <w:rPr>
          <w:rFonts w:ascii="Poppins" w:hAnsi="Poppins" w:cs="Poppins"/>
        </w:rPr>
        <w:t>“Kilograms kultūras”, kas atspoguļo dažādas kultūras jomas</w:t>
      </w:r>
      <w:r w:rsidR="00D717F0" w:rsidRPr="00440E45">
        <w:rPr>
          <w:rFonts w:ascii="Poppins" w:hAnsi="Poppins" w:cs="Poppins"/>
        </w:rPr>
        <w:t xml:space="preserve">, </w:t>
      </w:r>
      <w:r w:rsidRPr="00440E45">
        <w:rPr>
          <w:rFonts w:ascii="Poppins" w:hAnsi="Poppins" w:cs="Poppins"/>
        </w:rPr>
        <w:t>veicina to mijiedarbību un redzamību plašā sabiedrībā, aktivizējot gan sabiedrības iesaisti laureātu izvirzīšanā gada garumā, gan piedāvājot ceremoniju LTV, LR un LSM tiešraidē.</w:t>
      </w:r>
      <w:r w:rsidR="00B15B21" w:rsidRPr="00440E45">
        <w:rPr>
          <w:rFonts w:ascii="Poppins" w:hAnsi="Poppins" w:cs="Poppins"/>
          <w:shd w:val="clear" w:color="auto" w:fill="FFFFFF"/>
        </w:rPr>
        <w:t xml:space="preserve"> </w:t>
      </w:r>
    </w:p>
    <w:p w14:paraId="3F7D8BC6" w14:textId="4FCA50D5" w:rsidR="00021C64" w:rsidRPr="00440E45" w:rsidRDefault="003E61DF" w:rsidP="00440E45">
      <w:pPr>
        <w:spacing w:after="120" w:line="240" w:lineRule="auto"/>
        <w:jc w:val="both"/>
        <w:rPr>
          <w:rFonts w:ascii="Poppins" w:hAnsi="Poppins" w:cs="Poppins"/>
        </w:rPr>
      </w:pPr>
      <w:r w:rsidRPr="00440E45">
        <w:rPr>
          <w:rFonts w:ascii="Poppins" w:hAnsi="Poppins" w:cs="Poppins"/>
          <w:shd w:val="clear" w:color="auto" w:fill="FFFFFF"/>
        </w:rPr>
        <w:t>Plānotas v</w:t>
      </w:r>
      <w:r w:rsidR="00B15B21" w:rsidRPr="00440E45">
        <w:rPr>
          <w:rFonts w:ascii="Poppins" w:hAnsi="Poppins" w:cs="Poppins"/>
          <w:shd w:val="clear" w:color="auto" w:fill="FFFFFF"/>
        </w:rPr>
        <w:t>alsts svētku svinīgo koncertu translācijas.</w:t>
      </w:r>
    </w:p>
    <w:p w14:paraId="05412546" w14:textId="4024D204" w:rsidR="00021C64" w:rsidRPr="00440E45" w:rsidRDefault="00A12F54" w:rsidP="00440E45">
      <w:pPr>
        <w:spacing w:after="120" w:line="240" w:lineRule="auto"/>
        <w:jc w:val="both"/>
        <w:rPr>
          <w:rFonts w:ascii="Poppins" w:hAnsi="Poppins" w:cs="Poppins"/>
          <w:spacing w:val="13"/>
        </w:rPr>
      </w:pPr>
      <w:r w:rsidRPr="00440E45">
        <w:rPr>
          <w:rFonts w:ascii="Poppins" w:hAnsi="Poppins" w:cs="Poppins"/>
        </w:rPr>
        <w:t xml:space="preserve">Tiks </w:t>
      </w:r>
      <w:r w:rsidR="00021C64" w:rsidRPr="00440E45">
        <w:rPr>
          <w:rFonts w:ascii="Poppins" w:hAnsi="Poppins" w:cs="Poppins"/>
        </w:rPr>
        <w:t>pievēr</w:t>
      </w:r>
      <w:r w:rsidR="00B15B21" w:rsidRPr="00440E45">
        <w:rPr>
          <w:rFonts w:ascii="Poppins" w:hAnsi="Poppins" w:cs="Poppins"/>
        </w:rPr>
        <w:t>sta</w:t>
      </w:r>
      <w:r w:rsidR="00021C64" w:rsidRPr="00440E45">
        <w:rPr>
          <w:rFonts w:ascii="Poppins" w:hAnsi="Poppins" w:cs="Poppins"/>
        </w:rPr>
        <w:t xml:space="preserve"> uzmanību arī citiem kultūras festivāliem un notikumiem, īstenojot tiešraides digitālajās platformās (LSM un R</w:t>
      </w:r>
      <w:r w:rsidRPr="00440E45">
        <w:rPr>
          <w:rFonts w:ascii="Poppins" w:hAnsi="Poppins" w:cs="Poppins"/>
        </w:rPr>
        <w:t>E</w:t>
      </w:r>
      <w:r w:rsidR="00021C64" w:rsidRPr="00440E45">
        <w:rPr>
          <w:rFonts w:ascii="Poppins" w:hAnsi="Poppins" w:cs="Poppins"/>
        </w:rPr>
        <w:t>play</w:t>
      </w:r>
      <w:r w:rsidRPr="00440E45">
        <w:rPr>
          <w:rFonts w:ascii="Poppins" w:hAnsi="Poppins" w:cs="Poppins"/>
        </w:rPr>
        <w:t>.lv, kā arī sociālajos tīklos</w:t>
      </w:r>
      <w:r w:rsidR="00021C64" w:rsidRPr="00440E45">
        <w:rPr>
          <w:rFonts w:ascii="Poppins" w:hAnsi="Poppins" w:cs="Poppins"/>
        </w:rPr>
        <w:t>). Piem</w:t>
      </w:r>
      <w:r w:rsidR="003E61DF" w:rsidRPr="00440E45">
        <w:rPr>
          <w:rFonts w:ascii="Poppins" w:hAnsi="Poppins" w:cs="Poppins"/>
        </w:rPr>
        <w:t>ēram</w:t>
      </w:r>
      <w:r w:rsidR="00021C64" w:rsidRPr="00440E45">
        <w:rPr>
          <w:rFonts w:ascii="Poppins" w:hAnsi="Poppins" w:cs="Poppins"/>
        </w:rPr>
        <w:t xml:space="preserve">, </w:t>
      </w:r>
      <w:r w:rsidRPr="00440E45">
        <w:rPr>
          <w:rFonts w:ascii="Poppins" w:hAnsi="Poppins" w:cs="Poppins"/>
        </w:rPr>
        <w:t xml:space="preserve">nodrošinot tiešraides no </w:t>
      </w:r>
      <w:r w:rsidR="00021C64" w:rsidRPr="00440E45">
        <w:rPr>
          <w:rFonts w:ascii="Poppins" w:hAnsi="Poppins" w:cs="Poppins"/>
        </w:rPr>
        <w:t>Rīgas Starptautisk</w:t>
      </w:r>
      <w:r w:rsidRPr="00440E45">
        <w:rPr>
          <w:rFonts w:ascii="Poppins" w:hAnsi="Poppins" w:cs="Poppins"/>
        </w:rPr>
        <w:t>ā</w:t>
      </w:r>
      <w:r w:rsidR="00021C64" w:rsidRPr="00440E45">
        <w:rPr>
          <w:rFonts w:ascii="Poppins" w:hAnsi="Poppins" w:cs="Poppins"/>
        </w:rPr>
        <w:t xml:space="preserve"> kinofestivāl</w:t>
      </w:r>
      <w:r w:rsidRPr="00440E45">
        <w:rPr>
          <w:rFonts w:ascii="Poppins" w:hAnsi="Poppins" w:cs="Poppins"/>
        </w:rPr>
        <w:t>a</w:t>
      </w:r>
      <w:r w:rsidR="00021C64" w:rsidRPr="00440E45">
        <w:rPr>
          <w:rFonts w:ascii="Poppins" w:hAnsi="Poppins" w:cs="Poppins"/>
        </w:rPr>
        <w:t xml:space="preserve"> “Rīga IFF” atklāšanas un noslēguma ceremonijām</w:t>
      </w:r>
      <w:r w:rsidRPr="00440E45">
        <w:rPr>
          <w:rFonts w:ascii="Poppins" w:hAnsi="Poppins" w:cs="Poppins"/>
        </w:rPr>
        <w:t xml:space="preserve">, kā arī </w:t>
      </w:r>
      <w:r w:rsidR="003E61DF" w:rsidRPr="00440E45">
        <w:rPr>
          <w:rFonts w:ascii="Poppins" w:hAnsi="Poppins" w:cs="Poppins"/>
        </w:rPr>
        <w:t>citi</w:t>
      </w:r>
      <w:r w:rsidRPr="00440E45">
        <w:rPr>
          <w:rFonts w:ascii="Poppins" w:hAnsi="Poppins" w:cs="Poppins"/>
        </w:rPr>
        <w:t>em</w:t>
      </w:r>
      <w:r w:rsidR="00021C64" w:rsidRPr="00440E45">
        <w:rPr>
          <w:rFonts w:ascii="Poppins" w:hAnsi="Poppins" w:cs="Poppins"/>
        </w:rPr>
        <w:t xml:space="preserve"> līdzīgi</w:t>
      </w:r>
      <w:r w:rsidRPr="00440E45">
        <w:rPr>
          <w:rFonts w:ascii="Poppins" w:hAnsi="Poppins" w:cs="Poppins"/>
        </w:rPr>
        <w:t>em</w:t>
      </w:r>
      <w:r w:rsidR="00021C64" w:rsidRPr="00440E45">
        <w:rPr>
          <w:rFonts w:ascii="Poppins" w:hAnsi="Poppins" w:cs="Poppins"/>
        </w:rPr>
        <w:t xml:space="preserve"> notikumi</w:t>
      </w:r>
      <w:r w:rsidRPr="00440E45">
        <w:rPr>
          <w:rFonts w:ascii="Poppins" w:hAnsi="Poppins" w:cs="Poppins"/>
        </w:rPr>
        <w:t>em</w:t>
      </w:r>
      <w:r w:rsidR="00021C64" w:rsidRPr="00440E45">
        <w:rPr>
          <w:rFonts w:ascii="Poppins" w:hAnsi="Poppins" w:cs="Poppins"/>
        </w:rPr>
        <w:t>, kas ti</w:t>
      </w:r>
      <w:r w:rsidRPr="00440E45">
        <w:rPr>
          <w:rFonts w:ascii="Poppins" w:hAnsi="Poppins" w:cs="Poppins"/>
        </w:rPr>
        <w:t>ks</w:t>
      </w:r>
      <w:r w:rsidR="00021C64" w:rsidRPr="00440E45">
        <w:rPr>
          <w:rFonts w:ascii="Poppins" w:hAnsi="Poppins" w:cs="Poppins"/>
        </w:rPr>
        <w:t xml:space="preserve"> plānoti</w:t>
      </w:r>
      <w:r w:rsidRPr="00440E45">
        <w:rPr>
          <w:rFonts w:ascii="Poppins" w:hAnsi="Poppins" w:cs="Poppins"/>
        </w:rPr>
        <w:t>, ņemot vērā</w:t>
      </w:r>
      <w:r w:rsidR="00021C64" w:rsidRPr="00440E45">
        <w:rPr>
          <w:rFonts w:ascii="Poppins" w:hAnsi="Poppins" w:cs="Poppins"/>
        </w:rPr>
        <w:t xml:space="preserve"> aktualitāt</w:t>
      </w:r>
      <w:r w:rsidRPr="00440E45">
        <w:rPr>
          <w:rFonts w:ascii="Poppins" w:hAnsi="Poppins" w:cs="Poppins"/>
        </w:rPr>
        <w:t>i</w:t>
      </w:r>
      <w:r w:rsidR="00021C64" w:rsidRPr="00440E45">
        <w:rPr>
          <w:rFonts w:ascii="Poppins" w:hAnsi="Poppins" w:cs="Poppins"/>
        </w:rPr>
        <w:t>, nozīmīb</w:t>
      </w:r>
      <w:r w:rsidRPr="00440E45">
        <w:rPr>
          <w:rFonts w:ascii="Poppins" w:hAnsi="Poppins" w:cs="Poppins"/>
        </w:rPr>
        <w:t>u</w:t>
      </w:r>
      <w:r w:rsidR="00021C64" w:rsidRPr="00440E45">
        <w:rPr>
          <w:rFonts w:ascii="Poppins" w:hAnsi="Poppins" w:cs="Poppins"/>
        </w:rPr>
        <w:t xml:space="preserve"> un apjom</w:t>
      </w:r>
      <w:r w:rsidRPr="00440E45">
        <w:rPr>
          <w:rFonts w:ascii="Poppins" w:hAnsi="Poppins" w:cs="Poppins"/>
        </w:rPr>
        <w:t>u</w:t>
      </w:r>
      <w:r w:rsidR="00021C64" w:rsidRPr="00440E45">
        <w:rPr>
          <w:rFonts w:ascii="Poppins" w:hAnsi="Poppins" w:cs="Poppins"/>
        </w:rPr>
        <w:t>.</w:t>
      </w:r>
    </w:p>
    <w:p w14:paraId="0AB38ED6" w14:textId="08646526" w:rsidR="00E5008F" w:rsidRPr="00440E45" w:rsidRDefault="00E5008F" w:rsidP="00440E45">
      <w:pPr>
        <w:spacing w:after="120" w:line="240" w:lineRule="auto"/>
        <w:jc w:val="both"/>
        <w:rPr>
          <w:rFonts w:ascii="Poppins" w:hAnsi="Poppins" w:cs="Poppins"/>
          <w:b/>
          <w:bCs/>
        </w:rPr>
      </w:pPr>
      <w:r w:rsidRPr="00440E45">
        <w:rPr>
          <w:rFonts w:ascii="Poppins" w:hAnsi="Poppins" w:cs="Poppins"/>
          <w:b/>
          <w:bCs/>
        </w:rPr>
        <w:t>5.3.3. Nodrošināt saturu par Latvijas kultūrtelpu savdabīgumu un daudzveidību, pasaules un Eiropas kultūru</w:t>
      </w:r>
    </w:p>
    <w:p w14:paraId="3724B39A" w14:textId="07BA21E9" w:rsidR="00021C64" w:rsidRPr="00440E45" w:rsidRDefault="00021C64" w:rsidP="00440E45">
      <w:pPr>
        <w:spacing w:after="120" w:line="240" w:lineRule="auto"/>
        <w:jc w:val="both"/>
        <w:rPr>
          <w:rFonts w:ascii="Poppins" w:hAnsi="Poppins" w:cs="Poppins"/>
        </w:rPr>
      </w:pPr>
      <w:r w:rsidRPr="00440E45">
        <w:rPr>
          <w:rFonts w:ascii="Poppins" w:hAnsi="Poppins" w:cs="Poppins"/>
        </w:rPr>
        <w:t xml:space="preserve">Saturu par kultūras aktualitātēm un daudzveidību katru darbdienu sniedz “Kultūras ziņas”, ietverot arī reģionālo un starptautisko informāciju. Daudzpusīgu ieskatu kultūras jomā </w:t>
      </w:r>
      <w:r w:rsidR="00A12F54" w:rsidRPr="00440E45">
        <w:rPr>
          <w:rFonts w:ascii="Poppins" w:hAnsi="Poppins" w:cs="Poppins"/>
        </w:rPr>
        <w:t>piedāvā</w:t>
      </w:r>
      <w:r w:rsidRPr="00440E45">
        <w:rPr>
          <w:rFonts w:ascii="Poppins" w:hAnsi="Poppins" w:cs="Poppins"/>
        </w:rPr>
        <w:t xml:space="preserve"> iknedēļas raidījums “Kultūrdeva”, savukārt raidījums “Kultūršoks” analizē un pēta kultūras norises un politiku Latvijā. </w:t>
      </w:r>
    </w:p>
    <w:p w14:paraId="160AE294" w14:textId="028D5CDB" w:rsidR="00021C64" w:rsidRPr="00440E45" w:rsidRDefault="00A12F54" w:rsidP="00440E45">
      <w:pPr>
        <w:spacing w:after="120" w:line="240" w:lineRule="auto"/>
        <w:jc w:val="both"/>
        <w:rPr>
          <w:rFonts w:ascii="Poppins" w:hAnsi="Poppins" w:cs="Poppins"/>
        </w:rPr>
      </w:pPr>
      <w:r w:rsidRPr="00440E45">
        <w:rPr>
          <w:rFonts w:ascii="Poppins" w:hAnsi="Poppins" w:cs="Poppins"/>
        </w:rPr>
        <w:t>Atspoguļot dažādas k</w:t>
      </w:r>
      <w:r w:rsidR="00021C64" w:rsidRPr="00440E45">
        <w:rPr>
          <w:rFonts w:ascii="Poppins" w:hAnsi="Poppins" w:cs="Poppins"/>
        </w:rPr>
        <w:t xml:space="preserve">ultūrtelpas turpinās raidījums “Ielas garumā”, vēstures pētniecības raidījums “Tas notika šeit”, </w:t>
      </w:r>
      <w:r w:rsidRPr="00440E45">
        <w:rPr>
          <w:rFonts w:ascii="Poppins" w:hAnsi="Poppins" w:cs="Poppins"/>
        </w:rPr>
        <w:t xml:space="preserve">kā arī </w:t>
      </w:r>
      <w:r w:rsidR="00021C64" w:rsidRPr="00440E45">
        <w:rPr>
          <w:rFonts w:ascii="Poppins" w:hAnsi="Poppins" w:cs="Poppins"/>
        </w:rPr>
        <w:t>“Literatūre”, “Teātris</w:t>
      </w:r>
      <w:r w:rsidRPr="00440E45">
        <w:rPr>
          <w:rFonts w:ascii="Poppins" w:hAnsi="Poppins" w:cs="Poppins"/>
        </w:rPr>
        <w:t>.zip</w:t>
      </w:r>
      <w:r w:rsidR="00021C64" w:rsidRPr="00440E45">
        <w:rPr>
          <w:rFonts w:ascii="Poppins" w:hAnsi="Poppins" w:cs="Poppins"/>
        </w:rPr>
        <w:t xml:space="preserve">” u.c. </w:t>
      </w:r>
    </w:p>
    <w:p w14:paraId="18217E10" w14:textId="120D9F2F" w:rsidR="00B15B21" w:rsidRPr="00440E45" w:rsidRDefault="00021C64" w:rsidP="00440E45">
      <w:pPr>
        <w:spacing w:after="120" w:line="240" w:lineRule="auto"/>
        <w:jc w:val="both"/>
        <w:rPr>
          <w:rFonts w:ascii="Poppins" w:hAnsi="Poppins" w:cs="Poppins"/>
        </w:rPr>
      </w:pPr>
      <w:r w:rsidRPr="00440E45">
        <w:rPr>
          <w:rFonts w:ascii="Poppins" w:hAnsi="Poppins" w:cs="Poppins"/>
        </w:rPr>
        <w:t>Plānotas LTV producēt</w:t>
      </w:r>
      <w:r w:rsidR="00A12F54" w:rsidRPr="00440E45">
        <w:rPr>
          <w:rFonts w:ascii="Poppins" w:hAnsi="Poppins" w:cs="Poppins"/>
        </w:rPr>
        <w:t>as</w:t>
      </w:r>
      <w:r w:rsidRPr="00440E45">
        <w:rPr>
          <w:rFonts w:ascii="Poppins" w:hAnsi="Poppins" w:cs="Poppins"/>
        </w:rPr>
        <w:t xml:space="preserve"> dokumentāl</w:t>
      </w:r>
      <w:r w:rsidR="00A12F54" w:rsidRPr="00440E45">
        <w:rPr>
          <w:rFonts w:ascii="Poppins" w:hAnsi="Poppins" w:cs="Poppins"/>
        </w:rPr>
        <w:t>ās</w:t>
      </w:r>
      <w:r w:rsidRPr="00440E45">
        <w:rPr>
          <w:rFonts w:ascii="Poppins" w:hAnsi="Poppins" w:cs="Poppins"/>
        </w:rPr>
        <w:t xml:space="preserve"> film</w:t>
      </w:r>
      <w:r w:rsidR="00A12F54" w:rsidRPr="00440E45">
        <w:rPr>
          <w:rFonts w:ascii="Poppins" w:hAnsi="Poppins" w:cs="Poppins"/>
        </w:rPr>
        <w:t>as</w:t>
      </w:r>
      <w:r w:rsidRPr="00440E45">
        <w:rPr>
          <w:rFonts w:ascii="Poppins" w:hAnsi="Poppins" w:cs="Poppins"/>
        </w:rPr>
        <w:t xml:space="preserve"> par nozīmīgām Latvijas personībām vai kultūrvietām (vismaz divas filmas), kā arī Latvijā veidot</w:t>
      </w:r>
      <w:r w:rsidR="00A12F54" w:rsidRPr="00440E45">
        <w:rPr>
          <w:rFonts w:ascii="Poppins" w:hAnsi="Poppins" w:cs="Poppins"/>
        </w:rPr>
        <w:t>u</w:t>
      </w:r>
      <w:r w:rsidRPr="00440E45">
        <w:rPr>
          <w:rFonts w:ascii="Poppins" w:hAnsi="Poppins" w:cs="Poppins"/>
        </w:rPr>
        <w:t xml:space="preserve"> mākslas un dokumentālo filmu </w:t>
      </w:r>
      <w:r w:rsidR="00A12F54" w:rsidRPr="00440E45">
        <w:rPr>
          <w:rFonts w:ascii="Poppins" w:hAnsi="Poppins" w:cs="Poppins"/>
        </w:rPr>
        <w:t>televīzijas</w:t>
      </w:r>
      <w:r w:rsidRPr="00440E45">
        <w:rPr>
          <w:rFonts w:ascii="Poppins" w:hAnsi="Poppins" w:cs="Poppins"/>
        </w:rPr>
        <w:t xml:space="preserve"> pirmizrādes (2024.</w:t>
      </w:r>
      <w:r w:rsidR="00A12F54" w:rsidRPr="00440E45">
        <w:rPr>
          <w:rFonts w:ascii="Poppins" w:hAnsi="Poppins" w:cs="Poppins"/>
        </w:rPr>
        <w:t> </w:t>
      </w:r>
      <w:r w:rsidRPr="00440E45">
        <w:rPr>
          <w:rFonts w:ascii="Poppins" w:hAnsi="Poppins" w:cs="Poppins"/>
        </w:rPr>
        <w:t xml:space="preserve">gadā plānotas vismaz </w:t>
      </w:r>
      <w:r w:rsidR="00A12F54" w:rsidRPr="00440E45">
        <w:rPr>
          <w:rFonts w:ascii="Poppins" w:hAnsi="Poppins" w:cs="Poppins"/>
        </w:rPr>
        <w:t>piecu</w:t>
      </w:r>
      <w:r w:rsidRPr="00440E45">
        <w:rPr>
          <w:rFonts w:ascii="Poppins" w:hAnsi="Poppins" w:cs="Poppins"/>
        </w:rPr>
        <w:t xml:space="preserve"> mākslas filmu un </w:t>
      </w:r>
      <w:r w:rsidR="00A12F54" w:rsidRPr="00440E45">
        <w:rPr>
          <w:rFonts w:ascii="Poppins" w:hAnsi="Poppins" w:cs="Poppins"/>
        </w:rPr>
        <w:t>trīs</w:t>
      </w:r>
      <w:r w:rsidRPr="00440E45">
        <w:rPr>
          <w:rFonts w:ascii="Poppins" w:hAnsi="Poppins" w:cs="Poppins"/>
        </w:rPr>
        <w:t xml:space="preserve"> dokumentālo filmu pirmizrādes).</w:t>
      </w:r>
      <w:r w:rsidR="00B15B21" w:rsidRPr="00440E45">
        <w:rPr>
          <w:rFonts w:ascii="Poppins" w:hAnsi="Poppins" w:cs="Poppins"/>
        </w:rPr>
        <w:t xml:space="preserve"> </w:t>
      </w:r>
    </w:p>
    <w:p w14:paraId="5C1020F1" w14:textId="10BBD29E" w:rsidR="00B15B21" w:rsidRPr="00440E45" w:rsidRDefault="00A12F54" w:rsidP="00440E45">
      <w:pPr>
        <w:spacing w:after="120" w:line="240" w:lineRule="auto"/>
        <w:jc w:val="both"/>
        <w:rPr>
          <w:rFonts w:ascii="Poppins" w:hAnsi="Poppins" w:cs="Poppins"/>
        </w:rPr>
      </w:pPr>
      <w:r w:rsidRPr="00440E45">
        <w:rPr>
          <w:rFonts w:ascii="Poppins" w:hAnsi="Poppins" w:cs="Poppins"/>
        </w:rPr>
        <w:t>2024. gadā tiks t</w:t>
      </w:r>
      <w:r w:rsidR="00B15B21" w:rsidRPr="00440E45">
        <w:rPr>
          <w:rFonts w:ascii="Poppins" w:hAnsi="Poppins" w:cs="Poppins"/>
        </w:rPr>
        <w:t>urpinā</w:t>
      </w:r>
      <w:r w:rsidRPr="00440E45">
        <w:rPr>
          <w:rFonts w:ascii="Poppins" w:hAnsi="Poppins" w:cs="Poppins"/>
        </w:rPr>
        <w:t>ta</w:t>
      </w:r>
      <w:r w:rsidR="00B15B21" w:rsidRPr="00440E45">
        <w:rPr>
          <w:rFonts w:ascii="Poppins" w:hAnsi="Poppins" w:cs="Poppins"/>
        </w:rPr>
        <w:t xml:space="preserve"> dokumentāl</w:t>
      </w:r>
      <w:r w:rsidRPr="00440E45">
        <w:rPr>
          <w:rFonts w:ascii="Poppins" w:hAnsi="Poppins" w:cs="Poppins"/>
        </w:rPr>
        <w:t>ā</w:t>
      </w:r>
      <w:r w:rsidR="00B15B21" w:rsidRPr="00440E45">
        <w:rPr>
          <w:rFonts w:ascii="Poppins" w:hAnsi="Poppins" w:cs="Poppins"/>
        </w:rPr>
        <w:t xml:space="preserve"> stāsta “Ērģeles naktī”</w:t>
      </w:r>
      <w:r w:rsidRPr="00440E45">
        <w:rPr>
          <w:rFonts w:ascii="Poppins" w:hAnsi="Poppins" w:cs="Poppins"/>
        </w:rPr>
        <w:t xml:space="preserve"> filmēšana, kas vēstīs </w:t>
      </w:r>
      <w:r w:rsidR="00B15B21" w:rsidRPr="00440E45">
        <w:rPr>
          <w:rFonts w:ascii="Poppins" w:hAnsi="Poppins" w:cs="Poppins"/>
        </w:rPr>
        <w:t>par starptautisk</w:t>
      </w:r>
      <w:r w:rsidRPr="00440E45">
        <w:rPr>
          <w:rFonts w:ascii="Poppins" w:hAnsi="Poppins" w:cs="Poppins"/>
        </w:rPr>
        <w:t xml:space="preserve">o </w:t>
      </w:r>
      <w:r w:rsidR="00B15B21" w:rsidRPr="00440E45">
        <w:rPr>
          <w:rFonts w:ascii="Poppins" w:hAnsi="Poppins" w:cs="Poppins"/>
        </w:rPr>
        <w:t>mūzikas zvaigzni, ērģelnieci Ivetu Apkalnu</w:t>
      </w:r>
      <w:r w:rsidRPr="00440E45">
        <w:rPr>
          <w:rFonts w:ascii="Poppins" w:hAnsi="Poppins" w:cs="Poppins"/>
        </w:rPr>
        <w:t>. Filmu p</w:t>
      </w:r>
      <w:r w:rsidR="00B15B21" w:rsidRPr="00440E45">
        <w:rPr>
          <w:rFonts w:ascii="Poppins" w:hAnsi="Poppins" w:cs="Poppins"/>
        </w:rPr>
        <w:t xml:space="preserve">lānots pabeigt 2025. gada sākumā, </w:t>
      </w:r>
      <w:r w:rsidRPr="00440E45">
        <w:rPr>
          <w:rFonts w:ascii="Poppins" w:hAnsi="Poppins" w:cs="Poppins"/>
        </w:rPr>
        <w:t>pēc tam piedāvājot to</w:t>
      </w:r>
      <w:r w:rsidR="00B15B21" w:rsidRPr="00440E45">
        <w:rPr>
          <w:rFonts w:ascii="Poppins" w:hAnsi="Poppins" w:cs="Poppins"/>
        </w:rPr>
        <w:t xml:space="preserve"> arī </w:t>
      </w:r>
      <w:r w:rsidRPr="00440E45">
        <w:rPr>
          <w:rFonts w:ascii="Poppins" w:hAnsi="Poppins" w:cs="Poppins"/>
        </w:rPr>
        <w:t xml:space="preserve">LTV </w:t>
      </w:r>
      <w:r w:rsidR="00B15B21" w:rsidRPr="00440E45">
        <w:rPr>
          <w:rFonts w:ascii="Poppins" w:hAnsi="Poppins" w:cs="Poppins"/>
        </w:rPr>
        <w:t>starptautiskaj</w:t>
      </w:r>
      <w:r w:rsidRPr="00440E45">
        <w:rPr>
          <w:rFonts w:ascii="Poppins" w:hAnsi="Poppins" w:cs="Poppins"/>
        </w:rPr>
        <w:t>iem partneriem.</w:t>
      </w:r>
    </w:p>
    <w:p w14:paraId="71CCB0B6" w14:textId="5A337CE8" w:rsidR="00B15B21" w:rsidRPr="00C86CC2" w:rsidRDefault="00B15B21" w:rsidP="00440E45">
      <w:pPr>
        <w:spacing w:after="120" w:line="240" w:lineRule="auto"/>
        <w:jc w:val="both"/>
        <w:rPr>
          <w:rFonts w:ascii="Poppins" w:hAnsi="Poppins" w:cs="Poppins"/>
        </w:rPr>
      </w:pPr>
      <w:r w:rsidRPr="00C86CC2">
        <w:rPr>
          <w:rFonts w:ascii="Poppins" w:hAnsi="Poppins" w:cs="Poppins"/>
        </w:rPr>
        <w:t xml:space="preserve">Turpinās darbs pie filmas </w:t>
      </w:r>
      <w:r w:rsidR="00A12F54">
        <w:rPr>
          <w:rFonts w:ascii="Poppins" w:hAnsi="Poppins" w:cs="Poppins"/>
        </w:rPr>
        <w:t>“</w:t>
      </w:r>
      <w:r w:rsidR="00A12F54" w:rsidRPr="00C86CC2">
        <w:rPr>
          <w:rFonts w:ascii="Poppins" w:hAnsi="Poppins" w:cs="Poppins"/>
        </w:rPr>
        <w:t xml:space="preserve">Gustavo atkal” </w:t>
      </w:r>
      <w:r w:rsidRPr="00C86CC2">
        <w:rPr>
          <w:rFonts w:ascii="Poppins" w:hAnsi="Poppins" w:cs="Poppins"/>
        </w:rPr>
        <w:t>par repa mūzikas zvaigzni Gustavo, kā arī inovatīv</w:t>
      </w:r>
      <w:r w:rsidR="00A12F54">
        <w:rPr>
          <w:rFonts w:ascii="Poppins" w:hAnsi="Poppins" w:cs="Poppins"/>
        </w:rPr>
        <w:t>ā</w:t>
      </w:r>
      <w:r w:rsidRPr="00C86CC2">
        <w:rPr>
          <w:rFonts w:ascii="Poppins" w:hAnsi="Poppins" w:cs="Poppins"/>
        </w:rPr>
        <w:t xml:space="preserve"> formātā</w:t>
      </w:r>
      <w:r w:rsidR="00A12F54">
        <w:rPr>
          <w:rFonts w:ascii="Poppins" w:hAnsi="Poppins" w:cs="Poppins"/>
        </w:rPr>
        <w:t xml:space="preserve"> tiek veidots </w:t>
      </w:r>
      <w:r w:rsidRPr="00C86CC2">
        <w:rPr>
          <w:rFonts w:ascii="Poppins" w:hAnsi="Poppins" w:cs="Poppins"/>
        </w:rPr>
        <w:t xml:space="preserve">rūpīgs vides un vēstures dokumentāls vērojums par Rundāles pili </w:t>
      </w:r>
      <w:r w:rsidR="00A12F54">
        <w:rPr>
          <w:rFonts w:ascii="Poppins" w:hAnsi="Poppins" w:cs="Poppins"/>
        </w:rPr>
        <w:t xml:space="preserve">filmā </w:t>
      </w:r>
      <w:r w:rsidRPr="00C86CC2">
        <w:rPr>
          <w:rFonts w:ascii="Poppins" w:hAnsi="Poppins" w:cs="Poppins"/>
        </w:rPr>
        <w:t xml:space="preserve">“Rundāle. Četri gadalaiki”.  </w:t>
      </w:r>
    </w:p>
    <w:p w14:paraId="3AA3141E" w14:textId="30623DA9" w:rsidR="00021C64" w:rsidRPr="00C86CC2" w:rsidRDefault="00B15B21" w:rsidP="00440E45">
      <w:pPr>
        <w:spacing w:after="120" w:line="240" w:lineRule="auto"/>
        <w:jc w:val="both"/>
        <w:rPr>
          <w:rFonts w:ascii="Poppins" w:hAnsi="Poppins" w:cs="Poppins"/>
        </w:rPr>
      </w:pPr>
      <w:r w:rsidRPr="00C86CC2">
        <w:rPr>
          <w:rFonts w:ascii="Poppins" w:hAnsi="Poppins" w:cs="Poppins"/>
        </w:rPr>
        <w:t xml:space="preserve">2024. gadā iecerēts veidot vēl trīs jaunas </w:t>
      </w:r>
      <w:r w:rsidR="00A12F54">
        <w:rPr>
          <w:rFonts w:ascii="Poppins" w:hAnsi="Poppins" w:cs="Poppins"/>
        </w:rPr>
        <w:t xml:space="preserve">LTV </w:t>
      </w:r>
      <w:r w:rsidRPr="00C86CC2">
        <w:rPr>
          <w:rFonts w:ascii="Poppins" w:hAnsi="Poppins" w:cs="Poppins"/>
        </w:rPr>
        <w:t>dokumentālās filmas</w:t>
      </w:r>
      <w:r w:rsidR="00A12F54">
        <w:rPr>
          <w:rFonts w:ascii="Poppins" w:hAnsi="Poppins" w:cs="Poppins"/>
        </w:rPr>
        <w:t xml:space="preserve">: </w:t>
      </w:r>
      <w:r w:rsidRPr="00C86CC2">
        <w:rPr>
          <w:rFonts w:ascii="Poppins" w:hAnsi="Poppins" w:cs="Poppins"/>
        </w:rPr>
        <w:t xml:space="preserve"> “Staburags”, “</w:t>
      </w:r>
      <w:r w:rsidRPr="00C86CC2">
        <w:rPr>
          <w:rFonts w:ascii="Poppins" w:hAnsi="Poppins" w:cs="Poppins"/>
          <w:lang w:eastAsia="lv-LV"/>
        </w:rPr>
        <w:t>Zaķusalas bābele. Tornis, kas nesabruka”, “Aktieris pret savu gribu. Eduards Pāvuls”</w:t>
      </w:r>
      <w:r w:rsidR="00A12F54">
        <w:rPr>
          <w:rFonts w:ascii="Poppins" w:hAnsi="Poppins" w:cs="Poppins"/>
          <w:lang w:eastAsia="lv-LV"/>
        </w:rPr>
        <w:t xml:space="preserve"> (filmu projektu nosaukumi).</w:t>
      </w:r>
    </w:p>
    <w:p w14:paraId="3CB5737E" w14:textId="77777777" w:rsidR="00E5008F" w:rsidRDefault="00021C64" w:rsidP="00440E45">
      <w:pPr>
        <w:spacing w:after="120" w:line="240" w:lineRule="auto"/>
        <w:jc w:val="both"/>
        <w:rPr>
          <w:rFonts w:ascii="Poppins" w:hAnsi="Poppins" w:cs="Poppins"/>
        </w:rPr>
      </w:pPr>
      <w:r w:rsidRPr="00C86CC2">
        <w:rPr>
          <w:rFonts w:ascii="Poppins" w:hAnsi="Poppins" w:cs="Poppins"/>
        </w:rPr>
        <w:t xml:space="preserve">Būtisku satura apjomu par Latvijas sabiedrības vēsturisko attīstību un kultūrtelpu daudzveidību veido arhīva materiālu izmantošana LTV saturā. </w:t>
      </w:r>
    </w:p>
    <w:p w14:paraId="190C24D1" w14:textId="5E07D0BF" w:rsidR="00E5008F" w:rsidRPr="00E5008F" w:rsidRDefault="00E5008F" w:rsidP="00440E45">
      <w:pPr>
        <w:spacing w:after="120" w:line="240" w:lineRule="auto"/>
        <w:jc w:val="both"/>
        <w:rPr>
          <w:rFonts w:ascii="Poppins" w:hAnsi="Poppins" w:cs="Poppins"/>
          <w:b/>
          <w:bCs/>
        </w:rPr>
      </w:pPr>
      <w:r w:rsidRPr="00E5008F">
        <w:rPr>
          <w:rFonts w:ascii="Poppins" w:hAnsi="Poppins" w:cs="Poppins"/>
          <w:b/>
          <w:bCs/>
        </w:rPr>
        <w:t>5.3.4. Veicināt latviešu valodas, tajā skaitā tās paveidu un dialektu, lietošanu un attīstību</w:t>
      </w:r>
    </w:p>
    <w:p w14:paraId="5A2B44F7" w14:textId="14EC9C1A" w:rsidR="00021C64" w:rsidRPr="00C86CC2" w:rsidRDefault="00021C64" w:rsidP="00440E45">
      <w:pPr>
        <w:spacing w:after="120" w:line="240" w:lineRule="auto"/>
        <w:jc w:val="both"/>
        <w:rPr>
          <w:rFonts w:ascii="Poppins" w:hAnsi="Poppins" w:cs="Poppins"/>
        </w:rPr>
      </w:pPr>
      <w:r w:rsidRPr="00C86CC2">
        <w:rPr>
          <w:rFonts w:ascii="Poppins" w:hAnsi="Poppins" w:cs="Poppins"/>
        </w:rPr>
        <w:t xml:space="preserve">Latviešu valodas lietošanu sekmē raidījums “Literatūre”, latviešu valodas jautājumi integrēti arī dažādos </w:t>
      </w:r>
      <w:r w:rsidR="00D66744">
        <w:rPr>
          <w:rFonts w:ascii="Poppins" w:hAnsi="Poppins" w:cs="Poppins"/>
        </w:rPr>
        <w:t xml:space="preserve">citos LTV programmas un platformu </w:t>
      </w:r>
      <w:r w:rsidRPr="00C86CC2">
        <w:rPr>
          <w:rFonts w:ascii="Poppins" w:hAnsi="Poppins" w:cs="Poppins"/>
        </w:rPr>
        <w:t>satura projektos, piemēram, raidījumos “</w:t>
      </w:r>
      <w:r w:rsidR="00D66744" w:rsidRPr="00D66744">
        <w:rPr>
          <w:rFonts w:ascii="Poppins" w:hAnsi="Poppins" w:cs="Poppins"/>
        </w:rPr>
        <w:t>V.I.P. — Veiksme. Intuīcija. Prāts</w:t>
      </w:r>
      <w:r w:rsidR="00D66744">
        <w:rPr>
          <w:rFonts w:ascii="Poppins" w:hAnsi="Poppins" w:cs="Poppins"/>
        </w:rPr>
        <w:t xml:space="preserve">”, </w:t>
      </w:r>
      <w:r w:rsidRPr="00C86CC2">
        <w:rPr>
          <w:rFonts w:ascii="Poppins" w:hAnsi="Poppins" w:cs="Poppins"/>
        </w:rPr>
        <w:t>“Gudrs, vēl gudrāks”, kā arī ziņu un dokumentālajos raidījumos.</w:t>
      </w:r>
    </w:p>
    <w:p w14:paraId="40BBFFA5" w14:textId="4E4ADF39" w:rsidR="00021C64" w:rsidRPr="00C86CC2" w:rsidRDefault="00021C64" w:rsidP="00A12F54">
      <w:pPr>
        <w:spacing w:after="120" w:line="240" w:lineRule="auto"/>
        <w:jc w:val="both"/>
        <w:outlineLvl w:val="1"/>
        <w:rPr>
          <w:rFonts w:ascii="Poppins" w:eastAsia="Times New Roman" w:hAnsi="Poppins" w:cs="Poppins"/>
          <w:lang w:eastAsia="en-GB"/>
        </w:rPr>
      </w:pPr>
      <w:bookmarkStart w:id="50" w:name="_Toc152415906"/>
      <w:bookmarkStart w:id="51" w:name="_Toc154151876"/>
      <w:r w:rsidRPr="00C86CC2">
        <w:rPr>
          <w:rFonts w:ascii="Poppins" w:eastAsia="Times New Roman" w:hAnsi="Poppins" w:cs="Poppins"/>
          <w:lang w:eastAsia="en-GB"/>
        </w:rPr>
        <w:t xml:space="preserve">Plānots stiprināt latviešu valodas lietojumu, piedāvājot </w:t>
      </w:r>
      <w:r w:rsidR="00D66744">
        <w:rPr>
          <w:rFonts w:ascii="Poppins" w:eastAsia="Times New Roman" w:hAnsi="Poppins" w:cs="Poppins"/>
          <w:lang w:eastAsia="en-GB"/>
        </w:rPr>
        <w:t>“</w:t>
      </w:r>
      <w:r w:rsidR="00D66744" w:rsidRPr="00D66744">
        <w:rPr>
          <w:rFonts w:ascii="Poppins" w:eastAsia="Times New Roman" w:hAnsi="Poppins" w:cs="Poppins"/>
          <w:lang w:eastAsia="en-GB"/>
        </w:rPr>
        <w:t>Pasaules diktāts latviešu valodā</w:t>
      </w:r>
      <w:r w:rsidR="00D66744">
        <w:rPr>
          <w:rFonts w:ascii="Poppins" w:eastAsia="Times New Roman" w:hAnsi="Poppins" w:cs="Poppins"/>
          <w:lang w:eastAsia="en-GB"/>
        </w:rPr>
        <w:t xml:space="preserve">” </w:t>
      </w:r>
      <w:r w:rsidRPr="00C86CC2">
        <w:rPr>
          <w:rFonts w:ascii="Poppins" w:eastAsia="Times New Roman" w:hAnsi="Poppins" w:cs="Poppins"/>
          <w:lang w:eastAsia="en-GB"/>
        </w:rPr>
        <w:t xml:space="preserve">tiešraidi. Šī diktāta </w:t>
      </w:r>
      <w:r w:rsidR="00D66744">
        <w:rPr>
          <w:rFonts w:ascii="Poppins" w:eastAsia="Times New Roman" w:hAnsi="Poppins" w:cs="Poppins"/>
          <w:lang w:eastAsia="en-GB"/>
        </w:rPr>
        <w:t>pār</w:t>
      </w:r>
      <w:r w:rsidRPr="00C86CC2">
        <w:rPr>
          <w:rFonts w:ascii="Poppins" w:eastAsia="Times New Roman" w:hAnsi="Poppins" w:cs="Poppins"/>
          <w:lang w:eastAsia="en-GB"/>
        </w:rPr>
        <w:t xml:space="preserve">raidīšana vienlaicīgi </w:t>
      </w:r>
      <w:r w:rsidR="00D66744">
        <w:rPr>
          <w:rFonts w:ascii="Poppins" w:eastAsia="Times New Roman" w:hAnsi="Poppins" w:cs="Poppins"/>
          <w:lang w:eastAsia="en-GB"/>
        </w:rPr>
        <w:t>LTV, LR un LSM</w:t>
      </w:r>
      <w:r w:rsidRPr="00C86CC2">
        <w:rPr>
          <w:rFonts w:ascii="Poppins" w:eastAsia="Times New Roman" w:hAnsi="Poppins" w:cs="Poppins"/>
          <w:lang w:eastAsia="en-GB"/>
        </w:rPr>
        <w:t>, kā arī papildu satura piedāvāšana LSM ir kļuvusi par vērtīgu jaunu tradīciju, pievēršot plašas sabiedrības uzmanību latviešu valodas lietojumam.</w:t>
      </w:r>
      <w:bookmarkEnd w:id="50"/>
      <w:bookmarkEnd w:id="51"/>
    </w:p>
    <w:p w14:paraId="074B23AD" w14:textId="6E9FE483" w:rsidR="00021C64" w:rsidRPr="00C86CC2" w:rsidRDefault="00021C64" w:rsidP="00A12F54">
      <w:pPr>
        <w:spacing w:after="120" w:line="240" w:lineRule="auto"/>
        <w:jc w:val="both"/>
        <w:outlineLvl w:val="1"/>
        <w:rPr>
          <w:rFonts w:ascii="Poppins" w:eastAsia="Times New Roman" w:hAnsi="Poppins" w:cs="Poppins"/>
          <w:lang w:eastAsia="en-GB"/>
        </w:rPr>
      </w:pPr>
      <w:bookmarkStart w:id="52" w:name="_Toc152415907"/>
      <w:bookmarkStart w:id="53" w:name="_Toc154151877"/>
      <w:r w:rsidRPr="00C86CC2">
        <w:rPr>
          <w:rFonts w:ascii="Poppins" w:eastAsia="Times New Roman" w:hAnsi="Poppins" w:cs="Poppins"/>
          <w:lang w:eastAsia="en-GB"/>
        </w:rPr>
        <w:t xml:space="preserve">Plānots attīstīt “100g kultūras diskusiju”, </w:t>
      </w:r>
      <w:r w:rsidR="00D66744">
        <w:rPr>
          <w:rFonts w:ascii="Poppins" w:eastAsia="Times New Roman" w:hAnsi="Poppins" w:cs="Poppins"/>
          <w:lang w:eastAsia="en-GB"/>
        </w:rPr>
        <w:t xml:space="preserve">veltot to arī </w:t>
      </w:r>
      <w:r w:rsidRPr="00C86CC2">
        <w:rPr>
          <w:rFonts w:ascii="Poppins" w:eastAsia="Times New Roman" w:hAnsi="Poppins" w:cs="Poppins"/>
          <w:lang w:eastAsia="en-GB"/>
        </w:rPr>
        <w:t xml:space="preserve">latviešu valodai un </w:t>
      </w:r>
      <w:r w:rsidR="00D66744">
        <w:rPr>
          <w:rFonts w:ascii="Poppins" w:eastAsia="Times New Roman" w:hAnsi="Poppins" w:cs="Poppins"/>
          <w:lang w:eastAsia="en-GB"/>
        </w:rPr>
        <w:t xml:space="preserve">tās </w:t>
      </w:r>
      <w:r w:rsidRPr="00C86CC2">
        <w:rPr>
          <w:rFonts w:ascii="Poppins" w:eastAsia="Times New Roman" w:hAnsi="Poppins" w:cs="Poppins"/>
          <w:lang w:eastAsia="en-GB"/>
        </w:rPr>
        <w:t>izaicinājumiem</w:t>
      </w:r>
      <w:r w:rsidR="00D66744">
        <w:rPr>
          <w:rFonts w:ascii="Poppins" w:eastAsia="Times New Roman" w:hAnsi="Poppins" w:cs="Poppins"/>
          <w:lang w:eastAsia="en-GB"/>
        </w:rPr>
        <w:t xml:space="preserve"> mūsdienās, </w:t>
      </w:r>
      <w:r w:rsidRPr="00C86CC2">
        <w:rPr>
          <w:rFonts w:ascii="Poppins" w:eastAsia="Times New Roman" w:hAnsi="Poppins" w:cs="Poppins"/>
          <w:lang w:eastAsia="en-GB"/>
        </w:rPr>
        <w:t xml:space="preserve">kā arī pievērst uzmanību </w:t>
      </w:r>
      <w:r w:rsidR="00D66744">
        <w:rPr>
          <w:rFonts w:ascii="Poppins" w:eastAsia="Times New Roman" w:hAnsi="Poppins" w:cs="Poppins"/>
          <w:lang w:eastAsia="en-GB"/>
        </w:rPr>
        <w:t xml:space="preserve">izmaiņām </w:t>
      </w:r>
      <w:r w:rsidRPr="00C86CC2">
        <w:rPr>
          <w:rFonts w:ascii="Poppins" w:eastAsia="Times New Roman" w:hAnsi="Poppins" w:cs="Poppins"/>
          <w:lang w:eastAsia="en-GB"/>
        </w:rPr>
        <w:t>runas veidā un stilā, kas īpaši strauji vērojam</w:t>
      </w:r>
      <w:r w:rsidR="00D66744">
        <w:rPr>
          <w:rFonts w:ascii="Poppins" w:eastAsia="Times New Roman" w:hAnsi="Poppins" w:cs="Poppins"/>
          <w:lang w:eastAsia="en-GB"/>
        </w:rPr>
        <w:t>a</w:t>
      </w:r>
      <w:r w:rsidRPr="00C86CC2">
        <w:rPr>
          <w:rFonts w:ascii="Poppins" w:eastAsia="Times New Roman" w:hAnsi="Poppins" w:cs="Poppins"/>
          <w:lang w:eastAsia="en-GB"/>
        </w:rPr>
        <w:t>s jaunāk</w:t>
      </w:r>
      <w:r w:rsidR="00D66744">
        <w:rPr>
          <w:rFonts w:ascii="Poppins" w:eastAsia="Times New Roman" w:hAnsi="Poppins" w:cs="Poppins"/>
          <w:lang w:eastAsia="en-GB"/>
        </w:rPr>
        <w:t>ās paaudzes</w:t>
      </w:r>
      <w:r w:rsidRPr="00C86CC2">
        <w:rPr>
          <w:rFonts w:ascii="Poppins" w:eastAsia="Times New Roman" w:hAnsi="Poppins" w:cs="Poppins"/>
          <w:lang w:eastAsia="en-GB"/>
        </w:rPr>
        <w:t xml:space="preserve"> valodas lietojuma paradumos.</w:t>
      </w:r>
      <w:bookmarkEnd w:id="52"/>
      <w:bookmarkEnd w:id="53"/>
      <w:r w:rsidRPr="00C86CC2">
        <w:rPr>
          <w:rFonts w:ascii="Poppins" w:eastAsia="Times New Roman" w:hAnsi="Poppins" w:cs="Poppins"/>
          <w:lang w:eastAsia="en-GB"/>
        </w:rPr>
        <w:t xml:space="preserve"> </w:t>
      </w:r>
    </w:p>
    <w:p w14:paraId="458AD73F" w14:textId="00248C4B" w:rsidR="00943FB3" w:rsidRPr="00C86CC2" w:rsidRDefault="00943FB3" w:rsidP="00A12F54">
      <w:pPr>
        <w:spacing w:after="120" w:line="240" w:lineRule="auto"/>
        <w:jc w:val="both"/>
        <w:outlineLvl w:val="1"/>
        <w:rPr>
          <w:rFonts w:ascii="Poppins" w:eastAsia="Times New Roman" w:hAnsi="Poppins" w:cs="Poppins"/>
          <w:lang w:eastAsia="en-GB"/>
        </w:rPr>
      </w:pPr>
      <w:bookmarkStart w:id="54" w:name="_Toc152415908"/>
      <w:bookmarkStart w:id="55" w:name="_Toc154151878"/>
      <w:r w:rsidRPr="00C86CC2">
        <w:rPr>
          <w:rFonts w:ascii="Poppins" w:eastAsia="Times New Roman" w:hAnsi="Poppins" w:cs="Poppins"/>
          <w:lang w:eastAsia="en-GB"/>
        </w:rPr>
        <w:t xml:space="preserve">Paredzēts </w:t>
      </w:r>
      <w:r w:rsidR="00D66744">
        <w:rPr>
          <w:rFonts w:ascii="Poppins" w:eastAsia="Times New Roman" w:hAnsi="Poppins" w:cs="Poppins"/>
          <w:lang w:eastAsia="en-GB"/>
        </w:rPr>
        <w:t xml:space="preserve">saturs </w:t>
      </w:r>
      <w:r w:rsidRPr="00C86CC2">
        <w:rPr>
          <w:rFonts w:ascii="Poppins" w:eastAsia="Times New Roman" w:hAnsi="Poppins" w:cs="Poppins"/>
          <w:lang w:eastAsia="en-GB"/>
        </w:rPr>
        <w:t>jaunieš</w:t>
      </w:r>
      <w:r w:rsidR="00D66744">
        <w:rPr>
          <w:rFonts w:ascii="Poppins" w:eastAsia="Times New Roman" w:hAnsi="Poppins" w:cs="Poppins"/>
          <w:lang w:eastAsia="en-GB"/>
        </w:rPr>
        <w:t>iem</w:t>
      </w:r>
      <w:r w:rsidRPr="00C86CC2">
        <w:rPr>
          <w:rFonts w:ascii="Poppins" w:eastAsia="Times New Roman" w:hAnsi="Poppins" w:cs="Poppins"/>
          <w:lang w:eastAsia="en-GB"/>
        </w:rPr>
        <w:t xml:space="preserve"> par latviešu valodu un tās lieto</w:t>
      </w:r>
      <w:r w:rsidR="00D66744">
        <w:rPr>
          <w:rFonts w:ascii="Poppins" w:eastAsia="Times New Roman" w:hAnsi="Poppins" w:cs="Poppins"/>
          <w:lang w:eastAsia="en-GB"/>
        </w:rPr>
        <w:t>šanu, t</w:t>
      </w:r>
      <w:r w:rsidRPr="00C86CC2">
        <w:rPr>
          <w:rFonts w:ascii="Poppins" w:eastAsia="Times New Roman" w:hAnsi="Poppins" w:cs="Poppins"/>
          <w:lang w:eastAsia="en-GB"/>
        </w:rPr>
        <w:t>āpat arī satura projekti mazākumtautību platformā</w:t>
      </w:r>
      <w:r w:rsidR="00D66744">
        <w:rPr>
          <w:rFonts w:ascii="Poppins" w:eastAsia="Times New Roman" w:hAnsi="Poppins" w:cs="Poppins"/>
          <w:lang w:eastAsia="en-GB"/>
        </w:rPr>
        <w:t xml:space="preserve"> RUS.LSM</w:t>
      </w:r>
      <w:r w:rsidRPr="00C86CC2">
        <w:rPr>
          <w:rFonts w:ascii="Poppins" w:eastAsia="Times New Roman" w:hAnsi="Poppins" w:cs="Poppins"/>
          <w:lang w:eastAsia="en-GB"/>
        </w:rPr>
        <w:t>.</w:t>
      </w:r>
      <w:bookmarkEnd w:id="54"/>
      <w:bookmarkEnd w:id="55"/>
      <w:r w:rsidRPr="00C86CC2">
        <w:rPr>
          <w:rFonts w:ascii="Poppins" w:eastAsia="Times New Roman" w:hAnsi="Poppins" w:cs="Poppins"/>
          <w:lang w:eastAsia="en-GB"/>
        </w:rPr>
        <w:t xml:space="preserve"> </w:t>
      </w:r>
    </w:p>
    <w:p w14:paraId="68A4694E" w14:textId="5D77F440" w:rsidR="00021C64" w:rsidRDefault="00B15B21" w:rsidP="00A12F54">
      <w:pPr>
        <w:spacing w:after="120" w:line="240" w:lineRule="auto"/>
        <w:jc w:val="both"/>
        <w:rPr>
          <w:rFonts w:ascii="Poppins" w:hAnsi="Poppins" w:cs="Poppins"/>
        </w:rPr>
      </w:pPr>
      <w:r w:rsidRPr="00C86CC2">
        <w:rPr>
          <w:rFonts w:ascii="Poppins" w:hAnsi="Poppins" w:cs="Poppins"/>
        </w:rPr>
        <w:t xml:space="preserve">Vienlaikus LTV rūpējas par labskanīgu un pareizu valodu savos raidījumos un platformās, plānotas valodas apmācības žurnālistiem. </w:t>
      </w:r>
    </w:p>
    <w:p w14:paraId="3E0D0600" w14:textId="266AD824" w:rsidR="00E5008F" w:rsidRPr="00E5008F" w:rsidRDefault="00E5008F" w:rsidP="00A12F54">
      <w:pPr>
        <w:spacing w:after="120" w:line="240" w:lineRule="auto"/>
        <w:jc w:val="both"/>
        <w:rPr>
          <w:rFonts w:ascii="Poppins" w:hAnsi="Poppins" w:cs="Poppins"/>
          <w:b/>
          <w:bCs/>
        </w:rPr>
      </w:pPr>
      <w:r w:rsidRPr="00E5008F">
        <w:rPr>
          <w:rFonts w:ascii="Poppins" w:hAnsi="Poppins" w:cs="Poppins"/>
          <w:b/>
          <w:bCs/>
        </w:rPr>
        <w:t>5.3.5. Nodrošināt saturu par latgaliešiem un lībiešiem, to vēsturi, ikdienu un nozīmi latviešu nācijas un Latvijas identitātes veidošanā</w:t>
      </w:r>
    </w:p>
    <w:p w14:paraId="7B45A9CC" w14:textId="1E99062B" w:rsidR="00021C64" w:rsidRPr="00C86CC2" w:rsidRDefault="00021C64" w:rsidP="00FC433A">
      <w:pPr>
        <w:spacing w:after="120" w:line="240" w:lineRule="auto"/>
        <w:jc w:val="both"/>
        <w:rPr>
          <w:rFonts w:ascii="Poppins" w:hAnsi="Poppins" w:cs="Poppins"/>
        </w:rPr>
      </w:pPr>
      <w:r w:rsidRPr="00C86CC2">
        <w:rPr>
          <w:rFonts w:ascii="Poppins" w:hAnsi="Poppins" w:cs="Poppins"/>
        </w:rPr>
        <w:t>Saturs par latgaliešu, lībiešu vēsturi, ikdienu un valodu tiek integrēts dažādos LTV raidījumos.</w:t>
      </w:r>
    </w:p>
    <w:p w14:paraId="404BE705" w14:textId="194545D3" w:rsidR="00021C64" w:rsidRPr="00C86CC2" w:rsidRDefault="00021C64" w:rsidP="00FC433A">
      <w:pPr>
        <w:spacing w:after="120" w:line="240" w:lineRule="auto"/>
        <w:jc w:val="both"/>
        <w:rPr>
          <w:rStyle w:val="cf01"/>
          <w:rFonts w:ascii="Poppins" w:hAnsi="Poppins" w:cs="Poppins"/>
          <w:sz w:val="22"/>
          <w:szCs w:val="22"/>
        </w:rPr>
      </w:pPr>
      <w:r w:rsidRPr="00C86CC2">
        <w:rPr>
          <w:rStyle w:val="cf01"/>
          <w:rFonts w:ascii="Poppins" w:hAnsi="Poppins" w:cs="Poppins"/>
          <w:sz w:val="22"/>
          <w:szCs w:val="22"/>
        </w:rPr>
        <w:t>Tiks pārraidīts latgaliešu seriāls “Fati 2”.</w:t>
      </w:r>
    </w:p>
    <w:p w14:paraId="3AEA7A64" w14:textId="3A41A4DA" w:rsidR="00021C64" w:rsidRPr="00C86CC2" w:rsidRDefault="00021C64" w:rsidP="00FC433A">
      <w:pPr>
        <w:spacing w:after="120" w:line="240" w:lineRule="auto"/>
        <w:jc w:val="both"/>
        <w:rPr>
          <w:rFonts w:ascii="Poppins" w:hAnsi="Poppins" w:cs="Poppins"/>
        </w:rPr>
      </w:pPr>
      <w:r w:rsidRPr="00C86CC2">
        <w:rPr>
          <w:rFonts w:ascii="Poppins" w:hAnsi="Poppins" w:cs="Poppins"/>
        </w:rPr>
        <w:t xml:space="preserve">Vairākus gadus tiek </w:t>
      </w:r>
      <w:r w:rsidR="00D66744">
        <w:rPr>
          <w:rFonts w:ascii="Poppins" w:hAnsi="Poppins" w:cs="Poppins"/>
        </w:rPr>
        <w:t>pārraidīta</w:t>
      </w:r>
      <w:r w:rsidRPr="00C86CC2">
        <w:rPr>
          <w:rFonts w:ascii="Poppins" w:hAnsi="Poppins" w:cs="Poppins"/>
        </w:rPr>
        <w:t xml:space="preserve"> latgaliešu gada balvas “Boņuks” ceremonija no Latgales vēstniecības “Gors”, kurā tiek izcelti un daudzināti latgaliešu kultūras pārstāvji un reģionā nozīmīgas personības. Ceremonijā skan latgaliešu valoda, tiek atskaņota dažādu žanru vokālā mūzika latgaliski, kā arī plaši izklāstīti pēdējā gada kultūras sasniegumu Latgalē.</w:t>
      </w:r>
    </w:p>
    <w:p w14:paraId="5066246C" w14:textId="77777777" w:rsidR="00021C64" w:rsidRPr="00C86CC2" w:rsidRDefault="00021C64" w:rsidP="00FC433A">
      <w:pPr>
        <w:spacing w:after="120" w:line="240" w:lineRule="auto"/>
        <w:jc w:val="both"/>
        <w:rPr>
          <w:rFonts w:ascii="Poppins" w:hAnsi="Poppins" w:cs="Poppins"/>
        </w:rPr>
      </w:pPr>
      <w:r w:rsidRPr="00C86CC2">
        <w:rPr>
          <w:rFonts w:ascii="Poppins" w:hAnsi="Poppins" w:cs="Poppins"/>
        </w:rPr>
        <w:t>Raidījumā “Province” nereti atspoguļotas Latgales reģiona personības, to dzīvesstāsti, kā arī īpašas tradicionālās nodarbes, kas ļauj iepazīt reģiona kultūru un dzīvesziņu.</w:t>
      </w:r>
    </w:p>
    <w:p w14:paraId="2706271B" w14:textId="46ED329B" w:rsidR="00021C64" w:rsidRDefault="00943FB3" w:rsidP="00FC433A">
      <w:pPr>
        <w:spacing w:after="120" w:line="240" w:lineRule="auto"/>
        <w:jc w:val="both"/>
        <w:rPr>
          <w:rStyle w:val="cf01"/>
          <w:rFonts w:ascii="Poppins" w:hAnsi="Poppins" w:cs="Poppins"/>
          <w:sz w:val="22"/>
          <w:szCs w:val="22"/>
        </w:rPr>
      </w:pPr>
      <w:r w:rsidRPr="00C86CC2">
        <w:rPr>
          <w:rStyle w:val="cf01"/>
          <w:rFonts w:ascii="Poppins" w:hAnsi="Poppins" w:cs="Poppins"/>
          <w:sz w:val="22"/>
          <w:szCs w:val="22"/>
        </w:rPr>
        <w:t xml:space="preserve">Arī ziņu raidījumos un digitālajās platformās </w:t>
      </w:r>
      <w:r w:rsidR="00021C64" w:rsidRPr="00C86CC2">
        <w:rPr>
          <w:rStyle w:val="cf01"/>
          <w:rFonts w:ascii="Poppins" w:hAnsi="Poppins" w:cs="Poppins"/>
          <w:sz w:val="22"/>
          <w:szCs w:val="22"/>
        </w:rPr>
        <w:t>regulāri informē</w:t>
      </w:r>
      <w:r w:rsidRPr="00C86CC2">
        <w:rPr>
          <w:rStyle w:val="cf01"/>
          <w:rFonts w:ascii="Poppins" w:hAnsi="Poppins" w:cs="Poppins"/>
          <w:sz w:val="22"/>
          <w:szCs w:val="22"/>
        </w:rPr>
        <w:t>s</w:t>
      </w:r>
      <w:r w:rsidR="00021C64" w:rsidRPr="00C86CC2">
        <w:rPr>
          <w:rStyle w:val="cf01"/>
          <w:rFonts w:ascii="Poppins" w:hAnsi="Poppins" w:cs="Poppins"/>
          <w:sz w:val="22"/>
          <w:szCs w:val="22"/>
        </w:rPr>
        <w:t xml:space="preserve"> par notikumiem Latgales reģionā</w:t>
      </w:r>
      <w:r w:rsidRPr="00C86CC2">
        <w:rPr>
          <w:rStyle w:val="cf01"/>
          <w:rFonts w:ascii="Poppins" w:hAnsi="Poppins" w:cs="Poppins"/>
          <w:sz w:val="22"/>
          <w:szCs w:val="22"/>
        </w:rPr>
        <w:t xml:space="preserve">. </w:t>
      </w:r>
    </w:p>
    <w:p w14:paraId="63F93B72" w14:textId="6DBC921B" w:rsidR="00E5008F" w:rsidRPr="00E5008F" w:rsidRDefault="00E5008F" w:rsidP="00FC433A">
      <w:pPr>
        <w:spacing w:after="120" w:line="240" w:lineRule="auto"/>
        <w:jc w:val="both"/>
        <w:rPr>
          <w:rStyle w:val="cf01"/>
          <w:rFonts w:ascii="Poppins" w:hAnsi="Poppins" w:cs="Poppins"/>
          <w:b/>
          <w:bCs/>
          <w:sz w:val="22"/>
          <w:szCs w:val="22"/>
        </w:rPr>
      </w:pPr>
      <w:r w:rsidRPr="00E5008F">
        <w:rPr>
          <w:rStyle w:val="cf01"/>
          <w:rFonts w:ascii="Poppins" w:hAnsi="Poppins" w:cs="Poppins"/>
          <w:b/>
          <w:bCs/>
          <w:sz w:val="22"/>
          <w:szCs w:val="22"/>
        </w:rPr>
        <w:t>5.3.6. Nodrošināt latgaliešu rakstu valodas lietošanu un lībiešu valodas kā pirmiedzīvotāju valodas saglabāšanu</w:t>
      </w:r>
    </w:p>
    <w:p w14:paraId="4E9A7FB6" w14:textId="50C4206B" w:rsidR="00567312" w:rsidRDefault="00021C64" w:rsidP="00FC433A">
      <w:pPr>
        <w:spacing w:after="120" w:line="240" w:lineRule="auto"/>
        <w:jc w:val="both"/>
        <w:rPr>
          <w:rFonts w:ascii="Poppins" w:hAnsi="Poppins" w:cs="Poppins"/>
        </w:rPr>
      </w:pPr>
      <w:r w:rsidRPr="00C86CC2">
        <w:rPr>
          <w:rFonts w:ascii="Poppins" w:hAnsi="Poppins" w:cs="Poppins"/>
        </w:rPr>
        <w:t>LTV integrē saturā latgaļu</w:t>
      </w:r>
      <w:r w:rsidR="00377DA4">
        <w:rPr>
          <w:rFonts w:ascii="Poppins" w:hAnsi="Poppins" w:cs="Poppins"/>
        </w:rPr>
        <w:t xml:space="preserve"> rakstu valodas</w:t>
      </w:r>
      <w:r w:rsidRPr="00C86CC2">
        <w:rPr>
          <w:rFonts w:ascii="Poppins" w:hAnsi="Poppins" w:cs="Poppins"/>
        </w:rPr>
        <w:t xml:space="preserve"> un lībiešu </w:t>
      </w:r>
      <w:r w:rsidR="00D66744">
        <w:rPr>
          <w:rFonts w:ascii="Poppins" w:hAnsi="Poppins" w:cs="Poppins"/>
        </w:rPr>
        <w:t>valodas, kā arī informāciju par tām.</w:t>
      </w:r>
      <w:r w:rsidRPr="00C86CC2">
        <w:rPr>
          <w:rFonts w:ascii="Poppins" w:hAnsi="Poppins" w:cs="Poppins"/>
        </w:rPr>
        <w:t xml:space="preserve"> </w:t>
      </w:r>
      <w:r w:rsidR="00567312">
        <w:rPr>
          <w:rFonts w:ascii="Poppins" w:hAnsi="Poppins" w:cs="Poppins"/>
        </w:rPr>
        <w:t xml:space="preserve">Plānots uzsākt animācijas filmu piedāvājumu latgaliski, lai rosinātu jaunās paaudzes interesi par latgaļu rakstu valodu. </w:t>
      </w:r>
      <w:r w:rsidR="000B3176">
        <w:rPr>
          <w:rFonts w:ascii="Poppins" w:hAnsi="Poppins" w:cs="Poppins"/>
        </w:rPr>
        <w:t xml:space="preserve">Ņemot vērā, ka Latgale kā reģions ir absolūts līderis LTV reģionālā satura noklājumā, saturs skar arī latgaliešu rakstu valodas lietojumu un saglabāšanu. </w:t>
      </w:r>
    </w:p>
    <w:p w14:paraId="355D363A" w14:textId="29464B3E" w:rsidR="00021C64" w:rsidRDefault="00567312" w:rsidP="00FC433A">
      <w:pPr>
        <w:spacing w:after="120" w:line="240" w:lineRule="auto"/>
        <w:jc w:val="both"/>
        <w:rPr>
          <w:rFonts w:ascii="Poppins" w:hAnsi="Poppins" w:cs="Poppins"/>
        </w:rPr>
      </w:pPr>
      <w:r>
        <w:rPr>
          <w:rFonts w:ascii="Poppins" w:hAnsi="Poppins" w:cs="Poppins"/>
        </w:rPr>
        <w:t>Paredzēt</w:t>
      </w:r>
      <w:r w:rsidR="000B3176">
        <w:rPr>
          <w:rFonts w:ascii="Poppins" w:hAnsi="Poppins" w:cs="Poppins"/>
        </w:rPr>
        <w:t>s</w:t>
      </w:r>
      <w:r>
        <w:rPr>
          <w:rFonts w:ascii="Poppins" w:hAnsi="Poppins" w:cs="Poppins"/>
        </w:rPr>
        <w:t xml:space="preserve"> arī </w:t>
      </w:r>
      <w:r w:rsidR="000B3176">
        <w:rPr>
          <w:rFonts w:ascii="Poppins" w:hAnsi="Poppins" w:cs="Poppins"/>
        </w:rPr>
        <w:t xml:space="preserve">īpašs </w:t>
      </w:r>
      <w:r>
        <w:rPr>
          <w:rFonts w:ascii="Poppins" w:hAnsi="Poppins" w:cs="Poppins"/>
        </w:rPr>
        <w:t>satur</w:t>
      </w:r>
      <w:r w:rsidR="000B3176">
        <w:rPr>
          <w:rFonts w:ascii="Poppins" w:hAnsi="Poppins" w:cs="Poppins"/>
        </w:rPr>
        <w:t xml:space="preserve">s </w:t>
      </w:r>
      <w:r>
        <w:rPr>
          <w:rFonts w:ascii="Poppins" w:hAnsi="Poppins" w:cs="Poppins"/>
        </w:rPr>
        <w:t xml:space="preserve">par lībiešiem.  </w:t>
      </w:r>
    </w:p>
    <w:p w14:paraId="7B3F8EDE" w14:textId="1F65CBDF" w:rsidR="00E5008F" w:rsidRPr="00E5008F" w:rsidRDefault="00E5008F" w:rsidP="00FC433A">
      <w:pPr>
        <w:spacing w:after="120" w:line="240" w:lineRule="auto"/>
        <w:jc w:val="both"/>
        <w:rPr>
          <w:rFonts w:ascii="Poppins" w:hAnsi="Poppins" w:cs="Poppins"/>
          <w:b/>
          <w:bCs/>
        </w:rPr>
      </w:pPr>
      <w:r w:rsidRPr="00E5008F">
        <w:rPr>
          <w:rFonts w:ascii="Poppins" w:hAnsi="Poppins" w:cs="Poppins"/>
          <w:b/>
          <w:bCs/>
        </w:rPr>
        <w:t>5.3.7. Nodrošināt kultūras notikumu ierakstu veikšanu, īstenojot kultūras mantojuma dokumentētāja un arhivētāja funkciju, un audiovizuālu un audiālu  jaundarbu radīšanu, audiovizuālā un audiālā mantojuma pieejamību sabiedrībai. Latvijas Televīzijai nodrošināt nacionālā audiovizuālā mantojuma pieejamību sabiedrībai, iepērkot nacionālās filmas, demonstrējot tās savu programmu un pakalpojumu ietvaros</w:t>
      </w:r>
    </w:p>
    <w:p w14:paraId="4EC7CF25" w14:textId="6E1E1904" w:rsidR="00021C64" w:rsidRPr="00C86CC2" w:rsidRDefault="00021C64" w:rsidP="00D66744">
      <w:pPr>
        <w:spacing w:after="120" w:line="240" w:lineRule="auto"/>
        <w:jc w:val="both"/>
        <w:rPr>
          <w:rFonts w:ascii="Poppins" w:hAnsi="Poppins" w:cs="Poppins"/>
          <w:shd w:val="clear" w:color="auto" w:fill="FFFFFF"/>
        </w:rPr>
      </w:pPr>
      <w:r w:rsidRPr="00C86CC2">
        <w:rPr>
          <w:rFonts w:ascii="Poppins" w:hAnsi="Poppins" w:cs="Poppins"/>
          <w:shd w:val="clear" w:color="auto" w:fill="FFFFFF"/>
        </w:rPr>
        <w:t xml:space="preserve">Plānoti vismaz </w:t>
      </w:r>
      <w:r w:rsidR="003E61DF" w:rsidRPr="00C86CC2">
        <w:rPr>
          <w:rFonts w:ascii="Poppins" w:hAnsi="Poppins" w:cs="Poppins"/>
          <w:shd w:val="clear" w:color="auto" w:fill="FFFFFF"/>
        </w:rPr>
        <w:t>desmit</w:t>
      </w:r>
      <w:r w:rsidRPr="00C86CC2">
        <w:rPr>
          <w:rFonts w:ascii="Poppins" w:hAnsi="Poppins" w:cs="Poppins"/>
          <w:shd w:val="clear" w:color="auto" w:fill="FFFFFF"/>
        </w:rPr>
        <w:t xml:space="preserve"> koncertieraksti</w:t>
      </w:r>
      <w:r w:rsidR="00943FB3" w:rsidRPr="00C86CC2">
        <w:rPr>
          <w:rFonts w:ascii="Poppins" w:hAnsi="Poppins" w:cs="Poppins"/>
          <w:shd w:val="clear" w:color="auto" w:fill="FFFFFF"/>
        </w:rPr>
        <w:t xml:space="preserve">, aptverot dažādus mūzikas žanrus – no klasiskās </w:t>
      </w:r>
      <w:r w:rsidR="00D66744">
        <w:rPr>
          <w:rFonts w:ascii="Poppins" w:hAnsi="Poppins" w:cs="Poppins"/>
          <w:shd w:val="clear" w:color="auto" w:fill="FFFFFF"/>
        </w:rPr>
        <w:t xml:space="preserve">mūzikas </w:t>
      </w:r>
      <w:r w:rsidR="00943FB3" w:rsidRPr="00C86CC2">
        <w:rPr>
          <w:rFonts w:ascii="Poppins" w:hAnsi="Poppins" w:cs="Poppins"/>
          <w:shd w:val="clear" w:color="auto" w:fill="FFFFFF"/>
        </w:rPr>
        <w:t>līdz modernās mūzikas žanriem (pop, rokmūzika u.c.).</w:t>
      </w:r>
    </w:p>
    <w:p w14:paraId="6262B07B" w14:textId="67BCD1FA" w:rsidR="00021C64" w:rsidRPr="00C86CC2" w:rsidRDefault="00D66744" w:rsidP="00D66744">
      <w:pPr>
        <w:spacing w:after="120" w:line="240" w:lineRule="auto"/>
        <w:jc w:val="both"/>
        <w:rPr>
          <w:rFonts w:ascii="Poppins" w:hAnsi="Poppins" w:cs="Poppins"/>
          <w:shd w:val="clear" w:color="auto" w:fill="FFFFFF"/>
        </w:rPr>
      </w:pPr>
      <w:r>
        <w:rPr>
          <w:rFonts w:ascii="Poppins" w:hAnsi="Poppins" w:cs="Poppins"/>
          <w:shd w:val="clear" w:color="auto" w:fill="FFFFFF"/>
        </w:rPr>
        <w:t>Projektā “Teātris.zip” p</w:t>
      </w:r>
      <w:r w:rsidR="00943FB3" w:rsidRPr="00C86CC2">
        <w:rPr>
          <w:rFonts w:ascii="Poppins" w:hAnsi="Poppins" w:cs="Poppins"/>
          <w:shd w:val="clear" w:color="auto" w:fill="FFFFFF"/>
        </w:rPr>
        <w:t>lānots turpināt Latvijas teātra izrāžu ierakstus</w:t>
      </w:r>
      <w:r>
        <w:rPr>
          <w:rFonts w:ascii="Poppins" w:hAnsi="Poppins" w:cs="Poppins"/>
          <w:shd w:val="clear" w:color="auto" w:fill="FFFFFF"/>
        </w:rPr>
        <w:t xml:space="preserve">, kā arī īpašo “Teātris.zip” raidījumu </w:t>
      </w:r>
      <w:r w:rsidR="007A5771">
        <w:rPr>
          <w:rFonts w:ascii="Poppins" w:hAnsi="Poppins" w:cs="Poppins"/>
          <w:shd w:val="clear" w:color="auto" w:fill="FFFFFF"/>
        </w:rPr>
        <w:t>izveidi, ko pārraida pirms izrādēm.</w:t>
      </w:r>
    </w:p>
    <w:p w14:paraId="7F194A0D" w14:textId="6022F873" w:rsidR="00021C64" w:rsidRPr="00C86CC2" w:rsidRDefault="00021C64" w:rsidP="00D66744">
      <w:pPr>
        <w:spacing w:after="120" w:line="240" w:lineRule="auto"/>
        <w:jc w:val="both"/>
        <w:rPr>
          <w:rFonts w:ascii="Poppins" w:hAnsi="Poppins" w:cs="Poppins"/>
        </w:rPr>
      </w:pPr>
      <w:r w:rsidRPr="00C86CC2">
        <w:rPr>
          <w:rFonts w:ascii="Poppins" w:hAnsi="Poppins" w:cs="Poppins"/>
        </w:rPr>
        <w:t xml:space="preserve">Plānotas Latvijā veidotu mākslas, dokumentālo un animācijas filmu </w:t>
      </w:r>
      <w:r w:rsidR="007A5771">
        <w:rPr>
          <w:rFonts w:ascii="Poppins" w:hAnsi="Poppins" w:cs="Poppins"/>
        </w:rPr>
        <w:t>televīzijas</w:t>
      </w:r>
      <w:r w:rsidRPr="00C86CC2">
        <w:rPr>
          <w:rFonts w:ascii="Poppins" w:hAnsi="Poppins" w:cs="Poppins"/>
        </w:rPr>
        <w:t xml:space="preserve"> pirmizrādes</w:t>
      </w:r>
      <w:r w:rsidR="007A5771">
        <w:rPr>
          <w:rFonts w:ascii="Poppins" w:hAnsi="Poppins" w:cs="Poppins"/>
        </w:rPr>
        <w:t xml:space="preserve"> – </w:t>
      </w:r>
      <w:r w:rsidRPr="00C86CC2">
        <w:rPr>
          <w:rFonts w:ascii="Poppins" w:hAnsi="Poppins" w:cs="Poppins"/>
        </w:rPr>
        <w:t>mākslas filmas “Mana brīvība”, “Upurga”, “Saule spīd 24 stundas”, “Melnais samts”, “Gandrīz vecpuisis”; dokumentālās filmas – “Patrīcijas izvēle”, “Podnieks par Podnieku”, “Nord Express”, animācij</w:t>
      </w:r>
      <w:r w:rsidR="007A5771">
        <w:rPr>
          <w:rFonts w:ascii="Poppins" w:hAnsi="Poppins" w:cs="Poppins"/>
        </w:rPr>
        <w:t>u</w:t>
      </w:r>
      <w:r w:rsidRPr="00C86CC2">
        <w:rPr>
          <w:rFonts w:ascii="Poppins" w:hAnsi="Poppins" w:cs="Poppins"/>
        </w:rPr>
        <w:t xml:space="preserve"> bērniem “Kaka, Pavasaris un draugi” u.c. LTV demonstrē arī industrijas jauno talantu </w:t>
      </w:r>
      <w:r w:rsidR="00943FB3" w:rsidRPr="00C86CC2">
        <w:rPr>
          <w:rFonts w:ascii="Poppins" w:hAnsi="Poppins" w:cs="Poppins"/>
        </w:rPr>
        <w:t>–</w:t>
      </w:r>
      <w:r w:rsidRPr="00C86CC2">
        <w:rPr>
          <w:rFonts w:ascii="Poppins" w:hAnsi="Poppins" w:cs="Poppins"/>
        </w:rPr>
        <w:t xml:space="preserve"> </w:t>
      </w:r>
      <w:r w:rsidR="00943FB3" w:rsidRPr="00C86CC2">
        <w:rPr>
          <w:rFonts w:ascii="Poppins" w:hAnsi="Poppins" w:cs="Poppins"/>
        </w:rPr>
        <w:t>L</w:t>
      </w:r>
      <w:r w:rsidR="007A5771">
        <w:rPr>
          <w:rFonts w:ascii="Poppins" w:hAnsi="Poppins" w:cs="Poppins"/>
        </w:rPr>
        <w:t>atvijas Kultūras akadēmijas</w:t>
      </w:r>
      <w:r w:rsidR="00943FB3" w:rsidRPr="00C86CC2">
        <w:rPr>
          <w:rFonts w:ascii="Poppins" w:hAnsi="Poppins" w:cs="Poppins"/>
        </w:rPr>
        <w:t xml:space="preserve"> studentu – īsfilmas. </w:t>
      </w:r>
    </w:p>
    <w:p w14:paraId="083AE018" w14:textId="08148C0A" w:rsidR="00021C64" w:rsidRPr="00C86CC2" w:rsidRDefault="00021C64" w:rsidP="00D66744">
      <w:pPr>
        <w:spacing w:after="120" w:line="240" w:lineRule="auto"/>
        <w:jc w:val="both"/>
        <w:rPr>
          <w:rFonts w:ascii="Poppins" w:hAnsi="Poppins" w:cs="Poppins"/>
        </w:rPr>
      </w:pPr>
      <w:r w:rsidRPr="00C86CC2">
        <w:rPr>
          <w:rFonts w:ascii="Poppins" w:hAnsi="Poppins" w:cs="Poppins"/>
        </w:rPr>
        <w:t xml:space="preserve">Vienlaikus </w:t>
      </w:r>
      <w:r w:rsidR="007A5771">
        <w:rPr>
          <w:rFonts w:ascii="Poppins" w:hAnsi="Poppins" w:cs="Poppins"/>
        </w:rPr>
        <w:t>2024. gadā</w:t>
      </w:r>
      <w:r w:rsidRPr="00C86CC2">
        <w:rPr>
          <w:rFonts w:ascii="Poppins" w:hAnsi="Poppins" w:cs="Poppins"/>
        </w:rPr>
        <w:t xml:space="preserve"> plānots uzsākt vēl vismaz </w:t>
      </w:r>
      <w:r w:rsidR="003E61DF" w:rsidRPr="00C86CC2">
        <w:rPr>
          <w:rFonts w:ascii="Poppins" w:hAnsi="Poppins" w:cs="Poppins"/>
        </w:rPr>
        <w:t>trīs</w:t>
      </w:r>
      <w:r w:rsidRPr="00C86CC2">
        <w:rPr>
          <w:rFonts w:ascii="Poppins" w:hAnsi="Poppins" w:cs="Poppins"/>
        </w:rPr>
        <w:t xml:space="preserve"> jaunu LTV dokumentālo filmu projektus gan par izcilām personībām Latvijā, gan </w:t>
      </w:r>
      <w:r w:rsidR="007A5771">
        <w:rPr>
          <w:rFonts w:ascii="Poppins" w:hAnsi="Poppins" w:cs="Poppins"/>
        </w:rPr>
        <w:t xml:space="preserve">par </w:t>
      </w:r>
      <w:r w:rsidRPr="00C86CC2">
        <w:rPr>
          <w:rFonts w:ascii="Poppins" w:hAnsi="Poppins" w:cs="Poppins"/>
        </w:rPr>
        <w:t xml:space="preserve">vēstures tēmām.  </w:t>
      </w:r>
    </w:p>
    <w:p w14:paraId="2BC4D92B" w14:textId="1DBFBE4E" w:rsidR="00021C64" w:rsidRPr="00C86CC2" w:rsidRDefault="00021C64" w:rsidP="00D66744">
      <w:pPr>
        <w:pStyle w:val="Header"/>
        <w:spacing w:after="120"/>
        <w:jc w:val="both"/>
        <w:rPr>
          <w:rFonts w:ascii="Poppins" w:hAnsi="Poppins" w:cs="Poppins"/>
          <w:shd w:val="clear" w:color="auto" w:fill="FFFFFF"/>
        </w:rPr>
      </w:pPr>
      <w:r w:rsidRPr="00C86CC2">
        <w:rPr>
          <w:rFonts w:ascii="Poppins" w:hAnsi="Poppins" w:cs="Poppins"/>
          <w:noProof/>
        </w:rPr>
        <w:t xml:space="preserve">2024. gadā sadarbībā </w:t>
      </w:r>
      <w:r w:rsidRPr="00C86CC2">
        <w:rPr>
          <w:rFonts w:ascii="Poppins" w:eastAsia="Times New Roman" w:hAnsi="Poppins" w:cs="Poppins"/>
          <w:noProof/>
          <w:lang w:eastAsia="fr-FR"/>
        </w:rPr>
        <w:t xml:space="preserve">ar Francijas un Vācijas kultūras kanālu </w:t>
      </w:r>
      <w:r w:rsidRPr="00C86CC2">
        <w:rPr>
          <w:rFonts w:ascii="Poppins" w:hAnsi="Poppins" w:cs="Poppins"/>
          <w:noProof/>
        </w:rPr>
        <w:t>ARTE plānots ierakstīt Latvijas Nacionālās operas un baleta iestudējumu “Adriāna Lekuvrēra” un pārraidīt to Latvijā, kā arī ARTE televīzijā un digitālajā platformā, iekļaujot to ARTE Operas sezonas (ARTE Opera Season) programmā.</w:t>
      </w:r>
    </w:p>
    <w:p w14:paraId="6AA37E2B" w14:textId="77777777" w:rsidR="00D507AF" w:rsidRDefault="00D507AF" w:rsidP="00FC433A">
      <w:pPr>
        <w:spacing w:after="120" w:line="240" w:lineRule="auto"/>
        <w:jc w:val="both"/>
        <w:rPr>
          <w:rFonts w:ascii="Poppins" w:hAnsi="Poppins" w:cs="Poppins"/>
          <w:b/>
          <w:bCs/>
          <w:lang w:eastAsia="en-GB"/>
        </w:rPr>
      </w:pPr>
    </w:p>
    <w:p w14:paraId="5B9D1FAF" w14:textId="337F8934" w:rsidR="00E5008F" w:rsidRPr="00075374" w:rsidRDefault="00021C64" w:rsidP="00075374">
      <w:pPr>
        <w:pStyle w:val="Heading2"/>
        <w:ind w:left="426"/>
      </w:pPr>
      <w:bookmarkStart w:id="56" w:name="_Toc154151879"/>
      <w:r w:rsidRPr="00075374">
        <w:t>Zināšanas</w:t>
      </w:r>
      <w:bookmarkEnd w:id="56"/>
    </w:p>
    <w:p w14:paraId="0D473E5C" w14:textId="2B9E0FB3" w:rsidR="00E5008F" w:rsidRPr="00E5008F" w:rsidRDefault="00E5008F" w:rsidP="00E5008F">
      <w:pPr>
        <w:spacing w:after="120"/>
        <w:jc w:val="both"/>
        <w:rPr>
          <w:rFonts w:ascii="Poppins" w:hAnsi="Poppins" w:cs="Poppins"/>
          <w:b/>
          <w:bCs/>
        </w:rPr>
      </w:pPr>
      <w:r w:rsidRPr="00E5008F">
        <w:rPr>
          <w:rFonts w:ascii="Poppins" w:hAnsi="Poppins" w:cs="Poppins"/>
          <w:b/>
          <w:bCs/>
        </w:rPr>
        <w:t>5.4.1. Nodrošināt izglītojošu saturu, kas sekmē dzīves kvalitātes uzlabošanos un veicina tiesību pratību, finanšu pratību, izpratni par mūžizglītības lomu</w:t>
      </w:r>
    </w:p>
    <w:p w14:paraId="2629655A" w14:textId="2335A47F" w:rsidR="00021C64" w:rsidRPr="00C86CC2" w:rsidRDefault="00021C64" w:rsidP="00FC433A">
      <w:pPr>
        <w:spacing w:after="120" w:line="240" w:lineRule="auto"/>
        <w:jc w:val="both"/>
        <w:rPr>
          <w:rFonts w:ascii="Poppins" w:hAnsi="Poppins" w:cs="Poppins"/>
        </w:rPr>
      </w:pPr>
      <w:r w:rsidRPr="00C86CC2">
        <w:rPr>
          <w:rFonts w:ascii="Poppins" w:hAnsi="Poppins" w:cs="Poppins"/>
        </w:rPr>
        <w:t>Saturu, kas sekmē dzīves kvalitātes uzlabošan</w:t>
      </w:r>
      <w:r w:rsidR="007A5771">
        <w:rPr>
          <w:rFonts w:ascii="Poppins" w:hAnsi="Poppins" w:cs="Poppins"/>
        </w:rPr>
        <w:t>u</w:t>
      </w:r>
      <w:r w:rsidRPr="00C86CC2">
        <w:rPr>
          <w:rFonts w:ascii="Poppins" w:hAnsi="Poppins" w:cs="Poppins"/>
        </w:rPr>
        <w:t xml:space="preserve"> un veicina dažādas pratības</w:t>
      </w:r>
      <w:r w:rsidR="00943FB3" w:rsidRPr="00C86CC2">
        <w:rPr>
          <w:rFonts w:ascii="Poppins" w:hAnsi="Poppins" w:cs="Poppins"/>
        </w:rPr>
        <w:t>,</w:t>
      </w:r>
      <w:r w:rsidRPr="00C86CC2">
        <w:rPr>
          <w:rFonts w:ascii="Poppins" w:hAnsi="Poppins" w:cs="Poppins"/>
        </w:rPr>
        <w:t xml:space="preserve"> veido raidījum</w:t>
      </w:r>
      <w:r w:rsidR="007A5771">
        <w:rPr>
          <w:rFonts w:ascii="Poppins" w:hAnsi="Poppins" w:cs="Poppins"/>
        </w:rPr>
        <w:t>i</w:t>
      </w:r>
      <w:r w:rsidRPr="00C86CC2">
        <w:rPr>
          <w:rFonts w:ascii="Poppins" w:hAnsi="Poppins" w:cs="Poppins"/>
        </w:rPr>
        <w:t xml:space="preserve"> “4.</w:t>
      </w:r>
      <w:r w:rsidR="007A5771">
        <w:rPr>
          <w:rFonts w:ascii="Poppins" w:hAnsi="Poppins" w:cs="Poppins"/>
        </w:rPr>
        <w:t xml:space="preserve"> </w:t>
      </w:r>
      <w:r w:rsidRPr="00C86CC2">
        <w:rPr>
          <w:rFonts w:ascii="Poppins" w:hAnsi="Poppins" w:cs="Poppins"/>
        </w:rPr>
        <w:t>studija”</w:t>
      </w:r>
      <w:r w:rsidR="007A5771">
        <w:rPr>
          <w:rFonts w:ascii="Poppins" w:hAnsi="Poppins" w:cs="Poppins"/>
        </w:rPr>
        <w:t xml:space="preserve"> un </w:t>
      </w:r>
      <w:r w:rsidRPr="00C86CC2">
        <w:rPr>
          <w:rFonts w:ascii="Poppins" w:hAnsi="Poppins" w:cs="Poppins"/>
        </w:rPr>
        <w:t xml:space="preserve">“Vides fakti”, šāda satura sižeti </w:t>
      </w:r>
      <w:r w:rsidR="007A5771">
        <w:rPr>
          <w:rFonts w:ascii="Poppins" w:hAnsi="Poppins" w:cs="Poppins"/>
        </w:rPr>
        <w:t xml:space="preserve">tiek iekļauti </w:t>
      </w:r>
      <w:r w:rsidRPr="00C86CC2">
        <w:rPr>
          <w:rFonts w:ascii="Poppins" w:hAnsi="Poppins" w:cs="Poppins"/>
        </w:rPr>
        <w:t xml:space="preserve">arī ziņu raidījumos (piemēram, “Rīta </w:t>
      </w:r>
      <w:r w:rsidR="007A5771">
        <w:rPr>
          <w:rFonts w:ascii="Poppins" w:hAnsi="Poppins" w:cs="Poppins"/>
        </w:rPr>
        <w:t>P</w:t>
      </w:r>
      <w:r w:rsidRPr="00C86CC2">
        <w:rPr>
          <w:rFonts w:ascii="Poppins" w:hAnsi="Poppins" w:cs="Poppins"/>
        </w:rPr>
        <w:t>anorāmā”)</w:t>
      </w:r>
      <w:r w:rsidR="00943FB3" w:rsidRPr="00C86CC2">
        <w:rPr>
          <w:rFonts w:ascii="Poppins" w:hAnsi="Poppins" w:cs="Poppins"/>
        </w:rPr>
        <w:t xml:space="preserve">. Tāpat </w:t>
      </w:r>
      <w:r w:rsidR="007A5771">
        <w:rPr>
          <w:rFonts w:ascii="Poppins" w:hAnsi="Poppins" w:cs="Poppins"/>
        </w:rPr>
        <w:t xml:space="preserve">LTV </w:t>
      </w:r>
      <w:r w:rsidR="00943FB3" w:rsidRPr="00C86CC2">
        <w:rPr>
          <w:rFonts w:ascii="Poppins" w:hAnsi="Poppins" w:cs="Poppins"/>
        </w:rPr>
        <w:t xml:space="preserve">Ziņu dienests sadarbībā ar </w:t>
      </w:r>
      <w:r w:rsidR="003E61DF" w:rsidRPr="00C86CC2">
        <w:rPr>
          <w:rFonts w:ascii="Poppins" w:hAnsi="Poppins" w:cs="Poppins"/>
        </w:rPr>
        <w:t>mazākumtautību platformu</w:t>
      </w:r>
      <w:r w:rsidR="00943FB3" w:rsidRPr="00C86CC2">
        <w:rPr>
          <w:rFonts w:ascii="Poppins" w:hAnsi="Poppins" w:cs="Poppins"/>
        </w:rPr>
        <w:t xml:space="preserve"> </w:t>
      </w:r>
      <w:r w:rsidR="007A5771">
        <w:rPr>
          <w:rFonts w:ascii="Poppins" w:hAnsi="Poppins" w:cs="Poppins"/>
        </w:rPr>
        <w:t xml:space="preserve">RUS.LSM </w:t>
      </w:r>
      <w:r w:rsidR="00943FB3" w:rsidRPr="00C86CC2">
        <w:rPr>
          <w:rFonts w:ascii="Poppins" w:hAnsi="Poppins" w:cs="Poppins"/>
        </w:rPr>
        <w:t xml:space="preserve">veidos </w:t>
      </w:r>
      <w:r w:rsidR="007A5771">
        <w:rPr>
          <w:rFonts w:ascii="Poppins" w:hAnsi="Poppins" w:cs="Poppins"/>
        </w:rPr>
        <w:t xml:space="preserve">auditorijai būtiskus </w:t>
      </w:r>
      <w:r w:rsidR="00943FB3" w:rsidRPr="00C86CC2">
        <w:rPr>
          <w:rFonts w:ascii="Poppins" w:hAnsi="Poppins" w:cs="Poppins"/>
        </w:rPr>
        <w:t xml:space="preserve">skaidrojoša satura </w:t>
      </w:r>
      <w:r w:rsidR="00567312">
        <w:rPr>
          <w:rFonts w:ascii="Poppins" w:hAnsi="Poppins" w:cs="Poppins"/>
        </w:rPr>
        <w:t>vienību sēriju</w:t>
      </w:r>
      <w:r w:rsidR="007A5771">
        <w:rPr>
          <w:rFonts w:ascii="Poppins" w:hAnsi="Poppins" w:cs="Poppins"/>
        </w:rPr>
        <w:t xml:space="preserve">. </w:t>
      </w:r>
    </w:p>
    <w:p w14:paraId="6839F4E0" w14:textId="3818B3B1" w:rsidR="00021C64" w:rsidRPr="00C86CC2" w:rsidRDefault="00021C64" w:rsidP="007A5771">
      <w:pPr>
        <w:spacing w:after="120" w:line="240" w:lineRule="auto"/>
        <w:jc w:val="both"/>
        <w:rPr>
          <w:rFonts w:ascii="Poppins" w:hAnsi="Poppins" w:cs="Poppins"/>
        </w:rPr>
      </w:pPr>
      <w:r w:rsidRPr="00C86CC2">
        <w:rPr>
          <w:rFonts w:ascii="Poppins" w:hAnsi="Poppins" w:cs="Poppins"/>
        </w:rPr>
        <w:t>Jauniešu un pusaudžu platform</w:t>
      </w:r>
      <w:r w:rsidR="007A5771">
        <w:rPr>
          <w:rFonts w:ascii="Poppins" w:hAnsi="Poppins" w:cs="Poppins"/>
        </w:rPr>
        <w:t xml:space="preserve">u </w:t>
      </w:r>
      <w:r w:rsidRPr="00C86CC2">
        <w:rPr>
          <w:rFonts w:ascii="Poppins" w:hAnsi="Poppins" w:cs="Poppins"/>
        </w:rPr>
        <w:t xml:space="preserve">saturā </w:t>
      </w:r>
      <w:r w:rsidR="00943FB3" w:rsidRPr="00C86CC2">
        <w:rPr>
          <w:rFonts w:ascii="Poppins" w:hAnsi="Poppins" w:cs="Poppins"/>
        </w:rPr>
        <w:t xml:space="preserve">tiks </w:t>
      </w:r>
      <w:r w:rsidRPr="00C86CC2">
        <w:rPr>
          <w:rFonts w:ascii="Poppins" w:hAnsi="Poppins" w:cs="Poppins"/>
        </w:rPr>
        <w:t>integrēt</w:t>
      </w:r>
      <w:r w:rsidR="00943FB3" w:rsidRPr="00C86CC2">
        <w:rPr>
          <w:rFonts w:ascii="Poppins" w:hAnsi="Poppins" w:cs="Poppins"/>
        </w:rPr>
        <w:t>s</w:t>
      </w:r>
      <w:r w:rsidRPr="00C86CC2">
        <w:rPr>
          <w:rFonts w:ascii="Poppins" w:hAnsi="Poppins" w:cs="Poppins"/>
        </w:rPr>
        <w:t xml:space="preserve"> izglītojoš</w:t>
      </w:r>
      <w:r w:rsidR="00943FB3" w:rsidRPr="00C86CC2">
        <w:rPr>
          <w:rFonts w:ascii="Poppins" w:hAnsi="Poppins" w:cs="Poppins"/>
        </w:rPr>
        <w:t>s</w:t>
      </w:r>
      <w:r w:rsidRPr="00C86CC2">
        <w:rPr>
          <w:rFonts w:ascii="Poppins" w:hAnsi="Poppins" w:cs="Poppins"/>
        </w:rPr>
        <w:t xml:space="preserve"> satur</w:t>
      </w:r>
      <w:r w:rsidR="00943FB3" w:rsidRPr="00C86CC2">
        <w:rPr>
          <w:rFonts w:ascii="Poppins" w:hAnsi="Poppins" w:cs="Poppins"/>
        </w:rPr>
        <w:t>s</w:t>
      </w:r>
      <w:r w:rsidRPr="00C86CC2">
        <w:rPr>
          <w:rFonts w:ascii="Poppins" w:hAnsi="Poppins" w:cs="Poppins"/>
        </w:rPr>
        <w:t xml:space="preserve"> par dzīves kvalitātes uzlabošan</w:t>
      </w:r>
      <w:r w:rsidR="007A5771">
        <w:rPr>
          <w:rFonts w:ascii="Poppins" w:hAnsi="Poppins" w:cs="Poppins"/>
        </w:rPr>
        <w:t>u</w:t>
      </w:r>
      <w:r w:rsidRPr="00C86CC2">
        <w:rPr>
          <w:rFonts w:ascii="Poppins" w:hAnsi="Poppins" w:cs="Poppins"/>
        </w:rPr>
        <w:t xml:space="preserve">, finanšu pratību un tiesību pratību. </w:t>
      </w:r>
    </w:p>
    <w:p w14:paraId="12742878" w14:textId="75D34D5C" w:rsidR="00021C64" w:rsidRPr="00C86CC2" w:rsidRDefault="007A5771" w:rsidP="007A5771">
      <w:pPr>
        <w:spacing w:after="120" w:line="240" w:lineRule="auto"/>
        <w:jc w:val="both"/>
        <w:rPr>
          <w:rFonts w:ascii="Poppins" w:hAnsi="Poppins" w:cs="Poppins"/>
        </w:rPr>
      </w:pPr>
      <w:r>
        <w:rPr>
          <w:rFonts w:ascii="Poppins" w:hAnsi="Poppins" w:cs="Poppins"/>
        </w:rPr>
        <w:t>Plānots a</w:t>
      </w:r>
      <w:r w:rsidR="00E27684" w:rsidRPr="00C86CC2">
        <w:rPr>
          <w:rFonts w:ascii="Poppins" w:hAnsi="Poppins" w:cs="Poppins"/>
        </w:rPr>
        <w:t>ttīstī</w:t>
      </w:r>
      <w:r>
        <w:rPr>
          <w:rFonts w:ascii="Poppins" w:hAnsi="Poppins" w:cs="Poppins"/>
        </w:rPr>
        <w:t>t</w:t>
      </w:r>
      <w:r w:rsidR="00E27684" w:rsidRPr="00C86CC2">
        <w:rPr>
          <w:rFonts w:ascii="Poppins" w:hAnsi="Poppins" w:cs="Poppins"/>
        </w:rPr>
        <w:t xml:space="preserve"> </w:t>
      </w:r>
      <w:r w:rsidR="00021C64" w:rsidRPr="00C86CC2">
        <w:rPr>
          <w:rFonts w:ascii="Poppins" w:hAnsi="Poppins" w:cs="Poppins"/>
        </w:rPr>
        <w:t xml:space="preserve">LSM.lv </w:t>
      </w:r>
      <w:r w:rsidR="00943FB3" w:rsidRPr="00C86CC2">
        <w:rPr>
          <w:rFonts w:ascii="Poppins" w:hAnsi="Poppins" w:cs="Poppins"/>
        </w:rPr>
        <w:t>projekt</w:t>
      </w:r>
      <w:r>
        <w:rPr>
          <w:rFonts w:ascii="Poppins" w:hAnsi="Poppins" w:cs="Poppins"/>
        </w:rPr>
        <w:t>u</w:t>
      </w:r>
      <w:r w:rsidR="00943FB3" w:rsidRPr="00C86CC2">
        <w:rPr>
          <w:rFonts w:ascii="Poppins" w:hAnsi="Poppins" w:cs="Poppins"/>
        </w:rPr>
        <w:t xml:space="preserve"> “</w:t>
      </w:r>
      <w:r w:rsidR="00021C64" w:rsidRPr="00C86CC2">
        <w:rPr>
          <w:rFonts w:ascii="Poppins" w:hAnsi="Poppins" w:cs="Poppins"/>
        </w:rPr>
        <w:t>Mākslīgais intelekts</w:t>
      </w:r>
      <w:r w:rsidR="00943FB3" w:rsidRPr="00C86CC2">
        <w:rPr>
          <w:rFonts w:ascii="Poppins" w:hAnsi="Poppins" w:cs="Poppins"/>
        </w:rPr>
        <w:t>”</w:t>
      </w:r>
      <w:r w:rsidR="00021C64" w:rsidRPr="00C86CC2">
        <w:rPr>
          <w:rFonts w:ascii="Poppins" w:hAnsi="Poppins" w:cs="Poppins"/>
        </w:rPr>
        <w:t xml:space="preserve"> –  </w:t>
      </w:r>
      <w:r>
        <w:rPr>
          <w:rFonts w:ascii="Poppins" w:hAnsi="Poppins" w:cs="Poppins"/>
        </w:rPr>
        <w:t>Facebook</w:t>
      </w:r>
      <w:r w:rsidR="00021C64" w:rsidRPr="00C86CC2">
        <w:rPr>
          <w:rFonts w:ascii="Poppins" w:hAnsi="Poppins" w:cs="Poppins"/>
        </w:rPr>
        <w:t xml:space="preserve"> grupu un tematiku ikdienas publikācijās, </w:t>
      </w:r>
      <w:r>
        <w:rPr>
          <w:rFonts w:ascii="Poppins" w:hAnsi="Poppins" w:cs="Poppins"/>
        </w:rPr>
        <w:t xml:space="preserve">eksperimentējot arī ar tēmas </w:t>
      </w:r>
      <w:r w:rsidR="00021C64" w:rsidRPr="00C86CC2">
        <w:rPr>
          <w:rFonts w:ascii="Poppins" w:hAnsi="Poppins" w:cs="Poppins"/>
        </w:rPr>
        <w:t>izmantošanu saturā.</w:t>
      </w:r>
    </w:p>
    <w:p w14:paraId="4AFA8265" w14:textId="39F92CDC" w:rsidR="00021C64" w:rsidRPr="00C86CC2" w:rsidRDefault="00943FB3" w:rsidP="007A5771">
      <w:pPr>
        <w:spacing w:after="120" w:line="240" w:lineRule="auto"/>
        <w:jc w:val="both"/>
        <w:rPr>
          <w:rFonts w:ascii="Poppins" w:hAnsi="Poppins" w:cs="Poppins"/>
        </w:rPr>
      </w:pPr>
      <w:r w:rsidRPr="00C86CC2">
        <w:rPr>
          <w:rFonts w:ascii="Poppins" w:hAnsi="Poppins" w:cs="Poppins"/>
        </w:rPr>
        <w:t xml:space="preserve">LSM.lv turpinās </w:t>
      </w:r>
      <w:r w:rsidR="007A5771">
        <w:rPr>
          <w:rFonts w:ascii="Poppins" w:hAnsi="Poppins" w:cs="Poppins"/>
        </w:rPr>
        <w:t xml:space="preserve">veidot </w:t>
      </w:r>
      <w:r w:rsidRPr="00C86CC2">
        <w:rPr>
          <w:rFonts w:ascii="Poppins" w:hAnsi="Poppins" w:cs="Poppins"/>
        </w:rPr>
        <w:t>sadaļu “</w:t>
      </w:r>
      <w:r w:rsidR="00021C64" w:rsidRPr="00C86CC2">
        <w:rPr>
          <w:rFonts w:ascii="Poppins" w:hAnsi="Poppins" w:cs="Poppins"/>
        </w:rPr>
        <w:t>Mūžizglītība</w:t>
      </w:r>
      <w:r w:rsidRPr="00C86CC2">
        <w:rPr>
          <w:rFonts w:ascii="Poppins" w:hAnsi="Poppins" w:cs="Poppins"/>
        </w:rPr>
        <w:t xml:space="preserve">” </w:t>
      </w:r>
      <w:r w:rsidR="00021C64" w:rsidRPr="00C86CC2">
        <w:rPr>
          <w:rFonts w:ascii="Poppins" w:hAnsi="Poppins" w:cs="Poppins"/>
        </w:rPr>
        <w:t>par profesiju maiņu</w:t>
      </w:r>
      <w:r w:rsidR="007A5771">
        <w:rPr>
          <w:rFonts w:ascii="Poppins" w:hAnsi="Poppins" w:cs="Poppins"/>
        </w:rPr>
        <w:t xml:space="preserve"> un pielāgošanos laika noteiktajām pārmaiņām. Raidierakstā</w:t>
      </w:r>
      <w:r w:rsidR="00021C64" w:rsidRPr="00C86CC2">
        <w:rPr>
          <w:rFonts w:ascii="Poppins" w:hAnsi="Poppins" w:cs="Poppins"/>
        </w:rPr>
        <w:t xml:space="preserve"> </w:t>
      </w:r>
      <w:r w:rsidRPr="00C86CC2">
        <w:rPr>
          <w:rFonts w:ascii="Poppins" w:hAnsi="Poppins" w:cs="Poppins"/>
        </w:rPr>
        <w:t>“</w:t>
      </w:r>
      <w:r w:rsidR="00021C64" w:rsidRPr="00C86CC2">
        <w:rPr>
          <w:rFonts w:ascii="Poppins" w:hAnsi="Poppins" w:cs="Poppins"/>
        </w:rPr>
        <w:t>LSMnīca</w:t>
      </w:r>
      <w:r w:rsidRPr="00C86CC2">
        <w:rPr>
          <w:rFonts w:ascii="Poppins" w:hAnsi="Poppins" w:cs="Poppins"/>
        </w:rPr>
        <w:t>”</w:t>
      </w:r>
      <w:r w:rsidR="00021C64" w:rsidRPr="00C86CC2">
        <w:rPr>
          <w:rFonts w:ascii="Poppins" w:hAnsi="Poppins" w:cs="Poppins"/>
        </w:rPr>
        <w:t xml:space="preserve"> </w:t>
      </w:r>
      <w:r w:rsidRPr="00C86CC2">
        <w:rPr>
          <w:rFonts w:ascii="Poppins" w:hAnsi="Poppins" w:cs="Poppins"/>
        </w:rPr>
        <w:t xml:space="preserve">plānots </w:t>
      </w:r>
      <w:r w:rsidR="00021C64" w:rsidRPr="00C86CC2">
        <w:rPr>
          <w:rFonts w:ascii="Poppins" w:hAnsi="Poppins" w:cs="Poppins"/>
        </w:rPr>
        <w:t>cikls par darbu</w:t>
      </w:r>
      <w:r w:rsidRPr="00C86CC2">
        <w:rPr>
          <w:rFonts w:ascii="Poppins" w:hAnsi="Poppins" w:cs="Poppins"/>
        </w:rPr>
        <w:t xml:space="preserve"> </w:t>
      </w:r>
      <w:r w:rsidR="00021C64" w:rsidRPr="00C86CC2">
        <w:rPr>
          <w:rFonts w:ascii="Poppins" w:hAnsi="Poppins" w:cs="Poppins"/>
        </w:rPr>
        <w:t xml:space="preserve">- </w:t>
      </w:r>
      <w:r w:rsidR="007A5771">
        <w:rPr>
          <w:rFonts w:ascii="Poppins" w:hAnsi="Poppins" w:cs="Poppins"/>
        </w:rPr>
        <w:t>t</w:t>
      </w:r>
      <w:r w:rsidRPr="00C86CC2">
        <w:rPr>
          <w:rFonts w:ascii="Poppins" w:hAnsi="Poppins" w:cs="Poppins"/>
        </w:rPr>
        <w:t>iks piedāvāti p</w:t>
      </w:r>
      <w:r w:rsidR="00021C64" w:rsidRPr="00C86CC2">
        <w:rPr>
          <w:rFonts w:ascii="Poppins" w:hAnsi="Poppins" w:cs="Poppins"/>
        </w:rPr>
        <w:t>ētījumi</w:t>
      </w:r>
      <w:r w:rsidRPr="00C86CC2">
        <w:rPr>
          <w:rFonts w:ascii="Poppins" w:hAnsi="Poppins" w:cs="Poppins"/>
        </w:rPr>
        <w:t xml:space="preserve"> un</w:t>
      </w:r>
      <w:r w:rsidR="00021C64" w:rsidRPr="00C86CC2">
        <w:rPr>
          <w:rFonts w:ascii="Poppins" w:hAnsi="Poppins" w:cs="Poppins"/>
        </w:rPr>
        <w:t xml:space="preserve"> ekspert</w:t>
      </w:r>
      <w:r w:rsidRPr="00C86CC2">
        <w:rPr>
          <w:rFonts w:ascii="Poppins" w:hAnsi="Poppins" w:cs="Poppins"/>
        </w:rPr>
        <w:t>u skaidrojumi</w:t>
      </w:r>
      <w:r w:rsidR="007A5771">
        <w:rPr>
          <w:rFonts w:ascii="Poppins" w:hAnsi="Poppins" w:cs="Poppins"/>
        </w:rPr>
        <w:t>, kā veidot veselīgas attiecības ar darbu.</w:t>
      </w:r>
    </w:p>
    <w:p w14:paraId="076928AC" w14:textId="39251DA2" w:rsidR="00021C64" w:rsidRPr="00C86CC2" w:rsidRDefault="00D6334C" w:rsidP="00FC433A">
      <w:pPr>
        <w:spacing w:after="120" w:line="240" w:lineRule="auto"/>
        <w:jc w:val="both"/>
        <w:rPr>
          <w:rFonts w:ascii="Poppins" w:hAnsi="Poppins" w:cs="Poppins"/>
          <w:b/>
          <w:bCs/>
        </w:rPr>
      </w:pPr>
      <w:r w:rsidRPr="00C86CC2">
        <w:rPr>
          <w:rFonts w:ascii="Poppins" w:hAnsi="Poppins" w:cs="Poppins"/>
          <w:b/>
          <w:bCs/>
        </w:rPr>
        <w:t>5.</w:t>
      </w:r>
      <w:r w:rsidR="00021C64" w:rsidRPr="00C86CC2">
        <w:rPr>
          <w:rFonts w:ascii="Poppins" w:hAnsi="Poppins" w:cs="Poppins"/>
          <w:b/>
          <w:bCs/>
        </w:rPr>
        <w:t>4.2. Nodrošināt</w:t>
      </w:r>
      <w:r w:rsidR="00021C64" w:rsidRPr="00C86CC2">
        <w:rPr>
          <w:rFonts w:ascii="Poppins" w:hAnsi="Poppins" w:cs="Poppins"/>
          <w:b/>
          <w:bCs/>
          <w:spacing w:val="-4"/>
        </w:rPr>
        <w:t xml:space="preserve"> </w:t>
      </w:r>
      <w:r w:rsidR="00021C64" w:rsidRPr="00C86CC2">
        <w:rPr>
          <w:rFonts w:ascii="Poppins" w:hAnsi="Poppins" w:cs="Poppins"/>
          <w:b/>
          <w:bCs/>
        </w:rPr>
        <w:t>saturu par pasaules</w:t>
      </w:r>
      <w:r w:rsidR="00021C64" w:rsidRPr="00C86CC2">
        <w:rPr>
          <w:rFonts w:ascii="Poppins" w:hAnsi="Poppins" w:cs="Poppins"/>
          <w:b/>
          <w:bCs/>
          <w:spacing w:val="-1"/>
        </w:rPr>
        <w:t xml:space="preserve"> </w:t>
      </w:r>
      <w:r w:rsidR="00021C64" w:rsidRPr="00C86CC2">
        <w:rPr>
          <w:rFonts w:ascii="Poppins" w:hAnsi="Poppins" w:cs="Poppins"/>
          <w:b/>
          <w:bCs/>
        </w:rPr>
        <w:t>pieredzi, zinātni un tehnoloģijām</w:t>
      </w:r>
      <w:r w:rsidR="00021C64" w:rsidRPr="00C86CC2">
        <w:rPr>
          <w:rFonts w:ascii="Poppins" w:hAnsi="Poppins" w:cs="Poppins"/>
          <w:b/>
          <w:bCs/>
          <w:spacing w:val="-2"/>
        </w:rPr>
        <w:t xml:space="preserve"> </w:t>
      </w:r>
      <w:r w:rsidR="00021C64" w:rsidRPr="00C86CC2">
        <w:rPr>
          <w:rFonts w:ascii="Poppins" w:hAnsi="Poppins" w:cs="Poppins"/>
          <w:b/>
          <w:bCs/>
        </w:rPr>
        <w:t>sabiedrībai</w:t>
      </w:r>
      <w:r w:rsidR="00021C64" w:rsidRPr="00C86CC2">
        <w:rPr>
          <w:rFonts w:ascii="Poppins" w:hAnsi="Poppins" w:cs="Poppins"/>
          <w:b/>
          <w:bCs/>
          <w:spacing w:val="-1"/>
        </w:rPr>
        <w:t xml:space="preserve"> </w:t>
      </w:r>
      <w:r w:rsidR="00021C64" w:rsidRPr="00C86CC2">
        <w:rPr>
          <w:rFonts w:ascii="Poppins" w:hAnsi="Poppins" w:cs="Poppins"/>
          <w:b/>
          <w:bCs/>
        </w:rPr>
        <w:t>aktuālajās</w:t>
      </w:r>
      <w:r w:rsidR="00021C64" w:rsidRPr="00C86CC2">
        <w:rPr>
          <w:rFonts w:ascii="Poppins" w:hAnsi="Poppins" w:cs="Poppins"/>
          <w:b/>
          <w:bCs/>
          <w:spacing w:val="-4"/>
        </w:rPr>
        <w:t xml:space="preserve"> </w:t>
      </w:r>
      <w:r w:rsidR="00021C64" w:rsidRPr="00C86CC2">
        <w:rPr>
          <w:rFonts w:ascii="Poppins" w:hAnsi="Poppins" w:cs="Poppins"/>
          <w:b/>
          <w:bCs/>
        </w:rPr>
        <w:t>tematikās, pilnveidojot esošos un attīstot jaunus specializētus formātus šo tematiku atspoguļošanai</w:t>
      </w:r>
    </w:p>
    <w:p w14:paraId="684A0900" w14:textId="69E86D4E" w:rsidR="00021C64" w:rsidRPr="00C86CC2" w:rsidRDefault="00585F2F" w:rsidP="007A5771">
      <w:pPr>
        <w:spacing w:after="120" w:line="240" w:lineRule="auto"/>
        <w:jc w:val="both"/>
        <w:rPr>
          <w:rFonts w:ascii="Poppins" w:hAnsi="Poppins" w:cs="Poppins"/>
        </w:rPr>
      </w:pPr>
      <w:r w:rsidRPr="00C86CC2">
        <w:rPr>
          <w:rFonts w:ascii="Poppins" w:hAnsi="Poppins" w:cs="Poppins"/>
        </w:rPr>
        <w:t xml:space="preserve">Saturs par zinātni un tehnoloģijām tiks integrēts dažādos raidījumos un ziņās. </w:t>
      </w:r>
      <w:r w:rsidR="00B7535C">
        <w:rPr>
          <w:rFonts w:ascii="Poppins" w:hAnsi="Poppins" w:cs="Poppins"/>
        </w:rPr>
        <w:t>Paredzēts</w:t>
      </w:r>
      <w:r w:rsidRPr="00C86CC2">
        <w:rPr>
          <w:rFonts w:ascii="Poppins" w:hAnsi="Poppins" w:cs="Poppins"/>
        </w:rPr>
        <w:t xml:space="preserve"> jauna formāta raidījum</w:t>
      </w:r>
      <w:r w:rsidR="00E27684" w:rsidRPr="00C86CC2">
        <w:rPr>
          <w:rFonts w:ascii="Poppins" w:hAnsi="Poppins" w:cs="Poppins"/>
        </w:rPr>
        <w:t>s</w:t>
      </w:r>
      <w:r w:rsidR="00B7535C">
        <w:rPr>
          <w:rFonts w:ascii="Poppins" w:hAnsi="Poppins" w:cs="Poppins"/>
        </w:rPr>
        <w:t xml:space="preserve"> par izciliem latviešu zinātniekiem un to sasniegumiem.</w:t>
      </w:r>
      <w:r w:rsidRPr="00C86CC2">
        <w:rPr>
          <w:rFonts w:ascii="Poppins" w:hAnsi="Poppins" w:cs="Poppins"/>
        </w:rPr>
        <w:t xml:space="preserve"> </w:t>
      </w:r>
    </w:p>
    <w:p w14:paraId="0FABED8A" w14:textId="4510A240" w:rsidR="007A5771" w:rsidRPr="00C86CC2" w:rsidRDefault="00021C64" w:rsidP="007A5771">
      <w:pPr>
        <w:spacing w:after="120" w:line="240" w:lineRule="auto"/>
        <w:jc w:val="both"/>
        <w:rPr>
          <w:rFonts w:ascii="Poppins" w:hAnsi="Poppins" w:cs="Poppins"/>
        </w:rPr>
      </w:pPr>
      <w:r w:rsidRPr="00C86CC2">
        <w:rPr>
          <w:rFonts w:ascii="Poppins" w:hAnsi="Poppins" w:cs="Poppins"/>
        </w:rPr>
        <w:t xml:space="preserve">LSM.lv </w:t>
      </w:r>
      <w:r w:rsidR="00585F2F" w:rsidRPr="00C86CC2">
        <w:rPr>
          <w:rFonts w:ascii="Poppins" w:hAnsi="Poppins" w:cs="Poppins"/>
        </w:rPr>
        <w:t xml:space="preserve">piedāvās </w:t>
      </w:r>
      <w:r w:rsidR="007A5771">
        <w:rPr>
          <w:rFonts w:ascii="Poppins" w:hAnsi="Poppins" w:cs="Poppins"/>
        </w:rPr>
        <w:t xml:space="preserve">analītisku saturu par </w:t>
      </w:r>
      <w:r w:rsidR="00585F2F" w:rsidRPr="00C86CC2">
        <w:rPr>
          <w:rFonts w:ascii="Poppins" w:hAnsi="Poppins" w:cs="Poppins"/>
        </w:rPr>
        <w:t>v</w:t>
      </w:r>
      <w:r w:rsidRPr="00C86CC2">
        <w:rPr>
          <w:rFonts w:ascii="Poppins" w:hAnsi="Poppins" w:cs="Poppins"/>
        </w:rPr>
        <w:t>ides ilgtspēj</w:t>
      </w:r>
      <w:r w:rsidR="007A5771">
        <w:rPr>
          <w:rFonts w:ascii="Poppins" w:hAnsi="Poppins" w:cs="Poppins"/>
        </w:rPr>
        <w:t>u</w:t>
      </w:r>
      <w:r w:rsidRPr="00C86CC2">
        <w:rPr>
          <w:rFonts w:ascii="Poppins" w:hAnsi="Poppins" w:cs="Poppins"/>
        </w:rPr>
        <w:t xml:space="preserve">. </w:t>
      </w:r>
      <w:r w:rsidR="007A5771">
        <w:rPr>
          <w:rFonts w:ascii="Poppins" w:hAnsi="Poppins" w:cs="Poppins"/>
        </w:rPr>
        <w:t>Tiks attīstīts</w:t>
      </w:r>
      <w:r w:rsidR="00585F2F" w:rsidRPr="00C86CC2">
        <w:rPr>
          <w:rFonts w:ascii="Poppins" w:hAnsi="Poppins" w:cs="Poppins"/>
        </w:rPr>
        <w:t xml:space="preserve"> projekts “Mākslīgais intelekts” – </w:t>
      </w:r>
      <w:r w:rsidR="007A5771">
        <w:rPr>
          <w:rFonts w:ascii="Poppins" w:hAnsi="Poppins" w:cs="Poppins"/>
        </w:rPr>
        <w:t>Facebook</w:t>
      </w:r>
      <w:r w:rsidR="00585F2F" w:rsidRPr="00C86CC2">
        <w:rPr>
          <w:rFonts w:ascii="Poppins" w:hAnsi="Poppins" w:cs="Poppins"/>
        </w:rPr>
        <w:t xml:space="preserve"> grupu un tematiku ikdienas publikācijās, </w:t>
      </w:r>
      <w:r w:rsidR="007A5771">
        <w:rPr>
          <w:rFonts w:ascii="Poppins" w:hAnsi="Poppins" w:cs="Poppins"/>
        </w:rPr>
        <w:t xml:space="preserve">eksperimentējot arī ar tēmas </w:t>
      </w:r>
      <w:r w:rsidR="007A5771" w:rsidRPr="00C86CC2">
        <w:rPr>
          <w:rFonts w:ascii="Poppins" w:hAnsi="Poppins" w:cs="Poppins"/>
        </w:rPr>
        <w:t>i</w:t>
      </w:r>
      <w:r w:rsidR="007A5771">
        <w:rPr>
          <w:rFonts w:ascii="Poppins" w:hAnsi="Poppins" w:cs="Poppins"/>
        </w:rPr>
        <w:t>ekļaušanu</w:t>
      </w:r>
      <w:r w:rsidR="007A5771" w:rsidRPr="00C86CC2">
        <w:rPr>
          <w:rFonts w:ascii="Poppins" w:hAnsi="Poppins" w:cs="Poppins"/>
        </w:rPr>
        <w:t xml:space="preserve"> saturā.</w:t>
      </w:r>
    </w:p>
    <w:p w14:paraId="35FF96BA" w14:textId="2A2D49F7" w:rsidR="00021C64" w:rsidRPr="00C86CC2" w:rsidRDefault="00D6334C" w:rsidP="00FC433A">
      <w:pPr>
        <w:spacing w:after="120" w:line="240" w:lineRule="auto"/>
        <w:jc w:val="both"/>
        <w:rPr>
          <w:rFonts w:ascii="Poppins" w:hAnsi="Poppins" w:cs="Poppins"/>
          <w:b/>
          <w:bCs/>
        </w:rPr>
      </w:pPr>
      <w:r w:rsidRPr="00C86CC2">
        <w:rPr>
          <w:rFonts w:ascii="Poppins" w:hAnsi="Poppins" w:cs="Poppins"/>
          <w:b/>
          <w:bCs/>
        </w:rPr>
        <w:t>5.</w:t>
      </w:r>
      <w:r w:rsidR="00021C64" w:rsidRPr="00C86CC2">
        <w:rPr>
          <w:rFonts w:ascii="Poppins" w:hAnsi="Poppins" w:cs="Poppins"/>
          <w:b/>
          <w:bCs/>
        </w:rPr>
        <w:t>4.3. Nodrošināt saturu par</w:t>
      </w:r>
      <w:r w:rsidR="00021C64" w:rsidRPr="00C86CC2">
        <w:rPr>
          <w:rFonts w:ascii="Poppins" w:hAnsi="Poppins" w:cs="Poppins"/>
          <w:b/>
          <w:bCs/>
          <w:spacing w:val="1"/>
        </w:rPr>
        <w:t xml:space="preserve"> sabiedrības </w:t>
      </w:r>
      <w:r w:rsidR="00021C64" w:rsidRPr="00C86CC2">
        <w:rPr>
          <w:rFonts w:ascii="Poppins" w:hAnsi="Poppins" w:cs="Poppins"/>
          <w:b/>
          <w:bCs/>
        </w:rPr>
        <w:t>fizisko un mentālo veselību, attiecību</w:t>
      </w:r>
      <w:r w:rsidR="00021C64" w:rsidRPr="00C86CC2">
        <w:rPr>
          <w:rFonts w:ascii="Poppins" w:hAnsi="Poppins" w:cs="Poppins"/>
          <w:b/>
          <w:bCs/>
          <w:spacing w:val="1"/>
        </w:rPr>
        <w:t xml:space="preserve"> </w:t>
      </w:r>
      <w:r w:rsidR="00021C64" w:rsidRPr="00C86CC2">
        <w:rPr>
          <w:rFonts w:ascii="Poppins" w:hAnsi="Poppins" w:cs="Poppins"/>
          <w:b/>
          <w:bCs/>
        </w:rPr>
        <w:t>veidošanu</w:t>
      </w:r>
      <w:r w:rsidR="00021C64" w:rsidRPr="00C86CC2">
        <w:rPr>
          <w:rFonts w:ascii="Poppins" w:hAnsi="Poppins" w:cs="Poppins"/>
          <w:b/>
          <w:bCs/>
          <w:spacing w:val="1"/>
        </w:rPr>
        <w:t xml:space="preserve"> </w:t>
      </w:r>
      <w:r w:rsidR="00021C64" w:rsidRPr="00C86CC2">
        <w:rPr>
          <w:rFonts w:ascii="Poppins" w:hAnsi="Poppins" w:cs="Poppins"/>
          <w:b/>
          <w:bCs/>
        </w:rPr>
        <w:t>ģimenē un ar bērniem</w:t>
      </w:r>
    </w:p>
    <w:p w14:paraId="05472EA4" w14:textId="43D66BE4" w:rsidR="00021C64" w:rsidRPr="00C86CC2" w:rsidRDefault="007A5771" w:rsidP="00FC433A">
      <w:pPr>
        <w:spacing w:after="120" w:line="240" w:lineRule="auto"/>
        <w:jc w:val="both"/>
        <w:rPr>
          <w:rFonts w:ascii="Poppins" w:hAnsi="Poppins" w:cs="Poppins"/>
        </w:rPr>
      </w:pPr>
      <w:r>
        <w:rPr>
          <w:rFonts w:ascii="Poppins" w:hAnsi="Poppins" w:cs="Poppins"/>
        </w:rPr>
        <w:t>Tiks i</w:t>
      </w:r>
      <w:r w:rsidR="00021C64" w:rsidRPr="00C86CC2">
        <w:rPr>
          <w:rFonts w:ascii="Poppins" w:hAnsi="Poppins" w:cs="Poppins"/>
        </w:rPr>
        <w:t>ntegrēts ziņu un raidījumu saturā, digitāl</w:t>
      </w:r>
      <w:r>
        <w:rPr>
          <w:rFonts w:ascii="Poppins" w:hAnsi="Poppins" w:cs="Poppins"/>
        </w:rPr>
        <w:t>o</w:t>
      </w:r>
      <w:r w:rsidR="00021C64" w:rsidRPr="00C86CC2">
        <w:rPr>
          <w:rFonts w:ascii="Poppins" w:hAnsi="Poppins" w:cs="Poppins"/>
        </w:rPr>
        <w:t xml:space="preserve"> platform</w:t>
      </w:r>
      <w:r>
        <w:rPr>
          <w:rFonts w:ascii="Poppins" w:hAnsi="Poppins" w:cs="Poppins"/>
        </w:rPr>
        <w:t>u saturā.</w:t>
      </w:r>
      <w:r w:rsidR="00021C64" w:rsidRPr="00C86CC2">
        <w:rPr>
          <w:rFonts w:ascii="Poppins" w:hAnsi="Poppins" w:cs="Poppins"/>
        </w:rPr>
        <w:t xml:space="preserve"> </w:t>
      </w:r>
      <w:r w:rsidR="00567312">
        <w:rPr>
          <w:rFonts w:ascii="Poppins" w:hAnsi="Poppins" w:cs="Poppins"/>
        </w:rPr>
        <w:t xml:space="preserve">Par fizisko veselību tiek runāts sporta raidījumos, tostarp par bērnu sportu. </w:t>
      </w:r>
      <w:r w:rsidR="00DF1A87">
        <w:rPr>
          <w:rFonts w:ascii="Poppins" w:hAnsi="Poppins" w:cs="Poppins"/>
        </w:rPr>
        <w:t xml:space="preserve">Par mentālo veselību cita starpā runā raidījumā “Lielās patiesības”, ziņu raidījumos. </w:t>
      </w:r>
    </w:p>
    <w:p w14:paraId="1C866EC7" w14:textId="326A35B5" w:rsidR="00D507AF" w:rsidRDefault="00585F2F" w:rsidP="00FC433A">
      <w:pPr>
        <w:spacing w:after="120" w:line="240" w:lineRule="auto"/>
        <w:jc w:val="both"/>
        <w:rPr>
          <w:rFonts w:ascii="Poppins" w:hAnsi="Poppins" w:cs="Poppins"/>
        </w:rPr>
      </w:pPr>
      <w:r w:rsidRPr="00C86CC2">
        <w:rPr>
          <w:rFonts w:ascii="Poppins" w:hAnsi="Poppins" w:cs="Poppins"/>
        </w:rPr>
        <w:t xml:space="preserve">Plānots radīt jaunu digitālā saturu projektu </w:t>
      </w:r>
      <w:r w:rsidR="007A5771">
        <w:rPr>
          <w:rFonts w:ascii="Poppins" w:hAnsi="Poppins" w:cs="Poppins"/>
        </w:rPr>
        <w:t xml:space="preserve">jauniešiem </w:t>
      </w:r>
      <w:r w:rsidRPr="00C86CC2">
        <w:rPr>
          <w:rFonts w:ascii="Poppins" w:hAnsi="Poppins" w:cs="Poppins"/>
        </w:rPr>
        <w:t xml:space="preserve">par fizisko un mentālo veselību. </w:t>
      </w:r>
    </w:p>
    <w:p w14:paraId="5C5F7AF4" w14:textId="66150BF7" w:rsidR="00DF1A87" w:rsidRDefault="00DF1A87" w:rsidP="00FC433A">
      <w:pPr>
        <w:spacing w:after="120" w:line="240" w:lineRule="auto"/>
        <w:jc w:val="both"/>
        <w:rPr>
          <w:rFonts w:ascii="Poppins" w:hAnsi="Poppins" w:cs="Poppins"/>
        </w:rPr>
      </w:pPr>
      <w:r>
        <w:rPr>
          <w:rFonts w:ascii="Poppins" w:hAnsi="Poppins" w:cs="Poppins"/>
        </w:rPr>
        <w:t xml:space="preserve">Fiziskās un mentālās veselības un ģimenes attiecību jautājumiem pievēršas LSM. Savukārt “Bērnistaba” vērtējama kā lielisks palīgs vecākiem, lai gan veiktu ar bērniem kopīgas aktivitātes, gan ļautu bērniem darboties pašiem drošā un pozitīvā digitālajā vidē.  </w:t>
      </w:r>
    </w:p>
    <w:p w14:paraId="5C3F6159" w14:textId="77777777" w:rsidR="00E02021" w:rsidRPr="00C86CC2" w:rsidRDefault="00E02021" w:rsidP="00FC433A">
      <w:pPr>
        <w:spacing w:after="120" w:line="240" w:lineRule="auto"/>
        <w:jc w:val="both"/>
        <w:rPr>
          <w:rFonts w:ascii="Poppins" w:hAnsi="Poppins" w:cs="Poppins"/>
        </w:rPr>
      </w:pPr>
    </w:p>
    <w:p w14:paraId="7BF65435" w14:textId="19FBFD5E" w:rsidR="00E5008F" w:rsidRPr="00075374" w:rsidRDefault="00021C64" w:rsidP="00075374">
      <w:pPr>
        <w:pStyle w:val="Heading2"/>
        <w:ind w:hanging="425"/>
      </w:pPr>
      <w:bookmarkStart w:id="57" w:name="_Toc154151880"/>
      <w:r w:rsidRPr="00075374">
        <w:t>Radošums</w:t>
      </w:r>
      <w:bookmarkEnd w:id="57"/>
    </w:p>
    <w:p w14:paraId="02F73F88" w14:textId="0F451D52" w:rsidR="00021C64" w:rsidRPr="00C86CC2" w:rsidRDefault="00D6334C" w:rsidP="00FC433A">
      <w:pPr>
        <w:spacing w:after="120" w:line="240" w:lineRule="auto"/>
        <w:jc w:val="both"/>
        <w:rPr>
          <w:rFonts w:ascii="Poppins" w:hAnsi="Poppins" w:cs="Poppins"/>
          <w:b/>
          <w:bCs/>
          <w:lang w:eastAsia="en-GB"/>
        </w:rPr>
      </w:pPr>
      <w:r w:rsidRPr="00C86CC2">
        <w:rPr>
          <w:rFonts w:ascii="Poppins" w:hAnsi="Poppins" w:cs="Poppins"/>
          <w:b/>
          <w:bCs/>
          <w:lang w:eastAsia="en-GB"/>
        </w:rPr>
        <w:t>5.</w:t>
      </w:r>
      <w:r w:rsidR="00021C64" w:rsidRPr="00C86CC2">
        <w:rPr>
          <w:rFonts w:ascii="Poppins" w:hAnsi="Poppins" w:cs="Poppins"/>
          <w:b/>
          <w:bCs/>
          <w:lang w:eastAsia="en-GB"/>
        </w:rPr>
        <w:t>5.1. Nodrošināt Latvijas radošo industriju, jaunrades un inovāciju tematikas integrēšanu saturā</w:t>
      </w:r>
    </w:p>
    <w:p w14:paraId="70F26023" w14:textId="686DAB86" w:rsidR="00585F2F" w:rsidRDefault="00585F2F" w:rsidP="00FC433A">
      <w:pPr>
        <w:spacing w:after="120" w:line="240" w:lineRule="auto"/>
        <w:jc w:val="both"/>
        <w:rPr>
          <w:rFonts w:ascii="Poppins" w:hAnsi="Poppins" w:cs="Poppins"/>
          <w:lang w:eastAsia="en-GB"/>
        </w:rPr>
      </w:pPr>
      <w:r w:rsidRPr="00C86CC2">
        <w:rPr>
          <w:rFonts w:ascii="Poppins" w:hAnsi="Poppins" w:cs="Poppins"/>
          <w:lang w:eastAsia="en-GB"/>
        </w:rPr>
        <w:t xml:space="preserve">Radošo industriju atspoguļojums un jaunrades tematika plaši tiek </w:t>
      </w:r>
      <w:r w:rsidR="00300B5B">
        <w:rPr>
          <w:rFonts w:ascii="Poppins" w:hAnsi="Poppins" w:cs="Poppins"/>
          <w:lang w:eastAsia="en-GB"/>
        </w:rPr>
        <w:t>iekļauta</w:t>
      </w:r>
      <w:r w:rsidRPr="00C86CC2">
        <w:rPr>
          <w:rFonts w:ascii="Poppins" w:hAnsi="Poppins" w:cs="Poppins"/>
          <w:lang w:eastAsia="en-GB"/>
        </w:rPr>
        <w:t xml:space="preserve"> kultūras, kā arī izklaides saturā, tāpat ziņu saturā. </w:t>
      </w:r>
      <w:r w:rsidR="00B7535C">
        <w:rPr>
          <w:rFonts w:ascii="Poppins" w:hAnsi="Poppins" w:cs="Poppins"/>
          <w:lang w:eastAsia="en-GB"/>
        </w:rPr>
        <w:t xml:space="preserve">Ar radošajām industrijām plaši sadarbojas Kultūras redakcija, kā arī Bērnu, jauniešu un izklaides redakcija dažādos satura projektos un raidījumos. </w:t>
      </w:r>
      <w:r w:rsidR="00DF1A87">
        <w:rPr>
          <w:rFonts w:ascii="Poppins" w:hAnsi="Poppins" w:cs="Poppins"/>
          <w:lang w:eastAsia="en-GB"/>
        </w:rPr>
        <w:t>Labs sadarbības piemērs ir “Kilograms kultūras”, “Teātris.ZIP”, ciešā sasaistē ar radošajām industrijām tiek veidoti arī citi Kultūras redakcijas raidījumi, kā “Kultūrdeva”</w:t>
      </w:r>
      <w:r w:rsidR="005F652A">
        <w:rPr>
          <w:rFonts w:ascii="Poppins" w:hAnsi="Poppins" w:cs="Poppins"/>
          <w:lang w:eastAsia="en-GB"/>
        </w:rPr>
        <w:t xml:space="preserve">, dažādu kultūras balvu atspoguļojums, kā “Lielais Kristaps”, “Spēlmaņu nakts”, Mūzikas balvas ceremonija. Paredzēts arī raidījums par literatūru, kino nozari, kā arī “Latvijas kods”. Arī izklaides nozare rod vietu LTV saturā, piemēram, “Supernova”, “Latvijas sirdsdziesma”, “Muzikālā banka”.  Plaša radošās industriju klātbūtne ir LSM. </w:t>
      </w:r>
    </w:p>
    <w:p w14:paraId="1291CCFE" w14:textId="5117BCD9" w:rsidR="00021C64" w:rsidRPr="00C86CC2" w:rsidRDefault="00D6334C" w:rsidP="00FC433A">
      <w:pPr>
        <w:spacing w:after="120" w:line="240" w:lineRule="auto"/>
        <w:jc w:val="both"/>
        <w:rPr>
          <w:rFonts w:ascii="Poppins" w:hAnsi="Poppins" w:cs="Poppins"/>
          <w:b/>
          <w:bCs/>
        </w:rPr>
      </w:pPr>
      <w:r w:rsidRPr="00C86CC2">
        <w:rPr>
          <w:rFonts w:ascii="Poppins" w:hAnsi="Poppins" w:cs="Poppins"/>
          <w:b/>
          <w:bCs/>
          <w:lang w:eastAsia="en-GB"/>
        </w:rPr>
        <w:t>5.</w:t>
      </w:r>
      <w:r w:rsidR="00021C64" w:rsidRPr="00C86CC2">
        <w:rPr>
          <w:rFonts w:ascii="Poppins" w:hAnsi="Poppins" w:cs="Poppins"/>
          <w:b/>
          <w:bCs/>
          <w:lang w:eastAsia="en-GB"/>
        </w:rPr>
        <w:t xml:space="preserve">5.2. </w:t>
      </w:r>
      <w:r w:rsidR="00021C64" w:rsidRPr="00C86CC2">
        <w:rPr>
          <w:rFonts w:ascii="Poppins" w:hAnsi="Poppins" w:cs="Poppins"/>
          <w:b/>
          <w:bCs/>
        </w:rPr>
        <w:t>Nodrošināt</w:t>
      </w:r>
      <w:r w:rsidR="00021C64" w:rsidRPr="00C86CC2">
        <w:rPr>
          <w:rFonts w:ascii="Poppins" w:hAnsi="Poppins" w:cs="Poppins"/>
          <w:b/>
          <w:bCs/>
          <w:spacing w:val="65"/>
        </w:rPr>
        <w:t xml:space="preserve"> </w:t>
      </w:r>
      <w:r w:rsidR="00021C64" w:rsidRPr="00C86CC2">
        <w:rPr>
          <w:rFonts w:ascii="Poppins" w:hAnsi="Poppins" w:cs="Poppins"/>
          <w:b/>
          <w:bCs/>
        </w:rPr>
        <w:t xml:space="preserve">saturu par uzņēmējdarbības pieredzi Latvijā un padziļinātu </w:t>
      </w:r>
      <w:r w:rsidR="00021C64" w:rsidRPr="00C86CC2">
        <w:rPr>
          <w:rStyle w:val="cf01"/>
          <w:rFonts w:ascii="Poppins" w:hAnsi="Poppins" w:cs="Poppins"/>
          <w:b/>
          <w:bCs/>
          <w:sz w:val="22"/>
          <w:szCs w:val="22"/>
        </w:rPr>
        <w:t>uzņēmējdarbības vides problēmu izpēti,</w:t>
      </w:r>
      <w:r w:rsidR="00021C64" w:rsidRPr="00C86CC2">
        <w:rPr>
          <w:rFonts w:ascii="Poppins" w:hAnsi="Poppins" w:cs="Poppins"/>
          <w:b/>
          <w:bCs/>
        </w:rPr>
        <w:t xml:space="preserve"> pilnveidojot esošos un attīstot jaunus specializētus formātus šo tematiku atspoguļošanai</w:t>
      </w:r>
    </w:p>
    <w:p w14:paraId="7E71F7CC" w14:textId="7DFC047E" w:rsidR="00021C64" w:rsidRPr="00C86CC2" w:rsidRDefault="00585F2F" w:rsidP="00FC433A">
      <w:pPr>
        <w:spacing w:after="120" w:line="240" w:lineRule="auto"/>
        <w:jc w:val="both"/>
        <w:rPr>
          <w:rFonts w:ascii="Poppins" w:hAnsi="Poppins" w:cs="Poppins"/>
        </w:rPr>
      </w:pPr>
      <w:r w:rsidRPr="00C86CC2">
        <w:rPr>
          <w:rFonts w:ascii="Poppins" w:hAnsi="Poppins" w:cs="Poppins"/>
        </w:rPr>
        <w:t>Paredzēta r</w:t>
      </w:r>
      <w:r w:rsidR="00021C64" w:rsidRPr="00C86CC2">
        <w:rPr>
          <w:rFonts w:ascii="Poppins" w:hAnsi="Poppins" w:cs="Poppins"/>
        </w:rPr>
        <w:t>aidījuma “Tava darīšana” jaun</w:t>
      </w:r>
      <w:r w:rsidRPr="00C86CC2">
        <w:rPr>
          <w:rFonts w:ascii="Poppins" w:hAnsi="Poppins" w:cs="Poppins"/>
        </w:rPr>
        <w:t>ā</w:t>
      </w:r>
      <w:r w:rsidR="00021C64" w:rsidRPr="00C86CC2">
        <w:rPr>
          <w:rFonts w:ascii="Poppins" w:hAnsi="Poppins" w:cs="Poppins"/>
        </w:rPr>
        <w:t xml:space="preserve"> sezona</w:t>
      </w:r>
      <w:r w:rsidRPr="00C86CC2">
        <w:rPr>
          <w:rFonts w:ascii="Poppins" w:hAnsi="Poppins" w:cs="Poppins"/>
        </w:rPr>
        <w:t>, kas rosin</w:t>
      </w:r>
      <w:r w:rsidR="00300B5B">
        <w:rPr>
          <w:rFonts w:ascii="Poppins" w:hAnsi="Poppins" w:cs="Poppins"/>
        </w:rPr>
        <w:t>ās</w:t>
      </w:r>
      <w:r w:rsidRPr="00C86CC2">
        <w:rPr>
          <w:rFonts w:ascii="Poppins" w:hAnsi="Poppins" w:cs="Poppins"/>
        </w:rPr>
        <w:t xml:space="preserve"> un iedvesmo</w:t>
      </w:r>
      <w:r w:rsidR="00300B5B">
        <w:rPr>
          <w:rFonts w:ascii="Poppins" w:hAnsi="Poppins" w:cs="Poppins"/>
        </w:rPr>
        <w:t>s</w:t>
      </w:r>
      <w:r w:rsidRPr="00C86CC2">
        <w:rPr>
          <w:rFonts w:ascii="Poppins" w:hAnsi="Poppins" w:cs="Poppins"/>
        </w:rPr>
        <w:t xml:space="preserve"> iedzīvotājus nodarboties ar uzņēmējdarbību</w:t>
      </w:r>
      <w:r w:rsidR="00021C64" w:rsidRPr="00C86CC2">
        <w:rPr>
          <w:rFonts w:ascii="Poppins" w:hAnsi="Poppins" w:cs="Poppins"/>
        </w:rPr>
        <w:t>.</w:t>
      </w:r>
    </w:p>
    <w:p w14:paraId="25F8C19B" w14:textId="63D4B67C" w:rsidR="00021C64" w:rsidRDefault="00021C64" w:rsidP="00FC433A">
      <w:pPr>
        <w:spacing w:after="120" w:line="240" w:lineRule="auto"/>
        <w:jc w:val="both"/>
        <w:rPr>
          <w:rFonts w:ascii="Poppins" w:hAnsi="Poppins" w:cs="Poppins"/>
        </w:rPr>
      </w:pPr>
      <w:r w:rsidRPr="00C86CC2">
        <w:rPr>
          <w:rFonts w:ascii="Poppins" w:hAnsi="Poppins" w:cs="Poppins"/>
        </w:rPr>
        <w:t xml:space="preserve">Uzņēmējdarbības saturs </w:t>
      </w:r>
      <w:r w:rsidR="00300B5B">
        <w:rPr>
          <w:rFonts w:ascii="Poppins" w:hAnsi="Poppins" w:cs="Poppins"/>
        </w:rPr>
        <w:t xml:space="preserve">regulāri tiks </w:t>
      </w:r>
      <w:r w:rsidRPr="00C86CC2">
        <w:rPr>
          <w:rFonts w:ascii="Poppins" w:hAnsi="Poppins" w:cs="Poppins"/>
        </w:rPr>
        <w:t>in</w:t>
      </w:r>
      <w:r w:rsidR="00E27684" w:rsidRPr="00C86CC2">
        <w:rPr>
          <w:rFonts w:ascii="Poppins" w:hAnsi="Poppins" w:cs="Poppins"/>
        </w:rPr>
        <w:t>t</w:t>
      </w:r>
      <w:r w:rsidRPr="00C86CC2">
        <w:rPr>
          <w:rFonts w:ascii="Poppins" w:hAnsi="Poppins" w:cs="Poppins"/>
        </w:rPr>
        <w:t xml:space="preserve">egrēts ziņu saturā, </w:t>
      </w:r>
      <w:r w:rsidR="000B3176">
        <w:rPr>
          <w:rFonts w:ascii="Poppins" w:hAnsi="Poppins" w:cs="Poppins"/>
        </w:rPr>
        <w:t>gan vēstot par aktualitātēm, gan analizējot tās, gan veidojot datu apkopojumus par ekonomikā un uzņēmējdarbībā aktuālām tēmām. A</w:t>
      </w:r>
      <w:r w:rsidRPr="00C86CC2">
        <w:rPr>
          <w:rFonts w:ascii="Poppins" w:hAnsi="Poppins" w:cs="Poppins"/>
        </w:rPr>
        <w:t xml:space="preserve">rī </w:t>
      </w:r>
      <w:r w:rsidR="00300B5B">
        <w:rPr>
          <w:rFonts w:ascii="Poppins" w:hAnsi="Poppins" w:cs="Poppins"/>
        </w:rPr>
        <w:t xml:space="preserve">dažādos </w:t>
      </w:r>
      <w:r w:rsidRPr="00C86CC2">
        <w:rPr>
          <w:rFonts w:ascii="Poppins" w:hAnsi="Poppins" w:cs="Poppins"/>
        </w:rPr>
        <w:t>raidījumos, piemēram, “Aizliegtais paņēmiens”, “Kas notiek Latvijā</w:t>
      </w:r>
      <w:r w:rsidR="00300B5B">
        <w:rPr>
          <w:rFonts w:ascii="Poppins" w:hAnsi="Poppins" w:cs="Poppins"/>
        </w:rPr>
        <w:t>?</w:t>
      </w:r>
      <w:r w:rsidRPr="00C86CC2">
        <w:rPr>
          <w:rFonts w:ascii="Poppins" w:hAnsi="Poppins" w:cs="Poppins"/>
        </w:rPr>
        <w:t>”</w:t>
      </w:r>
      <w:r w:rsidR="000B3176">
        <w:rPr>
          <w:rFonts w:ascii="Poppins" w:hAnsi="Poppins" w:cs="Poppins"/>
        </w:rPr>
        <w:t>, regulāri tiek skartas uzņēmējdarbības vides problēmas.</w:t>
      </w:r>
    </w:p>
    <w:p w14:paraId="56461286" w14:textId="1D93C633" w:rsidR="000B3176" w:rsidRDefault="000B3176" w:rsidP="00FC433A">
      <w:pPr>
        <w:spacing w:after="120" w:line="240" w:lineRule="auto"/>
        <w:jc w:val="both"/>
        <w:rPr>
          <w:rFonts w:ascii="Poppins" w:hAnsi="Poppins" w:cs="Poppins"/>
        </w:rPr>
      </w:pPr>
      <w:r>
        <w:rPr>
          <w:rFonts w:ascii="Poppins" w:hAnsi="Poppins" w:cs="Poppins"/>
        </w:rPr>
        <w:t xml:space="preserve">Uzņēmējdarbības tematika tiek atspoguļota arī LSM. </w:t>
      </w:r>
    </w:p>
    <w:p w14:paraId="53280B62" w14:textId="6E934E2C" w:rsidR="00021C64" w:rsidRPr="00C86CC2" w:rsidRDefault="00D6334C" w:rsidP="00FC433A">
      <w:pPr>
        <w:spacing w:after="120" w:line="240" w:lineRule="auto"/>
        <w:jc w:val="both"/>
        <w:rPr>
          <w:rFonts w:ascii="Poppins" w:hAnsi="Poppins" w:cs="Poppins"/>
          <w:b/>
          <w:bCs/>
        </w:rPr>
      </w:pPr>
      <w:r w:rsidRPr="00C86CC2">
        <w:rPr>
          <w:rFonts w:ascii="Poppins" w:hAnsi="Poppins" w:cs="Poppins"/>
          <w:b/>
          <w:bCs/>
        </w:rPr>
        <w:t>5.</w:t>
      </w:r>
      <w:r w:rsidR="00021C64" w:rsidRPr="00C86CC2">
        <w:rPr>
          <w:rFonts w:ascii="Poppins" w:hAnsi="Poppins" w:cs="Poppins"/>
          <w:b/>
          <w:bCs/>
        </w:rPr>
        <w:t>5.3. Veicināt</w:t>
      </w:r>
      <w:r w:rsidR="00021C64" w:rsidRPr="00C86CC2">
        <w:rPr>
          <w:rFonts w:ascii="Poppins" w:hAnsi="Poppins" w:cs="Poppins"/>
          <w:b/>
          <w:bCs/>
          <w:spacing w:val="-4"/>
        </w:rPr>
        <w:t xml:space="preserve"> Latvijas </w:t>
      </w:r>
      <w:r w:rsidR="00021C64" w:rsidRPr="00C86CC2">
        <w:rPr>
          <w:rFonts w:ascii="Poppins" w:hAnsi="Poppins" w:cs="Poppins"/>
          <w:b/>
          <w:bCs/>
        </w:rPr>
        <w:t>iedzīvotāju</w:t>
      </w:r>
      <w:r w:rsidR="00021C64" w:rsidRPr="00C86CC2">
        <w:rPr>
          <w:rFonts w:ascii="Poppins" w:hAnsi="Poppins" w:cs="Poppins"/>
          <w:b/>
          <w:bCs/>
          <w:spacing w:val="-2"/>
        </w:rPr>
        <w:t xml:space="preserve"> </w:t>
      </w:r>
      <w:r w:rsidR="00021C64" w:rsidRPr="00C86CC2">
        <w:rPr>
          <w:rFonts w:ascii="Poppins" w:hAnsi="Poppins" w:cs="Poppins"/>
          <w:b/>
          <w:bCs/>
        </w:rPr>
        <w:t>radošo</w:t>
      </w:r>
      <w:r w:rsidR="00021C64" w:rsidRPr="00C86CC2">
        <w:rPr>
          <w:rFonts w:ascii="Poppins" w:hAnsi="Poppins" w:cs="Poppins"/>
          <w:b/>
          <w:bCs/>
          <w:spacing w:val="-6"/>
        </w:rPr>
        <w:t xml:space="preserve"> </w:t>
      </w:r>
      <w:r w:rsidR="00021C64" w:rsidRPr="00C86CC2">
        <w:rPr>
          <w:rFonts w:ascii="Poppins" w:hAnsi="Poppins" w:cs="Poppins"/>
          <w:b/>
          <w:bCs/>
        </w:rPr>
        <w:t>pašizpausmi, talantu</w:t>
      </w:r>
      <w:r w:rsidR="00021C64" w:rsidRPr="00C86CC2">
        <w:rPr>
          <w:rFonts w:ascii="Poppins" w:hAnsi="Poppins" w:cs="Poppins"/>
          <w:b/>
          <w:bCs/>
          <w:spacing w:val="-4"/>
        </w:rPr>
        <w:t xml:space="preserve"> </w:t>
      </w:r>
      <w:r w:rsidR="00021C64" w:rsidRPr="00C86CC2">
        <w:rPr>
          <w:rFonts w:ascii="Poppins" w:hAnsi="Poppins" w:cs="Poppins"/>
          <w:b/>
          <w:bCs/>
        </w:rPr>
        <w:t>atklāšanu un izaugsmi. Attīstīt jaunus formātus sadarbībā ar audiālās un audiovizuālās nozares profesionāļiem, tai skaitā ārpus sabiedriskajiem medijiem</w:t>
      </w:r>
    </w:p>
    <w:p w14:paraId="74338CFE" w14:textId="77777777" w:rsidR="00300B5B" w:rsidRDefault="00021C64" w:rsidP="00FC433A">
      <w:pPr>
        <w:spacing w:after="120" w:line="240" w:lineRule="auto"/>
        <w:jc w:val="both"/>
        <w:rPr>
          <w:rFonts w:ascii="Poppins" w:hAnsi="Poppins" w:cs="Poppins"/>
        </w:rPr>
      </w:pPr>
      <w:r w:rsidRPr="00C86CC2">
        <w:rPr>
          <w:rFonts w:ascii="Poppins" w:hAnsi="Poppins" w:cs="Poppins"/>
        </w:rPr>
        <w:t xml:space="preserve">Darbosies </w:t>
      </w:r>
      <w:r w:rsidR="00300B5B">
        <w:rPr>
          <w:rFonts w:ascii="Poppins" w:hAnsi="Poppins" w:cs="Poppins"/>
        </w:rPr>
        <w:t xml:space="preserve">LTV Mediju akadēmija – </w:t>
      </w:r>
      <w:r w:rsidRPr="00C86CC2">
        <w:rPr>
          <w:rFonts w:ascii="Poppins" w:hAnsi="Poppins" w:cs="Poppins"/>
        </w:rPr>
        <w:t xml:space="preserve">jauniešu </w:t>
      </w:r>
      <w:r w:rsidR="00E27684" w:rsidRPr="00C86CC2">
        <w:rPr>
          <w:rFonts w:ascii="Poppins" w:hAnsi="Poppins" w:cs="Poppins"/>
        </w:rPr>
        <w:t xml:space="preserve">profesionālās izaugsmes </w:t>
      </w:r>
      <w:r w:rsidR="00300B5B">
        <w:rPr>
          <w:rFonts w:ascii="Poppins" w:hAnsi="Poppins" w:cs="Poppins"/>
        </w:rPr>
        <w:t xml:space="preserve">kurss, kas </w:t>
      </w:r>
      <w:r w:rsidRPr="00C86CC2">
        <w:rPr>
          <w:rFonts w:ascii="Poppins" w:hAnsi="Poppins" w:cs="Poppins"/>
        </w:rPr>
        <w:t xml:space="preserve">rosinās jauniešu radošo pašizpausmi. </w:t>
      </w:r>
    </w:p>
    <w:p w14:paraId="1B65B8D1" w14:textId="78B4DF36" w:rsidR="00021C64" w:rsidRPr="00C86CC2" w:rsidRDefault="00C97417" w:rsidP="00FC433A">
      <w:pPr>
        <w:spacing w:after="120" w:line="240" w:lineRule="auto"/>
        <w:jc w:val="both"/>
        <w:rPr>
          <w:rFonts w:ascii="Poppins" w:hAnsi="Poppins" w:cs="Poppins"/>
        </w:rPr>
      </w:pPr>
      <w:r w:rsidRPr="00C86CC2">
        <w:rPr>
          <w:rFonts w:ascii="Poppins" w:hAnsi="Poppins" w:cs="Poppins"/>
        </w:rPr>
        <w:t xml:space="preserve">Turpināsies projekts </w:t>
      </w:r>
      <w:r w:rsidR="00021C64" w:rsidRPr="00C86CC2">
        <w:rPr>
          <w:rFonts w:ascii="Poppins" w:hAnsi="Poppins" w:cs="Poppins"/>
        </w:rPr>
        <w:t>“Supernova”</w:t>
      </w:r>
      <w:r w:rsidRPr="00C86CC2">
        <w:rPr>
          <w:rFonts w:ascii="Poppins" w:hAnsi="Poppins" w:cs="Poppins"/>
        </w:rPr>
        <w:t>, kas ve</w:t>
      </w:r>
      <w:r w:rsidR="00300B5B">
        <w:rPr>
          <w:rFonts w:ascii="Poppins" w:hAnsi="Poppins" w:cs="Poppins"/>
        </w:rPr>
        <w:t>i</w:t>
      </w:r>
      <w:r w:rsidRPr="00C86CC2">
        <w:rPr>
          <w:rFonts w:ascii="Poppins" w:hAnsi="Poppins" w:cs="Poppins"/>
        </w:rPr>
        <w:t xml:space="preserve">cina jaunu talantu atklāšanu. </w:t>
      </w:r>
      <w:r w:rsidR="00021C64" w:rsidRPr="00C86CC2">
        <w:rPr>
          <w:rFonts w:ascii="Poppins" w:hAnsi="Poppins" w:cs="Poppins"/>
        </w:rPr>
        <w:t xml:space="preserve"> </w:t>
      </w:r>
    </w:p>
    <w:p w14:paraId="6A6D549D" w14:textId="32847F47" w:rsidR="00300B5B" w:rsidRDefault="00C97417" w:rsidP="00FC433A">
      <w:pPr>
        <w:spacing w:after="120" w:line="240" w:lineRule="auto"/>
        <w:jc w:val="both"/>
        <w:rPr>
          <w:rFonts w:ascii="Poppins" w:hAnsi="Poppins" w:cs="Poppins"/>
        </w:rPr>
      </w:pPr>
      <w:r w:rsidRPr="00C86CC2">
        <w:rPr>
          <w:rFonts w:ascii="Poppins" w:hAnsi="Poppins" w:cs="Poppins"/>
        </w:rPr>
        <w:t>Plānots j</w:t>
      </w:r>
      <w:r w:rsidR="00021C64" w:rsidRPr="00C86CC2">
        <w:rPr>
          <w:rFonts w:ascii="Poppins" w:hAnsi="Poppins" w:cs="Poppins"/>
        </w:rPr>
        <w:t xml:space="preserve">auns </w:t>
      </w:r>
      <w:r w:rsidR="00300B5B">
        <w:rPr>
          <w:rFonts w:ascii="Poppins" w:hAnsi="Poppins" w:cs="Poppins"/>
        </w:rPr>
        <w:t xml:space="preserve">satura </w:t>
      </w:r>
      <w:r w:rsidR="00021C64" w:rsidRPr="00C86CC2">
        <w:rPr>
          <w:rFonts w:ascii="Poppins" w:hAnsi="Poppins" w:cs="Poppins"/>
        </w:rPr>
        <w:t>formāts jauniešiem</w:t>
      </w:r>
      <w:r w:rsidRPr="00C86CC2">
        <w:rPr>
          <w:rFonts w:ascii="Poppins" w:hAnsi="Poppins" w:cs="Poppins"/>
        </w:rPr>
        <w:t xml:space="preserve">, kas rosinās to radošo pašizpausmi un talantus. </w:t>
      </w:r>
      <w:r w:rsidR="00021C64" w:rsidRPr="00C86CC2">
        <w:rPr>
          <w:rFonts w:ascii="Poppins" w:hAnsi="Poppins" w:cs="Poppins"/>
        </w:rPr>
        <w:t xml:space="preserve"> </w:t>
      </w:r>
    </w:p>
    <w:p w14:paraId="693D5A01" w14:textId="353C8868" w:rsidR="005F652A" w:rsidRPr="00C86CC2" w:rsidRDefault="005F652A" w:rsidP="00FC433A">
      <w:pPr>
        <w:spacing w:after="120" w:line="240" w:lineRule="auto"/>
        <w:jc w:val="both"/>
        <w:rPr>
          <w:rFonts w:ascii="Poppins" w:hAnsi="Poppins" w:cs="Poppins"/>
        </w:rPr>
      </w:pPr>
      <w:r>
        <w:rPr>
          <w:rFonts w:ascii="Poppins" w:hAnsi="Poppins" w:cs="Poppins"/>
        </w:rPr>
        <w:t xml:space="preserve">LTV turpinās sadarbību ar audiovizuālās nozares profesionāļiem, piedāvājot neatkarīgo producentu veidoto saturu. </w:t>
      </w:r>
    </w:p>
    <w:p w14:paraId="6ACEF11B" w14:textId="3F5C4735" w:rsidR="00E5008F" w:rsidRPr="00075374" w:rsidRDefault="00021C64" w:rsidP="00075374">
      <w:pPr>
        <w:pStyle w:val="Heading2"/>
        <w:ind w:left="426"/>
      </w:pPr>
      <w:bookmarkStart w:id="58" w:name="_Toc154151881"/>
      <w:r w:rsidRPr="00075374">
        <w:t>Sadarbība</w:t>
      </w:r>
      <w:bookmarkEnd w:id="58"/>
      <w:r w:rsidRPr="00075374">
        <w:t xml:space="preserve"> </w:t>
      </w:r>
    </w:p>
    <w:p w14:paraId="6229A456" w14:textId="7B3C0F1D" w:rsidR="00021C64" w:rsidRPr="00C86CC2" w:rsidRDefault="00D6334C" w:rsidP="00FC433A">
      <w:pPr>
        <w:pStyle w:val="NoSpacing"/>
        <w:spacing w:after="120"/>
        <w:jc w:val="both"/>
        <w:rPr>
          <w:rFonts w:ascii="Poppins" w:hAnsi="Poppins" w:cs="Poppins"/>
          <w:b/>
          <w:bCs/>
        </w:rPr>
      </w:pPr>
      <w:r w:rsidRPr="00C86CC2">
        <w:rPr>
          <w:rFonts w:ascii="Poppins" w:hAnsi="Poppins" w:cs="Poppins"/>
          <w:b/>
          <w:bCs/>
          <w:lang w:eastAsia="en-GB"/>
        </w:rPr>
        <w:t>5.</w:t>
      </w:r>
      <w:r w:rsidR="00021C64" w:rsidRPr="00C86CC2">
        <w:rPr>
          <w:rFonts w:ascii="Poppins" w:hAnsi="Poppins" w:cs="Poppins"/>
          <w:b/>
          <w:bCs/>
          <w:lang w:eastAsia="en-GB"/>
        </w:rPr>
        <w:t>6.1.</w:t>
      </w:r>
      <w:r w:rsidR="00021C64" w:rsidRPr="00C86CC2">
        <w:rPr>
          <w:rFonts w:ascii="Poppins" w:hAnsi="Poppins" w:cs="Poppins"/>
          <w:b/>
          <w:bCs/>
        </w:rPr>
        <w:t xml:space="preserve"> </w:t>
      </w:r>
      <w:r w:rsidR="00021C64" w:rsidRPr="00C86CC2">
        <w:rPr>
          <w:rFonts w:ascii="Poppins" w:hAnsi="Poppins" w:cs="Poppins"/>
          <w:b/>
          <w:bCs/>
          <w:lang w:eastAsia="en-GB"/>
        </w:rPr>
        <w:t>Nodrošināt</w:t>
      </w:r>
      <w:r w:rsidR="00021C64" w:rsidRPr="00C86CC2">
        <w:rPr>
          <w:rFonts w:ascii="Poppins" w:hAnsi="Poppins" w:cs="Poppins"/>
          <w:b/>
          <w:bCs/>
        </w:rPr>
        <w:t xml:space="preserve"> sadarbību starp Latvijas Radio, Latvijas Televīziju un LSM.lv struktūrvienībām satura veidošanā, attīstīt “Replay” un multimediālu saturu LSM.lv platformā</w:t>
      </w:r>
    </w:p>
    <w:p w14:paraId="2B699153" w14:textId="0C1AB670" w:rsidR="008F1917" w:rsidRPr="00C86CC2" w:rsidRDefault="00021C64" w:rsidP="00FC433A">
      <w:pPr>
        <w:pStyle w:val="NoSpacing"/>
        <w:spacing w:after="120"/>
        <w:jc w:val="both"/>
        <w:rPr>
          <w:rFonts w:ascii="Poppins" w:hAnsi="Poppins" w:cs="Poppins"/>
        </w:rPr>
      </w:pPr>
      <w:r w:rsidRPr="00C86CC2">
        <w:rPr>
          <w:rFonts w:ascii="Poppins" w:hAnsi="Poppins" w:cs="Poppins"/>
          <w:color w:val="000000" w:themeColor="text1"/>
        </w:rPr>
        <w:t xml:space="preserve">LTV un Latvijas Radio </w:t>
      </w:r>
      <w:r w:rsidR="00300B5B">
        <w:rPr>
          <w:rFonts w:ascii="Poppins" w:hAnsi="Poppins" w:cs="Poppins"/>
          <w:color w:val="000000" w:themeColor="text1"/>
        </w:rPr>
        <w:t>sadarbība tiek turpināta</w:t>
      </w:r>
      <w:r w:rsidRPr="00C86CC2">
        <w:rPr>
          <w:rFonts w:ascii="Poppins" w:hAnsi="Poppins" w:cs="Poppins"/>
          <w:color w:val="000000" w:themeColor="text1"/>
        </w:rPr>
        <w:t xml:space="preserve"> abu mediju auditorijas iecienīt</w:t>
      </w:r>
      <w:r w:rsidR="00300B5B">
        <w:rPr>
          <w:rFonts w:ascii="Poppins" w:hAnsi="Poppins" w:cs="Poppins"/>
          <w:color w:val="000000" w:themeColor="text1"/>
        </w:rPr>
        <w:t>ajos</w:t>
      </w:r>
      <w:r w:rsidRPr="00C86CC2">
        <w:rPr>
          <w:rFonts w:ascii="Poppins" w:hAnsi="Poppins" w:cs="Poppins"/>
          <w:color w:val="000000" w:themeColor="text1"/>
        </w:rPr>
        <w:t xml:space="preserve"> projekt</w:t>
      </w:r>
      <w:r w:rsidR="00300B5B">
        <w:rPr>
          <w:rFonts w:ascii="Poppins" w:hAnsi="Poppins" w:cs="Poppins"/>
          <w:color w:val="000000" w:themeColor="text1"/>
        </w:rPr>
        <w:t xml:space="preserve">os </w:t>
      </w:r>
      <w:r w:rsidRPr="00C86CC2">
        <w:rPr>
          <w:rFonts w:ascii="Poppins" w:hAnsi="Poppins" w:cs="Poppins"/>
          <w:color w:val="000000" w:themeColor="text1"/>
        </w:rPr>
        <w:t xml:space="preserve">“Krustpunktā” un “Latvijas Sirdsdziesma”. </w:t>
      </w:r>
      <w:r w:rsidR="008F1917" w:rsidRPr="00C86CC2">
        <w:rPr>
          <w:rFonts w:ascii="Poppins" w:hAnsi="Poppins" w:cs="Poppins"/>
          <w:color w:val="000000" w:themeColor="text1"/>
        </w:rPr>
        <w:t>K</w:t>
      </w:r>
      <w:r w:rsidRPr="00C86CC2">
        <w:rPr>
          <w:rFonts w:ascii="Poppins" w:hAnsi="Poppins" w:cs="Poppins"/>
          <w:color w:val="000000" w:themeColor="text1"/>
        </w:rPr>
        <w:t xml:space="preserve">opīgi tiks veidots arī ikgadējais labdarības </w:t>
      </w:r>
      <w:r w:rsidR="00300B5B">
        <w:rPr>
          <w:rFonts w:ascii="Poppins" w:hAnsi="Poppins" w:cs="Poppins"/>
          <w:color w:val="000000" w:themeColor="text1"/>
        </w:rPr>
        <w:t>maratons</w:t>
      </w:r>
      <w:r w:rsidRPr="00C86CC2">
        <w:rPr>
          <w:rFonts w:ascii="Poppins" w:hAnsi="Poppins" w:cs="Poppins"/>
          <w:color w:val="000000" w:themeColor="text1"/>
        </w:rPr>
        <w:t xml:space="preserve"> “Dod pieci!”. LTV pārraida LR2 veidotās “Muzikālās bankas” noslēguma koncertu.</w:t>
      </w:r>
      <w:r w:rsidR="008F1917" w:rsidRPr="00C86CC2">
        <w:rPr>
          <w:rFonts w:ascii="Poppins" w:hAnsi="Poppins" w:cs="Poppins"/>
        </w:rPr>
        <w:t xml:space="preserve"> </w:t>
      </w:r>
    </w:p>
    <w:p w14:paraId="75903E04" w14:textId="4111BEA1" w:rsidR="00021C64" w:rsidRPr="00C86CC2" w:rsidRDefault="008F1917" w:rsidP="00FC433A">
      <w:pPr>
        <w:pStyle w:val="NoSpacing"/>
        <w:spacing w:after="120"/>
        <w:jc w:val="both"/>
        <w:rPr>
          <w:rFonts w:ascii="Poppins" w:hAnsi="Poppins" w:cs="Poppins"/>
          <w:color w:val="000000" w:themeColor="text1"/>
        </w:rPr>
      </w:pPr>
      <w:r w:rsidRPr="00C86CC2">
        <w:rPr>
          <w:rFonts w:ascii="Poppins" w:hAnsi="Poppins" w:cs="Poppins"/>
        </w:rPr>
        <w:t xml:space="preserve">Regulārs </w:t>
      </w:r>
      <w:r w:rsidR="00300B5B">
        <w:rPr>
          <w:rFonts w:ascii="Poppins" w:hAnsi="Poppins" w:cs="Poppins"/>
        </w:rPr>
        <w:t xml:space="preserve">LTV, LR un LSM </w:t>
      </w:r>
      <w:r w:rsidRPr="00C86CC2">
        <w:rPr>
          <w:rFonts w:ascii="Poppins" w:hAnsi="Poppins" w:cs="Poppins"/>
        </w:rPr>
        <w:t>sadarbības projekts</w:t>
      </w:r>
      <w:r w:rsidR="00300B5B">
        <w:rPr>
          <w:rFonts w:ascii="Poppins" w:hAnsi="Poppins" w:cs="Poppins"/>
        </w:rPr>
        <w:t xml:space="preserve"> ir sabiedrisko mediju gada balva kultūrā </w:t>
      </w:r>
      <w:r w:rsidRPr="00C86CC2">
        <w:rPr>
          <w:rFonts w:ascii="Poppins" w:hAnsi="Poppins" w:cs="Poppins"/>
        </w:rPr>
        <w:t>“Kilograms kultūras”</w:t>
      </w:r>
      <w:r w:rsidR="00300B5B">
        <w:rPr>
          <w:rFonts w:ascii="Poppins" w:hAnsi="Poppins" w:cs="Poppins"/>
        </w:rPr>
        <w:t xml:space="preserve">, kas ir </w:t>
      </w:r>
      <w:r w:rsidRPr="00C86CC2">
        <w:rPr>
          <w:rFonts w:ascii="Poppins" w:hAnsi="Poppins" w:cs="Poppins"/>
        </w:rPr>
        <w:t>kļuv</w:t>
      </w:r>
      <w:r w:rsidR="00300B5B">
        <w:rPr>
          <w:rFonts w:ascii="Poppins" w:hAnsi="Poppins" w:cs="Poppins"/>
        </w:rPr>
        <w:t>usi</w:t>
      </w:r>
      <w:r w:rsidRPr="00C86CC2">
        <w:rPr>
          <w:rFonts w:ascii="Poppins" w:hAnsi="Poppins" w:cs="Poppins"/>
        </w:rPr>
        <w:t xml:space="preserve"> par prestižāko mediju balvu Latvijas kultūrā. LTV</w:t>
      </w:r>
      <w:r w:rsidR="00300B5B">
        <w:rPr>
          <w:rFonts w:ascii="Poppins" w:hAnsi="Poppins" w:cs="Poppins"/>
        </w:rPr>
        <w:t>, LR</w:t>
      </w:r>
      <w:r w:rsidRPr="00C86CC2">
        <w:rPr>
          <w:rFonts w:ascii="Poppins" w:hAnsi="Poppins" w:cs="Poppins"/>
        </w:rPr>
        <w:t xml:space="preserve"> un LSM ekspert</w:t>
      </w:r>
      <w:r w:rsidR="00300B5B">
        <w:rPr>
          <w:rFonts w:ascii="Poppins" w:hAnsi="Poppins" w:cs="Poppins"/>
        </w:rPr>
        <w:t>i</w:t>
      </w:r>
      <w:r w:rsidRPr="00C86CC2">
        <w:rPr>
          <w:rFonts w:ascii="Poppins" w:hAnsi="Poppins" w:cs="Poppins"/>
        </w:rPr>
        <w:t xml:space="preserve"> regulārās sapulc</w:t>
      </w:r>
      <w:r w:rsidR="00300B5B">
        <w:rPr>
          <w:rFonts w:ascii="Poppins" w:hAnsi="Poppins" w:cs="Poppins"/>
        </w:rPr>
        <w:t>ē</w:t>
      </w:r>
      <w:r w:rsidRPr="00C86CC2">
        <w:rPr>
          <w:rFonts w:ascii="Poppins" w:hAnsi="Poppins" w:cs="Poppins"/>
        </w:rPr>
        <w:t xml:space="preserve">s izvērtē lielu apjomu kultūras procesu un projektu Latvijā, </w:t>
      </w:r>
      <w:r w:rsidR="00300B5B">
        <w:rPr>
          <w:rFonts w:ascii="Poppins" w:hAnsi="Poppins" w:cs="Poppins"/>
        </w:rPr>
        <w:t>sniedzot</w:t>
      </w:r>
      <w:r w:rsidRPr="00C86CC2">
        <w:rPr>
          <w:rFonts w:ascii="Poppins" w:hAnsi="Poppins" w:cs="Poppins"/>
        </w:rPr>
        <w:t xml:space="preserve"> savu ekspertīzi</w:t>
      </w:r>
      <w:r w:rsidR="00300B5B">
        <w:rPr>
          <w:rFonts w:ascii="Poppins" w:hAnsi="Poppins" w:cs="Poppins"/>
        </w:rPr>
        <w:t xml:space="preserve"> un </w:t>
      </w:r>
      <w:r w:rsidRPr="00C86CC2">
        <w:rPr>
          <w:rFonts w:ascii="Poppins" w:hAnsi="Poppins" w:cs="Poppins"/>
        </w:rPr>
        <w:t>mākslinieciski un radoši spēcīgākos projektus izvirzot īpaš</w:t>
      </w:r>
      <w:r w:rsidR="00300B5B">
        <w:rPr>
          <w:rFonts w:ascii="Poppins" w:hAnsi="Poppins" w:cs="Poppins"/>
        </w:rPr>
        <w:t>iem</w:t>
      </w:r>
      <w:r w:rsidRPr="00C86CC2">
        <w:rPr>
          <w:rFonts w:ascii="Poppins" w:hAnsi="Poppins" w:cs="Poppins"/>
        </w:rPr>
        <w:t xml:space="preserve"> sezonāl</w:t>
      </w:r>
      <w:r w:rsidR="00300B5B">
        <w:rPr>
          <w:rFonts w:ascii="Poppins" w:hAnsi="Poppins" w:cs="Poppins"/>
        </w:rPr>
        <w:t>iem balsojumiem</w:t>
      </w:r>
      <w:r w:rsidRPr="00C86CC2">
        <w:rPr>
          <w:rFonts w:ascii="Poppins" w:hAnsi="Poppins" w:cs="Poppins"/>
        </w:rPr>
        <w:t xml:space="preserve"> (Pavasara, Rudens, Ziemas un Fināla)</w:t>
      </w:r>
      <w:r w:rsidR="00300B5B">
        <w:rPr>
          <w:rFonts w:ascii="Poppins" w:hAnsi="Poppins" w:cs="Poppins"/>
        </w:rPr>
        <w:t xml:space="preserve"> – par izvirzītajiem nominantiem portālā LSM </w:t>
      </w:r>
      <w:r w:rsidRPr="00C86CC2">
        <w:rPr>
          <w:rFonts w:ascii="Poppins" w:hAnsi="Poppins" w:cs="Poppins"/>
        </w:rPr>
        <w:t xml:space="preserve">var balsot ikviens sabiedrības pārstāvis. Projekts notur gan augstu profesionālo līmeni, gan uztur sabiedrībā </w:t>
      </w:r>
      <w:r w:rsidR="00300B5B">
        <w:rPr>
          <w:rFonts w:ascii="Poppins" w:hAnsi="Poppins" w:cs="Poppins"/>
        </w:rPr>
        <w:t xml:space="preserve">interesi par </w:t>
      </w:r>
      <w:r w:rsidRPr="00C86CC2">
        <w:rPr>
          <w:rFonts w:ascii="Poppins" w:hAnsi="Poppins" w:cs="Poppins"/>
        </w:rPr>
        <w:t>kultūras un</w:t>
      </w:r>
      <w:r w:rsidR="00300B5B">
        <w:rPr>
          <w:rFonts w:ascii="Poppins" w:hAnsi="Poppins" w:cs="Poppins"/>
        </w:rPr>
        <w:t xml:space="preserve"> </w:t>
      </w:r>
      <w:r w:rsidRPr="00C86CC2">
        <w:rPr>
          <w:rFonts w:ascii="Poppins" w:hAnsi="Poppins" w:cs="Poppins"/>
        </w:rPr>
        <w:t>kultūrtelpas nozīmi mūsdienās. Reizi gadā</w:t>
      </w:r>
      <w:r w:rsidR="00300B5B">
        <w:rPr>
          <w:rFonts w:ascii="Poppins" w:hAnsi="Poppins" w:cs="Poppins"/>
        </w:rPr>
        <w:t xml:space="preserve"> – </w:t>
      </w:r>
      <w:r w:rsidRPr="00C86CC2">
        <w:rPr>
          <w:rFonts w:ascii="Poppins" w:hAnsi="Poppins" w:cs="Poppins"/>
        </w:rPr>
        <w:t>februārī</w:t>
      </w:r>
      <w:r w:rsidR="00300B5B">
        <w:rPr>
          <w:rFonts w:ascii="Poppins" w:hAnsi="Poppins" w:cs="Poppins"/>
        </w:rPr>
        <w:t xml:space="preserve"> – </w:t>
      </w:r>
      <w:r w:rsidRPr="00C86CC2">
        <w:rPr>
          <w:rFonts w:ascii="Poppins" w:hAnsi="Poppins" w:cs="Poppins"/>
        </w:rPr>
        <w:t>īpašā ceremonijā tiek apbalvoti dažādu jomu kultūras profesionāļi, par kuriem balsojuši mediju patērētāji – skatītāji, klausītāji un lasītāji.</w:t>
      </w:r>
    </w:p>
    <w:p w14:paraId="2C53EB1C" w14:textId="77777777" w:rsidR="00300B5B" w:rsidRDefault="00021C64" w:rsidP="00300B5B">
      <w:pPr>
        <w:spacing w:after="120" w:line="240" w:lineRule="auto"/>
        <w:jc w:val="both"/>
        <w:rPr>
          <w:rFonts w:ascii="Poppins" w:hAnsi="Poppins" w:cs="Poppins"/>
          <w:color w:val="000000" w:themeColor="text1"/>
        </w:rPr>
      </w:pPr>
      <w:r w:rsidRPr="00C86CC2">
        <w:rPr>
          <w:rFonts w:ascii="Poppins" w:hAnsi="Poppins" w:cs="Poppins"/>
          <w:color w:val="000000" w:themeColor="text1"/>
        </w:rPr>
        <w:t xml:space="preserve">Nozīmīga </w:t>
      </w:r>
      <w:r w:rsidR="00300B5B">
        <w:rPr>
          <w:rFonts w:ascii="Poppins" w:hAnsi="Poppins" w:cs="Poppins"/>
          <w:color w:val="000000" w:themeColor="text1"/>
        </w:rPr>
        <w:t xml:space="preserve">ir </w:t>
      </w:r>
      <w:r w:rsidR="008F1917" w:rsidRPr="00C86CC2">
        <w:rPr>
          <w:rFonts w:ascii="Poppins" w:hAnsi="Poppins" w:cs="Poppins"/>
          <w:color w:val="000000" w:themeColor="text1"/>
        </w:rPr>
        <w:t xml:space="preserve">LTV redakciju un LSM.lv </w:t>
      </w:r>
      <w:r w:rsidRPr="00C86CC2">
        <w:rPr>
          <w:rFonts w:ascii="Poppins" w:hAnsi="Poppins" w:cs="Poppins"/>
          <w:color w:val="000000" w:themeColor="text1"/>
        </w:rPr>
        <w:t xml:space="preserve">sadarbība </w:t>
      </w:r>
      <w:r w:rsidR="00300B5B">
        <w:rPr>
          <w:rFonts w:ascii="Poppins" w:hAnsi="Poppins" w:cs="Poppins"/>
          <w:color w:val="000000" w:themeColor="text1"/>
        </w:rPr>
        <w:t>l</w:t>
      </w:r>
      <w:r w:rsidRPr="00C86CC2">
        <w:rPr>
          <w:rFonts w:ascii="Poppins" w:hAnsi="Poppins" w:cs="Poppins"/>
          <w:color w:val="000000" w:themeColor="text1"/>
        </w:rPr>
        <w:t>ielo dokumentālo projektu un dokumentālo filmu satura plānošanā un izvietošanā, kā arī nozīmīgu valstisku un kultūras pasākumu atspoguļošanā</w:t>
      </w:r>
      <w:r w:rsidR="00300B5B">
        <w:rPr>
          <w:rFonts w:ascii="Poppins" w:hAnsi="Poppins" w:cs="Poppins"/>
          <w:color w:val="000000" w:themeColor="text1"/>
        </w:rPr>
        <w:t xml:space="preserve">, </w:t>
      </w:r>
      <w:r w:rsidRPr="00C86CC2">
        <w:rPr>
          <w:rFonts w:ascii="Poppins" w:hAnsi="Poppins" w:cs="Poppins"/>
          <w:color w:val="000000" w:themeColor="text1"/>
        </w:rPr>
        <w:t>koncertu translācij</w:t>
      </w:r>
      <w:r w:rsidR="00300B5B">
        <w:rPr>
          <w:rFonts w:ascii="Poppins" w:hAnsi="Poppins" w:cs="Poppins"/>
          <w:color w:val="000000" w:themeColor="text1"/>
        </w:rPr>
        <w:t>u</w:t>
      </w:r>
      <w:r w:rsidRPr="00C86CC2">
        <w:rPr>
          <w:rFonts w:ascii="Poppins" w:hAnsi="Poppins" w:cs="Poppins"/>
          <w:color w:val="000000" w:themeColor="text1"/>
        </w:rPr>
        <w:t xml:space="preserve"> un ierakstu</w:t>
      </w:r>
      <w:r w:rsidR="00300B5B">
        <w:rPr>
          <w:rFonts w:ascii="Poppins" w:hAnsi="Poppins" w:cs="Poppins"/>
          <w:color w:val="000000" w:themeColor="text1"/>
        </w:rPr>
        <w:t xml:space="preserve"> nodrošināšanā.</w:t>
      </w:r>
    </w:p>
    <w:p w14:paraId="7A47BDAC" w14:textId="77777777" w:rsidR="00EB036C" w:rsidRDefault="008F1917" w:rsidP="00300B5B">
      <w:pPr>
        <w:spacing w:after="120" w:line="240" w:lineRule="auto"/>
        <w:jc w:val="both"/>
        <w:rPr>
          <w:rFonts w:ascii="Poppins" w:hAnsi="Poppins" w:cs="Poppins"/>
        </w:rPr>
      </w:pPr>
      <w:r w:rsidRPr="00C86CC2">
        <w:rPr>
          <w:rFonts w:ascii="Poppins" w:hAnsi="Poppins" w:cs="Poppins"/>
          <w:color w:val="000000" w:themeColor="text1"/>
        </w:rPr>
        <w:t xml:space="preserve">LSM.lv </w:t>
      </w:r>
      <w:r w:rsidR="00300B5B">
        <w:rPr>
          <w:rFonts w:ascii="Poppins" w:hAnsi="Poppins" w:cs="Poppins"/>
          <w:color w:val="000000" w:themeColor="text1"/>
        </w:rPr>
        <w:t xml:space="preserve">ar </w:t>
      </w:r>
      <w:r w:rsidRPr="00C86CC2">
        <w:rPr>
          <w:rFonts w:ascii="Poppins" w:hAnsi="Poppins" w:cs="Poppins"/>
          <w:color w:val="000000" w:themeColor="text1"/>
        </w:rPr>
        <w:t>LTV Sporta redakcij</w:t>
      </w:r>
      <w:r w:rsidR="00300B5B">
        <w:rPr>
          <w:rFonts w:ascii="Poppins" w:hAnsi="Poppins" w:cs="Poppins"/>
          <w:color w:val="000000" w:themeColor="text1"/>
        </w:rPr>
        <w:t xml:space="preserve">u īpaši sadarbojas </w:t>
      </w:r>
      <w:r w:rsidRPr="00C86CC2">
        <w:rPr>
          <w:rFonts w:ascii="Poppins" w:hAnsi="Poppins" w:cs="Poppins"/>
          <w:color w:val="000000" w:themeColor="text1"/>
        </w:rPr>
        <w:t>lielo sporta notikumu atspoguļojumā. Tāpat Bērnu, jauniešu un izklaides redakcija</w:t>
      </w:r>
      <w:r w:rsidR="00300B5B">
        <w:rPr>
          <w:rFonts w:ascii="Poppins" w:hAnsi="Poppins" w:cs="Poppins"/>
          <w:color w:val="000000" w:themeColor="text1"/>
        </w:rPr>
        <w:t>, p</w:t>
      </w:r>
      <w:r w:rsidR="007F1624" w:rsidRPr="00C86CC2">
        <w:rPr>
          <w:rFonts w:ascii="Poppins" w:hAnsi="Poppins" w:cs="Poppins"/>
          <w:color w:val="000000" w:themeColor="text1"/>
        </w:rPr>
        <w:t>iemēram, a</w:t>
      </w:r>
      <w:r w:rsidRPr="00C86CC2">
        <w:rPr>
          <w:rFonts w:ascii="Poppins" w:hAnsi="Poppins" w:cs="Poppins"/>
          <w:color w:val="000000" w:themeColor="text1"/>
        </w:rPr>
        <w:t>tspoguļojot “</w:t>
      </w:r>
      <w:r w:rsidR="00021C64" w:rsidRPr="00C86CC2">
        <w:rPr>
          <w:rFonts w:ascii="Poppins" w:hAnsi="Poppins" w:cs="Poppins"/>
        </w:rPr>
        <w:t>Daudz laimes, jubilār</w:t>
      </w:r>
      <w:r w:rsidR="00300B5B">
        <w:rPr>
          <w:rFonts w:ascii="Poppins" w:hAnsi="Poppins" w:cs="Poppins"/>
        </w:rPr>
        <w:t>!</w:t>
      </w:r>
      <w:r w:rsidR="00021C64" w:rsidRPr="00C86CC2">
        <w:rPr>
          <w:rFonts w:ascii="Poppins" w:hAnsi="Poppins" w:cs="Poppins"/>
        </w:rPr>
        <w:t>”</w:t>
      </w:r>
      <w:r w:rsidRPr="00C86CC2">
        <w:rPr>
          <w:rFonts w:ascii="Poppins" w:hAnsi="Poppins" w:cs="Poppins"/>
        </w:rPr>
        <w:t>,</w:t>
      </w:r>
      <w:r w:rsidR="00021C64" w:rsidRPr="00C86CC2">
        <w:rPr>
          <w:rFonts w:ascii="Poppins" w:hAnsi="Poppins" w:cs="Poppins"/>
        </w:rPr>
        <w:t xml:space="preserve"> ti</w:t>
      </w:r>
      <w:r w:rsidR="00300B5B">
        <w:rPr>
          <w:rFonts w:ascii="Poppins" w:hAnsi="Poppins" w:cs="Poppins"/>
        </w:rPr>
        <w:t>ek</w:t>
      </w:r>
      <w:r w:rsidR="00021C64" w:rsidRPr="00C86CC2">
        <w:rPr>
          <w:rFonts w:ascii="Poppins" w:hAnsi="Poppins" w:cs="Poppins"/>
        </w:rPr>
        <w:t xml:space="preserve"> veidoti izvērsti raksti par iknedēļas jubilāriem, pievienojot arī audiovizuālu oriģinālsaturu</w:t>
      </w:r>
      <w:r w:rsidRPr="00C86CC2">
        <w:rPr>
          <w:rFonts w:ascii="Poppins" w:hAnsi="Poppins" w:cs="Poppins"/>
        </w:rPr>
        <w:t xml:space="preserve">. </w:t>
      </w:r>
    </w:p>
    <w:p w14:paraId="5938D986" w14:textId="6ADC692C" w:rsidR="00021C64" w:rsidRPr="00300B5B" w:rsidRDefault="00EB036C" w:rsidP="00300B5B">
      <w:pPr>
        <w:spacing w:after="120" w:line="240" w:lineRule="auto"/>
        <w:jc w:val="both"/>
        <w:rPr>
          <w:rFonts w:ascii="Poppins" w:hAnsi="Poppins" w:cs="Poppins"/>
          <w:color w:val="000000" w:themeColor="text1"/>
        </w:rPr>
      </w:pPr>
      <w:r>
        <w:rPr>
          <w:rFonts w:ascii="Poppins" w:hAnsi="Poppins" w:cs="Poppins"/>
        </w:rPr>
        <w:t>LSM t</w:t>
      </w:r>
      <w:r w:rsidR="00021C64" w:rsidRPr="00C86CC2">
        <w:rPr>
          <w:rFonts w:ascii="Poppins" w:hAnsi="Poppins" w:cs="Poppins"/>
        </w:rPr>
        <w:t>iks veidotas pielāgotas raidījuma “Gudrs, vēl gudrāks” spēles</w:t>
      </w:r>
      <w:r>
        <w:rPr>
          <w:rFonts w:ascii="Poppins" w:hAnsi="Poppins" w:cs="Poppins"/>
        </w:rPr>
        <w:t xml:space="preserve">, kā arī </w:t>
      </w:r>
      <w:r w:rsidR="00021C64" w:rsidRPr="00C86CC2">
        <w:rPr>
          <w:rFonts w:ascii="Poppins" w:hAnsi="Poppins" w:cs="Poppins"/>
        </w:rPr>
        <w:t>radīti īpaši raksti par “Latvijas Sirdsdziesmas” mūziķiem</w:t>
      </w:r>
      <w:r w:rsidR="008F1917" w:rsidRPr="00C86CC2">
        <w:rPr>
          <w:rFonts w:ascii="Poppins" w:hAnsi="Poppins" w:cs="Poppins"/>
        </w:rPr>
        <w:t xml:space="preserve">. </w:t>
      </w:r>
      <w:r w:rsidR="00021C64" w:rsidRPr="00C86CC2">
        <w:rPr>
          <w:rFonts w:ascii="Poppins" w:hAnsi="Poppins" w:cs="Poppins"/>
        </w:rPr>
        <w:t>LSM Instagram kontā ik nedēļu plānots publicēt interaktīvus jautājumus no erudīcijas spēles “V.I.P</w:t>
      </w:r>
      <w:r>
        <w:rPr>
          <w:rFonts w:ascii="Poppins" w:hAnsi="Poppins" w:cs="Poppins"/>
        </w:rPr>
        <w:t>. – Veiksme. Intuīcija. Prāts</w:t>
      </w:r>
      <w:r w:rsidR="00021C64" w:rsidRPr="00C86CC2">
        <w:rPr>
          <w:rFonts w:ascii="Poppins" w:hAnsi="Poppins" w:cs="Poppins"/>
        </w:rPr>
        <w:t>”.</w:t>
      </w:r>
    </w:p>
    <w:p w14:paraId="2B7DBBAA" w14:textId="7A4CA5A2" w:rsidR="001D0199" w:rsidRPr="00C86CC2" w:rsidRDefault="00EB036C" w:rsidP="00FC433A">
      <w:pPr>
        <w:pStyle w:val="NoSpacing"/>
        <w:spacing w:after="120"/>
        <w:jc w:val="both"/>
        <w:rPr>
          <w:rFonts w:ascii="Poppins" w:hAnsi="Poppins" w:cs="Poppins"/>
        </w:rPr>
      </w:pPr>
      <w:r>
        <w:rPr>
          <w:rFonts w:ascii="Poppins" w:hAnsi="Poppins" w:cs="Poppins"/>
        </w:rPr>
        <w:t>M</w:t>
      </w:r>
      <w:r w:rsidR="001D0199" w:rsidRPr="00C86CC2">
        <w:rPr>
          <w:rFonts w:ascii="Poppins" w:hAnsi="Poppins" w:cs="Poppins"/>
        </w:rPr>
        <w:t xml:space="preserve">azākumtautību </w:t>
      </w:r>
      <w:r>
        <w:rPr>
          <w:rFonts w:ascii="Poppins" w:hAnsi="Poppins" w:cs="Poppins"/>
        </w:rPr>
        <w:t xml:space="preserve">multimediju </w:t>
      </w:r>
      <w:r w:rsidR="001D0199" w:rsidRPr="00C86CC2">
        <w:rPr>
          <w:rFonts w:ascii="Poppins" w:hAnsi="Poppins" w:cs="Poppins"/>
        </w:rPr>
        <w:t xml:space="preserve">platforma </w:t>
      </w:r>
      <w:r>
        <w:rPr>
          <w:rFonts w:ascii="Poppins" w:hAnsi="Poppins" w:cs="Poppins"/>
        </w:rPr>
        <w:t xml:space="preserve">RUS.LSM </w:t>
      </w:r>
      <w:r w:rsidR="001D0199" w:rsidRPr="00C86CC2">
        <w:rPr>
          <w:rFonts w:ascii="Poppins" w:hAnsi="Poppins" w:cs="Poppins"/>
        </w:rPr>
        <w:t>turpin</w:t>
      </w:r>
      <w:r w:rsidR="008F1917" w:rsidRPr="00C86CC2">
        <w:rPr>
          <w:rFonts w:ascii="Poppins" w:hAnsi="Poppins" w:cs="Poppins"/>
        </w:rPr>
        <w:t>ās</w:t>
      </w:r>
      <w:r w:rsidR="001D0199" w:rsidRPr="00C86CC2">
        <w:rPr>
          <w:rFonts w:ascii="Poppins" w:hAnsi="Poppins" w:cs="Poppins"/>
        </w:rPr>
        <w:t xml:space="preserve"> sadarbību ar Latvijas </w:t>
      </w:r>
      <w:r>
        <w:rPr>
          <w:rFonts w:ascii="Poppins" w:hAnsi="Poppins" w:cs="Poppins"/>
        </w:rPr>
        <w:t>R</w:t>
      </w:r>
      <w:r w:rsidR="001D0199" w:rsidRPr="00C86CC2">
        <w:rPr>
          <w:rFonts w:ascii="Poppins" w:hAnsi="Poppins" w:cs="Poppins"/>
        </w:rPr>
        <w:t xml:space="preserve">adio 4, </w:t>
      </w:r>
      <w:r>
        <w:rPr>
          <w:rFonts w:ascii="Poppins" w:hAnsi="Poppins" w:cs="Poppins"/>
        </w:rPr>
        <w:t>adaptējot</w:t>
      </w:r>
      <w:r w:rsidR="001D0199" w:rsidRPr="00C86CC2">
        <w:rPr>
          <w:rFonts w:ascii="Poppins" w:hAnsi="Poppins" w:cs="Poppins"/>
        </w:rPr>
        <w:t xml:space="preserve"> radio satur</w:t>
      </w:r>
      <w:r>
        <w:rPr>
          <w:rFonts w:ascii="Poppins" w:hAnsi="Poppins" w:cs="Poppins"/>
        </w:rPr>
        <w:t xml:space="preserve">u </w:t>
      </w:r>
      <w:r w:rsidR="001D0199" w:rsidRPr="00C86CC2">
        <w:rPr>
          <w:rFonts w:ascii="Poppins" w:hAnsi="Poppins" w:cs="Poppins"/>
        </w:rPr>
        <w:t>portāl</w:t>
      </w:r>
      <w:r>
        <w:rPr>
          <w:rFonts w:ascii="Poppins" w:hAnsi="Poppins" w:cs="Poppins"/>
        </w:rPr>
        <w:t>a</w:t>
      </w:r>
      <w:r w:rsidR="001D0199" w:rsidRPr="00C86CC2">
        <w:rPr>
          <w:rFonts w:ascii="Poppins" w:hAnsi="Poppins" w:cs="Poppins"/>
        </w:rPr>
        <w:t xml:space="preserve">m, </w:t>
      </w:r>
      <w:r>
        <w:rPr>
          <w:rFonts w:ascii="Poppins" w:hAnsi="Poppins" w:cs="Poppins"/>
        </w:rPr>
        <w:t xml:space="preserve">kā arī </w:t>
      </w:r>
      <w:r w:rsidR="001D0199" w:rsidRPr="00C86CC2">
        <w:rPr>
          <w:rFonts w:ascii="Poppins" w:hAnsi="Poppins" w:cs="Poppins"/>
        </w:rPr>
        <w:t xml:space="preserve">translējot raidījumu </w:t>
      </w:r>
      <w:r w:rsidR="008F1917" w:rsidRPr="00C86CC2">
        <w:rPr>
          <w:rFonts w:ascii="Poppins" w:hAnsi="Poppins" w:cs="Poppins"/>
        </w:rPr>
        <w:t>“</w:t>
      </w:r>
      <w:r w:rsidR="001D0199" w:rsidRPr="00C86CC2">
        <w:rPr>
          <w:rFonts w:ascii="Poppins" w:hAnsi="Poppins" w:cs="Poppins"/>
        </w:rPr>
        <w:t>Izklāstā</w:t>
      </w:r>
      <w:r w:rsidR="008F1917" w:rsidRPr="00C86CC2">
        <w:rPr>
          <w:rFonts w:ascii="Poppins" w:hAnsi="Poppins" w:cs="Poppins"/>
        </w:rPr>
        <w:t>”</w:t>
      </w:r>
      <w:r w:rsidR="001D0199" w:rsidRPr="00C86CC2">
        <w:rPr>
          <w:rFonts w:ascii="Poppins" w:hAnsi="Poppins" w:cs="Poppins"/>
        </w:rPr>
        <w:t xml:space="preserve"> </w:t>
      </w:r>
      <w:r>
        <w:rPr>
          <w:rFonts w:ascii="Poppins" w:hAnsi="Poppins" w:cs="Poppins"/>
        </w:rPr>
        <w:t xml:space="preserve">gan </w:t>
      </w:r>
      <w:r w:rsidR="001D0199" w:rsidRPr="00C86CC2">
        <w:rPr>
          <w:rFonts w:ascii="Poppins" w:hAnsi="Poppins" w:cs="Poppins"/>
        </w:rPr>
        <w:t>portālā</w:t>
      </w:r>
      <w:r>
        <w:rPr>
          <w:rFonts w:ascii="Poppins" w:hAnsi="Poppins" w:cs="Poppins"/>
        </w:rPr>
        <w:t xml:space="preserve">, gan </w:t>
      </w:r>
      <w:r w:rsidR="001D0199" w:rsidRPr="00C86CC2">
        <w:rPr>
          <w:rFonts w:ascii="Poppins" w:hAnsi="Poppins" w:cs="Poppins"/>
        </w:rPr>
        <w:t xml:space="preserve">RUS.LSM Facebook kontā. Turpināsies arī sadarbībā </w:t>
      </w:r>
      <w:r w:rsidR="008F1917" w:rsidRPr="00C86CC2">
        <w:rPr>
          <w:rFonts w:ascii="Poppins" w:hAnsi="Poppins" w:cs="Poppins"/>
        </w:rPr>
        <w:t>pretējā v</w:t>
      </w:r>
      <w:r w:rsidR="001D0199" w:rsidRPr="00C86CC2">
        <w:rPr>
          <w:rFonts w:ascii="Poppins" w:hAnsi="Poppins" w:cs="Poppins"/>
        </w:rPr>
        <w:t>irzienā – L</w:t>
      </w:r>
      <w:r>
        <w:rPr>
          <w:rFonts w:ascii="Poppins" w:hAnsi="Poppins" w:cs="Poppins"/>
        </w:rPr>
        <w:t xml:space="preserve">atvijas Radio </w:t>
      </w:r>
      <w:r w:rsidR="001D0199" w:rsidRPr="00C86CC2">
        <w:rPr>
          <w:rFonts w:ascii="Poppins" w:hAnsi="Poppins" w:cs="Poppins"/>
        </w:rPr>
        <w:t xml:space="preserve">4 savā ēterā </w:t>
      </w:r>
      <w:r>
        <w:rPr>
          <w:rFonts w:ascii="Poppins" w:hAnsi="Poppins" w:cs="Poppins"/>
        </w:rPr>
        <w:t>pārrai</w:t>
      </w:r>
      <w:r w:rsidR="001D0199" w:rsidRPr="00C86CC2">
        <w:rPr>
          <w:rFonts w:ascii="Poppins" w:hAnsi="Poppins" w:cs="Poppins"/>
        </w:rPr>
        <w:t>dīs</w:t>
      </w:r>
      <w:r w:rsidR="007F1624" w:rsidRPr="00C86CC2">
        <w:rPr>
          <w:rFonts w:ascii="Poppins" w:hAnsi="Poppins" w:cs="Poppins"/>
        </w:rPr>
        <w:t xml:space="preserve"> mazākumtautību</w:t>
      </w:r>
      <w:r w:rsidR="001D0199" w:rsidRPr="00C86CC2">
        <w:rPr>
          <w:rFonts w:ascii="Poppins" w:hAnsi="Poppins" w:cs="Poppins"/>
        </w:rPr>
        <w:t xml:space="preserve"> platformas raidījuma </w:t>
      </w:r>
      <w:r w:rsidR="008F1917" w:rsidRPr="00C86CC2">
        <w:rPr>
          <w:rFonts w:ascii="Poppins" w:hAnsi="Poppins" w:cs="Poppins"/>
        </w:rPr>
        <w:t>“</w:t>
      </w:r>
      <w:r w:rsidR="001D0199" w:rsidRPr="00C86CC2">
        <w:rPr>
          <w:rFonts w:ascii="Poppins" w:hAnsi="Poppins" w:cs="Poppins"/>
        </w:rPr>
        <w:t>TČK</w:t>
      </w:r>
      <w:r w:rsidR="008F1917" w:rsidRPr="00C86CC2">
        <w:rPr>
          <w:rFonts w:ascii="Poppins" w:hAnsi="Poppins" w:cs="Poppins"/>
        </w:rPr>
        <w:t>”</w:t>
      </w:r>
      <w:r w:rsidR="001D0199" w:rsidRPr="00C86CC2">
        <w:rPr>
          <w:rFonts w:ascii="Poppins" w:hAnsi="Poppins" w:cs="Poppins"/>
        </w:rPr>
        <w:t xml:space="preserve"> audio versiju. </w:t>
      </w:r>
    </w:p>
    <w:p w14:paraId="19043416" w14:textId="77777777" w:rsidR="00B7535C" w:rsidRDefault="00EB036C" w:rsidP="00B7535C">
      <w:pPr>
        <w:spacing w:after="120" w:line="240" w:lineRule="auto"/>
        <w:jc w:val="both"/>
        <w:rPr>
          <w:rFonts w:ascii="Poppins" w:hAnsi="Poppins" w:cs="Poppins"/>
        </w:rPr>
      </w:pPr>
      <w:r>
        <w:rPr>
          <w:rFonts w:ascii="Poppins" w:hAnsi="Poppins" w:cs="Poppins"/>
        </w:rPr>
        <w:t xml:space="preserve">LTV </w:t>
      </w:r>
      <w:r w:rsidR="00E374EF" w:rsidRPr="00C86CC2">
        <w:rPr>
          <w:rFonts w:ascii="Poppins" w:hAnsi="Poppins" w:cs="Poppins"/>
        </w:rPr>
        <w:t xml:space="preserve">Ziņu dienests, </w:t>
      </w:r>
      <w:r>
        <w:rPr>
          <w:rFonts w:ascii="Poppins" w:hAnsi="Poppins" w:cs="Poppins"/>
        </w:rPr>
        <w:t xml:space="preserve">LSM un RUS.LSM </w:t>
      </w:r>
      <w:r w:rsidR="00E374EF" w:rsidRPr="00C86CC2">
        <w:rPr>
          <w:rFonts w:ascii="Poppins" w:hAnsi="Poppins" w:cs="Poppins"/>
        </w:rPr>
        <w:t>ik dienu koordinē aktualitāšu saturu, daļu satura veido kopīg</w:t>
      </w:r>
      <w:r>
        <w:rPr>
          <w:rFonts w:ascii="Poppins" w:hAnsi="Poppins" w:cs="Poppins"/>
        </w:rPr>
        <w:t>i</w:t>
      </w:r>
      <w:r w:rsidR="00E374EF" w:rsidRPr="00C86CC2">
        <w:rPr>
          <w:rFonts w:ascii="Poppins" w:hAnsi="Poppins" w:cs="Poppins"/>
        </w:rPr>
        <w:t xml:space="preserve">, kā arī pēc vajadzības </w:t>
      </w:r>
      <w:r>
        <w:rPr>
          <w:rFonts w:ascii="Poppins" w:hAnsi="Poppins" w:cs="Poppins"/>
        </w:rPr>
        <w:t>apmainās ar</w:t>
      </w:r>
      <w:r w:rsidR="00E374EF" w:rsidRPr="00C86CC2">
        <w:rPr>
          <w:rFonts w:ascii="Poppins" w:hAnsi="Poppins" w:cs="Poppins"/>
        </w:rPr>
        <w:t xml:space="preserve"> avot</w:t>
      </w:r>
      <w:r>
        <w:rPr>
          <w:rFonts w:ascii="Poppins" w:hAnsi="Poppins" w:cs="Poppins"/>
        </w:rPr>
        <w:t>iem un</w:t>
      </w:r>
      <w:r w:rsidR="00E374EF" w:rsidRPr="00C86CC2">
        <w:rPr>
          <w:rFonts w:ascii="Poppins" w:hAnsi="Poppins" w:cs="Poppins"/>
        </w:rPr>
        <w:t xml:space="preserve"> video</w:t>
      </w:r>
      <w:r>
        <w:rPr>
          <w:rFonts w:ascii="Poppins" w:hAnsi="Poppins" w:cs="Poppins"/>
        </w:rPr>
        <w:t xml:space="preserve"> </w:t>
      </w:r>
      <w:r w:rsidR="00E374EF" w:rsidRPr="00C86CC2">
        <w:rPr>
          <w:rFonts w:ascii="Poppins" w:hAnsi="Poppins" w:cs="Poppins"/>
        </w:rPr>
        <w:t>materāl</w:t>
      </w:r>
      <w:r>
        <w:rPr>
          <w:rFonts w:ascii="Poppins" w:hAnsi="Poppins" w:cs="Poppins"/>
        </w:rPr>
        <w:t>iem</w:t>
      </w:r>
      <w:r w:rsidR="00E374EF" w:rsidRPr="00C86CC2">
        <w:rPr>
          <w:rFonts w:ascii="Poppins" w:hAnsi="Poppins" w:cs="Poppins"/>
        </w:rPr>
        <w:t xml:space="preserve"> vai adaptē tekstus. </w:t>
      </w:r>
    </w:p>
    <w:p w14:paraId="105B8279" w14:textId="0D7942F0" w:rsidR="00B7535C" w:rsidRPr="00C86CC2" w:rsidRDefault="00B7535C" w:rsidP="00B7535C">
      <w:pPr>
        <w:spacing w:after="120" w:line="240" w:lineRule="auto"/>
        <w:jc w:val="both"/>
        <w:rPr>
          <w:rFonts w:ascii="Poppins" w:hAnsi="Poppins" w:cs="Poppins"/>
          <w:lang w:eastAsia="en-GB"/>
        </w:rPr>
      </w:pPr>
      <w:r w:rsidRPr="00C86CC2">
        <w:rPr>
          <w:rFonts w:ascii="Poppins" w:hAnsi="Poppins" w:cs="Poppins"/>
          <w:lang w:eastAsia="en-GB"/>
        </w:rPr>
        <w:t xml:space="preserve">LSM, </w:t>
      </w:r>
      <w:r>
        <w:rPr>
          <w:rFonts w:ascii="Poppins" w:hAnsi="Poppins" w:cs="Poppins"/>
          <w:lang w:eastAsia="en-GB"/>
        </w:rPr>
        <w:t>RUS.</w:t>
      </w:r>
      <w:r w:rsidRPr="00C86CC2">
        <w:rPr>
          <w:rFonts w:ascii="Poppins" w:hAnsi="Poppins" w:cs="Poppins"/>
          <w:lang w:eastAsia="en-GB"/>
        </w:rPr>
        <w:t>LSM.lv un R</w:t>
      </w:r>
      <w:r>
        <w:rPr>
          <w:rFonts w:ascii="Poppins" w:hAnsi="Poppins" w:cs="Poppins"/>
          <w:lang w:eastAsia="en-GB"/>
        </w:rPr>
        <w:t>E</w:t>
      </w:r>
      <w:r w:rsidRPr="00C86CC2">
        <w:rPr>
          <w:rFonts w:ascii="Poppins" w:hAnsi="Poppins" w:cs="Poppins"/>
          <w:lang w:eastAsia="en-GB"/>
        </w:rPr>
        <w:t xml:space="preserve">play.lv turpinās atspoguļot LR saturu. </w:t>
      </w:r>
      <w:r>
        <w:rPr>
          <w:rFonts w:ascii="Poppins" w:hAnsi="Poppins" w:cs="Poppins"/>
          <w:lang w:eastAsia="en-GB"/>
        </w:rPr>
        <w:t xml:space="preserve">2024.gadā plānoti tehnoloģiski uzlabojumi LSM un replay.lv. Paredzēta LSM būtiska pārbūve, plānojot tam ievērojamus līdzekļus, līdz ar to replay.lv uzlabojumi skatāmi kontekstā ar LSM pārveidi. </w:t>
      </w:r>
    </w:p>
    <w:p w14:paraId="71DB79E9" w14:textId="022C5F38" w:rsidR="00021C64" w:rsidRPr="00C86CC2" w:rsidRDefault="00D6334C" w:rsidP="00FC433A">
      <w:pPr>
        <w:pStyle w:val="NoSpacing"/>
        <w:spacing w:after="120"/>
        <w:jc w:val="both"/>
        <w:rPr>
          <w:rFonts w:ascii="Poppins" w:hAnsi="Poppins" w:cs="Poppins"/>
          <w:b/>
          <w:bCs/>
          <w:shd w:val="clear" w:color="auto" w:fill="FFFFFF"/>
        </w:rPr>
      </w:pPr>
      <w:r w:rsidRPr="00C86CC2">
        <w:rPr>
          <w:rFonts w:ascii="Poppins" w:hAnsi="Poppins" w:cs="Poppins"/>
          <w:b/>
          <w:bCs/>
          <w:lang w:eastAsia="en-GB"/>
        </w:rPr>
        <w:t>5.</w:t>
      </w:r>
      <w:r w:rsidR="00021C64" w:rsidRPr="00C86CC2">
        <w:rPr>
          <w:rFonts w:ascii="Poppins" w:hAnsi="Poppins" w:cs="Poppins"/>
          <w:b/>
          <w:bCs/>
          <w:lang w:eastAsia="en-GB"/>
        </w:rPr>
        <w:t xml:space="preserve">6.2. Satura radīšanā nodrošināt </w:t>
      </w:r>
      <w:r w:rsidR="00021C64" w:rsidRPr="00C86CC2">
        <w:rPr>
          <w:rFonts w:ascii="Poppins" w:hAnsi="Poppins" w:cs="Poppins"/>
          <w:b/>
          <w:bCs/>
        </w:rPr>
        <w:t>sadarbību</w:t>
      </w:r>
      <w:r w:rsidR="00021C64" w:rsidRPr="00C86CC2">
        <w:rPr>
          <w:rFonts w:ascii="Poppins" w:hAnsi="Poppins" w:cs="Poppins"/>
          <w:b/>
          <w:bCs/>
          <w:spacing w:val="17"/>
        </w:rPr>
        <w:t xml:space="preserve"> </w:t>
      </w:r>
      <w:r w:rsidR="00021C64" w:rsidRPr="00C86CC2">
        <w:rPr>
          <w:rFonts w:ascii="Poppins" w:hAnsi="Poppins" w:cs="Poppins"/>
          <w:b/>
          <w:bCs/>
        </w:rPr>
        <w:t>ar</w:t>
      </w:r>
      <w:r w:rsidR="00021C64" w:rsidRPr="00C86CC2">
        <w:rPr>
          <w:rFonts w:ascii="Poppins" w:hAnsi="Poppins" w:cs="Poppins"/>
          <w:b/>
          <w:bCs/>
          <w:spacing w:val="18"/>
        </w:rPr>
        <w:t xml:space="preserve"> </w:t>
      </w:r>
      <w:r w:rsidR="00021C64" w:rsidRPr="00C86CC2">
        <w:rPr>
          <w:rFonts w:ascii="Poppins" w:hAnsi="Poppins" w:cs="Poppins"/>
          <w:b/>
          <w:bCs/>
        </w:rPr>
        <w:t>neatkarīgajiem producentiem, ārštata autoriem, nevalstiskā</w:t>
      </w:r>
      <w:r w:rsidR="00021C64" w:rsidRPr="00C86CC2">
        <w:rPr>
          <w:rFonts w:ascii="Poppins" w:hAnsi="Poppins" w:cs="Poppins"/>
          <w:b/>
          <w:bCs/>
          <w:spacing w:val="19"/>
        </w:rPr>
        <w:t xml:space="preserve"> </w:t>
      </w:r>
      <w:r w:rsidR="00021C64" w:rsidRPr="00C86CC2">
        <w:rPr>
          <w:rFonts w:ascii="Poppins" w:hAnsi="Poppins" w:cs="Poppins"/>
          <w:b/>
          <w:bCs/>
        </w:rPr>
        <w:t>un</w:t>
      </w:r>
      <w:r w:rsidR="00021C64" w:rsidRPr="00C86CC2">
        <w:rPr>
          <w:rFonts w:ascii="Poppins" w:hAnsi="Poppins" w:cs="Poppins"/>
          <w:b/>
          <w:bCs/>
          <w:spacing w:val="17"/>
        </w:rPr>
        <w:t xml:space="preserve"> </w:t>
      </w:r>
      <w:r w:rsidR="00021C64" w:rsidRPr="00C86CC2">
        <w:rPr>
          <w:rFonts w:ascii="Poppins" w:hAnsi="Poppins" w:cs="Poppins"/>
          <w:b/>
          <w:bCs/>
        </w:rPr>
        <w:t>privātā</w:t>
      </w:r>
      <w:r w:rsidR="00021C64" w:rsidRPr="00C86CC2">
        <w:rPr>
          <w:rFonts w:ascii="Poppins" w:hAnsi="Poppins" w:cs="Poppins"/>
          <w:b/>
          <w:bCs/>
          <w:spacing w:val="18"/>
        </w:rPr>
        <w:t xml:space="preserve"> </w:t>
      </w:r>
      <w:r w:rsidR="00021C64" w:rsidRPr="00C86CC2">
        <w:rPr>
          <w:rFonts w:ascii="Poppins" w:hAnsi="Poppins" w:cs="Poppins"/>
          <w:b/>
          <w:bCs/>
        </w:rPr>
        <w:t>sektora</w:t>
      </w:r>
      <w:r w:rsidR="00021C64" w:rsidRPr="00C86CC2">
        <w:rPr>
          <w:rFonts w:ascii="Poppins" w:hAnsi="Poppins" w:cs="Poppins"/>
          <w:b/>
          <w:bCs/>
          <w:spacing w:val="18"/>
        </w:rPr>
        <w:t xml:space="preserve"> </w:t>
      </w:r>
      <w:r w:rsidR="00021C64" w:rsidRPr="00C86CC2">
        <w:rPr>
          <w:rFonts w:ascii="Poppins" w:hAnsi="Poppins" w:cs="Poppins"/>
          <w:b/>
          <w:bCs/>
        </w:rPr>
        <w:t xml:space="preserve">organizācijām. </w:t>
      </w:r>
      <w:r w:rsidR="00021C64" w:rsidRPr="00C86CC2">
        <w:rPr>
          <w:rFonts w:ascii="Poppins" w:hAnsi="Poppins" w:cs="Poppins"/>
          <w:b/>
          <w:bCs/>
          <w:shd w:val="clear" w:color="auto" w:fill="FFFFFF"/>
        </w:rPr>
        <w:t xml:space="preserve">LTV programmās ne mazāk kā 10% no oriģinālsatura paredzēt Latvijas neatkarīgo producentu veidotam oriģinālsaturam </w:t>
      </w:r>
    </w:p>
    <w:p w14:paraId="4B99A95B" w14:textId="18AE10C7" w:rsidR="00021C64" w:rsidRPr="00C86CC2" w:rsidRDefault="00021C64" w:rsidP="00FC433A">
      <w:pPr>
        <w:spacing w:after="120" w:line="240" w:lineRule="auto"/>
        <w:jc w:val="both"/>
        <w:rPr>
          <w:rFonts w:ascii="Poppins" w:hAnsi="Poppins" w:cs="Poppins"/>
          <w:noProof/>
        </w:rPr>
      </w:pPr>
      <w:r w:rsidRPr="00C86CC2">
        <w:rPr>
          <w:rFonts w:ascii="Poppins" w:hAnsi="Poppins" w:cs="Poppins"/>
          <w:noProof/>
        </w:rPr>
        <w:t xml:space="preserve">2024. gadā paredzēts </w:t>
      </w:r>
      <w:r w:rsidR="00EB036C">
        <w:rPr>
          <w:rFonts w:ascii="Poppins" w:hAnsi="Poppins" w:cs="Poppins"/>
          <w:noProof/>
        </w:rPr>
        <w:t>turpināt sadarbību ar</w:t>
      </w:r>
      <w:r w:rsidRPr="00C86CC2">
        <w:rPr>
          <w:rFonts w:ascii="Poppins" w:hAnsi="Poppins" w:cs="Poppins"/>
          <w:noProof/>
        </w:rPr>
        <w:t xml:space="preserve"> neatkarīg</w:t>
      </w:r>
      <w:r w:rsidR="00EB036C">
        <w:rPr>
          <w:rFonts w:ascii="Poppins" w:hAnsi="Poppins" w:cs="Poppins"/>
          <w:noProof/>
        </w:rPr>
        <w:t>ajiem</w:t>
      </w:r>
      <w:r w:rsidRPr="00C86CC2">
        <w:rPr>
          <w:rFonts w:ascii="Poppins" w:hAnsi="Poppins" w:cs="Poppins"/>
          <w:noProof/>
        </w:rPr>
        <w:t xml:space="preserve"> producent</w:t>
      </w:r>
      <w:r w:rsidR="00EB036C">
        <w:rPr>
          <w:rFonts w:ascii="Poppins" w:hAnsi="Poppins" w:cs="Poppins"/>
          <w:noProof/>
        </w:rPr>
        <w:t>iem</w:t>
      </w:r>
      <w:r w:rsidRPr="00C86CC2">
        <w:rPr>
          <w:rFonts w:ascii="Poppins" w:hAnsi="Poppins" w:cs="Poppins"/>
          <w:noProof/>
        </w:rPr>
        <w:t>,</w:t>
      </w:r>
      <w:r w:rsidR="00EB036C">
        <w:rPr>
          <w:rFonts w:ascii="Poppins" w:hAnsi="Poppins" w:cs="Poppins"/>
          <w:noProof/>
        </w:rPr>
        <w:t xml:space="preserve"> </w:t>
      </w:r>
      <w:r w:rsidRPr="00C86CC2">
        <w:rPr>
          <w:rFonts w:ascii="Poppins" w:hAnsi="Poppins" w:cs="Poppins"/>
          <w:noProof/>
        </w:rPr>
        <w:t>kuri spēj veidot kvalitatīvu saturu, kas atbilst LTV pamatprincipiem un uzstādījumiem. To vidū ir “Mistrus Media”, “Finger Films</w:t>
      </w:r>
      <w:r w:rsidR="00EB036C">
        <w:rPr>
          <w:rFonts w:ascii="Poppins" w:hAnsi="Poppins" w:cs="Poppins"/>
          <w:noProof/>
        </w:rPr>
        <w:t xml:space="preserve"> Production</w:t>
      </w:r>
      <w:r w:rsidRPr="00C86CC2">
        <w:rPr>
          <w:rFonts w:ascii="Poppins" w:hAnsi="Poppins" w:cs="Poppins"/>
          <w:noProof/>
        </w:rPr>
        <w:t xml:space="preserve">“, “Ausma media”, “Paēdis.lv”, “Brīvdienas TV”, “Summer Studio”, “Hansa </w:t>
      </w:r>
      <w:r w:rsidR="00EB036C">
        <w:rPr>
          <w:rFonts w:ascii="Poppins" w:hAnsi="Poppins" w:cs="Poppins"/>
          <w:noProof/>
        </w:rPr>
        <w:t>M</w:t>
      </w:r>
      <w:r w:rsidRPr="00C86CC2">
        <w:rPr>
          <w:rFonts w:ascii="Poppins" w:hAnsi="Poppins" w:cs="Poppins"/>
          <w:noProof/>
        </w:rPr>
        <w:t xml:space="preserve">edia”, “Young </w:t>
      </w:r>
      <w:r w:rsidR="00EB036C">
        <w:rPr>
          <w:rFonts w:ascii="Poppins" w:hAnsi="Poppins" w:cs="Poppins"/>
          <w:noProof/>
        </w:rPr>
        <w:t>M</w:t>
      </w:r>
      <w:r w:rsidRPr="00C86CC2">
        <w:rPr>
          <w:rFonts w:ascii="Poppins" w:hAnsi="Poppins" w:cs="Poppins"/>
          <w:noProof/>
        </w:rPr>
        <w:t xml:space="preserve">edia </w:t>
      </w:r>
      <w:r w:rsidR="00EB036C">
        <w:rPr>
          <w:rFonts w:ascii="Poppins" w:hAnsi="Poppins" w:cs="Poppins"/>
          <w:noProof/>
        </w:rPr>
        <w:t>S</w:t>
      </w:r>
      <w:r w:rsidRPr="00C86CC2">
        <w:rPr>
          <w:rFonts w:ascii="Poppins" w:hAnsi="Poppins" w:cs="Poppins"/>
          <w:noProof/>
        </w:rPr>
        <w:t>harks” un citi</w:t>
      </w:r>
      <w:r w:rsidR="00EB036C">
        <w:rPr>
          <w:rFonts w:ascii="Poppins" w:hAnsi="Poppins" w:cs="Poppins"/>
          <w:noProof/>
        </w:rPr>
        <w:t>em.</w:t>
      </w:r>
    </w:p>
    <w:p w14:paraId="483653FE" w14:textId="7C0B606C" w:rsidR="00021C64" w:rsidRPr="00C86CC2" w:rsidRDefault="00021C64" w:rsidP="00FC433A">
      <w:pPr>
        <w:spacing w:after="120" w:line="240" w:lineRule="auto"/>
        <w:jc w:val="both"/>
        <w:rPr>
          <w:rFonts w:ascii="Poppins" w:hAnsi="Poppins" w:cs="Poppins"/>
          <w:noProof/>
          <w:shd w:val="clear" w:color="auto" w:fill="FFFFFF"/>
        </w:rPr>
      </w:pPr>
      <w:r w:rsidRPr="00C86CC2">
        <w:rPr>
          <w:rFonts w:ascii="Poppins" w:hAnsi="Poppins" w:cs="Poppins"/>
          <w:noProof/>
          <w:shd w:val="clear" w:color="auto" w:fill="FFFFFF"/>
        </w:rPr>
        <w:t xml:space="preserve">LTV </w:t>
      </w:r>
      <w:r w:rsidR="00EB036C">
        <w:rPr>
          <w:rFonts w:ascii="Poppins" w:hAnsi="Poppins" w:cs="Poppins"/>
          <w:noProof/>
          <w:shd w:val="clear" w:color="auto" w:fill="FFFFFF"/>
        </w:rPr>
        <w:t xml:space="preserve">ir noslēgusi </w:t>
      </w:r>
      <w:r w:rsidRPr="00C86CC2">
        <w:rPr>
          <w:rFonts w:ascii="Poppins" w:hAnsi="Poppins" w:cs="Poppins"/>
          <w:noProof/>
          <w:shd w:val="clear" w:color="auto" w:fill="FFFFFF"/>
        </w:rPr>
        <w:t xml:space="preserve">sadarbības līgumu ar </w:t>
      </w:r>
      <w:r w:rsidRPr="00C86CC2">
        <w:rPr>
          <w:rFonts w:ascii="Poppins" w:hAnsi="Poppins" w:cs="Poppins"/>
          <w:noProof/>
        </w:rPr>
        <w:t>Francijas un Vācijas televīzijas kultūras kanālu un digitālo platformu</w:t>
      </w:r>
      <w:r w:rsidR="00EB036C">
        <w:rPr>
          <w:rFonts w:ascii="Poppins" w:hAnsi="Poppins" w:cs="Poppins"/>
          <w:noProof/>
        </w:rPr>
        <w:t xml:space="preserve"> ARTE</w:t>
      </w:r>
      <w:r w:rsidRPr="00C86CC2">
        <w:rPr>
          <w:rFonts w:ascii="Poppins" w:hAnsi="Poppins" w:cs="Poppins"/>
          <w:noProof/>
          <w:shd w:val="clear" w:color="auto" w:fill="FFFFFF"/>
        </w:rPr>
        <w:t>, lai attīstītu kopražojumus</w:t>
      </w:r>
      <w:r w:rsidR="00EB036C">
        <w:rPr>
          <w:rFonts w:ascii="Poppins" w:hAnsi="Poppins" w:cs="Poppins"/>
          <w:noProof/>
          <w:shd w:val="clear" w:color="auto" w:fill="FFFFFF"/>
        </w:rPr>
        <w:t>, sadarbojoties</w:t>
      </w:r>
      <w:r w:rsidRPr="00C86CC2">
        <w:rPr>
          <w:rFonts w:ascii="Poppins" w:hAnsi="Poppins" w:cs="Poppins"/>
          <w:noProof/>
          <w:shd w:val="clear" w:color="auto" w:fill="FFFFFF"/>
        </w:rPr>
        <w:t xml:space="preserve"> gan ar neatkarīgajiem producentiem ārpus Latvijas, gan ar sabiedriskajām televīzijām Vācijā. </w:t>
      </w:r>
      <w:r w:rsidR="00EB036C">
        <w:rPr>
          <w:rFonts w:ascii="Poppins" w:hAnsi="Poppins" w:cs="Poppins"/>
          <w:noProof/>
          <w:shd w:val="clear" w:color="auto" w:fill="FFFFFF"/>
        </w:rPr>
        <w:t>P</w:t>
      </w:r>
      <w:r w:rsidRPr="00C86CC2">
        <w:rPr>
          <w:rFonts w:ascii="Poppins" w:hAnsi="Poppins" w:cs="Poppins"/>
          <w:noProof/>
          <w:shd w:val="clear" w:color="auto" w:fill="FFFFFF"/>
        </w:rPr>
        <w:t xml:space="preserve">lānots piesaistīt kanāla ARTE finansējumu, </w:t>
      </w:r>
      <w:r w:rsidR="00EB036C">
        <w:rPr>
          <w:rFonts w:ascii="Poppins" w:hAnsi="Poppins" w:cs="Poppins"/>
          <w:noProof/>
          <w:shd w:val="clear" w:color="auto" w:fill="FFFFFF"/>
        </w:rPr>
        <w:t xml:space="preserve">lai </w:t>
      </w:r>
      <w:r w:rsidRPr="00C86CC2">
        <w:rPr>
          <w:rFonts w:ascii="Poppins" w:hAnsi="Poppins" w:cs="Poppins"/>
          <w:noProof/>
          <w:shd w:val="clear" w:color="auto" w:fill="FFFFFF"/>
        </w:rPr>
        <w:t>ierakstīt</w:t>
      </w:r>
      <w:r w:rsidR="00EB036C">
        <w:rPr>
          <w:rFonts w:ascii="Poppins" w:hAnsi="Poppins" w:cs="Poppins"/>
          <w:noProof/>
          <w:shd w:val="clear" w:color="auto" w:fill="FFFFFF"/>
        </w:rPr>
        <w:t>u</w:t>
      </w:r>
      <w:r w:rsidRPr="00C86CC2">
        <w:rPr>
          <w:rFonts w:ascii="Poppins" w:hAnsi="Poppins" w:cs="Poppins"/>
          <w:noProof/>
          <w:shd w:val="clear" w:color="auto" w:fill="FFFFFF"/>
        </w:rPr>
        <w:t xml:space="preserve"> īpašus kultūras notikumus, kas </w:t>
      </w:r>
      <w:r w:rsidR="00EB036C">
        <w:rPr>
          <w:rFonts w:ascii="Poppins" w:hAnsi="Poppins" w:cs="Poppins"/>
          <w:noProof/>
          <w:shd w:val="clear" w:color="auto" w:fill="FFFFFF"/>
        </w:rPr>
        <w:t xml:space="preserve">varētu </w:t>
      </w:r>
      <w:r w:rsidRPr="00C86CC2">
        <w:rPr>
          <w:rFonts w:ascii="Poppins" w:hAnsi="Poppins" w:cs="Poppins"/>
          <w:noProof/>
          <w:shd w:val="clear" w:color="auto" w:fill="FFFFFF"/>
        </w:rPr>
        <w:t xml:space="preserve">interesēt plašāku auditoriju ārpus Latvijas, kā arī </w:t>
      </w:r>
      <w:r w:rsidR="00EB036C">
        <w:rPr>
          <w:rFonts w:ascii="Poppins" w:hAnsi="Poppins" w:cs="Poppins"/>
          <w:noProof/>
          <w:shd w:val="clear" w:color="auto" w:fill="FFFFFF"/>
        </w:rPr>
        <w:t xml:space="preserve">Eiropā </w:t>
      </w:r>
      <w:r w:rsidRPr="00C86CC2">
        <w:rPr>
          <w:rFonts w:ascii="Poppins" w:hAnsi="Poppins" w:cs="Poppins"/>
          <w:noProof/>
          <w:shd w:val="clear" w:color="auto" w:fill="FFFFFF"/>
        </w:rPr>
        <w:t xml:space="preserve">promotētu un daudzinātu Latvijas kultūru, izcilus </w:t>
      </w:r>
      <w:r w:rsidR="00EB036C">
        <w:rPr>
          <w:rFonts w:ascii="Poppins" w:hAnsi="Poppins" w:cs="Poppins"/>
          <w:noProof/>
          <w:shd w:val="clear" w:color="auto" w:fill="FFFFFF"/>
        </w:rPr>
        <w:t xml:space="preserve">dažādu kultūras žanru pārstāvju no Latvijas. </w:t>
      </w:r>
    </w:p>
    <w:p w14:paraId="455181AF" w14:textId="0C86A47C" w:rsidR="00021C64" w:rsidRDefault="00021C64" w:rsidP="00FC433A">
      <w:pPr>
        <w:pStyle w:val="Header"/>
        <w:spacing w:after="120"/>
        <w:jc w:val="both"/>
        <w:rPr>
          <w:rFonts w:ascii="Poppins" w:hAnsi="Poppins" w:cs="Poppins"/>
          <w:noProof/>
        </w:rPr>
      </w:pPr>
      <w:r w:rsidRPr="00C86CC2">
        <w:rPr>
          <w:rFonts w:ascii="Poppins" w:eastAsia="Times New Roman" w:hAnsi="Poppins" w:cs="Poppins"/>
          <w:noProof/>
          <w:lang w:eastAsia="fr-FR"/>
        </w:rPr>
        <w:t xml:space="preserve">Plašai Eiropas auditorijai ARTE digitālajā platformā </w:t>
      </w:r>
      <w:r w:rsidRPr="00C86CC2">
        <w:rPr>
          <w:rFonts w:ascii="Poppins" w:hAnsi="Poppins" w:cs="Poppins"/>
          <w:noProof/>
        </w:rPr>
        <w:t>arte.tv</w:t>
      </w:r>
      <w:r w:rsidRPr="00C86CC2">
        <w:rPr>
          <w:rFonts w:ascii="Poppins" w:eastAsia="Times New Roman" w:hAnsi="Poppins" w:cs="Poppins"/>
          <w:noProof/>
          <w:lang w:eastAsia="fr-FR"/>
        </w:rPr>
        <w:t xml:space="preserve"> jau šobrīd pieejams izcilās latviešu ērģelnieces Ivetas Apkalnas “Saullēkta koncerts”, ko LTV kopproducēja kopā ar </w:t>
      </w:r>
      <w:r w:rsidRPr="00C86CC2">
        <w:rPr>
          <w:rFonts w:ascii="Poppins" w:hAnsi="Poppins" w:cs="Poppins"/>
          <w:noProof/>
        </w:rPr>
        <w:t xml:space="preserve">ARTE GEIE, kā arī </w:t>
      </w:r>
      <w:r w:rsidRPr="00C86CC2">
        <w:rPr>
          <w:rFonts w:ascii="Poppins" w:eastAsia="Times New Roman" w:hAnsi="Poppins" w:cs="Poppins"/>
          <w:noProof/>
          <w:lang w:eastAsia="fr-FR"/>
        </w:rPr>
        <w:t xml:space="preserve">šīs vasaras Dziesmu un deju svētku izlase, ko iegādājās </w:t>
      </w:r>
      <w:r w:rsidRPr="00C86CC2">
        <w:rPr>
          <w:rFonts w:ascii="Poppins" w:hAnsi="Poppins" w:cs="Poppins"/>
          <w:noProof/>
        </w:rPr>
        <w:t xml:space="preserve">ZDF/ARTE. </w:t>
      </w:r>
    </w:p>
    <w:p w14:paraId="2126E8D8" w14:textId="2522B32C" w:rsidR="005F652A" w:rsidRPr="003169C8" w:rsidRDefault="005F652A" w:rsidP="00FC433A">
      <w:pPr>
        <w:pStyle w:val="Header"/>
        <w:spacing w:after="120"/>
        <w:jc w:val="both"/>
        <w:rPr>
          <w:rFonts w:ascii="Poppins" w:hAnsi="Poppins" w:cs="Poppins"/>
          <w:noProof/>
        </w:rPr>
      </w:pPr>
      <w:r w:rsidRPr="003169C8">
        <w:rPr>
          <w:rFonts w:ascii="Poppins" w:hAnsi="Poppins" w:cs="Poppins"/>
        </w:rPr>
        <w:t>2024.gadā ieplānotas vidēji 455 stundas neatkarīg</w:t>
      </w:r>
      <w:r w:rsidR="001173FA" w:rsidRPr="003169C8">
        <w:rPr>
          <w:rFonts w:ascii="Poppins" w:hAnsi="Poppins" w:cs="Poppins"/>
        </w:rPr>
        <w:t>o</w:t>
      </w:r>
      <w:r w:rsidRPr="003169C8">
        <w:rPr>
          <w:rFonts w:ascii="Poppins" w:hAnsi="Poppins" w:cs="Poppins"/>
        </w:rPr>
        <w:t xml:space="preserve"> producen</w:t>
      </w:r>
      <w:r w:rsidR="001173FA" w:rsidRPr="003169C8">
        <w:rPr>
          <w:rFonts w:ascii="Poppins" w:hAnsi="Poppins" w:cs="Poppins"/>
        </w:rPr>
        <w:t>tu radītajam saturam</w:t>
      </w:r>
      <w:r w:rsidRPr="003169C8">
        <w:rPr>
          <w:rFonts w:ascii="Poppins" w:hAnsi="Poppins" w:cs="Poppins"/>
        </w:rPr>
        <w:t xml:space="preserve">, kas ir 6,6% no plānotās 6831 oriģinālsatura stundas, kurās iekļauti visi satura žanri, ekranizējumus ieskaitot. </w:t>
      </w:r>
      <w:r w:rsidR="001173FA" w:rsidRPr="003169C8">
        <w:rPr>
          <w:rFonts w:ascii="Poppins" w:hAnsi="Poppins" w:cs="Poppins"/>
        </w:rPr>
        <w:t>Vienlaikus</w:t>
      </w:r>
      <w:r w:rsidRPr="003169C8">
        <w:rPr>
          <w:rFonts w:ascii="Poppins" w:hAnsi="Poppins" w:cs="Poppins"/>
        </w:rPr>
        <w:t xml:space="preserve"> 455 oriģinālsatura stundas veido 11,65% no oriģinālsatura stundām, ja proporciju aprēķinos </w:t>
      </w:r>
      <w:r w:rsidR="001173FA" w:rsidRPr="003169C8">
        <w:rPr>
          <w:rFonts w:ascii="Poppins" w:hAnsi="Poppins" w:cs="Poppins"/>
        </w:rPr>
        <w:t>iekļauj</w:t>
      </w:r>
      <w:r w:rsidRPr="003169C8">
        <w:rPr>
          <w:rFonts w:ascii="Poppins" w:hAnsi="Poppins" w:cs="Poppins"/>
        </w:rPr>
        <w:t xml:space="preserve"> tikai Latvijā veidotā satura stundas</w:t>
      </w:r>
      <w:r w:rsidR="001173FA" w:rsidRPr="003169C8">
        <w:rPr>
          <w:rFonts w:ascii="Poppins" w:hAnsi="Poppins" w:cs="Poppins"/>
        </w:rPr>
        <w:t xml:space="preserve">. </w:t>
      </w:r>
    </w:p>
    <w:p w14:paraId="1B92D8BF" w14:textId="3454EF4D" w:rsidR="00021C64" w:rsidRPr="00C86CC2" w:rsidRDefault="00D6334C" w:rsidP="00FC433A">
      <w:pPr>
        <w:spacing w:after="120" w:line="240" w:lineRule="auto"/>
        <w:jc w:val="both"/>
        <w:rPr>
          <w:rFonts w:ascii="Poppins" w:hAnsi="Poppins" w:cs="Poppins"/>
        </w:rPr>
      </w:pPr>
      <w:r w:rsidRPr="00C86CC2">
        <w:rPr>
          <w:rFonts w:ascii="Poppins" w:hAnsi="Poppins" w:cs="Poppins"/>
          <w:b/>
          <w:bCs/>
          <w:lang w:eastAsia="en-GB"/>
        </w:rPr>
        <w:t>5.</w:t>
      </w:r>
      <w:r w:rsidR="00021C64" w:rsidRPr="00C86CC2">
        <w:rPr>
          <w:rFonts w:ascii="Poppins" w:hAnsi="Poppins" w:cs="Poppins"/>
          <w:b/>
          <w:bCs/>
          <w:lang w:eastAsia="en-GB"/>
        </w:rPr>
        <w:t xml:space="preserve">6.3. Nodrošināt sadarbību ar </w:t>
      </w:r>
      <w:r w:rsidR="00021C64" w:rsidRPr="00C86CC2">
        <w:rPr>
          <w:rFonts w:ascii="Poppins" w:hAnsi="Poppins" w:cs="Poppins"/>
          <w:b/>
          <w:bCs/>
        </w:rPr>
        <w:t>citiem masu informācijas līdzekļiem</w:t>
      </w:r>
      <w:r w:rsidR="00021C64" w:rsidRPr="00C86CC2">
        <w:rPr>
          <w:rFonts w:ascii="Poppins" w:hAnsi="Poppins" w:cs="Poppins"/>
          <w:b/>
          <w:bCs/>
          <w:lang w:eastAsia="en-GB"/>
        </w:rPr>
        <w:t>, tajā skaitā Latvijas reģionālajiem medijiem un diasporas medijiem</w:t>
      </w:r>
    </w:p>
    <w:p w14:paraId="4DBDDA8B" w14:textId="62E6F183" w:rsidR="00021C64" w:rsidRDefault="00EB036C" w:rsidP="00FC433A">
      <w:pPr>
        <w:spacing w:after="120" w:line="240" w:lineRule="auto"/>
        <w:contextualSpacing/>
        <w:jc w:val="both"/>
        <w:rPr>
          <w:rFonts w:ascii="Poppins" w:hAnsi="Poppins" w:cs="Poppins"/>
        </w:rPr>
      </w:pPr>
      <w:r>
        <w:rPr>
          <w:rFonts w:ascii="Poppins" w:hAnsi="Poppins" w:cs="Poppins"/>
        </w:rPr>
        <w:t xml:space="preserve">Slēdzot līgumus, </w:t>
      </w:r>
      <w:r w:rsidR="00F236C0" w:rsidRPr="00C86CC2">
        <w:rPr>
          <w:rFonts w:ascii="Poppins" w:hAnsi="Poppins" w:cs="Poppins"/>
        </w:rPr>
        <w:t>LTV sadarbojas ar reģionālajiem medijiem</w:t>
      </w:r>
      <w:r>
        <w:rPr>
          <w:rFonts w:ascii="Poppins" w:hAnsi="Poppins" w:cs="Poppins"/>
        </w:rPr>
        <w:t>, lai atspoguļotu</w:t>
      </w:r>
      <w:r w:rsidR="00F236C0" w:rsidRPr="00C86CC2">
        <w:rPr>
          <w:rFonts w:ascii="Poppins" w:hAnsi="Poppins" w:cs="Poppins"/>
        </w:rPr>
        <w:t xml:space="preserve"> reģionāl</w:t>
      </w:r>
      <w:r>
        <w:rPr>
          <w:rFonts w:ascii="Poppins" w:hAnsi="Poppins" w:cs="Poppins"/>
        </w:rPr>
        <w:t>ās</w:t>
      </w:r>
      <w:r w:rsidR="00F236C0" w:rsidRPr="00C86CC2">
        <w:rPr>
          <w:rFonts w:ascii="Poppins" w:hAnsi="Poppins" w:cs="Poppins"/>
        </w:rPr>
        <w:t xml:space="preserve"> ziņ</w:t>
      </w:r>
      <w:r>
        <w:rPr>
          <w:rFonts w:ascii="Poppins" w:hAnsi="Poppins" w:cs="Poppins"/>
        </w:rPr>
        <w:t>as.</w:t>
      </w:r>
      <w:r w:rsidR="00F236C0" w:rsidRPr="00C86CC2">
        <w:rPr>
          <w:rFonts w:ascii="Poppins" w:hAnsi="Poppins" w:cs="Poppins"/>
        </w:rPr>
        <w:t xml:space="preserve"> Reģionālie mediji un korespondenti gatavo materiālus ne tikai </w:t>
      </w:r>
      <w:r>
        <w:rPr>
          <w:rFonts w:ascii="Poppins" w:hAnsi="Poppins" w:cs="Poppins"/>
        </w:rPr>
        <w:t xml:space="preserve">LTV </w:t>
      </w:r>
      <w:r w:rsidR="00F236C0" w:rsidRPr="00C86CC2">
        <w:rPr>
          <w:rFonts w:ascii="Poppins" w:hAnsi="Poppins" w:cs="Poppins"/>
        </w:rPr>
        <w:t>Ziņu dienesta</w:t>
      </w:r>
      <w:r>
        <w:rPr>
          <w:rFonts w:ascii="Poppins" w:hAnsi="Poppins" w:cs="Poppins"/>
        </w:rPr>
        <w:t xml:space="preserve"> un </w:t>
      </w:r>
      <w:r w:rsidR="00F236C0" w:rsidRPr="00C86CC2">
        <w:rPr>
          <w:rFonts w:ascii="Poppins" w:hAnsi="Poppins" w:cs="Poppins"/>
        </w:rPr>
        <w:t xml:space="preserve">Kultūras redakcijas raidījumiem, bet arī LSM.lv. </w:t>
      </w:r>
      <w:r>
        <w:rPr>
          <w:rFonts w:ascii="Poppins" w:hAnsi="Poppins" w:cs="Poppins"/>
        </w:rPr>
        <w:t xml:space="preserve">Portāls </w:t>
      </w:r>
      <w:r w:rsidR="00F236C0" w:rsidRPr="00C86CC2">
        <w:rPr>
          <w:rFonts w:ascii="Poppins" w:hAnsi="Poppins" w:cs="Poppins"/>
        </w:rPr>
        <w:t>LSM</w:t>
      </w:r>
      <w:r>
        <w:rPr>
          <w:rFonts w:ascii="Poppins" w:hAnsi="Poppins" w:cs="Poppins"/>
        </w:rPr>
        <w:t xml:space="preserve"> </w:t>
      </w:r>
      <w:r w:rsidR="00F236C0" w:rsidRPr="00C86CC2">
        <w:rPr>
          <w:rFonts w:ascii="Poppins" w:hAnsi="Poppins" w:cs="Poppins"/>
        </w:rPr>
        <w:t xml:space="preserve">sadarbojas arī ar diasporas medijiem. </w:t>
      </w:r>
      <w:r w:rsidR="001173FA">
        <w:rPr>
          <w:rFonts w:ascii="Poppins" w:hAnsi="Poppins" w:cs="Poppins"/>
        </w:rPr>
        <w:t xml:space="preserve">Tāpat LTV sadarbojas ar LMT un Tet. </w:t>
      </w:r>
    </w:p>
    <w:p w14:paraId="712A9F38" w14:textId="19DD3A11" w:rsidR="00E02021" w:rsidRDefault="00E02021">
      <w:pPr>
        <w:rPr>
          <w:rFonts w:ascii="Poppins" w:hAnsi="Poppins" w:cs="Poppins"/>
        </w:rPr>
      </w:pPr>
      <w:r>
        <w:rPr>
          <w:rFonts w:ascii="Poppins" w:hAnsi="Poppins" w:cs="Poppins"/>
        </w:rPr>
        <w:br w:type="page"/>
      </w:r>
    </w:p>
    <w:p w14:paraId="2825C685" w14:textId="77777777" w:rsidR="001173FA" w:rsidRPr="001173FA" w:rsidRDefault="001173FA" w:rsidP="00D738EA">
      <w:pPr>
        <w:pStyle w:val="Heading1"/>
        <w:numPr>
          <w:ilvl w:val="0"/>
          <w:numId w:val="23"/>
        </w:numPr>
        <w:jc w:val="both"/>
        <w:rPr>
          <w:rFonts w:ascii="Calibri" w:hAnsi="Calibri" w:cs="Calibri"/>
          <w:sz w:val="24"/>
          <w:szCs w:val="24"/>
        </w:rPr>
      </w:pPr>
      <w:bookmarkStart w:id="59" w:name="_Toc154151882"/>
      <w:r>
        <w:t>INFORMĀCIJA PAR BUDŽETU</w:t>
      </w:r>
      <w:bookmarkEnd w:id="59"/>
      <w:r>
        <w:t xml:space="preserve"> </w:t>
      </w:r>
    </w:p>
    <w:p w14:paraId="0164874A" w14:textId="3F4AE6A1" w:rsidR="001173FA" w:rsidRPr="001173FA" w:rsidRDefault="001173FA" w:rsidP="001173FA">
      <w:pPr>
        <w:pStyle w:val="Heading1"/>
        <w:jc w:val="both"/>
        <w:rPr>
          <w:b w:val="0"/>
          <w:bCs w:val="0"/>
          <w:sz w:val="22"/>
          <w:szCs w:val="22"/>
        </w:rPr>
      </w:pPr>
      <w:bookmarkStart w:id="60" w:name="_Toc154151883"/>
      <w:r w:rsidRPr="001173FA">
        <w:rPr>
          <w:b w:val="0"/>
          <w:bCs w:val="0"/>
          <w:sz w:val="22"/>
          <w:szCs w:val="22"/>
        </w:rPr>
        <w:t>Informācija par LTV 2024. gada sabiedriskā pasūtījuma plāna īstenošanai paredzamo budžetu tiek iesniegta saskaņā ar Sabiedrisko elektronisko plašsaziņas līdzekļu padomes 202</w:t>
      </w:r>
      <w:r w:rsidR="00253FC1">
        <w:rPr>
          <w:b w:val="0"/>
          <w:bCs w:val="0"/>
          <w:sz w:val="22"/>
          <w:szCs w:val="22"/>
        </w:rPr>
        <w:t>4</w:t>
      </w:r>
      <w:r w:rsidRPr="001173FA">
        <w:rPr>
          <w:b w:val="0"/>
          <w:bCs w:val="0"/>
          <w:sz w:val="22"/>
          <w:szCs w:val="22"/>
        </w:rPr>
        <w:t>.</w:t>
      </w:r>
      <w:r w:rsidR="009E457A">
        <w:rPr>
          <w:b w:val="0"/>
          <w:bCs w:val="0"/>
          <w:sz w:val="22"/>
          <w:szCs w:val="22"/>
        </w:rPr>
        <w:t> </w:t>
      </w:r>
      <w:r w:rsidRPr="001173FA">
        <w:rPr>
          <w:b w:val="0"/>
          <w:bCs w:val="0"/>
          <w:sz w:val="22"/>
          <w:szCs w:val="22"/>
        </w:rPr>
        <w:t>gada 2</w:t>
      </w:r>
      <w:r w:rsidR="00253FC1">
        <w:rPr>
          <w:b w:val="0"/>
          <w:bCs w:val="0"/>
          <w:sz w:val="22"/>
          <w:szCs w:val="22"/>
        </w:rPr>
        <w:t>1</w:t>
      </w:r>
      <w:r w:rsidRPr="001173FA">
        <w:rPr>
          <w:b w:val="0"/>
          <w:bCs w:val="0"/>
          <w:sz w:val="22"/>
          <w:szCs w:val="22"/>
        </w:rPr>
        <w:t>.</w:t>
      </w:r>
      <w:r w:rsidR="009E457A">
        <w:rPr>
          <w:b w:val="0"/>
          <w:bCs w:val="0"/>
          <w:sz w:val="22"/>
          <w:szCs w:val="22"/>
        </w:rPr>
        <w:t> </w:t>
      </w:r>
      <w:r w:rsidR="00253FC1">
        <w:rPr>
          <w:b w:val="0"/>
          <w:bCs w:val="0"/>
          <w:sz w:val="22"/>
          <w:szCs w:val="22"/>
        </w:rPr>
        <w:t>martā( lēmuma NR.17/1-1)</w:t>
      </w:r>
      <w:r w:rsidRPr="001173FA">
        <w:rPr>
          <w:b w:val="0"/>
          <w:bCs w:val="0"/>
          <w:sz w:val="22"/>
          <w:szCs w:val="22"/>
        </w:rPr>
        <w:t xml:space="preserve"> apstiprinātā nolikuma “Sabiedriskā pasūtījuma izstrādes, uzskaites un izpildes uzraudzības kārtības nolikums” 10.</w:t>
      </w:r>
      <w:r w:rsidR="009E457A">
        <w:rPr>
          <w:b w:val="0"/>
          <w:bCs w:val="0"/>
          <w:sz w:val="22"/>
          <w:szCs w:val="22"/>
        </w:rPr>
        <w:t> </w:t>
      </w:r>
      <w:r w:rsidRPr="001173FA">
        <w:rPr>
          <w:b w:val="0"/>
          <w:bCs w:val="0"/>
          <w:sz w:val="22"/>
          <w:szCs w:val="22"/>
        </w:rPr>
        <w:t>punktu. Budžeta izstrādes pamatā ir stratēģiskajās vadlīnijās iestrādāts mērķis – kapitālsabiedrību pārvaldīt ar mērķi veicināt uzņēmuma izaugsmi un sasniegt iespējami labākos rādītājus tā pamatuzdevuma izpildē – kvalitatīva, sabiedriskajam pasūtījumam atbilstoša satura ražošana un pārraide.</w:t>
      </w:r>
      <w:bookmarkEnd w:id="60"/>
      <w:r w:rsidRPr="001173FA">
        <w:rPr>
          <w:b w:val="0"/>
          <w:bCs w:val="0"/>
          <w:sz w:val="22"/>
          <w:szCs w:val="22"/>
        </w:rPr>
        <w:t xml:space="preserve"> </w:t>
      </w:r>
    </w:p>
    <w:p w14:paraId="08A6C554" w14:textId="77777777" w:rsidR="001173FA" w:rsidRPr="001173FA" w:rsidRDefault="001173FA" w:rsidP="001173FA">
      <w:pPr>
        <w:jc w:val="both"/>
        <w:rPr>
          <w:rFonts w:ascii="Poppins" w:hAnsi="Poppins" w:cs="Poppins"/>
        </w:rPr>
      </w:pPr>
      <w:r w:rsidRPr="001173FA">
        <w:rPr>
          <w:rStyle w:val="cf01"/>
          <w:rFonts w:ascii="Poppins" w:hAnsi="Poppins" w:cs="Poppins"/>
          <w:sz w:val="22"/>
          <w:szCs w:val="22"/>
        </w:rPr>
        <w:t xml:space="preserve">LTV vienlaikus iesniedz sabiedriskā pasūtījuma nolikumā norādītos budžeta pielikumus: </w:t>
      </w:r>
      <w:r w:rsidRPr="001173FA">
        <w:rPr>
          <w:rFonts w:ascii="Poppins" w:hAnsi="Poppins" w:cs="Poppins"/>
        </w:rPr>
        <w:t>sabiedriskā pasūtījuma plāns un izpilde, plānotā un faktiskā naudas plūsma, plānotais peļņas vai zaudējumu aprēķins.</w:t>
      </w:r>
    </w:p>
    <w:p w14:paraId="00ECD7C6" w14:textId="77777777" w:rsidR="001173FA" w:rsidRPr="001173FA" w:rsidRDefault="001173FA" w:rsidP="001173FA">
      <w:pPr>
        <w:pStyle w:val="Heading2"/>
        <w:numPr>
          <w:ilvl w:val="0"/>
          <w:numId w:val="0"/>
        </w:numPr>
        <w:ind w:left="567" w:hanging="283"/>
        <w:rPr>
          <w:sz w:val="22"/>
          <w:szCs w:val="22"/>
        </w:rPr>
      </w:pPr>
      <w:bookmarkStart w:id="61" w:name="_Toc154151884"/>
      <w:bookmarkStart w:id="62" w:name="_Toc122638738"/>
      <w:r w:rsidRPr="001173FA">
        <w:rPr>
          <w:sz w:val="22"/>
          <w:szCs w:val="22"/>
        </w:rPr>
        <w:t>6.1. Budžeta apjoma izmaiņas pēdējo trīs gadu laikā</w:t>
      </w:r>
      <w:bookmarkEnd w:id="61"/>
      <w:r w:rsidRPr="001173FA">
        <w:rPr>
          <w:sz w:val="22"/>
          <w:szCs w:val="22"/>
        </w:rPr>
        <w:t xml:space="preserve"> </w:t>
      </w:r>
      <w:bookmarkEnd w:id="62"/>
    </w:p>
    <w:p w14:paraId="191E8503" w14:textId="77777777" w:rsidR="001173FA" w:rsidRPr="001173FA" w:rsidRDefault="001173FA" w:rsidP="001173FA">
      <w:pPr>
        <w:rPr>
          <w:rFonts w:ascii="Poppins" w:hAnsi="Poppins" w:cs="Poppins"/>
          <w:i/>
          <w:iCs/>
        </w:rPr>
      </w:pPr>
      <w:r w:rsidRPr="001173FA">
        <w:rPr>
          <w:rFonts w:ascii="Poppins" w:hAnsi="Poppins" w:cs="Poppins"/>
          <w:noProof/>
        </w:rPr>
        <w:drawing>
          <wp:inline distT="0" distB="0" distL="0" distR="0" wp14:anchorId="0B0527A9" wp14:editId="5FCF2F65">
            <wp:extent cx="5956300" cy="379350"/>
            <wp:effectExtent l="0" t="0" r="0" b="1905"/>
            <wp:docPr id="502503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17554" cy="408727"/>
                    </a:xfrm>
                    <a:prstGeom prst="rect">
                      <a:avLst/>
                    </a:prstGeom>
                    <a:noFill/>
                    <a:ln>
                      <a:noFill/>
                    </a:ln>
                  </pic:spPr>
                </pic:pic>
              </a:graphicData>
            </a:graphic>
          </wp:inline>
        </w:drawing>
      </w:r>
    </w:p>
    <w:p w14:paraId="5EA5038F" w14:textId="77777777" w:rsidR="001173FA" w:rsidRPr="001173FA" w:rsidRDefault="001173FA" w:rsidP="001173FA">
      <w:pPr>
        <w:pStyle w:val="Heading2"/>
        <w:numPr>
          <w:ilvl w:val="0"/>
          <w:numId w:val="0"/>
        </w:numPr>
        <w:ind w:left="567" w:hanging="283"/>
        <w:rPr>
          <w:sz w:val="22"/>
          <w:szCs w:val="22"/>
        </w:rPr>
      </w:pPr>
      <w:bookmarkStart w:id="63" w:name="_Toc122638741"/>
      <w:r w:rsidRPr="001173FA">
        <w:rPr>
          <w:sz w:val="22"/>
          <w:szCs w:val="22"/>
        </w:rPr>
        <w:t xml:space="preserve"> </w:t>
      </w:r>
      <w:bookmarkStart w:id="64" w:name="_Toc154151885"/>
      <w:r w:rsidRPr="001173FA">
        <w:rPr>
          <w:sz w:val="22"/>
          <w:szCs w:val="22"/>
        </w:rPr>
        <w:t xml:space="preserve">6.2. </w:t>
      </w:r>
      <w:bookmarkStart w:id="65" w:name="_Hlk179994000"/>
      <w:r w:rsidRPr="001173FA">
        <w:rPr>
          <w:sz w:val="22"/>
          <w:szCs w:val="22"/>
        </w:rPr>
        <w:t>Triju gadu periodam nepieciešamais finansējums saskaņā ar sagatavotajiem pieprasījumiem prioritārajiem pasākumiem</w:t>
      </w:r>
      <w:bookmarkEnd w:id="63"/>
      <w:bookmarkEnd w:id="64"/>
      <w:bookmarkEnd w:id="65"/>
    </w:p>
    <w:p w14:paraId="7B867078" w14:textId="77777777" w:rsidR="001173FA" w:rsidRPr="001173FA" w:rsidRDefault="001173FA" w:rsidP="009E457A">
      <w:pPr>
        <w:snapToGrid w:val="0"/>
        <w:spacing w:after="120" w:line="240" w:lineRule="auto"/>
        <w:contextualSpacing/>
        <w:jc w:val="both"/>
        <w:rPr>
          <w:rFonts w:ascii="Poppins" w:hAnsi="Poppins" w:cs="Poppins"/>
        </w:rPr>
      </w:pPr>
      <w:r w:rsidRPr="001173FA">
        <w:rPr>
          <w:rFonts w:ascii="Poppins" w:hAnsi="Poppins" w:cs="Poppins"/>
        </w:rPr>
        <w:t>Valsts budžeta prioritāro pasākumu ietvaros 2024.-2026.gadam papildus piešķirtais finansējums:</w:t>
      </w:r>
    </w:p>
    <w:p w14:paraId="6F959E88" w14:textId="60FE4D73" w:rsidR="001173FA" w:rsidRPr="001173FA" w:rsidRDefault="005B4C75" w:rsidP="001173FA">
      <w:pPr>
        <w:jc w:val="both"/>
        <w:rPr>
          <w:rFonts w:ascii="Poppins" w:hAnsi="Poppins" w:cs="Poppins"/>
        </w:rPr>
      </w:pPr>
      <w:r w:rsidRPr="005B4C75">
        <w:rPr>
          <w:noProof/>
        </w:rPr>
        <w:drawing>
          <wp:inline distT="0" distB="0" distL="0" distR="0" wp14:anchorId="5E269D63" wp14:editId="264A774B">
            <wp:extent cx="5608320" cy="1073785"/>
            <wp:effectExtent l="0" t="0" r="0" b="0"/>
            <wp:docPr id="1315716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08320" cy="1073785"/>
                    </a:xfrm>
                    <a:prstGeom prst="rect">
                      <a:avLst/>
                    </a:prstGeom>
                    <a:noFill/>
                    <a:ln>
                      <a:noFill/>
                    </a:ln>
                  </pic:spPr>
                </pic:pic>
              </a:graphicData>
            </a:graphic>
          </wp:inline>
        </w:drawing>
      </w:r>
    </w:p>
    <w:p w14:paraId="59EFB9D2" w14:textId="28FFE1FD" w:rsidR="001173FA" w:rsidRPr="001173FA" w:rsidRDefault="001173FA" w:rsidP="009E457A">
      <w:pPr>
        <w:snapToGrid w:val="0"/>
        <w:spacing w:after="120" w:line="240" w:lineRule="auto"/>
        <w:jc w:val="both"/>
        <w:rPr>
          <w:rFonts w:ascii="Poppins" w:hAnsi="Poppins" w:cs="Poppins"/>
        </w:rPr>
      </w:pPr>
      <w:r w:rsidRPr="001173FA">
        <w:rPr>
          <w:rFonts w:ascii="Poppins" w:hAnsi="Poppins" w:cs="Poppins"/>
        </w:rPr>
        <w:t>LTV papildu</w:t>
      </w:r>
      <w:r w:rsidR="009E457A">
        <w:rPr>
          <w:rFonts w:ascii="Poppins" w:hAnsi="Poppins" w:cs="Poppins"/>
        </w:rPr>
        <w:t xml:space="preserve"> </w:t>
      </w:r>
      <w:r w:rsidRPr="001173FA">
        <w:rPr>
          <w:rFonts w:ascii="Poppins" w:hAnsi="Poppins" w:cs="Poppins"/>
        </w:rPr>
        <w:t>piešķirto finansējumu budžetā iestrādājis šādos virzienos:</w:t>
      </w:r>
    </w:p>
    <w:p w14:paraId="5CB89537" w14:textId="2C43E32B" w:rsidR="001173FA" w:rsidRPr="001173FA" w:rsidRDefault="001173FA" w:rsidP="009E457A">
      <w:pPr>
        <w:pStyle w:val="ListParagraph"/>
        <w:numPr>
          <w:ilvl w:val="0"/>
          <w:numId w:val="25"/>
        </w:numPr>
        <w:snapToGrid w:val="0"/>
        <w:spacing w:after="120"/>
        <w:contextualSpacing/>
        <w:jc w:val="both"/>
        <w:rPr>
          <w:rFonts w:ascii="Poppins" w:hAnsi="Poppins" w:cs="Poppins"/>
          <w:szCs w:val="22"/>
          <w:lang w:val="lv-LV"/>
        </w:rPr>
      </w:pPr>
      <w:r w:rsidRPr="001173FA">
        <w:rPr>
          <w:rFonts w:ascii="Poppins" w:hAnsi="Poppins" w:cs="Poppins"/>
          <w:szCs w:val="22"/>
          <w:lang w:val="lv-LV"/>
        </w:rPr>
        <w:t>Darbinieku atalgojuma konkurētspējas veicināšanai</w:t>
      </w:r>
      <w:r w:rsidR="009E457A">
        <w:rPr>
          <w:rFonts w:ascii="Poppins" w:hAnsi="Poppins" w:cs="Poppins"/>
          <w:szCs w:val="22"/>
          <w:lang w:val="lv-LV"/>
        </w:rPr>
        <w:t>,</w:t>
      </w:r>
      <w:r w:rsidRPr="001173FA">
        <w:rPr>
          <w:rFonts w:ascii="Poppins" w:hAnsi="Poppins" w:cs="Poppins"/>
          <w:szCs w:val="22"/>
          <w:lang w:val="lv-LV"/>
        </w:rPr>
        <w:t xml:space="preserve"> jaunu štata vietu veidošanai, lai attīstītu un stiprinātu digitālā satura veidošanu</w:t>
      </w:r>
      <w:r w:rsidR="009E457A">
        <w:rPr>
          <w:rFonts w:ascii="Poppins" w:hAnsi="Poppins" w:cs="Poppins"/>
          <w:szCs w:val="22"/>
          <w:lang w:val="lv-LV"/>
        </w:rPr>
        <w:t>,</w:t>
      </w:r>
      <w:r w:rsidRPr="001173FA">
        <w:rPr>
          <w:rFonts w:ascii="Poppins" w:hAnsi="Poppins" w:cs="Poppins"/>
          <w:szCs w:val="22"/>
          <w:lang w:val="lv-LV"/>
        </w:rPr>
        <w:t xml:space="preserve"> lai nodrošinātu moderno tehnoloģiju atbilstošu apkalpošanu un stiprinātu administratīvā atbalsta funkcijas</w:t>
      </w:r>
      <w:r w:rsidR="009E457A">
        <w:rPr>
          <w:rFonts w:ascii="Poppins" w:hAnsi="Poppins" w:cs="Poppins"/>
          <w:szCs w:val="22"/>
          <w:lang w:val="lv-LV"/>
        </w:rPr>
        <w:t xml:space="preserve">, </w:t>
      </w:r>
      <w:r w:rsidRPr="001173FA">
        <w:rPr>
          <w:rFonts w:ascii="Poppins" w:hAnsi="Poppins" w:cs="Poppins"/>
          <w:szCs w:val="22"/>
          <w:lang w:val="lv-LV"/>
        </w:rPr>
        <w:t>darbinieku apmācībām</w:t>
      </w:r>
      <w:r w:rsidR="009E457A">
        <w:rPr>
          <w:rFonts w:ascii="Poppins" w:hAnsi="Poppins" w:cs="Poppins"/>
          <w:szCs w:val="22"/>
          <w:lang w:val="lv-LV"/>
        </w:rPr>
        <w:t>,</w:t>
      </w:r>
    </w:p>
    <w:p w14:paraId="30413659" w14:textId="5503E7D0" w:rsidR="001173FA" w:rsidRPr="001173FA" w:rsidRDefault="001173FA" w:rsidP="001173FA">
      <w:pPr>
        <w:pStyle w:val="ListParagraph"/>
        <w:numPr>
          <w:ilvl w:val="0"/>
          <w:numId w:val="25"/>
        </w:numPr>
        <w:spacing w:after="160" w:line="259" w:lineRule="auto"/>
        <w:contextualSpacing/>
        <w:jc w:val="both"/>
        <w:rPr>
          <w:rFonts w:ascii="Poppins" w:hAnsi="Poppins" w:cs="Poppins"/>
          <w:szCs w:val="22"/>
          <w:lang w:val="lv-LV"/>
        </w:rPr>
      </w:pPr>
      <w:r w:rsidRPr="001173FA">
        <w:rPr>
          <w:rFonts w:ascii="Poppins" w:hAnsi="Poppins" w:cs="Poppins"/>
          <w:szCs w:val="22"/>
          <w:lang w:val="lv-LV"/>
        </w:rPr>
        <w:t>Digitālā satura attīstībai</w:t>
      </w:r>
      <w:r w:rsidR="009E457A">
        <w:rPr>
          <w:rFonts w:ascii="Poppins" w:hAnsi="Poppins" w:cs="Poppins"/>
          <w:szCs w:val="22"/>
          <w:lang w:val="lv-LV"/>
        </w:rPr>
        <w:t xml:space="preserve">, </w:t>
      </w:r>
      <w:r w:rsidRPr="001173FA">
        <w:rPr>
          <w:rFonts w:ascii="Poppins" w:hAnsi="Poppins" w:cs="Poppins"/>
          <w:szCs w:val="22"/>
          <w:lang w:val="lv-LV"/>
        </w:rPr>
        <w:t xml:space="preserve">papildus satura veidošanai </w:t>
      </w:r>
      <w:r w:rsidR="009E457A">
        <w:rPr>
          <w:rFonts w:ascii="Poppins" w:hAnsi="Poppins" w:cs="Poppins"/>
          <w:szCs w:val="22"/>
          <w:lang w:val="lv-LV"/>
        </w:rPr>
        <w:t>par</w:t>
      </w:r>
      <w:r w:rsidRPr="001173FA">
        <w:rPr>
          <w:rFonts w:ascii="Poppins" w:hAnsi="Poppins" w:cs="Poppins"/>
          <w:szCs w:val="22"/>
          <w:lang w:val="lv-LV"/>
        </w:rPr>
        <w:t xml:space="preserve"> Ukrainas notikum</w:t>
      </w:r>
      <w:r w:rsidR="009E457A">
        <w:rPr>
          <w:rFonts w:ascii="Poppins" w:hAnsi="Poppins" w:cs="Poppins"/>
          <w:szCs w:val="22"/>
          <w:lang w:val="lv-LV"/>
        </w:rPr>
        <w:t>iem</w:t>
      </w:r>
      <w:r w:rsidRPr="001173FA">
        <w:rPr>
          <w:rFonts w:ascii="Poppins" w:hAnsi="Poppins" w:cs="Poppins"/>
          <w:szCs w:val="22"/>
          <w:lang w:val="lv-LV"/>
        </w:rPr>
        <w:t>, bērnu un jauniešu satura attīstībai, reģionālā satura stiprināšanai</w:t>
      </w:r>
      <w:r w:rsidR="009E457A">
        <w:rPr>
          <w:rFonts w:ascii="Poppins" w:hAnsi="Poppins" w:cs="Poppins"/>
          <w:szCs w:val="22"/>
          <w:lang w:val="lv-LV"/>
        </w:rPr>
        <w:t xml:space="preserve">, </w:t>
      </w:r>
      <w:r w:rsidRPr="001173FA">
        <w:rPr>
          <w:rFonts w:ascii="Poppins" w:hAnsi="Poppins" w:cs="Poppins"/>
          <w:szCs w:val="22"/>
          <w:lang w:val="lv-LV"/>
        </w:rPr>
        <w:t>LSM multimediju studijas izveidei</w:t>
      </w:r>
      <w:r w:rsidR="009E457A">
        <w:rPr>
          <w:rFonts w:ascii="Poppins" w:hAnsi="Poppins" w:cs="Poppins"/>
          <w:szCs w:val="22"/>
          <w:lang w:val="lv-LV"/>
        </w:rPr>
        <w:t>.</w:t>
      </w:r>
    </w:p>
    <w:p w14:paraId="50CEC63A" w14:textId="1042618B" w:rsidR="001173FA" w:rsidRPr="001173FA" w:rsidRDefault="001173FA" w:rsidP="001173FA">
      <w:pPr>
        <w:pStyle w:val="ListParagraph"/>
        <w:numPr>
          <w:ilvl w:val="0"/>
          <w:numId w:val="25"/>
        </w:numPr>
        <w:spacing w:after="160" w:line="259" w:lineRule="auto"/>
        <w:contextualSpacing/>
        <w:jc w:val="both"/>
        <w:rPr>
          <w:rFonts w:ascii="Poppins" w:hAnsi="Poppins" w:cs="Poppins"/>
          <w:szCs w:val="22"/>
          <w:lang w:val="lv-LV"/>
        </w:rPr>
      </w:pPr>
      <w:r w:rsidRPr="001173FA">
        <w:rPr>
          <w:rFonts w:ascii="Poppins" w:hAnsi="Poppins" w:cs="Poppins"/>
          <w:szCs w:val="22"/>
          <w:lang w:val="lv-LV"/>
        </w:rPr>
        <w:t xml:space="preserve">Ar sabiedriskā pasūtījuma izpildi saistīto izmaksu kāpuma kompensācijai (būtiskākie izmaksu pieaugumi - darbinieku apdrošināšana, revidentu pakalpojumi, autortiesību maksājumi), </w:t>
      </w:r>
      <w:r w:rsidR="009E457A">
        <w:rPr>
          <w:rFonts w:ascii="Poppins" w:hAnsi="Poppins" w:cs="Poppins"/>
          <w:szCs w:val="22"/>
          <w:lang w:val="lv-LV"/>
        </w:rPr>
        <w:t>n</w:t>
      </w:r>
      <w:r w:rsidRPr="001173FA">
        <w:rPr>
          <w:rFonts w:ascii="Poppins" w:hAnsi="Poppins" w:cs="Poppins"/>
          <w:szCs w:val="22"/>
          <w:lang w:val="lv-LV"/>
        </w:rPr>
        <w:t>acionālā audiovizuālā mantojuma pieejamības sabiedrībai nodrošināšanai, veidojot, kopražojot vai iepērkot nacionālā kino projektus ( filmas, seriālus u.tml</w:t>
      </w:r>
      <w:r w:rsidR="009E457A">
        <w:rPr>
          <w:rFonts w:ascii="Poppins" w:hAnsi="Poppins" w:cs="Poppins"/>
          <w:szCs w:val="22"/>
          <w:lang w:val="lv-LV"/>
        </w:rPr>
        <w:t>.</w:t>
      </w:r>
      <w:r w:rsidRPr="001173FA">
        <w:rPr>
          <w:rFonts w:ascii="Poppins" w:hAnsi="Poppins" w:cs="Poppins"/>
          <w:szCs w:val="22"/>
          <w:lang w:val="lv-LV"/>
        </w:rPr>
        <w:t>)</w:t>
      </w:r>
      <w:r w:rsidR="009E457A">
        <w:rPr>
          <w:rFonts w:ascii="Poppins" w:hAnsi="Poppins" w:cs="Poppins"/>
          <w:szCs w:val="22"/>
          <w:lang w:val="lv-LV"/>
        </w:rPr>
        <w:t>.</w:t>
      </w:r>
    </w:p>
    <w:p w14:paraId="27978D5E" w14:textId="5F30412A" w:rsidR="001173FA" w:rsidRPr="001173FA" w:rsidRDefault="001173FA" w:rsidP="009E457A">
      <w:pPr>
        <w:pStyle w:val="ListParagraph"/>
        <w:numPr>
          <w:ilvl w:val="0"/>
          <w:numId w:val="25"/>
        </w:numPr>
        <w:snapToGrid w:val="0"/>
        <w:spacing w:after="120"/>
        <w:contextualSpacing/>
        <w:jc w:val="both"/>
        <w:rPr>
          <w:rFonts w:ascii="Poppins" w:hAnsi="Poppins" w:cs="Poppins"/>
          <w:szCs w:val="22"/>
          <w:lang w:val="lv-LV"/>
        </w:rPr>
      </w:pPr>
      <w:r w:rsidRPr="001173FA">
        <w:rPr>
          <w:rFonts w:ascii="Poppins" w:hAnsi="Poppins" w:cs="Poppins"/>
          <w:szCs w:val="22"/>
          <w:lang w:val="lv-LV"/>
        </w:rPr>
        <w:t xml:space="preserve">Tehnoloģiju un infrastruktūras atjaunošanai un modernizēšanai (tai skaitā </w:t>
      </w:r>
      <w:r w:rsidR="009E457A">
        <w:rPr>
          <w:rFonts w:ascii="Poppins" w:hAnsi="Poppins" w:cs="Poppins"/>
          <w:szCs w:val="22"/>
          <w:lang w:val="lv-LV"/>
        </w:rPr>
        <w:t>četru</w:t>
      </w:r>
      <w:r w:rsidRPr="001173FA">
        <w:rPr>
          <w:rFonts w:ascii="Poppins" w:hAnsi="Poppins" w:cs="Poppins"/>
          <w:szCs w:val="22"/>
          <w:lang w:val="lv-LV"/>
        </w:rPr>
        <w:t xml:space="preserve"> ātrgaitas liftu nomaiņai,</w:t>
      </w:r>
      <w:r w:rsidR="009E457A">
        <w:rPr>
          <w:rFonts w:ascii="Poppins" w:hAnsi="Poppins" w:cs="Poppins"/>
          <w:szCs w:val="22"/>
          <w:lang w:val="lv-LV"/>
        </w:rPr>
        <w:t xml:space="preserve"> </w:t>
      </w:r>
      <w:r w:rsidRPr="001173FA">
        <w:rPr>
          <w:rFonts w:ascii="Poppins" w:hAnsi="Poppins" w:cs="Poppins"/>
          <w:szCs w:val="22"/>
          <w:lang w:val="lv-LV"/>
        </w:rPr>
        <w:t>LTV ēkas daļējai stiklojuma nomaiņai, studij</w:t>
      </w:r>
      <w:r w:rsidR="009E457A">
        <w:rPr>
          <w:rFonts w:ascii="Poppins" w:hAnsi="Poppins" w:cs="Poppins"/>
          <w:szCs w:val="22"/>
          <w:lang w:val="lv-LV"/>
        </w:rPr>
        <w:t>u</w:t>
      </w:r>
      <w:r w:rsidRPr="001173FA">
        <w:rPr>
          <w:rFonts w:ascii="Poppins" w:hAnsi="Poppins" w:cs="Poppins"/>
          <w:szCs w:val="22"/>
          <w:lang w:val="lv-LV"/>
        </w:rPr>
        <w:t xml:space="preserve"> un kameru parka atjaunināšanai, studiju video ekrānu atjaunināšanai u.c.).</w:t>
      </w:r>
    </w:p>
    <w:p w14:paraId="7C171102" w14:textId="23E677C9" w:rsidR="001173FA" w:rsidRPr="001173FA" w:rsidRDefault="001173FA" w:rsidP="009E457A">
      <w:pPr>
        <w:snapToGrid w:val="0"/>
        <w:spacing w:after="120" w:line="240" w:lineRule="auto"/>
        <w:jc w:val="both"/>
        <w:rPr>
          <w:rFonts w:ascii="Poppins" w:hAnsi="Poppins" w:cs="Poppins"/>
        </w:rPr>
      </w:pPr>
      <w:r w:rsidRPr="001173FA">
        <w:rPr>
          <w:rFonts w:ascii="Poppins" w:hAnsi="Poppins" w:cs="Poppins"/>
        </w:rPr>
        <w:t xml:space="preserve">LTV finansējuma apjomi joprojām būtiski atpaliek no Eiropas vidējā finansējuma līmeņa, </w:t>
      </w:r>
      <w:r w:rsidR="009E457A">
        <w:rPr>
          <w:rFonts w:ascii="Poppins" w:hAnsi="Poppins" w:cs="Poppins"/>
        </w:rPr>
        <w:t>tādēļ uzņēmumam</w:t>
      </w:r>
      <w:r w:rsidRPr="001173FA">
        <w:rPr>
          <w:rFonts w:ascii="Poppins" w:hAnsi="Poppins" w:cs="Poppins"/>
        </w:rPr>
        <w:t xml:space="preserve"> spiestā kārtā ir jāizvēlas starp ilgtermiņa attīstības projektu atlikšanu vai atcelšanu par labu īstermiņa rakstura risinājumiem, kas lielākoties ne</w:t>
      </w:r>
      <w:r w:rsidR="009E457A">
        <w:rPr>
          <w:rFonts w:ascii="Poppins" w:hAnsi="Poppins" w:cs="Poppins"/>
        </w:rPr>
        <w:t xml:space="preserve">atrisina </w:t>
      </w:r>
      <w:r w:rsidRPr="001173FA">
        <w:rPr>
          <w:rFonts w:ascii="Poppins" w:hAnsi="Poppins" w:cs="Poppins"/>
        </w:rPr>
        <w:t>akūtus ar LTV attīstību saistītus jautājumus, tai skaitā infrastruktūras un tehnoloģiju darbības nepārtrauktības</w:t>
      </w:r>
      <w:r w:rsidR="009E457A">
        <w:rPr>
          <w:rFonts w:ascii="Poppins" w:hAnsi="Poppins" w:cs="Poppins"/>
        </w:rPr>
        <w:t xml:space="preserve"> nodrošināšanas</w:t>
      </w:r>
      <w:r w:rsidRPr="001173FA">
        <w:rPr>
          <w:rFonts w:ascii="Poppins" w:hAnsi="Poppins" w:cs="Poppins"/>
        </w:rPr>
        <w:t xml:space="preserve"> problemātiku.</w:t>
      </w:r>
    </w:p>
    <w:p w14:paraId="62064DF1" w14:textId="3102AE42" w:rsidR="006F05E2" w:rsidRPr="001173FA" w:rsidRDefault="001173FA" w:rsidP="009E457A">
      <w:pPr>
        <w:snapToGrid w:val="0"/>
        <w:spacing w:after="120" w:line="240" w:lineRule="auto"/>
        <w:jc w:val="both"/>
        <w:rPr>
          <w:rFonts w:ascii="Poppins" w:hAnsi="Poppins" w:cs="Poppins"/>
        </w:rPr>
      </w:pPr>
      <w:r w:rsidRPr="001173FA">
        <w:rPr>
          <w:rFonts w:ascii="Poppins" w:hAnsi="Poppins" w:cs="Poppins"/>
        </w:rPr>
        <w:t>Papildus izaicinājumi saistīti ar sarežģīti prognozējamu stratēģiskas nozīmes iepirkumu projektu realizēšanu</w:t>
      </w:r>
      <w:r w:rsidR="009E457A">
        <w:rPr>
          <w:rFonts w:ascii="Poppins" w:hAnsi="Poppins" w:cs="Poppins"/>
        </w:rPr>
        <w:t xml:space="preserve"> – </w:t>
      </w:r>
      <w:r w:rsidRPr="001173FA">
        <w:rPr>
          <w:rFonts w:ascii="Poppins" w:hAnsi="Poppins" w:cs="Poppins"/>
        </w:rPr>
        <w:t xml:space="preserve">gan attiecībā uz plānoto piedāvājumu cenu variācijām, gan iepirkumu procesu laikietilpīgumu ietekmējošiem faktoriem (tai skaitā pieņemto lēmumu apstrīdēšanu u.c.), kā riskiem, kas saistīti ar piegādātāju nespēju </w:t>
      </w:r>
      <w:r w:rsidR="009E457A">
        <w:rPr>
          <w:rFonts w:ascii="Poppins" w:hAnsi="Poppins" w:cs="Poppins"/>
        </w:rPr>
        <w:t xml:space="preserve">savlaicīgi </w:t>
      </w:r>
      <w:r w:rsidRPr="001173FA">
        <w:rPr>
          <w:rFonts w:ascii="Poppins" w:hAnsi="Poppins" w:cs="Poppins"/>
        </w:rPr>
        <w:t xml:space="preserve">nodrošināt līguma saistību izpildi. </w:t>
      </w:r>
    </w:p>
    <w:sectPr w:rsidR="006F05E2" w:rsidRPr="001173FA" w:rsidSect="0057328A">
      <w:footerReference w:type="default" r:id="rId52"/>
      <w:pgSz w:w="11906" w:h="16838"/>
      <w:pgMar w:top="1440" w:right="1274"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274AB" w14:textId="77777777" w:rsidR="00596176" w:rsidRDefault="00596176" w:rsidP="00021C64">
      <w:pPr>
        <w:spacing w:after="0" w:line="240" w:lineRule="auto"/>
      </w:pPr>
      <w:r>
        <w:separator/>
      </w:r>
    </w:p>
  </w:endnote>
  <w:endnote w:type="continuationSeparator" w:id="0">
    <w:p w14:paraId="08A2A33D" w14:textId="77777777" w:rsidR="00596176" w:rsidRDefault="00596176" w:rsidP="00021C64">
      <w:pPr>
        <w:spacing w:after="0" w:line="240" w:lineRule="auto"/>
      </w:pPr>
      <w:r>
        <w:continuationSeparator/>
      </w:r>
    </w:p>
  </w:endnote>
  <w:endnote w:type="continuationNotice" w:id="1">
    <w:p w14:paraId="2643DDAF" w14:textId="77777777" w:rsidR="00596176" w:rsidRDefault="005961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charset w:val="BA"/>
    <w:family w:val="auto"/>
    <w:pitch w:val="variable"/>
    <w:sig w:usb0="00008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Bold">
    <w:altName w:val="Arial"/>
    <w:panose1 w:val="020B0704020202020204"/>
    <w:charset w:val="00"/>
    <w:family w:val="swiss"/>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7235162"/>
      <w:docPartObj>
        <w:docPartGallery w:val="Page Numbers (Bottom of Page)"/>
        <w:docPartUnique/>
      </w:docPartObj>
    </w:sdtPr>
    <w:sdtEndPr>
      <w:rPr>
        <w:rFonts w:ascii="Poppins" w:hAnsi="Poppins" w:cs="Poppins"/>
        <w:noProof/>
        <w:sz w:val="20"/>
        <w:szCs w:val="20"/>
      </w:rPr>
    </w:sdtEndPr>
    <w:sdtContent>
      <w:p w14:paraId="2586F2D6" w14:textId="3D6766E6" w:rsidR="00A00E1E" w:rsidRPr="00A00E1E" w:rsidRDefault="00A00E1E" w:rsidP="00A00E1E">
        <w:pPr>
          <w:pStyle w:val="Footer"/>
          <w:jc w:val="center"/>
          <w:rPr>
            <w:rFonts w:ascii="Poppins" w:hAnsi="Poppins" w:cs="Poppins"/>
            <w:sz w:val="20"/>
            <w:szCs w:val="20"/>
          </w:rPr>
        </w:pPr>
        <w:r w:rsidRPr="00A00E1E">
          <w:rPr>
            <w:rFonts w:ascii="Poppins" w:hAnsi="Poppins" w:cs="Poppins"/>
            <w:sz w:val="20"/>
            <w:szCs w:val="20"/>
          </w:rPr>
          <w:fldChar w:fldCharType="begin"/>
        </w:r>
        <w:r w:rsidRPr="00A00E1E">
          <w:rPr>
            <w:rFonts w:ascii="Poppins" w:hAnsi="Poppins" w:cs="Poppins"/>
            <w:sz w:val="20"/>
            <w:szCs w:val="20"/>
          </w:rPr>
          <w:instrText xml:space="preserve"> PAGE   \* MERGEFORMAT </w:instrText>
        </w:r>
        <w:r w:rsidRPr="00A00E1E">
          <w:rPr>
            <w:rFonts w:ascii="Poppins" w:hAnsi="Poppins" w:cs="Poppins"/>
            <w:sz w:val="20"/>
            <w:szCs w:val="20"/>
          </w:rPr>
          <w:fldChar w:fldCharType="separate"/>
        </w:r>
        <w:r w:rsidRPr="00A00E1E">
          <w:rPr>
            <w:rFonts w:ascii="Poppins" w:hAnsi="Poppins" w:cs="Poppins"/>
            <w:noProof/>
            <w:sz w:val="20"/>
            <w:szCs w:val="20"/>
          </w:rPr>
          <w:t>2</w:t>
        </w:r>
        <w:r w:rsidRPr="00A00E1E">
          <w:rPr>
            <w:rFonts w:ascii="Poppins" w:hAnsi="Poppins" w:cs="Poppins"/>
            <w:noProof/>
            <w:sz w:val="20"/>
            <w:szCs w:val="20"/>
          </w:rPr>
          <w:fldChar w:fldCharType="end"/>
        </w:r>
      </w:p>
    </w:sdtContent>
  </w:sdt>
  <w:p w14:paraId="7EB1DF5D" w14:textId="77777777" w:rsidR="00A00E1E" w:rsidRDefault="00A00E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3474D" w14:textId="77777777" w:rsidR="00596176" w:rsidRDefault="00596176" w:rsidP="00021C64">
      <w:pPr>
        <w:spacing w:after="0" w:line="240" w:lineRule="auto"/>
      </w:pPr>
      <w:r>
        <w:separator/>
      </w:r>
    </w:p>
  </w:footnote>
  <w:footnote w:type="continuationSeparator" w:id="0">
    <w:p w14:paraId="09A54558" w14:textId="77777777" w:rsidR="00596176" w:rsidRDefault="00596176" w:rsidP="00021C64">
      <w:pPr>
        <w:spacing w:after="0" w:line="240" w:lineRule="auto"/>
      </w:pPr>
      <w:r>
        <w:continuationSeparator/>
      </w:r>
    </w:p>
  </w:footnote>
  <w:footnote w:type="continuationNotice" w:id="1">
    <w:p w14:paraId="5D13C946" w14:textId="77777777" w:rsidR="00596176" w:rsidRDefault="00596176">
      <w:pPr>
        <w:spacing w:after="0" w:line="240" w:lineRule="auto"/>
      </w:pPr>
    </w:p>
  </w:footnote>
  <w:footnote w:id="2">
    <w:p w14:paraId="14FBF8DB" w14:textId="77777777" w:rsidR="00021C64" w:rsidRPr="00D85139" w:rsidRDefault="00021C64" w:rsidP="00C86CC2">
      <w:pPr>
        <w:snapToGrid w:val="0"/>
        <w:spacing w:after="0" w:line="240" w:lineRule="auto"/>
        <w:rPr>
          <w:rFonts w:ascii="Poppins" w:hAnsi="Poppins" w:cs="Poppins"/>
          <w:color w:val="0563C1" w:themeColor="hyperlink"/>
          <w:sz w:val="16"/>
          <w:szCs w:val="16"/>
          <w:u w:val="single"/>
        </w:rPr>
      </w:pPr>
      <w:r w:rsidRPr="00D85139">
        <w:rPr>
          <w:rStyle w:val="FootnoteReference"/>
          <w:rFonts w:ascii="Poppins" w:hAnsi="Poppins" w:cs="Poppins"/>
          <w:sz w:val="16"/>
          <w:szCs w:val="16"/>
        </w:rPr>
        <w:footnoteRef/>
      </w:r>
      <w:r w:rsidRPr="00D85139">
        <w:rPr>
          <w:rFonts w:ascii="Poppins" w:hAnsi="Poppins" w:cs="Poppins"/>
          <w:sz w:val="16"/>
          <w:szCs w:val="16"/>
        </w:rPr>
        <w:t xml:space="preserve"> Avoti: </w:t>
      </w:r>
      <w:hyperlink r:id="rId1" w:history="1">
        <w:r w:rsidRPr="00D85139">
          <w:rPr>
            <w:rStyle w:val="Hyperlink"/>
            <w:rFonts w:ascii="Poppins" w:hAnsi="Poppins" w:cs="Poppins"/>
            <w:sz w:val="16"/>
            <w:szCs w:val="16"/>
          </w:rPr>
          <w:t>https://www.lvrtc.lv/pakalpojumi/raidorganizacijam/tv-apraide/bezmaksas-apraide/</w:t>
        </w:r>
      </w:hyperlink>
      <w:r w:rsidRPr="00D85139">
        <w:rPr>
          <w:rFonts w:ascii="Poppins" w:hAnsi="Poppins" w:cs="Poppins"/>
          <w:sz w:val="16"/>
          <w:szCs w:val="16"/>
        </w:rPr>
        <w:t xml:space="preserve">; </w:t>
      </w:r>
      <w:hyperlink r:id="rId2" w:history="1">
        <w:r w:rsidRPr="00D85139">
          <w:rPr>
            <w:rStyle w:val="Hyperlink"/>
            <w:rFonts w:ascii="Poppins" w:hAnsi="Poppins" w:cs="Poppins"/>
            <w:sz w:val="16"/>
            <w:szCs w:val="16"/>
          </w:rPr>
          <w:t>https://www.lvrtc.lv/pakalpojumi/raidorganizacijam/tv-apraide/bezmaksas-apraide/bezmaksas-programmu-apraides-zonas/</w:t>
        </w:r>
      </w:hyperlink>
    </w:p>
  </w:footnote>
  <w:footnote w:id="3">
    <w:p w14:paraId="2186B28A" w14:textId="200FF277" w:rsidR="00021C64" w:rsidRPr="006C644A" w:rsidRDefault="00021C64" w:rsidP="00021C64">
      <w:pPr>
        <w:pStyle w:val="FootnoteText"/>
        <w:ind w:firstLine="0"/>
        <w:jc w:val="left"/>
        <w:rPr>
          <w:rFonts w:ascii="Calibri" w:hAnsi="Calibri" w:cs="Calibri"/>
          <w:sz w:val="18"/>
          <w:szCs w:val="18"/>
        </w:rPr>
      </w:pPr>
      <w:r w:rsidRPr="006C644A">
        <w:rPr>
          <w:rStyle w:val="FootnoteReference"/>
          <w:rFonts w:ascii="Calibri" w:hAnsi="Calibri" w:cs="Calibri"/>
          <w:sz w:val="18"/>
          <w:szCs w:val="18"/>
        </w:rPr>
        <w:footnoteRef/>
      </w:r>
      <w:r w:rsidRPr="006C644A">
        <w:rPr>
          <w:rFonts w:ascii="Calibri" w:hAnsi="Calibri" w:cs="Calibri"/>
          <w:sz w:val="18"/>
          <w:szCs w:val="18"/>
        </w:rPr>
        <w:t xml:space="preserve"> </w:t>
      </w:r>
      <w:r w:rsidRPr="009102E8">
        <w:rPr>
          <w:rFonts w:ascii="Poppins" w:hAnsi="Poppins" w:cs="Poppins"/>
          <w:color w:val="000000" w:themeColor="text1"/>
          <w:sz w:val="18"/>
          <w:szCs w:val="18"/>
        </w:rPr>
        <w:t>LTV un LR atbilstošas autortiesības izplatīt interneta kanālos</w:t>
      </w:r>
      <w:r w:rsidR="009102E8">
        <w:rPr>
          <w:rFonts w:ascii="Poppins" w:hAnsi="Poppins" w:cs="Poppins"/>
          <w:color w:val="000000" w:themeColor="text1"/>
          <w:sz w:val="18"/>
          <w:szCs w:val="18"/>
        </w:rPr>
        <w:t>.</w:t>
      </w:r>
    </w:p>
  </w:footnote>
  <w:footnote w:id="4">
    <w:p w14:paraId="689776DC" w14:textId="06570C4F" w:rsidR="00E262E0" w:rsidRPr="00365070" w:rsidRDefault="00E262E0" w:rsidP="00365070">
      <w:pPr>
        <w:pStyle w:val="FootnoteText"/>
        <w:ind w:firstLine="0"/>
        <w:rPr>
          <w:rFonts w:ascii="Poppins" w:hAnsi="Poppins" w:cs="Poppins"/>
          <w:i/>
          <w:iCs/>
          <w:sz w:val="14"/>
          <w:szCs w:val="14"/>
        </w:rPr>
      </w:pPr>
      <w:r w:rsidRPr="00365070">
        <w:rPr>
          <w:rStyle w:val="FootnoteReference"/>
          <w:rFonts w:ascii="Poppins" w:hAnsi="Poppins" w:cs="Poppins"/>
          <w:sz w:val="14"/>
          <w:szCs w:val="14"/>
        </w:rPr>
        <w:footnoteRef/>
      </w:r>
      <w:r w:rsidRPr="00365070">
        <w:rPr>
          <w:rFonts w:ascii="Poppins" w:hAnsi="Poppins" w:cs="Poppins"/>
          <w:sz w:val="14"/>
          <w:szCs w:val="14"/>
        </w:rPr>
        <w:t xml:space="preserve"> Dati izslēdz auditoriju pārklāšanos starp LTV.LSM.</w:t>
      </w:r>
      <w:r w:rsidR="00365070">
        <w:rPr>
          <w:rFonts w:ascii="Poppins" w:hAnsi="Poppins" w:cs="Poppins"/>
          <w:sz w:val="14"/>
          <w:szCs w:val="14"/>
        </w:rPr>
        <w:t>lv</w:t>
      </w:r>
      <w:r w:rsidRPr="00365070">
        <w:rPr>
          <w:rFonts w:ascii="Poppins" w:hAnsi="Poppins" w:cs="Poppins"/>
          <w:sz w:val="14"/>
          <w:szCs w:val="14"/>
        </w:rPr>
        <w:t xml:space="preserve"> un RE</w:t>
      </w:r>
      <w:r w:rsidR="00365070">
        <w:rPr>
          <w:rFonts w:ascii="Poppins" w:hAnsi="Poppins" w:cs="Poppins"/>
          <w:sz w:val="14"/>
          <w:szCs w:val="14"/>
        </w:rPr>
        <w:t>play</w:t>
      </w:r>
      <w:r w:rsidRPr="00365070">
        <w:rPr>
          <w:rFonts w:ascii="Poppins" w:hAnsi="Poppins" w:cs="Poppins"/>
          <w:sz w:val="14"/>
          <w:szCs w:val="14"/>
        </w:rPr>
        <w:t>.LSM.</w:t>
      </w:r>
      <w:r w:rsidR="00365070">
        <w:rPr>
          <w:rFonts w:ascii="Poppins" w:hAnsi="Poppins" w:cs="Poppins"/>
          <w:sz w:val="14"/>
          <w:szCs w:val="14"/>
        </w:rPr>
        <w:t>lv</w:t>
      </w:r>
      <w:r w:rsidRPr="00365070">
        <w:rPr>
          <w:rFonts w:ascii="Poppins" w:hAnsi="Poppins" w:cs="Poppins"/>
          <w:sz w:val="14"/>
          <w:szCs w:val="14"/>
        </w:rPr>
        <w:t xml:space="preserve"> auditorijām. Datu avots: Gemius Audience, </w:t>
      </w:r>
      <w:r w:rsidRPr="00365070">
        <w:rPr>
          <w:rFonts w:ascii="Poppins" w:hAnsi="Poppins" w:cs="Poppins"/>
          <w:i/>
          <w:iCs/>
          <w:sz w:val="14"/>
          <w:szCs w:val="14"/>
        </w:rPr>
        <w:t>Real users.</w:t>
      </w:r>
    </w:p>
  </w:footnote>
  <w:footnote w:id="5">
    <w:p w14:paraId="15B7C2F2" w14:textId="77777777" w:rsidR="00E262E0" w:rsidRPr="00642E73" w:rsidRDefault="00E262E0" w:rsidP="00642E73">
      <w:pPr>
        <w:pStyle w:val="FootnoteText"/>
        <w:ind w:firstLine="0"/>
        <w:rPr>
          <w:rFonts w:ascii="Poppins" w:hAnsi="Poppins" w:cs="Poppins"/>
          <w:sz w:val="14"/>
          <w:szCs w:val="14"/>
        </w:rPr>
      </w:pPr>
      <w:r w:rsidRPr="00642E73">
        <w:rPr>
          <w:rStyle w:val="FootnoteReference"/>
          <w:rFonts w:ascii="Poppins" w:hAnsi="Poppins" w:cs="Poppins"/>
          <w:sz w:val="14"/>
          <w:szCs w:val="14"/>
        </w:rPr>
        <w:footnoteRef/>
      </w:r>
      <w:r w:rsidRPr="00642E73">
        <w:rPr>
          <w:rFonts w:ascii="Poppins" w:hAnsi="Poppins" w:cs="Poppins"/>
          <w:sz w:val="14"/>
          <w:szCs w:val="14"/>
        </w:rPr>
        <w:t xml:space="preserve"> Avots: Sabiedriskā labuma aptauja 2023. Lauka darbs: 04.2023. </w:t>
      </w:r>
    </w:p>
  </w:footnote>
  <w:footnote w:id="6">
    <w:p w14:paraId="45BE7C67" w14:textId="77777777" w:rsidR="00E262E0" w:rsidRDefault="00E262E0" w:rsidP="00642E73">
      <w:pPr>
        <w:pStyle w:val="FootnoteText"/>
        <w:ind w:firstLine="0"/>
      </w:pPr>
      <w:r w:rsidRPr="00642E73">
        <w:rPr>
          <w:rStyle w:val="FootnoteReference"/>
          <w:rFonts w:ascii="Poppins" w:hAnsi="Poppins" w:cs="Poppins"/>
          <w:sz w:val="14"/>
          <w:szCs w:val="14"/>
        </w:rPr>
        <w:footnoteRef/>
      </w:r>
      <w:r w:rsidRPr="00642E73">
        <w:rPr>
          <w:rFonts w:ascii="Poppins" w:hAnsi="Poppins" w:cs="Poppins"/>
          <w:sz w:val="14"/>
          <w:szCs w:val="14"/>
        </w:rPr>
        <w:t xml:space="preserve"> Dati neizslēdz iespējamo auditoriju pārklāšanos starp sociālo mediju platformām un dažādu zīmolu kontiem vienas platformas ietvarā.</w:t>
      </w:r>
      <w:r>
        <w:t xml:space="preserve">  </w:t>
      </w:r>
    </w:p>
  </w:footnote>
  <w:footnote w:id="7">
    <w:p w14:paraId="37B767FD" w14:textId="77777777" w:rsidR="00E262E0" w:rsidRPr="00E97380" w:rsidRDefault="00E262E0" w:rsidP="00DE2BD9">
      <w:pPr>
        <w:pStyle w:val="FootnoteText"/>
        <w:ind w:firstLine="0"/>
        <w:jc w:val="left"/>
        <w:rPr>
          <w:rFonts w:ascii="Calibri" w:hAnsi="Calibri" w:cs="Calibri"/>
        </w:rPr>
      </w:pPr>
      <w:r w:rsidRPr="00DE2BD9">
        <w:rPr>
          <w:rStyle w:val="FootnoteReference"/>
          <w:rFonts w:ascii="Poppins" w:hAnsi="Poppins" w:cs="Poppins"/>
          <w:sz w:val="14"/>
          <w:szCs w:val="14"/>
        </w:rPr>
        <w:footnoteRef/>
      </w:r>
      <w:r w:rsidRPr="00DE2BD9">
        <w:rPr>
          <w:rFonts w:ascii="Poppins" w:hAnsi="Poppins" w:cs="Poppins"/>
          <w:sz w:val="14"/>
          <w:szCs w:val="14"/>
        </w:rPr>
        <w:t xml:space="preserve"> Tabulā iekļauta informācija tikai par tiem sociālajiem medijiem, kas nodrošina datus par unikāli sasniegtās auditorijas apjomu.</w:t>
      </w:r>
    </w:p>
  </w:footnote>
  <w:footnote w:id="8">
    <w:p w14:paraId="5D5320C6" w14:textId="77777777" w:rsidR="00621908" w:rsidRPr="00DE2BD9" w:rsidRDefault="00621908" w:rsidP="00621908">
      <w:pPr>
        <w:pStyle w:val="FootnoteText"/>
        <w:ind w:firstLine="0"/>
        <w:jc w:val="left"/>
        <w:rPr>
          <w:rFonts w:ascii="Poppins" w:hAnsi="Poppins" w:cs="Poppins"/>
          <w:noProof/>
          <w:sz w:val="14"/>
          <w:szCs w:val="14"/>
        </w:rPr>
      </w:pPr>
      <w:r w:rsidRPr="00DE2BD9">
        <w:rPr>
          <w:rStyle w:val="FootnoteReference"/>
          <w:rFonts w:ascii="Poppins" w:hAnsi="Poppins" w:cs="Poppins"/>
          <w:sz w:val="14"/>
          <w:szCs w:val="14"/>
        </w:rPr>
        <w:footnoteRef/>
      </w:r>
      <w:r w:rsidRPr="00DE2BD9">
        <w:rPr>
          <w:rFonts w:ascii="Poppins" w:hAnsi="Poppins" w:cs="Poppins"/>
          <w:sz w:val="14"/>
          <w:szCs w:val="14"/>
        </w:rPr>
        <w:t xml:space="preserve"> </w:t>
      </w:r>
      <w:r w:rsidRPr="00DE2BD9">
        <w:rPr>
          <w:rFonts w:ascii="Poppins" w:hAnsi="Poppins" w:cs="Poppins"/>
          <w:noProof/>
          <w:sz w:val="14"/>
          <w:szCs w:val="14"/>
        </w:rPr>
        <w:t>Kā norādīts Reuters Žurnālistikas izpētes centra ziņojumā, Facebook joprojām ir auditorijas visplašāk lietotais sociālais medijs, taču tā ietekme uz žurnālistikas saturu mazinās, sociālo mediju platformai aizvien mazāk uzmanības veltot ziņu saturam. Avots: Reuters Institute for the Study of Journalism. Digital News Report 2023.</w:t>
      </w:r>
    </w:p>
  </w:footnote>
  <w:footnote w:id="9">
    <w:p w14:paraId="05B9A05D" w14:textId="77777777" w:rsidR="00E262E0" w:rsidRPr="00DE2BD9" w:rsidRDefault="00E262E0" w:rsidP="00DE2BD9">
      <w:pPr>
        <w:pStyle w:val="FootnoteText"/>
        <w:ind w:firstLine="0"/>
        <w:rPr>
          <w:rFonts w:ascii="Poppins" w:hAnsi="Poppins" w:cs="Poppins"/>
          <w:sz w:val="14"/>
          <w:szCs w:val="14"/>
        </w:rPr>
      </w:pPr>
      <w:r w:rsidRPr="00DE2BD9">
        <w:rPr>
          <w:rStyle w:val="FootnoteReference"/>
          <w:rFonts w:ascii="Poppins" w:hAnsi="Poppins" w:cs="Poppins"/>
          <w:sz w:val="14"/>
          <w:szCs w:val="14"/>
        </w:rPr>
        <w:footnoteRef/>
      </w:r>
      <w:r w:rsidRPr="00DE2BD9">
        <w:rPr>
          <w:rFonts w:ascii="Poppins" w:hAnsi="Poppins" w:cs="Poppins"/>
          <w:sz w:val="14"/>
          <w:szCs w:val="14"/>
        </w:rPr>
        <w:t xml:space="preserve"> Datu avots: Sabiedriskā labuma aptaujas. 2022.-2023.gads. </w:t>
      </w:r>
    </w:p>
  </w:footnote>
  <w:footnote w:id="10">
    <w:p w14:paraId="3D49C895" w14:textId="77777777" w:rsidR="00E262E0" w:rsidRPr="00DE2BD9" w:rsidRDefault="00E262E0" w:rsidP="00DE2BD9">
      <w:pPr>
        <w:pStyle w:val="FootnoteText"/>
        <w:ind w:firstLine="0"/>
        <w:rPr>
          <w:rFonts w:ascii="Poppins" w:hAnsi="Poppins" w:cs="Poppins"/>
          <w:sz w:val="14"/>
          <w:szCs w:val="14"/>
        </w:rPr>
      </w:pPr>
      <w:r w:rsidRPr="00DE2BD9">
        <w:rPr>
          <w:rStyle w:val="FootnoteReference"/>
          <w:rFonts w:ascii="Poppins" w:hAnsi="Poppins" w:cs="Poppins"/>
          <w:sz w:val="14"/>
          <w:szCs w:val="14"/>
        </w:rPr>
        <w:footnoteRef/>
      </w:r>
      <w:r w:rsidRPr="00DE2BD9">
        <w:rPr>
          <w:rFonts w:ascii="Poppins" w:hAnsi="Poppins" w:cs="Poppins"/>
          <w:sz w:val="14"/>
          <w:szCs w:val="14"/>
        </w:rPr>
        <w:t xml:space="preserve"> Jauniešu auditorijas apjoma aplēse balstīta uz Pilsonības un migrācijas lietu pārvaldes Fizisko personu reģistra datiem par iedzīvotāju skaitu atbilstošajā vecuma grupā  un Sabiedriskā labuma aptaujas rezultātiem. </w:t>
      </w:r>
    </w:p>
  </w:footnote>
  <w:footnote w:id="11">
    <w:p w14:paraId="52A0C9D4" w14:textId="77777777" w:rsidR="00E262E0" w:rsidRPr="00DE2BD9" w:rsidRDefault="00E262E0" w:rsidP="00DE2BD9">
      <w:pPr>
        <w:pStyle w:val="FootnoteText"/>
        <w:ind w:firstLine="0"/>
        <w:rPr>
          <w:rFonts w:ascii="Poppins" w:hAnsi="Poppins" w:cs="Poppins"/>
          <w:sz w:val="14"/>
          <w:szCs w:val="14"/>
        </w:rPr>
      </w:pPr>
      <w:r w:rsidRPr="00DE2BD9">
        <w:rPr>
          <w:rStyle w:val="FootnoteReference"/>
          <w:rFonts w:ascii="Poppins" w:hAnsi="Poppins" w:cs="Poppins"/>
          <w:sz w:val="14"/>
          <w:szCs w:val="14"/>
        </w:rPr>
        <w:footnoteRef/>
      </w:r>
      <w:r w:rsidRPr="00DE2BD9">
        <w:rPr>
          <w:rFonts w:ascii="Poppins" w:hAnsi="Poppins" w:cs="Poppins"/>
          <w:sz w:val="14"/>
          <w:szCs w:val="14"/>
        </w:rPr>
        <w:t xml:space="preserve"> Sabiedriskā labuma aptaujā piedalījās respondenti no 15 gadu vecuma. </w:t>
      </w:r>
    </w:p>
  </w:footnote>
  <w:footnote w:id="12">
    <w:p w14:paraId="7D6BB1B7" w14:textId="77777777" w:rsidR="00E262E0" w:rsidRPr="00200F72" w:rsidRDefault="00E262E0" w:rsidP="00DE2BD9">
      <w:pPr>
        <w:pStyle w:val="FootnoteText"/>
        <w:ind w:firstLine="0"/>
        <w:rPr>
          <w:rFonts w:ascii="Calibri" w:hAnsi="Calibri" w:cs="Calibri"/>
        </w:rPr>
      </w:pPr>
      <w:r w:rsidRPr="00DE2BD9">
        <w:rPr>
          <w:rStyle w:val="FootnoteReference"/>
          <w:rFonts w:ascii="Poppins" w:hAnsi="Poppins" w:cs="Poppins"/>
          <w:sz w:val="14"/>
          <w:szCs w:val="14"/>
        </w:rPr>
        <w:footnoteRef/>
      </w:r>
      <w:r w:rsidRPr="00DE2BD9">
        <w:rPr>
          <w:rFonts w:ascii="Poppins" w:hAnsi="Poppins" w:cs="Poppins"/>
          <w:sz w:val="14"/>
          <w:szCs w:val="14"/>
        </w:rPr>
        <w:t xml:space="preserve"> PMLP. Latvijas iedzīvotāju sadalījums pēc dzimšanas gada un valstiskās piederības uz 01.07.2023. Publicēts: </w:t>
      </w:r>
      <w:hyperlink r:id="rId3" w:history="1">
        <w:r w:rsidRPr="00DE2BD9">
          <w:rPr>
            <w:rStyle w:val="Hyperlink"/>
            <w:rFonts w:ascii="Poppins" w:hAnsi="Poppins" w:cs="Poppins"/>
            <w:sz w:val="14"/>
            <w:szCs w:val="14"/>
          </w:rPr>
          <w:t>https://www.pmlp.gov.lv/lv/fizisko-personu-registra-statistika-2022-gada</w:t>
        </w:r>
      </w:hyperlink>
      <w:r>
        <w:rPr>
          <w:rFonts w:ascii="Calibri" w:hAnsi="Calibri" w:cs="Calibri"/>
          <w:sz w:val="18"/>
          <w:szCs w:val="18"/>
        </w:rPr>
        <w:t xml:space="preserve"> </w:t>
      </w:r>
    </w:p>
  </w:footnote>
  <w:footnote w:id="13">
    <w:p w14:paraId="278DA24F" w14:textId="77777777" w:rsidR="00E262E0" w:rsidRPr="00B16257" w:rsidRDefault="00E262E0" w:rsidP="00B16257">
      <w:pPr>
        <w:pStyle w:val="FootnoteText"/>
        <w:ind w:firstLine="0"/>
        <w:rPr>
          <w:rFonts w:ascii="Poppins" w:hAnsi="Poppins" w:cs="Poppins"/>
          <w:sz w:val="14"/>
          <w:szCs w:val="14"/>
        </w:rPr>
      </w:pPr>
      <w:r w:rsidRPr="00B16257">
        <w:rPr>
          <w:rStyle w:val="FootnoteReference"/>
          <w:rFonts w:ascii="Poppins" w:hAnsi="Poppins" w:cs="Poppins"/>
          <w:sz w:val="14"/>
          <w:szCs w:val="14"/>
        </w:rPr>
        <w:footnoteRef/>
      </w:r>
      <w:r w:rsidRPr="00B16257">
        <w:rPr>
          <w:rFonts w:ascii="Poppins" w:hAnsi="Poppins" w:cs="Poppins"/>
          <w:sz w:val="14"/>
          <w:szCs w:val="14"/>
        </w:rPr>
        <w:t xml:space="preserve"> Sociālā medija TikTok auditoriju dati. </w:t>
      </w:r>
    </w:p>
  </w:footnote>
  <w:footnote w:id="14">
    <w:p w14:paraId="7F9868AB" w14:textId="77777777" w:rsidR="00E262E0" w:rsidRPr="00B16257" w:rsidRDefault="00E262E0" w:rsidP="00B16257">
      <w:pPr>
        <w:pStyle w:val="FootnoteText"/>
        <w:ind w:firstLine="0"/>
        <w:rPr>
          <w:rFonts w:ascii="Poppins" w:hAnsi="Poppins" w:cs="Poppins"/>
          <w:sz w:val="14"/>
          <w:szCs w:val="14"/>
        </w:rPr>
      </w:pPr>
      <w:r w:rsidRPr="00B16257">
        <w:rPr>
          <w:rStyle w:val="FootnoteReference"/>
          <w:rFonts w:ascii="Poppins" w:hAnsi="Poppins" w:cs="Poppins"/>
          <w:sz w:val="14"/>
          <w:szCs w:val="14"/>
        </w:rPr>
        <w:footnoteRef/>
      </w:r>
      <w:r w:rsidRPr="00B16257">
        <w:rPr>
          <w:rFonts w:ascii="Poppins" w:hAnsi="Poppins" w:cs="Poppins"/>
          <w:sz w:val="14"/>
          <w:szCs w:val="14"/>
        </w:rPr>
        <w:t xml:space="preserve"> Sociālo mediju Facebook, Instagram, TikTok un Youtube auditoriju dati. </w:t>
      </w:r>
    </w:p>
  </w:footnote>
  <w:footnote w:id="15">
    <w:p w14:paraId="14F45C43" w14:textId="77777777" w:rsidR="00E262E0" w:rsidRPr="00B16257" w:rsidRDefault="00E262E0" w:rsidP="00B16257">
      <w:pPr>
        <w:pStyle w:val="FootnoteText"/>
        <w:ind w:firstLine="0"/>
        <w:rPr>
          <w:rFonts w:ascii="Poppins" w:hAnsi="Poppins" w:cs="Poppins"/>
          <w:sz w:val="14"/>
          <w:szCs w:val="14"/>
        </w:rPr>
      </w:pPr>
      <w:r w:rsidRPr="00B16257">
        <w:rPr>
          <w:rStyle w:val="FootnoteReference"/>
          <w:rFonts w:ascii="Poppins" w:hAnsi="Poppins" w:cs="Poppins"/>
          <w:sz w:val="14"/>
          <w:szCs w:val="14"/>
        </w:rPr>
        <w:footnoteRef/>
      </w:r>
      <w:r w:rsidRPr="00B16257">
        <w:rPr>
          <w:rFonts w:ascii="Poppins" w:hAnsi="Poppins" w:cs="Poppins"/>
          <w:sz w:val="14"/>
          <w:szCs w:val="14"/>
        </w:rPr>
        <w:t xml:space="preserve"> Datu avots: Sabiedriskā labuma aptaujas. 2022.-2023.gads.</w:t>
      </w:r>
    </w:p>
  </w:footnote>
  <w:footnote w:id="16">
    <w:p w14:paraId="307B056A" w14:textId="77777777" w:rsidR="00F35AB3" w:rsidRPr="00F35AB3" w:rsidRDefault="00F35AB3" w:rsidP="00F35AB3">
      <w:pPr>
        <w:pStyle w:val="FootnoteText"/>
        <w:ind w:firstLine="0"/>
        <w:rPr>
          <w:rFonts w:ascii="Poppins" w:hAnsi="Poppins" w:cs="Poppins"/>
          <w:sz w:val="14"/>
          <w:szCs w:val="14"/>
        </w:rPr>
      </w:pPr>
      <w:r w:rsidRPr="00F35AB3">
        <w:rPr>
          <w:rStyle w:val="FootnoteReference"/>
          <w:rFonts w:ascii="Poppins" w:hAnsi="Poppins" w:cs="Poppins"/>
          <w:sz w:val="14"/>
          <w:szCs w:val="14"/>
        </w:rPr>
        <w:footnoteRef/>
      </w:r>
      <w:r w:rsidRPr="00F35AB3">
        <w:rPr>
          <w:rFonts w:ascii="Poppins" w:hAnsi="Poppins" w:cs="Poppins"/>
          <w:sz w:val="14"/>
          <w:szCs w:val="14"/>
        </w:rPr>
        <w:t xml:space="preserve"> </w:t>
      </w:r>
      <w:r>
        <w:rPr>
          <w:rFonts w:ascii="Poppins" w:hAnsi="Poppins" w:cs="Poppins"/>
          <w:sz w:val="14"/>
          <w:szCs w:val="14"/>
        </w:rPr>
        <w:t xml:space="preserve">Rādītājs ietver datus par ziņu pārraidēm “Dienas ziņas”, “Panorāma” un “Nakts ziņas”. </w:t>
      </w:r>
    </w:p>
  </w:footnote>
  <w:footnote w:id="17">
    <w:p w14:paraId="0FBE88C7" w14:textId="2865A43E" w:rsidR="00A06DF2" w:rsidRDefault="00A06DF2" w:rsidP="00A06DF2">
      <w:pPr>
        <w:pStyle w:val="FootnoteText"/>
        <w:ind w:firstLine="0"/>
      </w:pPr>
      <w:r>
        <w:rPr>
          <w:rStyle w:val="FootnoteReference"/>
        </w:rPr>
        <w:footnoteRef/>
      </w:r>
      <w:r>
        <w:t xml:space="preserve"> </w:t>
      </w:r>
      <w:r>
        <w:rPr>
          <w:rFonts w:ascii="Poppins" w:hAnsi="Poppins" w:cs="Poppins"/>
          <w:sz w:val="14"/>
          <w:szCs w:val="14"/>
        </w:rPr>
        <w:t xml:space="preserve">TV3 ziņas ietver datus par summāro auditoriju raidījumiem “TV3 ziņas” un “TV3 ziņas īsumā”. </w:t>
      </w:r>
    </w:p>
  </w:footnote>
  <w:footnote w:id="18">
    <w:p w14:paraId="0FD3BF53" w14:textId="77777777" w:rsidR="00047CDA" w:rsidRPr="00C90E9B" w:rsidRDefault="00047CDA" w:rsidP="00047CDA">
      <w:pPr>
        <w:pStyle w:val="FootnoteText"/>
        <w:ind w:firstLine="0"/>
        <w:rPr>
          <w:rFonts w:ascii="Poppins" w:hAnsi="Poppins" w:cs="Poppins"/>
        </w:rPr>
      </w:pPr>
      <w:r>
        <w:rPr>
          <w:rStyle w:val="FootnoteReference"/>
        </w:rPr>
        <w:footnoteRef/>
      </w:r>
      <w:r>
        <w:t xml:space="preserve"> </w:t>
      </w:r>
      <w:r w:rsidRPr="00B16257">
        <w:rPr>
          <w:rFonts w:ascii="Poppins" w:hAnsi="Poppins" w:cs="Poppins"/>
          <w:sz w:val="14"/>
          <w:szCs w:val="14"/>
        </w:rPr>
        <w:t>Datu avots: Sabiedriskā labuma aptauja. 2023.gads.</w:t>
      </w:r>
    </w:p>
  </w:footnote>
  <w:footnote w:id="19">
    <w:p w14:paraId="495F79BD" w14:textId="77777777" w:rsidR="00047CDA" w:rsidRPr="00C90E9B" w:rsidRDefault="00047CDA" w:rsidP="00047CDA">
      <w:pPr>
        <w:pStyle w:val="FootnoteText"/>
        <w:ind w:firstLine="0"/>
        <w:rPr>
          <w:rFonts w:ascii="Poppins" w:hAnsi="Poppins" w:cs="Poppins"/>
        </w:rPr>
      </w:pPr>
      <w:r>
        <w:rPr>
          <w:rStyle w:val="FootnoteReference"/>
        </w:rPr>
        <w:footnoteRef/>
      </w:r>
      <w:r>
        <w:t xml:space="preserve"> </w:t>
      </w:r>
      <w:r w:rsidRPr="00C90E9B">
        <w:rPr>
          <w:rFonts w:ascii="Poppins" w:hAnsi="Poppins" w:cs="Poppins"/>
          <w:sz w:val="14"/>
          <w:szCs w:val="14"/>
        </w:rPr>
        <w:t>Datu avot</w:t>
      </w:r>
      <w:r>
        <w:rPr>
          <w:rFonts w:ascii="Poppins" w:hAnsi="Poppins" w:cs="Poppins"/>
          <w:sz w:val="14"/>
          <w:szCs w:val="14"/>
        </w:rPr>
        <w:t xml:space="preserve">s: Google Analytics, </w:t>
      </w:r>
      <w:r>
        <w:rPr>
          <w:rFonts w:ascii="Poppins" w:hAnsi="Poppins" w:cs="Poppins"/>
          <w:i/>
          <w:iCs/>
          <w:sz w:val="14"/>
          <w:szCs w:val="14"/>
        </w:rPr>
        <w:t>Views.</w:t>
      </w:r>
    </w:p>
  </w:footnote>
  <w:footnote w:id="20">
    <w:p w14:paraId="5569E463" w14:textId="077BBD6B" w:rsidR="00E262E0" w:rsidRPr="00243853" w:rsidRDefault="00E262E0" w:rsidP="00243853">
      <w:pPr>
        <w:pStyle w:val="FootnoteText"/>
        <w:ind w:firstLine="0"/>
        <w:rPr>
          <w:rFonts w:ascii="Poppins" w:hAnsi="Poppins" w:cs="Poppins"/>
          <w:i/>
          <w:iCs/>
          <w:noProof/>
          <w:sz w:val="14"/>
          <w:szCs w:val="14"/>
        </w:rPr>
      </w:pPr>
      <w:r w:rsidRPr="00243853">
        <w:rPr>
          <w:rStyle w:val="FootnoteReference"/>
          <w:rFonts w:ascii="Poppins" w:hAnsi="Poppins" w:cs="Poppins"/>
          <w:noProof/>
          <w:sz w:val="14"/>
          <w:szCs w:val="14"/>
        </w:rPr>
        <w:footnoteRef/>
      </w:r>
      <w:r w:rsidRPr="00243853">
        <w:rPr>
          <w:rFonts w:ascii="Poppins" w:hAnsi="Poppins" w:cs="Poppins"/>
          <w:noProof/>
          <w:sz w:val="14"/>
          <w:szCs w:val="14"/>
        </w:rPr>
        <w:t xml:space="preserve"> Dati aptver LSM, LTV.LSM</w:t>
      </w:r>
      <w:r w:rsidR="00D9074A">
        <w:rPr>
          <w:rFonts w:ascii="Poppins" w:hAnsi="Poppins" w:cs="Poppins"/>
          <w:noProof/>
          <w:sz w:val="14"/>
          <w:szCs w:val="14"/>
        </w:rPr>
        <w:t>.lv</w:t>
      </w:r>
      <w:r w:rsidRPr="00243853">
        <w:rPr>
          <w:rFonts w:ascii="Poppins" w:hAnsi="Poppins" w:cs="Poppins"/>
          <w:noProof/>
          <w:sz w:val="14"/>
          <w:szCs w:val="14"/>
        </w:rPr>
        <w:t xml:space="preserve"> un RE</w:t>
      </w:r>
      <w:r w:rsidR="00D9074A">
        <w:rPr>
          <w:rFonts w:ascii="Poppins" w:hAnsi="Poppins" w:cs="Poppins"/>
          <w:noProof/>
          <w:sz w:val="14"/>
          <w:szCs w:val="14"/>
        </w:rPr>
        <w:t>play</w:t>
      </w:r>
      <w:r w:rsidRPr="00243853">
        <w:rPr>
          <w:rFonts w:ascii="Poppins" w:hAnsi="Poppins" w:cs="Poppins"/>
          <w:noProof/>
          <w:sz w:val="14"/>
          <w:szCs w:val="14"/>
        </w:rPr>
        <w:t>.LSM</w:t>
      </w:r>
      <w:r w:rsidR="00D9074A">
        <w:rPr>
          <w:rFonts w:ascii="Poppins" w:hAnsi="Poppins" w:cs="Poppins"/>
          <w:noProof/>
          <w:sz w:val="14"/>
          <w:szCs w:val="14"/>
        </w:rPr>
        <w:t>.lv</w:t>
      </w:r>
      <w:r w:rsidRPr="00243853">
        <w:rPr>
          <w:rFonts w:ascii="Poppins" w:hAnsi="Poppins" w:cs="Poppins"/>
          <w:noProof/>
          <w:sz w:val="14"/>
          <w:szCs w:val="14"/>
        </w:rPr>
        <w:t xml:space="preserve"> ziņu satura auditorijas. Datu avots: GA4, </w:t>
      </w:r>
      <w:r w:rsidRPr="00243853">
        <w:rPr>
          <w:rFonts w:ascii="Poppins" w:hAnsi="Poppins" w:cs="Poppins"/>
          <w:i/>
          <w:iCs/>
          <w:noProof/>
          <w:sz w:val="14"/>
          <w:szCs w:val="14"/>
        </w:rPr>
        <w:t>Views, Total Users</w:t>
      </w:r>
    </w:p>
  </w:footnote>
  <w:footnote w:id="21">
    <w:p w14:paraId="5A6B8081" w14:textId="77777777" w:rsidR="00E262E0" w:rsidRPr="00243853" w:rsidRDefault="00E262E0" w:rsidP="00243853">
      <w:pPr>
        <w:pStyle w:val="FootnoteText"/>
        <w:ind w:firstLine="0"/>
        <w:rPr>
          <w:rFonts w:ascii="Poppins" w:hAnsi="Poppins" w:cs="Poppins"/>
          <w:i/>
          <w:iCs/>
          <w:noProof/>
          <w:sz w:val="14"/>
          <w:szCs w:val="14"/>
        </w:rPr>
      </w:pPr>
      <w:r w:rsidRPr="00243853">
        <w:rPr>
          <w:rStyle w:val="FootnoteReference"/>
          <w:rFonts w:ascii="Poppins" w:hAnsi="Poppins" w:cs="Poppins"/>
          <w:noProof/>
          <w:sz w:val="14"/>
          <w:szCs w:val="14"/>
        </w:rPr>
        <w:footnoteRef/>
      </w:r>
      <w:r w:rsidRPr="00243853">
        <w:rPr>
          <w:rFonts w:ascii="Poppins" w:hAnsi="Poppins" w:cs="Poppins"/>
          <w:noProof/>
          <w:sz w:val="14"/>
          <w:szCs w:val="14"/>
        </w:rPr>
        <w:t xml:space="preserve"> Avots: Google Analytics 4, </w:t>
      </w:r>
      <w:r w:rsidRPr="00243853">
        <w:rPr>
          <w:rFonts w:ascii="Poppins" w:hAnsi="Poppins" w:cs="Poppins"/>
          <w:i/>
          <w:iCs/>
          <w:noProof/>
          <w:sz w:val="14"/>
          <w:szCs w:val="14"/>
        </w:rPr>
        <w:t>Total Users</w:t>
      </w:r>
    </w:p>
  </w:footnote>
  <w:footnote w:id="22">
    <w:p w14:paraId="692DCD32" w14:textId="77777777" w:rsidR="00E262E0" w:rsidRPr="00243853" w:rsidRDefault="00E262E0" w:rsidP="00243853">
      <w:pPr>
        <w:pStyle w:val="FootnoteText"/>
        <w:ind w:firstLine="0"/>
        <w:rPr>
          <w:rFonts w:ascii="Poppins" w:hAnsi="Poppins" w:cs="Poppins"/>
          <w:noProof/>
          <w:sz w:val="14"/>
          <w:szCs w:val="14"/>
        </w:rPr>
      </w:pPr>
      <w:r w:rsidRPr="00243853">
        <w:rPr>
          <w:rStyle w:val="FootnoteReference"/>
          <w:rFonts w:ascii="Poppins" w:hAnsi="Poppins" w:cs="Poppins"/>
          <w:noProof/>
          <w:sz w:val="14"/>
          <w:szCs w:val="14"/>
        </w:rPr>
        <w:footnoteRef/>
      </w:r>
      <w:r w:rsidRPr="00243853">
        <w:rPr>
          <w:rFonts w:ascii="Poppins" w:hAnsi="Poppins" w:cs="Poppins"/>
          <w:noProof/>
          <w:sz w:val="14"/>
          <w:szCs w:val="14"/>
        </w:rPr>
        <w:t xml:space="preserve"> Kategorijas konti: LTV Ziņu dienests, LSM portāls, RUS.LSM, LSM News un Panorāma. </w:t>
      </w:r>
    </w:p>
  </w:footnote>
  <w:footnote w:id="23">
    <w:p w14:paraId="1D25EC6E" w14:textId="77777777" w:rsidR="00E262E0" w:rsidRPr="001608F0" w:rsidRDefault="00E262E0" w:rsidP="00243853">
      <w:pPr>
        <w:pStyle w:val="FootnoteText"/>
        <w:ind w:firstLine="0"/>
        <w:rPr>
          <w:rFonts w:ascii="Calibri" w:hAnsi="Calibri" w:cs="Calibri"/>
        </w:rPr>
      </w:pPr>
      <w:r w:rsidRPr="00243853">
        <w:rPr>
          <w:rStyle w:val="FootnoteReference"/>
          <w:rFonts w:ascii="Poppins" w:hAnsi="Poppins" w:cs="Poppins"/>
          <w:noProof/>
          <w:sz w:val="14"/>
          <w:szCs w:val="14"/>
        </w:rPr>
        <w:footnoteRef/>
      </w:r>
      <w:r w:rsidRPr="00243853">
        <w:rPr>
          <w:rFonts w:ascii="Poppins" w:hAnsi="Poppins" w:cs="Poppins"/>
          <w:noProof/>
          <w:sz w:val="14"/>
          <w:szCs w:val="14"/>
        </w:rPr>
        <w:t xml:space="preserve"> Dati neizslēdz iespējamo auditorijas pārklāšanos starp kontiem. Avots: sociālo mediju dati par sekotāju skaitu.</w:t>
      </w:r>
      <w:r>
        <w:rPr>
          <w:rFonts w:ascii="Calibri" w:hAnsi="Calibri" w:cs="Calibr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D62C4"/>
    <w:multiLevelType w:val="hybridMultilevel"/>
    <w:tmpl w:val="9F0071D6"/>
    <w:lvl w:ilvl="0" w:tplc="5F0479EA">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6D6586"/>
    <w:multiLevelType w:val="multilevel"/>
    <w:tmpl w:val="15CEBD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E71100"/>
    <w:multiLevelType w:val="hybridMultilevel"/>
    <w:tmpl w:val="A39AE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2D58EF"/>
    <w:multiLevelType w:val="multilevel"/>
    <w:tmpl w:val="470E75C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210329"/>
    <w:multiLevelType w:val="multilevel"/>
    <w:tmpl w:val="B922BCBA"/>
    <w:lvl w:ilvl="0">
      <w:start w:val="5"/>
      <w:numFmt w:val="decimal"/>
      <w:lvlText w:val="%1."/>
      <w:lvlJc w:val="left"/>
      <w:pPr>
        <w:ind w:left="580" w:hanging="58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5B62969"/>
    <w:multiLevelType w:val="multilevel"/>
    <w:tmpl w:val="2ED87C04"/>
    <w:lvl w:ilvl="0">
      <w:start w:val="1"/>
      <w:numFmt w:val="decimal"/>
      <w:lvlText w:val="%1."/>
      <w:lvlJc w:val="left"/>
      <w:pPr>
        <w:ind w:left="720" w:hanging="360"/>
      </w:pPr>
      <w:rPr>
        <w:rFonts w:ascii="Poppins" w:hAnsi="Poppins" w:cs="Poppins" w:hint="default"/>
      </w:r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6" w15:restartNumberingAfterBreak="0">
    <w:nsid w:val="19DA7726"/>
    <w:multiLevelType w:val="hybridMultilevel"/>
    <w:tmpl w:val="85C2D658"/>
    <w:lvl w:ilvl="0" w:tplc="05DE5446">
      <w:start w:val="8760"/>
      <w:numFmt w:val="decimal"/>
      <w:lvlText w:val="%1"/>
      <w:lvlJc w:val="left"/>
      <w:pPr>
        <w:ind w:left="860" w:hanging="5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8A57E1"/>
    <w:multiLevelType w:val="hybridMultilevel"/>
    <w:tmpl w:val="AEACAE88"/>
    <w:lvl w:ilvl="0" w:tplc="8C5897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98634F8"/>
    <w:multiLevelType w:val="multilevel"/>
    <w:tmpl w:val="F55676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AC86B26"/>
    <w:multiLevelType w:val="hybridMultilevel"/>
    <w:tmpl w:val="8E8860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181DDB"/>
    <w:multiLevelType w:val="multilevel"/>
    <w:tmpl w:val="739EE3CE"/>
    <w:lvl w:ilvl="0">
      <w:start w:val="4"/>
      <w:numFmt w:val="decimal"/>
      <w:lvlText w:val="%1"/>
      <w:lvlJc w:val="left"/>
      <w:pPr>
        <w:ind w:left="2160" w:hanging="360"/>
      </w:pPr>
      <w:rPr>
        <w:rFonts w:ascii="Times New Roman" w:hAnsi="Times New Roman" w:cs="Times New Roman" w:hint="default"/>
        <w:sz w:val="24"/>
      </w:rPr>
    </w:lvl>
    <w:lvl w:ilvl="1">
      <w:start w:val="1"/>
      <w:numFmt w:val="decimal"/>
      <w:isLgl/>
      <w:lvlText w:val="%1.%2."/>
      <w:lvlJc w:val="left"/>
      <w:pPr>
        <w:ind w:left="2520" w:hanging="360"/>
      </w:pPr>
      <w:rPr>
        <w:rFonts w:ascii="Times New Roman" w:hAnsi="Times New Roman" w:cs="Times New Roman" w:hint="default"/>
        <w:sz w:val="24"/>
      </w:rPr>
    </w:lvl>
    <w:lvl w:ilvl="2">
      <w:start w:val="1"/>
      <w:numFmt w:val="decimal"/>
      <w:isLgl/>
      <w:lvlText w:val="%1.%2.%3."/>
      <w:lvlJc w:val="left"/>
      <w:pPr>
        <w:ind w:left="3240" w:hanging="720"/>
      </w:pPr>
      <w:rPr>
        <w:rFonts w:ascii="Times New Roman" w:hAnsi="Times New Roman" w:cs="Times New Roman" w:hint="default"/>
        <w:sz w:val="24"/>
      </w:rPr>
    </w:lvl>
    <w:lvl w:ilvl="3">
      <w:start w:val="1"/>
      <w:numFmt w:val="decimal"/>
      <w:isLgl/>
      <w:lvlText w:val="%1.%2.%3.%4."/>
      <w:lvlJc w:val="left"/>
      <w:pPr>
        <w:ind w:left="3600" w:hanging="720"/>
      </w:pPr>
      <w:rPr>
        <w:rFonts w:ascii="Times New Roman" w:hAnsi="Times New Roman" w:cs="Times New Roman" w:hint="default"/>
        <w:sz w:val="24"/>
      </w:rPr>
    </w:lvl>
    <w:lvl w:ilvl="4">
      <w:start w:val="1"/>
      <w:numFmt w:val="decimal"/>
      <w:isLgl/>
      <w:lvlText w:val="%1.%2.%3.%4.%5."/>
      <w:lvlJc w:val="left"/>
      <w:pPr>
        <w:ind w:left="4320" w:hanging="1080"/>
      </w:pPr>
      <w:rPr>
        <w:rFonts w:ascii="Times New Roman" w:hAnsi="Times New Roman" w:cs="Times New Roman" w:hint="default"/>
        <w:sz w:val="24"/>
      </w:rPr>
    </w:lvl>
    <w:lvl w:ilvl="5">
      <w:start w:val="1"/>
      <w:numFmt w:val="decimal"/>
      <w:isLgl/>
      <w:lvlText w:val="%1.%2.%3.%4.%5.%6."/>
      <w:lvlJc w:val="left"/>
      <w:pPr>
        <w:ind w:left="4680" w:hanging="1080"/>
      </w:pPr>
      <w:rPr>
        <w:rFonts w:ascii="Times New Roman" w:hAnsi="Times New Roman" w:cs="Times New Roman" w:hint="default"/>
        <w:sz w:val="24"/>
      </w:rPr>
    </w:lvl>
    <w:lvl w:ilvl="6">
      <w:start w:val="1"/>
      <w:numFmt w:val="decimal"/>
      <w:isLgl/>
      <w:lvlText w:val="%1.%2.%3.%4.%5.%6.%7."/>
      <w:lvlJc w:val="left"/>
      <w:pPr>
        <w:ind w:left="5400" w:hanging="1440"/>
      </w:pPr>
      <w:rPr>
        <w:rFonts w:ascii="Times New Roman" w:hAnsi="Times New Roman" w:cs="Times New Roman" w:hint="default"/>
        <w:sz w:val="24"/>
      </w:rPr>
    </w:lvl>
    <w:lvl w:ilvl="7">
      <w:start w:val="1"/>
      <w:numFmt w:val="decimal"/>
      <w:isLgl/>
      <w:lvlText w:val="%1.%2.%3.%4.%5.%6.%7.%8."/>
      <w:lvlJc w:val="left"/>
      <w:pPr>
        <w:ind w:left="5760" w:hanging="1440"/>
      </w:pPr>
      <w:rPr>
        <w:rFonts w:ascii="Times New Roman" w:hAnsi="Times New Roman" w:cs="Times New Roman" w:hint="default"/>
        <w:sz w:val="24"/>
      </w:rPr>
    </w:lvl>
    <w:lvl w:ilvl="8">
      <w:start w:val="1"/>
      <w:numFmt w:val="decimal"/>
      <w:isLgl/>
      <w:lvlText w:val="%1.%2.%3.%4.%5.%6.%7.%8.%9."/>
      <w:lvlJc w:val="left"/>
      <w:pPr>
        <w:ind w:left="6480" w:hanging="1800"/>
      </w:pPr>
      <w:rPr>
        <w:rFonts w:ascii="Times New Roman" w:hAnsi="Times New Roman" w:cs="Times New Roman" w:hint="default"/>
        <w:sz w:val="24"/>
      </w:rPr>
    </w:lvl>
  </w:abstractNum>
  <w:abstractNum w:abstractNumId="11" w15:restartNumberingAfterBreak="0">
    <w:nsid w:val="3A2A14D0"/>
    <w:multiLevelType w:val="multilevel"/>
    <w:tmpl w:val="70C21A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C78773C"/>
    <w:multiLevelType w:val="hybridMultilevel"/>
    <w:tmpl w:val="38FECE2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CFE17C6"/>
    <w:multiLevelType w:val="multilevel"/>
    <w:tmpl w:val="58564F96"/>
    <w:lvl w:ilvl="0">
      <w:start w:val="3"/>
      <w:numFmt w:val="decimal"/>
      <w:lvlText w:val="%1."/>
      <w:lvlJc w:val="left"/>
      <w:pPr>
        <w:ind w:left="570" w:hanging="570"/>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4" w15:restartNumberingAfterBreak="0">
    <w:nsid w:val="46CA6BFC"/>
    <w:multiLevelType w:val="hybridMultilevel"/>
    <w:tmpl w:val="DE04FAAA"/>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8627CF4"/>
    <w:multiLevelType w:val="hybridMultilevel"/>
    <w:tmpl w:val="C4B29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E77E55"/>
    <w:multiLevelType w:val="hybridMultilevel"/>
    <w:tmpl w:val="CCE274BE"/>
    <w:lvl w:ilvl="0" w:tplc="3DCE6B24">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7" w15:restartNumberingAfterBreak="0">
    <w:nsid w:val="5CDF2140"/>
    <w:multiLevelType w:val="hybridMultilevel"/>
    <w:tmpl w:val="F1AE66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9037825"/>
    <w:multiLevelType w:val="multilevel"/>
    <w:tmpl w:val="F80C6C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18079D3"/>
    <w:multiLevelType w:val="hybridMultilevel"/>
    <w:tmpl w:val="3960941E"/>
    <w:lvl w:ilvl="0" w:tplc="98FA5876">
      <w:start w:val="1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5EC3888"/>
    <w:multiLevelType w:val="multilevel"/>
    <w:tmpl w:val="F80C6C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6DD4A70"/>
    <w:multiLevelType w:val="hybridMultilevel"/>
    <w:tmpl w:val="DAB2606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7A9D34A6"/>
    <w:multiLevelType w:val="hybridMultilevel"/>
    <w:tmpl w:val="F6D86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B1188A"/>
    <w:multiLevelType w:val="hybridMultilevel"/>
    <w:tmpl w:val="1D9A211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62734306">
    <w:abstractNumId w:val="21"/>
  </w:num>
  <w:num w:numId="2" w16cid:durableId="1850214477">
    <w:abstractNumId w:val="12"/>
  </w:num>
  <w:num w:numId="3" w16cid:durableId="1019159047">
    <w:abstractNumId w:val="16"/>
  </w:num>
  <w:num w:numId="4" w16cid:durableId="2019261434">
    <w:abstractNumId w:val="3"/>
  </w:num>
  <w:num w:numId="5" w16cid:durableId="1553494768">
    <w:abstractNumId w:val="0"/>
  </w:num>
  <w:num w:numId="6" w16cid:durableId="327440669">
    <w:abstractNumId w:val="10"/>
  </w:num>
  <w:num w:numId="7" w16cid:durableId="1823813733">
    <w:abstractNumId w:val="19"/>
  </w:num>
  <w:num w:numId="8" w16cid:durableId="1436096419">
    <w:abstractNumId w:val="11"/>
  </w:num>
  <w:num w:numId="9" w16cid:durableId="435447544">
    <w:abstractNumId w:val="2"/>
  </w:num>
  <w:num w:numId="10" w16cid:durableId="1515532266">
    <w:abstractNumId w:val="15"/>
  </w:num>
  <w:num w:numId="11" w16cid:durableId="1515802138">
    <w:abstractNumId w:val="17"/>
  </w:num>
  <w:num w:numId="12" w16cid:durableId="1871843483">
    <w:abstractNumId w:val="7"/>
  </w:num>
  <w:num w:numId="13" w16cid:durableId="1515345643">
    <w:abstractNumId w:val="9"/>
  </w:num>
  <w:num w:numId="14" w16cid:durableId="1361659587">
    <w:abstractNumId w:val="8"/>
  </w:num>
  <w:num w:numId="15" w16cid:durableId="565990680">
    <w:abstractNumId w:val="14"/>
  </w:num>
  <w:num w:numId="16" w16cid:durableId="1729256453">
    <w:abstractNumId w:val="18"/>
  </w:num>
  <w:num w:numId="17" w16cid:durableId="1441532179">
    <w:abstractNumId w:val="13"/>
  </w:num>
  <w:num w:numId="18" w16cid:durableId="1277175899">
    <w:abstractNumId w:val="20"/>
  </w:num>
  <w:num w:numId="19" w16cid:durableId="706023834">
    <w:abstractNumId w:val="22"/>
  </w:num>
  <w:num w:numId="20" w16cid:durableId="1538204180">
    <w:abstractNumId w:val="4"/>
  </w:num>
  <w:num w:numId="21" w16cid:durableId="415057540">
    <w:abstractNumId w:val="1"/>
  </w:num>
  <w:num w:numId="22" w16cid:durableId="1649283656">
    <w:abstractNumId w:val="6"/>
  </w:num>
  <w:num w:numId="23" w16cid:durableId="70737547">
    <w:abstractNumId w:val="5"/>
  </w:num>
  <w:num w:numId="24" w16cid:durableId="1232077699">
    <w:abstractNumId w:val="5"/>
  </w:num>
  <w:num w:numId="25" w16cid:durableId="315308492">
    <w:abstractNumId w:val="23"/>
  </w:num>
  <w:num w:numId="26" w16cid:durableId="212919933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C64"/>
    <w:rsid w:val="00016228"/>
    <w:rsid w:val="00021C64"/>
    <w:rsid w:val="000316E3"/>
    <w:rsid w:val="00035AEA"/>
    <w:rsid w:val="00047104"/>
    <w:rsid w:val="00047CDA"/>
    <w:rsid w:val="000556CB"/>
    <w:rsid w:val="0006098E"/>
    <w:rsid w:val="000620E2"/>
    <w:rsid w:val="00075374"/>
    <w:rsid w:val="000757EA"/>
    <w:rsid w:val="000768DA"/>
    <w:rsid w:val="000914F8"/>
    <w:rsid w:val="00092CE9"/>
    <w:rsid w:val="000A5897"/>
    <w:rsid w:val="000B3176"/>
    <w:rsid w:val="000C317A"/>
    <w:rsid w:val="000C52FC"/>
    <w:rsid w:val="000D79A0"/>
    <w:rsid w:val="000E0892"/>
    <w:rsid w:val="000E09F0"/>
    <w:rsid w:val="000E13BC"/>
    <w:rsid w:val="000E4DE7"/>
    <w:rsid w:val="001000A0"/>
    <w:rsid w:val="001027B9"/>
    <w:rsid w:val="001173FA"/>
    <w:rsid w:val="00121C15"/>
    <w:rsid w:val="001350FE"/>
    <w:rsid w:val="001372C6"/>
    <w:rsid w:val="00144053"/>
    <w:rsid w:val="00151DFC"/>
    <w:rsid w:val="00155310"/>
    <w:rsid w:val="00185ACB"/>
    <w:rsid w:val="001934C0"/>
    <w:rsid w:val="001949CA"/>
    <w:rsid w:val="00197D27"/>
    <w:rsid w:val="001B3ED0"/>
    <w:rsid w:val="001C5F6A"/>
    <w:rsid w:val="001C6A90"/>
    <w:rsid w:val="001D0199"/>
    <w:rsid w:val="001D1713"/>
    <w:rsid w:val="001D40EC"/>
    <w:rsid w:val="001D547F"/>
    <w:rsid w:val="001E4052"/>
    <w:rsid w:val="001F1FAE"/>
    <w:rsid w:val="001F4D57"/>
    <w:rsid w:val="001F76AC"/>
    <w:rsid w:val="0020270C"/>
    <w:rsid w:val="0020505E"/>
    <w:rsid w:val="0021288D"/>
    <w:rsid w:val="00217EA3"/>
    <w:rsid w:val="00220A1B"/>
    <w:rsid w:val="002221C4"/>
    <w:rsid w:val="00224BF3"/>
    <w:rsid w:val="00243853"/>
    <w:rsid w:val="00243FA3"/>
    <w:rsid w:val="00244574"/>
    <w:rsid w:val="00253FC1"/>
    <w:rsid w:val="00260CDB"/>
    <w:rsid w:val="00263FC5"/>
    <w:rsid w:val="00266C12"/>
    <w:rsid w:val="00271A29"/>
    <w:rsid w:val="0027221A"/>
    <w:rsid w:val="00287CE9"/>
    <w:rsid w:val="00295337"/>
    <w:rsid w:val="002A2423"/>
    <w:rsid w:val="002A42E4"/>
    <w:rsid w:val="002B3C94"/>
    <w:rsid w:val="002C0A9D"/>
    <w:rsid w:val="002D1835"/>
    <w:rsid w:val="002D222F"/>
    <w:rsid w:val="002D401A"/>
    <w:rsid w:val="002D687E"/>
    <w:rsid w:val="002D7666"/>
    <w:rsid w:val="002E453A"/>
    <w:rsid w:val="002F06F7"/>
    <w:rsid w:val="002F4297"/>
    <w:rsid w:val="002F7BA7"/>
    <w:rsid w:val="003005EA"/>
    <w:rsid w:val="00300B5B"/>
    <w:rsid w:val="003025EE"/>
    <w:rsid w:val="003169C8"/>
    <w:rsid w:val="00321254"/>
    <w:rsid w:val="00321E3F"/>
    <w:rsid w:val="00322C7B"/>
    <w:rsid w:val="00326AAA"/>
    <w:rsid w:val="00337C62"/>
    <w:rsid w:val="00337D03"/>
    <w:rsid w:val="00342FF2"/>
    <w:rsid w:val="003432F4"/>
    <w:rsid w:val="0035773F"/>
    <w:rsid w:val="00362E44"/>
    <w:rsid w:val="0036413C"/>
    <w:rsid w:val="00365070"/>
    <w:rsid w:val="00367AFD"/>
    <w:rsid w:val="00377DA4"/>
    <w:rsid w:val="003804AC"/>
    <w:rsid w:val="0038528B"/>
    <w:rsid w:val="0039274F"/>
    <w:rsid w:val="003972AC"/>
    <w:rsid w:val="003A01BE"/>
    <w:rsid w:val="003A034B"/>
    <w:rsid w:val="003A3497"/>
    <w:rsid w:val="003A4021"/>
    <w:rsid w:val="003A6AF4"/>
    <w:rsid w:val="003C7FE9"/>
    <w:rsid w:val="003E61DF"/>
    <w:rsid w:val="003F3A87"/>
    <w:rsid w:val="00421462"/>
    <w:rsid w:val="00422BBC"/>
    <w:rsid w:val="00423156"/>
    <w:rsid w:val="00426062"/>
    <w:rsid w:val="00426FE5"/>
    <w:rsid w:val="004301BD"/>
    <w:rsid w:val="00437379"/>
    <w:rsid w:val="0043742F"/>
    <w:rsid w:val="00440E45"/>
    <w:rsid w:val="00443BA7"/>
    <w:rsid w:val="00446B22"/>
    <w:rsid w:val="00447DE5"/>
    <w:rsid w:val="004538EC"/>
    <w:rsid w:val="004567AF"/>
    <w:rsid w:val="00462FB8"/>
    <w:rsid w:val="004741D4"/>
    <w:rsid w:val="004768E2"/>
    <w:rsid w:val="00482593"/>
    <w:rsid w:val="00483FB4"/>
    <w:rsid w:val="0048622B"/>
    <w:rsid w:val="004900DD"/>
    <w:rsid w:val="004927C0"/>
    <w:rsid w:val="0049766A"/>
    <w:rsid w:val="004A1920"/>
    <w:rsid w:val="004A3C09"/>
    <w:rsid w:val="004A4E98"/>
    <w:rsid w:val="004B49E6"/>
    <w:rsid w:val="004C047B"/>
    <w:rsid w:val="004C1684"/>
    <w:rsid w:val="004C4FE8"/>
    <w:rsid w:val="004C6BAF"/>
    <w:rsid w:val="004D13AC"/>
    <w:rsid w:val="004E3653"/>
    <w:rsid w:val="004E5DA6"/>
    <w:rsid w:val="004F7A5C"/>
    <w:rsid w:val="00515553"/>
    <w:rsid w:val="00532A03"/>
    <w:rsid w:val="00534BE8"/>
    <w:rsid w:val="00536297"/>
    <w:rsid w:val="0054029E"/>
    <w:rsid w:val="00560FD1"/>
    <w:rsid w:val="00562181"/>
    <w:rsid w:val="00562B4E"/>
    <w:rsid w:val="00567312"/>
    <w:rsid w:val="0057328A"/>
    <w:rsid w:val="00577EC1"/>
    <w:rsid w:val="00582498"/>
    <w:rsid w:val="005838C3"/>
    <w:rsid w:val="00585F2F"/>
    <w:rsid w:val="00593DC6"/>
    <w:rsid w:val="00596176"/>
    <w:rsid w:val="005A0EC6"/>
    <w:rsid w:val="005A7652"/>
    <w:rsid w:val="005B4C75"/>
    <w:rsid w:val="005D2DF9"/>
    <w:rsid w:val="005D7E55"/>
    <w:rsid w:val="005E510C"/>
    <w:rsid w:val="005E6A94"/>
    <w:rsid w:val="005F652A"/>
    <w:rsid w:val="0060573D"/>
    <w:rsid w:val="00605A63"/>
    <w:rsid w:val="00612675"/>
    <w:rsid w:val="006128D9"/>
    <w:rsid w:val="00621908"/>
    <w:rsid w:val="00621948"/>
    <w:rsid w:val="00623D09"/>
    <w:rsid w:val="00626B34"/>
    <w:rsid w:val="00630416"/>
    <w:rsid w:val="006416C6"/>
    <w:rsid w:val="00642E73"/>
    <w:rsid w:val="006534A5"/>
    <w:rsid w:val="00655991"/>
    <w:rsid w:val="00663882"/>
    <w:rsid w:val="00664C5A"/>
    <w:rsid w:val="00673A2C"/>
    <w:rsid w:val="00675CF2"/>
    <w:rsid w:val="00675DC5"/>
    <w:rsid w:val="0068067F"/>
    <w:rsid w:val="006814A2"/>
    <w:rsid w:val="00683526"/>
    <w:rsid w:val="006844C9"/>
    <w:rsid w:val="00685066"/>
    <w:rsid w:val="00692333"/>
    <w:rsid w:val="006A57C9"/>
    <w:rsid w:val="006A79B3"/>
    <w:rsid w:val="006C76C5"/>
    <w:rsid w:val="006D306F"/>
    <w:rsid w:val="006E00E1"/>
    <w:rsid w:val="006E0CE0"/>
    <w:rsid w:val="006E378E"/>
    <w:rsid w:val="006E7488"/>
    <w:rsid w:val="006F05E2"/>
    <w:rsid w:val="006F5A29"/>
    <w:rsid w:val="00722CA1"/>
    <w:rsid w:val="00723263"/>
    <w:rsid w:val="00725844"/>
    <w:rsid w:val="00726101"/>
    <w:rsid w:val="00732B22"/>
    <w:rsid w:val="00737C01"/>
    <w:rsid w:val="0074087A"/>
    <w:rsid w:val="00753420"/>
    <w:rsid w:val="00753690"/>
    <w:rsid w:val="00753937"/>
    <w:rsid w:val="00772199"/>
    <w:rsid w:val="00773222"/>
    <w:rsid w:val="007937C4"/>
    <w:rsid w:val="007A0744"/>
    <w:rsid w:val="007A3D7B"/>
    <w:rsid w:val="007A5771"/>
    <w:rsid w:val="007B017A"/>
    <w:rsid w:val="007B101E"/>
    <w:rsid w:val="007B4B09"/>
    <w:rsid w:val="007B5A99"/>
    <w:rsid w:val="007C007F"/>
    <w:rsid w:val="007C48E8"/>
    <w:rsid w:val="007D1F05"/>
    <w:rsid w:val="007E4DBE"/>
    <w:rsid w:val="007F13D4"/>
    <w:rsid w:val="007F1624"/>
    <w:rsid w:val="008016B1"/>
    <w:rsid w:val="00807A6D"/>
    <w:rsid w:val="0083184B"/>
    <w:rsid w:val="0083310B"/>
    <w:rsid w:val="0083399F"/>
    <w:rsid w:val="00843A29"/>
    <w:rsid w:val="008534D9"/>
    <w:rsid w:val="00860E69"/>
    <w:rsid w:val="00863065"/>
    <w:rsid w:val="008651B4"/>
    <w:rsid w:val="008669B6"/>
    <w:rsid w:val="0088147B"/>
    <w:rsid w:val="0088255E"/>
    <w:rsid w:val="00886614"/>
    <w:rsid w:val="00887951"/>
    <w:rsid w:val="00894773"/>
    <w:rsid w:val="008A5322"/>
    <w:rsid w:val="008A5B2A"/>
    <w:rsid w:val="008A6F36"/>
    <w:rsid w:val="008A7699"/>
    <w:rsid w:val="008B3869"/>
    <w:rsid w:val="008B4339"/>
    <w:rsid w:val="008B5117"/>
    <w:rsid w:val="008C07ED"/>
    <w:rsid w:val="008C215C"/>
    <w:rsid w:val="008C2347"/>
    <w:rsid w:val="008C4D42"/>
    <w:rsid w:val="008D2E4A"/>
    <w:rsid w:val="008E1CCC"/>
    <w:rsid w:val="008E3582"/>
    <w:rsid w:val="008F1917"/>
    <w:rsid w:val="008F4FB5"/>
    <w:rsid w:val="009076CE"/>
    <w:rsid w:val="009102E8"/>
    <w:rsid w:val="00911D8F"/>
    <w:rsid w:val="00925859"/>
    <w:rsid w:val="009303B1"/>
    <w:rsid w:val="009343E4"/>
    <w:rsid w:val="00943FB3"/>
    <w:rsid w:val="00953434"/>
    <w:rsid w:val="00962378"/>
    <w:rsid w:val="00966FB3"/>
    <w:rsid w:val="009739E8"/>
    <w:rsid w:val="00984AAC"/>
    <w:rsid w:val="00987116"/>
    <w:rsid w:val="009874BA"/>
    <w:rsid w:val="0099185E"/>
    <w:rsid w:val="00992928"/>
    <w:rsid w:val="00996517"/>
    <w:rsid w:val="009A0A91"/>
    <w:rsid w:val="009A2EFB"/>
    <w:rsid w:val="009A3273"/>
    <w:rsid w:val="009B4442"/>
    <w:rsid w:val="009C2EC5"/>
    <w:rsid w:val="009C4D8F"/>
    <w:rsid w:val="009E457A"/>
    <w:rsid w:val="009E749C"/>
    <w:rsid w:val="009F2857"/>
    <w:rsid w:val="009F6385"/>
    <w:rsid w:val="00A00A41"/>
    <w:rsid w:val="00A00E1E"/>
    <w:rsid w:val="00A06DF2"/>
    <w:rsid w:val="00A071D7"/>
    <w:rsid w:val="00A10F31"/>
    <w:rsid w:val="00A12F54"/>
    <w:rsid w:val="00A132A9"/>
    <w:rsid w:val="00A143F5"/>
    <w:rsid w:val="00A14AD5"/>
    <w:rsid w:val="00A3065D"/>
    <w:rsid w:val="00A40765"/>
    <w:rsid w:val="00A440FE"/>
    <w:rsid w:val="00A45A82"/>
    <w:rsid w:val="00A73B2B"/>
    <w:rsid w:val="00A7568C"/>
    <w:rsid w:val="00A870DD"/>
    <w:rsid w:val="00A91DFE"/>
    <w:rsid w:val="00A96D5A"/>
    <w:rsid w:val="00AA5F14"/>
    <w:rsid w:val="00AB3D6E"/>
    <w:rsid w:val="00AB7DF6"/>
    <w:rsid w:val="00AC56EA"/>
    <w:rsid w:val="00AD41D4"/>
    <w:rsid w:val="00AE4B61"/>
    <w:rsid w:val="00B033CE"/>
    <w:rsid w:val="00B06A6E"/>
    <w:rsid w:val="00B110AD"/>
    <w:rsid w:val="00B14ED5"/>
    <w:rsid w:val="00B15B21"/>
    <w:rsid w:val="00B16257"/>
    <w:rsid w:val="00B163D1"/>
    <w:rsid w:val="00B31E1B"/>
    <w:rsid w:val="00B3328B"/>
    <w:rsid w:val="00B374A0"/>
    <w:rsid w:val="00B445AA"/>
    <w:rsid w:val="00B45A78"/>
    <w:rsid w:val="00B57ECC"/>
    <w:rsid w:val="00B64A0F"/>
    <w:rsid w:val="00B7535C"/>
    <w:rsid w:val="00B77C9A"/>
    <w:rsid w:val="00B80CB2"/>
    <w:rsid w:val="00BA2C4D"/>
    <w:rsid w:val="00BA4360"/>
    <w:rsid w:val="00BA64A0"/>
    <w:rsid w:val="00BB121F"/>
    <w:rsid w:val="00BC7985"/>
    <w:rsid w:val="00BE098D"/>
    <w:rsid w:val="00BF30E6"/>
    <w:rsid w:val="00C074BD"/>
    <w:rsid w:val="00C123A7"/>
    <w:rsid w:val="00C12C25"/>
    <w:rsid w:val="00C14F40"/>
    <w:rsid w:val="00C15285"/>
    <w:rsid w:val="00C24F6A"/>
    <w:rsid w:val="00C264BA"/>
    <w:rsid w:val="00C4157F"/>
    <w:rsid w:val="00C4161F"/>
    <w:rsid w:val="00C434A1"/>
    <w:rsid w:val="00C43E33"/>
    <w:rsid w:val="00C45DB1"/>
    <w:rsid w:val="00C472B0"/>
    <w:rsid w:val="00C504B1"/>
    <w:rsid w:val="00C537A9"/>
    <w:rsid w:val="00C55089"/>
    <w:rsid w:val="00C55A85"/>
    <w:rsid w:val="00C6673C"/>
    <w:rsid w:val="00C66AC2"/>
    <w:rsid w:val="00C67F52"/>
    <w:rsid w:val="00C73A18"/>
    <w:rsid w:val="00C75886"/>
    <w:rsid w:val="00C86CC2"/>
    <w:rsid w:val="00C90D43"/>
    <w:rsid w:val="00C90E9B"/>
    <w:rsid w:val="00C97417"/>
    <w:rsid w:val="00CA33BA"/>
    <w:rsid w:val="00CB6267"/>
    <w:rsid w:val="00CB71F5"/>
    <w:rsid w:val="00CC0340"/>
    <w:rsid w:val="00CC0BF3"/>
    <w:rsid w:val="00CC4A89"/>
    <w:rsid w:val="00CC7FDD"/>
    <w:rsid w:val="00CD0542"/>
    <w:rsid w:val="00CE15F5"/>
    <w:rsid w:val="00CF0A2A"/>
    <w:rsid w:val="00CF50BF"/>
    <w:rsid w:val="00D0081D"/>
    <w:rsid w:val="00D03B7E"/>
    <w:rsid w:val="00D26F23"/>
    <w:rsid w:val="00D4005E"/>
    <w:rsid w:val="00D44EB0"/>
    <w:rsid w:val="00D507AF"/>
    <w:rsid w:val="00D5561C"/>
    <w:rsid w:val="00D6334C"/>
    <w:rsid w:val="00D66744"/>
    <w:rsid w:val="00D70AA1"/>
    <w:rsid w:val="00D70E44"/>
    <w:rsid w:val="00D71615"/>
    <w:rsid w:val="00D717F0"/>
    <w:rsid w:val="00D85139"/>
    <w:rsid w:val="00D9074A"/>
    <w:rsid w:val="00D92F23"/>
    <w:rsid w:val="00DB139E"/>
    <w:rsid w:val="00DB5636"/>
    <w:rsid w:val="00DC0895"/>
    <w:rsid w:val="00DC6CBD"/>
    <w:rsid w:val="00DE1638"/>
    <w:rsid w:val="00DE2BD9"/>
    <w:rsid w:val="00DE3D11"/>
    <w:rsid w:val="00DE54E8"/>
    <w:rsid w:val="00DF1A87"/>
    <w:rsid w:val="00E02021"/>
    <w:rsid w:val="00E246FA"/>
    <w:rsid w:val="00E262E0"/>
    <w:rsid w:val="00E27684"/>
    <w:rsid w:val="00E32704"/>
    <w:rsid w:val="00E32E0E"/>
    <w:rsid w:val="00E374EF"/>
    <w:rsid w:val="00E5008F"/>
    <w:rsid w:val="00E6742B"/>
    <w:rsid w:val="00E677D8"/>
    <w:rsid w:val="00E7138D"/>
    <w:rsid w:val="00E7240D"/>
    <w:rsid w:val="00E7678C"/>
    <w:rsid w:val="00EA6AE5"/>
    <w:rsid w:val="00EA7833"/>
    <w:rsid w:val="00EB036C"/>
    <w:rsid w:val="00EB71D9"/>
    <w:rsid w:val="00EC62B4"/>
    <w:rsid w:val="00ED7358"/>
    <w:rsid w:val="00EE0F46"/>
    <w:rsid w:val="00EE2EE3"/>
    <w:rsid w:val="00EE31ED"/>
    <w:rsid w:val="00EE31F6"/>
    <w:rsid w:val="00EE385B"/>
    <w:rsid w:val="00EE530A"/>
    <w:rsid w:val="00EE56BD"/>
    <w:rsid w:val="00EF0CC7"/>
    <w:rsid w:val="00EF2AD1"/>
    <w:rsid w:val="00F236C0"/>
    <w:rsid w:val="00F33DC0"/>
    <w:rsid w:val="00F35AB3"/>
    <w:rsid w:val="00F568DC"/>
    <w:rsid w:val="00F56A61"/>
    <w:rsid w:val="00F763D8"/>
    <w:rsid w:val="00F77C11"/>
    <w:rsid w:val="00F81213"/>
    <w:rsid w:val="00F83AA4"/>
    <w:rsid w:val="00F9565F"/>
    <w:rsid w:val="00FA6BA0"/>
    <w:rsid w:val="00FB65DE"/>
    <w:rsid w:val="00FC433A"/>
    <w:rsid w:val="00FC6729"/>
    <w:rsid w:val="00FC6B08"/>
    <w:rsid w:val="00FC6DA6"/>
    <w:rsid w:val="00FD1613"/>
    <w:rsid w:val="00FD3791"/>
    <w:rsid w:val="00FD74A6"/>
    <w:rsid w:val="00FF5349"/>
  </w:rsids>
  <m:mathPr>
    <m:mathFont m:val="Cambria Math"/>
    <m:brkBin m:val="before"/>
    <m:brkBinSub m:val="--"/>
    <m:smallFrac m:val="0"/>
    <m:dispDef/>
    <m:lMargin m:val="0"/>
    <m:rMargin m:val="0"/>
    <m:defJc m:val="centerGroup"/>
    <m:wrapIndent m:val="1440"/>
    <m:intLim m:val="subSup"/>
    <m:naryLim m:val="undOvr"/>
  </m:mathPr>
  <w:themeFontLang w:val="lv-LV"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F1607"/>
  <w15:chartTrackingRefBased/>
  <w15:docId w15:val="{FB0E179C-6DE7-4C8C-BBC1-FD2F7E369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4"/>
    <w:rPr>
      <w:kern w:val="0"/>
      <w14:ligatures w14:val="none"/>
    </w:rPr>
  </w:style>
  <w:style w:type="paragraph" w:styleId="Heading1">
    <w:name w:val="heading 1"/>
    <w:basedOn w:val="Normal"/>
    <w:next w:val="Normal"/>
    <w:link w:val="Heading1Char"/>
    <w:uiPriority w:val="9"/>
    <w:qFormat/>
    <w:rsid w:val="00CB71F5"/>
    <w:pPr>
      <w:keepNext/>
      <w:keepLines/>
      <w:spacing w:before="240" w:after="0"/>
      <w:outlineLvl w:val="0"/>
    </w:pPr>
    <w:rPr>
      <w:rFonts w:ascii="Poppins" w:eastAsiaTheme="majorEastAsia" w:hAnsi="Poppins" w:cs="Poppins"/>
      <w:b/>
      <w:bCs/>
      <w:sz w:val="26"/>
      <w:szCs w:val="26"/>
      <w:u w:color="595959"/>
    </w:rPr>
  </w:style>
  <w:style w:type="paragraph" w:styleId="Heading2">
    <w:name w:val="heading 2"/>
    <w:basedOn w:val="Normal"/>
    <w:next w:val="Normal"/>
    <w:link w:val="Heading2Char"/>
    <w:uiPriority w:val="9"/>
    <w:unhideWhenUsed/>
    <w:qFormat/>
    <w:rsid w:val="00CB71F5"/>
    <w:pPr>
      <w:keepNext/>
      <w:keepLines/>
      <w:numPr>
        <w:ilvl w:val="1"/>
        <w:numId w:val="23"/>
      </w:numPr>
      <w:spacing w:before="480" w:after="240"/>
      <w:ind w:left="567" w:hanging="283"/>
      <w:outlineLvl w:val="1"/>
    </w:pPr>
    <w:rPr>
      <w:rFonts w:ascii="Poppins" w:eastAsiaTheme="majorEastAsia" w:hAnsi="Poppins" w:cs="Poppins"/>
      <w:b/>
      <w:sz w:val="24"/>
      <w:szCs w:val="24"/>
    </w:rPr>
  </w:style>
  <w:style w:type="paragraph" w:styleId="Heading3">
    <w:name w:val="heading 3"/>
    <w:basedOn w:val="Normal"/>
    <w:next w:val="Normal"/>
    <w:link w:val="Heading3Char"/>
    <w:uiPriority w:val="9"/>
    <w:unhideWhenUsed/>
    <w:qFormat/>
    <w:rsid w:val="00CB71F5"/>
    <w:pPr>
      <w:keepNext/>
      <w:keepLines/>
      <w:numPr>
        <w:ilvl w:val="2"/>
        <w:numId w:val="23"/>
      </w:numPr>
      <w:spacing w:before="240" w:after="0"/>
      <w:ind w:left="851" w:hanging="709"/>
      <w:outlineLvl w:val="2"/>
    </w:pPr>
    <w:rPr>
      <w:rFonts w:ascii="Poppins" w:eastAsiaTheme="majorEastAsia" w:hAnsi="Poppins" w:cs="Poppin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RP-List Paragraph,List Paragraph11,Bullet EY,List Paragraph1"/>
    <w:basedOn w:val="Normal"/>
    <w:link w:val="ListParagraphChar"/>
    <w:uiPriority w:val="34"/>
    <w:qFormat/>
    <w:rsid w:val="00021C64"/>
    <w:pPr>
      <w:numPr>
        <w:ilvl w:val="8"/>
      </w:numPr>
      <w:spacing w:after="0" w:line="240" w:lineRule="auto"/>
      <w:ind w:left="720" w:hanging="1800"/>
    </w:pPr>
    <w:rPr>
      <w:rFonts w:ascii="Helvetica" w:eastAsia="Times New Roman" w:hAnsi="Helvetica" w:cs="Times New Roman"/>
      <w:szCs w:val="20"/>
      <w:lang w:val="en-US"/>
    </w:rPr>
  </w:style>
  <w:style w:type="character" w:customStyle="1" w:styleId="cf01">
    <w:name w:val="cf01"/>
    <w:basedOn w:val="DefaultParagraphFont"/>
    <w:rsid w:val="00021C64"/>
    <w:rPr>
      <w:rFonts w:ascii="Segoe UI" w:hAnsi="Segoe UI" w:cs="Segoe UI" w:hint="default"/>
      <w:sz w:val="18"/>
      <w:szCs w:val="18"/>
    </w:rPr>
  </w:style>
  <w:style w:type="character" w:customStyle="1" w:styleId="Heading2Char">
    <w:name w:val="Heading 2 Char"/>
    <w:basedOn w:val="DefaultParagraphFont"/>
    <w:link w:val="Heading2"/>
    <w:uiPriority w:val="9"/>
    <w:rsid w:val="00CB71F5"/>
    <w:rPr>
      <w:rFonts w:ascii="Poppins" w:eastAsiaTheme="majorEastAsia" w:hAnsi="Poppins" w:cs="Poppins"/>
      <w:b/>
      <w:kern w:val="0"/>
      <w:sz w:val="24"/>
      <w:szCs w:val="24"/>
      <w14:ligatures w14:val="none"/>
    </w:rPr>
  </w:style>
  <w:style w:type="character" w:customStyle="1" w:styleId="Heading3Char">
    <w:name w:val="Heading 3 Char"/>
    <w:basedOn w:val="DefaultParagraphFont"/>
    <w:link w:val="Heading3"/>
    <w:uiPriority w:val="9"/>
    <w:rsid w:val="00CB71F5"/>
    <w:rPr>
      <w:rFonts w:ascii="Poppins" w:eastAsiaTheme="majorEastAsia" w:hAnsi="Poppins" w:cs="Poppins"/>
      <w:b/>
      <w:kern w:val="0"/>
      <w14:ligatures w14:val="none"/>
    </w:rPr>
  </w:style>
  <w:style w:type="paragraph" w:customStyle="1" w:styleId="Heading1SP">
    <w:name w:val="Heading 1 SP"/>
    <w:basedOn w:val="Heading1"/>
    <w:qFormat/>
    <w:rsid w:val="002E453A"/>
    <w:pPr>
      <w:spacing w:before="0" w:after="100" w:afterAutospacing="1" w:line="360" w:lineRule="atLeast"/>
      <w:jc w:val="both"/>
    </w:pPr>
    <w:rPr>
      <w:b w:val="0"/>
      <w:bCs w:val="0"/>
      <w:color w:val="000000" w:themeColor="text1"/>
      <w:spacing w:val="20"/>
      <w:szCs w:val="28"/>
    </w:rPr>
  </w:style>
  <w:style w:type="paragraph" w:customStyle="1" w:styleId="NormalSP">
    <w:name w:val="Normal SP"/>
    <w:basedOn w:val="Normal"/>
    <w:qFormat/>
    <w:rsid w:val="00021C64"/>
    <w:pPr>
      <w:spacing w:after="0" w:line="360" w:lineRule="atLeast"/>
      <w:jc w:val="both"/>
    </w:pPr>
    <w:rPr>
      <w:rFonts w:ascii="Arial" w:eastAsia="Times New Roman" w:hAnsi="Arial" w:cs="Times New Roman"/>
      <w:szCs w:val="24"/>
    </w:rPr>
  </w:style>
  <w:style w:type="table" w:customStyle="1" w:styleId="TableGridComplex">
    <w:name w:val="Table Grid Complex"/>
    <w:basedOn w:val="TableGrid"/>
    <w:rsid w:val="00021C64"/>
    <w:pPr>
      <w:spacing w:before="60" w:after="60" w:line="259" w:lineRule="auto"/>
    </w:pPr>
    <w:rPr>
      <w:rFonts w:ascii="Calibri" w:eastAsia="Arial Narrow" w:hAnsi="Calibri" w:cs="Arial Narrow"/>
      <w:kern w:val="0"/>
      <w:sz w:val="20"/>
      <w:szCs w:val="20"/>
      <w:lang w:val="en-GB" w:eastAsia="lv-LV"/>
      <w14:ligatures w14:val="none"/>
    </w:rPr>
    <w:tblPr>
      <w:tblStyleRowBandSize w:val="1"/>
      <w:tblInd w:w="227" w:type="dxa"/>
      <w:tblBorders>
        <w:top w:val="single" w:sz="8" w:space="0" w:color="999999"/>
        <w:left w:val="none" w:sz="0" w:space="0" w:color="auto"/>
        <w:bottom w:val="single" w:sz="8" w:space="0" w:color="999999"/>
        <w:right w:val="none" w:sz="0" w:space="0" w:color="auto"/>
        <w:insideH w:val="none" w:sz="0" w:space="0" w:color="auto"/>
        <w:insideV w:val="none" w:sz="0" w:space="0" w:color="auto"/>
      </w:tblBorders>
      <w:tblCellMar>
        <w:left w:w="57" w:type="dxa"/>
        <w:right w:w="57" w:type="dxa"/>
      </w:tblCellMar>
    </w:tblPr>
    <w:tblStylePr w:type="firstRow">
      <w:rPr>
        <w:rFonts w:ascii="Tahoma" w:eastAsia="Wingdings 2" w:hAnsi="Tahoma" w:cs="Wingdings 2"/>
        <w:b/>
        <w:bCs/>
        <w:sz w:val="18"/>
      </w:rPr>
      <w:tblPr/>
      <w:tcPr>
        <w:tcBorders>
          <w:top w:val="single" w:sz="12" w:space="0" w:color="999999"/>
          <w:bottom w:val="single" w:sz="12" w:space="0" w:color="999999"/>
        </w:tcBorders>
        <w:shd w:val="clear" w:color="auto" w:fill="E6E6E6"/>
      </w:tcPr>
    </w:tblStylePr>
    <w:tblStylePr w:type="lastRow">
      <w:rPr>
        <w:rFonts w:ascii="Tahoma" w:eastAsia="Tahoma" w:hAnsi="Tahoma" w:cs="Tahoma"/>
        <w:sz w:val="18"/>
        <w:szCs w:val="18"/>
      </w:rPr>
      <w:tblPr/>
      <w:tcPr>
        <w:shd w:val="clear" w:color="auto" w:fill="E6E6E6"/>
      </w:tcPr>
    </w:tblStylePr>
    <w:tblStylePr w:type="firstCol">
      <w:rPr>
        <w:rFonts w:ascii="Tahoma" w:eastAsia="Tahoma" w:hAnsi="Tahoma" w:cs="Tahoma"/>
        <w:sz w:val="18"/>
        <w:szCs w:val="18"/>
      </w:rPr>
    </w:tblStylePr>
    <w:tblStylePr w:type="lastCol">
      <w:rPr>
        <w:rFonts w:ascii="Tahoma" w:eastAsia="Tahoma" w:hAnsi="Tahoma" w:cs="Tahoma"/>
        <w:sz w:val="18"/>
        <w:szCs w:val="18"/>
      </w:rPr>
      <w:tblPr/>
      <w:tcPr>
        <w:shd w:val="clear" w:color="auto" w:fill="E6E6E6"/>
      </w:tcPr>
    </w:tblStylePr>
    <w:tblStylePr w:type="band1Horz">
      <w:rPr>
        <w:rFonts w:ascii="Tahoma" w:hAnsi="Tahoma" w:cs="Tahoma"/>
        <w:sz w:val="18"/>
        <w:szCs w:val="18"/>
      </w:rPr>
      <w:tblPr/>
      <w:tcPr>
        <w:tcBorders>
          <w:top w:val="single" w:sz="8" w:space="0" w:color="999999"/>
          <w:bottom w:val="single" w:sz="8" w:space="0" w:color="999999"/>
          <w:insideH w:val="single" w:sz="8" w:space="0" w:color="999999"/>
        </w:tcBorders>
      </w:tcPr>
    </w:tblStylePr>
    <w:tblStylePr w:type="band2Horz">
      <w:rPr>
        <w:rFonts w:ascii="Tahoma" w:eastAsia="Tahoma" w:hAnsi="Tahoma" w:cs="Tahoma"/>
        <w:sz w:val="18"/>
        <w:szCs w:val="18"/>
      </w:rPr>
    </w:tblStylePr>
  </w:style>
  <w:style w:type="paragraph" w:styleId="FootnoteText">
    <w:name w:val="footnote text"/>
    <w:basedOn w:val="Normal"/>
    <w:link w:val="FootnoteTextChar"/>
    <w:uiPriority w:val="99"/>
    <w:unhideWhenUsed/>
    <w:rsid w:val="00021C64"/>
    <w:pPr>
      <w:spacing w:after="0" w:line="240" w:lineRule="auto"/>
      <w:ind w:firstLine="720"/>
      <w:jc w:val="both"/>
    </w:pPr>
    <w:rPr>
      <w:sz w:val="20"/>
      <w:szCs w:val="20"/>
    </w:rPr>
  </w:style>
  <w:style w:type="character" w:customStyle="1" w:styleId="FootnoteTextChar">
    <w:name w:val="Footnote Text Char"/>
    <w:basedOn w:val="DefaultParagraphFont"/>
    <w:link w:val="FootnoteText"/>
    <w:uiPriority w:val="99"/>
    <w:qFormat/>
    <w:rsid w:val="00021C64"/>
    <w:rPr>
      <w:kern w:val="0"/>
      <w:sz w:val="20"/>
      <w:szCs w:val="20"/>
      <w14:ligatures w14:val="none"/>
    </w:rPr>
  </w:style>
  <w:style w:type="character" w:styleId="FootnoteReference">
    <w:name w:val="footnote reference"/>
    <w:basedOn w:val="DefaultParagraphFont"/>
    <w:uiPriority w:val="99"/>
    <w:semiHidden/>
    <w:unhideWhenUsed/>
    <w:rsid w:val="00021C64"/>
    <w:rPr>
      <w:vertAlign w:val="superscript"/>
    </w:rPr>
  </w:style>
  <w:style w:type="character" w:styleId="Hyperlink">
    <w:name w:val="Hyperlink"/>
    <w:basedOn w:val="DefaultParagraphFont"/>
    <w:uiPriority w:val="99"/>
    <w:unhideWhenUsed/>
    <w:rsid w:val="00021C64"/>
    <w:rPr>
      <w:color w:val="0563C1" w:themeColor="hyperlink"/>
      <w:u w:val="single"/>
    </w:rPr>
  </w:style>
  <w:style w:type="character" w:customStyle="1" w:styleId="Heading1Char">
    <w:name w:val="Heading 1 Char"/>
    <w:basedOn w:val="DefaultParagraphFont"/>
    <w:link w:val="Heading1"/>
    <w:uiPriority w:val="9"/>
    <w:rsid w:val="00CB71F5"/>
    <w:rPr>
      <w:rFonts w:ascii="Poppins" w:eastAsiaTheme="majorEastAsia" w:hAnsi="Poppins" w:cs="Poppins"/>
      <w:b/>
      <w:bCs/>
      <w:kern w:val="0"/>
      <w:sz w:val="26"/>
      <w:szCs w:val="26"/>
      <w:u w:color="595959"/>
      <w14:ligatures w14:val="none"/>
    </w:rPr>
  </w:style>
  <w:style w:type="table" w:styleId="TableGrid">
    <w:name w:val="Table Grid"/>
    <w:basedOn w:val="TableNormal"/>
    <w:uiPriority w:val="39"/>
    <w:rsid w:val="00021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1C64"/>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qFormat/>
    <w:rsid w:val="00021C64"/>
  </w:style>
  <w:style w:type="paragraph" w:styleId="Footer">
    <w:name w:val="footer"/>
    <w:basedOn w:val="Normal"/>
    <w:link w:val="FooterChar"/>
    <w:uiPriority w:val="99"/>
    <w:unhideWhenUsed/>
    <w:rsid w:val="00021C64"/>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021C64"/>
  </w:style>
  <w:style w:type="character" w:styleId="UnresolvedMention">
    <w:name w:val="Unresolved Mention"/>
    <w:basedOn w:val="DefaultParagraphFont"/>
    <w:uiPriority w:val="99"/>
    <w:semiHidden/>
    <w:unhideWhenUsed/>
    <w:rsid w:val="00021C64"/>
    <w:rPr>
      <w:color w:val="605E5C"/>
      <w:shd w:val="clear" w:color="auto" w:fill="E1DFDD"/>
    </w:rPr>
  </w:style>
  <w:style w:type="paragraph" w:styleId="BodyText">
    <w:name w:val="Body Text"/>
    <w:basedOn w:val="Normal"/>
    <w:link w:val="BodyTextChar"/>
    <w:uiPriority w:val="1"/>
    <w:qFormat/>
    <w:rsid w:val="00021C64"/>
    <w:pPr>
      <w:widowControl w:val="0"/>
      <w:autoSpaceDE w:val="0"/>
      <w:autoSpaceDN w:val="0"/>
      <w:spacing w:after="0" w:line="240" w:lineRule="auto"/>
      <w:ind w:left="398"/>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21C64"/>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021C64"/>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021C6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FollowedHyperlink">
    <w:name w:val="FollowedHyperlink"/>
    <w:basedOn w:val="DefaultParagraphFont"/>
    <w:uiPriority w:val="99"/>
    <w:semiHidden/>
    <w:unhideWhenUsed/>
    <w:rsid w:val="00021C64"/>
    <w:rPr>
      <w:color w:val="954F72" w:themeColor="followedHyperlink"/>
      <w:u w:val="single"/>
    </w:rPr>
  </w:style>
  <w:style w:type="character" w:styleId="CommentReference">
    <w:name w:val="annotation reference"/>
    <w:basedOn w:val="DefaultParagraphFont"/>
    <w:uiPriority w:val="99"/>
    <w:semiHidden/>
    <w:unhideWhenUsed/>
    <w:rsid w:val="00021C64"/>
    <w:rPr>
      <w:sz w:val="16"/>
      <w:szCs w:val="16"/>
    </w:rPr>
  </w:style>
  <w:style w:type="paragraph" w:styleId="CommentText">
    <w:name w:val="annotation text"/>
    <w:basedOn w:val="Normal"/>
    <w:link w:val="CommentTextChar"/>
    <w:uiPriority w:val="99"/>
    <w:unhideWhenUsed/>
    <w:rsid w:val="00021C64"/>
    <w:pPr>
      <w:spacing w:line="240" w:lineRule="auto"/>
    </w:pPr>
    <w:rPr>
      <w:sz w:val="20"/>
      <w:szCs w:val="20"/>
    </w:rPr>
  </w:style>
  <w:style w:type="character" w:customStyle="1" w:styleId="CommentTextChar">
    <w:name w:val="Comment Text Char"/>
    <w:basedOn w:val="DefaultParagraphFont"/>
    <w:link w:val="CommentText"/>
    <w:uiPriority w:val="99"/>
    <w:rsid w:val="00021C6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21C64"/>
    <w:rPr>
      <w:b/>
      <w:bCs/>
    </w:rPr>
  </w:style>
  <w:style w:type="character" w:customStyle="1" w:styleId="CommentSubjectChar">
    <w:name w:val="Comment Subject Char"/>
    <w:basedOn w:val="CommentTextChar"/>
    <w:link w:val="CommentSubject"/>
    <w:uiPriority w:val="99"/>
    <w:semiHidden/>
    <w:rsid w:val="00021C64"/>
    <w:rPr>
      <w:b/>
      <w:bCs/>
      <w:kern w:val="0"/>
      <w:sz w:val="20"/>
      <w:szCs w:val="20"/>
      <w14:ligatures w14:val="none"/>
    </w:rPr>
  </w:style>
  <w:style w:type="character" w:customStyle="1" w:styleId="cf11">
    <w:name w:val="cf11"/>
    <w:basedOn w:val="DefaultParagraphFont"/>
    <w:rsid w:val="00021C64"/>
    <w:rPr>
      <w:rFonts w:ascii="Segoe UI" w:hAnsi="Segoe UI" w:cs="Segoe UI" w:hint="default"/>
      <w:sz w:val="18"/>
      <w:szCs w:val="18"/>
    </w:rPr>
  </w:style>
  <w:style w:type="paragraph" w:customStyle="1" w:styleId="Tabuluvirsraksti">
    <w:name w:val="Tabulu_virsraksti"/>
    <w:basedOn w:val="Normal"/>
    <w:qFormat/>
    <w:rsid w:val="00021C64"/>
    <w:pPr>
      <w:spacing w:after="120" w:line="240" w:lineRule="auto"/>
      <w:jc w:val="center"/>
    </w:pPr>
    <w:rPr>
      <w:rFonts w:ascii="Times New Roman" w:eastAsia="Times New Roman" w:hAnsi="Times New Roman" w:cs="Times New Roman"/>
      <w:sz w:val="24"/>
      <w:szCs w:val="20"/>
    </w:rPr>
  </w:style>
  <w:style w:type="paragraph" w:styleId="NormalWeb">
    <w:name w:val="Normal (Web)"/>
    <w:basedOn w:val="Normal"/>
    <w:uiPriority w:val="99"/>
    <w:unhideWhenUsed/>
    <w:rsid w:val="00021C6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021C64"/>
    <w:pPr>
      <w:spacing w:after="0" w:line="240" w:lineRule="auto"/>
    </w:pPr>
    <w:rPr>
      <w:kern w:val="0"/>
      <w14:ligatures w14:val="none"/>
    </w:rPr>
  </w:style>
  <w:style w:type="paragraph" w:styleId="NoSpacing">
    <w:name w:val="No Spacing"/>
    <w:uiPriority w:val="1"/>
    <w:qFormat/>
    <w:rsid w:val="00021C64"/>
    <w:pPr>
      <w:spacing w:after="0" w:line="240" w:lineRule="auto"/>
    </w:pPr>
  </w:style>
  <w:style w:type="character" w:styleId="Strong">
    <w:name w:val="Strong"/>
    <w:basedOn w:val="DefaultParagraphFont"/>
    <w:uiPriority w:val="22"/>
    <w:qFormat/>
    <w:rsid w:val="00021C64"/>
    <w:rPr>
      <w:b/>
      <w:bCs/>
    </w:rPr>
  </w:style>
  <w:style w:type="character" w:customStyle="1" w:styleId="ListParagraphChar">
    <w:name w:val="List Paragraph Char"/>
    <w:aliases w:val="ERP-List Paragraph Char,List Paragraph11 Char,Bullet EY Char,List Paragraph1 Char"/>
    <w:basedOn w:val="DefaultParagraphFont"/>
    <w:link w:val="ListParagraph"/>
    <w:uiPriority w:val="34"/>
    <w:locked/>
    <w:rsid w:val="001D0199"/>
    <w:rPr>
      <w:rFonts w:ascii="Helvetica" w:eastAsia="Times New Roman" w:hAnsi="Helvetica" w:cs="Times New Roman"/>
      <w:kern w:val="0"/>
      <w:szCs w:val="20"/>
      <w:lang w:val="en-US"/>
      <w14:ligatures w14:val="none"/>
    </w:rPr>
  </w:style>
  <w:style w:type="paragraph" w:styleId="TOCHeading">
    <w:name w:val="TOC Heading"/>
    <w:basedOn w:val="Heading1"/>
    <w:next w:val="Normal"/>
    <w:uiPriority w:val="39"/>
    <w:unhideWhenUsed/>
    <w:qFormat/>
    <w:rsid w:val="002E453A"/>
    <w:pPr>
      <w:outlineLvl w:val="9"/>
    </w:pPr>
    <w:rPr>
      <w:lang w:val="en-US"/>
    </w:rPr>
  </w:style>
  <w:style w:type="paragraph" w:styleId="TOC1">
    <w:name w:val="toc 1"/>
    <w:basedOn w:val="Normal"/>
    <w:next w:val="Normal"/>
    <w:autoRedefine/>
    <w:uiPriority w:val="39"/>
    <w:unhideWhenUsed/>
    <w:rsid w:val="002E453A"/>
    <w:pPr>
      <w:spacing w:after="100"/>
    </w:pPr>
  </w:style>
  <w:style w:type="paragraph" w:styleId="TOC2">
    <w:name w:val="toc 2"/>
    <w:basedOn w:val="Normal"/>
    <w:next w:val="Normal"/>
    <w:autoRedefine/>
    <w:uiPriority w:val="39"/>
    <w:unhideWhenUsed/>
    <w:rsid w:val="0057328A"/>
    <w:pPr>
      <w:tabs>
        <w:tab w:val="left" w:pos="880"/>
        <w:tab w:val="right" w:leader="dot" w:pos="8296"/>
      </w:tabs>
      <w:spacing w:after="100"/>
      <w:ind w:left="426"/>
    </w:pPr>
  </w:style>
  <w:style w:type="paragraph" w:styleId="TOC3">
    <w:name w:val="toc 3"/>
    <w:basedOn w:val="Normal"/>
    <w:next w:val="Normal"/>
    <w:autoRedefine/>
    <w:uiPriority w:val="39"/>
    <w:unhideWhenUsed/>
    <w:rsid w:val="0057328A"/>
    <w:pPr>
      <w:tabs>
        <w:tab w:val="left" w:pos="1134"/>
        <w:tab w:val="right" w:leader="dot" w:pos="8296"/>
      </w:tabs>
      <w:spacing w:after="100"/>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735163">
      <w:bodyDiv w:val="1"/>
      <w:marLeft w:val="0"/>
      <w:marRight w:val="0"/>
      <w:marTop w:val="0"/>
      <w:marBottom w:val="0"/>
      <w:divBdr>
        <w:top w:val="none" w:sz="0" w:space="0" w:color="auto"/>
        <w:left w:val="none" w:sz="0" w:space="0" w:color="auto"/>
        <w:bottom w:val="none" w:sz="0" w:space="0" w:color="auto"/>
        <w:right w:val="none" w:sz="0" w:space="0" w:color="auto"/>
      </w:divBdr>
      <w:divsChild>
        <w:div w:id="626280580">
          <w:marLeft w:val="360"/>
          <w:marRight w:val="0"/>
          <w:marTop w:val="200"/>
          <w:marBottom w:val="0"/>
          <w:divBdr>
            <w:top w:val="none" w:sz="0" w:space="0" w:color="auto"/>
            <w:left w:val="none" w:sz="0" w:space="0" w:color="auto"/>
            <w:bottom w:val="none" w:sz="0" w:space="0" w:color="auto"/>
            <w:right w:val="none" w:sz="0" w:space="0" w:color="auto"/>
          </w:divBdr>
        </w:div>
      </w:divsChild>
    </w:div>
    <w:div w:id="362756908">
      <w:bodyDiv w:val="1"/>
      <w:marLeft w:val="0"/>
      <w:marRight w:val="0"/>
      <w:marTop w:val="0"/>
      <w:marBottom w:val="0"/>
      <w:divBdr>
        <w:top w:val="none" w:sz="0" w:space="0" w:color="auto"/>
        <w:left w:val="none" w:sz="0" w:space="0" w:color="auto"/>
        <w:bottom w:val="none" w:sz="0" w:space="0" w:color="auto"/>
        <w:right w:val="none" w:sz="0" w:space="0" w:color="auto"/>
      </w:divBdr>
      <w:divsChild>
        <w:div w:id="683214689">
          <w:marLeft w:val="360"/>
          <w:marRight w:val="0"/>
          <w:marTop w:val="200"/>
          <w:marBottom w:val="0"/>
          <w:divBdr>
            <w:top w:val="none" w:sz="0" w:space="0" w:color="auto"/>
            <w:left w:val="none" w:sz="0" w:space="0" w:color="auto"/>
            <w:bottom w:val="none" w:sz="0" w:space="0" w:color="auto"/>
            <w:right w:val="none" w:sz="0" w:space="0" w:color="auto"/>
          </w:divBdr>
        </w:div>
      </w:divsChild>
    </w:div>
    <w:div w:id="476608112">
      <w:bodyDiv w:val="1"/>
      <w:marLeft w:val="0"/>
      <w:marRight w:val="0"/>
      <w:marTop w:val="0"/>
      <w:marBottom w:val="0"/>
      <w:divBdr>
        <w:top w:val="none" w:sz="0" w:space="0" w:color="auto"/>
        <w:left w:val="none" w:sz="0" w:space="0" w:color="auto"/>
        <w:bottom w:val="none" w:sz="0" w:space="0" w:color="auto"/>
        <w:right w:val="none" w:sz="0" w:space="0" w:color="auto"/>
      </w:divBdr>
      <w:divsChild>
        <w:div w:id="461264649">
          <w:marLeft w:val="360"/>
          <w:marRight w:val="0"/>
          <w:marTop w:val="200"/>
          <w:marBottom w:val="0"/>
          <w:divBdr>
            <w:top w:val="none" w:sz="0" w:space="0" w:color="auto"/>
            <w:left w:val="none" w:sz="0" w:space="0" w:color="auto"/>
            <w:bottom w:val="none" w:sz="0" w:space="0" w:color="auto"/>
            <w:right w:val="none" w:sz="0" w:space="0" w:color="auto"/>
          </w:divBdr>
        </w:div>
      </w:divsChild>
    </w:div>
    <w:div w:id="637682545">
      <w:bodyDiv w:val="1"/>
      <w:marLeft w:val="0"/>
      <w:marRight w:val="0"/>
      <w:marTop w:val="0"/>
      <w:marBottom w:val="0"/>
      <w:divBdr>
        <w:top w:val="none" w:sz="0" w:space="0" w:color="auto"/>
        <w:left w:val="none" w:sz="0" w:space="0" w:color="auto"/>
        <w:bottom w:val="none" w:sz="0" w:space="0" w:color="auto"/>
        <w:right w:val="none" w:sz="0" w:space="0" w:color="auto"/>
      </w:divBdr>
      <w:divsChild>
        <w:div w:id="1439519224">
          <w:marLeft w:val="360"/>
          <w:marRight w:val="0"/>
          <w:marTop w:val="200"/>
          <w:marBottom w:val="0"/>
          <w:divBdr>
            <w:top w:val="none" w:sz="0" w:space="0" w:color="auto"/>
            <w:left w:val="none" w:sz="0" w:space="0" w:color="auto"/>
            <w:bottom w:val="none" w:sz="0" w:space="0" w:color="auto"/>
            <w:right w:val="none" w:sz="0" w:space="0" w:color="auto"/>
          </w:divBdr>
        </w:div>
      </w:divsChild>
    </w:div>
    <w:div w:id="1274633159">
      <w:bodyDiv w:val="1"/>
      <w:marLeft w:val="0"/>
      <w:marRight w:val="0"/>
      <w:marTop w:val="0"/>
      <w:marBottom w:val="0"/>
      <w:divBdr>
        <w:top w:val="none" w:sz="0" w:space="0" w:color="auto"/>
        <w:left w:val="none" w:sz="0" w:space="0" w:color="auto"/>
        <w:bottom w:val="none" w:sz="0" w:space="0" w:color="auto"/>
        <w:right w:val="none" w:sz="0" w:space="0" w:color="auto"/>
      </w:divBdr>
    </w:div>
    <w:div w:id="1632595665">
      <w:bodyDiv w:val="1"/>
      <w:marLeft w:val="0"/>
      <w:marRight w:val="0"/>
      <w:marTop w:val="0"/>
      <w:marBottom w:val="0"/>
      <w:divBdr>
        <w:top w:val="none" w:sz="0" w:space="0" w:color="auto"/>
        <w:left w:val="none" w:sz="0" w:space="0" w:color="auto"/>
        <w:bottom w:val="none" w:sz="0" w:space="0" w:color="auto"/>
        <w:right w:val="none" w:sz="0" w:space="0" w:color="auto"/>
      </w:divBdr>
      <w:divsChild>
        <w:div w:id="1328824437">
          <w:marLeft w:val="360"/>
          <w:marRight w:val="0"/>
          <w:marTop w:val="200"/>
          <w:marBottom w:val="0"/>
          <w:divBdr>
            <w:top w:val="none" w:sz="0" w:space="0" w:color="auto"/>
            <w:left w:val="none" w:sz="0" w:space="0" w:color="auto"/>
            <w:bottom w:val="none" w:sz="0" w:space="0" w:color="auto"/>
            <w:right w:val="none" w:sz="0" w:space="0" w:color="auto"/>
          </w:divBdr>
        </w:div>
      </w:divsChild>
    </w:div>
    <w:div w:id="1869641178">
      <w:bodyDiv w:val="1"/>
      <w:marLeft w:val="0"/>
      <w:marRight w:val="0"/>
      <w:marTop w:val="0"/>
      <w:marBottom w:val="0"/>
      <w:divBdr>
        <w:top w:val="none" w:sz="0" w:space="0" w:color="auto"/>
        <w:left w:val="none" w:sz="0" w:space="0" w:color="auto"/>
        <w:bottom w:val="none" w:sz="0" w:space="0" w:color="auto"/>
        <w:right w:val="none" w:sz="0" w:space="0" w:color="auto"/>
      </w:divBdr>
      <w:divsChild>
        <w:div w:id="149187239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svg"/><Relationship Id="rId21" Type="http://schemas.openxmlformats.org/officeDocument/2006/relationships/image" Target="media/image14.svg"/><Relationship Id="rId34" Type="http://schemas.openxmlformats.org/officeDocument/2006/relationships/image" Target="media/image27.png"/><Relationship Id="rId42" Type="http://schemas.openxmlformats.org/officeDocument/2006/relationships/image" Target="media/image35.emf"/><Relationship Id="rId47" Type="http://schemas.openxmlformats.org/officeDocument/2006/relationships/image" Target="media/image40.svg"/><Relationship Id="rId50" Type="http://schemas.openxmlformats.org/officeDocument/2006/relationships/image" Target="media/image43.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svg"/><Relationship Id="rId11" Type="http://schemas.openxmlformats.org/officeDocument/2006/relationships/image" Target="media/image4.sv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svg"/><Relationship Id="rId40" Type="http://schemas.openxmlformats.org/officeDocument/2006/relationships/image" Target="media/image33.png"/><Relationship Id="rId45" Type="http://schemas.openxmlformats.org/officeDocument/2006/relationships/image" Target="media/image38.sv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svg"/><Relationship Id="rId31" Type="http://schemas.openxmlformats.org/officeDocument/2006/relationships/image" Target="media/image24.svg"/><Relationship Id="rId44" Type="http://schemas.openxmlformats.org/officeDocument/2006/relationships/image" Target="media/image37.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svg"/><Relationship Id="rId30" Type="http://schemas.openxmlformats.org/officeDocument/2006/relationships/image" Target="media/image23.png"/><Relationship Id="rId35" Type="http://schemas.openxmlformats.org/officeDocument/2006/relationships/image" Target="media/image28.svg"/><Relationship Id="rId43" Type="http://schemas.openxmlformats.org/officeDocument/2006/relationships/image" Target="media/image36.emf"/><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svg"/><Relationship Id="rId33" Type="http://schemas.openxmlformats.org/officeDocument/2006/relationships/image" Target="media/image26.sv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sv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svg"/></Relationships>
</file>

<file path=word/_rels/footnotes.xml.rels><?xml version="1.0" encoding="UTF-8" standalone="yes"?>
<Relationships xmlns="http://schemas.openxmlformats.org/package/2006/relationships"><Relationship Id="rId3" Type="http://schemas.openxmlformats.org/officeDocument/2006/relationships/hyperlink" Target="https://www.pmlp.gov.lv/lv/fizisko-personu-registra-statistika-2022-gada" TargetMode="External"/><Relationship Id="rId2" Type="http://schemas.openxmlformats.org/officeDocument/2006/relationships/hyperlink" Target="https://www.lvrtc.lv/pakalpojumi/raidorganizacijam/tv-apraide/bezmaksas-apraide/bezmaksas-programmu-apraides-zonas/" TargetMode="External"/><Relationship Id="rId1" Type="http://schemas.openxmlformats.org/officeDocument/2006/relationships/hyperlink" Target="https://www.lvrtc.lv/pakalpojumi/raidorganizacijam/tv-apraide/bezmaksas-apra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C2B3F-4A1F-4553-94CA-4FA176709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75772</Words>
  <Characters>43191</Characters>
  <Application>Microsoft Office Word</Application>
  <DocSecurity>0</DocSecurity>
  <Lines>359</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Roke</dc:creator>
  <cp:keywords/>
  <dc:description/>
  <cp:lastModifiedBy>Solvita Batarāga</cp:lastModifiedBy>
  <cp:revision>2</cp:revision>
  <cp:lastPrinted>2024-10-16T15:26:00Z</cp:lastPrinted>
  <dcterms:created xsi:type="dcterms:W3CDTF">2024-10-23T11:49:00Z</dcterms:created>
  <dcterms:modified xsi:type="dcterms:W3CDTF">2024-10-23T11:49:00Z</dcterms:modified>
</cp:coreProperties>
</file>