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18D2F" w14:textId="77777777" w:rsidR="0019170E" w:rsidRDefault="0019170E" w:rsidP="0019170E">
      <w:pPr>
        <w:jc w:val="center"/>
        <w:rPr>
          <w:rFonts w:ascii="Times New Roman" w:hAnsi="Times New Roman" w:cs="Times New Roman"/>
          <w:color w:val="FF0000"/>
          <w:sz w:val="36"/>
          <w:szCs w:val="36"/>
          <w:shd w:val="clear" w:color="auto" w:fill="FFFFFF"/>
        </w:rPr>
      </w:pPr>
    </w:p>
    <w:p w14:paraId="22723046" w14:textId="77777777" w:rsidR="0019170E" w:rsidRDefault="0019170E" w:rsidP="0019170E">
      <w:pPr>
        <w:jc w:val="center"/>
        <w:rPr>
          <w:rFonts w:ascii="Times New Roman" w:hAnsi="Times New Roman" w:cs="Times New Roman"/>
          <w:b/>
          <w:bCs/>
          <w:color w:val="414142"/>
          <w:sz w:val="36"/>
          <w:szCs w:val="36"/>
          <w:shd w:val="clear" w:color="auto" w:fill="FFFFFF"/>
        </w:rPr>
      </w:pPr>
    </w:p>
    <w:p w14:paraId="11B2C313" w14:textId="77777777" w:rsidR="0019170E" w:rsidRDefault="0019170E" w:rsidP="0019170E">
      <w:pPr>
        <w:jc w:val="center"/>
        <w:rPr>
          <w:rFonts w:ascii="Times New Roman" w:hAnsi="Times New Roman" w:cs="Times New Roman"/>
          <w:b/>
          <w:bCs/>
          <w:color w:val="414142"/>
          <w:sz w:val="36"/>
          <w:szCs w:val="36"/>
          <w:shd w:val="clear" w:color="auto" w:fill="FFFFFF"/>
        </w:rPr>
      </w:pPr>
    </w:p>
    <w:p w14:paraId="11F27AFC" w14:textId="77777777" w:rsidR="0019170E" w:rsidRDefault="0019170E" w:rsidP="0019170E">
      <w:pPr>
        <w:jc w:val="center"/>
        <w:rPr>
          <w:rFonts w:ascii="Times New Roman" w:hAnsi="Times New Roman" w:cs="Times New Roman"/>
          <w:b/>
          <w:bCs/>
          <w:color w:val="414142"/>
          <w:sz w:val="36"/>
          <w:szCs w:val="36"/>
          <w:shd w:val="clear" w:color="auto" w:fill="FFFFFF"/>
        </w:rPr>
      </w:pPr>
    </w:p>
    <w:p w14:paraId="1E64C92D" w14:textId="77777777" w:rsidR="0019170E" w:rsidRDefault="0019170E" w:rsidP="0019170E">
      <w:pPr>
        <w:jc w:val="center"/>
        <w:rPr>
          <w:rFonts w:ascii="Times New Roman" w:hAnsi="Times New Roman" w:cs="Times New Roman"/>
          <w:b/>
          <w:bCs/>
          <w:color w:val="414142"/>
          <w:sz w:val="36"/>
          <w:szCs w:val="36"/>
          <w:shd w:val="clear" w:color="auto" w:fill="FFFFFF"/>
        </w:rPr>
      </w:pPr>
    </w:p>
    <w:p w14:paraId="1B867C98" w14:textId="77777777" w:rsidR="0019170E" w:rsidRDefault="0019170E" w:rsidP="0019170E">
      <w:pPr>
        <w:jc w:val="center"/>
        <w:rPr>
          <w:rFonts w:ascii="Times New Roman" w:hAnsi="Times New Roman" w:cs="Times New Roman"/>
          <w:b/>
          <w:bCs/>
          <w:color w:val="414142"/>
          <w:sz w:val="36"/>
          <w:szCs w:val="36"/>
          <w:shd w:val="clear" w:color="auto" w:fill="FFFFFF"/>
        </w:rPr>
      </w:pPr>
    </w:p>
    <w:p w14:paraId="1166A45F" w14:textId="77777777" w:rsidR="0019170E" w:rsidRPr="00920C16" w:rsidRDefault="0019170E" w:rsidP="0019170E">
      <w:pPr>
        <w:jc w:val="center"/>
        <w:rPr>
          <w:rFonts w:ascii="Times New Roman" w:hAnsi="Times New Roman" w:cs="Times New Roman"/>
          <w:b/>
          <w:bCs/>
          <w:color w:val="414142"/>
          <w:sz w:val="40"/>
          <w:szCs w:val="40"/>
          <w:shd w:val="clear" w:color="auto" w:fill="FFFFFF"/>
        </w:rPr>
      </w:pPr>
      <w:r w:rsidRPr="00920C16">
        <w:rPr>
          <w:rFonts w:ascii="Times New Roman" w:hAnsi="Times New Roman" w:cs="Times New Roman"/>
          <w:b/>
          <w:bCs/>
          <w:color w:val="414142"/>
          <w:sz w:val="40"/>
          <w:szCs w:val="40"/>
          <w:shd w:val="clear" w:color="auto" w:fill="FFFFFF"/>
        </w:rPr>
        <w:t>Koncepcija par apvienota sabiedriskā elektroniskā plašsaziņas līdzekļa izveidošanu un darbību</w:t>
      </w:r>
    </w:p>
    <w:p w14:paraId="29BC7920" w14:textId="77777777" w:rsidR="0019170E" w:rsidRDefault="0019170E" w:rsidP="0019170E">
      <w:pPr>
        <w:jc w:val="center"/>
        <w:rPr>
          <w:rFonts w:ascii="Times New Roman" w:hAnsi="Times New Roman" w:cs="Times New Roman"/>
          <w:color w:val="414142"/>
          <w:sz w:val="24"/>
          <w:szCs w:val="24"/>
          <w:shd w:val="clear" w:color="auto" w:fill="FFFFFF"/>
        </w:rPr>
      </w:pPr>
    </w:p>
    <w:p w14:paraId="3E7F8556" w14:textId="77777777" w:rsidR="0019170E" w:rsidRDefault="0019170E" w:rsidP="0019170E">
      <w:pPr>
        <w:jc w:val="center"/>
        <w:rPr>
          <w:rFonts w:ascii="Times New Roman" w:hAnsi="Times New Roman" w:cs="Times New Roman"/>
          <w:color w:val="414142"/>
          <w:sz w:val="24"/>
          <w:szCs w:val="24"/>
          <w:shd w:val="clear" w:color="auto" w:fill="FFFFFF"/>
        </w:rPr>
      </w:pPr>
    </w:p>
    <w:p w14:paraId="3D2AFD5F" w14:textId="77777777" w:rsidR="0019170E" w:rsidRDefault="0019170E" w:rsidP="0019170E">
      <w:pPr>
        <w:jc w:val="center"/>
        <w:rPr>
          <w:rFonts w:ascii="Times New Roman" w:hAnsi="Times New Roman" w:cs="Times New Roman"/>
          <w:color w:val="414142"/>
          <w:sz w:val="24"/>
          <w:szCs w:val="24"/>
          <w:shd w:val="clear" w:color="auto" w:fill="FFFFFF"/>
        </w:rPr>
      </w:pPr>
    </w:p>
    <w:p w14:paraId="35470A24" w14:textId="77777777" w:rsidR="0019170E" w:rsidRDefault="0019170E" w:rsidP="0019170E">
      <w:pPr>
        <w:jc w:val="center"/>
        <w:rPr>
          <w:rFonts w:ascii="Times New Roman" w:hAnsi="Times New Roman" w:cs="Times New Roman"/>
          <w:color w:val="414142"/>
          <w:sz w:val="24"/>
          <w:szCs w:val="24"/>
          <w:shd w:val="clear" w:color="auto" w:fill="FFFFFF"/>
        </w:rPr>
      </w:pPr>
    </w:p>
    <w:p w14:paraId="015CDEC0" w14:textId="77777777" w:rsidR="0019170E" w:rsidRDefault="0019170E" w:rsidP="0019170E">
      <w:pPr>
        <w:jc w:val="center"/>
        <w:rPr>
          <w:rFonts w:ascii="Times New Roman" w:hAnsi="Times New Roman" w:cs="Times New Roman"/>
          <w:color w:val="414142"/>
          <w:sz w:val="24"/>
          <w:szCs w:val="24"/>
          <w:shd w:val="clear" w:color="auto" w:fill="FFFFFF"/>
        </w:rPr>
      </w:pPr>
    </w:p>
    <w:p w14:paraId="62DA0CCB" w14:textId="77777777" w:rsidR="0019170E" w:rsidRDefault="0019170E" w:rsidP="0019170E">
      <w:pPr>
        <w:jc w:val="cente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 xml:space="preserve">SABIEDRISKO ELEKTRONISKO PLAŠSAZIŅAS LĪDZEKĻU </w:t>
      </w:r>
    </w:p>
    <w:p w14:paraId="6229A58E" w14:textId="77777777" w:rsidR="0019170E" w:rsidRDefault="0019170E" w:rsidP="0019170E">
      <w:pPr>
        <w:jc w:val="cente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PADOME</w:t>
      </w:r>
    </w:p>
    <w:p w14:paraId="72C12DC5" w14:textId="77777777" w:rsidR="0019170E" w:rsidRDefault="0019170E" w:rsidP="0019170E">
      <w:pPr>
        <w:jc w:val="cente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2022</w:t>
      </w:r>
    </w:p>
    <w:p w14:paraId="7805E210" w14:textId="77777777" w:rsidR="0019170E" w:rsidRDefault="0019170E" w:rsidP="0019170E">
      <w:pPr>
        <w:rPr>
          <w:rFonts w:ascii="Times New Roman" w:hAnsi="Times New Roman" w:cs="Times New Roman"/>
          <w:color w:val="414142"/>
          <w:sz w:val="24"/>
          <w:szCs w:val="24"/>
          <w:shd w:val="clear" w:color="auto" w:fill="FFFFFF"/>
        </w:rPr>
      </w:pPr>
    </w:p>
    <w:p w14:paraId="14BE77A0" w14:textId="77777777" w:rsidR="0019170E" w:rsidRDefault="0019170E" w:rsidP="0019170E">
      <w:pPr>
        <w:rPr>
          <w:rFonts w:ascii="Times New Roman" w:hAnsi="Times New Roman" w:cs="Times New Roman"/>
          <w:color w:val="414142"/>
          <w:sz w:val="24"/>
          <w:szCs w:val="24"/>
          <w:shd w:val="clear" w:color="auto" w:fill="FFFFFF"/>
        </w:rPr>
      </w:pPr>
    </w:p>
    <w:p w14:paraId="69FFF9AF" w14:textId="77777777" w:rsidR="0019170E" w:rsidRDefault="0019170E" w:rsidP="0019170E">
      <w:pPr>
        <w:rPr>
          <w:rFonts w:ascii="Times New Roman" w:hAnsi="Times New Roman" w:cs="Times New Roman"/>
          <w:color w:val="414142"/>
          <w:sz w:val="24"/>
          <w:szCs w:val="24"/>
          <w:shd w:val="clear" w:color="auto" w:fill="FFFFFF"/>
        </w:rPr>
      </w:pPr>
    </w:p>
    <w:p w14:paraId="1C1A9022" w14:textId="77777777" w:rsidR="0019170E" w:rsidRDefault="0019170E" w:rsidP="0019170E"/>
    <w:p w14:paraId="42182EDC" w14:textId="77777777" w:rsidR="0019170E" w:rsidRDefault="0019170E" w:rsidP="0019170E"/>
    <w:p w14:paraId="34CA84D7" w14:textId="77777777" w:rsidR="0019170E" w:rsidRPr="00E24775" w:rsidRDefault="0019170E" w:rsidP="0019170E"/>
    <w:p w14:paraId="5856FA8E" w14:textId="77777777" w:rsidR="0019170E" w:rsidRPr="00DA6E45" w:rsidRDefault="0019170E" w:rsidP="0019170E"/>
    <w:p w14:paraId="1BD6FA3F" w14:textId="77777777" w:rsidR="0019170E" w:rsidRPr="003F6077" w:rsidRDefault="0019170E" w:rsidP="0019170E">
      <w:pPr>
        <w:jc w:val="center"/>
        <w:rPr>
          <w:color w:val="2F5496" w:themeColor="accent1" w:themeShade="BF"/>
          <w:sz w:val="36"/>
          <w:szCs w:val="36"/>
          <w:shd w:val="clear" w:color="auto" w:fill="FFFFFF"/>
        </w:rPr>
      </w:pPr>
      <w:r w:rsidRPr="003F6077">
        <w:rPr>
          <w:color w:val="2F5496" w:themeColor="accent1" w:themeShade="BF"/>
          <w:sz w:val="36"/>
          <w:szCs w:val="36"/>
          <w:shd w:val="clear" w:color="auto" w:fill="FFFFFF"/>
        </w:rPr>
        <w:lastRenderedPageBreak/>
        <w:t>SATURA RĀDĪTĀJS</w:t>
      </w:r>
    </w:p>
    <w:p w14:paraId="214B0281" w14:textId="77777777" w:rsidR="0019170E" w:rsidRPr="00CE6BC5" w:rsidRDefault="0019170E" w:rsidP="0019170E"/>
    <w:p w14:paraId="55ABCA81" w14:textId="77777777" w:rsidR="0019170E" w:rsidRDefault="0019170E" w:rsidP="0019170E">
      <w:p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SATURA RĀDĪTĀJS_________________________________________________ 2</w:t>
      </w:r>
    </w:p>
    <w:p w14:paraId="3A84A72E" w14:textId="77777777" w:rsidR="0019170E" w:rsidRDefault="0019170E" w:rsidP="0019170E">
      <w:pPr>
        <w:jc w:val="both"/>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 xml:space="preserve">TEKSTĀ LIETOTIE SAĪSINĀJUMI UN PASKAIDROJUMI_________________ 3 </w:t>
      </w:r>
    </w:p>
    <w:p w14:paraId="0E0E7445" w14:textId="77777777" w:rsidR="0019170E" w:rsidRDefault="0019170E" w:rsidP="0019170E">
      <w:p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I KOPSAVILKUMS__________________________________________________ 4</w:t>
      </w:r>
    </w:p>
    <w:p w14:paraId="5B8F2566" w14:textId="77777777" w:rsidR="0019170E" w:rsidRDefault="0019170E" w:rsidP="0019170E">
      <w:p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II SITUĀCIJAS APRAKSTS___________________________________________10</w:t>
      </w:r>
    </w:p>
    <w:p w14:paraId="1D9AABF3" w14:textId="77777777" w:rsidR="0019170E" w:rsidRDefault="0019170E" w:rsidP="0019170E">
      <w:pPr>
        <w:pStyle w:val="ListParagraph"/>
        <w:numPr>
          <w:ilvl w:val="0"/>
          <w:numId w:val="2"/>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Tiesiskais pamats______________________________________________ 10</w:t>
      </w:r>
    </w:p>
    <w:p w14:paraId="51C34059" w14:textId="77777777" w:rsidR="0019170E" w:rsidRDefault="0019170E" w:rsidP="0019170E">
      <w:pPr>
        <w:pStyle w:val="ListParagraph"/>
        <w:numPr>
          <w:ilvl w:val="0"/>
          <w:numId w:val="2"/>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Vēsturiskais konteksts__________________________________________ 13</w:t>
      </w:r>
    </w:p>
    <w:p w14:paraId="4A888394" w14:textId="77777777" w:rsidR="0019170E" w:rsidRDefault="0019170E" w:rsidP="0019170E">
      <w:pPr>
        <w:pStyle w:val="ListParagraph"/>
        <w:numPr>
          <w:ilvl w:val="0"/>
          <w:numId w:val="2"/>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Identificētās problēmas_________________________________________  16</w:t>
      </w:r>
    </w:p>
    <w:p w14:paraId="722C9828" w14:textId="77777777" w:rsidR="0019170E" w:rsidRDefault="0019170E" w:rsidP="0019170E">
      <w:pPr>
        <w:pStyle w:val="ListParagraph"/>
        <w:numPr>
          <w:ilvl w:val="0"/>
          <w:numId w:val="2"/>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Riski, ja situācija nemainās______________________________________  24</w:t>
      </w:r>
    </w:p>
    <w:p w14:paraId="33D63D1B" w14:textId="77777777" w:rsidR="0019170E" w:rsidRPr="00BD0DE9" w:rsidRDefault="0019170E" w:rsidP="0019170E">
      <w:pPr>
        <w:pStyle w:val="ListParagraph"/>
        <w:numPr>
          <w:ilvl w:val="0"/>
          <w:numId w:val="2"/>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Reformas mērķi_______________________________________________  33</w:t>
      </w:r>
    </w:p>
    <w:p w14:paraId="3CF2F0FA" w14:textId="77777777" w:rsidR="0019170E" w:rsidRDefault="0019170E" w:rsidP="0019170E">
      <w:p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III RISINĀJUMS____________________________________________________ 36</w:t>
      </w:r>
    </w:p>
    <w:p w14:paraId="4F137B30" w14:textId="77777777" w:rsidR="0019170E" w:rsidRDefault="0019170E" w:rsidP="0019170E">
      <w:pPr>
        <w:pStyle w:val="ListParagraph"/>
        <w:numPr>
          <w:ilvl w:val="0"/>
          <w:numId w:val="1"/>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Risinājuma konceptuālais pamatojums______________________________36</w:t>
      </w:r>
    </w:p>
    <w:p w14:paraId="3969CE82" w14:textId="77777777" w:rsidR="0019170E" w:rsidRDefault="0019170E" w:rsidP="0019170E">
      <w:pPr>
        <w:pStyle w:val="ListParagraph"/>
        <w:numPr>
          <w:ilvl w:val="0"/>
          <w:numId w:val="1"/>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Pārvaldības jautājumi___________________________________________ 38</w:t>
      </w:r>
    </w:p>
    <w:p w14:paraId="2B24248C" w14:textId="77777777" w:rsidR="0019170E" w:rsidRDefault="0019170E" w:rsidP="0019170E">
      <w:pPr>
        <w:pStyle w:val="ListParagraph"/>
        <w:numPr>
          <w:ilvl w:val="1"/>
          <w:numId w:val="1"/>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Apvienošanas process________________________________________41</w:t>
      </w:r>
    </w:p>
    <w:p w14:paraId="249AE81A" w14:textId="77777777" w:rsidR="0019170E" w:rsidRPr="00E2585E" w:rsidRDefault="0019170E" w:rsidP="0019170E">
      <w:pPr>
        <w:pStyle w:val="ListParagraph"/>
        <w:numPr>
          <w:ilvl w:val="1"/>
          <w:numId w:val="1"/>
        </w:numPr>
        <w:rPr>
          <w:rFonts w:ascii="Times New Roman" w:hAnsi="Times New Roman" w:cs="Times New Roman"/>
          <w:color w:val="414142"/>
          <w:sz w:val="24"/>
          <w:szCs w:val="24"/>
          <w:shd w:val="clear" w:color="auto" w:fill="FFFFFF"/>
        </w:rPr>
      </w:pPr>
      <w:r w:rsidRPr="00E2585E">
        <w:rPr>
          <w:rFonts w:ascii="Times New Roman" w:hAnsi="Times New Roman" w:cs="Times New Roman"/>
          <w:sz w:val="24"/>
          <w:szCs w:val="24"/>
        </w:rPr>
        <w:t>LR un LTV apvienošanās scenāriji</w:t>
      </w:r>
      <w:r>
        <w:rPr>
          <w:rFonts w:ascii="Times New Roman" w:hAnsi="Times New Roman" w:cs="Times New Roman"/>
          <w:sz w:val="24"/>
          <w:szCs w:val="24"/>
        </w:rPr>
        <w:t xml:space="preserve"> un</w:t>
      </w:r>
      <w:r w:rsidRPr="00E2585E">
        <w:rPr>
          <w:rFonts w:ascii="Times New Roman" w:hAnsi="Times New Roman" w:cs="Times New Roman"/>
          <w:sz w:val="24"/>
          <w:szCs w:val="24"/>
        </w:rPr>
        <w:t xml:space="preserve"> to </w:t>
      </w:r>
      <w:proofErr w:type="spellStart"/>
      <w:r w:rsidRPr="00E2585E">
        <w:rPr>
          <w:rFonts w:ascii="Times New Roman" w:hAnsi="Times New Roman" w:cs="Times New Roman"/>
          <w:sz w:val="24"/>
          <w:szCs w:val="24"/>
        </w:rPr>
        <w:t>izvērtējums</w:t>
      </w:r>
      <w:proofErr w:type="spellEnd"/>
      <w:r>
        <w:rPr>
          <w:rFonts w:ascii="Times New Roman" w:hAnsi="Times New Roman" w:cs="Times New Roman"/>
          <w:sz w:val="24"/>
          <w:szCs w:val="24"/>
        </w:rPr>
        <w:t>_______________ 42</w:t>
      </w:r>
    </w:p>
    <w:p w14:paraId="65C6EDBB" w14:textId="77777777" w:rsidR="0019170E" w:rsidRDefault="0019170E" w:rsidP="0019170E">
      <w:pPr>
        <w:pStyle w:val="ListParagraph"/>
        <w:numPr>
          <w:ilvl w:val="1"/>
          <w:numId w:val="1"/>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Apvienotā medija organizācijas struktūra________________________ 46</w:t>
      </w:r>
    </w:p>
    <w:p w14:paraId="1B9B194B" w14:textId="77777777" w:rsidR="0019170E" w:rsidRDefault="0019170E" w:rsidP="0019170E">
      <w:pPr>
        <w:pStyle w:val="ListParagraph"/>
        <w:numPr>
          <w:ilvl w:val="1"/>
          <w:numId w:val="1"/>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Darbinieki un atbalsta funkciju apvienošana______________________ 48</w:t>
      </w:r>
    </w:p>
    <w:p w14:paraId="28261D7A" w14:textId="77777777" w:rsidR="0019170E" w:rsidRDefault="0019170E" w:rsidP="0019170E">
      <w:pPr>
        <w:pStyle w:val="ListParagraph"/>
        <w:numPr>
          <w:ilvl w:val="1"/>
          <w:numId w:val="1"/>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Valdes darbība un pārvaldības apvienošana_______________________ 50</w:t>
      </w:r>
    </w:p>
    <w:p w14:paraId="594592E2" w14:textId="77777777" w:rsidR="0019170E" w:rsidRDefault="0019170E" w:rsidP="0019170E">
      <w:pPr>
        <w:pStyle w:val="ListParagraph"/>
        <w:numPr>
          <w:ilvl w:val="0"/>
          <w:numId w:val="1"/>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Satura ražošanas jautājumi_______________________________________ 53</w:t>
      </w:r>
    </w:p>
    <w:p w14:paraId="5D20BF77" w14:textId="77777777" w:rsidR="0019170E" w:rsidRDefault="0019170E" w:rsidP="0019170E">
      <w:pPr>
        <w:pStyle w:val="ListParagraph"/>
        <w:numPr>
          <w:ilvl w:val="0"/>
          <w:numId w:val="1"/>
        </w:numPr>
        <w:rPr>
          <w:rFonts w:ascii="Times New Roman" w:hAnsi="Times New Roman" w:cs="Times New Roman"/>
          <w:color w:val="414142"/>
          <w:sz w:val="24"/>
          <w:szCs w:val="24"/>
          <w:shd w:val="clear" w:color="auto" w:fill="FFFFFF"/>
        </w:rPr>
      </w:pPr>
      <w:r w:rsidRPr="00E2585E">
        <w:rPr>
          <w:rFonts w:ascii="Times New Roman" w:hAnsi="Times New Roman" w:cs="Times New Roman"/>
          <w:color w:val="414142"/>
          <w:sz w:val="24"/>
          <w:szCs w:val="24"/>
          <w:shd w:val="clear" w:color="auto" w:fill="FFFFFF"/>
        </w:rPr>
        <w:t>Infrastruktūras un finanšu jautājumi</w:t>
      </w:r>
      <w:r>
        <w:rPr>
          <w:rFonts w:ascii="Times New Roman" w:hAnsi="Times New Roman" w:cs="Times New Roman"/>
          <w:color w:val="414142"/>
          <w:sz w:val="24"/>
          <w:szCs w:val="24"/>
          <w:shd w:val="clear" w:color="auto" w:fill="FFFFFF"/>
        </w:rPr>
        <w:t>________________________________ 59</w:t>
      </w:r>
    </w:p>
    <w:p w14:paraId="4C5E307D" w14:textId="77777777" w:rsidR="0019170E" w:rsidRDefault="0019170E" w:rsidP="0019170E">
      <w:pPr>
        <w:pStyle w:val="ListParagraph"/>
        <w:numPr>
          <w:ilvl w:val="1"/>
          <w:numId w:val="1"/>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Sabiedrisko mediju budžets___________________________________  59</w:t>
      </w:r>
    </w:p>
    <w:p w14:paraId="547719B4" w14:textId="77777777" w:rsidR="0019170E" w:rsidRDefault="0019170E" w:rsidP="0019170E">
      <w:pPr>
        <w:pStyle w:val="ListParagraph"/>
        <w:numPr>
          <w:ilvl w:val="1"/>
          <w:numId w:val="1"/>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Vienotā medija infrastruktūras attīstības iespējas__________________  63</w:t>
      </w:r>
    </w:p>
    <w:p w14:paraId="7821F69D" w14:textId="77777777" w:rsidR="0019170E" w:rsidRPr="001D32B5" w:rsidRDefault="0019170E" w:rsidP="0019170E">
      <w:pPr>
        <w:pStyle w:val="ListParagraph"/>
        <w:numPr>
          <w:ilvl w:val="0"/>
          <w:numId w:val="1"/>
        </w:numPr>
        <w:jc w:val="both"/>
        <w:rPr>
          <w:rFonts w:ascii="Times New Roman" w:hAnsi="Times New Roman" w:cs="Times New Roman"/>
        </w:rPr>
      </w:pPr>
      <w:r w:rsidRPr="001D32B5">
        <w:rPr>
          <w:rFonts w:ascii="Times New Roman" w:hAnsi="Times New Roman" w:cs="Times New Roman"/>
          <w:color w:val="414142"/>
          <w:sz w:val="24"/>
          <w:szCs w:val="24"/>
          <w:shd w:val="clear" w:color="auto" w:fill="FFFFFF"/>
        </w:rPr>
        <w:t>Pārmaiņu gaita</w:t>
      </w:r>
      <w:r>
        <w:rPr>
          <w:rFonts w:ascii="Times New Roman" w:hAnsi="Times New Roman" w:cs="Times New Roman"/>
          <w:color w:val="414142"/>
          <w:sz w:val="24"/>
          <w:szCs w:val="24"/>
          <w:shd w:val="clear" w:color="auto" w:fill="FFFFFF"/>
        </w:rPr>
        <w:t>________________________________________________  74</w:t>
      </w:r>
    </w:p>
    <w:p w14:paraId="49FED846" w14:textId="77777777" w:rsidR="0019170E" w:rsidRDefault="0019170E" w:rsidP="0019170E">
      <w:pPr>
        <w:pStyle w:val="ListParagraph"/>
        <w:numPr>
          <w:ilvl w:val="1"/>
          <w:numId w:val="1"/>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Nepieciešamās izmaiņas normatīvajos aktos______________________ 75</w:t>
      </w:r>
    </w:p>
    <w:p w14:paraId="50BBDD5B" w14:textId="77777777" w:rsidR="0019170E" w:rsidRDefault="0019170E" w:rsidP="0019170E">
      <w:pPr>
        <w:pStyle w:val="ListParagraph"/>
        <w:numPr>
          <w:ilvl w:val="1"/>
          <w:numId w:val="1"/>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Saskaņojumi ar valsts un ES institūcijām________________________  75</w:t>
      </w:r>
    </w:p>
    <w:p w14:paraId="5227C36D" w14:textId="77777777" w:rsidR="0019170E" w:rsidRPr="00E2585E" w:rsidRDefault="0019170E" w:rsidP="0019170E">
      <w:pPr>
        <w:pStyle w:val="ListParagraph"/>
        <w:numPr>
          <w:ilvl w:val="1"/>
          <w:numId w:val="1"/>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Laika grafiks_______________________________________________ 76</w:t>
      </w:r>
    </w:p>
    <w:p w14:paraId="5A80FE7E" w14:textId="77777777" w:rsidR="0019170E" w:rsidRPr="001D32B5" w:rsidRDefault="0019170E" w:rsidP="0019170E">
      <w:pPr>
        <w:pStyle w:val="ListParagraph"/>
        <w:jc w:val="both"/>
        <w:rPr>
          <w:rFonts w:ascii="Times New Roman" w:hAnsi="Times New Roman" w:cs="Times New Roman"/>
        </w:rPr>
      </w:pPr>
    </w:p>
    <w:p w14:paraId="21B01612" w14:textId="77777777" w:rsidR="0019170E" w:rsidRDefault="0019170E" w:rsidP="0019170E">
      <w:pPr>
        <w:jc w:val="both"/>
        <w:rPr>
          <w:rFonts w:ascii="Times New Roman" w:hAnsi="Times New Roman" w:cs="Times New Roman"/>
        </w:rPr>
      </w:pPr>
    </w:p>
    <w:p w14:paraId="7B4B7266" w14:textId="77777777" w:rsidR="0019170E" w:rsidRDefault="0019170E" w:rsidP="0019170E">
      <w:pPr>
        <w:jc w:val="both"/>
        <w:rPr>
          <w:rFonts w:ascii="Times New Roman" w:hAnsi="Times New Roman" w:cs="Times New Roman"/>
        </w:rPr>
      </w:pPr>
    </w:p>
    <w:p w14:paraId="1870A64C" w14:textId="77777777" w:rsidR="0019170E" w:rsidRDefault="0019170E" w:rsidP="0019170E">
      <w:pPr>
        <w:jc w:val="both"/>
        <w:rPr>
          <w:rFonts w:ascii="Times New Roman" w:hAnsi="Times New Roman" w:cs="Times New Roman"/>
        </w:rPr>
      </w:pPr>
    </w:p>
    <w:p w14:paraId="34A8732C" w14:textId="77777777" w:rsidR="0019170E" w:rsidRDefault="0019170E" w:rsidP="0019170E">
      <w:pPr>
        <w:jc w:val="both"/>
        <w:rPr>
          <w:rFonts w:ascii="Times New Roman" w:hAnsi="Times New Roman" w:cs="Times New Roman"/>
        </w:rPr>
      </w:pPr>
    </w:p>
    <w:p w14:paraId="3D57365A" w14:textId="77777777" w:rsidR="0019170E" w:rsidRDefault="0019170E" w:rsidP="0019170E">
      <w:pPr>
        <w:jc w:val="both"/>
        <w:rPr>
          <w:rFonts w:ascii="Times New Roman" w:hAnsi="Times New Roman" w:cs="Times New Roman"/>
        </w:rPr>
      </w:pPr>
    </w:p>
    <w:p w14:paraId="55CCEC97" w14:textId="77777777" w:rsidR="0019170E" w:rsidRDefault="0019170E" w:rsidP="0019170E">
      <w:pPr>
        <w:jc w:val="center"/>
        <w:rPr>
          <w:sz w:val="28"/>
          <w:szCs w:val="28"/>
          <w:shd w:val="clear" w:color="auto" w:fill="FFFFFF"/>
        </w:rPr>
      </w:pPr>
    </w:p>
    <w:p w14:paraId="319D4B27" w14:textId="77777777" w:rsidR="0019170E" w:rsidRPr="003F6077" w:rsidRDefault="0019170E" w:rsidP="0019170E">
      <w:pPr>
        <w:jc w:val="center"/>
        <w:rPr>
          <w:color w:val="2F5496" w:themeColor="accent1" w:themeShade="BF"/>
          <w:sz w:val="32"/>
          <w:szCs w:val="32"/>
          <w:shd w:val="clear" w:color="auto" w:fill="FFFFFF"/>
        </w:rPr>
      </w:pPr>
      <w:r w:rsidRPr="003F6077">
        <w:rPr>
          <w:color w:val="2F5496" w:themeColor="accent1" w:themeShade="BF"/>
          <w:sz w:val="32"/>
          <w:szCs w:val="32"/>
          <w:shd w:val="clear" w:color="auto" w:fill="FFFFFF"/>
        </w:rPr>
        <w:lastRenderedPageBreak/>
        <w:t>Tekstā lietotie saīsinājumi un paskaidrojumi</w:t>
      </w:r>
    </w:p>
    <w:p w14:paraId="7A58D907" w14:textId="77777777" w:rsidR="0019170E" w:rsidRDefault="0019170E" w:rsidP="0019170E">
      <w:pPr>
        <w:jc w:val="center"/>
        <w:rPr>
          <w:rFonts w:ascii="Times New Roman" w:hAnsi="Times New Roman" w:cs="Times New Roman"/>
          <w:color w:val="414142"/>
          <w:sz w:val="24"/>
          <w:szCs w:val="24"/>
          <w:shd w:val="clear" w:color="auto" w:fill="FFFFFF"/>
        </w:rPr>
      </w:pPr>
    </w:p>
    <w:p w14:paraId="3D8AD4C8" w14:textId="77777777" w:rsidR="0019170E" w:rsidRDefault="0019170E" w:rsidP="0019170E">
      <w:pPr>
        <w:rPr>
          <w:rFonts w:ascii="Times New Roman" w:hAnsi="Times New Roman" w:cs="Times New Roman"/>
          <w:sz w:val="24"/>
          <w:szCs w:val="24"/>
          <w:shd w:val="clear" w:color="auto" w:fill="FFFFFF"/>
        </w:rPr>
      </w:pPr>
      <w:r>
        <w:rPr>
          <w:rFonts w:ascii="Times New Roman" w:hAnsi="Times New Roman" w:cs="Times New Roman"/>
          <w:sz w:val="24"/>
          <w:szCs w:val="24"/>
          <w:lang w:bidi="lv-LV"/>
        </w:rPr>
        <w:t xml:space="preserve">BKPI – </w:t>
      </w:r>
      <w:r w:rsidRPr="002F30A5">
        <w:rPr>
          <w:rFonts w:ascii="Times New Roman" w:hAnsi="Times New Roman" w:cs="Times New Roman"/>
          <w:sz w:val="24"/>
          <w:szCs w:val="24"/>
          <w:lang w:bidi="lv-LV"/>
        </w:rPr>
        <w:t>Baltijas Korporatīvās pārvaldības institūt</w:t>
      </w:r>
      <w:r>
        <w:rPr>
          <w:rFonts w:ascii="Times New Roman" w:hAnsi="Times New Roman" w:cs="Times New Roman"/>
          <w:sz w:val="24"/>
          <w:szCs w:val="24"/>
          <w:lang w:bidi="lv-LV"/>
        </w:rPr>
        <w:t>s</w:t>
      </w:r>
    </w:p>
    <w:p w14:paraId="1211E496" w14:textId="77777777" w:rsidR="0019170E" w:rsidRDefault="0019170E" w:rsidP="001917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BMIC – Baltijas Mediju izcilības centrs</w:t>
      </w:r>
    </w:p>
    <w:p w14:paraId="537AFF7F" w14:textId="77777777" w:rsidR="0019170E" w:rsidRDefault="0019170E" w:rsidP="001917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EBU – Eiropas Raidorganizāciju apvienība </w:t>
      </w:r>
    </w:p>
    <w:p w14:paraId="30A87D09" w14:textId="77777777" w:rsidR="0019170E" w:rsidRDefault="0019170E" w:rsidP="001917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EPLL – Elektronisko plašsaziņas līdzekļu likums</w:t>
      </w:r>
    </w:p>
    <w:p w14:paraId="4AD18A33" w14:textId="77777777" w:rsidR="0019170E" w:rsidRDefault="0019170E" w:rsidP="001917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KP – Konkurences padome</w:t>
      </w:r>
    </w:p>
    <w:p w14:paraId="63AFAEC0" w14:textId="77777777" w:rsidR="0019170E" w:rsidRDefault="0019170E" w:rsidP="001917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KM – Kultūras ministrija</w:t>
      </w:r>
    </w:p>
    <w:p w14:paraId="65CFEEFD" w14:textId="77777777" w:rsidR="0019170E" w:rsidRPr="00DD7648" w:rsidRDefault="0019170E" w:rsidP="0019170E">
      <w:pPr>
        <w:rPr>
          <w:rFonts w:ascii="Times New Roman" w:hAnsi="Times New Roman" w:cs="Times New Roman"/>
          <w:sz w:val="24"/>
          <w:szCs w:val="24"/>
          <w:shd w:val="clear" w:color="auto" w:fill="FFFFFF"/>
        </w:rPr>
      </w:pPr>
      <w:r w:rsidRPr="00DD7648">
        <w:rPr>
          <w:rFonts w:ascii="Times New Roman" w:hAnsi="Times New Roman" w:cs="Times New Roman"/>
          <w:sz w:val="24"/>
          <w:szCs w:val="24"/>
          <w:shd w:val="clear" w:color="auto" w:fill="FFFFFF"/>
        </w:rPr>
        <w:t xml:space="preserve">LR – </w:t>
      </w:r>
      <w:r>
        <w:rPr>
          <w:rFonts w:ascii="Times New Roman" w:hAnsi="Times New Roman" w:cs="Times New Roman"/>
          <w:sz w:val="24"/>
          <w:szCs w:val="24"/>
          <w:shd w:val="clear" w:color="auto" w:fill="FFFFFF"/>
        </w:rPr>
        <w:t xml:space="preserve">valsts </w:t>
      </w:r>
      <w:r w:rsidRPr="00DD7648">
        <w:rPr>
          <w:rFonts w:ascii="Times New Roman" w:hAnsi="Times New Roman" w:cs="Times New Roman"/>
          <w:sz w:val="24"/>
          <w:szCs w:val="24"/>
          <w:shd w:val="clear" w:color="auto" w:fill="FFFFFF"/>
        </w:rPr>
        <w:t>sabiedrība ar ierobežotu atbildību “Latvijas Radio”</w:t>
      </w:r>
    </w:p>
    <w:p w14:paraId="751047AF" w14:textId="77777777" w:rsidR="0019170E" w:rsidRDefault="0019170E" w:rsidP="001917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LSM.lv – sabiedrisko mediju vienotais ziņu portāls, multimediālā platforma</w:t>
      </w:r>
    </w:p>
    <w:p w14:paraId="0C9AF45F" w14:textId="77777777" w:rsidR="0019170E" w:rsidRDefault="0019170E" w:rsidP="0019170E">
      <w:pPr>
        <w:rPr>
          <w:rFonts w:ascii="Times New Roman" w:hAnsi="Times New Roman" w:cs="Times New Roman"/>
          <w:sz w:val="24"/>
          <w:szCs w:val="24"/>
          <w:shd w:val="clear" w:color="auto" w:fill="FFFFFF"/>
        </w:rPr>
      </w:pPr>
      <w:r w:rsidRPr="00DD7648">
        <w:rPr>
          <w:rFonts w:ascii="Times New Roman" w:hAnsi="Times New Roman" w:cs="Times New Roman"/>
          <w:sz w:val="24"/>
          <w:szCs w:val="24"/>
          <w:shd w:val="clear" w:color="auto" w:fill="FFFFFF"/>
        </w:rPr>
        <w:t xml:space="preserve">LTV – </w:t>
      </w:r>
      <w:r>
        <w:rPr>
          <w:rFonts w:ascii="Times New Roman" w:hAnsi="Times New Roman" w:cs="Times New Roman"/>
          <w:sz w:val="24"/>
          <w:szCs w:val="24"/>
          <w:shd w:val="clear" w:color="auto" w:fill="FFFFFF"/>
        </w:rPr>
        <w:t xml:space="preserve">valsts </w:t>
      </w:r>
      <w:r w:rsidRPr="00DD7648">
        <w:rPr>
          <w:rFonts w:ascii="Times New Roman" w:hAnsi="Times New Roman" w:cs="Times New Roman"/>
          <w:sz w:val="24"/>
          <w:szCs w:val="24"/>
          <w:shd w:val="clear" w:color="auto" w:fill="FFFFFF"/>
        </w:rPr>
        <w:t>sabiedrība ar ierobežotu atbildību “Latvijas Televīzija”</w:t>
      </w:r>
    </w:p>
    <w:p w14:paraId="2F9D944A" w14:textId="77777777" w:rsidR="0019170E" w:rsidRDefault="0019170E" w:rsidP="001917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MK – Ministru kabinets</w:t>
      </w:r>
    </w:p>
    <w:p w14:paraId="4B4EA210" w14:textId="2D7FDEBA" w:rsidR="0019170E" w:rsidRDefault="0019170E" w:rsidP="001917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NEPLP – Nacionālā elektronisko plašsaziņas līdzekļu padome</w:t>
      </w:r>
    </w:p>
    <w:p w14:paraId="0FF58C2E" w14:textId="01383E32" w:rsidR="00CB6A3E" w:rsidRPr="00DD7648" w:rsidRDefault="00CB6A3E" w:rsidP="001917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SEPL – sabiedriskais elektroniskais plašsaziņas līdzeklis</w:t>
      </w:r>
    </w:p>
    <w:p w14:paraId="4297085A" w14:textId="5C364534" w:rsidR="0019170E" w:rsidRDefault="0019170E" w:rsidP="0019170E">
      <w:pPr>
        <w:rPr>
          <w:rFonts w:ascii="Times New Roman" w:hAnsi="Times New Roman" w:cs="Times New Roman"/>
          <w:sz w:val="24"/>
          <w:szCs w:val="24"/>
          <w:shd w:val="clear" w:color="auto" w:fill="FFFFFF"/>
        </w:rPr>
      </w:pPr>
      <w:r w:rsidRPr="00DD7648">
        <w:rPr>
          <w:rFonts w:ascii="Times New Roman" w:hAnsi="Times New Roman" w:cs="Times New Roman"/>
          <w:sz w:val="24"/>
          <w:szCs w:val="24"/>
          <w:shd w:val="clear" w:color="auto" w:fill="FFFFFF"/>
        </w:rPr>
        <w:t>SEPLL – Sabiedrisko elektronisko plašsaziņas līdzekļu un to pārvaldības likums</w:t>
      </w:r>
    </w:p>
    <w:p w14:paraId="2909C325" w14:textId="48B6806A" w:rsidR="00023C18" w:rsidRDefault="00023C18" w:rsidP="0019170E">
      <w:pPr>
        <w:rPr>
          <w:rFonts w:ascii="Times New Roman" w:hAnsi="Times New Roman" w:cs="Times New Roman"/>
          <w:sz w:val="24"/>
          <w:szCs w:val="24"/>
          <w:shd w:val="clear" w:color="auto" w:fill="FFFFFF"/>
        </w:rPr>
      </w:pPr>
      <w:r w:rsidRPr="00DD7648">
        <w:rPr>
          <w:rFonts w:ascii="Times New Roman" w:hAnsi="Times New Roman" w:cs="Times New Roman"/>
          <w:sz w:val="24"/>
          <w:szCs w:val="24"/>
          <w:shd w:val="clear" w:color="auto" w:fill="FFFFFF"/>
        </w:rPr>
        <w:t>SEPLP – Sabiedrisko elektronisko plašsaziņas līdzekļu padome</w:t>
      </w:r>
    </w:p>
    <w:p w14:paraId="372848BA" w14:textId="77777777" w:rsidR="0019170E" w:rsidRDefault="0019170E" w:rsidP="001917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UR – Uzņēmumu reģistrs</w:t>
      </w:r>
    </w:p>
    <w:p w14:paraId="1F7ACDDB" w14:textId="77777777" w:rsidR="0019170E" w:rsidRPr="00DD7648" w:rsidRDefault="0019170E" w:rsidP="001917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VID – Valsts ieņēmumu dienests</w:t>
      </w:r>
    </w:p>
    <w:p w14:paraId="45380C92" w14:textId="77777777" w:rsidR="0019170E" w:rsidRDefault="0019170E" w:rsidP="0019170E">
      <w:pPr>
        <w:jc w:val="both"/>
        <w:rPr>
          <w:rFonts w:ascii="Times New Roman" w:hAnsi="Times New Roman" w:cs="Times New Roman"/>
        </w:rPr>
      </w:pPr>
    </w:p>
    <w:p w14:paraId="124717DB" w14:textId="77777777" w:rsidR="0019170E" w:rsidRDefault="0019170E" w:rsidP="0019170E">
      <w:pPr>
        <w:jc w:val="both"/>
        <w:rPr>
          <w:rFonts w:ascii="Times New Roman" w:hAnsi="Times New Roman" w:cs="Times New Roman"/>
        </w:rPr>
      </w:pPr>
    </w:p>
    <w:p w14:paraId="4C6AE5BA" w14:textId="77777777" w:rsidR="0019170E" w:rsidRDefault="0019170E" w:rsidP="0019170E">
      <w:pPr>
        <w:jc w:val="both"/>
        <w:rPr>
          <w:rFonts w:ascii="Times New Roman" w:hAnsi="Times New Roman" w:cs="Times New Roman"/>
        </w:rPr>
      </w:pPr>
    </w:p>
    <w:p w14:paraId="3BFC011D" w14:textId="77777777" w:rsidR="0019170E" w:rsidRDefault="0019170E" w:rsidP="0019170E">
      <w:pPr>
        <w:jc w:val="both"/>
        <w:rPr>
          <w:rFonts w:ascii="Times New Roman" w:hAnsi="Times New Roman" w:cs="Times New Roman"/>
        </w:rPr>
      </w:pPr>
    </w:p>
    <w:p w14:paraId="4DC388A1" w14:textId="77777777" w:rsidR="0019170E" w:rsidRDefault="0019170E" w:rsidP="0019170E">
      <w:pPr>
        <w:jc w:val="both"/>
        <w:rPr>
          <w:rFonts w:ascii="Times New Roman" w:hAnsi="Times New Roman" w:cs="Times New Roman"/>
        </w:rPr>
      </w:pPr>
    </w:p>
    <w:p w14:paraId="615D732F" w14:textId="77777777" w:rsidR="0019170E" w:rsidRDefault="0019170E" w:rsidP="0019170E">
      <w:pPr>
        <w:jc w:val="both"/>
        <w:rPr>
          <w:rFonts w:ascii="Times New Roman" w:hAnsi="Times New Roman" w:cs="Times New Roman"/>
        </w:rPr>
      </w:pPr>
    </w:p>
    <w:p w14:paraId="5918C517" w14:textId="77777777" w:rsidR="0019170E" w:rsidRDefault="0019170E" w:rsidP="0019170E">
      <w:pPr>
        <w:jc w:val="both"/>
        <w:rPr>
          <w:rFonts w:ascii="Times New Roman" w:hAnsi="Times New Roman" w:cs="Times New Roman"/>
        </w:rPr>
      </w:pPr>
    </w:p>
    <w:p w14:paraId="264DD63A" w14:textId="77777777" w:rsidR="0019170E" w:rsidRDefault="0019170E" w:rsidP="0019170E">
      <w:pPr>
        <w:jc w:val="both"/>
        <w:rPr>
          <w:rFonts w:ascii="Times New Roman" w:hAnsi="Times New Roman" w:cs="Times New Roman"/>
        </w:rPr>
      </w:pPr>
    </w:p>
    <w:p w14:paraId="57FEAB4D" w14:textId="77777777" w:rsidR="0019170E" w:rsidRDefault="0019170E" w:rsidP="0019170E">
      <w:pPr>
        <w:jc w:val="both"/>
        <w:rPr>
          <w:rFonts w:ascii="Times New Roman" w:hAnsi="Times New Roman" w:cs="Times New Roman"/>
        </w:rPr>
      </w:pPr>
    </w:p>
    <w:p w14:paraId="5FFE7AB8" w14:textId="77777777" w:rsidR="0019170E" w:rsidRPr="00C932B6" w:rsidRDefault="0019170E" w:rsidP="0019170E">
      <w:pPr>
        <w:jc w:val="center"/>
        <w:rPr>
          <w:color w:val="2F5496" w:themeColor="accent1" w:themeShade="BF"/>
          <w:sz w:val="36"/>
          <w:szCs w:val="36"/>
        </w:rPr>
      </w:pPr>
      <w:r w:rsidRPr="003F6077">
        <w:rPr>
          <w:color w:val="2F5496" w:themeColor="accent1" w:themeShade="BF"/>
          <w:sz w:val="36"/>
          <w:szCs w:val="36"/>
        </w:rPr>
        <w:lastRenderedPageBreak/>
        <w:t>I KOPSAVILKUMS</w:t>
      </w:r>
    </w:p>
    <w:p w14:paraId="40B6C534" w14:textId="384DE266" w:rsidR="0019170E" w:rsidRDefault="0019170E" w:rsidP="0019170E">
      <w:pPr>
        <w:jc w:val="both"/>
        <w:rPr>
          <w:rFonts w:ascii="Times New Roman" w:hAnsi="Times New Roman" w:cs="Times New Roman"/>
          <w:sz w:val="24"/>
          <w:szCs w:val="24"/>
          <w:shd w:val="clear" w:color="auto" w:fill="FFFFFF"/>
        </w:rPr>
      </w:pPr>
      <w:r w:rsidRPr="002F30A5">
        <w:rPr>
          <w:rFonts w:ascii="Times New Roman" w:hAnsi="Times New Roman" w:cs="Times New Roman"/>
          <w:sz w:val="24"/>
          <w:szCs w:val="24"/>
        </w:rPr>
        <w:tab/>
        <w:t>Sabiedrisko elektronisko plašsaziņas līdzekļu padome (SEPLP) pēc tās ievēlēšanas un darba uzsākšanas pilnā sastāvā 2021.gada 4.augustā, pamatojoties uz Sabiedrisko elektronisko plašsaziņas līdzekļu un to pārvaldības likuma</w:t>
      </w:r>
      <w:r>
        <w:rPr>
          <w:rStyle w:val="FootnoteReference"/>
          <w:rFonts w:ascii="Times New Roman" w:hAnsi="Times New Roman" w:cs="Times New Roman"/>
          <w:sz w:val="24"/>
          <w:szCs w:val="24"/>
        </w:rPr>
        <w:footnoteReference w:id="1"/>
      </w:r>
      <w:r w:rsidRPr="002F30A5">
        <w:rPr>
          <w:rFonts w:ascii="Times New Roman" w:hAnsi="Times New Roman" w:cs="Times New Roman"/>
          <w:sz w:val="24"/>
          <w:szCs w:val="24"/>
        </w:rPr>
        <w:t xml:space="preserve"> (SEPLL) pārejas noteikumu 6.punktā minēto, ka </w:t>
      </w:r>
      <w:r w:rsidR="001E6D21">
        <w:rPr>
          <w:rFonts w:ascii="Times New Roman" w:hAnsi="Times New Roman" w:cs="Times New Roman"/>
          <w:sz w:val="24"/>
          <w:szCs w:val="24"/>
        </w:rPr>
        <w:t>“</w:t>
      </w:r>
      <w:r w:rsidRPr="002F30A5">
        <w:rPr>
          <w:rFonts w:ascii="Times New Roman" w:hAnsi="Times New Roman" w:cs="Times New Roman"/>
          <w:sz w:val="24"/>
          <w:szCs w:val="24"/>
          <w:shd w:val="clear" w:color="auto" w:fill="FFFFFF"/>
        </w:rPr>
        <w:t>sešu mēnešu laikā pēc tam, kad atbilstoši šā likuma prasībām ir izveidota Sabiedrisko elektronisko plašsaziņas līdzekļu padome pilnā sastāvā, tā iesniedz Saeimas Cilvēktiesību un sabiedrisko lietu komisijai koncepciju par apvienota sabiedriskā elektroniskā plašsaziņas līdzekļa izveidošanu un darbību</w:t>
      </w:r>
      <w:r w:rsidR="001E6D21">
        <w:rPr>
          <w:rFonts w:ascii="Times New Roman" w:hAnsi="Times New Roman" w:cs="Times New Roman"/>
          <w:sz w:val="24"/>
          <w:szCs w:val="24"/>
          <w:shd w:val="clear" w:color="auto" w:fill="FFFFFF"/>
        </w:rPr>
        <w:t>”</w:t>
      </w:r>
      <w:r w:rsidRPr="002F30A5">
        <w:rPr>
          <w:rFonts w:ascii="Times New Roman" w:hAnsi="Times New Roman" w:cs="Times New Roman"/>
          <w:sz w:val="24"/>
          <w:szCs w:val="24"/>
          <w:shd w:val="clear" w:color="auto" w:fill="FFFFFF"/>
        </w:rPr>
        <w:t xml:space="preserve">, ir izstrādājusi Koncepciju par apvienota sabiedriskā elektroniskā plašsaziņas līdzekļa izveidošanu un darbību (turpmāk – koncepcija). </w:t>
      </w:r>
    </w:p>
    <w:p w14:paraId="3EB825FF" w14:textId="77777777" w:rsidR="0019170E" w:rsidRDefault="0019170E" w:rsidP="0019170E">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 xml:space="preserve">Šī koncepcija un vienlaikus SEPLP sagatavotā un Saeimā iesniegtā Koncepcija par sabiedrisko elektronisko plašsaziņas līdzekļu finansēšanas modeļa maiņu ir sabiedrisko mediju pārvaldības reformas, kas uzsākta ar SEPLL pieņemšanu, noslēdzošais posms. </w:t>
      </w:r>
    </w:p>
    <w:p w14:paraId="399673C4" w14:textId="77777777" w:rsidR="0019170E" w:rsidRPr="00C47FCB" w:rsidRDefault="0019170E" w:rsidP="0019170E">
      <w:pPr>
        <w:jc w:val="both"/>
        <w:rPr>
          <w:rFonts w:ascii="Times New Roman" w:hAnsi="Times New Roman" w:cs="Times New Roman"/>
          <w:color w:val="70AD47" w:themeColor="accent6"/>
          <w:sz w:val="24"/>
          <w:szCs w:val="24"/>
        </w:rPr>
      </w:pPr>
      <w:r>
        <w:rPr>
          <w:rFonts w:ascii="Times New Roman" w:hAnsi="Times New Roman" w:cs="Times New Roman"/>
          <w:sz w:val="24"/>
          <w:szCs w:val="24"/>
          <w:shd w:val="clear" w:color="auto" w:fill="FFFFFF"/>
        </w:rPr>
        <w:tab/>
      </w:r>
      <w:r w:rsidRPr="00CC7562">
        <w:rPr>
          <w:rFonts w:ascii="Times New Roman" w:hAnsi="Times New Roman" w:cs="Times New Roman"/>
          <w:sz w:val="24"/>
          <w:szCs w:val="24"/>
          <w:shd w:val="clear" w:color="auto" w:fill="FFFFFF"/>
        </w:rPr>
        <w:t>Koncepcija par apvienota sabiedriskā elektroniskā plašsaziņas līdzekļa  izveidošanu un darbību turpina ar SEPLL pieņemšanu sākto sabiedrisko mediju pārvaldības reformu, un, SEPLP ieskatā, tā ir skatāma ciešā kopsakarībā ar Koncepciju par sabiedrisko elektronisko plašsaziņas līdzekļu finansēšanas modeļa maiņu</w:t>
      </w:r>
      <w:r w:rsidRPr="00CC7562">
        <w:rPr>
          <w:rFonts w:ascii="Times New Roman" w:hAnsi="Times New Roman" w:cs="Times New Roman"/>
          <w:sz w:val="24"/>
          <w:szCs w:val="24"/>
        </w:rPr>
        <w:t>.  Reformas  noslēdzošā posma mērķis ir izveidot vienotu sabiedrisko mediju, kam ir nodrošināts neatkarīgs un prognozējams, Eiropas vidējam līmenim atbilstošs finansējums, lai augstā profesionālā kvalitāte un ar atbildīgumu sabiedrības priekšā īstenotu SEPLL definētos sabiedrisko mediju darbības pamatprincipus un mērķus.</w:t>
      </w:r>
      <w:r w:rsidRPr="002F30A5">
        <w:rPr>
          <w:rFonts w:ascii="Times New Roman" w:hAnsi="Times New Roman" w:cs="Times New Roman"/>
          <w:color w:val="282828"/>
          <w:sz w:val="24"/>
          <w:szCs w:val="24"/>
        </w:rPr>
        <w:t xml:space="preserve"> </w:t>
      </w:r>
    </w:p>
    <w:p w14:paraId="5BE3EEA8" w14:textId="2E07E482" w:rsidR="0019170E" w:rsidRDefault="0019170E" w:rsidP="0019170E">
      <w:pPr>
        <w:jc w:val="both"/>
        <w:rPr>
          <w:rFonts w:ascii="Times New Roman" w:hAnsi="Times New Roman" w:cs="Times New Roman"/>
          <w:sz w:val="24"/>
          <w:szCs w:val="24"/>
          <w:lang w:bidi="lv-LV"/>
        </w:rPr>
      </w:pPr>
      <w:r w:rsidRPr="002F30A5">
        <w:rPr>
          <w:rFonts w:ascii="Times New Roman" w:hAnsi="Times New Roman" w:cs="Times New Roman"/>
          <w:sz w:val="24"/>
          <w:szCs w:val="24"/>
          <w:lang w:bidi="lv-LV"/>
        </w:rPr>
        <w:tab/>
        <w:t>Pamatojoties</w:t>
      </w:r>
      <w:r w:rsidR="0081656C">
        <w:rPr>
          <w:rFonts w:ascii="Times New Roman" w:hAnsi="Times New Roman" w:cs="Times New Roman"/>
          <w:sz w:val="24"/>
          <w:szCs w:val="24"/>
          <w:lang w:bidi="lv-LV"/>
        </w:rPr>
        <w:t xml:space="preserve"> uz</w:t>
      </w:r>
      <w:r w:rsidRPr="002F30A5">
        <w:rPr>
          <w:rFonts w:ascii="Times New Roman" w:hAnsi="Times New Roman" w:cs="Times New Roman"/>
          <w:sz w:val="24"/>
          <w:szCs w:val="24"/>
          <w:lang w:bidi="lv-LV"/>
        </w:rPr>
        <w:t xml:space="preserve"> spēkā esošaj</w:t>
      </w:r>
      <w:r w:rsidR="0081656C">
        <w:rPr>
          <w:rFonts w:ascii="Times New Roman" w:hAnsi="Times New Roman" w:cs="Times New Roman"/>
          <w:sz w:val="24"/>
          <w:szCs w:val="24"/>
          <w:lang w:bidi="lv-LV"/>
        </w:rPr>
        <w:t>iem</w:t>
      </w:r>
      <w:r w:rsidRPr="002F30A5">
        <w:rPr>
          <w:rFonts w:ascii="Times New Roman" w:hAnsi="Times New Roman" w:cs="Times New Roman"/>
          <w:sz w:val="24"/>
          <w:szCs w:val="24"/>
          <w:lang w:bidi="lv-LV"/>
        </w:rPr>
        <w:t xml:space="preserve"> normatīvaj</w:t>
      </w:r>
      <w:r w:rsidR="0081656C">
        <w:rPr>
          <w:rFonts w:ascii="Times New Roman" w:hAnsi="Times New Roman" w:cs="Times New Roman"/>
          <w:sz w:val="24"/>
          <w:szCs w:val="24"/>
          <w:lang w:bidi="lv-LV"/>
        </w:rPr>
        <w:t>iem</w:t>
      </w:r>
      <w:r w:rsidRPr="002F30A5">
        <w:rPr>
          <w:rFonts w:ascii="Times New Roman" w:hAnsi="Times New Roman" w:cs="Times New Roman"/>
          <w:sz w:val="24"/>
          <w:szCs w:val="24"/>
          <w:lang w:bidi="lv-LV"/>
        </w:rPr>
        <w:t xml:space="preserve"> akt</w:t>
      </w:r>
      <w:r w:rsidR="0081656C">
        <w:rPr>
          <w:rFonts w:ascii="Times New Roman" w:hAnsi="Times New Roman" w:cs="Times New Roman"/>
          <w:sz w:val="24"/>
          <w:szCs w:val="24"/>
          <w:lang w:bidi="lv-LV"/>
        </w:rPr>
        <w:t>iem</w:t>
      </w:r>
      <w:r w:rsidRPr="002F30A5">
        <w:rPr>
          <w:rFonts w:ascii="Times New Roman" w:hAnsi="Times New Roman" w:cs="Times New Roman"/>
          <w:sz w:val="24"/>
          <w:szCs w:val="24"/>
          <w:lang w:bidi="lv-LV"/>
        </w:rPr>
        <w:t xml:space="preserve"> un dažād</w:t>
      </w:r>
      <w:r w:rsidR="0081656C">
        <w:rPr>
          <w:rFonts w:ascii="Times New Roman" w:hAnsi="Times New Roman" w:cs="Times New Roman"/>
          <w:sz w:val="24"/>
          <w:szCs w:val="24"/>
          <w:lang w:bidi="lv-LV"/>
        </w:rPr>
        <w:t>iem</w:t>
      </w:r>
      <w:r w:rsidRPr="002F30A5">
        <w:rPr>
          <w:rFonts w:ascii="Times New Roman" w:hAnsi="Times New Roman" w:cs="Times New Roman"/>
          <w:sz w:val="24"/>
          <w:szCs w:val="24"/>
          <w:lang w:bidi="lv-LV"/>
        </w:rPr>
        <w:t xml:space="preserve"> pētījum</w:t>
      </w:r>
      <w:r w:rsidR="0081656C">
        <w:rPr>
          <w:rFonts w:ascii="Times New Roman" w:hAnsi="Times New Roman" w:cs="Times New Roman"/>
          <w:sz w:val="24"/>
          <w:szCs w:val="24"/>
          <w:lang w:bidi="lv-LV"/>
        </w:rPr>
        <w:t>iem</w:t>
      </w:r>
      <w:r w:rsidRPr="002F30A5">
        <w:rPr>
          <w:rFonts w:ascii="Times New Roman" w:hAnsi="Times New Roman" w:cs="Times New Roman"/>
          <w:sz w:val="24"/>
          <w:szCs w:val="24"/>
          <w:lang w:bidi="lv-LV"/>
        </w:rPr>
        <w:t xml:space="preserve">, kā arī apkopojot konsultācijās, iesniegtajos ziņojumos un darba grupu darbā iegūto  informāciju, SEPLP šajā koncepcijā piedāvā tādu divu sabiedrisko elektronisko plašsaziņas līdzekļu apvienošanas modeli, kas, SEPLP ieskatā, vislabāk nodrošinās satura daudzveidību un viedokļu dažādību, izcilību un augstu satura kvalitāti, darbības nepārtrauktību, labus pārvaldības principus, kā arī esošās sabiedrisko mediju auditorijas īpatsvara saglabāšanu un jaunas auditorijas piesaistīšanu apstākļos, ko raksturo mediju vides fragmentācija, mediju patēriņa ieradumu būtiskas izmaiņas un auditorijas migrācija uz dažādām digitālām platformām. </w:t>
      </w:r>
    </w:p>
    <w:p w14:paraId="524795AC" w14:textId="77777777" w:rsidR="0019170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t>SEPLP</w:t>
      </w:r>
      <w:r w:rsidRPr="004F2060">
        <w:rPr>
          <w:rFonts w:ascii="Times New Roman" w:hAnsi="Times New Roman" w:cs="Times New Roman"/>
          <w:sz w:val="24"/>
          <w:szCs w:val="24"/>
        </w:rPr>
        <w:t xml:space="preserve"> ieskatā</w:t>
      </w:r>
      <w:r>
        <w:rPr>
          <w:rFonts w:ascii="Times New Roman" w:hAnsi="Times New Roman" w:cs="Times New Roman"/>
          <w:sz w:val="24"/>
          <w:szCs w:val="24"/>
        </w:rPr>
        <w:t>,</w:t>
      </w:r>
      <w:r w:rsidRPr="004F2060">
        <w:rPr>
          <w:rFonts w:ascii="Times New Roman" w:hAnsi="Times New Roman" w:cs="Times New Roman"/>
          <w:sz w:val="24"/>
          <w:szCs w:val="24"/>
        </w:rPr>
        <w:t xml:space="preserve"> apvienojot sabiedriskos medijus</w:t>
      </w:r>
      <w:r>
        <w:rPr>
          <w:rFonts w:ascii="Times New Roman" w:hAnsi="Times New Roman" w:cs="Times New Roman"/>
          <w:sz w:val="24"/>
          <w:szCs w:val="24"/>
        </w:rPr>
        <w:t xml:space="preserve"> un nodrošinot tiem atbilstošu finansējumu,</w:t>
      </w:r>
      <w:r w:rsidRPr="004F2060">
        <w:rPr>
          <w:rFonts w:ascii="Times New Roman" w:hAnsi="Times New Roman" w:cs="Times New Roman"/>
          <w:sz w:val="24"/>
          <w:szCs w:val="24"/>
        </w:rPr>
        <w:t xml:space="preserve"> tiks sasniegts būtisks sabiedriskais labums un dots impulss Latvijas mediju telpas attīstībai</w:t>
      </w:r>
      <w:r>
        <w:rPr>
          <w:rFonts w:ascii="Times New Roman" w:hAnsi="Times New Roman" w:cs="Times New Roman"/>
          <w:sz w:val="24"/>
          <w:szCs w:val="24"/>
        </w:rPr>
        <w:t>, kā arī tiks stiprināta demokrātija un veicināta labklājība.</w:t>
      </w:r>
    </w:p>
    <w:p w14:paraId="1F45BDE1" w14:textId="77777777" w:rsidR="0019170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t>Īstenojot vienotu</w:t>
      </w:r>
      <w:r w:rsidRPr="004F2060">
        <w:rPr>
          <w:rFonts w:ascii="Times New Roman" w:hAnsi="Times New Roman" w:cs="Times New Roman"/>
          <w:sz w:val="24"/>
          <w:szCs w:val="24"/>
        </w:rPr>
        <w:t xml:space="preserve"> sabiedrisk</w:t>
      </w:r>
      <w:r>
        <w:rPr>
          <w:rFonts w:ascii="Times New Roman" w:hAnsi="Times New Roman" w:cs="Times New Roman"/>
          <w:sz w:val="24"/>
          <w:szCs w:val="24"/>
        </w:rPr>
        <w:t>o</w:t>
      </w:r>
      <w:r w:rsidRPr="004F2060">
        <w:rPr>
          <w:rFonts w:ascii="Times New Roman" w:hAnsi="Times New Roman" w:cs="Times New Roman"/>
          <w:sz w:val="24"/>
          <w:szCs w:val="24"/>
        </w:rPr>
        <w:t xml:space="preserve"> pasūtījum</w:t>
      </w:r>
      <w:r>
        <w:rPr>
          <w:rFonts w:ascii="Times New Roman" w:hAnsi="Times New Roman" w:cs="Times New Roman"/>
          <w:sz w:val="24"/>
          <w:szCs w:val="24"/>
        </w:rPr>
        <w:t xml:space="preserve">u un </w:t>
      </w:r>
      <w:r w:rsidRPr="004F2060">
        <w:rPr>
          <w:rFonts w:ascii="Times New Roman" w:hAnsi="Times New Roman" w:cs="Times New Roman"/>
          <w:sz w:val="24"/>
          <w:szCs w:val="24"/>
        </w:rPr>
        <w:t>vienot</w:t>
      </w:r>
      <w:r>
        <w:rPr>
          <w:rFonts w:ascii="Times New Roman" w:hAnsi="Times New Roman" w:cs="Times New Roman"/>
          <w:sz w:val="24"/>
          <w:szCs w:val="24"/>
        </w:rPr>
        <w:t>u</w:t>
      </w:r>
      <w:r w:rsidRPr="004F2060">
        <w:rPr>
          <w:rFonts w:ascii="Times New Roman" w:hAnsi="Times New Roman" w:cs="Times New Roman"/>
          <w:sz w:val="24"/>
          <w:szCs w:val="24"/>
        </w:rPr>
        <w:t xml:space="preserve"> digitāl</w:t>
      </w:r>
      <w:r>
        <w:rPr>
          <w:rFonts w:ascii="Times New Roman" w:hAnsi="Times New Roman" w:cs="Times New Roman"/>
          <w:sz w:val="24"/>
          <w:szCs w:val="24"/>
        </w:rPr>
        <w:t>o un attīstības</w:t>
      </w:r>
      <w:r w:rsidRPr="004F2060">
        <w:rPr>
          <w:rFonts w:ascii="Times New Roman" w:hAnsi="Times New Roman" w:cs="Times New Roman"/>
          <w:sz w:val="24"/>
          <w:szCs w:val="24"/>
        </w:rPr>
        <w:t xml:space="preserve"> stratēģij</w:t>
      </w:r>
      <w:r>
        <w:rPr>
          <w:rFonts w:ascii="Times New Roman" w:hAnsi="Times New Roman" w:cs="Times New Roman"/>
          <w:sz w:val="24"/>
          <w:szCs w:val="24"/>
        </w:rPr>
        <w:t xml:space="preserve">u, tiks labāk nodrošināta </w:t>
      </w:r>
      <w:r w:rsidRPr="004F2060">
        <w:rPr>
          <w:rFonts w:ascii="Times New Roman" w:hAnsi="Times New Roman" w:cs="Times New Roman"/>
          <w:sz w:val="24"/>
          <w:szCs w:val="24"/>
        </w:rPr>
        <w:t>lineārā satura pielāgošana digitālo platformu vajadzībām, būtiski palielinot auditorijas sasniedzamību</w:t>
      </w:r>
      <w:r>
        <w:rPr>
          <w:rFonts w:ascii="Times New Roman" w:hAnsi="Times New Roman" w:cs="Times New Roman"/>
          <w:sz w:val="24"/>
          <w:szCs w:val="24"/>
        </w:rPr>
        <w:t>. V</w:t>
      </w:r>
      <w:r w:rsidRPr="004F2060">
        <w:rPr>
          <w:rFonts w:ascii="Times New Roman" w:hAnsi="Times New Roman" w:cs="Times New Roman"/>
          <w:sz w:val="24"/>
          <w:szCs w:val="24"/>
        </w:rPr>
        <w:t>airāk resursu</w:t>
      </w:r>
      <w:r>
        <w:rPr>
          <w:rFonts w:ascii="Times New Roman" w:hAnsi="Times New Roman" w:cs="Times New Roman"/>
          <w:sz w:val="24"/>
          <w:szCs w:val="24"/>
        </w:rPr>
        <w:t xml:space="preserve"> būs</w:t>
      </w:r>
      <w:r w:rsidRPr="004F2060">
        <w:rPr>
          <w:rFonts w:ascii="Times New Roman" w:hAnsi="Times New Roman" w:cs="Times New Roman"/>
          <w:sz w:val="24"/>
          <w:szCs w:val="24"/>
        </w:rPr>
        <w:t xml:space="preserve"> iespējams </w:t>
      </w:r>
      <w:r w:rsidRPr="004F2060">
        <w:rPr>
          <w:rFonts w:ascii="Times New Roman" w:hAnsi="Times New Roman" w:cs="Times New Roman"/>
          <w:sz w:val="24"/>
          <w:szCs w:val="24"/>
        </w:rPr>
        <w:lastRenderedPageBreak/>
        <w:t>novirzīt jauniešu, pusaudžu un bērnu satura attīstībai</w:t>
      </w:r>
      <w:r>
        <w:rPr>
          <w:rFonts w:ascii="Times New Roman" w:hAnsi="Times New Roman" w:cs="Times New Roman"/>
          <w:sz w:val="24"/>
          <w:szCs w:val="24"/>
        </w:rPr>
        <w:t xml:space="preserve"> un</w:t>
      </w:r>
      <w:r w:rsidRPr="004F2060">
        <w:rPr>
          <w:rFonts w:ascii="Times New Roman" w:hAnsi="Times New Roman" w:cs="Times New Roman"/>
          <w:sz w:val="24"/>
          <w:szCs w:val="24"/>
        </w:rPr>
        <w:t xml:space="preserve"> vienotas informatīvas telpas stiprināšana</w:t>
      </w:r>
      <w:r>
        <w:rPr>
          <w:rFonts w:ascii="Times New Roman" w:hAnsi="Times New Roman" w:cs="Times New Roman"/>
          <w:sz w:val="24"/>
          <w:szCs w:val="24"/>
        </w:rPr>
        <w:t>i</w:t>
      </w:r>
      <w:r w:rsidRPr="004F2060">
        <w:rPr>
          <w:rFonts w:ascii="Times New Roman" w:hAnsi="Times New Roman" w:cs="Times New Roman"/>
          <w:sz w:val="24"/>
          <w:szCs w:val="24"/>
        </w:rPr>
        <w:t xml:space="preserve">, ar kvalitatīvu saturu sasniedzot </w:t>
      </w:r>
      <w:r>
        <w:rPr>
          <w:rFonts w:ascii="Times New Roman" w:hAnsi="Times New Roman" w:cs="Times New Roman"/>
          <w:sz w:val="24"/>
          <w:szCs w:val="24"/>
        </w:rPr>
        <w:t>plašāku</w:t>
      </w:r>
      <w:r w:rsidRPr="004F2060">
        <w:rPr>
          <w:rFonts w:ascii="Times New Roman" w:hAnsi="Times New Roman" w:cs="Times New Roman"/>
          <w:sz w:val="24"/>
          <w:szCs w:val="24"/>
        </w:rPr>
        <w:t xml:space="preserve"> mazākumtautību auditoriju</w:t>
      </w:r>
      <w:r>
        <w:rPr>
          <w:rFonts w:ascii="Times New Roman" w:hAnsi="Times New Roman" w:cs="Times New Roman"/>
          <w:sz w:val="24"/>
          <w:szCs w:val="24"/>
        </w:rPr>
        <w:t xml:space="preserve">, kā arī tiks nodrošināta </w:t>
      </w:r>
      <w:r w:rsidRPr="004F2060">
        <w:rPr>
          <w:rFonts w:ascii="Times New Roman" w:hAnsi="Times New Roman" w:cs="Times New Roman"/>
          <w:sz w:val="24"/>
          <w:szCs w:val="24"/>
        </w:rPr>
        <w:t>ziņu un informatīvi analītiskā satura daudzveidības saglabāšana</w:t>
      </w:r>
      <w:r>
        <w:rPr>
          <w:rFonts w:ascii="Times New Roman" w:hAnsi="Times New Roman" w:cs="Times New Roman"/>
          <w:sz w:val="24"/>
          <w:szCs w:val="24"/>
        </w:rPr>
        <w:t xml:space="preserve"> atbilstoši sabiedriskā medija misijai. </w:t>
      </w:r>
      <w:r>
        <w:rPr>
          <w:rFonts w:ascii="Times New Roman" w:eastAsia="Times New Roman" w:hAnsi="Times New Roman" w:cs="Times New Roman"/>
          <w:color w:val="000000"/>
          <w:sz w:val="24"/>
          <w:szCs w:val="24"/>
          <w:lang w:eastAsia="lv-LV"/>
        </w:rPr>
        <w:t xml:space="preserve"> </w:t>
      </w:r>
    </w:p>
    <w:p w14:paraId="519224C6" w14:textId="77777777" w:rsidR="0019170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r>
      <w:r w:rsidRPr="00CC7562">
        <w:rPr>
          <w:rFonts w:ascii="Times New Roman" w:hAnsi="Times New Roman" w:cs="Times New Roman"/>
          <w:sz w:val="24"/>
          <w:szCs w:val="24"/>
        </w:rPr>
        <w:t xml:space="preserve">Līdz ar resursu koncentrāciju vienota sabiedriskā medija attīstībai tiks vienkāršota līdz šim juridiski formalizētā satura apmaiņa darījumu ietvaros starp </w:t>
      </w:r>
      <w:r w:rsidRPr="00CC7562">
        <w:rPr>
          <w:rFonts w:ascii="Times New Roman" w:hAnsi="Times New Roman" w:cs="Times New Roman"/>
          <w:sz w:val="24"/>
          <w:szCs w:val="24"/>
          <w:shd w:val="clear" w:color="auto" w:fill="FFFFFF"/>
        </w:rPr>
        <w:t>valsts sabiedrību ar ierobežotu atbildību "Latvijas Televīzija" (LTV) un valsts sabiedrību ar ierobežotu atbildību "Latvijas Radio" (LR)</w:t>
      </w:r>
      <w:r w:rsidRPr="00CC7562">
        <w:rPr>
          <w:rFonts w:ascii="Times New Roman" w:hAnsi="Times New Roman" w:cs="Times New Roman"/>
          <w:sz w:val="24"/>
          <w:szCs w:val="24"/>
        </w:rPr>
        <w:t>, kā arī būs labāk plānojama un īstenojama tehnoloģiskā attīstība, tajā skaitā lietotājiem ērta kopīga satura arhīva attīstība un kopīga integrētā satura uzskaites sistēma.</w:t>
      </w:r>
      <w:r>
        <w:rPr>
          <w:rFonts w:ascii="Times New Roman" w:hAnsi="Times New Roman" w:cs="Times New Roman"/>
          <w:sz w:val="24"/>
          <w:szCs w:val="24"/>
        </w:rPr>
        <w:t xml:space="preserve"> </w:t>
      </w:r>
    </w:p>
    <w:p w14:paraId="6E999712" w14:textId="77777777" w:rsidR="0019170E" w:rsidRPr="002F30A5" w:rsidRDefault="0019170E" w:rsidP="0019170E">
      <w:pPr>
        <w:jc w:val="both"/>
        <w:rPr>
          <w:rFonts w:ascii="Times New Roman" w:hAnsi="Times New Roman" w:cs="Times New Roman"/>
          <w:sz w:val="24"/>
          <w:szCs w:val="24"/>
        </w:rPr>
      </w:pPr>
      <w:r>
        <w:rPr>
          <w:rFonts w:ascii="Times New Roman" w:hAnsi="Times New Roman" w:cs="Times New Roman"/>
          <w:sz w:val="24"/>
          <w:szCs w:val="24"/>
          <w:lang w:bidi="lv-LV"/>
        </w:rPr>
        <w:tab/>
      </w:r>
      <w:r w:rsidRPr="002F30A5">
        <w:rPr>
          <w:rFonts w:ascii="Times New Roman" w:hAnsi="Times New Roman" w:cs="Times New Roman"/>
          <w:sz w:val="24"/>
          <w:szCs w:val="24"/>
          <w:shd w:val="clear" w:color="auto" w:fill="FFFFFF"/>
        </w:rPr>
        <w:t>SEPLL 2.pants skaidri definē, ka “sabiedrisko elektronisko plašsaziņas līdzekļu vispārējais stratēģiskais mērķis ir stiprināt Latvijas demokrātisko iekārtu, vārda brīvību un Latvijas iedzīvotāju sajūtu, ka viņi ir piederīgi Latvijai, kopt latviešu valodu un nacionālo kultūru saskaņā ar Satversmi, šo likumu un citiem likumiem”.</w:t>
      </w:r>
    </w:p>
    <w:p w14:paraId="154570E6" w14:textId="77777777" w:rsidR="0019170E" w:rsidRPr="002F30A5" w:rsidRDefault="0019170E" w:rsidP="0019170E">
      <w:pPr>
        <w:jc w:val="both"/>
        <w:rPr>
          <w:rFonts w:ascii="Times New Roman" w:hAnsi="Times New Roman" w:cs="Times New Roman"/>
          <w:sz w:val="24"/>
          <w:szCs w:val="24"/>
        </w:rPr>
      </w:pPr>
      <w:r w:rsidRPr="002F30A5">
        <w:rPr>
          <w:rFonts w:ascii="Times New Roman" w:hAnsi="Times New Roman" w:cs="Times New Roman"/>
          <w:sz w:val="24"/>
          <w:szCs w:val="24"/>
          <w:shd w:val="clear" w:color="auto" w:fill="FFFFFF"/>
        </w:rPr>
        <w:tab/>
        <w:t xml:space="preserve">Tāpat likuma 3.pants definē sabiedrisko elektronisko plašsaziņas līdzekļu darbības 17 pamatprincipus. Šo principu pilnvērtīgu īstenošanu, ar sabiedrisko mediju radīto saturu pa dažādiem izplatības kanāliem sasniedzot maksimāli iespējamo auditoriju Latvijā un diasporā, SEPLP ieskatā, vislabāk varētu veikt apvienots sabiedriskais medijs, kam nodrošināts neatkarīgs, atbilstošs un prognozējams finansējums Eiropas vidējam finansējuma līmenim līdzvērtīgā apjomā. </w:t>
      </w:r>
    </w:p>
    <w:p w14:paraId="2408D5A3" w14:textId="77777777" w:rsidR="0019170E" w:rsidRDefault="0019170E" w:rsidP="0019170E">
      <w:pPr>
        <w:jc w:val="both"/>
        <w:rPr>
          <w:rFonts w:ascii="Times New Roman" w:hAnsi="Times New Roman" w:cs="Times New Roman"/>
          <w:sz w:val="24"/>
          <w:szCs w:val="24"/>
        </w:rPr>
      </w:pPr>
      <w:r w:rsidRPr="002F30A5">
        <w:rPr>
          <w:rFonts w:ascii="Times New Roman" w:eastAsia="Times New Roman" w:hAnsi="Times New Roman" w:cs="Times New Roman"/>
          <w:sz w:val="24"/>
          <w:szCs w:val="24"/>
          <w:lang w:eastAsia="lv-LV"/>
        </w:rPr>
        <w:tab/>
        <w:t xml:space="preserve">SEPLP, skatot apvienota medija jautājumu </w:t>
      </w:r>
      <w:r w:rsidRPr="002F30A5">
        <w:rPr>
          <w:rFonts w:ascii="Times New Roman" w:hAnsi="Times New Roman" w:cs="Times New Roman"/>
          <w:sz w:val="24"/>
          <w:szCs w:val="24"/>
          <w:shd w:val="clear" w:color="auto" w:fill="FFFFFF"/>
        </w:rPr>
        <w:t>kopsakarā ar SEPLL pārejas noteikumos noteikto uzdevumu izstrādāt apvienotā medija koncepciju un citiem normatīvajiem aktiem, uzskata, ka apvienots sabiedriskais medijs stiprinās kvalitatīva satura pozīcijas sadrumstalotajā un apzināti duļķotajā Latvijas informatīvajā telpā</w:t>
      </w:r>
      <w:r>
        <w:rPr>
          <w:rFonts w:ascii="Times New Roman" w:hAnsi="Times New Roman" w:cs="Times New Roman"/>
          <w:sz w:val="24"/>
          <w:szCs w:val="24"/>
          <w:shd w:val="clear" w:color="auto" w:fill="FFFFFF"/>
        </w:rPr>
        <w:t>.</w:t>
      </w:r>
      <w:r>
        <w:rPr>
          <w:rFonts w:ascii="Times New Roman" w:hAnsi="Times New Roman" w:cs="Times New Roman"/>
          <w:sz w:val="24"/>
          <w:szCs w:val="24"/>
        </w:rPr>
        <w:t xml:space="preserve"> </w:t>
      </w:r>
    </w:p>
    <w:p w14:paraId="01F89CE5" w14:textId="77777777" w:rsidR="0019170E" w:rsidRPr="002F30A5"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shd w:val="clear" w:color="auto" w:fill="FFFFFF"/>
        </w:rPr>
        <w:t>A</w:t>
      </w:r>
      <w:r w:rsidRPr="00062BD5">
        <w:rPr>
          <w:rFonts w:ascii="Times New Roman" w:hAnsi="Times New Roman" w:cs="Times New Roman"/>
          <w:sz w:val="24"/>
          <w:szCs w:val="24"/>
          <w:shd w:val="clear" w:color="auto" w:fill="FFFFFF"/>
        </w:rPr>
        <w:t>pvienotā sabiedriskā medija stratēģiskam mērķim ir jābūt ne vien pēc iespējas saglabāt esošo auditoriju īpatsvaru lineārajās un digitālajās platformās, taču arī būtiski to pieaudzēt</w:t>
      </w:r>
      <w:r>
        <w:rPr>
          <w:rFonts w:ascii="Times New Roman" w:hAnsi="Times New Roman" w:cs="Times New Roman"/>
          <w:sz w:val="24"/>
          <w:szCs w:val="24"/>
          <w:shd w:val="clear" w:color="auto" w:fill="FFFFFF"/>
        </w:rPr>
        <w:t>, izplatot saražoto saturu</w:t>
      </w:r>
      <w:r w:rsidRPr="00062BD5">
        <w:rPr>
          <w:rFonts w:ascii="Times New Roman" w:hAnsi="Times New Roman" w:cs="Times New Roman"/>
          <w:sz w:val="24"/>
          <w:szCs w:val="24"/>
          <w:shd w:val="clear" w:color="auto" w:fill="FFFFFF"/>
        </w:rPr>
        <w:t xml:space="preserve"> digitālajā vidē, tajā skaitā īpaši piesaistot jaunāka gadagājuma cilvēkus, kuri mediju saturu arvien vairāk patērē tikai digitālajās platformās.</w:t>
      </w:r>
      <w:r w:rsidRPr="002F30A5">
        <w:rPr>
          <w:rFonts w:ascii="Times New Roman" w:hAnsi="Times New Roman" w:cs="Times New Roman"/>
          <w:sz w:val="24"/>
          <w:szCs w:val="24"/>
          <w:shd w:val="clear" w:color="auto" w:fill="FFFFFF"/>
        </w:rPr>
        <w:t xml:space="preserve"> </w:t>
      </w:r>
    </w:p>
    <w:p w14:paraId="39A7A607" w14:textId="77777777" w:rsidR="0019170E" w:rsidRPr="002F30A5" w:rsidRDefault="0019170E" w:rsidP="0019170E">
      <w:pPr>
        <w:jc w:val="both"/>
        <w:rPr>
          <w:rFonts w:ascii="Times New Roman" w:hAnsi="Times New Roman" w:cs="Times New Roman"/>
          <w:sz w:val="24"/>
          <w:szCs w:val="24"/>
        </w:rPr>
      </w:pPr>
      <w:r w:rsidRPr="002F30A5">
        <w:rPr>
          <w:rFonts w:ascii="Times New Roman" w:hAnsi="Times New Roman" w:cs="Times New Roman"/>
          <w:sz w:val="24"/>
          <w:szCs w:val="24"/>
          <w:shd w:val="clear" w:color="auto" w:fill="FFFFFF"/>
        </w:rPr>
        <w:tab/>
        <w:t>Pretējā gadījumā sabiedriski mediji riskē neizmantot visas iespējas gan esošā auditorijas īpatsvara saglabāšanai, gan jaunas auditorijas sasniegšanai, it īpaši jaunākās paaudzes, ar citiem mediju lietošanas paradumiem, vidū. Ja sabiedriskie elektroniski</w:t>
      </w:r>
      <w:r>
        <w:rPr>
          <w:rFonts w:ascii="Times New Roman" w:hAnsi="Times New Roman" w:cs="Times New Roman"/>
          <w:sz w:val="24"/>
          <w:szCs w:val="24"/>
          <w:shd w:val="clear" w:color="auto" w:fill="FFFFFF"/>
        </w:rPr>
        <w:t>e</w:t>
      </w:r>
      <w:r w:rsidRPr="002F30A5">
        <w:rPr>
          <w:rFonts w:ascii="Times New Roman" w:hAnsi="Times New Roman" w:cs="Times New Roman"/>
          <w:sz w:val="24"/>
          <w:szCs w:val="24"/>
          <w:shd w:val="clear" w:color="auto" w:fill="FFFFFF"/>
        </w:rPr>
        <w:t xml:space="preserve"> plašsaziņas līdzekļi zaudē esošo auditoriju, tai pārceļoties uz citām satura izplatīšanas platformām digitālajā vidē, kā arī netiek pietiekami sasniegta bērnu, pusaudžu un jauniešu auditorija, tas rada ilgtermiņa riskus valsts demokrātiskajai iekārtai, informatīvajai telpai un nacionālās kultūras un identitātes kopšanai un saglabāšanai. </w:t>
      </w:r>
    </w:p>
    <w:p w14:paraId="6F993428" w14:textId="77777777" w:rsidR="0019170E" w:rsidRPr="002F30A5" w:rsidRDefault="0019170E" w:rsidP="0019170E">
      <w:pPr>
        <w:jc w:val="both"/>
        <w:rPr>
          <w:rFonts w:ascii="Times New Roman" w:hAnsi="Times New Roman" w:cs="Times New Roman"/>
          <w:sz w:val="24"/>
          <w:szCs w:val="24"/>
        </w:rPr>
      </w:pPr>
      <w:r w:rsidRPr="002F30A5">
        <w:rPr>
          <w:rFonts w:ascii="Times New Roman" w:hAnsi="Times New Roman" w:cs="Times New Roman"/>
          <w:sz w:val="24"/>
          <w:szCs w:val="24"/>
        </w:rPr>
        <w:tab/>
      </w:r>
      <w:r w:rsidRPr="002F30A5">
        <w:rPr>
          <w:rFonts w:ascii="Times New Roman" w:hAnsi="Times New Roman" w:cs="Times New Roman"/>
          <w:sz w:val="24"/>
          <w:szCs w:val="24"/>
          <w:shd w:val="clear" w:color="auto" w:fill="FFFFFF"/>
        </w:rPr>
        <w:t xml:space="preserve">Ar skaidru stratēģisku mērķi būt par vadošo, kvalitatīvāko un atbildīgāko mediju lineārajā apraidē un digitālajā vidē apvienotajam medijam ir sabiedrības priekšā jābūt atbildīgam arī par finansējuma godprātīgu un caurskatāmu izlietojumu, </w:t>
      </w:r>
      <w:r w:rsidRPr="002F30A5">
        <w:rPr>
          <w:rFonts w:ascii="Times New Roman" w:hAnsi="Times New Roman" w:cs="Times New Roman"/>
          <w:sz w:val="24"/>
          <w:szCs w:val="24"/>
          <w:shd w:val="clear" w:color="auto" w:fill="FFFFFF"/>
        </w:rPr>
        <w:lastRenderedPageBreak/>
        <w:t xml:space="preserve">nodrošinot pēc augstākajiem profesionālajiem radošajiem, tehniskajiem un ētiskajiem standartiem veidotu saturu. Digitālajai attīstībai un stratēģijai ir jābūt virzošajai apvienotā medija darbībā, vienlaikus nezaudējot audiovizuālā un </w:t>
      </w:r>
      <w:proofErr w:type="spellStart"/>
      <w:r w:rsidRPr="002F30A5">
        <w:rPr>
          <w:rFonts w:ascii="Times New Roman" w:hAnsi="Times New Roman" w:cs="Times New Roman"/>
          <w:sz w:val="24"/>
          <w:szCs w:val="24"/>
          <w:shd w:val="clear" w:color="auto" w:fill="FFFFFF"/>
        </w:rPr>
        <w:t>audiālā</w:t>
      </w:r>
      <w:proofErr w:type="spellEnd"/>
      <w:r w:rsidRPr="002F30A5">
        <w:rPr>
          <w:rFonts w:ascii="Times New Roman" w:hAnsi="Times New Roman" w:cs="Times New Roman"/>
          <w:sz w:val="24"/>
          <w:szCs w:val="24"/>
          <w:shd w:val="clear" w:color="auto" w:fill="FFFFFF"/>
        </w:rPr>
        <w:t xml:space="preserve"> satura kvalitāti, kādu to jau nodrošina LTV un LR lineārajā apraidē.  </w:t>
      </w:r>
    </w:p>
    <w:p w14:paraId="6372DCAA" w14:textId="77777777" w:rsidR="0019170E" w:rsidRPr="002F30A5" w:rsidRDefault="0019170E" w:rsidP="0019170E">
      <w:pPr>
        <w:jc w:val="both"/>
        <w:rPr>
          <w:rFonts w:ascii="Times New Roman" w:hAnsi="Times New Roman" w:cs="Times New Roman"/>
          <w:sz w:val="24"/>
          <w:szCs w:val="24"/>
        </w:rPr>
      </w:pPr>
      <w:r w:rsidRPr="002F30A5">
        <w:rPr>
          <w:rFonts w:ascii="Times New Roman" w:hAnsi="Times New Roman" w:cs="Times New Roman"/>
          <w:sz w:val="24"/>
          <w:szCs w:val="24"/>
        </w:rPr>
        <w:tab/>
        <w:t xml:space="preserve">Papildu finansējums turpmāko gadu laikā būs nepieciešamas gan mediju apvienošanas procesam, gan satura ražošanai un attīstībai nākotnē, tādēļ apvienošanas koncepcija ir cieši saistīta ar SEPLP sagatavoto </w:t>
      </w:r>
      <w:r>
        <w:rPr>
          <w:rFonts w:ascii="Times New Roman" w:hAnsi="Times New Roman" w:cs="Times New Roman"/>
          <w:sz w:val="24"/>
          <w:szCs w:val="24"/>
        </w:rPr>
        <w:t>K</w:t>
      </w:r>
      <w:r w:rsidRPr="002F30A5">
        <w:rPr>
          <w:rFonts w:ascii="Times New Roman" w:hAnsi="Times New Roman" w:cs="Times New Roman"/>
          <w:sz w:val="24"/>
          <w:szCs w:val="24"/>
        </w:rPr>
        <w:t xml:space="preserve">oncepciju </w:t>
      </w:r>
      <w:r w:rsidRPr="002F30A5">
        <w:rPr>
          <w:rFonts w:ascii="Times New Roman" w:hAnsi="Times New Roman" w:cs="Times New Roman"/>
          <w:sz w:val="24"/>
          <w:szCs w:val="24"/>
          <w:shd w:val="clear" w:color="auto" w:fill="FFFFFF"/>
        </w:rPr>
        <w:t>par</w:t>
      </w:r>
      <w:r w:rsidRPr="002F30A5">
        <w:rPr>
          <w:rFonts w:ascii="Times New Roman" w:hAnsi="Times New Roman" w:cs="Times New Roman"/>
          <w:sz w:val="24"/>
          <w:szCs w:val="24"/>
        </w:rPr>
        <w:t xml:space="preserve"> sabiedrisko elektronisko plašsaziņas līdzekļu finansēšanas mode</w:t>
      </w:r>
      <w:r>
        <w:rPr>
          <w:rFonts w:ascii="Times New Roman" w:hAnsi="Times New Roman" w:cs="Times New Roman"/>
          <w:sz w:val="24"/>
          <w:szCs w:val="24"/>
        </w:rPr>
        <w:t>ļa maiņu</w:t>
      </w:r>
      <w:r w:rsidRPr="002F30A5">
        <w:rPr>
          <w:rFonts w:ascii="Times New Roman" w:hAnsi="Times New Roman" w:cs="Times New Roman"/>
          <w:sz w:val="24"/>
          <w:szCs w:val="24"/>
        </w:rPr>
        <w:t xml:space="preserve">, kas nodrošinās neatkarīgu, atbilstošu un prognozējamu sabiedrisko plašsaziņas līdzekļu finansējumu un piecu gadu laikā sasniegs Eiropas vidējam finansējuma līmenim līdzvērtīgu apjomu. </w:t>
      </w:r>
      <w:r w:rsidRPr="002F30A5">
        <w:rPr>
          <w:rFonts w:ascii="Times New Roman" w:hAnsi="Times New Roman" w:cs="Times New Roman"/>
          <w:noProof/>
          <w:sz w:val="24"/>
          <w:szCs w:val="24"/>
        </w:rPr>
        <w:t>Lai augstā kvalitātē izpildītu gan likuma noteiktās funkcijas, gan apvienošanas procesā definētos mērķus, ir nepieciešams papildu finansējums satura ražošanas un izplatības attīstībai un mūsdienīgam tehnoloģiskajam nodrošinājumam.</w:t>
      </w:r>
    </w:p>
    <w:p w14:paraId="48884298" w14:textId="77777777" w:rsidR="0019170E" w:rsidRPr="002F30A5" w:rsidRDefault="0019170E" w:rsidP="0019170E">
      <w:pPr>
        <w:jc w:val="both"/>
        <w:rPr>
          <w:rFonts w:ascii="Times New Roman" w:eastAsia="Times New Roman" w:hAnsi="Times New Roman" w:cs="Times New Roman"/>
          <w:sz w:val="24"/>
          <w:szCs w:val="24"/>
          <w:lang w:eastAsia="lv-LV"/>
        </w:rPr>
      </w:pPr>
      <w:r w:rsidRPr="002F30A5">
        <w:rPr>
          <w:rFonts w:ascii="Times New Roman" w:hAnsi="Times New Roman" w:cs="Times New Roman"/>
          <w:sz w:val="24"/>
          <w:szCs w:val="24"/>
        </w:rPr>
        <w:tab/>
        <w:t xml:space="preserve">Ilgtermiņā apvienota sabiedriska elektroniskā plašsaziņas līdzekļa izveidei un darbībai ir jānodrošina </w:t>
      </w:r>
      <w:r w:rsidRPr="002F30A5">
        <w:rPr>
          <w:rFonts w:ascii="Times New Roman" w:eastAsia="Times New Roman" w:hAnsi="Times New Roman" w:cs="Times New Roman"/>
          <w:sz w:val="24"/>
          <w:szCs w:val="24"/>
          <w:lang w:eastAsia="lv-LV"/>
        </w:rPr>
        <w:t>satura daudzveidība, viedokļu dažādība, izcila kvalitāte, plašs auditorijas aptvērums, satura izplatības platformu dažādošana,</w:t>
      </w:r>
      <w:r w:rsidRPr="002F30A5">
        <w:rPr>
          <w:rFonts w:ascii="Times New Roman" w:hAnsi="Times New Roman" w:cs="Times New Roman"/>
          <w:sz w:val="24"/>
          <w:szCs w:val="24"/>
        </w:rPr>
        <w:t xml:space="preserve"> </w:t>
      </w:r>
      <w:r w:rsidRPr="002F30A5">
        <w:rPr>
          <w:rFonts w:ascii="Times New Roman" w:eastAsia="Times New Roman" w:hAnsi="Times New Roman" w:cs="Times New Roman"/>
          <w:sz w:val="24"/>
          <w:szCs w:val="24"/>
          <w:lang w:eastAsia="lv-LV"/>
        </w:rPr>
        <w:t>demokrātiskās iekārtas, nacionālās kultūras un informatīvās telpas stiprināšana,</w:t>
      </w:r>
      <w:r w:rsidRPr="002F30A5">
        <w:rPr>
          <w:rFonts w:ascii="Times New Roman" w:hAnsi="Times New Roman" w:cs="Times New Roman"/>
          <w:sz w:val="24"/>
          <w:szCs w:val="24"/>
        </w:rPr>
        <w:t xml:space="preserve"> </w:t>
      </w:r>
      <w:r w:rsidRPr="002F30A5">
        <w:rPr>
          <w:rFonts w:ascii="Times New Roman" w:eastAsia="Times New Roman" w:hAnsi="Times New Roman" w:cs="Times New Roman"/>
          <w:sz w:val="24"/>
          <w:szCs w:val="24"/>
          <w:lang w:eastAsia="lv-LV"/>
        </w:rPr>
        <w:t>efektīva valsts budžeta līdzekļu izmantošana un atbildīgums sabiedrības priekšā. Iecerēto pārmaiņu mērķu izpilde būs novērtējama pēc rezultatīvajiem rādītājiem, kas noteikti dažādos plānošanas dokumentos, normatīvajos aktos un kas tiek mērīti, ar noteiktu regularitāti veicot sabiedriskā pasūtījuma izpildes sabiedriskā labuma testu un citus pētījumus.</w:t>
      </w:r>
    </w:p>
    <w:p w14:paraId="2E6F9D15" w14:textId="77777777" w:rsidR="0019170E" w:rsidRDefault="0019170E" w:rsidP="0019170E">
      <w:pPr>
        <w:jc w:val="both"/>
        <w:rPr>
          <w:rFonts w:ascii="Times New Roman" w:hAnsi="Times New Roman" w:cs="Times New Roman"/>
          <w:sz w:val="24"/>
          <w:szCs w:val="24"/>
          <w:lang w:bidi="lv-LV"/>
        </w:rPr>
      </w:pPr>
      <w:r>
        <w:rPr>
          <w:rFonts w:ascii="Times New Roman" w:hAnsi="Times New Roman" w:cs="Times New Roman"/>
          <w:sz w:val="24"/>
          <w:szCs w:val="24"/>
          <w:lang w:bidi="lv-LV"/>
        </w:rPr>
        <w:tab/>
      </w:r>
      <w:r w:rsidRPr="002F30A5">
        <w:rPr>
          <w:rFonts w:ascii="Times New Roman" w:hAnsi="Times New Roman" w:cs="Times New Roman"/>
          <w:sz w:val="24"/>
          <w:szCs w:val="24"/>
          <w:lang w:bidi="lv-LV"/>
        </w:rPr>
        <w:t xml:space="preserve">Koncepcijā SEPLP piedāvā šādu apvienošanas risinājumu, </w:t>
      </w:r>
      <w:r>
        <w:rPr>
          <w:rFonts w:ascii="Times New Roman" w:hAnsi="Times New Roman" w:cs="Times New Roman"/>
          <w:sz w:val="24"/>
          <w:szCs w:val="24"/>
          <w:lang w:bidi="lv-LV"/>
        </w:rPr>
        <w:t xml:space="preserve">īpaši izvērtējot </w:t>
      </w:r>
      <w:r w:rsidRPr="002F30A5">
        <w:rPr>
          <w:rFonts w:ascii="Times New Roman" w:hAnsi="Times New Roman" w:cs="Times New Roman"/>
          <w:sz w:val="24"/>
          <w:szCs w:val="24"/>
          <w:lang w:bidi="lv-LV"/>
        </w:rPr>
        <w:t xml:space="preserve"> pārvaldības un apvienošanas juridiskos aspektus, satura ražošanas jautājumus, kā arī finanšu un infrastruktūras vajadzības.</w:t>
      </w:r>
    </w:p>
    <w:p w14:paraId="0AE9FCA2" w14:textId="77777777" w:rsidR="0019170E" w:rsidRPr="004A207C" w:rsidRDefault="0019170E" w:rsidP="0019170E">
      <w:pPr>
        <w:jc w:val="both"/>
        <w:rPr>
          <w:rFonts w:ascii="Times New Roman" w:hAnsi="Times New Roman" w:cs="Times New Roman"/>
          <w:sz w:val="24"/>
          <w:szCs w:val="24"/>
          <w:lang w:bidi="lv-LV"/>
        </w:rPr>
      </w:pPr>
      <w:r>
        <w:rPr>
          <w:rFonts w:ascii="Times New Roman" w:hAnsi="Times New Roman" w:cs="Times New Roman"/>
          <w:sz w:val="24"/>
          <w:szCs w:val="24"/>
          <w:lang w:bidi="lv-LV"/>
        </w:rPr>
        <w:tab/>
      </w:r>
      <w:r w:rsidRPr="00372B2F">
        <w:rPr>
          <w:rFonts w:ascii="Times New Roman" w:hAnsi="Times New Roman" w:cs="Times New Roman"/>
          <w:b/>
          <w:bCs/>
          <w:sz w:val="24"/>
          <w:szCs w:val="24"/>
          <w:lang w:bidi="lv-LV"/>
        </w:rPr>
        <w:t xml:space="preserve">Pārvaldība </w:t>
      </w:r>
    </w:p>
    <w:p w14:paraId="4D8D89B3" w14:textId="77777777" w:rsidR="0019170E" w:rsidRDefault="0019170E" w:rsidP="0019170E">
      <w:pPr>
        <w:pStyle w:val="ListParagraph"/>
        <w:numPr>
          <w:ilvl w:val="0"/>
          <w:numId w:val="36"/>
        </w:numPr>
        <w:jc w:val="both"/>
        <w:rPr>
          <w:rFonts w:ascii="Times New Roman" w:hAnsi="Times New Roman" w:cs="Times New Roman"/>
          <w:sz w:val="24"/>
          <w:szCs w:val="24"/>
        </w:rPr>
      </w:pPr>
      <w:r w:rsidRPr="004A207C">
        <w:rPr>
          <w:rFonts w:ascii="Times New Roman" w:hAnsi="Times New Roman" w:cs="Times New Roman"/>
          <w:sz w:val="24"/>
          <w:szCs w:val="24"/>
        </w:rPr>
        <w:t xml:space="preserve">Ņemot vērā gan esošo tiesisko regulējumu, gan likumdevēja gribu, pieņemot īpašu sabiedrisko elektronisko plašsaziņas līdzekļu darbības un pārvaldības likumu, gan divu uzņēmumu darbības specifiku, SEPLP ieskatā, optimāls datums juridiskai divu uzņēmumu apvienošanai ir 2024.gada janvāris. Apvienošanas juridiskajam un administratīvo pārmaiņu procesam pilnībā jābeidzas ne vēlāk kā 2028.gada beigās līdz ar apvienotā medija valdes piecu gadu termiņa beigām. </w:t>
      </w:r>
    </w:p>
    <w:p w14:paraId="49E8705E" w14:textId="77777777" w:rsidR="0019170E" w:rsidRDefault="0019170E" w:rsidP="0019170E">
      <w:pPr>
        <w:pStyle w:val="ListParagraph"/>
        <w:numPr>
          <w:ilvl w:val="0"/>
          <w:numId w:val="36"/>
        </w:numPr>
        <w:jc w:val="both"/>
        <w:rPr>
          <w:rFonts w:ascii="Times New Roman" w:hAnsi="Times New Roman" w:cs="Times New Roman"/>
          <w:sz w:val="24"/>
          <w:szCs w:val="24"/>
        </w:rPr>
      </w:pPr>
      <w:r w:rsidRPr="004A207C">
        <w:rPr>
          <w:rFonts w:ascii="Times New Roman" w:hAnsi="Times New Roman" w:cs="Times New Roman"/>
          <w:sz w:val="24"/>
          <w:szCs w:val="24"/>
        </w:rPr>
        <w:t xml:space="preserve">Gada sākums izvēlēts, jo tas ir arī valsts budžeta gada sākums, un sabiedriskie mediji savas darbības nodrošināšanai saņem valsts dotāciju. Svarīgs faktors apvienošanas datuma izvēlē ir sabiedriskā pasūtījuma gada plāna izstrādes un apstiprināšanas process. </w:t>
      </w:r>
    </w:p>
    <w:p w14:paraId="752BA5E7" w14:textId="77777777" w:rsidR="0019170E" w:rsidRDefault="0019170E" w:rsidP="0019170E">
      <w:pPr>
        <w:pStyle w:val="ListParagraph"/>
        <w:numPr>
          <w:ilvl w:val="0"/>
          <w:numId w:val="36"/>
        </w:numPr>
        <w:jc w:val="both"/>
        <w:rPr>
          <w:rFonts w:ascii="Times New Roman" w:hAnsi="Times New Roman" w:cs="Times New Roman"/>
          <w:sz w:val="24"/>
          <w:szCs w:val="24"/>
        </w:rPr>
      </w:pPr>
      <w:r w:rsidRPr="004A207C">
        <w:rPr>
          <w:rFonts w:ascii="Times New Roman" w:hAnsi="Times New Roman" w:cs="Times New Roman"/>
          <w:sz w:val="24"/>
          <w:szCs w:val="24"/>
        </w:rPr>
        <w:t xml:space="preserve">Izvērtējot divu uzņēmumu apvienošanas veidu – saplūšanas un pievienošanas – priekšrocības un trūkumus, kā juridiskais apvienošanas veids tiek piedāvāta divu uzņēmumu saplūšana, veidojot jaunu uzņēmumu. </w:t>
      </w:r>
    </w:p>
    <w:p w14:paraId="2688945E" w14:textId="77777777" w:rsidR="0019170E" w:rsidRDefault="0019170E" w:rsidP="0019170E">
      <w:pPr>
        <w:pStyle w:val="ListParagraph"/>
        <w:numPr>
          <w:ilvl w:val="0"/>
          <w:numId w:val="36"/>
        </w:numPr>
        <w:jc w:val="both"/>
        <w:rPr>
          <w:rFonts w:ascii="Times New Roman" w:hAnsi="Times New Roman" w:cs="Times New Roman"/>
          <w:sz w:val="24"/>
          <w:szCs w:val="24"/>
        </w:rPr>
      </w:pPr>
      <w:r w:rsidRPr="004A207C">
        <w:rPr>
          <w:rFonts w:ascii="Times New Roman" w:hAnsi="Times New Roman" w:cs="Times New Roman"/>
          <w:sz w:val="24"/>
          <w:szCs w:val="24"/>
        </w:rPr>
        <w:lastRenderedPageBreak/>
        <w:t xml:space="preserve">Piedāvātajā risinājumā sākotnēji iecerēta tikai juridiska un grāmatvedības apvienošana. Tam sekos pārejas periods ar noteiktiem termiņiem, kuros jāapvieno atbalsta funkcijas un jāpārveido satura ražošanas struktūra. </w:t>
      </w:r>
    </w:p>
    <w:p w14:paraId="60B0A0F4" w14:textId="77777777" w:rsidR="0019170E" w:rsidRDefault="0019170E" w:rsidP="0019170E">
      <w:pPr>
        <w:pStyle w:val="ListParagraph"/>
        <w:numPr>
          <w:ilvl w:val="0"/>
          <w:numId w:val="36"/>
        </w:numPr>
        <w:jc w:val="both"/>
        <w:rPr>
          <w:rFonts w:ascii="Times New Roman" w:hAnsi="Times New Roman" w:cs="Times New Roman"/>
          <w:sz w:val="24"/>
          <w:szCs w:val="24"/>
        </w:rPr>
      </w:pPr>
      <w:r w:rsidRPr="004A207C">
        <w:rPr>
          <w:rFonts w:ascii="Times New Roman" w:hAnsi="Times New Roman" w:cs="Times New Roman"/>
          <w:sz w:val="24"/>
          <w:szCs w:val="24"/>
        </w:rPr>
        <w:t xml:space="preserve">LR un LTV ir atšķirīgas darba samaksas sistēmas, un pilnīga struktūru apvienošana nav iespējama bez vienādu atalgojuma principu noteikšanas, jo apvienotā uzņēmumā par vienādu darbu ir jāsaņem samaksa pēc vienādiem principiem. Tādas sistēmas izstrādei un ieviešanai nepieciešams laiks un resursi, un tas būs uzdevums apvienotā medija valdei. </w:t>
      </w:r>
    </w:p>
    <w:p w14:paraId="731BA36E" w14:textId="77777777" w:rsidR="0019170E" w:rsidRPr="004A207C" w:rsidRDefault="0019170E" w:rsidP="0019170E">
      <w:pPr>
        <w:pStyle w:val="ListParagraph"/>
        <w:numPr>
          <w:ilvl w:val="0"/>
          <w:numId w:val="36"/>
        </w:numPr>
        <w:jc w:val="both"/>
        <w:rPr>
          <w:rFonts w:ascii="Times New Roman" w:hAnsi="Times New Roman" w:cs="Times New Roman"/>
          <w:sz w:val="24"/>
          <w:szCs w:val="24"/>
        </w:rPr>
      </w:pPr>
      <w:r w:rsidRPr="004A207C">
        <w:rPr>
          <w:rFonts w:ascii="Times New Roman" w:hAnsi="Times New Roman" w:cs="Times New Roman"/>
          <w:noProof/>
          <w:sz w:val="24"/>
          <w:szCs w:val="24"/>
        </w:rPr>
        <w:t xml:space="preserve">Apvienotā medija personāla vadības prioritāra atbildība un uzdevums būs kopējas darbinieku profesionālās pilnveidošanās un izcilības veicināšanas programmas izveide un īstenošana ar mērķi nodrošināt </w:t>
      </w:r>
      <w:r w:rsidRPr="004A207C">
        <w:rPr>
          <w:rFonts w:ascii="Times New Roman" w:hAnsi="Times New Roman" w:cs="Times New Roman"/>
          <w:sz w:val="24"/>
          <w:szCs w:val="24"/>
          <w:shd w:val="clear" w:color="auto" w:fill="FFFFFF"/>
        </w:rPr>
        <w:t xml:space="preserve">pēc augstākajiem profesionālajiem radošajiem, tehniskajiem un ētiskajiem standartiem veidotu saturu, kā arī </w:t>
      </w:r>
      <w:r w:rsidRPr="004A207C">
        <w:rPr>
          <w:rFonts w:ascii="Times New Roman" w:hAnsi="Times New Roman" w:cs="Times New Roman"/>
          <w:noProof/>
          <w:sz w:val="24"/>
          <w:szCs w:val="24"/>
        </w:rPr>
        <w:t>jauno talantu attīstīšana, kas ir viena no sabiedrisko mediju misijām.</w:t>
      </w:r>
    </w:p>
    <w:p w14:paraId="0659974B" w14:textId="77777777" w:rsidR="0019170E" w:rsidRPr="00957CA2" w:rsidRDefault="0019170E" w:rsidP="0019170E">
      <w:pPr>
        <w:pStyle w:val="ListParagraph"/>
        <w:jc w:val="both"/>
        <w:rPr>
          <w:rFonts w:ascii="Times New Roman" w:hAnsi="Times New Roman" w:cs="Times New Roman"/>
          <w:sz w:val="24"/>
          <w:szCs w:val="24"/>
          <w:lang w:bidi="lv-LV"/>
        </w:rPr>
      </w:pPr>
    </w:p>
    <w:p w14:paraId="360DD41D" w14:textId="77777777" w:rsidR="0019170E" w:rsidRPr="00372B2F" w:rsidRDefault="0019170E" w:rsidP="0019170E">
      <w:pPr>
        <w:pStyle w:val="ListParagraph"/>
        <w:jc w:val="both"/>
        <w:rPr>
          <w:rFonts w:ascii="Times New Roman" w:hAnsi="Times New Roman" w:cs="Times New Roman"/>
          <w:b/>
          <w:bCs/>
          <w:sz w:val="24"/>
          <w:szCs w:val="24"/>
          <w:lang w:bidi="lv-LV"/>
        </w:rPr>
      </w:pPr>
      <w:r w:rsidRPr="00372B2F">
        <w:rPr>
          <w:rFonts w:ascii="Times New Roman" w:hAnsi="Times New Roman" w:cs="Times New Roman"/>
          <w:b/>
          <w:bCs/>
          <w:sz w:val="24"/>
          <w:szCs w:val="24"/>
          <w:lang w:bidi="lv-LV"/>
        </w:rPr>
        <w:t>Satura ražošana</w:t>
      </w:r>
    </w:p>
    <w:p w14:paraId="4B8F3B65" w14:textId="77777777" w:rsidR="0019170E" w:rsidRPr="00F414DC" w:rsidRDefault="0019170E" w:rsidP="0019170E">
      <w:pPr>
        <w:pStyle w:val="ListParagraph"/>
        <w:jc w:val="both"/>
        <w:rPr>
          <w:rFonts w:ascii="Times New Roman" w:hAnsi="Times New Roman" w:cs="Times New Roman"/>
          <w:sz w:val="24"/>
          <w:szCs w:val="24"/>
          <w:lang w:bidi="lv-LV"/>
        </w:rPr>
      </w:pPr>
    </w:p>
    <w:p w14:paraId="50E669E2" w14:textId="77777777" w:rsidR="0019170E" w:rsidRPr="00673325" w:rsidRDefault="0019170E" w:rsidP="0019170E">
      <w:pPr>
        <w:pStyle w:val="ListParagraph"/>
        <w:numPr>
          <w:ilvl w:val="0"/>
          <w:numId w:val="4"/>
        </w:numPr>
        <w:jc w:val="both"/>
        <w:rPr>
          <w:rFonts w:ascii="Times New Roman" w:hAnsi="Times New Roman" w:cs="Times New Roman"/>
          <w:sz w:val="24"/>
          <w:szCs w:val="24"/>
          <w:lang w:bidi="lv-LV"/>
        </w:rPr>
      </w:pPr>
      <w:r w:rsidRPr="009E68FA">
        <w:rPr>
          <w:rFonts w:ascii="Times New Roman" w:hAnsi="Times New Roman" w:cs="Times New Roman"/>
          <w:sz w:val="24"/>
          <w:szCs w:val="24"/>
        </w:rPr>
        <w:t xml:space="preserve">Satura ražošanas jautājumos SEPLP vadījās gan no likumā definētajiem mērķiem un pamatprincipiem, gan no definētā apvienošanas būtiskā stratēģiskā mērķa – sabiedrisko mediju digitālā attīstība un satura izplatība digitālajā vidē, ar demokrātiskai sabiedrībai svarīgu un daudzveidīgu saturu sasniedzot lietotājus platformās un vidē, kur tie arvien vairāk uzturas un meklē informāciju digitālās transformācijas procesu iespaidā. </w:t>
      </w:r>
    </w:p>
    <w:p w14:paraId="3278D4ED" w14:textId="77777777" w:rsidR="0019170E" w:rsidRPr="00673325" w:rsidRDefault="0019170E" w:rsidP="0019170E">
      <w:pPr>
        <w:pStyle w:val="ListParagraph"/>
        <w:numPr>
          <w:ilvl w:val="0"/>
          <w:numId w:val="4"/>
        </w:numPr>
        <w:jc w:val="both"/>
        <w:rPr>
          <w:rFonts w:ascii="Times New Roman" w:hAnsi="Times New Roman" w:cs="Times New Roman"/>
          <w:sz w:val="24"/>
          <w:szCs w:val="24"/>
          <w:lang w:bidi="lv-LV"/>
        </w:rPr>
      </w:pPr>
      <w:r w:rsidRPr="009E68FA">
        <w:rPr>
          <w:rFonts w:ascii="Times New Roman" w:hAnsi="Times New Roman" w:cs="Times New Roman"/>
          <w:sz w:val="24"/>
          <w:szCs w:val="24"/>
          <w:shd w:val="clear" w:color="auto" w:fill="FFFFFF"/>
        </w:rPr>
        <w:t xml:space="preserve">Piedāvātā struktūras shēma paredz, ka </w:t>
      </w:r>
      <w:r w:rsidRPr="009E68FA">
        <w:rPr>
          <w:rFonts w:ascii="Times New Roman" w:hAnsi="Times New Roman" w:cs="Times New Roman"/>
          <w:sz w:val="24"/>
          <w:szCs w:val="24"/>
        </w:rPr>
        <w:t xml:space="preserve">vienotajā medijā jābūt skaidram uzsvaram uz sabiedrisko mediju īpašo lomu satura piedāvājumā, kā arī atbilstoši likumā definētajiem uzdevumiem jānodrošina izcils saturs. </w:t>
      </w:r>
    </w:p>
    <w:p w14:paraId="608D490F" w14:textId="77777777" w:rsidR="0019170E" w:rsidRPr="00673325" w:rsidRDefault="0019170E" w:rsidP="0019170E">
      <w:pPr>
        <w:pStyle w:val="ListParagraph"/>
        <w:numPr>
          <w:ilvl w:val="0"/>
          <w:numId w:val="4"/>
        </w:numPr>
        <w:jc w:val="both"/>
        <w:rPr>
          <w:rFonts w:ascii="Times New Roman" w:hAnsi="Times New Roman" w:cs="Times New Roman"/>
          <w:sz w:val="24"/>
          <w:szCs w:val="24"/>
          <w:lang w:bidi="lv-LV"/>
        </w:rPr>
      </w:pPr>
      <w:r w:rsidRPr="009E68FA">
        <w:rPr>
          <w:rFonts w:ascii="Times New Roman" w:hAnsi="Times New Roman" w:cs="Times New Roman"/>
          <w:sz w:val="24"/>
          <w:szCs w:val="24"/>
        </w:rPr>
        <w:t xml:space="preserve">Lai taptu izcils saturs, ir jābūt specializācijai un profesionalitātei jebkurā konkrētajā jomā – TV, radio, interneta vide. </w:t>
      </w:r>
      <w:proofErr w:type="spellStart"/>
      <w:r w:rsidRPr="009E68FA">
        <w:rPr>
          <w:rFonts w:ascii="Times New Roman" w:hAnsi="Times New Roman" w:cs="Times New Roman"/>
          <w:sz w:val="24"/>
          <w:szCs w:val="24"/>
        </w:rPr>
        <w:t>Audiālā</w:t>
      </w:r>
      <w:proofErr w:type="spellEnd"/>
      <w:r w:rsidRPr="009E68FA">
        <w:rPr>
          <w:rFonts w:ascii="Times New Roman" w:hAnsi="Times New Roman" w:cs="Times New Roman"/>
          <w:sz w:val="24"/>
          <w:szCs w:val="24"/>
        </w:rPr>
        <w:t xml:space="preserve"> un audiovizuālā satura kvalitāte nedrīkst mazināties, pat ja tā arvien vairāk tiek lietota ārpus lineārā ētera. </w:t>
      </w:r>
    </w:p>
    <w:p w14:paraId="2738B0CC" w14:textId="77777777" w:rsidR="0019170E" w:rsidRPr="00673325" w:rsidRDefault="0019170E" w:rsidP="0019170E">
      <w:pPr>
        <w:pStyle w:val="ListParagraph"/>
        <w:numPr>
          <w:ilvl w:val="0"/>
          <w:numId w:val="4"/>
        </w:numPr>
        <w:jc w:val="both"/>
        <w:rPr>
          <w:rFonts w:ascii="Times New Roman" w:hAnsi="Times New Roman" w:cs="Times New Roman"/>
          <w:sz w:val="24"/>
          <w:szCs w:val="24"/>
          <w:lang w:bidi="lv-LV"/>
        </w:rPr>
      </w:pPr>
      <w:r w:rsidRPr="009E68FA">
        <w:rPr>
          <w:rFonts w:ascii="Times New Roman" w:hAnsi="Times New Roman" w:cs="Times New Roman"/>
          <w:sz w:val="24"/>
          <w:szCs w:val="24"/>
        </w:rPr>
        <w:t xml:space="preserve">Uzsverot, ka ir svarīgi saglabāt satura daudzveidību, apvienotā sabiedriskā medija struktūra tiek veidota, ņemot vērā vēsturisko dalījumu platformās – TV, radio un internets –, vienlaikus  paredzot horizontālo sadarbību starp platformām. </w:t>
      </w:r>
      <w:r w:rsidRPr="009E68FA">
        <w:rPr>
          <w:rFonts w:ascii="Times New Roman" w:hAnsi="Times New Roman" w:cs="Times New Roman"/>
          <w:sz w:val="24"/>
          <w:szCs w:val="24"/>
          <w:shd w:val="clear" w:color="auto" w:fill="FFFFFF"/>
        </w:rPr>
        <w:t xml:space="preserve"> </w:t>
      </w:r>
    </w:p>
    <w:p w14:paraId="44E34E9C" w14:textId="77777777" w:rsidR="0019170E" w:rsidRPr="00673325" w:rsidRDefault="0019170E" w:rsidP="0019170E">
      <w:pPr>
        <w:pStyle w:val="ListParagraph"/>
        <w:numPr>
          <w:ilvl w:val="0"/>
          <w:numId w:val="4"/>
        </w:numPr>
        <w:jc w:val="both"/>
        <w:rPr>
          <w:rFonts w:ascii="Times New Roman" w:hAnsi="Times New Roman" w:cs="Times New Roman"/>
          <w:sz w:val="24"/>
          <w:szCs w:val="24"/>
          <w:lang w:bidi="lv-LV"/>
        </w:rPr>
      </w:pPr>
      <w:r w:rsidRPr="009E68FA">
        <w:rPr>
          <w:rFonts w:ascii="Times New Roman" w:hAnsi="Times New Roman" w:cs="Times New Roman"/>
          <w:sz w:val="24"/>
          <w:szCs w:val="24"/>
        </w:rPr>
        <w:t xml:space="preserve">Satura vadības stiprināšana ir viens no būtiskākajiem aspektiem apvienošanas procesa gaitā. Tas izriet arī no SEPLL, kas ievieš galvenā redaktora amatu un </w:t>
      </w:r>
      <w:r>
        <w:rPr>
          <w:rFonts w:ascii="Times New Roman" w:hAnsi="Times New Roman" w:cs="Times New Roman"/>
          <w:sz w:val="24"/>
          <w:szCs w:val="24"/>
        </w:rPr>
        <w:t xml:space="preserve">sabiedrisko mediju </w:t>
      </w:r>
      <w:proofErr w:type="spellStart"/>
      <w:r w:rsidRPr="009E68FA">
        <w:rPr>
          <w:rFonts w:ascii="Times New Roman" w:hAnsi="Times New Roman" w:cs="Times New Roman"/>
          <w:sz w:val="24"/>
          <w:szCs w:val="24"/>
        </w:rPr>
        <w:t>ombuda</w:t>
      </w:r>
      <w:proofErr w:type="spellEnd"/>
      <w:r w:rsidRPr="009E68FA">
        <w:rPr>
          <w:rFonts w:ascii="Times New Roman" w:hAnsi="Times New Roman" w:cs="Times New Roman"/>
          <w:sz w:val="24"/>
          <w:szCs w:val="24"/>
        </w:rPr>
        <w:t xml:space="preserve"> institūciju kā galveno partneri galvenajam redaktoram un kas rada ļoti būtiskas pārmaiņas Latvijas sabiedrisko mediju attīstības vēsturē, stiprinot sabiedrisko mediju redakcionālo atbildību.  </w:t>
      </w:r>
    </w:p>
    <w:p w14:paraId="5F4BA1F8" w14:textId="77777777" w:rsidR="0019170E" w:rsidRPr="00673325" w:rsidRDefault="0019170E" w:rsidP="0019170E">
      <w:pPr>
        <w:jc w:val="both"/>
        <w:rPr>
          <w:rFonts w:ascii="Times New Roman" w:hAnsi="Times New Roman" w:cs="Times New Roman"/>
          <w:b/>
          <w:bCs/>
          <w:sz w:val="24"/>
          <w:szCs w:val="24"/>
        </w:rPr>
      </w:pPr>
      <w:r>
        <w:rPr>
          <w:rFonts w:ascii="Times New Roman" w:hAnsi="Times New Roman" w:cs="Times New Roman"/>
          <w:sz w:val="24"/>
          <w:szCs w:val="24"/>
        </w:rPr>
        <w:tab/>
      </w:r>
      <w:r w:rsidRPr="00372B2F">
        <w:rPr>
          <w:rFonts w:ascii="Times New Roman" w:hAnsi="Times New Roman" w:cs="Times New Roman"/>
          <w:b/>
          <w:bCs/>
          <w:sz w:val="24"/>
          <w:szCs w:val="24"/>
        </w:rPr>
        <w:t>Finanses un infrastruktūra</w:t>
      </w:r>
    </w:p>
    <w:p w14:paraId="73918520" w14:textId="77777777" w:rsidR="0019170E" w:rsidRPr="00673325" w:rsidRDefault="0019170E" w:rsidP="0019170E">
      <w:pPr>
        <w:pStyle w:val="ListParagraph"/>
        <w:numPr>
          <w:ilvl w:val="0"/>
          <w:numId w:val="4"/>
        </w:numPr>
        <w:jc w:val="both"/>
        <w:rPr>
          <w:rFonts w:ascii="Times New Roman" w:hAnsi="Times New Roman" w:cs="Times New Roman"/>
          <w:sz w:val="24"/>
          <w:szCs w:val="24"/>
          <w:lang w:bidi="lv-LV"/>
        </w:rPr>
      </w:pPr>
      <w:r w:rsidRPr="009E68FA">
        <w:rPr>
          <w:rFonts w:ascii="Times New Roman" w:hAnsi="Times New Roman" w:cs="Times New Roman"/>
          <w:sz w:val="24"/>
          <w:szCs w:val="24"/>
        </w:rPr>
        <w:t xml:space="preserve">Lai arī pēdējos gados pieaudzis, sabiedrisko mediju finansējums Latvijā joprojām ir zemāks nekā vidēji Eiropā.  </w:t>
      </w:r>
    </w:p>
    <w:p w14:paraId="30AD1B41" w14:textId="77777777" w:rsidR="0019170E" w:rsidRPr="00673325" w:rsidRDefault="0019170E" w:rsidP="0019170E">
      <w:pPr>
        <w:pStyle w:val="ListParagraph"/>
        <w:numPr>
          <w:ilvl w:val="0"/>
          <w:numId w:val="4"/>
        </w:numPr>
        <w:jc w:val="both"/>
        <w:rPr>
          <w:rFonts w:ascii="Times New Roman" w:hAnsi="Times New Roman" w:cs="Times New Roman"/>
          <w:sz w:val="24"/>
          <w:szCs w:val="24"/>
          <w:lang w:bidi="lv-LV"/>
        </w:rPr>
      </w:pPr>
      <w:r w:rsidRPr="00F414DC">
        <w:rPr>
          <w:rFonts w:ascii="Times New Roman" w:hAnsi="Times New Roman" w:cs="Times New Roman"/>
          <w:sz w:val="24"/>
          <w:szCs w:val="24"/>
        </w:rPr>
        <w:lastRenderedPageBreak/>
        <w:t xml:space="preserve">Pārliecinoši lielāko daļu no Latvijas sabiedrisko mediju ieņēmumiem veido valsts budžeta dotācija, kuras īpatsvars sabiedrisko mediju ieņēmumos ir pieaudzis līdz ar LR un LTV iziešanu no reklāmas tirgus 2021.gadā. </w:t>
      </w:r>
    </w:p>
    <w:p w14:paraId="7BFB658D" w14:textId="77777777" w:rsidR="0019170E" w:rsidRPr="00673325" w:rsidRDefault="0019170E" w:rsidP="0019170E">
      <w:pPr>
        <w:pStyle w:val="ListParagraph"/>
        <w:numPr>
          <w:ilvl w:val="0"/>
          <w:numId w:val="4"/>
        </w:numPr>
        <w:jc w:val="both"/>
        <w:rPr>
          <w:rFonts w:ascii="Times New Roman" w:hAnsi="Times New Roman" w:cs="Times New Roman"/>
          <w:sz w:val="24"/>
          <w:szCs w:val="24"/>
          <w:lang w:bidi="lv-LV"/>
        </w:rPr>
      </w:pPr>
      <w:r w:rsidRPr="00F414DC">
        <w:rPr>
          <w:rFonts w:ascii="Times New Roman" w:hAnsi="Times New Roman" w:cs="Times New Roman"/>
          <w:sz w:val="24"/>
          <w:szCs w:val="24"/>
        </w:rPr>
        <w:t xml:space="preserve">Ilgstoši nepietiekams abos uzņēmumos ir bijis kapitālieguldījumu apjoms, kas lielā mērā skaidrojams ar to, ka galvenā LR un LTV prioritāte ir bijusi esošā satura apjoma saglabāšana un jaunu satura formātu attīstība. </w:t>
      </w:r>
    </w:p>
    <w:p w14:paraId="7673C35D" w14:textId="77777777" w:rsidR="0019170E" w:rsidRPr="00673325" w:rsidRDefault="0019170E" w:rsidP="0019170E">
      <w:pPr>
        <w:pStyle w:val="ListParagraph"/>
        <w:numPr>
          <w:ilvl w:val="0"/>
          <w:numId w:val="4"/>
        </w:numPr>
        <w:jc w:val="both"/>
        <w:rPr>
          <w:rFonts w:ascii="Times New Roman" w:hAnsi="Times New Roman" w:cs="Times New Roman"/>
          <w:sz w:val="24"/>
          <w:szCs w:val="24"/>
          <w:lang w:bidi="lv-LV"/>
        </w:rPr>
      </w:pPr>
      <w:r w:rsidRPr="00F414DC">
        <w:rPr>
          <w:rFonts w:ascii="Times New Roman" w:hAnsi="Times New Roman" w:cs="Times New Roman"/>
          <w:sz w:val="24"/>
          <w:szCs w:val="24"/>
        </w:rPr>
        <w:t xml:space="preserve">Abiem medijiem ir nepieciešams </w:t>
      </w:r>
      <w:r>
        <w:rPr>
          <w:rFonts w:ascii="Times New Roman" w:hAnsi="Times New Roman" w:cs="Times New Roman"/>
          <w:sz w:val="24"/>
          <w:szCs w:val="24"/>
        </w:rPr>
        <w:t>modernizēt</w:t>
      </w:r>
      <w:r w:rsidRPr="00F414DC">
        <w:rPr>
          <w:rFonts w:ascii="Times New Roman" w:hAnsi="Times New Roman" w:cs="Times New Roman"/>
          <w:sz w:val="24"/>
          <w:szCs w:val="24"/>
        </w:rPr>
        <w:t xml:space="preserve"> esošās studijas, kā arī papildus izveidot jaunas, lai būtu iespējams veidot mūsdienu mediju patēriņa paradumiem atbilstošu saturu. </w:t>
      </w:r>
    </w:p>
    <w:p w14:paraId="521AAB6A" w14:textId="77777777" w:rsidR="0019170E" w:rsidRPr="00673325" w:rsidRDefault="0019170E" w:rsidP="0019170E">
      <w:pPr>
        <w:pStyle w:val="ListParagraph"/>
        <w:numPr>
          <w:ilvl w:val="0"/>
          <w:numId w:val="4"/>
        </w:numPr>
        <w:jc w:val="both"/>
        <w:rPr>
          <w:rFonts w:ascii="Times New Roman" w:hAnsi="Times New Roman" w:cs="Times New Roman"/>
          <w:sz w:val="24"/>
          <w:szCs w:val="24"/>
          <w:lang w:bidi="lv-LV"/>
        </w:rPr>
      </w:pPr>
      <w:r w:rsidRPr="00F414DC">
        <w:rPr>
          <w:rFonts w:ascii="Times New Roman" w:hAnsi="Times New Roman" w:cs="Times New Roman"/>
          <w:sz w:val="24"/>
          <w:szCs w:val="24"/>
        </w:rPr>
        <w:t xml:space="preserve">Ieguldījumi jaunākajās tehnoloģijās ir īpaši aktuāli, lai veidotu jauniešiem paredzētu saturu, kas ir viena no sabiedrisko mediju vismazāk sasniegtajām auditorijas grupām. </w:t>
      </w:r>
    </w:p>
    <w:p w14:paraId="642ED93F" w14:textId="77777777" w:rsidR="0019170E" w:rsidRPr="00673325" w:rsidRDefault="0019170E" w:rsidP="0019170E">
      <w:pPr>
        <w:pStyle w:val="ListParagraph"/>
        <w:numPr>
          <w:ilvl w:val="0"/>
          <w:numId w:val="4"/>
        </w:numPr>
        <w:jc w:val="both"/>
        <w:rPr>
          <w:rFonts w:ascii="Times New Roman" w:hAnsi="Times New Roman" w:cs="Times New Roman"/>
          <w:sz w:val="24"/>
          <w:szCs w:val="24"/>
          <w:lang w:bidi="lv-LV"/>
        </w:rPr>
      </w:pPr>
      <w:r w:rsidRPr="00F414DC">
        <w:rPr>
          <w:rFonts w:ascii="Times New Roman" w:hAnsi="Times New Roman" w:cs="Times New Roman"/>
          <w:sz w:val="24"/>
          <w:szCs w:val="24"/>
        </w:rPr>
        <w:t>Esošais Latvijas sabiedrisko mediju finansējuma modelis nenodrošina neatkarību no politiskās ietekmes, kas ir fundamentāls priekšnosacījums to darbībai, kā arī nedod iespēju plānot ilgtermiņa attīstības pasākumus.</w:t>
      </w:r>
    </w:p>
    <w:p w14:paraId="74513A9F" w14:textId="77777777" w:rsidR="0019170E" w:rsidRPr="00A73EE5" w:rsidRDefault="0019170E" w:rsidP="0019170E">
      <w:pPr>
        <w:pStyle w:val="ListParagraph"/>
        <w:numPr>
          <w:ilvl w:val="0"/>
          <w:numId w:val="4"/>
        </w:numPr>
        <w:jc w:val="both"/>
        <w:rPr>
          <w:rFonts w:ascii="Times New Roman" w:hAnsi="Times New Roman" w:cs="Times New Roman"/>
          <w:sz w:val="24"/>
          <w:szCs w:val="24"/>
          <w:lang w:bidi="lv-LV"/>
        </w:rPr>
      </w:pPr>
      <w:r w:rsidRPr="00F414DC">
        <w:rPr>
          <w:rFonts w:ascii="Times New Roman" w:hAnsi="Times New Roman" w:cs="Times New Roman"/>
          <w:sz w:val="24"/>
          <w:szCs w:val="24"/>
        </w:rPr>
        <w:t>SEPLP ir izstrādājusi un iesniegusi Saeimā Koncepciju par sabiedrisko elektronisko plašsaziņas līdzekļu finansēšanas mode</w:t>
      </w:r>
      <w:r>
        <w:rPr>
          <w:rFonts w:ascii="Times New Roman" w:hAnsi="Times New Roman" w:cs="Times New Roman"/>
          <w:sz w:val="24"/>
          <w:szCs w:val="24"/>
        </w:rPr>
        <w:t>ļa maiņu</w:t>
      </w:r>
      <w:r w:rsidRPr="00F414DC">
        <w:rPr>
          <w:rFonts w:ascii="Times New Roman" w:hAnsi="Times New Roman" w:cs="Times New Roman"/>
          <w:sz w:val="24"/>
          <w:szCs w:val="24"/>
        </w:rPr>
        <w:t xml:space="preserve">, kurā iekļauti priekšlikumi, kā </w:t>
      </w:r>
      <w:r w:rsidRPr="00F414DC">
        <w:rPr>
          <w:rFonts w:ascii="Times New Roman" w:hAnsi="Times New Roman" w:cs="Times New Roman"/>
          <w:sz w:val="24"/>
          <w:szCs w:val="24"/>
          <w:shd w:val="clear" w:color="auto" w:fill="FFFFFF"/>
        </w:rPr>
        <w:t xml:space="preserve">nodrošināt neatkarīgu, atbilstošu un prognozējamu sabiedrisko elektronisko plašsaziņas līdzekļu finansējumu un piecu gadu laikā sasniegt Eiropas vidējam finansējuma līmenim līdzvērtīgu apjomu. </w:t>
      </w:r>
    </w:p>
    <w:p w14:paraId="6B42E5D0" w14:textId="77777777" w:rsidR="0019170E" w:rsidRPr="00673325" w:rsidRDefault="0019170E" w:rsidP="0019170E">
      <w:pPr>
        <w:pStyle w:val="ListParagraph"/>
        <w:numPr>
          <w:ilvl w:val="0"/>
          <w:numId w:val="4"/>
        </w:numPr>
        <w:jc w:val="both"/>
        <w:rPr>
          <w:rFonts w:ascii="Times New Roman" w:hAnsi="Times New Roman" w:cs="Times New Roman"/>
          <w:sz w:val="24"/>
          <w:szCs w:val="24"/>
          <w:lang w:bidi="lv-LV"/>
        </w:rPr>
      </w:pPr>
      <w:r>
        <w:rPr>
          <w:rFonts w:ascii="Times New Roman" w:hAnsi="Times New Roman" w:cs="Times New Roman"/>
          <w:sz w:val="24"/>
          <w:szCs w:val="24"/>
          <w:shd w:val="clear" w:color="auto" w:fill="FFFFFF"/>
        </w:rPr>
        <w:t>L</w:t>
      </w:r>
      <w:r w:rsidRPr="00F414DC">
        <w:rPr>
          <w:rFonts w:ascii="Times New Roman" w:hAnsi="Times New Roman" w:cs="Times New Roman"/>
          <w:sz w:val="24"/>
          <w:szCs w:val="24"/>
          <w:shd w:val="clear" w:color="auto" w:fill="FFFFFF"/>
        </w:rPr>
        <w:t xml:space="preserve">ai 2027.gadā sasniegtu vidējo Eiropas sabiedrisko mediju finansēšanas līmeni – 0,16% no IKP – </w:t>
      </w:r>
      <w:r>
        <w:rPr>
          <w:rFonts w:ascii="Times New Roman" w:hAnsi="Times New Roman" w:cs="Times New Roman"/>
          <w:sz w:val="24"/>
          <w:szCs w:val="24"/>
          <w:shd w:val="clear" w:color="auto" w:fill="FFFFFF"/>
        </w:rPr>
        <w:t xml:space="preserve">, </w:t>
      </w:r>
      <w:r w:rsidRPr="00F414DC">
        <w:rPr>
          <w:rFonts w:ascii="Times New Roman" w:hAnsi="Times New Roman" w:cs="Times New Roman"/>
          <w:sz w:val="24"/>
          <w:szCs w:val="24"/>
          <w:shd w:val="clear" w:color="auto" w:fill="FFFFFF"/>
        </w:rPr>
        <w:t>Latvijas sabiedrisko mediju budžetam būtu jāpieaug līdz 54,8 miljoniem eiro. Lai to izdarītu, sākot ar 2023.gadu</w:t>
      </w:r>
      <w:r>
        <w:rPr>
          <w:rFonts w:ascii="Times New Roman" w:hAnsi="Times New Roman" w:cs="Times New Roman"/>
          <w:sz w:val="24"/>
          <w:szCs w:val="24"/>
          <w:shd w:val="clear" w:color="auto" w:fill="FFFFFF"/>
        </w:rPr>
        <w:t>,</w:t>
      </w:r>
      <w:r w:rsidRPr="00F414DC">
        <w:rPr>
          <w:rFonts w:ascii="Times New Roman" w:hAnsi="Times New Roman" w:cs="Times New Roman"/>
          <w:sz w:val="24"/>
          <w:szCs w:val="24"/>
          <w:shd w:val="clear" w:color="auto" w:fill="FFFFFF"/>
        </w:rPr>
        <w:t xml:space="preserve"> LR un LTV kopējais budžets būtu jāpalielina par 3,43 miljoniem eiro </w:t>
      </w:r>
      <w:r>
        <w:rPr>
          <w:rFonts w:ascii="Times New Roman" w:hAnsi="Times New Roman" w:cs="Times New Roman"/>
          <w:sz w:val="24"/>
          <w:szCs w:val="24"/>
          <w:shd w:val="clear" w:color="auto" w:fill="FFFFFF"/>
        </w:rPr>
        <w:t xml:space="preserve">katru </w:t>
      </w:r>
      <w:r w:rsidRPr="00F414DC">
        <w:rPr>
          <w:rFonts w:ascii="Times New Roman" w:hAnsi="Times New Roman" w:cs="Times New Roman"/>
          <w:sz w:val="24"/>
          <w:szCs w:val="24"/>
          <w:shd w:val="clear" w:color="auto" w:fill="FFFFFF"/>
        </w:rPr>
        <w:t>gadu</w:t>
      </w:r>
      <w:r>
        <w:rPr>
          <w:rFonts w:ascii="Times New Roman" w:hAnsi="Times New Roman" w:cs="Times New Roman"/>
          <w:sz w:val="24"/>
          <w:szCs w:val="24"/>
          <w:shd w:val="clear" w:color="auto" w:fill="FFFFFF"/>
        </w:rPr>
        <w:t xml:space="preserve"> </w:t>
      </w:r>
      <w:r w:rsidRPr="00F414DC">
        <w:rPr>
          <w:rFonts w:ascii="Times New Roman" w:hAnsi="Times New Roman" w:cs="Times New Roman"/>
          <w:sz w:val="24"/>
          <w:szCs w:val="24"/>
          <w:shd w:val="clear" w:color="auto" w:fill="FFFFFF"/>
        </w:rPr>
        <w:t>piecu gadu periodā.</w:t>
      </w:r>
    </w:p>
    <w:p w14:paraId="007746BD" w14:textId="77777777" w:rsidR="0019170E" w:rsidRPr="00673325" w:rsidRDefault="0019170E" w:rsidP="0019170E">
      <w:pPr>
        <w:pStyle w:val="ListParagraph"/>
        <w:numPr>
          <w:ilvl w:val="0"/>
          <w:numId w:val="4"/>
        </w:numPr>
        <w:jc w:val="both"/>
        <w:rPr>
          <w:rFonts w:ascii="Times New Roman" w:hAnsi="Times New Roman" w:cs="Times New Roman"/>
          <w:sz w:val="24"/>
          <w:szCs w:val="24"/>
          <w:lang w:bidi="lv-LV"/>
        </w:rPr>
      </w:pPr>
      <w:r w:rsidRPr="00F414DC">
        <w:rPr>
          <w:rFonts w:ascii="Times New Roman" w:hAnsi="Times New Roman" w:cs="Times New Roman"/>
          <w:sz w:val="24"/>
          <w:szCs w:val="24"/>
          <w:shd w:val="clear" w:color="auto" w:fill="FFFFFF"/>
        </w:rPr>
        <w:t xml:space="preserve">SEPLP uzskata, ka šāda finansējuma apjoma nodrošināšana ir izšķiroši svarīga, lai vienotais sabiedriskais medijs spētu pienācīgi pildīt savas funkcijas un sasniegt šajā koncepcijā aprakstītos mērķus. </w:t>
      </w:r>
    </w:p>
    <w:p w14:paraId="7AE182F8" w14:textId="77777777" w:rsidR="0019170E" w:rsidRPr="00673325" w:rsidRDefault="0019170E" w:rsidP="0019170E">
      <w:pPr>
        <w:pStyle w:val="ListParagraph"/>
        <w:numPr>
          <w:ilvl w:val="0"/>
          <w:numId w:val="4"/>
        </w:numPr>
        <w:jc w:val="both"/>
        <w:rPr>
          <w:rFonts w:ascii="Times New Roman" w:hAnsi="Times New Roman" w:cs="Times New Roman"/>
          <w:sz w:val="24"/>
          <w:szCs w:val="24"/>
          <w:lang w:bidi="lv-LV"/>
        </w:rPr>
      </w:pPr>
      <w:r w:rsidRPr="00F414DC">
        <w:rPr>
          <w:rFonts w:ascii="Times New Roman" w:hAnsi="Times New Roman" w:cs="Times New Roman"/>
          <w:sz w:val="24"/>
          <w:szCs w:val="24"/>
        </w:rPr>
        <w:t xml:space="preserve">Lai nodrošinātu apvienota sabiedriskā elektroniskā plašsaziņas līdzekļa tehnoloģiju, infrastruktūras un satura modernizēšanu, SEPLP vērtēja četrus iespējamus scenārijus ēku risinājumam. </w:t>
      </w:r>
    </w:p>
    <w:p w14:paraId="386A5AC8" w14:textId="77777777" w:rsidR="0019170E" w:rsidRPr="00673325" w:rsidRDefault="0019170E" w:rsidP="0019170E">
      <w:pPr>
        <w:pStyle w:val="ListParagraph"/>
        <w:numPr>
          <w:ilvl w:val="0"/>
          <w:numId w:val="4"/>
        </w:numPr>
        <w:jc w:val="both"/>
        <w:rPr>
          <w:rFonts w:ascii="Times New Roman" w:hAnsi="Times New Roman" w:cs="Times New Roman"/>
          <w:sz w:val="24"/>
          <w:szCs w:val="24"/>
          <w:lang w:bidi="lv-LV"/>
        </w:rPr>
      </w:pPr>
      <w:r w:rsidRPr="00F414DC">
        <w:rPr>
          <w:rFonts w:ascii="Times New Roman" w:hAnsi="Times New Roman" w:cs="Times New Roman"/>
          <w:sz w:val="24"/>
          <w:szCs w:val="24"/>
        </w:rPr>
        <w:t xml:space="preserve">SEPLP par piemērotāko vienota sabiedriskā medija attīstības variantu uzskata jaunas vienotā medija ēkas būvniecību. Šādā gadījumā tiks sasniegta vislabākā satura veidošanas sinerģija un nodrošināts piemērotākais tehniskais atbalsts. </w:t>
      </w:r>
    </w:p>
    <w:p w14:paraId="6329853E" w14:textId="77777777" w:rsidR="0019170E" w:rsidRPr="00673325" w:rsidRDefault="0019170E" w:rsidP="0019170E">
      <w:pPr>
        <w:pStyle w:val="ListParagraph"/>
        <w:numPr>
          <w:ilvl w:val="0"/>
          <w:numId w:val="4"/>
        </w:numPr>
        <w:jc w:val="both"/>
        <w:rPr>
          <w:rFonts w:ascii="Times New Roman" w:hAnsi="Times New Roman" w:cs="Times New Roman"/>
          <w:sz w:val="24"/>
          <w:szCs w:val="24"/>
          <w:lang w:bidi="lv-LV"/>
        </w:rPr>
      </w:pPr>
      <w:r w:rsidRPr="00F414DC">
        <w:rPr>
          <w:rFonts w:ascii="Times New Roman" w:hAnsi="Times New Roman" w:cs="Times New Roman"/>
          <w:sz w:val="24"/>
          <w:szCs w:val="24"/>
        </w:rPr>
        <w:t xml:space="preserve">Izmaksu ziņā šis scenārijs paredz vislielākos ieguldījumus, tomēr atšķirība no pārējo scenāriju izmaksām nav vērtējama kā ļoti būtiska, turklāt jāņem vērā, ka šajā gadījumā valstij iespējams samazināt izdevumus, izmantojot citām vajadzībām vai pārdodot līdzšinējās LR un LTV ēkas.  </w:t>
      </w:r>
    </w:p>
    <w:p w14:paraId="4AE98C84" w14:textId="77777777" w:rsidR="0019170E" w:rsidRPr="00350944" w:rsidRDefault="0019170E" w:rsidP="0019170E">
      <w:pPr>
        <w:pStyle w:val="ListParagraph"/>
        <w:numPr>
          <w:ilvl w:val="0"/>
          <w:numId w:val="4"/>
        </w:numPr>
        <w:jc w:val="both"/>
        <w:rPr>
          <w:rFonts w:ascii="Times New Roman" w:hAnsi="Times New Roman" w:cs="Times New Roman"/>
          <w:sz w:val="24"/>
          <w:szCs w:val="24"/>
          <w:lang w:bidi="lv-LV"/>
        </w:rPr>
      </w:pPr>
      <w:r w:rsidRPr="00F414DC">
        <w:rPr>
          <w:rFonts w:ascii="Times New Roman" w:hAnsi="Times New Roman" w:cs="Times New Roman"/>
          <w:sz w:val="24"/>
          <w:szCs w:val="24"/>
        </w:rPr>
        <w:t>Vienotas ēkas būvniecība ļautu izveidot abiem mediji</w:t>
      </w:r>
      <w:r>
        <w:rPr>
          <w:rFonts w:ascii="Times New Roman" w:hAnsi="Times New Roman" w:cs="Times New Roman"/>
          <w:sz w:val="24"/>
          <w:szCs w:val="24"/>
        </w:rPr>
        <w:t>em</w:t>
      </w:r>
      <w:r w:rsidRPr="00F414DC">
        <w:rPr>
          <w:rFonts w:ascii="Times New Roman" w:hAnsi="Times New Roman" w:cs="Times New Roman"/>
          <w:sz w:val="24"/>
          <w:szCs w:val="24"/>
        </w:rPr>
        <w:t xml:space="preserve"> kopīgu un ērti lietojamu informācijas tehnoloģiju infrastruktūru, kā arī, iespējams, būtu efektīvāka apsaimniekošanas izdevumu ziņā. </w:t>
      </w:r>
    </w:p>
    <w:p w14:paraId="7CC07A7E" w14:textId="77777777" w:rsidR="0019170E" w:rsidRDefault="0019170E" w:rsidP="0019170E">
      <w:pPr>
        <w:pStyle w:val="ListParagraph"/>
        <w:numPr>
          <w:ilvl w:val="0"/>
          <w:numId w:val="4"/>
        </w:numPr>
        <w:jc w:val="both"/>
        <w:rPr>
          <w:rFonts w:ascii="Times New Roman" w:hAnsi="Times New Roman" w:cs="Times New Roman"/>
          <w:sz w:val="24"/>
          <w:szCs w:val="24"/>
          <w:lang w:bidi="lv-LV"/>
        </w:rPr>
      </w:pPr>
      <w:r w:rsidRPr="00F414DC">
        <w:rPr>
          <w:rFonts w:ascii="Times New Roman" w:hAnsi="Times New Roman" w:cs="Times New Roman"/>
          <w:sz w:val="24"/>
          <w:szCs w:val="24"/>
        </w:rPr>
        <w:t xml:space="preserve">Iespēja vienotā medija platformu (radio, TV un internets) satura veidotājiem strādāt vienuviet nodrošinātu sinerģiju jaunu ideju attīstībā, satura ražošanā un </w:t>
      </w:r>
      <w:r w:rsidRPr="00F414DC">
        <w:rPr>
          <w:rFonts w:ascii="Times New Roman" w:hAnsi="Times New Roman" w:cs="Times New Roman"/>
          <w:sz w:val="24"/>
          <w:szCs w:val="24"/>
        </w:rPr>
        <w:lastRenderedPageBreak/>
        <w:t xml:space="preserve">izplatīšanā, kam ir izšķiroša nozīme, lai veidotu saturu ar mērķi sasniegt plašāku auditoriju. </w:t>
      </w:r>
    </w:p>
    <w:p w14:paraId="7F282C1B" w14:textId="77777777" w:rsidR="0019170E" w:rsidRPr="00FB6A07" w:rsidRDefault="0019170E" w:rsidP="0019170E">
      <w:pPr>
        <w:pStyle w:val="ListParagraph"/>
        <w:numPr>
          <w:ilvl w:val="0"/>
          <w:numId w:val="4"/>
        </w:numPr>
        <w:jc w:val="both"/>
        <w:rPr>
          <w:rFonts w:ascii="Times New Roman" w:hAnsi="Times New Roman" w:cs="Times New Roman"/>
          <w:sz w:val="24"/>
          <w:szCs w:val="24"/>
          <w:lang w:bidi="lv-LV"/>
        </w:rPr>
      </w:pPr>
      <w:r>
        <w:rPr>
          <w:rFonts w:ascii="Times New Roman" w:hAnsi="Times New Roman" w:cs="Times New Roman"/>
          <w:sz w:val="24"/>
          <w:szCs w:val="24"/>
        </w:rPr>
        <w:t xml:space="preserve">Ja netiek īstenots vienotas ēkas būvniecības scenārijs, tad vienotā medija satura sinerģijas mērķi nevar tikt pilnībā īstenoti. </w:t>
      </w:r>
    </w:p>
    <w:p w14:paraId="4330FD39" w14:textId="77777777" w:rsidR="0019170E" w:rsidRDefault="0019170E" w:rsidP="0019170E">
      <w:pPr>
        <w:pStyle w:val="ListParagraph"/>
        <w:numPr>
          <w:ilvl w:val="0"/>
          <w:numId w:val="4"/>
        </w:numPr>
        <w:jc w:val="both"/>
        <w:rPr>
          <w:rFonts w:ascii="Times New Roman" w:hAnsi="Times New Roman" w:cs="Times New Roman"/>
          <w:sz w:val="24"/>
          <w:szCs w:val="24"/>
          <w:lang w:bidi="lv-LV"/>
        </w:rPr>
      </w:pPr>
      <w:r>
        <w:rPr>
          <w:rFonts w:ascii="Times New Roman" w:hAnsi="Times New Roman" w:cs="Times New Roman"/>
          <w:sz w:val="24"/>
          <w:szCs w:val="24"/>
        </w:rPr>
        <w:t xml:space="preserve">Jaunās ēkas projektēšanas un būvniecības termiņš provizoriski aplēsts kā 2023.gada janvāris – 2029.gada decembris. </w:t>
      </w:r>
    </w:p>
    <w:p w14:paraId="496F3F76" w14:textId="77777777" w:rsidR="0019170E" w:rsidRPr="002F30A5" w:rsidRDefault="0019170E" w:rsidP="0019170E">
      <w:pPr>
        <w:jc w:val="both"/>
        <w:rPr>
          <w:rFonts w:ascii="Times New Roman" w:hAnsi="Times New Roman" w:cs="Times New Roman"/>
          <w:sz w:val="24"/>
          <w:szCs w:val="24"/>
          <w:shd w:val="clear" w:color="auto" w:fill="FFFFFF"/>
        </w:rPr>
      </w:pPr>
      <w:r>
        <w:rPr>
          <w:rFonts w:ascii="Times New Roman" w:hAnsi="Times New Roman" w:cs="Times New Roman"/>
          <w:sz w:val="24"/>
          <w:szCs w:val="24"/>
          <w:lang w:bidi="lv-LV"/>
        </w:rPr>
        <w:tab/>
      </w:r>
      <w:r w:rsidRPr="002F30A5">
        <w:rPr>
          <w:rFonts w:ascii="Times New Roman" w:hAnsi="Times New Roman" w:cs="Times New Roman"/>
          <w:sz w:val="24"/>
          <w:szCs w:val="24"/>
          <w:shd w:val="clear" w:color="auto" w:fill="FFFFFF"/>
        </w:rPr>
        <w:t>Koncepcijā iezīmēts tiesiskais pamats un vēsturiskais konteksts, kurā SEPLP balstījās, izstrādājot koncepciju un piedāvājot savu redzējumu par apvienota sabiedriskā elektroniskā plašsaziņas līdzekļa izveidošanu un darbību. Koncepcijā apzināta aktuālā situācija Latvijas mediju nozarē un informatīvajā telpā, identificējot esošās situācijas problēmas un norādot uz riskiem, ja situācija netiks mainīta un netiks īstenota patlaban esošo divu sabiedrisko elektronisko plašsaziņas līdzekļu – valsts sabiedrības ar ierobežotu atbildību "Latvijas Televīzija" un valsts sabiedrības ar ierobežotu atbildību "Latvijas Radio"</w:t>
      </w:r>
      <w:r>
        <w:rPr>
          <w:rFonts w:ascii="Times New Roman" w:hAnsi="Times New Roman" w:cs="Times New Roman"/>
          <w:sz w:val="24"/>
          <w:szCs w:val="24"/>
          <w:shd w:val="clear" w:color="auto" w:fill="FFFFFF"/>
        </w:rPr>
        <w:t xml:space="preserve"> </w:t>
      </w:r>
      <w:r w:rsidRPr="002F30A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2F30A5">
        <w:rPr>
          <w:rFonts w:ascii="Times New Roman" w:hAnsi="Times New Roman" w:cs="Times New Roman"/>
          <w:sz w:val="24"/>
          <w:szCs w:val="24"/>
          <w:shd w:val="clear" w:color="auto" w:fill="FFFFFF"/>
        </w:rPr>
        <w:t xml:space="preserve">apvienošana vienā valsts kapitālsabiedrībā. </w:t>
      </w:r>
    </w:p>
    <w:p w14:paraId="4BE25DD8" w14:textId="77777777" w:rsidR="0019170E" w:rsidRPr="002F30A5" w:rsidRDefault="0019170E" w:rsidP="0019170E">
      <w:pPr>
        <w:jc w:val="both"/>
        <w:rPr>
          <w:rFonts w:ascii="Times New Roman" w:hAnsi="Times New Roman" w:cs="Times New Roman"/>
          <w:sz w:val="24"/>
          <w:szCs w:val="24"/>
          <w:shd w:val="clear" w:color="auto" w:fill="FFFFFF"/>
        </w:rPr>
      </w:pPr>
      <w:r w:rsidRPr="002F30A5">
        <w:rPr>
          <w:rFonts w:ascii="Times New Roman" w:hAnsi="Times New Roman" w:cs="Times New Roman"/>
          <w:sz w:val="24"/>
          <w:szCs w:val="24"/>
          <w:shd w:val="clear" w:color="auto" w:fill="FFFFFF"/>
        </w:rPr>
        <w:tab/>
        <w:t xml:space="preserve">Tā kā LR un LTV apvienošana vienā kapitālsabiedrībā būtībā ir divu valsts kapitālsabiedrību, kuru kapitāla daļu turētāja un augstākās lēmējinstitūcijas funkcijas īsteno SEPLP, apvienošana vienā uzņēmumā, par iespējamās apvienošanas praktiskajām detaļām, apvienojot satura ražošanas, administratīvās un atbalsta funkcijas, SEPLP īpaši izveidotās darba grupās konsultējās ar sabiedrisko elektronisko plašsaziņas līdzekļu pārstāvjiem. </w:t>
      </w:r>
    </w:p>
    <w:p w14:paraId="4637085A" w14:textId="77777777" w:rsidR="0019170E" w:rsidRPr="002F30A5" w:rsidRDefault="0019170E" w:rsidP="0019170E">
      <w:pPr>
        <w:jc w:val="both"/>
        <w:rPr>
          <w:rFonts w:ascii="Times New Roman" w:hAnsi="Times New Roman" w:cs="Times New Roman"/>
          <w:sz w:val="24"/>
          <w:szCs w:val="24"/>
          <w:shd w:val="clear" w:color="auto" w:fill="FFFFFF"/>
        </w:rPr>
      </w:pPr>
      <w:r w:rsidRPr="002F30A5">
        <w:rPr>
          <w:rFonts w:ascii="Times New Roman" w:hAnsi="Times New Roman" w:cs="Times New Roman"/>
          <w:sz w:val="24"/>
          <w:szCs w:val="24"/>
        </w:rPr>
        <w:tab/>
        <w:t>SEPLP uzskatīja par nepieciešamu jau no apvienošanas procesa sākotnējās stadijas darbā iesaistīt sabiedrisko mediju darbiniekus, jo padome apzinās mediju uzņēmumu specifiku, kurā žurnālisti un citi radošie darbinieki ir uzņēmuma liel</w:t>
      </w:r>
      <w:r>
        <w:rPr>
          <w:rFonts w:ascii="Times New Roman" w:hAnsi="Times New Roman" w:cs="Times New Roman"/>
          <w:sz w:val="24"/>
          <w:szCs w:val="24"/>
        </w:rPr>
        <w:t>a</w:t>
      </w:r>
      <w:r w:rsidRPr="002F30A5">
        <w:rPr>
          <w:rFonts w:ascii="Times New Roman" w:hAnsi="Times New Roman" w:cs="Times New Roman"/>
          <w:sz w:val="24"/>
          <w:szCs w:val="24"/>
        </w:rPr>
        <w:t xml:space="preserve"> vērtība, kā arī sava veida pieredzes un ekspertīzes krātuve. Sabiedrisko mediju uzņēmumu galvenā funkcija ir izcila un kvalitatīva satura radīšana sabiedriskā pasūtījuma ietvaros, tādēļ jebkādos uzņēmumu procesos galvenokārt jāvadās no satura ražošanas vajadzībām, no kurām attiecīgi izriet citas atbalsta funkcijas uzņēmumā.</w:t>
      </w:r>
    </w:p>
    <w:p w14:paraId="48483937" w14:textId="77777777" w:rsidR="0019170E" w:rsidRPr="002F30A5" w:rsidRDefault="0019170E" w:rsidP="0019170E">
      <w:pPr>
        <w:jc w:val="both"/>
        <w:rPr>
          <w:rFonts w:ascii="Times New Roman" w:hAnsi="Times New Roman" w:cs="Times New Roman"/>
          <w:sz w:val="24"/>
          <w:szCs w:val="24"/>
          <w:shd w:val="clear" w:color="auto" w:fill="FFFFFF"/>
        </w:rPr>
      </w:pPr>
      <w:r w:rsidRPr="002F30A5">
        <w:rPr>
          <w:rFonts w:ascii="Times New Roman" w:hAnsi="Times New Roman" w:cs="Times New Roman"/>
          <w:sz w:val="24"/>
          <w:szCs w:val="24"/>
          <w:shd w:val="clear" w:color="auto" w:fill="FFFFFF"/>
        </w:rPr>
        <w:tab/>
        <w:t>Izstrādājot koncepciju, SEPLP konsultējās ar Latvijas kaimiņvalstu Igaunijas un Lietuvas sabiedrisko mediju pārstāvjiem, izvērtējot gan apvienošanas procesu pieredzējušās Igaunijas sabiedriskās raidorganizācijas darbības principus, gan vēsturiski vienotās Lietuvas sabiedriskās raidorganizācijas darbības modeli. Darba procesā SEPLP konsultējās ar Latvijas augstskolu pārstāvjiem, kas specializējušies mediju darbības jautājumos, kā arī ar Baltijas mediju izcilības centra</w:t>
      </w:r>
      <w:r>
        <w:rPr>
          <w:rFonts w:ascii="Times New Roman" w:hAnsi="Times New Roman" w:cs="Times New Roman"/>
          <w:sz w:val="24"/>
          <w:szCs w:val="24"/>
          <w:shd w:val="clear" w:color="auto" w:fill="FFFFFF"/>
        </w:rPr>
        <w:t xml:space="preserve"> (BMIC)</w:t>
      </w:r>
      <w:r w:rsidRPr="002F30A5">
        <w:rPr>
          <w:rFonts w:ascii="Times New Roman" w:hAnsi="Times New Roman" w:cs="Times New Roman"/>
          <w:sz w:val="24"/>
          <w:szCs w:val="24"/>
          <w:shd w:val="clear" w:color="auto" w:fill="FFFFFF"/>
        </w:rPr>
        <w:t xml:space="preserve"> pārstāvi. </w:t>
      </w:r>
    </w:p>
    <w:p w14:paraId="15C7C8A0" w14:textId="77777777" w:rsidR="0019170E" w:rsidRPr="00350944" w:rsidRDefault="0019170E" w:rsidP="0019170E">
      <w:pPr>
        <w:jc w:val="both"/>
        <w:rPr>
          <w:rFonts w:ascii="Times New Roman" w:hAnsi="Times New Roman" w:cs="Times New Roman"/>
          <w:sz w:val="24"/>
          <w:szCs w:val="24"/>
          <w:lang w:bidi="lv-LV"/>
        </w:rPr>
      </w:pPr>
      <w:r w:rsidRPr="002F30A5">
        <w:rPr>
          <w:rFonts w:ascii="Times New Roman" w:hAnsi="Times New Roman" w:cs="Times New Roman"/>
          <w:sz w:val="24"/>
          <w:szCs w:val="24"/>
          <w:shd w:val="clear" w:color="auto" w:fill="FFFFFF"/>
        </w:rPr>
        <w:tab/>
        <w:t xml:space="preserve">Pārvaldības, juridiskajos un finanšu jautājumos SEPLP konsultējās ar </w:t>
      </w:r>
      <w:r w:rsidRPr="002F30A5">
        <w:rPr>
          <w:rFonts w:ascii="Times New Roman" w:hAnsi="Times New Roman" w:cs="Times New Roman"/>
          <w:sz w:val="24"/>
          <w:szCs w:val="24"/>
        </w:rPr>
        <w:t xml:space="preserve">zvērinātu advokātu biroju SIA </w:t>
      </w:r>
      <w:r w:rsidRPr="002F30A5">
        <w:rPr>
          <w:rFonts w:ascii="Times New Roman" w:hAnsi="Times New Roman" w:cs="Times New Roman"/>
          <w:sz w:val="24"/>
          <w:szCs w:val="24"/>
          <w:shd w:val="clear" w:color="auto" w:fill="FFFFFF"/>
        </w:rPr>
        <w:t>“</w:t>
      </w:r>
      <w:r w:rsidRPr="002F30A5">
        <w:rPr>
          <w:rFonts w:ascii="Times New Roman" w:hAnsi="Times New Roman" w:cs="Times New Roman"/>
          <w:sz w:val="24"/>
          <w:szCs w:val="24"/>
        </w:rPr>
        <w:t xml:space="preserve">TGS </w:t>
      </w:r>
      <w:proofErr w:type="spellStart"/>
      <w:r w:rsidRPr="002F30A5">
        <w:rPr>
          <w:rFonts w:ascii="Times New Roman" w:hAnsi="Times New Roman" w:cs="Times New Roman"/>
          <w:sz w:val="24"/>
          <w:szCs w:val="24"/>
        </w:rPr>
        <w:t>Baltic</w:t>
      </w:r>
      <w:proofErr w:type="spellEnd"/>
      <w:r w:rsidRPr="002F30A5">
        <w:rPr>
          <w:rFonts w:ascii="Times New Roman" w:hAnsi="Times New Roman" w:cs="Times New Roman"/>
          <w:sz w:val="24"/>
          <w:szCs w:val="24"/>
        </w:rPr>
        <w:t xml:space="preserve">”, </w:t>
      </w:r>
      <w:r w:rsidRPr="002F30A5">
        <w:rPr>
          <w:rFonts w:ascii="Times New Roman" w:hAnsi="Times New Roman" w:cs="Times New Roman"/>
          <w:sz w:val="24"/>
          <w:szCs w:val="24"/>
          <w:lang w:bidi="lv-LV"/>
        </w:rPr>
        <w:t>SIA “</w:t>
      </w:r>
      <w:proofErr w:type="spellStart"/>
      <w:r w:rsidRPr="002F30A5">
        <w:rPr>
          <w:rFonts w:ascii="Times New Roman" w:hAnsi="Times New Roman" w:cs="Times New Roman"/>
          <w:sz w:val="24"/>
          <w:szCs w:val="24"/>
          <w:lang w:bidi="lv-LV"/>
        </w:rPr>
        <w:t>Oaklins</w:t>
      </w:r>
      <w:proofErr w:type="spellEnd"/>
      <w:r w:rsidRPr="002F30A5">
        <w:rPr>
          <w:rFonts w:ascii="Times New Roman" w:hAnsi="Times New Roman" w:cs="Times New Roman"/>
          <w:sz w:val="24"/>
          <w:szCs w:val="24"/>
          <w:lang w:bidi="lv-LV"/>
        </w:rPr>
        <w:t xml:space="preserve"> Latvia” un Baltijas Korporatīvās pārvaldības institūta</w:t>
      </w:r>
      <w:r>
        <w:rPr>
          <w:rFonts w:ascii="Times New Roman" w:hAnsi="Times New Roman" w:cs="Times New Roman"/>
          <w:sz w:val="24"/>
          <w:szCs w:val="24"/>
          <w:lang w:bidi="lv-LV"/>
        </w:rPr>
        <w:t xml:space="preserve"> (BKPI)</w:t>
      </w:r>
      <w:r w:rsidRPr="002F30A5">
        <w:rPr>
          <w:rFonts w:ascii="Times New Roman" w:hAnsi="Times New Roman" w:cs="Times New Roman"/>
          <w:sz w:val="24"/>
          <w:szCs w:val="24"/>
          <w:lang w:bidi="lv-LV"/>
        </w:rPr>
        <w:t xml:space="preserve"> pārstāvi. Telpu un infrastruktūras jautājumos SEPLP konsultējās ar </w:t>
      </w:r>
      <w:r w:rsidRPr="002F30A5">
        <w:rPr>
          <w:rFonts w:ascii="Times New Roman" w:hAnsi="Times New Roman" w:cs="Times New Roman"/>
          <w:color w:val="282828"/>
          <w:sz w:val="24"/>
          <w:szCs w:val="24"/>
        </w:rPr>
        <w:t xml:space="preserve">arhitektu biroju SIA “ER3”. </w:t>
      </w:r>
      <w:r w:rsidRPr="002F30A5">
        <w:rPr>
          <w:rFonts w:ascii="Times New Roman" w:hAnsi="Times New Roman" w:cs="Times New Roman"/>
          <w:sz w:val="24"/>
          <w:szCs w:val="24"/>
          <w:shd w:val="clear" w:color="auto" w:fill="FFFFFF"/>
        </w:rPr>
        <w:t xml:space="preserve"> </w:t>
      </w:r>
    </w:p>
    <w:p w14:paraId="2C686D34" w14:textId="77777777" w:rsidR="0019170E" w:rsidRPr="00E710BB" w:rsidRDefault="0019170E" w:rsidP="0019170E">
      <w:pPr>
        <w:jc w:val="center"/>
        <w:rPr>
          <w:sz w:val="32"/>
          <w:szCs w:val="32"/>
        </w:rPr>
      </w:pPr>
    </w:p>
    <w:p w14:paraId="3D323DE1" w14:textId="77777777" w:rsidR="0019170E" w:rsidRPr="003F6077" w:rsidRDefault="0019170E" w:rsidP="0019170E">
      <w:pPr>
        <w:jc w:val="center"/>
        <w:rPr>
          <w:color w:val="2F5496" w:themeColor="accent1" w:themeShade="BF"/>
          <w:sz w:val="36"/>
          <w:szCs w:val="36"/>
        </w:rPr>
      </w:pPr>
      <w:r w:rsidRPr="003F6077">
        <w:rPr>
          <w:color w:val="2F5496" w:themeColor="accent1" w:themeShade="BF"/>
          <w:sz w:val="36"/>
          <w:szCs w:val="36"/>
          <w:shd w:val="clear" w:color="auto" w:fill="FFFFFF"/>
        </w:rPr>
        <w:lastRenderedPageBreak/>
        <w:t>II SITUĀCIJAS APRAKSTS</w:t>
      </w:r>
    </w:p>
    <w:p w14:paraId="4B7CC059" w14:textId="77777777" w:rsidR="0019170E" w:rsidRPr="003F6077" w:rsidRDefault="0019170E" w:rsidP="0019170E">
      <w:pPr>
        <w:jc w:val="center"/>
        <w:rPr>
          <w:color w:val="2F5496" w:themeColor="accent1" w:themeShade="BF"/>
          <w:sz w:val="32"/>
          <w:szCs w:val="32"/>
          <w:lang w:bidi="lv-LV"/>
        </w:rPr>
      </w:pPr>
      <w:r w:rsidRPr="003F6077">
        <w:rPr>
          <w:color w:val="2F5496" w:themeColor="accent1" w:themeShade="BF"/>
          <w:sz w:val="32"/>
          <w:szCs w:val="32"/>
          <w:lang w:bidi="lv-LV"/>
        </w:rPr>
        <w:t>1.Tiesiskais pamats</w:t>
      </w:r>
    </w:p>
    <w:p w14:paraId="0BEBE77C" w14:textId="77777777" w:rsidR="0019170E" w:rsidRDefault="0019170E" w:rsidP="0019170E">
      <w:pPr>
        <w:ind w:firstLine="720"/>
        <w:jc w:val="both"/>
        <w:rPr>
          <w:rFonts w:ascii="Times New Roman" w:hAnsi="Times New Roman" w:cs="Times New Roman"/>
          <w:sz w:val="24"/>
          <w:szCs w:val="24"/>
          <w:shd w:val="clear" w:color="auto" w:fill="FFFFFF"/>
        </w:rPr>
      </w:pPr>
    </w:p>
    <w:p w14:paraId="741C28A8" w14:textId="77777777" w:rsidR="0019170E" w:rsidRDefault="0019170E" w:rsidP="0019170E">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Darbā pie koncepcijas SEPLP vadījās no spēkā esošajiem normatīvajiem aktiem, attīstības plānošanas sistēmas un konceptuāliem</w:t>
      </w:r>
      <w:r w:rsidRPr="00560B53">
        <w:rPr>
          <w:rFonts w:ascii="Times New Roman" w:hAnsi="Times New Roman" w:cs="Times New Roman"/>
          <w:sz w:val="24"/>
          <w:szCs w:val="24"/>
          <w:shd w:val="clear" w:color="auto" w:fill="FFFFFF"/>
        </w:rPr>
        <w:t xml:space="preserve"> dokumentiem. </w:t>
      </w:r>
    </w:p>
    <w:p w14:paraId="7750A01A" w14:textId="227CDBB1"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2010.gadā pieņemtajā </w:t>
      </w:r>
      <w:r w:rsidRPr="00A117B2">
        <w:rPr>
          <w:rFonts w:ascii="Times New Roman" w:hAnsi="Times New Roman" w:cs="Times New Roman"/>
          <w:sz w:val="24"/>
          <w:szCs w:val="24"/>
        </w:rPr>
        <w:t>Latvijas ilgtspējīgas attīstības stratēģij</w:t>
      </w:r>
      <w:r>
        <w:rPr>
          <w:rFonts w:ascii="Times New Roman" w:hAnsi="Times New Roman" w:cs="Times New Roman"/>
          <w:sz w:val="24"/>
          <w:szCs w:val="24"/>
        </w:rPr>
        <w:t>ā</w:t>
      </w:r>
      <w:r w:rsidRPr="00A117B2">
        <w:rPr>
          <w:rFonts w:ascii="Times New Roman" w:hAnsi="Times New Roman" w:cs="Times New Roman"/>
          <w:sz w:val="24"/>
          <w:szCs w:val="24"/>
        </w:rPr>
        <w:t xml:space="preserve"> līdz 2030. gadam </w:t>
      </w:r>
      <w:r>
        <w:rPr>
          <w:rFonts w:ascii="Times New Roman" w:hAnsi="Times New Roman" w:cs="Times New Roman"/>
          <w:sz w:val="24"/>
          <w:szCs w:val="24"/>
        </w:rPr>
        <w:t>(</w:t>
      </w:r>
      <w:r w:rsidR="00191E98">
        <w:rPr>
          <w:rFonts w:ascii="Times New Roman" w:hAnsi="Times New Roman" w:cs="Times New Roman"/>
          <w:sz w:val="24"/>
          <w:szCs w:val="24"/>
        </w:rPr>
        <w:t>“</w:t>
      </w:r>
      <w:r w:rsidRPr="00A117B2">
        <w:rPr>
          <w:rFonts w:ascii="Times New Roman" w:hAnsi="Times New Roman" w:cs="Times New Roman"/>
          <w:sz w:val="24"/>
          <w:szCs w:val="24"/>
        </w:rPr>
        <w:t>Latvija</w:t>
      </w:r>
      <w:r w:rsidR="00612F33">
        <w:rPr>
          <w:rFonts w:ascii="Times New Roman" w:hAnsi="Times New Roman" w:cs="Times New Roman"/>
          <w:sz w:val="24"/>
          <w:szCs w:val="24"/>
        </w:rPr>
        <w:t xml:space="preserve"> </w:t>
      </w:r>
      <w:r w:rsidRPr="00A117B2">
        <w:rPr>
          <w:rFonts w:ascii="Times New Roman" w:hAnsi="Times New Roman" w:cs="Times New Roman"/>
          <w:sz w:val="24"/>
          <w:szCs w:val="24"/>
        </w:rPr>
        <w:t>2030</w:t>
      </w:r>
      <w:r w:rsidR="00191E98">
        <w:rPr>
          <w:rFonts w:ascii="Times New Roman" w:hAnsi="Times New Roman" w:cs="Times New Roman"/>
          <w:sz w:val="24"/>
          <w:szCs w:val="24"/>
        </w:rPr>
        <w: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teikts, ka “n</w:t>
      </w:r>
      <w:r w:rsidRPr="00A117B2">
        <w:rPr>
          <w:rFonts w:ascii="Times New Roman" w:hAnsi="Times New Roman" w:cs="Times New Roman"/>
          <w:sz w:val="24"/>
          <w:szCs w:val="24"/>
        </w:rPr>
        <w:t>epieciešams veikt sabiedrisko radio un televīzijas apraides tīklu un sistēmu modernizāciju, nodrošinot stabilu un kvalitatīvu valsts radio un TV programmu uztveršanu visā valstī, it sevišķi attālākās lauku teritorijās un pierobe</w:t>
      </w:r>
      <w:r>
        <w:rPr>
          <w:rFonts w:ascii="Times New Roman" w:hAnsi="Times New Roman" w:cs="Times New Roman"/>
          <w:sz w:val="24"/>
          <w:szCs w:val="24"/>
        </w:rPr>
        <w:t>žā”.</w:t>
      </w:r>
    </w:p>
    <w:p w14:paraId="6B1AF503" w14:textId="77777777" w:rsidR="0019170E" w:rsidRDefault="0019170E" w:rsidP="0019170E">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Latvijas Nacionālās attīstības plānā 2014.-2020.gadam</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(NAP2020) bija iezīmēta vīzija: “</w:t>
      </w:r>
      <w:r w:rsidRPr="00FE2104">
        <w:rPr>
          <w:rFonts w:ascii="Times New Roman" w:hAnsi="Times New Roman" w:cs="Times New Roman"/>
          <w:sz w:val="24"/>
          <w:szCs w:val="24"/>
          <w:shd w:val="clear" w:color="auto" w:fill="FFFFFF"/>
        </w:rPr>
        <w:t xml:space="preserve">Latvijas sabiedrībai kopumā un dažādām tās grupām ir iespēja gūt informāciju vienotā, savstarpēji saistītā un uzticamā informācijas telpā. Tas panākts, koncentrējot resursus sabiedriskā medija attīstīšanai un uzturēšanai. Nodrošinot iedzīvotājiem interesantu, analītisku, uzticamu un Latvijā veidotu informācijas piedāvājumu, tiek panākts, ka tas ir saistošs visiem valsts iedzīvotājiem </w:t>
      </w:r>
      <w:r>
        <w:rPr>
          <w:rFonts w:ascii="Times New Roman" w:hAnsi="Times New Roman" w:cs="Times New Roman"/>
          <w:sz w:val="24"/>
          <w:szCs w:val="24"/>
          <w:shd w:val="clear" w:color="auto" w:fill="FFFFFF"/>
        </w:rPr>
        <w:t>–</w:t>
      </w:r>
      <w:r w:rsidRPr="00FE2104">
        <w:rPr>
          <w:rFonts w:ascii="Times New Roman" w:hAnsi="Times New Roman" w:cs="Times New Roman"/>
          <w:sz w:val="24"/>
          <w:szCs w:val="24"/>
          <w:shd w:val="clear" w:color="auto" w:fill="FFFFFF"/>
        </w:rPr>
        <w:t xml:space="preserve"> arī tiem, kas uz laiku devušies dzīvot un strādāt ārpus valsts.</w:t>
      </w:r>
      <w:r>
        <w:rPr>
          <w:rFonts w:ascii="Times New Roman" w:hAnsi="Times New Roman" w:cs="Times New Roman"/>
          <w:sz w:val="24"/>
          <w:szCs w:val="24"/>
          <w:shd w:val="clear" w:color="auto" w:fill="FFFFFF"/>
        </w:rPr>
        <w:t>”</w:t>
      </w:r>
    </w:p>
    <w:p w14:paraId="04365FC4" w14:textId="77777777" w:rsidR="0019170E" w:rsidRPr="00C56431"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r>
      <w:r w:rsidRPr="00C56431">
        <w:rPr>
          <w:rFonts w:ascii="Times New Roman" w:hAnsi="Times New Roman" w:cs="Times New Roman"/>
          <w:sz w:val="24"/>
          <w:szCs w:val="24"/>
        </w:rPr>
        <w:t xml:space="preserve">NAP2020 prioritātes “Cilvēka </w:t>
      </w:r>
      <w:proofErr w:type="spellStart"/>
      <w:r w:rsidRPr="00C56431">
        <w:rPr>
          <w:rFonts w:ascii="Times New Roman" w:hAnsi="Times New Roman" w:cs="Times New Roman"/>
          <w:sz w:val="24"/>
          <w:szCs w:val="24"/>
        </w:rPr>
        <w:t>drošumspēja</w:t>
      </w:r>
      <w:proofErr w:type="spellEnd"/>
      <w:r w:rsidRPr="00C56431">
        <w:rPr>
          <w:rFonts w:ascii="Times New Roman" w:hAnsi="Times New Roman" w:cs="Times New Roman"/>
          <w:sz w:val="24"/>
          <w:szCs w:val="24"/>
        </w:rPr>
        <w:t>” rīcības virzienā “Cilvēku sadarbība, kultūra un pilsoniskā līdzdalība kā piederības Latvijai pamats” 342.paragrāfā bija definēts rīcības virziena uzdevums</w:t>
      </w:r>
      <w:r>
        <w:rPr>
          <w:rFonts w:ascii="Times New Roman" w:hAnsi="Times New Roman" w:cs="Times New Roman"/>
          <w:sz w:val="24"/>
          <w:szCs w:val="24"/>
        </w:rPr>
        <w:t xml:space="preserve"> –</w:t>
      </w:r>
      <w:r w:rsidRPr="00C56431">
        <w:rPr>
          <w:rFonts w:ascii="Times New Roman" w:hAnsi="Times New Roman" w:cs="Times New Roman"/>
          <w:sz w:val="24"/>
          <w:szCs w:val="24"/>
        </w:rPr>
        <w:t xml:space="preserve"> “Kvalitatīvas, demokrātiskas informatīvās telpas veidošana, kas iedzīvotājiem visā Latvijā, Latvijas valsts piederīgajiem ārzemēs, kā arī mazākumtautībām un dažādām paaudzēm nodrošina pieeju informācijai par valstī un sabiedriskajā dzīvē notiekošo, uzsvaru liekot uz Latvijā radīto audio-vizuālo produkciju”</w:t>
      </w:r>
      <w:r>
        <w:rPr>
          <w:rFonts w:ascii="Times New Roman" w:hAnsi="Times New Roman" w:cs="Times New Roman"/>
          <w:sz w:val="24"/>
          <w:szCs w:val="24"/>
        </w:rPr>
        <w:t xml:space="preserve"> –</w:t>
      </w:r>
      <w:r w:rsidRPr="00C56431">
        <w:rPr>
          <w:rFonts w:ascii="Times New Roman" w:hAnsi="Times New Roman" w:cs="Times New Roman"/>
          <w:sz w:val="24"/>
          <w:szCs w:val="24"/>
        </w:rPr>
        <w:t xml:space="preserve"> un darbība</w:t>
      </w:r>
      <w:r>
        <w:rPr>
          <w:rFonts w:ascii="Times New Roman" w:hAnsi="Times New Roman" w:cs="Times New Roman"/>
          <w:sz w:val="24"/>
          <w:szCs w:val="24"/>
        </w:rPr>
        <w:t xml:space="preserve"> –</w:t>
      </w:r>
      <w:r w:rsidRPr="00C56431">
        <w:rPr>
          <w:rFonts w:ascii="Times New Roman" w:hAnsi="Times New Roman" w:cs="Times New Roman"/>
          <w:sz w:val="24"/>
          <w:szCs w:val="24"/>
        </w:rPr>
        <w:t xml:space="preserve"> “Jauna Latvijas sabiedriskā elektroniskā medija izveide”</w:t>
      </w:r>
      <w:r>
        <w:rPr>
          <w:rStyle w:val="FootnoteReference"/>
          <w:rFonts w:ascii="Times New Roman" w:hAnsi="Times New Roman" w:cs="Times New Roman"/>
          <w:sz w:val="24"/>
          <w:szCs w:val="24"/>
        </w:rPr>
        <w:footnoteReference w:id="4"/>
      </w:r>
      <w:r w:rsidRPr="00C56431">
        <w:rPr>
          <w:rFonts w:ascii="Times New Roman" w:hAnsi="Times New Roman" w:cs="Times New Roman"/>
          <w:sz w:val="24"/>
          <w:szCs w:val="24"/>
        </w:rPr>
        <w:t xml:space="preserve">. </w:t>
      </w:r>
    </w:p>
    <w:p w14:paraId="3504966E" w14:textId="77777777" w:rsidR="0019170E" w:rsidRPr="00C56431" w:rsidRDefault="0019170E" w:rsidP="0019170E">
      <w:pPr>
        <w:jc w:val="both"/>
        <w:rPr>
          <w:rFonts w:ascii="Times New Roman" w:hAnsi="Times New Roman" w:cs="Times New Roman"/>
          <w:sz w:val="24"/>
          <w:szCs w:val="24"/>
        </w:rPr>
      </w:pPr>
      <w:r>
        <w:rPr>
          <w:rFonts w:ascii="Times New Roman" w:hAnsi="Times New Roman" w:cs="Times New Roman"/>
          <w:sz w:val="24"/>
          <w:szCs w:val="24"/>
          <w:shd w:val="clear" w:color="auto" w:fill="FFFFFF"/>
        </w:rPr>
        <w:tab/>
      </w:r>
      <w:r w:rsidRPr="00560B53">
        <w:rPr>
          <w:rFonts w:ascii="Times New Roman" w:hAnsi="Times New Roman" w:cs="Times New Roman"/>
          <w:sz w:val="24"/>
          <w:szCs w:val="24"/>
          <w:shd w:val="clear" w:color="auto" w:fill="FFFFFF"/>
        </w:rPr>
        <w:t>Nacionālās attīstības plāna 2021.-2027.gadam</w:t>
      </w:r>
      <w:r>
        <w:rPr>
          <w:rStyle w:val="FootnoteReference"/>
          <w:rFonts w:ascii="Times New Roman" w:hAnsi="Times New Roman" w:cs="Times New Roman"/>
          <w:sz w:val="24"/>
          <w:szCs w:val="24"/>
          <w:shd w:val="clear" w:color="auto" w:fill="FFFFFF"/>
        </w:rPr>
        <w:footnoteReference w:id="5"/>
      </w:r>
      <w:r>
        <w:rPr>
          <w:rStyle w:val="FootnoteReference"/>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(NAP2027) </w:t>
      </w:r>
      <w:r w:rsidRPr="00C56431">
        <w:rPr>
          <w:rFonts w:ascii="Times New Roman" w:hAnsi="Times New Roman" w:cs="Times New Roman"/>
          <w:sz w:val="24"/>
          <w:szCs w:val="24"/>
        </w:rPr>
        <w:t xml:space="preserve">prioritātes “Vienota, droša un atvērta sabiedrība” rīcības virzienā “Saliedētība” pie mērķiem definēts, ka “viens no galvenajiem riskiem saliedētībai ir manipulācijas risks: ļaujoties stereotipu varai, nav tālu līdz diskriminācijai. Plašsaziņas līdzekļi, politiskā retorika atsevišķās valstīs var radīt plaisas sabiedrībā. Tāpēc ir stiprināma informatīvā telpa, novēršama dezinformācija un uzlabojama </w:t>
      </w:r>
      <w:proofErr w:type="spellStart"/>
      <w:r w:rsidRPr="00C56431">
        <w:rPr>
          <w:rFonts w:ascii="Times New Roman" w:hAnsi="Times New Roman" w:cs="Times New Roman"/>
          <w:sz w:val="24"/>
          <w:szCs w:val="24"/>
        </w:rPr>
        <w:t>medijpratība</w:t>
      </w:r>
      <w:proofErr w:type="spellEnd"/>
      <w:r w:rsidRPr="00C56431">
        <w:rPr>
          <w:rFonts w:ascii="Times New Roman" w:hAnsi="Times New Roman" w:cs="Times New Roman"/>
          <w:sz w:val="24"/>
          <w:szCs w:val="24"/>
        </w:rPr>
        <w:t xml:space="preserve">, līdzdarbība politikas veidošanā, komunikācijas prasmes starp dažādām grupām un kultūrām. Informatīvajā telpā, tostarp medijos, radītais saturs palīdz noturēt demokrātiju un nostiprināt pilsoniskās vērtības. Arī kvalitatīva mediju satura pieejamība valsts valodā, pietiekama </w:t>
      </w:r>
      <w:r w:rsidRPr="00C56431">
        <w:rPr>
          <w:rFonts w:ascii="Times New Roman" w:hAnsi="Times New Roman" w:cs="Times New Roman"/>
          <w:sz w:val="24"/>
          <w:szCs w:val="24"/>
        </w:rPr>
        <w:lastRenderedPageBreak/>
        <w:t>un kvalitatīva informācija par sabiedrībā notiekošo stiprina mūs kā sabiedrību un demokrātisku valsti”’.</w:t>
      </w:r>
    </w:p>
    <w:p w14:paraId="0C0BC498" w14:textId="77777777" w:rsidR="0019170E" w:rsidRPr="00A54F23" w:rsidRDefault="0019170E" w:rsidP="0019170E">
      <w:pPr>
        <w:ind w:firstLine="720"/>
        <w:jc w:val="both"/>
        <w:rPr>
          <w:rFonts w:ascii="Times New Roman" w:hAnsi="Times New Roman" w:cs="Times New Roman"/>
          <w:sz w:val="24"/>
          <w:szCs w:val="24"/>
          <w:shd w:val="clear" w:color="auto" w:fill="FFFFFF"/>
        </w:rPr>
      </w:pPr>
      <w:r w:rsidRPr="00C56431">
        <w:rPr>
          <w:rFonts w:ascii="Times New Roman" w:hAnsi="Times New Roman" w:cs="Times New Roman"/>
          <w:sz w:val="24"/>
          <w:szCs w:val="24"/>
        </w:rPr>
        <w:t>Kā šī virziena uzdevums (410) definēts: “Sabiedrisko mediju patstāvības nodrošināšana, tehnoloģiju, infrastruktūras un satura modernizēšana; atbalsta pasākumi nacionālās informatīvās telpas daudzveidības (plurālisma) nodrošināšanai, kvalitatīva mediju satura ražošanai un satura pieejamības nodrošināšanai tā lietotājiem reģionos, pierobežā un cilvēkiem ar funkcionālajiem traucējumiem.” Savukārt kā indikators uzdevuma izpildei noradīts: “Iedzīvotāju skaits, kuri var uztvert sabiedrisko mediju raidījumus</w:t>
      </w:r>
      <w:r>
        <w:rPr>
          <w:rFonts w:ascii="Times New Roman" w:hAnsi="Times New Roman" w:cs="Times New Roman"/>
          <w:sz w:val="24"/>
          <w:szCs w:val="24"/>
        </w:rPr>
        <w:t>.</w:t>
      </w:r>
      <w:r w:rsidRPr="00C56431">
        <w:rPr>
          <w:rFonts w:ascii="Times New Roman" w:hAnsi="Times New Roman" w:cs="Times New Roman"/>
          <w:sz w:val="24"/>
          <w:szCs w:val="24"/>
        </w:rPr>
        <w:t xml:space="preserve"> Iedzīvotāju īpatsvars, kuri skatās, klausās un uzticas sabiedrisko mediju sniegtajai informācijai.”</w:t>
      </w:r>
      <w:r>
        <w:rPr>
          <w:rFonts w:ascii="Times New Roman" w:hAnsi="Times New Roman" w:cs="Times New Roman"/>
          <w:sz w:val="24"/>
          <w:szCs w:val="24"/>
        </w:rPr>
        <w:tab/>
      </w:r>
    </w:p>
    <w:p w14:paraId="3A81AB66" w14:textId="77777777" w:rsidR="0019170E" w:rsidRPr="00560B53" w:rsidRDefault="0019170E" w:rsidP="0019170E">
      <w:pPr>
        <w:ind w:firstLine="720"/>
        <w:jc w:val="both"/>
        <w:rPr>
          <w:rFonts w:ascii="Times New Roman" w:hAnsi="Times New Roman" w:cs="Times New Roman"/>
          <w:sz w:val="24"/>
          <w:szCs w:val="24"/>
        </w:rPr>
      </w:pPr>
      <w:r w:rsidRPr="00560B53">
        <w:rPr>
          <w:rFonts w:ascii="Times New Roman" w:hAnsi="Times New Roman" w:cs="Times New Roman"/>
          <w:sz w:val="24"/>
          <w:szCs w:val="24"/>
        </w:rPr>
        <w:t>2019.gadā apstiprināt</w:t>
      </w:r>
      <w:r>
        <w:rPr>
          <w:rFonts w:ascii="Times New Roman" w:hAnsi="Times New Roman" w:cs="Times New Roman"/>
          <w:sz w:val="24"/>
          <w:szCs w:val="24"/>
        </w:rPr>
        <w:t>aj</w:t>
      </w:r>
      <w:r w:rsidRPr="00560B53">
        <w:rPr>
          <w:rFonts w:ascii="Times New Roman" w:hAnsi="Times New Roman" w:cs="Times New Roman"/>
          <w:sz w:val="24"/>
          <w:szCs w:val="24"/>
        </w:rPr>
        <w:t>ā Nacionālās drošības koncepcij</w:t>
      </w:r>
      <w:r>
        <w:rPr>
          <w:rFonts w:ascii="Times New Roman" w:hAnsi="Times New Roman" w:cs="Times New Roman"/>
          <w:sz w:val="24"/>
          <w:szCs w:val="24"/>
        </w:rPr>
        <w:t>ā</w:t>
      </w:r>
      <w:r>
        <w:rPr>
          <w:rStyle w:val="FootnoteReference"/>
          <w:rFonts w:ascii="Times New Roman" w:hAnsi="Times New Roman" w:cs="Times New Roman"/>
          <w:sz w:val="24"/>
          <w:szCs w:val="24"/>
        </w:rPr>
        <w:footnoteReference w:id="6"/>
      </w:r>
      <w:r>
        <w:rPr>
          <w:rStyle w:val="FootnoteReference"/>
          <w:rFonts w:ascii="Times New Roman" w:hAnsi="Times New Roman" w:cs="Times New Roman"/>
          <w:sz w:val="24"/>
          <w:szCs w:val="24"/>
        </w:rPr>
        <w:t xml:space="preserve"> </w:t>
      </w:r>
      <w:r w:rsidRPr="00560B53">
        <w:rPr>
          <w:rFonts w:ascii="Times New Roman" w:hAnsi="Times New Roman" w:cs="Times New Roman"/>
          <w:sz w:val="24"/>
          <w:szCs w:val="24"/>
        </w:rPr>
        <w:t xml:space="preserve">sabiedriskajiem medijiem </w:t>
      </w:r>
      <w:r>
        <w:rPr>
          <w:rFonts w:ascii="Times New Roman" w:hAnsi="Times New Roman" w:cs="Times New Roman"/>
          <w:sz w:val="24"/>
          <w:szCs w:val="24"/>
        </w:rPr>
        <w:t xml:space="preserve">īpaši </w:t>
      </w:r>
      <w:r w:rsidRPr="00560B53">
        <w:rPr>
          <w:rFonts w:ascii="Times New Roman" w:hAnsi="Times New Roman" w:cs="Times New Roman"/>
          <w:sz w:val="24"/>
          <w:szCs w:val="24"/>
        </w:rPr>
        <w:t>velt</w:t>
      </w:r>
      <w:r>
        <w:rPr>
          <w:rFonts w:ascii="Times New Roman" w:hAnsi="Times New Roman" w:cs="Times New Roman"/>
          <w:sz w:val="24"/>
          <w:szCs w:val="24"/>
        </w:rPr>
        <w:t>ītas</w:t>
      </w:r>
      <w:r w:rsidRPr="00560B53">
        <w:rPr>
          <w:rFonts w:ascii="Times New Roman" w:hAnsi="Times New Roman" w:cs="Times New Roman"/>
          <w:sz w:val="24"/>
          <w:szCs w:val="24"/>
        </w:rPr>
        <w:t xml:space="preserve"> vairākas rindkopas: “Latvijas sabiedriskie mediji ir daļa no nacionālās drošības sistēmas, jo tiem ir būtiska loma saliedētas sabiedrības veidošanā. Sabiedrisko mediju attīstību ierobežo un to iziešanu no reklāmas tirgus kavē ierobežotais valsts finansējums, kas ir jāpalielina. Ieguldot līdzekļus sabiedriskajos medijos, ir jāattīsta to interneta platformas un jāpilnveido to kvalitāte, tādā veidā konkurējot ar </w:t>
      </w:r>
      <w:proofErr w:type="spellStart"/>
      <w:r w:rsidRPr="00560B53">
        <w:rPr>
          <w:rFonts w:ascii="Times New Roman" w:hAnsi="Times New Roman" w:cs="Times New Roman"/>
          <w:sz w:val="24"/>
          <w:szCs w:val="24"/>
        </w:rPr>
        <w:t>komercmedijiem</w:t>
      </w:r>
      <w:proofErr w:type="spellEnd"/>
      <w:r w:rsidRPr="00560B53">
        <w:rPr>
          <w:rFonts w:ascii="Times New Roman" w:hAnsi="Times New Roman" w:cs="Times New Roman"/>
          <w:sz w:val="24"/>
          <w:szCs w:val="24"/>
        </w:rPr>
        <w:t>.”</w:t>
      </w:r>
    </w:p>
    <w:p w14:paraId="1B993A07" w14:textId="77777777" w:rsidR="0019170E" w:rsidRPr="00560B53" w:rsidRDefault="0019170E" w:rsidP="0019170E">
      <w:pPr>
        <w:ind w:firstLine="720"/>
        <w:jc w:val="both"/>
        <w:rPr>
          <w:rFonts w:ascii="Times New Roman" w:hAnsi="Times New Roman" w:cs="Times New Roman"/>
          <w:sz w:val="24"/>
          <w:szCs w:val="24"/>
        </w:rPr>
      </w:pPr>
      <w:r w:rsidRPr="00560B53">
        <w:rPr>
          <w:rFonts w:ascii="Times New Roman" w:hAnsi="Times New Roman" w:cs="Times New Roman"/>
          <w:sz w:val="24"/>
          <w:szCs w:val="24"/>
        </w:rPr>
        <w:t>“Sabiedriskajiem medijiem ir jāuzrunā dažādas mērķauditorijas un tiem ir jābūt pieejamiem visā Latvijas teritorijā. Viena no Latvijas sabiedrisko mediju specifiskajām mērķauditorijām ir Latvijas mazākumtautības. Šai mērķa auditorijai ir jārada un jāpiedāvā kvalitatīva un saprotama alternatīva Krievijas informatīvo telpu pārstāvošajiem informācijas avotiem, nodrošinot izvēles iespējas. Sabiedriskajiem medijiem ir jāatspoguļo arī informācija par norisēm Latvijas reģionos. Tādā veidā tiktu veicināta Rīgas un citu pilsētu iedzīvotāju informētība par reģionu aktualitātēm, vairojot reģionu pievilcību un sekmējot to attīstību. Vienlaikus tiktu demonstrēts, ka Rīgā arī ir interese par reģionu iedzīvotāju problēmām, mazinot reģionu iedzīvotāju atstumtības sajūtu</w:t>
      </w:r>
      <w:r>
        <w:rPr>
          <w:rFonts w:ascii="Times New Roman" w:hAnsi="Times New Roman" w:cs="Times New Roman"/>
          <w:sz w:val="24"/>
          <w:szCs w:val="24"/>
        </w:rPr>
        <w:t>,</w:t>
      </w:r>
      <w:r w:rsidRPr="00560B53">
        <w:rPr>
          <w:rFonts w:ascii="Times New Roman" w:hAnsi="Times New Roman" w:cs="Times New Roman"/>
          <w:sz w:val="24"/>
          <w:szCs w:val="24"/>
        </w:rPr>
        <w:t>”</w:t>
      </w:r>
      <w:r>
        <w:rPr>
          <w:rFonts w:ascii="Times New Roman" w:hAnsi="Times New Roman" w:cs="Times New Roman"/>
          <w:sz w:val="24"/>
          <w:szCs w:val="24"/>
        </w:rPr>
        <w:t xml:space="preserve"> teikts </w:t>
      </w:r>
      <w:r w:rsidRPr="00560B53">
        <w:rPr>
          <w:rFonts w:ascii="Times New Roman" w:hAnsi="Times New Roman" w:cs="Times New Roman"/>
          <w:sz w:val="24"/>
          <w:szCs w:val="24"/>
        </w:rPr>
        <w:t xml:space="preserve">Nacionālās drošības </w:t>
      </w:r>
      <w:r>
        <w:rPr>
          <w:rFonts w:ascii="Times New Roman" w:hAnsi="Times New Roman" w:cs="Times New Roman"/>
          <w:sz w:val="24"/>
          <w:szCs w:val="24"/>
        </w:rPr>
        <w:t>koncepcijā.</w:t>
      </w:r>
    </w:p>
    <w:p w14:paraId="6053ED71" w14:textId="77777777" w:rsidR="0019170E" w:rsidRPr="00560B53" w:rsidRDefault="0019170E" w:rsidP="0019170E">
      <w:pPr>
        <w:ind w:firstLine="720"/>
        <w:jc w:val="both"/>
        <w:rPr>
          <w:rFonts w:ascii="Times New Roman" w:hAnsi="Times New Roman" w:cs="Times New Roman"/>
          <w:sz w:val="24"/>
          <w:szCs w:val="24"/>
          <w:shd w:val="clear" w:color="auto" w:fill="FFFFFF"/>
        </w:rPr>
      </w:pPr>
      <w:r w:rsidRPr="00560B53">
        <w:rPr>
          <w:rFonts w:ascii="Times New Roman" w:hAnsi="Times New Roman" w:cs="Times New Roman"/>
          <w:sz w:val="24"/>
          <w:szCs w:val="24"/>
          <w:shd w:val="clear" w:color="auto" w:fill="FFFFFF"/>
        </w:rPr>
        <w:t>“Stabila Latvijas ekonomikas izaugsme ilgtermiņā ir svarīgs priekšnoteikums, lai valsts varētu nodrošināt finansējumu nacionālajai drošībai svarīgu mērķu sasniegšanai, piemēram, atvēlot valsts aizsardzības finansēšanas vajadzībām vismaz 2% no iekšzemes kopprodukta, palielinot finansējumu iekšējās drošības stiprināšanai, sabiedriskajiem medijiem un citām jomām, kas pastarpināti ir saistītas ar nacionālo drošību</w:t>
      </w:r>
      <w:r>
        <w:rPr>
          <w:rFonts w:ascii="Times New Roman" w:hAnsi="Times New Roman" w:cs="Times New Roman"/>
          <w:sz w:val="24"/>
          <w:szCs w:val="24"/>
          <w:shd w:val="clear" w:color="auto" w:fill="FFFFFF"/>
        </w:rPr>
        <w:t>,</w:t>
      </w:r>
      <w:r w:rsidRPr="00560B5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norādīts </w:t>
      </w:r>
      <w:r w:rsidRPr="00560B53">
        <w:rPr>
          <w:rFonts w:ascii="Times New Roman" w:hAnsi="Times New Roman" w:cs="Times New Roman"/>
          <w:sz w:val="24"/>
          <w:szCs w:val="24"/>
        </w:rPr>
        <w:t xml:space="preserve">Nacionālās drošības </w:t>
      </w:r>
      <w:r>
        <w:rPr>
          <w:rFonts w:ascii="Times New Roman" w:hAnsi="Times New Roman" w:cs="Times New Roman"/>
          <w:sz w:val="24"/>
          <w:szCs w:val="24"/>
          <w:shd w:val="clear" w:color="auto" w:fill="FFFFFF"/>
        </w:rPr>
        <w:t>koncepcijā.</w:t>
      </w:r>
    </w:p>
    <w:p w14:paraId="0EC8EC29" w14:textId="77777777" w:rsidR="0019170E" w:rsidRPr="00560B53" w:rsidRDefault="0019170E" w:rsidP="0019170E">
      <w:pPr>
        <w:ind w:firstLine="720"/>
        <w:jc w:val="both"/>
        <w:rPr>
          <w:rFonts w:ascii="Times New Roman" w:hAnsi="Times New Roman" w:cs="Times New Roman"/>
          <w:sz w:val="24"/>
          <w:szCs w:val="24"/>
        </w:rPr>
      </w:pPr>
      <w:r w:rsidRPr="00560B53">
        <w:rPr>
          <w:rFonts w:ascii="Times New Roman" w:hAnsi="Times New Roman" w:cs="Times New Roman"/>
          <w:sz w:val="24"/>
          <w:szCs w:val="24"/>
          <w:shd w:val="clear" w:color="auto" w:fill="FFFFFF"/>
        </w:rPr>
        <w:t xml:space="preserve">Lai gan nevienā </w:t>
      </w:r>
      <w:r>
        <w:rPr>
          <w:rFonts w:ascii="Times New Roman" w:hAnsi="Times New Roman" w:cs="Times New Roman"/>
          <w:sz w:val="24"/>
          <w:szCs w:val="24"/>
          <w:shd w:val="clear" w:color="auto" w:fill="FFFFFF"/>
        </w:rPr>
        <w:t>no patlaban aktuāliem augstāk minētajiem</w:t>
      </w:r>
      <w:r w:rsidRPr="00560B53">
        <w:rPr>
          <w:rFonts w:ascii="Times New Roman" w:hAnsi="Times New Roman" w:cs="Times New Roman"/>
          <w:sz w:val="24"/>
          <w:szCs w:val="24"/>
          <w:shd w:val="clear" w:color="auto" w:fill="FFFFFF"/>
        </w:rPr>
        <w:t xml:space="preserve"> dokumentiem nav tieši minēta esošo divu sabiedrisko mediju apvienošana</w:t>
      </w:r>
      <w:r>
        <w:rPr>
          <w:rFonts w:ascii="Times New Roman" w:hAnsi="Times New Roman" w:cs="Times New Roman"/>
          <w:sz w:val="24"/>
          <w:szCs w:val="24"/>
          <w:shd w:val="clear" w:color="auto" w:fill="FFFFFF"/>
        </w:rPr>
        <w:t xml:space="preserve"> kā konkrētā laikā paveicams uzdevums</w:t>
      </w:r>
      <w:r w:rsidRPr="00560B53">
        <w:rPr>
          <w:rFonts w:ascii="Times New Roman" w:hAnsi="Times New Roman" w:cs="Times New Roman"/>
          <w:sz w:val="24"/>
          <w:szCs w:val="24"/>
          <w:shd w:val="clear" w:color="auto" w:fill="FFFFFF"/>
        </w:rPr>
        <w:t>, un tā nav minēta arī</w:t>
      </w:r>
      <w:r>
        <w:rPr>
          <w:rFonts w:ascii="Times New Roman" w:hAnsi="Times New Roman" w:cs="Times New Roman"/>
          <w:sz w:val="24"/>
          <w:szCs w:val="24"/>
          <w:shd w:val="clear" w:color="auto" w:fill="FFFFFF"/>
        </w:rPr>
        <w:t xml:space="preserve"> </w:t>
      </w:r>
      <w:r w:rsidRPr="00560B53">
        <w:rPr>
          <w:rFonts w:ascii="Times New Roman" w:hAnsi="Times New Roman" w:cs="Times New Roman"/>
          <w:sz w:val="24"/>
          <w:szCs w:val="24"/>
          <w:shd w:val="clear" w:color="auto" w:fill="FFFFFF"/>
        </w:rPr>
        <w:t>Mediju politikas pamatnostādnēs</w:t>
      </w:r>
      <w:r>
        <w:rPr>
          <w:rFonts w:ascii="Times New Roman" w:hAnsi="Times New Roman" w:cs="Times New Roman"/>
          <w:sz w:val="24"/>
          <w:szCs w:val="24"/>
          <w:shd w:val="clear" w:color="auto" w:fill="FFFFFF"/>
        </w:rPr>
        <w:t xml:space="preserve"> </w:t>
      </w:r>
      <w:r w:rsidRPr="00560B53">
        <w:rPr>
          <w:rFonts w:ascii="Times New Roman" w:hAnsi="Times New Roman" w:cs="Times New Roman"/>
          <w:sz w:val="24"/>
          <w:szCs w:val="24"/>
          <w:shd w:val="clear" w:color="auto" w:fill="FFFFFF"/>
        </w:rPr>
        <w:t>2016.-2020.gadam</w:t>
      </w:r>
      <w:r>
        <w:rPr>
          <w:rStyle w:val="FootnoteReference"/>
          <w:rFonts w:ascii="Times New Roman" w:hAnsi="Times New Roman" w:cs="Times New Roman"/>
          <w:sz w:val="24"/>
          <w:szCs w:val="24"/>
          <w:shd w:val="clear" w:color="auto" w:fill="FFFFFF"/>
        </w:rPr>
        <w:footnoteReference w:id="7"/>
      </w:r>
      <w:r w:rsidRPr="00560B5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560B53">
        <w:rPr>
          <w:rFonts w:ascii="Times New Roman" w:hAnsi="Times New Roman" w:cs="Times New Roman"/>
          <w:sz w:val="24"/>
          <w:szCs w:val="24"/>
        </w:rPr>
        <w:t>Elektronisko plašsaziņas līdzekļu nozares attīstības nacionālajā stratēģijā 2018.–</w:t>
      </w:r>
      <w:r w:rsidRPr="00560B53">
        <w:rPr>
          <w:rFonts w:ascii="Times New Roman" w:hAnsi="Times New Roman" w:cs="Times New Roman"/>
          <w:sz w:val="24"/>
          <w:szCs w:val="24"/>
        </w:rPr>
        <w:lastRenderedPageBreak/>
        <w:t>2022.gadam</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kura balstās Nacionālās attīstības plānā 2014.-2020.gadam, kā N</w:t>
      </w:r>
      <w:r w:rsidRPr="00560B53">
        <w:rPr>
          <w:rFonts w:ascii="Times New Roman" w:eastAsia="Times New Roman" w:hAnsi="Times New Roman" w:cs="Times New Roman"/>
          <w:sz w:val="24"/>
          <w:szCs w:val="24"/>
          <w:lang w:eastAsia="lv-LV"/>
        </w:rPr>
        <w:t xml:space="preserve">acionālās elektronisko plašsaziņas līdzekļu padomes (NEPLP) </w:t>
      </w:r>
      <w:r>
        <w:rPr>
          <w:rFonts w:ascii="Times New Roman" w:eastAsia="Times New Roman" w:hAnsi="Times New Roman" w:cs="Times New Roman"/>
          <w:sz w:val="24"/>
          <w:szCs w:val="24"/>
          <w:lang w:eastAsia="lv-LV"/>
        </w:rPr>
        <w:t xml:space="preserve">darbības </w:t>
      </w:r>
      <w:r w:rsidRPr="00560B53">
        <w:rPr>
          <w:rFonts w:ascii="Times New Roman" w:hAnsi="Times New Roman" w:cs="Times New Roman"/>
          <w:sz w:val="24"/>
          <w:szCs w:val="24"/>
        </w:rPr>
        <w:t xml:space="preserve">1.prioritārais virziens </w:t>
      </w:r>
      <w:r>
        <w:rPr>
          <w:rFonts w:ascii="Times New Roman" w:hAnsi="Times New Roman" w:cs="Times New Roman"/>
          <w:sz w:val="24"/>
          <w:szCs w:val="24"/>
        </w:rPr>
        <w:t>tika definēts</w:t>
      </w:r>
      <w:r w:rsidRPr="00560B53">
        <w:rPr>
          <w:rFonts w:ascii="Times New Roman" w:hAnsi="Times New Roman" w:cs="Times New Roman"/>
          <w:sz w:val="24"/>
          <w:szCs w:val="24"/>
        </w:rPr>
        <w:t xml:space="preserve"> "Vienotā sabiedriskā medija attīstība/iziešana no reklāmas tirgus".</w:t>
      </w:r>
    </w:p>
    <w:p w14:paraId="4D1887C8" w14:textId="77777777" w:rsidR="0019170E" w:rsidRPr="00560B53" w:rsidRDefault="0019170E" w:rsidP="0019170E">
      <w:pPr>
        <w:ind w:firstLine="720"/>
        <w:jc w:val="both"/>
        <w:rPr>
          <w:rFonts w:ascii="Times New Roman" w:eastAsia="Times New Roman" w:hAnsi="Times New Roman" w:cs="Times New Roman"/>
          <w:sz w:val="24"/>
          <w:szCs w:val="24"/>
          <w:lang w:eastAsia="lv-LV"/>
        </w:rPr>
      </w:pPr>
      <w:r w:rsidRPr="00560B53">
        <w:rPr>
          <w:rFonts w:ascii="Times New Roman" w:eastAsia="Times New Roman" w:hAnsi="Times New Roman" w:cs="Times New Roman"/>
          <w:sz w:val="24"/>
          <w:szCs w:val="24"/>
          <w:lang w:eastAsia="lv-LV"/>
        </w:rPr>
        <w:t>“Prioritārā virziena "Vienotā sabiedriskā medija attīstība/iziešana no reklāmas tirgus" ietvaros veicināsim sabiedrisko mediju iziešanu no reklāmas tirgus un atbilstoša finansējuma piešķiršanu šīm mērķim; izstrādāsim vienota sabiedriskā medija modeli un tā attīstību digitālajā vidē,” teikts NEPLP apstiprinātajā stratēģijā.</w:t>
      </w:r>
    </w:p>
    <w:p w14:paraId="411DE7E9" w14:textId="77777777" w:rsidR="0019170E" w:rsidRDefault="0019170E" w:rsidP="0019170E">
      <w:pPr>
        <w:ind w:firstLine="720"/>
        <w:jc w:val="both"/>
        <w:rPr>
          <w:rFonts w:ascii="Times New Roman" w:eastAsia="Times New Roman" w:hAnsi="Times New Roman" w:cs="Times New Roman"/>
          <w:sz w:val="24"/>
          <w:szCs w:val="24"/>
          <w:lang w:eastAsia="lv-LV"/>
        </w:rPr>
      </w:pPr>
      <w:r w:rsidRPr="00560B53">
        <w:rPr>
          <w:rFonts w:ascii="Times New Roman" w:eastAsia="Times New Roman" w:hAnsi="Times New Roman" w:cs="Times New Roman"/>
          <w:sz w:val="24"/>
          <w:szCs w:val="24"/>
          <w:lang w:eastAsia="lv-LV"/>
        </w:rPr>
        <w:t>Uzdevumi šī prioritārā virziena īstenošanā ir sekojoši: 1.1. Attīstīt vienota sabiedriskā medija modeli saskaņā ar Nacionālo attīstības plānu, koncentrējot resursus sabiedriskā medija attīstībai un uzturēšanai; 1.2. Sekmēt sabiedriskā medija darbību digitālajā vidē, t.sk. digitālās ziņu satura platformas attīstību uz LSM.LV bāzes; 1.3. Radīt priekšnoteikumus sabiedrisko mediju iziešanai no reklāmas tirgus, ņemot vērā finanšu un budžeta kompensējošo pasākumu pieejamību.</w:t>
      </w:r>
    </w:p>
    <w:p w14:paraId="3356B0D5" w14:textId="77777777" w:rsidR="0019170E" w:rsidRPr="00D4132C"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r>
      <w:r w:rsidRPr="00D4132C">
        <w:rPr>
          <w:rFonts w:ascii="Times New Roman" w:hAnsi="Times New Roman" w:cs="Times New Roman"/>
          <w:sz w:val="24"/>
          <w:szCs w:val="24"/>
        </w:rPr>
        <w:t xml:space="preserve">Nacionālajā stratēģijā visai elektronisko plašsaziņas līdzekļu nozarei kā prioritāri minēti trīs attīstības virzieni, tajā skaitā </w:t>
      </w:r>
      <w:r w:rsidRPr="00D4132C">
        <w:rPr>
          <w:rFonts w:ascii="Times New Roman" w:hAnsi="Times New Roman" w:cs="Times New Roman"/>
          <w:sz w:val="24"/>
          <w:szCs w:val="24"/>
          <w:shd w:val="clear" w:color="auto" w:fill="FFFFFF"/>
        </w:rPr>
        <w:t xml:space="preserve">3.Prioritārais virziens "Atbildīgi mediji, zinoša, iesaistīta un ieinteresēta auditorija". Prioritārā virziena izpildei noteikti četri </w:t>
      </w:r>
      <w:r w:rsidRPr="00D4132C">
        <w:rPr>
          <w:rFonts w:ascii="Times New Roman" w:hAnsi="Times New Roman" w:cs="Times New Roman"/>
          <w:sz w:val="24"/>
          <w:szCs w:val="24"/>
        </w:rPr>
        <w:t xml:space="preserve">uzdevumi – apzināt auditorijas vajadzības un veicināt mediju pielāgošanos auditorijas vajadzībām (mediji ir tur, kur ir to auditorija); veicināt mediju un </w:t>
      </w:r>
      <w:proofErr w:type="spellStart"/>
      <w:r w:rsidRPr="00D4132C">
        <w:rPr>
          <w:rFonts w:ascii="Times New Roman" w:hAnsi="Times New Roman" w:cs="Times New Roman"/>
          <w:sz w:val="24"/>
          <w:szCs w:val="24"/>
        </w:rPr>
        <w:t>informācijpratību</w:t>
      </w:r>
      <w:proofErr w:type="spellEnd"/>
      <w:r w:rsidRPr="00D4132C">
        <w:rPr>
          <w:rFonts w:ascii="Times New Roman" w:hAnsi="Times New Roman" w:cs="Times New Roman"/>
          <w:sz w:val="24"/>
          <w:szCs w:val="24"/>
        </w:rPr>
        <w:t xml:space="preserve"> sabiedrībā un mediju vidē; veidot ciešu saikni un dialoga attiecības ar sabiedrību; attīstīt gados jaunai auditorijai piemērotu saturu un formas.</w:t>
      </w:r>
    </w:p>
    <w:p w14:paraId="1FCAB765" w14:textId="77777777" w:rsidR="0019170E" w:rsidRPr="00D4132C" w:rsidRDefault="0019170E" w:rsidP="0019170E">
      <w:pPr>
        <w:jc w:val="both"/>
        <w:rPr>
          <w:rFonts w:ascii="Times New Roman" w:hAnsi="Times New Roman" w:cs="Times New Roman"/>
          <w:sz w:val="24"/>
          <w:szCs w:val="24"/>
        </w:rPr>
      </w:pPr>
      <w:r w:rsidRPr="00D4132C">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eastAsia="Times New Roman" w:hAnsi="Times New Roman" w:cs="Times New Roman"/>
          <w:sz w:val="24"/>
          <w:szCs w:val="24"/>
          <w:lang w:eastAsia="lv-LV"/>
        </w:rPr>
        <w:t>Nozares nacionālās stratēģijas ieviešanas plānā</w:t>
      </w:r>
      <w:r>
        <w:rPr>
          <w:rStyle w:val="FootnoteReference"/>
          <w:rFonts w:ascii="Times New Roman" w:eastAsia="Times New Roman" w:hAnsi="Times New Roman" w:cs="Times New Roman"/>
          <w:sz w:val="24"/>
          <w:szCs w:val="24"/>
          <w:lang w:eastAsia="lv-LV"/>
        </w:rPr>
        <w:footnoteReference w:id="9"/>
      </w:r>
      <w:r>
        <w:rPr>
          <w:rFonts w:ascii="Times New Roman" w:eastAsia="Times New Roman" w:hAnsi="Times New Roman" w:cs="Times New Roman"/>
          <w:sz w:val="24"/>
          <w:szCs w:val="24"/>
          <w:lang w:eastAsia="lv-LV"/>
        </w:rPr>
        <w:t xml:space="preserve"> ir detalizētāk definēti pasākumi šo minēto uzdevumu izpildei, un līdz ar SEPLP izveidošanu šī uzdevuma izpilde tagad uzticēta arī SEPLP. </w:t>
      </w:r>
    </w:p>
    <w:p w14:paraId="3EEA5344" w14:textId="77777777" w:rsidR="0019170E" w:rsidRDefault="0019170E" w:rsidP="0019170E">
      <w:pPr>
        <w:ind w:firstLine="720"/>
        <w:jc w:val="both"/>
        <w:rPr>
          <w:rFonts w:ascii="Times New Roman" w:hAnsi="Times New Roman" w:cs="Times New Roman"/>
          <w:sz w:val="24"/>
          <w:szCs w:val="24"/>
        </w:rPr>
      </w:pPr>
      <w:r w:rsidRPr="007725B3">
        <w:rPr>
          <w:rFonts w:ascii="Times New Roman" w:hAnsi="Times New Roman" w:cs="Times New Roman"/>
          <w:sz w:val="24"/>
          <w:szCs w:val="24"/>
        </w:rPr>
        <w:t>Deklarācij</w:t>
      </w:r>
      <w:r>
        <w:rPr>
          <w:rFonts w:ascii="Times New Roman" w:hAnsi="Times New Roman" w:cs="Times New Roman"/>
          <w:sz w:val="24"/>
          <w:szCs w:val="24"/>
        </w:rPr>
        <w:t>ā</w:t>
      </w:r>
      <w:r w:rsidRPr="007725B3">
        <w:rPr>
          <w:rFonts w:ascii="Times New Roman" w:hAnsi="Times New Roman" w:cs="Times New Roman"/>
          <w:sz w:val="24"/>
          <w:szCs w:val="24"/>
        </w:rPr>
        <w:t xml:space="preserve"> par Artura Krišjāņa Kariņa vadītā Ministru kabineta iecerēto darbību</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uz sabiedrisko mediju darbību attiecināts 166.uzdevums: “</w:t>
      </w:r>
      <w:r w:rsidRPr="007725B3">
        <w:rPr>
          <w:rFonts w:ascii="Times New Roman" w:hAnsi="Times New Roman" w:cs="Times New Roman"/>
          <w:sz w:val="24"/>
          <w:szCs w:val="24"/>
        </w:rPr>
        <w:t>Stiprināsim nacionālo mediju telpu un nodrošināsim valsts atbalstu daudzveidīga, kvalitatīva mediju satura veidošanai latviešu valodā. Īstenosim sabiedrisko mediju pakāpenisku iziešanu no reklāmas tirgus.</w:t>
      </w:r>
      <w:r>
        <w:rPr>
          <w:rFonts w:ascii="Times New Roman" w:hAnsi="Times New Roman" w:cs="Times New Roman"/>
          <w:sz w:val="24"/>
          <w:szCs w:val="24"/>
        </w:rPr>
        <w:t xml:space="preserve">” </w:t>
      </w:r>
    </w:p>
    <w:p w14:paraId="3E892CAC" w14:textId="77777777" w:rsidR="0019170E" w:rsidRDefault="0019170E" w:rsidP="0019170E">
      <w:pPr>
        <w:ind w:firstLine="720"/>
        <w:jc w:val="both"/>
        <w:rPr>
          <w:rFonts w:ascii="Times New Roman" w:hAnsi="Times New Roman" w:cs="Times New Roman"/>
          <w:sz w:val="24"/>
          <w:szCs w:val="24"/>
        </w:rPr>
      </w:pPr>
      <w:r w:rsidRPr="007725B3">
        <w:rPr>
          <w:rFonts w:ascii="Times New Roman" w:hAnsi="Times New Roman" w:cs="Times New Roman"/>
          <w:sz w:val="24"/>
          <w:szCs w:val="24"/>
        </w:rPr>
        <w:t>Valdības rīcības plān</w:t>
      </w:r>
      <w:r>
        <w:rPr>
          <w:rFonts w:ascii="Times New Roman" w:hAnsi="Times New Roman" w:cs="Times New Roman"/>
          <w:sz w:val="24"/>
          <w:szCs w:val="24"/>
        </w:rPr>
        <w:t>ā</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deklarācijas </w:t>
      </w:r>
      <w:r w:rsidRPr="007725B3">
        <w:rPr>
          <w:rFonts w:ascii="Times New Roman" w:hAnsi="Times New Roman" w:cs="Times New Roman"/>
          <w:sz w:val="24"/>
          <w:szCs w:val="24"/>
        </w:rPr>
        <w:t xml:space="preserve">iecerēto darbību īstenošanai </w:t>
      </w:r>
      <w:r>
        <w:rPr>
          <w:rFonts w:ascii="Times New Roman" w:hAnsi="Times New Roman" w:cs="Times New Roman"/>
          <w:sz w:val="24"/>
          <w:szCs w:val="24"/>
        </w:rPr>
        <w:t xml:space="preserve">paredzēts sekojošs </w:t>
      </w:r>
      <w:r w:rsidRPr="007725B3">
        <w:rPr>
          <w:rFonts w:ascii="Times New Roman" w:hAnsi="Times New Roman" w:cs="Times New Roman"/>
          <w:sz w:val="24"/>
          <w:szCs w:val="24"/>
        </w:rPr>
        <w:t>pasākums</w:t>
      </w:r>
      <w:r>
        <w:rPr>
          <w:rFonts w:ascii="Times New Roman" w:hAnsi="Times New Roman" w:cs="Times New Roman"/>
          <w:sz w:val="24"/>
          <w:szCs w:val="24"/>
        </w:rPr>
        <w:t>: “</w:t>
      </w:r>
      <w:r w:rsidRPr="007725B3">
        <w:rPr>
          <w:rFonts w:ascii="Times New Roman" w:hAnsi="Times New Roman" w:cs="Times New Roman"/>
          <w:sz w:val="24"/>
          <w:szCs w:val="24"/>
        </w:rPr>
        <w:t>Īstenot sabiedrisko mediju pārvaldības reformu, nodrošinot sabiedrisko mediju iziešanu no reklāmas tirgus un ieviešot i</w:t>
      </w:r>
      <w:r>
        <w:rPr>
          <w:rFonts w:ascii="Times New Roman" w:hAnsi="Times New Roman" w:cs="Times New Roman"/>
          <w:sz w:val="24"/>
          <w:szCs w:val="24"/>
        </w:rPr>
        <w:t>l</w:t>
      </w:r>
      <w:r w:rsidRPr="007725B3">
        <w:rPr>
          <w:rFonts w:ascii="Times New Roman" w:hAnsi="Times New Roman" w:cs="Times New Roman"/>
          <w:sz w:val="24"/>
          <w:szCs w:val="24"/>
        </w:rPr>
        <w:t>gtspējīgu finansēšanas modeli.</w:t>
      </w:r>
      <w:r>
        <w:rPr>
          <w:rFonts w:ascii="Times New Roman" w:hAnsi="Times New Roman" w:cs="Times New Roman"/>
          <w:sz w:val="24"/>
          <w:szCs w:val="24"/>
        </w:rPr>
        <w:t xml:space="preserve">” </w:t>
      </w:r>
    </w:p>
    <w:p w14:paraId="2F839B93"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Pasākuma p</w:t>
      </w:r>
      <w:r w:rsidRPr="007725B3">
        <w:rPr>
          <w:rFonts w:ascii="Times New Roman" w:hAnsi="Times New Roman" w:cs="Times New Roman"/>
          <w:sz w:val="24"/>
          <w:szCs w:val="24"/>
        </w:rPr>
        <w:t>lānotais darbības rezultāts</w:t>
      </w:r>
      <w:r>
        <w:rPr>
          <w:rFonts w:ascii="Times New Roman" w:hAnsi="Times New Roman" w:cs="Times New Roman"/>
          <w:sz w:val="24"/>
          <w:szCs w:val="24"/>
        </w:rPr>
        <w:t xml:space="preserve"> plānā definēts kā “i</w:t>
      </w:r>
      <w:r w:rsidRPr="007725B3">
        <w:rPr>
          <w:rFonts w:ascii="Times New Roman" w:hAnsi="Times New Roman" w:cs="Times New Roman"/>
          <w:sz w:val="24"/>
          <w:szCs w:val="24"/>
        </w:rPr>
        <w:t xml:space="preserve">zstrādāts un ieviests ilgtspējīgs sabiedrisko mediju finansēšanas modelis, tādējādi palielinot medijiem tirgū </w:t>
      </w:r>
      <w:r w:rsidRPr="007725B3">
        <w:rPr>
          <w:rFonts w:ascii="Times New Roman" w:hAnsi="Times New Roman" w:cs="Times New Roman"/>
          <w:sz w:val="24"/>
          <w:szCs w:val="24"/>
        </w:rPr>
        <w:lastRenderedPageBreak/>
        <w:t xml:space="preserve">pieejamo finanšu apjomu un stiprinot Latvijas mediju vides ekosistēmu un paaugstinot mediju vides </w:t>
      </w:r>
      <w:proofErr w:type="spellStart"/>
      <w:r w:rsidRPr="007725B3">
        <w:rPr>
          <w:rFonts w:ascii="Times New Roman" w:hAnsi="Times New Roman" w:cs="Times New Roman"/>
          <w:sz w:val="24"/>
          <w:szCs w:val="24"/>
        </w:rPr>
        <w:t>drošumspēju</w:t>
      </w:r>
      <w:proofErr w:type="spellEnd"/>
      <w:r w:rsidRPr="007725B3">
        <w:rPr>
          <w:rFonts w:ascii="Times New Roman" w:hAnsi="Times New Roman" w:cs="Times New Roman"/>
          <w:sz w:val="24"/>
          <w:szCs w:val="24"/>
        </w:rPr>
        <w:t xml:space="preserve">, t.sk. palielinātas sabiedrisko un komerciālo mediju iespējas veidot kvalitatīvu </w:t>
      </w:r>
      <w:proofErr w:type="spellStart"/>
      <w:r w:rsidRPr="007725B3">
        <w:rPr>
          <w:rFonts w:ascii="Times New Roman" w:hAnsi="Times New Roman" w:cs="Times New Roman"/>
          <w:sz w:val="24"/>
          <w:szCs w:val="24"/>
        </w:rPr>
        <w:t>oriģinālsaturu</w:t>
      </w:r>
      <w:proofErr w:type="spellEnd"/>
      <w:r w:rsidRPr="007725B3">
        <w:rPr>
          <w:rFonts w:ascii="Times New Roman" w:hAnsi="Times New Roman" w:cs="Times New Roman"/>
          <w:sz w:val="24"/>
          <w:szCs w:val="24"/>
        </w:rPr>
        <w:t xml:space="preserve"> un uzlabota mediju uzņēmējdarbības vides pievilcība:</w:t>
      </w:r>
      <w:r>
        <w:rPr>
          <w:rFonts w:ascii="Times New Roman" w:hAnsi="Times New Roman" w:cs="Times New Roman"/>
          <w:sz w:val="24"/>
          <w:szCs w:val="24"/>
        </w:rPr>
        <w:t xml:space="preserve"> </w:t>
      </w:r>
      <w:r w:rsidRPr="007725B3">
        <w:rPr>
          <w:rFonts w:ascii="Times New Roman" w:hAnsi="Times New Roman" w:cs="Times New Roman"/>
          <w:sz w:val="24"/>
          <w:szCs w:val="24"/>
        </w:rPr>
        <w:t>1) nodrošināta sabiedrisko mediju iziešana no reklāmas tirgus, atbilstoši paaugstinot valsts dotācijas apjomu;</w:t>
      </w:r>
      <w:r>
        <w:rPr>
          <w:rFonts w:ascii="Times New Roman" w:hAnsi="Times New Roman" w:cs="Times New Roman"/>
          <w:sz w:val="24"/>
          <w:szCs w:val="24"/>
        </w:rPr>
        <w:t xml:space="preserve"> </w:t>
      </w:r>
      <w:r w:rsidRPr="007725B3">
        <w:rPr>
          <w:rFonts w:ascii="Times New Roman" w:hAnsi="Times New Roman" w:cs="Times New Roman"/>
          <w:sz w:val="24"/>
          <w:szCs w:val="24"/>
        </w:rPr>
        <w:t>2)</w:t>
      </w:r>
      <w:r>
        <w:rPr>
          <w:rFonts w:ascii="Times New Roman" w:hAnsi="Times New Roman" w:cs="Times New Roman"/>
          <w:sz w:val="24"/>
          <w:szCs w:val="24"/>
        </w:rPr>
        <w:t xml:space="preserve"> </w:t>
      </w:r>
      <w:r w:rsidRPr="007725B3">
        <w:rPr>
          <w:rFonts w:ascii="Times New Roman" w:hAnsi="Times New Roman" w:cs="Times New Roman"/>
          <w:sz w:val="24"/>
          <w:szCs w:val="24"/>
        </w:rPr>
        <w:t>ieviests neatkarīgs un ilgtspējīgs sabiedrisko mediju finansēšanas modelis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2"/>
      </w:r>
      <w:r w:rsidRPr="007725B3">
        <w:rPr>
          <w:rFonts w:ascii="Times New Roman" w:hAnsi="Times New Roman" w:cs="Times New Roman"/>
          <w:sz w:val="24"/>
          <w:szCs w:val="24"/>
        </w:rPr>
        <w:t>.</w:t>
      </w:r>
    </w:p>
    <w:p w14:paraId="66F42F1E" w14:textId="77777777" w:rsidR="0019170E" w:rsidRDefault="0019170E" w:rsidP="0019170E">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Savukārt kopš 2021.gada 1.janvāra spēkā esošā SEPLL pārejas noteikumu 6.punkts paredz, ka “</w:t>
      </w:r>
      <w:r>
        <w:rPr>
          <w:rFonts w:ascii="Times New Roman" w:hAnsi="Times New Roman" w:cs="Times New Roman"/>
          <w:sz w:val="24"/>
          <w:szCs w:val="24"/>
          <w:shd w:val="clear" w:color="auto" w:fill="FFFFFF"/>
        </w:rPr>
        <w:t>s</w:t>
      </w:r>
      <w:r w:rsidRPr="00DC62EA">
        <w:rPr>
          <w:rFonts w:ascii="Times New Roman" w:hAnsi="Times New Roman" w:cs="Times New Roman"/>
          <w:sz w:val="24"/>
          <w:szCs w:val="24"/>
          <w:shd w:val="clear" w:color="auto" w:fill="FFFFFF"/>
        </w:rPr>
        <w:t>ešu mēnešu laikā pēc tam, kad atbilstoši šā likuma prasībām ir izveidota Sabiedrisko elektronisko plašsaziņas līdzekļu padome pilnā sastāvā, tā iesniedz Saeimas Cilvēktiesību un sabiedrisko lietu komisijai koncepciju par apvienota sabiedriskā elektroniskā plašsaziņas līdzekļa izveidošanu un darbību</w:t>
      </w:r>
      <w:r>
        <w:rPr>
          <w:rFonts w:ascii="Times New Roman" w:hAnsi="Times New Roman" w:cs="Times New Roman"/>
          <w:sz w:val="24"/>
          <w:szCs w:val="24"/>
          <w:shd w:val="clear" w:color="auto" w:fill="FFFFFF"/>
        </w:rPr>
        <w:t>”.</w:t>
      </w:r>
    </w:p>
    <w:p w14:paraId="40C06E23" w14:textId="77777777" w:rsidR="0019170E" w:rsidRPr="0006344C" w:rsidRDefault="0019170E" w:rsidP="0019170E">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Koncepcija balstās arī citos normatīvajos aktos, tajā skaitā Elektronisko plašsaziņas līdzekļu likumā (EPLL) un Publiskas personas kapitāla daļu un kapitālsabiedrību pārvaldības likumā, Komerclikumā, Konkurences likumā, Darba likumā un citos. Ņemts vērā arī attiecīgi Eiropas Savienības tiesiskais regulējums un Eiropas Komisijas dokumenti. </w:t>
      </w:r>
    </w:p>
    <w:p w14:paraId="314DFF32"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SEPLP vadījusies arī no Eiropas Raidorganizāciju apvienības (EBU) deklarētajām</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sabiedrisko mediju darbības pamatvērtībām – plaša pieejamība, neatkarība, izcilība, daudzveidība, atbildība, inovācijas. Koncepcijas izstrāde balstās arī EBU definētajos sabiedrisko mediju darbības pamatprincipos – nodrošināt satura kvalitāti; nodrošināt viedokļu un uzskatu daudzveidību; sekmēt satura pieejamību; veicināt satura oriģinalitāti, radošumu; sekmēt mediju un informācijas </w:t>
      </w:r>
      <w:proofErr w:type="spellStart"/>
      <w:r>
        <w:rPr>
          <w:rFonts w:ascii="Times New Roman" w:hAnsi="Times New Roman" w:cs="Times New Roman"/>
          <w:sz w:val="24"/>
          <w:szCs w:val="24"/>
        </w:rPr>
        <w:t>pratību</w:t>
      </w:r>
      <w:proofErr w:type="spellEnd"/>
      <w:r>
        <w:rPr>
          <w:rFonts w:ascii="Times New Roman" w:hAnsi="Times New Roman" w:cs="Times New Roman"/>
          <w:sz w:val="24"/>
          <w:szCs w:val="24"/>
        </w:rPr>
        <w:t>.</w:t>
      </w:r>
    </w:p>
    <w:p w14:paraId="1843E9C6" w14:textId="77777777" w:rsidR="0019170E" w:rsidRDefault="0019170E" w:rsidP="0019170E">
      <w:pPr>
        <w:ind w:firstLine="720"/>
        <w:jc w:val="both"/>
        <w:rPr>
          <w:rFonts w:ascii="Times New Roman" w:hAnsi="Times New Roman" w:cs="Times New Roman"/>
          <w:sz w:val="24"/>
          <w:szCs w:val="24"/>
        </w:rPr>
      </w:pPr>
    </w:p>
    <w:p w14:paraId="006C04C9" w14:textId="77777777" w:rsidR="0019170E" w:rsidRPr="003F6077" w:rsidRDefault="0019170E" w:rsidP="0019170E">
      <w:pPr>
        <w:jc w:val="center"/>
        <w:rPr>
          <w:color w:val="2F5496" w:themeColor="accent1" w:themeShade="BF"/>
          <w:sz w:val="32"/>
          <w:szCs w:val="32"/>
        </w:rPr>
      </w:pPr>
      <w:r w:rsidRPr="003F6077">
        <w:rPr>
          <w:color w:val="2F5496" w:themeColor="accent1" w:themeShade="BF"/>
          <w:sz w:val="32"/>
          <w:szCs w:val="32"/>
        </w:rPr>
        <w:t>2.Vēsturiskais konteksts</w:t>
      </w:r>
    </w:p>
    <w:p w14:paraId="4B003ACE" w14:textId="77777777" w:rsidR="0019170E" w:rsidRPr="00F25BEE" w:rsidRDefault="0019170E" w:rsidP="0019170E">
      <w:pPr>
        <w:ind w:firstLine="720"/>
        <w:jc w:val="both"/>
        <w:rPr>
          <w:rFonts w:ascii="Times New Roman" w:hAnsi="Times New Roman" w:cs="Times New Roman"/>
          <w:color w:val="000000"/>
          <w:sz w:val="24"/>
          <w:szCs w:val="24"/>
        </w:rPr>
      </w:pPr>
      <w:r w:rsidRPr="00F25BEE">
        <w:rPr>
          <w:rFonts w:ascii="Times New Roman" w:hAnsi="Times New Roman" w:cs="Times New Roman"/>
          <w:color w:val="000000"/>
          <w:sz w:val="24"/>
          <w:szCs w:val="24"/>
        </w:rPr>
        <w:t>Sākot darbu pie koncepcijas, SEPLP izvērtēja līdzšinējo pieredzi sabiedrisko mediju darbībā un pārvaldībā, kā arī mēģinājumu</w:t>
      </w:r>
      <w:r>
        <w:rPr>
          <w:rFonts w:ascii="Times New Roman" w:hAnsi="Times New Roman" w:cs="Times New Roman"/>
          <w:color w:val="000000"/>
          <w:sz w:val="24"/>
          <w:szCs w:val="24"/>
        </w:rPr>
        <w:t>s</w:t>
      </w:r>
      <w:r w:rsidRPr="00F25BEE">
        <w:rPr>
          <w:rFonts w:ascii="Times New Roman" w:hAnsi="Times New Roman" w:cs="Times New Roman"/>
          <w:color w:val="000000"/>
          <w:sz w:val="24"/>
          <w:szCs w:val="24"/>
        </w:rPr>
        <w:t xml:space="preserve"> īstenot sabiedrisko elektronisko plašsaziņas līdzekļu apvienošanu. </w:t>
      </w:r>
    </w:p>
    <w:p w14:paraId="62DCDBFC" w14:textId="77777777" w:rsidR="0019170E" w:rsidRPr="00F25BEE" w:rsidRDefault="0019170E" w:rsidP="0019170E">
      <w:pPr>
        <w:ind w:firstLine="720"/>
        <w:jc w:val="both"/>
        <w:rPr>
          <w:rFonts w:ascii="Times New Roman" w:hAnsi="Times New Roman" w:cs="Times New Roman"/>
          <w:sz w:val="24"/>
          <w:szCs w:val="24"/>
        </w:rPr>
      </w:pPr>
      <w:r w:rsidRPr="00F25BEE">
        <w:rPr>
          <w:rFonts w:ascii="Times New Roman" w:hAnsi="Times New Roman" w:cs="Times New Roman"/>
          <w:color w:val="000000"/>
          <w:sz w:val="24"/>
          <w:szCs w:val="24"/>
        </w:rPr>
        <w:t>2013.gada</w:t>
      </w:r>
      <w:r>
        <w:rPr>
          <w:rFonts w:ascii="Times New Roman" w:hAnsi="Times New Roman" w:cs="Times New Roman"/>
          <w:color w:val="000000"/>
          <w:sz w:val="24"/>
          <w:szCs w:val="24"/>
        </w:rPr>
        <w:t xml:space="preserve"> </w:t>
      </w:r>
      <w:r w:rsidRPr="00F25BEE">
        <w:rPr>
          <w:rFonts w:ascii="Times New Roman" w:hAnsi="Times New Roman" w:cs="Times New Roman"/>
          <w:color w:val="000000"/>
          <w:sz w:val="24"/>
          <w:szCs w:val="24"/>
        </w:rPr>
        <w:t>7.janvārī NEPLP apstiprināja Latvijas Sabiedriskā medija koncepciju</w:t>
      </w:r>
      <w:r w:rsidRPr="00F25BEE">
        <w:rPr>
          <w:rStyle w:val="FootnoteReference"/>
          <w:rFonts w:ascii="Times New Roman" w:hAnsi="Times New Roman" w:cs="Times New Roman"/>
          <w:color w:val="000000"/>
          <w:sz w:val="24"/>
          <w:szCs w:val="24"/>
        </w:rPr>
        <w:footnoteReference w:id="14"/>
      </w:r>
      <w:r w:rsidRPr="00F25BEE">
        <w:rPr>
          <w:rFonts w:ascii="Times New Roman" w:hAnsi="Times New Roman" w:cs="Times New Roman"/>
          <w:color w:val="000000"/>
          <w:sz w:val="24"/>
          <w:szCs w:val="24"/>
        </w:rPr>
        <w:t xml:space="preserve">, kas paredzēja piecu gadu laikā izveidot vadošo mediju Latvijā, apvienojot LTV, LR un interneta platformas. </w:t>
      </w:r>
      <w:r w:rsidRPr="00F25BEE">
        <w:rPr>
          <w:rFonts w:ascii="Times New Roman" w:hAnsi="Times New Roman" w:cs="Times New Roman"/>
          <w:sz w:val="24"/>
          <w:szCs w:val="24"/>
        </w:rPr>
        <w:t xml:space="preserve">Koncepcijas detalizācijas projekta ietvaros (08.2012 – 12.2012), tika izstrādāta jauna sabiedriskā medija satura un organizācijas stratēģija (juridisko, pārvaldes, organizācijas, tehnoloģisko platformu un telpu risinājumu modeļu salīdzinājums), kā arī medija nākotnes finanšu budžets, finansējuma modeļi un </w:t>
      </w:r>
      <w:r>
        <w:rPr>
          <w:rFonts w:ascii="Times New Roman" w:hAnsi="Times New Roman" w:cs="Times New Roman"/>
          <w:sz w:val="24"/>
          <w:szCs w:val="24"/>
        </w:rPr>
        <w:t>triju</w:t>
      </w:r>
      <w:r w:rsidRPr="00F25BEE">
        <w:rPr>
          <w:rFonts w:ascii="Times New Roman" w:hAnsi="Times New Roman" w:cs="Times New Roman"/>
          <w:sz w:val="24"/>
          <w:szCs w:val="24"/>
        </w:rPr>
        <w:t xml:space="preserve"> attīstības iespēju izmaksu un ieguvumu salīdzinājums. </w:t>
      </w:r>
    </w:p>
    <w:p w14:paraId="4DF02E1C" w14:textId="77777777" w:rsidR="0019170E" w:rsidRPr="00F25BEE" w:rsidRDefault="0019170E" w:rsidP="0019170E">
      <w:pPr>
        <w:ind w:firstLine="720"/>
        <w:jc w:val="both"/>
        <w:rPr>
          <w:rFonts w:ascii="Times New Roman" w:hAnsi="Times New Roman" w:cs="Times New Roman"/>
          <w:sz w:val="24"/>
          <w:szCs w:val="24"/>
        </w:rPr>
      </w:pPr>
      <w:r w:rsidRPr="00F25BEE">
        <w:rPr>
          <w:rFonts w:ascii="Times New Roman" w:hAnsi="Times New Roman" w:cs="Times New Roman"/>
          <w:sz w:val="24"/>
          <w:szCs w:val="24"/>
        </w:rPr>
        <w:lastRenderedPageBreak/>
        <w:t xml:space="preserve">Tolaik projekts  tika izstrādāts saskaņā ar </w:t>
      </w:r>
      <w:r>
        <w:rPr>
          <w:rFonts w:ascii="Times New Roman" w:hAnsi="Times New Roman" w:cs="Times New Roman"/>
          <w:sz w:val="24"/>
          <w:szCs w:val="24"/>
        </w:rPr>
        <w:t>“</w:t>
      </w:r>
      <w:r w:rsidRPr="00F25BEE">
        <w:rPr>
          <w:rFonts w:ascii="Times New Roman" w:hAnsi="Times New Roman" w:cs="Times New Roman"/>
          <w:sz w:val="24"/>
          <w:szCs w:val="24"/>
        </w:rPr>
        <w:t>Valdības rīcības plāna Deklarācijas par Valda Dombrovska vadītā Ministru kabineta iecerēto darbību īstenošanai</w:t>
      </w:r>
      <w:r>
        <w:rPr>
          <w:rFonts w:ascii="Times New Roman" w:hAnsi="Times New Roman" w:cs="Times New Roman"/>
          <w:sz w:val="24"/>
          <w:szCs w:val="24"/>
        </w:rPr>
        <w:t>”</w:t>
      </w:r>
      <w:r w:rsidRPr="00F25BEE">
        <w:rPr>
          <w:rFonts w:ascii="Times New Roman" w:hAnsi="Times New Roman" w:cs="Times New Roman"/>
          <w:sz w:val="24"/>
          <w:szCs w:val="24"/>
        </w:rPr>
        <w:t xml:space="preserve"> 143.2.punktu, Latvijas Republikas elektronisko sakaru nozares politikas pamatnostādnēs 2011.–2016.gadam noteikto uzdevumu izveidot jaunu Latvijas sabiedrisko mediju, Elektronisko plašsaziņas līdzekļu nozares attīstības nacionālajā stratēģijā 2012</w:t>
      </w:r>
      <w:r>
        <w:rPr>
          <w:rFonts w:ascii="Times New Roman" w:hAnsi="Times New Roman" w:cs="Times New Roman"/>
          <w:sz w:val="24"/>
          <w:szCs w:val="24"/>
        </w:rPr>
        <w:t>.</w:t>
      </w:r>
      <w:r w:rsidRPr="00F25BEE">
        <w:rPr>
          <w:rFonts w:ascii="Times New Roman" w:hAnsi="Times New Roman" w:cs="Times New Roman"/>
          <w:sz w:val="24"/>
          <w:szCs w:val="24"/>
        </w:rPr>
        <w:t xml:space="preserve">–2017.gadam noteiktajiem uzdevumiem un Nacionālās identitātes, pilsoniskās sabiedrības un integrācijas politikas pamatnostādņu 2012.–2018.gadam Rīcības plāna 1.4.5.punktā noteikto uzdevumu nostiprināt sabiedrisko plašsaziņas līdzekli, apstiprinot </w:t>
      </w:r>
      <w:r>
        <w:rPr>
          <w:rFonts w:ascii="Times New Roman" w:hAnsi="Times New Roman" w:cs="Times New Roman"/>
          <w:sz w:val="24"/>
          <w:szCs w:val="24"/>
        </w:rPr>
        <w:t>k</w:t>
      </w:r>
      <w:r w:rsidRPr="00F25BEE">
        <w:rPr>
          <w:rFonts w:ascii="Times New Roman" w:hAnsi="Times New Roman" w:cs="Times New Roman"/>
          <w:sz w:val="24"/>
          <w:szCs w:val="24"/>
        </w:rPr>
        <w:t>oncepciju par jauna Latvijas sabiedriskā elektroniskā medija izveidi.</w:t>
      </w:r>
    </w:p>
    <w:p w14:paraId="1225C0AA" w14:textId="77777777" w:rsidR="0019170E" w:rsidRPr="00F25BEE" w:rsidRDefault="0019170E" w:rsidP="0019170E">
      <w:pPr>
        <w:ind w:firstLine="720"/>
        <w:jc w:val="both"/>
        <w:rPr>
          <w:rFonts w:ascii="Times New Roman" w:hAnsi="Times New Roman" w:cs="Times New Roman"/>
          <w:sz w:val="24"/>
          <w:szCs w:val="24"/>
          <w:shd w:val="clear" w:color="auto" w:fill="FFFFFF"/>
        </w:rPr>
      </w:pPr>
      <w:r w:rsidRPr="00F25BEE">
        <w:rPr>
          <w:rFonts w:ascii="Times New Roman" w:hAnsi="Times New Roman" w:cs="Times New Roman"/>
          <w:sz w:val="24"/>
          <w:szCs w:val="24"/>
          <w:shd w:val="clear" w:color="auto" w:fill="FFFFFF"/>
        </w:rPr>
        <w:t xml:space="preserve">2013.gada 28.maijā NEPLP izstrādātā vienotā sabiedriskā medija koncepcija tika izskatīta </w:t>
      </w:r>
      <w:r>
        <w:rPr>
          <w:rFonts w:ascii="Times New Roman" w:hAnsi="Times New Roman" w:cs="Times New Roman"/>
          <w:sz w:val="24"/>
          <w:szCs w:val="24"/>
          <w:shd w:val="clear" w:color="auto" w:fill="FFFFFF"/>
        </w:rPr>
        <w:t>Ministru kabineta (MK)</w:t>
      </w:r>
      <w:r w:rsidRPr="00F25BEE">
        <w:rPr>
          <w:rFonts w:ascii="Times New Roman" w:hAnsi="Times New Roman" w:cs="Times New Roman"/>
          <w:sz w:val="24"/>
          <w:szCs w:val="24"/>
          <w:shd w:val="clear" w:color="auto" w:fill="FFFFFF"/>
        </w:rPr>
        <w:t xml:space="preserve"> sēdē, un Kultūras ministrijas</w:t>
      </w:r>
      <w:r>
        <w:rPr>
          <w:rFonts w:ascii="Times New Roman" w:hAnsi="Times New Roman" w:cs="Times New Roman"/>
          <w:sz w:val="24"/>
          <w:szCs w:val="24"/>
          <w:shd w:val="clear" w:color="auto" w:fill="FFFFFF"/>
        </w:rPr>
        <w:t xml:space="preserve"> (KM)</w:t>
      </w:r>
      <w:r w:rsidRPr="00F25BEE">
        <w:rPr>
          <w:rFonts w:ascii="Times New Roman" w:hAnsi="Times New Roman" w:cs="Times New Roman"/>
          <w:sz w:val="24"/>
          <w:szCs w:val="24"/>
          <w:shd w:val="clear" w:color="auto" w:fill="FFFFFF"/>
        </w:rPr>
        <w:t xml:space="preserve"> iesniegtais rīkojuma projekts paredzēja atbalstīt variantu, kas piedāvāja LTV un LR apvienošanu. Juridiskā apvienošana bija paredzēta līdz 2015.gada 1.janvārim. Tobrīd valdība nolēma uzdot </w:t>
      </w:r>
      <w:r>
        <w:rPr>
          <w:rFonts w:ascii="Times New Roman" w:hAnsi="Times New Roman" w:cs="Times New Roman"/>
          <w:sz w:val="24"/>
          <w:szCs w:val="24"/>
          <w:shd w:val="clear" w:color="auto" w:fill="FFFFFF"/>
        </w:rPr>
        <w:t>KM</w:t>
      </w:r>
      <w:r w:rsidRPr="00F25BEE">
        <w:rPr>
          <w:rFonts w:ascii="Times New Roman" w:hAnsi="Times New Roman" w:cs="Times New Roman"/>
          <w:sz w:val="24"/>
          <w:szCs w:val="24"/>
          <w:shd w:val="clear" w:color="auto" w:fill="FFFFFF"/>
        </w:rPr>
        <w:t xml:space="preserve"> un NEPLP precizēt koncepcijas projektu, atkārtoti saskaņot koncepcijas projektu ar Tieslietu ministriju </w:t>
      </w:r>
      <w:r>
        <w:rPr>
          <w:rFonts w:ascii="Times New Roman" w:hAnsi="Times New Roman" w:cs="Times New Roman"/>
          <w:sz w:val="24"/>
          <w:szCs w:val="24"/>
          <w:shd w:val="clear" w:color="auto" w:fill="FFFFFF"/>
        </w:rPr>
        <w:t>un</w:t>
      </w:r>
      <w:r w:rsidRPr="00F25BEE">
        <w:rPr>
          <w:rFonts w:ascii="Times New Roman" w:hAnsi="Times New Roman" w:cs="Times New Roman"/>
          <w:sz w:val="24"/>
          <w:szCs w:val="24"/>
          <w:shd w:val="clear" w:color="auto" w:fill="FFFFFF"/>
        </w:rPr>
        <w:t xml:space="preserve"> līdz 2013.gada 3.jūnijam iesniegt precizēto projektu Valsts kancelejā</w:t>
      </w:r>
      <w:r w:rsidRPr="00F25BEE">
        <w:rPr>
          <w:rStyle w:val="FootnoteReference"/>
          <w:rFonts w:ascii="Times New Roman" w:hAnsi="Times New Roman" w:cs="Times New Roman"/>
          <w:sz w:val="24"/>
          <w:szCs w:val="24"/>
          <w:shd w:val="clear" w:color="auto" w:fill="FFFFFF"/>
        </w:rPr>
        <w:footnoteReference w:id="15"/>
      </w:r>
      <w:r w:rsidRPr="00F25BEE">
        <w:rPr>
          <w:rFonts w:ascii="Times New Roman" w:hAnsi="Times New Roman" w:cs="Times New Roman"/>
          <w:sz w:val="24"/>
          <w:szCs w:val="24"/>
          <w:shd w:val="clear" w:color="auto" w:fill="FFFFFF"/>
        </w:rPr>
        <w:t xml:space="preserve">. 2013.gada 4.jūnija sēdē </w:t>
      </w:r>
      <w:r>
        <w:rPr>
          <w:rFonts w:ascii="Times New Roman" w:hAnsi="Times New Roman" w:cs="Times New Roman"/>
          <w:sz w:val="24"/>
          <w:szCs w:val="24"/>
          <w:shd w:val="clear" w:color="auto" w:fill="FFFFFF"/>
        </w:rPr>
        <w:t>MK</w:t>
      </w:r>
      <w:r w:rsidRPr="00F25BEE">
        <w:rPr>
          <w:rFonts w:ascii="Times New Roman" w:hAnsi="Times New Roman" w:cs="Times New Roman"/>
          <w:sz w:val="24"/>
          <w:szCs w:val="24"/>
          <w:shd w:val="clear" w:color="auto" w:fill="FFFFFF"/>
        </w:rPr>
        <w:t xml:space="preserve"> atkārtoti lēma šo jautājumu atlikt</w:t>
      </w:r>
      <w:r w:rsidRPr="00F25BEE">
        <w:rPr>
          <w:rStyle w:val="FootnoteReference"/>
          <w:rFonts w:ascii="Times New Roman" w:hAnsi="Times New Roman" w:cs="Times New Roman"/>
          <w:sz w:val="24"/>
          <w:szCs w:val="24"/>
          <w:shd w:val="clear" w:color="auto" w:fill="FFFFFF"/>
        </w:rPr>
        <w:footnoteReference w:id="16"/>
      </w:r>
      <w:r w:rsidRPr="00F25BEE">
        <w:rPr>
          <w:rFonts w:ascii="Times New Roman" w:hAnsi="Times New Roman" w:cs="Times New Roman"/>
          <w:sz w:val="24"/>
          <w:szCs w:val="24"/>
          <w:shd w:val="clear" w:color="auto" w:fill="FFFFFF"/>
        </w:rPr>
        <w:t>.</w:t>
      </w:r>
    </w:p>
    <w:p w14:paraId="4D5D0117" w14:textId="28CB380A" w:rsidR="0019170E" w:rsidRDefault="0019170E" w:rsidP="0019170E">
      <w:pPr>
        <w:ind w:firstLine="720"/>
        <w:jc w:val="both"/>
        <w:rPr>
          <w:rFonts w:ascii="Times New Roman" w:hAnsi="Times New Roman" w:cs="Times New Roman"/>
          <w:sz w:val="24"/>
          <w:szCs w:val="24"/>
          <w:shd w:val="clear" w:color="auto" w:fill="FFFFFF"/>
        </w:rPr>
      </w:pPr>
      <w:r w:rsidRPr="00F25BEE">
        <w:rPr>
          <w:rFonts w:ascii="Times New Roman" w:hAnsi="Times New Roman" w:cs="Times New Roman"/>
          <w:sz w:val="24"/>
          <w:szCs w:val="24"/>
          <w:shd w:val="clear" w:color="auto" w:fill="FFFFFF"/>
        </w:rPr>
        <w:t xml:space="preserve">Savukārt 2013.gada 11.jūnija sēdē valdība, vēlreiz izskatot šo jautājumu, nolēma atgriezties </w:t>
      </w:r>
      <w:r w:rsidR="00314665">
        <w:rPr>
          <w:rFonts w:ascii="Times New Roman" w:hAnsi="Times New Roman" w:cs="Times New Roman"/>
          <w:sz w:val="24"/>
          <w:szCs w:val="24"/>
          <w:shd w:val="clear" w:color="auto" w:fill="FFFFFF"/>
        </w:rPr>
        <w:t xml:space="preserve">pie </w:t>
      </w:r>
      <w:r w:rsidRPr="00F25BEE">
        <w:rPr>
          <w:rFonts w:ascii="Times New Roman" w:hAnsi="Times New Roman" w:cs="Times New Roman"/>
          <w:sz w:val="24"/>
          <w:szCs w:val="24"/>
          <w:shd w:val="clear" w:color="auto" w:fill="FFFFFF"/>
        </w:rPr>
        <w:t>šī jautājuma izskatīšanas koalīcijas padomē, jo vienai no valdības koalīcijā esošajām partijām bija iebildumi pret koncepcijas projekta apstiprināšanu iesniegtajā variantā</w:t>
      </w:r>
      <w:r w:rsidRPr="00F25BEE">
        <w:rPr>
          <w:rStyle w:val="FootnoteReference"/>
          <w:rFonts w:ascii="Times New Roman" w:hAnsi="Times New Roman" w:cs="Times New Roman"/>
          <w:sz w:val="24"/>
          <w:szCs w:val="24"/>
          <w:shd w:val="clear" w:color="auto" w:fill="FFFFFF"/>
        </w:rPr>
        <w:footnoteReference w:id="17"/>
      </w:r>
      <w:r w:rsidRPr="00F25BE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NEPLP sagatavotā koncepcija tā arī netika realizēta.</w:t>
      </w:r>
    </w:p>
    <w:p w14:paraId="03FFA634" w14:textId="77777777" w:rsidR="0019170E" w:rsidRDefault="0019170E" w:rsidP="0019170E">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NEPLP sagatavotā </w:t>
      </w:r>
      <w:r w:rsidRPr="00F25BEE">
        <w:rPr>
          <w:rFonts w:ascii="Times New Roman" w:hAnsi="Times New Roman" w:cs="Times New Roman"/>
          <w:sz w:val="24"/>
          <w:szCs w:val="24"/>
          <w:shd w:val="clear" w:color="auto" w:fill="FFFFFF"/>
        </w:rPr>
        <w:t>vienotā sabiedriskā medija</w:t>
      </w:r>
      <w:r>
        <w:rPr>
          <w:rFonts w:ascii="Times New Roman" w:hAnsi="Times New Roman" w:cs="Times New Roman"/>
          <w:sz w:val="24"/>
          <w:szCs w:val="24"/>
          <w:shd w:val="clear" w:color="auto" w:fill="FFFFFF"/>
        </w:rPr>
        <w:t xml:space="preserve"> koncepcija aptvēra ļoti plašu jautājumu loku, tajā skaitā sabiedrisko mediju pārvaldības un uzraudzības modeļa maiņu, sabiedriskā pasūtījuma izpildes un sabiedriskā labuma vērtēšanas principus, finansējuma modeļa maiņu, kā arī telpu rekonstrukciju un citus jautājumus.</w:t>
      </w:r>
    </w:p>
    <w:p w14:paraId="0197BA03" w14:textId="77777777" w:rsidR="0019170E" w:rsidRDefault="0019170E" w:rsidP="0019170E">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Laikā starp NEPLP izstrādātās koncepcijas izskatīšanu valdībā un 2021.gada 4.augustu, kad darbu sāka SEPLP, mediju politikā un nozarē Latvijā ir notikušas ievērojamas pārmaiņas, kuru nepieciešamība daļēji bija jau iezīmēta NEPLP koncepcijā un kuras tieši skar sabiedrisko elektronisko plašsaziņas līdzekļu darbību.  </w:t>
      </w:r>
    </w:p>
    <w:p w14:paraId="34C7C382" w14:textId="77777777" w:rsidR="0019170E" w:rsidRDefault="0019170E" w:rsidP="0019170E">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2015.gadā izveidota un darbu sākusi KM Mediju politikas nodaļa, kura koordinē Mediju politikas pamatnostādņu izstrādes, pieņemšanas un izpildes procesu. 2014.gadā pieņemts un 2015.gada 1.janvārī spēkā stājies Publiskas personas kapitāla daļu un kapitālsabiedrību pārvaldības likums, kas regulē arī LTV un LR kā valsts kapitālsabiedrību darbību. 2018.gadā pieņemti grozījumi Elektronisko plašsaziņas līdzekļu likumā</w:t>
      </w:r>
      <w:r>
        <w:rPr>
          <w:rStyle w:val="FootnoteReference"/>
          <w:rFonts w:ascii="Times New Roman" w:hAnsi="Times New Roman" w:cs="Times New Roman"/>
          <w:sz w:val="24"/>
          <w:szCs w:val="24"/>
          <w:shd w:val="clear" w:color="auto" w:fill="FFFFFF"/>
        </w:rPr>
        <w:footnoteReference w:id="18"/>
      </w:r>
      <w:r>
        <w:rPr>
          <w:rFonts w:ascii="Times New Roman" w:hAnsi="Times New Roman" w:cs="Times New Roman"/>
          <w:sz w:val="24"/>
          <w:szCs w:val="24"/>
          <w:shd w:val="clear" w:color="auto" w:fill="FFFFFF"/>
        </w:rPr>
        <w:t xml:space="preserve">, paredzot, ka no 2021.gada 1.janvāra sabiedriski mediji pamet </w:t>
      </w:r>
      <w:r>
        <w:rPr>
          <w:rFonts w:ascii="Times New Roman" w:hAnsi="Times New Roman" w:cs="Times New Roman"/>
          <w:sz w:val="24"/>
          <w:szCs w:val="24"/>
          <w:shd w:val="clear" w:color="auto" w:fill="FFFFFF"/>
        </w:rPr>
        <w:lastRenderedPageBreak/>
        <w:t xml:space="preserve">komerciālās reklāmas tirgu, un nodrošinot LR un LTV finansiālu kompensāciju no valsts budžeta līdzekļiem. </w:t>
      </w:r>
    </w:p>
    <w:p w14:paraId="6EA41177" w14:textId="77777777" w:rsidR="0019170E" w:rsidRDefault="0019170E" w:rsidP="0019170E">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2020.gada novembrī pieņemts un 2021.gada 1.janvārī spēkā stājies jauns un īpaši sabiedrisko mediju darbību un pārvaldību regulējošs likums – SEPLL –, kas nodala sabiedrisko mediju pārvaldības funkciju no visas nozares regulatora NEPLP, novēršot ieilgušu interešu konfliktu. Jaunais likums detalizēti definē sabiedriskā pasūtījuma veidošanas un izpildes kārtību, ievieš galvenā redaktora un sabiedrisko mediju </w:t>
      </w:r>
      <w:proofErr w:type="spellStart"/>
      <w:r>
        <w:rPr>
          <w:rFonts w:ascii="Times New Roman" w:hAnsi="Times New Roman" w:cs="Times New Roman"/>
          <w:sz w:val="24"/>
          <w:szCs w:val="24"/>
          <w:shd w:val="clear" w:color="auto" w:fill="FFFFFF"/>
        </w:rPr>
        <w:t>ombuda</w:t>
      </w:r>
      <w:proofErr w:type="spellEnd"/>
      <w:r>
        <w:rPr>
          <w:rFonts w:ascii="Times New Roman" w:hAnsi="Times New Roman" w:cs="Times New Roman"/>
          <w:sz w:val="24"/>
          <w:szCs w:val="24"/>
          <w:shd w:val="clear" w:color="auto" w:fill="FFFFFF"/>
        </w:rPr>
        <w:t xml:space="preserve"> amatu, kā arī paredz īpašu sabiedrisko elektronisko plašsaziņas līdzekļu valdes locekļu atlases un apstiprināšanas kārtību un regulē citus ar sabiedrisko mediju darbību saistītus jautājumus.</w:t>
      </w:r>
    </w:p>
    <w:p w14:paraId="273EF343" w14:textId="77777777" w:rsidR="0019170E" w:rsidRDefault="0019170E" w:rsidP="0019170E">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2021.gada maijā NEPLP apstiprināja jaunu Latvijas sabiedrisko mediju sabiedriskā labuma izvērtēšanas metodoloģiju</w:t>
      </w:r>
      <w:r>
        <w:rPr>
          <w:rStyle w:val="FootnoteReference"/>
          <w:rFonts w:ascii="Times New Roman" w:hAnsi="Times New Roman" w:cs="Times New Roman"/>
          <w:sz w:val="24"/>
          <w:szCs w:val="24"/>
          <w:shd w:val="clear" w:color="auto" w:fill="FFFFFF"/>
        </w:rPr>
        <w:footnoteReference w:id="19"/>
      </w:r>
      <w:r>
        <w:rPr>
          <w:rFonts w:ascii="Times New Roman" w:hAnsi="Times New Roman" w:cs="Times New Roman"/>
          <w:sz w:val="24"/>
          <w:szCs w:val="24"/>
          <w:shd w:val="clear" w:color="auto" w:fill="FFFFFF"/>
        </w:rPr>
        <w:t>, kas paredz jaunus principus sabiedriskā pasūtījuma darbības rezultātu izvērtēšanai un kas tiks pilnībā ieviesta 2022.gada laikā, apkopojot pēc jaunās metodoloģijas iegūtos datus un nosakot jaunas bāzes vērtības sabiedriskā pasūtījuma izpildes turpmākam vērtējumam. Sabiedriskā pasūtījuma plānošanas un īstenošanas kārtība NEPLP uzraudzībā būtiski uzlabota un pastiprināta arī pēc 2018.gadā publiskotajiem Valsts kontroles revīzijas par sabiedriskā pasūtījuma īstenošanu secinājumiem un ieteikumiem</w:t>
      </w:r>
      <w:r>
        <w:rPr>
          <w:rStyle w:val="FootnoteReference"/>
          <w:rFonts w:ascii="Times New Roman" w:hAnsi="Times New Roman" w:cs="Times New Roman"/>
          <w:sz w:val="24"/>
          <w:szCs w:val="24"/>
          <w:shd w:val="clear" w:color="auto" w:fill="FFFFFF"/>
        </w:rPr>
        <w:footnoteReference w:id="20"/>
      </w:r>
      <w:r>
        <w:rPr>
          <w:rFonts w:ascii="Times New Roman" w:hAnsi="Times New Roman" w:cs="Times New Roman"/>
          <w:sz w:val="24"/>
          <w:szCs w:val="24"/>
          <w:shd w:val="clear" w:color="auto" w:fill="FFFFFF"/>
        </w:rPr>
        <w:t xml:space="preserve">. </w:t>
      </w:r>
    </w:p>
    <w:p w14:paraId="3507184C" w14:textId="77777777" w:rsidR="0019170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t>Laikā kopš 2013.gada, kad valdībā tika vērtēts sabiedrisko mediju apvienošanas modelis, ir notikušas būtiskas izmaiņas ģeopolitiskajā situācijā Eiropā, pastiprinājusies dezinformācijas izplatība un Latvijas informatīvās telpas apdraudējums. Šie faktori atspoguļojas 2019.gadā pieņemtajā Nacionālās drošības koncepcijā, kurā mediju nozarei un informatīvajai telpai pievērsta īpaša uzmanība no nacionālās drošības viedokļa.</w:t>
      </w:r>
    </w:p>
    <w:p w14:paraId="6C3BF5F8"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Izmaiņas šajā laikā notikušas arī mediju tirgū, 2019.gada nogalē darbu beidzot privāta televīzijas kanāla LNT Ziņu dienestam, tādējādi līdz diviem samazinot nacionāla mēroga televīziju ziņu dienestu skaitu. Izmaiņas vērojamas arī interneta ziņu portālu attīstībā, tiem paplašinot video pakalpojumu pēc pieprasījuma klāstu, kā arī ieviešot abonentmaksu daļai no piedāvātā satura. Ar Mediju atbalsta fonda starpniecību un NEPLP konkursos valsts sniedz regulāru finansiālu atbalstu </w:t>
      </w:r>
      <w:proofErr w:type="spellStart"/>
      <w:r>
        <w:rPr>
          <w:rFonts w:ascii="Times New Roman" w:hAnsi="Times New Roman" w:cs="Times New Roman"/>
          <w:sz w:val="24"/>
          <w:szCs w:val="24"/>
        </w:rPr>
        <w:t>komercmedijiem</w:t>
      </w:r>
      <w:proofErr w:type="spellEnd"/>
      <w:r>
        <w:rPr>
          <w:rFonts w:ascii="Times New Roman" w:hAnsi="Times New Roman" w:cs="Times New Roman"/>
          <w:sz w:val="24"/>
          <w:szCs w:val="24"/>
        </w:rPr>
        <w:t xml:space="preserve">. </w:t>
      </w:r>
    </w:p>
    <w:p w14:paraId="53582D8B"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Pēdējo gadu laikā pārmaiņas, pastāvīgi paplašinot savu darbību interneta vidē, </w:t>
      </w:r>
      <w:proofErr w:type="spellStart"/>
      <w:r>
        <w:rPr>
          <w:rFonts w:ascii="Times New Roman" w:hAnsi="Times New Roman" w:cs="Times New Roman"/>
          <w:sz w:val="24"/>
          <w:szCs w:val="24"/>
        </w:rPr>
        <w:t>skārušas</w:t>
      </w:r>
      <w:proofErr w:type="spellEnd"/>
      <w:r>
        <w:rPr>
          <w:rFonts w:ascii="Times New Roman" w:hAnsi="Times New Roman" w:cs="Times New Roman"/>
          <w:sz w:val="24"/>
          <w:szCs w:val="24"/>
        </w:rPr>
        <w:t xml:space="preserve"> arī sabiedriskos medijus. Vienotais sabiedrisko mediju ziņu portāls LSM.lv, kura izveidi </w:t>
      </w:r>
      <w:r w:rsidRPr="006D4678">
        <w:rPr>
          <w:rFonts w:ascii="Times New Roman" w:hAnsi="Times New Roman" w:cs="Times New Roman"/>
          <w:sz w:val="24"/>
          <w:szCs w:val="24"/>
        </w:rPr>
        <w:t>paredz</w:t>
      </w:r>
      <w:r>
        <w:rPr>
          <w:rFonts w:ascii="Times New Roman" w:hAnsi="Times New Roman" w:cs="Times New Roman"/>
          <w:sz w:val="24"/>
          <w:szCs w:val="24"/>
        </w:rPr>
        <w:t>ēja</w:t>
      </w:r>
      <w:r w:rsidRPr="006D4678">
        <w:rPr>
          <w:rFonts w:ascii="Times New Roman" w:hAnsi="Times New Roman" w:cs="Times New Roman"/>
          <w:sz w:val="24"/>
          <w:szCs w:val="24"/>
        </w:rPr>
        <w:t xml:space="preserve"> </w:t>
      </w:r>
      <w:r>
        <w:rPr>
          <w:rFonts w:ascii="Times New Roman" w:hAnsi="Times New Roman" w:cs="Times New Roman"/>
          <w:sz w:val="24"/>
          <w:szCs w:val="24"/>
        </w:rPr>
        <w:t>2012.gada pavasarī tapusī MK</w:t>
      </w:r>
      <w:r w:rsidRPr="006D4678">
        <w:rPr>
          <w:rFonts w:ascii="Times New Roman" w:hAnsi="Times New Roman" w:cs="Times New Roman"/>
          <w:sz w:val="24"/>
          <w:szCs w:val="24"/>
        </w:rPr>
        <w:t xml:space="preserve"> programma sabiedrības saliedēšanas, nacionālās identitātes un valsts valodas pozīcijas nostiprināšanai</w:t>
      </w:r>
      <w:r>
        <w:rPr>
          <w:rFonts w:ascii="Times New Roman" w:hAnsi="Times New Roman" w:cs="Times New Roman"/>
          <w:sz w:val="24"/>
          <w:szCs w:val="24"/>
        </w:rPr>
        <w:t xml:space="preserve">, darbu sāka </w:t>
      </w:r>
      <w:r w:rsidRPr="006D4678">
        <w:rPr>
          <w:rFonts w:ascii="Times New Roman" w:hAnsi="Times New Roman" w:cs="Times New Roman"/>
          <w:sz w:val="24"/>
          <w:szCs w:val="24"/>
        </w:rPr>
        <w:t>2013.gada februār</w:t>
      </w:r>
      <w:r>
        <w:rPr>
          <w:rFonts w:ascii="Times New Roman" w:hAnsi="Times New Roman" w:cs="Times New Roman"/>
          <w:sz w:val="24"/>
          <w:szCs w:val="24"/>
        </w:rPr>
        <w:t xml:space="preserve">ī. Sākotnēji tas darbojās tikai </w:t>
      </w:r>
      <w:r w:rsidRPr="006D4678">
        <w:rPr>
          <w:rFonts w:ascii="Times New Roman" w:hAnsi="Times New Roman" w:cs="Times New Roman"/>
          <w:sz w:val="24"/>
          <w:szCs w:val="24"/>
        </w:rPr>
        <w:t>latviešu valodā</w:t>
      </w:r>
      <w:r>
        <w:rPr>
          <w:rFonts w:ascii="Times New Roman" w:hAnsi="Times New Roman" w:cs="Times New Roman"/>
          <w:sz w:val="24"/>
          <w:szCs w:val="24"/>
        </w:rPr>
        <w:t>.</w:t>
      </w:r>
      <w:r w:rsidRPr="006D4678">
        <w:rPr>
          <w:rFonts w:ascii="Times New Roman" w:hAnsi="Times New Roman" w:cs="Times New Roman"/>
          <w:sz w:val="24"/>
          <w:szCs w:val="24"/>
        </w:rPr>
        <w:t xml:space="preserve"> Portāls krieviski R</w:t>
      </w:r>
      <w:r>
        <w:rPr>
          <w:rFonts w:ascii="Times New Roman" w:hAnsi="Times New Roman" w:cs="Times New Roman"/>
          <w:sz w:val="24"/>
          <w:szCs w:val="24"/>
        </w:rPr>
        <w:t>US</w:t>
      </w:r>
      <w:r w:rsidRPr="006D4678">
        <w:rPr>
          <w:rFonts w:ascii="Times New Roman" w:hAnsi="Times New Roman" w:cs="Times New Roman"/>
          <w:sz w:val="24"/>
          <w:szCs w:val="24"/>
        </w:rPr>
        <w:t>.</w:t>
      </w:r>
      <w:r>
        <w:rPr>
          <w:rFonts w:ascii="Times New Roman" w:hAnsi="Times New Roman" w:cs="Times New Roman"/>
          <w:sz w:val="24"/>
          <w:szCs w:val="24"/>
        </w:rPr>
        <w:t>LSM.</w:t>
      </w:r>
      <w:r w:rsidRPr="006D4678">
        <w:rPr>
          <w:rFonts w:ascii="Times New Roman" w:hAnsi="Times New Roman" w:cs="Times New Roman"/>
          <w:sz w:val="24"/>
          <w:szCs w:val="24"/>
        </w:rPr>
        <w:t>lv darbību sāka 2013.gada maijā</w:t>
      </w:r>
      <w:r>
        <w:rPr>
          <w:rFonts w:ascii="Times New Roman" w:hAnsi="Times New Roman" w:cs="Times New Roman"/>
          <w:sz w:val="24"/>
          <w:szCs w:val="24"/>
        </w:rPr>
        <w:t>. A</w:t>
      </w:r>
      <w:r w:rsidRPr="006D4678">
        <w:rPr>
          <w:rFonts w:ascii="Times New Roman" w:hAnsi="Times New Roman" w:cs="Times New Roman"/>
          <w:sz w:val="24"/>
          <w:szCs w:val="24"/>
        </w:rPr>
        <w:t>ngliski E</w:t>
      </w:r>
      <w:r>
        <w:rPr>
          <w:rFonts w:ascii="Times New Roman" w:hAnsi="Times New Roman" w:cs="Times New Roman"/>
          <w:sz w:val="24"/>
          <w:szCs w:val="24"/>
        </w:rPr>
        <w:t>NG.LSM.</w:t>
      </w:r>
      <w:r w:rsidRPr="006D4678">
        <w:rPr>
          <w:rFonts w:ascii="Times New Roman" w:hAnsi="Times New Roman" w:cs="Times New Roman"/>
          <w:sz w:val="24"/>
          <w:szCs w:val="24"/>
        </w:rPr>
        <w:t xml:space="preserve">lv </w:t>
      </w:r>
      <w:r>
        <w:rPr>
          <w:rFonts w:ascii="Times New Roman" w:hAnsi="Times New Roman" w:cs="Times New Roman"/>
          <w:sz w:val="24"/>
          <w:szCs w:val="24"/>
        </w:rPr>
        <w:t xml:space="preserve">darbu sāka </w:t>
      </w:r>
      <w:r w:rsidRPr="006D4678">
        <w:rPr>
          <w:rFonts w:ascii="Times New Roman" w:hAnsi="Times New Roman" w:cs="Times New Roman"/>
          <w:sz w:val="24"/>
          <w:szCs w:val="24"/>
        </w:rPr>
        <w:lastRenderedPageBreak/>
        <w:t>2014.gada jūlijā. LSM Bērnistaba izveidota</w:t>
      </w:r>
      <w:r>
        <w:rPr>
          <w:rFonts w:ascii="Times New Roman" w:hAnsi="Times New Roman" w:cs="Times New Roman"/>
          <w:sz w:val="24"/>
          <w:szCs w:val="24"/>
        </w:rPr>
        <w:t xml:space="preserve"> </w:t>
      </w:r>
      <w:r w:rsidRPr="006D4678">
        <w:rPr>
          <w:rFonts w:ascii="Times New Roman" w:hAnsi="Times New Roman" w:cs="Times New Roman"/>
          <w:sz w:val="24"/>
          <w:szCs w:val="24"/>
        </w:rPr>
        <w:t>2017.gada jūlij</w:t>
      </w:r>
      <w:r>
        <w:rPr>
          <w:rFonts w:ascii="Times New Roman" w:hAnsi="Times New Roman" w:cs="Times New Roman"/>
          <w:sz w:val="24"/>
          <w:szCs w:val="24"/>
        </w:rPr>
        <w:t>ā</w:t>
      </w:r>
      <w:r w:rsidRPr="006D4678">
        <w:rPr>
          <w:rFonts w:ascii="Times New Roman" w:hAnsi="Times New Roman" w:cs="Times New Roman"/>
          <w:sz w:val="24"/>
          <w:szCs w:val="24"/>
        </w:rPr>
        <w:t>. </w:t>
      </w:r>
      <w:r>
        <w:rPr>
          <w:rFonts w:ascii="Times New Roman" w:hAnsi="Times New Roman" w:cs="Times New Roman"/>
          <w:sz w:val="24"/>
          <w:szCs w:val="24"/>
        </w:rPr>
        <w:t xml:space="preserve">2021.gada septembrī uz RUS.LSM.lv bāzes darbu sāka mazākumtautību multimediālā platforma. </w:t>
      </w:r>
    </w:p>
    <w:p w14:paraId="78D81079" w14:textId="77777777" w:rsidR="0019170E" w:rsidRDefault="0019170E" w:rsidP="0019170E">
      <w:pPr>
        <w:ind w:firstLine="720"/>
        <w:jc w:val="both"/>
        <w:rPr>
          <w:rFonts w:ascii="Times New Roman" w:hAnsi="Times New Roman" w:cs="Times New Roman"/>
          <w:sz w:val="24"/>
          <w:szCs w:val="24"/>
          <w:shd w:val="clear" w:color="auto" w:fill="FFFFFF"/>
        </w:rPr>
      </w:pPr>
      <w:r w:rsidRPr="00881F31">
        <w:rPr>
          <w:rFonts w:ascii="Times New Roman" w:hAnsi="Times New Roman" w:cs="Times New Roman"/>
          <w:sz w:val="24"/>
          <w:szCs w:val="24"/>
          <w:shd w:val="clear" w:color="auto" w:fill="FFFFFF"/>
        </w:rPr>
        <w:t>Apvienojoties mediju nozares asociācijām un uzņēmumiem, 2018.gada nogalē dibināta biedrība "Latvijas Mediju ētikas padome"</w:t>
      </w:r>
      <w:r>
        <w:rPr>
          <w:rStyle w:val="FootnoteReference"/>
          <w:rFonts w:ascii="Times New Roman" w:hAnsi="Times New Roman" w:cs="Times New Roman"/>
          <w:sz w:val="24"/>
          <w:szCs w:val="24"/>
          <w:shd w:val="clear" w:color="auto" w:fill="FFFFFF"/>
        </w:rPr>
        <w:footnoteReference w:id="21"/>
      </w:r>
      <w:r w:rsidRPr="00881F31">
        <w:rPr>
          <w:rFonts w:ascii="Times New Roman" w:hAnsi="Times New Roman" w:cs="Times New Roman"/>
          <w:sz w:val="24"/>
          <w:szCs w:val="24"/>
          <w:shd w:val="clear" w:color="auto" w:fill="FFFFFF"/>
        </w:rPr>
        <w:t xml:space="preserve">, kurā patlaban apvienojies trīsdesmit viens biedrs. </w:t>
      </w:r>
      <w:r>
        <w:rPr>
          <w:rFonts w:ascii="Times New Roman" w:hAnsi="Times New Roman" w:cs="Times New Roman"/>
          <w:sz w:val="24"/>
          <w:szCs w:val="24"/>
          <w:shd w:val="clear" w:color="auto" w:fill="FFFFFF"/>
        </w:rPr>
        <w:t xml:space="preserve">Tās </w:t>
      </w:r>
      <w:r w:rsidRPr="00881F31">
        <w:rPr>
          <w:rFonts w:ascii="Times New Roman" w:hAnsi="Times New Roman" w:cs="Times New Roman"/>
          <w:sz w:val="24"/>
          <w:szCs w:val="24"/>
        </w:rPr>
        <w:t>mērķis ir veicināt ētiskas mediju prakses attīstību un sekmēt mediju pašregulāciju Latvijas mediju telp</w:t>
      </w:r>
      <w:r>
        <w:rPr>
          <w:rFonts w:ascii="Times New Roman" w:hAnsi="Times New Roman" w:cs="Times New Roman"/>
          <w:sz w:val="24"/>
          <w:szCs w:val="24"/>
        </w:rPr>
        <w:t xml:space="preserve">ā, izveidojot biedriem saistošu Ētikas kodeksu, regulāri izskatot sūdzības un sniedzot atzinumus par mediju un žurnālistu ētikas jautājumiem. Sabiedriskie elektroniskie plašsaziņas līdzekļi LR un LTV ir šīs biedrības biedri. </w:t>
      </w:r>
    </w:p>
    <w:p w14:paraId="13FCF024"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Saskaņā ar SEPLL 2021.gada 4.augustā Saeima apstiprināja jaunu sabiedrisko mediju padomi trīs locekļu sastāvā, kurai dots uzdevums sešu mēnešu laikā pēc darba uzsākšanas Saeimas Cilvēktiesību un sabiedrisko lietu komisijai iesniegt divas koncepcijas – koncepciju par apvienota sabiedriskā elektroniskā plašsaziņas līdzekļa izveidošanu un darbību un koncepciju par</w:t>
      </w:r>
      <w:r w:rsidRPr="006038BA">
        <w:rPr>
          <w:rFonts w:ascii="Times New Roman" w:hAnsi="Times New Roman" w:cs="Times New Roman"/>
          <w:sz w:val="24"/>
          <w:szCs w:val="24"/>
        </w:rPr>
        <w:t xml:space="preserve"> sabiedrisko elektronisko plašsaziņas līdzekļu finansēšanas modeli, kas nodrošinās neatkarīgu, atbilstošu un prognozējamu sabiedrisko plašsaziņas līdzekļu finansējumu un piecu gadu laikā sasniegs Eiropas vidējam finansējuma līmenim līdzvērtīgu apjomu.</w:t>
      </w:r>
    </w:p>
    <w:p w14:paraId="6995440E" w14:textId="77777777" w:rsidR="0019170E" w:rsidRPr="00CA48AD" w:rsidRDefault="0019170E" w:rsidP="0019170E">
      <w:pPr>
        <w:ind w:firstLine="720"/>
        <w:jc w:val="both"/>
        <w:rPr>
          <w:rFonts w:ascii="Times New Roman" w:eastAsia="Times New Roman" w:hAnsi="Times New Roman" w:cs="Times New Roman"/>
          <w:sz w:val="24"/>
          <w:szCs w:val="24"/>
          <w:lang w:eastAsia="lv-LV"/>
        </w:rPr>
      </w:pPr>
      <w:r w:rsidRPr="00667294">
        <w:rPr>
          <w:rFonts w:ascii="Times New Roman" w:eastAsia="Times New Roman" w:hAnsi="Times New Roman" w:cs="Times New Roman"/>
          <w:sz w:val="24"/>
          <w:szCs w:val="24"/>
          <w:lang w:eastAsia="lv-LV"/>
        </w:rPr>
        <w:t>Augstāk minētie apstāk</w:t>
      </w:r>
      <w:r>
        <w:rPr>
          <w:rFonts w:ascii="Times New Roman" w:eastAsia="Times New Roman" w:hAnsi="Times New Roman" w:cs="Times New Roman"/>
          <w:sz w:val="24"/>
          <w:szCs w:val="24"/>
          <w:lang w:eastAsia="lv-LV"/>
        </w:rPr>
        <w:t xml:space="preserve">ļi raksturo situāciju, kādā SEPLP pilda likumdevēja doto uzdevumu divu koncepciju sagatavošanā, ņemot vērā līdzšinējās tiesiskā regulējuma izmaiņas, paveiktos uzdevumus un sagaidāmos rezultātus. </w:t>
      </w:r>
    </w:p>
    <w:p w14:paraId="1E60C905" w14:textId="77777777" w:rsidR="0019170E" w:rsidRDefault="0019170E" w:rsidP="0019170E">
      <w:pPr>
        <w:ind w:firstLine="720"/>
        <w:jc w:val="both"/>
        <w:rPr>
          <w:rFonts w:ascii="Times New Roman" w:hAnsi="Times New Roman" w:cs="Times New Roman"/>
          <w:sz w:val="24"/>
          <w:szCs w:val="24"/>
        </w:rPr>
      </w:pPr>
    </w:p>
    <w:p w14:paraId="020C88EE" w14:textId="77777777" w:rsidR="0019170E" w:rsidRPr="003F6077" w:rsidRDefault="0019170E" w:rsidP="0019170E">
      <w:pPr>
        <w:jc w:val="center"/>
        <w:rPr>
          <w:color w:val="2F5496" w:themeColor="accent1" w:themeShade="BF"/>
          <w:sz w:val="32"/>
          <w:szCs w:val="32"/>
          <w:shd w:val="clear" w:color="auto" w:fill="FFFFFF"/>
        </w:rPr>
      </w:pPr>
      <w:r w:rsidRPr="003F6077">
        <w:rPr>
          <w:color w:val="2F5496" w:themeColor="accent1" w:themeShade="BF"/>
          <w:sz w:val="32"/>
          <w:szCs w:val="32"/>
        </w:rPr>
        <w:t>3.Identificētās problēmas</w:t>
      </w:r>
    </w:p>
    <w:p w14:paraId="35EDCA35" w14:textId="77777777" w:rsidR="0019170E" w:rsidRDefault="0019170E" w:rsidP="0019170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lang w:eastAsia="lv-LV"/>
        </w:rPr>
        <w:tab/>
      </w:r>
    </w:p>
    <w:p w14:paraId="7E73327D" w14:textId="77777777" w:rsidR="0019170E" w:rsidRDefault="0019170E" w:rsidP="0019170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b/>
        <w:t xml:space="preserve">  Lai arī tiesiskā regulējuma, pārvaldības un uzraudzības kārtības izmaiņas, iziešana no komerciālās reklāmas tirgus un kompensācijas saņemšana no vienas puses ir stiprinājusi sabiedrisko elektronisko plašsaziņas līdzekļu pozīcijas un darbības iespējas, tomēr no otras puses arvien jaunus izaicinājumus rada mediju lietošanas ieradumu izmaiņas, sociālo mediju attīstība un digitālās transformācijas tendences. To uzskatāmi apstiprina arī jaunākie pētījumi. </w:t>
      </w:r>
    </w:p>
    <w:p w14:paraId="405A47F9" w14:textId="28E59092" w:rsidR="0019170E" w:rsidRPr="000618C1" w:rsidRDefault="0019170E" w:rsidP="000618C1">
      <w:pPr>
        <w:ind w:firstLine="720"/>
        <w:jc w:val="both"/>
        <w:rPr>
          <w:rFonts w:ascii="Times New Roman" w:hAnsi="Times New Roman" w:cs="Times New Roman"/>
          <w:sz w:val="24"/>
          <w:szCs w:val="24"/>
        </w:rPr>
      </w:pPr>
      <w:r w:rsidRPr="001F70B3">
        <w:rPr>
          <w:rFonts w:ascii="Times New Roman" w:hAnsi="Times New Roman" w:cs="Times New Roman"/>
          <w:sz w:val="24"/>
          <w:szCs w:val="24"/>
        </w:rPr>
        <w:t>“Latvijas sabiedrisko mediju lietotāju loks sabiedrībā sasniedz 80%</w:t>
      </w:r>
      <w:r>
        <w:rPr>
          <w:rFonts w:ascii="Times New Roman" w:hAnsi="Times New Roman" w:cs="Times New Roman"/>
          <w:sz w:val="24"/>
          <w:szCs w:val="24"/>
        </w:rPr>
        <w:t>,</w:t>
      </w:r>
      <w:r w:rsidRPr="001F70B3">
        <w:rPr>
          <w:rFonts w:ascii="Times New Roman" w:hAnsi="Times New Roman" w:cs="Times New Roman"/>
          <w:sz w:val="24"/>
          <w:szCs w:val="24"/>
        </w:rPr>
        <w:t xml:space="preserve"> un pēdējo triju gadu laikā tas nav mainījies. Tomēr katra konkrētā sabiedriskā medija lietotāju skaits ir pieaudzis, sasniedzot augstākos rādītājus pēdējo triju gadu laikā,” secināts</w:t>
      </w:r>
      <w:r w:rsidR="000618C1">
        <w:rPr>
          <w:rFonts w:ascii="Times New Roman" w:hAnsi="Times New Roman" w:cs="Times New Roman"/>
          <w:sz w:val="24"/>
          <w:szCs w:val="24"/>
        </w:rPr>
        <w:t xml:space="preserve"> </w:t>
      </w:r>
      <w:r>
        <w:rPr>
          <w:rFonts w:ascii="Times New Roman" w:hAnsi="Times New Roman" w:cs="Times New Roman"/>
          <w:sz w:val="24"/>
          <w:szCs w:val="24"/>
        </w:rPr>
        <w:lastRenderedPageBreak/>
        <w:t>NEPLP  un “Latvijas Fakti” 2021.gada p</w:t>
      </w:r>
      <w:r w:rsidRPr="001F70B3">
        <w:rPr>
          <w:rFonts w:ascii="Times New Roman" w:hAnsi="Times New Roman" w:cs="Times New Roman"/>
          <w:sz w:val="24"/>
          <w:szCs w:val="24"/>
        </w:rPr>
        <w:t>ētījum</w:t>
      </w:r>
      <w:r>
        <w:rPr>
          <w:rFonts w:ascii="Times New Roman" w:hAnsi="Times New Roman" w:cs="Times New Roman"/>
          <w:sz w:val="24"/>
          <w:szCs w:val="24"/>
        </w:rPr>
        <w:t xml:space="preserve">ā </w:t>
      </w:r>
      <w:r w:rsidRPr="001F70B3">
        <w:rPr>
          <w:rFonts w:ascii="Times New Roman" w:hAnsi="Times New Roman" w:cs="Times New Roman"/>
          <w:sz w:val="24"/>
          <w:szCs w:val="24"/>
        </w:rPr>
        <w:t xml:space="preserve">par Latvijas iedzīvotāju </w:t>
      </w:r>
      <w:proofErr w:type="spellStart"/>
      <w:r w:rsidRPr="001F70B3">
        <w:rPr>
          <w:rFonts w:ascii="Times New Roman" w:hAnsi="Times New Roman" w:cs="Times New Roman"/>
          <w:sz w:val="24"/>
          <w:szCs w:val="24"/>
        </w:rPr>
        <w:t>medijpratību</w:t>
      </w:r>
      <w:proofErr w:type="spellEnd"/>
      <w:r w:rsidRPr="001F70B3">
        <w:rPr>
          <w:rFonts w:ascii="Times New Roman" w:hAnsi="Times New Roman" w:cs="Times New Roman"/>
          <w:sz w:val="24"/>
          <w:szCs w:val="24"/>
        </w:rPr>
        <w:t xml:space="preserve"> un mediju satura lietošanas paradumiem</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w:t>
      </w:r>
    </w:p>
    <w:p w14:paraId="6287F1FF" w14:textId="77777777" w:rsidR="0019170E" w:rsidRPr="005C7C33" w:rsidRDefault="0019170E" w:rsidP="0019170E">
      <w:pPr>
        <w:jc w:val="both"/>
        <w:rPr>
          <w:rFonts w:ascii="Times New Roman" w:hAnsi="Times New Roman" w:cs="Times New Roman"/>
          <w:i/>
          <w:iCs/>
        </w:rPr>
      </w:pPr>
      <w:r w:rsidRPr="005C7C33">
        <w:rPr>
          <w:rFonts w:ascii="Times New Roman" w:hAnsi="Times New Roman" w:cs="Times New Roman"/>
          <w:i/>
          <w:iCs/>
        </w:rPr>
        <w:t xml:space="preserve">Attēls Nr.1. Mediju lietošana. Avots: NEPLP, ”Latvijas Fakti” 2021.gada Pētījums par Latvijas iedzīvotāju </w:t>
      </w:r>
      <w:proofErr w:type="spellStart"/>
      <w:r w:rsidRPr="005C7C33">
        <w:rPr>
          <w:rFonts w:ascii="Times New Roman" w:hAnsi="Times New Roman" w:cs="Times New Roman"/>
          <w:i/>
          <w:iCs/>
        </w:rPr>
        <w:t>medijpratību</w:t>
      </w:r>
      <w:proofErr w:type="spellEnd"/>
      <w:r w:rsidRPr="005C7C33">
        <w:rPr>
          <w:rFonts w:ascii="Times New Roman" w:hAnsi="Times New Roman" w:cs="Times New Roman"/>
          <w:i/>
          <w:iCs/>
        </w:rPr>
        <w:t xml:space="preserve"> un mediju satura lietošanas paradumiem.</w:t>
      </w:r>
    </w:p>
    <w:p w14:paraId="145BBBF9" w14:textId="77777777" w:rsidR="0019170E" w:rsidRPr="00EF6C9C" w:rsidRDefault="0019170E" w:rsidP="0019170E">
      <w:pPr>
        <w:jc w:val="both"/>
      </w:pPr>
      <w:r w:rsidRPr="00BF1E2C">
        <w:rPr>
          <w:rFonts w:ascii="Times New Roman" w:hAnsi="Times New Roman" w:cs="Times New Roman"/>
          <w:noProof/>
          <w:sz w:val="24"/>
          <w:szCs w:val="24"/>
        </w:rPr>
        <w:drawing>
          <wp:inline distT="0" distB="0" distL="0" distR="0" wp14:anchorId="1EF9C357" wp14:editId="6EC79B1F">
            <wp:extent cx="5226050" cy="3892550"/>
            <wp:effectExtent l="0" t="0" r="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7"/>
                    <a:stretch>
                      <a:fillRect/>
                    </a:stretch>
                  </pic:blipFill>
                  <pic:spPr>
                    <a:xfrm>
                      <a:off x="0" y="0"/>
                      <a:ext cx="5226050" cy="3892550"/>
                    </a:xfrm>
                    <a:prstGeom prst="rect">
                      <a:avLst/>
                    </a:prstGeom>
                  </pic:spPr>
                </pic:pic>
              </a:graphicData>
            </a:graphic>
          </wp:inline>
        </w:drawing>
      </w:r>
    </w:p>
    <w:p w14:paraId="1E470E5C"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Skatot pētījuma rezultātus, redzams, ka</w:t>
      </w:r>
      <w:r w:rsidRPr="001F70B3">
        <w:rPr>
          <w:rFonts w:ascii="Times New Roman" w:hAnsi="Times New Roman" w:cs="Times New Roman"/>
          <w:sz w:val="24"/>
          <w:szCs w:val="24"/>
        </w:rPr>
        <w:t xml:space="preserve"> Latvijas sabiedrisko televīziju skatās vairāk nekā divas trešdaļas (71%; +3% salīdzinājumā ar 2020.g.) Latvijas iedzīvotāju, vairākums aptaujāto (54%) to dara vismaz reizi nedēļā. Katru vai gandrīz katru dienu LTV lieto 37% pētījuma dalībnieku.</w:t>
      </w:r>
      <w:r>
        <w:rPr>
          <w:rFonts w:ascii="Times New Roman" w:hAnsi="Times New Roman" w:cs="Times New Roman"/>
          <w:sz w:val="24"/>
          <w:szCs w:val="24"/>
        </w:rPr>
        <w:t xml:space="preserve"> </w:t>
      </w:r>
    </w:p>
    <w:p w14:paraId="26FE9D2A" w14:textId="77777777" w:rsidR="0019170E" w:rsidRDefault="0019170E" w:rsidP="0019170E">
      <w:pPr>
        <w:ind w:firstLine="720"/>
        <w:jc w:val="both"/>
        <w:rPr>
          <w:rFonts w:ascii="Times New Roman" w:hAnsi="Times New Roman" w:cs="Times New Roman"/>
          <w:noProof/>
          <w:sz w:val="24"/>
          <w:szCs w:val="24"/>
        </w:rPr>
      </w:pPr>
      <w:r>
        <w:rPr>
          <w:rFonts w:ascii="Times New Roman" w:hAnsi="Times New Roman" w:cs="Times New Roman"/>
          <w:sz w:val="24"/>
          <w:szCs w:val="24"/>
        </w:rPr>
        <w:t>“</w:t>
      </w:r>
      <w:r w:rsidRPr="001F70B3">
        <w:rPr>
          <w:rFonts w:ascii="Times New Roman" w:hAnsi="Times New Roman" w:cs="Times New Roman"/>
          <w:sz w:val="24"/>
          <w:szCs w:val="24"/>
        </w:rPr>
        <w:t xml:space="preserve">Pēc visiem šiem rādītājiem LTV apsteidz pat interneta portālu delfi.lv, ko atvērtajā jautājumā iedzīvotāji visbiežāk nosauca kā iecienītāko mediju. LTV1 trīs biežāk lietoto mediju vidū ierindoja 13% Latvijas iedzīvotāju (4.vieta aiz Delfi, </w:t>
      </w:r>
      <w:proofErr w:type="spellStart"/>
      <w:r w:rsidRPr="001F70B3">
        <w:rPr>
          <w:rFonts w:ascii="Times New Roman" w:hAnsi="Times New Roman" w:cs="Times New Roman"/>
          <w:sz w:val="24"/>
          <w:szCs w:val="24"/>
        </w:rPr>
        <w:t>Facebook</w:t>
      </w:r>
      <w:proofErr w:type="spellEnd"/>
      <w:r w:rsidRPr="001F70B3">
        <w:rPr>
          <w:rFonts w:ascii="Times New Roman" w:hAnsi="Times New Roman" w:cs="Times New Roman"/>
          <w:sz w:val="24"/>
          <w:szCs w:val="24"/>
        </w:rPr>
        <w:t xml:space="preserve"> un TV3), LTV7 – 5% respondentu</w:t>
      </w:r>
      <w:r>
        <w:rPr>
          <w:rFonts w:ascii="Times New Roman" w:hAnsi="Times New Roman" w:cs="Times New Roman"/>
          <w:sz w:val="24"/>
          <w:szCs w:val="24"/>
        </w:rPr>
        <w:t>,” teikts pētījumā</w:t>
      </w:r>
      <w:r>
        <w:rPr>
          <w:rStyle w:val="FootnoteReference"/>
          <w:rFonts w:ascii="Times New Roman" w:hAnsi="Times New Roman" w:cs="Times New Roman"/>
          <w:sz w:val="24"/>
          <w:szCs w:val="24"/>
        </w:rPr>
        <w:footnoteReference w:id="23"/>
      </w:r>
      <w:r>
        <w:rPr>
          <w:rFonts w:ascii="Times New Roman" w:hAnsi="Times New Roman" w:cs="Times New Roman"/>
          <w:sz w:val="24"/>
          <w:szCs w:val="24"/>
        </w:rPr>
        <w:t>.</w:t>
      </w:r>
    </w:p>
    <w:p w14:paraId="10E02183" w14:textId="77777777" w:rsidR="0019170E" w:rsidRDefault="0019170E" w:rsidP="0019170E">
      <w:pPr>
        <w:jc w:val="both"/>
        <w:rPr>
          <w:rFonts w:ascii="Times New Roman" w:hAnsi="Times New Roman" w:cs="Times New Roman"/>
          <w:i/>
          <w:iCs/>
        </w:rPr>
      </w:pPr>
    </w:p>
    <w:p w14:paraId="4C59ADA7" w14:textId="77777777" w:rsidR="000618C1" w:rsidRDefault="000618C1" w:rsidP="0019170E">
      <w:pPr>
        <w:jc w:val="both"/>
        <w:rPr>
          <w:rFonts w:ascii="Times New Roman" w:hAnsi="Times New Roman" w:cs="Times New Roman"/>
          <w:i/>
          <w:iCs/>
        </w:rPr>
      </w:pPr>
    </w:p>
    <w:p w14:paraId="67F8B59E" w14:textId="19A7905B" w:rsidR="0019170E" w:rsidRPr="001161A7" w:rsidRDefault="0019170E" w:rsidP="0019170E">
      <w:pPr>
        <w:jc w:val="both"/>
        <w:rPr>
          <w:rFonts w:ascii="Times New Roman" w:hAnsi="Times New Roman" w:cs="Times New Roman"/>
          <w:i/>
          <w:iCs/>
          <w:noProof/>
          <w:sz w:val="24"/>
          <w:szCs w:val="24"/>
        </w:rPr>
      </w:pPr>
      <w:r w:rsidRPr="001161A7">
        <w:rPr>
          <w:rFonts w:ascii="Times New Roman" w:hAnsi="Times New Roman" w:cs="Times New Roman"/>
          <w:i/>
          <w:iCs/>
        </w:rPr>
        <w:lastRenderedPageBreak/>
        <w:t>Attēls Nr.2</w:t>
      </w:r>
      <w:r>
        <w:rPr>
          <w:rFonts w:ascii="Times New Roman" w:hAnsi="Times New Roman" w:cs="Times New Roman"/>
          <w:i/>
          <w:iCs/>
        </w:rPr>
        <w:t>.</w:t>
      </w:r>
      <w:r w:rsidRPr="001161A7">
        <w:rPr>
          <w:rFonts w:ascii="Times New Roman" w:hAnsi="Times New Roman" w:cs="Times New Roman"/>
          <w:i/>
          <w:iCs/>
        </w:rPr>
        <w:t xml:space="preserve"> Latvijas sabiedrisko mediju lietošana. Avots: NEPLP, ”Latvijas Fakti” 2021.gada Pētījums par Latvijas iedzīvotāju </w:t>
      </w:r>
      <w:proofErr w:type="spellStart"/>
      <w:r w:rsidRPr="001161A7">
        <w:rPr>
          <w:rFonts w:ascii="Times New Roman" w:hAnsi="Times New Roman" w:cs="Times New Roman"/>
          <w:i/>
          <w:iCs/>
        </w:rPr>
        <w:t>medijpratību</w:t>
      </w:r>
      <w:proofErr w:type="spellEnd"/>
      <w:r w:rsidRPr="001161A7">
        <w:rPr>
          <w:rFonts w:ascii="Times New Roman" w:hAnsi="Times New Roman" w:cs="Times New Roman"/>
          <w:i/>
          <w:iCs/>
        </w:rPr>
        <w:t xml:space="preserve"> un mediju satura lietošanas paradumiem.</w:t>
      </w:r>
    </w:p>
    <w:p w14:paraId="4B5C520D" w14:textId="77777777" w:rsidR="0019170E" w:rsidRPr="00E6112C" w:rsidRDefault="0019170E" w:rsidP="0019170E">
      <w:pPr>
        <w:jc w:val="both"/>
        <w:rPr>
          <w:rFonts w:ascii="Times New Roman" w:hAnsi="Times New Roman" w:cs="Times New Roman"/>
          <w:i/>
          <w:iCs/>
          <w:noProof/>
          <w:sz w:val="24"/>
          <w:szCs w:val="24"/>
        </w:rPr>
      </w:pPr>
      <w:r w:rsidRPr="002455AE">
        <w:rPr>
          <w:rFonts w:ascii="Times New Roman" w:hAnsi="Times New Roman" w:cs="Times New Roman"/>
          <w:noProof/>
          <w:sz w:val="24"/>
          <w:szCs w:val="24"/>
        </w:rPr>
        <w:drawing>
          <wp:inline distT="0" distB="0" distL="0" distR="0" wp14:anchorId="7A96EF24" wp14:editId="0B613417">
            <wp:extent cx="5274310" cy="3698875"/>
            <wp:effectExtent l="0" t="0" r="254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8"/>
                    <a:stretch>
                      <a:fillRect/>
                    </a:stretch>
                  </pic:blipFill>
                  <pic:spPr>
                    <a:xfrm>
                      <a:off x="0" y="0"/>
                      <a:ext cx="5274310" cy="3698875"/>
                    </a:xfrm>
                    <a:prstGeom prst="rect">
                      <a:avLst/>
                    </a:prstGeom>
                  </pic:spPr>
                </pic:pic>
              </a:graphicData>
            </a:graphic>
          </wp:inline>
        </w:drawing>
      </w:r>
    </w:p>
    <w:p w14:paraId="2FC4ACE4" w14:textId="77777777" w:rsidR="0019170E" w:rsidRPr="00921838"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Turpat secināts, ka </w:t>
      </w:r>
      <w:r w:rsidRPr="001F70B3">
        <w:rPr>
          <w:rFonts w:ascii="Times New Roman" w:hAnsi="Times New Roman" w:cs="Times New Roman"/>
          <w:sz w:val="24"/>
          <w:szCs w:val="24"/>
        </w:rPr>
        <w:t xml:space="preserve">Latvijas </w:t>
      </w:r>
      <w:r>
        <w:rPr>
          <w:rFonts w:ascii="Times New Roman" w:hAnsi="Times New Roman" w:cs="Times New Roman"/>
          <w:sz w:val="24"/>
          <w:szCs w:val="24"/>
        </w:rPr>
        <w:t>R</w:t>
      </w:r>
      <w:r w:rsidRPr="001F70B3">
        <w:rPr>
          <w:rFonts w:ascii="Times New Roman" w:hAnsi="Times New Roman" w:cs="Times New Roman"/>
          <w:sz w:val="24"/>
          <w:szCs w:val="24"/>
        </w:rPr>
        <w:t>adio klausās 63% (+9% salīdzinājumā ar 2020.g.) aptaujāto Latvijas iedzīvotāju, vismaz reizi nedēļā to dara 46%, katru vai gandrīz katru dienu – 31% respondentu. Kā vienu no trim biežāk lietotajiem medijiem</w:t>
      </w:r>
      <w:r>
        <w:rPr>
          <w:rFonts w:ascii="Times New Roman" w:hAnsi="Times New Roman" w:cs="Times New Roman"/>
          <w:sz w:val="24"/>
          <w:szCs w:val="24"/>
        </w:rPr>
        <w:t xml:space="preserve"> </w:t>
      </w:r>
      <w:r w:rsidRPr="001F70B3">
        <w:rPr>
          <w:rFonts w:ascii="Times New Roman" w:hAnsi="Times New Roman" w:cs="Times New Roman"/>
          <w:sz w:val="24"/>
          <w:szCs w:val="24"/>
        </w:rPr>
        <w:t>Latvijas Radio1 nosauca 5%, LR2 – 4% respondentu</w:t>
      </w:r>
      <w:r>
        <w:rPr>
          <w:rStyle w:val="FootnoteReference"/>
          <w:rFonts w:ascii="Times New Roman" w:hAnsi="Times New Roman" w:cs="Times New Roman"/>
          <w:sz w:val="24"/>
          <w:szCs w:val="24"/>
        </w:rPr>
        <w:footnoteReference w:id="24"/>
      </w:r>
      <w:r w:rsidRPr="001F70B3">
        <w:rPr>
          <w:rFonts w:ascii="Times New Roman" w:hAnsi="Times New Roman" w:cs="Times New Roman"/>
          <w:sz w:val="24"/>
          <w:szCs w:val="24"/>
        </w:rPr>
        <w:t xml:space="preserve">. </w:t>
      </w:r>
    </w:p>
    <w:p w14:paraId="27297D72"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2021.gada NEPLP pētījums rāda, ka b</w:t>
      </w:r>
      <w:r w:rsidRPr="001F70B3">
        <w:rPr>
          <w:rFonts w:ascii="Times New Roman" w:hAnsi="Times New Roman" w:cs="Times New Roman"/>
          <w:sz w:val="24"/>
          <w:szCs w:val="24"/>
        </w:rPr>
        <w:t xml:space="preserve">ūtiski pieaudzis Latvijas sabiedrisko mediju vienotā portāla </w:t>
      </w:r>
      <w:r>
        <w:rPr>
          <w:rFonts w:ascii="Times New Roman" w:hAnsi="Times New Roman" w:cs="Times New Roman"/>
          <w:sz w:val="24"/>
          <w:szCs w:val="24"/>
        </w:rPr>
        <w:t>LSM</w:t>
      </w:r>
      <w:r w:rsidRPr="001F70B3">
        <w:rPr>
          <w:rFonts w:ascii="Times New Roman" w:hAnsi="Times New Roman" w:cs="Times New Roman"/>
          <w:sz w:val="24"/>
          <w:szCs w:val="24"/>
        </w:rPr>
        <w:t xml:space="preserve">.lv lietotāju skaits, </w:t>
      </w:r>
      <w:r>
        <w:rPr>
          <w:rFonts w:ascii="Times New Roman" w:hAnsi="Times New Roman" w:cs="Times New Roman"/>
          <w:sz w:val="24"/>
          <w:szCs w:val="24"/>
        </w:rPr>
        <w:t>2021.gadā</w:t>
      </w:r>
      <w:r w:rsidRPr="001F70B3">
        <w:rPr>
          <w:rFonts w:ascii="Times New Roman" w:hAnsi="Times New Roman" w:cs="Times New Roman"/>
          <w:sz w:val="24"/>
          <w:szCs w:val="24"/>
        </w:rPr>
        <w:t xml:space="preserve"> sasniedzot 45% (+17% salīdzinājumā ar 2020.g.) no visiem pētījuma dalībniekiem. Vismaz reizi nedēļā </w:t>
      </w:r>
      <w:r>
        <w:rPr>
          <w:rFonts w:ascii="Times New Roman" w:hAnsi="Times New Roman" w:cs="Times New Roman"/>
          <w:sz w:val="24"/>
          <w:szCs w:val="24"/>
        </w:rPr>
        <w:t>LSM</w:t>
      </w:r>
      <w:r w:rsidRPr="001F70B3">
        <w:rPr>
          <w:rFonts w:ascii="Times New Roman" w:hAnsi="Times New Roman" w:cs="Times New Roman"/>
          <w:sz w:val="24"/>
          <w:szCs w:val="24"/>
        </w:rPr>
        <w:t>.lv lieto 25%, katru vai gandrīz katru dienu – 11% aptaujas dalībnieku</w:t>
      </w:r>
      <w:r>
        <w:rPr>
          <w:rFonts w:ascii="Times New Roman" w:hAnsi="Times New Roman" w:cs="Times New Roman"/>
          <w:sz w:val="24"/>
          <w:szCs w:val="24"/>
        </w:rPr>
        <w:t>. “</w:t>
      </w:r>
      <w:r w:rsidRPr="001F70B3">
        <w:rPr>
          <w:rFonts w:ascii="Times New Roman" w:hAnsi="Times New Roman" w:cs="Times New Roman"/>
          <w:sz w:val="24"/>
          <w:szCs w:val="24"/>
        </w:rPr>
        <w:t xml:space="preserve">Kā vienu no trim biežāk lietotajiem medijiem </w:t>
      </w:r>
      <w:r>
        <w:rPr>
          <w:rFonts w:ascii="Times New Roman" w:hAnsi="Times New Roman" w:cs="Times New Roman"/>
          <w:sz w:val="24"/>
          <w:szCs w:val="24"/>
        </w:rPr>
        <w:t>LSM</w:t>
      </w:r>
      <w:r w:rsidRPr="001F70B3">
        <w:rPr>
          <w:rFonts w:ascii="Times New Roman" w:hAnsi="Times New Roman" w:cs="Times New Roman"/>
          <w:sz w:val="24"/>
          <w:szCs w:val="24"/>
        </w:rPr>
        <w:t>.lv nosauca 5% aptaujāto. Nenoliedzami</w:t>
      </w:r>
      <w:r>
        <w:rPr>
          <w:rFonts w:ascii="Times New Roman" w:hAnsi="Times New Roman" w:cs="Times New Roman"/>
          <w:sz w:val="24"/>
          <w:szCs w:val="24"/>
        </w:rPr>
        <w:t>,</w:t>
      </w:r>
      <w:r w:rsidRPr="001F70B3">
        <w:rPr>
          <w:rFonts w:ascii="Times New Roman" w:hAnsi="Times New Roman" w:cs="Times New Roman"/>
          <w:sz w:val="24"/>
          <w:szCs w:val="24"/>
        </w:rPr>
        <w:t xml:space="preserve"> </w:t>
      </w:r>
      <w:r>
        <w:rPr>
          <w:rFonts w:ascii="Times New Roman" w:hAnsi="Times New Roman" w:cs="Times New Roman"/>
          <w:sz w:val="24"/>
          <w:szCs w:val="24"/>
        </w:rPr>
        <w:t>LSM</w:t>
      </w:r>
      <w:r w:rsidRPr="001F70B3">
        <w:rPr>
          <w:rFonts w:ascii="Times New Roman" w:hAnsi="Times New Roman" w:cs="Times New Roman"/>
          <w:sz w:val="24"/>
          <w:szCs w:val="24"/>
        </w:rPr>
        <w:t xml:space="preserve">.lv konkurētspēja un popularitāte pieaug, tomēr pēc iepriekš minētajiem rādītājiem </w:t>
      </w:r>
      <w:r>
        <w:rPr>
          <w:rFonts w:ascii="Times New Roman" w:hAnsi="Times New Roman" w:cs="Times New Roman"/>
          <w:sz w:val="24"/>
          <w:szCs w:val="24"/>
        </w:rPr>
        <w:t>LSM</w:t>
      </w:r>
      <w:r w:rsidRPr="001F70B3">
        <w:rPr>
          <w:rFonts w:ascii="Times New Roman" w:hAnsi="Times New Roman" w:cs="Times New Roman"/>
          <w:sz w:val="24"/>
          <w:szCs w:val="24"/>
        </w:rPr>
        <w:t>.lv aizvien vēl zaudē tādiem interneta ziņu portāliem kā delfi.lv, tvnet.lv, apollo.lv.</w:t>
      </w:r>
      <w:r>
        <w:rPr>
          <w:rFonts w:ascii="Times New Roman" w:hAnsi="Times New Roman" w:cs="Times New Roman"/>
          <w:sz w:val="24"/>
          <w:szCs w:val="24"/>
        </w:rPr>
        <w:t>,” teikts pētījumā</w:t>
      </w:r>
      <w:r>
        <w:rPr>
          <w:rStyle w:val="FootnoteReference"/>
          <w:rFonts w:ascii="Times New Roman" w:hAnsi="Times New Roman" w:cs="Times New Roman"/>
          <w:sz w:val="24"/>
          <w:szCs w:val="24"/>
        </w:rPr>
        <w:footnoteReference w:id="25"/>
      </w:r>
      <w:r w:rsidRPr="001F70B3">
        <w:rPr>
          <w:rFonts w:ascii="Times New Roman" w:hAnsi="Times New Roman" w:cs="Times New Roman"/>
          <w:sz w:val="24"/>
          <w:szCs w:val="24"/>
        </w:rPr>
        <w:t xml:space="preserve">. </w:t>
      </w:r>
    </w:p>
    <w:p w14:paraId="7DBE575A" w14:textId="7E77C5C3"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Taču vienlaikus ar salīdzinoši stabilajām sabiedrisko mediju pozīcijām tradicionālajās platformās minētais pētījums arī uzrāda skaidru un nenovēršamu mediju patēriņa ieradumu maiņu. </w:t>
      </w:r>
      <w:r w:rsidRPr="008579A0">
        <w:rPr>
          <w:rFonts w:ascii="Times New Roman" w:hAnsi="Times New Roman" w:cs="Times New Roman"/>
          <w:sz w:val="24"/>
          <w:szCs w:val="24"/>
        </w:rPr>
        <w:t>Saskaņā ar NEPLP pētījuma rezultātiem</w:t>
      </w:r>
      <w:r>
        <w:rPr>
          <w:rFonts w:ascii="Times New Roman" w:hAnsi="Times New Roman" w:cs="Times New Roman"/>
          <w:sz w:val="24"/>
          <w:szCs w:val="24"/>
        </w:rPr>
        <w:t xml:space="preserve"> </w:t>
      </w:r>
      <w:r w:rsidRPr="008579A0">
        <w:rPr>
          <w:rFonts w:ascii="Times New Roman" w:hAnsi="Times New Roman" w:cs="Times New Roman"/>
          <w:sz w:val="24"/>
          <w:szCs w:val="24"/>
        </w:rPr>
        <w:t xml:space="preserve">sabiedrībā </w:t>
      </w:r>
      <w:r w:rsidRPr="008579A0">
        <w:rPr>
          <w:rFonts w:ascii="Times New Roman" w:hAnsi="Times New Roman" w:cs="Times New Roman"/>
          <w:sz w:val="24"/>
          <w:szCs w:val="24"/>
        </w:rPr>
        <w:lastRenderedPageBreak/>
        <w:t>pakāpeniski mainās mediju veidu (kā televīzija, radio, prese, internets) izvēle. Ja 2018.–2020.g</w:t>
      </w:r>
      <w:r w:rsidR="00012E34">
        <w:rPr>
          <w:rFonts w:ascii="Times New Roman" w:hAnsi="Times New Roman" w:cs="Times New Roman"/>
          <w:sz w:val="24"/>
          <w:szCs w:val="24"/>
        </w:rPr>
        <w:t>adā</w:t>
      </w:r>
      <w:r w:rsidRPr="008579A0">
        <w:rPr>
          <w:rFonts w:ascii="Times New Roman" w:hAnsi="Times New Roman" w:cs="Times New Roman"/>
          <w:sz w:val="24"/>
          <w:szCs w:val="24"/>
        </w:rPr>
        <w:t xml:space="preserve"> populārākais informācijas resurss bija televīzija, tad 2021.gada rezultātos to apsteidza internets – interneta ziņu portāli un sociālie mediji (kā piemēram, </w:t>
      </w:r>
      <w:r>
        <w:rPr>
          <w:rFonts w:ascii="Times New Roman" w:hAnsi="Times New Roman" w:cs="Times New Roman"/>
          <w:sz w:val="24"/>
          <w:szCs w:val="24"/>
        </w:rPr>
        <w:t>“</w:t>
      </w:r>
      <w:proofErr w:type="spellStart"/>
      <w:r w:rsidRPr="008579A0">
        <w:rPr>
          <w:rFonts w:ascii="Times New Roman" w:hAnsi="Times New Roman" w:cs="Times New Roman"/>
          <w:sz w:val="24"/>
          <w:szCs w:val="24"/>
        </w:rPr>
        <w:t>Youtube</w:t>
      </w:r>
      <w:proofErr w:type="spellEnd"/>
      <w:r>
        <w:rPr>
          <w:rFonts w:ascii="Times New Roman" w:hAnsi="Times New Roman" w:cs="Times New Roman"/>
          <w:sz w:val="24"/>
          <w:szCs w:val="24"/>
        </w:rPr>
        <w:t>”</w:t>
      </w:r>
      <w:r w:rsidRPr="008579A0">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8579A0">
        <w:rPr>
          <w:rFonts w:ascii="Times New Roman" w:hAnsi="Times New Roman" w:cs="Times New Roman"/>
          <w:sz w:val="24"/>
          <w:szCs w:val="24"/>
        </w:rPr>
        <w:t>Facebook</w:t>
      </w:r>
      <w:proofErr w:type="spellEnd"/>
      <w:r>
        <w:rPr>
          <w:rFonts w:ascii="Times New Roman" w:hAnsi="Times New Roman" w:cs="Times New Roman"/>
          <w:sz w:val="24"/>
          <w:szCs w:val="24"/>
        </w:rPr>
        <w:t>”</w:t>
      </w:r>
      <w:r w:rsidRPr="008579A0">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8579A0">
        <w:rPr>
          <w:rFonts w:ascii="Times New Roman" w:hAnsi="Times New Roman" w:cs="Times New Roman"/>
          <w:sz w:val="24"/>
          <w:szCs w:val="24"/>
        </w:rPr>
        <w:t>Twitter</w:t>
      </w:r>
      <w:proofErr w:type="spellEnd"/>
      <w:r>
        <w:rPr>
          <w:rFonts w:ascii="Times New Roman" w:hAnsi="Times New Roman" w:cs="Times New Roman"/>
          <w:sz w:val="24"/>
          <w:szCs w:val="24"/>
        </w:rPr>
        <w:t>”</w:t>
      </w:r>
      <w:r w:rsidRPr="008579A0">
        <w:rPr>
          <w:rFonts w:ascii="Times New Roman" w:hAnsi="Times New Roman" w:cs="Times New Roman"/>
          <w:sz w:val="24"/>
          <w:szCs w:val="24"/>
        </w:rPr>
        <w:t xml:space="preserve"> u.tml.). “Mediju patēriņa ieradumu maiņu par labu interneta medijiem, iesp</w:t>
      </w:r>
      <w:r>
        <w:rPr>
          <w:rFonts w:ascii="Times New Roman" w:hAnsi="Times New Roman" w:cs="Times New Roman"/>
          <w:sz w:val="24"/>
          <w:szCs w:val="24"/>
        </w:rPr>
        <w:t>ē</w:t>
      </w:r>
      <w:r w:rsidRPr="008579A0">
        <w:rPr>
          <w:rFonts w:ascii="Times New Roman" w:hAnsi="Times New Roman" w:cs="Times New Roman"/>
          <w:sz w:val="24"/>
          <w:szCs w:val="24"/>
        </w:rPr>
        <w:t>jams, sekmēja Covid 19 pandēmija/krīze,” secināts pētījumā.</w:t>
      </w:r>
    </w:p>
    <w:p w14:paraId="0A2A08D7" w14:textId="77777777" w:rsidR="0019170E" w:rsidRDefault="0019170E" w:rsidP="0019170E">
      <w:pPr>
        <w:jc w:val="both"/>
        <w:rPr>
          <w:rFonts w:ascii="Times New Roman" w:hAnsi="Times New Roman" w:cs="Times New Roman"/>
          <w:i/>
          <w:iCs/>
          <w:sz w:val="24"/>
          <w:szCs w:val="24"/>
        </w:rPr>
      </w:pPr>
      <w:r>
        <w:rPr>
          <w:rFonts w:ascii="Times New Roman" w:hAnsi="Times New Roman" w:cs="Times New Roman"/>
          <w:i/>
          <w:iCs/>
        </w:rPr>
        <w:t xml:space="preserve">Attēls Nr.3. Mediju veidu izmantošana. </w:t>
      </w:r>
      <w:r w:rsidRPr="00921838">
        <w:rPr>
          <w:rFonts w:ascii="Times New Roman" w:hAnsi="Times New Roman" w:cs="Times New Roman"/>
          <w:i/>
          <w:iCs/>
        </w:rPr>
        <w:t xml:space="preserve">Avots: NEPLP, ”Latvijas Fakti” 2021.gada Pētījums par Latvijas iedzīvotāju </w:t>
      </w:r>
      <w:proofErr w:type="spellStart"/>
      <w:r w:rsidRPr="00921838">
        <w:rPr>
          <w:rFonts w:ascii="Times New Roman" w:hAnsi="Times New Roman" w:cs="Times New Roman"/>
          <w:i/>
          <w:iCs/>
        </w:rPr>
        <w:t>medijpratību</w:t>
      </w:r>
      <w:proofErr w:type="spellEnd"/>
      <w:r w:rsidRPr="00921838">
        <w:rPr>
          <w:rFonts w:ascii="Times New Roman" w:hAnsi="Times New Roman" w:cs="Times New Roman"/>
          <w:i/>
          <w:iCs/>
        </w:rPr>
        <w:t xml:space="preserve"> un mediju satura lietošanas paradumiem.</w:t>
      </w:r>
    </w:p>
    <w:p w14:paraId="09A1DE60" w14:textId="77777777" w:rsidR="0019170E" w:rsidRPr="00E6112C" w:rsidRDefault="0019170E" w:rsidP="0019170E">
      <w:pPr>
        <w:jc w:val="both"/>
        <w:rPr>
          <w:rFonts w:ascii="Times New Roman" w:hAnsi="Times New Roman" w:cs="Times New Roman"/>
          <w:i/>
          <w:iCs/>
          <w:sz w:val="24"/>
          <w:szCs w:val="24"/>
        </w:rPr>
      </w:pPr>
      <w:r w:rsidRPr="00907242">
        <w:rPr>
          <w:rFonts w:ascii="Times New Roman" w:hAnsi="Times New Roman" w:cs="Times New Roman"/>
          <w:noProof/>
          <w:sz w:val="24"/>
          <w:szCs w:val="24"/>
        </w:rPr>
        <w:drawing>
          <wp:inline distT="0" distB="0" distL="0" distR="0" wp14:anchorId="2B17FB26" wp14:editId="520A9B66">
            <wp:extent cx="5204460" cy="4416209"/>
            <wp:effectExtent l="0" t="0" r="0" b="381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9"/>
                    <a:stretch>
                      <a:fillRect/>
                    </a:stretch>
                  </pic:blipFill>
                  <pic:spPr>
                    <a:xfrm>
                      <a:off x="0" y="0"/>
                      <a:ext cx="5212869" cy="4423345"/>
                    </a:xfrm>
                    <a:prstGeom prst="rect">
                      <a:avLst/>
                    </a:prstGeom>
                  </pic:spPr>
                </pic:pic>
              </a:graphicData>
            </a:graphic>
          </wp:inline>
        </w:drawing>
      </w:r>
    </w:p>
    <w:p w14:paraId="21DCBA2E" w14:textId="77777777" w:rsidR="0019170E" w:rsidRDefault="0019170E" w:rsidP="0019170E">
      <w:pPr>
        <w:ind w:firstLine="720"/>
        <w:jc w:val="both"/>
        <w:rPr>
          <w:rFonts w:ascii="Times New Roman" w:hAnsi="Times New Roman" w:cs="Times New Roman"/>
          <w:sz w:val="24"/>
          <w:szCs w:val="24"/>
        </w:rPr>
      </w:pPr>
      <w:r w:rsidRPr="008579A0">
        <w:rPr>
          <w:rFonts w:ascii="Times New Roman" w:hAnsi="Times New Roman" w:cs="Times New Roman"/>
          <w:sz w:val="24"/>
          <w:szCs w:val="24"/>
        </w:rPr>
        <w:t>Saskaņā ar pētījuma rezultātiem divas trešdaļas (65%) Latvijas iedzīvotāju mediju saturu izvēlas lietot galvenokārt interneta vidē. Katrs trešais (32%) aptaujas dalībnieks mediju saturu</w:t>
      </w:r>
      <w:r>
        <w:rPr>
          <w:rFonts w:ascii="Times New Roman" w:hAnsi="Times New Roman" w:cs="Times New Roman"/>
          <w:sz w:val="24"/>
          <w:szCs w:val="24"/>
        </w:rPr>
        <w:t xml:space="preserve"> </w:t>
      </w:r>
      <w:r w:rsidRPr="008579A0">
        <w:rPr>
          <w:rFonts w:ascii="Times New Roman" w:hAnsi="Times New Roman" w:cs="Times New Roman"/>
          <w:sz w:val="24"/>
          <w:szCs w:val="24"/>
        </w:rPr>
        <w:t xml:space="preserve">galvenokārt lieto tradicionāli, izmantojot televīziju, radio, presi. </w:t>
      </w:r>
    </w:p>
    <w:p w14:paraId="2BDF3E1F"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w:t>
      </w:r>
      <w:r w:rsidRPr="008579A0">
        <w:rPr>
          <w:rFonts w:ascii="Times New Roman" w:hAnsi="Times New Roman" w:cs="Times New Roman"/>
          <w:sz w:val="24"/>
          <w:szCs w:val="24"/>
        </w:rPr>
        <w:t xml:space="preserve">Visbūtiskāk abas auditorijas atšķiras vecuma grupās – jo gados jaunāki ir respondenti, jo biežāk mediju saturs tiek lietots interneta vidē (jauniešu vidū 91% aptaujāto mediju saturu izvēlas lietot galvenokārt interneta vidē), jo gados vecāki ir respondenti, jo biežāk tiek lietoti tradicionālie mediji, kā televīzija, radio, prese (senioru </w:t>
      </w:r>
      <w:r w:rsidRPr="008579A0">
        <w:rPr>
          <w:rFonts w:ascii="Times New Roman" w:hAnsi="Times New Roman" w:cs="Times New Roman"/>
          <w:sz w:val="24"/>
          <w:szCs w:val="24"/>
        </w:rPr>
        <w:lastRenderedPageBreak/>
        <w:t>(65 un vairāk gadi) vidū 76% aptaujāto priekšroku dod tradicionālajiem medijiem kā TV, radio, prese</w:t>
      </w:r>
      <w:r>
        <w:rPr>
          <w:rFonts w:ascii="Times New Roman" w:hAnsi="Times New Roman" w:cs="Times New Roman"/>
          <w:sz w:val="24"/>
          <w:szCs w:val="24"/>
        </w:rPr>
        <w:t>,” secināts pētījumā</w:t>
      </w:r>
      <w:r>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w:t>
      </w:r>
    </w:p>
    <w:p w14:paraId="2E5EE2B6" w14:textId="77777777" w:rsidR="0019170E" w:rsidRDefault="0019170E" w:rsidP="0019170E">
      <w:pPr>
        <w:ind w:firstLine="720"/>
        <w:jc w:val="both"/>
        <w:rPr>
          <w:rFonts w:ascii="Times New Roman" w:hAnsi="Times New Roman" w:cs="Times New Roman"/>
          <w:sz w:val="24"/>
          <w:szCs w:val="24"/>
        </w:rPr>
      </w:pPr>
      <w:r w:rsidRPr="004206B7">
        <w:rPr>
          <w:rFonts w:ascii="Times New Roman" w:hAnsi="Times New Roman" w:cs="Times New Roman"/>
          <w:sz w:val="24"/>
          <w:szCs w:val="24"/>
        </w:rPr>
        <w:t xml:space="preserve">NEPLP pētījums gan neuzrāda, kādu tieši saturu cilvēki patērē sociālajos medijos, taču, ņemot vērā, ka plašākas auditorijas sasniegšanai gan sabiedriskie mediji, gan </w:t>
      </w:r>
      <w:proofErr w:type="spellStart"/>
      <w:r w:rsidRPr="004206B7">
        <w:rPr>
          <w:rFonts w:ascii="Times New Roman" w:hAnsi="Times New Roman" w:cs="Times New Roman"/>
          <w:sz w:val="24"/>
          <w:szCs w:val="24"/>
        </w:rPr>
        <w:t>komercmediji</w:t>
      </w:r>
      <w:proofErr w:type="spellEnd"/>
      <w:r w:rsidRPr="004206B7">
        <w:rPr>
          <w:rFonts w:ascii="Times New Roman" w:hAnsi="Times New Roman" w:cs="Times New Roman"/>
          <w:sz w:val="24"/>
          <w:szCs w:val="24"/>
        </w:rPr>
        <w:t xml:space="preserve"> savu saturu izplata arī dažādās digitālās platformās, tajā skaitā sociālajos medijos, var secināt, ka ar šo kanālu starpniecību līdz lietotājiem nonāk gan sabiedrisko, gan </w:t>
      </w:r>
      <w:proofErr w:type="spellStart"/>
      <w:r w:rsidRPr="004206B7">
        <w:rPr>
          <w:rFonts w:ascii="Times New Roman" w:hAnsi="Times New Roman" w:cs="Times New Roman"/>
          <w:sz w:val="24"/>
          <w:szCs w:val="24"/>
        </w:rPr>
        <w:t>komercmediju</w:t>
      </w:r>
      <w:proofErr w:type="spellEnd"/>
      <w:r w:rsidRPr="004206B7">
        <w:rPr>
          <w:rFonts w:ascii="Times New Roman" w:hAnsi="Times New Roman" w:cs="Times New Roman"/>
          <w:sz w:val="24"/>
          <w:szCs w:val="24"/>
        </w:rPr>
        <w:t xml:space="preserve"> saturs, tā lietotājiem bieži pat neapzinoties, kas ir satura sākotnējais radītājs.</w:t>
      </w:r>
    </w:p>
    <w:p w14:paraId="092C237B" w14:textId="77777777" w:rsidR="0019170E" w:rsidRDefault="0019170E" w:rsidP="0019170E">
      <w:pPr>
        <w:jc w:val="both"/>
        <w:rPr>
          <w:rFonts w:ascii="Times New Roman" w:hAnsi="Times New Roman" w:cs="Times New Roman"/>
          <w:i/>
          <w:iCs/>
          <w:sz w:val="24"/>
          <w:szCs w:val="24"/>
        </w:rPr>
      </w:pPr>
      <w:r w:rsidRPr="00921838">
        <w:rPr>
          <w:rFonts w:ascii="Times New Roman" w:hAnsi="Times New Roman" w:cs="Times New Roman"/>
          <w:i/>
          <w:iCs/>
        </w:rPr>
        <w:t>Attēls Nr.</w:t>
      </w:r>
      <w:r>
        <w:rPr>
          <w:rFonts w:ascii="Times New Roman" w:hAnsi="Times New Roman" w:cs="Times New Roman"/>
          <w:i/>
          <w:iCs/>
        </w:rPr>
        <w:t>4</w:t>
      </w:r>
      <w:r w:rsidRPr="00921838">
        <w:rPr>
          <w:rFonts w:ascii="Times New Roman" w:hAnsi="Times New Roman" w:cs="Times New Roman"/>
          <w:i/>
          <w:iCs/>
        </w:rPr>
        <w:t xml:space="preserve">. Mediju veidu izmantošana vecuma grupā 16-30 gadi. Avots: NEPLP, ”Latvijas Fakti” 2021.gada Pētījums par Latvijas iedzīvotāju </w:t>
      </w:r>
      <w:proofErr w:type="spellStart"/>
      <w:r w:rsidRPr="00921838">
        <w:rPr>
          <w:rFonts w:ascii="Times New Roman" w:hAnsi="Times New Roman" w:cs="Times New Roman"/>
          <w:i/>
          <w:iCs/>
        </w:rPr>
        <w:t>medijpratību</w:t>
      </w:r>
      <w:proofErr w:type="spellEnd"/>
      <w:r w:rsidRPr="00921838">
        <w:rPr>
          <w:rFonts w:ascii="Times New Roman" w:hAnsi="Times New Roman" w:cs="Times New Roman"/>
          <w:i/>
          <w:iCs/>
        </w:rPr>
        <w:t xml:space="preserve"> un mediju satura lietošanas paradumiem.</w:t>
      </w:r>
    </w:p>
    <w:p w14:paraId="7D59E478" w14:textId="77777777" w:rsidR="0019170E" w:rsidRPr="00E6112C" w:rsidRDefault="0019170E" w:rsidP="0019170E">
      <w:pPr>
        <w:jc w:val="both"/>
        <w:rPr>
          <w:rFonts w:ascii="Times New Roman" w:hAnsi="Times New Roman" w:cs="Times New Roman"/>
          <w:i/>
          <w:iCs/>
          <w:sz w:val="24"/>
          <w:szCs w:val="24"/>
        </w:rPr>
      </w:pPr>
      <w:r w:rsidRPr="00F4510F">
        <w:rPr>
          <w:rFonts w:ascii="Times New Roman" w:hAnsi="Times New Roman" w:cs="Times New Roman"/>
          <w:noProof/>
          <w:sz w:val="24"/>
          <w:szCs w:val="24"/>
        </w:rPr>
        <w:drawing>
          <wp:inline distT="0" distB="0" distL="0" distR="0" wp14:anchorId="7BF8738A" wp14:editId="05756D06">
            <wp:extent cx="5274310" cy="4863465"/>
            <wp:effectExtent l="0" t="0" r="2540" b="0"/>
            <wp:docPr id="7" name="Picture 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with medium confidence"/>
                    <pic:cNvPicPr/>
                  </pic:nvPicPr>
                  <pic:blipFill>
                    <a:blip r:embed="rId10"/>
                    <a:stretch>
                      <a:fillRect/>
                    </a:stretch>
                  </pic:blipFill>
                  <pic:spPr>
                    <a:xfrm>
                      <a:off x="0" y="0"/>
                      <a:ext cx="5274310" cy="4863465"/>
                    </a:xfrm>
                    <a:prstGeom prst="rect">
                      <a:avLst/>
                    </a:prstGeom>
                  </pic:spPr>
                </pic:pic>
              </a:graphicData>
            </a:graphic>
          </wp:inline>
        </w:drawing>
      </w:r>
    </w:p>
    <w:p w14:paraId="7C9ED809" w14:textId="731F3489" w:rsidR="0019170E" w:rsidRDefault="0019170E" w:rsidP="0019170E">
      <w:pPr>
        <w:ind w:firstLine="720"/>
        <w:jc w:val="both"/>
        <w:rPr>
          <w:rFonts w:ascii="Times New Roman" w:hAnsi="Times New Roman" w:cs="Times New Roman"/>
          <w:sz w:val="24"/>
          <w:szCs w:val="24"/>
        </w:rPr>
      </w:pPr>
      <w:r w:rsidRPr="005C72EA">
        <w:rPr>
          <w:rFonts w:ascii="Times New Roman" w:hAnsi="Times New Roman" w:cs="Times New Roman"/>
          <w:sz w:val="24"/>
          <w:szCs w:val="24"/>
        </w:rPr>
        <w:t xml:space="preserve">Saskaņā ar aptaujas rezultātiem sabiedrības uzticēšanās reitinga līderis ir Latvijas Radio (uzticas 55%, neuzticas 14% Latvijas iedzīvotāju; uzticēšanās reitings 41 punkts). Otrajā vietā ierindojās Latvijas Televīzija (uzticas 58%, neuzticas 20% </w:t>
      </w:r>
      <w:r w:rsidRPr="005C72EA">
        <w:rPr>
          <w:rFonts w:ascii="Times New Roman" w:hAnsi="Times New Roman" w:cs="Times New Roman"/>
          <w:sz w:val="24"/>
          <w:szCs w:val="24"/>
        </w:rPr>
        <w:lastRenderedPageBreak/>
        <w:t xml:space="preserve">respondentu; uzticēšanās reitings 38 punkti), trešajā – TV3 (uzticas 50%, neuzticas 12% respondentu; uzticēšanās reitings 37 punkti). Latvijas sabiedrisko mediju vienotais portāls LSM.lv uzrādīja 4.augstāko rezultātu (uzticas 38%, neuzticas 13% respondentu; uzticēšanās reitings 25 punkti), aiz tā seko portāls delfi.lv un </w:t>
      </w:r>
      <w:proofErr w:type="spellStart"/>
      <w:r w:rsidRPr="005C72EA">
        <w:rPr>
          <w:rFonts w:ascii="Times New Roman" w:hAnsi="Times New Roman" w:cs="Times New Roman"/>
          <w:sz w:val="24"/>
          <w:szCs w:val="24"/>
        </w:rPr>
        <w:t>Re:TV</w:t>
      </w:r>
      <w:proofErr w:type="spellEnd"/>
      <w:r w:rsidRPr="005C72EA">
        <w:rPr>
          <w:rFonts w:ascii="Times New Roman" w:hAnsi="Times New Roman" w:cs="Times New Roman"/>
          <w:sz w:val="24"/>
          <w:szCs w:val="24"/>
        </w:rPr>
        <w:t xml:space="preserve"> (abiem uzticēšanās reitings 24 punkti)</w:t>
      </w:r>
      <w:r>
        <w:rPr>
          <w:rStyle w:val="FootnoteReference"/>
          <w:rFonts w:ascii="Times New Roman" w:hAnsi="Times New Roman" w:cs="Times New Roman"/>
          <w:sz w:val="24"/>
          <w:szCs w:val="24"/>
        </w:rPr>
        <w:footnoteReference w:id="27"/>
      </w:r>
      <w:r w:rsidRPr="005C72EA">
        <w:rPr>
          <w:rFonts w:ascii="Times New Roman" w:hAnsi="Times New Roman" w:cs="Times New Roman"/>
          <w:sz w:val="24"/>
          <w:szCs w:val="24"/>
        </w:rPr>
        <w:t xml:space="preserve">. </w:t>
      </w:r>
    </w:p>
    <w:p w14:paraId="74D2C8A1" w14:textId="77777777" w:rsidR="0019170E" w:rsidRDefault="0019170E" w:rsidP="0019170E">
      <w:pPr>
        <w:ind w:firstLine="720"/>
        <w:jc w:val="both"/>
        <w:rPr>
          <w:rFonts w:ascii="Times New Roman" w:hAnsi="Times New Roman" w:cs="Times New Roman"/>
          <w:sz w:val="24"/>
          <w:szCs w:val="24"/>
        </w:rPr>
      </w:pPr>
      <w:r>
        <w:rPr>
          <w:rFonts w:ascii="Segoe UI Symbol" w:hAnsi="Segoe UI Symbol" w:cs="Segoe UI Symbol"/>
          <w:sz w:val="24"/>
          <w:szCs w:val="24"/>
        </w:rPr>
        <w:t>“</w:t>
      </w:r>
      <w:r w:rsidRPr="005C72EA">
        <w:rPr>
          <w:rFonts w:ascii="Times New Roman" w:hAnsi="Times New Roman" w:cs="Times New Roman"/>
          <w:sz w:val="24"/>
          <w:szCs w:val="24"/>
        </w:rPr>
        <w:t>Latvijas sabiedrisko mediju rezultāti uz konkurentu fona izskatās tiešām labi, ierindojoties uzticamāko mediju saraksta galvgalī. Tāda pati aina vērojama arī pētījuma mērķa grupā – respondentu vidū līdz 30 gadu vecumam. Mazākumtautību pārstāvju grupā uzticēšanās līderis ir portāls rus.delfi.lv, otrajā vietā ierindojās Latvijas Radio. Kaut neliels Latvijas sabiedrisko mediju reitinga kritums vērojams mediju lietotāju auditorijās, tomēr pētījuma rezultāti nedod pamat</w:t>
      </w:r>
      <w:r>
        <w:rPr>
          <w:rFonts w:ascii="Times New Roman" w:hAnsi="Times New Roman" w:cs="Times New Roman"/>
          <w:sz w:val="24"/>
          <w:szCs w:val="24"/>
        </w:rPr>
        <w:t>u</w:t>
      </w:r>
      <w:r w:rsidRPr="005C72EA">
        <w:rPr>
          <w:rFonts w:ascii="Times New Roman" w:hAnsi="Times New Roman" w:cs="Times New Roman"/>
          <w:sz w:val="24"/>
          <w:szCs w:val="24"/>
        </w:rPr>
        <w:t xml:space="preserve"> apgalvot, ka Latvijas sabiedriskie mediji zaudētu savas tirgus pozīcijas vai tās piedāvājums kļūtu patērētājiem mazāk pievilcīgs. Ir kritusies vispārējā uzticamība gan Latvijas, gan ārvalstu medijiem. Valdošā sabiedrības daļa (tā domā 60% aptaujāto Latvijas iedzīvotāju) vairāk uzticas sabiedrisko mediju (LTV, LR, LSM.LV) sniegtajai informācijai nekā komerciālajiem medijiem</w:t>
      </w:r>
      <w:r>
        <w:rPr>
          <w:rFonts w:ascii="Times New Roman" w:hAnsi="Times New Roman" w:cs="Times New Roman"/>
          <w:sz w:val="24"/>
          <w:szCs w:val="24"/>
        </w:rPr>
        <w:t>,” teikts NEPLP 2021.gada pētījumā</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w:t>
      </w:r>
    </w:p>
    <w:p w14:paraId="5567AFF7" w14:textId="77777777" w:rsidR="0019170E" w:rsidRDefault="0019170E" w:rsidP="0019170E">
      <w:pPr>
        <w:jc w:val="both"/>
        <w:rPr>
          <w:rFonts w:ascii="Times New Roman" w:hAnsi="Times New Roman" w:cs="Times New Roman"/>
          <w:i/>
          <w:iCs/>
          <w:sz w:val="24"/>
          <w:szCs w:val="24"/>
        </w:rPr>
      </w:pPr>
      <w:r w:rsidRPr="00921838">
        <w:rPr>
          <w:rFonts w:ascii="Times New Roman" w:hAnsi="Times New Roman" w:cs="Times New Roman"/>
          <w:i/>
          <w:iCs/>
        </w:rPr>
        <w:t>Attēls Nr.</w:t>
      </w:r>
      <w:r>
        <w:rPr>
          <w:rFonts w:ascii="Times New Roman" w:hAnsi="Times New Roman" w:cs="Times New Roman"/>
          <w:i/>
          <w:iCs/>
        </w:rPr>
        <w:t>5</w:t>
      </w:r>
      <w:r w:rsidRPr="00921838">
        <w:rPr>
          <w:rFonts w:ascii="Times New Roman" w:hAnsi="Times New Roman" w:cs="Times New Roman"/>
          <w:i/>
          <w:iCs/>
        </w:rPr>
        <w:t xml:space="preserve">. Uzticība medijiem. Avots: NEPLP, ”Latvijas Fakti” 2021.gada Pētījums par Latvijas iedzīvotāju </w:t>
      </w:r>
      <w:proofErr w:type="spellStart"/>
      <w:r w:rsidRPr="00921838">
        <w:rPr>
          <w:rFonts w:ascii="Times New Roman" w:hAnsi="Times New Roman" w:cs="Times New Roman"/>
          <w:i/>
          <w:iCs/>
        </w:rPr>
        <w:t>medijpratību</w:t>
      </w:r>
      <w:proofErr w:type="spellEnd"/>
      <w:r w:rsidRPr="00921838">
        <w:rPr>
          <w:rFonts w:ascii="Times New Roman" w:hAnsi="Times New Roman" w:cs="Times New Roman"/>
          <w:i/>
          <w:iCs/>
        </w:rPr>
        <w:t xml:space="preserve"> un mediju satura lietošanas paradumiem.</w:t>
      </w:r>
    </w:p>
    <w:p w14:paraId="05D66ABB" w14:textId="77777777" w:rsidR="0019170E" w:rsidRPr="00E6112C" w:rsidRDefault="0019170E" w:rsidP="0019170E">
      <w:pPr>
        <w:jc w:val="both"/>
        <w:rPr>
          <w:rFonts w:ascii="Times New Roman" w:hAnsi="Times New Roman" w:cs="Times New Roman"/>
          <w:i/>
          <w:iCs/>
          <w:sz w:val="24"/>
          <w:szCs w:val="24"/>
        </w:rPr>
      </w:pPr>
      <w:r w:rsidRPr="000D2696">
        <w:rPr>
          <w:rFonts w:cstheme="minorHAnsi"/>
          <w:b/>
          <w:bCs/>
          <w:noProof/>
          <w:sz w:val="20"/>
          <w:szCs w:val="20"/>
        </w:rPr>
        <w:drawing>
          <wp:inline distT="0" distB="0" distL="0" distR="0" wp14:anchorId="04E42446" wp14:editId="3F504189">
            <wp:extent cx="4832350" cy="3537585"/>
            <wp:effectExtent l="0" t="0" r="6350" b="5715"/>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11"/>
                    <a:stretch>
                      <a:fillRect/>
                    </a:stretch>
                  </pic:blipFill>
                  <pic:spPr>
                    <a:xfrm>
                      <a:off x="0" y="0"/>
                      <a:ext cx="4832350" cy="3537585"/>
                    </a:xfrm>
                    <a:prstGeom prst="rect">
                      <a:avLst/>
                    </a:prstGeom>
                  </pic:spPr>
                </pic:pic>
              </a:graphicData>
            </a:graphic>
          </wp:inline>
        </w:drawing>
      </w:r>
    </w:p>
    <w:p w14:paraId="0DC92CCD"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Vēl pirms Covid-19 pandēmijas veiktajā, 2019.gadā BMIC pasūtītajā pētījumā “Sabiedriskie mediji un sabiedrība: attieksme, viedokļi un gaidas. Latvijas Televīzijas un Latvijas Radio auditorijas pētījums” Tartu universitātes pētnieks Jānis </w:t>
      </w:r>
      <w:proofErr w:type="spellStart"/>
      <w:r>
        <w:rPr>
          <w:rFonts w:ascii="Times New Roman" w:hAnsi="Times New Roman" w:cs="Times New Roman"/>
          <w:sz w:val="24"/>
          <w:szCs w:val="24"/>
        </w:rPr>
        <w:t>Juzefovičs</w:t>
      </w:r>
      <w:proofErr w:type="spellEnd"/>
      <w:r>
        <w:rPr>
          <w:rFonts w:ascii="Times New Roman" w:hAnsi="Times New Roman" w:cs="Times New Roman"/>
          <w:sz w:val="24"/>
          <w:szCs w:val="24"/>
        </w:rPr>
        <w:t xml:space="preserve"> secināja, ka, “lai gan tradicionālo mediju lietošana un uzticība tiem sarūk, kopš 2010.gada, kad veikts iepriekšējais pētījums, atbalsts sabiedriskajiem medijiem pieaug”</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w:t>
      </w:r>
    </w:p>
    <w:p w14:paraId="79C87608"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“Lielākais atbalsta pieaugums novērojams to respondentu vidū, kuru mājas valoda ir latviešu valoda. Iespējams, ka atbalsta pieaugumu sabiedriskajiem medijiem lojālās auditorijas vidū var attiecināt uz ģeopolitisko krīzi un informatīvās vides satricinājumiem pēdējos gados Latvijā un globāli, kas pastiprinājuši bažas par manipulāciju ar informāciju un noveduši pie sabiedrības politiskās polarizācijas”, secināja pētnieks. </w:t>
      </w:r>
    </w:p>
    <w:p w14:paraId="1A650EA3" w14:textId="5D5F733E" w:rsidR="0019170E" w:rsidRDefault="00883724" w:rsidP="0019170E">
      <w:pPr>
        <w:ind w:firstLine="720"/>
        <w:jc w:val="both"/>
        <w:rPr>
          <w:rFonts w:ascii="Times New Roman" w:hAnsi="Times New Roman" w:cs="Times New Roman"/>
          <w:sz w:val="24"/>
          <w:szCs w:val="24"/>
        </w:rPr>
      </w:pPr>
      <w:proofErr w:type="spellStart"/>
      <w:r>
        <w:rPr>
          <w:rFonts w:ascii="Times New Roman" w:hAnsi="Times New Roman" w:cs="Times New Roman"/>
          <w:sz w:val="24"/>
          <w:szCs w:val="24"/>
        </w:rPr>
        <w:t>J.</w:t>
      </w:r>
      <w:r w:rsidR="0019170E">
        <w:rPr>
          <w:rFonts w:ascii="Times New Roman" w:hAnsi="Times New Roman" w:cs="Times New Roman"/>
          <w:sz w:val="24"/>
          <w:szCs w:val="24"/>
        </w:rPr>
        <w:t>Juzefovičs</w:t>
      </w:r>
      <w:proofErr w:type="spellEnd"/>
      <w:r w:rsidR="0019170E">
        <w:rPr>
          <w:rFonts w:ascii="Times New Roman" w:hAnsi="Times New Roman" w:cs="Times New Roman"/>
          <w:sz w:val="24"/>
          <w:szCs w:val="24"/>
        </w:rPr>
        <w:t xml:space="preserve"> arī norāda, ka Latvijā “attiecībā uz sabiedrisko mediju lietošanu un to uztveri novērojamas ne tikai atšķirības </w:t>
      </w:r>
      <w:proofErr w:type="spellStart"/>
      <w:r w:rsidR="0019170E">
        <w:rPr>
          <w:rFonts w:ascii="Times New Roman" w:hAnsi="Times New Roman" w:cs="Times New Roman"/>
          <w:sz w:val="24"/>
          <w:szCs w:val="24"/>
        </w:rPr>
        <w:t>etnolingvistiskā</w:t>
      </w:r>
      <w:proofErr w:type="spellEnd"/>
      <w:r w:rsidR="0019170E">
        <w:rPr>
          <w:rFonts w:ascii="Times New Roman" w:hAnsi="Times New Roman" w:cs="Times New Roman"/>
          <w:sz w:val="24"/>
          <w:szCs w:val="24"/>
        </w:rPr>
        <w:t xml:space="preserve"> un vecuma ziņā, bet arī sociālekonomiska plaisa. Sabiedrisko mediju regulārie lietotāji, kuri tos uztver vairāk pozitīvi un atbalsta, ir galvenokārt respondenti, kuri mājās lieto latviešu valodu, ir vecāka gadagājuma un ar augstāku sociālekonomisko statusu. Šie respondenti arī ir pozitīvāk noskaņoti par lielāka finansējuma nodrošināšanu sabiedriskajiem medijiem”. </w:t>
      </w:r>
    </w:p>
    <w:p w14:paraId="31EF5543"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Kopumā 2019.gadā veiktā pētījuma dati norāda, ka “sabiedriskajiem medijiem ir grūtības tikt galā ar pieaugošu potenciālās auditorijas daudzveidību, it īpaši arvien pieaugošas mediju </w:t>
      </w:r>
      <w:proofErr w:type="spellStart"/>
      <w:r>
        <w:rPr>
          <w:rFonts w:ascii="Times New Roman" w:hAnsi="Times New Roman" w:cs="Times New Roman"/>
          <w:sz w:val="24"/>
          <w:szCs w:val="24"/>
        </w:rPr>
        <w:t>personalizācijas</w:t>
      </w:r>
      <w:proofErr w:type="spellEnd"/>
      <w:r>
        <w:rPr>
          <w:rFonts w:ascii="Times New Roman" w:hAnsi="Times New Roman" w:cs="Times New Roman"/>
          <w:sz w:val="24"/>
          <w:szCs w:val="24"/>
        </w:rPr>
        <w:t xml:space="preserve"> (fragmentācijas) apstākļos digitālās transformācijas iespaidā, un tas var nopietni apdraudēt mediju leģitimitāti ilgtermiņā. Tas ir izaicinājums gan Latvijas, gan Rietumeiropas medijiem ar senām tradīcijām,” secina </w:t>
      </w:r>
      <w:proofErr w:type="spellStart"/>
      <w:r>
        <w:rPr>
          <w:rFonts w:ascii="Times New Roman" w:hAnsi="Times New Roman" w:cs="Times New Roman"/>
          <w:sz w:val="24"/>
          <w:szCs w:val="24"/>
        </w:rPr>
        <w:t>J.Juzefovičs</w:t>
      </w:r>
      <w:proofErr w:type="spellEnd"/>
      <w:r>
        <w:rPr>
          <w:rFonts w:ascii="Times New Roman" w:hAnsi="Times New Roman" w:cs="Times New Roman"/>
          <w:sz w:val="24"/>
          <w:szCs w:val="24"/>
        </w:rPr>
        <w:t xml:space="preserve">. </w:t>
      </w:r>
    </w:p>
    <w:p w14:paraId="45A6C135"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Arī BMIC 2021.gadā veiktais un </w:t>
      </w:r>
      <w:r w:rsidRPr="009D7212">
        <w:rPr>
          <w:rFonts w:ascii="Times New Roman" w:hAnsi="Times New Roman" w:cs="Times New Roman"/>
          <w:sz w:val="24"/>
          <w:szCs w:val="24"/>
        </w:rPr>
        <w:t>2022.gada janvārī publiskotais pētījums “Mediju loma Baltijas valstīs. Uzticēties vai neuzticēties?”</w:t>
      </w:r>
      <w:r>
        <w:rPr>
          <w:rStyle w:val="FootnoteReference"/>
          <w:rFonts w:ascii="Times New Roman" w:hAnsi="Times New Roman" w:cs="Times New Roman"/>
          <w:sz w:val="24"/>
          <w:szCs w:val="24"/>
        </w:rPr>
        <w:footnoteReference w:id="30"/>
      </w:r>
      <w:r w:rsidRPr="009D7212">
        <w:rPr>
          <w:rFonts w:ascii="Times New Roman" w:hAnsi="Times New Roman" w:cs="Times New Roman"/>
          <w:sz w:val="24"/>
          <w:szCs w:val="24"/>
        </w:rPr>
        <w:t xml:space="preserve">, ko ar Konrāda </w:t>
      </w:r>
      <w:proofErr w:type="spellStart"/>
      <w:r w:rsidRPr="009D7212">
        <w:rPr>
          <w:rFonts w:ascii="Times New Roman" w:hAnsi="Times New Roman" w:cs="Times New Roman"/>
          <w:sz w:val="24"/>
          <w:szCs w:val="24"/>
        </w:rPr>
        <w:t>Adenauera</w:t>
      </w:r>
      <w:proofErr w:type="spellEnd"/>
      <w:r w:rsidRPr="009D7212">
        <w:rPr>
          <w:rFonts w:ascii="Times New Roman" w:hAnsi="Times New Roman" w:cs="Times New Roman"/>
          <w:sz w:val="24"/>
          <w:szCs w:val="24"/>
        </w:rPr>
        <w:t xml:space="preserve"> fonda atbalstu veikuši triju Baltijas valstu pētnieki,</w:t>
      </w:r>
      <w:r>
        <w:rPr>
          <w:rFonts w:ascii="Times New Roman" w:hAnsi="Times New Roman" w:cs="Times New Roman"/>
          <w:sz w:val="24"/>
          <w:szCs w:val="24"/>
        </w:rPr>
        <w:t xml:space="preserve"> rāda, </w:t>
      </w:r>
      <w:r w:rsidRPr="009D7212">
        <w:rPr>
          <w:rFonts w:ascii="Times New Roman" w:hAnsi="Times New Roman" w:cs="Times New Roman"/>
          <w:sz w:val="24"/>
          <w:szCs w:val="24"/>
        </w:rPr>
        <w:t xml:space="preserve">ka, salīdzinot mediju platformas, </w:t>
      </w:r>
      <w:r>
        <w:rPr>
          <w:rFonts w:ascii="Times New Roman" w:hAnsi="Times New Roman" w:cs="Times New Roman"/>
          <w:sz w:val="24"/>
          <w:szCs w:val="24"/>
        </w:rPr>
        <w:t xml:space="preserve">kopumā </w:t>
      </w:r>
      <w:r w:rsidRPr="009D7212">
        <w:rPr>
          <w:rFonts w:ascii="Times New Roman" w:hAnsi="Times New Roman" w:cs="Times New Roman"/>
          <w:sz w:val="24"/>
          <w:szCs w:val="24"/>
        </w:rPr>
        <w:t xml:space="preserve">sociālie mediji ir populārāki jauniešu vidū, televīzija vecāku cilvēku vidū, bet ziņu portāli ir vienādi nozīmīgi visās vecuma grupās. </w:t>
      </w:r>
    </w:p>
    <w:p w14:paraId="294EEE3D" w14:textId="77777777" w:rsidR="0019170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t xml:space="preserve">Pētījuma rezultāti rāda, ka Latvijā jaunākās paaudzes vidū populārākie mediju kanāli ir sociālie mediji un ziņu portāli, televīzija un radio ievērojami atpaliek, bet drukātās avīzes izmanto ļoti neliela daļa jaunākās paaudzes.  Informācijas iegūšanas kanālu ziņā Latvijā vecuma grupa 15-24 gadi salīdzinājumā ar sabiedrību kopumā priekšroku dod digitālajai videi.  Vienlaikus redzama tendence, ka salīdzinājumā ar kaimiņvalstīm Latvijā jaunāko paaudžu pārstāvji viszemāk novērtē profesionālas žurnālistikas nozīmi demokrātijas attīstībā, un it īpaši liela atšķirība te vērojama salīdzinājumā ar jauniešiem Igaunijā. </w:t>
      </w:r>
    </w:p>
    <w:p w14:paraId="541667C9" w14:textId="77777777" w:rsidR="0019170E" w:rsidRDefault="0019170E" w:rsidP="0019170E">
      <w:pPr>
        <w:jc w:val="both"/>
        <w:rPr>
          <w:rFonts w:ascii="Times New Roman" w:hAnsi="Times New Roman" w:cs="Times New Roman"/>
          <w:sz w:val="24"/>
          <w:szCs w:val="24"/>
        </w:rPr>
      </w:pPr>
      <w:r w:rsidRPr="006941A3">
        <w:rPr>
          <w:rFonts w:ascii="Times New Roman" w:hAnsi="Times New Roman" w:cs="Times New Roman"/>
          <w:i/>
          <w:iCs/>
        </w:rPr>
        <w:lastRenderedPageBreak/>
        <w:t>Attēls Nr.</w:t>
      </w:r>
      <w:r>
        <w:rPr>
          <w:rFonts w:ascii="Times New Roman" w:hAnsi="Times New Roman" w:cs="Times New Roman"/>
          <w:i/>
          <w:iCs/>
        </w:rPr>
        <w:t>6.</w:t>
      </w:r>
      <w:r w:rsidRPr="006941A3">
        <w:rPr>
          <w:rFonts w:ascii="Times New Roman" w:hAnsi="Times New Roman" w:cs="Times New Roman"/>
          <w:i/>
          <w:iCs/>
        </w:rPr>
        <w:t xml:space="preserve"> Informācijas iegūšanas kanāli vecuma grupā no 15 līdz 24 gadiem Baltijas valstīs. Avots: </w:t>
      </w:r>
      <w:r w:rsidRPr="005F0FEA">
        <w:rPr>
          <w:rFonts w:ascii="Times New Roman" w:hAnsi="Times New Roman" w:cs="Times New Roman"/>
          <w:i/>
          <w:iCs/>
        </w:rPr>
        <w:t xml:space="preserve">BMIC </w:t>
      </w:r>
      <w:r w:rsidRPr="006941A3">
        <w:rPr>
          <w:rFonts w:ascii="Times New Roman" w:hAnsi="Times New Roman" w:cs="Times New Roman"/>
          <w:i/>
          <w:iCs/>
        </w:rPr>
        <w:t>pētījums “Mediju loma Baltijas valstīs. Uzticēties vai neuzticēties?”, 2021.</w:t>
      </w:r>
    </w:p>
    <w:p w14:paraId="7A986AC0" w14:textId="77777777" w:rsidR="0019170E" w:rsidRDefault="0019170E" w:rsidP="0019170E">
      <w:pPr>
        <w:jc w:val="both"/>
        <w:rPr>
          <w:rFonts w:ascii="Times New Roman" w:hAnsi="Times New Roman" w:cs="Times New Roman"/>
          <w:sz w:val="24"/>
          <w:szCs w:val="24"/>
        </w:rPr>
      </w:pPr>
      <w:r w:rsidRPr="00CB34E8">
        <w:rPr>
          <w:rFonts w:ascii="Times New Roman" w:hAnsi="Times New Roman" w:cs="Times New Roman"/>
          <w:i/>
          <w:iCs/>
          <w:noProof/>
        </w:rPr>
        <w:drawing>
          <wp:inline distT="0" distB="0" distL="0" distR="0" wp14:anchorId="04EEEFC7" wp14:editId="5D7151F3">
            <wp:extent cx="4864100" cy="3117850"/>
            <wp:effectExtent l="0" t="0" r="0" b="635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12"/>
                    <a:stretch>
                      <a:fillRect/>
                    </a:stretch>
                  </pic:blipFill>
                  <pic:spPr>
                    <a:xfrm>
                      <a:off x="0" y="0"/>
                      <a:ext cx="4864100" cy="3117850"/>
                    </a:xfrm>
                    <a:prstGeom prst="rect">
                      <a:avLst/>
                    </a:prstGeom>
                  </pic:spPr>
                </pic:pic>
              </a:graphicData>
            </a:graphic>
          </wp:inline>
        </w:drawing>
      </w:r>
    </w:p>
    <w:p w14:paraId="444434B2" w14:textId="77777777" w:rsidR="0019170E" w:rsidRPr="005C7C33" w:rsidRDefault="0019170E" w:rsidP="0019170E">
      <w:pPr>
        <w:jc w:val="both"/>
        <w:rPr>
          <w:rFonts w:ascii="Times New Roman" w:hAnsi="Times New Roman" w:cs="Times New Roman"/>
          <w:sz w:val="24"/>
          <w:szCs w:val="24"/>
        </w:rPr>
      </w:pPr>
      <w:r w:rsidRPr="002F2ACC">
        <w:rPr>
          <w:rFonts w:ascii="Times New Roman" w:hAnsi="Times New Roman" w:cs="Times New Roman"/>
          <w:i/>
          <w:iCs/>
        </w:rPr>
        <w:t>Attēls Nr.</w:t>
      </w:r>
      <w:r>
        <w:rPr>
          <w:rFonts w:ascii="Times New Roman" w:hAnsi="Times New Roman" w:cs="Times New Roman"/>
          <w:i/>
          <w:iCs/>
        </w:rPr>
        <w:t>7. D</w:t>
      </w:r>
      <w:r w:rsidRPr="002F2ACC">
        <w:rPr>
          <w:rFonts w:ascii="Times New Roman" w:hAnsi="Times New Roman" w:cs="Times New Roman"/>
          <w:i/>
          <w:iCs/>
        </w:rPr>
        <w:t xml:space="preserve">ažādas vecuma grupas novērtē profesionālas žurnālistikas nozīmi demokrātijas attīstībā. Avots: </w:t>
      </w:r>
      <w:r w:rsidRPr="005F0FEA">
        <w:rPr>
          <w:rFonts w:ascii="Times New Roman" w:hAnsi="Times New Roman" w:cs="Times New Roman"/>
          <w:i/>
          <w:iCs/>
        </w:rPr>
        <w:t>BMIC</w:t>
      </w:r>
      <w:r w:rsidRPr="002F2ACC">
        <w:rPr>
          <w:rFonts w:ascii="Times New Roman" w:hAnsi="Times New Roman" w:cs="Times New Roman"/>
          <w:i/>
          <w:iCs/>
        </w:rPr>
        <w:t xml:space="preserve"> pētījums</w:t>
      </w:r>
      <w:r>
        <w:rPr>
          <w:rFonts w:ascii="Times New Roman" w:hAnsi="Times New Roman" w:cs="Times New Roman"/>
          <w:i/>
          <w:iCs/>
        </w:rPr>
        <w:t xml:space="preserve"> </w:t>
      </w:r>
      <w:r w:rsidRPr="002F2ACC">
        <w:rPr>
          <w:rFonts w:ascii="Times New Roman" w:hAnsi="Times New Roman" w:cs="Times New Roman"/>
          <w:i/>
          <w:iCs/>
        </w:rPr>
        <w:t>“Mediju loma Baltijas valstīs. Uzticēties vai neuzticēties?”, 2021.</w:t>
      </w:r>
    </w:p>
    <w:p w14:paraId="07A66EB4" w14:textId="77777777" w:rsidR="0019170E" w:rsidRPr="002F2ACC" w:rsidRDefault="0019170E" w:rsidP="0019170E">
      <w:r w:rsidRPr="00630A45">
        <w:rPr>
          <w:rFonts w:ascii="Times New Roman" w:hAnsi="Times New Roman" w:cs="Times New Roman"/>
          <w:i/>
          <w:iCs/>
          <w:noProof/>
        </w:rPr>
        <w:drawing>
          <wp:inline distT="0" distB="0" distL="0" distR="0" wp14:anchorId="5F61BB01" wp14:editId="43500C80">
            <wp:extent cx="5137150" cy="3906520"/>
            <wp:effectExtent l="0" t="0" r="635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13"/>
                    <a:stretch>
                      <a:fillRect/>
                    </a:stretch>
                  </pic:blipFill>
                  <pic:spPr>
                    <a:xfrm>
                      <a:off x="0" y="0"/>
                      <a:ext cx="5137150" cy="3906520"/>
                    </a:xfrm>
                    <a:prstGeom prst="rect">
                      <a:avLst/>
                    </a:prstGeom>
                  </pic:spPr>
                </pic:pic>
              </a:graphicData>
            </a:graphic>
          </wp:inline>
        </w:drawing>
      </w:r>
    </w:p>
    <w:p w14:paraId="16F1A14C"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Sekojot šīm auditorijas un mediju lietošanas tendencēm, pēdējo gadu laikā Latvijas sabiedriskie mediji, īstenojot digitālās attīstības stratēģijas, ir pievērsuši nopietnu uzmanību satura izplatīšanai dažādās digitālās platformās, par ko liecina arī arvien pieaugošais sabiedrisko mediju satura digitālajās platformās lietotāju skaits un kas atspoguļojas sabiedrisko mediju – LTV</w:t>
      </w:r>
      <w:r>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un LR</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 sabiedriskā pasūtījuma plānos 2022.gadam.</w:t>
      </w:r>
    </w:p>
    <w:p w14:paraId="4EC59309"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Tas izriet arī no SEPLP definētā, ka “</w:t>
      </w:r>
      <w:r w:rsidRPr="000F03C7">
        <w:rPr>
          <w:rFonts w:ascii="Times New Roman" w:hAnsi="Times New Roman" w:cs="Times New Roman"/>
          <w:sz w:val="24"/>
          <w:szCs w:val="24"/>
        </w:rPr>
        <w:t xml:space="preserve">2022.gadā </w:t>
      </w:r>
      <w:r>
        <w:rPr>
          <w:rFonts w:ascii="Times New Roman" w:hAnsi="Times New Roman" w:cs="Times New Roman"/>
          <w:sz w:val="24"/>
          <w:szCs w:val="24"/>
        </w:rPr>
        <w:t>s</w:t>
      </w:r>
      <w:r w:rsidRPr="000F03C7">
        <w:rPr>
          <w:rFonts w:ascii="Times New Roman" w:hAnsi="Times New Roman" w:cs="Times New Roman"/>
          <w:sz w:val="24"/>
          <w:szCs w:val="24"/>
        </w:rPr>
        <w:t xml:space="preserve">abiedriskā pasūtījuma stratēģiskās prioritātes ir turpināt sabiedrisko mediju attīstību, nodrošinot daudzveidīgu augstas kvalitātes saturu, stiprinot savu klātbūtni dažādās digitālajās platformās, cenšoties uzrunāt pēc iespējas plašāku auditoriju, tajā skaitā jauniešus. Būtiska sabiedrisko mediju mērķauditorija ir mazākumtautības, kuru sekmīgai uzrunāšanai jāturpina pilnveidot 2021.gadā darbu sākušās mazākumtautību platformas darbība. Tāpat, lai veicinātu kvalitatīva satura pieejamību un Latvijas mediju vides attīstību, ir jāturpina stiprināt sabiedrisko mediju savstarpējā sadarbība, kā arī sadarbība ar citiem satura veidotājiem. Sabiedrisko mediju uzdevums ir arī attīstīt analītisku un pētniecisku saturu dažādos žanros, veicināt sabiedrības finanšu </w:t>
      </w:r>
      <w:proofErr w:type="spellStart"/>
      <w:r w:rsidRPr="000F03C7">
        <w:rPr>
          <w:rFonts w:ascii="Times New Roman" w:hAnsi="Times New Roman" w:cs="Times New Roman"/>
          <w:sz w:val="24"/>
          <w:szCs w:val="24"/>
        </w:rPr>
        <w:t>pratību</w:t>
      </w:r>
      <w:proofErr w:type="spellEnd"/>
      <w:r w:rsidRPr="000F03C7">
        <w:rPr>
          <w:rFonts w:ascii="Times New Roman" w:hAnsi="Times New Roman" w:cs="Times New Roman"/>
          <w:sz w:val="24"/>
          <w:szCs w:val="24"/>
        </w:rPr>
        <w:t xml:space="preserve">, tiesību </w:t>
      </w:r>
      <w:proofErr w:type="spellStart"/>
      <w:r w:rsidRPr="000F03C7">
        <w:rPr>
          <w:rFonts w:ascii="Times New Roman" w:hAnsi="Times New Roman" w:cs="Times New Roman"/>
          <w:sz w:val="24"/>
          <w:szCs w:val="24"/>
        </w:rPr>
        <w:t>pratību</w:t>
      </w:r>
      <w:proofErr w:type="spellEnd"/>
      <w:r w:rsidRPr="000F03C7">
        <w:rPr>
          <w:rFonts w:ascii="Times New Roman" w:hAnsi="Times New Roman" w:cs="Times New Roman"/>
          <w:sz w:val="24"/>
          <w:szCs w:val="24"/>
        </w:rPr>
        <w:t xml:space="preserve"> un </w:t>
      </w:r>
      <w:proofErr w:type="spellStart"/>
      <w:r w:rsidRPr="000F03C7">
        <w:rPr>
          <w:rFonts w:ascii="Times New Roman" w:hAnsi="Times New Roman" w:cs="Times New Roman"/>
          <w:sz w:val="24"/>
          <w:szCs w:val="24"/>
        </w:rPr>
        <w:t>medijpratību</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3"/>
      </w:r>
      <w:r w:rsidRPr="000F03C7">
        <w:rPr>
          <w:rFonts w:ascii="Times New Roman" w:hAnsi="Times New Roman" w:cs="Times New Roman"/>
          <w:sz w:val="24"/>
          <w:szCs w:val="24"/>
        </w:rPr>
        <w:t xml:space="preserve">. </w:t>
      </w:r>
    </w:p>
    <w:p w14:paraId="0CA6A37A" w14:textId="77777777" w:rsidR="0019170E" w:rsidRDefault="0019170E" w:rsidP="0019170E">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Ņemot vērā augstāk minētos secinājumus, valsts nacionālās drošības intereses un informatīvās telpas stiprināšanas vajadzības, SEPLP uzskata, ka, </w:t>
      </w:r>
      <w:r w:rsidRPr="00560B53">
        <w:rPr>
          <w:rFonts w:ascii="Times New Roman" w:hAnsi="Times New Roman" w:cs="Times New Roman"/>
          <w:sz w:val="24"/>
          <w:szCs w:val="24"/>
          <w:shd w:val="clear" w:color="auto" w:fill="FFFFFF"/>
        </w:rPr>
        <w:t>raugoties uz nākotnes izaicinājumiem, nepieciešam</w:t>
      </w:r>
      <w:r>
        <w:rPr>
          <w:rFonts w:ascii="Times New Roman" w:hAnsi="Times New Roman" w:cs="Times New Roman"/>
          <w:sz w:val="24"/>
          <w:szCs w:val="24"/>
          <w:shd w:val="clear" w:color="auto" w:fill="FFFFFF"/>
        </w:rPr>
        <w:t>a</w:t>
      </w:r>
      <w:r w:rsidRPr="00560B53">
        <w:rPr>
          <w:rFonts w:ascii="Times New Roman" w:hAnsi="Times New Roman" w:cs="Times New Roman"/>
          <w:sz w:val="24"/>
          <w:szCs w:val="24"/>
          <w:shd w:val="clear" w:color="auto" w:fill="FFFFFF"/>
        </w:rPr>
        <w:t xml:space="preserve"> lielāka resursu un uzmanības koncentrācija sabiedrisko mediju</w:t>
      </w:r>
      <w:r>
        <w:rPr>
          <w:rFonts w:ascii="Times New Roman" w:hAnsi="Times New Roman" w:cs="Times New Roman"/>
          <w:sz w:val="24"/>
          <w:szCs w:val="24"/>
          <w:shd w:val="clear" w:color="auto" w:fill="FFFFFF"/>
        </w:rPr>
        <w:t xml:space="preserve"> radītā</w:t>
      </w:r>
      <w:r w:rsidRPr="00560B53">
        <w:rPr>
          <w:rFonts w:ascii="Times New Roman" w:hAnsi="Times New Roman" w:cs="Times New Roman"/>
          <w:sz w:val="24"/>
          <w:szCs w:val="24"/>
          <w:shd w:val="clear" w:color="auto" w:fill="FFFFFF"/>
        </w:rPr>
        <w:t xml:space="preserve"> satura</w:t>
      </w:r>
      <w:r>
        <w:rPr>
          <w:rFonts w:ascii="Times New Roman" w:hAnsi="Times New Roman" w:cs="Times New Roman"/>
          <w:sz w:val="24"/>
          <w:szCs w:val="24"/>
          <w:shd w:val="clear" w:color="auto" w:fill="FFFFFF"/>
        </w:rPr>
        <w:t xml:space="preserve"> attīstīšanai un</w:t>
      </w:r>
      <w:r w:rsidRPr="00560B53">
        <w:rPr>
          <w:rFonts w:ascii="Times New Roman" w:hAnsi="Times New Roman" w:cs="Times New Roman"/>
          <w:sz w:val="24"/>
          <w:szCs w:val="24"/>
          <w:shd w:val="clear" w:color="auto" w:fill="FFFFFF"/>
        </w:rPr>
        <w:t xml:space="preserve"> izplatīšanai digitālajā vidē</w:t>
      </w:r>
      <w:r>
        <w:rPr>
          <w:rFonts w:ascii="Times New Roman" w:hAnsi="Times New Roman" w:cs="Times New Roman"/>
          <w:sz w:val="24"/>
          <w:szCs w:val="24"/>
          <w:shd w:val="clear" w:color="auto" w:fill="FFFFFF"/>
        </w:rPr>
        <w:t xml:space="preserve"> un jaunas auditorijas piesaistīšanai, it īpaši jaunāko paaudžu vidū, un to var labāk nodrošināt apvienots sabiedriskais elektroniskais plašsaziņas līdzeklis ar skaidri definētu un vienotu attīstības stratēģiju</w:t>
      </w:r>
      <w:r w:rsidRPr="00560B53">
        <w:rPr>
          <w:rFonts w:ascii="Times New Roman" w:hAnsi="Times New Roman" w:cs="Times New Roman"/>
          <w:sz w:val="24"/>
          <w:szCs w:val="24"/>
          <w:shd w:val="clear" w:color="auto" w:fill="FFFFFF"/>
        </w:rPr>
        <w:t xml:space="preserve">. </w:t>
      </w:r>
    </w:p>
    <w:p w14:paraId="6FDA45AD" w14:textId="77777777" w:rsidR="0019170E" w:rsidRDefault="0019170E" w:rsidP="0019170E">
      <w:pPr>
        <w:ind w:firstLine="720"/>
        <w:jc w:val="both"/>
        <w:rPr>
          <w:rFonts w:ascii="Times New Roman" w:hAnsi="Times New Roman" w:cs="Times New Roman"/>
          <w:sz w:val="24"/>
          <w:szCs w:val="24"/>
          <w:shd w:val="clear" w:color="auto" w:fill="FFFFFF"/>
        </w:rPr>
      </w:pPr>
    </w:p>
    <w:p w14:paraId="23AFED31" w14:textId="77777777" w:rsidR="0019170E" w:rsidRPr="003F6077" w:rsidRDefault="0019170E" w:rsidP="0019170E">
      <w:pPr>
        <w:jc w:val="center"/>
        <w:rPr>
          <w:color w:val="2F5496" w:themeColor="accent1" w:themeShade="BF"/>
          <w:sz w:val="32"/>
          <w:szCs w:val="32"/>
          <w:shd w:val="clear" w:color="auto" w:fill="FFFFFF"/>
        </w:rPr>
      </w:pPr>
      <w:r w:rsidRPr="003F6077">
        <w:rPr>
          <w:color w:val="2F5496" w:themeColor="accent1" w:themeShade="BF"/>
          <w:sz w:val="32"/>
          <w:szCs w:val="32"/>
          <w:shd w:val="clear" w:color="auto" w:fill="FFFFFF"/>
        </w:rPr>
        <w:t>4.Riski, ja situācija nemainās</w:t>
      </w:r>
    </w:p>
    <w:p w14:paraId="2F2B47A5"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Augstākminētās mediju lietošanas paradumu maiņas un digitālās transformācijas tendences atspoguļojas arī sabiedrisko elektronisko plašsaziņas līdzekļu sasniegtās auditorijas rādītājos. Tie liecina, ka kopumā lineārās televīzijas patēriņš Latvijā strauji samazinās, radio lineārais patēriņš samazinās lēnāk, taču vienlaikus aug sabiedrisko mediju satura patēriņš dažādās digitālās platformās, kas redzams arī attēlos zemāk šajā nodaļā.</w:t>
      </w:r>
    </w:p>
    <w:p w14:paraId="2A684C6D" w14:textId="77777777" w:rsidR="0019170E" w:rsidRPr="00DF7ACA" w:rsidRDefault="0019170E" w:rsidP="0019170E">
      <w:pPr>
        <w:ind w:firstLine="720"/>
        <w:jc w:val="both"/>
        <w:rPr>
          <w:rFonts w:ascii="Times New Roman" w:hAnsi="Times New Roman" w:cs="Times New Roman"/>
          <w:sz w:val="24"/>
          <w:szCs w:val="24"/>
        </w:rPr>
      </w:pPr>
      <w:r w:rsidRPr="00DF7ACA">
        <w:rPr>
          <w:rFonts w:ascii="Times New Roman" w:hAnsi="Times New Roman" w:cs="Times New Roman"/>
          <w:sz w:val="24"/>
          <w:szCs w:val="24"/>
        </w:rPr>
        <w:t xml:space="preserve">Ievērojamu izaugsmi nepilnu desmit gadu laikā kopš darbības uzsākšanas ir uzrādījis sabiedrisko mediju vienotais portāls LSM.lv, kā arī pēdējo gadu laikā manāmi </w:t>
      </w:r>
      <w:r w:rsidRPr="00DF7ACA">
        <w:rPr>
          <w:rFonts w:ascii="Times New Roman" w:hAnsi="Times New Roman" w:cs="Times New Roman"/>
          <w:sz w:val="24"/>
          <w:szCs w:val="24"/>
        </w:rPr>
        <w:lastRenderedPageBreak/>
        <w:t xml:space="preserve">augusi sabiedrisko mediju satura izplatīšana dažādās digitālās platformās un sociālajos medijos. Diemžēl dažādās auditoriju uzskaites metodes pagaidām nespēj sniegt pilnīgu priekšstatu par kopējo sabiedrisko mediju sasniegto auditoriju ar sociālo mediju starpniecību un dažādās digitālajās platformās. </w:t>
      </w:r>
    </w:p>
    <w:p w14:paraId="7E48B002" w14:textId="19F4E30A" w:rsidR="0019170E" w:rsidRPr="00DF7ACA" w:rsidRDefault="0019170E" w:rsidP="0019170E">
      <w:pPr>
        <w:ind w:firstLine="720"/>
        <w:jc w:val="both"/>
        <w:rPr>
          <w:rFonts w:ascii="Times New Roman" w:hAnsi="Times New Roman" w:cs="Times New Roman"/>
          <w:sz w:val="24"/>
          <w:szCs w:val="24"/>
        </w:rPr>
      </w:pPr>
      <w:r w:rsidRPr="00DF7ACA">
        <w:rPr>
          <w:rFonts w:ascii="Times New Roman" w:hAnsi="Times New Roman" w:cs="Times New Roman"/>
          <w:sz w:val="24"/>
          <w:szCs w:val="24"/>
        </w:rPr>
        <w:t xml:space="preserve">Tomēr arī esošie un pieejamie dati rāda skaidru izaugsmes tendenci sabiedrisko mediju satura patēriņam digitālajā vidē. Pēc LTV sniegtās informācijas 2022.gada sākumā satura izplatīšanai LTV un LSM </w:t>
      </w:r>
      <w:r w:rsidR="00A95F99">
        <w:rPr>
          <w:rFonts w:ascii="Times New Roman" w:hAnsi="Times New Roman" w:cs="Times New Roman"/>
          <w:sz w:val="24"/>
          <w:szCs w:val="24"/>
        </w:rPr>
        <w:t>ir</w:t>
      </w:r>
      <w:r w:rsidRPr="00DF7ACA">
        <w:rPr>
          <w:rFonts w:ascii="Times New Roman" w:hAnsi="Times New Roman" w:cs="Times New Roman"/>
          <w:sz w:val="24"/>
          <w:szCs w:val="24"/>
        </w:rPr>
        <w:t xml:space="preserve"> 20 dažādi konti “</w:t>
      </w:r>
      <w:proofErr w:type="spellStart"/>
      <w:r w:rsidRPr="00DF7ACA">
        <w:rPr>
          <w:rFonts w:ascii="Times New Roman" w:hAnsi="Times New Roman" w:cs="Times New Roman"/>
          <w:sz w:val="24"/>
          <w:szCs w:val="24"/>
        </w:rPr>
        <w:t>Facebook</w:t>
      </w:r>
      <w:proofErr w:type="spellEnd"/>
      <w:r w:rsidRPr="00DF7ACA">
        <w:rPr>
          <w:rFonts w:ascii="Times New Roman" w:hAnsi="Times New Roman" w:cs="Times New Roman"/>
          <w:sz w:val="24"/>
          <w:szCs w:val="24"/>
        </w:rPr>
        <w:t>” ar 679 029 sekotājiem; 12 konti “</w:t>
      </w:r>
      <w:proofErr w:type="spellStart"/>
      <w:r w:rsidRPr="00DF7ACA">
        <w:rPr>
          <w:rFonts w:ascii="Times New Roman" w:hAnsi="Times New Roman" w:cs="Times New Roman"/>
          <w:sz w:val="24"/>
          <w:szCs w:val="24"/>
        </w:rPr>
        <w:t>Instagram</w:t>
      </w:r>
      <w:proofErr w:type="spellEnd"/>
      <w:r w:rsidRPr="00DF7ACA">
        <w:rPr>
          <w:rFonts w:ascii="Times New Roman" w:hAnsi="Times New Roman" w:cs="Times New Roman"/>
          <w:sz w:val="24"/>
          <w:szCs w:val="24"/>
        </w:rPr>
        <w:t>” ar 140 701 sekotājiem; 13 konti “</w:t>
      </w:r>
      <w:proofErr w:type="spellStart"/>
      <w:r w:rsidRPr="00DF7ACA">
        <w:rPr>
          <w:rFonts w:ascii="Times New Roman" w:hAnsi="Times New Roman" w:cs="Times New Roman"/>
          <w:sz w:val="24"/>
          <w:szCs w:val="24"/>
        </w:rPr>
        <w:t>Twitter</w:t>
      </w:r>
      <w:proofErr w:type="spellEnd"/>
      <w:r w:rsidRPr="00DF7ACA">
        <w:rPr>
          <w:rFonts w:ascii="Times New Roman" w:hAnsi="Times New Roman" w:cs="Times New Roman"/>
          <w:sz w:val="24"/>
          <w:szCs w:val="24"/>
        </w:rPr>
        <w:t>” ar 167 764 sekotājiem; 8 konti “</w:t>
      </w:r>
      <w:proofErr w:type="spellStart"/>
      <w:r w:rsidRPr="00DF7ACA">
        <w:rPr>
          <w:rFonts w:ascii="Times New Roman" w:hAnsi="Times New Roman" w:cs="Times New Roman"/>
          <w:sz w:val="24"/>
          <w:szCs w:val="24"/>
        </w:rPr>
        <w:t>Youtube</w:t>
      </w:r>
      <w:proofErr w:type="spellEnd"/>
      <w:r w:rsidRPr="00DF7ACA">
        <w:rPr>
          <w:rFonts w:ascii="Times New Roman" w:hAnsi="Times New Roman" w:cs="Times New Roman"/>
          <w:sz w:val="24"/>
          <w:szCs w:val="24"/>
        </w:rPr>
        <w:t>” ar 129 823 sekotājiem un 4 konti “</w:t>
      </w:r>
      <w:proofErr w:type="spellStart"/>
      <w:r w:rsidRPr="00DF7ACA">
        <w:rPr>
          <w:rFonts w:ascii="Times New Roman" w:hAnsi="Times New Roman" w:cs="Times New Roman"/>
          <w:sz w:val="24"/>
          <w:szCs w:val="24"/>
        </w:rPr>
        <w:t>TikTok</w:t>
      </w:r>
      <w:proofErr w:type="spellEnd"/>
      <w:r w:rsidRPr="00DF7ACA">
        <w:rPr>
          <w:rFonts w:ascii="Times New Roman" w:hAnsi="Times New Roman" w:cs="Times New Roman"/>
          <w:sz w:val="24"/>
          <w:szCs w:val="24"/>
        </w:rPr>
        <w:t xml:space="preserve">” ar 21 295 sekotājiem. </w:t>
      </w:r>
    </w:p>
    <w:p w14:paraId="459548B1" w14:textId="69AEDD65" w:rsidR="0019170E" w:rsidRPr="00DF7ACA" w:rsidRDefault="0019170E" w:rsidP="0019170E">
      <w:pPr>
        <w:jc w:val="both"/>
        <w:rPr>
          <w:rFonts w:ascii="Times New Roman" w:hAnsi="Times New Roman" w:cs="Times New Roman"/>
          <w:sz w:val="24"/>
          <w:szCs w:val="24"/>
        </w:rPr>
      </w:pPr>
      <w:r w:rsidRPr="00DF7ACA">
        <w:rPr>
          <w:rFonts w:ascii="Times New Roman" w:hAnsi="Times New Roman" w:cs="Times New Roman"/>
          <w:sz w:val="24"/>
          <w:szCs w:val="24"/>
        </w:rPr>
        <w:tab/>
        <w:t xml:space="preserve">Pēc LR sniegtās informācijas 2022.gada sākumā satura izplatīšanai LR </w:t>
      </w:r>
      <w:r w:rsidR="00A95F99">
        <w:rPr>
          <w:rFonts w:ascii="Times New Roman" w:hAnsi="Times New Roman" w:cs="Times New Roman"/>
          <w:sz w:val="24"/>
          <w:szCs w:val="24"/>
        </w:rPr>
        <w:t>ir</w:t>
      </w:r>
      <w:r w:rsidRPr="00DF7ACA">
        <w:rPr>
          <w:rFonts w:ascii="Times New Roman" w:hAnsi="Times New Roman" w:cs="Times New Roman"/>
          <w:sz w:val="24"/>
          <w:szCs w:val="24"/>
        </w:rPr>
        <w:t xml:space="preserve"> 7 konti “</w:t>
      </w:r>
      <w:proofErr w:type="spellStart"/>
      <w:r w:rsidRPr="00DF7ACA">
        <w:rPr>
          <w:rFonts w:ascii="Times New Roman" w:hAnsi="Times New Roman" w:cs="Times New Roman"/>
          <w:sz w:val="24"/>
          <w:szCs w:val="24"/>
        </w:rPr>
        <w:t>Facebook</w:t>
      </w:r>
      <w:proofErr w:type="spellEnd"/>
      <w:r w:rsidRPr="00DF7ACA">
        <w:rPr>
          <w:rFonts w:ascii="Times New Roman" w:hAnsi="Times New Roman" w:cs="Times New Roman"/>
          <w:sz w:val="24"/>
          <w:szCs w:val="24"/>
        </w:rPr>
        <w:t>”  ar  102 299 sekotājiem, 7 konti “</w:t>
      </w:r>
      <w:proofErr w:type="spellStart"/>
      <w:r w:rsidRPr="00DF7ACA">
        <w:rPr>
          <w:rFonts w:ascii="Times New Roman" w:hAnsi="Times New Roman" w:cs="Times New Roman"/>
          <w:sz w:val="24"/>
          <w:szCs w:val="24"/>
        </w:rPr>
        <w:t>Twitter</w:t>
      </w:r>
      <w:proofErr w:type="spellEnd"/>
      <w:r w:rsidRPr="00DF7ACA">
        <w:rPr>
          <w:rFonts w:ascii="Times New Roman" w:hAnsi="Times New Roman" w:cs="Times New Roman"/>
          <w:sz w:val="24"/>
          <w:szCs w:val="24"/>
        </w:rPr>
        <w:t>” ar 47 938 sekotājiem, 4 konti “</w:t>
      </w:r>
      <w:proofErr w:type="spellStart"/>
      <w:r w:rsidRPr="00DF7ACA">
        <w:rPr>
          <w:rFonts w:ascii="Times New Roman" w:hAnsi="Times New Roman" w:cs="Times New Roman"/>
          <w:sz w:val="24"/>
          <w:szCs w:val="24"/>
        </w:rPr>
        <w:t>Instagram</w:t>
      </w:r>
      <w:proofErr w:type="spellEnd"/>
      <w:r w:rsidRPr="00DF7ACA">
        <w:rPr>
          <w:rFonts w:ascii="Times New Roman" w:hAnsi="Times New Roman" w:cs="Times New Roman"/>
          <w:sz w:val="24"/>
          <w:szCs w:val="24"/>
        </w:rPr>
        <w:t>” ar  34 587 sekotājiem, 5 konti “</w:t>
      </w:r>
      <w:proofErr w:type="spellStart"/>
      <w:r w:rsidRPr="00DF7ACA">
        <w:rPr>
          <w:rFonts w:ascii="Times New Roman" w:hAnsi="Times New Roman" w:cs="Times New Roman"/>
          <w:sz w:val="24"/>
          <w:szCs w:val="24"/>
        </w:rPr>
        <w:t>Youtube</w:t>
      </w:r>
      <w:proofErr w:type="spellEnd"/>
      <w:r w:rsidRPr="00DF7ACA">
        <w:rPr>
          <w:rFonts w:ascii="Times New Roman" w:hAnsi="Times New Roman" w:cs="Times New Roman"/>
          <w:sz w:val="24"/>
          <w:szCs w:val="24"/>
        </w:rPr>
        <w:t>” ar 34 350 sekotājiem,  viens konts “</w:t>
      </w:r>
      <w:proofErr w:type="spellStart"/>
      <w:r w:rsidRPr="00DF7ACA">
        <w:rPr>
          <w:rFonts w:ascii="Times New Roman" w:hAnsi="Times New Roman" w:cs="Times New Roman"/>
          <w:sz w:val="24"/>
          <w:szCs w:val="24"/>
        </w:rPr>
        <w:t>TikTok</w:t>
      </w:r>
      <w:proofErr w:type="spellEnd"/>
      <w:r w:rsidRPr="00DF7ACA">
        <w:rPr>
          <w:rFonts w:ascii="Times New Roman" w:hAnsi="Times New Roman" w:cs="Times New Roman"/>
          <w:sz w:val="24"/>
          <w:szCs w:val="24"/>
        </w:rPr>
        <w:t>” ar  9327 sekotājiem.</w:t>
      </w:r>
    </w:p>
    <w:p w14:paraId="0B1293D5" w14:textId="77777777" w:rsidR="0019170E" w:rsidRDefault="0019170E" w:rsidP="0019170E">
      <w:pPr>
        <w:ind w:firstLine="720"/>
        <w:jc w:val="both"/>
        <w:rPr>
          <w:rFonts w:ascii="Times New Roman" w:hAnsi="Times New Roman" w:cs="Times New Roman"/>
          <w:sz w:val="24"/>
          <w:szCs w:val="24"/>
        </w:rPr>
      </w:pPr>
      <w:r w:rsidRPr="00DF7ACA">
        <w:rPr>
          <w:rFonts w:ascii="Times New Roman" w:hAnsi="Times New Roman" w:cs="Times New Roman"/>
          <w:sz w:val="24"/>
          <w:szCs w:val="24"/>
        </w:rPr>
        <w:t>Zemāk šajā nodaļā redzamie attēli arī atspoguļo izaugsmes dinamiku sabiedrisko mediju kontu sekotāju skaitā “</w:t>
      </w:r>
      <w:proofErr w:type="spellStart"/>
      <w:r w:rsidRPr="00DF7ACA">
        <w:rPr>
          <w:rFonts w:ascii="Times New Roman" w:hAnsi="Times New Roman" w:cs="Times New Roman"/>
          <w:sz w:val="24"/>
          <w:szCs w:val="24"/>
        </w:rPr>
        <w:t>Facebook</w:t>
      </w:r>
      <w:proofErr w:type="spellEnd"/>
      <w:r w:rsidRPr="00DF7ACA">
        <w:rPr>
          <w:rFonts w:ascii="Times New Roman" w:hAnsi="Times New Roman" w:cs="Times New Roman"/>
          <w:sz w:val="24"/>
          <w:szCs w:val="24"/>
        </w:rPr>
        <w:t xml:space="preserve">” pēdējo dažu gadu laikā, kā arī LR </w:t>
      </w:r>
      <w:proofErr w:type="spellStart"/>
      <w:r w:rsidRPr="00DF7ACA">
        <w:rPr>
          <w:rFonts w:ascii="Times New Roman" w:hAnsi="Times New Roman" w:cs="Times New Roman"/>
          <w:sz w:val="24"/>
          <w:szCs w:val="24"/>
        </w:rPr>
        <w:t>podkāstu</w:t>
      </w:r>
      <w:proofErr w:type="spellEnd"/>
      <w:r w:rsidRPr="00DF7ACA">
        <w:rPr>
          <w:rFonts w:ascii="Times New Roman" w:hAnsi="Times New Roman" w:cs="Times New Roman"/>
          <w:sz w:val="24"/>
          <w:szCs w:val="24"/>
        </w:rPr>
        <w:t xml:space="preserve"> popularitātes ievērojamo pieaugumu pērnā gada laikā.</w:t>
      </w:r>
      <w:r>
        <w:rPr>
          <w:rFonts w:ascii="Times New Roman" w:hAnsi="Times New Roman" w:cs="Times New Roman"/>
          <w:sz w:val="24"/>
          <w:szCs w:val="24"/>
        </w:rPr>
        <w:t xml:space="preserve"> </w:t>
      </w:r>
    </w:p>
    <w:p w14:paraId="62BE0A93"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Attēls Nr.8 raksturo izmaiņas kopējā visu televīzijas skatītāju vidējā skaitā Latvijā kopš 2005.gada. </w:t>
      </w:r>
    </w:p>
    <w:p w14:paraId="2FA88C16" w14:textId="77777777" w:rsidR="0019170E" w:rsidRDefault="0019170E" w:rsidP="0019170E">
      <w:pPr>
        <w:jc w:val="both"/>
        <w:rPr>
          <w:rFonts w:ascii="Times New Roman" w:hAnsi="Times New Roman" w:cs="Times New Roman"/>
          <w:i/>
          <w:iCs/>
        </w:rPr>
      </w:pPr>
      <w:r w:rsidRPr="00CA3BE3">
        <w:rPr>
          <w:rFonts w:ascii="Times New Roman" w:hAnsi="Times New Roman" w:cs="Times New Roman"/>
          <w:i/>
          <w:iCs/>
        </w:rPr>
        <w:t>Attēls Nr.</w:t>
      </w:r>
      <w:r>
        <w:rPr>
          <w:rFonts w:ascii="Times New Roman" w:hAnsi="Times New Roman" w:cs="Times New Roman"/>
          <w:i/>
          <w:iCs/>
        </w:rPr>
        <w:t>8</w:t>
      </w:r>
      <w:r w:rsidRPr="00CA3BE3">
        <w:rPr>
          <w:rFonts w:ascii="Times New Roman" w:hAnsi="Times New Roman" w:cs="Times New Roman"/>
          <w:i/>
          <w:iCs/>
        </w:rPr>
        <w:t xml:space="preserve">. Vidējais visu TV kanālu skatītāju skaits Latvijā tūkstošos. Avots: </w:t>
      </w:r>
      <w:proofErr w:type="spellStart"/>
      <w:r w:rsidRPr="00CA3BE3">
        <w:rPr>
          <w:rFonts w:ascii="Times New Roman" w:hAnsi="Times New Roman" w:cs="Times New Roman"/>
          <w:i/>
          <w:iCs/>
        </w:rPr>
        <w:t>Kantar</w:t>
      </w:r>
      <w:proofErr w:type="spellEnd"/>
      <w:r w:rsidRPr="00CA3BE3">
        <w:rPr>
          <w:rFonts w:ascii="Times New Roman" w:hAnsi="Times New Roman" w:cs="Times New Roman"/>
          <w:i/>
          <w:iCs/>
        </w:rPr>
        <w:t xml:space="preserve">, </w:t>
      </w:r>
      <w:proofErr w:type="spellStart"/>
      <w:r w:rsidRPr="00CA3BE3">
        <w:rPr>
          <w:rFonts w:ascii="Times New Roman" w:hAnsi="Times New Roman" w:cs="Times New Roman"/>
          <w:i/>
          <w:iCs/>
        </w:rPr>
        <w:t>Instar</w:t>
      </w:r>
      <w:proofErr w:type="spellEnd"/>
      <w:r w:rsidRPr="00CA3BE3">
        <w:rPr>
          <w:rFonts w:ascii="Times New Roman" w:hAnsi="Times New Roman" w:cs="Times New Roman"/>
          <w:i/>
          <w:iCs/>
        </w:rPr>
        <w:t xml:space="preserve"> </w:t>
      </w:r>
      <w:proofErr w:type="spellStart"/>
      <w:r w:rsidRPr="00CA3BE3">
        <w:rPr>
          <w:rFonts w:ascii="Times New Roman" w:hAnsi="Times New Roman" w:cs="Times New Roman"/>
          <w:i/>
          <w:iCs/>
        </w:rPr>
        <w:t>Analytics</w:t>
      </w:r>
      <w:proofErr w:type="spellEnd"/>
      <w:r w:rsidRPr="00CA3BE3">
        <w:rPr>
          <w:rFonts w:ascii="Times New Roman" w:hAnsi="Times New Roman" w:cs="Times New Roman"/>
          <w:i/>
          <w:iCs/>
        </w:rPr>
        <w:t>.</w:t>
      </w:r>
    </w:p>
    <w:p w14:paraId="7012E3EF" w14:textId="77777777" w:rsidR="0019170E" w:rsidRPr="00CA3BE3" w:rsidRDefault="0019170E" w:rsidP="0019170E">
      <w:pPr>
        <w:jc w:val="both"/>
        <w:rPr>
          <w:rFonts w:ascii="Times New Roman" w:hAnsi="Times New Roman" w:cs="Times New Roman"/>
          <w:i/>
          <w:iCs/>
        </w:rPr>
      </w:pPr>
      <w:r w:rsidRPr="00374633">
        <w:rPr>
          <w:rFonts w:ascii="Times New Roman" w:hAnsi="Times New Roman" w:cs="Times New Roman"/>
          <w:noProof/>
          <w:sz w:val="24"/>
          <w:szCs w:val="24"/>
        </w:rPr>
        <w:drawing>
          <wp:inline distT="0" distB="0" distL="0" distR="0" wp14:anchorId="70FC5CFE" wp14:editId="1C887BF4">
            <wp:extent cx="5274310" cy="3208020"/>
            <wp:effectExtent l="0" t="0" r="2540" b="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14"/>
                    <a:stretch>
                      <a:fillRect/>
                    </a:stretch>
                  </pic:blipFill>
                  <pic:spPr>
                    <a:xfrm>
                      <a:off x="0" y="0"/>
                      <a:ext cx="5274310" cy="3208020"/>
                    </a:xfrm>
                    <a:prstGeom prst="rect">
                      <a:avLst/>
                    </a:prstGeom>
                  </pic:spPr>
                </pic:pic>
              </a:graphicData>
            </a:graphic>
          </wp:inline>
        </w:drawing>
      </w:r>
      <w:r>
        <w:rPr>
          <w:rFonts w:ascii="Times New Roman" w:hAnsi="Times New Roman" w:cs="Times New Roman"/>
          <w:sz w:val="24"/>
          <w:szCs w:val="24"/>
        </w:rPr>
        <w:t xml:space="preserve"> </w:t>
      </w:r>
    </w:p>
    <w:p w14:paraId="1FBF2DA7" w14:textId="77777777" w:rsidR="0019170E" w:rsidRDefault="0019170E" w:rsidP="0019170E">
      <w:pPr>
        <w:ind w:firstLine="720"/>
        <w:jc w:val="both"/>
        <w:rPr>
          <w:rFonts w:cstheme="minorHAnsi"/>
          <w:b/>
          <w:bCs/>
        </w:rPr>
      </w:pPr>
    </w:p>
    <w:p w14:paraId="044733D1" w14:textId="77777777" w:rsidR="0019170E" w:rsidRPr="00F94B47" w:rsidRDefault="0019170E" w:rsidP="0019170E">
      <w:pPr>
        <w:jc w:val="both"/>
        <w:rPr>
          <w:rFonts w:ascii="Times New Roman" w:hAnsi="Times New Roman" w:cs="Times New Roman"/>
          <w:sz w:val="24"/>
          <w:szCs w:val="24"/>
        </w:rPr>
      </w:pPr>
      <w:r>
        <w:rPr>
          <w:rFonts w:ascii="Times New Roman" w:hAnsi="Times New Roman" w:cs="Times New Roman"/>
        </w:rPr>
        <w:lastRenderedPageBreak/>
        <w:tab/>
      </w:r>
      <w:r>
        <w:rPr>
          <w:rFonts w:ascii="Times New Roman" w:hAnsi="Times New Roman" w:cs="Times New Roman"/>
          <w:sz w:val="24"/>
          <w:szCs w:val="24"/>
        </w:rPr>
        <w:t xml:space="preserve">Lai gan kopējais televīzijas skatītāju skaits samazinās, LTV programmu tirgus daļa ir augusi pēdējo gadu laikā, kā redzams attēlos Nr.9., 10. un 11. </w:t>
      </w:r>
    </w:p>
    <w:p w14:paraId="3A9B8BBA" w14:textId="77777777" w:rsidR="0019170E" w:rsidRDefault="0019170E" w:rsidP="0019170E">
      <w:pPr>
        <w:jc w:val="both"/>
        <w:rPr>
          <w:rFonts w:ascii="Times New Roman" w:hAnsi="Times New Roman" w:cs="Times New Roman"/>
          <w:i/>
          <w:iCs/>
        </w:rPr>
      </w:pPr>
      <w:r w:rsidRPr="00CA3BE3">
        <w:rPr>
          <w:rFonts w:ascii="Times New Roman" w:hAnsi="Times New Roman" w:cs="Times New Roman"/>
          <w:i/>
          <w:iCs/>
        </w:rPr>
        <w:t>Attēls Nr.</w:t>
      </w:r>
      <w:r>
        <w:rPr>
          <w:rFonts w:ascii="Times New Roman" w:hAnsi="Times New Roman" w:cs="Times New Roman"/>
          <w:i/>
          <w:iCs/>
        </w:rPr>
        <w:t>9</w:t>
      </w:r>
      <w:r w:rsidRPr="00CA3BE3">
        <w:rPr>
          <w:rFonts w:ascii="Times New Roman" w:hAnsi="Times New Roman" w:cs="Times New Roman"/>
          <w:i/>
          <w:iCs/>
        </w:rPr>
        <w:t>. LTV1 skatīšanās laika daļa (</w:t>
      </w:r>
      <w:proofErr w:type="spellStart"/>
      <w:r w:rsidRPr="00CA3BE3">
        <w:rPr>
          <w:rFonts w:ascii="Times New Roman" w:hAnsi="Times New Roman" w:cs="Times New Roman"/>
          <w:i/>
          <w:iCs/>
        </w:rPr>
        <w:t>share</w:t>
      </w:r>
      <w:proofErr w:type="spellEnd"/>
      <w:r w:rsidRPr="00CA3BE3">
        <w:rPr>
          <w:rFonts w:ascii="Times New Roman" w:hAnsi="Times New Roman" w:cs="Times New Roman"/>
          <w:i/>
          <w:iCs/>
        </w:rPr>
        <w:t xml:space="preserve"> </w:t>
      </w:r>
      <w:proofErr w:type="spellStart"/>
      <w:r w:rsidRPr="00CA3BE3">
        <w:rPr>
          <w:rFonts w:ascii="Times New Roman" w:hAnsi="Times New Roman" w:cs="Times New Roman"/>
          <w:i/>
          <w:iCs/>
        </w:rPr>
        <w:t>commercial</w:t>
      </w:r>
      <w:proofErr w:type="spellEnd"/>
      <w:r w:rsidRPr="00CA3BE3">
        <w:rPr>
          <w:rFonts w:ascii="Times New Roman" w:hAnsi="Times New Roman" w:cs="Times New Roman"/>
          <w:i/>
          <w:iCs/>
        </w:rPr>
        <w:t xml:space="preserve"> %, 100%=visi TV kanāli). Avots: </w:t>
      </w:r>
      <w:proofErr w:type="spellStart"/>
      <w:r w:rsidRPr="00CA3BE3">
        <w:rPr>
          <w:rFonts w:ascii="Times New Roman" w:hAnsi="Times New Roman" w:cs="Times New Roman"/>
          <w:i/>
          <w:iCs/>
        </w:rPr>
        <w:t>Kantar</w:t>
      </w:r>
      <w:proofErr w:type="spellEnd"/>
      <w:r w:rsidRPr="00CA3BE3">
        <w:rPr>
          <w:rFonts w:ascii="Times New Roman" w:hAnsi="Times New Roman" w:cs="Times New Roman"/>
          <w:i/>
          <w:iCs/>
        </w:rPr>
        <w:t xml:space="preserve">, </w:t>
      </w:r>
      <w:proofErr w:type="spellStart"/>
      <w:r w:rsidRPr="00CA3BE3">
        <w:rPr>
          <w:rFonts w:ascii="Times New Roman" w:hAnsi="Times New Roman" w:cs="Times New Roman"/>
          <w:i/>
          <w:iCs/>
        </w:rPr>
        <w:t>Instar</w:t>
      </w:r>
      <w:proofErr w:type="spellEnd"/>
      <w:r w:rsidRPr="00CA3BE3">
        <w:rPr>
          <w:rFonts w:ascii="Times New Roman" w:hAnsi="Times New Roman" w:cs="Times New Roman"/>
          <w:i/>
          <w:iCs/>
        </w:rPr>
        <w:t xml:space="preserve"> </w:t>
      </w:r>
      <w:proofErr w:type="spellStart"/>
      <w:r w:rsidRPr="00CA3BE3">
        <w:rPr>
          <w:rFonts w:ascii="Times New Roman" w:hAnsi="Times New Roman" w:cs="Times New Roman"/>
          <w:i/>
          <w:iCs/>
        </w:rPr>
        <w:t>Analytics</w:t>
      </w:r>
      <w:proofErr w:type="spellEnd"/>
      <w:r w:rsidRPr="00CA3BE3">
        <w:rPr>
          <w:rFonts w:ascii="Times New Roman" w:hAnsi="Times New Roman" w:cs="Times New Roman"/>
          <w:i/>
          <w:iCs/>
        </w:rPr>
        <w:t>.</w:t>
      </w:r>
    </w:p>
    <w:p w14:paraId="7C4C3E40" w14:textId="77777777" w:rsidR="0019170E" w:rsidRPr="00426C08" w:rsidRDefault="0019170E" w:rsidP="0019170E">
      <w:pPr>
        <w:jc w:val="both"/>
        <w:rPr>
          <w:rFonts w:ascii="Times New Roman" w:hAnsi="Times New Roman" w:cs="Times New Roman"/>
          <w:i/>
          <w:iCs/>
        </w:rPr>
      </w:pPr>
      <w:r w:rsidRPr="00426C08">
        <w:rPr>
          <w:rFonts w:ascii="Times New Roman" w:hAnsi="Times New Roman" w:cs="Times New Roman"/>
          <w:i/>
          <w:iCs/>
          <w:noProof/>
        </w:rPr>
        <w:drawing>
          <wp:inline distT="0" distB="0" distL="0" distR="0" wp14:anchorId="3B0806E6" wp14:editId="3DFD756E">
            <wp:extent cx="5274310" cy="3402965"/>
            <wp:effectExtent l="0" t="0" r="2540" b="6985"/>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15"/>
                    <a:stretch>
                      <a:fillRect/>
                    </a:stretch>
                  </pic:blipFill>
                  <pic:spPr>
                    <a:xfrm>
                      <a:off x="0" y="0"/>
                      <a:ext cx="5274310" cy="3402965"/>
                    </a:xfrm>
                    <a:prstGeom prst="rect">
                      <a:avLst/>
                    </a:prstGeom>
                  </pic:spPr>
                </pic:pic>
              </a:graphicData>
            </a:graphic>
          </wp:inline>
        </w:drawing>
      </w:r>
    </w:p>
    <w:p w14:paraId="13FD1BBB" w14:textId="77777777" w:rsidR="0019170E" w:rsidRDefault="0019170E" w:rsidP="0019170E">
      <w:pPr>
        <w:jc w:val="both"/>
        <w:rPr>
          <w:rFonts w:ascii="Times New Roman" w:hAnsi="Times New Roman" w:cs="Times New Roman"/>
          <w:i/>
          <w:iCs/>
        </w:rPr>
      </w:pPr>
      <w:r w:rsidRPr="00FE145E">
        <w:rPr>
          <w:rFonts w:ascii="Times New Roman" w:hAnsi="Times New Roman" w:cs="Times New Roman"/>
          <w:i/>
          <w:iCs/>
        </w:rPr>
        <w:t>Attēls Nr.</w:t>
      </w:r>
      <w:r>
        <w:rPr>
          <w:rFonts w:ascii="Times New Roman" w:hAnsi="Times New Roman" w:cs="Times New Roman"/>
          <w:i/>
          <w:iCs/>
        </w:rPr>
        <w:t>10</w:t>
      </w:r>
      <w:r w:rsidRPr="00FE145E">
        <w:rPr>
          <w:rFonts w:ascii="Times New Roman" w:hAnsi="Times New Roman" w:cs="Times New Roman"/>
          <w:i/>
          <w:iCs/>
        </w:rPr>
        <w:t>. LTV7 skatīšanās laika daļa (</w:t>
      </w:r>
      <w:proofErr w:type="spellStart"/>
      <w:r w:rsidRPr="00FE145E">
        <w:rPr>
          <w:rFonts w:ascii="Times New Roman" w:hAnsi="Times New Roman" w:cs="Times New Roman"/>
          <w:i/>
          <w:iCs/>
        </w:rPr>
        <w:t>share</w:t>
      </w:r>
      <w:proofErr w:type="spellEnd"/>
      <w:r w:rsidRPr="00FE145E">
        <w:rPr>
          <w:rFonts w:ascii="Times New Roman" w:hAnsi="Times New Roman" w:cs="Times New Roman"/>
          <w:i/>
          <w:iCs/>
        </w:rPr>
        <w:t xml:space="preserve"> </w:t>
      </w:r>
      <w:proofErr w:type="spellStart"/>
      <w:r w:rsidRPr="00FE145E">
        <w:rPr>
          <w:rFonts w:ascii="Times New Roman" w:hAnsi="Times New Roman" w:cs="Times New Roman"/>
          <w:i/>
          <w:iCs/>
        </w:rPr>
        <w:t>commercial</w:t>
      </w:r>
      <w:proofErr w:type="spellEnd"/>
      <w:r w:rsidRPr="00FE145E">
        <w:rPr>
          <w:rFonts w:ascii="Times New Roman" w:hAnsi="Times New Roman" w:cs="Times New Roman"/>
          <w:i/>
          <w:iCs/>
        </w:rPr>
        <w:t xml:space="preserve"> %, 100%=visi TV kanāli). Avots: </w:t>
      </w:r>
      <w:proofErr w:type="spellStart"/>
      <w:r w:rsidRPr="00FE145E">
        <w:rPr>
          <w:rFonts w:ascii="Times New Roman" w:hAnsi="Times New Roman" w:cs="Times New Roman"/>
          <w:i/>
          <w:iCs/>
        </w:rPr>
        <w:t>Kantar</w:t>
      </w:r>
      <w:proofErr w:type="spellEnd"/>
      <w:r w:rsidRPr="00FE145E">
        <w:rPr>
          <w:rFonts w:ascii="Times New Roman" w:hAnsi="Times New Roman" w:cs="Times New Roman"/>
          <w:i/>
          <w:iCs/>
        </w:rPr>
        <w:t xml:space="preserve">, </w:t>
      </w:r>
      <w:proofErr w:type="spellStart"/>
      <w:r w:rsidRPr="00FE145E">
        <w:rPr>
          <w:rFonts w:ascii="Times New Roman" w:hAnsi="Times New Roman" w:cs="Times New Roman"/>
          <w:i/>
          <w:iCs/>
        </w:rPr>
        <w:t>Instar</w:t>
      </w:r>
      <w:proofErr w:type="spellEnd"/>
      <w:r w:rsidRPr="00FE145E">
        <w:rPr>
          <w:rFonts w:ascii="Times New Roman" w:hAnsi="Times New Roman" w:cs="Times New Roman"/>
          <w:i/>
          <w:iCs/>
        </w:rPr>
        <w:t xml:space="preserve"> </w:t>
      </w:r>
      <w:proofErr w:type="spellStart"/>
      <w:r w:rsidRPr="00FE145E">
        <w:rPr>
          <w:rFonts w:ascii="Times New Roman" w:hAnsi="Times New Roman" w:cs="Times New Roman"/>
          <w:i/>
          <w:iCs/>
        </w:rPr>
        <w:t>Analytics</w:t>
      </w:r>
      <w:proofErr w:type="spellEnd"/>
      <w:r w:rsidRPr="00FE145E">
        <w:rPr>
          <w:rFonts w:ascii="Times New Roman" w:hAnsi="Times New Roman" w:cs="Times New Roman"/>
          <w:i/>
          <w:iCs/>
        </w:rPr>
        <w:t>.</w:t>
      </w:r>
    </w:p>
    <w:p w14:paraId="701D9FC9" w14:textId="77777777" w:rsidR="0019170E" w:rsidRPr="0030387D" w:rsidRDefault="0019170E" w:rsidP="0019170E">
      <w:pPr>
        <w:jc w:val="both"/>
        <w:rPr>
          <w:rFonts w:ascii="Times New Roman" w:hAnsi="Times New Roman" w:cs="Times New Roman"/>
          <w:i/>
          <w:iCs/>
        </w:rPr>
      </w:pPr>
      <w:r w:rsidRPr="00B8707C">
        <w:rPr>
          <w:rFonts w:ascii="Times New Roman" w:hAnsi="Times New Roman" w:cs="Times New Roman"/>
          <w:i/>
          <w:iCs/>
          <w:noProof/>
        </w:rPr>
        <w:drawing>
          <wp:inline distT="0" distB="0" distL="0" distR="0" wp14:anchorId="3F8EC890" wp14:editId="63B120B7">
            <wp:extent cx="5274310" cy="3294380"/>
            <wp:effectExtent l="0" t="0" r="2540" b="127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a:blip r:embed="rId16"/>
                    <a:stretch>
                      <a:fillRect/>
                    </a:stretch>
                  </pic:blipFill>
                  <pic:spPr>
                    <a:xfrm>
                      <a:off x="0" y="0"/>
                      <a:ext cx="5274310" cy="3294380"/>
                    </a:xfrm>
                    <a:prstGeom prst="rect">
                      <a:avLst/>
                    </a:prstGeom>
                  </pic:spPr>
                </pic:pic>
              </a:graphicData>
            </a:graphic>
          </wp:inline>
        </w:drawing>
      </w:r>
    </w:p>
    <w:p w14:paraId="3B87CD78" w14:textId="77777777" w:rsidR="0019170E" w:rsidRPr="00121ECC" w:rsidRDefault="0019170E" w:rsidP="00121ECC">
      <w:pPr>
        <w:jc w:val="both"/>
        <w:rPr>
          <w:rFonts w:ascii="Times New Roman" w:hAnsi="Times New Roman" w:cs="Times New Roman"/>
          <w:i/>
          <w:iCs/>
          <w:sz w:val="24"/>
          <w:szCs w:val="24"/>
        </w:rPr>
      </w:pPr>
      <w:r w:rsidRPr="00121ECC">
        <w:rPr>
          <w:rFonts w:ascii="Times New Roman" w:hAnsi="Times New Roman" w:cs="Times New Roman"/>
          <w:i/>
          <w:iCs/>
        </w:rPr>
        <w:lastRenderedPageBreak/>
        <w:t>Attēls Nr.11. Kopējā LTV skatīšanās laika daļa (</w:t>
      </w:r>
      <w:proofErr w:type="spellStart"/>
      <w:r w:rsidRPr="00121ECC">
        <w:rPr>
          <w:rFonts w:ascii="Times New Roman" w:hAnsi="Times New Roman" w:cs="Times New Roman"/>
          <w:i/>
          <w:iCs/>
        </w:rPr>
        <w:t>share</w:t>
      </w:r>
      <w:proofErr w:type="spellEnd"/>
      <w:r w:rsidRPr="00121ECC">
        <w:rPr>
          <w:rFonts w:ascii="Times New Roman" w:hAnsi="Times New Roman" w:cs="Times New Roman"/>
          <w:i/>
          <w:iCs/>
        </w:rPr>
        <w:t xml:space="preserve"> </w:t>
      </w:r>
      <w:proofErr w:type="spellStart"/>
      <w:r w:rsidRPr="00121ECC">
        <w:rPr>
          <w:rFonts w:ascii="Times New Roman" w:hAnsi="Times New Roman" w:cs="Times New Roman"/>
          <w:i/>
          <w:iCs/>
        </w:rPr>
        <w:t>commercial</w:t>
      </w:r>
      <w:proofErr w:type="spellEnd"/>
      <w:r w:rsidRPr="00121ECC">
        <w:rPr>
          <w:rFonts w:ascii="Times New Roman" w:hAnsi="Times New Roman" w:cs="Times New Roman"/>
          <w:i/>
          <w:iCs/>
        </w:rPr>
        <w:t xml:space="preserve"> %, 100%=visi TV kanāli). Avots: </w:t>
      </w:r>
      <w:proofErr w:type="spellStart"/>
      <w:r w:rsidRPr="00121ECC">
        <w:rPr>
          <w:rFonts w:ascii="Times New Roman" w:hAnsi="Times New Roman" w:cs="Times New Roman"/>
          <w:i/>
          <w:iCs/>
        </w:rPr>
        <w:t>Kantar</w:t>
      </w:r>
      <w:proofErr w:type="spellEnd"/>
      <w:r w:rsidRPr="00121ECC">
        <w:rPr>
          <w:rFonts w:ascii="Times New Roman" w:hAnsi="Times New Roman" w:cs="Times New Roman"/>
          <w:i/>
          <w:iCs/>
        </w:rPr>
        <w:t xml:space="preserve">, </w:t>
      </w:r>
      <w:proofErr w:type="spellStart"/>
      <w:r w:rsidRPr="00121ECC">
        <w:rPr>
          <w:rFonts w:ascii="Times New Roman" w:hAnsi="Times New Roman" w:cs="Times New Roman"/>
          <w:i/>
          <w:iCs/>
        </w:rPr>
        <w:t>Instar</w:t>
      </w:r>
      <w:proofErr w:type="spellEnd"/>
      <w:r w:rsidRPr="00121ECC">
        <w:rPr>
          <w:rFonts w:ascii="Times New Roman" w:hAnsi="Times New Roman" w:cs="Times New Roman"/>
          <w:i/>
          <w:iCs/>
        </w:rPr>
        <w:t xml:space="preserve"> </w:t>
      </w:r>
      <w:proofErr w:type="spellStart"/>
      <w:r w:rsidRPr="00121ECC">
        <w:rPr>
          <w:rFonts w:ascii="Times New Roman" w:hAnsi="Times New Roman" w:cs="Times New Roman"/>
          <w:i/>
          <w:iCs/>
        </w:rPr>
        <w:t>Analytics</w:t>
      </w:r>
      <w:proofErr w:type="spellEnd"/>
      <w:r w:rsidRPr="00121ECC">
        <w:rPr>
          <w:rFonts w:ascii="Times New Roman" w:hAnsi="Times New Roman" w:cs="Times New Roman"/>
          <w:i/>
          <w:iCs/>
        </w:rPr>
        <w:t>.</w:t>
      </w:r>
    </w:p>
    <w:p w14:paraId="63E23A5A" w14:textId="77777777" w:rsidR="0019170E" w:rsidRPr="0030387D" w:rsidRDefault="0019170E" w:rsidP="0019170E">
      <w:pPr>
        <w:jc w:val="both"/>
        <w:rPr>
          <w:rFonts w:ascii="Times New Roman" w:hAnsi="Times New Roman" w:cs="Times New Roman"/>
          <w:i/>
          <w:iCs/>
        </w:rPr>
      </w:pPr>
      <w:r w:rsidRPr="00D83F33">
        <w:rPr>
          <w:rFonts w:ascii="Times New Roman" w:hAnsi="Times New Roman" w:cs="Times New Roman"/>
          <w:i/>
          <w:iCs/>
          <w:noProof/>
        </w:rPr>
        <w:drawing>
          <wp:inline distT="0" distB="0" distL="0" distR="0" wp14:anchorId="1D40F59B" wp14:editId="601B0F14">
            <wp:extent cx="5274310" cy="3068320"/>
            <wp:effectExtent l="0" t="0" r="254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7"/>
                    <a:stretch>
                      <a:fillRect/>
                    </a:stretch>
                  </pic:blipFill>
                  <pic:spPr>
                    <a:xfrm>
                      <a:off x="0" y="0"/>
                      <a:ext cx="5274310" cy="3068320"/>
                    </a:xfrm>
                    <a:prstGeom prst="rect">
                      <a:avLst/>
                    </a:prstGeom>
                  </pic:spPr>
                </pic:pic>
              </a:graphicData>
            </a:graphic>
          </wp:inline>
        </w:drawing>
      </w:r>
    </w:p>
    <w:p w14:paraId="78E56CA7" w14:textId="77777777" w:rsidR="0019170E" w:rsidRPr="005610F8"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r>
      <w:r w:rsidRPr="00162426">
        <w:rPr>
          <w:rFonts w:ascii="Times New Roman" w:hAnsi="Times New Roman" w:cs="Times New Roman"/>
          <w:sz w:val="24"/>
          <w:szCs w:val="24"/>
        </w:rPr>
        <w:t xml:space="preserve">Pēdējo gadu laikā visu Latvijas radiostaciju kopējā auditorija </w:t>
      </w:r>
      <w:r>
        <w:rPr>
          <w:rFonts w:ascii="Times New Roman" w:hAnsi="Times New Roman" w:cs="Times New Roman"/>
          <w:sz w:val="24"/>
          <w:szCs w:val="24"/>
        </w:rPr>
        <w:t xml:space="preserve">ir </w:t>
      </w:r>
      <w:r w:rsidRPr="00162426">
        <w:rPr>
          <w:rFonts w:ascii="Times New Roman" w:hAnsi="Times New Roman" w:cs="Times New Roman"/>
          <w:sz w:val="24"/>
          <w:szCs w:val="24"/>
        </w:rPr>
        <w:t>samazinājusies par aptuveni 4%</w:t>
      </w:r>
      <w:r>
        <w:rPr>
          <w:rFonts w:ascii="Times New Roman" w:hAnsi="Times New Roman" w:cs="Times New Roman"/>
          <w:sz w:val="24"/>
          <w:szCs w:val="24"/>
        </w:rPr>
        <w:t xml:space="preserve">, un tas atspoguļojas arī LR sasniegtās auditorijas rādītājos, tomēr LR tirgus daļa ir pieaugusi, kā redzams attēlos Nr.12., 13., 14. un 15. </w:t>
      </w:r>
    </w:p>
    <w:p w14:paraId="14863A55" w14:textId="63929BBC" w:rsidR="0019170E" w:rsidRDefault="0019170E" w:rsidP="0019170E">
      <w:pPr>
        <w:jc w:val="both"/>
        <w:rPr>
          <w:rFonts w:ascii="Times New Roman" w:hAnsi="Times New Roman" w:cs="Times New Roman"/>
          <w:i/>
          <w:iCs/>
          <w:noProof/>
        </w:rPr>
      </w:pPr>
      <w:r w:rsidRPr="00553738">
        <w:rPr>
          <w:rFonts w:ascii="Times New Roman" w:hAnsi="Times New Roman" w:cs="Times New Roman"/>
          <w:i/>
          <w:iCs/>
        </w:rPr>
        <w:t>Attēls Nr.1</w:t>
      </w:r>
      <w:r>
        <w:rPr>
          <w:rFonts w:ascii="Times New Roman" w:hAnsi="Times New Roman" w:cs="Times New Roman"/>
          <w:i/>
          <w:iCs/>
        </w:rPr>
        <w:t>2</w:t>
      </w:r>
      <w:r w:rsidRPr="00553738">
        <w:rPr>
          <w:rFonts w:ascii="Times New Roman" w:hAnsi="Times New Roman" w:cs="Times New Roman"/>
          <w:i/>
          <w:iCs/>
        </w:rPr>
        <w:t>. L</w:t>
      </w:r>
      <w:r w:rsidR="00763CE3">
        <w:rPr>
          <w:rFonts w:ascii="Times New Roman" w:hAnsi="Times New Roman" w:cs="Times New Roman"/>
          <w:i/>
          <w:iCs/>
        </w:rPr>
        <w:t>R</w:t>
      </w:r>
      <w:r w:rsidRPr="00553738">
        <w:rPr>
          <w:rFonts w:ascii="Times New Roman" w:hAnsi="Times New Roman" w:cs="Times New Roman"/>
          <w:i/>
          <w:iCs/>
        </w:rPr>
        <w:t xml:space="preserve"> kanālu (LR1, LR2, LR3, LR4, LR5 un LR6) nedēļā sasniegtā auditorija (</w:t>
      </w:r>
      <w:proofErr w:type="spellStart"/>
      <w:r w:rsidRPr="00553738">
        <w:rPr>
          <w:rFonts w:ascii="Times New Roman" w:hAnsi="Times New Roman" w:cs="Times New Roman"/>
          <w:i/>
          <w:iCs/>
        </w:rPr>
        <w:t>reach</w:t>
      </w:r>
      <w:proofErr w:type="spellEnd"/>
      <w:r w:rsidRPr="00553738">
        <w:rPr>
          <w:rFonts w:ascii="Times New Roman" w:hAnsi="Times New Roman" w:cs="Times New Roman"/>
          <w:i/>
          <w:iCs/>
        </w:rPr>
        <w:t xml:space="preserve">) 2018. – 2021.gadā. Avots: </w:t>
      </w:r>
      <w:proofErr w:type="spellStart"/>
      <w:r w:rsidRPr="00553738">
        <w:rPr>
          <w:rFonts w:ascii="Times New Roman" w:hAnsi="Times New Roman" w:cs="Times New Roman"/>
          <w:i/>
          <w:iCs/>
        </w:rPr>
        <w:t>Kantar</w:t>
      </w:r>
      <w:proofErr w:type="spellEnd"/>
      <w:r w:rsidRPr="00553738">
        <w:rPr>
          <w:rFonts w:ascii="Times New Roman" w:hAnsi="Times New Roman" w:cs="Times New Roman"/>
          <w:i/>
          <w:iCs/>
        </w:rPr>
        <w:t xml:space="preserve"> auditorijas pētījuma dati.</w:t>
      </w:r>
      <w:r w:rsidRPr="00553738">
        <w:rPr>
          <w:rFonts w:ascii="Times New Roman" w:hAnsi="Times New Roman" w:cs="Times New Roman"/>
          <w:i/>
          <w:iCs/>
          <w:noProof/>
        </w:rPr>
        <w:t xml:space="preserve"> </w:t>
      </w:r>
    </w:p>
    <w:p w14:paraId="7C788580" w14:textId="77777777" w:rsidR="0019170E" w:rsidRDefault="0019170E" w:rsidP="0019170E">
      <w:pPr>
        <w:jc w:val="both"/>
        <w:rPr>
          <w:rFonts w:ascii="Times New Roman" w:hAnsi="Times New Roman" w:cs="Times New Roman"/>
          <w:i/>
          <w:iCs/>
          <w:noProof/>
        </w:rPr>
      </w:pPr>
      <w:r w:rsidRPr="00AB48F0">
        <w:rPr>
          <w:rFonts w:ascii="Times New Roman" w:hAnsi="Times New Roman" w:cs="Times New Roman"/>
          <w:i/>
          <w:iCs/>
          <w:noProof/>
        </w:rPr>
        <w:drawing>
          <wp:inline distT="0" distB="0" distL="0" distR="0" wp14:anchorId="091E4EF5" wp14:editId="6AC7B490">
            <wp:extent cx="5238750" cy="3810000"/>
            <wp:effectExtent l="0" t="0" r="0" b="0"/>
            <wp:docPr id="26" name="Picture 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ar chart&#10;&#10;Description automatically generated"/>
                    <pic:cNvPicPr/>
                  </pic:nvPicPr>
                  <pic:blipFill>
                    <a:blip r:embed="rId18"/>
                    <a:stretch>
                      <a:fillRect/>
                    </a:stretch>
                  </pic:blipFill>
                  <pic:spPr>
                    <a:xfrm>
                      <a:off x="0" y="0"/>
                      <a:ext cx="5238750" cy="3810000"/>
                    </a:xfrm>
                    <a:prstGeom prst="rect">
                      <a:avLst/>
                    </a:prstGeom>
                  </pic:spPr>
                </pic:pic>
              </a:graphicData>
            </a:graphic>
          </wp:inline>
        </w:drawing>
      </w:r>
    </w:p>
    <w:p w14:paraId="36A6694D" w14:textId="039CA818" w:rsidR="0019170E" w:rsidRPr="00A0453F" w:rsidRDefault="0019170E" w:rsidP="0019170E">
      <w:pPr>
        <w:jc w:val="both"/>
        <w:rPr>
          <w:rFonts w:ascii="Times New Roman" w:hAnsi="Times New Roman" w:cs="Times New Roman"/>
          <w:i/>
          <w:iCs/>
        </w:rPr>
      </w:pPr>
      <w:r w:rsidRPr="00553738">
        <w:rPr>
          <w:rFonts w:ascii="Times New Roman" w:hAnsi="Times New Roman" w:cs="Times New Roman"/>
          <w:i/>
          <w:iCs/>
        </w:rPr>
        <w:lastRenderedPageBreak/>
        <w:t>Attēls Nr.1</w:t>
      </w:r>
      <w:r>
        <w:rPr>
          <w:rFonts w:ascii="Times New Roman" w:hAnsi="Times New Roman" w:cs="Times New Roman"/>
          <w:i/>
          <w:iCs/>
        </w:rPr>
        <w:t>3</w:t>
      </w:r>
      <w:r w:rsidRPr="00553738">
        <w:rPr>
          <w:rFonts w:ascii="Times New Roman" w:hAnsi="Times New Roman" w:cs="Times New Roman"/>
          <w:i/>
          <w:iCs/>
        </w:rPr>
        <w:t>. L</w:t>
      </w:r>
      <w:r w:rsidR="00763CE3">
        <w:rPr>
          <w:rFonts w:ascii="Times New Roman" w:hAnsi="Times New Roman" w:cs="Times New Roman"/>
          <w:i/>
          <w:iCs/>
        </w:rPr>
        <w:t>R</w:t>
      </w:r>
      <w:r w:rsidRPr="00553738">
        <w:rPr>
          <w:rFonts w:ascii="Times New Roman" w:hAnsi="Times New Roman" w:cs="Times New Roman"/>
          <w:i/>
          <w:iCs/>
        </w:rPr>
        <w:t xml:space="preserve"> kanālu (LR1, LR2, LR3, LR4, LR5 un LR6) tirgus daļa (</w:t>
      </w:r>
      <w:proofErr w:type="spellStart"/>
      <w:r w:rsidRPr="00553738">
        <w:rPr>
          <w:rFonts w:ascii="Times New Roman" w:hAnsi="Times New Roman" w:cs="Times New Roman"/>
          <w:i/>
          <w:iCs/>
        </w:rPr>
        <w:t>AQHshare</w:t>
      </w:r>
      <w:proofErr w:type="spellEnd"/>
      <w:r w:rsidRPr="00553738">
        <w:rPr>
          <w:rFonts w:ascii="Times New Roman" w:hAnsi="Times New Roman" w:cs="Times New Roman"/>
          <w:i/>
          <w:iCs/>
        </w:rPr>
        <w:t xml:space="preserve">) 2018. – 2021.gadā. Avots: </w:t>
      </w:r>
      <w:proofErr w:type="spellStart"/>
      <w:r w:rsidRPr="00553738">
        <w:rPr>
          <w:rFonts w:ascii="Times New Roman" w:hAnsi="Times New Roman" w:cs="Times New Roman"/>
          <w:i/>
          <w:iCs/>
        </w:rPr>
        <w:t>Kantar</w:t>
      </w:r>
      <w:proofErr w:type="spellEnd"/>
      <w:r w:rsidRPr="00553738">
        <w:rPr>
          <w:rFonts w:ascii="Times New Roman" w:hAnsi="Times New Roman" w:cs="Times New Roman"/>
          <w:i/>
          <w:iCs/>
        </w:rPr>
        <w:t xml:space="preserve"> auditorijas pētījuma dati.</w:t>
      </w:r>
    </w:p>
    <w:p w14:paraId="292274BC" w14:textId="77777777" w:rsidR="0019170E" w:rsidRDefault="0019170E" w:rsidP="0019170E">
      <w:pPr>
        <w:jc w:val="both"/>
        <w:rPr>
          <w:rFonts w:cstheme="minorHAnsi"/>
          <w:b/>
          <w:bCs/>
        </w:rPr>
      </w:pPr>
      <w:r w:rsidRPr="00A0453F">
        <w:rPr>
          <w:rFonts w:cstheme="minorHAnsi"/>
          <w:b/>
          <w:bCs/>
          <w:noProof/>
        </w:rPr>
        <w:drawing>
          <wp:inline distT="0" distB="0" distL="0" distR="0" wp14:anchorId="0A66F4EC" wp14:editId="2ACEB7E9">
            <wp:extent cx="5274310" cy="4152265"/>
            <wp:effectExtent l="0" t="0" r="2540" b="635"/>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10;&#10;Description automatically generated"/>
                    <pic:cNvPicPr/>
                  </pic:nvPicPr>
                  <pic:blipFill>
                    <a:blip r:embed="rId19"/>
                    <a:stretch>
                      <a:fillRect/>
                    </a:stretch>
                  </pic:blipFill>
                  <pic:spPr>
                    <a:xfrm>
                      <a:off x="0" y="0"/>
                      <a:ext cx="5274310" cy="4152265"/>
                    </a:xfrm>
                    <a:prstGeom prst="rect">
                      <a:avLst/>
                    </a:prstGeom>
                  </pic:spPr>
                </pic:pic>
              </a:graphicData>
            </a:graphic>
          </wp:inline>
        </w:drawing>
      </w:r>
      <w:r w:rsidRPr="001137C9">
        <w:rPr>
          <w:rFonts w:cstheme="minorHAnsi"/>
          <w:b/>
          <w:bCs/>
        </w:rPr>
        <w:t xml:space="preserve"> </w:t>
      </w:r>
    </w:p>
    <w:p w14:paraId="29E507E5" w14:textId="6E7216A0" w:rsidR="0019170E" w:rsidRPr="007720F8" w:rsidRDefault="0019170E" w:rsidP="0019170E">
      <w:pPr>
        <w:jc w:val="both"/>
        <w:rPr>
          <w:rFonts w:ascii="Times New Roman" w:hAnsi="Times New Roman" w:cs="Times New Roman"/>
          <w:i/>
          <w:iCs/>
        </w:rPr>
      </w:pPr>
      <w:r w:rsidRPr="007720F8">
        <w:rPr>
          <w:rFonts w:ascii="Times New Roman" w:hAnsi="Times New Roman" w:cs="Times New Roman"/>
          <w:i/>
          <w:iCs/>
        </w:rPr>
        <w:t>Attēls Nr.1</w:t>
      </w:r>
      <w:r>
        <w:rPr>
          <w:rFonts w:ascii="Times New Roman" w:hAnsi="Times New Roman" w:cs="Times New Roman"/>
          <w:i/>
          <w:iCs/>
        </w:rPr>
        <w:t>4</w:t>
      </w:r>
      <w:r w:rsidRPr="007720F8">
        <w:rPr>
          <w:rFonts w:ascii="Times New Roman" w:hAnsi="Times New Roman" w:cs="Times New Roman"/>
          <w:i/>
          <w:iCs/>
        </w:rPr>
        <w:t>. L</w:t>
      </w:r>
      <w:r w:rsidR="00763CE3">
        <w:rPr>
          <w:rFonts w:ascii="Times New Roman" w:hAnsi="Times New Roman" w:cs="Times New Roman"/>
          <w:i/>
          <w:iCs/>
        </w:rPr>
        <w:t>R</w:t>
      </w:r>
      <w:r w:rsidRPr="007720F8">
        <w:rPr>
          <w:rFonts w:ascii="Times New Roman" w:hAnsi="Times New Roman" w:cs="Times New Roman"/>
          <w:i/>
          <w:iCs/>
        </w:rPr>
        <w:t xml:space="preserve"> kanālu nedēļā sasniegtā auditorija</w:t>
      </w:r>
      <w:r w:rsidR="00D030D0">
        <w:rPr>
          <w:rFonts w:ascii="Times New Roman" w:hAnsi="Times New Roman" w:cs="Times New Roman"/>
          <w:i/>
          <w:iCs/>
        </w:rPr>
        <w:t xml:space="preserve"> t</w:t>
      </w:r>
      <w:r w:rsidR="009E0A8F">
        <w:rPr>
          <w:rFonts w:ascii="Times New Roman" w:hAnsi="Times New Roman" w:cs="Times New Roman"/>
          <w:i/>
          <w:iCs/>
        </w:rPr>
        <w:t>ūkstošos</w:t>
      </w:r>
      <w:r w:rsidRPr="007720F8">
        <w:rPr>
          <w:rFonts w:ascii="Times New Roman" w:hAnsi="Times New Roman" w:cs="Times New Roman"/>
          <w:i/>
          <w:iCs/>
        </w:rPr>
        <w:t xml:space="preserve"> (</w:t>
      </w:r>
      <w:proofErr w:type="spellStart"/>
      <w:r w:rsidRPr="007720F8">
        <w:rPr>
          <w:rFonts w:ascii="Times New Roman" w:hAnsi="Times New Roman" w:cs="Times New Roman"/>
          <w:i/>
          <w:iCs/>
        </w:rPr>
        <w:t>reach</w:t>
      </w:r>
      <w:proofErr w:type="spellEnd"/>
      <w:r w:rsidRPr="007720F8">
        <w:rPr>
          <w:rFonts w:ascii="Times New Roman" w:hAnsi="Times New Roman" w:cs="Times New Roman"/>
          <w:i/>
          <w:iCs/>
        </w:rPr>
        <w:t>) 2018. – 2021.gadā</w:t>
      </w:r>
      <w:r w:rsidR="00324103">
        <w:rPr>
          <w:rFonts w:ascii="Times New Roman" w:hAnsi="Times New Roman" w:cs="Times New Roman"/>
          <w:i/>
          <w:iCs/>
        </w:rPr>
        <w:t xml:space="preserve"> </w:t>
      </w:r>
      <w:r w:rsidRPr="007720F8">
        <w:rPr>
          <w:rFonts w:ascii="Times New Roman" w:hAnsi="Times New Roman" w:cs="Times New Roman"/>
          <w:i/>
          <w:iCs/>
        </w:rPr>
        <w:t xml:space="preserve">kanālu griezumā. Avots: </w:t>
      </w:r>
      <w:proofErr w:type="spellStart"/>
      <w:r w:rsidRPr="007720F8">
        <w:rPr>
          <w:rFonts w:ascii="Times New Roman" w:hAnsi="Times New Roman" w:cs="Times New Roman"/>
          <w:i/>
          <w:iCs/>
        </w:rPr>
        <w:t>Kantar</w:t>
      </w:r>
      <w:proofErr w:type="spellEnd"/>
      <w:r w:rsidRPr="007720F8">
        <w:rPr>
          <w:rFonts w:ascii="Times New Roman" w:hAnsi="Times New Roman" w:cs="Times New Roman"/>
          <w:i/>
          <w:iCs/>
        </w:rPr>
        <w:t xml:space="preserve"> auditorijas pētījuma dati.</w:t>
      </w:r>
    </w:p>
    <w:p w14:paraId="526CAD7D" w14:textId="77777777" w:rsidR="0019170E" w:rsidRDefault="0019170E" w:rsidP="0019170E">
      <w:pPr>
        <w:jc w:val="both"/>
        <w:rPr>
          <w:rFonts w:cstheme="minorHAnsi"/>
          <w:b/>
          <w:bCs/>
        </w:rPr>
      </w:pPr>
    </w:p>
    <w:p w14:paraId="2E487153" w14:textId="77777777" w:rsidR="0019170E" w:rsidRDefault="0019170E" w:rsidP="0019170E">
      <w:pPr>
        <w:jc w:val="both"/>
        <w:rPr>
          <w:b/>
          <w:bCs/>
        </w:rPr>
      </w:pPr>
      <w:r w:rsidRPr="00EF1C1D">
        <w:rPr>
          <w:noProof/>
        </w:rPr>
        <w:drawing>
          <wp:inline distT="0" distB="0" distL="0" distR="0" wp14:anchorId="577225A2" wp14:editId="511A9656">
            <wp:extent cx="5274310" cy="2641600"/>
            <wp:effectExtent l="0" t="0" r="2540" b="6350"/>
            <wp:docPr id="37" name="Picture 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pic:cNvPicPr/>
                  </pic:nvPicPr>
                  <pic:blipFill>
                    <a:blip r:embed="rId20"/>
                    <a:stretch>
                      <a:fillRect/>
                    </a:stretch>
                  </pic:blipFill>
                  <pic:spPr>
                    <a:xfrm>
                      <a:off x="0" y="0"/>
                      <a:ext cx="5274310" cy="2641600"/>
                    </a:xfrm>
                    <a:prstGeom prst="rect">
                      <a:avLst/>
                    </a:prstGeom>
                  </pic:spPr>
                </pic:pic>
              </a:graphicData>
            </a:graphic>
          </wp:inline>
        </w:drawing>
      </w:r>
      <w:r w:rsidRPr="00E044AC">
        <w:t xml:space="preserve"> </w:t>
      </w:r>
      <w:r>
        <w:t xml:space="preserve"> </w:t>
      </w:r>
    </w:p>
    <w:p w14:paraId="2C30399F" w14:textId="77777777" w:rsidR="0019170E" w:rsidRDefault="0019170E" w:rsidP="0019170E">
      <w:pPr>
        <w:jc w:val="both"/>
        <w:rPr>
          <w:b/>
          <w:bCs/>
        </w:rPr>
      </w:pPr>
    </w:p>
    <w:p w14:paraId="511F52A4" w14:textId="6597502B" w:rsidR="0019170E" w:rsidRPr="007720F8" w:rsidRDefault="0019170E" w:rsidP="0019170E">
      <w:pPr>
        <w:jc w:val="both"/>
        <w:rPr>
          <w:rFonts w:ascii="Times New Roman" w:hAnsi="Times New Roman" w:cs="Times New Roman"/>
          <w:i/>
          <w:iCs/>
        </w:rPr>
      </w:pPr>
      <w:r w:rsidRPr="007720F8">
        <w:rPr>
          <w:rFonts w:ascii="Times New Roman" w:hAnsi="Times New Roman" w:cs="Times New Roman"/>
          <w:i/>
          <w:iCs/>
        </w:rPr>
        <w:lastRenderedPageBreak/>
        <w:t>Attēls Nr.1</w:t>
      </w:r>
      <w:r>
        <w:rPr>
          <w:rFonts w:ascii="Times New Roman" w:hAnsi="Times New Roman" w:cs="Times New Roman"/>
          <w:i/>
          <w:iCs/>
        </w:rPr>
        <w:t>5</w:t>
      </w:r>
      <w:r w:rsidRPr="007720F8">
        <w:rPr>
          <w:rFonts w:ascii="Times New Roman" w:hAnsi="Times New Roman" w:cs="Times New Roman"/>
          <w:i/>
          <w:iCs/>
        </w:rPr>
        <w:t>. L</w:t>
      </w:r>
      <w:r w:rsidR="00763CE3">
        <w:rPr>
          <w:rFonts w:ascii="Times New Roman" w:hAnsi="Times New Roman" w:cs="Times New Roman"/>
          <w:i/>
          <w:iCs/>
        </w:rPr>
        <w:t>R</w:t>
      </w:r>
      <w:r w:rsidRPr="007720F8">
        <w:rPr>
          <w:rFonts w:ascii="Times New Roman" w:hAnsi="Times New Roman" w:cs="Times New Roman"/>
          <w:i/>
          <w:iCs/>
        </w:rPr>
        <w:t xml:space="preserve"> kanālu nedēļā sasniegtā tirgus daļa (</w:t>
      </w:r>
      <w:proofErr w:type="spellStart"/>
      <w:r w:rsidRPr="007720F8">
        <w:rPr>
          <w:rFonts w:ascii="Times New Roman" w:hAnsi="Times New Roman" w:cs="Times New Roman"/>
          <w:i/>
          <w:iCs/>
        </w:rPr>
        <w:t>AQHshare</w:t>
      </w:r>
      <w:proofErr w:type="spellEnd"/>
      <w:r w:rsidRPr="007720F8">
        <w:rPr>
          <w:rFonts w:ascii="Times New Roman" w:hAnsi="Times New Roman" w:cs="Times New Roman"/>
          <w:i/>
          <w:iCs/>
        </w:rPr>
        <w:t xml:space="preserve">) 2018. – 2021.gadā kanālu griezumā. Avots: </w:t>
      </w:r>
      <w:proofErr w:type="spellStart"/>
      <w:r w:rsidRPr="007720F8">
        <w:rPr>
          <w:rFonts w:ascii="Times New Roman" w:hAnsi="Times New Roman" w:cs="Times New Roman"/>
          <w:i/>
          <w:iCs/>
        </w:rPr>
        <w:t>Kantar</w:t>
      </w:r>
      <w:proofErr w:type="spellEnd"/>
      <w:r w:rsidRPr="007720F8">
        <w:rPr>
          <w:rFonts w:ascii="Times New Roman" w:hAnsi="Times New Roman" w:cs="Times New Roman"/>
          <w:i/>
          <w:iCs/>
        </w:rPr>
        <w:t xml:space="preserve"> auditorijas pētījuma dati.</w:t>
      </w:r>
    </w:p>
    <w:p w14:paraId="39B23B2A" w14:textId="77777777" w:rsidR="0019170E" w:rsidRPr="00F8044C" w:rsidRDefault="0019170E" w:rsidP="0019170E">
      <w:pPr>
        <w:jc w:val="both"/>
        <w:rPr>
          <w:b/>
          <w:bCs/>
        </w:rPr>
      </w:pPr>
    </w:p>
    <w:p w14:paraId="05948F15" w14:textId="77777777" w:rsidR="0019170E" w:rsidRPr="00E044AC" w:rsidRDefault="0019170E" w:rsidP="0019170E">
      <w:pPr>
        <w:jc w:val="both"/>
        <w:rPr>
          <w:rFonts w:cstheme="minorHAnsi"/>
          <w:b/>
          <w:bCs/>
        </w:rPr>
      </w:pPr>
      <w:r w:rsidRPr="008B122F">
        <w:rPr>
          <w:rFonts w:cstheme="minorHAnsi"/>
          <w:b/>
          <w:bCs/>
          <w:noProof/>
        </w:rPr>
        <w:drawing>
          <wp:inline distT="0" distB="0" distL="0" distR="0" wp14:anchorId="04063CF5" wp14:editId="7E5D4310">
            <wp:extent cx="5480050" cy="2965450"/>
            <wp:effectExtent l="0" t="0" r="6350" b="6350"/>
            <wp:docPr id="39" name="Picture 3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ar chart&#10;&#10;Description automatically generated"/>
                    <pic:cNvPicPr/>
                  </pic:nvPicPr>
                  <pic:blipFill>
                    <a:blip r:embed="rId21"/>
                    <a:stretch>
                      <a:fillRect/>
                    </a:stretch>
                  </pic:blipFill>
                  <pic:spPr>
                    <a:xfrm>
                      <a:off x="0" y="0"/>
                      <a:ext cx="5480050" cy="2965450"/>
                    </a:xfrm>
                    <a:prstGeom prst="rect">
                      <a:avLst/>
                    </a:prstGeom>
                  </pic:spPr>
                </pic:pic>
              </a:graphicData>
            </a:graphic>
          </wp:inline>
        </w:drawing>
      </w:r>
    </w:p>
    <w:p w14:paraId="2F41BD6C" w14:textId="77777777" w:rsidR="0019170E" w:rsidRPr="00572A36"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t xml:space="preserve">Vienlaikus ievērojamu izaugsmi 2021.gada laikā sasnieguši LR </w:t>
      </w:r>
      <w:proofErr w:type="spellStart"/>
      <w:r>
        <w:rPr>
          <w:rFonts w:ascii="Times New Roman" w:hAnsi="Times New Roman" w:cs="Times New Roman"/>
          <w:sz w:val="24"/>
          <w:szCs w:val="24"/>
        </w:rPr>
        <w:t>podkāsti</w:t>
      </w:r>
      <w:proofErr w:type="spellEnd"/>
      <w:r>
        <w:rPr>
          <w:rFonts w:ascii="Times New Roman" w:hAnsi="Times New Roman" w:cs="Times New Roman"/>
          <w:sz w:val="24"/>
          <w:szCs w:val="24"/>
        </w:rPr>
        <w:t xml:space="preserve"> jeb </w:t>
      </w:r>
      <w:proofErr w:type="spellStart"/>
      <w:r>
        <w:rPr>
          <w:rFonts w:ascii="Times New Roman" w:hAnsi="Times New Roman" w:cs="Times New Roman"/>
          <w:sz w:val="24"/>
          <w:szCs w:val="24"/>
        </w:rPr>
        <w:t>raidieraksti</w:t>
      </w:r>
      <w:proofErr w:type="spellEnd"/>
      <w:r>
        <w:rPr>
          <w:rFonts w:ascii="Times New Roman" w:hAnsi="Times New Roman" w:cs="Times New Roman"/>
          <w:sz w:val="24"/>
          <w:szCs w:val="24"/>
        </w:rPr>
        <w:t xml:space="preserve">, kā redzams attēlā Nr.16. </w:t>
      </w:r>
    </w:p>
    <w:p w14:paraId="080C92D5" w14:textId="74AD6AB7" w:rsidR="0019170E" w:rsidRDefault="0019170E" w:rsidP="0019170E">
      <w:pPr>
        <w:jc w:val="both"/>
        <w:rPr>
          <w:rFonts w:ascii="Times New Roman" w:hAnsi="Times New Roman" w:cs="Times New Roman"/>
          <w:i/>
          <w:iCs/>
        </w:rPr>
      </w:pPr>
      <w:r w:rsidRPr="00541987">
        <w:rPr>
          <w:rFonts w:ascii="Times New Roman" w:hAnsi="Times New Roman" w:cs="Times New Roman"/>
          <w:i/>
          <w:iCs/>
        </w:rPr>
        <w:t>Attēls Nr.1</w:t>
      </w:r>
      <w:r>
        <w:rPr>
          <w:rFonts w:ascii="Times New Roman" w:hAnsi="Times New Roman" w:cs="Times New Roman"/>
          <w:i/>
          <w:iCs/>
        </w:rPr>
        <w:t>6</w:t>
      </w:r>
      <w:r w:rsidRPr="00541987">
        <w:rPr>
          <w:rFonts w:ascii="Times New Roman" w:hAnsi="Times New Roman" w:cs="Times New Roman"/>
          <w:i/>
          <w:iCs/>
        </w:rPr>
        <w:t>. L</w:t>
      </w:r>
      <w:r w:rsidR="00763CE3">
        <w:rPr>
          <w:rFonts w:ascii="Times New Roman" w:hAnsi="Times New Roman" w:cs="Times New Roman"/>
          <w:i/>
          <w:iCs/>
        </w:rPr>
        <w:t>R</w:t>
      </w:r>
      <w:r w:rsidRPr="00541987">
        <w:rPr>
          <w:rFonts w:ascii="Times New Roman" w:hAnsi="Times New Roman" w:cs="Times New Roman"/>
          <w:i/>
          <w:iCs/>
        </w:rPr>
        <w:t xml:space="preserve"> </w:t>
      </w:r>
      <w:proofErr w:type="spellStart"/>
      <w:r w:rsidRPr="00541987">
        <w:rPr>
          <w:rFonts w:ascii="Times New Roman" w:hAnsi="Times New Roman" w:cs="Times New Roman"/>
          <w:i/>
          <w:iCs/>
        </w:rPr>
        <w:t>podkāstu</w:t>
      </w:r>
      <w:proofErr w:type="spellEnd"/>
      <w:r w:rsidRPr="00541987">
        <w:rPr>
          <w:rFonts w:ascii="Times New Roman" w:hAnsi="Times New Roman" w:cs="Times New Roman"/>
          <w:i/>
          <w:iCs/>
        </w:rPr>
        <w:t xml:space="preserve"> unikālo klausītāju skaits platformās </w:t>
      </w:r>
      <w:r w:rsidR="00E247C9">
        <w:rPr>
          <w:rFonts w:ascii="Times New Roman" w:hAnsi="Times New Roman" w:cs="Times New Roman"/>
          <w:i/>
          <w:iCs/>
        </w:rPr>
        <w:t>“</w:t>
      </w:r>
      <w:proofErr w:type="spellStart"/>
      <w:r w:rsidRPr="00541987">
        <w:rPr>
          <w:rFonts w:ascii="Times New Roman" w:hAnsi="Times New Roman" w:cs="Times New Roman"/>
          <w:i/>
          <w:iCs/>
        </w:rPr>
        <w:t>Spotify</w:t>
      </w:r>
      <w:proofErr w:type="spellEnd"/>
      <w:r w:rsidR="00E247C9">
        <w:rPr>
          <w:rFonts w:ascii="Times New Roman" w:hAnsi="Times New Roman" w:cs="Times New Roman"/>
          <w:i/>
          <w:iCs/>
        </w:rPr>
        <w:t>”</w:t>
      </w:r>
      <w:r w:rsidRPr="00541987">
        <w:rPr>
          <w:rFonts w:ascii="Times New Roman" w:hAnsi="Times New Roman" w:cs="Times New Roman"/>
          <w:i/>
          <w:iCs/>
        </w:rPr>
        <w:t xml:space="preserve">, </w:t>
      </w:r>
      <w:r w:rsidR="00E247C9">
        <w:rPr>
          <w:rFonts w:ascii="Times New Roman" w:hAnsi="Times New Roman" w:cs="Times New Roman"/>
          <w:i/>
          <w:iCs/>
        </w:rPr>
        <w:t>“</w:t>
      </w:r>
      <w:proofErr w:type="spellStart"/>
      <w:r w:rsidRPr="00541987">
        <w:rPr>
          <w:rFonts w:ascii="Times New Roman" w:hAnsi="Times New Roman" w:cs="Times New Roman"/>
          <w:i/>
          <w:iCs/>
        </w:rPr>
        <w:t>Apple</w:t>
      </w:r>
      <w:proofErr w:type="spellEnd"/>
      <w:r w:rsidRPr="00541987">
        <w:rPr>
          <w:rFonts w:ascii="Times New Roman" w:hAnsi="Times New Roman" w:cs="Times New Roman"/>
          <w:i/>
          <w:iCs/>
        </w:rPr>
        <w:t xml:space="preserve"> </w:t>
      </w:r>
      <w:proofErr w:type="spellStart"/>
      <w:r w:rsidRPr="00541987">
        <w:rPr>
          <w:rFonts w:ascii="Times New Roman" w:hAnsi="Times New Roman" w:cs="Times New Roman"/>
          <w:i/>
          <w:iCs/>
        </w:rPr>
        <w:t>Music</w:t>
      </w:r>
      <w:proofErr w:type="spellEnd"/>
      <w:r w:rsidR="00E247C9">
        <w:rPr>
          <w:rFonts w:ascii="Times New Roman" w:hAnsi="Times New Roman" w:cs="Times New Roman"/>
          <w:i/>
          <w:iCs/>
        </w:rPr>
        <w:t>”</w:t>
      </w:r>
      <w:r w:rsidRPr="00541987">
        <w:rPr>
          <w:rFonts w:ascii="Times New Roman" w:hAnsi="Times New Roman" w:cs="Times New Roman"/>
          <w:i/>
          <w:iCs/>
        </w:rPr>
        <w:t xml:space="preserve"> un </w:t>
      </w:r>
      <w:r w:rsidR="00E247C9">
        <w:rPr>
          <w:rFonts w:ascii="Times New Roman" w:hAnsi="Times New Roman" w:cs="Times New Roman"/>
          <w:i/>
          <w:iCs/>
        </w:rPr>
        <w:t>“</w:t>
      </w:r>
      <w:r w:rsidRPr="00541987">
        <w:rPr>
          <w:rFonts w:ascii="Times New Roman" w:hAnsi="Times New Roman" w:cs="Times New Roman"/>
          <w:i/>
          <w:iCs/>
        </w:rPr>
        <w:t xml:space="preserve">Google </w:t>
      </w:r>
      <w:proofErr w:type="spellStart"/>
      <w:r w:rsidRPr="00541987">
        <w:rPr>
          <w:rFonts w:ascii="Times New Roman" w:hAnsi="Times New Roman" w:cs="Times New Roman"/>
          <w:i/>
          <w:iCs/>
        </w:rPr>
        <w:t>podcasts</w:t>
      </w:r>
      <w:proofErr w:type="spellEnd"/>
      <w:r w:rsidR="00E247C9">
        <w:rPr>
          <w:rFonts w:ascii="Times New Roman" w:hAnsi="Times New Roman" w:cs="Times New Roman"/>
          <w:i/>
          <w:iCs/>
        </w:rPr>
        <w:t>”</w:t>
      </w:r>
      <w:r w:rsidRPr="00541987">
        <w:rPr>
          <w:rFonts w:ascii="Times New Roman" w:hAnsi="Times New Roman" w:cs="Times New Roman"/>
          <w:i/>
          <w:iCs/>
        </w:rPr>
        <w:t xml:space="preserve">, 2020.gada oktobris – 2021.gada decembris. Avots: LR Komunikācijas un multimediju daļas dati. </w:t>
      </w:r>
    </w:p>
    <w:p w14:paraId="6569AA80" w14:textId="77777777" w:rsidR="0019170E" w:rsidRPr="008B122F" w:rsidRDefault="0019170E" w:rsidP="0019170E">
      <w:pPr>
        <w:jc w:val="both"/>
        <w:rPr>
          <w:rFonts w:ascii="Times New Roman" w:hAnsi="Times New Roman" w:cs="Times New Roman"/>
          <w:i/>
          <w:iCs/>
        </w:rPr>
      </w:pPr>
    </w:p>
    <w:p w14:paraId="21BEE863" w14:textId="77777777" w:rsidR="0019170E" w:rsidRDefault="0019170E" w:rsidP="0019170E">
      <w:pPr>
        <w:jc w:val="both"/>
        <w:rPr>
          <w:b/>
          <w:bCs/>
        </w:rPr>
      </w:pPr>
      <w:r w:rsidRPr="00F86FA3">
        <w:rPr>
          <w:b/>
          <w:bCs/>
          <w:noProof/>
        </w:rPr>
        <w:drawing>
          <wp:inline distT="0" distB="0" distL="0" distR="0" wp14:anchorId="5AE2C8A1" wp14:editId="4937A03B">
            <wp:extent cx="5274310" cy="2868930"/>
            <wp:effectExtent l="0" t="0" r="2540" b="7620"/>
            <wp:docPr id="41" name="Picture 4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bar chart&#10;&#10;Description automatically generated"/>
                    <pic:cNvPicPr/>
                  </pic:nvPicPr>
                  <pic:blipFill>
                    <a:blip r:embed="rId22"/>
                    <a:stretch>
                      <a:fillRect/>
                    </a:stretch>
                  </pic:blipFill>
                  <pic:spPr>
                    <a:xfrm>
                      <a:off x="0" y="0"/>
                      <a:ext cx="5274310" cy="2868930"/>
                    </a:xfrm>
                    <a:prstGeom prst="rect">
                      <a:avLst/>
                    </a:prstGeom>
                  </pic:spPr>
                </pic:pic>
              </a:graphicData>
            </a:graphic>
          </wp:inline>
        </w:drawing>
      </w:r>
    </w:p>
    <w:p w14:paraId="33E5E96B" w14:textId="77777777" w:rsidR="0019170E" w:rsidRPr="003147E7" w:rsidRDefault="0019170E" w:rsidP="0019170E">
      <w:pPr>
        <w:jc w:val="both"/>
        <w:rPr>
          <w:b/>
          <w:bCs/>
        </w:rPr>
      </w:pPr>
    </w:p>
    <w:p w14:paraId="16388457" w14:textId="04D78720" w:rsidR="0019170E" w:rsidRPr="00B75E0E" w:rsidRDefault="0019170E" w:rsidP="0019170E">
      <w:pPr>
        <w:jc w:val="both"/>
        <w:rPr>
          <w:rFonts w:ascii="Times New Roman" w:hAnsi="Times New Roman" w:cs="Times New Roman"/>
          <w:sz w:val="24"/>
          <w:szCs w:val="24"/>
          <w:lang w:val="en-US"/>
        </w:rPr>
      </w:pPr>
      <w:r>
        <w:rPr>
          <w:rFonts w:ascii="Times New Roman" w:hAnsi="Times New Roman" w:cs="Times New Roman"/>
          <w:sz w:val="24"/>
          <w:szCs w:val="24"/>
        </w:rPr>
        <w:lastRenderedPageBreak/>
        <w:tab/>
        <w:t>Stabils pieaugums pēdējo dažu gadu laikā vērojams arī, piemēram, LR, LTV un LSM</w:t>
      </w:r>
      <w:r w:rsidR="00E247C9">
        <w:rPr>
          <w:rFonts w:ascii="Times New Roman" w:hAnsi="Times New Roman" w:cs="Times New Roman"/>
          <w:sz w:val="24"/>
          <w:szCs w:val="24"/>
        </w:rPr>
        <w:t>.lv</w:t>
      </w:r>
      <w:r>
        <w:rPr>
          <w:rFonts w:ascii="Times New Roman" w:hAnsi="Times New Roman" w:cs="Times New Roman"/>
          <w:sz w:val="24"/>
          <w:szCs w:val="24"/>
        </w:rPr>
        <w:t xml:space="preserve"> kontiem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vietnē, kā redzams attēlos Nr.17. un 18.</w:t>
      </w:r>
    </w:p>
    <w:p w14:paraId="1139C89D" w14:textId="77777777" w:rsidR="0019170E" w:rsidRDefault="0019170E" w:rsidP="0019170E">
      <w:pPr>
        <w:jc w:val="both"/>
        <w:rPr>
          <w:rFonts w:ascii="Times New Roman" w:hAnsi="Times New Roman" w:cs="Times New Roman"/>
          <w:i/>
          <w:iCs/>
          <w:lang w:val="en-US"/>
        </w:rPr>
      </w:pPr>
      <w:proofErr w:type="spellStart"/>
      <w:r>
        <w:rPr>
          <w:rFonts w:ascii="Times New Roman" w:hAnsi="Times New Roman" w:cs="Times New Roman"/>
          <w:i/>
          <w:iCs/>
          <w:lang w:val="en-US"/>
        </w:rPr>
        <w:t>Attēls</w:t>
      </w:r>
      <w:proofErr w:type="spellEnd"/>
      <w:r>
        <w:rPr>
          <w:rFonts w:ascii="Times New Roman" w:hAnsi="Times New Roman" w:cs="Times New Roman"/>
          <w:i/>
          <w:iCs/>
          <w:lang w:val="en-US"/>
        </w:rPr>
        <w:t xml:space="preserve"> Nr.17. </w:t>
      </w:r>
      <w:proofErr w:type="spellStart"/>
      <w:r>
        <w:rPr>
          <w:rFonts w:ascii="Times New Roman" w:hAnsi="Times New Roman" w:cs="Times New Roman"/>
          <w:i/>
          <w:iCs/>
          <w:lang w:val="en-US"/>
        </w:rPr>
        <w:t>Sekotāju</w:t>
      </w:r>
      <w:proofErr w:type="spellEnd"/>
      <w:r>
        <w:rPr>
          <w:rFonts w:ascii="Times New Roman" w:hAnsi="Times New Roman" w:cs="Times New Roman"/>
          <w:i/>
          <w:iCs/>
          <w:lang w:val="en-US"/>
        </w:rPr>
        <w:t xml:space="preserve"> </w:t>
      </w:r>
      <w:proofErr w:type="spellStart"/>
      <w:r>
        <w:rPr>
          <w:rFonts w:ascii="Times New Roman" w:hAnsi="Times New Roman" w:cs="Times New Roman"/>
          <w:i/>
          <w:iCs/>
          <w:lang w:val="en-US"/>
        </w:rPr>
        <w:t>skaits</w:t>
      </w:r>
      <w:proofErr w:type="spellEnd"/>
      <w:r>
        <w:rPr>
          <w:rFonts w:ascii="Times New Roman" w:hAnsi="Times New Roman" w:cs="Times New Roman"/>
          <w:i/>
          <w:iCs/>
          <w:lang w:val="en-US"/>
        </w:rPr>
        <w:t xml:space="preserve"> LR 7 </w:t>
      </w:r>
      <w:proofErr w:type="spellStart"/>
      <w:r>
        <w:rPr>
          <w:rFonts w:ascii="Times New Roman" w:hAnsi="Times New Roman" w:cs="Times New Roman"/>
          <w:i/>
          <w:iCs/>
          <w:lang w:val="en-US"/>
        </w:rPr>
        <w:t>kontiem</w:t>
      </w:r>
      <w:proofErr w:type="spellEnd"/>
      <w:r>
        <w:rPr>
          <w:rFonts w:ascii="Times New Roman" w:hAnsi="Times New Roman" w:cs="Times New Roman"/>
          <w:i/>
          <w:iCs/>
          <w:lang w:val="en-US"/>
        </w:rPr>
        <w:t xml:space="preserve"> “Facebook”. 2020.gada </w:t>
      </w:r>
      <w:proofErr w:type="spellStart"/>
      <w:r>
        <w:rPr>
          <w:rFonts w:ascii="Times New Roman" w:hAnsi="Times New Roman" w:cs="Times New Roman"/>
          <w:i/>
          <w:iCs/>
          <w:lang w:val="en-US"/>
        </w:rPr>
        <w:t>janvāris</w:t>
      </w:r>
      <w:proofErr w:type="spellEnd"/>
      <w:r>
        <w:rPr>
          <w:rFonts w:ascii="Times New Roman" w:hAnsi="Times New Roman" w:cs="Times New Roman"/>
          <w:i/>
          <w:iCs/>
          <w:lang w:val="en-US"/>
        </w:rPr>
        <w:t xml:space="preserve"> – 2022.janvāris. </w:t>
      </w:r>
      <w:proofErr w:type="spellStart"/>
      <w:r>
        <w:rPr>
          <w:rFonts w:ascii="Times New Roman" w:hAnsi="Times New Roman" w:cs="Times New Roman"/>
          <w:i/>
          <w:iCs/>
          <w:lang w:val="en-US"/>
        </w:rPr>
        <w:t>Avots</w:t>
      </w:r>
      <w:proofErr w:type="spellEnd"/>
      <w:r>
        <w:rPr>
          <w:rFonts w:ascii="Times New Roman" w:hAnsi="Times New Roman" w:cs="Times New Roman"/>
          <w:i/>
          <w:iCs/>
          <w:lang w:val="en-US"/>
        </w:rPr>
        <w:t xml:space="preserve">: LR. </w:t>
      </w:r>
    </w:p>
    <w:p w14:paraId="70D1DBB1" w14:textId="77777777" w:rsidR="0019170E" w:rsidRDefault="0019170E" w:rsidP="0019170E">
      <w:pPr>
        <w:jc w:val="both"/>
        <w:rPr>
          <w:rFonts w:ascii="Times New Roman" w:hAnsi="Times New Roman" w:cs="Times New Roman"/>
          <w:i/>
          <w:iCs/>
          <w:lang w:val="en-US"/>
        </w:rPr>
      </w:pPr>
      <w:r w:rsidRPr="00CB5F19">
        <w:rPr>
          <w:rFonts w:ascii="Times New Roman" w:hAnsi="Times New Roman" w:cs="Times New Roman"/>
          <w:i/>
          <w:iCs/>
          <w:noProof/>
          <w:lang w:val="en-US"/>
        </w:rPr>
        <w:drawing>
          <wp:inline distT="0" distB="0" distL="0" distR="0" wp14:anchorId="760AC5CE" wp14:editId="16536FE4">
            <wp:extent cx="5274310" cy="3248660"/>
            <wp:effectExtent l="0" t="0" r="2540" b="889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a:blip r:embed="rId23"/>
                    <a:stretch>
                      <a:fillRect/>
                    </a:stretch>
                  </pic:blipFill>
                  <pic:spPr>
                    <a:xfrm>
                      <a:off x="0" y="0"/>
                      <a:ext cx="5274310" cy="3248660"/>
                    </a:xfrm>
                    <a:prstGeom prst="rect">
                      <a:avLst/>
                    </a:prstGeom>
                  </pic:spPr>
                </pic:pic>
              </a:graphicData>
            </a:graphic>
          </wp:inline>
        </w:drawing>
      </w:r>
    </w:p>
    <w:p w14:paraId="3DE5F908" w14:textId="77777777" w:rsidR="0019170E" w:rsidRDefault="0019170E" w:rsidP="0019170E">
      <w:pPr>
        <w:jc w:val="both"/>
        <w:rPr>
          <w:rFonts w:ascii="Times New Roman" w:hAnsi="Times New Roman" w:cs="Times New Roman"/>
          <w:i/>
          <w:iCs/>
          <w:lang w:val="en-US"/>
        </w:rPr>
      </w:pPr>
    </w:p>
    <w:p w14:paraId="3A8F78C1" w14:textId="77777777" w:rsidR="0019170E" w:rsidRDefault="0019170E" w:rsidP="0019170E">
      <w:pPr>
        <w:jc w:val="both"/>
        <w:rPr>
          <w:rFonts w:ascii="Times New Roman" w:hAnsi="Times New Roman" w:cs="Times New Roman"/>
          <w:i/>
          <w:iCs/>
          <w:lang w:val="en-US"/>
        </w:rPr>
      </w:pPr>
      <w:proofErr w:type="spellStart"/>
      <w:r>
        <w:rPr>
          <w:rFonts w:ascii="Times New Roman" w:hAnsi="Times New Roman" w:cs="Times New Roman"/>
          <w:i/>
          <w:iCs/>
          <w:lang w:val="en-US"/>
        </w:rPr>
        <w:t>Attēls</w:t>
      </w:r>
      <w:proofErr w:type="spellEnd"/>
      <w:r>
        <w:rPr>
          <w:rFonts w:ascii="Times New Roman" w:hAnsi="Times New Roman" w:cs="Times New Roman"/>
          <w:i/>
          <w:iCs/>
          <w:lang w:val="en-US"/>
        </w:rPr>
        <w:t xml:space="preserve"> Nr.18. </w:t>
      </w:r>
      <w:proofErr w:type="spellStart"/>
      <w:r>
        <w:rPr>
          <w:rFonts w:ascii="Times New Roman" w:hAnsi="Times New Roman" w:cs="Times New Roman"/>
          <w:i/>
          <w:iCs/>
          <w:lang w:val="en-US"/>
        </w:rPr>
        <w:t>Sekotāju</w:t>
      </w:r>
      <w:proofErr w:type="spellEnd"/>
      <w:r>
        <w:rPr>
          <w:rFonts w:ascii="Times New Roman" w:hAnsi="Times New Roman" w:cs="Times New Roman"/>
          <w:i/>
          <w:iCs/>
          <w:lang w:val="en-US"/>
        </w:rPr>
        <w:t xml:space="preserve"> </w:t>
      </w:r>
      <w:proofErr w:type="spellStart"/>
      <w:r>
        <w:rPr>
          <w:rFonts w:ascii="Times New Roman" w:hAnsi="Times New Roman" w:cs="Times New Roman"/>
          <w:i/>
          <w:iCs/>
          <w:lang w:val="en-US"/>
        </w:rPr>
        <w:t>skaits</w:t>
      </w:r>
      <w:proofErr w:type="spellEnd"/>
      <w:r>
        <w:rPr>
          <w:rFonts w:ascii="Times New Roman" w:hAnsi="Times New Roman" w:cs="Times New Roman"/>
          <w:i/>
          <w:iCs/>
          <w:lang w:val="en-US"/>
        </w:rPr>
        <w:t xml:space="preserve"> 20 LTV un LSM.lv </w:t>
      </w:r>
      <w:proofErr w:type="spellStart"/>
      <w:r>
        <w:rPr>
          <w:rFonts w:ascii="Times New Roman" w:hAnsi="Times New Roman" w:cs="Times New Roman"/>
          <w:i/>
          <w:iCs/>
          <w:lang w:val="en-US"/>
        </w:rPr>
        <w:t>kontiem</w:t>
      </w:r>
      <w:proofErr w:type="spellEnd"/>
      <w:r>
        <w:rPr>
          <w:rFonts w:ascii="Times New Roman" w:hAnsi="Times New Roman" w:cs="Times New Roman"/>
          <w:i/>
          <w:iCs/>
          <w:lang w:val="en-US"/>
        </w:rPr>
        <w:t xml:space="preserve"> “Facebook. 2020.gada </w:t>
      </w:r>
      <w:proofErr w:type="spellStart"/>
      <w:r>
        <w:rPr>
          <w:rFonts w:ascii="Times New Roman" w:hAnsi="Times New Roman" w:cs="Times New Roman"/>
          <w:i/>
          <w:iCs/>
          <w:lang w:val="en-US"/>
        </w:rPr>
        <w:t>janvāris</w:t>
      </w:r>
      <w:proofErr w:type="spellEnd"/>
      <w:r>
        <w:rPr>
          <w:rFonts w:ascii="Times New Roman" w:hAnsi="Times New Roman" w:cs="Times New Roman"/>
          <w:i/>
          <w:iCs/>
          <w:lang w:val="en-US"/>
        </w:rPr>
        <w:t xml:space="preserve"> – 2022.gada </w:t>
      </w:r>
      <w:proofErr w:type="spellStart"/>
      <w:r>
        <w:rPr>
          <w:rFonts w:ascii="Times New Roman" w:hAnsi="Times New Roman" w:cs="Times New Roman"/>
          <w:i/>
          <w:iCs/>
          <w:lang w:val="en-US"/>
        </w:rPr>
        <w:t>janvāris</w:t>
      </w:r>
      <w:proofErr w:type="spellEnd"/>
      <w:r>
        <w:rPr>
          <w:rFonts w:ascii="Times New Roman" w:hAnsi="Times New Roman" w:cs="Times New Roman"/>
          <w:i/>
          <w:iCs/>
          <w:lang w:val="en-US"/>
        </w:rPr>
        <w:t xml:space="preserve">. </w:t>
      </w:r>
      <w:proofErr w:type="spellStart"/>
      <w:r>
        <w:rPr>
          <w:rFonts w:ascii="Times New Roman" w:hAnsi="Times New Roman" w:cs="Times New Roman"/>
          <w:i/>
          <w:iCs/>
          <w:lang w:val="en-US"/>
        </w:rPr>
        <w:t>Avots</w:t>
      </w:r>
      <w:proofErr w:type="spellEnd"/>
      <w:r>
        <w:rPr>
          <w:rFonts w:ascii="Times New Roman" w:hAnsi="Times New Roman" w:cs="Times New Roman"/>
          <w:i/>
          <w:iCs/>
          <w:lang w:val="en-US"/>
        </w:rPr>
        <w:t xml:space="preserve">: LTV. </w:t>
      </w:r>
    </w:p>
    <w:p w14:paraId="2D185D94" w14:textId="77777777" w:rsidR="0019170E" w:rsidRDefault="0019170E" w:rsidP="0019170E">
      <w:pPr>
        <w:jc w:val="both"/>
        <w:rPr>
          <w:rFonts w:ascii="Times New Roman" w:hAnsi="Times New Roman" w:cs="Times New Roman"/>
          <w:i/>
          <w:iCs/>
          <w:lang w:val="en-US"/>
        </w:rPr>
      </w:pPr>
      <w:r w:rsidRPr="00390429">
        <w:rPr>
          <w:rFonts w:ascii="Times New Roman" w:hAnsi="Times New Roman" w:cs="Times New Roman"/>
          <w:i/>
          <w:iCs/>
          <w:noProof/>
          <w:lang w:val="en-US"/>
        </w:rPr>
        <w:drawing>
          <wp:inline distT="0" distB="0" distL="0" distR="0" wp14:anchorId="19F841A4" wp14:editId="63FAF2D0">
            <wp:extent cx="5274310" cy="3279140"/>
            <wp:effectExtent l="0" t="0" r="2540"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24"/>
                    <a:stretch>
                      <a:fillRect/>
                    </a:stretch>
                  </pic:blipFill>
                  <pic:spPr>
                    <a:xfrm>
                      <a:off x="0" y="0"/>
                      <a:ext cx="5274310" cy="3279140"/>
                    </a:xfrm>
                    <a:prstGeom prst="rect">
                      <a:avLst/>
                    </a:prstGeom>
                  </pic:spPr>
                </pic:pic>
              </a:graphicData>
            </a:graphic>
          </wp:inline>
        </w:drawing>
      </w:r>
    </w:p>
    <w:p w14:paraId="1ACACBF6" w14:textId="77777777" w:rsidR="0019170E" w:rsidRDefault="0019170E" w:rsidP="0019170E">
      <w:pPr>
        <w:jc w:val="both"/>
        <w:rPr>
          <w:rFonts w:ascii="Times New Roman" w:hAnsi="Times New Roman" w:cs="Times New Roman"/>
          <w:i/>
          <w:iCs/>
          <w:lang w:val="en-US"/>
        </w:rPr>
      </w:pPr>
    </w:p>
    <w:p w14:paraId="70FF63FF" w14:textId="77777777" w:rsidR="0019170E" w:rsidRPr="005D2044" w:rsidRDefault="0019170E" w:rsidP="0019170E">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proofErr w:type="spellStart"/>
      <w:r>
        <w:rPr>
          <w:rFonts w:ascii="Times New Roman" w:hAnsi="Times New Roman" w:cs="Times New Roman"/>
          <w:sz w:val="24"/>
          <w:szCs w:val="24"/>
          <w:lang w:val="en-US"/>
        </w:rPr>
        <w:t>Deviņu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gadu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laikā</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kopš</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darbības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sākšanas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vērā</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ņemamu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izaugsmi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piedzīvojis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sabiedrisko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mediju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vienotais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portāls</w:t>
      </w:r>
      <w:proofErr w:type="spellEnd"/>
      <w:r>
        <w:rPr>
          <w:rFonts w:ascii="Times New Roman" w:hAnsi="Times New Roman" w:cs="Times New Roman"/>
          <w:sz w:val="24"/>
          <w:szCs w:val="24"/>
          <w:lang w:val="en-US"/>
        </w:rPr>
        <w:t xml:space="preserve"> LSM.lv, </w:t>
      </w:r>
      <w:proofErr w:type="gramStart"/>
      <w:r>
        <w:rPr>
          <w:rFonts w:ascii="Times New Roman" w:hAnsi="Times New Roman" w:cs="Times New Roman"/>
          <w:sz w:val="24"/>
          <w:szCs w:val="24"/>
          <w:lang w:val="en-US"/>
        </w:rPr>
        <w:t>un it</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īpaši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redzams</w:t>
      </w:r>
      <w:proofErr w:type="spellEnd"/>
      <w:r>
        <w:rPr>
          <w:rFonts w:ascii="Times New Roman" w:hAnsi="Times New Roman" w:cs="Times New Roman"/>
          <w:sz w:val="24"/>
          <w:szCs w:val="24"/>
          <w:lang w:val="en-US"/>
        </w:rPr>
        <w:t xml:space="preserve"> Covid-19 </w:t>
      </w:r>
      <w:proofErr w:type="spellStart"/>
      <w:r>
        <w:rPr>
          <w:rFonts w:ascii="Times New Roman" w:hAnsi="Times New Roman" w:cs="Times New Roman"/>
          <w:sz w:val="24"/>
          <w:szCs w:val="24"/>
          <w:lang w:val="en-US"/>
        </w:rPr>
        <w:t>pandēmijas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laikā</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saistībā</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ārkārtējās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situācijas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izsludināšanu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valstī</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liecina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grafiks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attēlā</w:t>
      </w:r>
      <w:proofErr w:type="spellEnd"/>
      <w:r>
        <w:rPr>
          <w:rFonts w:ascii="Times New Roman" w:hAnsi="Times New Roman" w:cs="Times New Roman"/>
          <w:sz w:val="24"/>
          <w:szCs w:val="24"/>
          <w:lang w:val="en-US"/>
        </w:rPr>
        <w:t xml:space="preserve"> Nr.19. </w:t>
      </w:r>
    </w:p>
    <w:p w14:paraId="10AC205B" w14:textId="77777777" w:rsidR="0019170E" w:rsidRPr="00541987" w:rsidRDefault="0019170E" w:rsidP="0019170E">
      <w:pPr>
        <w:jc w:val="both"/>
        <w:rPr>
          <w:rFonts w:ascii="Times New Roman" w:hAnsi="Times New Roman" w:cs="Times New Roman"/>
          <w:i/>
          <w:iCs/>
        </w:rPr>
      </w:pPr>
      <w:proofErr w:type="spellStart"/>
      <w:r>
        <w:rPr>
          <w:rFonts w:ascii="Times New Roman" w:hAnsi="Times New Roman" w:cs="Times New Roman"/>
          <w:i/>
          <w:iCs/>
          <w:lang w:val="en-US"/>
        </w:rPr>
        <w:t>Attēls</w:t>
      </w:r>
      <w:proofErr w:type="spellEnd"/>
      <w:r>
        <w:rPr>
          <w:rFonts w:ascii="Times New Roman" w:hAnsi="Times New Roman" w:cs="Times New Roman"/>
          <w:i/>
          <w:iCs/>
          <w:lang w:val="en-US"/>
        </w:rPr>
        <w:t xml:space="preserve"> Nr.19. </w:t>
      </w:r>
      <w:proofErr w:type="spellStart"/>
      <w:r w:rsidRPr="00FF4E7C">
        <w:rPr>
          <w:rFonts w:ascii="Times New Roman" w:hAnsi="Times New Roman" w:cs="Times New Roman"/>
          <w:i/>
          <w:iCs/>
          <w:lang w:val="en-US"/>
        </w:rPr>
        <w:t>Sabiedrisko</w:t>
      </w:r>
      <w:proofErr w:type="spellEnd"/>
      <w:r w:rsidRPr="00FF4E7C">
        <w:rPr>
          <w:rFonts w:ascii="Times New Roman" w:hAnsi="Times New Roman" w:cs="Times New Roman"/>
          <w:i/>
          <w:iCs/>
          <w:lang w:val="en-US"/>
        </w:rPr>
        <w:t xml:space="preserve"> </w:t>
      </w:r>
      <w:proofErr w:type="spellStart"/>
      <w:r w:rsidRPr="00FF4E7C">
        <w:rPr>
          <w:rFonts w:ascii="Times New Roman" w:hAnsi="Times New Roman" w:cs="Times New Roman"/>
          <w:i/>
          <w:iCs/>
          <w:lang w:val="en-US"/>
        </w:rPr>
        <w:t>mediju</w:t>
      </w:r>
      <w:proofErr w:type="spellEnd"/>
      <w:r w:rsidRPr="00FF4E7C">
        <w:rPr>
          <w:rFonts w:ascii="Times New Roman" w:hAnsi="Times New Roman" w:cs="Times New Roman"/>
          <w:i/>
          <w:iCs/>
          <w:lang w:val="en-US"/>
        </w:rPr>
        <w:t xml:space="preserve"> </w:t>
      </w:r>
      <w:proofErr w:type="spellStart"/>
      <w:r w:rsidRPr="00FF4E7C">
        <w:rPr>
          <w:rFonts w:ascii="Times New Roman" w:hAnsi="Times New Roman" w:cs="Times New Roman"/>
          <w:i/>
          <w:iCs/>
          <w:lang w:val="en-US"/>
        </w:rPr>
        <w:t>vienotā</w:t>
      </w:r>
      <w:proofErr w:type="spellEnd"/>
      <w:r w:rsidRPr="00FF4E7C">
        <w:rPr>
          <w:rFonts w:ascii="Times New Roman" w:hAnsi="Times New Roman" w:cs="Times New Roman"/>
          <w:i/>
          <w:iCs/>
          <w:lang w:val="en-US"/>
        </w:rPr>
        <w:t xml:space="preserve"> </w:t>
      </w:r>
      <w:proofErr w:type="spellStart"/>
      <w:r w:rsidRPr="00FF4E7C">
        <w:rPr>
          <w:rFonts w:ascii="Times New Roman" w:hAnsi="Times New Roman" w:cs="Times New Roman"/>
          <w:i/>
          <w:iCs/>
          <w:lang w:val="en-US"/>
        </w:rPr>
        <w:t>portāla</w:t>
      </w:r>
      <w:proofErr w:type="spellEnd"/>
      <w:r w:rsidRPr="00FF4E7C">
        <w:rPr>
          <w:rFonts w:ascii="Times New Roman" w:hAnsi="Times New Roman" w:cs="Times New Roman"/>
          <w:i/>
          <w:iCs/>
          <w:lang w:val="en-US"/>
        </w:rPr>
        <w:t xml:space="preserve"> LSM </w:t>
      </w:r>
      <w:proofErr w:type="spellStart"/>
      <w:r w:rsidRPr="00FF4E7C">
        <w:rPr>
          <w:rFonts w:ascii="Times New Roman" w:hAnsi="Times New Roman" w:cs="Times New Roman"/>
          <w:i/>
          <w:iCs/>
          <w:lang w:val="en-US"/>
        </w:rPr>
        <w:t>patēriņa</w:t>
      </w:r>
      <w:proofErr w:type="spellEnd"/>
      <w:r w:rsidRPr="00FF4E7C">
        <w:rPr>
          <w:rFonts w:ascii="Times New Roman" w:hAnsi="Times New Roman" w:cs="Times New Roman"/>
          <w:i/>
          <w:iCs/>
          <w:lang w:val="en-US"/>
        </w:rPr>
        <w:t xml:space="preserve"> </w:t>
      </w:r>
      <w:proofErr w:type="spellStart"/>
      <w:r w:rsidRPr="00FF4E7C">
        <w:rPr>
          <w:rFonts w:ascii="Times New Roman" w:hAnsi="Times New Roman" w:cs="Times New Roman"/>
          <w:i/>
          <w:iCs/>
          <w:lang w:val="en-US"/>
        </w:rPr>
        <w:t>dinamika</w:t>
      </w:r>
      <w:proofErr w:type="spellEnd"/>
      <w:r>
        <w:rPr>
          <w:rFonts w:ascii="Times New Roman" w:hAnsi="Times New Roman" w:cs="Times New Roman"/>
          <w:i/>
          <w:iCs/>
          <w:lang w:val="en-US"/>
        </w:rPr>
        <w:t xml:space="preserve"> – </w:t>
      </w:r>
      <w:proofErr w:type="spellStart"/>
      <w:r>
        <w:rPr>
          <w:rFonts w:ascii="Times New Roman" w:hAnsi="Times New Roman" w:cs="Times New Roman"/>
          <w:i/>
          <w:iCs/>
          <w:lang w:val="en-US"/>
        </w:rPr>
        <w:t>unikālie</w:t>
      </w:r>
      <w:proofErr w:type="spellEnd"/>
      <w:r>
        <w:rPr>
          <w:rFonts w:ascii="Times New Roman" w:hAnsi="Times New Roman" w:cs="Times New Roman"/>
          <w:i/>
          <w:iCs/>
          <w:lang w:val="en-US"/>
        </w:rPr>
        <w:t xml:space="preserve"> </w:t>
      </w:r>
      <w:proofErr w:type="spellStart"/>
      <w:r>
        <w:rPr>
          <w:rFonts w:ascii="Times New Roman" w:hAnsi="Times New Roman" w:cs="Times New Roman"/>
          <w:i/>
          <w:iCs/>
          <w:lang w:val="en-US"/>
        </w:rPr>
        <w:t>lietotāji</w:t>
      </w:r>
      <w:proofErr w:type="spellEnd"/>
      <w:r>
        <w:rPr>
          <w:rFonts w:ascii="Times New Roman" w:hAnsi="Times New Roman" w:cs="Times New Roman"/>
          <w:i/>
          <w:iCs/>
          <w:lang w:val="en-US"/>
        </w:rPr>
        <w:t>.</w:t>
      </w:r>
      <w:r w:rsidRPr="00FF4E7C">
        <w:rPr>
          <w:rFonts w:ascii="Times New Roman" w:hAnsi="Times New Roman" w:cs="Times New Roman"/>
          <w:i/>
          <w:iCs/>
          <w:lang w:val="en-US"/>
        </w:rPr>
        <w:t xml:space="preserve"> 2014. – 2021. </w:t>
      </w:r>
      <w:proofErr w:type="spellStart"/>
      <w:r w:rsidRPr="00FF4E7C">
        <w:rPr>
          <w:rFonts w:ascii="Times New Roman" w:hAnsi="Times New Roman" w:cs="Times New Roman"/>
          <w:i/>
          <w:iCs/>
          <w:lang w:val="en-US"/>
        </w:rPr>
        <w:t>Avots</w:t>
      </w:r>
      <w:proofErr w:type="spellEnd"/>
      <w:r w:rsidRPr="00FF4E7C">
        <w:rPr>
          <w:rFonts w:ascii="Times New Roman" w:hAnsi="Times New Roman" w:cs="Times New Roman"/>
          <w:i/>
          <w:iCs/>
          <w:lang w:val="en-US"/>
        </w:rPr>
        <w:t xml:space="preserve">: </w:t>
      </w:r>
      <w:proofErr w:type="spellStart"/>
      <w:r w:rsidRPr="00FF4E7C">
        <w:rPr>
          <w:rFonts w:ascii="Times New Roman" w:hAnsi="Times New Roman" w:cs="Times New Roman"/>
          <w:i/>
          <w:iCs/>
          <w:lang w:val="en-US"/>
        </w:rPr>
        <w:t>Gemius</w:t>
      </w:r>
      <w:proofErr w:type="spellEnd"/>
      <w:r w:rsidRPr="00FF4E7C">
        <w:rPr>
          <w:rFonts w:ascii="Times New Roman" w:hAnsi="Times New Roman" w:cs="Times New Roman"/>
          <w:i/>
          <w:iCs/>
          <w:lang w:val="en-US"/>
        </w:rPr>
        <w:t xml:space="preserve"> Audience. </w:t>
      </w:r>
      <w:r>
        <w:rPr>
          <w:rFonts w:ascii="Times New Roman" w:hAnsi="Times New Roman" w:cs="Times New Roman"/>
          <w:i/>
          <w:iCs/>
        </w:rPr>
        <w:t xml:space="preserve"> </w:t>
      </w:r>
    </w:p>
    <w:p w14:paraId="3661FA22" w14:textId="77777777" w:rsidR="0019170E" w:rsidRPr="00D5156C" w:rsidRDefault="0019170E" w:rsidP="0019170E">
      <w:pPr>
        <w:jc w:val="both"/>
        <w:rPr>
          <w:b/>
          <w:bCs/>
        </w:rPr>
      </w:pPr>
      <w:r w:rsidRPr="004759C1">
        <w:rPr>
          <w:b/>
          <w:bCs/>
          <w:noProof/>
        </w:rPr>
        <w:drawing>
          <wp:inline distT="0" distB="0" distL="0" distR="0" wp14:anchorId="2D420548" wp14:editId="58D16E53">
            <wp:extent cx="5467350" cy="3292475"/>
            <wp:effectExtent l="0" t="0" r="0" b="3175"/>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25"/>
                    <a:stretch>
                      <a:fillRect/>
                    </a:stretch>
                  </pic:blipFill>
                  <pic:spPr>
                    <a:xfrm>
                      <a:off x="0" y="0"/>
                      <a:ext cx="5467350" cy="3292475"/>
                    </a:xfrm>
                    <a:prstGeom prst="rect">
                      <a:avLst/>
                    </a:prstGeom>
                  </pic:spPr>
                </pic:pic>
              </a:graphicData>
            </a:graphic>
          </wp:inline>
        </w:drawing>
      </w:r>
    </w:p>
    <w:p w14:paraId="67C5B13B"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Sabiedrisko mediju vienotā ziņu portāla LSM.lv straujā izaugsme pēdējo gadu laikā, kā arī sabiedrisko mediju satura arvien lielāks lietojums dažādās digitālās platformās norāda, ka attīstība šajā virzienā jau notiek, tomēr skaidri iezīmējas arī šķēršļi, kas ierobežo sabiedrisko mediju iespējas sasniegt plašāku auditoriju digitālajā vidē. </w:t>
      </w:r>
    </w:p>
    <w:p w14:paraId="262D1E32" w14:textId="77777777" w:rsidR="0019170E" w:rsidRPr="007B38A9" w:rsidRDefault="0019170E" w:rsidP="0019170E">
      <w:pPr>
        <w:ind w:firstLine="720"/>
        <w:jc w:val="both"/>
        <w:rPr>
          <w:rFonts w:ascii="Times New Roman" w:hAnsi="Times New Roman" w:cs="Times New Roman"/>
          <w:sz w:val="24"/>
          <w:szCs w:val="24"/>
        </w:rPr>
      </w:pPr>
      <w:r w:rsidRPr="007B38A9">
        <w:rPr>
          <w:rFonts w:ascii="Times New Roman" w:hAnsi="Times New Roman" w:cs="Times New Roman"/>
          <w:sz w:val="24"/>
          <w:szCs w:val="24"/>
        </w:rPr>
        <w:t>Ņemot vērā arvien lielāku satura lietotāju koncentrēšanos digitālajā vidē, sabiedrisko mediju portālam LSM.lv</w:t>
      </w:r>
      <w:r>
        <w:rPr>
          <w:rFonts w:ascii="Times New Roman" w:hAnsi="Times New Roman" w:cs="Times New Roman"/>
          <w:sz w:val="24"/>
          <w:szCs w:val="24"/>
        </w:rPr>
        <w:t xml:space="preserve"> būtu</w:t>
      </w:r>
      <w:r w:rsidRPr="007B38A9">
        <w:rPr>
          <w:rFonts w:ascii="Times New Roman" w:hAnsi="Times New Roman" w:cs="Times New Roman"/>
          <w:sz w:val="24"/>
          <w:szCs w:val="24"/>
        </w:rPr>
        <w:t xml:space="preserve"> jākļūst par centrālo daudzveidīga, multimediāla, vienotajā sabiedriskajā medijā saražotā satura koncentrācijas vietu un vienlaikus </w:t>
      </w:r>
      <w:r>
        <w:rPr>
          <w:rFonts w:ascii="Times New Roman" w:hAnsi="Times New Roman" w:cs="Times New Roman"/>
          <w:sz w:val="24"/>
          <w:szCs w:val="24"/>
        </w:rPr>
        <w:t xml:space="preserve">par </w:t>
      </w:r>
      <w:r w:rsidRPr="007B38A9">
        <w:rPr>
          <w:rFonts w:ascii="Times New Roman" w:hAnsi="Times New Roman" w:cs="Times New Roman"/>
          <w:sz w:val="24"/>
          <w:szCs w:val="24"/>
        </w:rPr>
        <w:t>viet</w:t>
      </w:r>
      <w:r>
        <w:rPr>
          <w:rFonts w:ascii="Times New Roman" w:hAnsi="Times New Roman" w:cs="Times New Roman"/>
          <w:sz w:val="24"/>
          <w:szCs w:val="24"/>
        </w:rPr>
        <w:t>u,</w:t>
      </w:r>
      <w:r w:rsidRPr="007B38A9">
        <w:rPr>
          <w:rFonts w:ascii="Times New Roman" w:hAnsi="Times New Roman" w:cs="Times New Roman"/>
          <w:sz w:val="24"/>
          <w:szCs w:val="24"/>
        </w:rPr>
        <w:t xml:space="preserve"> kur koncentrējas zināšanas un prakse par sabiedriskā medija satura izplatīšanu dažādās digitālās platformās, sociālajos </w:t>
      </w:r>
      <w:r>
        <w:rPr>
          <w:rFonts w:ascii="Times New Roman" w:hAnsi="Times New Roman" w:cs="Times New Roman"/>
          <w:sz w:val="24"/>
          <w:szCs w:val="24"/>
        </w:rPr>
        <w:t>medij</w:t>
      </w:r>
      <w:r w:rsidRPr="007B38A9">
        <w:rPr>
          <w:rFonts w:ascii="Times New Roman" w:hAnsi="Times New Roman" w:cs="Times New Roman"/>
          <w:sz w:val="24"/>
          <w:szCs w:val="24"/>
        </w:rPr>
        <w:t xml:space="preserve">os. </w:t>
      </w:r>
    </w:p>
    <w:p w14:paraId="2BEC1E03" w14:textId="77777777" w:rsidR="0019170E" w:rsidRPr="007B38A9" w:rsidRDefault="0019170E" w:rsidP="0019170E">
      <w:pPr>
        <w:ind w:firstLine="720"/>
        <w:jc w:val="both"/>
        <w:rPr>
          <w:rFonts w:ascii="Times New Roman" w:hAnsi="Times New Roman" w:cs="Times New Roman"/>
          <w:sz w:val="24"/>
          <w:szCs w:val="24"/>
        </w:rPr>
      </w:pPr>
      <w:r w:rsidRPr="007B38A9">
        <w:rPr>
          <w:rFonts w:ascii="Times New Roman" w:hAnsi="Times New Roman" w:cs="Times New Roman"/>
          <w:sz w:val="24"/>
          <w:szCs w:val="24"/>
        </w:rPr>
        <w:t xml:space="preserve">LSM.lv vietnes stiprināšana ir būtiska arī </w:t>
      </w:r>
      <w:r>
        <w:rPr>
          <w:rFonts w:ascii="Times New Roman" w:hAnsi="Times New Roman" w:cs="Times New Roman"/>
          <w:sz w:val="24"/>
          <w:szCs w:val="24"/>
        </w:rPr>
        <w:t>tādēļ</w:t>
      </w:r>
      <w:r w:rsidRPr="007B38A9">
        <w:rPr>
          <w:rFonts w:ascii="Times New Roman" w:hAnsi="Times New Roman" w:cs="Times New Roman"/>
          <w:sz w:val="24"/>
          <w:szCs w:val="24"/>
        </w:rPr>
        <w:t xml:space="preserve">, lai lietotāji arvien vairāk pierastu to izmantot kā svarīgu ziņu primāro avotu ikdienā, kā arī vietu, kur meklēt informāciju arī krīzes situācijās. Tas </w:t>
      </w:r>
      <w:r>
        <w:rPr>
          <w:rFonts w:ascii="Times New Roman" w:hAnsi="Times New Roman" w:cs="Times New Roman"/>
          <w:sz w:val="24"/>
          <w:szCs w:val="24"/>
        </w:rPr>
        <w:t xml:space="preserve">ir </w:t>
      </w:r>
      <w:r w:rsidRPr="007B38A9">
        <w:rPr>
          <w:rFonts w:ascii="Times New Roman" w:hAnsi="Times New Roman" w:cs="Times New Roman"/>
          <w:sz w:val="24"/>
          <w:szCs w:val="24"/>
        </w:rPr>
        <w:t>svarīgi no nacionālās drošības</w:t>
      </w:r>
      <w:r>
        <w:rPr>
          <w:rFonts w:ascii="Times New Roman" w:hAnsi="Times New Roman" w:cs="Times New Roman"/>
          <w:sz w:val="24"/>
          <w:szCs w:val="24"/>
        </w:rPr>
        <w:t xml:space="preserve"> un informatīvās telpas stiprināšanas</w:t>
      </w:r>
      <w:r w:rsidRPr="007B38A9">
        <w:rPr>
          <w:rFonts w:ascii="Times New Roman" w:hAnsi="Times New Roman" w:cs="Times New Roman"/>
          <w:sz w:val="24"/>
          <w:szCs w:val="24"/>
        </w:rPr>
        <w:t xml:space="preserve"> viedokļa</w:t>
      </w:r>
      <w:r>
        <w:rPr>
          <w:rFonts w:ascii="Times New Roman" w:hAnsi="Times New Roman" w:cs="Times New Roman"/>
          <w:sz w:val="24"/>
          <w:szCs w:val="24"/>
        </w:rPr>
        <w:t>.</w:t>
      </w:r>
      <w:r w:rsidRPr="007B38A9">
        <w:rPr>
          <w:rFonts w:ascii="Times New Roman" w:hAnsi="Times New Roman" w:cs="Times New Roman"/>
          <w:sz w:val="24"/>
          <w:szCs w:val="24"/>
        </w:rPr>
        <w:t xml:space="preserve"> </w:t>
      </w:r>
    </w:p>
    <w:p w14:paraId="1C481543" w14:textId="77777777" w:rsidR="0019170E" w:rsidRDefault="0019170E" w:rsidP="0019170E">
      <w:pPr>
        <w:ind w:firstLine="720"/>
        <w:jc w:val="both"/>
        <w:rPr>
          <w:rFonts w:ascii="Times New Roman" w:hAnsi="Times New Roman" w:cs="Times New Roman"/>
          <w:sz w:val="24"/>
          <w:szCs w:val="24"/>
          <w:shd w:val="clear" w:color="auto" w:fill="FFFFFF"/>
        </w:rPr>
      </w:pPr>
      <w:r w:rsidRPr="007B38A9">
        <w:rPr>
          <w:rFonts w:ascii="Times New Roman" w:hAnsi="Times New Roman" w:cs="Times New Roman"/>
          <w:sz w:val="24"/>
          <w:szCs w:val="24"/>
        </w:rPr>
        <w:t xml:space="preserve">LTV un LR saražotā </w:t>
      </w:r>
      <w:proofErr w:type="spellStart"/>
      <w:r w:rsidRPr="007B38A9">
        <w:rPr>
          <w:rFonts w:ascii="Times New Roman" w:hAnsi="Times New Roman" w:cs="Times New Roman"/>
          <w:sz w:val="24"/>
          <w:szCs w:val="24"/>
        </w:rPr>
        <w:t>audiālā</w:t>
      </w:r>
      <w:proofErr w:type="spellEnd"/>
      <w:r w:rsidRPr="007B38A9">
        <w:rPr>
          <w:rFonts w:ascii="Times New Roman" w:hAnsi="Times New Roman" w:cs="Times New Roman"/>
          <w:sz w:val="24"/>
          <w:szCs w:val="24"/>
        </w:rPr>
        <w:t xml:space="preserve"> un audiovizuālā oriģinālā satura pilnvērtīgāk</w:t>
      </w:r>
      <w:r>
        <w:rPr>
          <w:rFonts w:ascii="Times New Roman" w:hAnsi="Times New Roman" w:cs="Times New Roman"/>
          <w:sz w:val="24"/>
          <w:szCs w:val="24"/>
        </w:rPr>
        <w:t>a</w:t>
      </w:r>
      <w:r w:rsidRPr="007B38A9">
        <w:rPr>
          <w:rFonts w:ascii="Times New Roman" w:hAnsi="Times New Roman" w:cs="Times New Roman"/>
          <w:sz w:val="24"/>
          <w:szCs w:val="24"/>
        </w:rPr>
        <w:t xml:space="preserve"> izmantošan</w:t>
      </w:r>
      <w:r>
        <w:rPr>
          <w:rFonts w:ascii="Times New Roman" w:hAnsi="Times New Roman" w:cs="Times New Roman"/>
          <w:sz w:val="24"/>
          <w:szCs w:val="24"/>
        </w:rPr>
        <w:t>a</w:t>
      </w:r>
      <w:r w:rsidRPr="007B38A9">
        <w:rPr>
          <w:rFonts w:ascii="Times New Roman" w:hAnsi="Times New Roman" w:cs="Times New Roman"/>
          <w:sz w:val="24"/>
          <w:szCs w:val="24"/>
        </w:rPr>
        <w:t xml:space="preserve"> LSM.lv kā vienojoš</w:t>
      </w:r>
      <w:r>
        <w:rPr>
          <w:rFonts w:ascii="Times New Roman" w:hAnsi="Times New Roman" w:cs="Times New Roman"/>
          <w:sz w:val="24"/>
          <w:szCs w:val="24"/>
        </w:rPr>
        <w:t>ajā</w:t>
      </w:r>
      <w:r w:rsidRPr="007B38A9">
        <w:rPr>
          <w:rFonts w:ascii="Times New Roman" w:hAnsi="Times New Roman" w:cs="Times New Roman"/>
          <w:sz w:val="24"/>
          <w:szCs w:val="24"/>
        </w:rPr>
        <w:t xml:space="preserve"> multimediāl</w:t>
      </w:r>
      <w:r>
        <w:rPr>
          <w:rFonts w:ascii="Times New Roman" w:hAnsi="Times New Roman" w:cs="Times New Roman"/>
          <w:sz w:val="24"/>
          <w:szCs w:val="24"/>
        </w:rPr>
        <w:t>aj</w:t>
      </w:r>
      <w:r w:rsidRPr="007B38A9">
        <w:rPr>
          <w:rFonts w:ascii="Times New Roman" w:hAnsi="Times New Roman" w:cs="Times New Roman"/>
          <w:sz w:val="24"/>
          <w:szCs w:val="24"/>
        </w:rPr>
        <w:t>ā platform</w:t>
      </w:r>
      <w:r>
        <w:rPr>
          <w:rFonts w:ascii="Times New Roman" w:hAnsi="Times New Roman" w:cs="Times New Roman"/>
          <w:sz w:val="24"/>
          <w:szCs w:val="24"/>
        </w:rPr>
        <w:t>ā</w:t>
      </w:r>
      <w:r w:rsidRPr="007B38A9">
        <w:rPr>
          <w:rFonts w:ascii="Times New Roman" w:hAnsi="Times New Roman" w:cs="Times New Roman"/>
          <w:sz w:val="24"/>
          <w:szCs w:val="24"/>
        </w:rPr>
        <w:t xml:space="preserve"> ir svarīg</w:t>
      </w:r>
      <w:r>
        <w:rPr>
          <w:rFonts w:ascii="Times New Roman" w:hAnsi="Times New Roman" w:cs="Times New Roman"/>
          <w:sz w:val="24"/>
          <w:szCs w:val="24"/>
        </w:rPr>
        <w:t>a</w:t>
      </w:r>
      <w:r w:rsidRPr="007B38A9">
        <w:rPr>
          <w:rFonts w:ascii="Times New Roman" w:hAnsi="Times New Roman" w:cs="Times New Roman"/>
          <w:sz w:val="24"/>
          <w:szCs w:val="24"/>
        </w:rPr>
        <w:t xml:space="preserve"> arī no līdzekļu un resursu lietderīgas izmantošanas viedokļa</w:t>
      </w:r>
      <w:r>
        <w:rPr>
          <w:rFonts w:ascii="Times New Roman" w:hAnsi="Times New Roman" w:cs="Times New Roman"/>
          <w:sz w:val="24"/>
          <w:szCs w:val="24"/>
        </w:rPr>
        <w:t xml:space="preserve">. Taču </w:t>
      </w:r>
      <w:r>
        <w:rPr>
          <w:rFonts w:ascii="Times New Roman" w:hAnsi="Times New Roman" w:cs="Times New Roman"/>
          <w:sz w:val="24"/>
          <w:szCs w:val="24"/>
          <w:shd w:val="clear" w:color="auto" w:fill="FFFFFF"/>
        </w:rPr>
        <w:t>l</w:t>
      </w:r>
      <w:r w:rsidRPr="007B38A9">
        <w:rPr>
          <w:rFonts w:ascii="Times New Roman" w:hAnsi="Times New Roman" w:cs="Times New Roman"/>
          <w:sz w:val="24"/>
          <w:szCs w:val="24"/>
          <w:shd w:val="clear" w:color="auto" w:fill="FFFFFF"/>
        </w:rPr>
        <w:t xml:space="preserve">īdzšinējā sadrumstalotā pieeja ar divām dažādu uzņēmumu </w:t>
      </w:r>
      <w:r>
        <w:rPr>
          <w:rFonts w:ascii="Times New Roman" w:hAnsi="Times New Roman" w:cs="Times New Roman"/>
          <w:sz w:val="24"/>
          <w:szCs w:val="24"/>
          <w:shd w:val="clear" w:color="auto" w:fill="FFFFFF"/>
        </w:rPr>
        <w:t xml:space="preserve">– LR un LTV – </w:t>
      </w:r>
      <w:r w:rsidRPr="007B38A9">
        <w:rPr>
          <w:rFonts w:ascii="Times New Roman" w:hAnsi="Times New Roman" w:cs="Times New Roman"/>
          <w:sz w:val="24"/>
          <w:szCs w:val="24"/>
          <w:shd w:val="clear" w:color="auto" w:fill="FFFFFF"/>
        </w:rPr>
        <w:t xml:space="preserve">digitālajām stratēģijām, kā arī vienotās </w:t>
      </w:r>
      <w:r w:rsidRPr="007B38A9">
        <w:rPr>
          <w:rFonts w:ascii="Times New Roman" w:hAnsi="Times New Roman" w:cs="Times New Roman"/>
          <w:sz w:val="24"/>
          <w:szCs w:val="24"/>
          <w:shd w:val="clear" w:color="auto" w:fill="FFFFFF"/>
        </w:rPr>
        <w:lastRenderedPageBreak/>
        <w:t xml:space="preserve">platformas LSM.lv kā LTV struktūrvienības juridiskais statuss </w:t>
      </w:r>
      <w:r>
        <w:rPr>
          <w:rFonts w:ascii="Times New Roman" w:hAnsi="Times New Roman" w:cs="Times New Roman"/>
          <w:sz w:val="24"/>
          <w:szCs w:val="24"/>
          <w:shd w:val="clear" w:color="auto" w:fill="FFFFFF"/>
        </w:rPr>
        <w:t>trauc</w:t>
      </w:r>
      <w:r w:rsidRPr="007B38A9">
        <w:rPr>
          <w:rFonts w:ascii="Times New Roman" w:hAnsi="Times New Roman" w:cs="Times New Roman"/>
          <w:sz w:val="24"/>
          <w:szCs w:val="24"/>
          <w:shd w:val="clear" w:color="auto" w:fill="FFFFFF"/>
        </w:rPr>
        <w:t xml:space="preserve">ē pilnībā izmantot sabiedrisko mediju saražotā satura izplatīšanas digitālajās platformās potenciālu. </w:t>
      </w:r>
    </w:p>
    <w:p w14:paraId="14645959" w14:textId="77777777" w:rsidR="0019170E" w:rsidRPr="006A31C9" w:rsidRDefault="0019170E" w:rsidP="0019170E">
      <w:pPr>
        <w:jc w:val="both"/>
        <w:rPr>
          <w:rFonts w:ascii="Times New Roman" w:hAnsi="Times New Roman" w:cs="Times New Roman"/>
          <w:sz w:val="24"/>
          <w:szCs w:val="24"/>
        </w:rPr>
      </w:pPr>
      <w:r w:rsidRPr="0055087A">
        <w:rPr>
          <w:rFonts w:ascii="Times New Roman" w:eastAsia="Arial" w:hAnsi="Times New Roman" w:cs="Times New Roman"/>
          <w:sz w:val="24"/>
          <w:szCs w:val="24"/>
          <w:shd w:val="clear" w:color="auto" w:fill="FFFFFF"/>
          <w:lang w:eastAsia="en-GB"/>
        </w:rPr>
        <w:tab/>
        <w:t xml:space="preserve">LTV un LR, izmantojot katra </w:t>
      </w:r>
      <w:r w:rsidRPr="0055087A">
        <w:rPr>
          <w:rFonts w:ascii="Times New Roman" w:eastAsia="Courier New" w:hAnsi="Times New Roman" w:cs="Times New Roman"/>
          <w:sz w:val="24"/>
          <w:szCs w:val="24"/>
          <w:shd w:val="clear" w:color="auto" w:fill="FFFFFF"/>
          <w:lang w:eastAsia="en-GB"/>
        </w:rPr>
        <w:t>sa</w:t>
      </w:r>
      <w:r w:rsidRPr="0055087A">
        <w:rPr>
          <w:rFonts w:ascii="Times New Roman" w:eastAsia="Arial" w:hAnsi="Times New Roman" w:cs="Times New Roman"/>
          <w:sz w:val="24"/>
          <w:szCs w:val="24"/>
          <w:shd w:val="clear" w:color="auto" w:fill="FFFFFF"/>
          <w:lang w:eastAsia="en-GB"/>
        </w:rPr>
        <w:t>vus resursus, sadarbojas, lai kopīgi  uzturētu vienotu sabiedrisko mediju interneta platformu LSM.</w:t>
      </w:r>
      <w:r>
        <w:rPr>
          <w:rFonts w:ascii="Times New Roman" w:eastAsia="Arial" w:hAnsi="Times New Roman" w:cs="Times New Roman"/>
          <w:sz w:val="24"/>
          <w:szCs w:val="24"/>
          <w:shd w:val="clear" w:color="auto" w:fill="FFFFFF"/>
          <w:lang w:eastAsia="en-GB"/>
        </w:rPr>
        <w:t>lv</w:t>
      </w:r>
      <w:r w:rsidRPr="0055087A">
        <w:rPr>
          <w:rFonts w:ascii="Times New Roman" w:eastAsia="Arial" w:hAnsi="Times New Roman" w:cs="Times New Roman"/>
          <w:sz w:val="24"/>
          <w:szCs w:val="24"/>
          <w:shd w:val="clear" w:color="auto" w:fill="FFFFFF"/>
          <w:lang w:eastAsia="en-GB"/>
        </w:rPr>
        <w:t xml:space="preserve">, kā arī citu interneta tehnoloģijā balstītu satura izplatīšanas platformu attīstību. Attiecību principi ir noteikti savstarpējā sadarbības līgumā, kas nosaka arī sadarbības īstenošanai izveidotās padomes darbību. Padomi vada abu sabiedrisko mediju valdes priekšsēdētāji. Līguma ietvaros īstenotā sadarbība </w:t>
      </w:r>
      <w:r w:rsidRPr="0055087A">
        <w:rPr>
          <w:rFonts w:ascii="Times New Roman" w:eastAsia="Courier New" w:hAnsi="Times New Roman" w:cs="Times New Roman"/>
          <w:sz w:val="24"/>
          <w:szCs w:val="24"/>
          <w:shd w:val="clear" w:color="auto" w:fill="FFFFFF"/>
          <w:lang w:eastAsia="en-GB"/>
        </w:rPr>
        <w:t>na</w:t>
      </w:r>
      <w:r w:rsidRPr="0055087A">
        <w:rPr>
          <w:rFonts w:ascii="Times New Roman" w:eastAsia="Arial" w:hAnsi="Times New Roman" w:cs="Times New Roman"/>
          <w:sz w:val="24"/>
          <w:szCs w:val="24"/>
          <w:shd w:val="clear" w:color="auto" w:fill="FFFFFF"/>
          <w:lang w:eastAsia="en-GB"/>
        </w:rPr>
        <w:t xml:space="preserve">v uzskatāma </w:t>
      </w:r>
      <w:r w:rsidRPr="0055087A">
        <w:rPr>
          <w:rFonts w:ascii="Times New Roman" w:eastAsia="Courier New" w:hAnsi="Times New Roman" w:cs="Times New Roman"/>
          <w:sz w:val="24"/>
          <w:szCs w:val="24"/>
          <w:shd w:val="clear" w:color="auto" w:fill="FFFFFF"/>
          <w:lang w:eastAsia="en-GB"/>
        </w:rPr>
        <w:t xml:space="preserve">par </w:t>
      </w:r>
      <w:r w:rsidRPr="0055087A">
        <w:rPr>
          <w:rFonts w:ascii="Times New Roman" w:eastAsia="Arial" w:hAnsi="Times New Roman" w:cs="Times New Roman"/>
          <w:sz w:val="24"/>
          <w:szCs w:val="24"/>
          <w:shd w:val="clear" w:color="auto" w:fill="FFFFFF"/>
          <w:lang w:eastAsia="en-GB"/>
        </w:rPr>
        <w:t>savstarpēju pakalpojumu sniegšanu ar savstarpēju preču un tiesību iegādi vai maiņu. Katrs sabiedriskais medijs ir atbildīgs par sava individuāli radītā un LSM.LV publicētā satura un materiālu nodarīto kaitējumu trešajām personām.</w:t>
      </w:r>
    </w:p>
    <w:p w14:paraId="68C47309" w14:textId="77777777" w:rsidR="0019170E" w:rsidRDefault="0019170E" w:rsidP="0019170E">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Atšķirīga darbinieku atalgojuma un motivācijas sistēma katrā sabiedriskajā medijā nereti rada neveselīgu savstarpēju konkurenci personāla piesaistē, kā arī nesniedz sabiedrībai skaidru priekšstatu par sabiedriskā pasūtījuma līdzekļu izmantošanu, ja par līdzvērtīgu darbu sabiedriskā medija satura radīšanā atlīdzība tiek maksāta pēc atšķirīgiem principiem. </w:t>
      </w:r>
    </w:p>
    <w:p w14:paraId="537E19F4" w14:textId="77777777" w:rsidR="0019170E" w:rsidRDefault="0019170E" w:rsidP="0019170E">
      <w:pPr>
        <w:ind w:firstLine="720"/>
        <w:jc w:val="both"/>
        <w:rPr>
          <w:rFonts w:ascii="Times New Roman" w:hAnsi="Times New Roman" w:cs="Times New Roman"/>
          <w:sz w:val="24"/>
          <w:szCs w:val="24"/>
          <w:shd w:val="clear" w:color="auto" w:fill="FFFFFF"/>
        </w:rPr>
      </w:pPr>
      <w:r w:rsidRPr="007B38A9">
        <w:rPr>
          <w:rFonts w:ascii="Times New Roman" w:hAnsi="Times New Roman" w:cs="Times New Roman"/>
          <w:sz w:val="24"/>
          <w:szCs w:val="24"/>
          <w:shd w:val="clear" w:color="auto" w:fill="FFFFFF"/>
        </w:rPr>
        <w:t>Arī esošais sabiedrisko mediju finansējuma modelis, kad abiem medijiem katru gadu savā starpā jākonkurē par iespējamo papildu finansējumu no valsts budžeta</w:t>
      </w:r>
      <w:r>
        <w:rPr>
          <w:rFonts w:ascii="Times New Roman" w:hAnsi="Times New Roman" w:cs="Times New Roman"/>
          <w:sz w:val="24"/>
          <w:szCs w:val="24"/>
          <w:shd w:val="clear" w:color="auto" w:fill="FFFFFF"/>
        </w:rPr>
        <w:t xml:space="preserve"> prioritāro pasākumu ietvaros</w:t>
      </w:r>
      <w:r w:rsidRPr="007B38A9">
        <w:rPr>
          <w:rFonts w:ascii="Times New Roman" w:hAnsi="Times New Roman" w:cs="Times New Roman"/>
          <w:sz w:val="24"/>
          <w:szCs w:val="24"/>
          <w:shd w:val="clear" w:color="auto" w:fill="FFFFFF"/>
        </w:rPr>
        <w:t>, vājina sabiedrisko mediju attīstību ilgtermiņā.</w:t>
      </w:r>
    </w:p>
    <w:p w14:paraId="27B67EE2" w14:textId="77777777" w:rsidR="0019170E" w:rsidRPr="00913392"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Turklāt </w:t>
      </w:r>
      <w:r w:rsidRPr="00524714">
        <w:rPr>
          <w:rFonts w:ascii="Times New Roman" w:hAnsi="Times New Roman" w:cs="Times New Roman"/>
          <w:sz w:val="24"/>
          <w:szCs w:val="24"/>
          <w:shd w:val="clear" w:color="auto" w:fill="FFFFFF"/>
        </w:rPr>
        <w:t xml:space="preserve">patlaban būtisks šķērslis līdzekļu efektīvam izlietojumam ir </w:t>
      </w:r>
      <w:r>
        <w:rPr>
          <w:rFonts w:ascii="Times New Roman" w:hAnsi="Times New Roman" w:cs="Times New Roman"/>
          <w:sz w:val="24"/>
          <w:szCs w:val="24"/>
          <w:shd w:val="clear" w:color="auto" w:fill="FFFFFF"/>
        </w:rPr>
        <w:t xml:space="preserve">arī </w:t>
      </w:r>
      <w:r w:rsidRPr="00524714">
        <w:rPr>
          <w:rFonts w:ascii="Times New Roman" w:hAnsi="Times New Roman" w:cs="Times New Roman"/>
          <w:sz w:val="24"/>
          <w:szCs w:val="24"/>
          <w:shd w:val="clear" w:color="auto" w:fill="FFFFFF"/>
        </w:rPr>
        <w:t>novecojusi infrastruktūra, jo</w:t>
      </w:r>
      <w:r w:rsidRPr="00524714">
        <w:rPr>
          <w:rFonts w:ascii="Times New Roman" w:hAnsi="Times New Roman" w:cs="Times New Roman"/>
          <w:sz w:val="24"/>
          <w:szCs w:val="24"/>
        </w:rPr>
        <w:t xml:space="preserve"> ilgstoši nepietiekamā finansējuma dēļ nav veikti nepieciešamie ieguldījumi</w:t>
      </w:r>
      <w:r>
        <w:rPr>
          <w:rFonts w:ascii="Times New Roman" w:hAnsi="Times New Roman" w:cs="Times New Roman"/>
          <w:sz w:val="24"/>
          <w:szCs w:val="24"/>
        </w:rPr>
        <w:t xml:space="preserve"> sabiedrisko mediju infrastruktūrā</w:t>
      </w:r>
      <w:r w:rsidRPr="00524714">
        <w:rPr>
          <w:rFonts w:ascii="Times New Roman" w:hAnsi="Times New Roman" w:cs="Times New Roman"/>
          <w:sz w:val="24"/>
          <w:szCs w:val="24"/>
        </w:rPr>
        <w:t>.</w:t>
      </w:r>
    </w:p>
    <w:p w14:paraId="1F2E6464" w14:textId="59868C83" w:rsidR="0019170E" w:rsidRDefault="0019170E" w:rsidP="0019170E">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Neatrisinot augstāk minētās problēmas, sabiedriskie mediji riskē neizmantot visas iespējas gan esošā auditorijas īpatsvara saglabāšanai, gan jaunas auditorijas sasniegšanai, it īpaši jaunākās paaudzes, ar citiem mediju lietošanas paradumiem, vidū. Ja sabiedriskie elektroniski plašsaziņas līdzekļi zaudē esošo auditoriju, tai pārceļoties uz citām satura izplatīšanas platformām digitālajā vidē, kā arī netiek pietiekami sasniegta bērnu, pusaudžu un jauniešu auditorija, </w:t>
      </w:r>
      <w:r w:rsidR="00B47C91">
        <w:rPr>
          <w:rFonts w:ascii="Times New Roman" w:hAnsi="Times New Roman" w:cs="Times New Roman"/>
          <w:sz w:val="24"/>
          <w:szCs w:val="24"/>
          <w:shd w:val="clear" w:color="auto" w:fill="FFFFFF"/>
        </w:rPr>
        <w:t xml:space="preserve">tad </w:t>
      </w:r>
      <w:r>
        <w:rPr>
          <w:rFonts w:ascii="Times New Roman" w:hAnsi="Times New Roman" w:cs="Times New Roman"/>
          <w:sz w:val="24"/>
          <w:szCs w:val="24"/>
          <w:shd w:val="clear" w:color="auto" w:fill="FFFFFF"/>
        </w:rPr>
        <w:t xml:space="preserve">tas rada ilgtermiņa riskus valsts demokrātiskajai iekārtai, informatīvajai telpai un nacionālās kultūras un identitātes kopšanai un saglabāšanai. </w:t>
      </w:r>
    </w:p>
    <w:p w14:paraId="51CE2452" w14:textId="77777777" w:rsidR="0019170E" w:rsidRDefault="0019170E" w:rsidP="0019170E">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SEPLL 2.pants skaidri definē, ka “s</w:t>
      </w:r>
      <w:r w:rsidRPr="00C328B7">
        <w:rPr>
          <w:rFonts w:ascii="Times New Roman" w:hAnsi="Times New Roman" w:cs="Times New Roman"/>
          <w:sz w:val="24"/>
          <w:szCs w:val="24"/>
          <w:shd w:val="clear" w:color="auto" w:fill="FFFFFF"/>
        </w:rPr>
        <w:t>abiedrisko elektronisko plašsaziņas līdzekļu vispārējais stratēģiskais mērķis ir stiprināt Latvijas demokrātisko iekārtu, vārda brīvību un Latvijas iedzīvotāju sajūtu, ka viņi ir piederīgi Latvijai, kopt latviešu valodu un nacionālo kultūru saskaņā ar</w:t>
      </w:r>
      <w:r>
        <w:rPr>
          <w:rFonts w:ascii="Times New Roman" w:hAnsi="Times New Roman" w:cs="Times New Roman"/>
          <w:sz w:val="24"/>
          <w:szCs w:val="24"/>
          <w:shd w:val="clear" w:color="auto" w:fill="FFFFFF"/>
        </w:rPr>
        <w:t xml:space="preserve"> Satversmi</w:t>
      </w:r>
      <w:r w:rsidRPr="00C328B7">
        <w:rPr>
          <w:rFonts w:ascii="Times New Roman" w:hAnsi="Times New Roman" w:cs="Times New Roman"/>
          <w:sz w:val="24"/>
          <w:szCs w:val="24"/>
          <w:shd w:val="clear" w:color="auto" w:fill="FFFFFF"/>
        </w:rPr>
        <w:t>, šo likumu un citiem likumiem</w:t>
      </w:r>
      <w:r>
        <w:rPr>
          <w:rFonts w:ascii="Times New Roman" w:hAnsi="Times New Roman" w:cs="Times New Roman"/>
          <w:sz w:val="24"/>
          <w:szCs w:val="24"/>
          <w:shd w:val="clear" w:color="auto" w:fill="FFFFFF"/>
        </w:rPr>
        <w:t>”</w:t>
      </w:r>
      <w:r w:rsidRPr="00C328B7">
        <w:rPr>
          <w:rFonts w:ascii="Times New Roman" w:hAnsi="Times New Roman" w:cs="Times New Roman"/>
          <w:sz w:val="24"/>
          <w:szCs w:val="24"/>
          <w:shd w:val="clear" w:color="auto" w:fill="FFFFFF"/>
        </w:rPr>
        <w:t>.</w:t>
      </w:r>
    </w:p>
    <w:p w14:paraId="6C544F61" w14:textId="77777777" w:rsidR="0019170E" w:rsidRDefault="0019170E" w:rsidP="0019170E">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Tāpat likuma 3.pants definē sabiedrisko elektronisko plašsaziņas līdzekļu darbības 17 pamatprincipus. Šo principu pilnvērtīgu īstenošanu, ar sabiedrisko mediju radīto saturu pa dažādiem izplatības kanāliem sasniedzot maksimāli iespējamo auditoriju Latvijā un diasporā, SEPLP ieskatā, vislabāk varētu veikt apvienots </w:t>
      </w:r>
      <w:r>
        <w:rPr>
          <w:rFonts w:ascii="Times New Roman" w:hAnsi="Times New Roman" w:cs="Times New Roman"/>
          <w:sz w:val="24"/>
          <w:szCs w:val="24"/>
          <w:shd w:val="clear" w:color="auto" w:fill="FFFFFF"/>
        </w:rPr>
        <w:lastRenderedPageBreak/>
        <w:t xml:space="preserve">sabiedriskais medijs, kam nodrošināts neatkarīgs, atbilstošs un prognozējams finansējums Eiropas vidējam finansējuma līmenim līdzvērtīgā apjomā. </w:t>
      </w:r>
    </w:p>
    <w:p w14:paraId="79762429" w14:textId="77777777" w:rsidR="0019170E" w:rsidRDefault="0019170E" w:rsidP="0019170E">
      <w:pPr>
        <w:ind w:firstLine="720"/>
        <w:jc w:val="both"/>
        <w:rPr>
          <w:rFonts w:ascii="Times New Roman" w:hAnsi="Times New Roman" w:cs="Times New Roman"/>
          <w:sz w:val="24"/>
          <w:szCs w:val="24"/>
          <w:shd w:val="clear" w:color="auto" w:fill="FFFFFF"/>
        </w:rPr>
      </w:pPr>
    </w:p>
    <w:p w14:paraId="445636B3" w14:textId="77777777" w:rsidR="0019170E" w:rsidRPr="003F6077" w:rsidRDefault="0019170E" w:rsidP="0019170E">
      <w:pPr>
        <w:jc w:val="center"/>
        <w:rPr>
          <w:color w:val="2F5496" w:themeColor="accent1" w:themeShade="BF"/>
          <w:sz w:val="32"/>
          <w:szCs w:val="32"/>
          <w:shd w:val="clear" w:color="auto" w:fill="FFFFFF"/>
        </w:rPr>
      </w:pPr>
      <w:r w:rsidRPr="003F6077">
        <w:rPr>
          <w:color w:val="2F5496" w:themeColor="accent1" w:themeShade="BF"/>
          <w:sz w:val="32"/>
          <w:szCs w:val="32"/>
          <w:shd w:val="clear" w:color="auto" w:fill="FFFFFF"/>
        </w:rPr>
        <w:t>5.Reformas mērķi</w:t>
      </w:r>
    </w:p>
    <w:p w14:paraId="3A7D49F8" w14:textId="77777777" w:rsidR="0019170E" w:rsidRPr="008A79FA" w:rsidRDefault="0019170E" w:rsidP="0019170E">
      <w:pPr>
        <w:ind w:firstLine="720"/>
        <w:jc w:val="both"/>
        <w:rPr>
          <w:rFonts w:ascii="Times New Roman" w:hAnsi="Times New Roman" w:cs="Times New Roman"/>
          <w:sz w:val="24"/>
          <w:szCs w:val="24"/>
          <w:shd w:val="clear" w:color="auto" w:fill="FFFFFF"/>
        </w:rPr>
      </w:pPr>
      <w:r w:rsidRPr="008A79FA">
        <w:rPr>
          <w:rFonts w:ascii="Times New Roman" w:hAnsi="Times New Roman" w:cs="Times New Roman"/>
          <w:sz w:val="24"/>
          <w:szCs w:val="24"/>
        </w:rPr>
        <w:t xml:space="preserve">Strādājot pie risinājuma apvienota sabiedriskā elektroniskā plašsaziņas līdzekļa izveidei un darbībai, SEPLP definēja trīs </w:t>
      </w:r>
      <w:r>
        <w:rPr>
          <w:rFonts w:ascii="Times New Roman" w:hAnsi="Times New Roman" w:cs="Times New Roman"/>
          <w:sz w:val="24"/>
          <w:szCs w:val="24"/>
        </w:rPr>
        <w:t xml:space="preserve">konkrētus vidēja termiņa </w:t>
      </w:r>
      <w:r w:rsidRPr="008A79FA">
        <w:rPr>
          <w:rFonts w:ascii="Times New Roman" w:hAnsi="Times New Roman" w:cs="Times New Roman"/>
          <w:sz w:val="24"/>
          <w:szCs w:val="24"/>
        </w:rPr>
        <w:t xml:space="preserve">mērķus, ko būtu jāsasniedz šajā procesā – izcilas kvalitātes saturs, atbilstošs finansējums, modernas tehnoloģijas un infrastruktūra.  </w:t>
      </w:r>
    </w:p>
    <w:p w14:paraId="738B79DF" w14:textId="77777777" w:rsidR="0019170E" w:rsidRPr="00524714"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I</w:t>
      </w:r>
      <w:r w:rsidRPr="00524714">
        <w:rPr>
          <w:rFonts w:ascii="Times New Roman" w:hAnsi="Times New Roman" w:cs="Times New Roman"/>
          <w:sz w:val="24"/>
          <w:szCs w:val="24"/>
        </w:rPr>
        <w:t>zcilas kvalitātes saturs</w:t>
      </w:r>
      <w:r>
        <w:rPr>
          <w:rFonts w:ascii="Times New Roman" w:hAnsi="Times New Roman" w:cs="Times New Roman"/>
          <w:sz w:val="24"/>
          <w:szCs w:val="24"/>
        </w:rPr>
        <w:t xml:space="preserve"> kā viens no apvienošanas mērķiem</w:t>
      </w:r>
      <w:r w:rsidRPr="00524714">
        <w:rPr>
          <w:rFonts w:ascii="Times New Roman" w:hAnsi="Times New Roman" w:cs="Times New Roman"/>
          <w:sz w:val="24"/>
          <w:szCs w:val="24"/>
        </w:rPr>
        <w:t xml:space="preserve"> izriet no SEPLL definētajiem sabiedrisko mediju darbības pamatprincipiem, tajā skaitā, 3.panta 3.daļā </w:t>
      </w:r>
      <w:r>
        <w:rPr>
          <w:rFonts w:ascii="Times New Roman" w:hAnsi="Times New Roman" w:cs="Times New Roman"/>
          <w:sz w:val="24"/>
          <w:szCs w:val="24"/>
        </w:rPr>
        <w:t xml:space="preserve">teiktā, ka </w:t>
      </w:r>
      <w:r w:rsidRPr="00524714">
        <w:rPr>
          <w:rFonts w:ascii="Times New Roman" w:hAnsi="Times New Roman" w:cs="Times New Roman"/>
          <w:sz w:val="24"/>
          <w:szCs w:val="24"/>
        </w:rPr>
        <w:t>“</w:t>
      </w:r>
      <w:r w:rsidRPr="00524714">
        <w:rPr>
          <w:rFonts w:ascii="Times New Roman" w:hAnsi="Times New Roman" w:cs="Times New Roman"/>
          <w:sz w:val="24"/>
          <w:szCs w:val="24"/>
          <w:shd w:val="clear" w:color="auto" w:fill="FFFFFF"/>
        </w:rPr>
        <w:t>sabiedriskie elektroniskie plašsaziņas līdzekļi savas programmas un pakalpojumus veido atbilstoši augstām ētikas un kvalitātes prasībām, nodrošinot žurnālistikas izcilību un ievērojot visaugstākos starptautiskos profesijas un kvalitātes standartus”</w:t>
      </w:r>
      <w:r>
        <w:rPr>
          <w:rFonts w:ascii="Times New Roman" w:hAnsi="Times New Roman" w:cs="Times New Roman"/>
          <w:sz w:val="24"/>
          <w:szCs w:val="24"/>
          <w:shd w:val="clear" w:color="auto" w:fill="FFFFFF"/>
        </w:rPr>
        <w:t>,</w:t>
      </w:r>
      <w:r w:rsidRPr="00524714">
        <w:rPr>
          <w:rFonts w:ascii="Times New Roman" w:hAnsi="Times New Roman" w:cs="Times New Roman"/>
          <w:sz w:val="24"/>
          <w:szCs w:val="24"/>
          <w:shd w:val="clear" w:color="auto" w:fill="FFFFFF"/>
        </w:rPr>
        <w:t xml:space="preserve"> un 3.panta 4.daļā </w:t>
      </w:r>
      <w:r>
        <w:rPr>
          <w:rFonts w:ascii="Times New Roman" w:hAnsi="Times New Roman" w:cs="Times New Roman"/>
          <w:sz w:val="24"/>
          <w:szCs w:val="24"/>
          <w:shd w:val="clear" w:color="auto" w:fill="FFFFFF"/>
        </w:rPr>
        <w:t>teiktā, ka</w:t>
      </w:r>
      <w:r w:rsidRPr="00524714">
        <w:rPr>
          <w:rFonts w:ascii="Times New Roman" w:hAnsi="Times New Roman" w:cs="Times New Roman"/>
          <w:sz w:val="24"/>
          <w:szCs w:val="24"/>
          <w:shd w:val="clear" w:color="auto" w:fill="FFFFFF"/>
        </w:rPr>
        <w:t xml:space="preserve"> “sabiedriskie elektroniskie plašsaziņas līdzekļi nodrošina viedokļu daudzveidību un savā darbībā ievēro objektivitāti, pienācīgu precizitāti un neitralitāti”.</w:t>
      </w:r>
    </w:p>
    <w:p w14:paraId="48CF447E" w14:textId="77777777" w:rsidR="0019170E" w:rsidRPr="00524714" w:rsidRDefault="0019170E" w:rsidP="0019170E">
      <w:pPr>
        <w:ind w:firstLine="720"/>
        <w:jc w:val="both"/>
        <w:rPr>
          <w:rFonts w:ascii="Times New Roman" w:hAnsi="Times New Roman" w:cs="Times New Roman"/>
          <w:sz w:val="24"/>
          <w:szCs w:val="24"/>
          <w:shd w:val="clear" w:color="auto" w:fill="FFFFFF"/>
        </w:rPr>
      </w:pPr>
      <w:r w:rsidRPr="00524714">
        <w:rPr>
          <w:rFonts w:ascii="Times New Roman" w:hAnsi="Times New Roman" w:cs="Times New Roman"/>
          <w:sz w:val="24"/>
          <w:szCs w:val="24"/>
          <w:shd w:val="clear" w:color="auto" w:fill="FFFFFF"/>
        </w:rPr>
        <w:t xml:space="preserve">Likuma 4.panta 5.daļa arī paredz, ka “sabiedrisko elektronisko plašsaziņas līdzekļu galvenais uzdevums ir veidot un izplatīt programmas un sniegt </w:t>
      </w:r>
      <w:proofErr w:type="spellStart"/>
      <w:r w:rsidRPr="00524714">
        <w:rPr>
          <w:rFonts w:ascii="Times New Roman" w:hAnsi="Times New Roman" w:cs="Times New Roman"/>
          <w:sz w:val="24"/>
          <w:szCs w:val="24"/>
          <w:shd w:val="clear" w:color="auto" w:fill="FFFFFF"/>
        </w:rPr>
        <w:t>audiālus</w:t>
      </w:r>
      <w:proofErr w:type="spellEnd"/>
      <w:r w:rsidRPr="00524714">
        <w:rPr>
          <w:rFonts w:ascii="Times New Roman" w:hAnsi="Times New Roman" w:cs="Times New Roman"/>
          <w:sz w:val="24"/>
          <w:szCs w:val="24"/>
          <w:shd w:val="clear" w:color="auto" w:fill="FFFFFF"/>
        </w:rPr>
        <w:t xml:space="preserve"> un audiovizuālus pakalpojumus sabiedriskā pasūtījuma ietvaros”.  Tas nozīmē uzsvaru uz žurnālistu un citu radošo, kā arī tehnisko darbinieku izcilības veicināšanu, profesionālu pilnveidošanos, regulāru satura un tehniskā darba kvalitātes vērtēšanu. </w:t>
      </w:r>
    </w:p>
    <w:p w14:paraId="52835F94" w14:textId="77777777" w:rsidR="0019170E" w:rsidRPr="00524714" w:rsidRDefault="0019170E" w:rsidP="0019170E">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Savukārt n</w:t>
      </w:r>
      <w:r w:rsidRPr="00524714">
        <w:rPr>
          <w:rFonts w:ascii="Times New Roman" w:hAnsi="Times New Roman" w:cs="Times New Roman"/>
          <w:sz w:val="24"/>
          <w:szCs w:val="24"/>
          <w:shd w:val="clear" w:color="auto" w:fill="FFFFFF"/>
        </w:rPr>
        <w:t xml:space="preserve">o likuma </w:t>
      </w:r>
      <w:r>
        <w:rPr>
          <w:rFonts w:ascii="Times New Roman" w:hAnsi="Times New Roman" w:cs="Times New Roman"/>
          <w:sz w:val="24"/>
          <w:szCs w:val="24"/>
          <w:shd w:val="clear" w:color="auto" w:fill="FFFFFF"/>
        </w:rPr>
        <w:t>3.</w:t>
      </w:r>
      <w:r w:rsidRPr="00524714">
        <w:rPr>
          <w:rFonts w:ascii="Times New Roman" w:hAnsi="Times New Roman" w:cs="Times New Roman"/>
          <w:sz w:val="24"/>
          <w:szCs w:val="24"/>
          <w:shd w:val="clear" w:color="auto" w:fill="FFFFFF"/>
        </w:rPr>
        <w:t xml:space="preserve">panta </w:t>
      </w:r>
      <w:r>
        <w:rPr>
          <w:rFonts w:ascii="Times New Roman" w:hAnsi="Times New Roman" w:cs="Times New Roman"/>
          <w:sz w:val="24"/>
          <w:szCs w:val="24"/>
          <w:shd w:val="clear" w:color="auto" w:fill="FFFFFF"/>
        </w:rPr>
        <w:t>4.</w:t>
      </w:r>
      <w:r w:rsidRPr="00524714">
        <w:rPr>
          <w:rFonts w:ascii="Times New Roman" w:hAnsi="Times New Roman" w:cs="Times New Roman"/>
          <w:sz w:val="24"/>
          <w:szCs w:val="24"/>
          <w:shd w:val="clear" w:color="auto" w:fill="FFFFFF"/>
        </w:rPr>
        <w:t xml:space="preserve">daļas par viedokļu daudzveidību izriet nepieciešamība, veidojot vienoto sabiedrisko mediju, nesamazināt to satura daudzveidību, ko līdz šim jau nodrošina atsevišķi esošie sabiedriskie mediji. </w:t>
      </w:r>
    </w:p>
    <w:p w14:paraId="14F68763" w14:textId="77777777" w:rsidR="0019170E" w:rsidRPr="00524714" w:rsidRDefault="0019170E" w:rsidP="0019170E">
      <w:pPr>
        <w:ind w:firstLine="720"/>
        <w:jc w:val="both"/>
        <w:rPr>
          <w:rFonts w:ascii="Times New Roman" w:hAnsi="Times New Roman" w:cs="Times New Roman"/>
          <w:sz w:val="24"/>
          <w:szCs w:val="24"/>
        </w:rPr>
      </w:pPr>
      <w:r w:rsidRPr="00524714">
        <w:rPr>
          <w:rFonts w:ascii="Times New Roman" w:hAnsi="Times New Roman" w:cs="Times New Roman"/>
          <w:sz w:val="24"/>
          <w:szCs w:val="24"/>
        </w:rPr>
        <w:t xml:space="preserve">Sabiedrisko mediju apvienošanai jāveicina saturiskā, tehnoloģiskā sadarbība, pieejamo resursu efektīva izmantošana, </w:t>
      </w:r>
      <w:r>
        <w:rPr>
          <w:rFonts w:ascii="Times New Roman" w:hAnsi="Times New Roman" w:cs="Times New Roman"/>
          <w:sz w:val="24"/>
          <w:szCs w:val="24"/>
        </w:rPr>
        <w:t xml:space="preserve">profesionālā izaugsme, </w:t>
      </w:r>
      <w:r w:rsidRPr="00524714">
        <w:rPr>
          <w:rFonts w:ascii="Times New Roman" w:hAnsi="Times New Roman" w:cs="Times New Roman"/>
          <w:sz w:val="24"/>
          <w:szCs w:val="24"/>
        </w:rPr>
        <w:t>caurskatāmība, kopīga plānošana, nodrošinot saturisku un tehnoloģisko attīstību, daudzveidīgu un ļoti kvalitatīvu satura pieejamību dažādās platformās, kā arī saprotamu sabiedriskā labuma jeb sabiedriskā pasūtījuma izpildes novērtējumu.</w:t>
      </w:r>
    </w:p>
    <w:p w14:paraId="50B4938A" w14:textId="77777777" w:rsidR="0019170E" w:rsidRPr="00524714" w:rsidRDefault="0019170E" w:rsidP="0019170E">
      <w:pPr>
        <w:ind w:firstLine="720"/>
        <w:jc w:val="both"/>
        <w:rPr>
          <w:rFonts w:ascii="Times New Roman" w:hAnsi="Times New Roman" w:cs="Times New Roman"/>
          <w:sz w:val="24"/>
          <w:szCs w:val="24"/>
        </w:rPr>
      </w:pPr>
      <w:r w:rsidRPr="00524714">
        <w:rPr>
          <w:rFonts w:ascii="Times New Roman" w:hAnsi="Times New Roman" w:cs="Times New Roman"/>
          <w:sz w:val="24"/>
          <w:szCs w:val="24"/>
        </w:rPr>
        <w:t xml:space="preserve">Otrs </w:t>
      </w:r>
      <w:r>
        <w:rPr>
          <w:rFonts w:ascii="Times New Roman" w:hAnsi="Times New Roman" w:cs="Times New Roman"/>
          <w:sz w:val="24"/>
          <w:szCs w:val="24"/>
        </w:rPr>
        <w:t>mērķis, ka</w:t>
      </w:r>
      <w:r w:rsidRPr="00524714">
        <w:rPr>
          <w:rFonts w:ascii="Times New Roman" w:hAnsi="Times New Roman" w:cs="Times New Roman"/>
          <w:sz w:val="24"/>
          <w:szCs w:val="24"/>
        </w:rPr>
        <w:t xml:space="preserve"> finansējums sabiedriskajiem medijiem sasniedz vismaz 0,16% no IKP jeb Eiropas vidējo līmeni</w:t>
      </w:r>
      <w:r>
        <w:rPr>
          <w:rFonts w:ascii="Times New Roman" w:hAnsi="Times New Roman" w:cs="Times New Roman"/>
          <w:sz w:val="24"/>
          <w:szCs w:val="24"/>
        </w:rPr>
        <w:t xml:space="preserve">, izriet no </w:t>
      </w:r>
      <w:r w:rsidRPr="00524714">
        <w:rPr>
          <w:rFonts w:ascii="Times New Roman" w:hAnsi="Times New Roman" w:cs="Times New Roman"/>
          <w:sz w:val="24"/>
          <w:szCs w:val="24"/>
          <w:shd w:val="clear" w:color="auto" w:fill="FFFFFF"/>
        </w:rPr>
        <w:t>SEPLL pārejas noteikumu 8.punkt</w:t>
      </w:r>
      <w:r>
        <w:rPr>
          <w:rFonts w:ascii="Times New Roman" w:hAnsi="Times New Roman" w:cs="Times New Roman"/>
          <w:sz w:val="24"/>
          <w:szCs w:val="24"/>
          <w:shd w:val="clear" w:color="auto" w:fill="FFFFFF"/>
        </w:rPr>
        <w:t>a, kas paredz</w:t>
      </w:r>
      <w:r w:rsidRPr="00524714">
        <w:rPr>
          <w:rFonts w:ascii="Times New Roman" w:hAnsi="Times New Roman" w:cs="Times New Roman"/>
          <w:sz w:val="24"/>
          <w:szCs w:val="24"/>
          <w:shd w:val="clear" w:color="auto" w:fill="FFFFFF"/>
        </w:rPr>
        <w:t>, ka</w:t>
      </w:r>
      <w:r>
        <w:rPr>
          <w:rFonts w:ascii="Times New Roman" w:hAnsi="Times New Roman" w:cs="Times New Roman"/>
          <w:sz w:val="24"/>
          <w:szCs w:val="24"/>
          <w:shd w:val="clear" w:color="auto" w:fill="FFFFFF"/>
        </w:rPr>
        <w:t xml:space="preserve"> vienlaikus ar apvienota medija koncepciju</w:t>
      </w:r>
      <w:r w:rsidRPr="00524714">
        <w:rPr>
          <w:rFonts w:ascii="Times New Roman" w:hAnsi="Times New Roman" w:cs="Times New Roman"/>
          <w:sz w:val="24"/>
          <w:szCs w:val="24"/>
          <w:shd w:val="clear" w:color="auto" w:fill="FFFFFF"/>
        </w:rPr>
        <w:t xml:space="preserve"> SEPLP pusgada laikā pēc darba uzsākšanas izstrādā </w:t>
      </w:r>
      <w:r>
        <w:rPr>
          <w:rFonts w:ascii="Times New Roman" w:hAnsi="Times New Roman" w:cs="Times New Roman"/>
          <w:sz w:val="24"/>
          <w:szCs w:val="24"/>
          <w:shd w:val="clear" w:color="auto" w:fill="FFFFFF"/>
        </w:rPr>
        <w:t xml:space="preserve">arī </w:t>
      </w:r>
      <w:r w:rsidRPr="00524714">
        <w:rPr>
          <w:rFonts w:ascii="Times New Roman" w:hAnsi="Times New Roman" w:cs="Times New Roman"/>
          <w:sz w:val="24"/>
          <w:szCs w:val="24"/>
          <w:shd w:val="clear" w:color="auto" w:fill="FFFFFF"/>
        </w:rPr>
        <w:t>koncepciju sabiedrisko mediju finansēšanas modelim, kas nodrošinās neatkarīgu, atbilstošu un prognozējamu sabiedrisko plašsaziņas līdzekļu finansējumu un piecu gadu laikā sasniegs Eiropas vidējam finansējuma līmenim līdzvērtīgu apjomu.</w:t>
      </w:r>
    </w:p>
    <w:p w14:paraId="3A8D0646" w14:textId="77777777" w:rsidR="0019170E" w:rsidRPr="00524714" w:rsidRDefault="0019170E" w:rsidP="0019170E">
      <w:pPr>
        <w:ind w:firstLine="720"/>
        <w:jc w:val="both"/>
        <w:rPr>
          <w:rFonts w:ascii="Times New Roman" w:hAnsi="Times New Roman" w:cs="Times New Roman"/>
          <w:sz w:val="24"/>
          <w:szCs w:val="24"/>
        </w:rPr>
      </w:pPr>
      <w:r w:rsidRPr="00524714">
        <w:rPr>
          <w:rFonts w:ascii="Times New Roman" w:hAnsi="Times New Roman" w:cs="Times New Roman"/>
          <w:sz w:val="24"/>
          <w:szCs w:val="24"/>
        </w:rPr>
        <w:t xml:space="preserve">Tāds finansējuma modelis cita starpā ļaus pilnveidot atlīdzības sistēmu apvienotajā medijā, atbilstoši novērtējot kvalitatīvi un pēc augstākajiem standartiem </w:t>
      </w:r>
      <w:r w:rsidRPr="00524714">
        <w:rPr>
          <w:rFonts w:ascii="Times New Roman" w:hAnsi="Times New Roman" w:cs="Times New Roman"/>
          <w:sz w:val="24"/>
          <w:szCs w:val="24"/>
        </w:rPr>
        <w:lastRenderedPageBreak/>
        <w:t xml:space="preserve">veiktu darbu, kā arī nodrošinās prognozējamu kapitālsabiedrības attīstību un mazinās to finansiālu atkarību no politiskām pārmaiņām valstī. </w:t>
      </w:r>
    </w:p>
    <w:p w14:paraId="4F368FE8" w14:textId="77777777" w:rsidR="0019170E" w:rsidRPr="00524714" w:rsidRDefault="0019170E" w:rsidP="0019170E">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Tā kā likums paredz, ka </w:t>
      </w:r>
      <w:r w:rsidRPr="00524714">
        <w:rPr>
          <w:rFonts w:ascii="Times New Roman" w:hAnsi="Times New Roman" w:cs="Times New Roman"/>
          <w:sz w:val="24"/>
          <w:szCs w:val="24"/>
          <w:shd w:val="clear" w:color="auto" w:fill="FFFFFF"/>
        </w:rPr>
        <w:t>sabiedriskie elektroniskie plašsaziņas līdzekļi savas programmas un pakalpojumus veido atbilstoši augstām ētikas un kvalitātes prasībām, nodrošinot žurnālistikas izcilību un ievērojot visaugstākos starptautiskos profesijas un kvalitātes standartus</w:t>
      </w:r>
      <w:r>
        <w:rPr>
          <w:rFonts w:ascii="Times New Roman" w:hAnsi="Times New Roman" w:cs="Times New Roman"/>
          <w:sz w:val="24"/>
          <w:szCs w:val="24"/>
          <w:shd w:val="clear" w:color="auto" w:fill="FFFFFF"/>
        </w:rPr>
        <w:t>, n</w:t>
      </w:r>
      <w:r w:rsidRPr="00524714">
        <w:rPr>
          <w:rFonts w:ascii="Times New Roman" w:hAnsi="Times New Roman" w:cs="Times New Roman"/>
          <w:sz w:val="24"/>
          <w:szCs w:val="24"/>
          <w:shd w:val="clear" w:color="auto" w:fill="FFFFFF"/>
        </w:rPr>
        <w:t>o tā izriet, ka, prasot izcilu darbu, pretī jābūt atbilstošam finansiālajam novērtējumam žurnālistiem un citiem satura radīšanā iesaistītajiem radošajiem un tehniskajiem darbiniekiem. No finansējuma atkarīgs arī iespējas nodrošināt tehniskā izpildījuma visaugstākos kvalitātes standartus.</w:t>
      </w:r>
    </w:p>
    <w:p w14:paraId="7B3BA75F" w14:textId="77777777" w:rsidR="0019170E" w:rsidRDefault="0019170E" w:rsidP="0019170E">
      <w:pPr>
        <w:ind w:firstLine="720"/>
        <w:jc w:val="both"/>
        <w:rPr>
          <w:rFonts w:ascii="Times New Roman" w:hAnsi="Times New Roman" w:cs="Times New Roman"/>
          <w:sz w:val="24"/>
          <w:szCs w:val="24"/>
        </w:rPr>
      </w:pPr>
      <w:r w:rsidRPr="00524714">
        <w:rPr>
          <w:rFonts w:ascii="Times New Roman" w:hAnsi="Times New Roman" w:cs="Times New Roman"/>
          <w:sz w:val="24"/>
          <w:szCs w:val="24"/>
          <w:shd w:val="clear" w:color="auto" w:fill="FFFFFF"/>
        </w:rPr>
        <w:t xml:space="preserve">Šis </w:t>
      </w:r>
      <w:r>
        <w:rPr>
          <w:rFonts w:ascii="Times New Roman" w:hAnsi="Times New Roman" w:cs="Times New Roman"/>
          <w:sz w:val="24"/>
          <w:szCs w:val="24"/>
          <w:shd w:val="clear" w:color="auto" w:fill="FFFFFF"/>
        </w:rPr>
        <w:t>mērķis</w:t>
      </w:r>
      <w:r w:rsidRPr="00524714">
        <w:rPr>
          <w:rFonts w:ascii="Times New Roman" w:hAnsi="Times New Roman" w:cs="Times New Roman"/>
          <w:sz w:val="24"/>
          <w:szCs w:val="24"/>
          <w:shd w:val="clear" w:color="auto" w:fill="FFFFFF"/>
        </w:rPr>
        <w:t xml:space="preserve"> sasaucas arī ar </w:t>
      </w:r>
      <w:r w:rsidRPr="00524714">
        <w:rPr>
          <w:rFonts w:ascii="Times New Roman" w:hAnsi="Times New Roman" w:cs="Times New Roman"/>
          <w:sz w:val="24"/>
          <w:szCs w:val="24"/>
        </w:rPr>
        <w:t xml:space="preserve">NAP 2027 rīcības virziena „Saliedētība”, uzdevumu (410): </w:t>
      </w:r>
      <w:r>
        <w:rPr>
          <w:rFonts w:ascii="Times New Roman" w:hAnsi="Times New Roman" w:cs="Times New Roman"/>
          <w:sz w:val="24"/>
          <w:szCs w:val="24"/>
        </w:rPr>
        <w:t>“</w:t>
      </w:r>
      <w:r w:rsidRPr="00524714">
        <w:rPr>
          <w:rFonts w:ascii="Times New Roman" w:hAnsi="Times New Roman" w:cs="Times New Roman"/>
          <w:sz w:val="24"/>
          <w:szCs w:val="24"/>
        </w:rPr>
        <w:t>Sabiedrisko mediju patstāvības nodrošināšana, tehnoloģiju, infrastruktūras un satura modernizēšana; atbalsta pasākumi nacionālās informatīvās telpas daudzveidības (plurālisma) nodrošināšanai, kvalitatīva mediju satura ražošanai un satura pieejamības nodrošināšanai tā lietotājiem reģionos, pierobežā un cilvēkiem ar funkcionālajiem traucējumiem.</w:t>
      </w:r>
      <w:r>
        <w:rPr>
          <w:rFonts w:ascii="Times New Roman" w:hAnsi="Times New Roman" w:cs="Times New Roman"/>
          <w:sz w:val="24"/>
          <w:szCs w:val="24"/>
        </w:rPr>
        <w:t>”</w:t>
      </w:r>
    </w:p>
    <w:p w14:paraId="3A90DD86"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Sabiedrisko mediju finansējuma modeļa reforma paredzēta kā viens no uzdevumiem Deklarācijas par  Artura Krišjāņa Kariņa vadītā Ministru kabineta iecerēto darbību 166.uzdevuma izpildei. Valdības rīcības plānā deklarācijas iecerēto darbību īstenošanai paredzēts sekojošs </w:t>
      </w:r>
      <w:r w:rsidRPr="007725B3">
        <w:rPr>
          <w:rFonts w:ascii="Times New Roman" w:hAnsi="Times New Roman" w:cs="Times New Roman"/>
          <w:sz w:val="24"/>
          <w:szCs w:val="24"/>
        </w:rPr>
        <w:t>pasākums</w:t>
      </w:r>
      <w:r>
        <w:rPr>
          <w:rFonts w:ascii="Times New Roman" w:hAnsi="Times New Roman" w:cs="Times New Roman"/>
          <w:sz w:val="24"/>
          <w:szCs w:val="24"/>
        </w:rPr>
        <w:t>: “</w:t>
      </w:r>
      <w:r w:rsidRPr="007725B3">
        <w:rPr>
          <w:rFonts w:ascii="Times New Roman" w:hAnsi="Times New Roman" w:cs="Times New Roman"/>
          <w:sz w:val="24"/>
          <w:szCs w:val="24"/>
        </w:rPr>
        <w:t>Īstenot sabiedrisko mediju pārvaldības reformu, nodrošinot sabiedrisko mediju iziešanu no reklāmas tirgus un ieviešot i</w:t>
      </w:r>
      <w:r>
        <w:rPr>
          <w:rFonts w:ascii="Times New Roman" w:hAnsi="Times New Roman" w:cs="Times New Roman"/>
          <w:sz w:val="24"/>
          <w:szCs w:val="24"/>
        </w:rPr>
        <w:t>l</w:t>
      </w:r>
      <w:r w:rsidRPr="007725B3">
        <w:rPr>
          <w:rFonts w:ascii="Times New Roman" w:hAnsi="Times New Roman" w:cs="Times New Roman"/>
          <w:sz w:val="24"/>
          <w:szCs w:val="24"/>
        </w:rPr>
        <w:t>gtspējīgu finansēšanas modeli.</w:t>
      </w:r>
      <w:r>
        <w:rPr>
          <w:rFonts w:ascii="Times New Roman" w:hAnsi="Times New Roman" w:cs="Times New Roman"/>
          <w:sz w:val="24"/>
          <w:szCs w:val="24"/>
        </w:rPr>
        <w:t>” Pasākuma p</w:t>
      </w:r>
      <w:r w:rsidRPr="007725B3">
        <w:rPr>
          <w:rFonts w:ascii="Times New Roman" w:hAnsi="Times New Roman" w:cs="Times New Roman"/>
          <w:sz w:val="24"/>
          <w:szCs w:val="24"/>
        </w:rPr>
        <w:t>lānotais darbības rezultāts</w:t>
      </w:r>
      <w:r>
        <w:rPr>
          <w:rFonts w:ascii="Times New Roman" w:hAnsi="Times New Roman" w:cs="Times New Roman"/>
          <w:sz w:val="24"/>
          <w:szCs w:val="24"/>
        </w:rPr>
        <w:t xml:space="preserve"> plānā definēts kā “i</w:t>
      </w:r>
      <w:r w:rsidRPr="007725B3">
        <w:rPr>
          <w:rFonts w:ascii="Times New Roman" w:hAnsi="Times New Roman" w:cs="Times New Roman"/>
          <w:sz w:val="24"/>
          <w:szCs w:val="24"/>
        </w:rPr>
        <w:t xml:space="preserve">zstrādāts un ieviests ilgtspējīgs sabiedrisko mediju finansēšanas modelis, tādējādi palielinot medijiem tirgū pieejamo finanšu apjomu un stiprinot Latvijas mediju vides ekosistēmu un paaugstinot mediju vides </w:t>
      </w:r>
      <w:proofErr w:type="spellStart"/>
      <w:r w:rsidRPr="007725B3">
        <w:rPr>
          <w:rFonts w:ascii="Times New Roman" w:hAnsi="Times New Roman" w:cs="Times New Roman"/>
          <w:sz w:val="24"/>
          <w:szCs w:val="24"/>
        </w:rPr>
        <w:t>drošumspēju</w:t>
      </w:r>
      <w:proofErr w:type="spellEnd"/>
      <w:r w:rsidRPr="007725B3">
        <w:rPr>
          <w:rFonts w:ascii="Times New Roman" w:hAnsi="Times New Roman" w:cs="Times New Roman"/>
          <w:sz w:val="24"/>
          <w:szCs w:val="24"/>
        </w:rPr>
        <w:t xml:space="preserve">, t.sk. palielinātas sabiedrisko un komerciālo mediju iespējas veidot kvalitatīvu </w:t>
      </w:r>
      <w:proofErr w:type="spellStart"/>
      <w:r w:rsidRPr="007725B3">
        <w:rPr>
          <w:rFonts w:ascii="Times New Roman" w:hAnsi="Times New Roman" w:cs="Times New Roman"/>
          <w:sz w:val="24"/>
          <w:szCs w:val="24"/>
        </w:rPr>
        <w:t>oriģinālsaturu</w:t>
      </w:r>
      <w:proofErr w:type="spellEnd"/>
      <w:r w:rsidRPr="007725B3">
        <w:rPr>
          <w:rFonts w:ascii="Times New Roman" w:hAnsi="Times New Roman" w:cs="Times New Roman"/>
          <w:sz w:val="24"/>
          <w:szCs w:val="24"/>
        </w:rPr>
        <w:t xml:space="preserve"> un uzlabota mediju uzņēmējdarbības vides pievilcība:</w:t>
      </w:r>
      <w:r>
        <w:rPr>
          <w:rFonts w:ascii="Times New Roman" w:hAnsi="Times New Roman" w:cs="Times New Roman"/>
          <w:sz w:val="24"/>
          <w:szCs w:val="24"/>
        </w:rPr>
        <w:t xml:space="preserve"> </w:t>
      </w:r>
      <w:r w:rsidRPr="007725B3">
        <w:rPr>
          <w:rFonts w:ascii="Times New Roman" w:hAnsi="Times New Roman" w:cs="Times New Roman"/>
          <w:sz w:val="24"/>
          <w:szCs w:val="24"/>
        </w:rPr>
        <w:t>1) nodrošināta sabiedrisko mediju iziešana no reklāmas tirgus, atbilstoši paaugstinot valsts dotācijas apjomu;</w:t>
      </w:r>
      <w:r>
        <w:rPr>
          <w:rFonts w:ascii="Times New Roman" w:hAnsi="Times New Roman" w:cs="Times New Roman"/>
          <w:sz w:val="24"/>
          <w:szCs w:val="24"/>
        </w:rPr>
        <w:t xml:space="preserve"> </w:t>
      </w:r>
      <w:r w:rsidRPr="007725B3">
        <w:rPr>
          <w:rFonts w:ascii="Times New Roman" w:hAnsi="Times New Roman" w:cs="Times New Roman"/>
          <w:sz w:val="24"/>
          <w:szCs w:val="24"/>
        </w:rPr>
        <w:t>2)</w:t>
      </w:r>
      <w:r>
        <w:rPr>
          <w:rFonts w:ascii="Times New Roman" w:hAnsi="Times New Roman" w:cs="Times New Roman"/>
          <w:sz w:val="24"/>
          <w:szCs w:val="24"/>
        </w:rPr>
        <w:t xml:space="preserve"> </w:t>
      </w:r>
      <w:r w:rsidRPr="007725B3">
        <w:rPr>
          <w:rFonts w:ascii="Times New Roman" w:hAnsi="Times New Roman" w:cs="Times New Roman"/>
          <w:sz w:val="24"/>
          <w:szCs w:val="24"/>
        </w:rPr>
        <w:t>ieviests neatkarīgs un ilgtspējīgs sabiedrisko mediju finansēšanas modelis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4"/>
      </w:r>
      <w:r w:rsidRPr="007725B3">
        <w:rPr>
          <w:rFonts w:ascii="Times New Roman" w:hAnsi="Times New Roman" w:cs="Times New Roman"/>
          <w:sz w:val="24"/>
          <w:szCs w:val="24"/>
        </w:rPr>
        <w:t>.</w:t>
      </w:r>
    </w:p>
    <w:p w14:paraId="628F3AD0" w14:textId="77777777" w:rsidR="0019170E" w:rsidRDefault="0019170E" w:rsidP="0019170E">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Arī </w:t>
      </w:r>
      <w:r w:rsidRPr="00560B53">
        <w:rPr>
          <w:rFonts w:ascii="Times New Roman" w:hAnsi="Times New Roman" w:cs="Times New Roman"/>
          <w:sz w:val="24"/>
          <w:szCs w:val="24"/>
          <w:shd w:val="clear" w:color="auto" w:fill="FFFFFF"/>
        </w:rPr>
        <w:t>Mediju politikas pamatnostādnēs</w:t>
      </w:r>
      <w:r>
        <w:rPr>
          <w:rFonts w:ascii="Times New Roman" w:hAnsi="Times New Roman" w:cs="Times New Roman"/>
          <w:sz w:val="24"/>
          <w:szCs w:val="24"/>
          <w:shd w:val="clear" w:color="auto" w:fill="FFFFFF"/>
        </w:rPr>
        <w:t xml:space="preserve"> </w:t>
      </w:r>
      <w:r w:rsidRPr="00560B53">
        <w:rPr>
          <w:rFonts w:ascii="Times New Roman" w:hAnsi="Times New Roman" w:cs="Times New Roman"/>
          <w:sz w:val="24"/>
          <w:szCs w:val="24"/>
          <w:shd w:val="clear" w:color="auto" w:fill="FFFFFF"/>
        </w:rPr>
        <w:t>2016.-2020.gadam</w:t>
      </w:r>
      <w:r>
        <w:rPr>
          <w:rFonts w:ascii="Times New Roman" w:hAnsi="Times New Roman" w:cs="Times New Roman"/>
          <w:sz w:val="24"/>
          <w:szCs w:val="24"/>
          <w:shd w:val="clear" w:color="auto" w:fill="FFFFFF"/>
        </w:rPr>
        <w:t xml:space="preserve"> paredzēts, ka sabiedrisko mediju finansējumam 2018.gadā bija jāsasniedz 0,15% no IKP un 2020.gadā 0,19% no IKP līmenis</w:t>
      </w:r>
      <w:r>
        <w:rPr>
          <w:rStyle w:val="FootnoteReference"/>
          <w:rFonts w:ascii="Times New Roman" w:hAnsi="Times New Roman" w:cs="Times New Roman"/>
          <w:sz w:val="24"/>
          <w:szCs w:val="24"/>
          <w:shd w:val="clear" w:color="auto" w:fill="FFFFFF"/>
        </w:rPr>
        <w:footnoteReference w:id="35"/>
      </w:r>
      <w:r>
        <w:rPr>
          <w:rFonts w:ascii="Times New Roman" w:hAnsi="Times New Roman" w:cs="Times New Roman"/>
          <w:sz w:val="24"/>
          <w:szCs w:val="24"/>
          <w:shd w:val="clear" w:color="auto" w:fill="FFFFFF"/>
        </w:rPr>
        <w:t>.</w:t>
      </w:r>
    </w:p>
    <w:p w14:paraId="2BD0354D"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Pr="0061651A">
        <w:rPr>
          <w:rFonts w:ascii="Times New Roman" w:hAnsi="Times New Roman" w:cs="Times New Roman"/>
          <w:sz w:val="24"/>
          <w:szCs w:val="24"/>
          <w:shd w:val="clear" w:color="auto" w:fill="FFFFFF"/>
        </w:rPr>
        <w:t xml:space="preserve">Latvijas Televīzijas un Latvijas Radio finansējums ir viens no zemākajiem Eiropā. Ja vidēji Eiropas sabiedriskajiem medijiem valsts (sabiedriskā) finansējuma apjoms ir 0,2% no IKP, tad Latvijas sabiedriskie mediji 2013.gadā saņēma 0,1% no IKP. EBU norāda uz savstarpēji saistītiem faktoriem </w:t>
      </w:r>
      <w:r>
        <w:rPr>
          <w:rFonts w:ascii="Times New Roman" w:hAnsi="Times New Roman" w:cs="Times New Roman"/>
          <w:sz w:val="24"/>
          <w:szCs w:val="24"/>
          <w:shd w:val="clear" w:color="auto" w:fill="FFFFFF"/>
        </w:rPr>
        <w:t>–</w:t>
      </w:r>
      <w:r w:rsidRPr="0061651A">
        <w:rPr>
          <w:rFonts w:ascii="Times New Roman" w:hAnsi="Times New Roman" w:cs="Times New Roman"/>
          <w:sz w:val="24"/>
          <w:szCs w:val="24"/>
          <w:shd w:val="clear" w:color="auto" w:fill="FFFFFF"/>
        </w:rPr>
        <w:t xml:space="preserve"> finansējuma apjomu un sabiedrisko mediju satura kvalitāti. Finansējuma trūkums neļauj sabiedriskajiem medijiem pilnībā izvērst modernizācijas projektus un attīstīties interneta vidē, kas ļautu piesaistīt lielāku jauniešu auditoriju, un tādējādi kalpot par neatkarīgas, kvalitatīvas un </w:t>
      </w:r>
      <w:r w:rsidRPr="0061651A">
        <w:rPr>
          <w:rFonts w:ascii="Times New Roman" w:hAnsi="Times New Roman" w:cs="Times New Roman"/>
          <w:sz w:val="24"/>
          <w:szCs w:val="24"/>
          <w:shd w:val="clear" w:color="auto" w:fill="FFFFFF"/>
        </w:rPr>
        <w:lastRenderedPageBreak/>
        <w:t>daudzveidīgas mediju vides balstiem un pilsoniskās apziņas veidotājiem</w:t>
      </w:r>
      <w:r>
        <w:rPr>
          <w:rFonts w:ascii="Times New Roman" w:hAnsi="Times New Roman" w:cs="Times New Roman"/>
          <w:sz w:val="24"/>
          <w:szCs w:val="24"/>
          <w:shd w:val="clear" w:color="auto" w:fill="FFFFFF"/>
        </w:rPr>
        <w:t>,” teikts Mediju politikas pamatnostādnēs</w:t>
      </w:r>
      <w:r>
        <w:rPr>
          <w:rStyle w:val="FootnoteReference"/>
          <w:rFonts w:ascii="Times New Roman" w:hAnsi="Times New Roman" w:cs="Times New Roman"/>
          <w:sz w:val="24"/>
          <w:szCs w:val="24"/>
          <w:shd w:val="clear" w:color="auto" w:fill="FFFFFF"/>
        </w:rPr>
        <w:footnoteReference w:id="36"/>
      </w:r>
      <w:r w:rsidRPr="0061651A">
        <w:rPr>
          <w:rFonts w:ascii="Times New Roman" w:hAnsi="Times New Roman" w:cs="Times New Roman"/>
          <w:sz w:val="24"/>
          <w:szCs w:val="24"/>
          <w:shd w:val="clear" w:color="auto" w:fill="FFFFFF"/>
        </w:rPr>
        <w:t>.</w:t>
      </w:r>
    </w:p>
    <w:p w14:paraId="6D99887D" w14:textId="00686FC1" w:rsidR="0019170E" w:rsidRPr="003625CA" w:rsidRDefault="0019170E" w:rsidP="0019170E">
      <w:pPr>
        <w:ind w:firstLine="720"/>
        <w:jc w:val="both"/>
        <w:rPr>
          <w:rFonts w:ascii="Times New Roman" w:hAnsi="Times New Roman" w:cs="Times New Roman"/>
          <w:sz w:val="24"/>
          <w:szCs w:val="24"/>
        </w:rPr>
      </w:pPr>
      <w:r w:rsidRPr="00524714">
        <w:rPr>
          <w:rFonts w:ascii="Times New Roman" w:hAnsi="Times New Roman" w:cs="Times New Roman"/>
          <w:sz w:val="24"/>
          <w:szCs w:val="24"/>
        </w:rPr>
        <w:t xml:space="preserve">Trešais </w:t>
      </w:r>
      <w:r>
        <w:rPr>
          <w:rFonts w:ascii="Times New Roman" w:hAnsi="Times New Roman" w:cs="Times New Roman"/>
          <w:sz w:val="24"/>
          <w:szCs w:val="24"/>
        </w:rPr>
        <w:t>mērķis ir</w:t>
      </w:r>
      <w:r w:rsidRPr="00524714">
        <w:rPr>
          <w:rFonts w:ascii="Times New Roman" w:hAnsi="Times New Roman" w:cs="Times New Roman"/>
          <w:sz w:val="24"/>
          <w:szCs w:val="24"/>
        </w:rPr>
        <w:t xml:space="preserve"> modernas tehnoloģijas un infrastruktūra</w:t>
      </w:r>
      <w:r>
        <w:rPr>
          <w:rFonts w:ascii="Times New Roman" w:hAnsi="Times New Roman" w:cs="Times New Roman"/>
          <w:sz w:val="24"/>
          <w:szCs w:val="24"/>
        </w:rPr>
        <w:t>, kas</w:t>
      </w:r>
      <w:r w:rsidRPr="00524714">
        <w:rPr>
          <w:rFonts w:ascii="Times New Roman" w:hAnsi="Times New Roman" w:cs="Times New Roman"/>
          <w:sz w:val="24"/>
          <w:szCs w:val="24"/>
        </w:rPr>
        <w:t xml:space="preserve"> ir vitāli svarīgas kvalitatīva satura sagatavošanai un efektīvai valsts līdzekļu izmantošanai.</w:t>
      </w:r>
      <w:r>
        <w:rPr>
          <w:rFonts w:ascii="Times New Roman" w:hAnsi="Times New Roman" w:cs="Times New Roman"/>
          <w:sz w:val="24"/>
          <w:szCs w:val="24"/>
        </w:rPr>
        <w:t xml:space="preserve"> </w:t>
      </w:r>
      <w:r w:rsidRPr="00524714">
        <w:rPr>
          <w:rFonts w:ascii="Times New Roman" w:hAnsi="Times New Roman" w:cs="Times New Roman"/>
          <w:sz w:val="24"/>
          <w:szCs w:val="24"/>
          <w:shd w:val="clear" w:color="auto" w:fill="FFFFFF"/>
        </w:rPr>
        <w:t>SEPLL 3.panta 16.daļa paredz, ka “sabiedriskie elektroniskie plašsaziņas līdzekļi ar to rīcībā esošajiem finanšu līdzekļiem rīkojas lietderīgi un nodrošina šo līdzekļu objektīvu, efektīvu un pārredzamu izlietojumu”, taču patlaban būtisks šķērslis līdzekļu efektīvam izlietojumam ir novecojusi infrastruktūra, jo</w:t>
      </w:r>
      <w:r w:rsidRPr="00524714">
        <w:rPr>
          <w:rFonts w:ascii="Times New Roman" w:hAnsi="Times New Roman" w:cs="Times New Roman"/>
          <w:sz w:val="24"/>
          <w:szCs w:val="24"/>
        </w:rPr>
        <w:t xml:space="preserve"> ilgstoši nepietiekamā finansējuma dēļ nav veikti nepieciešamie ieguldījumi.</w:t>
      </w:r>
    </w:p>
    <w:p w14:paraId="3616021F" w14:textId="77777777" w:rsidR="0019170E" w:rsidRPr="00524714" w:rsidRDefault="0019170E" w:rsidP="0019170E">
      <w:pPr>
        <w:ind w:firstLine="720"/>
        <w:jc w:val="both"/>
        <w:rPr>
          <w:rFonts w:ascii="Times New Roman" w:hAnsi="Times New Roman" w:cs="Times New Roman"/>
          <w:sz w:val="24"/>
          <w:szCs w:val="24"/>
        </w:rPr>
      </w:pPr>
      <w:r w:rsidRPr="00524714">
        <w:rPr>
          <w:rFonts w:ascii="Times New Roman" w:hAnsi="Times New Roman" w:cs="Times New Roman"/>
          <w:sz w:val="24"/>
          <w:szCs w:val="24"/>
        </w:rPr>
        <w:t xml:space="preserve">Lai to novērstu, nepieciešami ievērojami kapitālieguldījumi tehnoloģijās, iekārtās un telpās, lai apvienošanas rezultātā būtu jūtama satura kvalitātes un darba apstākļu uzlabošanās sabiedriskā medija darbiniekiem.  </w:t>
      </w:r>
    </w:p>
    <w:p w14:paraId="055C2985" w14:textId="77777777" w:rsidR="0019170E" w:rsidRDefault="0019170E" w:rsidP="0019170E">
      <w:pPr>
        <w:ind w:firstLine="720"/>
        <w:jc w:val="both"/>
        <w:rPr>
          <w:rFonts w:ascii="Times New Roman" w:hAnsi="Times New Roman" w:cs="Times New Roman"/>
          <w:sz w:val="24"/>
          <w:szCs w:val="24"/>
        </w:rPr>
      </w:pPr>
      <w:r w:rsidRPr="00524714">
        <w:rPr>
          <w:rFonts w:ascii="Times New Roman" w:hAnsi="Times New Roman" w:cs="Times New Roman"/>
          <w:sz w:val="24"/>
          <w:szCs w:val="24"/>
          <w:shd w:val="clear" w:color="auto" w:fill="FFFFFF"/>
        </w:rPr>
        <w:t xml:space="preserve">Šis </w:t>
      </w:r>
      <w:r>
        <w:rPr>
          <w:rFonts w:ascii="Times New Roman" w:hAnsi="Times New Roman" w:cs="Times New Roman"/>
          <w:sz w:val="24"/>
          <w:szCs w:val="24"/>
          <w:shd w:val="clear" w:color="auto" w:fill="FFFFFF"/>
        </w:rPr>
        <w:t>mērķis</w:t>
      </w:r>
      <w:r w:rsidRPr="00524714">
        <w:rPr>
          <w:rFonts w:ascii="Times New Roman" w:hAnsi="Times New Roman" w:cs="Times New Roman"/>
          <w:sz w:val="24"/>
          <w:szCs w:val="24"/>
          <w:shd w:val="clear" w:color="auto" w:fill="FFFFFF"/>
        </w:rPr>
        <w:t xml:space="preserve"> sasaucas arī ar </w:t>
      </w:r>
      <w:r w:rsidRPr="00524714">
        <w:rPr>
          <w:rFonts w:ascii="Times New Roman" w:hAnsi="Times New Roman" w:cs="Times New Roman"/>
          <w:sz w:val="24"/>
          <w:szCs w:val="24"/>
        </w:rPr>
        <w:t>NAP 2027 rīcības virziena „Saliedētība”, uzdevumu (410): Sabiedrisko mediju patstāvības nodrošināšana, tehnoloģiju, infrastruktūras un satura modernizēšana; atbalsta pasākumi nacionālās informatīvās telpas daudzveidības (plurālisma) nodrošināšanai, kvalitatīva mediju satura ražošanai un satura pieejamības nodrošināšanai tā lietotājiem reģionos, pierobežā un cilvēkiem ar funkcionālajiem traucējumiem.</w:t>
      </w:r>
    </w:p>
    <w:p w14:paraId="3BB18704" w14:textId="77777777" w:rsidR="0019170E" w:rsidRPr="0014504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r>
      <w:r w:rsidRPr="0014504E">
        <w:rPr>
          <w:rFonts w:ascii="Times New Roman" w:hAnsi="Times New Roman" w:cs="Times New Roman"/>
          <w:sz w:val="24"/>
          <w:szCs w:val="24"/>
        </w:rPr>
        <w:t>SEPLL 8.panta 8.daļā arī norādīts, ka “</w:t>
      </w:r>
      <w:r w:rsidRPr="0014504E">
        <w:rPr>
          <w:rFonts w:ascii="Times New Roman" w:hAnsi="Times New Roman" w:cs="Times New Roman"/>
          <w:sz w:val="24"/>
          <w:szCs w:val="24"/>
          <w:shd w:val="clear" w:color="auto" w:fill="FFFFFF"/>
        </w:rPr>
        <w:t>sabiedriskajiem elektroniskajiem plašsaziņas līdzekļiem ir tiesības pārraidīt programmas jebkurā tehniskā veidā. Sabiedriskie elektroniskie plašsaziņas līdzekļi savas programmas izplata interneta vidē, ciktāl to izplatīšanu neierobežo autortiesības, blakustiesības vai citi tiesiski šķēršļi”.</w:t>
      </w:r>
    </w:p>
    <w:p w14:paraId="24958B08" w14:textId="77777777" w:rsidR="0019170E" w:rsidRDefault="0019170E" w:rsidP="0019170E">
      <w:pPr>
        <w:ind w:firstLine="720"/>
        <w:jc w:val="both"/>
        <w:rPr>
          <w:rFonts w:ascii="Times New Roman" w:eastAsia="Times New Roman" w:hAnsi="Times New Roman" w:cs="Times New Roman"/>
          <w:sz w:val="24"/>
          <w:szCs w:val="24"/>
          <w:lang w:eastAsia="lv-LV"/>
        </w:rPr>
      </w:pPr>
      <w:r w:rsidRPr="00A64DD7">
        <w:rPr>
          <w:rFonts w:ascii="Times New Roman" w:hAnsi="Times New Roman" w:cs="Times New Roman"/>
          <w:sz w:val="24"/>
          <w:szCs w:val="24"/>
        </w:rPr>
        <w:t xml:space="preserve">Ilgtermiņā apvienota sabiedriska elektroniskā plašsaziņas līdzekļa izveidei un darbībai ir jānodrošina </w:t>
      </w:r>
      <w:r w:rsidRPr="00A64DD7">
        <w:rPr>
          <w:rFonts w:ascii="Times New Roman" w:eastAsia="Times New Roman" w:hAnsi="Times New Roman" w:cs="Times New Roman"/>
          <w:sz w:val="24"/>
          <w:szCs w:val="24"/>
          <w:lang w:eastAsia="lv-LV"/>
        </w:rPr>
        <w:t>satura daudzveidība</w:t>
      </w:r>
      <w:r>
        <w:rPr>
          <w:rFonts w:ascii="Times New Roman" w:eastAsia="Times New Roman" w:hAnsi="Times New Roman" w:cs="Times New Roman"/>
          <w:sz w:val="24"/>
          <w:szCs w:val="24"/>
          <w:lang w:eastAsia="lv-LV"/>
        </w:rPr>
        <w:t>, viedokļu</w:t>
      </w:r>
      <w:r w:rsidRPr="00A64DD7">
        <w:rPr>
          <w:rFonts w:ascii="Times New Roman" w:eastAsia="Times New Roman" w:hAnsi="Times New Roman" w:cs="Times New Roman"/>
          <w:sz w:val="24"/>
          <w:szCs w:val="24"/>
          <w:lang w:eastAsia="lv-LV"/>
        </w:rPr>
        <w:t xml:space="preserve"> dažādība</w:t>
      </w:r>
      <w:r>
        <w:rPr>
          <w:rFonts w:ascii="Times New Roman" w:eastAsia="Times New Roman" w:hAnsi="Times New Roman" w:cs="Times New Roman"/>
          <w:sz w:val="24"/>
          <w:szCs w:val="24"/>
          <w:lang w:eastAsia="lv-LV"/>
        </w:rPr>
        <w:t xml:space="preserve">, izcila </w:t>
      </w:r>
      <w:r w:rsidRPr="00A64DD7">
        <w:rPr>
          <w:rFonts w:ascii="Times New Roman" w:eastAsia="Times New Roman" w:hAnsi="Times New Roman" w:cs="Times New Roman"/>
          <w:sz w:val="24"/>
          <w:szCs w:val="24"/>
          <w:lang w:eastAsia="lv-LV"/>
        </w:rPr>
        <w:t xml:space="preserve">kvalitāte, </w:t>
      </w:r>
      <w:r>
        <w:rPr>
          <w:rFonts w:ascii="Times New Roman" w:eastAsia="Times New Roman" w:hAnsi="Times New Roman" w:cs="Times New Roman"/>
          <w:sz w:val="24"/>
          <w:szCs w:val="24"/>
          <w:lang w:eastAsia="lv-LV"/>
        </w:rPr>
        <w:t xml:space="preserve">plašs </w:t>
      </w:r>
      <w:r w:rsidRPr="00A64DD7">
        <w:rPr>
          <w:rFonts w:ascii="Times New Roman" w:eastAsia="Times New Roman" w:hAnsi="Times New Roman" w:cs="Times New Roman"/>
          <w:sz w:val="24"/>
          <w:szCs w:val="24"/>
          <w:lang w:eastAsia="lv-LV"/>
        </w:rPr>
        <w:t xml:space="preserve">auditorijas </w:t>
      </w:r>
      <w:r>
        <w:rPr>
          <w:rFonts w:ascii="Times New Roman" w:eastAsia="Times New Roman" w:hAnsi="Times New Roman" w:cs="Times New Roman"/>
          <w:sz w:val="24"/>
          <w:szCs w:val="24"/>
          <w:lang w:eastAsia="lv-LV"/>
        </w:rPr>
        <w:t>aptvērums</w:t>
      </w:r>
      <w:r w:rsidRPr="00A64DD7">
        <w:rPr>
          <w:rFonts w:ascii="Times New Roman" w:eastAsia="Times New Roman" w:hAnsi="Times New Roman" w:cs="Times New Roman"/>
          <w:sz w:val="24"/>
          <w:szCs w:val="24"/>
          <w:lang w:eastAsia="lv-LV"/>
        </w:rPr>
        <w:t>, satura izplatības platformu dažādošana,</w:t>
      </w:r>
      <w:r w:rsidRPr="00A64DD7">
        <w:rPr>
          <w:rFonts w:ascii="Times New Roman" w:hAnsi="Times New Roman" w:cs="Times New Roman"/>
          <w:sz w:val="24"/>
          <w:szCs w:val="24"/>
        </w:rPr>
        <w:t xml:space="preserve"> </w:t>
      </w:r>
      <w:r w:rsidRPr="00A64DD7">
        <w:rPr>
          <w:rFonts w:ascii="Times New Roman" w:eastAsia="Times New Roman" w:hAnsi="Times New Roman" w:cs="Times New Roman"/>
          <w:sz w:val="24"/>
          <w:szCs w:val="24"/>
          <w:lang w:eastAsia="lv-LV"/>
        </w:rPr>
        <w:t>demokrātiskās iekārtas</w:t>
      </w:r>
      <w:r>
        <w:rPr>
          <w:rFonts w:ascii="Times New Roman" w:eastAsia="Times New Roman" w:hAnsi="Times New Roman" w:cs="Times New Roman"/>
          <w:sz w:val="24"/>
          <w:szCs w:val="24"/>
          <w:lang w:eastAsia="lv-LV"/>
        </w:rPr>
        <w:t xml:space="preserve">, nacionālās kultūras un informatīvās telpas </w:t>
      </w:r>
      <w:r w:rsidRPr="00A64DD7">
        <w:rPr>
          <w:rFonts w:ascii="Times New Roman" w:eastAsia="Times New Roman" w:hAnsi="Times New Roman" w:cs="Times New Roman"/>
          <w:sz w:val="24"/>
          <w:szCs w:val="24"/>
          <w:lang w:eastAsia="lv-LV"/>
        </w:rPr>
        <w:t>stiprināšana,</w:t>
      </w:r>
      <w:r w:rsidRPr="00A64DD7">
        <w:rPr>
          <w:rFonts w:ascii="Times New Roman" w:hAnsi="Times New Roman" w:cs="Times New Roman"/>
          <w:sz w:val="24"/>
          <w:szCs w:val="24"/>
        </w:rPr>
        <w:t xml:space="preserve"> </w:t>
      </w:r>
      <w:r w:rsidRPr="00A64DD7">
        <w:rPr>
          <w:rFonts w:ascii="Times New Roman" w:eastAsia="Times New Roman" w:hAnsi="Times New Roman" w:cs="Times New Roman"/>
          <w:sz w:val="24"/>
          <w:szCs w:val="24"/>
          <w:lang w:eastAsia="lv-LV"/>
        </w:rPr>
        <w:t>efektīva</w:t>
      </w:r>
      <w:r>
        <w:rPr>
          <w:rFonts w:ascii="Times New Roman" w:eastAsia="Times New Roman" w:hAnsi="Times New Roman" w:cs="Times New Roman"/>
          <w:sz w:val="24"/>
          <w:szCs w:val="24"/>
          <w:lang w:eastAsia="lv-LV"/>
        </w:rPr>
        <w:t xml:space="preserve"> valsts budžeta</w:t>
      </w:r>
      <w:r w:rsidRPr="00A64DD7">
        <w:rPr>
          <w:rFonts w:ascii="Times New Roman" w:eastAsia="Times New Roman" w:hAnsi="Times New Roman" w:cs="Times New Roman"/>
          <w:sz w:val="24"/>
          <w:szCs w:val="24"/>
          <w:lang w:eastAsia="lv-LV"/>
        </w:rPr>
        <w:t xml:space="preserve"> līdzekļu izmantošana</w:t>
      </w:r>
      <w:r>
        <w:rPr>
          <w:rFonts w:ascii="Times New Roman" w:eastAsia="Times New Roman" w:hAnsi="Times New Roman" w:cs="Times New Roman"/>
          <w:sz w:val="24"/>
          <w:szCs w:val="24"/>
          <w:lang w:eastAsia="lv-LV"/>
        </w:rPr>
        <w:t xml:space="preserve"> un</w:t>
      </w:r>
      <w:r w:rsidRPr="00A64DD7">
        <w:rPr>
          <w:rFonts w:ascii="Times New Roman" w:eastAsia="Times New Roman" w:hAnsi="Times New Roman" w:cs="Times New Roman"/>
          <w:sz w:val="24"/>
          <w:szCs w:val="24"/>
          <w:lang w:eastAsia="lv-LV"/>
        </w:rPr>
        <w:t xml:space="preserve"> atbildīgums sabiedrības priekšā. </w:t>
      </w:r>
    </w:p>
    <w:p w14:paraId="18037EEF" w14:textId="77777777" w:rsidR="0019170E" w:rsidRDefault="0019170E" w:rsidP="0019170E">
      <w:pPr>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Iecerēto pārmaiņu mērķu izpilde būs novērtējama pēc rezultatīvajiem rādītājiem, kas noteikti dažādos plānošanas dokumentos, normatīvajos aktos un kas tiek mērīti, ar noteiktu regularitāti veicot sabiedriskā pasūtījuma izpildes sabiedriskā labuma testu un citus pētījumus.</w:t>
      </w:r>
    </w:p>
    <w:p w14:paraId="5929662C" w14:textId="77777777" w:rsidR="0019170E" w:rsidRPr="0030387D" w:rsidRDefault="0019170E" w:rsidP="0019170E">
      <w:pPr>
        <w:ind w:firstLine="720"/>
        <w:jc w:val="both"/>
        <w:rPr>
          <w:rFonts w:ascii="Times New Roman" w:eastAsia="Times New Roman" w:hAnsi="Times New Roman" w:cs="Times New Roman"/>
          <w:sz w:val="24"/>
          <w:szCs w:val="24"/>
          <w:lang w:eastAsia="lv-LV"/>
        </w:rPr>
      </w:pPr>
    </w:p>
    <w:p w14:paraId="24418D8A" w14:textId="77777777" w:rsidR="0019170E" w:rsidRDefault="0019170E" w:rsidP="0019170E">
      <w:pPr>
        <w:jc w:val="center"/>
        <w:rPr>
          <w:color w:val="2F5496" w:themeColor="accent1" w:themeShade="BF"/>
          <w:sz w:val="36"/>
          <w:szCs w:val="36"/>
        </w:rPr>
      </w:pPr>
    </w:p>
    <w:p w14:paraId="01DF9BA9" w14:textId="77777777" w:rsidR="0019170E" w:rsidRDefault="0019170E" w:rsidP="0019170E">
      <w:pPr>
        <w:jc w:val="center"/>
        <w:rPr>
          <w:color w:val="2F5496" w:themeColor="accent1" w:themeShade="BF"/>
          <w:sz w:val="36"/>
          <w:szCs w:val="36"/>
        </w:rPr>
      </w:pPr>
    </w:p>
    <w:p w14:paraId="7A636288" w14:textId="77777777" w:rsidR="0019170E" w:rsidRPr="003F6077" w:rsidRDefault="0019170E" w:rsidP="0019170E">
      <w:pPr>
        <w:jc w:val="center"/>
        <w:rPr>
          <w:color w:val="2F5496" w:themeColor="accent1" w:themeShade="BF"/>
          <w:sz w:val="36"/>
          <w:szCs w:val="36"/>
        </w:rPr>
      </w:pPr>
      <w:r w:rsidRPr="003F6077">
        <w:rPr>
          <w:color w:val="2F5496" w:themeColor="accent1" w:themeShade="BF"/>
          <w:sz w:val="36"/>
          <w:szCs w:val="36"/>
        </w:rPr>
        <w:lastRenderedPageBreak/>
        <w:t>III RISINĀJUMS</w:t>
      </w:r>
    </w:p>
    <w:p w14:paraId="51C7E7D4" w14:textId="77777777" w:rsidR="0019170E" w:rsidRPr="003F6077" w:rsidRDefault="0019170E" w:rsidP="0019170E">
      <w:pPr>
        <w:jc w:val="center"/>
        <w:rPr>
          <w:color w:val="2F5496" w:themeColor="accent1" w:themeShade="BF"/>
          <w:sz w:val="32"/>
          <w:szCs w:val="32"/>
        </w:rPr>
      </w:pPr>
      <w:r w:rsidRPr="003F6077">
        <w:rPr>
          <w:color w:val="2F5496" w:themeColor="accent1" w:themeShade="BF"/>
          <w:sz w:val="32"/>
          <w:szCs w:val="32"/>
        </w:rPr>
        <w:t>1.Risinājuma konceptuālais pamatojums</w:t>
      </w:r>
    </w:p>
    <w:p w14:paraId="7D159A7C"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Pēc SEPLP izveidošanas, likuma dotajā laika ietvarā apkopojot informāciju un izvērtējot dažādas risinājuma iespējas, padome ir izvēlējusies koncepcijā piedāvāt tādu risinājumu, kas nodrošinās satura daudzveidību, mediju darbības nepārtrauktību un attīstību, kā arī sekos labas pārvaldības principiem. Piedāvātais risinājums detalizēti tiks aprakstīts šīs koncepcijas daļas vairākās sekojošās nodaļās, bet šajā nodaļā sniegts izvēlētā risinājuma konceptuālais pamatojums. </w:t>
      </w:r>
    </w:p>
    <w:p w14:paraId="40D48B85"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Jāatzīmē, ka risinājuma piedāvājumā SEPLP ņēma vērā tos īpašos apstākļus, ka LTV jaunā valde tiks izvēlēta konkursā 2022.gada pirmajā ceturksnī, bet LR valdes diviem locekļiem termiņš beidzas 2022.gada oktobrī un vienam loceklim 2023.gada janvārī. Tā kā saskaņā ar SEPLL valdes locekļu pilnvaras nav pagarināmas, 2022.gada otrajā pusē neizbēgami būs jārīko konkurss uz LR valdes locekļu amatiem.   </w:t>
      </w:r>
    </w:p>
    <w:p w14:paraId="34F94C8D"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Ņemot vērā gan esošo tiesisko regulējumu, gan likumdevēja gribu, pieņemot īpašu sabiedrisko elektronisko plašsaziņas līdzekļu darbības un pārvaldības likumu, gan divu uzņēmumu darbības specifiku, SEPLP ieskatā, o</w:t>
      </w:r>
      <w:r w:rsidRPr="001B6E1D">
        <w:rPr>
          <w:rFonts w:ascii="Times New Roman" w:hAnsi="Times New Roman" w:cs="Times New Roman"/>
          <w:sz w:val="24"/>
          <w:szCs w:val="24"/>
        </w:rPr>
        <w:t xml:space="preserve">ptimāls datums juridiskai </w:t>
      </w:r>
      <w:r>
        <w:rPr>
          <w:rFonts w:ascii="Times New Roman" w:hAnsi="Times New Roman" w:cs="Times New Roman"/>
          <w:sz w:val="24"/>
          <w:szCs w:val="24"/>
        </w:rPr>
        <w:t xml:space="preserve">divu uzņēmumu </w:t>
      </w:r>
      <w:r w:rsidRPr="001B6E1D">
        <w:rPr>
          <w:rFonts w:ascii="Times New Roman" w:hAnsi="Times New Roman" w:cs="Times New Roman"/>
          <w:sz w:val="24"/>
          <w:szCs w:val="24"/>
        </w:rPr>
        <w:t>apvienošanai ir 2024.gada janvāris</w:t>
      </w:r>
      <w:r>
        <w:rPr>
          <w:rFonts w:ascii="Times New Roman" w:hAnsi="Times New Roman" w:cs="Times New Roman"/>
          <w:sz w:val="24"/>
          <w:szCs w:val="24"/>
        </w:rPr>
        <w:t xml:space="preserve">. </w:t>
      </w:r>
    </w:p>
    <w:p w14:paraId="5AFA91E4"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G</w:t>
      </w:r>
      <w:r w:rsidRPr="001B6E1D">
        <w:rPr>
          <w:rFonts w:ascii="Times New Roman" w:hAnsi="Times New Roman" w:cs="Times New Roman"/>
          <w:sz w:val="24"/>
          <w:szCs w:val="24"/>
        </w:rPr>
        <w:t xml:space="preserve">ada sākums </w:t>
      </w:r>
      <w:r>
        <w:rPr>
          <w:rFonts w:ascii="Times New Roman" w:hAnsi="Times New Roman" w:cs="Times New Roman"/>
          <w:sz w:val="24"/>
          <w:szCs w:val="24"/>
        </w:rPr>
        <w:t xml:space="preserve">izvēlēts, jo tas </w:t>
      </w:r>
      <w:r w:rsidRPr="001B6E1D">
        <w:rPr>
          <w:rFonts w:ascii="Times New Roman" w:hAnsi="Times New Roman" w:cs="Times New Roman"/>
          <w:sz w:val="24"/>
          <w:szCs w:val="24"/>
        </w:rPr>
        <w:t>ir</w:t>
      </w:r>
      <w:r>
        <w:rPr>
          <w:rFonts w:ascii="Times New Roman" w:hAnsi="Times New Roman" w:cs="Times New Roman"/>
          <w:sz w:val="24"/>
          <w:szCs w:val="24"/>
        </w:rPr>
        <w:t xml:space="preserve"> arī</w:t>
      </w:r>
      <w:r w:rsidRPr="001B6E1D">
        <w:rPr>
          <w:rFonts w:ascii="Times New Roman" w:hAnsi="Times New Roman" w:cs="Times New Roman"/>
          <w:sz w:val="24"/>
          <w:szCs w:val="24"/>
        </w:rPr>
        <w:t xml:space="preserve"> </w:t>
      </w:r>
      <w:r>
        <w:rPr>
          <w:rFonts w:ascii="Times New Roman" w:hAnsi="Times New Roman" w:cs="Times New Roman"/>
          <w:sz w:val="24"/>
          <w:szCs w:val="24"/>
        </w:rPr>
        <w:t xml:space="preserve">valsts </w:t>
      </w:r>
      <w:r w:rsidRPr="001B6E1D">
        <w:rPr>
          <w:rFonts w:ascii="Times New Roman" w:hAnsi="Times New Roman" w:cs="Times New Roman"/>
          <w:sz w:val="24"/>
          <w:szCs w:val="24"/>
        </w:rPr>
        <w:t>budžeta gada sākums</w:t>
      </w:r>
      <w:r>
        <w:rPr>
          <w:rFonts w:ascii="Times New Roman" w:hAnsi="Times New Roman" w:cs="Times New Roman"/>
          <w:sz w:val="24"/>
          <w:szCs w:val="24"/>
        </w:rPr>
        <w:t>,</w:t>
      </w:r>
      <w:r w:rsidRPr="001B6E1D">
        <w:rPr>
          <w:rFonts w:ascii="Times New Roman" w:hAnsi="Times New Roman" w:cs="Times New Roman"/>
          <w:sz w:val="24"/>
          <w:szCs w:val="24"/>
        </w:rPr>
        <w:t xml:space="preserve"> un </w:t>
      </w:r>
      <w:r>
        <w:rPr>
          <w:rFonts w:ascii="Times New Roman" w:hAnsi="Times New Roman" w:cs="Times New Roman"/>
          <w:sz w:val="24"/>
          <w:szCs w:val="24"/>
        </w:rPr>
        <w:t xml:space="preserve">sabiedriskie mediji savas darbības nodrošināšanai saņem valsts dotāciju. Ne mazāk svarīgs faktors apvienošanas datuma izvēlē ir sabiedriskā pasūtījuma gada plāna izstrādes un apstiprināšanas process, jo darbs pie plāna izstrādes notiek kopumā vairāk nekā pusgadu iepriekšējā gada laikā. Sabiedriskā pasūtījuma gada plāns un tajā definētie uzdevumi apvienotajam medijam ir nozīmīgs instruments, lai SEPLP laikus un precīzi definētu satura ražošanas un pārvaldības uzdevumus, kas apvienotajam medijam jāpilda uzreiz pēc apvienošanas. </w:t>
      </w:r>
    </w:p>
    <w:p w14:paraId="59BBBB68" w14:textId="77777777" w:rsidR="0019170E" w:rsidRPr="001B6E1D"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Līdz uzņēmumu juridiskai apvienošanai nepieciešams veikt virkni darbību, tajā skaitā arī likuma izmaiņas un jaunas valdes izveidi piecu cilvēku sastāvā konkursa kārtībā, tādēļ prognozējams, ka, j</w:t>
      </w:r>
      <w:r w:rsidRPr="001B6E1D">
        <w:rPr>
          <w:rFonts w:ascii="Times New Roman" w:hAnsi="Times New Roman" w:cs="Times New Roman"/>
          <w:sz w:val="24"/>
          <w:szCs w:val="24"/>
        </w:rPr>
        <w:t>a sabiedriskos medijus apvienotu 2023.gada janvārī, ir risks sasteigt procesu</w:t>
      </w:r>
      <w:r>
        <w:rPr>
          <w:rFonts w:ascii="Times New Roman" w:hAnsi="Times New Roman" w:cs="Times New Roman"/>
          <w:sz w:val="24"/>
          <w:szCs w:val="24"/>
        </w:rPr>
        <w:t xml:space="preserve"> un nenovadīt to kvalitatīvi. 2022.gadā</w:t>
      </w:r>
      <w:r w:rsidRPr="001B6E1D">
        <w:rPr>
          <w:rFonts w:ascii="Times New Roman" w:hAnsi="Times New Roman" w:cs="Times New Roman"/>
          <w:sz w:val="24"/>
          <w:szCs w:val="24"/>
        </w:rPr>
        <w:t xml:space="preserve"> sabiedrisko mediju budžetā nav arī finansējuma dažād</w:t>
      </w:r>
      <w:r>
        <w:rPr>
          <w:rFonts w:ascii="Times New Roman" w:hAnsi="Times New Roman" w:cs="Times New Roman"/>
          <w:sz w:val="24"/>
          <w:szCs w:val="24"/>
        </w:rPr>
        <w:t>ā</w:t>
      </w:r>
      <w:r w:rsidRPr="001B6E1D">
        <w:rPr>
          <w:rFonts w:ascii="Times New Roman" w:hAnsi="Times New Roman" w:cs="Times New Roman"/>
          <w:sz w:val="24"/>
          <w:szCs w:val="24"/>
        </w:rPr>
        <w:t>m</w:t>
      </w:r>
      <w:r>
        <w:rPr>
          <w:rFonts w:ascii="Times New Roman" w:hAnsi="Times New Roman" w:cs="Times New Roman"/>
          <w:sz w:val="24"/>
          <w:szCs w:val="24"/>
        </w:rPr>
        <w:t xml:space="preserve"> ar apvienošanas procesu saistītām juridiskām un</w:t>
      </w:r>
      <w:r w:rsidRPr="001B6E1D">
        <w:rPr>
          <w:rFonts w:ascii="Times New Roman" w:hAnsi="Times New Roman" w:cs="Times New Roman"/>
          <w:sz w:val="24"/>
          <w:szCs w:val="24"/>
        </w:rPr>
        <w:t xml:space="preserve"> tehnisk</w:t>
      </w:r>
      <w:r>
        <w:rPr>
          <w:rFonts w:ascii="Times New Roman" w:hAnsi="Times New Roman" w:cs="Times New Roman"/>
          <w:sz w:val="24"/>
          <w:szCs w:val="24"/>
        </w:rPr>
        <w:t>ām</w:t>
      </w:r>
      <w:r w:rsidRPr="001B6E1D">
        <w:rPr>
          <w:rFonts w:ascii="Times New Roman" w:hAnsi="Times New Roman" w:cs="Times New Roman"/>
          <w:sz w:val="24"/>
          <w:szCs w:val="24"/>
        </w:rPr>
        <w:t xml:space="preserve"> darbībām</w:t>
      </w:r>
      <w:r>
        <w:rPr>
          <w:rFonts w:ascii="Times New Roman" w:hAnsi="Times New Roman" w:cs="Times New Roman"/>
          <w:sz w:val="24"/>
          <w:szCs w:val="24"/>
        </w:rPr>
        <w:t>, kas veicamas pirms apvienošanas fakta reģistrācijas UR.</w:t>
      </w:r>
    </w:p>
    <w:p w14:paraId="12116DFC"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Piedāvātajā risinājumā s</w:t>
      </w:r>
      <w:r w:rsidRPr="001B6E1D">
        <w:rPr>
          <w:rFonts w:ascii="Times New Roman" w:hAnsi="Times New Roman" w:cs="Times New Roman"/>
          <w:sz w:val="24"/>
          <w:szCs w:val="24"/>
        </w:rPr>
        <w:t>ākotnēji iecerēta tikai juridiska un grāmatvedības apvienošana</w:t>
      </w:r>
      <w:r>
        <w:rPr>
          <w:rFonts w:ascii="Times New Roman" w:hAnsi="Times New Roman" w:cs="Times New Roman"/>
          <w:sz w:val="24"/>
          <w:szCs w:val="24"/>
        </w:rPr>
        <w:t>. Tam sekos</w:t>
      </w:r>
      <w:r w:rsidRPr="001B6E1D">
        <w:rPr>
          <w:rFonts w:ascii="Times New Roman" w:hAnsi="Times New Roman" w:cs="Times New Roman"/>
          <w:sz w:val="24"/>
          <w:szCs w:val="24"/>
        </w:rPr>
        <w:t xml:space="preserve"> pārejas periods ar noteiktiem termiņiem, kuros jāapvieno atbalsta funkcijas un jāpārveido satura ražošanas struktūra. </w:t>
      </w:r>
      <w:r>
        <w:rPr>
          <w:rFonts w:ascii="Times New Roman" w:hAnsi="Times New Roman" w:cs="Times New Roman"/>
          <w:sz w:val="24"/>
          <w:szCs w:val="24"/>
        </w:rPr>
        <w:t>Pārejas periodam pilnībā jābeidzas ne vēlāk kā 2028.gada beigās līdz ar apvienotā medija valdes piecu gadu termiņa beigām.</w:t>
      </w:r>
    </w:p>
    <w:p w14:paraId="41B510EC" w14:textId="77777777" w:rsidR="0019170E" w:rsidRPr="00976A07"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LR un LTV ir atšķirīgas darba samaksas sistēmas, un s</w:t>
      </w:r>
      <w:r w:rsidRPr="001B6E1D">
        <w:rPr>
          <w:rFonts w:ascii="Times New Roman" w:hAnsi="Times New Roman" w:cs="Times New Roman"/>
          <w:sz w:val="24"/>
          <w:szCs w:val="24"/>
        </w:rPr>
        <w:t>truktūru apvienošana nav iespējama bez vienādu atalgojuma principu noteikšanas</w:t>
      </w:r>
      <w:r>
        <w:rPr>
          <w:rFonts w:ascii="Times New Roman" w:hAnsi="Times New Roman" w:cs="Times New Roman"/>
          <w:sz w:val="24"/>
          <w:szCs w:val="24"/>
        </w:rPr>
        <w:t xml:space="preserve">, jo apvienotā uzņēmumā par </w:t>
      </w:r>
      <w:r>
        <w:rPr>
          <w:rFonts w:ascii="Times New Roman" w:hAnsi="Times New Roman" w:cs="Times New Roman"/>
          <w:sz w:val="24"/>
          <w:szCs w:val="24"/>
        </w:rPr>
        <w:lastRenderedPageBreak/>
        <w:t>vienādu darbu ir jāsaņem samaksa pēc vienādiem principiem.</w:t>
      </w:r>
      <w:r w:rsidRPr="001B6E1D">
        <w:rPr>
          <w:rFonts w:ascii="Times New Roman" w:hAnsi="Times New Roman" w:cs="Times New Roman"/>
          <w:sz w:val="24"/>
          <w:szCs w:val="24"/>
        </w:rPr>
        <w:t xml:space="preserve"> </w:t>
      </w:r>
      <w:r>
        <w:rPr>
          <w:rFonts w:ascii="Times New Roman" w:hAnsi="Times New Roman" w:cs="Times New Roman"/>
          <w:sz w:val="24"/>
          <w:szCs w:val="24"/>
        </w:rPr>
        <w:t>T</w:t>
      </w:r>
      <w:r w:rsidRPr="001B6E1D">
        <w:rPr>
          <w:rFonts w:ascii="Times New Roman" w:hAnsi="Times New Roman" w:cs="Times New Roman"/>
          <w:sz w:val="24"/>
          <w:szCs w:val="24"/>
        </w:rPr>
        <w:t>ādas sistēmas izstrāde</w:t>
      </w:r>
      <w:r>
        <w:rPr>
          <w:rFonts w:ascii="Times New Roman" w:hAnsi="Times New Roman" w:cs="Times New Roman"/>
          <w:sz w:val="24"/>
          <w:szCs w:val="24"/>
        </w:rPr>
        <w:t>i</w:t>
      </w:r>
      <w:r w:rsidRPr="001B6E1D">
        <w:rPr>
          <w:rFonts w:ascii="Times New Roman" w:hAnsi="Times New Roman" w:cs="Times New Roman"/>
          <w:sz w:val="24"/>
          <w:szCs w:val="24"/>
        </w:rPr>
        <w:t xml:space="preserve"> un ieviešana</w:t>
      </w:r>
      <w:r>
        <w:rPr>
          <w:rFonts w:ascii="Times New Roman" w:hAnsi="Times New Roman" w:cs="Times New Roman"/>
          <w:sz w:val="24"/>
          <w:szCs w:val="24"/>
        </w:rPr>
        <w:t xml:space="preserve">i nepieciešams laiks un resursi, un tas būs uzdevums apvienotā medija valdei. </w:t>
      </w:r>
      <w:r w:rsidRPr="00976A07">
        <w:rPr>
          <w:rFonts w:ascii="Times New Roman" w:hAnsi="Times New Roman" w:cs="Times New Roman"/>
          <w:sz w:val="24"/>
          <w:szCs w:val="24"/>
        </w:rPr>
        <w:t>LR ir fiksēta darba samaksa, savukārt LTV daudziem darbiniekiem noteikta samaksa par faktiski paveikto darbu (gabaldarbu).</w:t>
      </w:r>
    </w:p>
    <w:p w14:paraId="5A57064C"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Tā kā ir s</w:t>
      </w:r>
      <w:r w:rsidRPr="001B6E1D">
        <w:rPr>
          <w:rFonts w:ascii="Times New Roman" w:hAnsi="Times New Roman" w:cs="Times New Roman"/>
          <w:sz w:val="24"/>
          <w:szCs w:val="24"/>
        </w:rPr>
        <w:t>varīgi saglabāt satura daudzveidību</w:t>
      </w:r>
      <w:r>
        <w:rPr>
          <w:rFonts w:ascii="Times New Roman" w:hAnsi="Times New Roman" w:cs="Times New Roman"/>
          <w:sz w:val="24"/>
          <w:szCs w:val="24"/>
        </w:rPr>
        <w:t xml:space="preserve"> un kvalitāti</w:t>
      </w:r>
      <w:r w:rsidRPr="001B6E1D">
        <w:rPr>
          <w:rFonts w:ascii="Times New Roman" w:hAnsi="Times New Roman" w:cs="Times New Roman"/>
          <w:sz w:val="24"/>
          <w:szCs w:val="24"/>
        </w:rPr>
        <w:t xml:space="preserve">, apvienotā sabiedriskā medija struktūra iecerēta, ņemot vērā vēsturisko dalījumu platformās – TV, radio un internets –, vienlaikus paredzot stiprināt un attīstīt horizontālo sadarbību starp platformām. Platformu vadība uzticēta redaktoriem, lai stiprinātu satura vadību vienotajā medijā un iedzīvinātu arī jauno principu – galvenā redaktora funkciju –, ko paredz arī </w:t>
      </w:r>
      <w:r>
        <w:rPr>
          <w:rFonts w:ascii="Times New Roman" w:hAnsi="Times New Roman" w:cs="Times New Roman"/>
          <w:sz w:val="24"/>
          <w:szCs w:val="24"/>
        </w:rPr>
        <w:t>SEPLL</w:t>
      </w:r>
      <w:r w:rsidRPr="001B6E1D">
        <w:rPr>
          <w:rFonts w:ascii="Times New Roman" w:hAnsi="Times New Roman" w:cs="Times New Roman"/>
          <w:sz w:val="24"/>
          <w:szCs w:val="24"/>
        </w:rPr>
        <w:t xml:space="preserve">. Ap galvenā redaktora </w:t>
      </w:r>
      <w:r>
        <w:rPr>
          <w:rFonts w:ascii="Times New Roman" w:hAnsi="Times New Roman" w:cs="Times New Roman"/>
          <w:sz w:val="24"/>
          <w:szCs w:val="24"/>
        </w:rPr>
        <w:t>amat</w:t>
      </w:r>
      <w:r w:rsidRPr="001B6E1D">
        <w:rPr>
          <w:rFonts w:ascii="Times New Roman" w:hAnsi="Times New Roman" w:cs="Times New Roman"/>
          <w:sz w:val="24"/>
          <w:szCs w:val="24"/>
        </w:rPr>
        <w:t xml:space="preserve">u struktūrā tiek veidots satura attīstības centrs, kam jāstrādā pie satura inovācijām un attīstības.   </w:t>
      </w:r>
    </w:p>
    <w:p w14:paraId="57998646" w14:textId="77777777" w:rsidR="0019170E" w:rsidRPr="001B6E1D" w:rsidRDefault="0019170E" w:rsidP="0019170E">
      <w:pPr>
        <w:ind w:firstLine="720"/>
        <w:jc w:val="both"/>
        <w:rPr>
          <w:rFonts w:ascii="Times New Roman" w:hAnsi="Times New Roman" w:cs="Times New Roman"/>
          <w:sz w:val="24"/>
          <w:szCs w:val="24"/>
        </w:rPr>
      </w:pPr>
      <w:r w:rsidRPr="001B6E1D">
        <w:rPr>
          <w:rFonts w:ascii="Times New Roman" w:hAnsi="Times New Roman" w:cs="Times New Roman"/>
          <w:sz w:val="24"/>
          <w:szCs w:val="24"/>
        </w:rPr>
        <w:t xml:space="preserve">Jaunajai valdei būs </w:t>
      </w:r>
      <w:r>
        <w:rPr>
          <w:rFonts w:ascii="Times New Roman" w:hAnsi="Times New Roman" w:cs="Times New Roman"/>
          <w:sz w:val="24"/>
          <w:szCs w:val="24"/>
        </w:rPr>
        <w:t>jāizvirza</w:t>
      </w:r>
      <w:r w:rsidRPr="001B6E1D">
        <w:rPr>
          <w:rFonts w:ascii="Times New Roman" w:hAnsi="Times New Roman" w:cs="Times New Roman"/>
          <w:sz w:val="24"/>
          <w:szCs w:val="24"/>
        </w:rPr>
        <w:t xml:space="preserve"> arī jauns galvenais redaktors apvienotajam medijam. </w:t>
      </w:r>
      <w:r>
        <w:rPr>
          <w:rFonts w:ascii="Times New Roman" w:hAnsi="Times New Roman" w:cs="Times New Roman"/>
          <w:sz w:val="24"/>
          <w:szCs w:val="24"/>
        </w:rPr>
        <w:t>Līdz apvienotā medija galvenā redaktora ievēlēšanai un darba sākumam p</w:t>
      </w:r>
      <w:r w:rsidRPr="001B6E1D">
        <w:rPr>
          <w:rFonts w:ascii="Times New Roman" w:hAnsi="Times New Roman" w:cs="Times New Roman"/>
          <w:sz w:val="24"/>
          <w:szCs w:val="24"/>
        </w:rPr>
        <w:t>ārejas periodā esošo platformu redaktori kopā</w:t>
      </w:r>
      <w:r>
        <w:rPr>
          <w:rFonts w:ascii="Times New Roman" w:hAnsi="Times New Roman" w:cs="Times New Roman"/>
          <w:sz w:val="24"/>
          <w:szCs w:val="24"/>
        </w:rPr>
        <w:t xml:space="preserve"> daļēji</w:t>
      </w:r>
      <w:r w:rsidRPr="001B6E1D">
        <w:rPr>
          <w:rFonts w:ascii="Times New Roman" w:hAnsi="Times New Roman" w:cs="Times New Roman"/>
          <w:sz w:val="24"/>
          <w:szCs w:val="24"/>
        </w:rPr>
        <w:t xml:space="preserve"> pild</w:t>
      </w:r>
      <w:r>
        <w:rPr>
          <w:rFonts w:ascii="Times New Roman" w:hAnsi="Times New Roman" w:cs="Times New Roman"/>
          <w:sz w:val="24"/>
          <w:szCs w:val="24"/>
        </w:rPr>
        <w:t>a</w:t>
      </w:r>
      <w:r w:rsidRPr="001B6E1D">
        <w:rPr>
          <w:rFonts w:ascii="Times New Roman" w:hAnsi="Times New Roman" w:cs="Times New Roman"/>
          <w:sz w:val="24"/>
          <w:szCs w:val="24"/>
        </w:rPr>
        <w:t xml:space="preserve"> galvenā redaktora funkcijas un nodrošina sadarbības mehānismus starp </w:t>
      </w:r>
      <w:r>
        <w:rPr>
          <w:rFonts w:ascii="Times New Roman" w:hAnsi="Times New Roman" w:cs="Times New Roman"/>
          <w:sz w:val="24"/>
          <w:szCs w:val="24"/>
        </w:rPr>
        <w:t xml:space="preserve">satura ražošanas </w:t>
      </w:r>
      <w:r w:rsidRPr="001B6E1D">
        <w:rPr>
          <w:rFonts w:ascii="Times New Roman" w:hAnsi="Times New Roman" w:cs="Times New Roman"/>
          <w:sz w:val="24"/>
          <w:szCs w:val="24"/>
        </w:rPr>
        <w:t xml:space="preserve">platformām. Jebkāda redakciju tieša apvienošana vai jaunu apvienotu satura ražošanas struktūru veidošana iespējama vien tad, kad ir vienota atalgojuma sistēma, jo </w:t>
      </w:r>
      <w:r>
        <w:rPr>
          <w:rFonts w:ascii="Times New Roman" w:hAnsi="Times New Roman" w:cs="Times New Roman"/>
          <w:sz w:val="24"/>
          <w:szCs w:val="24"/>
        </w:rPr>
        <w:t>vienotai</w:t>
      </w:r>
      <w:r w:rsidRPr="001B6E1D">
        <w:rPr>
          <w:rFonts w:ascii="Times New Roman" w:hAnsi="Times New Roman" w:cs="Times New Roman"/>
          <w:sz w:val="24"/>
          <w:szCs w:val="24"/>
        </w:rPr>
        <w:t xml:space="preserve"> redakcij</w:t>
      </w:r>
      <w:r>
        <w:rPr>
          <w:rFonts w:ascii="Times New Roman" w:hAnsi="Times New Roman" w:cs="Times New Roman"/>
          <w:sz w:val="24"/>
          <w:szCs w:val="24"/>
        </w:rPr>
        <w:t xml:space="preserve">ai jāstrādā pēc vienotas atlīdzības </w:t>
      </w:r>
      <w:r w:rsidRPr="001B6E1D">
        <w:rPr>
          <w:rFonts w:ascii="Times New Roman" w:hAnsi="Times New Roman" w:cs="Times New Roman"/>
          <w:sz w:val="24"/>
          <w:szCs w:val="24"/>
        </w:rPr>
        <w:t>par līdzvērtīgu darbu</w:t>
      </w:r>
      <w:r>
        <w:rPr>
          <w:rFonts w:ascii="Times New Roman" w:hAnsi="Times New Roman" w:cs="Times New Roman"/>
          <w:sz w:val="24"/>
          <w:szCs w:val="24"/>
        </w:rPr>
        <w:t xml:space="preserve"> p</w:t>
      </w:r>
      <w:r w:rsidRPr="001B6E1D">
        <w:rPr>
          <w:rFonts w:ascii="Times New Roman" w:hAnsi="Times New Roman" w:cs="Times New Roman"/>
          <w:sz w:val="24"/>
          <w:szCs w:val="24"/>
        </w:rPr>
        <w:t>rincipi</w:t>
      </w:r>
      <w:r>
        <w:rPr>
          <w:rFonts w:ascii="Times New Roman" w:hAnsi="Times New Roman" w:cs="Times New Roman"/>
          <w:sz w:val="24"/>
          <w:szCs w:val="24"/>
        </w:rPr>
        <w:t>em</w:t>
      </w:r>
      <w:r w:rsidRPr="001B6E1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7C0FE27" w14:textId="77777777" w:rsidR="0019170E" w:rsidRPr="001B6E1D" w:rsidRDefault="0019170E" w:rsidP="0019170E">
      <w:pPr>
        <w:ind w:firstLine="720"/>
        <w:jc w:val="both"/>
        <w:rPr>
          <w:rFonts w:ascii="Times New Roman" w:hAnsi="Times New Roman" w:cs="Times New Roman"/>
          <w:sz w:val="24"/>
          <w:szCs w:val="24"/>
        </w:rPr>
      </w:pPr>
      <w:r w:rsidRPr="001B6E1D">
        <w:rPr>
          <w:rFonts w:ascii="Times New Roman" w:hAnsi="Times New Roman" w:cs="Times New Roman"/>
          <w:sz w:val="24"/>
          <w:szCs w:val="24"/>
        </w:rPr>
        <w:t xml:space="preserve">Satura vadības stiprināšana un laika gaitā arvien lielāka satura ražošanas integrācija ir viena no svarīgākajām lietām apvienošanas procesa gaitā. Tas izriet arī no </w:t>
      </w:r>
      <w:r>
        <w:rPr>
          <w:rFonts w:ascii="Times New Roman" w:hAnsi="Times New Roman" w:cs="Times New Roman"/>
          <w:sz w:val="24"/>
          <w:szCs w:val="24"/>
        </w:rPr>
        <w:t>SEPLL</w:t>
      </w:r>
      <w:r w:rsidRPr="001B6E1D">
        <w:rPr>
          <w:rFonts w:ascii="Times New Roman" w:hAnsi="Times New Roman" w:cs="Times New Roman"/>
          <w:sz w:val="24"/>
          <w:szCs w:val="24"/>
        </w:rPr>
        <w:t xml:space="preserve">, kas paredz galvenā redaktora amatu un </w:t>
      </w:r>
      <w:r>
        <w:rPr>
          <w:rFonts w:ascii="Times New Roman" w:hAnsi="Times New Roman" w:cs="Times New Roman"/>
          <w:sz w:val="24"/>
          <w:szCs w:val="24"/>
        </w:rPr>
        <w:t xml:space="preserve">sabiedrisko mediju </w:t>
      </w:r>
      <w:proofErr w:type="spellStart"/>
      <w:r w:rsidRPr="001B6E1D">
        <w:rPr>
          <w:rFonts w:ascii="Times New Roman" w:hAnsi="Times New Roman" w:cs="Times New Roman"/>
          <w:sz w:val="24"/>
          <w:szCs w:val="24"/>
        </w:rPr>
        <w:t>ombuda</w:t>
      </w:r>
      <w:proofErr w:type="spellEnd"/>
      <w:r w:rsidRPr="001B6E1D">
        <w:rPr>
          <w:rFonts w:ascii="Times New Roman" w:hAnsi="Times New Roman" w:cs="Times New Roman"/>
          <w:sz w:val="24"/>
          <w:szCs w:val="24"/>
        </w:rPr>
        <w:t xml:space="preserve"> institūciju kā galveno partneri </w:t>
      </w:r>
      <w:r>
        <w:rPr>
          <w:rFonts w:ascii="Times New Roman" w:hAnsi="Times New Roman" w:cs="Times New Roman"/>
          <w:sz w:val="24"/>
          <w:szCs w:val="24"/>
        </w:rPr>
        <w:t xml:space="preserve">galvenajam </w:t>
      </w:r>
      <w:r w:rsidRPr="001B6E1D">
        <w:rPr>
          <w:rFonts w:ascii="Times New Roman" w:hAnsi="Times New Roman" w:cs="Times New Roman"/>
          <w:sz w:val="24"/>
          <w:szCs w:val="24"/>
        </w:rPr>
        <w:t>redaktoram un kas rada ļoti būtiskas pārmaiņas Latvijas sabiedrisko mediju attīstības vēsturē</w:t>
      </w:r>
      <w:r>
        <w:rPr>
          <w:rFonts w:ascii="Times New Roman" w:hAnsi="Times New Roman" w:cs="Times New Roman"/>
          <w:sz w:val="24"/>
          <w:szCs w:val="24"/>
        </w:rPr>
        <w:t>, stiprinot sabiedrisko mediju redakcionālo atbildību</w:t>
      </w:r>
      <w:r w:rsidRPr="001B6E1D">
        <w:rPr>
          <w:rFonts w:ascii="Times New Roman" w:hAnsi="Times New Roman" w:cs="Times New Roman"/>
          <w:sz w:val="24"/>
          <w:szCs w:val="24"/>
        </w:rPr>
        <w:t>.  </w:t>
      </w:r>
    </w:p>
    <w:p w14:paraId="01E2E607" w14:textId="514ADAD1" w:rsidR="0019170E" w:rsidRPr="001B6E1D" w:rsidRDefault="0019170E" w:rsidP="0019170E">
      <w:pPr>
        <w:ind w:firstLine="720"/>
        <w:jc w:val="both"/>
        <w:rPr>
          <w:rFonts w:ascii="Times New Roman" w:hAnsi="Times New Roman" w:cs="Times New Roman"/>
          <w:sz w:val="24"/>
          <w:szCs w:val="24"/>
        </w:rPr>
      </w:pPr>
      <w:r w:rsidRPr="001B6E1D">
        <w:rPr>
          <w:rFonts w:ascii="Times New Roman" w:hAnsi="Times New Roman" w:cs="Times New Roman"/>
          <w:sz w:val="24"/>
          <w:szCs w:val="24"/>
        </w:rPr>
        <w:t xml:space="preserve">Sabiedrisko mediju </w:t>
      </w:r>
      <w:r>
        <w:rPr>
          <w:rFonts w:ascii="Times New Roman" w:hAnsi="Times New Roman" w:cs="Times New Roman"/>
          <w:sz w:val="24"/>
          <w:szCs w:val="24"/>
        </w:rPr>
        <w:t xml:space="preserve">tehnoloģisko vajadzību un </w:t>
      </w:r>
      <w:r w:rsidRPr="001B6E1D">
        <w:rPr>
          <w:rFonts w:ascii="Times New Roman" w:hAnsi="Times New Roman" w:cs="Times New Roman"/>
          <w:sz w:val="24"/>
          <w:szCs w:val="24"/>
        </w:rPr>
        <w:t>ēku jautājumā ti</w:t>
      </w:r>
      <w:r>
        <w:rPr>
          <w:rFonts w:ascii="Times New Roman" w:hAnsi="Times New Roman" w:cs="Times New Roman"/>
          <w:sz w:val="24"/>
          <w:szCs w:val="24"/>
        </w:rPr>
        <w:t>ka</w:t>
      </w:r>
      <w:r w:rsidRPr="001B6E1D">
        <w:rPr>
          <w:rFonts w:ascii="Times New Roman" w:hAnsi="Times New Roman" w:cs="Times New Roman"/>
          <w:sz w:val="24"/>
          <w:szCs w:val="24"/>
        </w:rPr>
        <w:t xml:space="preserve"> apzinātas konkrētas vajadzības, un uz to pamata vērtēti iespējamie risinājumi. No dažādiem aspektiem tik</w:t>
      </w:r>
      <w:r>
        <w:rPr>
          <w:rFonts w:ascii="Times New Roman" w:hAnsi="Times New Roman" w:cs="Times New Roman"/>
          <w:sz w:val="24"/>
          <w:szCs w:val="24"/>
        </w:rPr>
        <w:t>a</w:t>
      </w:r>
      <w:r w:rsidRPr="001B6E1D">
        <w:rPr>
          <w:rFonts w:ascii="Times New Roman" w:hAnsi="Times New Roman" w:cs="Times New Roman"/>
          <w:sz w:val="24"/>
          <w:szCs w:val="24"/>
        </w:rPr>
        <w:t xml:space="preserve"> vērtēti četri iespējamie </w:t>
      </w:r>
      <w:r>
        <w:rPr>
          <w:rFonts w:ascii="Times New Roman" w:hAnsi="Times New Roman" w:cs="Times New Roman"/>
          <w:sz w:val="24"/>
          <w:szCs w:val="24"/>
        </w:rPr>
        <w:t xml:space="preserve">ēku </w:t>
      </w:r>
      <w:r w:rsidRPr="001B6E1D">
        <w:rPr>
          <w:rFonts w:ascii="Times New Roman" w:hAnsi="Times New Roman" w:cs="Times New Roman"/>
          <w:sz w:val="24"/>
          <w:szCs w:val="24"/>
        </w:rPr>
        <w:t>varianti</w:t>
      </w:r>
      <w:r>
        <w:rPr>
          <w:rFonts w:ascii="Times New Roman" w:hAnsi="Times New Roman" w:cs="Times New Roman"/>
          <w:sz w:val="24"/>
          <w:szCs w:val="24"/>
        </w:rPr>
        <w:t xml:space="preserve"> – s</w:t>
      </w:r>
      <w:r w:rsidRPr="001B6E1D">
        <w:rPr>
          <w:rFonts w:ascii="Times New Roman" w:hAnsi="Times New Roman" w:cs="Times New Roman"/>
          <w:sz w:val="24"/>
          <w:szCs w:val="24"/>
        </w:rPr>
        <w:t xml:space="preserve">aglabāt </w:t>
      </w:r>
      <w:r>
        <w:rPr>
          <w:rFonts w:ascii="Times New Roman" w:hAnsi="Times New Roman" w:cs="Times New Roman"/>
          <w:sz w:val="24"/>
          <w:szCs w:val="24"/>
        </w:rPr>
        <w:t xml:space="preserve">un rekonstruēt </w:t>
      </w:r>
      <w:r w:rsidRPr="001B6E1D">
        <w:rPr>
          <w:rFonts w:ascii="Times New Roman" w:hAnsi="Times New Roman" w:cs="Times New Roman"/>
          <w:sz w:val="24"/>
          <w:szCs w:val="24"/>
        </w:rPr>
        <w:t xml:space="preserve">esošās ēkas Doma laukumā 8 un Zaķusalas krastmalā </w:t>
      </w:r>
      <w:r w:rsidR="00121FF6">
        <w:rPr>
          <w:rFonts w:ascii="Times New Roman" w:hAnsi="Times New Roman" w:cs="Times New Roman"/>
          <w:sz w:val="24"/>
          <w:szCs w:val="24"/>
        </w:rPr>
        <w:t>3</w:t>
      </w:r>
      <w:r w:rsidRPr="001B6E1D">
        <w:rPr>
          <w:rFonts w:ascii="Times New Roman" w:hAnsi="Times New Roman" w:cs="Times New Roman"/>
          <w:sz w:val="24"/>
          <w:szCs w:val="24"/>
        </w:rPr>
        <w:t>3</w:t>
      </w:r>
      <w:r>
        <w:rPr>
          <w:rFonts w:ascii="Times New Roman" w:hAnsi="Times New Roman" w:cs="Times New Roman"/>
          <w:sz w:val="24"/>
          <w:szCs w:val="24"/>
        </w:rPr>
        <w:t>; c</w:t>
      </w:r>
      <w:r w:rsidRPr="001B6E1D">
        <w:rPr>
          <w:rFonts w:ascii="Times New Roman" w:hAnsi="Times New Roman" w:cs="Times New Roman"/>
          <w:sz w:val="24"/>
          <w:szCs w:val="24"/>
        </w:rPr>
        <w:t>elt jaun</w:t>
      </w:r>
      <w:r>
        <w:rPr>
          <w:rFonts w:ascii="Times New Roman" w:hAnsi="Times New Roman" w:cs="Times New Roman"/>
          <w:sz w:val="24"/>
          <w:szCs w:val="24"/>
        </w:rPr>
        <w:t xml:space="preserve">u kopīgu ēku apvienotā medija vajadzībām; paplašināt un pārbūvēt </w:t>
      </w:r>
      <w:r w:rsidRPr="001B6E1D">
        <w:rPr>
          <w:rFonts w:ascii="Times New Roman" w:hAnsi="Times New Roman" w:cs="Times New Roman"/>
          <w:sz w:val="24"/>
          <w:szCs w:val="24"/>
        </w:rPr>
        <w:t>Zaķusalas kompleksu</w:t>
      </w:r>
      <w:r>
        <w:rPr>
          <w:rFonts w:ascii="Times New Roman" w:hAnsi="Times New Roman" w:cs="Times New Roman"/>
          <w:sz w:val="24"/>
          <w:szCs w:val="24"/>
        </w:rPr>
        <w:t xml:space="preserve"> apvienotā medija vajadzībām</w:t>
      </w:r>
      <w:r w:rsidRPr="001B6E1D">
        <w:rPr>
          <w:rFonts w:ascii="Times New Roman" w:hAnsi="Times New Roman" w:cs="Times New Roman"/>
          <w:sz w:val="24"/>
          <w:szCs w:val="24"/>
        </w:rPr>
        <w:t xml:space="preserve">; </w:t>
      </w:r>
      <w:r>
        <w:rPr>
          <w:rFonts w:ascii="Times New Roman" w:hAnsi="Times New Roman" w:cs="Times New Roman"/>
          <w:sz w:val="24"/>
          <w:szCs w:val="24"/>
        </w:rPr>
        <w:t>s</w:t>
      </w:r>
      <w:r w:rsidRPr="001B6E1D">
        <w:rPr>
          <w:rFonts w:ascii="Times New Roman" w:hAnsi="Times New Roman" w:cs="Times New Roman"/>
          <w:sz w:val="24"/>
          <w:szCs w:val="24"/>
        </w:rPr>
        <w:t>aglabā</w:t>
      </w:r>
      <w:r>
        <w:rPr>
          <w:rFonts w:ascii="Times New Roman" w:hAnsi="Times New Roman" w:cs="Times New Roman"/>
          <w:sz w:val="24"/>
          <w:szCs w:val="24"/>
        </w:rPr>
        <w:t>t</w:t>
      </w:r>
      <w:r w:rsidRPr="001B6E1D">
        <w:rPr>
          <w:rFonts w:ascii="Times New Roman" w:hAnsi="Times New Roman" w:cs="Times New Roman"/>
          <w:sz w:val="24"/>
          <w:szCs w:val="24"/>
        </w:rPr>
        <w:t xml:space="preserve"> LR ēku Doma laukumā un ce</w:t>
      </w:r>
      <w:r>
        <w:rPr>
          <w:rFonts w:ascii="Times New Roman" w:hAnsi="Times New Roman" w:cs="Times New Roman"/>
          <w:sz w:val="24"/>
          <w:szCs w:val="24"/>
        </w:rPr>
        <w:t xml:space="preserve">lt </w:t>
      </w:r>
      <w:r w:rsidRPr="001B6E1D">
        <w:rPr>
          <w:rFonts w:ascii="Times New Roman" w:hAnsi="Times New Roman" w:cs="Times New Roman"/>
          <w:sz w:val="24"/>
          <w:szCs w:val="24"/>
        </w:rPr>
        <w:t>jaunu</w:t>
      </w:r>
      <w:r>
        <w:rPr>
          <w:rFonts w:ascii="Times New Roman" w:hAnsi="Times New Roman" w:cs="Times New Roman"/>
          <w:sz w:val="24"/>
          <w:szCs w:val="24"/>
        </w:rPr>
        <w:t xml:space="preserve"> ēku </w:t>
      </w:r>
      <w:r w:rsidRPr="001B6E1D">
        <w:rPr>
          <w:rFonts w:ascii="Times New Roman" w:hAnsi="Times New Roman" w:cs="Times New Roman"/>
          <w:sz w:val="24"/>
          <w:szCs w:val="24"/>
        </w:rPr>
        <w:t>LTV</w:t>
      </w:r>
      <w:r>
        <w:rPr>
          <w:rFonts w:ascii="Times New Roman" w:hAnsi="Times New Roman" w:cs="Times New Roman"/>
          <w:sz w:val="24"/>
          <w:szCs w:val="24"/>
        </w:rPr>
        <w:t xml:space="preserve"> un</w:t>
      </w:r>
      <w:r w:rsidRPr="001B6E1D">
        <w:rPr>
          <w:rFonts w:ascii="Times New Roman" w:hAnsi="Times New Roman" w:cs="Times New Roman"/>
          <w:sz w:val="24"/>
          <w:szCs w:val="24"/>
        </w:rPr>
        <w:t xml:space="preserve"> daļa</w:t>
      </w:r>
      <w:r>
        <w:rPr>
          <w:rFonts w:ascii="Times New Roman" w:hAnsi="Times New Roman" w:cs="Times New Roman"/>
          <w:sz w:val="24"/>
          <w:szCs w:val="24"/>
        </w:rPr>
        <w:t>i</w:t>
      </w:r>
      <w:r w:rsidRPr="001B6E1D">
        <w:rPr>
          <w:rFonts w:ascii="Times New Roman" w:hAnsi="Times New Roman" w:cs="Times New Roman"/>
          <w:sz w:val="24"/>
          <w:szCs w:val="24"/>
        </w:rPr>
        <w:t xml:space="preserve"> LR redakciju</w:t>
      </w:r>
      <w:r>
        <w:rPr>
          <w:rFonts w:ascii="Times New Roman" w:hAnsi="Times New Roman" w:cs="Times New Roman"/>
          <w:sz w:val="24"/>
          <w:szCs w:val="24"/>
        </w:rPr>
        <w:t xml:space="preserve">. SEPLP ieskatā labākais risinājums ir jauna, moderna ēka vienotā medija vajadzībām. </w:t>
      </w:r>
    </w:p>
    <w:p w14:paraId="789F556F" w14:textId="77777777" w:rsidR="0019170E" w:rsidRPr="001B6E1D" w:rsidRDefault="0019170E" w:rsidP="0019170E">
      <w:pPr>
        <w:ind w:firstLine="720"/>
        <w:jc w:val="both"/>
        <w:rPr>
          <w:rFonts w:ascii="Times New Roman" w:hAnsi="Times New Roman" w:cs="Times New Roman"/>
          <w:sz w:val="24"/>
          <w:szCs w:val="24"/>
        </w:rPr>
      </w:pPr>
      <w:r w:rsidRPr="001B6E1D">
        <w:rPr>
          <w:rFonts w:ascii="Times New Roman" w:hAnsi="Times New Roman" w:cs="Times New Roman"/>
          <w:sz w:val="24"/>
          <w:szCs w:val="24"/>
        </w:rPr>
        <w:t xml:space="preserve">Lai īstenotu apvienošanas procesu, būs nepieciešamas vairākas izmaiņas SEPL likumā, tajā skaitā </w:t>
      </w:r>
      <w:r>
        <w:rPr>
          <w:rFonts w:ascii="Times New Roman" w:hAnsi="Times New Roman" w:cs="Times New Roman"/>
          <w:sz w:val="24"/>
          <w:szCs w:val="24"/>
        </w:rPr>
        <w:t>par</w:t>
      </w:r>
      <w:r w:rsidRPr="001B6E1D">
        <w:rPr>
          <w:rFonts w:ascii="Times New Roman" w:hAnsi="Times New Roman" w:cs="Times New Roman"/>
          <w:sz w:val="24"/>
          <w:szCs w:val="24"/>
        </w:rPr>
        <w:t xml:space="preserve"> sabiedrisko mediju skaitu un nosaukumu, valdes locekļu skaitu, kā arī </w:t>
      </w:r>
      <w:r>
        <w:rPr>
          <w:rFonts w:ascii="Times New Roman" w:hAnsi="Times New Roman" w:cs="Times New Roman"/>
          <w:sz w:val="24"/>
          <w:szCs w:val="24"/>
        </w:rPr>
        <w:t>izmaiņas</w:t>
      </w:r>
      <w:r w:rsidRPr="001B6E1D">
        <w:rPr>
          <w:rFonts w:ascii="Times New Roman" w:hAnsi="Times New Roman" w:cs="Times New Roman"/>
          <w:sz w:val="24"/>
          <w:szCs w:val="24"/>
        </w:rPr>
        <w:t xml:space="preserve">, paredzot mehānismu, kā līdz jaunā medija galvenā redaktora ievēlēšanai tiek īstenotas šīs funkcijas, kā arī pārejas laika regulējumu jaunas apvienotā medija valdes izveidošanai.  </w:t>
      </w:r>
    </w:p>
    <w:p w14:paraId="139D7AB1" w14:textId="77777777" w:rsidR="0019170E" w:rsidRDefault="0019170E" w:rsidP="0019170E">
      <w:pPr>
        <w:ind w:firstLine="720"/>
        <w:jc w:val="both"/>
        <w:rPr>
          <w:rFonts w:ascii="Times New Roman" w:hAnsi="Times New Roman" w:cs="Times New Roman"/>
          <w:sz w:val="24"/>
          <w:szCs w:val="24"/>
        </w:rPr>
      </w:pPr>
      <w:r w:rsidRPr="001B6E1D">
        <w:rPr>
          <w:rFonts w:ascii="Times New Roman" w:hAnsi="Times New Roman" w:cs="Times New Roman"/>
          <w:sz w:val="24"/>
          <w:szCs w:val="24"/>
        </w:rPr>
        <w:t>Papildu finansējums turpmāko gadu laikā būs nepieciešamas gan mediju apvienošanas procesam, gan satura ražošanai un attīstībai nākotnē, tādēļ apvienošanas koncepcija ir cieši saistīta ar SEPLP</w:t>
      </w:r>
      <w:r>
        <w:rPr>
          <w:rFonts w:ascii="Times New Roman" w:hAnsi="Times New Roman" w:cs="Times New Roman"/>
          <w:sz w:val="24"/>
          <w:szCs w:val="24"/>
        </w:rPr>
        <w:t xml:space="preserve"> sagatavoto </w:t>
      </w:r>
      <w:r w:rsidRPr="001B6E1D">
        <w:rPr>
          <w:rFonts w:ascii="Times New Roman" w:hAnsi="Times New Roman" w:cs="Times New Roman"/>
          <w:sz w:val="24"/>
          <w:szCs w:val="24"/>
        </w:rPr>
        <w:t xml:space="preserve">koncepciju </w:t>
      </w:r>
      <w:r w:rsidRPr="001B6E1D">
        <w:rPr>
          <w:rFonts w:ascii="Times New Roman" w:hAnsi="Times New Roman" w:cs="Times New Roman"/>
          <w:sz w:val="24"/>
          <w:szCs w:val="24"/>
          <w:shd w:val="clear" w:color="auto" w:fill="FFFFFF"/>
        </w:rPr>
        <w:t>par</w:t>
      </w:r>
      <w:r w:rsidRPr="001B6E1D">
        <w:rPr>
          <w:rFonts w:ascii="Times New Roman" w:hAnsi="Times New Roman" w:cs="Times New Roman"/>
          <w:sz w:val="24"/>
          <w:szCs w:val="24"/>
        </w:rPr>
        <w:t xml:space="preserve"> sabiedrisko elektronisko </w:t>
      </w:r>
      <w:r w:rsidRPr="001B6E1D">
        <w:rPr>
          <w:rFonts w:ascii="Times New Roman" w:hAnsi="Times New Roman" w:cs="Times New Roman"/>
          <w:sz w:val="24"/>
          <w:szCs w:val="24"/>
        </w:rPr>
        <w:lastRenderedPageBreak/>
        <w:t>plašsaziņas līdzekļu finansēšanas mode</w:t>
      </w:r>
      <w:r>
        <w:rPr>
          <w:rFonts w:ascii="Times New Roman" w:hAnsi="Times New Roman" w:cs="Times New Roman"/>
          <w:sz w:val="24"/>
          <w:szCs w:val="24"/>
        </w:rPr>
        <w:t>ļa maiņu</w:t>
      </w:r>
      <w:r w:rsidRPr="001B6E1D">
        <w:rPr>
          <w:rFonts w:ascii="Times New Roman" w:hAnsi="Times New Roman" w:cs="Times New Roman"/>
          <w:sz w:val="24"/>
          <w:szCs w:val="24"/>
        </w:rPr>
        <w:t>, kas nodrošinās neatkarīgu, atbilstošu un prognozējamu sabiedrisko plašsaziņas līdzekļu finansējumu un piecu gadu laikā sasniegs Eiropas vidējam finansējuma līmenim līdzvērtīgu apjomu.</w:t>
      </w:r>
      <w:r w:rsidRPr="003048EB">
        <w:rPr>
          <w:rFonts w:ascii="Times New Roman" w:hAnsi="Times New Roman" w:cs="Times New Roman"/>
          <w:sz w:val="24"/>
          <w:szCs w:val="24"/>
        </w:rPr>
        <w:t xml:space="preserve"> </w:t>
      </w:r>
    </w:p>
    <w:p w14:paraId="1B7889FB" w14:textId="77777777" w:rsidR="0019170E" w:rsidRDefault="0019170E" w:rsidP="0019170E">
      <w:pPr>
        <w:ind w:firstLine="720"/>
        <w:jc w:val="both"/>
        <w:rPr>
          <w:rFonts w:ascii="Times New Roman" w:hAnsi="Times New Roman" w:cs="Times New Roman"/>
          <w:sz w:val="24"/>
          <w:szCs w:val="24"/>
        </w:rPr>
      </w:pPr>
    </w:p>
    <w:p w14:paraId="7A522611" w14:textId="77777777" w:rsidR="0019170E" w:rsidRPr="003F6077" w:rsidRDefault="0019170E" w:rsidP="0019170E">
      <w:pPr>
        <w:jc w:val="center"/>
        <w:rPr>
          <w:color w:val="2F5496" w:themeColor="accent1" w:themeShade="BF"/>
          <w:sz w:val="32"/>
          <w:szCs w:val="32"/>
        </w:rPr>
      </w:pPr>
      <w:r w:rsidRPr="003F6077">
        <w:rPr>
          <w:color w:val="2F5496" w:themeColor="accent1" w:themeShade="BF"/>
          <w:sz w:val="32"/>
          <w:szCs w:val="32"/>
        </w:rPr>
        <w:t>2. Pārvaldības jautājumi</w:t>
      </w:r>
    </w:p>
    <w:p w14:paraId="3C8B49BF" w14:textId="580FBAA2" w:rsidR="0019170E" w:rsidRPr="0064309A" w:rsidRDefault="0019170E" w:rsidP="0019170E">
      <w:pPr>
        <w:spacing w:after="120"/>
        <w:jc w:val="both"/>
        <w:rPr>
          <w:rFonts w:ascii="Times New Roman" w:hAnsi="Times New Roman" w:cs="Times New Roman"/>
          <w:sz w:val="24"/>
          <w:szCs w:val="24"/>
        </w:rPr>
      </w:pPr>
      <w:r>
        <w:rPr>
          <w:rFonts w:ascii="Times New Roman" w:hAnsi="Times New Roman" w:cs="Times New Roman"/>
          <w:sz w:val="24"/>
          <w:szCs w:val="24"/>
        </w:rPr>
        <w:tab/>
      </w:r>
      <w:r w:rsidRPr="0064309A">
        <w:rPr>
          <w:rFonts w:ascii="Times New Roman" w:hAnsi="Times New Roman" w:cs="Times New Roman"/>
          <w:sz w:val="24"/>
          <w:szCs w:val="24"/>
        </w:rPr>
        <w:t>L</w:t>
      </w:r>
      <w:r>
        <w:rPr>
          <w:rFonts w:ascii="Times New Roman" w:hAnsi="Times New Roman" w:cs="Times New Roman"/>
          <w:sz w:val="24"/>
          <w:szCs w:val="24"/>
        </w:rPr>
        <w:t>TV</w:t>
      </w:r>
      <w:r w:rsidRPr="0064309A">
        <w:rPr>
          <w:rFonts w:ascii="Times New Roman" w:hAnsi="Times New Roman" w:cs="Times New Roman"/>
          <w:sz w:val="24"/>
          <w:szCs w:val="24"/>
        </w:rPr>
        <w:t xml:space="preserve"> un L</w:t>
      </w:r>
      <w:r>
        <w:rPr>
          <w:rFonts w:ascii="Times New Roman" w:hAnsi="Times New Roman" w:cs="Times New Roman"/>
          <w:sz w:val="24"/>
          <w:szCs w:val="24"/>
        </w:rPr>
        <w:t>R</w:t>
      </w:r>
      <w:r w:rsidRPr="0064309A">
        <w:rPr>
          <w:rFonts w:ascii="Times New Roman" w:hAnsi="Times New Roman" w:cs="Times New Roman"/>
          <w:sz w:val="24"/>
          <w:szCs w:val="24"/>
        </w:rPr>
        <w:t xml:space="preserve"> ir divi vienīgie dibinātie “sabiedriskie elektroniskie plašsaziņas līdzekļi”, kas ir dibināti saskaņā ar un kuru darbību specifiski regulē Sabiedrisko elektronisko plašsaziņas līdzekļu un to pārvaldības likums. Ņemot vērā, ka </w:t>
      </w:r>
      <w:r>
        <w:rPr>
          <w:rFonts w:ascii="Times New Roman" w:hAnsi="Times New Roman" w:cs="Times New Roman"/>
          <w:sz w:val="24"/>
          <w:szCs w:val="24"/>
        </w:rPr>
        <w:t>LTV</w:t>
      </w:r>
      <w:r w:rsidRPr="0064309A">
        <w:rPr>
          <w:rFonts w:ascii="Times New Roman" w:hAnsi="Times New Roman" w:cs="Times New Roman"/>
          <w:sz w:val="24"/>
          <w:szCs w:val="24"/>
        </w:rPr>
        <w:t xml:space="preserve"> un L</w:t>
      </w:r>
      <w:r>
        <w:rPr>
          <w:rFonts w:ascii="Times New Roman" w:hAnsi="Times New Roman" w:cs="Times New Roman"/>
          <w:sz w:val="24"/>
          <w:szCs w:val="24"/>
        </w:rPr>
        <w:t>R</w:t>
      </w:r>
      <w:r w:rsidRPr="0064309A">
        <w:rPr>
          <w:rFonts w:ascii="Times New Roman" w:hAnsi="Times New Roman" w:cs="Times New Roman"/>
          <w:sz w:val="24"/>
          <w:szCs w:val="24"/>
        </w:rPr>
        <w:t xml:space="preserve"> ir valsts kapitālsabiedrības, kas darbojas elektronisko plašsaziņas līdzekļu jomā, to darbību regulē arī Publiskas personas kapitāla daļu un kapitālsabiedrību pārvaldības likums, Elektronisko plašsaziņas līdzekļu likums</w:t>
      </w:r>
      <w:r w:rsidR="00134FB3">
        <w:rPr>
          <w:rFonts w:ascii="Times New Roman" w:hAnsi="Times New Roman" w:cs="Times New Roman"/>
          <w:sz w:val="24"/>
          <w:szCs w:val="24"/>
        </w:rPr>
        <w:t>,</w:t>
      </w:r>
      <w:r w:rsidRPr="0064309A">
        <w:rPr>
          <w:rFonts w:ascii="Times New Roman" w:hAnsi="Times New Roman" w:cs="Times New Roman"/>
          <w:sz w:val="24"/>
          <w:szCs w:val="24"/>
        </w:rPr>
        <w:t xml:space="preserve"> un to darbību uzrauga</w:t>
      </w:r>
      <w:r>
        <w:rPr>
          <w:rFonts w:ascii="Times New Roman" w:hAnsi="Times New Roman" w:cs="Times New Roman"/>
          <w:sz w:val="24"/>
          <w:szCs w:val="24"/>
        </w:rPr>
        <w:t xml:space="preserve"> un regulē</w:t>
      </w:r>
      <w:r w:rsidRPr="0064309A">
        <w:rPr>
          <w:rFonts w:ascii="Times New Roman" w:hAnsi="Times New Roman" w:cs="Times New Roman"/>
          <w:sz w:val="24"/>
          <w:szCs w:val="24"/>
        </w:rPr>
        <w:t xml:space="preserve"> </w:t>
      </w:r>
      <w:r>
        <w:rPr>
          <w:rFonts w:ascii="Times New Roman" w:hAnsi="Times New Roman" w:cs="Times New Roman"/>
          <w:sz w:val="24"/>
          <w:szCs w:val="24"/>
        </w:rPr>
        <w:t xml:space="preserve">gan SEPLP, gan NEPLP. </w:t>
      </w:r>
    </w:p>
    <w:p w14:paraId="4698E9B2" w14:textId="77777777" w:rsidR="0019170E" w:rsidRPr="00364711" w:rsidRDefault="0019170E" w:rsidP="0019170E">
      <w:pPr>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b/>
          <w:bCs/>
          <w:sz w:val="24"/>
          <w:szCs w:val="24"/>
        </w:rPr>
        <w:t>Informācija par LTV</w:t>
      </w:r>
    </w:p>
    <w:p w14:paraId="734A2C2D" w14:textId="72276512" w:rsidR="0019170E" w:rsidRPr="00364711" w:rsidRDefault="0019170E" w:rsidP="0019170E">
      <w:pPr>
        <w:spacing w:after="120"/>
        <w:jc w:val="both"/>
        <w:rPr>
          <w:rFonts w:ascii="Times New Roman" w:hAnsi="Times New Roman" w:cs="Times New Roman"/>
          <w:sz w:val="24"/>
          <w:szCs w:val="24"/>
        </w:rPr>
      </w:pPr>
      <w:r>
        <w:rPr>
          <w:rFonts w:ascii="Times New Roman" w:hAnsi="Times New Roman" w:cs="Times New Roman"/>
          <w:sz w:val="24"/>
          <w:szCs w:val="24"/>
        </w:rPr>
        <w:tab/>
      </w:r>
      <w:r w:rsidRPr="00364711">
        <w:rPr>
          <w:rFonts w:ascii="Times New Roman" w:hAnsi="Times New Roman" w:cs="Times New Roman"/>
          <w:sz w:val="24"/>
          <w:szCs w:val="24"/>
        </w:rPr>
        <w:t>VSIA "Latvijas Televīzija", reģistrācijas numurs: 40003080597, juridiskā adrese: Rīga, Zaķusalas krastmala 33, LV-1050</w:t>
      </w:r>
      <w:r w:rsidR="00A811C1">
        <w:rPr>
          <w:rFonts w:ascii="Times New Roman" w:hAnsi="Times New Roman" w:cs="Times New Roman"/>
          <w:sz w:val="24"/>
          <w:szCs w:val="24"/>
        </w:rPr>
        <w:t>.</w:t>
      </w:r>
      <w:r w:rsidRPr="00364711">
        <w:rPr>
          <w:rFonts w:ascii="Times New Roman" w:hAnsi="Times New Roman" w:cs="Times New Roman"/>
          <w:sz w:val="24"/>
          <w:szCs w:val="24"/>
        </w:rPr>
        <w:t xml:space="preserve"> 4,837,449 kapitāla daļas ar katras</w:t>
      </w:r>
      <w:r>
        <w:rPr>
          <w:rFonts w:ascii="Times New Roman" w:hAnsi="Times New Roman" w:cs="Times New Roman"/>
          <w:sz w:val="24"/>
          <w:szCs w:val="24"/>
        </w:rPr>
        <w:t xml:space="preserve"> </w:t>
      </w:r>
      <w:r w:rsidRPr="00364711">
        <w:rPr>
          <w:rFonts w:ascii="Times New Roman" w:hAnsi="Times New Roman" w:cs="Times New Roman"/>
          <w:sz w:val="24"/>
          <w:szCs w:val="24"/>
        </w:rPr>
        <w:t>daļas nominālvērtību EUR 1.00, pamatkapitāls kopā EUR 4,837,449.00</w:t>
      </w:r>
      <w:r w:rsidR="00A811C1">
        <w:rPr>
          <w:rFonts w:ascii="Times New Roman" w:hAnsi="Times New Roman" w:cs="Times New Roman"/>
          <w:sz w:val="24"/>
          <w:szCs w:val="24"/>
        </w:rPr>
        <w:t>.</w:t>
      </w:r>
      <w:r w:rsidRPr="00364711">
        <w:rPr>
          <w:rFonts w:ascii="Times New Roman" w:hAnsi="Times New Roman" w:cs="Times New Roman"/>
          <w:sz w:val="24"/>
          <w:szCs w:val="24"/>
        </w:rPr>
        <w:t xml:space="preserve"> 100% daļu kapitāla turētāja un dalībnieku sapulces funkciju padomes izpildītāja ir SEPLP. </w:t>
      </w:r>
    </w:p>
    <w:p w14:paraId="7F8DA45E" w14:textId="44517941" w:rsidR="0019170E" w:rsidRPr="00DA71E7" w:rsidRDefault="0019170E" w:rsidP="0019170E">
      <w:pPr>
        <w:jc w:val="both"/>
        <w:rPr>
          <w:rFonts w:ascii="Times New Roman" w:hAnsi="Times New Roman" w:cs="Times New Roman"/>
          <w:i/>
          <w:iCs/>
        </w:rPr>
      </w:pPr>
      <w:r w:rsidRPr="00DA71E7">
        <w:rPr>
          <w:rFonts w:ascii="Times New Roman" w:hAnsi="Times New Roman" w:cs="Times New Roman"/>
          <w:i/>
          <w:iCs/>
        </w:rPr>
        <w:t>Attēls Nr.2</w:t>
      </w:r>
      <w:r>
        <w:rPr>
          <w:rFonts w:ascii="Times New Roman" w:hAnsi="Times New Roman" w:cs="Times New Roman"/>
          <w:i/>
          <w:iCs/>
        </w:rPr>
        <w:t>0</w:t>
      </w:r>
      <w:r w:rsidRPr="00DA71E7">
        <w:rPr>
          <w:rFonts w:ascii="Times New Roman" w:hAnsi="Times New Roman" w:cs="Times New Roman"/>
          <w:i/>
          <w:iCs/>
        </w:rPr>
        <w:t xml:space="preserve">. </w:t>
      </w:r>
      <w:r w:rsidR="00231F47">
        <w:rPr>
          <w:rFonts w:ascii="Times New Roman" w:hAnsi="Times New Roman" w:cs="Times New Roman"/>
          <w:i/>
          <w:iCs/>
        </w:rPr>
        <w:t>LTV</w:t>
      </w:r>
      <w:r w:rsidRPr="00DA71E7">
        <w:rPr>
          <w:rFonts w:ascii="Times New Roman" w:hAnsi="Times New Roman" w:cs="Times New Roman"/>
          <w:i/>
          <w:iCs/>
        </w:rPr>
        <w:t xml:space="preserve"> uzņēmuma struktūra. Avots: LTV</w:t>
      </w:r>
    </w:p>
    <w:p w14:paraId="77E7AB3F" w14:textId="77777777" w:rsidR="0019170E" w:rsidRDefault="0019170E" w:rsidP="0019170E">
      <w:pPr>
        <w:spacing w:after="120" w:line="240" w:lineRule="auto"/>
        <w:jc w:val="both"/>
        <w:rPr>
          <w:rFonts w:ascii="Times New Roman" w:hAnsi="Times New Roman" w:cs="Times New Roman"/>
          <w:szCs w:val="20"/>
        </w:rPr>
      </w:pPr>
      <w:r w:rsidRPr="00FF54C0">
        <w:rPr>
          <w:rFonts w:ascii="Times New Roman" w:hAnsi="Times New Roman" w:cs="Times New Roman"/>
          <w:noProof/>
          <w:szCs w:val="20"/>
        </w:rPr>
        <w:drawing>
          <wp:inline distT="0" distB="0" distL="0" distR="0" wp14:anchorId="758257D1" wp14:editId="246FDBD2">
            <wp:extent cx="5473700" cy="4267200"/>
            <wp:effectExtent l="0" t="0" r="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pic:nvPicPr>
                  <pic:blipFill>
                    <a:blip r:embed="rId26"/>
                    <a:stretch>
                      <a:fillRect/>
                    </a:stretch>
                  </pic:blipFill>
                  <pic:spPr>
                    <a:xfrm>
                      <a:off x="0" y="0"/>
                      <a:ext cx="5473700" cy="4267200"/>
                    </a:xfrm>
                    <a:prstGeom prst="rect">
                      <a:avLst/>
                    </a:prstGeom>
                  </pic:spPr>
                </pic:pic>
              </a:graphicData>
            </a:graphic>
          </wp:inline>
        </w:drawing>
      </w:r>
    </w:p>
    <w:p w14:paraId="0DA18EE5" w14:textId="77777777" w:rsidR="0019170E" w:rsidRPr="00FF54C0" w:rsidRDefault="0019170E" w:rsidP="0019170E">
      <w:pPr>
        <w:spacing w:after="120" w:line="240" w:lineRule="auto"/>
        <w:jc w:val="both"/>
        <w:rPr>
          <w:rFonts w:ascii="Times New Roman" w:hAnsi="Times New Roman" w:cs="Times New Roman"/>
          <w:szCs w:val="20"/>
        </w:rPr>
      </w:pPr>
    </w:p>
    <w:p w14:paraId="09F3962D" w14:textId="77777777" w:rsidR="0019170E" w:rsidRPr="00364711" w:rsidRDefault="0019170E" w:rsidP="0019170E">
      <w:pPr>
        <w:numPr>
          <w:ilvl w:val="0"/>
          <w:numId w:val="9"/>
        </w:numPr>
        <w:spacing w:after="120"/>
        <w:jc w:val="both"/>
        <w:rPr>
          <w:rFonts w:ascii="Times New Roman" w:hAnsi="Times New Roman" w:cs="Times New Roman"/>
          <w:sz w:val="24"/>
          <w:szCs w:val="24"/>
        </w:rPr>
      </w:pPr>
      <w:r w:rsidRPr="00364711">
        <w:rPr>
          <w:rFonts w:ascii="Times New Roman" w:hAnsi="Times New Roman" w:cs="Times New Roman"/>
          <w:sz w:val="24"/>
          <w:szCs w:val="24"/>
        </w:rPr>
        <w:t xml:space="preserve">Kopš pēdējā LTV valdes konkursa 2019.gada sākumā LTV statūti paredz, ka LTV ir viens  valdes loceklis. SEPLP ieskatā tas nav optimāls risinājums tik lielai kapitālsabiedrībai, tāpēc 2021.gada decembrī SEPLP izsludināja </w:t>
      </w:r>
      <w:r>
        <w:rPr>
          <w:rFonts w:ascii="Times New Roman" w:hAnsi="Times New Roman" w:cs="Times New Roman"/>
          <w:sz w:val="24"/>
          <w:szCs w:val="24"/>
        </w:rPr>
        <w:t>konkursu</w:t>
      </w:r>
      <w:r w:rsidRPr="00364711">
        <w:rPr>
          <w:rFonts w:ascii="Times New Roman" w:hAnsi="Times New Roman" w:cs="Times New Roman"/>
          <w:sz w:val="24"/>
          <w:szCs w:val="24"/>
        </w:rPr>
        <w:t xml:space="preserve"> uz trīs valdes locekļu vakantajiem amatiem </w:t>
      </w:r>
      <w:r>
        <w:rPr>
          <w:rFonts w:ascii="Times New Roman" w:hAnsi="Times New Roman" w:cs="Times New Roman"/>
          <w:sz w:val="24"/>
          <w:szCs w:val="24"/>
        </w:rPr>
        <w:t>LTV</w:t>
      </w:r>
      <w:r w:rsidRPr="00364711">
        <w:rPr>
          <w:rFonts w:ascii="Times New Roman" w:hAnsi="Times New Roman" w:cs="Times New Roman"/>
          <w:sz w:val="24"/>
          <w:szCs w:val="24"/>
        </w:rPr>
        <w:t xml:space="preserve"> uz šādām pozīcijām: valdes priekšsēdētājs; valdes loceklis finanšu pārvaldības jautājumos; valdes loceklis programmu un pakalpojumu jautājumos</w:t>
      </w:r>
      <w:r>
        <w:rPr>
          <w:rFonts w:ascii="Times New Roman" w:hAnsi="Times New Roman" w:cs="Times New Roman"/>
          <w:sz w:val="24"/>
          <w:szCs w:val="24"/>
        </w:rPr>
        <w:t>;</w:t>
      </w:r>
    </w:p>
    <w:p w14:paraId="60D4EB8D" w14:textId="77777777" w:rsidR="0019170E" w:rsidRPr="00364711" w:rsidRDefault="0019170E" w:rsidP="0019170E">
      <w:pPr>
        <w:pStyle w:val="ListParagraph"/>
        <w:numPr>
          <w:ilvl w:val="0"/>
          <w:numId w:val="9"/>
        </w:numPr>
        <w:spacing w:after="120"/>
        <w:jc w:val="both"/>
        <w:rPr>
          <w:rFonts w:ascii="Times New Roman" w:hAnsi="Times New Roman" w:cs="Times New Roman"/>
          <w:sz w:val="24"/>
          <w:szCs w:val="24"/>
        </w:rPr>
      </w:pPr>
      <w:r w:rsidRPr="00364711">
        <w:rPr>
          <w:rFonts w:ascii="Times New Roman" w:hAnsi="Times New Roman" w:cs="Times New Roman"/>
          <w:sz w:val="24"/>
          <w:szCs w:val="24"/>
        </w:rPr>
        <w:t xml:space="preserve">Saskaņā ar konkursa noteikumiem, pretendenti var pieteikties līdz 2022.gada 6.februārim, un ir paredzams, ka jauna valde, ja atlase ir veiksmīga, varētu tikt izveidota 2022.gada 1.ceturksnī. Tiklīdz </w:t>
      </w:r>
      <w:r>
        <w:rPr>
          <w:rFonts w:ascii="Times New Roman" w:hAnsi="Times New Roman" w:cs="Times New Roman"/>
          <w:sz w:val="24"/>
          <w:szCs w:val="24"/>
        </w:rPr>
        <w:t>būs</w:t>
      </w:r>
      <w:r w:rsidRPr="00364711">
        <w:rPr>
          <w:rFonts w:ascii="Times New Roman" w:hAnsi="Times New Roman" w:cs="Times New Roman"/>
          <w:sz w:val="24"/>
          <w:szCs w:val="24"/>
        </w:rPr>
        <w:t xml:space="preserve"> atlasīti valdes locekļu kandidāti, </w:t>
      </w:r>
      <w:r>
        <w:rPr>
          <w:rFonts w:ascii="Times New Roman" w:hAnsi="Times New Roman" w:cs="Times New Roman"/>
          <w:sz w:val="24"/>
          <w:szCs w:val="24"/>
        </w:rPr>
        <w:t>LTV</w:t>
      </w:r>
      <w:r w:rsidRPr="00364711">
        <w:rPr>
          <w:rFonts w:ascii="Times New Roman" w:hAnsi="Times New Roman" w:cs="Times New Roman"/>
          <w:sz w:val="24"/>
          <w:szCs w:val="24"/>
        </w:rPr>
        <w:t xml:space="preserve"> statūt</w:t>
      </w:r>
      <w:r>
        <w:rPr>
          <w:rFonts w:ascii="Times New Roman" w:hAnsi="Times New Roman" w:cs="Times New Roman"/>
          <w:sz w:val="24"/>
          <w:szCs w:val="24"/>
        </w:rPr>
        <w:t>os tiks izdarīti grozījumi, nosakot attiecīgo</w:t>
      </w:r>
      <w:r w:rsidRPr="00364711">
        <w:rPr>
          <w:rFonts w:ascii="Times New Roman" w:hAnsi="Times New Roman" w:cs="Times New Roman"/>
          <w:sz w:val="24"/>
          <w:szCs w:val="24"/>
        </w:rPr>
        <w:t xml:space="preserve"> valdes locekļu skaitu</w:t>
      </w:r>
      <w:r>
        <w:rPr>
          <w:rFonts w:ascii="Times New Roman" w:hAnsi="Times New Roman" w:cs="Times New Roman"/>
          <w:sz w:val="24"/>
          <w:szCs w:val="24"/>
        </w:rPr>
        <w:t>;</w:t>
      </w:r>
    </w:p>
    <w:p w14:paraId="635D6AB2" w14:textId="39F5B552" w:rsidR="0019170E" w:rsidRPr="009C5328" w:rsidRDefault="0019170E" w:rsidP="0019170E">
      <w:pPr>
        <w:pStyle w:val="ListParagraph"/>
        <w:numPr>
          <w:ilvl w:val="0"/>
          <w:numId w:val="9"/>
        </w:numPr>
        <w:spacing w:after="120"/>
        <w:jc w:val="both"/>
        <w:rPr>
          <w:rFonts w:ascii="Times New Roman" w:hAnsi="Times New Roman" w:cs="Times New Roman"/>
          <w:sz w:val="24"/>
          <w:szCs w:val="24"/>
        </w:rPr>
      </w:pPr>
      <w:r w:rsidRPr="009C5328">
        <w:rPr>
          <w:rFonts w:ascii="Times New Roman" w:hAnsi="Times New Roman" w:cs="Times New Roman"/>
          <w:sz w:val="24"/>
          <w:szCs w:val="24"/>
        </w:rPr>
        <w:t xml:space="preserve">Kopumā </w:t>
      </w:r>
      <w:r>
        <w:rPr>
          <w:rFonts w:ascii="Times New Roman" w:hAnsi="Times New Roman" w:cs="Times New Roman"/>
          <w:sz w:val="24"/>
          <w:szCs w:val="24"/>
        </w:rPr>
        <w:t>ir 482 štata vietas, 522 darbinieki</w:t>
      </w:r>
      <w:r w:rsidRPr="009C5328">
        <w:rPr>
          <w:rFonts w:ascii="Times New Roman" w:hAnsi="Times New Roman" w:cs="Times New Roman"/>
          <w:sz w:val="24"/>
          <w:szCs w:val="24"/>
        </w:rPr>
        <w:t>;</w:t>
      </w:r>
      <w:r w:rsidR="00E33E6F">
        <w:rPr>
          <w:rFonts w:ascii="Times New Roman" w:hAnsi="Times New Roman" w:cs="Times New Roman"/>
          <w:sz w:val="24"/>
          <w:szCs w:val="24"/>
        </w:rPr>
        <w:t xml:space="preserve"> 2021.gadā bija</w:t>
      </w:r>
      <w:r>
        <w:rPr>
          <w:rFonts w:ascii="Times New Roman" w:hAnsi="Times New Roman" w:cs="Times New Roman"/>
          <w:sz w:val="24"/>
          <w:szCs w:val="24"/>
        </w:rPr>
        <w:t xml:space="preserve"> 141 autors uz </w:t>
      </w:r>
      <w:proofErr w:type="spellStart"/>
      <w:r>
        <w:rPr>
          <w:rFonts w:ascii="Times New Roman" w:hAnsi="Times New Roman" w:cs="Times New Roman"/>
          <w:sz w:val="24"/>
          <w:szCs w:val="24"/>
        </w:rPr>
        <w:t>autorlīguma</w:t>
      </w:r>
      <w:proofErr w:type="spellEnd"/>
      <w:r>
        <w:rPr>
          <w:rFonts w:ascii="Times New Roman" w:hAnsi="Times New Roman" w:cs="Times New Roman"/>
          <w:sz w:val="24"/>
          <w:szCs w:val="24"/>
        </w:rPr>
        <w:t xml:space="preserve"> pamata;</w:t>
      </w:r>
    </w:p>
    <w:p w14:paraId="11D30CC7" w14:textId="77777777" w:rsidR="0019170E" w:rsidRPr="00364711" w:rsidRDefault="0019170E" w:rsidP="0019170E">
      <w:pPr>
        <w:pStyle w:val="ListParagraph"/>
        <w:numPr>
          <w:ilvl w:val="0"/>
          <w:numId w:val="9"/>
        </w:numPr>
        <w:spacing w:after="120"/>
        <w:jc w:val="both"/>
        <w:rPr>
          <w:rFonts w:ascii="Times New Roman" w:hAnsi="Times New Roman" w:cs="Times New Roman"/>
          <w:sz w:val="24"/>
          <w:szCs w:val="24"/>
        </w:rPr>
      </w:pPr>
      <w:r w:rsidRPr="00364711">
        <w:rPr>
          <w:rFonts w:ascii="Times New Roman" w:hAnsi="Times New Roman" w:cs="Times New Roman"/>
          <w:sz w:val="24"/>
          <w:szCs w:val="24"/>
        </w:rPr>
        <w:t>LTV personāls nodrošina saturu diviem TV kanāliem un divām interneta platformām, kā arī digitālajiem un sociālajiem medijiem</w:t>
      </w:r>
      <w:r>
        <w:rPr>
          <w:rFonts w:ascii="Times New Roman" w:hAnsi="Times New Roman" w:cs="Times New Roman"/>
          <w:sz w:val="24"/>
          <w:szCs w:val="24"/>
        </w:rPr>
        <w:t>;</w:t>
      </w:r>
    </w:p>
    <w:p w14:paraId="689DE729" w14:textId="77777777" w:rsidR="0019170E" w:rsidRPr="00364711" w:rsidRDefault="0019170E" w:rsidP="0019170E">
      <w:pPr>
        <w:pStyle w:val="ListParagraph"/>
        <w:numPr>
          <w:ilvl w:val="0"/>
          <w:numId w:val="9"/>
        </w:numPr>
        <w:jc w:val="both"/>
        <w:rPr>
          <w:rFonts w:ascii="Times New Roman" w:hAnsi="Times New Roman" w:cs="Times New Roman"/>
          <w:sz w:val="24"/>
          <w:szCs w:val="24"/>
        </w:rPr>
      </w:pPr>
      <w:r w:rsidRPr="00364711">
        <w:rPr>
          <w:rFonts w:ascii="Times New Roman" w:hAnsi="Times New Roman" w:cs="Times New Roman"/>
          <w:sz w:val="24"/>
          <w:szCs w:val="24"/>
        </w:rPr>
        <w:t>LTV ir redakcionāla darba organizācija un vadība, darbinieki strādā redakcijās, veidojot saturu neatkarīgi no šī satura izplatīšanas kanāla</w:t>
      </w:r>
      <w:r>
        <w:rPr>
          <w:rFonts w:ascii="Times New Roman" w:hAnsi="Times New Roman" w:cs="Times New Roman"/>
          <w:sz w:val="24"/>
          <w:szCs w:val="24"/>
        </w:rPr>
        <w:t>;</w:t>
      </w:r>
    </w:p>
    <w:p w14:paraId="0CBA0AEE" w14:textId="77777777" w:rsidR="0019170E" w:rsidRPr="00364711" w:rsidRDefault="0019170E" w:rsidP="0019170E">
      <w:pPr>
        <w:pStyle w:val="ListParagraph"/>
        <w:numPr>
          <w:ilvl w:val="0"/>
          <w:numId w:val="9"/>
        </w:numPr>
        <w:jc w:val="both"/>
        <w:rPr>
          <w:rFonts w:ascii="Times New Roman" w:hAnsi="Times New Roman" w:cs="Times New Roman"/>
          <w:sz w:val="24"/>
          <w:szCs w:val="24"/>
        </w:rPr>
      </w:pPr>
      <w:r w:rsidRPr="00364711">
        <w:rPr>
          <w:rFonts w:ascii="Times New Roman" w:hAnsi="Times New Roman" w:cs="Times New Roman"/>
          <w:sz w:val="24"/>
          <w:szCs w:val="24"/>
        </w:rPr>
        <w:t xml:space="preserve">LTV juridiski pakļauts ir LSM.lv interneta portāls un redakcija, kā arī jaunā mazākumtautību multimediju platforma – RUS.LSM.lv. Abos portālos tiek izvietots </w:t>
      </w:r>
      <w:r>
        <w:rPr>
          <w:rFonts w:ascii="Times New Roman" w:hAnsi="Times New Roman" w:cs="Times New Roman"/>
          <w:sz w:val="24"/>
          <w:szCs w:val="24"/>
        </w:rPr>
        <w:t xml:space="preserve">arī </w:t>
      </w:r>
      <w:r w:rsidRPr="00364711">
        <w:rPr>
          <w:rFonts w:ascii="Times New Roman" w:hAnsi="Times New Roman" w:cs="Times New Roman"/>
          <w:sz w:val="24"/>
          <w:szCs w:val="24"/>
        </w:rPr>
        <w:t>LR veidots saturs</w:t>
      </w:r>
      <w:r>
        <w:rPr>
          <w:rFonts w:ascii="Times New Roman" w:hAnsi="Times New Roman" w:cs="Times New Roman"/>
          <w:sz w:val="24"/>
          <w:szCs w:val="24"/>
        </w:rPr>
        <w:t>;</w:t>
      </w:r>
    </w:p>
    <w:p w14:paraId="584209AD" w14:textId="77777777" w:rsidR="0019170E" w:rsidRPr="00364711" w:rsidRDefault="0019170E" w:rsidP="0019170E">
      <w:pPr>
        <w:pStyle w:val="ListParagraph"/>
        <w:numPr>
          <w:ilvl w:val="0"/>
          <w:numId w:val="9"/>
        </w:numPr>
        <w:jc w:val="both"/>
        <w:rPr>
          <w:rFonts w:ascii="Times New Roman" w:hAnsi="Times New Roman" w:cs="Times New Roman"/>
          <w:sz w:val="24"/>
          <w:szCs w:val="24"/>
        </w:rPr>
      </w:pPr>
      <w:r w:rsidRPr="00364711">
        <w:rPr>
          <w:rFonts w:ascii="Times New Roman" w:hAnsi="Times New Roman" w:cs="Times New Roman"/>
          <w:sz w:val="24"/>
          <w:szCs w:val="24"/>
        </w:rPr>
        <w:t>LTV daudziem darbiniekiem noteikta samaksa par faktiski paveikto darbu (gabaldarbu)</w:t>
      </w:r>
      <w:r>
        <w:rPr>
          <w:rFonts w:ascii="Times New Roman" w:hAnsi="Times New Roman" w:cs="Times New Roman"/>
          <w:sz w:val="24"/>
          <w:szCs w:val="24"/>
        </w:rPr>
        <w:t>;</w:t>
      </w:r>
    </w:p>
    <w:p w14:paraId="787A1B0B" w14:textId="77777777" w:rsidR="0019170E" w:rsidRPr="009C5328" w:rsidRDefault="0019170E" w:rsidP="0019170E">
      <w:pPr>
        <w:pStyle w:val="ListParagraph"/>
        <w:numPr>
          <w:ilvl w:val="0"/>
          <w:numId w:val="9"/>
        </w:numPr>
        <w:jc w:val="both"/>
        <w:rPr>
          <w:rFonts w:ascii="Times New Roman" w:hAnsi="Times New Roman" w:cs="Times New Roman"/>
          <w:sz w:val="24"/>
          <w:szCs w:val="24"/>
        </w:rPr>
      </w:pPr>
      <w:r w:rsidRPr="009C5328">
        <w:rPr>
          <w:rFonts w:ascii="Times New Roman" w:hAnsi="Times New Roman" w:cs="Times New Roman"/>
          <w:sz w:val="24"/>
          <w:szCs w:val="24"/>
        </w:rPr>
        <w:t>LTV ir koplīgums</w:t>
      </w:r>
      <w:r>
        <w:rPr>
          <w:rFonts w:ascii="Times New Roman" w:hAnsi="Times New Roman" w:cs="Times New Roman"/>
          <w:sz w:val="24"/>
          <w:szCs w:val="24"/>
        </w:rPr>
        <w:t>,</w:t>
      </w:r>
      <w:r w:rsidRPr="009C5328">
        <w:rPr>
          <w:rFonts w:ascii="Times New Roman" w:hAnsi="Times New Roman" w:cs="Times New Roman"/>
          <w:sz w:val="24"/>
          <w:szCs w:val="24"/>
        </w:rPr>
        <w:t xml:space="preserve"> ir divas arodbiedrības</w:t>
      </w:r>
      <w:r>
        <w:rPr>
          <w:rFonts w:ascii="Times New Roman" w:hAnsi="Times New Roman" w:cs="Times New Roman"/>
          <w:sz w:val="24"/>
          <w:szCs w:val="24"/>
        </w:rPr>
        <w:t xml:space="preserve">; 202 arodbiedrību biedri; </w:t>
      </w:r>
    </w:p>
    <w:p w14:paraId="7F6C7618" w14:textId="77777777" w:rsidR="0019170E" w:rsidRPr="00045890" w:rsidRDefault="0019170E" w:rsidP="0019170E">
      <w:pPr>
        <w:pStyle w:val="ListParagraph"/>
        <w:numPr>
          <w:ilvl w:val="0"/>
          <w:numId w:val="9"/>
        </w:numPr>
        <w:jc w:val="both"/>
        <w:rPr>
          <w:rFonts w:ascii="Times New Roman" w:hAnsi="Times New Roman" w:cs="Times New Roman"/>
          <w:sz w:val="24"/>
          <w:szCs w:val="24"/>
        </w:rPr>
      </w:pPr>
      <w:r w:rsidRPr="00045890">
        <w:rPr>
          <w:rFonts w:ascii="Times New Roman" w:hAnsi="Times New Roman" w:cs="Times New Roman"/>
          <w:sz w:val="24"/>
          <w:szCs w:val="24"/>
          <w:shd w:val="clear" w:color="auto" w:fill="FFFFFF"/>
        </w:rPr>
        <w:t>Satura apmaiņa starp LTV un LR notiek saskaņā ar savstarpēji noslēgtiem saimnieciski pamatotiem darījumiem</w:t>
      </w:r>
      <w:r>
        <w:rPr>
          <w:rFonts w:ascii="Times New Roman" w:hAnsi="Times New Roman" w:cs="Times New Roman"/>
          <w:sz w:val="24"/>
          <w:szCs w:val="24"/>
        </w:rPr>
        <w:t>;</w:t>
      </w:r>
    </w:p>
    <w:p w14:paraId="7EFB75B8" w14:textId="77777777" w:rsidR="0019170E" w:rsidRPr="00827970" w:rsidRDefault="0019170E" w:rsidP="0019170E">
      <w:pPr>
        <w:pStyle w:val="ListParagraph"/>
        <w:numPr>
          <w:ilvl w:val="0"/>
          <w:numId w:val="9"/>
        </w:numPr>
        <w:jc w:val="both"/>
        <w:rPr>
          <w:rFonts w:ascii="Times New Roman" w:hAnsi="Times New Roman" w:cs="Times New Roman"/>
          <w:sz w:val="24"/>
          <w:szCs w:val="24"/>
        </w:rPr>
      </w:pPr>
      <w:r w:rsidRPr="00364711">
        <w:rPr>
          <w:rFonts w:ascii="Times New Roman" w:hAnsi="Times New Roman" w:cs="Times New Roman"/>
          <w:sz w:val="24"/>
          <w:szCs w:val="24"/>
        </w:rPr>
        <w:t>Grāmatvedības un lietvedības programmas tā</w:t>
      </w:r>
      <w:r>
        <w:rPr>
          <w:rFonts w:ascii="Times New Roman" w:hAnsi="Times New Roman" w:cs="Times New Roman"/>
          <w:sz w:val="24"/>
          <w:szCs w:val="24"/>
        </w:rPr>
        <w:t>da</w:t>
      </w:r>
      <w:r w:rsidRPr="00364711">
        <w:rPr>
          <w:rFonts w:ascii="Times New Roman" w:hAnsi="Times New Roman" w:cs="Times New Roman"/>
          <w:sz w:val="24"/>
          <w:szCs w:val="24"/>
        </w:rPr>
        <w:t xml:space="preserve">s pašas kā LR – </w:t>
      </w:r>
      <w:proofErr w:type="spellStart"/>
      <w:r w:rsidRPr="00364711">
        <w:rPr>
          <w:rFonts w:ascii="Times New Roman" w:hAnsi="Times New Roman" w:cs="Times New Roman"/>
          <w:sz w:val="24"/>
          <w:szCs w:val="24"/>
        </w:rPr>
        <w:t>Horizon</w:t>
      </w:r>
      <w:proofErr w:type="spellEnd"/>
      <w:r w:rsidRPr="00364711">
        <w:rPr>
          <w:rFonts w:ascii="Times New Roman" w:hAnsi="Times New Roman" w:cs="Times New Roman"/>
          <w:sz w:val="24"/>
          <w:szCs w:val="24"/>
        </w:rPr>
        <w:t xml:space="preserve"> un E</w:t>
      </w:r>
      <w:r>
        <w:rPr>
          <w:rFonts w:ascii="Times New Roman" w:hAnsi="Times New Roman" w:cs="Times New Roman"/>
          <w:sz w:val="24"/>
          <w:szCs w:val="24"/>
        </w:rPr>
        <w:t>DUS.</w:t>
      </w:r>
    </w:p>
    <w:p w14:paraId="0FE00F8E" w14:textId="77777777" w:rsidR="0019170E" w:rsidRDefault="0019170E" w:rsidP="0019170E">
      <w:pPr>
        <w:jc w:val="both"/>
        <w:rPr>
          <w:rFonts w:ascii="Times New Roman" w:hAnsi="Times New Roman" w:cs="Times New Roman"/>
          <w:b/>
          <w:bCs/>
          <w:sz w:val="24"/>
          <w:szCs w:val="24"/>
        </w:rPr>
      </w:pPr>
      <w:r>
        <w:rPr>
          <w:rFonts w:ascii="Times New Roman" w:hAnsi="Times New Roman" w:cs="Times New Roman"/>
          <w:b/>
          <w:bCs/>
          <w:sz w:val="24"/>
          <w:szCs w:val="24"/>
        </w:rPr>
        <w:tab/>
      </w:r>
    </w:p>
    <w:p w14:paraId="21C169DE" w14:textId="77777777" w:rsidR="0019170E" w:rsidRPr="0011230F" w:rsidRDefault="0019170E" w:rsidP="0019170E">
      <w:pPr>
        <w:jc w:val="both"/>
        <w:rPr>
          <w:rFonts w:ascii="Times New Roman" w:hAnsi="Times New Roman" w:cs="Times New Roman"/>
          <w:b/>
          <w:bCs/>
          <w:sz w:val="24"/>
          <w:szCs w:val="24"/>
        </w:rPr>
      </w:pPr>
      <w:r>
        <w:rPr>
          <w:rFonts w:ascii="Times New Roman" w:hAnsi="Times New Roman" w:cs="Times New Roman"/>
          <w:b/>
          <w:bCs/>
          <w:sz w:val="24"/>
          <w:szCs w:val="24"/>
        </w:rPr>
        <w:tab/>
        <w:t xml:space="preserve">Informācija par </w:t>
      </w:r>
      <w:r w:rsidRPr="0011230F">
        <w:rPr>
          <w:rFonts w:ascii="Times New Roman" w:hAnsi="Times New Roman" w:cs="Times New Roman"/>
          <w:b/>
          <w:bCs/>
          <w:sz w:val="24"/>
          <w:szCs w:val="24"/>
        </w:rPr>
        <w:t>L</w:t>
      </w:r>
      <w:r>
        <w:rPr>
          <w:rFonts w:ascii="Times New Roman" w:hAnsi="Times New Roman" w:cs="Times New Roman"/>
          <w:b/>
          <w:bCs/>
          <w:sz w:val="24"/>
          <w:szCs w:val="24"/>
        </w:rPr>
        <w:t xml:space="preserve">R </w:t>
      </w:r>
    </w:p>
    <w:p w14:paraId="140734BB" w14:textId="6911FD18" w:rsidR="0019170E" w:rsidRDefault="0019170E" w:rsidP="0019170E">
      <w:pPr>
        <w:spacing w:after="120"/>
        <w:jc w:val="both"/>
        <w:rPr>
          <w:rFonts w:ascii="Times New Roman" w:hAnsi="Times New Roman" w:cs="Times New Roman"/>
          <w:sz w:val="24"/>
          <w:szCs w:val="24"/>
        </w:rPr>
      </w:pPr>
      <w:r>
        <w:rPr>
          <w:rFonts w:ascii="Times New Roman" w:hAnsi="Times New Roman" w:cs="Times New Roman"/>
          <w:sz w:val="24"/>
          <w:szCs w:val="24"/>
        </w:rPr>
        <w:tab/>
      </w:r>
      <w:r w:rsidRPr="0011230F">
        <w:rPr>
          <w:rFonts w:ascii="Times New Roman" w:hAnsi="Times New Roman" w:cs="Times New Roman"/>
          <w:sz w:val="24"/>
          <w:szCs w:val="24"/>
        </w:rPr>
        <w:t>VSIA "Latvijas Radio", reģistrācijas numurs: 40003080614, juridiskā adrese: Rīga, Doma laukums 8, LV-1050</w:t>
      </w:r>
      <w:r w:rsidR="00231F47">
        <w:rPr>
          <w:rFonts w:ascii="Times New Roman" w:hAnsi="Times New Roman" w:cs="Times New Roman"/>
          <w:sz w:val="24"/>
          <w:szCs w:val="24"/>
        </w:rPr>
        <w:t>.</w:t>
      </w:r>
      <w:r w:rsidRPr="0011230F">
        <w:rPr>
          <w:rFonts w:ascii="Times New Roman" w:hAnsi="Times New Roman" w:cs="Times New Roman"/>
          <w:sz w:val="24"/>
          <w:szCs w:val="24"/>
        </w:rPr>
        <w:t xml:space="preserve"> 1,854,685 kapitāla daļas ar katras kapitāla daļas nominālvērtību EUR 1.00, pamatkapitāls kopā EUR 1,854,685</w:t>
      </w:r>
      <w:r w:rsidR="00231F47">
        <w:rPr>
          <w:rFonts w:ascii="Times New Roman" w:hAnsi="Times New Roman" w:cs="Times New Roman"/>
          <w:sz w:val="24"/>
          <w:szCs w:val="24"/>
        </w:rPr>
        <w:t>.</w:t>
      </w:r>
      <w:r w:rsidRPr="0011230F">
        <w:rPr>
          <w:rFonts w:ascii="Times New Roman" w:hAnsi="Times New Roman" w:cs="Times New Roman"/>
          <w:sz w:val="24"/>
          <w:szCs w:val="24"/>
        </w:rPr>
        <w:t xml:space="preserve"> 100% daļu turētāja un dalībnieku sapulces funkciju padomes izpildītāja ir SEPLP.</w:t>
      </w:r>
    </w:p>
    <w:p w14:paraId="737E9D8E" w14:textId="77777777" w:rsidR="0019170E" w:rsidRDefault="0019170E" w:rsidP="0019170E">
      <w:pPr>
        <w:spacing w:after="120"/>
        <w:jc w:val="both"/>
        <w:rPr>
          <w:rFonts w:ascii="Times New Roman" w:hAnsi="Times New Roman" w:cs="Times New Roman"/>
          <w:sz w:val="24"/>
          <w:szCs w:val="24"/>
        </w:rPr>
      </w:pPr>
    </w:p>
    <w:p w14:paraId="5B6F568E" w14:textId="77777777" w:rsidR="0019170E" w:rsidRDefault="0019170E" w:rsidP="0019170E">
      <w:pPr>
        <w:spacing w:after="120"/>
        <w:jc w:val="both"/>
        <w:rPr>
          <w:rFonts w:ascii="Times New Roman" w:hAnsi="Times New Roman" w:cs="Times New Roman"/>
          <w:sz w:val="24"/>
          <w:szCs w:val="24"/>
        </w:rPr>
      </w:pPr>
    </w:p>
    <w:p w14:paraId="59587D18" w14:textId="77777777" w:rsidR="0019170E" w:rsidRDefault="0019170E" w:rsidP="0019170E">
      <w:pPr>
        <w:spacing w:after="120"/>
        <w:jc w:val="both"/>
        <w:rPr>
          <w:rFonts w:ascii="Times New Roman" w:hAnsi="Times New Roman" w:cs="Times New Roman"/>
          <w:sz w:val="24"/>
          <w:szCs w:val="24"/>
        </w:rPr>
      </w:pPr>
    </w:p>
    <w:p w14:paraId="32C3F70F" w14:textId="77777777" w:rsidR="0019170E" w:rsidRDefault="0019170E" w:rsidP="0019170E">
      <w:pPr>
        <w:spacing w:after="120"/>
        <w:jc w:val="both"/>
        <w:rPr>
          <w:rFonts w:ascii="Times New Roman" w:hAnsi="Times New Roman" w:cs="Times New Roman"/>
          <w:sz w:val="24"/>
          <w:szCs w:val="24"/>
        </w:rPr>
      </w:pPr>
    </w:p>
    <w:p w14:paraId="22E9BF29" w14:textId="77777777" w:rsidR="0019170E" w:rsidRPr="009646A4" w:rsidRDefault="0019170E" w:rsidP="0019170E">
      <w:pPr>
        <w:spacing w:after="120"/>
        <w:jc w:val="both"/>
        <w:rPr>
          <w:rFonts w:ascii="Times New Roman" w:hAnsi="Times New Roman" w:cs="Times New Roman"/>
          <w:sz w:val="24"/>
          <w:szCs w:val="24"/>
        </w:rPr>
      </w:pPr>
    </w:p>
    <w:p w14:paraId="7C575105" w14:textId="6A4F0637" w:rsidR="0019170E" w:rsidRPr="00451AF3" w:rsidRDefault="0019170E" w:rsidP="0019170E">
      <w:pPr>
        <w:jc w:val="both"/>
        <w:rPr>
          <w:rFonts w:ascii="Times New Roman" w:hAnsi="Times New Roman" w:cs="Times New Roman"/>
          <w:i/>
          <w:iCs/>
        </w:rPr>
      </w:pPr>
      <w:r w:rsidRPr="00DA71E7">
        <w:rPr>
          <w:rFonts w:ascii="Times New Roman" w:hAnsi="Times New Roman" w:cs="Times New Roman"/>
          <w:i/>
          <w:iCs/>
        </w:rPr>
        <w:lastRenderedPageBreak/>
        <w:t>Attēls Nr.2</w:t>
      </w:r>
      <w:r>
        <w:rPr>
          <w:rFonts w:ascii="Times New Roman" w:hAnsi="Times New Roman" w:cs="Times New Roman"/>
          <w:i/>
          <w:iCs/>
        </w:rPr>
        <w:t>1</w:t>
      </w:r>
      <w:r w:rsidRPr="00DA71E7">
        <w:rPr>
          <w:rFonts w:ascii="Times New Roman" w:hAnsi="Times New Roman" w:cs="Times New Roman"/>
          <w:i/>
          <w:iCs/>
        </w:rPr>
        <w:t>. L</w:t>
      </w:r>
      <w:r w:rsidR="00231F47">
        <w:rPr>
          <w:rFonts w:ascii="Times New Roman" w:hAnsi="Times New Roman" w:cs="Times New Roman"/>
          <w:i/>
          <w:iCs/>
        </w:rPr>
        <w:t>R</w:t>
      </w:r>
      <w:r w:rsidRPr="00DA71E7">
        <w:rPr>
          <w:rFonts w:ascii="Times New Roman" w:hAnsi="Times New Roman" w:cs="Times New Roman"/>
          <w:i/>
          <w:iCs/>
        </w:rPr>
        <w:t xml:space="preserve"> uzņēmuma struktūra.</w:t>
      </w:r>
      <w:r>
        <w:rPr>
          <w:rFonts w:ascii="Times New Roman" w:hAnsi="Times New Roman" w:cs="Times New Roman"/>
          <w:i/>
          <w:iCs/>
        </w:rPr>
        <w:t xml:space="preserve"> Koncepcijas tapšanas laikā</w:t>
      </w:r>
      <w:r w:rsidR="00231F47">
        <w:rPr>
          <w:rFonts w:ascii="Times New Roman" w:hAnsi="Times New Roman" w:cs="Times New Roman"/>
          <w:i/>
          <w:iCs/>
        </w:rPr>
        <w:t xml:space="preserve"> tas ir</w:t>
      </w:r>
      <w:r>
        <w:rPr>
          <w:rFonts w:ascii="Times New Roman" w:hAnsi="Times New Roman" w:cs="Times New Roman"/>
          <w:i/>
          <w:iCs/>
        </w:rPr>
        <w:t xml:space="preserve"> projekts, ko plānots apstiprināt, paredzot vietu struktūrā galvenā redaktora amatam.</w:t>
      </w:r>
      <w:r w:rsidRPr="00DA71E7">
        <w:rPr>
          <w:rFonts w:ascii="Times New Roman" w:hAnsi="Times New Roman" w:cs="Times New Roman"/>
          <w:i/>
          <w:iCs/>
        </w:rPr>
        <w:t xml:space="preserve"> Avots: LR</w:t>
      </w:r>
    </w:p>
    <w:p w14:paraId="3CCC37CF" w14:textId="77777777" w:rsidR="0019170E" w:rsidRPr="00773724" w:rsidRDefault="0019170E" w:rsidP="0019170E">
      <w:pPr>
        <w:spacing w:after="120" w:line="240" w:lineRule="auto"/>
        <w:jc w:val="both"/>
        <w:rPr>
          <w:rFonts w:ascii="Times New Roman" w:hAnsi="Times New Roman" w:cs="Times New Roman"/>
          <w:szCs w:val="20"/>
        </w:rPr>
      </w:pPr>
      <w:r w:rsidRPr="009E61AB">
        <w:rPr>
          <w:rFonts w:ascii="Times New Roman" w:hAnsi="Times New Roman" w:cs="Times New Roman"/>
          <w:noProof/>
          <w:szCs w:val="20"/>
        </w:rPr>
        <w:drawing>
          <wp:inline distT="0" distB="0" distL="0" distR="0" wp14:anchorId="7250DA88" wp14:editId="22DC8C0B">
            <wp:extent cx="5486400" cy="3822700"/>
            <wp:effectExtent l="0" t="0" r="0" b="6350"/>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pic:cNvPicPr/>
                  </pic:nvPicPr>
                  <pic:blipFill>
                    <a:blip r:embed="rId27"/>
                    <a:stretch>
                      <a:fillRect/>
                    </a:stretch>
                  </pic:blipFill>
                  <pic:spPr>
                    <a:xfrm>
                      <a:off x="0" y="0"/>
                      <a:ext cx="5486400" cy="3822700"/>
                    </a:xfrm>
                    <a:prstGeom prst="rect">
                      <a:avLst/>
                    </a:prstGeom>
                  </pic:spPr>
                </pic:pic>
              </a:graphicData>
            </a:graphic>
          </wp:inline>
        </w:drawing>
      </w:r>
    </w:p>
    <w:p w14:paraId="0185D7F2" w14:textId="77777777" w:rsidR="0019170E" w:rsidRPr="0011230F" w:rsidRDefault="0019170E" w:rsidP="0019170E">
      <w:pPr>
        <w:pStyle w:val="ListParagraph"/>
        <w:rPr>
          <w:rFonts w:ascii="Times New Roman" w:hAnsi="Times New Roman" w:cs="Times New Roman"/>
          <w:b/>
          <w:bCs/>
          <w:sz w:val="24"/>
          <w:szCs w:val="24"/>
        </w:rPr>
      </w:pPr>
    </w:p>
    <w:p w14:paraId="06BA06EE" w14:textId="77777777" w:rsidR="0019170E" w:rsidRPr="0011230F" w:rsidRDefault="0019170E" w:rsidP="0019170E">
      <w:pPr>
        <w:pStyle w:val="ListParagraph"/>
        <w:numPr>
          <w:ilvl w:val="0"/>
          <w:numId w:val="13"/>
        </w:numPr>
        <w:jc w:val="both"/>
        <w:rPr>
          <w:rFonts w:ascii="Times New Roman" w:hAnsi="Times New Roman" w:cs="Times New Roman"/>
          <w:sz w:val="24"/>
          <w:szCs w:val="24"/>
        </w:rPr>
      </w:pPr>
      <w:r w:rsidRPr="0011230F">
        <w:rPr>
          <w:rFonts w:ascii="Times New Roman" w:hAnsi="Times New Roman" w:cs="Times New Roman"/>
          <w:sz w:val="24"/>
          <w:szCs w:val="24"/>
        </w:rPr>
        <w:t>L</w:t>
      </w:r>
      <w:r>
        <w:rPr>
          <w:rFonts w:ascii="Times New Roman" w:hAnsi="Times New Roman" w:cs="Times New Roman"/>
          <w:sz w:val="24"/>
          <w:szCs w:val="24"/>
        </w:rPr>
        <w:t>R</w:t>
      </w:r>
      <w:r w:rsidRPr="0011230F">
        <w:rPr>
          <w:rFonts w:ascii="Times New Roman" w:hAnsi="Times New Roman" w:cs="Times New Roman"/>
          <w:sz w:val="24"/>
          <w:szCs w:val="24"/>
        </w:rPr>
        <w:t xml:space="preserve"> statūti paredz, ka ir trīs valdes locekļi – valdes priekšsēdētājs; valdes locekl</w:t>
      </w:r>
      <w:r>
        <w:rPr>
          <w:rFonts w:ascii="Times New Roman" w:hAnsi="Times New Roman" w:cs="Times New Roman"/>
          <w:sz w:val="24"/>
          <w:szCs w:val="24"/>
        </w:rPr>
        <w:t>is</w:t>
      </w:r>
      <w:r w:rsidRPr="0011230F">
        <w:rPr>
          <w:rFonts w:ascii="Times New Roman" w:hAnsi="Times New Roman" w:cs="Times New Roman"/>
          <w:sz w:val="24"/>
          <w:szCs w:val="24"/>
        </w:rPr>
        <w:t xml:space="preserve"> finanšu vadības jautājumos; valdes locekl</w:t>
      </w:r>
      <w:r>
        <w:rPr>
          <w:rFonts w:ascii="Times New Roman" w:hAnsi="Times New Roman" w:cs="Times New Roman"/>
          <w:sz w:val="24"/>
          <w:szCs w:val="24"/>
        </w:rPr>
        <w:t>is</w:t>
      </w:r>
      <w:r w:rsidRPr="0011230F">
        <w:rPr>
          <w:rFonts w:ascii="Times New Roman" w:hAnsi="Times New Roman" w:cs="Times New Roman"/>
          <w:sz w:val="24"/>
          <w:szCs w:val="24"/>
        </w:rPr>
        <w:t xml:space="preserve"> programmu attīstības jautājumos</w:t>
      </w:r>
      <w:r>
        <w:rPr>
          <w:rFonts w:ascii="Times New Roman" w:hAnsi="Times New Roman" w:cs="Times New Roman"/>
          <w:sz w:val="24"/>
          <w:szCs w:val="24"/>
        </w:rPr>
        <w:t>;</w:t>
      </w:r>
    </w:p>
    <w:p w14:paraId="29A88BCA" w14:textId="7EF66C19" w:rsidR="0019170E" w:rsidRPr="0011230F" w:rsidRDefault="0019170E" w:rsidP="0019170E">
      <w:pPr>
        <w:pStyle w:val="ListParagraph"/>
        <w:numPr>
          <w:ilvl w:val="0"/>
          <w:numId w:val="13"/>
        </w:numPr>
        <w:jc w:val="both"/>
        <w:rPr>
          <w:rFonts w:ascii="Times New Roman" w:hAnsi="Times New Roman" w:cs="Times New Roman"/>
          <w:sz w:val="24"/>
          <w:szCs w:val="24"/>
        </w:rPr>
      </w:pPr>
      <w:r w:rsidRPr="0011230F">
        <w:rPr>
          <w:rFonts w:ascii="Times New Roman" w:hAnsi="Times New Roman" w:cs="Times New Roman"/>
          <w:sz w:val="24"/>
          <w:szCs w:val="24"/>
        </w:rPr>
        <w:t>Div</w:t>
      </w:r>
      <w:r w:rsidR="00853AD2">
        <w:rPr>
          <w:rFonts w:ascii="Times New Roman" w:hAnsi="Times New Roman" w:cs="Times New Roman"/>
          <w:sz w:val="24"/>
          <w:szCs w:val="24"/>
        </w:rPr>
        <w:t>iem</w:t>
      </w:r>
      <w:r w:rsidRPr="0011230F">
        <w:rPr>
          <w:rFonts w:ascii="Times New Roman" w:hAnsi="Times New Roman" w:cs="Times New Roman"/>
          <w:sz w:val="24"/>
          <w:szCs w:val="24"/>
        </w:rPr>
        <w:t xml:space="preserve"> valdes locek</w:t>
      </w:r>
      <w:r w:rsidR="00853AD2">
        <w:rPr>
          <w:rFonts w:ascii="Times New Roman" w:hAnsi="Times New Roman" w:cs="Times New Roman"/>
          <w:sz w:val="24"/>
          <w:szCs w:val="24"/>
        </w:rPr>
        <w:t>ļie</w:t>
      </w:r>
      <w:r w:rsidRPr="0011230F">
        <w:rPr>
          <w:rFonts w:ascii="Times New Roman" w:hAnsi="Times New Roman" w:cs="Times New Roman"/>
          <w:sz w:val="24"/>
          <w:szCs w:val="24"/>
        </w:rPr>
        <w:t xml:space="preserve">m termiņš beidzas 2022.gada oktobrī, </w:t>
      </w:r>
      <w:r w:rsidR="00853AD2">
        <w:rPr>
          <w:rFonts w:ascii="Times New Roman" w:hAnsi="Times New Roman" w:cs="Times New Roman"/>
          <w:sz w:val="24"/>
          <w:szCs w:val="24"/>
        </w:rPr>
        <w:t xml:space="preserve">vienam </w:t>
      </w:r>
      <w:r w:rsidRPr="0011230F">
        <w:rPr>
          <w:rFonts w:ascii="Times New Roman" w:hAnsi="Times New Roman" w:cs="Times New Roman"/>
          <w:sz w:val="24"/>
          <w:szCs w:val="24"/>
        </w:rPr>
        <w:t xml:space="preserve">– 2023.gada janvārī. </w:t>
      </w:r>
      <w:r w:rsidR="00853AD2">
        <w:rPr>
          <w:rFonts w:ascii="Times New Roman" w:hAnsi="Times New Roman" w:cs="Times New Roman"/>
          <w:sz w:val="24"/>
          <w:szCs w:val="24"/>
        </w:rPr>
        <w:t xml:space="preserve">SEPLP </w:t>
      </w:r>
      <w:r w:rsidRPr="0011230F">
        <w:rPr>
          <w:rFonts w:ascii="Times New Roman" w:hAnsi="Times New Roman" w:cs="Times New Roman"/>
          <w:sz w:val="24"/>
          <w:szCs w:val="24"/>
        </w:rPr>
        <w:t>plāno 2022.gada vasarā organizēt konkursu uz vakantajām vietām</w:t>
      </w:r>
      <w:r>
        <w:rPr>
          <w:rFonts w:ascii="Times New Roman" w:hAnsi="Times New Roman" w:cs="Times New Roman"/>
          <w:sz w:val="24"/>
          <w:szCs w:val="24"/>
        </w:rPr>
        <w:t xml:space="preserve">; </w:t>
      </w:r>
    </w:p>
    <w:p w14:paraId="4207939F" w14:textId="77777777" w:rsidR="0019170E" w:rsidRPr="0011230F" w:rsidRDefault="0019170E" w:rsidP="0019170E">
      <w:pPr>
        <w:pStyle w:val="ListParagraph"/>
        <w:numPr>
          <w:ilvl w:val="0"/>
          <w:numId w:val="13"/>
        </w:numPr>
        <w:jc w:val="both"/>
        <w:rPr>
          <w:rFonts w:ascii="Times New Roman" w:hAnsi="Times New Roman" w:cs="Times New Roman"/>
          <w:sz w:val="24"/>
          <w:szCs w:val="24"/>
        </w:rPr>
      </w:pPr>
      <w:r w:rsidRPr="0011230F">
        <w:rPr>
          <w:rFonts w:ascii="Times New Roman" w:hAnsi="Times New Roman" w:cs="Times New Roman"/>
          <w:sz w:val="24"/>
          <w:szCs w:val="24"/>
        </w:rPr>
        <w:t xml:space="preserve">LR personāls saturu nodrošina </w:t>
      </w:r>
      <w:r>
        <w:rPr>
          <w:rFonts w:ascii="Times New Roman" w:hAnsi="Times New Roman" w:cs="Times New Roman"/>
          <w:sz w:val="24"/>
          <w:szCs w:val="24"/>
        </w:rPr>
        <w:t xml:space="preserve">pieciem </w:t>
      </w:r>
      <w:r w:rsidRPr="0011230F">
        <w:rPr>
          <w:rFonts w:ascii="Times New Roman" w:hAnsi="Times New Roman" w:cs="Times New Roman"/>
          <w:sz w:val="24"/>
          <w:szCs w:val="24"/>
        </w:rPr>
        <w:t>LR kanāliem, sociālajiem medijiem un audio straumēšanas platformām</w:t>
      </w:r>
      <w:r>
        <w:rPr>
          <w:rFonts w:ascii="Times New Roman" w:hAnsi="Times New Roman" w:cs="Times New Roman"/>
          <w:sz w:val="24"/>
          <w:szCs w:val="24"/>
        </w:rPr>
        <w:t>;</w:t>
      </w:r>
    </w:p>
    <w:p w14:paraId="37B704AE" w14:textId="77777777" w:rsidR="0019170E" w:rsidRPr="0040316A" w:rsidRDefault="0019170E" w:rsidP="0019170E">
      <w:pPr>
        <w:pStyle w:val="ListParagraph"/>
        <w:numPr>
          <w:ilvl w:val="0"/>
          <w:numId w:val="13"/>
        </w:numPr>
        <w:jc w:val="both"/>
        <w:rPr>
          <w:rFonts w:ascii="Times New Roman" w:hAnsi="Times New Roman" w:cs="Times New Roman"/>
          <w:sz w:val="24"/>
          <w:szCs w:val="24"/>
        </w:rPr>
      </w:pPr>
      <w:r w:rsidRPr="0040316A">
        <w:rPr>
          <w:rFonts w:ascii="Times New Roman" w:hAnsi="Times New Roman" w:cs="Times New Roman"/>
          <w:sz w:val="24"/>
          <w:szCs w:val="24"/>
        </w:rPr>
        <w:t xml:space="preserve">Kopumā LR </w:t>
      </w:r>
      <w:r>
        <w:rPr>
          <w:rFonts w:ascii="Times New Roman" w:hAnsi="Times New Roman" w:cs="Times New Roman"/>
          <w:sz w:val="24"/>
          <w:szCs w:val="24"/>
        </w:rPr>
        <w:t xml:space="preserve">293 štata vietas, 291 darbinieks; 2021.gada laikā noslēgti </w:t>
      </w:r>
      <w:proofErr w:type="spellStart"/>
      <w:r>
        <w:rPr>
          <w:rFonts w:ascii="Times New Roman" w:hAnsi="Times New Roman" w:cs="Times New Roman"/>
          <w:sz w:val="24"/>
          <w:szCs w:val="24"/>
        </w:rPr>
        <w:t>autorlīgumi</w:t>
      </w:r>
      <w:proofErr w:type="spellEnd"/>
      <w:r>
        <w:rPr>
          <w:rFonts w:ascii="Times New Roman" w:hAnsi="Times New Roman" w:cs="Times New Roman"/>
          <w:sz w:val="24"/>
          <w:szCs w:val="24"/>
        </w:rPr>
        <w:t xml:space="preserve"> ar 600 personām; </w:t>
      </w:r>
    </w:p>
    <w:p w14:paraId="033B5524" w14:textId="77777777" w:rsidR="0019170E" w:rsidRPr="0011230F" w:rsidRDefault="0019170E" w:rsidP="0019170E">
      <w:pPr>
        <w:pStyle w:val="ListParagraph"/>
        <w:numPr>
          <w:ilvl w:val="0"/>
          <w:numId w:val="13"/>
        </w:numPr>
        <w:jc w:val="both"/>
        <w:rPr>
          <w:rFonts w:ascii="Times New Roman" w:hAnsi="Times New Roman" w:cs="Times New Roman"/>
          <w:sz w:val="24"/>
          <w:szCs w:val="24"/>
        </w:rPr>
      </w:pPr>
      <w:r w:rsidRPr="0011230F">
        <w:rPr>
          <w:rFonts w:ascii="Times New Roman" w:hAnsi="Times New Roman" w:cs="Times New Roman"/>
          <w:sz w:val="24"/>
          <w:szCs w:val="24"/>
        </w:rPr>
        <w:t>LR  darba organizācija un vadība ir kanālu līmenī</w:t>
      </w:r>
      <w:r>
        <w:rPr>
          <w:rFonts w:ascii="Times New Roman" w:hAnsi="Times New Roman" w:cs="Times New Roman"/>
          <w:sz w:val="24"/>
          <w:szCs w:val="24"/>
        </w:rPr>
        <w:t>;</w:t>
      </w:r>
    </w:p>
    <w:p w14:paraId="163DF5F6" w14:textId="32C4ECD3" w:rsidR="0019170E" w:rsidRPr="0011230F" w:rsidRDefault="0019170E" w:rsidP="0019170E">
      <w:pPr>
        <w:pStyle w:val="ListParagraph"/>
        <w:numPr>
          <w:ilvl w:val="0"/>
          <w:numId w:val="13"/>
        </w:numPr>
        <w:jc w:val="both"/>
        <w:rPr>
          <w:rFonts w:ascii="Times New Roman" w:hAnsi="Times New Roman" w:cs="Times New Roman"/>
          <w:sz w:val="24"/>
          <w:szCs w:val="24"/>
        </w:rPr>
      </w:pPr>
      <w:r w:rsidRPr="0011230F">
        <w:rPr>
          <w:rFonts w:ascii="Times New Roman" w:hAnsi="Times New Roman" w:cs="Times New Roman"/>
          <w:sz w:val="24"/>
          <w:szCs w:val="24"/>
        </w:rPr>
        <w:t>LR ir pārstāvēta LSM</w:t>
      </w:r>
      <w:r>
        <w:rPr>
          <w:rFonts w:ascii="Times New Roman" w:hAnsi="Times New Roman" w:cs="Times New Roman"/>
          <w:sz w:val="24"/>
          <w:szCs w:val="24"/>
        </w:rPr>
        <w:t>.lv</w:t>
      </w:r>
      <w:r w:rsidRPr="0011230F">
        <w:rPr>
          <w:rFonts w:ascii="Times New Roman" w:hAnsi="Times New Roman" w:cs="Times New Roman"/>
          <w:sz w:val="24"/>
          <w:szCs w:val="24"/>
        </w:rPr>
        <w:t xml:space="preserve"> </w:t>
      </w:r>
      <w:r>
        <w:rPr>
          <w:rFonts w:ascii="Times New Roman" w:hAnsi="Times New Roman" w:cs="Times New Roman"/>
          <w:sz w:val="24"/>
          <w:szCs w:val="24"/>
        </w:rPr>
        <w:t>p</w:t>
      </w:r>
      <w:r w:rsidRPr="0011230F">
        <w:rPr>
          <w:rFonts w:ascii="Times New Roman" w:hAnsi="Times New Roman" w:cs="Times New Roman"/>
          <w:sz w:val="24"/>
          <w:szCs w:val="24"/>
        </w:rPr>
        <w:t xml:space="preserve">adomē, </w:t>
      </w:r>
      <w:r w:rsidR="00992D9C">
        <w:rPr>
          <w:rFonts w:ascii="Times New Roman" w:hAnsi="Times New Roman" w:cs="Times New Roman"/>
          <w:sz w:val="24"/>
          <w:szCs w:val="24"/>
        </w:rPr>
        <w:t>ko vada abu uzņēmumu</w:t>
      </w:r>
      <w:r w:rsidRPr="0011230F">
        <w:rPr>
          <w:rFonts w:ascii="Times New Roman" w:hAnsi="Times New Roman" w:cs="Times New Roman"/>
          <w:sz w:val="24"/>
          <w:szCs w:val="24"/>
        </w:rPr>
        <w:t xml:space="preserve"> valdes priekšsēdētāj</w:t>
      </w:r>
      <w:r w:rsidR="00992D9C">
        <w:rPr>
          <w:rFonts w:ascii="Times New Roman" w:hAnsi="Times New Roman" w:cs="Times New Roman"/>
          <w:sz w:val="24"/>
          <w:szCs w:val="24"/>
        </w:rPr>
        <w:t>i</w:t>
      </w:r>
      <w:r w:rsidRPr="0011230F">
        <w:rPr>
          <w:rFonts w:ascii="Times New Roman" w:hAnsi="Times New Roman" w:cs="Times New Roman"/>
          <w:sz w:val="24"/>
          <w:szCs w:val="24"/>
        </w:rPr>
        <w:t xml:space="preserve">; LR veidotais saturs tiek izvietots portālos </w:t>
      </w:r>
      <w:r>
        <w:rPr>
          <w:rFonts w:ascii="Times New Roman" w:hAnsi="Times New Roman" w:cs="Times New Roman"/>
          <w:sz w:val="24"/>
          <w:szCs w:val="24"/>
        </w:rPr>
        <w:t>LSM</w:t>
      </w:r>
      <w:r w:rsidRPr="0011230F">
        <w:rPr>
          <w:rFonts w:ascii="Times New Roman" w:hAnsi="Times New Roman" w:cs="Times New Roman"/>
          <w:sz w:val="24"/>
          <w:szCs w:val="24"/>
        </w:rPr>
        <w:t xml:space="preserve">.lv un </w:t>
      </w:r>
      <w:r>
        <w:rPr>
          <w:rFonts w:ascii="Times New Roman" w:hAnsi="Times New Roman" w:cs="Times New Roman"/>
          <w:sz w:val="24"/>
          <w:szCs w:val="24"/>
        </w:rPr>
        <w:t>RUS</w:t>
      </w:r>
      <w:r w:rsidRPr="0011230F">
        <w:rPr>
          <w:rFonts w:ascii="Times New Roman" w:hAnsi="Times New Roman" w:cs="Times New Roman"/>
          <w:sz w:val="24"/>
          <w:szCs w:val="24"/>
        </w:rPr>
        <w:t>.</w:t>
      </w:r>
      <w:r>
        <w:rPr>
          <w:rFonts w:ascii="Times New Roman" w:hAnsi="Times New Roman" w:cs="Times New Roman"/>
          <w:sz w:val="24"/>
          <w:szCs w:val="24"/>
        </w:rPr>
        <w:t>LSM</w:t>
      </w:r>
      <w:r w:rsidRPr="0011230F">
        <w:rPr>
          <w:rFonts w:ascii="Times New Roman" w:hAnsi="Times New Roman" w:cs="Times New Roman"/>
          <w:sz w:val="24"/>
          <w:szCs w:val="24"/>
        </w:rPr>
        <w:t>.lv</w:t>
      </w:r>
      <w:r>
        <w:rPr>
          <w:rFonts w:ascii="Times New Roman" w:hAnsi="Times New Roman" w:cs="Times New Roman"/>
          <w:sz w:val="24"/>
          <w:szCs w:val="24"/>
        </w:rPr>
        <w:t>;</w:t>
      </w:r>
    </w:p>
    <w:p w14:paraId="62119477" w14:textId="77777777" w:rsidR="0019170E" w:rsidRPr="0011230F" w:rsidRDefault="0019170E" w:rsidP="0019170E">
      <w:pPr>
        <w:pStyle w:val="ListParagraph"/>
        <w:numPr>
          <w:ilvl w:val="0"/>
          <w:numId w:val="13"/>
        </w:numPr>
        <w:jc w:val="both"/>
        <w:rPr>
          <w:rFonts w:ascii="Times New Roman" w:hAnsi="Times New Roman" w:cs="Times New Roman"/>
          <w:sz w:val="24"/>
          <w:szCs w:val="24"/>
        </w:rPr>
      </w:pPr>
      <w:r w:rsidRPr="0011230F">
        <w:rPr>
          <w:rFonts w:ascii="Times New Roman" w:hAnsi="Times New Roman" w:cs="Times New Roman"/>
          <w:sz w:val="24"/>
          <w:szCs w:val="24"/>
        </w:rPr>
        <w:t>L</w:t>
      </w:r>
      <w:r>
        <w:rPr>
          <w:rFonts w:ascii="Times New Roman" w:hAnsi="Times New Roman" w:cs="Times New Roman"/>
          <w:sz w:val="24"/>
          <w:szCs w:val="24"/>
        </w:rPr>
        <w:t>R</w:t>
      </w:r>
      <w:r w:rsidRPr="0011230F">
        <w:rPr>
          <w:rFonts w:ascii="Times New Roman" w:hAnsi="Times New Roman" w:cs="Times New Roman"/>
          <w:sz w:val="24"/>
          <w:szCs w:val="24"/>
        </w:rPr>
        <w:t xml:space="preserve"> vairumam darbinieku ir fiksēta darba samaksa</w:t>
      </w:r>
      <w:r>
        <w:rPr>
          <w:rFonts w:ascii="Times New Roman" w:hAnsi="Times New Roman" w:cs="Times New Roman"/>
          <w:sz w:val="24"/>
          <w:szCs w:val="24"/>
        </w:rPr>
        <w:t>;</w:t>
      </w:r>
      <w:r w:rsidRPr="0011230F">
        <w:rPr>
          <w:rFonts w:ascii="Times New Roman" w:hAnsi="Times New Roman" w:cs="Times New Roman"/>
          <w:sz w:val="24"/>
          <w:szCs w:val="24"/>
        </w:rPr>
        <w:t xml:space="preserve"> </w:t>
      </w:r>
    </w:p>
    <w:p w14:paraId="57798F9E" w14:textId="77777777" w:rsidR="0019170E" w:rsidRPr="0040316A" w:rsidRDefault="0019170E" w:rsidP="0019170E">
      <w:pPr>
        <w:pStyle w:val="ListParagraph"/>
        <w:numPr>
          <w:ilvl w:val="0"/>
          <w:numId w:val="13"/>
        </w:numPr>
        <w:jc w:val="both"/>
        <w:rPr>
          <w:rFonts w:ascii="Times New Roman" w:hAnsi="Times New Roman" w:cs="Times New Roman"/>
          <w:sz w:val="24"/>
          <w:szCs w:val="24"/>
        </w:rPr>
      </w:pPr>
      <w:r w:rsidRPr="0040316A">
        <w:rPr>
          <w:rFonts w:ascii="Times New Roman" w:hAnsi="Times New Roman" w:cs="Times New Roman"/>
          <w:sz w:val="24"/>
          <w:szCs w:val="24"/>
        </w:rPr>
        <w:t>LR ir koplīgums</w:t>
      </w:r>
      <w:r>
        <w:rPr>
          <w:rFonts w:ascii="Times New Roman" w:hAnsi="Times New Roman" w:cs="Times New Roman"/>
          <w:sz w:val="24"/>
          <w:szCs w:val="24"/>
        </w:rPr>
        <w:t>,</w:t>
      </w:r>
      <w:r w:rsidRPr="0040316A">
        <w:rPr>
          <w:rFonts w:ascii="Times New Roman" w:hAnsi="Times New Roman" w:cs="Times New Roman"/>
          <w:sz w:val="24"/>
          <w:szCs w:val="24"/>
        </w:rPr>
        <w:t xml:space="preserve"> </w:t>
      </w:r>
      <w:r>
        <w:rPr>
          <w:rFonts w:ascii="Times New Roman" w:hAnsi="Times New Roman" w:cs="Times New Roman"/>
          <w:sz w:val="24"/>
          <w:szCs w:val="24"/>
        </w:rPr>
        <w:t>ir viena arodbiedrība ar 183 biedriem;</w:t>
      </w:r>
    </w:p>
    <w:p w14:paraId="6D8779EF" w14:textId="77777777" w:rsidR="0019170E" w:rsidRPr="00F63672" w:rsidRDefault="0019170E" w:rsidP="0019170E">
      <w:pPr>
        <w:pStyle w:val="ListParagraph"/>
        <w:numPr>
          <w:ilvl w:val="0"/>
          <w:numId w:val="13"/>
        </w:numPr>
        <w:jc w:val="both"/>
        <w:rPr>
          <w:rFonts w:ascii="Times New Roman" w:hAnsi="Times New Roman" w:cs="Times New Roman"/>
          <w:sz w:val="24"/>
          <w:szCs w:val="24"/>
        </w:rPr>
      </w:pPr>
      <w:r w:rsidRPr="00045890">
        <w:rPr>
          <w:rFonts w:ascii="Times New Roman" w:hAnsi="Times New Roman" w:cs="Times New Roman"/>
          <w:sz w:val="24"/>
          <w:szCs w:val="24"/>
          <w:shd w:val="clear" w:color="auto" w:fill="FFFFFF"/>
        </w:rPr>
        <w:t>Satura apmaiņa starp LTV un LR notiek saskaņā ar savstarpēji noslēgtiem saimnieciski pamatotiem darījumiem</w:t>
      </w:r>
      <w:r>
        <w:rPr>
          <w:rFonts w:ascii="Times New Roman" w:hAnsi="Times New Roman" w:cs="Times New Roman"/>
          <w:sz w:val="24"/>
          <w:szCs w:val="24"/>
        </w:rPr>
        <w:t>;</w:t>
      </w:r>
    </w:p>
    <w:p w14:paraId="015DC85A" w14:textId="77777777" w:rsidR="0019170E" w:rsidRDefault="0019170E" w:rsidP="0019170E">
      <w:pPr>
        <w:pStyle w:val="ListParagraph"/>
        <w:numPr>
          <w:ilvl w:val="0"/>
          <w:numId w:val="13"/>
        </w:numPr>
        <w:jc w:val="both"/>
        <w:rPr>
          <w:rFonts w:ascii="Times New Roman" w:hAnsi="Times New Roman" w:cs="Times New Roman"/>
          <w:sz w:val="24"/>
          <w:szCs w:val="24"/>
        </w:rPr>
      </w:pPr>
      <w:r w:rsidRPr="0011230F">
        <w:rPr>
          <w:rFonts w:ascii="Times New Roman" w:hAnsi="Times New Roman" w:cs="Times New Roman"/>
          <w:sz w:val="24"/>
          <w:szCs w:val="24"/>
        </w:rPr>
        <w:t>Gr</w:t>
      </w:r>
      <w:r>
        <w:rPr>
          <w:rFonts w:ascii="Times New Roman" w:hAnsi="Times New Roman" w:cs="Times New Roman"/>
          <w:sz w:val="24"/>
          <w:szCs w:val="24"/>
        </w:rPr>
        <w:t>ā</w:t>
      </w:r>
      <w:r w:rsidRPr="0011230F">
        <w:rPr>
          <w:rFonts w:ascii="Times New Roman" w:hAnsi="Times New Roman" w:cs="Times New Roman"/>
          <w:sz w:val="24"/>
          <w:szCs w:val="24"/>
        </w:rPr>
        <w:t>matvedības un lietvedības sistēmas tā</w:t>
      </w:r>
      <w:r>
        <w:rPr>
          <w:rFonts w:ascii="Times New Roman" w:hAnsi="Times New Roman" w:cs="Times New Roman"/>
          <w:sz w:val="24"/>
          <w:szCs w:val="24"/>
        </w:rPr>
        <w:t>da</w:t>
      </w:r>
      <w:r w:rsidRPr="0011230F">
        <w:rPr>
          <w:rFonts w:ascii="Times New Roman" w:hAnsi="Times New Roman" w:cs="Times New Roman"/>
          <w:sz w:val="24"/>
          <w:szCs w:val="24"/>
        </w:rPr>
        <w:t>s pašas k</w:t>
      </w:r>
      <w:r>
        <w:rPr>
          <w:rFonts w:ascii="Times New Roman" w:hAnsi="Times New Roman" w:cs="Times New Roman"/>
          <w:sz w:val="24"/>
          <w:szCs w:val="24"/>
        </w:rPr>
        <w:t>ā</w:t>
      </w:r>
      <w:r w:rsidRPr="0011230F">
        <w:rPr>
          <w:rFonts w:ascii="Times New Roman" w:hAnsi="Times New Roman" w:cs="Times New Roman"/>
          <w:sz w:val="24"/>
          <w:szCs w:val="24"/>
        </w:rPr>
        <w:t xml:space="preserve"> LTV</w:t>
      </w:r>
      <w:r>
        <w:rPr>
          <w:rFonts w:ascii="Times New Roman" w:hAnsi="Times New Roman" w:cs="Times New Roman"/>
          <w:sz w:val="24"/>
          <w:szCs w:val="24"/>
        </w:rPr>
        <w:t xml:space="preserve"> – </w:t>
      </w:r>
      <w:proofErr w:type="spellStart"/>
      <w:r>
        <w:rPr>
          <w:rFonts w:ascii="Times New Roman" w:hAnsi="Times New Roman" w:cs="Times New Roman"/>
          <w:sz w:val="24"/>
          <w:szCs w:val="24"/>
        </w:rPr>
        <w:t>Horizon</w:t>
      </w:r>
      <w:proofErr w:type="spellEnd"/>
      <w:r>
        <w:rPr>
          <w:rFonts w:ascii="Times New Roman" w:hAnsi="Times New Roman" w:cs="Times New Roman"/>
          <w:sz w:val="24"/>
          <w:szCs w:val="24"/>
        </w:rPr>
        <w:t xml:space="preserve"> un EDUS. </w:t>
      </w:r>
    </w:p>
    <w:p w14:paraId="05DBE85C" w14:textId="77777777" w:rsidR="0019170E" w:rsidRDefault="0019170E" w:rsidP="0019170E">
      <w:pPr>
        <w:pStyle w:val="ListParagraph"/>
        <w:jc w:val="both"/>
        <w:rPr>
          <w:rFonts w:ascii="Times New Roman" w:hAnsi="Times New Roman" w:cs="Times New Roman"/>
          <w:sz w:val="24"/>
          <w:szCs w:val="24"/>
        </w:rPr>
      </w:pPr>
    </w:p>
    <w:p w14:paraId="606DC5B9" w14:textId="77777777" w:rsidR="0019170E" w:rsidRPr="00803C36" w:rsidRDefault="0019170E" w:rsidP="0019170E">
      <w:pPr>
        <w:pStyle w:val="ListParagraph"/>
        <w:jc w:val="both"/>
        <w:rPr>
          <w:rFonts w:ascii="Times New Roman" w:hAnsi="Times New Roman" w:cs="Times New Roman"/>
          <w:sz w:val="24"/>
          <w:szCs w:val="24"/>
        </w:rPr>
      </w:pPr>
    </w:p>
    <w:p w14:paraId="6E47274C" w14:textId="77777777" w:rsidR="0019170E" w:rsidRPr="003F6077" w:rsidRDefault="0019170E" w:rsidP="0019170E">
      <w:pPr>
        <w:jc w:val="center"/>
        <w:rPr>
          <w:color w:val="2F5496" w:themeColor="accent1" w:themeShade="BF"/>
          <w:sz w:val="28"/>
          <w:szCs w:val="28"/>
        </w:rPr>
      </w:pPr>
      <w:r w:rsidRPr="003F6077">
        <w:rPr>
          <w:color w:val="2F5496" w:themeColor="accent1" w:themeShade="BF"/>
          <w:sz w:val="28"/>
          <w:szCs w:val="28"/>
        </w:rPr>
        <w:lastRenderedPageBreak/>
        <w:t>2.1. Apvienošanas process</w:t>
      </w:r>
    </w:p>
    <w:p w14:paraId="3ABB8E70" w14:textId="77777777" w:rsidR="0019170E" w:rsidRDefault="0019170E" w:rsidP="0019170E">
      <w:pPr>
        <w:jc w:val="both"/>
        <w:rPr>
          <w:rFonts w:ascii="Times New Roman" w:hAnsi="Times New Roman" w:cs="Times New Roman"/>
          <w:sz w:val="24"/>
          <w:szCs w:val="24"/>
        </w:rPr>
      </w:pPr>
      <w:r w:rsidRPr="0040316A">
        <w:rPr>
          <w:rFonts w:ascii="Times New Roman" w:hAnsi="Times New Roman" w:cs="Times New Roman"/>
          <w:sz w:val="24"/>
          <w:szCs w:val="24"/>
        </w:rPr>
        <w:tab/>
        <w:t xml:space="preserve">Sabiedrisko mediju apvienošanas procesa </w:t>
      </w:r>
      <w:proofErr w:type="spellStart"/>
      <w:r w:rsidRPr="0040316A">
        <w:rPr>
          <w:rFonts w:ascii="Times New Roman" w:hAnsi="Times New Roman" w:cs="Times New Roman"/>
          <w:sz w:val="24"/>
          <w:szCs w:val="24"/>
        </w:rPr>
        <w:t>izvērtējums</w:t>
      </w:r>
      <w:proofErr w:type="spellEnd"/>
      <w:r w:rsidRPr="0040316A">
        <w:rPr>
          <w:rFonts w:ascii="Times New Roman" w:hAnsi="Times New Roman" w:cs="Times New Roman"/>
          <w:sz w:val="24"/>
          <w:szCs w:val="24"/>
        </w:rPr>
        <w:t xml:space="preserve"> ir sagatavots, pamatojoties uz 2022.gada janvārī spēkā esošiem Latvijas tiesību aktiem, kas ir piemērojami attiecībā uz plānoto LR un LTV reorganizāciju. </w:t>
      </w:r>
    </w:p>
    <w:p w14:paraId="48543408" w14:textId="1F8938FF" w:rsidR="0019170E" w:rsidRDefault="0019170E" w:rsidP="0019170E">
      <w:pPr>
        <w:jc w:val="both"/>
        <w:rPr>
          <w:rFonts w:ascii="Times New Roman" w:hAnsi="Times New Roman" w:cs="Times New Roman"/>
          <w:b/>
          <w:bCs/>
          <w:sz w:val="24"/>
          <w:szCs w:val="24"/>
        </w:rPr>
      </w:pPr>
      <w:r>
        <w:rPr>
          <w:rFonts w:ascii="Times New Roman" w:hAnsi="Times New Roman" w:cs="Times New Roman"/>
          <w:sz w:val="24"/>
          <w:szCs w:val="24"/>
        </w:rPr>
        <w:tab/>
        <w:t>LTV un LR apvienošanas procesu un reorganizāciju, kas, SEPLP ieskatā, ir sabiedrisko mediju pārvaldības reformas noslēdzoš</w:t>
      </w:r>
      <w:r w:rsidR="00655C6E">
        <w:rPr>
          <w:rFonts w:ascii="Times New Roman" w:hAnsi="Times New Roman" w:cs="Times New Roman"/>
          <w:sz w:val="24"/>
          <w:szCs w:val="24"/>
        </w:rPr>
        <w:t>ā daļa</w:t>
      </w:r>
      <w:r>
        <w:rPr>
          <w:rFonts w:ascii="Times New Roman" w:hAnsi="Times New Roman" w:cs="Times New Roman"/>
          <w:sz w:val="24"/>
          <w:szCs w:val="24"/>
        </w:rPr>
        <w:t xml:space="preserve">, var iedalīt sekojošos posmos: </w:t>
      </w:r>
    </w:p>
    <w:p w14:paraId="615CEC79" w14:textId="4020ADD1" w:rsidR="0019170E" w:rsidRDefault="0019170E" w:rsidP="0019170E">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K</w:t>
      </w:r>
      <w:r w:rsidRPr="000E79AE">
        <w:rPr>
          <w:rFonts w:ascii="Times New Roman" w:hAnsi="Times New Roman" w:cs="Times New Roman"/>
          <w:sz w:val="24"/>
          <w:szCs w:val="24"/>
        </w:rPr>
        <w:t>oncepcij</w:t>
      </w:r>
      <w:r>
        <w:rPr>
          <w:rFonts w:ascii="Times New Roman" w:hAnsi="Times New Roman" w:cs="Times New Roman"/>
          <w:sz w:val="24"/>
          <w:szCs w:val="24"/>
        </w:rPr>
        <w:t>as par apvienota sabiedriskā elektroniskā</w:t>
      </w:r>
      <w:r w:rsidRPr="000E79AE">
        <w:rPr>
          <w:rFonts w:ascii="Times New Roman" w:hAnsi="Times New Roman" w:cs="Times New Roman"/>
          <w:sz w:val="24"/>
          <w:szCs w:val="24"/>
        </w:rPr>
        <w:t xml:space="preserve"> </w:t>
      </w:r>
      <w:r>
        <w:rPr>
          <w:rFonts w:ascii="Times New Roman" w:hAnsi="Times New Roman" w:cs="Times New Roman"/>
          <w:sz w:val="24"/>
          <w:szCs w:val="24"/>
        </w:rPr>
        <w:t xml:space="preserve">plašsaziņas līdzekļi </w:t>
      </w:r>
      <w:proofErr w:type="spellStart"/>
      <w:r>
        <w:rPr>
          <w:rFonts w:ascii="Times New Roman" w:hAnsi="Times New Roman" w:cs="Times New Roman"/>
          <w:sz w:val="24"/>
          <w:szCs w:val="24"/>
        </w:rPr>
        <w:t>izveid</w:t>
      </w:r>
      <w:r w:rsidR="003915B6">
        <w:rPr>
          <w:rFonts w:ascii="Times New Roman" w:hAnsi="Times New Roman" w:cs="Times New Roman"/>
          <w:sz w:val="24"/>
          <w:szCs w:val="24"/>
        </w:rPr>
        <w:t>ošani</w:t>
      </w:r>
      <w:proofErr w:type="spellEnd"/>
      <w:r>
        <w:rPr>
          <w:rFonts w:ascii="Times New Roman" w:hAnsi="Times New Roman" w:cs="Times New Roman"/>
          <w:sz w:val="24"/>
          <w:szCs w:val="24"/>
        </w:rPr>
        <w:t xml:space="preserve"> un darbību izstrāde, skatot to kopsakarā ar Koncepciju par sabiedrisko elektronisko plašsaziņas līdzekļu finansēšanas modeļa maiņu, un k</w:t>
      </w:r>
      <w:r w:rsidRPr="00EB00C1">
        <w:rPr>
          <w:rFonts w:ascii="Times New Roman" w:hAnsi="Times New Roman" w:cs="Times New Roman"/>
          <w:sz w:val="24"/>
          <w:szCs w:val="24"/>
        </w:rPr>
        <w:t>onceptuālu lēmumu pieņemšana par reformas norisi gan attiecībā uz apvienošanu, gan finansējuma nodrošināšanu un finansējuma modeļa tālāku virzību</w:t>
      </w:r>
      <w:r>
        <w:rPr>
          <w:rFonts w:ascii="Times New Roman" w:hAnsi="Times New Roman" w:cs="Times New Roman"/>
          <w:sz w:val="24"/>
          <w:szCs w:val="24"/>
        </w:rPr>
        <w:t>.</w:t>
      </w:r>
    </w:p>
    <w:p w14:paraId="44E8C86E" w14:textId="16531940" w:rsidR="0019170E" w:rsidRDefault="0019170E" w:rsidP="0019170E">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Tiesiskā</w:t>
      </w:r>
      <w:r w:rsidRPr="00EB00C1">
        <w:rPr>
          <w:rFonts w:ascii="Times New Roman" w:hAnsi="Times New Roman" w:cs="Times New Roman"/>
          <w:sz w:val="24"/>
          <w:szCs w:val="24"/>
        </w:rPr>
        <w:t xml:space="preserve"> ietvara sagatavošana</w:t>
      </w:r>
      <w:r>
        <w:rPr>
          <w:rFonts w:ascii="Times New Roman" w:hAnsi="Times New Roman" w:cs="Times New Roman"/>
          <w:sz w:val="24"/>
          <w:szCs w:val="24"/>
        </w:rPr>
        <w:t xml:space="preserve"> un attiecīgu lēmumu pieņemšana. </w:t>
      </w:r>
      <w:r w:rsidRPr="00D4278F">
        <w:rPr>
          <w:rFonts w:ascii="Times New Roman" w:hAnsi="Times New Roman" w:cs="Times New Roman"/>
          <w:sz w:val="24"/>
          <w:szCs w:val="24"/>
        </w:rPr>
        <w:t xml:space="preserve">Tā kā LTV un LR ir </w:t>
      </w:r>
      <w:r>
        <w:rPr>
          <w:rFonts w:ascii="Times New Roman" w:hAnsi="Times New Roman" w:cs="Times New Roman"/>
          <w:sz w:val="24"/>
          <w:szCs w:val="24"/>
        </w:rPr>
        <w:t>ar īpašu likumu</w:t>
      </w:r>
      <w:r w:rsidRPr="00D4278F">
        <w:rPr>
          <w:rFonts w:ascii="Times New Roman" w:hAnsi="Times New Roman" w:cs="Times New Roman"/>
          <w:sz w:val="24"/>
          <w:szCs w:val="24"/>
        </w:rPr>
        <w:t xml:space="preserve"> </w:t>
      </w:r>
      <w:r>
        <w:rPr>
          <w:rFonts w:ascii="Times New Roman" w:hAnsi="Times New Roman" w:cs="Times New Roman"/>
          <w:sz w:val="24"/>
          <w:szCs w:val="24"/>
        </w:rPr>
        <w:t>definēti</w:t>
      </w:r>
      <w:r w:rsidRPr="00D4278F">
        <w:rPr>
          <w:rFonts w:ascii="Times New Roman" w:hAnsi="Times New Roman" w:cs="Times New Roman"/>
          <w:sz w:val="24"/>
          <w:szCs w:val="24"/>
        </w:rPr>
        <w:t xml:space="preserve"> sabiedriskie elektroniskie plašsaziņas līdzekļi, to apvienošana iespējama</w:t>
      </w:r>
      <w:r w:rsidR="003915B6">
        <w:rPr>
          <w:rFonts w:ascii="Times New Roman" w:hAnsi="Times New Roman" w:cs="Times New Roman"/>
          <w:sz w:val="24"/>
          <w:szCs w:val="24"/>
        </w:rPr>
        <w:t>,</w:t>
      </w:r>
      <w:r w:rsidRPr="00D4278F">
        <w:rPr>
          <w:rFonts w:ascii="Times New Roman" w:hAnsi="Times New Roman" w:cs="Times New Roman"/>
          <w:sz w:val="24"/>
          <w:szCs w:val="24"/>
        </w:rPr>
        <w:t xml:space="preserve"> tikai veicot grozījumos SEPLL, tajā paredzot abu sabiedrību apvienošanos. Šajā posmā ir nepieciešams likumdevēja konceptuāls atbalsts, likumprojekta priekšlikuma izstrādē SEPLP sadarbojoties un piedāvātos likumprojekta grozījumus saskaņojot ar attiecīgajām ministrijām un institūcijām, un likumprojekta izskatīšana un pieņemšana Saeimā. Ņemot vērā, ka šis process ir politisks, ir grūti sniegt aplēses par šī posma ilgumu. Tomēr, lai panāktu juridisku apvienošanu 2024.gada janvār</w:t>
      </w:r>
      <w:r>
        <w:rPr>
          <w:rFonts w:ascii="Times New Roman" w:hAnsi="Times New Roman" w:cs="Times New Roman"/>
          <w:sz w:val="24"/>
          <w:szCs w:val="24"/>
        </w:rPr>
        <w:t>ī</w:t>
      </w:r>
      <w:r w:rsidRPr="00D4278F">
        <w:rPr>
          <w:rFonts w:ascii="Times New Roman" w:hAnsi="Times New Roman" w:cs="Times New Roman"/>
          <w:sz w:val="24"/>
          <w:szCs w:val="24"/>
        </w:rPr>
        <w:t xml:space="preserve">, SEPLP uzskata, ka šim posmam būtu jānoslēdzas līdz 13.Saeimas darbības beigām. </w:t>
      </w:r>
    </w:p>
    <w:p w14:paraId="315E0212" w14:textId="6F884A5E" w:rsidR="0019170E" w:rsidRDefault="0019170E" w:rsidP="0019170E">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S</w:t>
      </w:r>
      <w:r w:rsidRPr="00D4278F">
        <w:rPr>
          <w:rFonts w:ascii="Times New Roman" w:hAnsi="Times New Roman" w:cs="Times New Roman"/>
          <w:sz w:val="24"/>
          <w:szCs w:val="24"/>
        </w:rPr>
        <w:t>agatavošanās reorganizācijai</w:t>
      </w:r>
      <w:r>
        <w:rPr>
          <w:rFonts w:ascii="Times New Roman" w:hAnsi="Times New Roman" w:cs="Times New Roman"/>
          <w:sz w:val="24"/>
          <w:szCs w:val="24"/>
        </w:rPr>
        <w:t xml:space="preserve"> p</w:t>
      </w:r>
      <w:r w:rsidRPr="00D4278F">
        <w:rPr>
          <w:rFonts w:ascii="Times New Roman" w:hAnsi="Times New Roman" w:cs="Times New Roman"/>
          <w:sz w:val="24"/>
          <w:szCs w:val="24"/>
        </w:rPr>
        <w:t xml:space="preserve">osms pēc SEPLL grozījumu pieņemšanas. Pastāv vairāki jautājumi, kas būtu jāizvērtē un jāanalizē pirms reorganizācijas procesa uzsākšanas, lai mazinātu riskus, kas saistīti ar jaunās sabiedrības valdes darbību, darbiniekiem, iespējamām tiesvedībām un finansējumu. Pirms reorganizācijas uzsākšanas ir nepieciešams izskatīt katras sabiedrības noslēgtos darījumus, sevišķi ilgtermiņa sadarbības līgumus, piemēram, līgumus ar bankām, programmatūras licenču līgumus, līgumus par autortiesību un blakustiesību darbu izmantošanu u.tml. Šie jautājumi </w:t>
      </w:r>
      <w:r>
        <w:rPr>
          <w:rFonts w:ascii="Times New Roman" w:hAnsi="Times New Roman" w:cs="Times New Roman"/>
          <w:sz w:val="24"/>
          <w:szCs w:val="24"/>
        </w:rPr>
        <w:t xml:space="preserve">detalizēti </w:t>
      </w:r>
      <w:r w:rsidRPr="00D4278F">
        <w:rPr>
          <w:rFonts w:ascii="Times New Roman" w:hAnsi="Times New Roman" w:cs="Times New Roman"/>
          <w:sz w:val="24"/>
          <w:szCs w:val="24"/>
        </w:rPr>
        <w:t>ir aprakstīti</w:t>
      </w:r>
      <w:r>
        <w:rPr>
          <w:rFonts w:ascii="Times New Roman" w:hAnsi="Times New Roman" w:cs="Times New Roman"/>
          <w:sz w:val="24"/>
          <w:szCs w:val="24"/>
        </w:rPr>
        <w:t xml:space="preserve"> koncepcijas </w:t>
      </w:r>
      <w:r w:rsidR="00BB62F9">
        <w:rPr>
          <w:rFonts w:ascii="Times New Roman" w:hAnsi="Times New Roman" w:cs="Times New Roman"/>
          <w:sz w:val="24"/>
          <w:szCs w:val="24"/>
        </w:rPr>
        <w:t xml:space="preserve">III </w:t>
      </w:r>
      <w:r>
        <w:rPr>
          <w:rFonts w:ascii="Times New Roman" w:hAnsi="Times New Roman" w:cs="Times New Roman"/>
          <w:sz w:val="24"/>
          <w:szCs w:val="24"/>
        </w:rPr>
        <w:t>daļ</w:t>
      </w:r>
      <w:r w:rsidR="002C7907">
        <w:rPr>
          <w:rFonts w:ascii="Times New Roman" w:hAnsi="Times New Roman" w:cs="Times New Roman"/>
          <w:sz w:val="24"/>
          <w:szCs w:val="24"/>
        </w:rPr>
        <w:t>as 5.nodaļ</w:t>
      </w:r>
      <w:r>
        <w:rPr>
          <w:rFonts w:ascii="Times New Roman" w:hAnsi="Times New Roman" w:cs="Times New Roman"/>
          <w:sz w:val="24"/>
          <w:szCs w:val="24"/>
        </w:rPr>
        <w:t xml:space="preserve">ā. </w:t>
      </w:r>
      <w:r w:rsidRPr="00D4278F">
        <w:rPr>
          <w:rFonts w:ascii="Times New Roman" w:hAnsi="Times New Roman" w:cs="Times New Roman"/>
          <w:sz w:val="24"/>
          <w:szCs w:val="24"/>
        </w:rPr>
        <w:t>Sagatavošanās reorganizācijas procesam varētu aizņemt aptuveni četrus mēnešus.</w:t>
      </w:r>
    </w:p>
    <w:p w14:paraId="7E824BC5" w14:textId="53ABE854" w:rsidR="0019170E" w:rsidRDefault="0019170E" w:rsidP="0019170E">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 xml:space="preserve">Sagatavošanās procesam seko reorganizācija. </w:t>
      </w:r>
      <w:r w:rsidRPr="00490B9B">
        <w:rPr>
          <w:rFonts w:ascii="Times New Roman" w:hAnsi="Times New Roman" w:cs="Times New Roman"/>
          <w:sz w:val="24"/>
          <w:szCs w:val="24"/>
        </w:rPr>
        <w:t xml:space="preserve">Laika grafiki reorganizācijas procesa īstenošanai sīkāk aprakstīti </w:t>
      </w:r>
      <w:r w:rsidR="002C7907">
        <w:rPr>
          <w:rFonts w:ascii="Times New Roman" w:hAnsi="Times New Roman" w:cs="Times New Roman"/>
          <w:sz w:val="24"/>
          <w:szCs w:val="24"/>
        </w:rPr>
        <w:t>koncepcijas III daļas 5.nodaļā</w:t>
      </w:r>
      <w:r w:rsidRPr="00490B9B">
        <w:rPr>
          <w:rFonts w:ascii="Times New Roman" w:hAnsi="Times New Roman" w:cs="Times New Roman"/>
          <w:sz w:val="24"/>
          <w:szCs w:val="24"/>
        </w:rPr>
        <w:t>. Padomes aprēķin</w:t>
      </w:r>
      <w:r>
        <w:rPr>
          <w:rFonts w:ascii="Times New Roman" w:hAnsi="Times New Roman" w:cs="Times New Roman"/>
          <w:sz w:val="24"/>
          <w:szCs w:val="24"/>
        </w:rPr>
        <w:t>i</w:t>
      </w:r>
      <w:r w:rsidRPr="00490B9B">
        <w:rPr>
          <w:rFonts w:ascii="Times New Roman" w:hAnsi="Times New Roman" w:cs="Times New Roman"/>
          <w:sz w:val="24"/>
          <w:szCs w:val="24"/>
        </w:rPr>
        <w:t xml:space="preserve"> liecina, ka tas varētu aizņemt 6 – 8 mēnešus.</w:t>
      </w:r>
      <w:r>
        <w:rPr>
          <w:rFonts w:ascii="Times New Roman" w:hAnsi="Times New Roman" w:cs="Times New Roman"/>
          <w:sz w:val="24"/>
          <w:szCs w:val="24"/>
        </w:rPr>
        <w:t xml:space="preserve"> </w:t>
      </w:r>
      <w:r w:rsidRPr="00490B9B">
        <w:rPr>
          <w:rFonts w:ascii="Times New Roman" w:hAnsi="Times New Roman" w:cs="Times New Roman"/>
          <w:sz w:val="24"/>
          <w:szCs w:val="24"/>
        </w:rPr>
        <w:t xml:space="preserve">Saplūšanas gadījumā, kā arī, ja pievienošanas gadījumā tiek palielināts iegūstošās sabiedrības pamatkapitāls, ir jāveic LR un LTV mantas novērtēšana, lai apliecinātu mantas pietiekamību paredzētajai pamatkapitāla apmaksai. </w:t>
      </w:r>
      <w:r>
        <w:rPr>
          <w:rFonts w:ascii="Times New Roman" w:hAnsi="Times New Roman" w:cs="Times New Roman"/>
          <w:sz w:val="24"/>
          <w:szCs w:val="24"/>
        </w:rPr>
        <w:t xml:space="preserve"> </w:t>
      </w:r>
    </w:p>
    <w:p w14:paraId="67A1BF99" w14:textId="77777777" w:rsidR="0019170E" w:rsidRPr="007605D0" w:rsidRDefault="0019170E" w:rsidP="0019170E">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P</w:t>
      </w:r>
      <w:r w:rsidRPr="007605D0">
        <w:rPr>
          <w:rFonts w:ascii="Times New Roman" w:hAnsi="Times New Roman" w:cs="Times New Roman"/>
          <w:sz w:val="24"/>
          <w:szCs w:val="24"/>
        </w:rPr>
        <w:t xml:space="preserve">ēc </w:t>
      </w:r>
      <w:r>
        <w:rPr>
          <w:rFonts w:ascii="Times New Roman" w:hAnsi="Times New Roman" w:cs="Times New Roman"/>
          <w:sz w:val="24"/>
          <w:szCs w:val="24"/>
        </w:rPr>
        <w:t>apvienošana</w:t>
      </w:r>
      <w:r w:rsidRPr="007605D0">
        <w:rPr>
          <w:rFonts w:ascii="Times New Roman" w:hAnsi="Times New Roman" w:cs="Times New Roman"/>
          <w:sz w:val="24"/>
          <w:szCs w:val="24"/>
        </w:rPr>
        <w:t>s veicamās darbības</w:t>
      </w:r>
      <w:r>
        <w:rPr>
          <w:rFonts w:ascii="Times New Roman" w:hAnsi="Times New Roman" w:cs="Times New Roman"/>
          <w:sz w:val="24"/>
          <w:szCs w:val="24"/>
        </w:rPr>
        <w:t xml:space="preserve"> attieksies uz jauno valdi, kurai</w:t>
      </w:r>
      <w:r w:rsidRPr="007605D0">
        <w:rPr>
          <w:rFonts w:ascii="Times New Roman" w:hAnsi="Times New Roman" w:cs="Times New Roman"/>
          <w:sz w:val="24"/>
          <w:szCs w:val="24"/>
        </w:rPr>
        <w:t>, vadoties pēc ar SEPLP saskaņotu laika grafiku</w:t>
      </w:r>
      <w:r>
        <w:rPr>
          <w:rFonts w:ascii="Times New Roman" w:hAnsi="Times New Roman" w:cs="Times New Roman"/>
          <w:sz w:val="24"/>
          <w:szCs w:val="24"/>
        </w:rPr>
        <w:t>,</w:t>
      </w:r>
      <w:r w:rsidRPr="007605D0">
        <w:rPr>
          <w:rFonts w:ascii="Times New Roman" w:hAnsi="Times New Roman" w:cs="Times New Roman"/>
          <w:sz w:val="24"/>
          <w:szCs w:val="24"/>
        </w:rPr>
        <w:t xml:space="preserve"> </w:t>
      </w:r>
      <w:r>
        <w:rPr>
          <w:rFonts w:ascii="Times New Roman" w:hAnsi="Times New Roman" w:cs="Times New Roman"/>
          <w:sz w:val="24"/>
          <w:szCs w:val="24"/>
        </w:rPr>
        <w:t>jā</w:t>
      </w:r>
      <w:r w:rsidRPr="007605D0">
        <w:rPr>
          <w:rFonts w:ascii="Times New Roman" w:hAnsi="Times New Roman" w:cs="Times New Roman"/>
          <w:sz w:val="24"/>
          <w:szCs w:val="24"/>
        </w:rPr>
        <w:t>realizē atbalsta funkciju apvienošan</w:t>
      </w:r>
      <w:r>
        <w:rPr>
          <w:rFonts w:ascii="Times New Roman" w:hAnsi="Times New Roman" w:cs="Times New Roman"/>
          <w:sz w:val="24"/>
          <w:szCs w:val="24"/>
        </w:rPr>
        <w:t>a</w:t>
      </w:r>
      <w:r w:rsidRPr="007605D0">
        <w:rPr>
          <w:rFonts w:ascii="Times New Roman" w:hAnsi="Times New Roman" w:cs="Times New Roman"/>
          <w:sz w:val="24"/>
          <w:szCs w:val="24"/>
        </w:rPr>
        <w:t xml:space="preserve">, </w:t>
      </w:r>
      <w:r w:rsidRPr="007605D0">
        <w:rPr>
          <w:rFonts w:ascii="Times New Roman" w:hAnsi="Times New Roman" w:cs="Times New Roman"/>
          <w:sz w:val="24"/>
          <w:szCs w:val="24"/>
        </w:rPr>
        <w:lastRenderedPageBreak/>
        <w:t xml:space="preserve">kā arī </w:t>
      </w:r>
      <w:r>
        <w:rPr>
          <w:rFonts w:ascii="Times New Roman" w:hAnsi="Times New Roman" w:cs="Times New Roman"/>
          <w:sz w:val="24"/>
          <w:szCs w:val="24"/>
        </w:rPr>
        <w:t>jā</w:t>
      </w:r>
      <w:r w:rsidRPr="007605D0">
        <w:rPr>
          <w:rFonts w:ascii="Times New Roman" w:hAnsi="Times New Roman" w:cs="Times New Roman"/>
          <w:sz w:val="24"/>
          <w:szCs w:val="24"/>
        </w:rPr>
        <w:t xml:space="preserve">izlīdzina atalgojuma un motivācijas sistēmas, vadoties </w:t>
      </w:r>
      <w:r>
        <w:rPr>
          <w:rFonts w:ascii="Times New Roman" w:hAnsi="Times New Roman" w:cs="Times New Roman"/>
          <w:sz w:val="24"/>
          <w:szCs w:val="24"/>
        </w:rPr>
        <w:t>pēc</w:t>
      </w:r>
      <w:r w:rsidRPr="007605D0">
        <w:rPr>
          <w:rFonts w:ascii="Times New Roman" w:hAnsi="Times New Roman" w:cs="Times New Roman"/>
          <w:sz w:val="24"/>
          <w:szCs w:val="24"/>
        </w:rPr>
        <w:t xml:space="preserve"> principa “par līdzīgu darbu līdzīga samaksa”.</w:t>
      </w:r>
    </w:p>
    <w:p w14:paraId="43403450" w14:textId="77777777" w:rsidR="0019170E" w:rsidRPr="00BD458F" w:rsidRDefault="0019170E" w:rsidP="0019170E">
      <w:pPr>
        <w:spacing w:after="120"/>
        <w:jc w:val="both"/>
        <w:rPr>
          <w:rFonts w:ascii="Times New Roman" w:hAnsi="Times New Roman" w:cs="Times New Roman"/>
          <w:sz w:val="24"/>
          <w:szCs w:val="24"/>
        </w:rPr>
      </w:pPr>
    </w:p>
    <w:p w14:paraId="1123B1D7" w14:textId="77777777" w:rsidR="0019170E" w:rsidRPr="003F6077" w:rsidRDefault="0019170E" w:rsidP="0019170E">
      <w:pPr>
        <w:jc w:val="center"/>
        <w:rPr>
          <w:color w:val="2F5496" w:themeColor="accent1" w:themeShade="BF"/>
          <w:sz w:val="28"/>
          <w:szCs w:val="28"/>
        </w:rPr>
      </w:pPr>
      <w:r w:rsidRPr="003F6077">
        <w:rPr>
          <w:color w:val="2F5496" w:themeColor="accent1" w:themeShade="BF"/>
          <w:sz w:val="28"/>
          <w:szCs w:val="28"/>
        </w:rPr>
        <w:t xml:space="preserve">2.2. LR un LTV apvienošanās scenāriji un to </w:t>
      </w:r>
      <w:proofErr w:type="spellStart"/>
      <w:r w:rsidRPr="003F6077">
        <w:rPr>
          <w:color w:val="2F5496" w:themeColor="accent1" w:themeShade="BF"/>
          <w:sz w:val="28"/>
          <w:szCs w:val="28"/>
        </w:rPr>
        <w:t>izvērtējums</w:t>
      </w:r>
      <w:proofErr w:type="spellEnd"/>
    </w:p>
    <w:p w14:paraId="216A313E" w14:textId="77777777" w:rsidR="0019170E" w:rsidRDefault="0019170E" w:rsidP="0019170E">
      <w:pPr>
        <w:spacing w:after="120"/>
        <w:jc w:val="both"/>
        <w:rPr>
          <w:rFonts w:ascii="Times New Roman" w:hAnsi="Times New Roman" w:cs="Times New Roman"/>
          <w:sz w:val="24"/>
          <w:szCs w:val="24"/>
        </w:rPr>
      </w:pPr>
      <w:r>
        <w:rPr>
          <w:rFonts w:ascii="Times New Roman" w:hAnsi="Times New Roman" w:cs="Times New Roman"/>
          <w:sz w:val="24"/>
          <w:szCs w:val="24"/>
        </w:rPr>
        <w:tab/>
      </w:r>
      <w:r w:rsidRPr="00BD458F">
        <w:rPr>
          <w:rFonts w:ascii="Times New Roman" w:hAnsi="Times New Roman" w:cs="Times New Roman"/>
          <w:sz w:val="24"/>
          <w:szCs w:val="24"/>
        </w:rPr>
        <w:t>Ņemot vērā, ka šī</w:t>
      </w:r>
      <w:r>
        <w:rPr>
          <w:rFonts w:ascii="Times New Roman" w:hAnsi="Times New Roman" w:cs="Times New Roman"/>
          <w:sz w:val="24"/>
          <w:szCs w:val="24"/>
        </w:rPr>
        <w:t>s</w:t>
      </w:r>
      <w:r w:rsidRPr="00BD458F">
        <w:rPr>
          <w:rFonts w:ascii="Times New Roman" w:hAnsi="Times New Roman" w:cs="Times New Roman"/>
          <w:sz w:val="24"/>
          <w:szCs w:val="24"/>
        </w:rPr>
        <w:t xml:space="preserve"> koncepcijas izstrāde attiecas uz pirmo posmu, sabiedrisko mediju apvienošanas juridiskais </w:t>
      </w:r>
      <w:proofErr w:type="spellStart"/>
      <w:r w:rsidRPr="00BD458F">
        <w:rPr>
          <w:rFonts w:ascii="Times New Roman" w:hAnsi="Times New Roman" w:cs="Times New Roman"/>
          <w:sz w:val="24"/>
          <w:szCs w:val="24"/>
        </w:rPr>
        <w:t>izvērtējums</w:t>
      </w:r>
      <w:proofErr w:type="spellEnd"/>
      <w:r w:rsidRPr="00BD458F">
        <w:rPr>
          <w:rFonts w:ascii="Times New Roman" w:hAnsi="Times New Roman" w:cs="Times New Roman"/>
          <w:sz w:val="24"/>
          <w:szCs w:val="24"/>
        </w:rPr>
        <w:t xml:space="preserve"> neietver sabiedrisko mediju padziļinātu juridisku, finanšu, nodokļu vai tehnisku </w:t>
      </w:r>
      <w:proofErr w:type="spellStart"/>
      <w:r w:rsidRPr="00BD458F">
        <w:rPr>
          <w:rFonts w:ascii="Times New Roman" w:hAnsi="Times New Roman" w:cs="Times New Roman"/>
          <w:sz w:val="24"/>
          <w:szCs w:val="24"/>
        </w:rPr>
        <w:t>izvērtējumu</w:t>
      </w:r>
      <w:proofErr w:type="spellEnd"/>
      <w:r w:rsidRPr="00BD458F">
        <w:rPr>
          <w:rFonts w:ascii="Times New Roman" w:hAnsi="Times New Roman" w:cs="Times New Roman"/>
          <w:sz w:val="24"/>
          <w:szCs w:val="24"/>
        </w:rPr>
        <w:t xml:space="preserve"> (t.s. “</w:t>
      </w:r>
      <w:proofErr w:type="spellStart"/>
      <w:r w:rsidRPr="00BD458F">
        <w:rPr>
          <w:rFonts w:ascii="Times New Roman" w:hAnsi="Times New Roman" w:cs="Times New Roman"/>
          <w:i/>
          <w:iCs/>
          <w:sz w:val="24"/>
          <w:szCs w:val="24"/>
        </w:rPr>
        <w:t>due</w:t>
      </w:r>
      <w:proofErr w:type="spellEnd"/>
      <w:r w:rsidRPr="00BD458F">
        <w:rPr>
          <w:rFonts w:ascii="Times New Roman" w:hAnsi="Times New Roman" w:cs="Times New Roman"/>
          <w:i/>
          <w:iCs/>
          <w:sz w:val="24"/>
          <w:szCs w:val="24"/>
        </w:rPr>
        <w:t xml:space="preserve"> </w:t>
      </w:r>
      <w:proofErr w:type="spellStart"/>
      <w:r w:rsidRPr="00BD458F">
        <w:rPr>
          <w:rFonts w:ascii="Times New Roman" w:hAnsi="Times New Roman" w:cs="Times New Roman"/>
          <w:i/>
          <w:iCs/>
          <w:sz w:val="24"/>
          <w:szCs w:val="24"/>
        </w:rPr>
        <w:t>diligence</w:t>
      </w:r>
      <w:proofErr w:type="spellEnd"/>
      <w:r w:rsidRPr="00BD458F">
        <w:rPr>
          <w:rFonts w:ascii="Times New Roman" w:hAnsi="Times New Roman" w:cs="Times New Roman"/>
          <w:sz w:val="24"/>
          <w:szCs w:val="24"/>
        </w:rPr>
        <w:t>”), tostarp, netika veikta sabiedrisko mediju iekšējo dokumentu, noslēgto līgumu pārbaude vai analīze. Tāpēc nav iekļauti detalizēti aprēķini par sagaidāmo izmaksu samazinājumu vai pieauguma apjomu, kā arī nav detalizētu aprēķinu par izmaksām un to salīdzinājumu abu kapitālsabiedrību pievienošanas un saplūšanas gadījumā.</w:t>
      </w:r>
    </w:p>
    <w:p w14:paraId="01EFCA7B" w14:textId="77777777" w:rsidR="0019170E" w:rsidRPr="00AD0D42" w:rsidRDefault="0019170E" w:rsidP="0019170E">
      <w:pPr>
        <w:spacing w:after="120"/>
        <w:jc w:val="both"/>
        <w:rPr>
          <w:rFonts w:ascii="Times New Roman" w:hAnsi="Times New Roman" w:cs="Times New Roman"/>
          <w:sz w:val="24"/>
          <w:szCs w:val="24"/>
        </w:rPr>
      </w:pPr>
      <w:r>
        <w:rPr>
          <w:rFonts w:ascii="Times New Roman" w:hAnsi="Times New Roman" w:cs="Times New Roman"/>
          <w:sz w:val="24"/>
          <w:szCs w:val="24"/>
        </w:rPr>
        <w:tab/>
      </w:r>
      <w:r w:rsidRPr="00BD458F">
        <w:rPr>
          <w:rFonts w:ascii="Times New Roman" w:hAnsi="Times New Roman" w:cs="Times New Roman"/>
          <w:sz w:val="24"/>
          <w:szCs w:val="24"/>
        </w:rPr>
        <w:t xml:space="preserve">Vienlaikus sadarbībā ar sabiedriskajiem medijiem un piesaistīto konsultantu  ir veikti indikatīvi aprēķini par atsevišķu pozīciju izmaksām, lai </w:t>
      </w:r>
      <w:r>
        <w:rPr>
          <w:rFonts w:ascii="Times New Roman" w:hAnsi="Times New Roman" w:cs="Times New Roman"/>
          <w:sz w:val="24"/>
          <w:szCs w:val="24"/>
        </w:rPr>
        <w:t>SEPLP</w:t>
      </w:r>
      <w:r w:rsidRPr="00BD458F">
        <w:rPr>
          <w:rFonts w:ascii="Times New Roman" w:hAnsi="Times New Roman" w:cs="Times New Roman"/>
          <w:sz w:val="24"/>
          <w:szCs w:val="24"/>
        </w:rPr>
        <w:t xml:space="preserve"> varētu prognozēt atšķirības viena vai otra scenārija gadījumā. </w:t>
      </w:r>
      <w:r>
        <w:rPr>
          <w:rFonts w:ascii="Times New Roman" w:hAnsi="Times New Roman" w:cs="Times New Roman"/>
          <w:sz w:val="24"/>
          <w:szCs w:val="24"/>
        </w:rPr>
        <w:t>SEPLP</w:t>
      </w:r>
      <w:r w:rsidRPr="00BD458F">
        <w:rPr>
          <w:rFonts w:ascii="Times New Roman" w:hAnsi="Times New Roman" w:cs="Times New Roman"/>
          <w:sz w:val="24"/>
          <w:szCs w:val="24"/>
        </w:rPr>
        <w:t xml:space="preserve"> uzskata, ka padziļinātā analīze būs jāveic pēc tiesiskā</w:t>
      </w:r>
      <w:r w:rsidRPr="00AD0D42">
        <w:rPr>
          <w:rFonts w:ascii="Times New Roman" w:hAnsi="Times New Roman" w:cs="Times New Roman"/>
          <w:sz w:val="24"/>
          <w:szCs w:val="24"/>
        </w:rPr>
        <w:t xml:space="preserve"> ietvara sagatavošanas un lielākas skaidrības par reformas īstenošanai paredzēto finansiālo nodrošinājumu. </w:t>
      </w:r>
    </w:p>
    <w:p w14:paraId="67377193" w14:textId="59009CFE" w:rsidR="0019170E" w:rsidRDefault="0019170E" w:rsidP="0019170E">
      <w:pPr>
        <w:spacing w:after="120"/>
        <w:jc w:val="both"/>
        <w:rPr>
          <w:rFonts w:ascii="Times New Roman" w:hAnsi="Times New Roman" w:cs="Times New Roman"/>
          <w:sz w:val="24"/>
          <w:szCs w:val="24"/>
        </w:rPr>
      </w:pPr>
      <w:r>
        <w:rPr>
          <w:rFonts w:ascii="Times New Roman" w:hAnsi="Times New Roman" w:cs="Times New Roman"/>
          <w:sz w:val="24"/>
          <w:szCs w:val="24"/>
        </w:rPr>
        <w:tab/>
        <w:t>V</w:t>
      </w:r>
      <w:r w:rsidRPr="00AD0D42">
        <w:rPr>
          <w:rFonts w:ascii="Times New Roman" w:hAnsi="Times New Roman" w:cs="Times New Roman"/>
          <w:sz w:val="24"/>
          <w:szCs w:val="24"/>
        </w:rPr>
        <w:t xml:space="preserve">eicot </w:t>
      </w:r>
      <w:proofErr w:type="spellStart"/>
      <w:r w:rsidRPr="00AD0D42">
        <w:rPr>
          <w:rFonts w:ascii="Times New Roman" w:hAnsi="Times New Roman" w:cs="Times New Roman"/>
          <w:sz w:val="24"/>
          <w:szCs w:val="24"/>
        </w:rPr>
        <w:t>izvērtējumu</w:t>
      </w:r>
      <w:proofErr w:type="spellEnd"/>
      <w:r w:rsidRPr="00AD0D42">
        <w:rPr>
          <w:rFonts w:ascii="Times New Roman" w:hAnsi="Times New Roman" w:cs="Times New Roman"/>
          <w:sz w:val="24"/>
          <w:szCs w:val="24"/>
        </w:rPr>
        <w:t xml:space="preserve">, </w:t>
      </w:r>
      <w:r>
        <w:rPr>
          <w:rFonts w:ascii="Times New Roman" w:hAnsi="Times New Roman" w:cs="Times New Roman"/>
          <w:sz w:val="24"/>
          <w:szCs w:val="24"/>
        </w:rPr>
        <w:t>SEPLP</w:t>
      </w:r>
      <w:r w:rsidRPr="00AD0D42">
        <w:rPr>
          <w:rFonts w:ascii="Times New Roman" w:hAnsi="Times New Roman" w:cs="Times New Roman"/>
          <w:sz w:val="24"/>
          <w:szCs w:val="24"/>
        </w:rPr>
        <w:t xml:space="preserve"> balst</w:t>
      </w:r>
      <w:r>
        <w:rPr>
          <w:rFonts w:ascii="Times New Roman" w:hAnsi="Times New Roman" w:cs="Times New Roman"/>
          <w:sz w:val="24"/>
          <w:szCs w:val="24"/>
        </w:rPr>
        <w:t>īj</w:t>
      </w:r>
      <w:r w:rsidRPr="00AD0D42">
        <w:rPr>
          <w:rFonts w:ascii="Times New Roman" w:hAnsi="Times New Roman" w:cs="Times New Roman"/>
          <w:sz w:val="24"/>
          <w:szCs w:val="24"/>
        </w:rPr>
        <w:t xml:space="preserve">ās </w:t>
      </w:r>
      <w:r>
        <w:rPr>
          <w:rFonts w:ascii="Times New Roman" w:hAnsi="Times New Roman" w:cs="Times New Roman"/>
          <w:sz w:val="24"/>
          <w:szCs w:val="24"/>
        </w:rPr>
        <w:t xml:space="preserve">arī </w:t>
      </w:r>
      <w:r w:rsidRPr="00AD0D42">
        <w:rPr>
          <w:rFonts w:ascii="Times New Roman" w:hAnsi="Times New Roman" w:cs="Times New Roman"/>
          <w:sz w:val="24"/>
          <w:szCs w:val="24"/>
        </w:rPr>
        <w:t>uz pārvaldības darba grupā atbalstīto  priekšlikumu, ka apvienošan</w:t>
      </w:r>
      <w:r>
        <w:rPr>
          <w:rFonts w:ascii="Times New Roman" w:hAnsi="Times New Roman" w:cs="Times New Roman"/>
          <w:sz w:val="24"/>
          <w:szCs w:val="24"/>
        </w:rPr>
        <w:t>a</w:t>
      </w:r>
      <w:r w:rsidRPr="00AD0D42">
        <w:rPr>
          <w:rFonts w:ascii="Times New Roman" w:hAnsi="Times New Roman" w:cs="Times New Roman"/>
          <w:sz w:val="24"/>
          <w:szCs w:val="24"/>
        </w:rPr>
        <w:t>s procesa ietvaros līdz juridiskai saplūša</w:t>
      </w:r>
      <w:r>
        <w:rPr>
          <w:rFonts w:ascii="Times New Roman" w:hAnsi="Times New Roman" w:cs="Times New Roman"/>
          <w:sz w:val="24"/>
          <w:szCs w:val="24"/>
        </w:rPr>
        <w:t>n</w:t>
      </w:r>
      <w:r w:rsidRPr="00AD0D42">
        <w:rPr>
          <w:rFonts w:ascii="Times New Roman" w:hAnsi="Times New Roman" w:cs="Times New Roman"/>
          <w:sz w:val="24"/>
          <w:szCs w:val="24"/>
        </w:rPr>
        <w:t xml:space="preserve">ai nav paredzēts veikt nekādus organizatoriskus, tehnoloģiskus vai sociālus pasākumus attiecībā uz darbiniekiem. Šādas izmaiņas iegūstošā sabiedrība veiktu pēc apvienošanas jaunās valdes vadībā, ņemot vērā </w:t>
      </w:r>
      <w:r>
        <w:rPr>
          <w:rFonts w:ascii="Times New Roman" w:hAnsi="Times New Roman" w:cs="Times New Roman"/>
          <w:sz w:val="24"/>
          <w:szCs w:val="24"/>
        </w:rPr>
        <w:t>SEPLP</w:t>
      </w:r>
      <w:r w:rsidRPr="00AD0D42">
        <w:rPr>
          <w:rFonts w:ascii="Times New Roman" w:hAnsi="Times New Roman" w:cs="Times New Roman"/>
          <w:sz w:val="24"/>
          <w:szCs w:val="24"/>
        </w:rPr>
        <w:t xml:space="preserve"> noteiktos laika termiņus apvienošanas </w:t>
      </w:r>
      <w:r>
        <w:rPr>
          <w:rFonts w:ascii="Times New Roman" w:hAnsi="Times New Roman" w:cs="Times New Roman"/>
          <w:sz w:val="24"/>
          <w:szCs w:val="24"/>
        </w:rPr>
        <w:t xml:space="preserve">nākamajam </w:t>
      </w:r>
      <w:r w:rsidRPr="00AD0D42">
        <w:rPr>
          <w:rFonts w:ascii="Times New Roman" w:hAnsi="Times New Roman" w:cs="Times New Roman"/>
          <w:sz w:val="24"/>
          <w:szCs w:val="24"/>
        </w:rPr>
        <w:t xml:space="preserve">posmam. </w:t>
      </w:r>
      <w:r w:rsidRPr="00BD458F">
        <w:rPr>
          <w:rFonts w:ascii="Times New Roman" w:hAnsi="Times New Roman" w:cs="Times New Roman"/>
          <w:sz w:val="24"/>
          <w:szCs w:val="24"/>
        </w:rPr>
        <w:t>(skat</w:t>
      </w:r>
      <w:r>
        <w:rPr>
          <w:rFonts w:ascii="Times New Roman" w:hAnsi="Times New Roman" w:cs="Times New Roman"/>
          <w:sz w:val="24"/>
          <w:szCs w:val="24"/>
        </w:rPr>
        <w:t>.</w:t>
      </w:r>
      <w:r w:rsidRPr="00BD458F">
        <w:rPr>
          <w:rFonts w:ascii="Times New Roman" w:hAnsi="Times New Roman" w:cs="Times New Roman"/>
          <w:sz w:val="24"/>
          <w:szCs w:val="24"/>
        </w:rPr>
        <w:t xml:space="preserve"> </w:t>
      </w:r>
      <w:r w:rsidR="00674CB9">
        <w:rPr>
          <w:rFonts w:ascii="Times New Roman" w:hAnsi="Times New Roman" w:cs="Times New Roman"/>
          <w:sz w:val="24"/>
          <w:szCs w:val="24"/>
        </w:rPr>
        <w:t xml:space="preserve">III daļas </w:t>
      </w:r>
      <w:r w:rsidR="003B237B">
        <w:rPr>
          <w:rFonts w:ascii="Times New Roman" w:hAnsi="Times New Roman" w:cs="Times New Roman"/>
          <w:sz w:val="24"/>
          <w:szCs w:val="24"/>
        </w:rPr>
        <w:t>sa</w:t>
      </w:r>
      <w:r>
        <w:rPr>
          <w:rFonts w:ascii="Times New Roman" w:hAnsi="Times New Roman" w:cs="Times New Roman"/>
          <w:sz w:val="24"/>
          <w:szCs w:val="24"/>
        </w:rPr>
        <w:t>daļu 5.3. L</w:t>
      </w:r>
      <w:r w:rsidRPr="00BD458F">
        <w:rPr>
          <w:rFonts w:ascii="Times New Roman" w:hAnsi="Times New Roman" w:cs="Times New Roman"/>
          <w:sz w:val="24"/>
          <w:szCs w:val="24"/>
        </w:rPr>
        <w:t>aika grafiks)</w:t>
      </w:r>
      <w:r>
        <w:rPr>
          <w:rFonts w:ascii="Times New Roman" w:hAnsi="Times New Roman" w:cs="Times New Roman"/>
          <w:sz w:val="24"/>
          <w:szCs w:val="24"/>
        </w:rPr>
        <w:t>.</w:t>
      </w:r>
    </w:p>
    <w:p w14:paraId="550D0AA4" w14:textId="77777777" w:rsidR="0019170E" w:rsidRPr="00AB4DF4" w:rsidRDefault="0019170E" w:rsidP="0019170E">
      <w:pPr>
        <w:spacing w:after="120"/>
        <w:jc w:val="both"/>
        <w:rPr>
          <w:rFonts w:ascii="Times New Roman" w:hAnsi="Times New Roman" w:cs="Times New Roman"/>
          <w:sz w:val="24"/>
          <w:szCs w:val="24"/>
        </w:rPr>
      </w:pPr>
      <w:r>
        <w:rPr>
          <w:rFonts w:ascii="Times New Roman" w:hAnsi="Times New Roman" w:cs="Times New Roman"/>
          <w:sz w:val="24"/>
          <w:szCs w:val="24"/>
        </w:rPr>
        <w:tab/>
      </w:r>
      <w:r w:rsidRPr="00AD0D42">
        <w:rPr>
          <w:rFonts w:ascii="Times New Roman" w:hAnsi="Times New Roman" w:cs="Times New Roman"/>
          <w:sz w:val="24"/>
          <w:szCs w:val="24"/>
        </w:rPr>
        <w:t xml:space="preserve">Tika arī pieņemts, ka pēc </w:t>
      </w:r>
      <w:r>
        <w:rPr>
          <w:rFonts w:ascii="Times New Roman" w:hAnsi="Times New Roman" w:cs="Times New Roman"/>
          <w:sz w:val="24"/>
          <w:szCs w:val="24"/>
        </w:rPr>
        <w:t xml:space="preserve">uzņēmuma pārejas uzņēmuma ieguvējs – </w:t>
      </w:r>
      <w:r w:rsidRPr="00AD0D42">
        <w:rPr>
          <w:rFonts w:ascii="Times New Roman" w:hAnsi="Times New Roman" w:cs="Times New Roman"/>
          <w:sz w:val="24"/>
          <w:szCs w:val="24"/>
        </w:rPr>
        <w:t>iegūstošā sabiedrība</w:t>
      </w:r>
      <w:r>
        <w:rPr>
          <w:rFonts w:ascii="Times New Roman" w:hAnsi="Times New Roman" w:cs="Times New Roman"/>
          <w:sz w:val="24"/>
          <w:szCs w:val="24"/>
        </w:rPr>
        <w:t xml:space="preserve"> –</w:t>
      </w:r>
      <w:r w:rsidRPr="00AD0D42">
        <w:rPr>
          <w:rFonts w:ascii="Times New Roman" w:hAnsi="Times New Roman" w:cs="Times New Roman"/>
          <w:sz w:val="24"/>
          <w:szCs w:val="24"/>
        </w:rPr>
        <w:t xml:space="preserve"> turpina ievērot iepriekš noslēgtā un uzņēmuma pārejas brīdī spēkā esošā darba koplīguma noteikumus līdz šā darba koplīguma izbeigšanās brīdim vai jauna darba koplīguma spēkā stāšanās brīdim, vai arī cita darba koplīguma noteikumu attiecināšanas brīdim. Tika arī ņemts vērā, ka viena gada laikā pēc uzņēmuma pārejas darba koplīguma noteikumi nav grozāmi par sliktu darbiniekiem.</w:t>
      </w:r>
      <w:r w:rsidRPr="00AD0D42" w:rsidDel="008E1723">
        <w:rPr>
          <w:rFonts w:ascii="Times New Roman" w:hAnsi="Times New Roman" w:cs="Times New Roman"/>
          <w:sz w:val="24"/>
          <w:szCs w:val="24"/>
        </w:rPr>
        <w:t xml:space="preserve"> </w:t>
      </w:r>
      <w:bookmarkStart w:id="0" w:name="_Toc94182554"/>
    </w:p>
    <w:p w14:paraId="705E182E" w14:textId="77777777" w:rsidR="0019170E" w:rsidRPr="001B1F1C" w:rsidRDefault="0019170E" w:rsidP="0019170E">
      <w:pPr>
        <w:jc w:val="both"/>
        <w:rPr>
          <w:rFonts w:ascii="Times New Roman" w:hAnsi="Times New Roman" w:cs="Times New Roman"/>
          <w:b/>
          <w:bCs/>
          <w:sz w:val="24"/>
          <w:szCs w:val="24"/>
        </w:rPr>
      </w:pPr>
      <w:r>
        <w:rPr>
          <w:rFonts w:ascii="Times New Roman" w:hAnsi="Times New Roman" w:cs="Times New Roman"/>
          <w:b/>
          <w:bCs/>
          <w:sz w:val="24"/>
          <w:szCs w:val="24"/>
        </w:rPr>
        <w:tab/>
      </w:r>
      <w:bookmarkEnd w:id="0"/>
      <w:r>
        <w:rPr>
          <w:rFonts w:ascii="Times New Roman" w:hAnsi="Times New Roman" w:cs="Times New Roman"/>
          <w:sz w:val="24"/>
          <w:szCs w:val="24"/>
        </w:rPr>
        <w:t>LR</w:t>
      </w:r>
      <w:r w:rsidRPr="00AD0D42">
        <w:rPr>
          <w:rFonts w:ascii="Times New Roman" w:hAnsi="Times New Roman" w:cs="Times New Roman"/>
          <w:sz w:val="24"/>
          <w:szCs w:val="24"/>
        </w:rPr>
        <w:t xml:space="preserve"> un L</w:t>
      </w:r>
      <w:r>
        <w:rPr>
          <w:rFonts w:ascii="Times New Roman" w:hAnsi="Times New Roman" w:cs="Times New Roman"/>
          <w:sz w:val="24"/>
          <w:szCs w:val="24"/>
        </w:rPr>
        <w:t>TV</w:t>
      </w:r>
      <w:r w:rsidRPr="00AD0D42">
        <w:rPr>
          <w:rFonts w:ascii="Times New Roman" w:hAnsi="Times New Roman" w:cs="Times New Roman"/>
          <w:sz w:val="24"/>
          <w:szCs w:val="24"/>
        </w:rPr>
        <w:t xml:space="preserve"> apvienošanu reorganizācijas ceļā var veikt saskaņā ar diviem scenārijiem:  </w:t>
      </w:r>
    </w:p>
    <w:p w14:paraId="64D29E69" w14:textId="77777777" w:rsidR="0019170E" w:rsidRDefault="0019170E" w:rsidP="0019170E">
      <w:pPr>
        <w:spacing w:after="240"/>
        <w:jc w:val="both"/>
        <w:rPr>
          <w:rFonts w:ascii="Times New Roman" w:hAnsi="Times New Roman" w:cs="Times New Roman"/>
          <w:sz w:val="24"/>
          <w:szCs w:val="24"/>
        </w:rPr>
      </w:pPr>
      <w:r w:rsidRPr="002C2AD6">
        <w:rPr>
          <w:rFonts w:ascii="Times New Roman" w:hAnsi="Times New Roman" w:cs="Times New Roman"/>
          <w:noProof/>
          <w:sz w:val="24"/>
          <w:szCs w:val="24"/>
        </w:rPr>
        <w:drawing>
          <wp:inline distT="0" distB="0" distL="0" distR="0" wp14:anchorId="01F5468F" wp14:editId="39A09725">
            <wp:extent cx="5274310" cy="63690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636905"/>
                    </a:xfrm>
                    <a:prstGeom prst="rect">
                      <a:avLst/>
                    </a:prstGeom>
                  </pic:spPr>
                </pic:pic>
              </a:graphicData>
            </a:graphic>
          </wp:inline>
        </w:drawing>
      </w:r>
    </w:p>
    <w:p w14:paraId="7F140C2A" w14:textId="77777777" w:rsidR="0019170E" w:rsidRDefault="0019170E" w:rsidP="0019170E">
      <w:pPr>
        <w:spacing w:after="240"/>
        <w:jc w:val="both"/>
        <w:rPr>
          <w:rFonts w:ascii="Times New Roman" w:hAnsi="Times New Roman" w:cs="Times New Roman"/>
          <w:sz w:val="24"/>
          <w:szCs w:val="24"/>
        </w:rPr>
      </w:pPr>
      <w:r w:rsidRPr="00E80F77">
        <w:rPr>
          <w:rFonts w:ascii="Times New Roman" w:hAnsi="Times New Roman" w:cs="Times New Roman"/>
          <w:noProof/>
          <w:sz w:val="24"/>
          <w:szCs w:val="24"/>
        </w:rPr>
        <w:drawing>
          <wp:inline distT="0" distB="0" distL="0" distR="0" wp14:anchorId="60D32CF3" wp14:editId="20705433">
            <wp:extent cx="5274310" cy="604520"/>
            <wp:effectExtent l="0" t="0" r="254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604520"/>
                    </a:xfrm>
                    <a:prstGeom prst="rect">
                      <a:avLst/>
                    </a:prstGeom>
                  </pic:spPr>
                </pic:pic>
              </a:graphicData>
            </a:graphic>
          </wp:inline>
        </w:drawing>
      </w:r>
    </w:p>
    <w:p w14:paraId="3F23A849" w14:textId="77777777" w:rsidR="0019170E" w:rsidRPr="009C59BA" w:rsidRDefault="0019170E" w:rsidP="0019170E">
      <w:pPr>
        <w:spacing w:after="240"/>
        <w:jc w:val="both"/>
        <w:rPr>
          <w:rFonts w:ascii="Times New Roman" w:hAnsi="Times New Roman" w:cs="Times New Roman"/>
          <w:b/>
          <w:bCs/>
          <w:sz w:val="28"/>
          <w:szCs w:val="28"/>
        </w:rPr>
      </w:pPr>
      <w:r>
        <w:rPr>
          <w:rFonts w:ascii="Times New Roman" w:hAnsi="Times New Roman" w:cs="Times New Roman"/>
          <w:sz w:val="24"/>
          <w:szCs w:val="24"/>
        </w:rPr>
        <w:tab/>
      </w:r>
      <w:r w:rsidRPr="00AD0D42">
        <w:rPr>
          <w:rFonts w:ascii="Times New Roman" w:hAnsi="Times New Roman" w:cs="Times New Roman"/>
          <w:sz w:val="24"/>
          <w:szCs w:val="24"/>
        </w:rPr>
        <w:t xml:space="preserve">Abu scenāriju gadījumā iegūstošā sabiedrība (LR vai LTV vai jaundibinātā sabiedrība) iegūst visu pievienojamās sabiedrības mantu, pārņem visas pievienojamās </w:t>
      </w:r>
      <w:r w:rsidRPr="00AD0D42">
        <w:rPr>
          <w:rFonts w:ascii="Times New Roman" w:hAnsi="Times New Roman" w:cs="Times New Roman"/>
          <w:sz w:val="24"/>
          <w:szCs w:val="24"/>
        </w:rPr>
        <w:lastRenderedPageBreak/>
        <w:t>sabiedrības saistības, automātiski kļūst par pusi un aizstāj pievienojamo sabiedrību visos pievienojamās sabiedrības noslēgtajos līgumos, darījumos un tiesvedībās</w:t>
      </w:r>
      <w:r>
        <w:rPr>
          <w:rFonts w:ascii="Times New Roman" w:hAnsi="Times New Roman" w:cs="Times New Roman"/>
          <w:sz w:val="24"/>
          <w:szCs w:val="24"/>
        </w:rPr>
        <w:t xml:space="preserve">. </w:t>
      </w:r>
      <w:r w:rsidRPr="00AD0D42">
        <w:rPr>
          <w:rFonts w:ascii="Times New Roman" w:hAnsi="Times New Roman" w:cs="Times New Roman"/>
          <w:sz w:val="24"/>
          <w:szCs w:val="24"/>
        </w:rPr>
        <w:t>Iegūstošajai sabiedrībai pāriet arī attiecībā uz pievienojamo sabiedrību spēkā esošie tiesu spriedumi un nolēmumi.</w:t>
      </w:r>
    </w:p>
    <w:p w14:paraId="55FBCA44" w14:textId="77777777" w:rsidR="0019170E" w:rsidRDefault="0019170E" w:rsidP="0019170E">
      <w:pPr>
        <w:spacing w:after="240"/>
        <w:jc w:val="both"/>
        <w:rPr>
          <w:rFonts w:ascii="Times New Roman" w:hAnsi="Times New Roman" w:cs="Times New Roman"/>
          <w:sz w:val="24"/>
          <w:szCs w:val="24"/>
        </w:rPr>
      </w:pPr>
      <w:r>
        <w:rPr>
          <w:rFonts w:ascii="Times New Roman" w:hAnsi="Times New Roman" w:cs="Times New Roman"/>
          <w:sz w:val="24"/>
          <w:szCs w:val="24"/>
        </w:rPr>
        <w:tab/>
      </w:r>
      <w:r w:rsidRPr="00AD0D42">
        <w:rPr>
          <w:rFonts w:ascii="Times New Roman" w:hAnsi="Times New Roman" w:cs="Times New Roman"/>
          <w:sz w:val="24"/>
          <w:szCs w:val="24"/>
        </w:rPr>
        <w:t xml:space="preserve">Teorētiski pastāv arī trešā iespēja LR un LTV funkciju apvienošanai – jaunas sabiedrības dibināšana, LR un LTV uzņēmumu (aktīvu un pasīvu) Komerclikuma 18.panta izpratnē vai mantas (aktīvu) nodošana jaundibinātajai sabiedrībai un LR un LTV likvidācija. </w:t>
      </w:r>
    </w:p>
    <w:p w14:paraId="378B7310" w14:textId="77777777" w:rsidR="0019170E" w:rsidRDefault="0019170E" w:rsidP="0019170E">
      <w:pPr>
        <w:spacing w:after="240"/>
        <w:jc w:val="both"/>
        <w:rPr>
          <w:rFonts w:ascii="Times New Roman" w:hAnsi="Times New Roman" w:cs="Times New Roman"/>
          <w:sz w:val="24"/>
          <w:szCs w:val="24"/>
        </w:rPr>
      </w:pPr>
      <w:r>
        <w:rPr>
          <w:rFonts w:ascii="Times New Roman" w:hAnsi="Times New Roman" w:cs="Times New Roman"/>
          <w:sz w:val="24"/>
          <w:szCs w:val="24"/>
        </w:rPr>
        <w:tab/>
      </w:r>
      <w:r w:rsidRPr="00AD0D42">
        <w:rPr>
          <w:rFonts w:ascii="Times New Roman" w:hAnsi="Times New Roman" w:cs="Times New Roman"/>
          <w:sz w:val="24"/>
          <w:szCs w:val="24"/>
        </w:rPr>
        <w:t>Taču, ievērojot to, ka šādu pāreju būtu juridiski sarežģītāk nodrošināt, jo tā būtu mazāk automātiska un publiska, kā arī būtu nepieciešams veikt LR un LTV likvidācijas, šis scenārijs tālāk netiek sīkāk apskatīts.</w:t>
      </w:r>
    </w:p>
    <w:p w14:paraId="7BC9F6EA" w14:textId="77777777" w:rsidR="0019170E" w:rsidRPr="00BD458F" w:rsidRDefault="0019170E" w:rsidP="0019170E">
      <w:pPr>
        <w:rPr>
          <w:rFonts w:ascii="Times New Roman" w:hAnsi="Times New Roman" w:cs="Times New Roman"/>
          <w:b/>
          <w:bCs/>
          <w:sz w:val="24"/>
          <w:szCs w:val="24"/>
        </w:rPr>
      </w:pPr>
      <w:bookmarkStart w:id="1" w:name="_Toc94182555"/>
      <w:r>
        <w:rPr>
          <w:rFonts w:ascii="Times New Roman" w:hAnsi="Times New Roman" w:cs="Times New Roman"/>
          <w:b/>
          <w:bCs/>
          <w:sz w:val="24"/>
          <w:szCs w:val="24"/>
        </w:rPr>
        <w:tab/>
      </w:r>
      <w:r w:rsidRPr="00BD458F">
        <w:rPr>
          <w:rFonts w:ascii="Times New Roman" w:hAnsi="Times New Roman" w:cs="Times New Roman"/>
          <w:b/>
          <w:bCs/>
          <w:sz w:val="24"/>
          <w:szCs w:val="24"/>
        </w:rPr>
        <w:t>Scenārijs Nr.1 Jaunas kapitālsabiedrības izveide (saplūšana)</w:t>
      </w:r>
      <w:bookmarkEnd w:id="1"/>
    </w:p>
    <w:p w14:paraId="0E126180" w14:textId="77777777" w:rsidR="0019170E" w:rsidRPr="00AD0D42" w:rsidRDefault="0019170E" w:rsidP="0019170E">
      <w:pPr>
        <w:spacing w:after="240"/>
        <w:jc w:val="both"/>
        <w:rPr>
          <w:rFonts w:ascii="Times New Roman" w:hAnsi="Times New Roman" w:cs="Times New Roman"/>
          <w:sz w:val="24"/>
          <w:szCs w:val="24"/>
        </w:rPr>
      </w:pPr>
      <w:r>
        <w:rPr>
          <w:rFonts w:ascii="Times New Roman" w:hAnsi="Times New Roman" w:cs="Times New Roman"/>
          <w:sz w:val="24"/>
          <w:szCs w:val="24"/>
        </w:rPr>
        <w:tab/>
      </w:r>
      <w:r w:rsidRPr="00AD0D42">
        <w:rPr>
          <w:rFonts w:ascii="Times New Roman" w:hAnsi="Times New Roman" w:cs="Times New Roman"/>
          <w:sz w:val="24"/>
          <w:szCs w:val="24"/>
        </w:rPr>
        <w:t>Reorganizācijas saplūšanas ceļā būtība ir šāda:</w:t>
      </w:r>
    </w:p>
    <w:p w14:paraId="723333F4" w14:textId="77777777" w:rsidR="0019170E" w:rsidRPr="00AD0D42" w:rsidRDefault="0019170E" w:rsidP="0019170E">
      <w:pPr>
        <w:pStyle w:val="ListParagraph"/>
        <w:numPr>
          <w:ilvl w:val="0"/>
          <w:numId w:val="12"/>
        </w:numPr>
        <w:spacing w:after="240"/>
        <w:jc w:val="both"/>
        <w:rPr>
          <w:rFonts w:ascii="Times New Roman" w:hAnsi="Times New Roman" w:cs="Times New Roman"/>
          <w:sz w:val="24"/>
          <w:szCs w:val="24"/>
        </w:rPr>
      </w:pPr>
      <w:r w:rsidRPr="00AD0D42">
        <w:rPr>
          <w:rFonts w:ascii="Times New Roman" w:hAnsi="Times New Roman" w:cs="Times New Roman"/>
          <w:sz w:val="24"/>
          <w:szCs w:val="24"/>
        </w:rPr>
        <w:t>L</w:t>
      </w:r>
      <w:r>
        <w:rPr>
          <w:rFonts w:ascii="Times New Roman" w:hAnsi="Times New Roman" w:cs="Times New Roman"/>
          <w:sz w:val="24"/>
          <w:szCs w:val="24"/>
        </w:rPr>
        <w:t>R</w:t>
      </w:r>
      <w:r w:rsidRPr="00AD0D42">
        <w:rPr>
          <w:rFonts w:ascii="Times New Roman" w:hAnsi="Times New Roman" w:cs="Times New Roman"/>
          <w:sz w:val="24"/>
          <w:szCs w:val="24"/>
        </w:rPr>
        <w:t xml:space="preserve"> un L</w:t>
      </w:r>
      <w:r>
        <w:rPr>
          <w:rFonts w:ascii="Times New Roman" w:hAnsi="Times New Roman" w:cs="Times New Roman"/>
          <w:sz w:val="24"/>
          <w:szCs w:val="24"/>
        </w:rPr>
        <w:t>TV</w:t>
      </w:r>
      <w:r w:rsidRPr="00AD0D42">
        <w:rPr>
          <w:rFonts w:ascii="Times New Roman" w:hAnsi="Times New Roman" w:cs="Times New Roman"/>
          <w:sz w:val="24"/>
          <w:szCs w:val="24"/>
        </w:rPr>
        <w:t xml:space="preserve"> nodod visu savu mantu, tiesības un saistības jaundibinātai sabiedrībai;</w:t>
      </w:r>
    </w:p>
    <w:p w14:paraId="315D0A48" w14:textId="77777777" w:rsidR="0019170E" w:rsidRPr="00AD0D42" w:rsidRDefault="0019170E" w:rsidP="0019170E">
      <w:pPr>
        <w:pStyle w:val="ListParagraph"/>
        <w:numPr>
          <w:ilvl w:val="0"/>
          <w:numId w:val="12"/>
        </w:numPr>
        <w:spacing w:after="240"/>
        <w:jc w:val="both"/>
        <w:rPr>
          <w:rFonts w:ascii="Times New Roman" w:hAnsi="Times New Roman" w:cs="Times New Roman"/>
          <w:sz w:val="24"/>
          <w:szCs w:val="24"/>
        </w:rPr>
      </w:pPr>
      <w:r w:rsidRPr="00AD0D42">
        <w:rPr>
          <w:rFonts w:ascii="Times New Roman" w:hAnsi="Times New Roman" w:cs="Times New Roman"/>
          <w:sz w:val="24"/>
          <w:szCs w:val="24"/>
        </w:rPr>
        <w:t>Reorganizācijas rezultātā tiek nodibināta jauna sabiedrība, kura pārņem L</w:t>
      </w:r>
      <w:r>
        <w:rPr>
          <w:rFonts w:ascii="Times New Roman" w:hAnsi="Times New Roman" w:cs="Times New Roman"/>
          <w:sz w:val="24"/>
          <w:szCs w:val="24"/>
        </w:rPr>
        <w:t>R</w:t>
      </w:r>
      <w:r w:rsidRPr="00AD0D42">
        <w:rPr>
          <w:rFonts w:ascii="Times New Roman" w:hAnsi="Times New Roman" w:cs="Times New Roman"/>
          <w:sz w:val="24"/>
          <w:szCs w:val="24"/>
        </w:rPr>
        <w:t xml:space="preserve"> un L</w:t>
      </w:r>
      <w:r>
        <w:rPr>
          <w:rFonts w:ascii="Times New Roman" w:hAnsi="Times New Roman" w:cs="Times New Roman"/>
          <w:sz w:val="24"/>
          <w:szCs w:val="24"/>
        </w:rPr>
        <w:t>TV</w:t>
      </w:r>
      <w:r w:rsidRPr="00AD0D42">
        <w:rPr>
          <w:rFonts w:ascii="Times New Roman" w:hAnsi="Times New Roman" w:cs="Times New Roman"/>
          <w:sz w:val="24"/>
          <w:szCs w:val="24"/>
        </w:rPr>
        <w:t xml:space="preserve"> nodotās saistības, tiesības un mantu, t.i., turpina darboties abu pievienojamo sabiedrību vietā ar tādām pašām tiesībām un pienākumiem kā pievienojamās sabiedrības;</w:t>
      </w:r>
    </w:p>
    <w:p w14:paraId="596042B2" w14:textId="77777777" w:rsidR="0019170E" w:rsidRPr="00AD0D42" w:rsidRDefault="0019170E" w:rsidP="0019170E">
      <w:pPr>
        <w:pStyle w:val="ListParagraph"/>
        <w:numPr>
          <w:ilvl w:val="0"/>
          <w:numId w:val="12"/>
        </w:numPr>
        <w:spacing w:after="240"/>
        <w:jc w:val="both"/>
        <w:rPr>
          <w:rFonts w:ascii="Times New Roman" w:hAnsi="Times New Roman" w:cs="Times New Roman"/>
          <w:sz w:val="24"/>
          <w:szCs w:val="24"/>
        </w:rPr>
      </w:pPr>
      <w:r w:rsidRPr="00AD0D42">
        <w:rPr>
          <w:rFonts w:ascii="Times New Roman" w:hAnsi="Times New Roman" w:cs="Times New Roman"/>
          <w:sz w:val="24"/>
          <w:szCs w:val="24"/>
        </w:rPr>
        <w:t>L</w:t>
      </w:r>
      <w:r>
        <w:rPr>
          <w:rFonts w:ascii="Times New Roman" w:hAnsi="Times New Roman" w:cs="Times New Roman"/>
          <w:sz w:val="24"/>
          <w:szCs w:val="24"/>
        </w:rPr>
        <w:t>R</w:t>
      </w:r>
      <w:r w:rsidRPr="00AD0D42">
        <w:rPr>
          <w:rFonts w:ascii="Times New Roman" w:hAnsi="Times New Roman" w:cs="Times New Roman"/>
          <w:sz w:val="24"/>
          <w:szCs w:val="24"/>
        </w:rPr>
        <w:t xml:space="preserve"> un L</w:t>
      </w:r>
      <w:r>
        <w:rPr>
          <w:rFonts w:ascii="Times New Roman" w:hAnsi="Times New Roman" w:cs="Times New Roman"/>
          <w:sz w:val="24"/>
          <w:szCs w:val="24"/>
        </w:rPr>
        <w:t>TV</w:t>
      </w:r>
      <w:r w:rsidRPr="00AD0D42">
        <w:rPr>
          <w:rFonts w:ascii="Times New Roman" w:hAnsi="Times New Roman" w:cs="Times New Roman"/>
          <w:sz w:val="24"/>
          <w:szCs w:val="24"/>
        </w:rPr>
        <w:t xml:space="preserve"> beidz pastāvēt bez likvidācijas procesa. </w:t>
      </w:r>
    </w:p>
    <w:p w14:paraId="5CEB9EFF" w14:textId="77777777" w:rsidR="0019170E" w:rsidRPr="00BD458F" w:rsidRDefault="0019170E" w:rsidP="0019170E">
      <w:pPr>
        <w:jc w:val="both"/>
        <w:rPr>
          <w:rFonts w:ascii="Times New Roman" w:hAnsi="Times New Roman" w:cs="Times New Roman"/>
          <w:b/>
          <w:bCs/>
          <w:sz w:val="24"/>
          <w:szCs w:val="24"/>
        </w:rPr>
      </w:pPr>
      <w:bookmarkStart w:id="2" w:name="_Toc94182556"/>
      <w:r>
        <w:rPr>
          <w:rFonts w:ascii="Times New Roman" w:hAnsi="Times New Roman" w:cs="Times New Roman"/>
          <w:b/>
          <w:bCs/>
          <w:sz w:val="24"/>
          <w:szCs w:val="24"/>
        </w:rPr>
        <w:tab/>
      </w:r>
      <w:r w:rsidRPr="00BD458F">
        <w:rPr>
          <w:rFonts w:ascii="Times New Roman" w:hAnsi="Times New Roman" w:cs="Times New Roman"/>
          <w:b/>
          <w:bCs/>
          <w:sz w:val="24"/>
          <w:szCs w:val="24"/>
        </w:rPr>
        <w:t>Scenārijs Nr.2 Vienas kapitālsabiedrības ieplūšana otrajā (pievienošana)</w:t>
      </w:r>
      <w:bookmarkEnd w:id="2"/>
    </w:p>
    <w:p w14:paraId="563F91E6" w14:textId="77777777" w:rsidR="0019170E" w:rsidRPr="00AD0D42" w:rsidRDefault="0019170E" w:rsidP="0019170E">
      <w:pPr>
        <w:spacing w:after="240"/>
        <w:jc w:val="both"/>
        <w:rPr>
          <w:rFonts w:ascii="Times New Roman" w:hAnsi="Times New Roman" w:cs="Times New Roman"/>
          <w:sz w:val="24"/>
          <w:szCs w:val="24"/>
        </w:rPr>
      </w:pPr>
      <w:r>
        <w:rPr>
          <w:rFonts w:ascii="Times New Roman" w:hAnsi="Times New Roman" w:cs="Times New Roman"/>
          <w:sz w:val="24"/>
          <w:szCs w:val="24"/>
        </w:rPr>
        <w:tab/>
      </w:r>
      <w:r w:rsidRPr="00AD0D42">
        <w:rPr>
          <w:rFonts w:ascii="Times New Roman" w:hAnsi="Times New Roman" w:cs="Times New Roman"/>
          <w:sz w:val="24"/>
          <w:szCs w:val="24"/>
        </w:rPr>
        <w:t>Reorganizācijas pievienošanas ceļā būtība un galvenās atšķirības no saplūšanas ir šādas:</w:t>
      </w:r>
    </w:p>
    <w:p w14:paraId="5FCD08A8" w14:textId="77777777" w:rsidR="0019170E" w:rsidRPr="00AD0D42" w:rsidRDefault="0019170E" w:rsidP="0019170E">
      <w:pPr>
        <w:pStyle w:val="ListParagraph"/>
        <w:numPr>
          <w:ilvl w:val="0"/>
          <w:numId w:val="7"/>
        </w:numPr>
        <w:spacing w:after="240"/>
        <w:jc w:val="both"/>
        <w:rPr>
          <w:rFonts w:ascii="Times New Roman" w:hAnsi="Times New Roman" w:cs="Times New Roman"/>
          <w:sz w:val="24"/>
          <w:szCs w:val="24"/>
        </w:rPr>
      </w:pPr>
      <w:r w:rsidRPr="00AD0D42">
        <w:rPr>
          <w:rFonts w:ascii="Times New Roman" w:hAnsi="Times New Roman" w:cs="Times New Roman"/>
          <w:sz w:val="24"/>
          <w:szCs w:val="24"/>
        </w:rPr>
        <w:t>Viena no sabiedrībām (L</w:t>
      </w:r>
      <w:r>
        <w:rPr>
          <w:rFonts w:ascii="Times New Roman" w:hAnsi="Times New Roman" w:cs="Times New Roman"/>
          <w:sz w:val="24"/>
          <w:szCs w:val="24"/>
        </w:rPr>
        <w:t>R</w:t>
      </w:r>
      <w:r w:rsidRPr="00AD0D42">
        <w:rPr>
          <w:rFonts w:ascii="Times New Roman" w:hAnsi="Times New Roman" w:cs="Times New Roman"/>
          <w:sz w:val="24"/>
          <w:szCs w:val="24"/>
        </w:rPr>
        <w:t xml:space="preserve"> </w:t>
      </w:r>
      <w:r>
        <w:rPr>
          <w:rFonts w:ascii="Times New Roman" w:hAnsi="Times New Roman" w:cs="Times New Roman"/>
          <w:sz w:val="24"/>
          <w:szCs w:val="24"/>
        </w:rPr>
        <w:t xml:space="preserve">vai </w:t>
      </w:r>
      <w:r w:rsidRPr="00AD0D42">
        <w:rPr>
          <w:rFonts w:ascii="Times New Roman" w:hAnsi="Times New Roman" w:cs="Times New Roman"/>
          <w:sz w:val="24"/>
          <w:szCs w:val="24"/>
        </w:rPr>
        <w:t>L</w:t>
      </w:r>
      <w:r>
        <w:rPr>
          <w:rFonts w:ascii="Times New Roman" w:hAnsi="Times New Roman" w:cs="Times New Roman"/>
          <w:sz w:val="24"/>
          <w:szCs w:val="24"/>
        </w:rPr>
        <w:t>TV</w:t>
      </w:r>
      <w:r w:rsidRPr="00AD0D42">
        <w:rPr>
          <w:rFonts w:ascii="Times New Roman" w:hAnsi="Times New Roman" w:cs="Times New Roman"/>
          <w:sz w:val="24"/>
          <w:szCs w:val="24"/>
        </w:rPr>
        <w:t>) nodod visu savu mantu, tiesības un saistības otrai sabiedrībai (attiecīgi L</w:t>
      </w:r>
      <w:r>
        <w:rPr>
          <w:rFonts w:ascii="Times New Roman" w:hAnsi="Times New Roman" w:cs="Times New Roman"/>
          <w:sz w:val="24"/>
          <w:szCs w:val="24"/>
        </w:rPr>
        <w:t>R</w:t>
      </w:r>
      <w:r w:rsidRPr="00AD0D42">
        <w:rPr>
          <w:rFonts w:ascii="Times New Roman" w:hAnsi="Times New Roman" w:cs="Times New Roman"/>
          <w:sz w:val="24"/>
          <w:szCs w:val="24"/>
        </w:rPr>
        <w:t xml:space="preserve"> </w:t>
      </w:r>
      <w:r>
        <w:rPr>
          <w:rFonts w:ascii="Times New Roman" w:hAnsi="Times New Roman" w:cs="Times New Roman"/>
          <w:sz w:val="24"/>
          <w:szCs w:val="24"/>
        </w:rPr>
        <w:t>vai</w:t>
      </w:r>
      <w:r w:rsidRPr="00AD0D42">
        <w:rPr>
          <w:rFonts w:ascii="Times New Roman" w:hAnsi="Times New Roman" w:cs="Times New Roman"/>
          <w:sz w:val="24"/>
          <w:szCs w:val="24"/>
        </w:rPr>
        <w:t xml:space="preserve"> L</w:t>
      </w:r>
      <w:r>
        <w:rPr>
          <w:rFonts w:ascii="Times New Roman" w:hAnsi="Times New Roman" w:cs="Times New Roman"/>
          <w:sz w:val="24"/>
          <w:szCs w:val="24"/>
        </w:rPr>
        <w:t>TV</w:t>
      </w:r>
      <w:r w:rsidRPr="00AD0D42">
        <w:rPr>
          <w:rFonts w:ascii="Times New Roman" w:hAnsi="Times New Roman" w:cs="Times New Roman"/>
          <w:sz w:val="24"/>
          <w:szCs w:val="24"/>
        </w:rPr>
        <w:t>);</w:t>
      </w:r>
    </w:p>
    <w:p w14:paraId="57D208A5" w14:textId="77777777" w:rsidR="0019170E" w:rsidRPr="00AD0D42" w:rsidRDefault="0019170E" w:rsidP="0019170E">
      <w:pPr>
        <w:pStyle w:val="ListParagraph"/>
        <w:numPr>
          <w:ilvl w:val="0"/>
          <w:numId w:val="7"/>
        </w:numPr>
        <w:spacing w:after="240"/>
        <w:jc w:val="both"/>
        <w:rPr>
          <w:rFonts w:ascii="Times New Roman" w:hAnsi="Times New Roman" w:cs="Times New Roman"/>
          <w:sz w:val="24"/>
          <w:szCs w:val="24"/>
        </w:rPr>
      </w:pPr>
      <w:r w:rsidRPr="00AD0D42">
        <w:rPr>
          <w:rFonts w:ascii="Times New Roman" w:hAnsi="Times New Roman" w:cs="Times New Roman"/>
          <w:sz w:val="24"/>
          <w:szCs w:val="24"/>
        </w:rPr>
        <w:t>Netiek dibināta jauna sabiedrība, visas pievienojamās sabiedrības tiesības, saistības un mantu pārņem iegūstošā sabiedrība;</w:t>
      </w:r>
    </w:p>
    <w:p w14:paraId="2FA28632" w14:textId="5B6FCD84" w:rsidR="0019170E" w:rsidRPr="00AD0D42" w:rsidRDefault="0019170E" w:rsidP="0019170E">
      <w:pPr>
        <w:pStyle w:val="ListParagraph"/>
        <w:numPr>
          <w:ilvl w:val="0"/>
          <w:numId w:val="7"/>
        </w:numPr>
        <w:spacing w:after="240"/>
        <w:jc w:val="both"/>
        <w:rPr>
          <w:rFonts w:ascii="Times New Roman" w:hAnsi="Times New Roman" w:cs="Times New Roman"/>
          <w:sz w:val="24"/>
          <w:szCs w:val="24"/>
        </w:rPr>
      </w:pPr>
      <w:r w:rsidRPr="00AD0D42">
        <w:rPr>
          <w:rFonts w:ascii="Times New Roman" w:hAnsi="Times New Roman" w:cs="Times New Roman"/>
          <w:sz w:val="24"/>
          <w:szCs w:val="24"/>
        </w:rPr>
        <w:t>Pēc reorganizācijas iegūstošā sabiedrība turpina darboties, realizējot gan savus, gan pievienotās sabiedrības tiesības un pienākumus</w:t>
      </w:r>
      <w:r w:rsidR="004E6110">
        <w:rPr>
          <w:rFonts w:ascii="Times New Roman" w:hAnsi="Times New Roman" w:cs="Times New Roman"/>
          <w:sz w:val="24"/>
          <w:szCs w:val="24"/>
        </w:rPr>
        <w:t>;</w:t>
      </w:r>
    </w:p>
    <w:p w14:paraId="0903075B" w14:textId="6B2C2488" w:rsidR="0019170E" w:rsidRPr="00AD0D42" w:rsidRDefault="0019170E" w:rsidP="0019170E">
      <w:pPr>
        <w:pStyle w:val="ListParagraph"/>
        <w:numPr>
          <w:ilvl w:val="0"/>
          <w:numId w:val="7"/>
        </w:numPr>
        <w:spacing w:after="240"/>
        <w:jc w:val="both"/>
        <w:rPr>
          <w:rFonts w:ascii="Times New Roman" w:hAnsi="Times New Roman" w:cs="Times New Roman"/>
          <w:sz w:val="24"/>
          <w:szCs w:val="24"/>
        </w:rPr>
      </w:pPr>
      <w:r w:rsidRPr="00AD0D42">
        <w:rPr>
          <w:rFonts w:ascii="Times New Roman" w:hAnsi="Times New Roman" w:cs="Times New Roman"/>
          <w:sz w:val="24"/>
          <w:szCs w:val="24"/>
        </w:rPr>
        <w:t>Pēc reorganizācijas pievienotā sabiedrība beidz pastāvēt bez likvidācijas procesa</w:t>
      </w:r>
      <w:r w:rsidR="004E6110">
        <w:rPr>
          <w:rFonts w:ascii="Times New Roman" w:hAnsi="Times New Roman" w:cs="Times New Roman"/>
          <w:sz w:val="24"/>
          <w:szCs w:val="24"/>
        </w:rPr>
        <w:t>.</w:t>
      </w:r>
    </w:p>
    <w:p w14:paraId="543DE3B5" w14:textId="77777777" w:rsidR="0019170E" w:rsidRPr="00B84A5C" w:rsidRDefault="0019170E" w:rsidP="0019170E">
      <w:pPr>
        <w:jc w:val="both"/>
        <w:rPr>
          <w:rFonts w:ascii="Times New Roman" w:hAnsi="Times New Roman" w:cs="Times New Roman"/>
          <w:sz w:val="24"/>
          <w:szCs w:val="24"/>
          <w:u w:val="single"/>
        </w:rPr>
      </w:pPr>
      <w:bookmarkStart w:id="3" w:name="_Toc94182557"/>
      <w:r>
        <w:rPr>
          <w:rFonts w:ascii="Times New Roman" w:hAnsi="Times New Roman" w:cs="Times New Roman"/>
          <w:b/>
          <w:bCs/>
          <w:sz w:val="24"/>
          <w:szCs w:val="24"/>
        </w:rPr>
        <w:tab/>
      </w:r>
      <w:r w:rsidRPr="00B84A5C">
        <w:rPr>
          <w:rFonts w:ascii="Times New Roman" w:hAnsi="Times New Roman" w:cs="Times New Roman"/>
          <w:sz w:val="24"/>
          <w:szCs w:val="24"/>
          <w:u w:val="single"/>
        </w:rPr>
        <w:t>Priekšrocības un riski</w:t>
      </w:r>
      <w:bookmarkEnd w:id="3"/>
    </w:p>
    <w:p w14:paraId="655572B0" w14:textId="77777777" w:rsidR="0019170E" w:rsidRDefault="0019170E" w:rsidP="0019170E">
      <w:pPr>
        <w:spacing w:after="120"/>
        <w:jc w:val="both"/>
        <w:rPr>
          <w:rFonts w:ascii="Times New Roman" w:hAnsi="Times New Roman" w:cs="Times New Roman"/>
          <w:sz w:val="24"/>
          <w:szCs w:val="24"/>
        </w:rPr>
      </w:pPr>
      <w:r>
        <w:rPr>
          <w:rFonts w:ascii="Times New Roman" w:hAnsi="Times New Roman" w:cs="Times New Roman"/>
          <w:sz w:val="24"/>
          <w:szCs w:val="24"/>
        </w:rPr>
        <w:tab/>
      </w:r>
      <w:r w:rsidRPr="00196D8E">
        <w:rPr>
          <w:rFonts w:ascii="Times New Roman" w:hAnsi="Times New Roman" w:cs="Times New Roman"/>
          <w:sz w:val="24"/>
          <w:szCs w:val="24"/>
        </w:rPr>
        <w:t>Divu sabiedrību apvienošan</w:t>
      </w:r>
      <w:r>
        <w:rPr>
          <w:rFonts w:ascii="Times New Roman" w:hAnsi="Times New Roman" w:cs="Times New Roman"/>
          <w:sz w:val="24"/>
          <w:szCs w:val="24"/>
        </w:rPr>
        <w:t>a,</w:t>
      </w:r>
      <w:r w:rsidRPr="00196D8E">
        <w:rPr>
          <w:rFonts w:ascii="Times New Roman" w:hAnsi="Times New Roman" w:cs="Times New Roman"/>
          <w:sz w:val="24"/>
          <w:szCs w:val="24"/>
        </w:rPr>
        <w:t xml:space="preserve"> tām nododot visu savu mantu jaundibinātai sabiedrībai (saplūšana) nozīmē </w:t>
      </w:r>
      <w:r w:rsidRPr="00EB5FC5">
        <w:rPr>
          <w:rFonts w:ascii="Times New Roman" w:hAnsi="Times New Roman" w:cs="Times New Roman"/>
          <w:sz w:val="24"/>
          <w:szCs w:val="24"/>
        </w:rPr>
        <w:t>vienlīdzīgāku rezultātu</w:t>
      </w:r>
      <w:r w:rsidRPr="00196D8E">
        <w:rPr>
          <w:rFonts w:ascii="Times New Roman" w:hAnsi="Times New Roman" w:cs="Times New Roman"/>
          <w:b/>
          <w:bCs/>
          <w:sz w:val="24"/>
          <w:szCs w:val="24"/>
        </w:rPr>
        <w:t xml:space="preserve"> </w:t>
      </w:r>
      <w:r w:rsidRPr="00196D8E">
        <w:rPr>
          <w:rFonts w:ascii="Times New Roman" w:hAnsi="Times New Roman" w:cs="Times New Roman"/>
          <w:sz w:val="24"/>
          <w:szCs w:val="24"/>
        </w:rPr>
        <w:t>abām pusēm</w:t>
      </w:r>
      <w:r>
        <w:rPr>
          <w:rFonts w:ascii="Times New Roman" w:hAnsi="Times New Roman" w:cs="Times New Roman"/>
          <w:sz w:val="24"/>
          <w:szCs w:val="24"/>
        </w:rPr>
        <w:t>,</w:t>
      </w:r>
      <w:r w:rsidRPr="00196D8E">
        <w:rPr>
          <w:rFonts w:ascii="Times New Roman" w:hAnsi="Times New Roman" w:cs="Times New Roman"/>
          <w:sz w:val="24"/>
          <w:szCs w:val="24"/>
        </w:rPr>
        <w:t xml:space="preserve"> salīdzinot ar scenāriju, kurā viena sabiedrība nodod visu savu mantu otrai sabiedrībai (pievienošana). </w:t>
      </w:r>
    </w:p>
    <w:p w14:paraId="1A1DC546" w14:textId="27CE99D9" w:rsidR="0019170E" w:rsidRPr="00196D8E" w:rsidRDefault="0019170E" w:rsidP="0019170E">
      <w:pPr>
        <w:spacing w:after="120"/>
        <w:jc w:val="both"/>
        <w:rPr>
          <w:rFonts w:ascii="Times New Roman" w:hAnsi="Times New Roman" w:cs="Times New Roman"/>
          <w:sz w:val="24"/>
          <w:szCs w:val="24"/>
        </w:rPr>
      </w:pPr>
      <w:r>
        <w:rPr>
          <w:rFonts w:ascii="Times New Roman" w:hAnsi="Times New Roman" w:cs="Times New Roman"/>
          <w:sz w:val="24"/>
          <w:szCs w:val="24"/>
        </w:rPr>
        <w:lastRenderedPageBreak/>
        <w:tab/>
      </w:r>
      <w:r w:rsidRPr="00196D8E">
        <w:rPr>
          <w:rFonts w:ascii="Times New Roman" w:hAnsi="Times New Roman" w:cs="Times New Roman"/>
          <w:sz w:val="24"/>
          <w:szCs w:val="24"/>
        </w:rPr>
        <w:t xml:space="preserve">Tas ir tāpēc, ka </w:t>
      </w:r>
      <w:proofErr w:type="spellStart"/>
      <w:r w:rsidRPr="00196D8E">
        <w:rPr>
          <w:rFonts w:ascii="Times New Roman" w:hAnsi="Times New Roman" w:cs="Times New Roman"/>
          <w:sz w:val="24"/>
          <w:szCs w:val="24"/>
        </w:rPr>
        <w:t>pirm</w:t>
      </w:r>
      <w:r>
        <w:rPr>
          <w:rFonts w:ascii="Times New Roman" w:hAnsi="Times New Roman" w:cs="Times New Roman"/>
          <w:sz w:val="24"/>
          <w:szCs w:val="24"/>
        </w:rPr>
        <w:t>s</w:t>
      </w:r>
      <w:r w:rsidRPr="00196D8E">
        <w:rPr>
          <w:rFonts w:ascii="Times New Roman" w:hAnsi="Times New Roman" w:cs="Times New Roman"/>
          <w:sz w:val="24"/>
          <w:szCs w:val="24"/>
        </w:rPr>
        <w:t>šķietami</w:t>
      </w:r>
      <w:proofErr w:type="spellEnd"/>
      <w:r w:rsidRPr="00196D8E">
        <w:rPr>
          <w:rFonts w:ascii="Times New Roman" w:hAnsi="Times New Roman" w:cs="Times New Roman"/>
          <w:sz w:val="24"/>
          <w:szCs w:val="24"/>
        </w:rPr>
        <w:t xml:space="preserve"> saplūšanas scenārijā abas pievienojamās sabiedrības pēc apvienošanas tiks pakļautas jaundibinātās sabiedrība</w:t>
      </w:r>
      <w:r w:rsidR="00C3260A">
        <w:rPr>
          <w:rFonts w:ascii="Times New Roman" w:hAnsi="Times New Roman" w:cs="Times New Roman"/>
          <w:sz w:val="24"/>
          <w:szCs w:val="24"/>
        </w:rPr>
        <w:t>s</w:t>
      </w:r>
      <w:r w:rsidRPr="00196D8E">
        <w:rPr>
          <w:rFonts w:ascii="Times New Roman" w:hAnsi="Times New Roman" w:cs="Times New Roman"/>
          <w:sz w:val="24"/>
          <w:szCs w:val="24"/>
        </w:rPr>
        <w:t xml:space="preserve"> darbības struktūrai, atšķirībā no pievienošanas, kuras gadījumā pievienojamā sabiedrība pēc apvienošanas tiks pakļauta iegūstošās sabiedrības darbības struktūrai</w:t>
      </w:r>
      <w:r>
        <w:rPr>
          <w:rFonts w:ascii="Times New Roman" w:hAnsi="Times New Roman" w:cs="Times New Roman"/>
          <w:sz w:val="24"/>
          <w:szCs w:val="24"/>
        </w:rPr>
        <w:t xml:space="preserve">, </w:t>
      </w:r>
      <w:r w:rsidRPr="00196D8E">
        <w:rPr>
          <w:rFonts w:ascii="Times New Roman" w:hAnsi="Times New Roman" w:cs="Times New Roman"/>
          <w:sz w:val="24"/>
          <w:szCs w:val="24"/>
        </w:rPr>
        <w:t xml:space="preserve">pat ja šī struktūra tiks mainīta, nodrošinot pievienojamās sabiedrības iesaisti un darbības īpatnība). </w:t>
      </w:r>
    </w:p>
    <w:p w14:paraId="0325C129" w14:textId="77777777" w:rsidR="0019170E" w:rsidRDefault="0019170E" w:rsidP="0019170E">
      <w:pPr>
        <w:spacing w:after="120"/>
        <w:jc w:val="both"/>
        <w:rPr>
          <w:rFonts w:ascii="Times New Roman" w:hAnsi="Times New Roman" w:cs="Times New Roman"/>
          <w:sz w:val="24"/>
          <w:szCs w:val="24"/>
        </w:rPr>
      </w:pPr>
      <w:r>
        <w:rPr>
          <w:rFonts w:ascii="Times New Roman" w:hAnsi="Times New Roman" w:cs="Times New Roman"/>
          <w:sz w:val="24"/>
          <w:szCs w:val="24"/>
        </w:rPr>
        <w:tab/>
      </w:r>
      <w:r w:rsidRPr="00196D8E">
        <w:rPr>
          <w:rFonts w:ascii="Times New Roman" w:hAnsi="Times New Roman" w:cs="Times New Roman"/>
          <w:sz w:val="24"/>
          <w:szCs w:val="24"/>
        </w:rPr>
        <w:t>Tajā pašā laikā jebkurā no apvienošan</w:t>
      </w:r>
      <w:r>
        <w:rPr>
          <w:rFonts w:ascii="Times New Roman" w:hAnsi="Times New Roman" w:cs="Times New Roman"/>
          <w:sz w:val="24"/>
          <w:szCs w:val="24"/>
        </w:rPr>
        <w:t>a</w:t>
      </w:r>
      <w:r w:rsidRPr="00196D8E">
        <w:rPr>
          <w:rFonts w:ascii="Times New Roman" w:hAnsi="Times New Roman" w:cs="Times New Roman"/>
          <w:sz w:val="24"/>
          <w:szCs w:val="24"/>
        </w:rPr>
        <w:t xml:space="preserve">s gadījumiem sekmīgu iznākumu var noteikt iegūstošās sabiedrības (jaundibinātas vai esošas) struktūra un </w:t>
      </w:r>
      <w:r w:rsidRPr="00E82CEF">
        <w:rPr>
          <w:rFonts w:ascii="Times New Roman" w:hAnsi="Times New Roman" w:cs="Times New Roman"/>
          <w:sz w:val="24"/>
          <w:szCs w:val="24"/>
        </w:rPr>
        <w:t>apvienošanas īstenošanas stratēģija</w:t>
      </w:r>
      <w:r w:rsidRPr="00196D8E">
        <w:rPr>
          <w:rFonts w:ascii="Times New Roman" w:hAnsi="Times New Roman" w:cs="Times New Roman"/>
          <w:sz w:val="24"/>
          <w:szCs w:val="24"/>
        </w:rPr>
        <w:t xml:space="preserve">. </w:t>
      </w:r>
    </w:p>
    <w:p w14:paraId="5A6FF43F" w14:textId="43772B08" w:rsidR="0019170E" w:rsidRPr="00196D8E" w:rsidRDefault="0019170E" w:rsidP="0019170E">
      <w:pPr>
        <w:spacing w:after="120"/>
        <w:jc w:val="both"/>
        <w:rPr>
          <w:rFonts w:ascii="Times New Roman" w:hAnsi="Times New Roman" w:cs="Times New Roman"/>
          <w:sz w:val="24"/>
          <w:szCs w:val="24"/>
        </w:rPr>
      </w:pPr>
      <w:r>
        <w:rPr>
          <w:rFonts w:ascii="Times New Roman" w:hAnsi="Times New Roman" w:cs="Times New Roman"/>
          <w:sz w:val="24"/>
          <w:szCs w:val="24"/>
        </w:rPr>
        <w:tab/>
      </w:r>
      <w:r w:rsidRPr="00196D8E">
        <w:rPr>
          <w:rFonts w:ascii="Times New Roman" w:hAnsi="Times New Roman" w:cs="Times New Roman"/>
          <w:sz w:val="24"/>
          <w:szCs w:val="24"/>
        </w:rPr>
        <w:t xml:space="preserve">Jo veiksmīgāka struktūra, sabalansējot </w:t>
      </w:r>
      <w:r w:rsidRPr="00AD0D42">
        <w:rPr>
          <w:rFonts w:ascii="Times New Roman" w:hAnsi="Times New Roman" w:cs="Times New Roman"/>
          <w:sz w:val="24"/>
          <w:szCs w:val="24"/>
        </w:rPr>
        <w:t>L</w:t>
      </w:r>
      <w:r>
        <w:rPr>
          <w:rFonts w:ascii="Times New Roman" w:hAnsi="Times New Roman" w:cs="Times New Roman"/>
          <w:sz w:val="24"/>
          <w:szCs w:val="24"/>
        </w:rPr>
        <w:t>R</w:t>
      </w:r>
      <w:r w:rsidRPr="00AD0D42">
        <w:rPr>
          <w:rFonts w:ascii="Times New Roman" w:hAnsi="Times New Roman" w:cs="Times New Roman"/>
          <w:sz w:val="24"/>
          <w:szCs w:val="24"/>
        </w:rPr>
        <w:t xml:space="preserve"> un L</w:t>
      </w:r>
      <w:r>
        <w:rPr>
          <w:rFonts w:ascii="Times New Roman" w:hAnsi="Times New Roman" w:cs="Times New Roman"/>
          <w:sz w:val="24"/>
          <w:szCs w:val="24"/>
        </w:rPr>
        <w:t>TV</w:t>
      </w:r>
      <w:r w:rsidRPr="00196D8E">
        <w:rPr>
          <w:rFonts w:ascii="Times New Roman" w:hAnsi="Times New Roman" w:cs="Times New Roman"/>
          <w:sz w:val="24"/>
          <w:szCs w:val="24"/>
        </w:rPr>
        <w:t xml:space="preserve"> iesaisti un darbības īpatnības (ja nepieciešams – jaunā veidā), un apvienošan</w:t>
      </w:r>
      <w:r>
        <w:rPr>
          <w:rFonts w:ascii="Times New Roman" w:hAnsi="Times New Roman" w:cs="Times New Roman"/>
          <w:sz w:val="24"/>
          <w:szCs w:val="24"/>
        </w:rPr>
        <w:t>a</w:t>
      </w:r>
      <w:r w:rsidRPr="00196D8E">
        <w:rPr>
          <w:rFonts w:ascii="Times New Roman" w:hAnsi="Times New Roman" w:cs="Times New Roman"/>
          <w:sz w:val="24"/>
          <w:szCs w:val="24"/>
        </w:rPr>
        <w:t>s stratēģija (labi pārmaiņu īstenošanas principi, ja nav iespējams, izstrādāt konkrētus un tālejošus</w:t>
      </w:r>
      <w:r w:rsidR="00CF1284">
        <w:rPr>
          <w:rFonts w:ascii="Times New Roman" w:hAnsi="Times New Roman" w:cs="Times New Roman"/>
          <w:sz w:val="24"/>
          <w:szCs w:val="24"/>
        </w:rPr>
        <w:t xml:space="preserve">, </w:t>
      </w:r>
      <w:r w:rsidRPr="00196D8E">
        <w:rPr>
          <w:rFonts w:ascii="Times New Roman" w:hAnsi="Times New Roman" w:cs="Times New Roman"/>
          <w:sz w:val="24"/>
          <w:szCs w:val="24"/>
        </w:rPr>
        <w:t>pa integrācijas etapiem</w:t>
      </w:r>
      <w:r w:rsidR="00CF1284">
        <w:rPr>
          <w:rFonts w:ascii="Times New Roman" w:hAnsi="Times New Roman" w:cs="Times New Roman"/>
          <w:sz w:val="24"/>
          <w:szCs w:val="24"/>
        </w:rPr>
        <w:t xml:space="preserve">, </w:t>
      </w:r>
      <w:r w:rsidRPr="00196D8E">
        <w:rPr>
          <w:rFonts w:ascii="Times New Roman" w:hAnsi="Times New Roman" w:cs="Times New Roman"/>
          <w:sz w:val="24"/>
          <w:szCs w:val="24"/>
        </w:rPr>
        <w:t>plānus), jo labāk izdosies pārliecināt visas apvienošanās procesā iesaistītās puses un tādējādi veiksmīgāk īstenot apvienošanos.</w:t>
      </w:r>
    </w:p>
    <w:p w14:paraId="13F9F121" w14:textId="77777777" w:rsidR="0019170E" w:rsidRDefault="0019170E" w:rsidP="0019170E">
      <w:pPr>
        <w:spacing w:after="120"/>
        <w:jc w:val="both"/>
        <w:rPr>
          <w:rFonts w:ascii="Times New Roman" w:hAnsi="Times New Roman" w:cs="Times New Roman"/>
          <w:sz w:val="24"/>
          <w:szCs w:val="24"/>
        </w:rPr>
      </w:pPr>
      <w:r>
        <w:rPr>
          <w:rFonts w:ascii="Times New Roman" w:hAnsi="Times New Roman" w:cs="Times New Roman"/>
          <w:sz w:val="24"/>
          <w:szCs w:val="24"/>
        </w:rPr>
        <w:tab/>
      </w:r>
      <w:r w:rsidRPr="00196D8E">
        <w:rPr>
          <w:rFonts w:ascii="Times New Roman" w:hAnsi="Times New Roman" w:cs="Times New Roman"/>
          <w:sz w:val="24"/>
          <w:szCs w:val="24"/>
        </w:rPr>
        <w:t>Katram scenārijam – saplūšanai un pievienošanai – ir ar tiem saistītas priekšrocības un riski, kas var būtiski ietekmēt iznākumu katrai no darījumā iesaistītajām pusēm.</w:t>
      </w:r>
    </w:p>
    <w:p w14:paraId="76A43A1B" w14:textId="77777777" w:rsidR="0019170E" w:rsidRPr="005F6597" w:rsidRDefault="0019170E" w:rsidP="0019170E">
      <w:pPr>
        <w:spacing w:after="120"/>
        <w:jc w:val="both"/>
        <w:rPr>
          <w:rFonts w:ascii="Times New Roman" w:hAnsi="Times New Roman" w:cs="Times New Roman"/>
          <w:sz w:val="24"/>
          <w:szCs w:val="24"/>
        </w:rPr>
      </w:pPr>
    </w:p>
    <w:p w14:paraId="155603B7" w14:textId="77777777" w:rsidR="0019170E" w:rsidRPr="0073577C" w:rsidRDefault="0019170E" w:rsidP="0019170E">
      <w:pPr>
        <w:jc w:val="both"/>
        <w:rPr>
          <w:rFonts w:ascii="Times New Roman" w:hAnsi="Times New Roman" w:cs="Times New Roman"/>
          <w:i/>
          <w:iCs/>
        </w:rPr>
      </w:pPr>
      <w:r w:rsidRPr="0073577C">
        <w:rPr>
          <w:rFonts w:ascii="Times New Roman" w:hAnsi="Times New Roman" w:cs="Times New Roman"/>
          <w:i/>
          <w:iCs/>
        </w:rPr>
        <w:t xml:space="preserve">Tabula Nr.1. Apvienošanas scenāriju – saplūšanas un pievienošanas – priekšrocību un trūkumu </w:t>
      </w:r>
      <w:proofErr w:type="spellStart"/>
      <w:r w:rsidRPr="0073577C">
        <w:rPr>
          <w:rFonts w:ascii="Times New Roman" w:hAnsi="Times New Roman" w:cs="Times New Roman"/>
          <w:i/>
          <w:iCs/>
        </w:rPr>
        <w:t>izvērtējums</w:t>
      </w:r>
      <w:proofErr w:type="spellEnd"/>
      <w:r w:rsidRPr="0073577C">
        <w:rPr>
          <w:rFonts w:ascii="Times New Roman" w:hAnsi="Times New Roman" w:cs="Times New Roman"/>
          <w:i/>
          <w:iCs/>
        </w:rPr>
        <w:t xml:space="preserve">. </w:t>
      </w:r>
    </w:p>
    <w:tbl>
      <w:tblPr>
        <w:tblStyle w:val="TableGrid"/>
        <w:tblW w:w="0" w:type="auto"/>
        <w:tblLook w:val="04A0" w:firstRow="1" w:lastRow="0" w:firstColumn="1" w:lastColumn="0" w:noHBand="0" w:noVBand="1"/>
      </w:tblPr>
      <w:tblGrid>
        <w:gridCol w:w="1135"/>
        <w:gridCol w:w="3575"/>
        <w:gridCol w:w="3586"/>
      </w:tblGrid>
      <w:tr w:rsidR="0019170E" w:rsidRPr="00DF57CD" w14:paraId="250EB9B5" w14:textId="77777777" w:rsidTr="0036637D">
        <w:tc>
          <w:tcPr>
            <w:tcW w:w="1157" w:type="dxa"/>
            <w:shd w:val="clear" w:color="auto" w:fill="1C0F3B"/>
          </w:tcPr>
          <w:p w14:paraId="1FD93828" w14:textId="77777777" w:rsidR="0019170E" w:rsidRPr="00DF57CD" w:rsidRDefault="0019170E" w:rsidP="00F14F2C">
            <w:pPr>
              <w:spacing w:after="120" w:line="240" w:lineRule="auto"/>
              <w:jc w:val="both"/>
              <w:rPr>
                <w:rFonts w:ascii="Times New Roman" w:hAnsi="Times New Roman" w:cs="Times New Roman"/>
                <w:b/>
                <w:bCs/>
                <w:sz w:val="18"/>
                <w:szCs w:val="18"/>
                <w:highlight w:val="yellow"/>
              </w:rPr>
            </w:pPr>
          </w:p>
        </w:tc>
        <w:tc>
          <w:tcPr>
            <w:tcW w:w="4236" w:type="dxa"/>
            <w:shd w:val="clear" w:color="auto" w:fill="1C0F3B"/>
          </w:tcPr>
          <w:p w14:paraId="6B4C249B" w14:textId="77777777" w:rsidR="0019170E" w:rsidRPr="00E2585E" w:rsidRDefault="0019170E" w:rsidP="00F14F2C">
            <w:pPr>
              <w:spacing w:after="120" w:line="240" w:lineRule="auto"/>
              <w:jc w:val="both"/>
              <w:rPr>
                <w:rFonts w:ascii="Times New Roman" w:hAnsi="Times New Roman" w:cs="Times New Roman"/>
                <w:b/>
                <w:bCs/>
                <w:sz w:val="24"/>
                <w:szCs w:val="24"/>
                <w:highlight w:val="yellow"/>
              </w:rPr>
            </w:pPr>
            <w:r w:rsidRPr="00E2585E">
              <w:rPr>
                <w:rFonts w:ascii="Times New Roman" w:hAnsi="Times New Roman" w:cs="Times New Roman"/>
                <w:b/>
                <w:bCs/>
                <w:sz w:val="24"/>
                <w:szCs w:val="24"/>
              </w:rPr>
              <w:t>Saplūšana</w:t>
            </w:r>
          </w:p>
        </w:tc>
        <w:tc>
          <w:tcPr>
            <w:tcW w:w="4236" w:type="dxa"/>
            <w:shd w:val="clear" w:color="auto" w:fill="1C0F3B"/>
          </w:tcPr>
          <w:p w14:paraId="6325327C" w14:textId="77777777" w:rsidR="0019170E" w:rsidRPr="00E2585E" w:rsidRDefault="0019170E" w:rsidP="00F14F2C">
            <w:pPr>
              <w:spacing w:after="120" w:line="240" w:lineRule="auto"/>
              <w:jc w:val="both"/>
              <w:rPr>
                <w:rFonts w:ascii="Times New Roman" w:hAnsi="Times New Roman" w:cs="Times New Roman"/>
                <w:b/>
                <w:bCs/>
                <w:sz w:val="24"/>
                <w:szCs w:val="24"/>
                <w:highlight w:val="yellow"/>
              </w:rPr>
            </w:pPr>
            <w:r w:rsidRPr="00E2585E">
              <w:rPr>
                <w:rFonts w:ascii="Times New Roman" w:hAnsi="Times New Roman" w:cs="Times New Roman"/>
                <w:b/>
                <w:bCs/>
                <w:sz w:val="24"/>
                <w:szCs w:val="24"/>
              </w:rPr>
              <w:t>Pievienošana</w:t>
            </w:r>
          </w:p>
        </w:tc>
      </w:tr>
      <w:tr w:rsidR="0019170E" w:rsidRPr="00DF57CD" w14:paraId="294E3620" w14:textId="77777777" w:rsidTr="00F14F2C">
        <w:trPr>
          <w:trHeight w:val="2304"/>
        </w:trPr>
        <w:tc>
          <w:tcPr>
            <w:tcW w:w="1157" w:type="dxa"/>
          </w:tcPr>
          <w:p w14:paraId="40F7157E" w14:textId="77777777" w:rsidR="0019170E" w:rsidRPr="003F4FBC" w:rsidRDefault="0019170E" w:rsidP="00F14F2C">
            <w:pPr>
              <w:spacing w:after="0" w:line="240" w:lineRule="auto"/>
              <w:jc w:val="both"/>
              <w:rPr>
                <w:rFonts w:ascii="Times New Roman" w:hAnsi="Times New Roman" w:cs="Times New Roman"/>
                <w:b/>
                <w:bCs/>
                <w:sz w:val="18"/>
                <w:szCs w:val="18"/>
              </w:rPr>
            </w:pPr>
          </w:p>
          <w:p w14:paraId="62005A37" w14:textId="77777777" w:rsidR="0019170E" w:rsidRPr="003F4FBC" w:rsidRDefault="0019170E" w:rsidP="00F14F2C">
            <w:pPr>
              <w:spacing w:after="0" w:line="240" w:lineRule="auto"/>
              <w:jc w:val="both"/>
              <w:rPr>
                <w:rFonts w:ascii="Times New Roman" w:hAnsi="Times New Roman" w:cs="Times New Roman"/>
                <w:b/>
                <w:bCs/>
                <w:sz w:val="18"/>
                <w:szCs w:val="18"/>
              </w:rPr>
            </w:pPr>
          </w:p>
          <w:p w14:paraId="4291C8D8" w14:textId="77777777" w:rsidR="0019170E" w:rsidRPr="003F4FBC" w:rsidRDefault="0019170E" w:rsidP="00F14F2C">
            <w:pPr>
              <w:spacing w:after="0" w:line="240" w:lineRule="auto"/>
              <w:jc w:val="both"/>
              <w:rPr>
                <w:rFonts w:ascii="Times New Roman" w:hAnsi="Times New Roman" w:cs="Times New Roman"/>
                <w:b/>
                <w:bCs/>
                <w:sz w:val="18"/>
                <w:szCs w:val="18"/>
              </w:rPr>
            </w:pPr>
          </w:p>
          <w:p w14:paraId="6DD2F0A4" w14:textId="77777777" w:rsidR="0019170E" w:rsidRPr="003F4FBC" w:rsidRDefault="0019170E" w:rsidP="00F14F2C">
            <w:pPr>
              <w:spacing w:after="0" w:line="240" w:lineRule="auto"/>
              <w:jc w:val="both"/>
              <w:rPr>
                <w:rFonts w:ascii="Times New Roman" w:hAnsi="Times New Roman" w:cs="Times New Roman"/>
                <w:b/>
                <w:bCs/>
                <w:sz w:val="18"/>
                <w:szCs w:val="18"/>
              </w:rPr>
            </w:pPr>
          </w:p>
          <w:p w14:paraId="5066AC2D" w14:textId="77777777" w:rsidR="0019170E" w:rsidRPr="003F4FBC" w:rsidRDefault="0019170E" w:rsidP="00F14F2C">
            <w:pPr>
              <w:spacing w:after="0" w:line="240" w:lineRule="auto"/>
              <w:jc w:val="both"/>
              <w:rPr>
                <w:rFonts w:ascii="Times New Roman" w:hAnsi="Times New Roman" w:cs="Times New Roman"/>
                <w:b/>
                <w:bCs/>
                <w:sz w:val="18"/>
                <w:szCs w:val="18"/>
              </w:rPr>
            </w:pPr>
            <w:r w:rsidRPr="003F4FBC">
              <w:rPr>
                <w:rFonts w:ascii="Times New Roman" w:hAnsi="Times New Roman" w:cs="Times New Roman"/>
                <w:b/>
                <w:bCs/>
                <w:sz w:val="18"/>
                <w:szCs w:val="18"/>
              </w:rPr>
              <w:t>Līdzvērtīgi spēles noteikumi</w:t>
            </w:r>
          </w:p>
        </w:tc>
        <w:tc>
          <w:tcPr>
            <w:tcW w:w="4236" w:type="dxa"/>
          </w:tcPr>
          <w:p w14:paraId="0DE82A12" w14:textId="77777777" w:rsidR="0019170E" w:rsidRPr="003F4FBC" w:rsidRDefault="0019170E" w:rsidP="00F14F2C">
            <w:pPr>
              <w:jc w:val="both"/>
              <w:rPr>
                <w:rFonts w:ascii="Times New Roman" w:hAnsi="Times New Roman" w:cs="Times New Roman"/>
                <w:b/>
                <w:bCs/>
              </w:rPr>
            </w:pPr>
            <w:r w:rsidRPr="003F4FBC">
              <w:rPr>
                <w:rFonts w:ascii="Times New Roman" w:hAnsi="Times New Roman" w:cs="Times New Roman"/>
                <w:b/>
                <w:bCs/>
              </w:rPr>
              <w:t>(+)</w:t>
            </w:r>
          </w:p>
          <w:p w14:paraId="1EA2A159" w14:textId="4898FDB1" w:rsidR="0019170E" w:rsidRPr="00DF57CD" w:rsidRDefault="0019170E" w:rsidP="00F14F2C">
            <w:pPr>
              <w:jc w:val="both"/>
              <w:rPr>
                <w:rFonts w:ascii="Times New Roman" w:hAnsi="Times New Roman" w:cs="Times New Roman"/>
                <w:sz w:val="18"/>
                <w:szCs w:val="18"/>
              </w:rPr>
            </w:pPr>
            <w:r w:rsidRPr="00DF57CD">
              <w:rPr>
                <w:rFonts w:ascii="Times New Roman" w:hAnsi="Times New Roman" w:cs="Times New Roman"/>
                <w:sz w:val="18"/>
                <w:szCs w:val="18"/>
              </w:rPr>
              <w:t xml:space="preserve">Jaunas sabiedrības dibināšanas nepieciešamība (kas paredz jaunus statūtus un valdi, nepieciešamību veidot jaunu kopīgu budžetu, jaunu kopīgu stratēģiju un organizācijas struktūru) </w:t>
            </w:r>
            <w:proofErr w:type="spellStart"/>
            <w:r w:rsidRPr="00DF57CD">
              <w:rPr>
                <w:rFonts w:ascii="Times New Roman" w:hAnsi="Times New Roman" w:cs="Times New Roman"/>
                <w:sz w:val="18"/>
                <w:szCs w:val="18"/>
              </w:rPr>
              <w:t>pirm</w:t>
            </w:r>
            <w:r>
              <w:rPr>
                <w:rFonts w:ascii="Times New Roman" w:hAnsi="Times New Roman" w:cs="Times New Roman"/>
                <w:sz w:val="18"/>
                <w:szCs w:val="18"/>
              </w:rPr>
              <w:t>s</w:t>
            </w:r>
            <w:r w:rsidRPr="00DF57CD">
              <w:rPr>
                <w:rFonts w:ascii="Times New Roman" w:hAnsi="Times New Roman" w:cs="Times New Roman"/>
                <w:sz w:val="18"/>
                <w:szCs w:val="18"/>
              </w:rPr>
              <w:t>šķietami</w:t>
            </w:r>
            <w:proofErr w:type="spellEnd"/>
            <w:r w:rsidRPr="00DF57CD">
              <w:rPr>
                <w:rFonts w:ascii="Times New Roman" w:hAnsi="Times New Roman" w:cs="Times New Roman"/>
                <w:sz w:val="18"/>
                <w:szCs w:val="18"/>
              </w:rPr>
              <w:t xml:space="preserve"> nodrošina līdzvērtīgākus apvienošanās noteikumus abām sabiedrībām</w:t>
            </w:r>
            <w:r w:rsidR="00AB0168">
              <w:rPr>
                <w:rFonts w:ascii="Times New Roman" w:hAnsi="Times New Roman" w:cs="Times New Roman"/>
                <w:sz w:val="18"/>
                <w:szCs w:val="18"/>
              </w:rPr>
              <w:t xml:space="preserve"> </w:t>
            </w:r>
            <w:r w:rsidR="00AB0168" w:rsidRPr="00AB0168">
              <w:rPr>
                <w:rFonts w:ascii="Times New Roman" w:hAnsi="Times New Roman" w:cs="Times New Roman"/>
                <w:sz w:val="18"/>
                <w:szCs w:val="18"/>
              </w:rPr>
              <w:t>–</w:t>
            </w:r>
            <w:r w:rsidRPr="00AB0168">
              <w:rPr>
                <w:rFonts w:ascii="Times New Roman" w:hAnsi="Times New Roman" w:cs="Times New Roman"/>
                <w:sz w:val="18"/>
                <w:szCs w:val="18"/>
              </w:rPr>
              <w:t xml:space="preserve"> </w:t>
            </w:r>
            <w:r w:rsidRPr="00DF57CD">
              <w:rPr>
                <w:rFonts w:ascii="Times New Roman" w:hAnsi="Times New Roman" w:cs="Times New Roman"/>
                <w:sz w:val="18"/>
                <w:szCs w:val="18"/>
              </w:rPr>
              <w:t xml:space="preserve">gan </w:t>
            </w:r>
            <w:r>
              <w:rPr>
                <w:rFonts w:ascii="Times New Roman" w:hAnsi="Times New Roman" w:cs="Times New Roman"/>
                <w:sz w:val="18"/>
                <w:szCs w:val="18"/>
              </w:rPr>
              <w:t>LR</w:t>
            </w:r>
            <w:r w:rsidRPr="00DF57CD">
              <w:rPr>
                <w:rFonts w:ascii="Times New Roman" w:hAnsi="Times New Roman" w:cs="Times New Roman"/>
                <w:sz w:val="18"/>
                <w:szCs w:val="18"/>
              </w:rPr>
              <w:t xml:space="preserve">, gan </w:t>
            </w:r>
            <w:r>
              <w:rPr>
                <w:rFonts w:ascii="Times New Roman" w:hAnsi="Times New Roman" w:cs="Times New Roman"/>
                <w:sz w:val="18"/>
                <w:szCs w:val="18"/>
              </w:rPr>
              <w:t>LTV</w:t>
            </w:r>
            <w:r w:rsidRPr="00DF57CD">
              <w:rPr>
                <w:rFonts w:ascii="Times New Roman" w:hAnsi="Times New Roman" w:cs="Times New Roman"/>
                <w:sz w:val="18"/>
                <w:szCs w:val="18"/>
              </w:rPr>
              <w:t>.</w:t>
            </w:r>
          </w:p>
        </w:tc>
        <w:tc>
          <w:tcPr>
            <w:tcW w:w="4236" w:type="dxa"/>
          </w:tcPr>
          <w:p w14:paraId="60149EA2" w14:textId="77777777" w:rsidR="0019170E" w:rsidRPr="003F4FBC" w:rsidRDefault="0019170E" w:rsidP="00F14F2C">
            <w:pPr>
              <w:spacing w:after="0" w:line="240" w:lineRule="auto"/>
              <w:jc w:val="both"/>
              <w:rPr>
                <w:rFonts w:ascii="Times New Roman" w:hAnsi="Times New Roman" w:cs="Times New Roman"/>
                <w:b/>
                <w:bCs/>
              </w:rPr>
            </w:pPr>
            <w:r w:rsidRPr="003F4FBC">
              <w:rPr>
                <w:rFonts w:ascii="Times New Roman" w:hAnsi="Times New Roman" w:cs="Times New Roman"/>
                <w:b/>
                <w:bCs/>
              </w:rPr>
              <w:t>(-)</w:t>
            </w:r>
          </w:p>
          <w:p w14:paraId="12169BC0" w14:textId="77777777" w:rsidR="0019170E" w:rsidRPr="00DF57CD" w:rsidRDefault="0019170E" w:rsidP="00F14F2C">
            <w:pPr>
              <w:spacing w:after="0" w:line="240" w:lineRule="auto"/>
              <w:jc w:val="both"/>
              <w:rPr>
                <w:rFonts w:ascii="Times New Roman" w:hAnsi="Times New Roman" w:cs="Times New Roman"/>
                <w:sz w:val="18"/>
                <w:szCs w:val="18"/>
              </w:rPr>
            </w:pPr>
          </w:p>
          <w:p w14:paraId="0861C1A3" w14:textId="77777777" w:rsidR="0019170E" w:rsidRPr="00DF57CD" w:rsidRDefault="0019170E" w:rsidP="00F14F2C">
            <w:pPr>
              <w:spacing w:after="0" w:line="240" w:lineRule="auto"/>
              <w:jc w:val="both"/>
              <w:rPr>
                <w:rFonts w:ascii="Times New Roman" w:hAnsi="Times New Roman" w:cs="Times New Roman"/>
                <w:sz w:val="18"/>
                <w:szCs w:val="18"/>
              </w:rPr>
            </w:pPr>
            <w:proofErr w:type="spellStart"/>
            <w:r w:rsidRPr="00DF57CD">
              <w:rPr>
                <w:rFonts w:ascii="Times New Roman" w:hAnsi="Times New Roman" w:cs="Times New Roman"/>
                <w:sz w:val="18"/>
                <w:szCs w:val="18"/>
              </w:rPr>
              <w:t>Pirmsšķietami</w:t>
            </w:r>
            <w:proofErr w:type="spellEnd"/>
            <w:r w:rsidRPr="00DF57CD">
              <w:rPr>
                <w:rFonts w:ascii="Times New Roman" w:hAnsi="Times New Roman" w:cs="Times New Roman"/>
                <w:sz w:val="18"/>
                <w:szCs w:val="18"/>
              </w:rPr>
              <w:t xml:space="preserve"> iegūstošajai sabiedrībai pievienošanas process nodrošina priekšrocības attiecībā pret pievienojamo sabiedrību</w:t>
            </w:r>
            <w:r>
              <w:rPr>
                <w:rFonts w:ascii="Times New Roman" w:hAnsi="Times New Roman" w:cs="Times New Roman"/>
                <w:sz w:val="18"/>
                <w:szCs w:val="18"/>
              </w:rPr>
              <w:t>.</w:t>
            </w:r>
          </w:p>
        </w:tc>
      </w:tr>
      <w:tr w:rsidR="0019170E" w:rsidRPr="00DF57CD" w14:paraId="2BDE5643" w14:textId="77777777" w:rsidTr="00F14F2C">
        <w:tc>
          <w:tcPr>
            <w:tcW w:w="1157" w:type="dxa"/>
          </w:tcPr>
          <w:p w14:paraId="387F2E09" w14:textId="77777777" w:rsidR="0019170E" w:rsidRDefault="0019170E" w:rsidP="00F14F2C">
            <w:pPr>
              <w:spacing w:after="0" w:line="240" w:lineRule="auto"/>
              <w:jc w:val="both"/>
              <w:rPr>
                <w:rFonts w:ascii="Times New Roman" w:hAnsi="Times New Roman" w:cs="Times New Roman"/>
                <w:sz w:val="18"/>
                <w:szCs w:val="18"/>
              </w:rPr>
            </w:pPr>
          </w:p>
          <w:p w14:paraId="0215E2E5" w14:textId="77777777" w:rsidR="0019170E" w:rsidRDefault="0019170E" w:rsidP="00F14F2C">
            <w:pPr>
              <w:spacing w:after="0" w:line="240" w:lineRule="auto"/>
              <w:jc w:val="both"/>
              <w:rPr>
                <w:rFonts w:ascii="Times New Roman" w:hAnsi="Times New Roman" w:cs="Times New Roman"/>
                <w:sz w:val="18"/>
                <w:szCs w:val="18"/>
              </w:rPr>
            </w:pPr>
          </w:p>
          <w:p w14:paraId="1CAE1395" w14:textId="77777777" w:rsidR="0019170E" w:rsidRDefault="0019170E" w:rsidP="00F14F2C">
            <w:pPr>
              <w:spacing w:after="0" w:line="240" w:lineRule="auto"/>
              <w:jc w:val="both"/>
              <w:rPr>
                <w:rFonts w:ascii="Times New Roman" w:hAnsi="Times New Roman" w:cs="Times New Roman"/>
                <w:sz w:val="18"/>
                <w:szCs w:val="18"/>
              </w:rPr>
            </w:pPr>
          </w:p>
          <w:p w14:paraId="5D31EAEF" w14:textId="77777777" w:rsidR="0019170E" w:rsidRDefault="0019170E" w:rsidP="00F14F2C">
            <w:pPr>
              <w:spacing w:after="0" w:line="240" w:lineRule="auto"/>
              <w:jc w:val="both"/>
              <w:rPr>
                <w:rFonts w:ascii="Times New Roman" w:hAnsi="Times New Roman" w:cs="Times New Roman"/>
                <w:sz w:val="18"/>
                <w:szCs w:val="18"/>
              </w:rPr>
            </w:pPr>
          </w:p>
          <w:p w14:paraId="5F0EBF52" w14:textId="77777777" w:rsidR="0019170E" w:rsidRDefault="0019170E" w:rsidP="00F14F2C">
            <w:pPr>
              <w:spacing w:after="0" w:line="240" w:lineRule="auto"/>
              <w:jc w:val="both"/>
              <w:rPr>
                <w:rFonts w:ascii="Times New Roman" w:hAnsi="Times New Roman" w:cs="Times New Roman"/>
                <w:sz w:val="18"/>
                <w:szCs w:val="18"/>
              </w:rPr>
            </w:pPr>
          </w:p>
          <w:p w14:paraId="53CE873A" w14:textId="77777777" w:rsidR="0019170E" w:rsidRPr="003F4FBC" w:rsidRDefault="0019170E" w:rsidP="00F14F2C">
            <w:pPr>
              <w:spacing w:after="0" w:line="240" w:lineRule="auto"/>
              <w:jc w:val="both"/>
              <w:rPr>
                <w:rFonts w:ascii="Times New Roman" w:hAnsi="Times New Roman" w:cs="Times New Roman"/>
                <w:b/>
                <w:bCs/>
                <w:sz w:val="18"/>
                <w:szCs w:val="18"/>
              </w:rPr>
            </w:pPr>
            <w:r w:rsidRPr="003F4FBC">
              <w:rPr>
                <w:rFonts w:ascii="Times New Roman" w:hAnsi="Times New Roman" w:cs="Times New Roman"/>
                <w:b/>
                <w:bCs/>
                <w:sz w:val="18"/>
                <w:szCs w:val="18"/>
              </w:rPr>
              <w:t>Juridiskā sarežģītība</w:t>
            </w:r>
          </w:p>
          <w:p w14:paraId="35269F20" w14:textId="77777777" w:rsidR="0019170E" w:rsidRPr="00DF57CD" w:rsidRDefault="0019170E" w:rsidP="00F14F2C">
            <w:pPr>
              <w:spacing w:after="0" w:line="240" w:lineRule="auto"/>
              <w:jc w:val="both"/>
              <w:rPr>
                <w:rFonts w:ascii="Times New Roman" w:hAnsi="Times New Roman" w:cs="Times New Roman"/>
                <w:b/>
                <w:bCs/>
                <w:sz w:val="18"/>
                <w:szCs w:val="18"/>
              </w:rPr>
            </w:pPr>
          </w:p>
        </w:tc>
        <w:tc>
          <w:tcPr>
            <w:tcW w:w="4236" w:type="dxa"/>
          </w:tcPr>
          <w:p w14:paraId="25B36D69" w14:textId="77777777" w:rsidR="0019170E" w:rsidRPr="003F4FBC" w:rsidRDefault="0019170E" w:rsidP="00F14F2C">
            <w:pPr>
              <w:spacing w:after="0" w:line="240" w:lineRule="auto"/>
              <w:jc w:val="both"/>
              <w:rPr>
                <w:rFonts w:ascii="Times New Roman" w:hAnsi="Times New Roman" w:cs="Times New Roman"/>
                <w:b/>
                <w:bCs/>
              </w:rPr>
            </w:pPr>
            <w:r w:rsidRPr="003F4FBC">
              <w:rPr>
                <w:rFonts w:ascii="Times New Roman" w:hAnsi="Times New Roman" w:cs="Times New Roman"/>
                <w:b/>
                <w:bCs/>
              </w:rPr>
              <w:t>(-)</w:t>
            </w:r>
          </w:p>
          <w:p w14:paraId="6F79265D" w14:textId="77777777" w:rsidR="0019170E" w:rsidRDefault="0019170E" w:rsidP="00F14F2C">
            <w:pPr>
              <w:jc w:val="both"/>
              <w:rPr>
                <w:rFonts w:ascii="Times New Roman" w:hAnsi="Times New Roman" w:cs="Times New Roman"/>
                <w:sz w:val="18"/>
                <w:szCs w:val="18"/>
              </w:rPr>
            </w:pPr>
          </w:p>
          <w:p w14:paraId="15C1BA18" w14:textId="77777777" w:rsidR="0019170E" w:rsidRDefault="0019170E" w:rsidP="00F14F2C">
            <w:pPr>
              <w:jc w:val="both"/>
              <w:rPr>
                <w:rFonts w:ascii="Times New Roman" w:hAnsi="Times New Roman" w:cs="Times New Roman"/>
                <w:sz w:val="18"/>
                <w:szCs w:val="18"/>
              </w:rPr>
            </w:pPr>
            <w:r w:rsidRPr="00DF57CD">
              <w:rPr>
                <w:rFonts w:ascii="Times New Roman" w:hAnsi="Times New Roman" w:cs="Times New Roman"/>
                <w:sz w:val="18"/>
                <w:szCs w:val="18"/>
              </w:rPr>
              <w:t>Jaunas sabiedrības dibināšana. Nepieciešams vērtējums par mantas pietiekamību pamatkapitāla apmaksai.</w:t>
            </w:r>
            <w:r>
              <w:rPr>
                <w:rFonts w:ascii="Times New Roman" w:hAnsi="Times New Roman" w:cs="Times New Roman"/>
                <w:sz w:val="18"/>
                <w:szCs w:val="18"/>
              </w:rPr>
              <w:t xml:space="preserve"> </w:t>
            </w:r>
          </w:p>
          <w:p w14:paraId="440CEB62" w14:textId="77777777" w:rsidR="0019170E" w:rsidRPr="00DF57CD" w:rsidRDefault="0019170E" w:rsidP="00F14F2C">
            <w:pPr>
              <w:jc w:val="both"/>
              <w:rPr>
                <w:rFonts w:ascii="Times New Roman" w:hAnsi="Times New Roman" w:cs="Times New Roman"/>
                <w:sz w:val="18"/>
                <w:szCs w:val="18"/>
              </w:rPr>
            </w:pPr>
            <w:r w:rsidRPr="00DF57CD">
              <w:rPr>
                <w:rFonts w:ascii="Times New Roman" w:hAnsi="Times New Roman" w:cs="Times New Roman"/>
                <w:sz w:val="18"/>
                <w:szCs w:val="18"/>
              </w:rPr>
              <w:t>Obligāti nepieciešami jauni jaunās sabiedrības statūti un valdes iecelšana.</w:t>
            </w:r>
          </w:p>
        </w:tc>
        <w:tc>
          <w:tcPr>
            <w:tcW w:w="4236" w:type="dxa"/>
          </w:tcPr>
          <w:p w14:paraId="3EAEDF13" w14:textId="77777777" w:rsidR="0019170E" w:rsidRPr="003F4FBC" w:rsidRDefault="0019170E" w:rsidP="00F14F2C">
            <w:pPr>
              <w:jc w:val="both"/>
              <w:rPr>
                <w:rFonts w:ascii="Times New Roman" w:hAnsi="Times New Roman" w:cs="Times New Roman"/>
                <w:b/>
                <w:bCs/>
              </w:rPr>
            </w:pPr>
            <w:r w:rsidRPr="003F4FBC">
              <w:rPr>
                <w:rFonts w:ascii="Times New Roman" w:hAnsi="Times New Roman" w:cs="Times New Roman"/>
                <w:b/>
                <w:bCs/>
              </w:rPr>
              <w:t>(+)</w:t>
            </w:r>
          </w:p>
          <w:p w14:paraId="55B0B8E3" w14:textId="77777777" w:rsidR="0019170E" w:rsidRPr="00DF57CD" w:rsidRDefault="0019170E" w:rsidP="00F14F2C">
            <w:pPr>
              <w:spacing w:after="0" w:line="240" w:lineRule="auto"/>
              <w:jc w:val="both"/>
              <w:rPr>
                <w:rFonts w:ascii="Times New Roman" w:hAnsi="Times New Roman" w:cs="Times New Roman"/>
                <w:sz w:val="18"/>
                <w:szCs w:val="18"/>
              </w:rPr>
            </w:pPr>
            <w:r w:rsidRPr="00DF57CD">
              <w:rPr>
                <w:rFonts w:ascii="Times New Roman" w:hAnsi="Times New Roman" w:cs="Times New Roman"/>
                <w:sz w:val="18"/>
                <w:szCs w:val="18"/>
              </w:rPr>
              <w:t xml:space="preserve">Nav nepieciešams dibināt jaunu sabiedrību. </w:t>
            </w:r>
          </w:p>
          <w:p w14:paraId="77B1C643" w14:textId="77777777" w:rsidR="0019170E" w:rsidRPr="00DF57CD" w:rsidRDefault="0019170E" w:rsidP="00F14F2C">
            <w:pPr>
              <w:spacing w:after="0" w:line="240" w:lineRule="auto"/>
              <w:jc w:val="both"/>
              <w:rPr>
                <w:rFonts w:ascii="Times New Roman" w:hAnsi="Times New Roman" w:cs="Times New Roman"/>
                <w:sz w:val="18"/>
                <w:szCs w:val="18"/>
              </w:rPr>
            </w:pPr>
          </w:p>
          <w:p w14:paraId="7A0FE475" w14:textId="2B261FAA" w:rsidR="0019170E" w:rsidRPr="00DF57CD" w:rsidRDefault="0019170E" w:rsidP="00F14F2C">
            <w:pPr>
              <w:spacing w:after="0" w:line="240" w:lineRule="auto"/>
              <w:jc w:val="both"/>
              <w:rPr>
                <w:rFonts w:ascii="Times New Roman" w:hAnsi="Times New Roman" w:cs="Times New Roman"/>
                <w:sz w:val="18"/>
                <w:szCs w:val="18"/>
              </w:rPr>
            </w:pPr>
            <w:r w:rsidRPr="00DF57CD">
              <w:rPr>
                <w:rFonts w:ascii="Times New Roman" w:hAnsi="Times New Roman" w:cs="Times New Roman"/>
                <w:sz w:val="18"/>
                <w:szCs w:val="18"/>
              </w:rPr>
              <w:t xml:space="preserve">Neatkarīgi no tā, ka formāli tas nav obligāti, ņemot vērā nepieciešamību grozīt </w:t>
            </w:r>
            <w:r>
              <w:rPr>
                <w:rFonts w:ascii="Times New Roman" w:hAnsi="Times New Roman" w:cs="Times New Roman"/>
                <w:sz w:val="18"/>
                <w:szCs w:val="18"/>
              </w:rPr>
              <w:t xml:space="preserve">SEPLL </w:t>
            </w:r>
            <w:r w:rsidRPr="00DF57CD">
              <w:rPr>
                <w:rFonts w:ascii="Times New Roman" w:hAnsi="Times New Roman" w:cs="Times New Roman"/>
                <w:sz w:val="18"/>
                <w:szCs w:val="18"/>
              </w:rPr>
              <w:t xml:space="preserve">(tostarp, attiecībā uz valdi </w:t>
            </w:r>
            <w:r w:rsidR="001A6240">
              <w:rPr>
                <w:rFonts w:ascii="Times New Roman" w:hAnsi="Times New Roman" w:cs="Times New Roman"/>
                <w:sz w:val="18"/>
                <w:szCs w:val="18"/>
              </w:rPr>
              <w:t>un</w:t>
            </w:r>
            <w:r w:rsidRPr="00DF57CD">
              <w:rPr>
                <w:rFonts w:ascii="Times New Roman" w:hAnsi="Times New Roman" w:cs="Times New Roman"/>
                <w:sz w:val="18"/>
                <w:szCs w:val="18"/>
              </w:rPr>
              <w:t xml:space="preserve"> valdes locekļu skaitu)</w:t>
            </w:r>
            <w:r>
              <w:rPr>
                <w:rFonts w:ascii="Times New Roman" w:hAnsi="Times New Roman" w:cs="Times New Roman"/>
                <w:sz w:val="18"/>
                <w:szCs w:val="18"/>
              </w:rPr>
              <w:t>,</w:t>
            </w:r>
            <w:r w:rsidRPr="00DF57CD">
              <w:rPr>
                <w:rFonts w:ascii="Times New Roman" w:hAnsi="Times New Roman" w:cs="Times New Roman"/>
                <w:sz w:val="18"/>
                <w:szCs w:val="18"/>
              </w:rPr>
              <w:t xml:space="preserve"> visticamāk</w:t>
            </w:r>
            <w:r>
              <w:rPr>
                <w:rFonts w:ascii="Times New Roman" w:hAnsi="Times New Roman" w:cs="Times New Roman"/>
                <w:sz w:val="18"/>
                <w:szCs w:val="18"/>
              </w:rPr>
              <w:t>,</w:t>
            </w:r>
            <w:r w:rsidRPr="00DF57CD">
              <w:rPr>
                <w:rFonts w:ascii="Times New Roman" w:hAnsi="Times New Roman" w:cs="Times New Roman"/>
                <w:sz w:val="18"/>
                <w:szCs w:val="18"/>
              </w:rPr>
              <w:t xml:space="preserve"> būs nepieciešami iegūstošās sabiedrības statūtu grozījumi un izteikšana jaunā redakcijā</w:t>
            </w:r>
            <w:r>
              <w:rPr>
                <w:rFonts w:ascii="Times New Roman" w:hAnsi="Times New Roman" w:cs="Times New Roman"/>
                <w:sz w:val="18"/>
                <w:szCs w:val="18"/>
              </w:rPr>
              <w:t xml:space="preserve">. </w:t>
            </w:r>
            <w:r w:rsidRPr="00DF57CD">
              <w:rPr>
                <w:rFonts w:ascii="Times New Roman" w:hAnsi="Times New Roman" w:cs="Times New Roman"/>
                <w:sz w:val="18"/>
                <w:szCs w:val="18"/>
              </w:rPr>
              <w:t>Visticamāk</w:t>
            </w:r>
            <w:r>
              <w:rPr>
                <w:rFonts w:ascii="Times New Roman" w:hAnsi="Times New Roman" w:cs="Times New Roman"/>
                <w:sz w:val="18"/>
                <w:szCs w:val="18"/>
              </w:rPr>
              <w:t>,</w:t>
            </w:r>
            <w:r w:rsidRPr="00DF57CD">
              <w:rPr>
                <w:rFonts w:ascii="Times New Roman" w:hAnsi="Times New Roman" w:cs="Times New Roman"/>
                <w:sz w:val="18"/>
                <w:szCs w:val="18"/>
              </w:rPr>
              <w:t xml:space="preserve"> tiks palielināts arī iegūstošās sabiedrības pamatkapit</w:t>
            </w:r>
            <w:r>
              <w:rPr>
                <w:rFonts w:ascii="Times New Roman" w:hAnsi="Times New Roman" w:cs="Times New Roman"/>
                <w:sz w:val="18"/>
                <w:szCs w:val="18"/>
              </w:rPr>
              <w:t>ā</w:t>
            </w:r>
            <w:r w:rsidRPr="00DF57CD">
              <w:rPr>
                <w:rFonts w:ascii="Times New Roman" w:hAnsi="Times New Roman" w:cs="Times New Roman"/>
                <w:sz w:val="18"/>
                <w:szCs w:val="18"/>
              </w:rPr>
              <w:t>ls, lai arī pamatkapitāla palielināšana nav obligāta.</w:t>
            </w:r>
          </w:p>
          <w:p w14:paraId="4EBC60E7" w14:textId="77777777" w:rsidR="0019170E" w:rsidRPr="00DF57CD" w:rsidRDefault="0019170E" w:rsidP="00F14F2C">
            <w:pPr>
              <w:spacing w:after="0" w:line="240" w:lineRule="auto"/>
              <w:jc w:val="both"/>
              <w:rPr>
                <w:rFonts w:ascii="Times New Roman" w:hAnsi="Times New Roman" w:cs="Times New Roman"/>
                <w:sz w:val="18"/>
                <w:szCs w:val="18"/>
              </w:rPr>
            </w:pPr>
          </w:p>
        </w:tc>
      </w:tr>
      <w:tr w:rsidR="0019170E" w:rsidRPr="00DF57CD" w14:paraId="5A492464" w14:textId="77777777" w:rsidTr="00F14F2C">
        <w:trPr>
          <w:trHeight w:val="2117"/>
        </w:trPr>
        <w:tc>
          <w:tcPr>
            <w:tcW w:w="1157" w:type="dxa"/>
          </w:tcPr>
          <w:p w14:paraId="0BA001BD" w14:textId="77777777" w:rsidR="0019170E" w:rsidRDefault="0019170E" w:rsidP="00F14F2C">
            <w:pPr>
              <w:spacing w:after="0" w:line="240" w:lineRule="auto"/>
              <w:jc w:val="both"/>
              <w:rPr>
                <w:rFonts w:ascii="Times New Roman" w:hAnsi="Times New Roman" w:cs="Times New Roman"/>
                <w:sz w:val="18"/>
                <w:szCs w:val="18"/>
              </w:rPr>
            </w:pPr>
          </w:p>
          <w:p w14:paraId="146F6862" w14:textId="77777777" w:rsidR="0019170E" w:rsidRDefault="0019170E" w:rsidP="00F14F2C">
            <w:pPr>
              <w:spacing w:after="0" w:line="240" w:lineRule="auto"/>
              <w:jc w:val="both"/>
              <w:rPr>
                <w:rFonts w:ascii="Times New Roman" w:hAnsi="Times New Roman" w:cs="Times New Roman"/>
                <w:sz w:val="18"/>
                <w:szCs w:val="18"/>
              </w:rPr>
            </w:pPr>
          </w:p>
          <w:p w14:paraId="11043E56" w14:textId="77777777" w:rsidR="0019170E" w:rsidRDefault="0019170E" w:rsidP="00F14F2C">
            <w:pPr>
              <w:spacing w:after="0" w:line="240" w:lineRule="auto"/>
              <w:jc w:val="both"/>
              <w:rPr>
                <w:rFonts w:ascii="Times New Roman" w:hAnsi="Times New Roman" w:cs="Times New Roman"/>
                <w:sz w:val="18"/>
                <w:szCs w:val="18"/>
              </w:rPr>
            </w:pPr>
          </w:p>
          <w:p w14:paraId="6AD82EB3" w14:textId="77777777" w:rsidR="0019170E" w:rsidRDefault="0019170E" w:rsidP="00F14F2C">
            <w:pPr>
              <w:spacing w:after="0" w:line="240" w:lineRule="auto"/>
              <w:jc w:val="both"/>
              <w:rPr>
                <w:rFonts w:ascii="Times New Roman" w:hAnsi="Times New Roman" w:cs="Times New Roman"/>
                <w:sz w:val="18"/>
                <w:szCs w:val="18"/>
              </w:rPr>
            </w:pPr>
          </w:p>
          <w:p w14:paraId="0284717B" w14:textId="77777777" w:rsidR="0019170E" w:rsidRDefault="0019170E" w:rsidP="00F14F2C">
            <w:pPr>
              <w:spacing w:after="0" w:line="240" w:lineRule="auto"/>
              <w:jc w:val="both"/>
              <w:rPr>
                <w:rFonts w:ascii="Times New Roman" w:hAnsi="Times New Roman" w:cs="Times New Roman"/>
                <w:sz w:val="18"/>
                <w:szCs w:val="18"/>
              </w:rPr>
            </w:pPr>
          </w:p>
          <w:p w14:paraId="2E023741" w14:textId="77777777" w:rsidR="0019170E" w:rsidRDefault="0019170E" w:rsidP="00F14F2C">
            <w:pPr>
              <w:spacing w:after="0" w:line="240" w:lineRule="auto"/>
              <w:jc w:val="both"/>
              <w:rPr>
                <w:rFonts w:ascii="Times New Roman" w:hAnsi="Times New Roman" w:cs="Times New Roman"/>
                <w:sz w:val="18"/>
                <w:szCs w:val="18"/>
              </w:rPr>
            </w:pPr>
          </w:p>
          <w:p w14:paraId="260E7B9A" w14:textId="77777777" w:rsidR="0019170E" w:rsidRDefault="0019170E" w:rsidP="00F14F2C">
            <w:pPr>
              <w:spacing w:after="0" w:line="240" w:lineRule="auto"/>
              <w:jc w:val="both"/>
              <w:rPr>
                <w:rFonts w:ascii="Times New Roman" w:hAnsi="Times New Roman" w:cs="Times New Roman"/>
                <w:sz w:val="18"/>
                <w:szCs w:val="18"/>
              </w:rPr>
            </w:pPr>
          </w:p>
          <w:p w14:paraId="14A89C43" w14:textId="77777777" w:rsidR="0019170E" w:rsidRPr="003F4FBC" w:rsidRDefault="0019170E" w:rsidP="00F14F2C">
            <w:pPr>
              <w:spacing w:after="0" w:line="240" w:lineRule="auto"/>
              <w:jc w:val="both"/>
              <w:rPr>
                <w:rFonts w:ascii="Times New Roman" w:hAnsi="Times New Roman" w:cs="Times New Roman"/>
                <w:b/>
                <w:bCs/>
                <w:sz w:val="18"/>
                <w:szCs w:val="18"/>
              </w:rPr>
            </w:pPr>
            <w:r w:rsidRPr="003F4FBC">
              <w:rPr>
                <w:rFonts w:ascii="Times New Roman" w:hAnsi="Times New Roman" w:cs="Times New Roman"/>
                <w:b/>
                <w:bCs/>
                <w:sz w:val="18"/>
                <w:szCs w:val="18"/>
              </w:rPr>
              <w:t>Kreditori</w:t>
            </w:r>
          </w:p>
        </w:tc>
        <w:tc>
          <w:tcPr>
            <w:tcW w:w="4236" w:type="dxa"/>
          </w:tcPr>
          <w:p w14:paraId="237F7D99" w14:textId="77777777" w:rsidR="0019170E" w:rsidRPr="003F4FBC" w:rsidRDefault="0019170E" w:rsidP="00F14F2C">
            <w:pPr>
              <w:spacing w:after="0" w:line="240" w:lineRule="auto"/>
              <w:jc w:val="both"/>
              <w:rPr>
                <w:rFonts w:ascii="Times New Roman" w:hAnsi="Times New Roman" w:cs="Times New Roman"/>
                <w:b/>
                <w:bCs/>
              </w:rPr>
            </w:pPr>
            <w:r w:rsidRPr="003F4FBC">
              <w:rPr>
                <w:rFonts w:ascii="Times New Roman" w:hAnsi="Times New Roman" w:cs="Times New Roman"/>
                <w:b/>
                <w:bCs/>
              </w:rPr>
              <w:t>(-)</w:t>
            </w:r>
          </w:p>
          <w:p w14:paraId="6D022674" w14:textId="77777777" w:rsidR="0019170E" w:rsidRDefault="0019170E" w:rsidP="00F14F2C">
            <w:pPr>
              <w:jc w:val="both"/>
              <w:rPr>
                <w:rFonts w:ascii="Times New Roman" w:hAnsi="Times New Roman" w:cs="Times New Roman"/>
                <w:sz w:val="18"/>
                <w:szCs w:val="18"/>
              </w:rPr>
            </w:pPr>
          </w:p>
          <w:p w14:paraId="068A221C" w14:textId="77777777" w:rsidR="0019170E" w:rsidRPr="00DF57CD" w:rsidRDefault="0019170E" w:rsidP="00F14F2C">
            <w:pPr>
              <w:jc w:val="both"/>
              <w:rPr>
                <w:rFonts w:ascii="Times New Roman" w:hAnsi="Times New Roman" w:cs="Times New Roman"/>
                <w:sz w:val="18"/>
                <w:szCs w:val="18"/>
              </w:rPr>
            </w:pPr>
            <w:r w:rsidRPr="00DF57CD">
              <w:rPr>
                <w:rFonts w:ascii="Times New Roman" w:hAnsi="Times New Roman" w:cs="Times New Roman"/>
                <w:sz w:val="18"/>
                <w:szCs w:val="18"/>
              </w:rPr>
              <w:t>Divām pievienojamām sabiedrībām kopā var būt lielāks nodrošināmo kreditoru prasījumu skaits.</w:t>
            </w:r>
          </w:p>
          <w:p w14:paraId="7C4B4A49" w14:textId="77777777" w:rsidR="0019170E" w:rsidRPr="00DF57CD" w:rsidRDefault="0019170E" w:rsidP="00F14F2C">
            <w:pPr>
              <w:jc w:val="both"/>
              <w:rPr>
                <w:rFonts w:ascii="Times New Roman" w:hAnsi="Times New Roman" w:cs="Times New Roman"/>
                <w:sz w:val="18"/>
                <w:szCs w:val="18"/>
              </w:rPr>
            </w:pPr>
            <w:r>
              <w:rPr>
                <w:rFonts w:ascii="Times New Roman" w:hAnsi="Times New Roman" w:cs="Times New Roman"/>
                <w:sz w:val="18"/>
                <w:szCs w:val="18"/>
              </w:rPr>
              <w:t>LR</w:t>
            </w:r>
            <w:r w:rsidRPr="00DF57CD">
              <w:rPr>
                <w:rFonts w:ascii="Times New Roman" w:hAnsi="Times New Roman" w:cs="Times New Roman"/>
                <w:sz w:val="18"/>
                <w:szCs w:val="18"/>
              </w:rPr>
              <w:t xml:space="preserve"> un </w:t>
            </w:r>
            <w:r>
              <w:rPr>
                <w:rFonts w:ascii="Times New Roman" w:hAnsi="Times New Roman" w:cs="Times New Roman"/>
                <w:sz w:val="18"/>
                <w:szCs w:val="18"/>
              </w:rPr>
              <w:t>LTV</w:t>
            </w:r>
            <w:r w:rsidRPr="00DF57CD">
              <w:rPr>
                <w:rFonts w:ascii="Times New Roman" w:hAnsi="Times New Roman" w:cs="Times New Roman"/>
                <w:sz w:val="18"/>
                <w:szCs w:val="18"/>
              </w:rPr>
              <w:t xml:space="preserve"> abas ir pievienojamās sabiedrības, kurām ir jānodrošina kreditoru pieteiktie prasījumi (ja tādi tiktu pieteikti). </w:t>
            </w:r>
          </w:p>
          <w:p w14:paraId="6F6DC29C" w14:textId="77777777" w:rsidR="0019170E" w:rsidRPr="00DF57CD" w:rsidRDefault="0019170E" w:rsidP="00F14F2C">
            <w:pPr>
              <w:jc w:val="both"/>
              <w:rPr>
                <w:rFonts w:ascii="Times New Roman" w:hAnsi="Times New Roman" w:cs="Times New Roman"/>
                <w:sz w:val="18"/>
                <w:szCs w:val="18"/>
              </w:rPr>
            </w:pPr>
            <w:r w:rsidRPr="00DF57CD">
              <w:rPr>
                <w:rFonts w:ascii="Times New Roman" w:hAnsi="Times New Roman" w:cs="Times New Roman"/>
                <w:sz w:val="18"/>
                <w:szCs w:val="18"/>
              </w:rPr>
              <w:t> </w:t>
            </w:r>
          </w:p>
        </w:tc>
        <w:tc>
          <w:tcPr>
            <w:tcW w:w="4236" w:type="dxa"/>
          </w:tcPr>
          <w:p w14:paraId="60CFD0AF" w14:textId="77777777" w:rsidR="0019170E" w:rsidRPr="003F4FBC" w:rsidRDefault="0019170E" w:rsidP="00F14F2C">
            <w:pPr>
              <w:jc w:val="both"/>
              <w:rPr>
                <w:rFonts w:ascii="Times New Roman" w:hAnsi="Times New Roman" w:cs="Times New Roman"/>
                <w:b/>
                <w:bCs/>
              </w:rPr>
            </w:pPr>
            <w:r w:rsidRPr="003F4FBC">
              <w:rPr>
                <w:rFonts w:ascii="Times New Roman" w:hAnsi="Times New Roman" w:cs="Times New Roman"/>
                <w:b/>
                <w:bCs/>
              </w:rPr>
              <w:t>(+)</w:t>
            </w:r>
          </w:p>
          <w:p w14:paraId="1F85A6B6" w14:textId="77777777" w:rsidR="0019170E" w:rsidRPr="00DF57CD" w:rsidRDefault="0019170E" w:rsidP="00F14F2C">
            <w:pPr>
              <w:spacing w:after="0" w:line="240" w:lineRule="auto"/>
              <w:jc w:val="both"/>
              <w:rPr>
                <w:rFonts w:ascii="Times New Roman" w:hAnsi="Times New Roman" w:cs="Times New Roman"/>
                <w:sz w:val="18"/>
                <w:szCs w:val="18"/>
              </w:rPr>
            </w:pPr>
            <w:r w:rsidRPr="00DF57CD">
              <w:rPr>
                <w:rFonts w:ascii="Times New Roman" w:hAnsi="Times New Roman" w:cs="Times New Roman"/>
                <w:sz w:val="18"/>
                <w:szCs w:val="18"/>
              </w:rPr>
              <w:t>Vienai pievienojamajai sabiedrībai var būt mazāks nodrošināmo kreditoru prasījumu skaits.</w:t>
            </w:r>
          </w:p>
          <w:p w14:paraId="6559657D" w14:textId="77777777" w:rsidR="0019170E" w:rsidRPr="00DF57CD" w:rsidRDefault="0019170E" w:rsidP="00F14F2C">
            <w:pPr>
              <w:spacing w:after="0" w:line="240" w:lineRule="auto"/>
              <w:jc w:val="both"/>
              <w:rPr>
                <w:rFonts w:ascii="Times New Roman" w:hAnsi="Times New Roman" w:cs="Times New Roman"/>
                <w:sz w:val="18"/>
                <w:szCs w:val="18"/>
              </w:rPr>
            </w:pPr>
          </w:p>
          <w:p w14:paraId="3197504A" w14:textId="77777777" w:rsidR="0019170E" w:rsidRPr="00DF57CD" w:rsidRDefault="0019170E" w:rsidP="00F14F2C">
            <w:pPr>
              <w:spacing w:after="0" w:line="240" w:lineRule="auto"/>
              <w:jc w:val="both"/>
              <w:rPr>
                <w:rFonts w:ascii="Times New Roman" w:hAnsi="Times New Roman" w:cs="Times New Roman"/>
                <w:sz w:val="18"/>
                <w:szCs w:val="18"/>
              </w:rPr>
            </w:pPr>
            <w:r w:rsidRPr="00DF57CD">
              <w:rPr>
                <w:rFonts w:ascii="Times New Roman" w:hAnsi="Times New Roman" w:cs="Times New Roman"/>
                <w:sz w:val="18"/>
                <w:szCs w:val="18"/>
              </w:rPr>
              <w:t xml:space="preserve">Viena – attiecīgi </w:t>
            </w:r>
            <w:r>
              <w:rPr>
                <w:rFonts w:ascii="Times New Roman" w:hAnsi="Times New Roman" w:cs="Times New Roman"/>
                <w:sz w:val="18"/>
                <w:szCs w:val="18"/>
              </w:rPr>
              <w:t>LR</w:t>
            </w:r>
            <w:r w:rsidRPr="00DF57CD">
              <w:rPr>
                <w:rFonts w:ascii="Times New Roman" w:hAnsi="Times New Roman" w:cs="Times New Roman"/>
                <w:sz w:val="18"/>
                <w:szCs w:val="18"/>
              </w:rPr>
              <w:t xml:space="preserve"> vai </w:t>
            </w:r>
            <w:r>
              <w:rPr>
                <w:rFonts w:ascii="Times New Roman" w:hAnsi="Times New Roman" w:cs="Times New Roman"/>
                <w:sz w:val="18"/>
                <w:szCs w:val="18"/>
              </w:rPr>
              <w:t>LTV</w:t>
            </w:r>
            <w:r w:rsidRPr="00DF57CD">
              <w:rPr>
                <w:rFonts w:ascii="Times New Roman" w:hAnsi="Times New Roman" w:cs="Times New Roman"/>
                <w:sz w:val="18"/>
                <w:szCs w:val="18"/>
              </w:rPr>
              <w:t xml:space="preserve"> </w:t>
            </w:r>
            <w:r>
              <w:rPr>
                <w:rFonts w:ascii="Times New Roman" w:hAnsi="Times New Roman" w:cs="Times New Roman"/>
                <w:sz w:val="18"/>
                <w:szCs w:val="18"/>
              </w:rPr>
              <w:t>–</w:t>
            </w:r>
            <w:r w:rsidRPr="00DF57CD">
              <w:rPr>
                <w:rFonts w:ascii="Times New Roman" w:hAnsi="Times New Roman" w:cs="Times New Roman"/>
                <w:sz w:val="18"/>
                <w:szCs w:val="18"/>
              </w:rPr>
              <w:t xml:space="preserve"> ir pievienojamā sabiedrība, kurai ir jānodrošina kreditoru pieteiktie prasījumi. </w:t>
            </w:r>
          </w:p>
          <w:p w14:paraId="14F00598" w14:textId="77777777" w:rsidR="0019170E" w:rsidRPr="00DF57CD" w:rsidRDefault="0019170E" w:rsidP="00F14F2C">
            <w:pPr>
              <w:spacing w:after="0" w:line="240" w:lineRule="auto"/>
              <w:jc w:val="both"/>
              <w:rPr>
                <w:rFonts w:ascii="Times New Roman" w:hAnsi="Times New Roman" w:cs="Times New Roman"/>
                <w:sz w:val="18"/>
                <w:szCs w:val="18"/>
              </w:rPr>
            </w:pPr>
          </w:p>
          <w:p w14:paraId="57136279" w14:textId="77777777" w:rsidR="0019170E" w:rsidRPr="00DF57CD" w:rsidRDefault="0019170E" w:rsidP="00F14F2C">
            <w:pPr>
              <w:spacing w:after="0" w:line="240" w:lineRule="auto"/>
              <w:jc w:val="both"/>
              <w:rPr>
                <w:rFonts w:ascii="Times New Roman" w:hAnsi="Times New Roman" w:cs="Times New Roman"/>
                <w:sz w:val="18"/>
                <w:szCs w:val="18"/>
              </w:rPr>
            </w:pPr>
            <w:r w:rsidRPr="00DF57CD">
              <w:rPr>
                <w:rFonts w:ascii="Times New Roman" w:hAnsi="Times New Roman" w:cs="Times New Roman"/>
                <w:sz w:val="18"/>
                <w:szCs w:val="18"/>
              </w:rPr>
              <w:t>Iegūstošajai sabiedrībai ir jānodrošina kreditoru prasījumi tikai tad, ja attiecīgais kreditors pierāda, ka reorganizācija apdraud viņa prasījuma izpildi.</w:t>
            </w:r>
          </w:p>
          <w:p w14:paraId="1DB59606" w14:textId="77777777" w:rsidR="0019170E" w:rsidRPr="00DF57CD" w:rsidRDefault="0019170E" w:rsidP="00F14F2C">
            <w:pPr>
              <w:spacing w:after="0" w:line="240" w:lineRule="auto"/>
              <w:jc w:val="both"/>
              <w:rPr>
                <w:rFonts w:ascii="Times New Roman" w:hAnsi="Times New Roman" w:cs="Times New Roman"/>
                <w:sz w:val="18"/>
                <w:szCs w:val="18"/>
              </w:rPr>
            </w:pPr>
          </w:p>
        </w:tc>
      </w:tr>
      <w:tr w:rsidR="0019170E" w:rsidRPr="00DF57CD" w14:paraId="73518B1D" w14:textId="77777777" w:rsidTr="00F14F2C">
        <w:tc>
          <w:tcPr>
            <w:tcW w:w="1157" w:type="dxa"/>
          </w:tcPr>
          <w:p w14:paraId="430603B8" w14:textId="77777777" w:rsidR="0019170E" w:rsidRDefault="0019170E" w:rsidP="00F14F2C">
            <w:pPr>
              <w:spacing w:after="0" w:line="240" w:lineRule="auto"/>
              <w:jc w:val="both"/>
              <w:rPr>
                <w:rFonts w:ascii="Times New Roman" w:hAnsi="Times New Roman" w:cs="Times New Roman"/>
                <w:sz w:val="18"/>
                <w:szCs w:val="18"/>
              </w:rPr>
            </w:pPr>
          </w:p>
          <w:p w14:paraId="58C97931" w14:textId="77777777" w:rsidR="0019170E" w:rsidRDefault="0019170E" w:rsidP="00F14F2C">
            <w:pPr>
              <w:spacing w:after="0" w:line="240" w:lineRule="auto"/>
              <w:jc w:val="both"/>
              <w:rPr>
                <w:rFonts w:ascii="Times New Roman" w:hAnsi="Times New Roman" w:cs="Times New Roman"/>
                <w:sz w:val="18"/>
                <w:szCs w:val="18"/>
              </w:rPr>
            </w:pPr>
          </w:p>
          <w:p w14:paraId="443B345A" w14:textId="77777777" w:rsidR="0019170E" w:rsidRDefault="0019170E" w:rsidP="00F14F2C">
            <w:pPr>
              <w:spacing w:after="0" w:line="240" w:lineRule="auto"/>
              <w:jc w:val="both"/>
              <w:rPr>
                <w:rFonts w:ascii="Times New Roman" w:hAnsi="Times New Roman" w:cs="Times New Roman"/>
                <w:sz w:val="18"/>
                <w:szCs w:val="18"/>
              </w:rPr>
            </w:pPr>
          </w:p>
          <w:p w14:paraId="2E543B96" w14:textId="77777777" w:rsidR="0019170E" w:rsidRDefault="0019170E" w:rsidP="00F14F2C">
            <w:pPr>
              <w:spacing w:after="0" w:line="240" w:lineRule="auto"/>
              <w:jc w:val="both"/>
              <w:rPr>
                <w:rFonts w:ascii="Times New Roman" w:hAnsi="Times New Roman" w:cs="Times New Roman"/>
                <w:sz w:val="18"/>
                <w:szCs w:val="18"/>
              </w:rPr>
            </w:pPr>
          </w:p>
          <w:p w14:paraId="707EA9A1" w14:textId="77777777" w:rsidR="0019170E" w:rsidRDefault="0019170E" w:rsidP="00F14F2C">
            <w:pPr>
              <w:spacing w:after="0" w:line="240" w:lineRule="auto"/>
              <w:jc w:val="both"/>
              <w:rPr>
                <w:rFonts w:ascii="Times New Roman" w:hAnsi="Times New Roman" w:cs="Times New Roman"/>
                <w:sz w:val="18"/>
                <w:szCs w:val="18"/>
              </w:rPr>
            </w:pPr>
          </w:p>
          <w:p w14:paraId="463E71E9" w14:textId="77777777" w:rsidR="0019170E" w:rsidRDefault="0019170E" w:rsidP="00F14F2C">
            <w:pPr>
              <w:spacing w:after="0" w:line="240" w:lineRule="auto"/>
              <w:jc w:val="both"/>
              <w:rPr>
                <w:rFonts w:ascii="Times New Roman" w:hAnsi="Times New Roman" w:cs="Times New Roman"/>
                <w:sz w:val="18"/>
                <w:szCs w:val="18"/>
              </w:rPr>
            </w:pPr>
          </w:p>
          <w:p w14:paraId="64A4CB30" w14:textId="77777777" w:rsidR="0019170E" w:rsidRDefault="0019170E" w:rsidP="00F14F2C">
            <w:pPr>
              <w:spacing w:after="0" w:line="240" w:lineRule="auto"/>
              <w:jc w:val="both"/>
              <w:rPr>
                <w:rFonts w:ascii="Times New Roman" w:hAnsi="Times New Roman" w:cs="Times New Roman"/>
                <w:sz w:val="18"/>
                <w:szCs w:val="18"/>
              </w:rPr>
            </w:pPr>
          </w:p>
          <w:p w14:paraId="2113DE96" w14:textId="77777777" w:rsidR="0019170E" w:rsidRDefault="0019170E" w:rsidP="00F14F2C">
            <w:pPr>
              <w:spacing w:after="0" w:line="240" w:lineRule="auto"/>
              <w:jc w:val="both"/>
              <w:rPr>
                <w:rFonts w:ascii="Times New Roman" w:hAnsi="Times New Roman" w:cs="Times New Roman"/>
                <w:sz w:val="18"/>
                <w:szCs w:val="18"/>
              </w:rPr>
            </w:pPr>
          </w:p>
          <w:p w14:paraId="124ED46C" w14:textId="77777777" w:rsidR="0019170E" w:rsidRPr="003F4FBC" w:rsidRDefault="0019170E" w:rsidP="00F14F2C">
            <w:pPr>
              <w:spacing w:after="0" w:line="240" w:lineRule="auto"/>
              <w:jc w:val="both"/>
              <w:rPr>
                <w:rFonts w:ascii="Times New Roman" w:hAnsi="Times New Roman" w:cs="Times New Roman"/>
                <w:b/>
                <w:bCs/>
                <w:sz w:val="18"/>
                <w:szCs w:val="18"/>
              </w:rPr>
            </w:pPr>
            <w:r w:rsidRPr="003F4FBC">
              <w:rPr>
                <w:rFonts w:ascii="Times New Roman" w:hAnsi="Times New Roman" w:cs="Times New Roman"/>
                <w:b/>
                <w:bCs/>
                <w:sz w:val="18"/>
                <w:szCs w:val="18"/>
              </w:rPr>
              <w:t>Izmaksas</w:t>
            </w:r>
          </w:p>
        </w:tc>
        <w:tc>
          <w:tcPr>
            <w:tcW w:w="4236" w:type="dxa"/>
          </w:tcPr>
          <w:p w14:paraId="7537E1FD" w14:textId="77777777" w:rsidR="0019170E" w:rsidRPr="003F4FBC" w:rsidRDefault="0019170E" w:rsidP="00F14F2C">
            <w:pPr>
              <w:spacing w:after="0" w:line="240" w:lineRule="auto"/>
              <w:jc w:val="both"/>
              <w:rPr>
                <w:rFonts w:ascii="Times New Roman" w:hAnsi="Times New Roman" w:cs="Times New Roman"/>
                <w:b/>
                <w:bCs/>
              </w:rPr>
            </w:pPr>
            <w:r w:rsidRPr="003F4FBC">
              <w:rPr>
                <w:rFonts w:ascii="Times New Roman" w:hAnsi="Times New Roman" w:cs="Times New Roman"/>
                <w:b/>
                <w:bCs/>
              </w:rPr>
              <w:t>(-)</w:t>
            </w:r>
          </w:p>
          <w:p w14:paraId="7BE58DEF" w14:textId="77777777" w:rsidR="0019170E" w:rsidRPr="00DF57CD" w:rsidRDefault="0019170E" w:rsidP="00F14F2C">
            <w:pPr>
              <w:spacing w:after="0" w:line="240" w:lineRule="auto"/>
              <w:jc w:val="both"/>
              <w:rPr>
                <w:rFonts w:ascii="Times New Roman" w:eastAsia="Calibri" w:hAnsi="Times New Roman" w:cs="Times New Roman"/>
                <w:bCs/>
                <w:color w:val="000000"/>
                <w:kern w:val="24"/>
                <w:sz w:val="18"/>
                <w:szCs w:val="18"/>
                <w:lang w:eastAsia="lv-LV"/>
              </w:rPr>
            </w:pPr>
          </w:p>
          <w:p w14:paraId="308300BD" w14:textId="77777777" w:rsidR="0019170E" w:rsidRPr="00DF57CD" w:rsidRDefault="0019170E" w:rsidP="00F14F2C">
            <w:pPr>
              <w:spacing w:after="0" w:line="240" w:lineRule="auto"/>
              <w:jc w:val="both"/>
              <w:rPr>
                <w:rFonts w:ascii="Times New Roman" w:eastAsia="Calibri" w:hAnsi="Times New Roman" w:cs="Times New Roman"/>
                <w:bCs/>
                <w:color w:val="000000"/>
                <w:kern w:val="24"/>
                <w:sz w:val="18"/>
                <w:szCs w:val="18"/>
                <w:lang w:eastAsia="lv-LV"/>
              </w:rPr>
            </w:pPr>
            <w:r w:rsidRPr="00DF57CD">
              <w:rPr>
                <w:rFonts w:ascii="Times New Roman" w:eastAsia="Calibri" w:hAnsi="Times New Roman" w:cs="Times New Roman"/>
                <w:bCs/>
                <w:color w:val="000000"/>
                <w:kern w:val="24"/>
                <w:sz w:val="18"/>
                <w:szCs w:val="18"/>
                <w:lang w:eastAsia="lv-LV"/>
              </w:rPr>
              <w:t xml:space="preserve">Darbības, kuras nepieciešams veikt attiecībā uz pievienojamo sabiedrību, ir jāveic attiecībā uz divām šādām sabiedrībām, t.i., dubulti. </w:t>
            </w:r>
          </w:p>
          <w:p w14:paraId="2CC01054" w14:textId="77777777" w:rsidR="0019170E" w:rsidRPr="00DF57CD" w:rsidRDefault="0019170E" w:rsidP="00F14F2C">
            <w:pPr>
              <w:spacing w:after="0" w:line="240" w:lineRule="auto"/>
              <w:jc w:val="both"/>
              <w:rPr>
                <w:rFonts w:ascii="Times New Roman" w:eastAsia="Times New Roman" w:hAnsi="Times New Roman" w:cs="Times New Roman"/>
                <w:sz w:val="18"/>
                <w:szCs w:val="18"/>
                <w:lang w:eastAsia="lv-LV"/>
              </w:rPr>
            </w:pPr>
          </w:p>
          <w:p w14:paraId="5F3F2CCC" w14:textId="77777777" w:rsidR="0019170E" w:rsidRDefault="0019170E" w:rsidP="00F14F2C">
            <w:pPr>
              <w:spacing w:after="0" w:line="240" w:lineRule="auto"/>
              <w:jc w:val="both"/>
              <w:rPr>
                <w:rFonts w:ascii="Times New Roman" w:eastAsia="Calibri" w:hAnsi="Times New Roman" w:cs="Times New Roman"/>
                <w:bCs/>
                <w:color w:val="000000"/>
                <w:kern w:val="24"/>
                <w:sz w:val="18"/>
                <w:szCs w:val="18"/>
                <w:lang w:eastAsia="lv-LV"/>
              </w:rPr>
            </w:pPr>
            <w:r w:rsidRPr="00DF57CD">
              <w:rPr>
                <w:rFonts w:ascii="Times New Roman" w:eastAsia="Calibri" w:hAnsi="Times New Roman" w:cs="Times New Roman"/>
                <w:bCs/>
                <w:color w:val="000000"/>
                <w:kern w:val="24"/>
                <w:sz w:val="18"/>
                <w:szCs w:val="18"/>
                <w:lang w:eastAsia="lv-LV"/>
              </w:rPr>
              <w:t>Nepieciešams pārreģistrēt divu pievienojamo sabiedrību publiskajos reģistros reģistrētās mantas (nekustamie īpašumi, transportlīdzekļi).</w:t>
            </w:r>
          </w:p>
          <w:p w14:paraId="15A6767D" w14:textId="77777777" w:rsidR="0019170E" w:rsidRDefault="0019170E" w:rsidP="00F14F2C">
            <w:pPr>
              <w:spacing w:after="0" w:line="240" w:lineRule="auto"/>
              <w:jc w:val="both"/>
              <w:rPr>
                <w:rFonts w:ascii="Times New Roman" w:eastAsia="Calibri" w:hAnsi="Times New Roman" w:cs="Times New Roman"/>
                <w:bCs/>
                <w:color w:val="000000"/>
                <w:kern w:val="24"/>
                <w:sz w:val="18"/>
                <w:szCs w:val="18"/>
              </w:rPr>
            </w:pPr>
          </w:p>
          <w:p w14:paraId="2E1C4DDD" w14:textId="77777777" w:rsidR="0019170E" w:rsidRDefault="0019170E" w:rsidP="00F14F2C">
            <w:pPr>
              <w:spacing w:after="0" w:line="240" w:lineRule="auto"/>
              <w:jc w:val="both"/>
              <w:rPr>
                <w:rFonts w:ascii="Times New Roman" w:hAnsi="Times New Roman" w:cs="Times New Roman"/>
                <w:sz w:val="18"/>
                <w:szCs w:val="18"/>
              </w:rPr>
            </w:pPr>
            <w:r w:rsidRPr="00DF57CD">
              <w:rPr>
                <w:rFonts w:ascii="Times New Roman" w:hAnsi="Times New Roman" w:cs="Times New Roman"/>
                <w:sz w:val="18"/>
                <w:szCs w:val="18"/>
              </w:rPr>
              <w:t>Aptuvenās izmaksas: vismaz EUR 50,000.</w:t>
            </w:r>
          </w:p>
          <w:p w14:paraId="0EE3D075" w14:textId="77777777" w:rsidR="0019170E" w:rsidRDefault="0019170E" w:rsidP="00F14F2C">
            <w:pPr>
              <w:spacing w:after="0" w:line="240" w:lineRule="auto"/>
              <w:jc w:val="both"/>
              <w:rPr>
                <w:rFonts w:ascii="Times New Roman" w:hAnsi="Times New Roman" w:cs="Times New Roman"/>
                <w:sz w:val="18"/>
                <w:szCs w:val="18"/>
              </w:rPr>
            </w:pPr>
          </w:p>
          <w:p w14:paraId="54C0E2AF" w14:textId="77777777" w:rsidR="0019170E" w:rsidRDefault="0019170E" w:rsidP="00F14F2C">
            <w:pPr>
              <w:spacing w:after="0" w:line="240" w:lineRule="auto"/>
              <w:jc w:val="both"/>
              <w:rPr>
                <w:rFonts w:ascii="Times New Roman" w:hAnsi="Times New Roman" w:cs="Times New Roman"/>
                <w:sz w:val="18"/>
                <w:szCs w:val="18"/>
              </w:rPr>
            </w:pPr>
            <w:r w:rsidRPr="00DF57CD">
              <w:rPr>
                <w:rFonts w:ascii="Times New Roman" w:hAnsi="Times New Roman" w:cs="Times New Roman"/>
                <w:sz w:val="18"/>
                <w:szCs w:val="18"/>
              </w:rPr>
              <w:t>Papildus saplūšanas gadījumā jāmaksā valsts nodeva par jaundibināmās sabiedrības reģistrāciju – EUR 75.</w:t>
            </w:r>
          </w:p>
          <w:p w14:paraId="06C526AC" w14:textId="77777777" w:rsidR="0019170E" w:rsidRDefault="0019170E" w:rsidP="00F14F2C">
            <w:pPr>
              <w:spacing w:after="0" w:line="240" w:lineRule="auto"/>
              <w:jc w:val="both"/>
              <w:rPr>
                <w:rFonts w:ascii="Times New Roman" w:hAnsi="Times New Roman" w:cs="Times New Roman"/>
                <w:sz w:val="18"/>
                <w:szCs w:val="18"/>
              </w:rPr>
            </w:pPr>
          </w:p>
          <w:p w14:paraId="546958D1" w14:textId="2AA88BDD" w:rsidR="0019170E" w:rsidRPr="00F5613B" w:rsidRDefault="0019170E" w:rsidP="00F14F2C">
            <w:pPr>
              <w:spacing w:after="0" w:line="240" w:lineRule="auto"/>
              <w:jc w:val="both"/>
              <w:rPr>
                <w:rFonts w:ascii="Times New Roman" w:eastAsia="Times New Roman" w:hAnsi="Times New Roman" w:cs="Times New Roman"/>
                <w:sz w:val="18"/>
                <w:szCs w:val="18"/>
                <w:lang w:eastAsia="lv-LV"/>
              </w:rPr>
            </w:pPr>
            <w:r w:rsidRPr="00DF57CD">
              <w:rPr>
                <w:rFonts w:ascii="Times New Roman" w:hAnsi="Times New Roman" w:cs="Times New Roman"/>
                <w:sz w:val="18"/>
                <w:szCs w:val="18"/>
              </w:rPr>
              <w:t xml:space="preserve">Šis izmaksu apmēra aprēķins ir teorētisks un balstīts uz publiski pieejamo informāciju, kā arī </w:t>
            </w:r>
            <w:r>
              <w:rPr>
                <w:rFonts w:ascii="Times New Roman" w:hAnsi="Times New Roman" w:cs="Times New Roman"/>
                <w:sz w:val="18"/>
                <w:szCs w:val="18"/>
              </w:rPr>
              <w:t>LTV</w:t>
            </w:r>
            <w:r w:rsidRPr="00DF57CD">
              <w:rPr>
                <w:rFonts w:ascii="Times New Roman" w:hAnsi="Times New Roman" w:cs="Times New Roman"/>
                <w:sz w:val="18"/>
                <w:szCs w:val="18"/>
              </w:rPr>
              <w:t xml:space="preserve"> un </w:t>
            </w:r>
            <w:r>
              <w:rPr>
                <w:rFonts w:ascii="Times New Roman" w:hAnsi="Times New Roman" w:cs="Times New Roman"/>
                <w:sz w:val="18"/>
                <w:szCs w:val="18"/>
              </w:rPr>
              <w:t xml:space="preserve">LR </w:t>
            </w:r>
            <w:r w:rsidRPr="00DF57CD">
              <w:rPr>
                <w:rFonts w:ascii="Times New Roman" w:hAnsi="Times New Roman" w:cs="Times New Roman"/>
                <w:sz w:val="18"/>
                <w:szCs w:val="18"/>
              </w:rPr>
              <w:t>valdes locekļu sniegto informāciju. Tomēr, lai novērtētu reālu izmaksu apmēru, nepieciešama padziļināta izpēte un vērtētāju, revidentu un citu pakalpojumu sniedzēju sniegto pakalpojumu izmaksu noskaidrošana.</w:t>
            </w:r>
          </w:p>
        </w:tc>
        <w:tc>
          <w:tcPr>
            <w:tcW w:w="4236" w:type="dxa"/>
          </w:tcPr>
          <w:p w14:paraId="68813CF0" w14:textId="77777777" w:rsidR="0019170E" w:rsidRPr="003F4FBC" w:rsidRDefault="0019170E" w:rsidP="00F14F2C">
            <w:pPr>
              <w:jc w:val="both"/>
              <w:rPr>
                <w:rFonts w:ascii="Times New Roman" w:hAnsi="Times New Roman" w:cs="Times New Roman"/>
                <w:b/>
                <w:bCs/>
              </w:rPr>
            </w:pPr>
            <w:r w:rsidRPr="003F4FBC">
              <w:rPr>
                <w:rFonts w:ascii="Times New Roman" w:hAnsi="Times New Roman" w:cs="Times New Roman"/>
                <w:b/>
                <w:bCs/>
              </w:rPr>
              <w:t>(+)</w:t>
            </w:r>
          </w:p>
          <w:p w14:paraId="410BBC6C" w14:textId="77777777" w:rsidR="0019170E" w:rsidRPr="00DF57CD" w:rsidRDefault="0019170E" w:rsidP="00F14F2C">
            <w:pPr>
              <w:spacing w:after="0" w:line="240" w:lineRule="auto"/>
              <w:jc w:val="both"/>
              <w:rPr>
                <w:rFonts w:ascii="Times New Roman" w:hAnsi="Times New Roman" w:cs="Times New Roman"/>
                <w:sz w:val="18"/>
                <w:szCs w:val="18"/>
              </w:rPr>
            </w:pPr>
            <w:r w:rsidRPr="00DF57CD">
              <w:rPr>
                <w:rFonts w:ascii="Times New Roman" w:hAnsi="Times New Roman" w:cs="Times New Roman"/>
                <w:sz w:val="18"/>
                <w:szCs w:val="18"/>
              </w:rPr>
              <w:t>Darbības, kuras nepieciešams veikt attiecībā uz pievienojamo sabiedrību, ir jāveic tikai attiecībā uz vienu šādu sabiedrību.</w:t>
            </w:r>
          </w:p>
          <w:p w14:paraId="7A485106" w14:textId="77777777" w:rsidR="0019170E" w:rsidRPr="00DF57CD" w:rsidRDefault="0019170E" w:rsidP="00F14F2C">
            <w:pPr>
              <w:spacing w:after="0" w:line="240" w:lineRule="auto"/>
              <w:jc w:val="both"/>
              <w:rPr>
                <w:rFonts w:ascii="Times New Roman" w:hAnsi="Times New Roman" w:cs="Times New Roman"/>
                <w:sz w:val="18"/>
                <w:szCs w:val="18"/>
              </w:rPr>
            </w:pPr>
          </w:p>
          <w:p w14:paraId="4359528F" w14:textId="77777777" w:rsidR="0019170E" w:rsidRPr="00DF57CD" w:rsidRDefault="0019170E" w:rsidP="00F14F2C">
            <w:pPr>
              <w:spacing w:after="0" w:line="240" w:lineRule="auto"/>
              <w:jc w:val="both"/>
              <w:rPr>
                <w:rFonts w:ascii="Times New Roman" w:hAnsi="Times New Roman" w:cs="Times New Roman"/>
                <w:sz w:val="18"/>
                <w:szCs w:val="18"/>
              </w:rPr>
            </w:pPr>
            <w:r w:rsidRPr="00DF57CD">
              <w:rPr>
                <w:rFonts w:ascii="Times New Roman" w:hAnsi="Times New Roman" w:cs="Times New Roman"/>
                <w:sz w:val="18"/>
                <w:szCs w:val="18"/>
              </w:rPr>
              <w:t>Aptuvenās izmaksas: vismaz EUR 30,000 – 35,000.</w:t>
            </w:r>
          </w:p>
          <w:p w14:paraId="54C109B2" w14:textId="77777777" w:rsidR="0019170E" w:rsidRPr="00DF57CD" w:rsidRDefault="0019170E" w:rsidP="00F14F2C">
            <w:pPr>
              <w:spacing w:after="0" w:line="240" w:lineRule="auto"/>
              <w:jc w:val="both"/>
              <w:rPr>
                <w:rFonts w:ascii="Times New Roman" w:hAnsi="Times New Roman" w:cs="Times New Roman"/>
                <w:sz w:val="18"/>
                <w:szCs w:val="18"/>
              </w:rPr>
            </w:pPr>
          </w:p>
          <w:p w14:paraId="0C9DD206" w14:textId="77777777" w:rsidR="0019170E" w:rsidRPr="00DF57CD" w:rsidRDefault="0019170E" w:rsidP="00F14F2C">
            <w:pPr>
              <w:spacing w:after="0" w:line="240" w:lineRule="auto"/>
              <w:jc w:val="both"/>
              <w:rPr>
                <w:rFonts w:ascii="Times New Roman" w:hAnsi="Times New Roman" w:cs="Times New Roman"/>
                <w:sz w:val="18"/>
                <w:szCs w:val="18"/>
              </w:rPr>
            </w:pPr>
            <w:r w:rsidRPr="00DF57CD">
              <w:rPr>
                <w:rFonts w:ascii="Times New Roman" w:hAnsi="Times New Roman" w:cs="Times New Roman"/>
                <w:sz w:val="18"/>
                <w:szCs w:val="18"/>
              </w:rPr>
              <w:t>Papildus pievienošanas gadījumā var būt valsts nodevas saistībā ar iegūstošās sabiedrības statūtu grozījumiem.</w:t>
            </w:r>
          </w:p>
          <w:p w14:paraId="1D8EFA49" w14:textId="77777777" w:rsidR="0019170E" w:rsidRPr="00DF57CD" w:rsidRDefault="0019170E" w:rsidP="00F14F2C">
            <w:pPr>
              <w:spacing w:after="0" w:line="240" w:lineRule="auto"/>
              <w:jc w:val="both"/>
              <w:rPr>
                <w:rFonts w:ascii="Times New Roman" w:hAnsi="Times New Roman" w:cs="Times New Roman"/>
                <w:sz w:val="18"/>
                <w:szCs w:val="18"/>
              </w:rPr>
            </w:pPr>
          </w:p>
          <w:p w14:paraId="11248EA6" w14:textId="692C4CE5" w:rsidR="0019170E" w:rsidRPr="00DF57CD" w:rsidRDefault="0019170E" w:rsidP="00F14F2C">
            <w:pPr>
              <w:jc w:val="both"/>
              <w:rPr>
                <w:rFonts w:ascii="Times New Roman" w:hAnsi="Times New Roman" w:cs="Times New Roman"/>
                <w:sz w:val="18"/>
                <w:szCs w:val="18"/>
              </w:rPr>
            </w:pPr>
            <w:r w:rsidRPr="00DF57CD">
              <w:rPr>
                <w:rFonts w:ascii="Times New Roman" w:hAnsi="Times New Roman" w:cs="Times New Roman"/>
                <w:sz w:val="18"/>
                <w:szCs w:val="18"/>
              </w:rPr>
              <w:t xml:space="preserve">Šis izmaksu apmēra aprēķins ir teorētisks un  balstīts uz publiski pieejamo informāciju, kā arī </w:t>
            </w:r>
            <w:r>
              <w:rPr>
                <w:rFonts w:ascii="Times New Roman" w:hAnsi="Times New Roman" w:cs="Times New Roman"/>
                <w:sz w:val="18"/>
                <w:szCs w:val="18"/>
              </w:rPr>
              <w:t>LTV</w:t>
            </w:r>
            <w:r w:rsidRPr="00DF57CD">
              <w:rPr>
                <w:rFonts w:ascii="Times New Roman" w:hAnsi="Times New Roman" w:cs="Times New Roman"/>
                <w:sz w:val="18"/>
                <w:szCs w:val="18"/>
              </w:rPr>
              <w:t xml:space="preserve"> un </w:t>
            </w:r>
            <w:r>
              <w:rPr>
                <w:rFonts w:ascii="Times New Roman" w:hAnsi="Times New Roman" w:cs="Times New Roman"/>
                <w:sz w:val="18"/>
                <w:szCs w:val="18"/>
              </w:rPr>
              <w:t>LR</w:t>
            </w:r>
            <w:r w:rsidRPr="00DF57CD">
              <w:rPr>
                <w:rFonts w:ascii="Times New Roman" w:hAnsi="Times New Roman" w:cs="Times New Roman"/>
                <w:sz w:val="18"/>
                <w:szCs w:val="18"/>
              </w:rPr>
              <w:t xml:space="preserve"> valdes locekļu sniegto informāciju. Tomēr, lai novērtētu reālu izmaksu apmēru, nepieciešama padziļināta izpēte un vērtētāju, revidentu un citu pakalpojumu sniedzēju sniegto pakalpojumu izmaksu noskaidrošana.</w:t>
            </w:r>
          </w:p>
          <w:p w14:paraId="42813EC3" w14:textId="77777777" w:rsidR="0019170E" w:rsidRPr="00DF57CD" w:rsidRDefault="0019170E" w:rsidP="00F14F2C">
            <w:pPr>
              <w:spacing w:after="0" w:line="240" w:lineRule="auto"/>
              <w:jc w:val="both"/>
              <w:rPr>
                <w:rFonts w:ascii="Times New Roman" w:hAnsi="Times New Roman" w:cs="Times New Roman"/>
                <w:sz w:val="18"/>
                <w:szCs w:val="18"/>
              </w:rPr>
            </w:pPr>
          </w:p>
        </w:tc>
      </w:tr>
      <w:tr w:rsidR="0019170E" w:rsidRPr="00DF57CD" w14:paraId="7FBB73C0" w14:textId="77777777" w:rsidTr="00F14F2C">
        <w:tc>
          <w:tcPr>
            <w:tcW w:w="1157" w:type="dxa"/>
          </w:tcPr>
          <w:p w14:paraId="1A52D44B" w14:textId="77777777" w:rsidR="0019170E" w:rsidRPr="00F5613B" w:rsidRDefault="0019170E" w:rsidP="00F14F2C">
            <w:pPr>
              <w:spacing w:after="0" w:line="240" w:lineRule="auto"/>
              <w:jc w:val="both"/>
              <w:rPr>
                <w:rFonts w:ascii="Times New Roman" w:hAnsi="Times New Roman" w:cs="Times New Roman"/>
                <w:b/>
                <w:bCs/>
                <w:sz w:val="18"/>
                <w:szCs w:val="18"/>
              </w:rPr>
            </w:pPr>
          </w:p>
          <w:p w14:paraId="76A7055A" w14:textId="77777777" w:rsidR="0019170E" w:rsidRPr="00F5613B" w:rsidRDefault="0019170E" w:rsidP="00F14F2C">
            <w:pPr>
              <w:spacing w:after="0" w:line="240" w:lineRule="auto"/>
              <w:jc w:val="both"/>
              <w:rPr>
                <w:rFonts w:ascii="Times New Roman" w:hAnsi="Times New Roman" w:cs="Times New Roman"/>
                <w:b/>
                <w:bCs/>
                <w:sz w:val="18"/>
                <w:szCs w:val="18"/>
              </w:rPr>
            </w:pPr>
          </w:p>
          <w:p w14:paraId="0085522C" w14:textId="77777777" w:rsidR="0019170E" w:rsidRPr="00F5613B" w:rsidRDefault="0019170E" w:rsidP="00F14F2C">
            <w:pPr>
              <w:spacing w:after="0" w:line="240" w:lineRule="auto"/>
              <w:jc w:val="both"/>
              <w:rPr>
                <w:rFonts w:ascii="Times New Roman" w:hAnsi="Times New Roman" w:cs="Times New Roman"/>
                <w:b/>
                <w:bCs/>
                <w:sz w:val="18"/>
                <w:szCs w:val="18"/>
              </w:rPr>
            </w:pPr>
          </w:p>
          <w:p w14:paraId="15AE1ADC" w14:textId="77777777" w:rsidR="0019170E" w:rsidRPr="00F5613B" w:rsidRDefault="0019170E" w:rsidP="00F14F2C">
            <w:pPr>
              <w:spacing w:after="0" w:line="240" w:lineRule="auto"/>
              <w:jc w:val="both"/>
              <w:rPr>
                <w:rFonts w:ascii="Times New Roman" w:hAnsi="Times New Roman" w:cs="Times New Roman"/>
                <w:b/>
                <w:bCs/>
                <w:sz w:val="18"/>
                <w:szCs w:val="18"/>
              </w:rPr>
            </w:pPr>
          </w:p>
          <w:p w14:paraId="5349183A" w14:textId="77777777" w:rsidR="0019170E" w:rsidRPr="00F5613B" w:rsidRDefault="0019170E" w:rsidP="00F14F2C">
            <w:pPr>
              <w:spacing w:after="0" w:line="240" w:lineRule="auto"/>
              <w:jc w:val="both"/>
              <w:rPr>
                <w:rFonts w:ascii="Times New Roman" w:hAnsi="Times New Roman" w:cs="Times New Roman"/>
                <w:b/>
                <w:bCs/>
                <w:sz w:val="18"/>
                <w:szCs w:val="18"/>
              </w:rPr>
            </w:pPr>
          </w:p>
          <w:p w14:paraId="36335827" w14:textId="77777777" w:rsidR="0019170E" w:rsidRPr="00F5613B" w:rsidRDefault="0019170E" w:rsidP="00F14F2C">
            <w:pPr>
              <w:spacing w:after="0" w:line="240" w:lineRule="auto"/>
              <w:jc w:val="both"/>
              <w:rPr>
                <w:rFonts w:ascii="Times New Roman" w:hAnsi="Times New Roman" w:cs="Times New Roman"/>
                <w:b/>
                <w:bCs/>
                <w:sz w:val="18"/>
                <w:szCs w:val="18"/>
              </w:rPr>
            </w:pPr>
            <w:r w:rsidRPr="00F5613B">
              <w:rPr>
                <w:rFonts w:ascii="Times New Roman" w:hAnsi="Times New Roman" w:cs="Times New Roman"/>
                <w:b/>
                <w:bCs/>
                <w:sz w:val="18"/>
                <w:szCs w:val="18"/>
              </w:rPr>
              <w:t>Slēguma finanšu pārskati</w:t>
            </w:r>
          </w:p>
        </w:tc>
        <w:tc>
          <w:tcPr>
            <w:tcW w:w="4236" w:type="dxa"/>
          </w:tcPr>
          <w:p w14:paraId="6AC9A1B0" w14:textId="77777777" w:rsidR="0019170E" w:rsidRPr="003F4FBC" w:rsidRDefault="0019170E" w:rsidP="00F14F2C">
            <w:pPr>
              <w:spacing w:after="0" w:line="240" w:lineRule="auto"/>
              <w:jc w:val="both"/>
              <w:rPr>
                <w:rFonts w:ascii="Times New Roman" w:hAnsi="Times New Roman" w:cs="Times New Roman"/>
                <w:b/>
                <w:bCs/>
              </w:rPr>
            </w:pPr>
            <w:r w:rsidRPr="003F4FBC">
              <w:rPr>
                <w:rFonts w:ascii="Times New Roman" w:hAnsi="Times New Roman" w:cs="Times New Roman"/>
                <w:b/>
                <w:bCs/>
              </w:rPr>
              <w:t>(-)</w:t>
            </w:r>
          </w:p>
          <w:p w14:paraId="544CCEC1" w14:textId="77777777" w:rsidR="0019170E" w:rsidRPr="00DF57CD" w:rsidRDefault="0019170E" w:rsidP="00F14F2C">
            <w:pPr>
              <w:spacing w:after="0" w:line="240" w:lineRule="auto"/>
              <w:jc w:val="both"/>
              <w:rPr>
                <w:rFonts w:ascii="Times New Roman" w:eastAsia="Calibri" w:hAnsi="Times New Roman" w:cs="Times New Roman"/>
                <w:bCs/>
                <w:color w:val="000000"/>
                <w:kern w:val="24"/>
                <w:sz w:val="18"/>
                <w:szCs w:val="18"/>
                <w:lang w:eastAsia="lv-LV"/>
              </w:rPr>
            </w:pPr>
          </w:p>
          <w:p w14:paraId="21A498A8" w14:textId="77777777" w:rsidR="0019170E" w:rsidRPr="00DF57CD" w:rsidRDefault="0019170E" w:rsidP="00F14F2C">
            <w:pPr>
              <w:spacing w:after="0" w:line="240" w:lineRule="auto"/>
              <w:jc w:val="both"/>
              <w:rPr>
                <w:rFonts w:ascii="Times New Roman" w:eastAsia="Calibri" w:hAnsi="Times New Roman" w:cs="Times New Roman"/>
                <w:bCs/>
                <w:color w:val="000000"/>
                <w:kern w:val="24"/>
                <w:sz w:val="18"/>
                <w:szCs w:val="18"/>
                <w:lang w:eastAsia="lv-LV"/>
              </w:rPr>
            </w:pPr>
            <w:r w:rsidRPr="00DF57CD">
              <w:rPr>
                <w:rFonts w:ascii="Times New Roman" w:eastAsia="Calibri" w:hAnsi="Times New Roman" w:cs="Times New Roman"/>
                <w:bCs/>
                <w:color w:val="000000"/>
                <w:kern w:val="24"/>
                <w:sz w:val="18"/>
                <w:szCs w:val="18"/>
                <w:lang w:eastAsia="lv-LV"/>
              </w:rPr>
              <w:t>Divām pievienojamajām sabiedrībām, kuras reorganizācijas rezultātā beigs pastāvēt, ir jāsagatavo un jāsaņem revidenta atzinums slēguma finanšu pārskati. To nodrošināšanai nepieciešams laiks un līdzekļi.</w:t>
            </w:r>
          </w:p>
          <w:p w14:paraId="42813701" w14:textId="77777777" w:rsidR="0019170E" w:rsidRPr="00DF57CD" w:rsidRDefault="0019170E" w:rsidP="00F14F2C">
            <w:pPr>
              <w:spacing w:after="0" w:line="240" w:lineRule="auto"/>
              <w:jc w:val="both"/>
              <w:rPr>
                <w:rFonts w:ascii="Times New Roman" w:eastAsia="Calibri" w:hAnsi="Times New Roman" w:cs="Times New Roman"/>
                <w:bCs/>
                <w:color w:val="000000"/>
                <w:kern w:val="24"/>
                <w:sz w:val="18"/>
                <w:szCs w:val="18"/>
                <w:lang w:eastAsia="lv-LV"/>
              </w:rPr>
            </w:pPr>
          </w:p>
          <w:p w14:paraId="7227F043" w14:textId="77777777" w:rsidR="0019170E" w:rsidRPr="00DF57CD" w:rsidRDefault="0019170E" w:rsidP="00F14F2C">
            <w:pPr>
              <w:spacing w:after="0" w:line="240" w:lineRule="auto"/>
              <w:jc w:val="both"/>
              <w:rPr>
                <w:rFonts w:ascii="Times New Roman" w:eastAsia="Calibri" w:hAnsi="Times New Roman" w:cs="Times New Roman"/>
                <w:bCs/>
                <w:color w:val="000000"/>
                <w:kern w:val="24"/>
                <w:sz w:val="18"/>
                <w:szCs w:val="18"/>
                <w:lang w:eastAsia="lv-LV"/>
              </w:rPr>
            </w:pPr>
            <w:r w:rsidRPr="00DF57CD">
              <w:rPr>
                <w:rFonts w:ascii="Times New Roman" w:eastAsia="Calibri" w:hAnsi="Times New Roman" w:cs="Times New Roman"/>
                <w:bCs/>
                <w:color w:val="000000"/>
                <w:kern w:val="24"/>
                <w:sz w:val="18"/>
                <w:szCs w:val="18"/>
                <w:lang w:eastAsia="lv-LV"/>
              </w:rPr>
              <w:t>Tomēr šādas papildus izmaksas var arī nerasties, ja slēguma finanšu pārskata sagatavošana sakrīt ar ikgadējā gada pārskata sagatavošanas termiņu.</w:t>
            </w:r>
          </w:p>
          <w:p w14:paraId="01391E73" w14:textId="77777777" w:rsidR="0019170E" w:rsidRPr="00DF57CD" w:rsidRDefault="0019170E" w:rsidP="00F14F2C">
            <w:pPr>
              <w:spacing w:after="0" w:line="240" w:lineRule="auto"/>
              <w:jc w:val="both"/>
              <w:rPr>
                <w:rFonts w:ascii="Times New Roman" w:eastAsia="Calibri" w:hAnsi="Times New Roman" w:cs="Times New Roman"/>
                <w:bCs/>
                <w:color w:val="000000"/>
                <w:kern w:val="24"/>
                <w:sz w:val="18"/>
                <w:szCs w:val="18"/>
                <w:lang w:eastAsia="lv-LV"/>
              </w:rPr>
            </w:pPr>
          </w:p>
          <w:p w14:paraId="0751C8AB" w14:textId="77777777" w:rsidR="0019170E" w:rsidRPr="00DF57CD" w:rsidRDefault="0019170E" w:rsidP="00F14F2C">
            <w:pPr>
              <w:spacing w:after="0" w:line="240" w:lineRule="auto"/>
              <w:jc w:val="both"/>
              <w:rPr>
                <w:rFonts w:ascii="Times New Roman" w:eastAsia="Calibri" w:hAnsi="Times New Roman" w:cs="Times New Roman"/>
                <w:bCs/>
                <w:color w:val="000000"/>
                <w:kern w:val="24"/>
                <w:sz w:val="18"/>
                <w:szCs w:val="18"/>
                <w:lang w:eastAsia="lv-LV"/>
              </w:rPr>
            </w:pPr>
            <w:r w:rsidRPr="00DF57CD">
              <w:rPr>
                <w:rFonts w:ascii="Times New Roman" w:eastAsia="Calibri" w:hAnsi="Times New Roman" w:cs="Times New Roman"/>
                <w:bCs/>
                <w:color w:val="000000"/>
                <w:kern w:val="24"/>
                <w:sz w:val="18"/>
                <w:szCs w:val="18"/>
                <w:lang w:eastAsia="lv-LV"/>
              </w:rPr>
              <w:t xml:space="preserve">Aptuvenās izmaksas </w:t>
            </w:r>
            <w:r>
              <w:rPr>
                <w:rFonts w:ascii="Times New Roman" w:eastAsia="Calibri" w:hAnsi="Times New Roman" w:cs="Times New Roman"/>
                <w:bCs/>
                <w:color w:val="000000"/>
                <w:kern w:val="24"/>
                <w:sz w:val="18"/>
                <w:szCs w:val="18"/>
                <w:lang w:eastAsia="lv-LV"/>
              </w:rPr>
              <w:t>–</w:t>
            </w:r>
            <w:r w:rsidRPr="00DF57CD">
              <w:rPr>
                <w:rFonts w:ascii="Times New Roman" w:eastAsia="Calibri" w:hAnsi="Times New Roman" w:cs="Times New Roman"/>
                <w:bCs/>
                <w:color w:val="000000"/>
                <w:kern w:val="24"/>
                <w:sz w:val="18"/>
                <w:szCs w:val="18"/>
                <w:lang w:eastAsia="lv-LV"/>
              </w:rPr>
              <w:t xml:space="preserve"> EUR 20,000</w:t>
            </w:r>
          </w:p>
          <w:p w14:paraId="678C0603" w14:textId="77777777" w:rsidR="0019170E" w:rsidRPr="00DF57CD" w:rsidRDefault="0019170E" w:rsidP="00F14F2C">
            <w:pPr>
              <w:spacing w:after="0" w:line="240" w:lineRule="auto"/>
              <w:jc w:val="both"/>
              <w:rPr>
                <w:rFonts w:ascii="Times New Roman" w:eastAsia="Calibri" w:hAnsi="Times New Roman" w:cs="Times New Roman"/>
                <w:bCs/>
                <w:color w:val="000000"/>
                <w:kern w:val="24"/>
                <w:sz w:val="18"/>
                <w:szCs w:val="18"/>
                <w:lang w:eastAsia="lv-LV"/>
              </w:rPr>
            </w:pPr>
          </w:p>
        </w:tc>
        <w:tc>
          <w:tcPr>
            <w:tcW w:w="4236" w:type="dxa"/>
          </w:tcPr>
          <w:p w14:paraId="01CF87C8" w14:textId="77777777" w:rsidR="0019170E" w:rsidRPr="003F4FBC" w:rsidRDefault="0019170E" w:rsidP="00F14F2C">
            <w:pPr>
              <w:jc w:val="both"/>
              <w:rPr>
                <w:rFonts w:ascii="Times New Roman" w:hAnsi="Times New Roman" w:cs="Times New Roman"/>
                <w:b/>
                <w:bCs/>
              </w:rPr>
            </w:pPr>
            <w:r w:rsidRPr="003F4FBC">
              <w:rPr>
                <w:rFonts w:ascii="Times New Roman" w:hAnsi="Times New Roman" w:cs="Times New Roman"/>
                <w:b/>
                <w:bCs/>
              </w:rPr>
              <w:t>(+)</w:t>
            </w:r>
          </w:p>
          <w:p w14:paraId="1198C7FE" w14:textId="77777777" w:rsidR="0019170E" w:rsidRPr="00DF57CD" w:rsidRDefault="0019170E" w:rsidP="00F14F2C">
            <w:pPr>
              <w:spacing w:after="0" w:line="240" w:lineRule="auto"/>
              <w:jc w:val="both"/>
              <w:rPr>
                <w:rFonts w:ascii="Times New Roman" w:hAnsi="Times New Roman" w:cs="Times New Roman"/>
                <w:sz w:val="18"/>
                <w:szCs w:val="18"/>
              </w:rPr>
            </w:pPr>
            <w:r w:rsidRPr="00DF57CD">
              <w:rPr>
                <w:rFonts w:ascii="Times New Roman" w:hAnsi="Times New Roman" w:cs="Times New Roman"/>
                <w:sz w:val="18"/>
                <w:szCs w:val="18"/>
              </w:rPr>
              <w:t>Vienai pievienojamajai sabiedrībai, kura reorganizācijas rezultātā beigs pastāvēt, ir jāsagatavo un jāsaņem revidenta atzinums slēguma finanšu pārskats.</w:t>
            </w:r>
          </w:p>
          <w:p w14:paraId="2D3D27EE" w14:textId="77777777" w:rsidR="0019170E" w:rsidRPr="00DF57CD" w:rsidRDefault="0019170E" w:rsidP="00F14F2C">
            <w:pPr>
              <w:spacing w:after="0" w:line="240" w:lineRule="auto"/>
              <w:jc w:val="both"/>
              <w:rPr>
                <w:rFonts w:ascii="Times New Roman" w:eastAsia="Calibri" w:hAnsi="Times New Roman" w:cs="Times New Roman"/>
                <w:bCs/>
                <w:color w:val="000000"/>
                <w:kern w:val="24"/>
                <w:sz w:val="18"/>
                <w:szCs w:val="18"/>
                <w:lang w:eastAsia="lv-LV"/>
              </w:rPr>
            </w:pPr>
          </w:p>
          <w:p w14:paraId="1E3198F9" w14:textId="77777777" w:rsidR="0019170E" w:rsidRPr="00DF57CD" w:rsidRDefault="0019170E" w:rsidP="00F14F2C">
            <w:pPr>
              <w:spacing w:after="0" w:line="240" w:lineRule="auto"/>
              <w:jc w:val="both"/>
              <w:rPr>
                <w:rFonts w:ascii="Times New Roman" w:eastAsia="Calibri" w:hAnsi="Times New Roman" w:cs="Times New Roman"/>
                <w:bCs/>
                <w:color w:val="000000"/>
                <w:kern w:val="24"/>
                <w:sz w:val="18"/>
                <w:szCs w:val="18"/>
                <w:lang w:eastAsia="lv-LV"/>
              </w:rPr>
            </w:pPr>
            <w:r w:rsidRPr="00DF57CD">
              <w:rPr>
                <w:rFonts w:ascii="Times New Roman" w:eastAsia="Calibri" w:hAnsi="Times New Roman" w:cs="Times New Roman"/>
                <w:bCs/>
                <w:color w:val="000000"/>
                <w:kern w:val="24"/>
                <w:sz w:val="18"/>
                <w:szCs w:val="18"/>
                <w:lang w:eastAsia="lv-LV"/>
              </w:rPr>
              <w:t>Tomēr šādas papildus izmaksas var arī nerasties, ja slēguma finanšu pārskata sagatavošana sakrīt ar ikgadējā gada pārskata sagatavošanas termiņu</w:t>
            </w:r>
          </w:p>
          <w:p w14:paraId="6FC6552E" w14:textId="77777777" w:rsidR="0019170E" w:rsidRPr="00DF57CD" w:rsidRDefault="0019170E" w:rsidP="00F14F2C">
            <w:pPr>
              <w:spacing w:after="0" w:line="240" w:lineRule="auto"/>
              <w:jc w:val="both"/>
              <w:rPr>
                <w:rFonts w:ascii="Times New Roman" w:eastAsia="Calibri" w:hAnsi="Times New Roman" w:cs="Times New Roman"/>
                <w:bCs/>
                <w:color w:val="000000"/>
                <w:kern w:val="24"/>
                <w:sz w:val="18"/>
                <w:szCs w:val="18"/>
                <w:lang w:eastAsia="lv-LV"/>
              </w:rPr>
            </w:pPr>
          </w:p>
          <w:p w14:paraId="26BEC5EA" w14:textId="77777777" w:rsidR="0019170E" w:rsidRPr="00803C36" w:rsidRDefault="0019170E" w:rsidP="00F14F2C">
            <w:pPr>
              <w:spacing w:after="0" w:line="240" w:lineRule="auto"/>
              <w:jc w:val="both"/>
              <w:rPr>
                <w:rFonts w:ascii="Times New Roman" w:eastAsia="Calibri" w:hAnsi="Times New Roman" w:cs="Times New Roman"/>
                <w:bCs/>
                <w:color w:val="000000"/>
                <w:kern w:val="24"/>
                <w:sz w:val="18"/>
                <w:szCs w:val="18"/>
                <w:lang w:eastAsia="lv-LV"/>
              </w:rPr>
            </w:pPr>
            <w:r w:rsidRPr="00DF57CD">
              <w:rPr>
                <w:rFonts w:ascii="Times New Roman" w:eastAsia="Calibri" w:hAnsi="Times New Roman" w:cs="Times New Roman"/>
                <w:bCs/>
                <w:color w:val="000000"/>
                <w:kern w:val="24"/>
                <w:sz w:val="18"/>
                <w:szCs w:val="18"/>
                <w:lang w:eastAsia="lv-LV"/>
              </w:rPr>
              <w:t>Aptuvenās izmaksas – EUR 10,000</w:t>
            </w:r>
          </w:p>
        </w:tc>
      </w:tr>
      <w:tr w:rsidR="0019170E" w:rsidRPr="00DF57CD" w14:paraId="0BD77067" w14:textId="77777777" w:rsidTr="00F14F2C">
        <w:tc>
          <w:tcPr>
            <w:tcW w:w="1157" w:type="dxa"/>
          </w:tcPr>
          <w:p w14:paraId="55549378" w14:textId="77777777" w:rsidR="0019170E" w:rsidRDefault="0019170E" w:rsidP="00F14F2C">
            <w:pPr>
              <w:spacing w:after="0" w:line="240" w:lineRule="auto"/>
              <w:jc w:val="both"/>
              <w:rPr>
                <w:rFonts w:ascii="Times New Roman" w:hAnsi="Times New Roman" w:cs="Times New Roman"/>
                <w:b/>
                <w:bCs/>
                <w:sz w:val="18"/>
                <w:szCs w:val="18"/>
              </w:rPr>
            </w:pPr>
          </w:p>
          <w:p w14:paraId="28AA5336" w14:textId="77777777" w:rsidR="0019170E" w:rsidRDefault="0019170E" w:rsidP="00F14F2C">
            <w:pPr>
              <w:spacing w:after="0" w:line="240" w:lineRule="auto"/>
              <w:jc w:val="both"/>
              <w:rPr>
                <w:rFonts w:ascii="Times New Roman" w:hAnsi="Times New Roman" w:cs="Times New Roman"/>
                <w:b/>
                <w:bCs/>
                <w:sz w:val="18"/>
                <w:szCs w:val="18"/>
              </w:rPr>
            </w:pPr>
          </w:p>
          <w:p w14:paraId="294718AF" w14:textId="77777777" w:rsidR="0019170E" w:rsidRDefault="0019170E" w:rsidP="00F14F2C">
            <w:pPr>
              <w:spacing w:after="0" w:line="240" w:lineRule="auto"/>
              <w:jc w:val="both"/>
              <w:rPr>
                <w:rFonts w:ascii="Times New Roman" w:hAnsi="Times New Roman" w:cs="Times New Roman"/>
                <w:b/>
                <w:bCs/>
                <w:sz w:val="18"/>
                <w:szCs w:val="18"/>
              </w:rPr>
            </w:pPr>
          </w:p>
          <w:p w14:paraId="278AB1CA" w14:textId="77777777" w:rsidR="0019170E" w:rsidRDefault="0019170E" w:rsidP="00F14F2C">
            <w:pPr>
              <w:spacing w:after="0" w:line="240" w:lineRule="auto"/>
              <w:jc w:val="both"/>
              <w:rPr>
                <w:rFonts w:ascii="Times New Roman" w:hAnsi="Times New Roman" w:cs="Times New Roman"/>
                <w:b/>
                <w:bCs/>
                <w:sz w:val="18"/>
                <w:szCs w:val="18"/>
              </w:rPr>
            </w:pPr>
          </w:p>
          <w:p w14:paraId="0ED35F6A" w14:textId="77777777" w:rsidR="0019170E" w:rsidRDefault="0019170E" w:rsidP="00F14F2C">
            <w:pPr>
              <w:spacing w:after="0" w:line="240" w:lineRule="auto"/>
              <w:jc w:val="both"/>
              <w:rPr>
                <w:rFonts w:ascii="Times New Roman" w:hAnsi="Times New Roman" w:cs="Times New Roman"/>
                <w:b/>
                <w:bCs/>
                <w:sz w:val="18"/>
                <w:szCs w:val="18"/>
              </w:rPr>
            </w:pPr>
          </w:p>
          <w:p w14:paraId="5E000E7E" w14:textId="77777777" w:rsidR="0019170E" w:rsidRDefault="0019170E" w:rsidP="00F14F2C">
            <w:pPr>
              <w:spacing w:after="0" w:line="240" w:lineRule="auto"/>
              <w:jc w:val="both"/>
              <w:rPr>
                <w:rFonts w:ascii="Times New Roman" w:hAnsi="Times New Roman" w:cs="Times New Roman"/>
                <w:b/>
                <w:bCs/>
                <w:sz w:val="18"/>
                <w:szCs w:val="18"/>
              </w:rPr>
            </w:pPr>
          </w:p>
          <w:p w14:paraId="4338DF53" w14:textId="77777777" w:rsidR="0019170E" w:rsidRDefault="0019170E" w:rsidP="00F14F2C">
            <w:pPr>
              <w:spacing w:after="0" w:line="240" w:lineRule="auto"/>
              <w:jc w:val="both"/>
              <w:rPr>
                <w:rFonts w:ascii="Times New Roman" w:hAnsi="Times New Roman" w:cs="Times New Roman"/>
                <w:b/>
                <w:bCs/>
                <w:sz w:val="18"/>
                <w:szCs w:val="18"/>
              </w:rPr>
            </w:pPr>
          </w:p>
          <w:p w14:paraId="77DC4E0A" w14:textId="77777777" w:rsidR="0019170E" w:rsidRPr="00F5613B" w:rsidRDefault="0019170E" w:rsidP="00F14F2C">
            <w:pPr>
              <w:spacing w:after="0" w:line="240" w:lineRule="auto"/>
              <w:jc w:val="both"/>
              <w:rPr>
                <w:rFonts w:ascii="Times New Roman" w:hAnsi="Times New Roman" w:cs="Times New Roman"/>
                <w:b/>
                <w:bCs/>
                <w:sz w:val="18"/>
                <w:szCs w:val="18"/>
              </w:rPr>
            </w:pPr>
            <w:r w:rsidRPr="00F5613B">
              <w:rPr>
                <w:rFonts w:ascii="Times New Roman" w:hAnsi="Times New Roman" w:cs="Times New Roman"/>
                <w:b/>
                <w:bCs/>
                <w:sz w:val="18"/>
                <w:szCs w:val="18"/>
              </w:rPr>
              <w:t>Nodokļi</w:t>
            </w:r>
          </w:p>
          <w:p w14:paraId="59AABC22" w14:textId="77777777" w:rsidR="0019170E" w:rsidRPr="00F5613B" w:rsidRDefault="0019170E" w:rsidP="00F14F2C">
            <w:pPr>
              <w:spacing w:after="0" w:line="240" w:lineRule="auto"/>
              <w:jc w:val="both"/>
              <w:rPr>
                <w:rFonts w:ascii="Times New Roman" w:hAnsi="Times New Roman" w:cs="Times New Roman"/>
                <w:b/>
                <w:bCs/>
                <w:sz w:val="18"/>
                <w:szCs w:val="18"/>
              </w:rPr>
            </w:pPr>
          </w:p>
        </w:tc>
        <w:tc>
          <w:tcPr>
            <w:tcW w:w="4236" w:type="dxa"/>
          </w:tcPr>
          <w:p w14:paraId="060050C7" w14:textId="77777777" w:rsidR="0019170E" w:rsidRPr="00F5613B" w:rsidRDefault="0019170E" w:rsidP="00F14F2C">
            <w:pPr>
              <w:spacing w:after="0" w:line="240" w:lineRule="auto"/>
              <w:jc w:val="both"/>
              <w:rPr>
                <w:rFonts w:ascii="Times New Roman" w:hAnsi="Times New Roman" w:cs="Times New Roman"/>
                <w:b/>
                <w:bCs/>
              </w:rPr>
            </w:pPr>
            <w:r w:rsidRPr="003F4FBC">
              <w:rPr>
                <w:rFonts w:ascii="Times New Roman" w:hAnsi="Times New Roman" w:cs="Times New Roman"/>
                <w:b/>
                <w:bCs/>
              </w:rPr>
              <w:t>(-)</w:t>
            </w:r>
          </w:p>
          <w:p w14:paraId="55278F66" w14:textId="77777777" w:rsidR="0019170E" w:rsidRPr="00DF57CD" w:rsidRDefault="0019170E" w:rsidP="00F14F2C">
            <w:pPr>
              <w:spacing w:after="0" w:line="240" w:lineRule="auto"/>
              <w:jc w:val="both"/>
              <w:rPr>
                <w:rFonts w:ascii="Times New Roman" w:eastAsia="Calibri" w:hAnsi="Times New Roman" w:cs="Times New Roman"/>
                <w:bCs/>
                <w:color w:val="000000"/>
                <w:kern w:val="24"/>
                <w:sz w:val="18"/>
                <w:szCs w:val="18"/>
                <w:lang w:eastAsia="lv-LV"/>
              </w:rPr>
            </w:pPr>
            <w:r w:rsidRPr="00DF57CD">
              <w:rPr>
                <w:rFonts w:ascii="Times New Roman" w:eastAsia="Calibri" w:hAnsi="Times New Roman" w:cs="Times New Roman"/>
                <w:bCs/>
                <w:color w:val="000000"/>
                <w:kern w:val="24"/>
                <w:sz w:val="18"/>
                <w:szCs w:val="18"/>
                <w:lang w:eastAsia="lv-LV"/>
              </w:rPr>
              <w:t> </w:t>
            </w:r>
          </w:p>
          <w:p w14:paraId="69B5233B" w14:textId="77777777" w:rsidR="0019170E" w:rsidRPr="00DF57CD" w:rsidRDefault="0019170E" w:rsidP="00F14F2C">
            <w:pPr>
              <w:spacing w:after="0" w:line="240" w:lineRule="auto"/>
              <w:jc w:val="both"/>
              <w:rPr>
                <w:rFonts w:ascii="Times New Roman" w:eastAsia="Calibri" w:hAnsi="Times New Roman" w:cs="Times New Roman"/>
                <w:bCs/>
                <w:color w:val="000000"/>
                <w:kern w:val="24"/>
                <w:sz w:val="18"/>
                <w:szCs w:val="18"/>
                <w:lang w:eastAsia="lv-LV"/>
              </w:rPr>
            </w:pPr>
            <w:r w:rsidRPr="00DF57CD">
              <w:rPr>
                <w:rFonts w:ascii="Times New Roman" w:eastAsia="Calibri" w:hAnsi="Times New Roman" w:cs="Times New Roman"/>
                <w:bCs/>
                <w:color w:val="000000"/>
                <w:kern w:val="24"/>
                <w:sz w:val="18"/>
                <w:szCs w:val="18"/>
                <w:lang w:eastAsia="lv-LV"/>
              </w:rPr>
              <w:t xml:space="preserve">Divām pievienojamajām sabiedrībām, kuras reorganizācijas rezultātā beigs pastāvēt, ir jāsamaksā nodokļi līdz pieteikuma iesniegšanai </w:t>
            </w:r>
            <w:r>
              <w:rPr>
                <w:rFonts w:ascii="Times New Roman" w:eastAsia="Calibri" w:hAnsi="Times New Roman" w:cs="Times New Roman"/>
                <w:bCs/>
                <w:color w:val="000000"/>
                <w:kern w:val="24"/>
                <w:sz w:val="18"/>
                <w:szCs w:val="18"/>
                <w:lang w:eastAsia="lv-LV"/>
              </w:rPr>
              <w:t>UR</w:t>
            </w:r>
            <w:r w:rsidRPr="00DF57CD">
              <w:rPr>
                <w:rFonts w:ascii="Times New Roman" w:eastAsia="Calibri" w:hAnsi="Times New Roman" w:cs="Times New Roman"/>
                <w:bCs/>
                <w:color w:val="000000"/>
                <w:kern w:val="24"/>
                <w:sz w:val="18"/>
                <w:szCs w:val="18"/>
                <w:lang w:eastAsia="lv-LV"/>
              </w:rPr>
              <w:t xml:space="preserve"> reorganizācijas reģistrācijai. Proti, divām pievienojamām sabiedrībām ir jāsamaksā nodokļi pirms ierastā nodokļu samaksas datuma.</w:t>
            </w:r>
          </w:p>
          <w:p w14:paraId="65156CD7" w14:textId="77777777" w:rsidR="0019170E" w:rsidRPr="00DF57CD" w:rsidRDefault="0019170E" w:rsidP="00F14F2C">
            <w:pPr>
              <w:spacing w:after="0" w:line="240" w:lineRule="auto"/>
              <w:jc w:val="both"/>
              <w:rPr>
                <w:rFonts w:ascii="Times New Roman" w:eastAsia="Calibri" w:hAnsi="Times New Roman" w:cs="Times New Roman"/>
                <w:bCs/>
                <w:color w:val="000000"/>
                <w:kern w:val="24"/>
                <w:sz w:val="18"/>
                <w:szCs w:val="18"/>
                <w:lang w:eastAsia="lv-LV"/>
              </w:rPr>
            </w:pPr>
            <w:r w:rsidRPr="00DF57CD">
              <w:rPr>
                <w:rFonts w:ascii="Times New Roman" w:eastAsia="Calibri" w:hAnsi="Times New Roman" w:cs="Times New Roman"/>
                <w:bCs/>
                <w:color w:val="000000"/>
                <w:kern w:val="24"/>
                <w:sz w:val="18"/>
                <w:szCs w:val="18"/>
                <w:lang w:eastAsia="lv-LV"/>
              </w:rPr>
              <w:t> </w:t>
            </w:r>
          </w:p>
          <w:p w14:paraId="01FD6F37" w14:textId="77777777" w:rsidR="0019170E" w:rsidRPr="00DF57CD" w:rsidRDefault="0019170E" w:rsidP="00F14F2C">
            <w:pPr>
              <w:spacing w:after="0" w:line="240" w:lineRule="auto"/>
              <w:jc w:val="both"/>
              <w:rPr>
                <w:rFonts w:ascii="Times New Roman" w:eastAsia="Calibri" w:hAnsi="Times New Roman" w:cs="Times New Roman"/>
                <w:bCs/>
                <w:color w:val="000000"/>
                <w:kern w:val="24"/>
                <w:sz w:val="18"/>
                <w:szCs w:val="18"/>
                <w:lang w:eastAsia="lv-LV"/>
              </w:rPr>
            </w:pPr>
            <w:r w:rsidRPr="00DF57CD">
              <w:rPr>
                <w:rFonts w:ascii="Times New Roman" w:eastAsia="Calibri" w:hAnsi="Times New Roman" w:cs="Times New Roman"/>
                <w:bCs/>
                <w:color w:val="000000"/>
                <w:kern w:val="24"/>
                <w:sz w:val="18"/>
                <w:szCs w:val="18"/>
                <w:lang w:eastAsia="lv-LV"/>
              </w:rPr>
              <w:lastRenderedPageBreak/>
              <w:t>Salīdzinoši lielāks pieejamo naudas līdzekļu un iegūstošās sabiedrības likviditātes samazinājums pēc reorganizācijas.</w:t>
            </w:r>
          </w:p>
        </w:tc>
        <w:tc>
          <w:tcPr>
            <w:tcW w:w="4236" w:type="dxa"/>
          </w:tcPr>
          <w:p w14:paraId="72A0552A" w14:textId="77777777" w:rsidR="0019170E" w:rsidRPr="003F4FBC" w:rsidRDefault="0019170E" w:rsidP="00F14F2C">
            <w:pPr>
              <w:jc w:val="both"/>
              <w:rPr>
                <w:rFonts w:ascii="Times New Roman" w:hAnsi="Times New Roman" w:cs="Times New Roman"/>
                <w:b/>
                <w:bCs/>
              </w:rPr>
            </w:pPr>
            <w:r w:rsidRPr="003F4FBC">
              <w:rPr>
                <w:rFonts w:ascii="Times New Roman" w:hAnsi="Times New Roman" w:cs="Times New Roman"/>
                <w:b/>
                <w:bCs/>
              </w:rPr>
              <w:lastRenderedPageBreak/>
              <w:t>(+)</w:t>
            </w:r>
          </w:p>
          <w:p w14:paraId="0BF01158" w14:textId="77777777" w:rsidR="0019170E" w:rsidRPr="00DF57CD" w:rsidRDefault="0019170E" w:rsidP="00F14F2C">
            <w:pPr>
              <w:spacing w:after="0" w:line="240" w:lineRule="auto"/>
              <w:jc w:val="both"/>
              <w:rPr>
                <w:rFonts w:ascii="Times New Roman" w:hAnsi="Times New Roman" w:cs="Times New Roman"/>
                <w:sz w:val="18"/>
                <w:szCs w:val="18"/>
              </w:rPr>
            </w:pPr>
            <w:r w:rsidRPr="00DF57CD">
              <w:rPr>
                <w:rFonts w:ascii="Times New Roman" w:hAnsi="Times New Roman" w:cs="Times New Roman"/>
                <w:sz w:val="18"/>
                <w:szCs w:val="18"/>
              </w:rPr>
              <w:t xml:space="preserve">Vienai pievienojamajai sabiedrībai, kura reorganizācijas rezultātā beigs pastāvēt, ir jāsamaksā nodokļi līdz pieteikuma iesniegšanai </w:t>
            </w:r>
            <w:r>
              <w:rPr>
                <w:rFonts w:ascii="Times New Roman" w:hAnsi="Times New Roman" w:cs="Times New Roman"/>
                <w:sz w:val="18"/>
                <w:szCs w:val="18"/>
              </w:rPr>
              <w:t xml:space="preserve">UR </w:t>
            </w:r>
            <w:r w:rsidRPr="00DF57CD">
              <w:rPr>
                <w:rFonts w:ascii="Times New Roman" w:hAnsi="Times New Roman" w:cs="Times New Roman"/>
                <w:sz w:val="18"/>
                <w:szCs w:val="18"/>
              </w:rPr>
              <w:t>reorganizācijas reģistrācijai.</w:t>
            </w:r>
          </w:p>
          <w:p w14:paraId="13D6025C" w14:textId="77777777" w:rsidR="0019170E" w:rsidRPr="00DF57CD" w:rsidRDefault="0019170E" w:rsidP="00F14F2C">
            <w:pPr>
              <w:spacing w:after="0" w:line="240" w:lineRule="auto"/>
              <w:jc w:val="both"/>
              <w:rPr>
                <w:rFonts w:ascii="Times New Roman" w:hAnsi="Times New Roman" w:cs="Times New Roman"/>
                <w:sz w:val="18"/>
                <w:szCs w:val="18"/>
              </w:rPr>
            </w:pPr>
            <w:r w:rsidRPr="00DF57CD">
              <w:rPr>
                <w:rFonts w:ascii="Times New Roman" w:hAnsi="Times New Roman" w:cs="Times New Roman"/>
                <w:sz w:val="18"/>
                <w:szCs w:val="18"/>
              </w:rPr>
              <w:t> </w:t>
            </w:r>
          </w:p>
          <w:p w14:paraId="14254F67" w14:textId="77777777" w:rsidR="0019170E" w:rsidRPr="00DF57CD" w:rsidRDefault="0019170E" w:rsidP="00F14F2C">
            <w:pPr>
              <w:spacing w:after="0" w:line="240" w:lineRule="auto"/>
              <w:jc w:val="both"/>
              <w:rPr>
                <w:rFonts w:ascii="Times New Roman" w:hAnsi="Times New Roman" w:cs="Times New Roman"/>
                <w:sz w:val="18"/>
                <w:szCs w:val="18"/>
              </w:rPr>
            </w:pPr>
          </w:p>
          <w:p w14:paraId="7663DCEF" w14:textId="77777777" w:rsidR="0019170E" w:rsidRPr="00DF57CD" w:rsidRDefault="0019170E" w:rsidP="00F14F2C">
            <w:pPr>
              <w:spacing w:after="0" w:line="240" w:lineRule="auto"/>
              <w:jc w:val="both"/>
              <w:rPr>
                <w:rFonts w:ascii="Times New Roman" w:hAnsi="Times New Roman" w:cs="Times New Roman"/>
                <w:sz w:val="18"/>
                <w:szCs w:val="18"/>
              </w:rPr>
            </w:pPr>
          </w:p>
          <w:p w14:paraId="701FB7B4" w14:textId="77777777" w:rsidR="0019170E" w:rsidRPr="00DF57CD" w:rsidRDefault="0019170E" w:rsidP="00F14F2C">
            <w:pPr>
              <w:spacing w:after="0" w:line="240" w:lineRule="auto"/>
              <w:jc w:val="both"/>
              <w:rPr>
                <w:rFonts w:ascii="Times New Roman" w:hAnsi="Times New Roman" w:cs="Times New Roman"/>
                <w:sz w:val="18"/>
                <w:szCs w:val="18"/>
              </w:rPr>
            </w:pPr>
            <w:r w:rsidRPr="00DF57CD">
              <w:rPr>
                <w:rFonts w:ascii="Times New Roman" w:hAnsi="Times New Roman" w:cs="Times New Roman"/>
                <w:sz w:val="18"/>
                <w:szCs w:val="18"/>
              </w:rPr>
              <w:lastRenderedPageBreak/>
              <w:t>Salīdzinoši mazāks pieejamo naudas līdzekļu un iegūstošās sabiedrības likviditātes samazinājums pēc reorganizācijas.</w:t>
            </w:r>
          </w:p>
        </w:tc>
      </w:tr>
    </w:tbl>
    <w:p w14:paraId="62FFC435" w14:textId="77777777" w:rsidR="0019170E" w:rsidRPr="00DF57CD" w:rsidRDefault="0019170E" w:rsidP="0019170E">
      <w:pPr>
        <w:jc w:val="both"/>
        <w:rPr>
          <w:rFonts w:ascii="Times New Roman" w:hAnsi="Times New Roman" w:cs="Times New Roman"/>
        </w:rPr>
      </w:pPr>
    </w:p>
    <w:p w14:paraId="09170637" w14:textId="77777777" w:rsidR="0019170E" w:rsidRPr="00152EFB" w:rsidRDefault="0019170E" w:rsidP="0019170E">
      <w:pPr>
        <w:spacing w:after="120"/>
        <w:jc w:val="both"/>
        <w:rPr>
          <w:rFonts w:ascii="Times New Roman" w:hAnsi="Times New Roman" w:cs="Times New Roman"/>
          <w:szCs w:val="20"/>
        </w:rPr>
      </w:pPr>
      <w:r>
        <w:rPr>
          <w:rFonts w:ascii="Times New Roman" w:hAnsi="Times New Roman" w:cs="Times New Roman"/>
          <w:szCs w:val="20"/>
        </w:rPr>
        <w:tab/>
      </w:r>
      <w:r w:rsidRPr="00BD458F">
        <w:rPr>
          <w:rFonts w:ascii="Times New Roman" w:hAnsi="Times New Roman" w:cs="Times New Roman"/>
          <w:sz w:val="24"/>
          <w:szCs w:val="24"/>
        </w:rPr>
        <w:t>Detalizētu izmaksu vērtējumu paredzēts veikt apvienošanas trešajā posmā, tomēr indikatīvi aprēķini, kas veikti</w:t>
      </w:r>
      <w:r>
        <w:rPr>
          <w:rFonts w:ascii="Times New Roman" w:hAnsi="Times New Roman" w:cs="Times New Roman"/>
          <w:sz w:val="24"/>
          <w:szCs w:val="24"/>
        </w:rPr>
        <w:t>,</w:t>
      </w:r>
      <w:r w:rsidRPr="00BD458F">
        <w:rPr>
          <w:rFonts w:ascii="Times New Roman" w:hAnsi="Times New Roman" w:cs="Times New Roman"/>
          <w:sz w:val="24"/>
          <w:szCs w:val="24"/>
        </w:rPr>
        <w:t xml:space="preserve"> balstoties uz LTV un LR sagatavoto informāciju un konsultanta ieteikumiem</w:t>
      </w:r>
      <w:r>
        <w:rPr>
          <w:rFonts w:ascii="Times New Roman" w:hAnsi="Times New Roman" w:cs="Times New Roman"/>
          <w:sz w:val="24"/>
          <w:szCs w:val="24"/>
        </w:rPr>
        <w:t>,</w:t>
      </w:r>
      <w:r w:rsidRPr="00BD458F">
        <w:rPr>
          <w:rFonts w:ascii="Times New Roman" w:hAnsi="Times New Roman" w:cs="Times New Roman"/>
          <w:sz w:val="24"/>
          <w:szCs w:val="24"/>
        </w:rPr>
        <w:t xml:space="preserve"> SEPLP ieskatā</w:t>
      </w:r>
      <w:r>
        <w:rPr>
          <w:rFonts w:ascii="Times New Roman" w:hAnsi="Times New Roman" w:cs="Times New Roman"/>
          <w:sz w:val="24"/>
          <w:szCs w:val="24"/>
        </w:rPr>
        <w:t>,</w:t>
      </w:r>
      <w:r w:rsidRPr="00BD458F">
        <w:rPr>
          <w:rFonts w:ascii="Times New Roman" w:hAnsi="Times New Roman" w:cs="Times New Roman"/>
          <w:sz w:val="24"/>
          <w:szCs w:val="24"/>
        </w:rPr>
        <w:t xml:space="preserve"> liecina, ka nav būtisku izmaksu atšķirību, tāpat kā nav būtisku atšķirību laika griezumā, proti, abos  scenārijos ir iespējams juridisko apvienošanu pabeigt 2024.gada janvārī. </w:t>
      </w:r>
    </w:p>
    <w:p w14:paraId="5356211B" w14:textId="77777777" w:rsidR="0019170E" w:rsidRDefault="0019170E" w:rsidP="0019170E">
      <w:pPr>
        <w:spacing w:after="120"/>
        <w:jc w:val="both"/>
        <w:rPr>
          <w:rFonts w:ascii="Times New Roman" w:hAnsi="Times New Roman" w:cs="Times New Roman"/>
          <w:sz w:val="24"/>
          <w:szCs w:val="24"/>
        </w:rPr>
      </w:pPr>
      <w:r>
        <w:rPr>
          <w:rFonts w:ascii="Times New Roman" w:hAnsi="Times New Roman" w:cs="Times New Roman"/>
          <w:sz w:val="24"/>
          <w:szCs w:val="24"/>
        </w:rPr>
        <w:tab/>
      </w:r>
      <w:r w:rsidRPr="00BD458F">
        <w:rPr>
          <w:rFonts w:ascii="Times New Roman" w:hAnsi="Times New Roman" w:cs="Times New Roman"/>
          <w:sz w:val="24"/>
          <w:szCs w:val="24"/>
        </w:rPr>
        <w:t>Ņemot to vērā, SEPLP ieskatā</w:t>
      </w:r>
      <w:r>
        <w:rPr>
          <w:rFonts w:ascii="Times New Roman" w:hAnsi="Times New Roman" w:cs="Times New Roman"/>
          <w:sz w:val="24"/>
          <w:szCs w:val="24"/>
        </w:rPr>
        <w:t>,</w:t>
      </w:r>
      <w:r w:rsidRPr="00BD458F">
        <w:rPr>
          <w:rFonts w:ascii="Times New Roman" w:hAnsi="Times New Roman" w:cs="Times New Roman"/>
          <w:sz w:val="24"/>
          <w:szCs w:val="24"/>
        </w:rPr>
        <w:t xml:space="preserve"> ir būtiski nodrošināt maksimāli vienlīdzīgāku rezultātu</w:t>
      </w:r>
      <w:r>
        <w:rPr>
          <w:rFonts w:ascii="Times New Roman" w:hAnsi="Times New Roman" w:cs="Times New Roman"/>
          <w:sz w:val="24"/>
          <w:szCs w:val="24"/>
        </w:rPr>
        <w:t>,</w:t>
      </w:r>
      <w:r w:rsidRPr="00BD458F">
        <w:rPr>
          <w:rFonts w:ascii="Times New Roman" w:hAnsi="Times New Roman" w:cs="Times New Roman"/>
          <w:sz w:val="24"/>
          <w:szCs w:val="24"/>
        </w:rPr>
        <w:t xml:space="preserve"> apvienojot LTV un LR. Līdz ar to SEPLP uzskata, ka </w:t>
      </w:r>
      <w:r w:rsidRPr="00150775">
        <w:rPr>
          <w:rFonts w:ascii="Times New Roman" w:hAnsi="Times New Roman" w:cs="Times New Roman"/>
          <w:sz w:val="24"/>
          <w:szCs w:val="24"/>
        </w:rPr>
        <w:t xml:space="preserve">būtu realizējams </w:t>
      </w:r>
      <w:r w:rsidRPr="005717F0">
        <w:rPr>
          <w:rFonts w:ascii="Times New Roman" w:hAnsi="Times New Roman" w:cs="Times New Roman"/>
          <w:b/>
          <w:bCs/>
          <w:sz w:val="24"/>
          <w:szCs w:val="24"/>
        </w:rPr>
        <w:t>scenārijs Nr.1. – LR un LTV saplūšana jaunā kapitālsabiedrībā</w:t>
      </w:r>
      <w:r w:rsidRPr="00150775">
        <w:rPr>
          <w:rFonts w:ascii="Times New Roman" w:hAnsi="Times New Roman" w:cs="Times New Roman"/>
          <w:sz w:val="24"/>
          <w:szCs w:val="24"/>
        </w:rPr>
        <w:t>.</w:t>
      </w:r>
    </w:p>
    <w:p w14:paraId="2A40DA55" w14:textId="77777777" w:rsidR="0019170E" w:rsidRDefault="0019170E" w:rsidP="0019170E">
      <w:pPr>
        <w:spacing w:after="120"/>
        <w:jc w:val="both"/>
        <w:rPr>
          <w:rFonts w:ascii="Times New Roman" w:hAnsi="Times New Roman" w:cs="Times New Roman"/>
          <w:sz w:val="24"/>
          <w:szCs w:val="24"/>
        </w:rPr>
      </w:pPr>
    </w:p>
    <w:p w14:paraId="1504BA56" w14:textId="77777777" w:rsidR="0019170E" w:rsidRPr="005F6597" w:rsidRDefault="0019170E" w:rsidP="0019170E">
      <w:pPr>
        <w:spacing w:after="120"/>
        <w:jc w:val="both"/>
        <w:rPr>
          <w:rFonts w:ascii="Times New Roman" w:hAnsi="Times New Roman" w:cs="Times New Roman"/>
          <w:sz w:val="24"/>
          <w:szCs w:val="24"/>
        </w:rPr>
      </w:pPr>
      <w:r w:rsidRPr="002C2AD6">
        <w:rPr>
          <w:rFonts w:ascii="Times New Roman" w:hAnsi="Times New Roman" w:cs="Times New Roman"/>
          <w:noProof/>
          <w:sz w:val="24"/>
          <w:szCs w:val="24"/>
        </w:rPr>
        <w:drawing>
          <wp:inline distT="0" distB="0" distL="0" distR="0" wp14:anchorId="105AEDEA" wp14:editId="0B65E521">
            <wp:extent cx="5274310" cy="63690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636905"/>
                    </a:xfrm>
                    <a:prstGeom prst="rect">
                      <a:avLst/>
                    </a:prstGeom>
                  </pic:spPr>
                </pic:pic>
              </a:graphicData>
            </a:graphic>
          </wp:inline>
        </w:drawing>
      </w:r>
    </w:p>
    <w:p w14:paraId="716D2558" w14:textId="77777777" w:rsidR="0019170E" w:rsidRDefault="0019170E" w:rsidP="0019170E">
      <w:pPr>
        <w:jc w:val="both"/>
        <w:rPr>
          <w:rFonts w:ascii="Times New Roman" w:hAnsi="Times New Roman" w:cs="Times New Roman"/>
          <w:i/>
          <w:iCs/>
        </w:rPr>
      </w:pPr>
    </w:p>
    <w:p w14:paraId="033E9257" w14:textId="77777777" w:rsidR="0019170E" w:rsidRPr="009C2A0B" w:rsidRDefault="0019170E" w:rsidP="0019170E">
      <w:pPr>
        <w:jc w:val="both"/>
        <w:rPr>
          <w:rFonts w:ascii="Times New Roman" w:hAnsi="Times New Roman" w:cs="Times New Roman"/>
          <w:i/>
          <w:iCs/>
        </w:rPr>
      </w:pPr>
      <w:r w:rsidRPr="009C2A0B">
        <w:rPr>
          <w:rFonts w:ascii="Times New Roman" w:hAnsi="Times New Roman" w:cs="Times New Roman"/>
          <w:i/>
          <w:iCs/>
        </w:rPr>
        <w:t>Attēls Nr.2</w:t>
      </w:r>
      <w:r>
        <w:rPr>
          <w:rFonts w:ascii="Times New Roman" w:hAnsi="Times New Roman" w:cs="Times New Roman"/>
          <w:i/>
          <w:iCs/>
        </w:rPr>
        <w:t>2</w:t>
      </w:r>
      <w:r w:rsidRPr="009C2A0B">
        <w:rPr>
          <w:rFonts w:ascii="Times New Roman" w:hAnsi="Times New Roman" w:cs="Times New Roman"/>
          <w:i/>
          <w:iCs/>
        </w:rPr>
        <w:t xml:space="preserve">. Uzņēmuma </w:t>
      </w:r>
      <w:r>
        <w:rPr>
          <w:rFonts w:ascii="Times New Roman" w:hAnsi="Times New Roman" w:cs="Times New Roman"/>
          <w:i/>
          <w:iCs/>
        </w:rPr>
        <w:t xml:space="preserve">dalībnieku </w:t>
      </w:r>
      <w:r w:rsidRPr="009C2A0B">
        <w:rPr>
          <w:rFonts w:ascii="Times New Roman" w:hAnsi="Times New Roman" w:cs="Times New Roman"/>
          <w:i/>
          <w:iCs/>
        </w:rPr>
        <w:t xml:space="preserve">struktūra pirms un pēc saplūšanas.  </w:t>
      </w:r>
    </w:p>
    <w:p w14:paraId="1280C057" w14:textId="77777777" w:rsidR="0019170E" w:rsidRDefault="0019170E" w:rsidP="0019170E">
      <w:pPr>
        <w:spacing w:after="120"/>
        <w:jc w:val="both"/>
        <w:rPr>
          <w:rFonts w:ascii="Times New Roman" w:hAnsi="Times New Roman" w:cs="Times New Roman"/>
          <w:sz w:val="24"/>
          <w:szCs w:val="24"/>
        </w:rPr>
      </w:pPr>
      <w:r w:rsidRPr="00152EFB">
        <w:rPr>
          <w:rFonts w:ascii="Times New Roman" w:hAnsi="Times New Roman" w:cs="Times New Roman"/>
          <w:noProof/>
          <w:sz w:val="24"/>
          <w:szCs w:val="24"/>
        </w:rPr>
        <w:drawing>
          <wp:inline distT="0" distB="0" distL="0" distR="0" wp14:anchorId="5F13E287" wp14:editId="18E63015">
            <wp:extent cx="5274310" cy="3176270"/>
            <wp:effectExtent l="0" t="0" r="2540" b="508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30"/>
                    <a:stretch>
                      <a:fillRect/>
                    </a:stretch>
                  </pic:blipFill>
                  <pic:spPr>
                    <a:xfrm>
                      <a:off x="0" y="0"/>
                      <a:ext cx="5274310" cy="3176270"/>
                    </a:xfrm>
                    <a:prstGeom prst="rect">
                      <a:avLst/>
                    </a:prstGeom>
                  </pic:spPr>
                </pic:pic>
              </a:graphicData>
            </a:graphic>
          </wp:inline>
        </w:drawing>
      </w:r>
    </w:p>
    <w:p w14:paraId="705F8DF1" w14:textId="77777777" w:rsidR="0019170E" w:rsidRPr="00150775" w:rsidRDefault="0019170E" w:rsidP="0019170E">
      <w:pPr>
        <w:spacing w:after="120"/>
        <w:jc w:val="both"/>
        <w:rPr>
          <w:rFonts w:ascii="Times New Roman" w:hAnsi="Times New Roman" w:cs="Times New Roman"/>
          <w:szCs w:val="20"/>
        </w:rPr>
      </w:pPr>
    </w:p>
    <w:p w14:paraId="1CD53A35" w14:textId="77777777" w:rsidR="0019170E" w:rsidRPr="00DF57CD" w:rsidRDefault="0019170E" w:rsidP="0019170E">
      <w:pPr>
        <w:spacing w:after="120"/>
        <w:jc w:val="both"/>
        <w:rPr>
          <w:rFonts w:ascii="Times New Roman" w:hAnsi="Times New Roman" w:cs="Times New Roman"/>
        </w:rPr>
      </w:pPr>
    </w:p>
    <w:p w14:paraId="3B26CD35" w14:textId="77777777" w:rsidR="0019170E" w:rsidRDefault="0019170E" w:rsidP="0019170E">
      <w:pPr>
        <w:jc w:val="center"/>
        <w:rPr>
          <w:color w:val="2F5496" w:themeColor="accent1" w:themeShade="BF"/>
          <w:sz w:val="28"/>
          <w:szCs w:val="28"/>
        </w:rPr>
      </w:pPr>
    </w:p>
    <w:p w14:paraId="5A9B4ECE" w14:textId="77777777" w:rsidR="0019170E" w:rsidRDefault="0019170E" w:rsidP="0019170E">
      <w:pPr>
        <w:jc w:val="center"/>
        <w:rPr>
          <w:color w:val="2F5496" w:themeColor="accent1" w:themeShade="BF"/>
          <w:sz w:val="28"/>
          <w:szCs w:val="28"/>
        </w:rPr>
      </w:pPr>
    </w:p>
    <w:p w14:paraId="132B2BE6" w14:textId="77777777" w:rsidR="0019170E" w:rsidRPr="00981AA4" w:rsidRDefault="0019170E" w:rsidP="0019170E">
      <w:pPr>
        <w:jc w:val="center"/>
        <w:rPr>
          <w:color w:val="2F5496" w:themeColor="accent1" w:themeShade="BF"/>
          <w:sz w:val="28"/>
          <w:szCs w:val="28"/>
        </w:rPr>
      </w:pPr>
      <w:r w:rsidRPr="00981AA4">
        <w:rPr>
          <w:color w:val="2F5496" w:themeColor="accent1" w:themeShade="BF"/>
          <w:sz w:val="28"/>
          <w:szCs w:val="28"/>
        </w:rPr>
        <w:lastRenderedPageBreak/>
        <w:t>2.3. Apvienotā medija organizācijas struktūra</w:t>
      </w:r>
    </w:p>
    <w:p w14:paraId="7A3FE214" w14:textId="14EB04D2" w:rsidR="0019170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r>
      <w:r w:rsidRPr="00DF57CD">
        <w:rPr>
          <w:rFonts w:ascii="Times New Roman" w:hAnsi="Times New Roman" w:cs="Times New Roman"/>
          <w:sz w:val="24"/>
          <w:szCs w:val="24"/>
        </w:rPr>
        <w:t>Īstenojot sabiedrisko mediju reorganizāciju,</w:t>
      </w:r>
      <w:r>
        <w:rPr>
          <w:rFonts w:ascii="Times New Roman" w:hAnsi="Times New Roman" w:cs="Times New Roman"/>
          <w:sz w:val="24"/>
          <w:szCs w:val="24"/>
        </w:rPr>
        <w:t xml:space="preserve"> SEPLP</w:t>
      </w:r>
      <w:r w:rsidRPr="00DF57CD">
        <w:rPr>
          <w:rFonts w:ascii="Times New Roman" w:hAnsi="Times New Roman" w:cs="Times New Roman"/>
          <w:sz w:val="24"/>
          <w:szCs w:val="24"/>
        </w:rPr>
        <w:t xml:space="preserve"> piedāvā savu konceptuālo redzējumu</w:t>
      </w:r>
      <w:r>
        <w:rPr>
          <w:rFonts w:ascii="Times New Roman" w:hAnsi="Times New Roman" w:cs="Times New Roman"/>
          <w:sz w:val="24"/>
          <w:szCs w:val="24"/>
        </w:rPr>
        <w:t>,</w:t>
      </w:r>
      <w:r w:rsidRPr="00DF57CD">
        <w:rPr>
          <w:rFonts w:ascii="Times New Roman" w:hAnsi="Times New Roman" w:cs="Times New Roman"/>
          <w:sz w:val="24"/>
          <w:szCs w:val="24"/>
        </w:rPr>
        <w:t xml:space="preserve"> kā būtu jāveido vienotā sabiedriskā medija organizatoriskā struktūra. Priekšlikums tapis</w:t>
      </w:r>
      <w:r>
        <w:rPr>
          <w:rFonts w:ascii="Times New Roman" w:hAnsi="Times New Roman" w:cs="Times New Roman"/>
          <w:sz w:val="24"/>
          <w:szCs w:val="24"/>
        </w:rPr>
        <w:t>,</w:t>
      </w:r>
      <w:r w:rsidRPr="00DF57CD">
        <w:rPr>
          <w:rFonts w:ascii="Times New Roman" w:hAnsi="Times New Roman" w:cs="Times New Roman"/>
          <w:sz w:val="24"/>
          <w:szCs w:val="24"/>
        </w:rPr>
        <w:t xml:space="preserve">  </w:t>
      </w:r>
      <w:r w:rsidR="00C66424">
        <w:rPr>
          <w:rFonts w:ascii="Times New Roman" w:hAnsi="Times New Roman" w:cs="Times New Roman"/>
          <w:sz w:val="24"/>
          <w:szCs w:val="24"/>
        </w:rPr>
        <w:t>izvērtējot</w:t>
      </w:r>
      <w:r w:rsidRPr="00DF57CD">
        <w:rPr>
          <w:rFonts w:ascii="Times New Roman" w:hAnsi="Times New Roman" w:cs="Times New Roman"/>
          <w:sz w:val="24"/>
          <w:szCs w:val="24"/>
        </w:rPr>
        <w:t xml:space="preserve"> LTV un LR darba grupās sniegtos priekšlikumus, kā arī konsultējoties ar uzņēmumu pārvaldības ekspertiem.</w:t>
      </w:r>
    </w:p>
    <w:p w14:paraId="7FD11D10" w14:textId="77777777" w:rsidR="0019170E" w:rsidRPr="000A2DA9" w:rsidRDefault="0019170E" w:rsidP="0019170E">
      <w:pPr>
        <w:jc w:val="both"/>
        <w:rPr>
          <w:rFonts w:ascii="Times New Roman" w:hAnsi="Times New Roman" w:cs="Times New Roman"/>
          <w:i/>
          <w:iCs/>
        </w:rPr>
      </w:pPr>
      <w:r w:rsidRPr="000A2DA9">
        <w:rPr>
          <w:rFonts w:ascii="Times New Roman" w:hAnsi="Times New Roman" w:cs="Times New Roman"/>
          <w:i/>
          <w:iCs/>
        </w:rPr>
        <w:t>Attēls Nr.2</w:t>
      </w:r>
      <w:r>
        <w:rPr>
          <w:rFonts w:ascii="Times New Roman" w:hAnsi="Times New Roman" w:cs="Times New Roman"/>
          <w:i/>
          <w:iCs/>
        </w:rPr>
        <w:t>3</w:t>
      </w:r>
      <w:r w:rsidRPr="000A2DA9">
        <w:rPr>
          <w:rFonts w:ascii="Times New Roman" w:hAnsi="Times New Roman" w:cs="Times New Roman"/>
          <w:i/>
          <w:iCs/>
        </w:rPr>
        <w:t xml:space="preserve">. Apvienotā medija organizācijas struktūras piedāvājums. Avots: SEPLP. </w:t>
      </w:r>
    </w:p>
    <w:p w14:paraId="1454DC23" w14:textId="77777777" w:rsidR="0019170E" w:rsidRPr="00DF57CD" w:rsidRDefault="0019170E" w:rsidP="0019170E">
      <w:pPr>
        <w:jc w:val="both"/>
        <w:rPr>
          <w:rFonts w:ascii="Times New Roman" w:hAnsi="Times New Roman" w:cs="Times New Roman"/>
          <w:sz w:val="24"/>
          <w:szCs w:val="24"/>
        </w:rPr>
      </w:pPr>
      <w:r w:rsidRPr="00D60A08">
        <w:rPr>
          <w:rFonts w:ascii="Times New Roman" w:hAnsi="Times New Roman" w:cs="Times New Roman"/>
          <w:noProof/>
          <w:sz w:val="24"/>
          <w:szCs w:val="24"/>
        </w:rPr>
        <w:drawing>
          <wp:inline distT="0" distB="0" distL="0" distR="0" wp14:anchorId="51CF63B4" wp14:editId="49DF0D06">
            <wp:extent cx="5708650" cy="2641600"/>
            <wp:effectExtent l="0" t="0" r="6350" b="6350"/>
            <wp:docPr id="42" name="Picture 42"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businesscard, screenshot&#10;&#10;Description automatically generated"/>
                    <pic:cNvPicPr/>
                  </pic:nvPicPr>
                  <pic:blipFill>
                    <a:blip r:embed="rId31"/>
                    <a:stretch>
                      <a:fillRect/>
                    </a:stretch>
                  </pic:blipFill>
                  <pic:spPr>
                    <a:xfrm>
                      <a:off x="0" y="0"/>
                      <a:ext cx="5708650" cy="2641600"/>
                    </a:xfrm>
                    <a:prstGeom prst="rect">
                      <a:avLst/>
                    </a:prstGeom>
                  </pic:spPr>
                </pic:pic>
              </a:graphicData>
            </a:graphic>
          </wp:inline>
        </w:drawing>
      </w:r>
    </w:p>
    <w:p w14:paraId="168DDECB" w14:textId="77777777" w:rsidR="0019170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t>Kā redzams attēlā Nr.23</w:t>
      </w:r>
      <w:r>
        <w:rPr>
          <w:rStyle w:val="CommentTextChar"/>
        </w:rPr>
        <w:t xml:space="preserve">, </w:t>
      </w:r>
      <w:r w:rsidRPr="008016A9">
        <w:rPr>
          <w:rStyle w:val="CommentTextChar"/>
          <w:rFonts w:ascii="Times New Roman" w:hAnsi="Times New Roman" w:cs="Times New Roman"/>
          <w:sz w:val="24"/>
          <w:szCs w:val="24"/>
        </w:rPr>
        <w:t>a</w:t>
      </w:r>
      <w:r>
        <w:rPr>
          <w:rFonts w:ascii="Times New Roman" w:hAnsi="Times New Roman" w:cs="Times New Roman"/>
          <w:sz w:val="24"/>
          <w:szCs w:val="24"/>
        </w:rPr>
        <w:t xml:space="preserve">pvienotajā sabiedriskajā medijā plānota </w:t>
      </w:r>
      <w:r w:rsidRPr="00F93219">
        <w:rPr>
          <w:rFonts w:ascii="Times New Roman" w:hAnsi="Times New Roman" w:cs="Times New Roman"/>
          <w:sz w:val="24"/>
          <w:szCs w:val="24"/>
        </w:rPr>
        <w:t xml:space="preserve">organizācijas </w:t>
      </w:r>
      <w:r w:rsidRPr="009E4BA3">
        <w:rPr>
          <w:rFonts w:ascii="Times New Roman" w:hAnsi="Times New Roman" w:cs="Times New Roman"/>
          <w:sz w:val="24"/>
          <w:szCs w:val="24"/>
        </w:rPr>
        <w:t>matricas struktūra</w:t>
      </w:r>
      <w:r w:rsidRPr="00F93219">
        <w:rPr>
          <w:rFonts w:ascii="Times New Roman" w:hAnsi="Times New Roman" w:cs="Times New Roman"/>
          <w:sz w:val="24"/>
          <w:szCs w:val="24"/>
        </w:rPr>
        <w:t xml:space="preserve"> ar valdi, kurai administratīvi pakļautas visas struktūrvienības</w:t>
      </w:r>
      <w:r>
        <w:rPr>
          <w:rFonts w:ascii="Times New Roman" w:hAnsi="Times New Roman" w:cs="Times New Roman"/>
          <w:sz w:val="24"/>
          <w:szCs w:val="24"/>
        </w:rPr>
        <w:t>. S</w:t>
      </w:r>
      <w:r w:rsidRPr="00F93219">
        <w:rPr>
          <w:rFonts w:ascii="Times New Roman" w:hAnsi="Times New Roman" w:cs="Times New Roman"/>
          <w:sz w:val="24"/>
          <w:szCs w:val="24"/>
        </w:rPr>
        <w:t>avukārt par satura pārvaldību uzņēmumā atbild</w:t>
      </w:r>
      <w:r>
        <w:rPr>
          <w:rFonts w:ascii="Times New Roman" w:hAnsi="Times New Roman" w:cs="Times New Roman"/>
          <w:sz w:val="24"/>
          <w:szCs w:val="24"/>
        </w:rPr>
        <w:t>ēs</w:t>
      </w:r>
      <w:r w:rsidRPr="00F93219">
        <w:rPr>
          <w:rFonts w:ascii="Times New Roman" w:hAnsi="Times New Roman" w:cs="Times New Roman"/>
          <w:sz w:val="24"/>
          <w:szCs w:val="24"/>
        </w:rPr>
        <w:t xml:space="preserve"> galvenais redaktors.  </w:t>
      </w:r>
      <w:r w:rsidRPr="00F93219">
        <w:rPr>
          <w:rFonts w:ascii="Times New Roman" w:hAnsi="Times New Roman" w:cs="Times New Roman"/>
          <w:sz w:val="24"/>
          <w:szCs w:val="24"/>
          <w:lang w:eastAsia="lv-LV"/>
        </w:rPr>
        <w:t>Valde atbild par uzņēmuma konceptuālo attīstību, finanšu sadali (ja runa par satura budžetu</w:t>
      </w:r>
      <w:r>
        <w:rPr>
          <w:rFonts w:ascii="Times New Roman" w:hAnsi="Times New Roman" w:cs="Times New Roman"/>
          <w:sz w:val="24"/>
          <w:szCs w:val="24"/>
          <w:lang w:eastAsia="lv-LV"/>
        </w:rPr>
        <w:t xml:space="preserve">  – </w:t>
      </w:r>
      <w:r w:rsidRPr="00F93219">
        <w:rPr>
          <w:rFonts w:ascii="Times New Roman" w:hAnsi="Times New Roman" w:cs="Times New Roman"/>
          <w:sz w:val="24"/>
          <w:szCs w:val="24"/>
          <w:lang w:eastAsia="lv-LV"/>
        </w:rPr>
        <w:t xml:space="preserve"> ņemot vērā sabiedrisko pasūtījumu un galvenā redaktora ieteikumus)</w:t>
      </w:r>
      <w:r>
        <w:rPr>
          <w:rFonts w:ascii="Times New Roman" w:hAnsi="Times New Roman" w:cs="Times New Roman"/>
          <w:sz w:val="24"/>
          <w:szCs w:val="24"/>
          <w:lang w:eastAsia="lv-LV"/>
        </w:rPr>
        <w:t xml:space="preserve"> </w:t>
      </w:r>
      <w:r w:rsidRPr="00F93219">
        <w:rPr>
          <w:rFonts w:ascii="Times New Roman" w:hAnsi="Times New Roman" w:cs="Times New Roman"/>
          <w:sz w:val="24"/>
          <w:szCs w:val="24"/>
          <w:lang w:eastAsia="lv-LV"/>
        </w:rPr>
        <w:t>un plānošanu, infrastruktūras un tehnoloģisko virzību. Arī visi iepirkumi, tostarp</w:t>
      </w:r>
      <w:r>
        <w:rPr>
          <w:rFonts w:ascii="Times New Roman" w:hAnsi="Times New Roman" w:cs="Times New Roman"/>
          <w:sz w:val="24"/>
          <w:szCs w:val="24"/>
          <w:lang w:eastAsia="lv-LV"/>
        </w:rPr>
        <w:t>,</w:t>
      </w:r>
      <w:r w:rsidRPr="00F93219">
        <w:rPr>
          <w:rFonts w:ascii="Times New Roman" w:hAnsi="Times New Roman" w:cs="Times New Roman"/>
          <w:sz w:val="24"/>
          <w:szCs w:val="24"/>
          <w:lang w:eastAsia="lv-LV"/>
        </w:rPr>
        <w:t xml:space="preserve"> satura vajadzībām, tiek organizēti centralizēti. </w:t>
      </w:r>
    </w:p>
    <w:p w14:paraId="5BA8CE70" w14:textId="77777777" w:rsidR="0019170E" w:rsidRPr="00F93219" w:rsidRDefault="0019170E" w:rsidP="0019170E">
      <w:pPr>
        <w:jc w:val="both"/>
        <w:rPr>
          <w:rFonts w:ascii="Times New Roman" w:hAnsi="Times New Roman" w:cs="Times New Roman"/>
          <w:sz w:val="24"/>
          <w:szCs w:val="24"/>
        </w:rPr>
      </w:pPr>
      <w:r>
        <w:rPr>
          <w:rFonts w:ascii="Times New Roman" w:hAnsi="Times New Roman" w:cs="Times New Roman"/>
          <w:sz w:val="24"/>
          <w:szCs w:val="24"/>
          <w:lang w:eastAsia="lv-LV"/>
        </w:rPr>
        <w:tab/>
      </w:r>
      <w:r w:rsidRPr="00F93219">
        <w:rPr>
          <w:rFonts w:ascii="Times New Roman" w:hAnsi="Times New Roman" w:cs="Times New Roman"/>
          <w:sz w:val="24"/>
          <w:szCs w:val="24"/>
          <w:lang w:eastAsia="lv-LV"/>
        </w:rPr>
        <w:t>Valde kopā ar galveno redaktoru atbild par sabiedriskā pasūtījuma izpildi, kā arī veido personāl</w:t>
      </w:r>
      <w:r>
        <w:rPr>
          <w:rFonts w:ascii="Times New Roman" w:hAnsi="Times New Roman" w:cs="Times New Roman"/>
          <w:sz w:val="24"/>
          <w:szCs w:val="24"/>
          <w:lang w:eastAsia="lv-LV"/>
        </w:rPr>
        <w:t xml:space="preserve">a </w:t>
      </w:r>
      <w:r w:rsidRPr="00F93219">
        <w:rPr>
          <w:rFonts w:ascii="Times New Roman" w:hAnsi="Times New Roman" w:cs="Times New Roman"/>
          <w:sz w:val="24"/>
          <w:szCs w:val="24"/>
          <w:lang w:eastAsia="lv-LV"/>
        </w:rPr>
        <w:t>politiku, ņemot vērā galvenā redaktora viedokli, kad runa ir par redaktoru un citu par saturu atbildīgo darbinieku apstiprināšanu amatā. Valde saturā neiejauc</w:t>
      </w:r>
      <w:r>
        <w:rPr>
          <w:rFonts w:ascii="Times New Roman" w:hAnsi="Times New Roman" w:cs="Times New Roman"/>
          <w:sz w:val="24"/>
          <w:szCs w:val="24"/>
          <w:lang w:eastAsia="lv-LV"/>
        </w:rPr>
        <w:t>a</w:t>
      </w:r>
      <w:r w:rsidRPr="00F93219">
        <w:rPr>
          <w:rFonts w:ascii="Times New Roman" w:hAnsi="Times New Roman" w:cs="Times New Roman"/>
          <w:sz w:val="24"/>
          <w:szCs w:val="24"/>
          <w:lang w:eastAsia="lv-LV"/>
        </w:rPr>
        <w:t xml:space="preserve">s, ja vien nav pārkāpts likums vai netiek pildīts sabiedriskais pasūtījums. </w:t>
      </w:r>
      <w:r w:rsidRPr="00F93219">
        <w:rPr>
          <w:rFonts w:ascii="Times New Roman" w:hAnsi="Times New Roman" w:cs="Times New Roman"/>
          <w:sz w:val="24"/>
          <w:szCs w:val="24"/>
        </w:rPr>
        <w:t xml:space="preserve"> </w:t>
      </w:r>
    </w:p>
    <w:p w14:paraId="76047D78" w14:textId="77777777" w:rsidR="0019170E" w:rsidRDefault="0019170E" w:rsidP="0019170E">
      <w:pPr>
        <w:spacing w:after="160"/>
        <w:jc w:val="both"/>
        <w:rPr>
          <w:rFonts w:ascii="Times New Roman" w:hAnsi="Times New Roman" w:cs="Times New Roman"/>
          <w:sz w:val="24"/>
          <w:szCs w:val="24"/>
        </w:rPr>
      </w:pPr>
      <w:r>
        <w:rPr>
          <w:rFonts w:ascii="Times New Roman" w:hAnsi="Times New Roman" w:cs="Times New Roman"/>
          <w:sz w:val="24"/>
          <w:szCs w:val="24"/>
        </w:rPr>
        <w:tab/>
      </w:r>
      <w:r w:rsidRPr="00F93219">
        <w:rPr>
          <w:rFonts w:ascii="Times New Roman" w:hAnsi="Times New Roman" w:cs="Times New Roman"/>
          <w:sz w:val="24"/>
          <w:szCs w:val="24"/>
        </w:rPr>
        <w:t xml:space="preserve">Redakcionālo politiku nosaka un satura pārvaldību nodrošina galvenais redaktors, ap kuru veidojas satura attīstības centrs. Galvenajam redaktoram </w:t>
      </w:r>
      <w:r>
        <w:rPr>
          <w:rFonts w:ascii="Times New Roman" w:hAnsi="Times New Roman" w:cs="Times New Roman"/>
          <w:sz w:val="24"/>
          <w:szCs w:val="24"/>
        </w:rPr>
        <w:t>funkcionā</w:t>
      </w:r>
      <w:r w:rsidRPr="00F93219">
        <w:rPr>
          <w:rFonts w:ascii="Times New Roman" w:hAnsi="Times New Roman" w:cs="Times New Roman"/>
          <w:sz w:val="24"/>
          <w:szCs w:val="24"/>
        </w:rPr>
        <w:t xml:space="preserve">li, bet ne administratīvi, pakļautas trīs satura platformas – </w:t>
      </w:r>
      <w:r>
        <w:rPr>
          <w:rFonts w:ascii="Times New Roman" w:hAnsi="Times New Roman" w:cs="Times New Roman"/>
          <w:sz w:val="24"/>
          <w:szCs w:val="24"/>
        </w:rPr>
        <w:t>r</w:t>
      </w:r>
      <w:r w:rsidRPr="0004706F">
        <w:rPr>
          <w:rFonts w:ascii="Times New Roman" w:hAnsi="Times New Roman" w:cs="Times New Roman"/>
          <w:sz w:val="24"/>
          <w:szCs w:val="24"/>
        </w:rPr>
        <w:t>adio, TV un internets</w:t>
      </w:r>
      <w:r w:rsidRPr="00F93219">
        <w:rPr>
          <w:rFonts w:ascii="Times New Roman" w:hAnsi="Times New Roman" w:cs="Times New Roman"/>
          <w:b/>
          <w:bCs/>
          <w:sz w:val="24"/>
          <w:szCs w:val="24"/>
        </w:rPr>
        <w:t xml:space="preserve">. </w:t>
      </w:r>
      <w:r w:rsidRPr="00F93219">
        <w:rPr>
          <w:rFonts w:ascii="Times New Roman" w:hAnsi="Times New Roman" w:cs="Times New Roman"/>
          <w:sz w:val="24"/>
          <w:szCs w:val="24"/>
        </w:rPr>
        <w:t xml:space="preserve">Platformās redakcionālo vadlīniju īstenošanu nodrošina redaktori, bet administratīvi platformu pārvaldību nodrošina valde, kuras pienākums ir nodrošināt vajadzīgo atbalstu satura ražošanas procesa veiksmīgai norisei. </w:t>
      </w:r>
    </w:p>
    <w:p w14:paraId="254E5C2E" w14:textId="44BC6A9F" w:rsidR="0019170E" w:rsidRDefault="0019170E" w:rsidP="0019170E">
      <w:pPr>
        <w:spacing w:after="160"/>
        <w:jc w:val="both"/>
        <w:rPr>
          <w:rFonts w:ascii="Times New Roman" w:hAnsi="Times New Roman" w:cs="Times New Roman"/>
          <w:sz w:val="24"/>
          <w:szCs w:val="24"/>
          <w:lang w:eastAsia="lv-LV"/>
        </w:rPr>
      </w:pPr>
      <w:r>
        <w:rPr>
          <w:rFonts w:ascii="Times New Roman" w:hAnsi="Times New Roman" w:cs="Times New Roman"/>
          <w:sz w:val="24"/>
          <w:szCs w:val="24"/>
        </w:rPr>
        <w:tab/>
      </w:r>
      <w:r w:rsidRPr="00F93219">
        <w:rPr>
          <w:rFonts w:ascii="Times New Roman" w:hAnsi="Times New Roman" w:cs="Times New Roman"/>
          <w:sz w:val="24"/>
          <w:szCs w:val="24"/>
          <w:lang w:eastAsia="lv-LV"/>
        </w:rPr>
        <w:t>Galvenais redaktors nodrošin</w:t>
      </w:r>
      <w:r>
        <w:rPr>
          <w:rFonts w:ascii="Times New Roman" w:hAnsi="Times New Roman" w:cs="Times New Roman"/>
          <w:sz w:val="24"/>
          <w:szCs w:val="24"/>
          <w:lang w:eastAsia="lv-LV"/>
        </w:rPr>
        <w:t xml:space="preserve">a </w:t>
      </w:r>
      <w:r w:rsidRPr="00F93219">
        <w:rPr>
          <w:rFonts w:ascii="Times New Roman" w:hAnsi="Times New Roman" w:cs="Times New Roman"/>
          <w:sz w:val="24"/>
          <w:szCs w:val="24"/>
          <w:lang w:eastAsia="lv-LV"/>
        </w:rPr>
        <w:t>funkcionējošu horizontālās sadarbības sistēmu un kopīgas plānošanas</w:t>
      </w:r>
      <w:r>
        <w:rPr>
          <w:rFonts w:ascii="Times New Roman" w:hAnsi="Times New Roman" w:cs="Times New Roman"/>
          <w:sz w:val="24"/>
          <w:szCs w:val="24"/>
          <w:lang w:eastAsia="lv-LV"/>
        </w:rPr>
        <w:t>,</w:t>
      </w:r>
      <w:r w:rsidRPr="005445F3">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piedalās</w:t>
      </w:r>
      <w:r w:rsidRPr="005445F3">
        <w:rPr>
          <w:rFonts w:ascii="Times New Roman" w:hAnsi="Times New Roman" w:cs="Times New Roman"/>
          <w:sz w:val="24"/>
          <w:szCs w:val="24"/>
          <w:lang w:eastAsia="lv-LV"/>
        </w:rPr>
        <w:t xml:space="preserve"> satura </w:t>
      </w:r>
      <w:r>
        <w:rPr>
          <w:rFonts w:ascii="Times New Roman" w:hAnsi="Times New Roman" w:cs="Times New Roman"/>
          <w:sz w:val="24"/>
          <w:szCs w:val="24"/>
          <w:lang w:eastAsia="lv-LV"/>
        </w:rPr>
        <w:t xml:space="preserve">attīstības </w:t>
      </w:r>
      <w:r w:rsidRPr="005445F3">
        <w:rPr>
          <w:rFonts w:ascii="Times New Roman" w:hAnsi="Times New Roman" w:cs="Times New Roman"/>
          <w:sz w:val="24"/>
          <w:szCs w:val="24"/>
          <w:lang w:eastAsia="lv-LV"/>
        </w:rPr>
        <w:t>stratēģisk</w:t>
      </w:r>
      <w:r>
        <w:rPr>
          <w:rFonts w:ascii="Times New Roman" w:hAnsi="Times New Roman" w:cs="Times New Roman"/>
          <w:sz w:val="24"/>
          <w:szCs w:val="24"/>
          <w:lang w:eastAsia="lv-LV"/>
        </w:rPr>
        <w:t>ajā</w:t>
      </w:r>
      <w:r w:rsidRPr="005445F3">
        <w:rPr>
          <w:rFonts w:ascii="Times New Roman" w:hAnsi="Times New Roman" w:cs="Times New Roman"/>
          <w:sz w:val="24"/>
          <w:szCs w:val="24"/>
          <w:lang w:eastAsia="lv-LV"/>
        </w:rPr>
        <w:t xml:space="preserve"> plānošan</w:t>
      </w:r>
      <w:r>
        <w:rPr>
          <w:rFonts w:ascii="Times New Roman" w:hAnsi="Times New Roman" w:cs="Times New Roman"/>
          <w:sz w:val="24"/>
          <w:szCs w:val="24"/>
          <w:lang w:eastAsia="lv-LV"/>
        </w:rPr>
        <w:t>ā</w:t>
      </w:r>
      <w:r w:rsidRPr="00F93219">
        <w:rPr>
          <w:rFonts w:ascii="Times New Roman" w:hAnsi="Times New Roman" w:cs="Times New Roman"/>
          <w:sz w:val="24"/>
          <w:szCs w:val="24"/>
          <w:lang w:eastAsia="lv-LV"/>
        </w:rPr>
        <w:t xml:space="preserve">. </w:t>
      </w:r>
      <w:r w:rsidRPr="00B1367B">
        <w:rPr>
          <w:rFonts w:ascii="Times New Roman" w:hAnsi="Times New Roman" w:cs="Times New Roman"/>
          <w:sz w:val="24"/>
          <w:szCs w:val="24"/>
          <w:lang w:eastAsia="lv-LV"/>
        </w:rPr>
        <w:t xml:space="preserve">Sīkāk par </w:t>
      </w:r>
      <w:r>
        <w:rPr>
          <w:rFonts w:ascii="Times New Roman" w:hAnsi="Times New Roman" w:cs="Times New Roman"/>
          <w:sz w:val="24"/>
          <w:szCs w:val="24"/>
          <w:lang w:eastAsia="lv-LV"/>
        </w:rPr>
        <w:lastRenderedPageBreak/>
        <w:t>SEPLP</w:t>
      </w:r>
      <w:r w:rsidRPr="00B1367B">
        <w:rPr>
          <w:rFonts w:ascii="Times New Roman" w:hAnsi="Times New Roman" w:cs="Times New Roman"/>
          <w:sz w:val="24"/>
          <w:szCs w:val="24"/>
          <w:lang w:eastAsia="lv-LV"/>
        </w:rPr>
        <w:t xml:space="preserve"> redzējumu sabiedriskā pasūtījuma izpildē un satura veidošanā </w:t>
      </w:r>
      <w:r>
        <w:rPr>
          <w:rFonts w:ascii="Times New Roman" w:hAnsi="Times New Roman" w:cs="Times New Roman"/>
          <w:sz w:val="24"/>
          <w:szCs w:val="24"/>
          <w:lang w:eastAsia="lv-LV"/>
        </w:rPr>
        <w:t>aprakstīts</w:t>
      </w:r>
      <w:r w:rsidRPr="00B1367B">
        <w:rPr>
          <w:rFonts w:ascii="Times New Roman" w:hAnsi="Times New Roman" w:cs="Times New Roman"/>
          <w:sz w:val="24"/>
          <w:szCs w:val="24"/>
          <w:lang w:eastAsia="lv-LV"/>
        </w:rPr>
        <w:t xml:space="preserve"> </w:t>
      </w:r>
      <w:r w:rsidR="009C5C8C">
        <w:rPr>
          <w:rFonts w:ascii="Times New Roman" w:hAnsi="Times New Roman" w:cs="Times New Roman"/>
          <w:sz w:val="24"/>
          <w:szCs w:val="24"/>
          <w:lang w:eastAsia="lv-LV"/>
        </w:rPr>
        <w:t xml:space="preserve">šīs daļas </w:t>
      </w:r>
      <w:r>
        <w:rPr>
          <w:rFonts w:ascii="Times New Roman" w:hAnsi="Times New Roman" w:cs="Times New Roman"/>
          <w:sz w:val="24"/>
          <w:szCs w:val="24"/>
          <w:lang w:eastAsia="lv-LV"/>
        </w:rPr>
        <w:t>3.no</w:t>
      </w:r>
      <w:r w:rsidRPr="00B1367B">
        <w:rPr>
          <w:rFonts w:ascii="Times New Roman" w:hAnsi="Times New Roman" w:cs="Times New Roman"/>
          <w:sz w:val="24"/>
          <w:szCs w:val="24"/>
          <w:lang w:eastAsia="lv-LV"/>
        </w:rPr>
        <w:t>daļ</w:t>
      </w:r>
      <w:r>
        <w:rPr>
          <w:rFonts w:ascii="Times New Roman" w:hAnsi="Times New Roman" w:cs="Times New Roman"/>
          <w:sz w:val="24"/>
          <w:szCs w:val="24"/>
          <w:lang w:eastAsia="lv-LV"/>
        </w:rPr>
        <w:t>ā</w:t>
      </w:r>
      <w:r w:rsidRPr="00B1367B">
        <w:rPr>
          <w:rFonts w:ascii="Times New Roman" w:hAnsi="Times New Roman" w:cs="Times New Roman"/>
          <w:sz w:val="24"/>
          <w:szCs w:val="24"/>
          <w:lang w:eastAsia="lv-LV"/>
        </w:rPr>
        <w:t xml:space="preserve"> par satura ražošanas jautājumiem.</w:t>
      </w:r>
      <w:r w:rsidRPr="00F93219">
        <w:rPr>
          <w:rFonts w:ascii="Times New Roman" w:hAnsi="Times New Roman" w:cs="Times New Roman"/>
          <w:sz w:val="24"/>
          <w:szCs w:val="24"/>
          <w:lang w:eastAsia="lv-LV"/>
        </w:rPr>
        <w:t xml:space="preserve">  </w:t>
      </w:r>
    </w:p>
    <w:p w14:paraId="4A3326A7" w14:textId="1D9BFE1D" w:rsidR="0019170E" w:rsidRDefault="0019170E" w:rsidP="0019170E">
      <w:pPr>
        <w:spacing w:after="160"/>
        <w:jc w:val="both"/>
        <w:rPr>
          <w:rFonts w:ascii="Times New Roman" w:hAnsi="Times New Roman" w:cs="Times New Roman"/>
          <w:sz w:val="24"/>
          <w:szCs w:val="24"/>
        </w:rPr>
      </w:pPr>
      <w:r>
        <w:rPr>
          <w:rFonts w:ascii="Times New Roman" w:hAnsi="Times New Roman" w:cs="Times New Roman"/>
          <w:sz w:val="24"/>
          <w:szCs w:val="24"/>
        </w:rPr>
        <w:tab/>
      </w:r>
      <w:r w:rsidRPr="00F93219">
        <w:rPr>
          <w:rFonts w:ascii="Times New Roman" w:hAnsi="Times New Roman" w:cs="Times New Roman"/>
          <w:sz w:val="24"/>
          <w:szCs w:val="24"/>
        </w:rPr>
        <w:t>Ņemot vērā sabiedrisko mediju digitāl</w:t>
      </w:r>
      <w:r>
        <w:rPr>
          <w:rFonts w:ascii="Times New Roman" w:hAnsi="Times New Roman" w:cs="Times New Roman"/>
          <w:sz w:val="24"/>
          <w:szCs w:val="24"/>
        </w:rPr>
        <w:t>ās</w:t>
      </w:r>
      <w:r w:rsidRPr="00F93219">
        <w:rPr>
          <w:rFonts w:ascii="Times New Roman" w:hAnsi="Times New Roman" w:cs="Times New Roman"/>
          <w:sz w:val="24"/>
          <w:szCs w:val="24"/>
        </w:rPr>
        <w:t xml:space="preserve"> attīstīb</w:t>
      </w:r>
      <w:r>
        <w:rPr>
          <w:rFonts w:ascii="Times New Roman" w:hAnsi="Times New Roman" w:cs="Times New Roman"/>
          <w:sz w:val="24"/>
          <w:szCs w:val="24"/>
        </w:rPr>
        <w:t xml:space="preserve">as </w:t>
      </w:r>
      <w:r w:rsidRPr="00F93219">
        <w:rPr>
          <w:rFonts w:ascii="Times New Roman" w:hAnsi="Times New Roman" w:cs="Times New Roman"/>
          <w:sz w:val="24"/>
          <w:szCs w:val="24"/>
        </w:rPr>
        <w:t>prioritāti, lai sasniegtu plašāku auditoriju, kura lineāro saturu nepatērē, struktūrā  īpaši izcelt</w:t>
      </w:r>
      <w:r>
        <w:rPr>
          <w:rFonts w:ascii="Times New Roman" w:hAnsi="Times New Roman" w:cs="Times New Roman"/>
          <w:sz w:val="24"/>
          <w:szCs w:val="24"/>
        </w:rPr>
        <w:t>a</w:t>
      </w:r>
      <w:r w:rsidRPr="00F93219">
        <w:rPr>
          <w:rFonts w:ascii="Times New Roman" w:hAnsi="Times New Roman" w:cs="Times New Roman"/>
          <w:sz w:val="24"/>
          <w:szCs w:val="24"/>
        </w:rPr>
        <w:t xml:space="preserve">s </w:t>
      </w:r>
      <w:r>
        <w:rPr>
          <w:rFonts w:ascii="Times New Roman" w:hAnsi="Times New Roman" w:cs="Times New Roman"/>
          <w:sz w:val="24"/>
          <w:szCs w:val="24"/>
        </w:rPr>
        <w:t xml:space="preserve">un </w:t>
      </w:r>
      <w:r w:rsidRPr="00F93219">
        <w:rPr>
          <w:rFonts w:ascii="Times New Roman" w:hAnsi="Times New Roman" w:cs="Times New Roman"/>
          <w:sz w:val="24"/>
          <w:szCs w:val="24"/>
        </w:rPr>
        <w:t>valdes priekšsēdētājam pakļaut</w:t>
      </w:r>
      <w:r>
        <w:rPr>
          <w:rFonts w:ascii="Times New Roman" w:hAnsi="Times New Roman" w:cs="Times New Roman"/>
          <w:sz w:val="24"/>
          <w:szCs w:val="24"/>
        </w:rPr>
        <w:t>as</w:t>
      </w:r>
      <w:r w:rsidRPr="00F93219">
        <w:rPr>
          <w:rFonts w:ascii="Times New Roman" w:hAnsi="Times New Roman" w:cs="Times New Roman"/>
          <w:sz w:val="24"/>
          <w:szCs w:val="24"/>
        </w:rPr>
        <w:t xml:space="preserve"> </w:t>
      </w:r>
      <w:r w:rsidRPr="00615915">
        <w:rPr>
          <w:rFonts w:ascii="Times New Roman" w:hAnsi="Times New Roman" w:cs="Times New Roman"/>
          <w:sz w:val="24"/>
          <w:szCs w:val="24"/>
        </w:rPr>
        <w:t xml:space="preserve">digitālo risinājumu </w:t>
      </w:r>
      <w:r>
        <w:rPr>
          <w:rFonts w:ascii="Times New Roman" w:hAnsi="Times New Roman" w:cs="Times New Roman"/>
          <w:sz w:val="24"/>
          <w:szCs w:val="24"/>
        </w:rPr>
        <w:t xml:space="preserve">un attīstības funkcijas jeb digitālo risinājumu centrs, kura </w:t>
      </w:r>
      <w:r w:rsidRPr="00F93219">
        <w:rPr>
          <w:rFonts w:ascii="Times New Roman" w:hAnsi="Times New Roman" w:cs="Times New Roman"/>
          <w:sz w:val="24"/>
          <w:szCs w:val="24"/>
        </w:rPr>
        <w:t>ekspertiem un programmētājiem būs jānodrošina atbalsts satura veidotājiem</w:t>
      </w:r>
      <w:r>
        <w:rPr>
          <w:rFonts w:ascii="Times New Roman" w:hAnsi="Times New Roman" w:cs="Times New Roman"/>
          <w:sz w:val="24"/>
          <w:szCs w:val="24"/>
        </w:rPr>
        <w:t>,</w:t>
      </w:r>
      <w:r w:rsidRPr="00F93219">
        <w:rPr>
          <w:rFonts w:ascii="Times New Roman" w:hAnsi="Times New Roman" w:cs="Times New Roman"/>
          <w:sz w:val="24"/>
          <w:szCs w:val="24"/>
        </w:rPr>
        <w:t xml:space="preserve"> pielāgojot saturu dažādām platformām. </w:t>
      </w:r>
      <w:r>
        <w:rPr>
          <w:rFonts w:ascii="Times New Roman" w:hAnsi="Times New Roman" w:cs="Times New Roman"/>
          <w:sz w:val="24"/>
          <w:szCs w:val="24"/>
        </w:rPr>
        <w:t xml:space="preserve">Tas </w:t>
      </w:r>
      <w:r w:rsidRPr="00F93219">
        <w:rPr>
          <w:rFonts w:ascii="Times New Roman" w:hAnsi="Times New Roman" w:cs="Times New Roman"/>
          <w:sz w:val="24"/>
          <w:szCs w:val="24"/>
        </w:rPr>
        <w:t>rūpētos</w:t>
      </w:r>
      <w:r>
        <w:rPr>
          <w:rFonts w:ascii="Times New Roman" w:hAnsi="Times New Roman" w:cs="Times New Roman"/>
          <w:sz w:val="24"/>
          <w:szCs w:val="24"/>
        </w:rPr>
        <w:t xml:space="preserve"> arī</w:t>
      </w:r>
      <w:r w:rsidRPr="00F93219">
        <w:rPr>
          <w:rFonts w:ascii="Times New Roman" w:hAnsi="Times New Roman" w:cs="Times New Roman"/>
          <w:sz w:val="24"/>
          <w:szCs w:val="24"/>
        </w:rPr>
        <w:t xml:space="preserve"> </w:t>
      </w:r>
      <w:r>
        <w:rPr>
          <w:rFonts w:ascii="Times New Roman" w:hAnsi="Times New Roman" w:cs="Times New Roman"/>
          <w:sz w:val="24"/>
          <w:szCs w:val="24"/>
        </w:rPr>
        <w:t>p</w:t>
      </w:r>
      <w:r w:rsidRPr="00F93219">
        <w:rPr>
          <w:rFonts w:ascii="Times New Roman" w:hAnsi="Times New Roman" w:cs="Times New Roman"/>
          <w:sz w:val="24"/>
          <w:szCs w:val="24"/>
        </w:rPr>
        <w:t xml:space="preserve">ar arhīva uzturēšanu un saražotā satura pielāgošanu lietotāju vajadzībām, mobilo un </w:t>
      </w:r>
      <w:r>
        <w:rPr>
          <w:rFonts w:ascii="Times New Roman" w:hAnsi="Times New Roman" w:cs="Times New Roman"/>
          <w:sz w:val="24"/>
          <w:szCs w:val="24"/>
        </w:rPr>
        <w:t>“</w:t>
      </w:r>
      <w:proofErr w:type="spellStart"/>
      <w:r w:rsidRPr="00F93219">
        <w:rPr>
          <w:rFonts w:ascii="Times New Roman" w:hAnsi="Times New Roman" w:cs="Times New Roman"/>
          <w:sz w:val="24"/>
          <w:szCs w:val="24"/>
        </w:rPr>
        <w:t>smart</w:t>
      </w:r>
      <w:proofErr w:type="spellEnd"/>
      <w:r w:rsidRPr="00F93219">
        <w:rPr>
          <w:rFonts w:ascii="Times New Roman" w:hAnsi="Times New Roman" w:cs="Times New Roman"/>
          <w:sz w:val="24"/>
          <w:szCs w:val="24"/>
        </w:rPr>
        <w:t xml:space="preserve"> TV</w:t>
      </w:r>
      <w:r>
        <w:rPr>
          <w:rFonts w:ascii="Times New Roman" w:hAnsi="Times New Roman" w:cs="Times New Roman"/>
          <w:sz w:val="24"/>
          <w:szCs w:val="24"/>
        </w:rPr>
        <w:t>”</w:t>
      </w:r>
      <w:r w:rsidRPr="00F93219">
        <w:rPr>
          <w:rFonts w:ascii="Times New Roman" w:hAnsi="Times New Roman" w:cs="Times New Roman"/>
          <w:sz w:val="24"/>
          <w:szCs w:val="24"/>
        </w:rPr>
        <w:t xml:space="preserve"> lietotņu izstrādi un uzturēšanu, mājas lapu uzturēšanu, integrētā satura </w:t>
      </w:r>
      <w:r w:rsidR="0007431F">
        <w:rPr>
          <w:rFonts w:ascii="Times New Roman" w:hAnsi="Times New Roman" w:cs="Times New Roman"/>
          <w:sz w:val="24"/>
          <w:szCs w:val="24"/>
        </w:rPr>
        <w:t xml:space="preserve">uzskaites </w:t>
      </w:r>
      <w:r w:rsidRPr="00F93219">
        <w:rPr>
          <w:rFonts w:ascii="Times New Roman" w:hAnsi="Times New Roman" w:cs="Times New Roman"/>
          <w:sz w:val="24"/>
          <w:szCs w:val="24"/>
        </w:rPr>
        <w:t xml:space="preserve">sistēmas veiksmīgu funkcionēšanu u.c. </w:t>
      </w:r>
    </w:p>
    <w:p w14:paraId="275EBB9F" w14:textId="40425715" w:rsidR="0019170E" w:rsidRDefault="0019170E" w:rsidP="0019170E">
      <w:pPr>
        <w:spacing w:after="160"/>
        <w:jc w:val="both"/>
        <w:rPr>
          <w:rFonts w:ascii="Times New Roman" w:hAnsi="Times New Roman" w:cs="Times New Roman"/>
          <w:sz w:val="24"/>
          <w:szCs w:val="24"/>
        </w:rPr>
      </w:pPr>
      <w:r>
        <w:rPr>
          <w:rFonts w:ascii="Times New Roman" w:hAnsi="Times New Roman" w:cs="Times New Roman"/>
          <w:sz w:val="24"/>
          <w:szCs w:val="24"/>
        </w:rPr>
        <w:tab/>
      </w:r>
      <w:r w:rsidRPr="00F93219">
        <w:rPr>
          <w:rFonts w:ascii="Times New Roman" w:hAnsi="Times New Roman" w:cs="Times New Roman"/>
          <w:sz w:val="24"/>
          <w:szCs w:val="24"/>
        </w:rPr>
        <w:t>Centra speciālisti atbalstu sniegtu gan valdei, kurai jārūpējas par programmu un pakalpojumu attīstību, gan galvenajam redaktoram dažādu ar satura izstrādi saistītu ieceru attīstībai. Kā tika atzīts darba grupā, programmēšanas resursus nevajag dalīt “satura” speciālistos un citos, jo apvienots digitālo risinājumu kompetenču centrs ir efektīvāks</w:t>
      </w:r>
      <w:r>
        <w:rPr>
          <w:rFonts w:ascii="Times New Roman" w:hAnsi="Times New Roman" w:cs="Times New Roman"/>
          <w:sz w:val="24"/>
          <w:szCs w:val="24"/>
        </w:rPr>
        <w:t xml:space="preserve"> un </w:t>
      </w:r>
      <w:r w:rsidRPr="00F93219">
        <w:rPr>
          <w:rFonts w:ascii="Times New Roman" w:hAnsi="Times New Roman" w:cs="Times New Roman"/>
          <w:sz w:val="24"/>
          <w:szCs w:val="24"/>
        </w:rPr>
        <w:t>programmētāji</w:t>
      </w:r>
      <w:r w:rsidR="0018075F">
        <w:rPr>
          <w:rFonts w:ascii="Times New Roman" w:hAnsi="Times New Roman" w:cs="Times New Roman"/>
          <w:sz w:val="24"/>
          <w:szCs w:val="24"/>
        </w:rPr>
        <w:t xml:space="preserve"> </w:t>
      </w:r>
      <w:r w:rsidR="0018075F" w:rsidRPr="00F93219">
        <w:rPr>
          <w:rFonts w:ascii="Times New Roman" w:hAnsi="Times New Roman" w:cs="Times New Roman"/>
          <w:sz w:val="24"/>
          <w:szCs w:val="24"/>
        </w:rPr>
        <w:t>vajadzības gadījumā</w:t>
      </w:r>
      <w:r w:rsidRPr="00F93219">
        <w:rPr>
          <w:rFonts w:ascii="Times New Roman" w:hAnsi="Times New Roman" w:cs="Times New Roman"/>
          <w:sz w:val="24"/>
          <w:szCs w:val="24"/>
        </w:rPr>
        <w:t xml:space="preserve"> spēj viens otru aizvietot.</w:t>
      </w:r>
    </w:p>
    <w:p w14:paraId="78508C43" w14:textId="77777777" w:rsidR="0019170E" w:rsidRPr="00F93219" w:rsidRDefault="0019170E" w:rsidP="0019170E">
      <w:pPr>
        <w:spacing w:after="160"/>
        <w:jc w:val="both"/>
        <w:rPr>
          <w:rFonts w:ascii="Times New Roman" w:hAnsi="Times New Roman" w:cs="Times New Roman"/>
          <w:sz w:val="24"/>
          <w:szCs w:val="24"/>
        </w:rPr>
      </w:pPr>
    </w:p>
    <w:p w14:paraId="4521EDCF" w14:textId="77777777" w:rsidR="0019170E" w:rsidRPr="003F6077" w:rsidRDefault="0019170E" w:rsidP="0019170E">
      <w:pPr>
        <w:jc w:val="center"/>
        <w:rPr>
          <w:color w:val="2F5496" w:themeColor="accent1" w:themeShade="BF"/>
          <w:sz w:val="28"/>
          <w:szCs w:val="28"/>
        </w:rPr>
      </w:pPr>
      <w:bookmarkStart w:id="4" w:name="_Toc94182564"/>
      <w:r w:rsidRPr="003F6077">
        <w:rPr>
          <w:color w:val="2F5496" w:themeColor="accent1" w:themeShade="BF"/>
          <w:sz w:val="28"/>
          <w:szCs w:val="28"/>
        </w:rPr>
        <w:t>2.4. Darbinieki un atbalsta funkciju apvienošana</w:t>
      </w:r>
      <w:bookmarkEnd w:id="4"/>
    </w:p>
    <w:p w14:paraId="41AD07A0" w14:textId="77777777" w:rsidR="0019170E" w:rsidRDefault="0019170E" w:rsidP="0019170E">
      <w:pPr>
        <w:jc w:val="both"/>
        <w:rPr>
          <w:rFonts w:ascii="Times New Roman" w:hAnsi="Times New Roman" w:cs="Times New Roman"/>
          <w:sz w:val="24"/>
          <w:szCs w:val="24"/>
        </w:rPr>
      </w:pPr>
      <w:r>
        <w:rPr>
          <w:rFonts w:ascii="Times New Roman" w:hAnsi="Times New Roman" w:cs="Times New Roman"/>
        </w:rPr>
        <w:tab/>
      </w:r>
      <w:r w:rsidRPr="00DF57CD">
        <w:rPr>
          <w:rFonts w:ascii="Times New Roman" w:hAnsi="Times New Roman" w:cs="Times New Roman"/>
          <w:sz w:val="24"/>
          <w:szCs w:val="24"/>
        </w:rPr>
        <w:t xml:space="preserve">Pēc juridiskās apvienošanas </w:t>
      </w:r>
      <w:r>
        <w:rPr>
          <w:rFonts w:ascii="Times New Roman" w:hAnsi="Times New Roman" w:cs="Times New Roman"/>
          <w:sz w:val="24"/>
          <w:szCs w:val="24"/>
        </w:rPr>
        <w:t>ar SEPLP saskaņotā termiņā</w:t>
      </w:r>
      <w:r w:rsidRPr="00DF57CD">
        <w:rPr>
          <w:rFonts w:ascii="Times New Roman" w:hAnsi="Times New Roman" w:cs="Times New Roman"/>
          <w:sz w:val="24"/>
          <w:szCs w:val="24"/>
        </w:rPr>
        <w:t xml:space="preserve">  uzņēmuma jaunajai valdei būs SEPLP jāsniedz  atbalsta un administratīvo funkciju apvienošanas grafiks, kas paredz maksimāli ātri uzsākt atbalsta funkciju konsolidēšanu.</w:t>
      </w:r>
      <w:r>
        <w:rPr>
          <w:rFonts w:ascii="Times New Roman" w:hAnsi="Times New Roman" w:cs="Times New Roman"/>
          <w:sz w:val="24"/>
          <w:szCs w:val="24"/>
        </w:rPr>
        <w:t xml:space="preserve"> </w:t>
      </w:r>
      <w:r w:rsidRPr="00DF57CD">
        <w:rPr>
          <w:rFonts w:ascii="Times New Roman" w:hAnsi="Times New Roman" w:cs="Times New Roman"/>
          <w:sz w:val="24"/>
          <w:szCs w:val="24"/>
        </w:rPr>
        <w:t xml:space="preserve">Paredzams, ka jaunajā kapitālsabiedrībā atbalsta funkciju struktūra būtiski nemainīsies, </w:t>
      </w:r>
      <w:r>
        <w:rPr>
          <w:rFonts w:ascii="Times New Roman" w:hAnsi="Times New Roman" w:cs="Times New Roman"/>
          <w:sz w:val="24"/>
          <w:szCs w:val="24"/>
        </w:rPr>
        <w:t xml:space="preserve">jo </w:t>
      </w:r>
      <w:r w:rsidRPr="00DF57CD">
        <w:rPr>
          <w:rFonts w:ascii="Times New Roman" w:hAnsi="Times New Roman" w:cs="Times New Roman"/>
          <w:sz w:val="24"/>
          <w:szCs w:val="24"/>
        </w:rPr>
        <w:t xml:space="preserve">tāpat būs nepieciešama lietvedība, juridiskais atbalsts, personāla vadība, finanšu vadība, grāmatvedība, komunikācijas, mārketinga, IT, saimniecības dienesti. </w:t>
      </w:r>
    </w:p>
    <w:p w14:paraId="260A4E68" w14:textId="77777777" w:rsidR="0019170E" w:rsidRPr="00DF57CD"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r>
      <w:r w:rsidRPr="00DF57CD">
        <w:rPr>
          <w:rFonts w:ascii="Times New Roman" w:hAnsi="Times New Roman" w:cs="Times New Roman"/>
          <w:sz w:val="24"/>
          <w:szCs w:val="24"/>
        </w:rPr>
        <w:t xml:space="preserve">Primāri būtu jāveido kopīga lietvedība un grāmatvedība, pārējo funkciju apvienošana varētu notikt pakāpeniski, funkciju apvienošanu pakārtojot funkcijai raksturīgajām sezonalitātes vai darbības īpatnībām (finanses </w:t>
      </w:r>
      <w:r>
        <w:rPr>
          <w:rFonts w:ascii="Times New Roman" w:hAnsi="Times New Roman" w:cs="Times New Roman"/>
          <w:sz w:val="24"/>
          <w:szCs w:val="24"/>
        </w:rPr>
        <w:t>–</w:t>
      </w:r>
      <w:r w:rsidRPr="00DF57CD">
        <w:rPr>
          <w:rFonts w:ascii="Times New Roman" w:hAnsi="Times New Roman" w:cs="Times New Roman"/>
          <w:sz w:val="24"/>
          <w:szCs w:val="24"/>
        </w:rPr>
        <w:t xml:space="preserve"> gada pārskatu iesniegšanas cikliskums, apsaimniekošana – plānoto projektu pabeigšana, resursu plānošana, transports – apkalpošanas darbu intensitāte un sezonalitāte). </w:t>
      </w:r>
    </w:p>
    <w:p w14:paraId="746EB7FB" w14:textId="249F2083" w:rsidR="0019170E" w:rsidRPr="00DF57CD" w:rsidRDefault="0019170E" w:rsidP="0019170E">
      <w:pPr>
        <w:spacing w:after="160"/>
        <w:jc w:val="both"/>
        <w:rPr>
          <w:rFonts w:ascii="Times New Roman" w:hAnsi="Times New Roman" w:cs="Times New Roman"/>
          <w:sz w:val="24"/>
          <w:szCs w:val="24"/>
        </w:rPr>
      </w:pPr>
      <w:r>
        <w:rPr>
          <w:rFonts w:ascii="Times New Roman" w:hAnsi="Times New Roman" w:cs="Times New Roman"/>
          <w:sz w:val="24"/>
          <w:szCs w:val="24"/>
        </w:rPr>
        <w:tab/>
      </w:r>
      <w:r w:rsidRPr="00DF57CD">
        <w:rPr>
          <w:rFonts w:ascii="Times New Roman" w:hAnsi="Times New Roman" w:cs="Times New Roman"/>
          <w:sz w:val="24"/>
          <w:szCs w:val="24"/>
        </w:rPr>
        <w:t>Attiecībā uz darbinieku regulējumu</w:t>
      </w:r>
      <w:r>
        <w:rPr>
          <w:rFonts w:ascii="Times New Roman" w:hAnsi="Times New Roman" w:cs="Times New Roman"/>
          <w:sz w:val="24"/>
          <w:szCs w:val="24"/>
        </w:rPr>
        <w:t xml:space="preserve"> </w:t>
      </w:r>
      <w:r w:rsidRPr="00DF57CD">
        <w:rPr>
          <w:rFonts w:ascii="Times New Roman" w:hAnsi="Times New Roman" w:cs="Times New Roman"/>
          <w:sz w:val="24"/>
          <w:szCs w:val="24"/>
        </w:rPr>
        <w:t>gan saplūšanas, gan pievienošanas gadījumā uz abu sabiedrību darbiniekiem būs piemērojams Darba likumā ietvertais uzņēmuma pārejas regulējums, kas abos scenārijos ir vienāds. Proti, pēc reorganizācijas neatkarīgi no izvēlētās reorganizācijas formas visi darbinieki kļūs par iegūstošās vai jaun</w:t>
      </w:r>
      <w:r>
        <w:rPr>
          <w:rFonts w:ascii="Times New Roman" w:hAnsi="Times New Roman" w:cs="Times New Roman"/>
          <w:sz w:val="24"/>
          <w:szCs w:val="24"/>
        </w:rPr>
        <w:t>dibinā</w:t>
      </w:r>
      <w:r w:rsidRPr="00DF57CD">
        <w:rPr>
          <w:rFonts w:ascii="Times New Roman" w:hAnsi="Times New Roman" w:cs="Times New Roman"/>
          <w:sz w:val="24"/>
          <w:szCs w:val="24"/>
        </w:rPr>
        <w:t>tās sabiedrības darbiniekiem un viņiem pamatā ir saglabājami tādi paši nodarbinātības noteikumi</w:t>
      </w:r>
      <w:r>
        <w:rPr>
          <w:rFonts w:ascii="Times New Roman" w:hAnsi="Times New Roman" w:cs="Times New Roman"/>
          <w:sz w:val="24"/>
          <w:szCs w:val="24"/>
        </w:rPr>
        <w:t xml:space="preserve"> </w:t>
      </w:r>
      <w:r w:rsidRPr="00DF57CD">
        <w:rPr>
          <w:rFonts w:ascii="Times New Roman" w:hAnsi="Times New Roman" w:cs="Times New Roman"/>
          <w:sz w:val="24"/>
          <w:szCs w:val="24"/>
        </w:rPr>
        <w:t>kā iepriekš, tai skaitā, darba samaksa, neizmantotās atvaļinājuma dienas, stāžs un koplīguma, ja tāds noslēgts, noteikumi.</w:t>
      </w:r>
    </w:p>
    <w:p w14:paraId="56950DF8" w14:textId="77777777" w:rsidR="0019170E" w:rsidRPr="00DF57CD" w:rsidRDefault="0019170E" w:rsidP="0019170E">
      <w:pPr>
        <w:spacing w:after="160"/>
        <w:jc w:val="both"/>
        <w:rPr>
          <w:rFonts w:ascii="Times New Roman" w:hAnsi="Times New Roman" w:cs="Times New Roman"/>
          <w:sz w:val="24"/>
          <w:szCs w:val="24"/>
        </w:rPr>
      </w:pPr>
      <w:r>
        <w:rPr>
          <w:rFonts w:ascii="Times New Roman" w:hAnsi="Times New Roman" w:cs="Times New Roman"/>
          <w:sz w:val="24"/>
          <w:szCs w:val="24"/>
        </w:rPr>
        <w:tab/>
      </w:r>
      <w:r w:rsidRPr="00DF57CD">
        <w:rPr>
          <w:rFonts w:ascii="Times New Roman" w:hAnsi="Times New Roman" w:cs="Times New Roman"/>
          <w:sz w:val="24"/>
          <w:szCs w:val="24"/>
        </w:rPr>
        <w:t>Saskaņā ar Darba likumu abām pievienojamām sabiedrībām būs pienākums informēt savus darbiniekus par uzņēmuma pārejas datumu vai paredzamo pārejas datumu</w:t>
      </w:r>
      <w:r>
        <w:rPr>
          <w:rFonts w:ascii="Times New Roman" w:hAnsi="Times New Roman" w:cs="Times New Roman"/>
          <w:sz w:val="24"/>
          <w:szCs w:val="24"/>
        </w:rPr>
        <w:t>;</w:t>
      </w:r>
      <w:r w:rsidRPr="00DF57CD">
        <w:rPr>
          <w:rFonts w:ascii="Times New Roman" w:hAnsi="Times New Roman" w:cs="Times New Roman"/>
          <w:sz w:val="24"/>
          <w:szCs w:val="24"/>
        </w:rPr>
        <w:t xml:space="preserve"> uzņēmuma pārejas iemesliem</w:t>
      </w:r>
      <w:r>
        <w:rPr>
          <w:rFonts w:ascii="Times New Roman" w:hAnsi="Times New Roman" w:cs="Times New Roman"/>
          <w:sz w:val="24"/>
          <w:szCs w:val="24"/>
        </w:rPr>
        <w:t>;</w:t>
      </w:r>
      <w:r w:rsidRPr="00DF57CD">
        <w:rPr>
          <w:rFonts w:ascii="Times New Roman" w:hAnsi="Times New Roman" w:cs="Times New Roman"/>
          <w:sz w:val="24"/>
          <w:szCs w:val="24"/>
        </w:rPr>
        <w:t xml:space="preserve"> uzņēmuma pārejas tiesiskajām, </w:t>
      </w:r>
      <w:r w:rsidRPr="00DF57CD">
        <w:rPr>
          <w:rFonts w:ascii="Times New Roman" w:hAnsi="Times New Roman" w:cs="Times New Roman"/>
          <w:sz w:val="24"/>
          <w:szCs w:val="24"/>
        </w:rPr>
        <w:lastRenderedPageBreak/>
        <w:t>saimnieciskajām un sociālajām sekām, kā arī pasākumiem, kas tiks veikti attiecībā uz darbiniekiem.</w:t>
      </w:r>
    </w:p>
    <w:p w14:paraId="2F45D19D" w14:textId="77777777" w:rsidR="0019170E" w:rsidRDefault="0019170E" w:rsidP="0019170E">
      <w:pPr>
        <w:spacing w:after="1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Pr="00DF57CD">
        <w:rPr>
          <w:rFonts w:ascii="Times New Roman" w:hAnsi="Times New Roman" w:cs="Times New Roman"/>
          <w:sz w:val="24"/>
          <w:szCs w:val="24"/>
          <w:shd w:val="clear" w:color="auto" w:fill="FFFFFF"/>
        </w:rPr>
        <w:t>Uzņēmuma nodevējam vai uzņēmuma ieguvējam, kurš sakarā ar uzņēmuma pāreju paredzējis veikt organizatoriskus, tehnoloģiskus vai sociālus pasākumus attiecībā uz darbiniekiem, ir pienākums ne vēlāk kā trīs nedēļas iepriekš uzsākt konsultēšanos ar savu darbinieku pārstāvjiem</w:t>
      </w:r>
      <w:r>
        <w:rPr>
          <w:rFonts w:ascii="Times New Roman" w:hAnsi="Times New Roman" w:cs="Times New Roman"/>
          <w:sz w:val="24"/>
          <w:szCs w:val="24"/>
          <w:shd w:val="clear" w:color="auto" w:fill="FFFFFF"/>
        </w:rPr>
        <w:t>.</w:t>
      </w:r>
    </w:p>
    <w:p w14:paraId="24874ACE" w14:textId="77777777" w:rsidR="0019170E" w:rsidRDefault="0019170E" w:rsidP="0019170E">
      <w:pPr>
        <w:spacing w:after="160"/>
        <w:jc w:val="both"/>
        <w:rPr>
          <w:rFonts w:ascii="Times New Roman" w:hAnsi="Times New Roman" w:cs="Times New Roman"/>
          <w:sz w:val="24"/>
          <w:szCs w:val="24"/>
          <w:shd w:val="clear" w:color="auto" w:fill="FFFFFF"/>
        </w:rPr>
      </w:pPr>
    </w:p>
    <w:p w14:paraId="754D8159" w14:textId="77777777" w:rsidR="0019170E" w:rsidRPr="008D7CA2" w:rsidRDefault="0019170E" w:rsidP="0019170E">
      <w:pPr>
        <w:jc w:val="both"/>
        <w:rPr>
          <w:rFonts w:ascii="Times New Roman" w:hAnsi="Times New Roman" w:cs="Times New Roman"/>
          <w:i/>
          <w:iCs/>
          <w:shd w:val="clear" w:color="auto" w:fill="FFFFFF"/>
        </w:rPr>
      </w:pPr>
      <w:r w:rsidRPr="008D7CA2">
        <w:rPr>
          <w:rFonts w:ascii="Times New Roman" w:hAnsi="Times New Roman" w:cs="Times New Roman"/>
          <w:i/>
          <w:iCs/>
          <w:shd w:val="clear" w:color="auto" w:fill="FFFFFF"/>
        </w:rPr>
        <w:t xml:space="preserve">Tabula Nr.2. Nepieciešamās darbības attiecībā uz darbiniekiem.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13"/>
        <w:gridCol w:w="3402"/>
        <w:gridCol w:w="3481"/>
      </w:tblGrid>
      <w:tr w:rsidR="0019170E" w:rsidRPr="00DF57CD" w14:paraId="41AED637" w14:textId="77777777" w:rsidTr="0036637D">
        <w:tc>
          <w:tcPr>
            <w:tcW w:w="1413" w:type="dxa"/>
            <w:tcBorders>
              <w:top w:val="single" w:sz="4" w:space="0" w:color="auto"/>
              <w:bottom w:val="single" w:sz="4" w:space="0" w:color="auto"/>
              <w:right w:val="single" w:sz="4" w:space="0" w:color="auto"/>
            </w:tcBorders>
            <w:shd w:val="clear" w:color="auto" w:fill="1C0F3B"/>
          </w:tcPr>
          <w:p w14:paraId="39681C3B" w14:textId="77777777" w:rsidR="0019170E" w:rsidRPr="00DF57CD" w:rsidRDefault="0019170E" w:rsidP="00F14F2C">
            <w:pPr>
              <w:pStyle w:val="ListParagraph"/>
              <w:spacing w:after="0"/>
              <w:ind w:left="0"/>
              <w:jc w:val="both"/>
              <w:rPr>
                <w:rFonts w:ascii="Times New Roman" w:hAnsi="Times New Roman" w:cs="Times New Roman"/>
                <w:b/>
                <w:bCs/>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1C0F3B"/>
          </w:tcPr>
          <w:p w14:paraId="6A0FE8A9" w14:textId="77777777" w:rsidR="0019170E" w:rsidRPr="00E2585E" w:rsidRDefault="0019170E" w:rsidP="00F14F2C">
            <w:pPr>
              <w:pStyle w:val="ListParagraph"/>
              <w:spacing w:after="0"/>
              <w:ind w:left="0"/>
              <w:jc w:val="both"/>
              <w:rPr>
                <w:rFonts w:ascii="Times New Roman" w:hAnsi="Times New Roman" w:cs="Times New Roman"/>
                <w:b/>
                <w:bCs/>
                <w:sz w:val="20"/>
                <w:szCs w:val="20"/>
              </w:rPr>
            </w:pPr>
            <w:r w:rsidRPr="00E2585E">
              <w:rPr>
                <w:rFonts w:ascii="Times New Roman" w:hAnsi="Times New Roman" w:cs="Times New Roman"/>
                <w:b/>
                <w:bCs/>
                <w:color w:val="FFFFFF" w:themeColor="background1"/>
                <w:sz w:val="20"/>
                <w:szCs w:val="20"/>
              </w:rPr>
              <w:t>Situācijas apraksts</w:t>
            </w:r>
          </w:p>
        </w:tc>
        <w:tc>
          <w:tcPr>
            <w:tcW w:w="3481" w:type="dxa"/>
            <w:tcBorders>
              <w:top w:val="single" w:sz="4" w:space="0" w:color="auto"/>
              <w:left w:val="single" w:sz="4" w:space="0" w:color="auto"/>
              <w:bottom w:val="single" w:sz="4" w:space="0" w:color="auto"/>
            </w:tcBorders>
            <w:shd w:val="clear" w:color="auto" w:fill="1C0F3B"/>
          </w:tcPr>
          <w:p w14:paraId="7F5D8471" w14:textId="77777777" w:rsidR="0019170E" w:rsidRPr="00E2585E" w:rsidRDefault="0019170E" w:rsidP="00F14F2C">
            <w:pPr>
              <w:pStyle w:val="ListParagraph"/>
              <w:spacing w:after="0"/>
              <w:ind w:left="0"/>
              <w:jc w:val="both"/>
              <w:rPr>
                <w:rFonts w:ascii="Times New Roman" w:hAnsi="Times New Roman" w:cs="Times New Roman"/>
                <w:b/>
                <w:bCs/>
                <w:sz w:val="20"/>
                <w:szCs w:val="20"/>
              </w:rPr>
            </w:pPr>
            <w:r w:rsidRPr="00E2585E">
              <w:rPr>
                <w:rFonts w:ascii="Times New Roman" w:hAnsi="Times New Roman" w:cs="Times New Roman"/>
                <w:b/>
                <w:bCs/>
                <w:color w:val="FFFFFF" w:themeColor="background1"/>
                <w:sz w:val="20"/>
                <w:szCs w:val="20"/>
              </w:rPr>
              <w:t>Jautājumi, kas jāatrisina un par ko jāveic konsultācijas ar arodbiedrībām</w:t>
            </w:r>
          </w:p>
        </w:tc>
      </w:tr>
      <w:tr w:rsidR="0019170E" w:rsidRPr="00DF57CD" w14:paraId="7DF4CE7D" w14:textId="77777777" w:rsidTr="00F14F2C">
        <w:trPr>
          <w:trHeight w:val="1814"/>
        </w:trPr>
        <w:tc>
          <w:tcPr>
            <w:tcW w:w="1413" w:type="dxa"/>
            <w:tcBorders>
              <w:top w:val="single" w:sz="4" w:space="0" w:color="auto"/>
              <w:bottom w:val="single" w:sz="4" w:space="0" w:color="auto"/>
              <w:right w:val="single" w:sz="4" w:space="0" w:color="auto"/>
            </w:tcBorders>
          </w:tcPr>
          <w:p w14:paraId="6B5CDCDC" w14:textId="77777777" w:rsidR="0019170E" w:rsidRDefault="0019170E" w:rsidP="00F14F2C">
            <w:pPr>
              <w:pStyle w:val="ListParagraph"/>
              <w:spacing w:after="0"/>
              <w:ind w:left="0"/>
              <w:jc w:val="both"/>
              <w:rPr>
                <w:rFonts w:ascii="Times New Roman" w:hAnsi="Times New Roman" w:cs="Times New Roman"/>
                <w:sz w:val="18"/>
                <w:szCs w:val="18"/>
              </w:rPr>
            </w:pPr>
          </w:p>
          <w:p w14:paraId="6491DECD" w14:textId="77777777" w:rsidR="0019170E" w:rsidRDefault="0019170E" w:rsidP="00F14F2C">
            <w:pPr>
              <w:pStyle w:val="ListParagraph"/>
              <w:spacing w:after="0"/>
              <w:ind w:left="0"/>
              <w:jc w:val="both"/>
              <w:rPr>
                <w:rFonts w:ascii="Times New Roman" w:hAnsi="Times New Roman" w:cs="Times New Roman"/>
                <w:sz w:val="18"/>
                <w:szCs w:val="18"/>
              </w:rPr>
            </w:pPr>
          </w:p>
          <w:p w14:paraId="4B1D5A7B" w14:textId="77777777" w:rsidR="0019170E" w:rsidRDefault="0019170E" w:rsidP="00F14F2C">
            <w:pPr>
              <w:pStyle w:val="ListParagraph"/>
              <w:spacing w:after="0"/>
              <w:ind w:left="0"/>
              <w:jc w:val="both"/>
              <w:rPr>
                <w:rFonts w:ascii="Times New Roman" w:hAnsi="Times New Roman" w:cs="Times New Roman"/>
                <w:sz w:val="18"/>
                <w:szCs w:val="18"/>
              </w:rPr>
            </w:pPr>
          </w:p>
          <w:p w14:paraId="4024EBC3" w14:textId="77777777" w:rsidR="0019170E" w:rsidRPr="00293D00" w:rsidRDefault="0019170E" w:rsidP="00F14F2C">
            <w:pPr>
              <w:pStyle w:val="ListParagraph"/>
              <w:spacing w:after="0"/>
              <w:ind w:left="0"/>
              <w:jc w:val="both"/>
              <w:rPr>
                <w:rFonts w:ascii="Times New Roman" w:hAnsi="Times New Roman" w:cs="Times New Roman"/>
                <w:b/>
                <w:bCs/>
                <w:sz w:val="18"/>
                <w:szCs w:val="18"/>
              </w:rPr>
            </w:pPr>
            <w:r w:rsidRPr="00293D00">
              <w:rPr>
                <w:rFonts w:ascii="Times New Roman" w:hAnsi="Times New Roman" w:cs="Times New Roman"/>
                <w:b/>
                <w:bCs/>
                <w:sz w:val="18"/>
                <w:szCs w:val="18"/>
              </w:rPr>
              <w:t>Arodbiedrības</w:t>
            </w:r>
          </w:p>
        </w:tc>
        <w:tc>
          <w:tcPr>
            <w:tcW w:w="3402" w:type="dxa"/>
            <w:tcBorders>
              <w:top w:val="single" w:sz="4" w:space="0" w:color="auto"/>
              <w:left w:val="single" w:sz="4" w:space="0" w:color="auto"/>
              <w:bottom w:val="single" w:sz="4" w:space="0" w:color="auto"/>
              <w:right w:val="single" w:sz="4" w:space="0" w:color="auto"/>
            </w:tcBorders>
          </w:tcPr>
          <w:p w14:paraId="637571D4" w14:textId="443B5F14" w:rsidR="0019170E" w:rsidRPr="00DF57CD" w:rsidRDefault="0019170E" w:rsidP="00F14F2C">
            <w:pPr>
              <w:pStyle w:val="ListParagraph"/>
              <w:spacing w:after="0"/>
              <w:ind w:left="0"/>
              <w:jc w:val="both"/>
              <w:rPr>
                <w:rFonts w:ascii="Times New Roman" w:hAnsi="Times New Roman" w:cs="Times New Roman"/>
                <w:sz w:val="18"/>
                <w:szCs w:val="18"/>
              </w:rPr>
            </w:pPr>
            <w:r w:rsidRPr="00DF57CD">
              <w:rPr>
                <w:rFonts w:ascii="Times New Roman" w:hAnsi="Times New Roman" w:cs="Times New Roman"/>
                <w:sz w:val="18"/>
                <w:szCs w:val="18"/>
              </w:rPr>
              <w:t xml:space="preserve">Pēc pieejamās informācijas vairāk nekā puse </w:t>
            </w:r>
            <w:r>
              <w:rPr>
                <w:rFonts w:ascii="Times New Roman" w:hAnsi="Times New Roman" w:cs="Times New Roman"/>
                <w:sz w:val="18"/>
                <w:szCs w:val="18"/>
              </w:rPr>
              <w:t>LTV</w:t>
            </w:r>
            <w:r w:rsidRPr="00DF57CD">
              <w:rPr>
                <w:rFonts w:ascii="Times New Roman" w:hAnsi="Times New Roman" w:cs="Times New Roman"/>
                <w:sz w:val="18"/>
                <w:szCs w:val="18"/>
              </w:rPr>
              <w:t xml:space="preserve"> darbinieku ir biedri vienā no divām arodbiedrībām (Televīzijas tehnisko darbinieku arodbiedrībā vai </w:t>
            </w:r>
            <w:r>
              <w:rPr>
                <w:rFonts w:ascii="Times New Roman" w:hAnsi="Times New Roman" w:cs="Times New Roman"/>
                <w:sz w:val="18"/>
                <w:szCs w:val="18"/>
              </w:rPr>
              <w:t>LTV</w:t>
            </w:r>
            <w:r w:rsidRPr="00DF57CD">
              <w:rPr>
                <w:rFonts w:ascii="Times New Roman" w:hAnsi="Times New Roman" w:cs="Times New Roman"/>
                <w:sz w:val="18"/>
                <w:szCs w:val="18"/>
              </w:rPr>
              <w:t xml:space="preserve"> arodbiedrībā), savukārt apmēram 70–80% LR darbinieku ir </w:t>
            </w:r>
            <w:r w:rsidR="005637C5">
              <w:rPr>
                <w:rFonts w:ascii="Times New Roman" w:hAnsi="Times New Roman" w:cs="Times New Roman"/>
                <w:sz w:val="18"/>
                <w:szCs w:val="18"/>
              </w:rPr>
              <w:t>r</w:t>
            </w:r>
            <w:r w:rsidRPr="00DF57CD">
              <w:rPr>
                <w:rFonts w:ascii="Times New Roman" w:hAnsi="Times New Roman" w:cs="Times New Roman"/>
                <w:sz w:val="18"/>
                <w:szCs w:val="18"/>
              </w:rPr>
              <w:t>adio arodbiedrības biedri.</w:t>
            </w:r>
          </w:p>
        </w:tc>
        <w:tc>
          <w:tcPr>
            <w:tcW w:w="3481" w:type="dxa"/>
            <w:tcBorders>
              <w:top w:val="single" w:sz="4" w:space="0" w:color="auto"/>
              <w:left w:val="single" w:sz="4" w:space="0" w:color="auto"/>
              <w:bottom w:val="single" w:sz="4" w:space="0" w:color="auto"/>
            </w:tcBorders>
          </w:tcPr>
          <w:p w14:paraId="2B9CB1A0" w14:textId="77777777" w:rsidR="0019170E" w:rsidRPr="008B1047" w:rsidRDefault="0019170E" w:rsidP="00F14F2C">
            <w:pPr>
              <w:pStyle w:val="ListParagraph"/>
              <w:spacing w:after="0"/>
              <w:ind w:left="0"/>
              <w:jc w:val="both"/>
              <w:rPr>
                <w:rFonts w:ascii="Times New Roman" w:hAnsi="Times New Roman" w:cs="Times New Roman"/>
                <w:sz w:val="18"/>
                <w:szCs w:val="18"/>
              </w:rPr>
            </w:pPr>
            <w:r w:rsidRPr="008B1047">
              <w:rPr>
                <w:rFonts w:ascii="Times New Roman" w:hAnsi="Times New Roman" w:cs="Times New Roman"/>
                <w:sz w:val="18"/>
                <w:szCs w:val="18"/>
              </w:rPr>
              <w:t>Pirms reorganizācijas jāinformē darbinieku</w:t>
            </w:r>
            <w:r>
              <w:rPr>
                <w:rFonts w:ascii="Times New Roman" w:hAnsi="Times New Roman" w:cs="Times New Roman"/>
                <w:sz w:val="18"/>
                <w:szCs w:val="18"/>
              </w:rPr>
              <w:t xml:space="preserve"> </w:t>
            </w:r>
            <w:r w:rsidRPr="008B1047">
              <w:rPr>
                <w:rFonts w:ascii="Times New Roman" w:hAnsi="Times New Roman" w:cs="Times New Roman"/>
                <w:sz w:val="18"/>
                <w:szCs w:val="18"/>
              </w:rPr>
              <w:t>pārstāvji (arodbiedrības) un ieteicamas neformālas konsultācijas ar visām trijām arodbiedrībām.</w:t>
            </w:r>
          </w:p>
          <w:p w14:paraId="35571846" w14:textId="77777777" w:rsidR="0019170E" w:rsidRPr="008B1047" w:rsidRDefault="0019170E" w:rsidP="00F14F2C">
            <w:pPr>
              <w:pStyle w:val="ListParagraph"/>
              <w:spacing w:after="0"/>
              <w:ind w:left="0"/>
              <w:jc w:val="both"/>
              <w:rPr>
                <w:rFonts w:ascii="Times New Roman" w:hAnsi="Times New Roman" w:cs="Times New Roman"/>
                <w:sz w:val="18"/>
                <w:szCs w:val="18"/>
              </w:rPr>
            </w:pPr>
          </w:p>
          <w:p w14:paraId="694B0467" w14:textId="77777777" w:rsidR="0019170E" w:rsidRPr="00DF57CD" w:rsidRDefault="0019170E" w:rsidP="00F14F2C">
            <w:pPr>
              <w:pStyle w:val="ListParagraph"/>
              <w:spacing w:after="0"/>
              <w:ind w:left="0"/>
              <w:jc w:val="both"/>
              <w:rPr>
                <w:rFonts w:ascii="Times New Roman" w:hAnsi="Times New Roman" w:cs="Times New Roman"/>
                <w:sz w:val="18"/>
                <w:szCs w:val="18"/>
              </w:rPr>
            </w:pPr>
          </w:p>
        </w:tc>
      </w:tr>
      <w:tr w:rsidR="0019170E" w:rsidRPr="00DF57CD" w14:paraId="39FC125D" w14:textId="77777777" w:rsidTr="00F14F2C">
        <w:trPr>
          <w:trHeight w:val="70"/>
        </w:trPr>
        <w:tc>
          <w:tcPr>
            <w:tcW w:w="1413" w:type="dxa"/>
            <w:tcBorders>
              <w:top w:val="single" w:sz="4" w:space="0" w:color="auto"/>
              <w:bottom w:val="single" w:sz="4" w:space="0" w:color="auto"/>
              <w:right w:val="single" w:sz="4" w:space="0" w:color="auto"/>
            </w:tcBorders>
          </w:tcPr>
          <w:p w14:paraId="33A280E8" w14:textId="77777777" w:rsidR="0019170E" w:rsidRDefault="0019170E" w:rsidP="00F14F2C">
            <w:pPr>
              <w:pStyle w:val="ListParagraph"/>
              <w:spacing w:after="0"/>
              <w:ind w:left="0"/>
              <w:jc w:val="both"/>
              <w:rPr>
                <w:rFonts w:ascii="Times New Roman" w:hAnsi="Times New Roman" w:cs="Times New Roman"/>
                <w:sz w:val="18"/>
                <w:szCs w:val="18"/>
              </w:rPr>
            </w:pPr>
          </w:p>
          <w:p w14:paraId="7C38028B" w14:textId="77777777" w:rsidR="0019170E" w:rsidRDefault="0019170E" w:rsidP="00F14F2C">
            <w:pPr>
              <w:pStyle w:val="ListParagraph"/>
              <w:spacing w:after="0"/>
              <w:ind w:left="0"/>
              <w:jc w:val="both"/>
              <w:rPr>
                <w:rFonts w:ascii="Times New Roman" w:hAnsi="Times New Roman" w:cs="Times New Roman"/>
                <w:sz w:val="18"/>
                <w:szCs w:val="18"/>
              </w:rPr>
            </w:pPr>
          </w:p>
          <w:p w14:paraId="0BC68C87" w14:textId="77777777" w:rsidR="0019170E" w:rsidRDefault="0019170E" w:rsidP="00F14F2C">
            <w:pPr>
              <w:pStyle w:val="ListParagraph"/>
              <w:spacing w:after="0"/>
              <w:ind w:left="0"/>
              <w:jc w:val="both"/>
              <w:rPr>
                <w:rFonts w:ascii="Times New Roman" w:hAnsi="Times New Roman" w:cs="Times New Roman"/>
                <w:sz w:val="18"/>
                <w:szCs w:val="18"/>
              </w:rPr>
            </w:pPr>
          </w:p>
          <w:p w14:paraId="5B09DE99" w14:textId="77777777" w:rsidR="0019170E" w:rsidRDefault="0019170E" w:rsidP="00F14F2C">
            <w:pPr>
              <w:pStyle w:val="ListParagraph"/>
              <w:spacing w:after="0"/>
              <w:ind w:left="0"/>
              <w:jc w:val="both"/>
              <w:rPr>
                <w:rFonts w:ascii="Times New Roman" w:hAnsi="Times New Roman" w:cs="Times New Roman"/>
                <w:sz w:val="18"/>
                <w:szCs w:val="18"/>
              </w:rPr>
            </w:pPr>
          </w:p>
          <w:p w14:paraId="24AD7F55" w14:textId="77777777" w:rsidR="0019170E" w:rsidRDefault="0019170E" w:rsidP="00F14F2C">
            <w:pPr>
              <w:pStyle w:val="ListParagraph"/>
              <w:spacing w:after="0"/>
              <w:ind w:left="0"/>
              <w:jc w:val="both"/>
              <w:rPr>
                <w:rFonts w:ascii="Times New Roman" w:hAnsi="Times New Roman" w:cs="Times New Roman"/>
                <w:sz w:val="18"/>
                <w:szCs w:val="18"/>
              </w:rPr>
            </w:pPr>
          </w:p>
          <w:p w14:paraId="2EFA9B00" w14:textId="77777777" w:rsidR="0019170E" w:rsidRPr="008B1047" w:rsidRDefault="0019170E" w:rsidP="00F14F2C">
            <w:pPr>
              <w:pStyle w:val="ListParagraph"/>
              <w:spacing w:after="0"/>
              <w:ind w:left="0"/>
              <w:jc w:val="both"/>
              <w:rPr>
                <w:rFonts w:ascii="Times New Roman" w:hAnsi="Times New Roman" w:cs="Times New Roman"/>
                <w:b/>
                <w:bCs/>
                <w:sz w:val="18"/>
                <w:szCs w:val="18"/>
              </w:rPr>
            </w:pPr>
            <w:r w:rsidRPr="008B1047">
              <w:rPr>
                <w:rFonts w:ascii="Times New Roman" w:hAnsi="Times New Roman" w:cs="Times New Roman"/>
                <w:b/>
                <w:bCs/>
                <w:sz w:val="18"/>
                <w:szCs w:val="18"/>
              </w:rPr>
              <w:t>Atšķirīgā atalgojuma sistēma un darba samaksas apmērs</w:t>
            </w:r>
          </w:p>
        </w:tc>
        <w:tc>
          <w:tcPr>
            <w:tcW w:w="3402" w:type="dxa"/>
            <w:tcBorders>
              <w:top w:val="single" w:sz="4" w:space="0" w:color="auto"/>
              <w:left w:val="single" w:sz="4" w:space="0" w:color="auto"/>
              <w:bottom w:val="single" w:sz="4" w:space="0" w:color="auto"/>
              <w:right w:val="single" w:sz="4" w:space="0" w:color="auto"/>
            </w:tcBorders>
          </w:tcPr>
          <w:p w14:paraId="5F190E8A" w14:textId="77777777" w:rsidR="0019170E" w:rsidRPr="00DF57CD" w:rsidRDefault="0019170E" w:rsidP="00F14F2C">
            <w:pPr>
              <w:pStyle w:val="ListParagraph"/>
              <w:spacing w:after="0"/>
              <w:ind w:left="0"/>
              <w:jc w:val="both"/>
              <w:rPr>
                <w:rFonts w:ascii="Times New Roman" w:hAnsi="Times New Roman" w:cs="Times New Roman"/>
                <w:sz w:val="18"/>
                <w:szCs w:val="18"/>
              </w:rPr>
            </w:pPr>
            <w:r w:rsidRPr="00DF57CD">
              <w:rPr>
                <w:rFonts w:ascii="Times New Roman" w:hAnsi="Times New Roman" w:cs="Times New Roman"/>
                <w:sz w:val="18"/>
                <w:szCs w:val="18"/>
              </w:rPr>
              <w:t>L</w:t>
            </w:r>
            <w:r>
              <w:rPr>
                <w:rFonts w:ascii="Times New Roman" w:hAnsi="Times New Roman" w:cs="Times New Roman"/>
                <w:sz w:val="18"/>
                <w:szCs w:val="18"/>
              </w:rPr>
              <w:t>R</w:t>
            </w:r>
            <w:r w:rsidRPr="00DF57CD">
              <w:rPr>
                <w:rFonts w:ascii="Times New Roman" w:hAnsi="Times New Roman" w:cs="Times New Roman"/>
                <w:sz w:val="18"/>
                <w:szCs w:val="18"/>
              </w:rPr>
              <w:t xml:space="preserve"> un L</w:t>
            </w:r>
            <w:r>
              <w:rPr>
                <w:rFonts w:ascii="Times New Roman" w:hAnsi="Times New Roman" w:cs="Times New Roman"/>
                <w:sz w:val="18"/>
                <w:szCs w:val="18"/>
              </w:rPr>
              <w:t>TV</w:t>
            </w:r>
            <w:r w:rsidRPr="00DF57CD">
              <w:rPr>
                <w:rFonts w:ascii="Times New Roman" w:hAnsi="Times New Roman" w:cs="Times New Roman"/>
                <w:sz w:val="18"/>
                <w:szCs w:val="18"/>
              </w:rPr>
              <w:t xml:space="preserve"> ir atšķirīgas atalgojuma sistēmas. L</w:t>
            </w:r>
            <w:r>
              <w:rPr>
                <w:rFonts w:ascii="Times New Roman" w:hAnsi="Times New Roman" w:cs="Times New Roman"/>
                <w:sz w:val="18"/>
                <w:szCs w:val="18"/>
              </w:rPr>
              <w:t>R</w:t>
            </w:r>
            <w:r w:rsidRPr="00DF57CD">
              <w:rPr>
                <w:rFonts w:ascii="Times New Roman" w:hAnsi="Times New Roman" w:cs="Times New Roman"/>
                <w:sz w:val="18"/>
                <w:szCs w:val="18"/>
              </w:rPr>
              <w:t xml:space="preserve"> ir fiksēta darba samaksa, savukārt L</w:t>
            </w:r>
            <w:r>
              <w:rPr>
                <w:rFonts w:ascii="Times New Roman" w:hAnsi="Times New Roman" w:cs="Times New Roman"/>
                <w:sz w:val="18"/>
                <w:szCs w:val="18"/>
              </w:rPr>
              <w:t>TV</w:t>
            </w:r>
            <w:r w:rsidRPr="00DF57CD">
              <w:rPr>
                <w:rFonts w:ascii="Times New Roman" w:hAnsi="Times New Roman" w:cs="Times New Roman"/>
                <w:sz w:val="18"/>
                <w:szCs w:val="18"/>
              </w:rPr>
              <w:t xml:space="preserve"> daudziem darbiniekiem noteikta samaksa par faktiski paveikto darbu (gabaldarbu). </w:t>
            </w:r>
          </w:p>
          <w:p w14:paraId="5F4F9F2B" w14:textId="77777777" w:rsidR="0019170E" w:rsidRPr="00DF57CD" w:rsidRDefault="0019170E" w:rsidP="00F14F2C">
            <w:pPr>
              <w:pStyle w:val="ListParagraph"/>
              <w:spacing w:after="0"/>
              <w:ind w:left="0"/>
              <w:jc w:val="both"/>
              <w:rPr>
                <w:rFonts w:ascii="Times New Roman" w:hAnsi="Times New Roman" w:cs="Times New Roman"/>
                <w:sz w:val="18"/>
                <w:szCs w:val="18"/>
              </w:rPr>
            </w:pPr>
            <w:r w:rsidRPr="00DF57CD">
              <w:rPr>
                <w:rFonts w:ascii="Times New Roman" w:hAnsi="Times New Roman" w:cs="Times New Roman"/>
                <w:sz w:val="18"/>
                <w:szCs w:val="18"/>
              </w:rPr>
              <w:t xml:space="preserve">Apvienošanās procesa ietvaros nav paredzēts veikt organizatoriskus, tehnoloģiskus vai sociālus pasākumu attiecībā uz darbiniekiem. </w:t>
            </w:r>
          </w:p>
          <w:p w14:paraId="0C9A2910" w14:textId="77777777" w:rsidR="0019170E" w:rsidRPr="00DF57CD" w:rsidRDefault="0019170E" w:rsidP="00F14F2C">
            <w:pPr>
              <w:pStyle w:val="ListParagraph"/>
              <w:spacing w:after="0"/>
              <w:ind w:left="0"/>
              <w:jc w:val="both"/>
              <w:rPr>
                <w:rFonts w:ascii="Times New Roman" w:hAnsi="Times New Roman" w:cs="Times New Roman"/>
                <w:sz w:val="18"/>
                <w:szCs w:val="18"/>
              </w:rPr>
            </w:pPr>
            <w:r w:rsidRPr="00DF57CD">
              <w:rPr>
                <w:rFonts w:ascii="Times New Roman" w:hAnsi="Times New Roman" w:cs="Times New Roman"/>
                <w:sz w:val="18"/>
                <w:szCs w:val="18"/>
              </w:rPr>
              <w:t>Šādus pasākumus iegūstošā sabiedrība varētu veikt pēc apvienošanas, ja tas būs nepieciešams.</w:t>
            </w:r>
          </w:p>
          <w:p w14:paraId="112608A2" w14:textId="77777777" w:rsidR="0019170E" w:rsidRPr="00DF57CD" w:rsidRDefault="0019170E" w:rsidP="00F14F2C">
            <w:pPr>
              <w:pStyle w:val="ListParagraph"/>
              <w:spacing w:after="0"/>
              <w:ind w:left="0"/>
              <w:jc w:val="both"/>
              <w:rPr>
                <w:rFonts w:ascii="Times New Roman" w:hAnsi="Times New Roman" w:cs="Times New Roman"/>
                <w:sz w:val="18"/>
                <w:szCs w:val="18"/>
              </w:rPr>
            </w:pPr>
          </w:p>
        </w:tc>
        <w:tc>
          <w:tcPr>
            <w:tcW w:w="3481" w:type="dxa"/>
            <w:tcBorders>
              <w:top w:val="single" w:sz="4" w:space="0" w:color="auto"/>
              <w:left w:val="single" w:sz="4" w:space="0" w:color="auto"/>
              <w:bottom w:val="single" w:sz="4" w:space="0" w:color="auto"/>
            </w:tcBorders>
          </w:tcPr>
          <w:p w14:paraId="7B25DCB4" w14:textId="77777777" w:rsidR="0019170E" w:rsidRDefault="0019170E" w:rsidP="00F14F2C">
            <w:pPr>
              <w:pStyle w:val="ListParagraph"/>
              <w:spacing w:after="0"/>
              <w:ind w:left="0"/>
              <w:jc w:val="both"/>
              <w:rPr>
                <w:rFonts w:ascii="Times New Roman" w:hAnsi="Times New Roman" w:cs="Times New Roman"/>
                <w:sz w:val="18"/>
                <w:szCs w:val="18"/>
              </w:rPr>
            </w:pPr>
            <w:r w:rsidRPr="008B1047">
              <w:rPr>
                <w:rFonts w:ascii="Times New Roman" w:hAnsi="Times New Roman" w:cs="Times New Roman"/>
                <w:sz w:val="18"/>
                <w:szCs w:val="18"/>
              </w:rPr>
              <w:t>Pēc reorganizācijas</w:t>
            </w:r>
            <w:r>
              <w:rPr>
                <w:rFonts w:ascii="Times New Roman" w:hAnsi="Times New Roman" w:cs="Times New Roman"/>
                <w:sz w:val="18"/>
                <w:szCs w:val="18"/>
              </w:rPr>
              <w:t xml:space="preserve"> –  n</w:t>
            </w:r>
            <w:r w:rsidRPr="008B1047">
              <w:rPr>
                <w:rFonts w:ascii="Times New Roman" w:hAnsi="Times New Roman" w:cs="Times New Roman"/>
                <w:sz w:val="18"/>
                <w:szCs w:val="18"/>
              </w:rPr>
              <w:t xml:space="preserve">e vēlāk kā 3 (trīs) nedēļas pirms organizatorisku, tehnoloģisku vai sociālu pasākumu attiecībā uz darbiniekiem veikšanas, ir jāuzsāk konsultācijas ar darbinieku pārstāvjiem, lai vienotos par plānotajām izmaiņām attiecībā uz atalgojuma sistēmu/atalgojuma apjomu. </w:t>
            </w:r>
          </w:p>
          <w:p w14:paraId="7690EBE2" w14:textId="2FD9BC11" w:rsidR="0019170E" w:rsidRPr="00DF57CD" w:rsidRDefault="0019170E" w:rsidP="00F14F2C">
            <w:pPr>
              <w:pStyle w:val="ListParagraph"/>
              <w:spacing w:after="0"/>
              <w:ind w:left="0"/>
              <w:jc w:val="both"/>
              <w:rPr>
                <w:rFonts w:ascii="Times New Roman" w:hAnsi="Times New Roman" w:cs="Times New Roman"/>
                <w:sz w:val="18"/>
                <w:szCs w:val="18"/>
              </w:rPr>
            </w:pPr>
            <w:r w:rsidRPr="00DF57CD">
              <w:rPr>
                <w:rFonts w:ascii="Times New Roman" w:hAnsi="Times New Roman" w:cs="Times New Roman"/>
                <w:sz w:val="18"/>
                <w:szCs w:val="18"/>
              </w:rPr>
              <w:t>Pēc reorganizācijas darbiniekiem saglabājas esošie darba līgumi un nodarbinātības noteikumi. Ja pēc reorganizācijas LTV un LR turpinās darboties kā atsevišķas struktūrvienības, darba līgumi un nodarbinātības noteikumi nav jāmaina</w:t>
            </w:r>
            <w:r w:rsidR="00940FC0">
              <w:rPr>
                <w:rFonts w:ascii="Times New Roman" w:hAnsi="Times New Roman" w:cs="Times New Roman"/>
                <w:sz w:val="18"/>
                <w:szCs w:val="18"/>
              </w:rPr>
              <w:t xml:space="preserve"> </w:t>
            </w:r>
            <w:r w:rsidRPr="00DF57CD">
              <w:rPr>
                <w:rFonts w:ascii="Times New Roman" w:hAnsi="Times New Roman" w:cs="Times New Roman"/>
                <w:sz w:val="18"/>
                <w:szCs w:val="18"/>
              </w:rPr>
              <w:t xml:space="preserve">un tie var saglabāties. Normatīvie akti nenosaka periodu, cik ilgi jāsaglabā esošie nodarbinātības noteikumi pēc reorganizācijas. </w:t>
            </w:r>
          </w:p>
          <w:p w14:paraId="30B63F1A" w14:textId="77777777" w:rsidR="0019170E" w:rsidRPr="00DF57CD" w:rsidRDefault="0019170E" w:rsidP="00F14F2C">
            <w:pPr>
              <w:pStyle w:val="ListParagraph"/>
              <w:spacing w:after="0"/>
              <w:ind w:left="0"/>
              <w:jc w:val="both"/>
              <w:rPr>
                <w:rFonts w:ascii="Times New Roman" w:hAnsi="Times New Roman" w:cs="Times New Roman"/>
                <w:sz w:val="18"/>
                <w:szCs w:val="18"/>
              </w:rPr>
            </w:pPr>
          </w:p>
          <w:p w14:paraId="5A9FA7FA" w14:textId="77777777" w:rsidR="0019170E" w:rsidRPr="00DF57CD" w:rsidRDefault="0019170E" w:rsidP="00F14F2C">
            <w:pPr>
              <w:pStyle w:val="ListParagraph"/>
              <w:spacing w:after="0"/>
              <w:ind w:left="0"/>
              <w:jc w:val="both"/>
              <w:rPr>
                <w:rFonts w:ascii="Times New Roman" w:hAnsi="Times New Roman" w:cs="Times New Roman"/>
                <w:sz w:val="18"/>
                <w:szCs w:val="18"/>
              </w:rPr>
            </w:pPr>
            <w:r w:rsidRPr="00DF57CD">
              <w:rPr>
                <w:rFonts w:ascii="Times New Roman" w:hAnsi="Times New Roman" w:cs="Times New Roman"/>
                <w:sz w:val="18"/>
                <w:szCs w:val="18"/>
              </w:rPr>
              <w:t>Vienlaikus nākotnē, grozot vai slēdzot jaunus līgumus, būs nepieciešams nodrošināt, ka netiek pieļauta diskriminācija un tiek nodrošināta taisnīga darba samaksa par vienu un to pašu darbu.</w:t>
            </w:r>
            <w:r w:rsidRPr="00DF57CD" w:rsidDel="00237813">
              <w:rPr>
                <w:rFonts w:ascii="Times New Roman" w:hAnsi="Times New Roman" w:cs="Times New Roman"/>
                <w:sz w:val="18"/>
                <w:szCs w:val="18"/>
              </w:rPr>
              <w:t xml:space="preserve"> </w:t>
            </w:r>
            <w:r w:rsidRPr="00DF57CD">
              <w:rPr>
                <w:rFonts w:ascii="Times New Roman" w:hAnsi="Times New Roman" w:cs="Times New Roman"/>
                <w:sz w:val="18"/>
                <w:szCs w:val="18"/>
              </w:rPr>
              <w:t>Diskriminācijas un atšķirīgas attieksmes aizlieguma apsvērumi vērtējami tikai pie nosacījuma, kad nodarbinātības noteikumi un amati ir vienādi. Darba devējam ir jānodrošina vienlīdzīgu tiesību principa ievērošana.</w:t>
            </w:r>
          </w:p>
        </w:tc>
      </w:tr>
      <w:tr w:rsidR="0019170E" w:rsidRPr="00DF57CD" w14:paraId="1E1698B9" w14:textId="77777777" w:rsidTr="00F14F2C">
        <w:tc>
          <w:tcPr>
            <w:tcW w:w="1413" w:type="dxa"/>
            <w:tcBorders>
              <w:top w:val="single" w:sz="4" w:space="0" w:color="auto"/>
              <w:bottom w:val="single" w:sz="4" w:space="0" w:color="auto"/>
              <w:right w:val="single" w:sz="4" w:space="0" w:color="auto"/>
            </w:tcBorders>
          </w:tcPr>
          <w:p w14:paraId="16594CE2" w14:textId="77777777" w:rsidR="0019170E" w:rsidRDefault="0019170E" w:rsidP="00F14F2C">
            <w:pPr>
              <w:pStyle w:val="ListParagraph"/>
              <w:spacing w:after="0"/>
              <w:ind w:left="0"/>
              <w:jc w:val="both"/>
              <w:rPr>
                <w:rFonts w:ascii="Times New Roman" w:hAnsi="Times New Roman" w:cs="Times New Roman"/>
                <w:sz w:val="18"/>
                <w:szCs w:val="18"/>
              </w:rPr>
            </w:pPr>
          </w:p>
          <w:p w14:paraId="7AE73E6F" w14:textId="77777777" w:rsidR="0019170E" w:rsidRDefault="0019170E" w:rsidP="00F14F2C">
            <w:pPr>
              <w:pStyle w:val="ListParagraph"/>
              <w:spacing w:after="0"/>
              <w:ind w:left="0"/>
              <w:jc w:val="both"/>
              <w:rPr>
                <w:rFonts w:ascii="Times New Roman" w:hAnsi="Times New Roman" w:cs="Times New Roman"/>
                <w:sz w:val="18"/>
                <w:szCs w:val="18"/>
              </w:rPr>
            </w:pPr>
          </w:p>
          <w:p w14:paraId="14531B58" w14:textId="77777777" w:rsidR="0019170E" w:rsidRDefault="0019170E" w:rsidP="00F14F2C">
            <w:pPr>
              <w:pStyle w:val="ListParagraph"/>
              <w:spacing w:after="0"/>
              <w:ind w:left="0"/>
              <w:rPr>
                <w:rFonts w:ascii="Times New Roman" w:hAnsi="Times New Roman" w:cs="Times New Roman"/>
                <w:sz w:val="18"/>
                <w:szCs w:val="18"/>
              </w:rPr>
            </w:pPr>
          </w:p>
          <w:p w14:paraId="534CAB8D" w14:textId="77777777" w:rsidR="0019170E" w:rsidRDefault="0019170E" w:rsidP="00F14F2C">
            <w:pPr>
              <w:pStyle w:val="ListParagraph"/>
              <w:spacing w:after="0"/>
              <w:ind w:left="0"/>
              <w:rPr>
                <w:rFonts w:ascii="Times New Roman" w:hAnsi="Times New Roman" w:cs="Times New Roman"/>
                <w:sz w:val="18"/>
                <w:szCs w:val="18"/>
              </w:rPr>
            </w:pPr>
          </w:p>
          <w:p w14:paraId="3F5E1CFC" w14:textId="77777777" w:rsidR="0019170E" w:rsidRDefault="0019170E" w:rsidP="00F14F2C">
            <w:pPr>
              <w:pStyle w:val="ListParagraph"/>
              <w:spacing w:after="0"/>
              <w:ind w:left="0"/>
              <w:rPr>
                <w:rFonts w:ascii="Times New Roman" w:hAnsi="Times New Roman" w:cs="Times New Roman"/>
                <w:sz w:val="18"/>
                <w:szCs w:val="18"/>
              </w:rPr>
            </w:pPr>
          </w:p>
          <w:p w14:paraId="188AC472" w14:textId="77777777" w:rsidR="0019170E" w:rsidRDefault="0019170E" w:rsidP="00F14F2C">
            <w:pPr>
              <w:pStyle w:val="ListParagraph"/>
              <w:spacing w:after="0"/>
              <w:ind w:left="0"/>
              <w:rPr>
                <w:rFonts w:ascii="Times New Roman" w:hAnsi="Times New Roman" w:cs="Times New Roman"/>
                <w:sz w:val="18"/>
                <w:szCs w:val="18"/>
              </w:rPr>
            </w:pPr>
          </w:p>
          <w:p w14:paraId="1E9EF52D" w14:textId="77777777" w:rsidR="0019170E" w:rsidRPr="000F1E09" w:rsidRDefault="0019170E" w:rsidP="00F14F2C">
            <w:pPr>
              <w:pStyle w:val="ListParagraph"/>
              <w:spacing w:after="0"/>
              <w:ind w:left="0"/>
              <w:rPr>
                <w:rFonts w:ascii="Times New Roman" w:hAnsi="Times New Roman" w:cs="Times New Roman"/>
                <w:b/>
                <w:bCs/>
                <w:sz w:val="18"/>
                <w:szCs w:val="18"/>
              </w:rPr>
            </w:pPr>
            <w:r w:rsidRPr="000F1E09">
              <w:rPr>
                <w:rFonts w:ascii="Times New Roman" w:hAnsi="Times New Roman" w:cs="Times New Roman"/>
                <w:b/>
                <w:bCs/>
                <w:sz w:val="18"/>
                <w:szCs w:val="18"/>
              </w:rPr>
              <w:lastRenderedPageBreak/>
              <w:t>Darba strukturālā organizācija</w:t>
            </w:r>
          </w:p>
        </w:tc>
        <w:tc>
          <w:tcPr>
            <w:tcW w:w="3402" w:type="dxa"/>
            <w:tcBorders>
              <w:top w:val="single" w:sz="4" w:space="0" w:color="auto"/>
              <w:left w:val="single" w:sz="4" w:space="0" w:color="auto"/>
              <w:bottom w:val="single" w:sz="4" w:space="0" w:color="auto"/>
              <w:right w:val="single" w:sz="4" w:space="0" w:color="auto"/>
            </w:tcBorders>
          </w:tcPr>
          <w:p w14:paraId="533075D2" w14:textId="77777777" w:rsidR="0019170E" w:rsidRPr="00DF57CD" w:rsidRDefault="0019170E" w:rsidP="00F14F2C">
            <w:pPr>
              <w:pStyle w:val="ListParagraph"/>
              <w:spacing w:after="0"/>
              <w:ind w:left="0"/>
              <w:jc w:val="both"/>
              <w:rPr>
                <w:rFonts w:ascii="Times New Roman" w:hAnsi="Times New Roman" w:cs="Times New Roman"/>
                <w:sz w:val="18"/>
                <w:szCs w:val="18"/>
              </w:rPr>
            </w:pPr>
            <w:r w:rsidRPr="00DF57CD">
              <w:rPr>
                <w:rFonts w:ascii="Times New Roman" w:hAnsi="Times New Roman" w:cs="Times New Roman"/>
                <w:sz w:val="18"/>
                <w:szCs w:val="18"/>
              </w:rPr>
              <w:lastRenderedPageBreak/>
              <w:t>L</w:t>
            </w:r>
            <w:r>
              <w:rPr>
                <w:rFonts w:ascii="Times New Roman" w:hAnsi="Times New Roman" w:cs="Times New Roman"/>
                <w:sz w:val="18"/>
                <w:szCs w:val="18"/>
              </w:rPr>
              <w:t>TV</w:t>
            </w:r>
            <w:r w:rsidRPr="00DF57CD">
              <w:rPr>
                <w:rFonts w:ascii="Times New Roman" w:hAnsi="Times New Roman" w:cs="Times New Roman"/>
                <w:sz w:val="18"/>
                <w:szCs w:val="18"/>
              </w:rPr>
              <w:t xml:space="preserve"> ir redakcionāla darba organizācija un vadība, darbinieki strādā redakcijās, veidojot “saturu” neatkarīgi no šī satura izplatīšanas kanāla. </w:t>
            </w:r>
            <w:r>
              <w:rPr>
                <w:rFonts w:ascii="Times New Roman" w:hAnsi="Times New Roman" w:cs="Times New Roman"/>
                <w:sz w:val="18"/>
                <w:szCs w:val="18"/>
              </w:rPr>
              <w:t>LR</w:t>
            </w:r>
            <w:r w:rsidRPr="00DF57CD">
              <w:rPr>
                <w:rFonts w:ascii="Times New Roman" w:hAnsi="Times New Roman" w:cs="Times New Roman"/>
                <w:sz w:val="18"/>
                <w:szCs w:val="18"/>
              </w:rPr>
              <w:t xml:space="preserve"> darba organizācija un vadība ir kanālu līmenī.</w:t>
            </w:r>
          </w:p>
          <w:p w14:paraId="0524D528" w14:textId="77777777" w:rsidR="0019170E" w:rsidRPr="00DF57CD" w:rsidRDefault="0019170E" w:rsidP="00F14F2C">
            <w:pPr>
              <w:pStyle w:val="ListParagraph"/>
              <w:spacing w:after="0"/>
              <w:ind w:left="0"/>
              <w:jc w:val="both"/>
              <w:rPr>
                <w:rFonts w:ascii="Times New Roman" w:hAnsi="Times New Roman" w:cs="Times New Roman"/>
                <w:sz w:val="18"/>
                <w:szCs w:val="18"/>
              </w:rPr>
            </w:pPr>
            <w:r w:rsidRPr="00DF57CD">
              <w:rPr>
                <w:rFonts w:ascii="Times New Roman" w:hAnsi="Times New Roman" w:cs="Times New Roman"/>
                <w:sz w:val="18"/>
                <w:szCs w:val="18"/>
              </w:rPr>
              <w:lastRenderedPageBreak/>
              <w:t xml:space="preserve">Apvienošanās procesa ietvaros nav paredzēts veikt izmaiņas darba strukturālā organizācijā </w:t>
            </w:r>
          </w:p>
          <w:p w14:paraId="7112072A" w14:textId="77777777" w:rsidR="0019170E" w:rsidRPr="00DF57CD" w:rsidRDefault="0019170E" w:rsidP="00F14F2C">
            <w:pPr>
              <w:pStyle w:val="ListParagraph"/>
              <w:spacing w:after="0"/>
              <w:ind w:left="0"/>
              <w:jc w:val="both"/>
              <w:rPr>
                <w:rFonts w:ascii="Times New Roman" w:hAnsi="Times New Roman" w:cs="Times New Roman"/>
                <w:sz w:val="18"/>
                <w:szCs w:val="18"/>
              </w:rPr>
            </w:pPr>
            <w:r w:rsidRPr="00DF57CD">
              <w:rPr>
                <w:rFonts w:ascii="Times New Roman" w:hAnsi="Times New Roman" w:cs="Times New Roman"/>
                <w:sz w:val="18"/>
                <w:szCs w:val="18"/>
              </w:rPr>
              <w:t>Šādus izmaiņas iegūstošā sabiedrība varētu veikt pēc apvienošanas, ja tas būs nepieciešams.</w:t>
            </w:r>
          </w:p>
        </w:tc>
        <w:tc>
          <w:tcPr>
            <w:tcW w:w="3481" w:type="dxa"/>
            <w:tcBorders>
              <w:top w:val="single" w:sz="4" w:space="0" w:color="auto"/>
              <w:left w:val="single" w:sz="4" w:space="0" w:color="auto"/>
              <w:bottom w:val="single" w:sz="4" w:space="0" w:color="auto"/>
            </w:tcBorders>
          </w:tcPr>
          <w:p w14:paraId="5BA9D9D5" w14:textId="77777777" w:rsidR="0019170E" w:rsidRPr="000F1E09" w:rsidRDefault="0019170E" w:rsidP="00F14F2C">
            <w:pPr>
              <w:pStyle w:val="ListParagraph"/>
              <w:spacing w:after="0"/>
              <w:ind w:left="0"/>
              <w:jc w:val="both"/>
              <w:rPr>
                <w:rFonts w:ascii="Times New Roman" w:hAnsi="Times New Roman" w:cs="Times New Roman"/>
                <w:sz w:val="18"/>
                <w:szCs w:val="18"/>
              </w:rPr>
            </w:pPr>
            <w:r w:rsidRPr="000F1E09">
              <w:rPr>
                <w:rFonts w:ascii="Times New Roman" w:hAnsi="Times New Roman" w:cs="Times New Roman"/>
                <w:sz w:val="18"/>
                <w:szCs w:val="18"/>
              </w:rPr>
              <w:lastRenderedPageBreak/>
              <w:t xml:space="preserve">Pēc reorganizācijas – ne vēlāk kā 3 (trīs) nedēļas, ja izmaiņas tieši saistītas ar reorganizāciju, vai 1 (vienu) mēnesi pirms organizatorisku, tehnoloģisku vai sociālu pasākumu attiecībā uz darbiniekiem veikšanas, ir jāuzsāk konsultācijas ar darbinieku pārstāvjiem, lai vienotos par darba </w:t>
            </w:r>
            <w:r w:rsidRPr="000F1E09">
              <w:rPr>
                <w:rFonts w:ascii="Times New Roman" w:hAnsi="Times New Roman" w:cs="Times New Roman"/>
                <w:sz w:val="18"/>
                <w:szCs w:val="18"/>
              </w:rPr>
              <w:lastRenderedPageBreak/>
              <w:t xml:space="preserve">organizāciju un struktūru </w:t>
            </w:r>
            <w:proofErr w:type="spellStart"/>
            <w:r w:rsidRPr="000F1E09">
              <w:rPr>
                <w:rFonts w:ascii="Times New Roman" w:hAnsi="Times New Roman" w:cs="Times New Roman"/>
                <w:sz w:val="18"/>
                <w:szCs w:val="18"/>
              </w:rPr>
              <w:t>jaunizveidotajā</w:t>
            </w:r>
            <w:proofErr w:type="spellEnd"/>
            <w:r w:rsidRPr="000F1E09">
              <w:rPr>
                <w:rFonts w:ascii="Times New Roman" w:hAnsi="Times New Roman" w:cs="Times New Roman"/>
                <w:sz w:val="18"/>
                <w:szCs w:val="18"/>
              </w:rPr>
              <w:t xml:space="preserve"> sabiedrībā un par plānotajām izmaiņām jāinformē darbinieki.</w:t>
            </w:r>
          </w:p>
        </w:tc>
      </w:tr>
      <w:tr w:rsidR="0019170E" w:rsidRPr="00DF57CD" w14:paraId="3FF4E884" w14:textId="77777777" w:rsidTr="00F14F2C">
        <w:tc>
          <w:tcPr>
            <w:tcW w:w="1413" w:type="dxa"/>
            <w:tcBorders>
              <w:top w:val="single" w:sz="4" w:space="0" w:color="auto"/>
              <w:bottom w:val="single" w:sz="4" w:space="0" w:color="auto"/>
              <w:right w:val="single" w:sz="4" w:space="0" w:color="auto"/>
            </w:tcBorders>
          </w:tcPr>
          <w:p w14:paraId="63EDAA9A" w14:textId="77777777" w:rsidR="0019170E" w:rsidRDefault="0019170E" w:rsidP="00F14F2C">
            <w:pPr>
              <w:pStyle w:val="ListParagraph"/>
              <w:spacing w:after="0"/>
              <w:ind w:left="0"/>
              <w:jc w:val="both"/>
              <w:rPr>
                <w:rFonts w:ascii="Times New Roman" w:hAnsi="Times New Roman" w:cs="Times New Roman"/>
                <w:sz w:val="18"/>
                <w:szCs w:val="18"/>
              </w:rPr>
            </w:pPr>
          </w:p>
          <w:p w14:paraId="2FB6B508" w14:textId="77777777" w:rsidR="0019170E" w:rsidRDefault="0019170E" w:rsidP="00F14F2C">
            <w:pPr>
              <w:pStyle w:val="ListParagraph"/>
              <w:spacing w:after="0"/>
              <w:ind w:left="0"/>
              <w:jc w:val="both"/>
              <w:rPr>
                <w:rFonts w:ascii="Times New Roman" w:hAnsi="Times New Roman" w:cs="Times New Roman"/>
                <w:sz w:val="18"/>
                <w:szCs w:val="18"/>
              </w:rPr>
            </w:pPr>
          </w:p>
          <w:p w14:paraId="0F4BBAA4" w14:textId="77777777" w:rsidR="0019170E" w:rsidRDefault="0019170E" w:rsidP="00F14F2C">
            <w:pPr>
              <w:pStyle w:val="ListParagraph"/>
              <w:spacing w:after="0"/>
              <w:ind w:left="0"/>
              <w:jc w:val="both"/>
              <w:rPr>
                <w:rFonts w:ascii="Times New Roman" w:hAnsi="Times New Roman" w:cs="Times New Roman"/>
                <w:sz w:val="18"/>
                <w:szCs w:val="18"/>
              </w:rPr>
            </w:pPr>
          </w:p>
          <w:p w14:paraId="6743EB09" w14:textId="77777777" w:rsidR="0019170E" w:rsidRPr="00294778" w:rsidRDefault="0019170E" w:rsidP="00F14F2C">
            <w:pPr>
              <w:pStyle w:val="ListParagraph"/>
              <w:spacing w:after="0"/>
              <w:ind w:left="0"/>
              <w:jc w:val="both"/>
              <w:rPr>
                <w:rFonts w:ascii="Times New Roman" w:hAnsi="Times New Roman" w:cs="Times New Roman"/>
                <w:b/>
                <w:bCs/>
                <w:sz w:val="18"/>
                <w:szCs w:val="18"/>
              </w:rPr>
            </w:pPr>
            <w:r w:rsidRPr="00294778">
              <w:rPr>
                <w:rFonts w:ascii="Times New Roman" w:hAnsi="Times New Roman" w:cs="Times New Roman"/>
                <w:b/>
                <w:bCs/>
                <w:sz w:val="18"/>
                <w:szCs w:val="18"/>
              </w:rPr>
              <w:t>Galvenais redaktors</w:t>
            </w:r>
          </w:p>
        </w:tc>
        <w:tc>
          <w:tcPr>
            <w:tcW w:w="3402" w:type="dxa"/>
            <w:tcBorders>
              <w:top w:val="single" w:sz="4" w:space="0" w:color="auto"/>
              <w:left w:val="single" w:sz="4" w:space="0" w:color="auto"/>
              <w:bottom w:val="single" w:sz="4" w:space="0" w:color="auto"/>
              <w:right w:val="single" w:sz="4" w:space="0" w:color="auto"/>
            </w:tcBorders>
          </w:tcPr>
          <w:p w14:paraId="339CA0B8" w14:textId="77777777" w:rsidR="0019170E" w:rsidRPr="00DF57CD" w:rsidRDefault="0019170E" w:rsidP="00F14F2C">
            <w:pPr>
              <w:pStyle w:val="ListParagraph"/>
              <w:spacing w:after="0"/>
              <w:ind w:left="0"/>
              <w:jc w:val="both"/>
              <w:rPr>
                <w:rFonts w:ascii="Times New Roman" w:hAnsi="Times New Roman" w:cs="Times New Roman"/>
                <w:sz w:val="18"/>
                <w:szCs w:val="18"/>
              </w:rPr>
            </w:pPr>
            <w:r w:rsidRPr="00DF57CD">
              <w:rPr>
                <w:rFonts w:ascii="Times New Roman" w:hAnsi="Times New Roman" w:cs="Times New Roman"/>
                <w:sz w:val="18"/>
                <w:szCs w:val="18"/>
              </w:rPr>
              <w:t>Gan L</w:t>
            </w:r>
            <w:r>
              <w:rPr>
                <w:rFonts w:ascii="Times New Roman" w:hAnsi="Times New Roman" w:cs="Times New Roman"/>
                <w:sz w:val="18"/>
                <w:szCs w:val="18"/>
              </w:rPr>
              <w:t>TV</w:t>
            </w:r>
            <w:r w:rsidRPr="00DF57CD">
              <w:rPr>
                <w:rFonts w:ascii="Times New Roman" w:hAnsi="Times New Roman" w:cs="Times New Roman"/>
                <w:sz w:val="18"/>
                <w:szCs w:val="18"/>
              </w:rPr>
              <w:t>, gan L</w:t>
            </w:r>
            <w:r>
              <w:rPr>
                <w:rFonts w:ascii="Times New Roman" w:hAnsi="Times New Roman" w:cs="Times New Roman"/>
                <w:sz w:val="18"/>
                <w:szCs w:val="18"/>
              </w:rPr>
              <w:t>R</w:t>
            </w:r>
            <w:r w:rsidRPr="00DF57CD">
              <w:rPr>
                <w:rFonts w:ascii="Times New Roman" w:hAnsi="Times New Roman" w:cs="Times New Roman"/>
                <w:sz w:val="18"/>
                <w:szCs w:val="18"/>
              </w:rPr>
              <w:t xml:space="preserve"> ir galvenais redaktors, savukārt iegūstošajā sabiedrībā būs viens galvenais redaktors.</w:t>
            </w:r>
          </w:p>
          <w:p w14:paraId="1ACE94A1" w14:textId="77777777" w:rsidR="0019170E" w:rsidRPr="00DF57CD" w:rsidRDefault="0019170E" w:rsidP="00F14F2C">
            <w:pPr>
              <w:pStyle w:val="ListParagraph"/>
              <w:spacing w:after="0"/>
              <w:ind w:left="0"/>
              <w:jc w:val="both"/>
              <w:rPr>
                <w:rFonts w:ascii="Times New Roman" w:hAnsi="Times New Roman" w:cs="Times New Roman"/>
                <w:sz w:val="18"/>
                <w:szCs w:val="18"/>
                <w:highlight w:val="yellow"/>
              </w:rPr>
            </w:pPr>
          </w:p>
          <w:p w14:paraId="0228998B" w14:textId="77777777" w:rsidR="0019170E" w:rsidRPr="00DF57CD" w:rsidRDefault="0019170E" w:rsidP="00F14F2C">
            <w:pPr>
              <w:pStyle w:val="ListParagraph"/>
              <w:spacing w:after="0"/>
              <w:ind w:left="0"/>
              <w:jc w:val="both"/>
              <w:rPr>
                <w:rFonts w:ascii="Times New Roman" w:hAnsi="Times New Roman" w:cs="Times New Roman"/>
                <w:sz w:val="18"/>
                <w:szCs w:val="18"/>
                <w:highlight w:val="yellow"/>
              </w:rPr>
            </w:pPr>
          </w:p>
        </w:tc>
        <w:tc>
          <w:tcPr>
            <w:tcW w:w="3481" w:type="dxa"/>
            <w:tcBorders>
              <w:top w:val="single" w:sz="4" w:space="0" w:color="auto"/>
              <w:left w:val="single" w:sz="4" w:space="0" w:color="auto"/>
              <w:bottom w:val="single" w:sz="4" w:space="0" w:color="auto"/>
            </w:tcBorders>
          </w:tcPr>
          <w:p w14:paraId="6A970DAF" w14:textId="77777777" w:rsidR="0019170E" w:rsidRPr="00DF57CD" w:rsidRDefault="0019170E" w:rsidP="00F14F2C">
            <w:pPr>
              <w:pStyle w:val="ListParagraph"/>
              <w:spacing w:after="0"/>
              <w:ind w:left="0"/>
              <w:jc w:val="both"/>
              <w:rPr>
                <w:rFonts w:ascii="Times New Roman" w:hAnsi="Times New Roman" w:cs="Times New Roman"/>
                <w:sz w:val="18"/>
                <w:szCs w:val="18"/>
                <w:highlight w:val="yellow"/>
              </w:rPr>
            </w:pPr>
            <w:r w:rsidRPr="00DF57CD">
              <w:rPr>
                <w:rFonts w:ascii="Times New Roman" w:hAnsi="Times New Roman" w:cs="Times New Roman"/>
                <w:sz w:val="18"/>
                <w:szCs w:val="18"/>
              </w:rPr>
              <w:t>Šis jautājums ir risināms pārejas noteikumos, kuros būtu jānorāda, kā tiks risināts jautājumus ar diviem galvenajiem redaktoriem, tostarp, vai iepriekš katrā sabiedrībā ieceltie redaktori tiek atlaisti un rīkots jauns konkurss, vai arī tiek izvēlēts no jau iepriekš izvēlētiem redaktoriem un šīs izvēles kārtība un noteikumi.</w:t>
            </w:r>
          </w:p>
        </w:tc>
      </w:tr>
      <w:tr w:rsidR="0019170E" w:rsidRPr="00DF57CD" w14:paraId="12B112E3" w14:textId="77777777" w:rsidTr="00F14F2C">
        <w:tc>
          <w:tcPr>
            <w:tcW w:w="1413" w:type="dxa"/>
            <w:tcBorders>
              <w:top w:val="single" w:sz="4" w:space="0" w:color="auto"/>
              <w:bottom w:val="single" w:sz="4" w:space="0" w:color="auto"/>
              <w:right w:val="single" w:sz="4" w:space="0" w:color="auto"/>
            </w:tcBorders>
          </w:tcPr>
          <w:p w14:paraId="3188D6B0" w14:textId="77777777" w:rsidR="0019170E" w:rsidRDefault="0019170E" w:rsidP="00F14F2C">
            <w:pPr>
              <w:pStyle w:val="ListParagraph"/>
              <w:spacing w:after="0"/>
              <w:ind w:left="0"/>
              <w:jc w:val="both"/>
              <w:rPr>
                <w:rFonts w:ascii="Times New Roman" w:hAnsi="Times New Roman" w:cs="Times New Roman"/>
                <w:sz w:val="18"/>
                <w:szCs w:val="18"/>
              </w:rPr>
            </w:pPr>
          </w:p>
          <w:p w14:paraId="69A0E365" w14:textId="77777777" w:rsidR="0019170E" w:rsidRDefault="0019170E" w:rsidP="00F14F2C">
            <w:pPr>
              <w:pStyle w:val="ListParagraph"/>
              <w:spacing w:after="0"/>
              <w:ind w:left="0"/>
              <w:jc w:val="both"/>
              <w:rPr>
                <w:rFonts w:ascii="Times New Roman" w:hAnsi="Times New Roman" w:cs="Times New Roman"/>
                <w:sz w:val="18"/>
                <w:szCs w:val="18"/>
              </w:rPr>
            </w:pPr>
          </w:p>
          <w:p w14:paraId="5C408224" w14:textId="77777777" w:rsidR="0019170E" w:rsidRDefault="0019170E" w:rsidP="00F14F2C">
            <w:pPr>
              <w:pStyle w:val="ListParagraph"/>
              <w:spacing w:after="0"/>
              <w:ind w:left="0"/>
              <w:jc w:val="both"/>
              <w:rPr>
                <w:rFonts w:ascii="Times New Roman" w:hAnsi="Times New Roman" w:cs="Times New Roman"/>
                <w:sz w:val="18"/>
                <w:szCs w:val="18"/>
              </w:rPr>
            </w:pPr>
          </w:p>
          <w:p w14:paraId="31CD80DC" w14:textId="77777777" w:rsidR="0019170E" w:rsidRDefault="0019170E" w:rsidP="00F14F2C">
            <w:pPr>
              <w:pStyle w:val="ListParagraph"/>
              <w:spacing w:after="0"/>
              <w:ind w:left="0"/>
              <w:jc w:val="both"/>
              <w:rPr>
                <w:rFonts w:ascii="Times New Roman" w:hAnsi="Times New Roman" w:cs="Times New Roman"/>
                <w:sz w:val="18"/>
                <w:szCs w:val="18"/>
              </w:rPr>
            </w:pPr>
          </w:p>
          <w:p w14:paraId="33D55356" w14:textId="77777777" w:rsidR="0019170E" w:rsidRDefault="0019170E" w:rsidP="00F14F2C">
            <w:pPr>
              <w:pStyle w:val="ListParagraph"/>
              <w:spacing w:after="0"/>
              <w:ind w:left="0"/>
              <w:jc w:val="both"/>
              <w:rPr>
                <w:rFonts w:ascii="Times New Roman" w:hAnsi="Times New Roman" w:cs="Times New Roman"/>
                <w:sz w:val="18"/>
                <w:szCs w:val="18"/>
              </w:rPr>
            </w:pPr>
          </w:p>
          <w:p w14:paraId="19EAD4CC" w14:textId="77777777" w:rsidR="0019170E" w:rsidRDefault="0019170E" w:rsidP="00F14F2C">
            <w:pPr>
              <w:pStyle w:val="ListParagraph"/>
              <w:spacing w:after="0"/>
              <w:ind w:left="0"/>
              <w:jc w:val="both"/>
              <w:rPr>
                <w:rFonts w:ascii="Times New Roman" w:hAnsi="Times New Roman" w:cs="Times New Roman"/>
                <w:sz w:val="18"/>
                <w:szCs w:val="18"/>
              </w:rPr>
            </w:pPr>
          </w:p>
          <w:p w14:paraId="60F265AE" w14:textId="77777777" w:rsidR="0019170E" w:rsidRDefault="0019170E" w:rsidP="00F14F2C">
            <w:pPr>
              <w:pStyle w:val="ListParagraph"/>
              <w:spacing w:after="0"/>
              <w:ind w:left="0"/>
              <w:jc w:val="both"/>
              <w:rPr>
                <w:rFonts w:ascii="Times New Roman" w:hAnsi="Times New Roman" w:cs="Times New Roman"/>
                <w:sz w:val="18"/>
                <w:szCs w:val="18"/>
              </w:rPr>
            </w:pPr>
          </w:p>
          <w:p w14:paraId="4E33C0AB" w14:textId="77777777" w:rsidR="0019170E" w:rsidRDefault="0019170E" w:rsidP="00F14F2C">
            <w:pPr>
              <w:pStyle w:val="ListParagraph"/>
              <w:spacing w:after="0"/>
              <w:ind w:left="0"/>
              <w:jc w:val="both"/>
              <w:rPr>
                <w:rFonts w:ascii="Times New Roman" w:hAnsi="Times New Roman" w:cs="Times New Roman"/>
                <w:sz w:val="18"/>
                <w:szCs w:val="18"/>
              </w:rPr>
            </w:pPr>
          </w:p>
          <w:p w14:paraId="32732EA6" w14:textId="77777777" w:rsidR="0019170E" w:rsidRDefault="0019170E" w:rsidP="00F14F2C">
            <w:pPr>
              <w:pStyle w:val="ListParagraph"/>
              <w:spacing w:after="0"/>
              <w:ind w:left="0"/>
              <w:jc w:val="both"/>
              <w:rPr>
                <w:rFonts w:ascii="Times New Roman" w:hAnsi="Times New Roman" w:cs="Times New Roman"/>
                <w:sz w:val="18"/>
                <w:szCs w:val="18"/>
              </w:rPr>
            </w:pPr>
          </w:p>
          <w:p w14:paraId="07D15792" w14:textId="77777777" w:rsidR="0019170E" w:rsidRDefault="0019170E" w:rsidP="00F14F2C">
            <w:pPr>
              <w:pStyle w:val="ListParagraph"/>
              <w:spacing w:after="0"/>
              <w:ind w:left="0"/>
              <w:jc w:val="both"/>
              <w:rPr>
                <w:rFonts w:ascii="Times New Roman" w:hAnsi="Times New Roman" w:cs="Times New Roman"/>
                <w:sz w:val="18"/>
                <w:szCs w:val="18"/>
              </w:rPr>
            </w:pPr>
          </w:p>
          <w:p w14:paraId="05193789" w14:textId="77777777" w:rsidR="0019170E" w:rsidRPr="00294778" w:rsidRDefault="0019170E" w:rsidP="00F14F2C">
            <w:pPr>
              <w:pStyle w:val="ListParagraph"/>
              <w:spacing w:after="0"/>
              <w:ind w:left="0"/>
              <w:jc w:val="both"/>
              <w:rPr>
                <w:rFonts w:ascii="Times New Roman" w:hAnsi="Times New Roman" w:cs="Times New Roman"/>
                <w:b/>
                <w:bCs/>
                <w:sz w:val="18"/>
                <w:szCs w:val="18"/>
              </w:rPr>
            </w:pPr>
            <w:r w:rsidRPr="00294778">
              <w:rPr>
                <w:rFonts w:ascii="Times New Roman" w:hAnsi="Times New Roman" w:cs="Times New Roman"/>
                <w:b/>
                <w:bCs/>
                <w:sz w:val="18"/>
                <w:szCs w:val="18"/>
              </w:rPr>
              <w:t>Darba līgumi un koplīgums</w:t>
            </w:r>
          </w:p>
        </w:tc>
        <w:tc>
          <w:tcPr>
            <w:tcW w:w="3402" w:type="dxa"/>
            <w:tcBorders>
              <w:top w:val="single" w:sz="4" w:space="0" w:color="auto"/>
              <w:left w:val="single" w:sz="4" w:space="0" w:color="auto"/>
              <w:bottom w:val="single" w:sz="4" w:space="0" w:color="auto"/>
              <w:right w:val="single" w:sz="4" w:space="0" w:color="auto"/>
            </w:tcBorders>
          </w:tcPr>
          <w:p w14:paraId="33743ECA" w14:textId="77777777" w:rsidR="0019170E" w:rsidRPr="00DF57CD" w:rsidRDefault="0019170E" w:rsidP="00F14F2C">
            <w:pPr>
              <w:pStyle w:val="ListParagraph"/>
              <w:spacing w:after="0"/>
              <w:ind w:left="0"/>
              <w:jc w:val="both"/>
              <w:rPr>
                <w:rFonts w:ascii="Times New Roman" w:hAnsi="Times New Roman" w:cs="Times New Roman"/>
                <w:sz w:val="18"/>
                <w:szCs w:val="18"/>
              </w:rPr>
            </w:pPr>
            <w:r w:rsidRPr="00DF57CD">
              <w:rPr>
                <w:rFonts w:ascii="Times New Roman" w:hAnsi="Times New Roman" w:cs="Times New Roman"/>
                <w:sz w:val="18"/>
                <w:szCs w:val="18"/>
              </w:rPr>
              <w:t>Ņemot vērā paredzamās izmaiņas (darba organizācijā, struktūrā, atalgojumā) sagaidāms, ka būs nepieciešams būtiski grozīt darba līgumu noteikumus.</w:t>
            </w:r>
          </w:p>
          <w:p w14:paraId="0D9991D2" w14:textId="77777777" w:rsidR="0019170E" w:rsidRPr="00DF57CD" w:rsidRDefault="0019170E" w:rsidP="00F14F2C">
            <w:pPr>
              <w:pStyle w:val="ListParagraph"/>
              <w:spacing w:after="0"/>
              <w:ind w:left="0"/>
              <w:jc w:val="both"/>
              <w:rPr>
                <w:rFonts w:ascii="Times New Roman" w:hAnsi="Times New Roman" w:cs="Times New Roman"/>
                <w:sz w:val="18"/>
                <w:szCs w:val="18"/>
              </w:rPr>
            </w:pPr>
            <w:r w:rsidRPr="00DF57CD">
              <w:rPr>
                <w:rFonts w:ascii="Times New Roman" w:hAnsi="Times New Roman" w:cs="Times New Roman"/>
                <w:sz w:val="18"/>
                <w:szCs w:val="18"/>
              </w:rPr>
              <w:t xml:space="preserve">Gan </w:t>
            </w:r>
            <w:r>
              <w:rPr>
                <w:rFonts w:ascii="Times New Roman" w:hAnsi="Times New Roman" w:cs="Times New Roman"/>
                <w:sz w:val="18"/>
                <w:szCs w:val="18"/>
              </w:rPr>
              <w:t>LTV</w:t>
            </w:r>
            <w:r w:rsidRPr="00DF57CD">
              <w:rPr>
                <w:rFonts w:ascii="Times New Roman" w:hAnsi="Times New Roman" w:cs="Times New Roman"/>
                <w:sz w:val="18"/>
                <w:szCs w:val="18"/>
              </w:rPr>
              <w:t xml:space="preserve">, gan </w:t>
            </w:r>
            <w:r>
              <w:rPr>
                <w:rFonts w:ascii="Times New Roman" w:hAnsi="Times New Roman" w:cs="Times New Roman"/>
                <w:sz w:val="18"/>
                <w:szCs w:val="18"/>
              </w:rPr>
              <w:t>LR</w:t>
            </w:r>
            <w:r w:rsidRPr="00DF57CD">
              <w:rPr>
                <w:rFonts w:ascii="Times New Roman" w:hAnsi="Times New Roman" w:cs="Times New Roman"/>
                <w:sz w:val="18"/>
                <w:szCs w:val="18"/>
              </w:rPr>
              <w:t xml:space="preserve"> noslēgti darbinieku koplīgumi.</w:t>
            </w:r>
          </w:p>
          <w:p w14:paraId="577BCEE0" w14:textId="77777777" w:rsidR="0019170E" w:rsidRPr="00DF57CD" w:rsidRDefault="0019170E" w:rsidP="00F14F2C">
            <w:pPr>
              <w:pStyle w:val="ListParagraph"/>
              <w:spacing w:after="0"/>
              <w:ind w:left="0"/>
              <w:jc w:val="both"/>
              <w:rPr>
                <w:rFonts w:ascii="Times New Roman" w:hAnsi="Times New Roman" w:cs="Times New Roman"/>
                <w:sz w:val="18"/>
                <w:szCs w:val="18"/>
              </w:rPr>
            </w:pPr>
          </w:p>
          <w:p w14:paraId="43BC39F2" w14:textId="77777777" w:rsidR="0019170E" w:rsidRPr="00DF57CD" w:rsidRDefault="0019170E" w:rsidP="00F14F2C">
            <w:pPr>
              <w:pStyle w:val="ListParagraph"/>
              <w:spacing w:after="0"/>
              <w:ind w:left="0"/>
              <w:jc w:val="both"/>
              <w:rPr>
                <w:rFonts w:ascii="Times New Roman" w:hAnsi="Times New Roman" w:cs="Times New Roman"/>
                <w:sz w:val="18"/>
                <w:szCs w:val="18"/>
              </w:rPr>
            </w:pPr>
          </w:p>
        </w:tc>
        <w:tc>
          <w:tcPr>
            <w:tcW w:w="3481" w:type="dxa"/>
            <w:tcBorders>
              <w:top w:val="single" w:sz="4" w:space="0" w:color="auto"/>
              <w:left w:val="single" w:sz="4" w:space="0" w:color="auto"/>
              <w:bottom w:val="single" w:sz="4" w:space="0" w:color="auto"/>
            </w:tcBorders>
          </w:tcPr>
          <w:p w14:paraId="2707D933" w14:textId="0DD06BF0" w:rsidR="0019170E" w:rsidRPr="00DF57CD" w:rsidRDefault="0019170E" w:rsidP="00F14F2C">
            <w:pPr>
              <w:pStyle w:val="ListParagraph"/>
              <w:spacing w:after="0"/>
              <w:ind w:left="0"/>
              <w:jc w:val="both"/>
              <w:rPr>
                <w:rFonts w:ascii="Times New Roman" w:hAnsi="Times New Roman" w:cs="Times New Roman"/>
                <w:sz w:val="18"/>
                <w:szCs w:val="18"/>
              </w:rPr>
            </w:pPr>
            <w:r w:rsidRPr="00294778">
              <w:rPr>
                <w:rFonts w:ascii="Times New Roman" w:hAnsi="Times New Roman" w:cs="Times New Roman"/>
                <w:sz w:val="18"/>
                <w:szCs w:val="18"/>
              </w:rPr>
              <w:t>Pirms reorganizācijas, tās laikā vai pēc reorganizācijas</w:t>
            </w:r>
            <w:r w:rsidRPr="00DF57CD">
              <w:rPr>
                <w:rFonts w:ascii="Times New Roman" w:hAnsi="Times New Roman" w:cs="Times New Roman"/>
                <w:sz w:val="18"/>
                <w:szCs w:val="18"/>
              </w:rPr>
              <w:t xml:space="preserve"> esošajam un/vai jaunajam darba devējam ir tiesības vispārējā kārtībā būtiski grozīt nodarbinātības noteikumus, tomēr šādiem grozījumiem jābūt pamatotiem ar organizatoriskiem, tehnoloģiskiem vai sociāliem pasākumiem sabiedrībā, kā arī būs nepieciešams konsultēties ar darbinieku pārstāvjiem</w:t>
            </w:r>
            <w:r w:rsidR="00D674CD">
              <w:rPr>
                <w:rFonts w:ascii="Times New Roman" w:hAnsi="Times New Roman" w:cs="Times New Roman"/>
                <w:sz w:val="18"/>
                <w:szCs w:val="18"/>
              </w:rPr>
              <w:t>/</w:t>
            </w:r>
            <w:r w:rsidRPr="00DF57CD">
              <w:rPr>
                <w:rFonts w:ascii="Times New Roman" w:hAnsi="Times New Roman" w:cs="Times New Roman"/>
                <w:sz w:val="18"/>
                <w:szCs w:val="18"/>
              </w:rPr>
              <w:t>arodbiedrībām.</w:t>
            </w:r>
          </w:p>
          <w:p w14:paraId="73243CA9" w14:textId="77777777" w:rsidR="0019170E" w:rsidRPr="00DF57CD" w:rsidRDefault="0019170E" w:rsidP="00F14F2C">
            <w:pPr>
              <w:pStyle w:val="ListParagraph"/>
              <w:spacing w:after="0"/>
              <w:ind w:left="0"/>
              <w:jc w:val="both"/>
              <w:rPr>
                <w:rFonts w:ascii="Times New Roman" w:hAnsi="Times New Roman" w:cs="Times New Roman"/>
                <w:sz w:val="18"/>
                <w:szCs w:val="18"/>
              </w:rPr>
            </w:pPr>
            <w:r w:rsidRPr="00DF57CD">
              <w:rPr>
                <w:rFonts w:ascii="Times New Roman" w:hAnsi="Times New Roman" w:cs="Times New Roman"/>
                <w:sz w:val="18"/>
                <w:szCs w:val="18"/>
              </w:rPr>
              <w:t>Pēc uzņēmuma pārejas uzņēmuma ieguvējs turpina ievērot iepriekš noslēgtā un uzņēmuma pārejas brīdī spēkā esošā darba koplīguma noteikumus līdz: (i) šā darba koplīguma izbeigšanās brīdim vai (ii) jauna darba koplīguma spēkā stāšanās brīdim, vai arī (iii) cita darba koplīguma noteikumu attiecināšanas brīdim. Viena gada laikā pēc uzņēmuma pārejas darba koplīguma noteikumi nav grozāmi par sliktu darbiniekiem.</w:t>
            </w:r>
            <w:r w:rsidRPr="00DF57CD" w:rsidDel="008E1723">
              <w:rPr>
                <w:rFonts w:ascii="Times New Roman" w:hAnsi="Times New Roman" w:cs="Times New Roman"/>
                <w:sz w:val="18"/>
                <w:szCs w:val="18"/>
              </w:rPr>
              <w:t xml:space="preserve"> </w:t>
            </w:r>
          </w:p>
          <w:p w14:paraId="50381601" w14:textId="77777777" w:rsidR="0019170E" w:rsidRPr="00DF57CD" w:rsidRDefault="0019170E" w:rsidP="00F14F2C">
            <w:pPr>
              <w:pStyle w:val="ListParagraph"/>
              <w:spacing w:after="0"/>
              <w:ind w:left="0"/>
              <w:jc w:val="both"/>
              <w:rPr>
                <w:rFonts w:ascii="Times New Roman" w:hAnsi="Times New Roman" w:cs="Times New Roman"/>
                <w:b/>
                <w:bCs/>
                <w:sz w:val="18"/>
                <w:szCs w:val="18"/>
              </w:rPr>
            </w:pPr>
            <w:r w:rsidRPr="00DF57CD">
              <w:rPr>
                <w:rFonts w:ascii="Times New Roman" w:hAnsi="Times New Roman" w:cs="Times New Roman"/>
                <w:sz w:val="18"/>
                <w:szCs w:val="18"/>
              </w:rPr>
              <w:t>Apvienotajai sabiedrībai būs jāvienojas ar arodbiedrībām (vai ievēlētiem darbinieku pārstāvjiem) par, ja nepieciešams, labvēlīgāku koplīgumu nosacījumu ieviešanu un/vai jauna koplīguma noslēgšanu ar visiem iegūstošās sabiedrības darbiniekiem.</w:t>
            </w:r>
          </w:p>
        </w:tc>
      </w:tr>
    </w:tbl>
    <w:p w14:paraId="2E2E3EDF" w14:textId="77777777" w:rsidR="0019170E" w:rsidRPr="00DF57CD" w:rsidRDefault="0019170E" w:rsidP="0019170E">
      <w:pPr>
        <w:jc w:val="both"/>
        <w:rPr>
          <w:rFonts w:ascii="Times New Roman" w:hAnsi="Times New Roman" w:cs="Times New Roman"/>
          <w:sz w:val="24"/>
          <w:szCs w:val="24"/>
        </w:rPr>
      </w:pPr>
    </w:p>
    <w:p w14:paraId="3F2EB186" w14:textId="77777777" w:rsidR="0019170E" w:rsidRDefault="0019170E" w:rsidP="0019170E">
      <w:pPr>
        <w:jc w:val="center"/>
        <w:rPr>
          <w:color w:val="2F5496" w:themeColor="accent1" w:themeShade="BF"/>
          <w:sz w:val="28"/>
          <w:szCs w:val="28"/>
        </w:rPr>
      </w:pPr>
      <w:bookmarkStart w:id="5" w:name="_Toc94182565"/>
    </w:p>
    <w:p w14:paraId="7D5D4A93" w14:textId="77777777" w:rsidR="0019170E" w:rsidRPr="003F6077" w:rsidRDefault="0019170E" w:rsidP="0019170E">
      <w:pPr>
        <w:jc w:val="center"/>
        <w:rPr>
          <w:color w:val="2F5496" w:themeColor="accent1" w:themeShade="BF"/>
          <w:sz w:val="28"/>
          <w:szCs w:val="28"/>
        </w:rPr>
      </w:pPr>
      <w:r w:rsidRPr="003F6077">
        <w:rPr>
          <w:color w:val="2F5496" w:themeColor="accent1" w:themeShade="BF"/>
          <w:sz w:val="28"/>
          <w:szCs w:val="28"/>
        </w:rPr>
        <w:t>2.5. Valdes darbība un pārvaldības apvienošana</w:t>
      </w:r>
      <w:bookmarkEnd w:id="5"/>
    </w:p>
    <w:p w14:paraId="7F02F4FD" w14:textId="77777777" w:rsidR="0019170E" w:rsidRPr="00DF57CD" w:rsidRDefault="0019170E" w:rsidP="0019170E">
      <w:pPr>
        <w:spacing w:after="120"/>
        <w:jc w:val="both"/>
        <w:rPr>
          <w:rFonts w:ascii="Times New Roman" w:hAnsi="Times New Roman" w:cs="Times New Roman"/>
          <w:sz w:val="24"/>
          <w:szCs w:val="24"/>
        </w:rPr>
      </w:pPr>
      <w:r>
        <w:rPr>
          <w:rFonts w:ascii="Times New Roman" w:hAnsi="Times New Roman" w:cs="Times New Roman"/>
          <w:sz w:val="24"/>
          <w:szCs w:val="24"/>
        </w:rPr>
        <w:tab/>
      </w:r>
      <w:r w:rsidRPr="00DF57CD">
        <w:rPr>
          <w:rFonts w:ascii="Times New Roman" w:hAnsi="Times New Roman" w:cs="Times New Roman"/>
          <w:sz w:val="24"/>
          <w:szCs w:val="24"/>
        </w:rPr>
        <w:t xml:space="preserve">Attiecībā uz valdes darbības regulējumu, papildus Komerclikuma normām un sabiedrību statūtos noteiktajam, uz </w:t>
      </w:r>
      <w:r>
        <w:rPr>
          <w:rFonts w:ascii="Times New Roman" w:hAnsi="Times New Roman" w:cs="Times New Roman"/>
          <w:sz w:val="24"/>
          <w:szCs w:val="24"/>
        </w:rPr>
        <w:t xml:space="preserve">LR </w:t>
      </w:r>
      <w:r w:rsidRPr="00DF57CD">
        <w:rPr>
          <w:rFonts w:ascii="Times New Roman" w:hAnsi="Times New Roman" w:cs="Times New Roman"/>
          <w:sz w:val="24"/>
          <w:szCs w:val="24"/>
        </w:rPr>
        <w:t xml:space="preserve"> un </w:t>
      </w:r>
      <w:r>
        <w:rPr>
          <w:rFonts w:ascii="Times New Roman" w:hAnsi="Times New Roman" w:cs="Times New Roman"/>
          <w:sz w:val="24"/>
          <w:szCs w:val="24"/>
        </w:rPr>
        <w:t xml:space="preserve">LTV </w:t>
      </w:r>
      <w:r w:rsidRPr="00DF57CD">
        <w:rPr>
          <w:rFonts w:ascii="Times New Roman" w:hAnsi="Times New Roman" w:cs="Times New Roman"/>
          <w:sz w:val="24"/>
          <w:szCs w:val="24"/>
        </w:rPr>
        <w:t xml:space="preserve"> kā valsts kapitālsabiedrībām un sabiedriskajiem elektroniskajiem plašsaziņas līdzekļiem attiecas arī specifisks normatīvs regulējums, tostarp:</w:t>
      </w:r>
    </w:p>
    <w:p w14:paraId="2F7D9D66" w14:textId="77777777" w:rsidR="0019170E" w:rsidRPr="00DF57CD" w:rsidRDefault="0019170E" w:rsidP="0019170E">
      <w:pPr>
        <w:pStyle w:val="ListParagraph"/>
        <w:numPr>
          <w:ilvl w:val="0"/>
          <w:numId w:val="8"/>
        </w:numPr>
        <w:spacing w:after="120"/>
        <w:jc w:val="both"/>
        <w:rPr>
          <w:rFonts w:ascii="Times New Roman" w:hAnsi="Times New Roman" w:cs="Times New Roman"/>
          <w:sz w:val="24"/>
          <w:szCs w:val="24"/>
        </w:rPr>
      </w:pPr>
      <w:r w:rsidRPr="00DF57CD">
        <w:rPr>
          <w:rFonts w:ascii="Times New Roman" w:hAnsi="Times New Roman" w:cs="Times New Roman"/>
          <w:sz w:val="24"/>
          <w:szCs w:val="24"/>
        </w:rPr>
        <w:t xml:space="preserve">Publiskas personas kapitāla daļu un kapitālsabiedrību pārvaldības likums; </w:t>
      </w:r>
    </w:p>
    <w:p w14:paraId="010C25E7" w14:textId="77777777" w:rsidR="0019170E" w:rsidRPr="00DF57CD" w:rsidRDefault="0019170E" w:rsidP="0019170E">
      <w:pPr>
        <w:pStyle w:val="ListParagraph"/>
        <w:numPr>
          <w:ilvl w:val="0"/>
          <w:numId w:val="8"/>
        </w:numPr>
        <w:spacing w:after="120"/>
        <w:jc w:val="both"/>
        <w:rPr>
          <w:rFonts w:ascii="Times New Roman" w:hAnsi="Times New Roman" w:cs="Times New Roman"/>
          <w:sz w:val="24"/>
          <w:szCs w:val="24"/>
        </w:rPr>
      </w:pPr>
      <w:r w:rsidRPr="00DF57CD">
        <w:rPr>
          <w:rFonts w:ascii="Times New Roman" w:hAnsi="Times New Roman" w:cs="Times New Roman"/>
          <w:color w:val="000000"/>
          <w:sz w:val="24"/>
          <w:szCs w:val="24"/>
          <w:shd w:val="clear" w:color="auto" w:fill="FFFFFF"/>
        </w:rPr>
        <w:t>Sabiedrisko elektronisko plašsaziņas līdzekļu un to pārvaldības likums;</w:t>
      </w:r>
    </w:p>
    <w:p w14:paraId="4A16CC36" w14:textId="77777777" w:rsidR="0019170E" w:rsidRPr="00DF57CD" w:rsidRDefault="0019170E" w:rsidP="0019170E">
      <w:pPr>
        <w:pStyle w:val="ListParagraph"/>
        <w:numPr>
          <w:ilvl w:val="0"/>
          <w:numId w:val="8"/>
        </w:numPr>
        <w:spacing w:after="120"/>
        <w:jc w:val="both"/>
        <w:rPr>
          <w:rFonts w:ascii="Times New Roman" w:hAnsi="Times New Roman" w:cs="Times New Roman"/>
          <w:sz w:val="24"/>
          <w:szCs w:val="24"/>
        </w:rPr>
      </w:pPr>
      <w:r w:rsidRPr="00DF57CD">
        <w:rPr>
          <w:rFonts w:ascii="Times New Roman" w:hAnsi="Times New Roman" w:cs="Times New Roman"/>
          <w:color w:val="000000"/>
          <w:sz w:val="24"/>
          <w:szCs w:val="24"/>
          <w:shd w:val="clear" w:color="auto" w:fill="FFFFFF"/>
        </w:rPr>
        <w:lastRenderedPageBreak/>
        <w:t>Ministru kabineta 2020.gada 7</w:t>
      </w:r>
      <w:r>
        <w:rPr>
          <w:rFonts w:ascii="Times New Roman" w:hAnsi="Times New Roman" w:cs="Times New Roman"/>
          <w:color w:val="000000"/>
          <w:sz w:val="24"/>
          <w:szCs w:val="24"/>
          <w:shd w:val="clear" w:color="auto" w:fill="FFFFFF"/>
        </w:rPr>
        <w:t>.</w:t>
      </w:r>
      <w:r w:rsidRPr="00DF57CD">
        <w:rPr>
          <w:rFonts w:ascii="Times New Roman" w:hAnsi="Times New Roman" w:cs="Times New Roman"/>
          <w:color w:val="000000"/>
          <w:sz w:val="24"/>
          <w:szCs w:val="24"/>
          <w:shd w:val="clear" w:color="auto" w:fill="FFFFFF"/>
        </w:rPr>
        <w:t>janvāra noteikumi Nr.20 "Valdes un padomes locekļu nominēšanas kārtība kapitālsabiedrībās, kurās kapitāla daļas pieder valstij vai atvasinātai publiskai personai";</w:t>
      </w:r>
    </w:p>
    <w:p w14:paraId="67A4FD6C" w14:textId="77777777" w:rsidR="0019170E" w:rsidRPr="00DF57CD" w:rsidRDefault="0019170E" w:rsidP="0019170E">
      <w:pPr>
        <w:pStyle w:val="ListParagraph"/>
        <w:numPr>
          <w:ilvl w:val="0"/>
          <w:numId w:val="8"/>
        </w:numPr>
        <w:spacing w:after="120"/>
        <w:jc w:val="both"/>
        <w:rPr>
          <w:rFonts w:ascii="Times New Roman" w:hAnsi="Times New Roman" w:cs="Times New Roman"/>
          <w:sz w:val="24"/>
          <w:szCs w:val="24"/>
        </w:rPr>
      </w:pPr>
      <w:r w:rsidRPr="00DF57CD">
        <w:rPr>
          <w:rFonts w:ascii="Times New Roman" w:hAnsi="Times New Roman" w:cs="Times New Roman"/>
          <w:color w:val="000000"/>
          <w:sz w:val="24"/>
          <w:szCs w:val="24"/>
          <w:shd w:val="clear" w:color="auto" w:fill="FFFFFF"/>
        </w:rPr>
        <w:t>Ministru kabineta 2020.gada 4.februāra noteikumi Nr.63 "Noteikumi par publiskas personas kapitālsabiedrību un publiski privāto kapitālsabiedrību valdes un padomes locekļu skaitu, kā arī valdes un padomes locekļu mēneša atlīdzības maksimālo apmēru"</w:t>
      </w:r>
      <w:r>
        <w:rPr>
          <w:rFonts w:ascii="Times New Roman" w:hAnsi="Times New Roman" w:cs="Times New Roman"/>
          <w:color w:val="000000"/>
          <w:sz w:val="24"/>
          <w:szCs w:val="24"/>
          <w:shd w:val="clear" w:color="auto" w:fill="FFFFFF"/>
        </w:rPr>
        <w:t>.</w:t>
      </w:r>
    </w:p>
    <w:p w14:paraId="3F9AFA51" w14:textId="77777777" w:rsidR="0019170E" w:rsidRDefault="0019170E" w:rsidP="0019170E">
      <w:pPr>
        <w:spacing w:after="120"/>
        <w:jc w:val="both"/>
        <w:rPr>
          <w:rFonts w:ascii="Times New Roman" w:hAnsi="Times New Roman" w:cs="Times New Roman"/>
          <w:sz w:val="24"/>
          <w:szCs w:val="24"/>
        </w:rPr>
      </w:pPr>
      <w:r>
        <w:rPr>
          <w:rFonts w:ascii="Times New Roman" w:hAnsi="Times New Roman" w:cs="Times New Roman"/>
          <w:sz w:val="24"/>
          <w:szCs w:val="24"/>
        </w:rPr>
        <w:tab/>
      </w:r>
      <w:r w:rsidRPr="00DF57CD">
        <w:rPr>
          <w:rFonts w:ascii="Times New Roman" w:hAnsi="Times New Roman" w:cs="Times New Roman"/>
          <w:sz w:val="24"/>
          <w:szCs w:val="24"/>
        </w:rPr>
        <w:t xml:space="preserve">MK </w:t>
      </w:r>
      <w:r>
        <w:rPr>
          <w:rFonts w:ascii="Times New Roman" w:hAnsi="Times New Roman" w:cs="Times New Roman"/>
          <w:sz w:val="24"/>
          <w:szCs w:val="24"/>
        </w:rPr>
        <w:t>n</w:t>
      </w:r>
      <w:r w:rsidRPr="00DF57CD">
        <w:rPr>
          <w:rFonts w:ascii="Times New Roman" w:hAnsi="Times New Roman" w:cs="Times New Roman"/>
          <w:sz w:val="24"/>
          <w:szCs w:val="24"/>
        </w:rPr>
        <w:t>oteikumu</w:t>
      </w:r>
      <w:r>
        <w:rPr>
          <w:rFonts w:ascii="Times New Roman" w:hAnsi="Times New Roman" w:cs="Times New Roman"/>
          <w:sz w:val="24"/>
          <w:szCs w:val="24"/>
        </w:rPr>
        <w:t xml:space="preserve"> Nr.</w:t>
      </w:r>
      <w:r w:rsidRPr="00DF57CD">
        <w:rPr>
          <w:rFonts w:ascii="Times New Roman" w:hAnsi="Times New Roman" w:cs="Times New Roman"/>
          <w:sz w:val="24"/>
          <w:szCs w:val="24"/>
        </w:rPr>
        <w:t xml:space="preserve">63 </w:t>
      </w:r>
      <w:r>
        <w:rPr>
          <w:rFonts w:ascii="Times New Roman" w:hAnsi="Times New Roman" w:cs="Times New Roman"/>
          <w:sz w:val="24"/>
          <w:szCs w:val="24"/>
        </w:rPr>
        <w:t>p</w:t>
      </w:r>
      <w:r w:rsidRPr="00DF57CD">
        <w:rPr>
          <w:rFonts w:ascii="Times New Roman" w:hAnsi="Times New Roman" w:cs="Times New Roman"/>
          <w:sz w:val="24"/>
          <w:szCs w:val="24"/>
        </w:rPr>
        <w:t xml:space="preserve">ielikums nosaka maksimālo valdes locekļu skaitu valsts kapitālsabiedrībās, paredzot, ka “lielas” kapitālsabiedrības valdes locekļu skaits nevar pārsniegt piecus valdes locekļus. </w:t>
      </w:r>
    </w:p>
    <w:p w14:paraId="3781C659" w14:textId="77777777" w:rsidR="0019170E" w:rsidRPr="00DF57CD" w:rsidRDefault="0019170E" w:rsidP="0019170E">
      <w:pPr>
        <w:spacing w:after="120"/>
        <w:jc w:val="both"/>
        <w:rPr>
          <w:rFonts w:ascii="Times New Roman" w:hAnsi="Times New Roman" w:cs="Times New Roman"/>
          <w:sz w:val="24"/>
          <w:szCs w:val="24"/>
        </w:rPr>
      </w:pPr>
      <w:r>
        <w:rPr>
          <w:rFonts w:ascii="Times New Roman" w:hAnsi="Times New Roman" w:cs="Times New Roman"/>
          <w:sz w:val="24"/>
          <w:szCs w:val="24"/>
        </w:rPr>
        <w:tab/>
      </w:r>
      <w:r w:rsidRPr="00DF57CD">
        <w:rPr>
          <w:rFonts w:ascii="Times New Roman" w:hAnsi="Times New Roman" w:cs="Times New Roman"/>
          <w:sz w:val="24"/>
          <w:szCs w:val="24"/>
        </w:rPr>
        <w:t xml:space="preserve">Savukārt </w:t>
      </w:r>
      <w:r>
        <w:rPr>
          <w:rFonts w:ascii="Times New Roman" w:hAnsi="Times New Roman" w:cs="Times New Roman"/>
          <w:sz w:val="24"/>
          <w:szCs w:val="24"/>
        </w:rPr>
        <w:t>SEPLL</w:t>
      </w:r>
      <w:r w:rsidRPr="00DF57CD">
        <w:rPr>
          <w:rFonts w:ascii="Times New Roman" w:hAnsi="Times New Roman" w:cs="Times New Roman"/>
          <w:sz w:val="24"/>
          <w:szCs w:val="24"/>
        </w:rPr>
        <w:t xml:space="preserve"> 5.panta 2.daļa nosaka, ka sabiedriskā elektroniskā plašsaziņas līdzekļa valdes sastāvā ir ne vairāk kā trīs valdes locekļi. </w:t>
      </w:r>
      <w:r>
        <w:rPr>
          <w:rFonts w:ascii="Times New Roman" w:hAnsi="Times New Roman" w:cs="Times New Roman"/>
          <w:sz w:val="24"/>
          <w:szCs w:val="24"/>
        </w:rPr>
        <w:t xml:space="preserve">SEPLL </w:t>
      </w:r>
      <w:r w:rsidRPr="00DF57CD">
        <w:rPr>
          <w:rFonts w:ascii="Times New Roman" w:hAnsi="Times New Roman" w:cs="Times New Roman"/>
          <w:sz w:val="24"/>
          <w:szCs w:val="24"/>
        </w:rPr>
        <w:t>5.panta 11.daļa paredz, ka sabiedriskā elektroniskā plašsaziņas līdzekļa valdes locekli var ievēlēt amatā tikai divas reizes pēc kārtas, ik reizi organizējot kandidātu atlasi un konkursu ar speciāli izveidotu nominācijas komisiju saskaņā ar likuma 5.panta 5.daļu, turklāt valdes locekļa pilnvaras nav pagarināmas.</w:t>
      </w:r>
    </w:p>
    <w:p w14:paraId="08A324C5" w14:textId="77777777" w:rsidR="0019170E" w:rsidRDefault="0019170E" w:rsidP="0019170E">
      <w:pPr>
        <w:jc w:val="both"/>
        <w:rPr>
          <w:rFonts w:ascii="Times New Roman" w:eastAsia="Calibri" w:hAnsi="Times New Roman" w:cs="Times New Roman"/>
          <w:sz w:val="24"/>
          <w:szCs w:val="24"/>
        </w:rPr>
      </w:pPr>
      <w:r>
        <w:rPr>
          <w:rFonts w:ascii="Times New Roman" w:hAnsi="Times New Roman" w:cs="Times New Roman"/>
          <w:sz w:val="24"/>
          <w:szCs w:val="24"/>
        </w:rPr>
        <w:tab/>
      </w:r>
      <w:r w:rsidRPr="00DF57CD">
        <w:rPr>
          <w:rFonts w:ascii="Times New Roman" w:eastAsia="Calibri" w:hAnsi="Times New Roman" w:cs="Times New Roman"/>
          <w:sz w:val="24"/>
          <w:szCs w:val="24"/>
        </w:rPr>
        <w:t>SEPLP uzskata, ka</w:t>
      </w:r>
      <w:r>
        <w:rPr>
          <w:rFonts w:ascii="Times New Roman" w:eastAsia="Calibri" w:hAnsi="Times New Roman" w:cs="Times New Roman"/>
          <w:sz w:val="24"/>
          <w:szCs w:val="24"/>
        </w:rPr>
        <w:t xml:space="preserve">, </w:t>
      </w:r>
      <w:r w:rsidRPr="00DF57CD">
        <w:rPr>
          <w:rFonts w:ascii="Times New Roman" w:eastAsia="Calibri" w:hAnsi="Times New Roman" w:cs="Times New Roman"/>
          <w:sz w:val="24"/>
          <w:szCs w:val="24"/>
        </w:rPr>
        <w:t xml:space="preserve">realizējot reformu, jaunajā uzņēmumā pēc apvienošanas </w:t>
      </w:r>
      <w:r>
        <w:rPr>
          <w:rFonts w:ascii="Times New Roman" w:eastAsia="Calibri" w:hAnsi="Times New Roman" w:cs="Times New Roman"/>
          <w:sz w:val="24"/>
          <w:szCs w:val="24"/>
        </w:rPr>
        <w:t>jā</w:t>
      </w:r>
      <w:r w:rsidRPr="00DF57CD">
        <w:rPr>
          <w:rFonts w:ascii="Times New Roman" w:eastAsia="Calibri" w:hAnsi="Times New Roman" w:cs="Times New Roman"/>
          <w:sz w:val="24"/>
          <w:szCs w:val="24"/>
        </w:rPr>
        <w:t>nodrošin</w:t>
      </w:r>
      <w:r>
        <w:rPr>
          <w:rFonts w:ascii="Times New Roman" w:eastAsia="Calibri" w:hAnsi="Times New Roman" w:cs="Times New Roman"/>
          <w:sz w:val="24"/>
          <w:szCs w:val="24"/>
        </w:rPr>
        <w:t>a</w:t>
      </w:r>
      <w:r w:rsidRPr="00DF57CD">
        <w:rPr>
          <w:rFonts w:ascii="Times New Roman" w:eastAsia="Calibri" w:hAnsi="Times New Roman" w:cs="Times New Roman"/>
          <w:sz w:val="24"/>
          <w:szCs w:val="24"/>
        </w:rPr>
        <w:t xml:space="preserve"> vienlīdzīga attieksm</w:t>
      </w:r>
      <w:r>
        <w:rPr>
          <w:rFonts w:ascii="Times New Roman" w:eastAsia="Calibri" w:hAnsi="Times New Roman" w:cs="Times New Roman"/>
          <w:sz w:val="24"/>
          <w:szCs w:val="24"/>
        </w:rPr>
        <w:t>e</w:t>
      </w:r>
      <w:r w:rsidRPr="00DF57CD">
        <w:rPr>
          <w:rFonts w:ascii="Times New Roman" w:eastAsia="Calibri" w:hAnsi="Times New Roman" w:cs="Times New Roman"/>
          <w:sz w:val="24"/>
          <w:szCs w:val="24"/>
        </w:rPr>
        <w:t xml:space="preserve"> pret esošajiem LTV un LR valdes locekļiem.  Tāpēc neatkarīgi no tā, kurš no reorganizācijas scenārijiem tiks īstenots (saplūšanas vai pievienošanas), ir jānodrošina, ka tiek ievēlēta jauna valde konkursa kārtībā un atsaukti pievienojamo kapitālsabiedrību valdes locekļi. </w:t>
      </w:r>
    </w:p>
    <w:p w14:paraId="75C64446" w14:textId="77777777" w:rsidR="0019170E" w:rsidRPr="00DF57CD" w:rsidRDefault="0019170E" w:rsidP="0019170E">
      <w:pPr>
        <w:jc w:val="both"/>
        <w:rPr>
          <w:rFonts w:ascii="Times New Roman" w:hAnsi="Times New Roman" w:cs="Times New Roman"/>
          <w:sz w:val="24"/>
          <w:szCs w:val="24"/>
        </w:rPr>
      </w:pPr>
      <w:r>
        <w:rPr>
          <w:rFonts w:ascii="Times New Roman" w:eastAsia="Calibri" w:hAnsi="Times New Roman" w:cs="Times New Roman"/>
          <w:sz w:val="24"/>
          <w:szCs w:val="24"/>
        </w:rPr>
        <w:tab/>
      </w:r>
      <w:r w:rsidRPr="00DF57CD">
        <w:rPr>
          <w:rFonts w:ascii="Times New Roman" w:hAnsi="Times New Roman" w:cs="Times New Roman"/>
          <w:sz w:val="24"/>
          <w:szCs w:val="24"/>
        </w:rPr>
        <w:t xml:space="preserve">Jaunās valdes konkurss tiktu izsludināts četrus mēnešu pirms juridiskās apvienošanas, un konkursā uz vienlīdzīgiem principiem varētu piedalīties gan esošo LTV un LR valdes locekļi, gan citi pretendenti.  </w:t>
      </w:r>
    </w:p>
    <w:p w14:paraId="52361FCC" w14:textId="12BCE2A9" w:rsidR="0019170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r>
      <w:r w:rsidRPr="00DF57CD">
        <w:rPr>
          <w:rFonts w:ascii="Times New Roman" w:hAnsi="Times New Roman" w:cs="Times New Roman"/>
          <w:sz w:val="24"/>
          <w:szCs w:val="24"/>
        </w:rPr>
        <w:t>Pēc abu mediju apvienošanas tik</w:t>
      </w:r>
      <w:r>
        <w:rPr>
          <w:rFonts w:ascii="Times New Roman" w:hAnsi="Times New Roman" w:cs="Times New Roman"/>
          <w:sz w:val="24"/>
          <w:szCs w:val="24"/>
        </w:rPr>
        <w:t>t</w:t>
      </w:r>
      <w:r w:rsidRPr="00DF57CD">
        <w:rPr>
          <w:rFonts w:ascii="Times New Roman" w:hAnsi="Times New Roman" w:cs="Times New Roman"/>
          <w:sz w:val="24"/>
          <w:szCs w:val="24"/>
        </w:rPr>
        <w:t xml:space="preserve">u izveidota liela </w:t>
      </w:r>
      <w:r w:rsidRPr="00C21CED">
        <w:rPr>
          <w:rFonts w:ascii="Times New Roman" w:hAnsi="Times New Roman" w:cs="Times New Roman"/>
          <w:sz w:val="24"/>
          <w:szCs w:val="24"/>
        </w:rPr>
        <w:t xml:space="preserve">kapitālsabiedrība </w:t>
      </w:r>
      <w:r w:rsidRPr="00EC681C">
        <w:rPr>
          <w:rFonts w:ascii="Times New Roman" w:hAnsi="Times New Roman" w:cs="Times New Roman"/>
          <w:sz w:val="24"/>
          <w:szCs w:val="24"/>
        </w:rPr>
        <w:t>(MK noteikumi Nr.63)</w:t>
      </w:r>
      <w:r w:rsidRPr="00DF57CD">
        <w:rPr>
          <w:rFonts w:ascii="Times New Roman" w:hAnsi="Times New Roman" w:cs="Times New Roman"/>
          <w:sz w:val="24"/>
          <w:szCs w:val="24"/>
        </w:rPr>
        <w:t xml:space="preserve"> ar vairāk nekā 800 darbiniekiem un gada budžetu, kas varētu pārsniegt 40 miljonus eiro. </w:t>
      </w:r>
    </w:p>
    <w:p w14:paraId="016EC462" w14:textId="77777777" w:rsidR="0019170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r>
      <w:r w:rsidRPr="00DF57CD">
        <w:rPr>
          <w:rFonts w:ascii="Times New Roman" w:hAnsi="Times New Roman" w:cs="Times New Roman"/>
          <w:sz w:val="24"/>
          <w:szCs w:val="24"/>
        </w:rPr>
        <w:t xml:space="preserve">Ņemot vērā, ka </w:t>
      </w:r>
      <w:r>
        <w:rPr>
          <w:rFonts w:ascii="Times New Roman" w:hAnsi="Times New Roman" w:cs="Times New Roman"/>
          <w:sz w:val="24"/>
          <w:szCs w:val="24"/>
        </w:rPr>
        <w:t xml:space="preserve">apvienotā sabiedriskā medija </w:t>
      </w:r>
      <w:r w:rsidRPr="00DF57CD">
        <w:rPr>
          <w:rFonts w:ascii="Times New Roman" w:hAnsi="Times New Roman" w:cs="Times New Roman"/>
          <w:sz w:val="24"/>
          <w:szCs w:val="24"/>
        </w:rPr>
        <w:t xml:space="preserve">jaunajai valdei būs jārealizē </w:t>
      </w:r>
      <w:r>
        <w:rPr>
          <w:rFonts w:ascii="Times New Roman" w:hAnsi="Times New Roman" w:cs="Times New Roman"/>
          <w:sz w:val="24"/>
          <w:szCs w:val="24"/>
        </w:rPr>
        <w:t xml:space="preserve">dzīvē </w:t>
      </w:r>
      <w:r w:rsidRPr="00DF57CD">
        <w:rPr>
          <w:rFonts w:ascii="Times New Roman" w:hAnsi="Times New Roman" w:cs="Times New Roman"/>
          <w:sz w:val="24"/>
          <w:szCs w:val="24"/>
        </w:rPr>
        <w:t xml:space="preserve">sabiedrisko mediju pārvaldības reforma, tostarp veidojot vienotu atalgojumu sistēmu, SEPLP ieskatā būtu nepieciešams iecelt valdi piecu locekļu sastāvā. </w:t>
      </w:r>
    </w:p>
    <w:p w14:paraId="11708CF7" w14:textId="77777777" w:rsidR="0019170E" w:rsidRPr="00DF57CD"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r>
      <w:r w:rsidRPr="00DF57CD">
        <w:rPr>
          <w:rFonts w:ascii="Times New Roman" w:hAnsi="Times New Roman" w:cs="Times New Roman"/>
          <w:sz w:val="24"/>
          <w:szCs w:val="24"/>
        </w:rPr>
        <w:t xml:space="preserve">Šo  piedāvājumu atbalstīja arī LTV un LR, kā arī pārvaldības eksperti, </w:t>
      </w:r>
      <w:r>
        <w:rPr>
          <w:rFonts w:ascii="Times New Roman" w:hAnsi="Times New Roman" w:cs="Times New Roman"/>
          <w:sz w:val="24"/>
          <w:szCs w:val="24"/>
        </w:rPr>
        <w:t>uzskatot,</w:t>
      </w:r>
      <w:r w:rsidRPr="00DF57CD">
        <w:rPr>
          <w:rFonts w:ascii="Times New Roman" w:hAnsi="Times New Roman" w:cs="Times New Roman"/>
          <w:sz w:val="24"/>
          <w:szCs w:val="24"/>
        </w:rPr>
        <w:t xml:space="preserve"> ka tas atvieglos pārmaiņu īstenošanu un vadību. Vienlaikus</w:t>
      </w:r>
      <w:r>
        <w:rPr>
          <w:rFonts w:ascii="Times New Roman" w:hAnsi="Times New Roman" w:cs="Times New Roman"/>
          <w:sz w:val="24"/>
          <w:szCs w:val="24"/>
        </w:rPr>
        <w:t>,</w:t>
      </w:r>
      <w:r w:rsidRPr="00DF57CD">
        <w:rPr>
          <w:rFonts w:ascii="Times New Roman" w:hAnsi="Times New Roman" w:cs="Times New Roman"/>
          <w:sz w:val="24"/>
          <w:szCs w:val="24"/>
        </w:rPr>
        <w:t xml:space="preserve"> ņemot vērā, ka maksimālo valdes locekļu skaitu ierobežo </w:t>
      </w:r>
      <w:r>
        <w:rPr>
          <w:rFonts w:ascii="Times New Roman" w:hAnsi="Times New Roman" w:cs="Times New Roman"/>
          <w:sz w:val="24"/>
          <w:szCs w:val="24"/>
        </w:rPr>
        <w:t>SEPLL</w:t>
      </w:r>
      <w:r w:rsidRPr="00DF57CD">
        <w:rPr>
          <w:rFonts w:ascii="Times New Roman" w:hAnsi="Times New Roman" w:cs="Times New Roman"/>
          <w:sz w:val="24"/>
          <w:szCs w:val="24"/>
        </w:rPr>
        <w:t xml:space="preserve">, lai palielinātu valdes locekļu skaitu, ir jāveic likuma grozījumi. </w:t>
      </w:r>
    </w:p>
    <w:p w14:paraId="25DC9D66" w14:textId="6E7B3EF1" w:rsidR="0019170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r>
      <w:r w:rsidRPr="00DF57CD">
        <w:rPr>
          <w:rFonts w:ascii="Times New Roman" w:hAnsi="Times New Roman" w:cs="Times New Roman"/>
          <w:sz w:val="24"/>
          <w:szCs w:val="24"/>
        </w:rPr>
        <w:t>SEPLP  piedāvā</w:t>
      </w:r>
      <w:r w:rsidR="00D235D9">
        <w:rPr>
          <w:rFonts w:ascii="Times New Roman" w:hAnsi="Times New Roman" w:cs="Times New Roman"/>
          <w:sz w:val="24"/>
          <w:szCs w:val="24"/>
        </w:rPr>
        <w:t xml:space="preserve"> sekojošu</w:t>
      </w:r>
      <w:r w:rsidRPr="00DF57CD">
        <w:rPr>
          <w:rFonts w:ascii="Times New Roman" w:hAnsi="Times New Roman" w:cs="Times New Roman"/>
          <w:sz w:val="24"/>
          <w:szCs w:val="24"/>
        </w:rPr>
        <w:t xml:space="preserve"> redzējumu par atbildības  jomu sadalījumu starp valdes locekļiem, ja to skaitu palielina līdz pieciem</w:t>
      </w:r>
      <w:r>
        <w:rPr>
          <w:rFonts w:ascii="Times New Roman" w:hAnsi="Times New Roman" w:cs="Times New Roman"/>
          <w:sz w:val="24"/>
          <w:szCs w:val="24"/>
        </w:rPr>
        <w:t>.</w:t>
      </w:r>
    </w:p>
    <w:p w14:paraId="1B8F23D7" w14:textId="77777777" w:rsidR="0019170E" w:rsidRDefault="0019170E" w:rsidP="0019170E">
      <w:pPr>
        <w:jc w:val="both"/>
        <w:rPr>
          <w:rFonts w:ascii="Times New Roman" w:hAnsi="Times New Roman" w:cs="Times New Roman"/>
          <w:i/>
          <w:iCs/>
        </w:rPr>
      </w:pPr>
    </w:p>
    <w:p w14:paraId="5D5EBFC4" w14:textId="77777777" w:rsidR="0019170E" w:rsidRDefault="0019170E" w:rsidP="0019170E">
      <w:pPr>
        <w:jc w:val="both"/>
        <w:rPr>
          <w:rFonts w:ascii="Times New Roman" w:hAnsi="Times New Roman" w:cs="Times New Roman"/>
          <w:i/>
          <w:iCs/>
        </w:rPr>
      </w:pPr>
    </w:p>
    <w:p w14:paraId="16EF9D6E" w14:textId="77777777" w:rsidR="0019170E" w:rsidRDefault="0019170E" w:rsidP="0019170E">
      <w:pPr>
        <w:jc w:val="both"/>
        <w:rPr>
          <w:rFonts w:ascii="Times New Roman" w:hAnsi="Times New Roman" w:cs="Times New Roman"/>
          <w:i/>
          <w:iCs/>
        </w:rPr>
      </w:pPr>
    </w:p>
    <w:p w14:paraId="0177513E" w14:textId="77777777" w:rsidR="0019170E" w:rsidRPr="00FD7304" w:rsidRDefault="0019170E" w:rsidP="0019170E">
      <w:pPr>
        <w:jc w:val="both"/>
        <w:rPr>
          <w:rFonts w:ascii="Times New Roman" w:hAnsi="Times New Roman" w:cs="Times New Roman"/>
          <w:i/>
          <w:iCs/>
        </w:rPr>
      </w:pPr>
      <w:r w:rsidRPr="00FD7304">
        <w:rPr>
          <w:rFonts w:ascii="Times New Roman" w:hAnsi="Times New Roman" w:cs="Times New Roman"/>
          <w:i/>
          <w:iCs/>
        </w:rPr>
        <w:t>Attēls Nr.2</w:t>
      </w:r>
      <w:r>
        <w:rPr>
          <w:rFonts w:ascii="Times New Roman" w:hAnsi="Times New Roman" w:cs="Times New Roman"/>
          <w:i/>
          <w:iCs/>
        </w:rPr>
        <w:t>4</w:t>
      </w:r>
      <w:r w:rsidRPr="00FD7304">
        <w:rPr>
          <w:rFonts w:ascii="Times New Roman" w:hAnsi="Times New Roman" w:cs="Times New Roman"/>
          <w:i/>
          <w:iCs/>
        </w:rPr>
        <w:t xml:space="preserve">. Apvienotā medija pārvaldības funkciju shēma. Avots: SEPLP.  </w:t>
      </w:r>
    </w:p>
    <w:p w14:paraId="5974678D" w14:textId="77777777" w:rsidR="0019170E" w:rsidRPr="00DF57CD" w:rsidRDefault="0019170E" w:rsidP="0019170E">
      <w:pPr>
        <w:jc w:val="both"/>
        <w:rPr>
          <w:rFonts w:ascii="Times New Roman" w:hAnsi="Times New Roman" w:cs="Times New Roman"/>
        </w:rPr>
      </w:pPr>
      <w:r w:rsidRPr="002D29BD">
        <w:rPr>
          <w:rFonts w:ascii="Times New Roman" w:hAnsi="Times New Roman" w:cs="Times New Roman"/>
          <w:noProof/>
        </w:rPr>
        <w:drawing>
          <wp:inline distT="0" distB="0" distL="0" distR="0" wp14:anchorId="1857B943" wp14:editId="786AF91B">
            <wp:extent cx="5274310" cy="4375150"/>
            <wp:effectExtent l="0" t="0" r="2540" b="635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32"/>
                    <a:stretch>
                      <a:fillRect/>
                    </a:stretch>
                  </pic:blipFill>
                  <pic:spPr>
                    <a:xfrm>
                      <a:off x="0" y="0"/>
                      <a:ext cx="5274310" cy="4375150"/>
                    </a:xfrm>
                    <a:prstGeom prst="rect">
                      <a:avLst/>
                    </a:prstGeom>
                  </pic:spPr>
                </pic:pic>
              </a:graphicData>
            </a:graphic>
          </wp:inline>
        </w:drawing>
      </w:r>
    </w:p>
    <w:p w14:paraId="61B5769F" w14:textId="77777777" w:rsidR="0019170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r>
      <w:r w:rsidRPr="00D127C6">
        <w:rPr>
          <w:rFonts w:ascii="Times New Roman" w:hAnsi="Times New Roman" w:cs="Times New Roman"/>
          <w:sz w:val="24"/>
          <w:szCs w:val="24"/>
        </w:rPr>
        <w:t>Darba grupas sanāksmēs izkristalizējās divas prioritātes, kas šobrīd nav izdalītas ne LR</w:t>
      </w:r>
      <w:r>
        <w:rPr>
          <w:rFonts w:ascii="Times New Roman" w:hAnsi="Times New Roman" w:cs="Times New Roman"/>
          <w:sz w:val="24"/>
          <w:szCs w:val="24"/>
        </w:rPr>
        <w:t>,</w:t>
      </w:r>
      <w:r w:rsidRPr="00D127C6">
        <w:rPr>
          <w:rFonts w:ascii="Times New Roman" w:hAnsi="Times New Roman" w:cs="Times New Roman"/>
          <w:sz w:val="24"/>
          <w:szCs w:val="24"/>
        </w:rPr>
        <w:t xml:space="preserve"> ne LTV valdēs</w:t>
      </w:r>
      <w:r>
        <w:rPr>
          <w:rFonts w:ascii="Times New Roman" w:hAnsi="Times New Roman" w:cs="Times New Roman"/>
          <w:sz w:val="24"/>
          <w:szCs w:val="24"/>
        </w:rPr>
        <w:t>.</w:t>
      </w:r>
      <w:r w:rsidRPr="00D127C6">
        <w:rPr>
          <w:rFonts w:ascii="Times New Roman" w:hAnsi="Times New Roman" w:cs="Times New Roman"/>
          <w:sz w:val="24"/>
          <w:szCs w:val="24"/>
        </w:rPr>
        <w:t xml:space="preserve">  </w:t>
      </w:r>
    </w:p>
    <w:p w14:paraId="0994945F" w14:textId="12DF9461" w:rsidR="0019170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r>
      <w:r w:rsidRPr="00D127C6">
        <w:rPr>
          <w:rFonts w:ascii="Times New Roman" w:hAnsi="Times New Roman" w:cs="Times New Roman"/>
          <w:sz w:val="24"/>
          <w:szCs w:val="24"/>
        </w:rPr>
        <w:t>Personāla pārvaldības funkcija ir atslēgas jautājums medija uzņēmumā, kur lielākā daļa izmaksu ir par personālu.  Ļoti aktuāla ir darbinieku apmācība, piesaiste, motivēšana, atalgojuma jautājumi. Tāpat ir nepieciešama pārraudzība pār medijos atbilstošas darba vides pilnveidi, īpaši ņemot vērā, ka nākotnē plānota pāreja uz darbu vienās telpās. Personāl</w:t>
      </w:r>
      <w:r>
        <w:rPr>
          <w:rFonts w:ascii="Times New Roman" w:hAnsi="Times New Roman" w:cs="Times New Roman"/>
          <w:sz w:val="24"/>
          <w:szCs w:val="24"/>
        </w:rPr>
        <w:t xml:space="preserve">a </w:t>
      </w:r>
      <w:r w:rsidRPr="00D127C6">
        <w:rPr>
          <w:rFonts w:ascii="Times New Roman" w:hAnsi="Times New Roman" w:cs="Times New Roman"/>
          <w:sz w:val="24"/>
          <w:szCs w:val="24"/>
        </w:rPr>
        <w:t xml:space="preserve">vadības jautājumi būs liels izaicinājums jaunajai valdei pēc reorganizācijas, kad būs jāsavieno divas uz atšķirīgiem principiem būvētas atalgojumu un motivācijas sistēmas, lai par līdzīgu darbu saņemtu līdzīgu samaksu. </w:t>
      </w:r>
    </w:p>
    <w:p w14:paraId="240CB57D" w14:textId="4F7C6EE2" w:rsidR="0019170E" w:rsidRPr="00D127C6"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r>
      <w:r w:rsidRPr="00D127C6">
        <w:rPr>
          <w:rFonts w:ascii="Times New Roman" w:hAnsi="Times New Roman" w:cs="Times New Roman"/>
          <w:sz w:val="24"/>
          <w:szCs w:val="24"/>
        </w:rPr>
        <w:t>Otra prioritāte ir sabiedriskā medija tehnoloģiskā attīstība. Plānveidīga</w:t>
      </w:r>
      <w:r w:rsidR="00753108">
        <w:rPr>
          <w:rFonts w:ascii="Times New Roman" w:hAnsi="Times New Roman" w:cs="Times New Roman"/>
          <w:sz w:val="24"/>
          <w:szCs w:val="24"/>
        </w:rPr>
        <w:t>s</w:t>
      </w:r>
      <w:r w:rsidRPr="00D127C6">
        <w:rPr>
          <w:rFonts w:ascii="Times New Roman" w:hAnsi="Times New Roman" w:cs="Times New Roman"/>
          <w:sz w:val="24"/>
          <w:szCs w:val="24"/>
        </w:rPr>
        <w:t xml:space="preserve"> un stratēģiskas pieejas trūkums investīcijām tehnoloģijās ir bijis jūtams ilgstoši, kad nepietiekamā finansējuma dēļ, bet ne tikai, nav ieguldīt</w:t>
      </w:r>
      <w:r>
        <w:rPr>
          <w:rFonts w:ascii="Times New Roman" w:hAnsi="Times New Roman" w:cs="Times New Roman"/>
          <w:sz w:val="24"/>
          <w:szCs w:val="24"/>
        </w:rPr>
        <w:t>i</w:t>
      </w:r>
      <w:r w:rsidRPr="00D127C6">
        <w:rPr>
          <w:rFonts w:ascii="Times New Roman" w:hAnsi="Times New Roman" w:cs="Times New Roman"/>
          <w:sz w:val="24"/>
          <w:szCs w:val="24"/>
        </w:rPr>
        <w:t xml:space="preserve"> pietiekami līdzekļi LR un LTV  iekārtu modernizācijā,  reaģējot uz strauji mainīgajām medija vides</w:t>
      </w:r>
      <w:r>
        <w:rPr>
          <w:rFonts w:ascii="Times New Roman" w:hAnsi="Times New Roman" w:cs="Times New Roman"/>
          <w:sz w:val="24"/>
          <w:szCs w:val="24"/>
        </w:rPr>
        <w:t xml:space="preserve"> prasībām</w:t>
      </w:r>
      <w:r>
        <w:rPr>
          <w:rStyle w:val="FootnoteReference"/>
          <w:rFonts w:ascii="Times New Roman" w:hAnsi="Times New Roman" w:cs="Times New Roman"/>
        </w:rPr>
        <w:footnoteReference w:id="37"/>
      </w:r>
      <w:r>
        <w:rPr>
          <w:rFonts w:ascii="Times New Roman" w:hAnsi="Times New Roman" w:cs="Times New Roman"/>
          <w:sz w:val="24"/>
          <w:szCs w:val="24"/>
        </w:rPr>
        <w:t>.</w:t>
      </w:r>
      <w:r w:rsidRPr="00D127C6">
        <w:rPr>
          <w:rFonts w:ascii="Times New Roman" w:hAnsi="Times New Roman" w:cs="Times New Roman"/>
          <w:sz w:val="24"/>
          <w:szCs w:val="24"/>
        </w:rPr>
        <w:t xml:space="preserve">Tāpēc </w:t>
      </w:r>
      <w:r>
        <w:rPr>
          <w:rFonts w:ascii="Times New Roman" w:hAnsi="Times New Roman" w:cs="Times New Roman"/>
          <w:sz w:val="24"/>
          <w:szCs w:val="24"/>
        </w:rPr>
        <w:t xml:space="preserve">SEPLP </w:t>
      </w:r>
      <w:r w:rsidRPr="00D127C6">
        <w:rPr>
          <w:rFonts w:ascii="Times New Roman" w:hAnsi="Times New Roman" w:cs="Times New Roman"/>
          <w:sz w:val="24"/>
          <w:szCs w:val="24"/>
        </w:rPr>
        <w:t xml:space="preserve">un sabiedrisko mediju ieskatā tehnoloģiskā attīstības jautājumu pārraudzība  </w:t>
      </w:r>
      <w:r w:rsidRPr="00D127C6">
        <w:rPr>
          <w:rFonts w:ascii="Times New Roman" w:hAnsi="Times New Roman" w:cs="Times New Roman"/>
          <w:sz w:val="24"/>
          <w:szCs w:val="24"/>
        </w:rPr>
        <w:lastRenderedPageBreak/>
        <w:t>būtu jāorganizē valdes līmenī. Līdzīgas pozīcijas amats ir  citu mediju un tehnoloģiski ietilpīgu uzņēmumu valdēs.</w:t>
      </w:r>
    </w:p>
    <w:p w14:paraId="169B4000" w14:textId="77777777" w:rsidR="0019170E" w:rsidRDefault="0019170E" w:rsidP="0019170E">
      <w:pPr>
        <w:spacing w:after="160"/>
        <w:jc w:val="both"/>
        <w:rPr>
          <w:rFonts w:ascii="Times New Roman" w:hAnsi="Times New Roman" w:cs="Times New Roman"/>
          <w:sz w:val="24"/>
          <w:szCs w:val="24"/>
        </w:rPr>
      </w:pPr>
      <w:r>
        <w:rPr>
          <w:rFonts w:ascii="Times New Roman" w:hAnsi="Times New Roman" w:cs="Times New Roman"/>
          <w:sz w:val="24"/>
          <w:szCs w:val="24"/>
        </w:rPr>
        <w:tab/>
        <w:t>SEPLP</w:t>
      </w:r>
      <w:r w:rsidRPr="00DF57CD">
        <w:rPr>
          <w:rFonts w:ascii="Times New Roman" w:hAnsi="Times New Roman" w:cs="Times New Roman"/>
          <w:sz w:val="24"/>
          <w:szCs w:val="24"/>
        </w:rPr>
        <w:t xml:space="preserve"> ieskatā</w:t>
      </w:r>
      <w:r>
        <w:rPr>
          <w:rFonts w:ascii="Times New Roman" w:hAnsi="Times New Roman" w:cs="Times New Roman"/>
          <w:sz w:val="24"/>
          <w:szCs w:val="24"/>
        </w:rPr>
        <w:t>,</w:t>
      </w:r>
      <w:r w:rsidRPr="00DF57CD">
        <w:rPr>
          <w:rFonts w:ascii="Times New Roman" w:hAnsi="Times New Roman" w:cs="Times New Roman"/>
          <w:sz w:val="24"/>
          <w:szCs w:val="24"/>
        </w:rPr>
        <w:t xml:space="preserve"> apvienotā uzņēmuma valdē  ir nepieciešams saglabāt atbildīgo par finanšu jautājumiem, kurš risinātu saimnieciskos jautājumus un atbildētu par iepirkumu organizēšanu. Valdes loceklis programmu un pakalpojumu attīstības jautājumos ir paredzēts LTV valdē, kur</w:t>
      </w:r>
      <w:r>
        <w:rPr>
          <w:rFonts w:ascii="Times New Roman" w:hAnsi="Times New Roman" w:cs="Times New Roman"/>
          <w:sz w:val="24"/>
          <w:szCs w:val="24"/>
        </w:rPr>
        <w:t>a</w:t>
      </w:r>
      <w:r w:rsidRPr="00DF57CD">
        <w:rPr>
          <w:rFonts w:ascii="Times New Roman" w:hAnsi="Times New Roman" w:cs="Times New Roman"/>
          <w:sz w:val="24"/>
          <w:szCs w:val="24"/>
        </w:rPr>
        <w:t xml:space="preserve"> tiks apstiprināta 2022.gada pavasarī, LR</w:t>
      </w:r>
      <w:r>
        <w:rPr>
          <w:rFonts w:ascii="Times New Roman" w:hAnsi="Times New Roman" w:cs="Times New Roman"/>
          <w:sz w:val="24"/>
          <w:szCs w:val="24"/>
        </w:rPr>
        <w:t xml:space="preserve"> jau patlaban</w:t>
      </w:r>
      <w:r w:rsidRPr="00DF57CD">
        <w:rPr>
          <w:rFonts w:ascii="Times New Roman" w:hAnsi="Times New Roman" w:cs="Times New Roman"/>
          <w:sz w:val="24"/>
          <w:szCs w:val="24"/>
        </w:rPr>
        <w:t xml:space="preserve"> ir valdes loceklis</w:t>
      </w:r>
      <w:r>
        <w:rPr>
          <w:rFonts w:ascii="Times New Roman" w:hAnsi="Times New Roman" w:cs="Times New Roman"/>
          <w:sz w:val="24"/>
          <w:szCs w:val="24"/>
        </w:rPr>
        <w:t xml:space="preserve"> programmu attīstības jautājumos. </w:t>
      </w:r>
      <w:r w:rsidRPr="00DF57CD">
        <w:rPr>
          <w:rFonts w:ascii="Times New Roman" w:hAnsi="Times New Roman" w:cs="Times New Roman"/>
          <w:sz w:val="24"/>
          <w:szCs w:val="24"/>
        </w:rPr>
        <w:t xml:space="preserve">Šim </w:t>
      </w:r>
      <w:r>
        <w:rPr>
          <w:rFonts w:ascii="Times New Roman" w:hAnsi="Times New Roman" w:cs="Times New Roman"/>
          <w:sz w:val="24"/>
          <w:szCs w:val="24"/>
        </w:rPr>
        <w:t xml:space="preserve">valdes </w:t>
      </w:r>
      <w:r w:rsidRPr="00DF57CD">
        <w:rPr>
          <w:rFonts w:ascii="Times New Roman" w:hAnsi="Times New Roman" w:cs="Times New Roman"/>
          <w:sz w:val="24"/>
          <w:szCs w:val="24"/>
        </w:rPr>
        <w:t>loceklim būs pienākums</w:t>
      </w:r>
      <w:r>
        <w:rPr>
          <w:rFonts w:ascii="Times New Roman" w:hAnsi="Times New Roman" w:cs="Times New Roman"/>
          <w:sz w:val="24"/>
          <w:szCs w:val="24"/>
        </w:rPr>
        <w:t xml:space="preserve"> </w:t>
      </w:r>
      <w:r w:rsidRPr="00DF57CD">
        <w:rPr>
          <w:rFonts w:ascii="Times New Roman" w:hAnsi="Times New Roman" w:cs="Times New Roman"/>
          <w:sz w:val="24"/>
          <w:szCs w:val="24"/>
        </w:rPr>
        <w:t>atbildēt par sabiedriskā pasūtījuma izstrādi, programmu un pakalpojumu attīstību</w:t>
      </w:r>
      <w:r>
        <w:rPr>
          <w:rFonts w:ascii="Times New Roman" w:hAnsi="Times New Roman" w:cs="Times New Roman"/>
          <w:sz w:val="24"/>
          <w:szCs w:val="24"/>
        </w:rPr>
        <w:t>, kā arī</w:t>
      </w:r>
      <w:r w:rsidRPr="00DF57CD">
        <w:rPr>
          <w:rFonts w:ascii="Times New Roman" w:hAnsi="Times New Roman" w:cs="Times New Roman"/>
          <w:sz w:val="24"/>
          <w:szCs w:val="24"/>
        </w:rPr>
        <w:t xml:space="preserve"> jānodrošina atbalsts  galvenajam redaktoram. </w:t>
      </w:r>
    </w:p>
    <w:p w14:paraId="5CF2ED55" w14:textId="77777777" w:rsidR="0019170E" w:rsidRDefault="0019170E" w:rsidP="0019170E">
      <w:pPr>
        <w:spacing w:after="160"/>
        <w:jc w:val="both"/>
        <w:rPr>
          <w:rFonts w:ascii="Times New Roman" w:hAnsi="Times New Roman" w:cs="Times New Roman"/>
          <w:sz w:val="24"/>
          <w:szCs w:val="24"/>
        </w:rPr>
      </w:pPr>
      <w:r>
        <w:rPr>
          <w:rFonts w:ascii="Times New Roman" w:hAnsi="Times New Roman" w:cs="Times New Roman"/>
          <w:sz w:val="24"/>
          <w:szCs w:val="24"/>
        </w:rPr>
        <w:tab/>
        <w:t>Valdes</w:t>
      </w:r>
      <w:r w:rsidRPr="00DF57CD">
        <w:rPr>
          <w:rFonts w:ascii="Times New Roman" w:hAnsi="Times New Roman" w:cs="Times New Roman"/>
          <w:sz w:val="24"/>
          <w:szCs w:val="24"/>
        </w:rPr>
        <w:t xml:space="preserve"> priekšsēdētājs atbild par uzņēmum</w:t>
      </w:r>
      <w:r>
        <w:rPr>
          <w:rFonts w:ascii="Times New Roman" w:hAnsi="Times New Roman" w:cs="Times New Roman"/>
          <w:sz w:val="24"/>
          <w:szCs w:val="24"/>
        </w:rPr>
        <w:t>u kopumā, par</w:t>
      </w:r>
      <w:r w:rsidRPr="00DF57CD">
        <w:rPr>
          <w:rFonts w:ascii="Times New Roman" w:hAnsi="Times New Roman" w:cs="Times New Roman"/>
          <w:sz w:val="24"/>
          <w:szCs w:val="24"/>
        </w:rPr>
        <w:t xml:space="preserve"> stratēģisko attīstību, viņam pakļauta</w:t>
      </w:r>
      <w:r>
        <w:rPr>
          <w:rFonts w:ascii="Times New Roman" w:hAnsi="Times New Roman" w:cs="Times New Roman"/>
          <w:sz w:val="24"/>
          <w:szCs w:val="24"/>
        </w:rPr>
        <w:t xml:space="preserve">s </w:t>
      </w:r>
      <w:r w:rsidRPr="00155DB8">
        <w:rPr>
          <w:rFonts w:ascii="Times New Roman" w:hAnsi="Times New Roman" w:cs="Times New Roman"/>
          <w:sz w:val="24"/>
          <w:szCs w:val="24"/>
        </w:rPr>
        <w:t>juridiskā</w:t>
      </w:r>
      <w:r>
        <w:rPr>
          <w:rFonts w:ascii="Times New Roman" w:hAnsi="Times New Roman" w:cs="Times New Roman"/>
          <w:sz w:val="24"/>
          <w:szCs w:val="24"/>
        </w:rPr>
        <w:t>s</w:t>
      </w:r>
      <w:r w:rsidRPr="00155DB8">
        <w:rPr>
          <w:rFonts w:ascii="Times New Roman" w:hAnsi="Times New Roman" w:cs="Times New Roman"/>
          <w:sz w:val="24"/>
          <w:szCs w:val="24"/>
        </w:rPr>
        <w:t xml:space="preserve"> funkcijas</w:t>
      </w:r>
      <w:r w:rsidRPr="00DF57CD">
        <w:rPr>
          <w:rFonts w:ascii="Times New Roman" w:hAnsi="Times New Roman" w:cs="Times New Roman"/>
          <w:sz w:val="24"/>
          <w:szCs w:val="24"/>
        </w:rPr>
        <w:t>, kā arī marketinga un komunikācij</w:t>
      </w:r>
      <w:r>
        <w:rPr>
          <w:rFonts w:ascii="Times New Roman" w:hAnsi="Times New Roman" w:cs="Times New Roman"/>
          <w:sz w:val="24"/>
          <w:szCs w:val="24"/>
        </w:rPr>
        <w:t>as</w:t>
      </w:r>
      <w:r w:rsidRPr="00DF57CD">
        <w:rPr>
          <w:rFonts w:ascii="Times New Roman" w:hAnsi="Times New Roman" w:cs="Times New Roman"/>
          <w:sz w:val="24"/>
          <w:szCs w:val="24"/>
        </w:rPr>
        <w:t xml:space="preserve"> </w:t>
      </w:r>
      <w:r>
        <w:rPr>
          <w:rFonts w:ascii="Times New Roman" w:hAnsi="Times New Roman" w:cs="Times New Roman"/>
          <w:sz w:val="24"/>
          <w:szCs w:val="24"/>
        </w:rPr>
        <w:t>funkcijas</w:t>
      </w:r>
      <w:r w:rsidRPr="00DF57CD">
        <w:rPr>
          <w:rFonts w:ascii="Times New Roman" w:hAnsi="Times New Roman" w:cs="Times New Roman"/>
          <w:sz w:val="24"/>
          <w:szCs w:val="24"/>
        </w:rPr>
        <w:t>. Jaunums būtu iekšēj</w:t>
      </w:r>
      <w:r>
        <w:rPr>
          <w:rFonts w:ascii="Times New Roman" w:hAnsi="Times New Roman" w:cs="Times New Roman"/>
          <w:sz w:val="24"/>
          <w:szCs w:val="24"/>
        </w:rPr>
        <w:t>ā</w:t>
      </w:r>
      <w:r w:rsidRPr="00DF57CD">
        <w:rPr>
          <w:rFonts w:ascii="Times New Roman" w:hAnsi="Times New Roman" w:cs="Times New Roman"/>
          <w:sz w:val="24"/>
          <w:szCs w:val="24"/>
        </w:rPr>
        <w:t xml:space="preserve"> audita nodaļa, kurai</w:t>
      </w:r>
      <w:r>
        <w:rPr>
          <w:rFonts w:ascii="Times New Roman" w:hAnsi="Times New Roman" w:cs="Times New Roman"/>
          <w:sz w:val="24"/>
          <w:szCs w:val="24"/>
        </w:rPr>
        <w:t>,</w:t>
      </w:r>
      <w:r w:rsidRPr="00DF57CD">
        <w:rPr>
          <w:rFonts w:ascii="Times New Roman" w:hAnsi="Times New Roman" w:cs="Times New Roman"/>
          <w:sz w:val="24"/>
          <w:szCs w:val="24"/>
        </w:rPr>
        <w:t xml:space="preserve"> SEPLP ieskatā</w:t>
      </w:r>
      <w:r>
        <w:rPr>
          <w:rFonts w:ascii="Times New Roman" w:hAnsi="Times New Roman" w:cs="Times New Roman"/>
          <w:sz w:val="24"/>
          <w:szCs w:val="24"/>
        </w:rPr>
        <w:t>,</w:t>
      </w:r>
      <w:r w:rsidRPr="00DF57CD">
        <w:rPr>
          <w:rFonts w:ascii="Times New Roman" w:hAnsi="Times New Roman" w:cs="Times New Roman"/>
          <w:sz w:val="24"/>
          <w:szCs w:val="24"/>
        </w:rPr>
        <w:t xml:space="preserve"> ir jābūt, ņemot vērā jaunās kapitālsabiedrības lielumu. Kā jau minēts, priekšsēdētāja pārziņa arī būtu digitālā</w:t>
      </w:r>
      <w:r>
        <w:rPr>
          <w:rFonts w:ascii="Times New Roman" w:hAnsi="Times New Roman" w:cs="Times New Roman"/>
          <w:sz w:val="24"/>
          <w:szCs w:val="24"/>
        </w:rPr>
        <w:t>s</w:t>
      </w:r>
      <w:r w:rsidRPr="00DF57CD">
        <w:rPr>
          <w:rFonts w:ascii="Times New Roman" w:hAnsi="Times New Roman" w:cs="Times New Roman"/>
          <w:sz w:val="24"/>
          <w:szCs w:val="24"/>
        </w:rPr>
        <w:t xml:space="preserve"> attīstības </w:t>
      </w:r>
      <w:r>
        <w:rPr>
          <w:rFonts w:ascii="Times New Roman" w:hAnsi="Times New Roman" w:cs="Times New Roman"/>
          <w:sz w:val="24"/>
          <w:szCs w:val="24"/>
        </w:rPr>
        <w:t>funkcijas</w:t>
      </w:r>
      <w:r w:rsidRPr="00DF57CD">
        <w:rPr>
          <w:rFonts w:ascii="Times New Roman" w:hAnsi="Times New Roman" w:cs="Times New Roman"/>
          <w:sz w:val="24"/>
          <w:szCs w:val="24"/>
        </w:rPr>
        <w:t xml:space="preserve">, kur būtu jāsalāgo satura un uzņēmuma digitālo tehnoloģiju attīstības vajadzības. </w:t>
      </w:r>
    </w:p>
    <w:p w14:paraId="6E87AB98" w14:textId="77777777" w:rsidR="0019170E" w:rsidRDefault="0019170E" w:rsidP="0019170E"/>
    <w:p w14:paraId="65CEDEA0" w14:textId="77777777" w:rsidR="0019170E" w:rsidRPr="003F6077" w:rsidRDefault="0019170E" w:rsidP="0019170E">
      <w:pPr>
        <w:jc w:val="center"/>
        <w:rPr>
          <w:rFonts w:cstheme="minorHAnsi"/>
          <w:color w:val="2F5496" w:themeColor="accent1" w:themeShade="BF"/>
          <w:sz w:val="32"/>
          <w:szCs w:val="32"/>
        </w:rPr>
      </w:pPr>
      <w:r w:rsidRPr="003F6077">
        <w:rPr>
          <w:rFonts w:cstheme="minorHAnsi"/>
          <w:color w:val="2F5496" w:themeColor="accent1" w:themeShade="BF"/>
          <w:sz w:val="32"/>
          <w:szCs w:val="32"/>
        </w:rPr>
        <w:t>3.Satura ražošanas jautājumi</w:t>
      </w:r>
    </w:p>
    <w:p w14:paraId="4C3F9C6E"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Meklējot risinājumu satura ražošanas jautājumiem apvienotajā sabiedriskajā elektroniskajā plašsaziņas līdzeklī, SEPLP vadījās gan no Sabiedrisko elektronisko plašsaziņas līdzekļu un to pārvaldības likumā definētajiem mērķiem un pamatprincipiem, gan no definētā </w:t>
      </w:r>
      <w:r w:rsidRPr="00540974">
        <w:rPr>
          <w:rFonts w:ascii="Times New Roman" w:hAnsi="Times New Roman" w:cs="Times New Roman"/>
          <w:sz w:val="24"/>
          <w:szCs w:val="24"/>
        </w:rPr>
        <w:t>apvienošanas</w:t>
      </w:r>
      <w:r>
        <w:rPr>
          <w:rFonts w:ascii="Times New Roman" w:hAnsi="Times New Roman" w:cs="Times New Roman"/>
          <w:sz w:val="24"/>
          <w:szCs w:val="24"/>
        </w:rPr>
        <w:t xml:space="preserve"> stratēģiskā </w:t>
      </w:r>
      <w:r w:rsidRPr="00540974">
        <w:rPr>
          <w:rFonts w:ascii="Times New Roman" w:hAnsi="Times New Roman" w:cs="Times New Roman"/>
          <w:sz w:val="24"/>
          <w:szCs w:val="24"/>
        </w:rPr>
        <w:t>mērķ</w:t>
      </w:r>
      <w:r>
        <w:rPr>
          <w:rFonts w:ascii="Times New Roman" w:hAnsi="Times New Roman" w:cs="Times New Roman"/>
          <w:sz w:val="24"/>
          <w:szCs w:val="24"/>
        </w:rPr>
        <w:t>a</w:t>
      </w:r>
      <w:r w:rsidRPr="00540974">
        <w:rPr>
          <w:rFonts w:ascii="Times New Roman" w:hAnsi="Times New Roman" w:cs="Times New Roman"/>
          <w:sz w:val="24"/>
          <w:szCs w:val="24"/>
        </w:rPr>
        <w:t xml:space="preserve"> – sabiedrisko mediju digitālā attīstība un satura izplatība digitālajā vidē, ar demokrātiskai sabiedrībai svarīgu un daudzveidīgu saturu sasniedzot lietotājus platformās un vidē, kur tie arvien vairāk uzturas</w:t>
      </w:r>
      <w:r>
        <w:rPr>
          <w:rFonts w:ascii="Times New Roman" w:hAnsi="Times New Roman" w:cs="Times New Roman"/>
          <w:sz w:val="24"/>
          <w:szCs w:val="24"/>
        </w:rPr>
        <w:t xml:space="preserve"> un meklē informāciju</w:t>
      </w:r>
      <w:r w:rsidRPr="00540974">
        <w:rPr>
          <w:rFonts w:ascii="Times New Roman" w:hAnsi="Times New Roman" w:cs="Times New Roman"/>
          <w:sz w:val="24"/>
          <w:szCs w:val="24"/>
        </w:rPr>
        <w:t xml:space="preserve"> digitālās transformācijas procesu iespaidā. </w:t>
      </w:r>
    </w:p>
    <w:p w14:paraId="3F610EEA"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Satura ražošanas principi LR un LTV atšķiras gan atšķirīgu programmu pozicionējumu, gan satura ražošanas struktūru dēļ. Turklāt sabiedrisko mediju vienotais portāls LSM.lv juridiski ir LTV struktūrvienība. </w:t>
      </w:r>
    </w:p>
    <w:p w14:paraId="0985F084" w14:textId="52A165E0" w:rsidR="0019170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r>
      <w:r w:rsidRPr="00BF2CDD">
        <w:rPr>
          <w:rFonts w:ascii="Times New Roman" w:hAnsi="Times New Roman" w:cs="Times New Roman"/>
          <w:sz w:val="24"/>
          <w:szCs w:val="24"/>
        </w:rPr>
        <w:t xml:space="preserve">Patlaban </w:t>
      </w:r>
      <w:r w:rsidR="00DA7887">
        <w:rPr>
          <w:rFonts w:ascii="Times New Roman" w:hAnsi="Times New Roman" w:cs="Times New Roman"/>
          <w:sz w:val="24"/>
          <w:szCs w:val="24"/>
        </w:rPr>
        <w:t xml:space="preserve">LTV un </w:t>
      </w:r>
      <w:r w:rsidRPr="00BF2CDD">
        <w:rPr>
          <w:rFonts w:ascii="Times New Roman" w:hAnsi="Times New Roman" w:cs="Times New Roman"/>
          <w:sz w:val="24"/>
          <w:szCs w:val="24"/>
        </w:rPr>
        <w:t>LR saražotais saturs tiek izplatīts vairākās lineārās apraides programmās, kuram ir savs noteikts pozicionējums, kā arī saturs tiek izplatīts dažādās digitālās platformās</w:t>
      </w:r>
      <w:r>
        <w:rPr>
          <w:rFonts w:ascii="Times New Roman" w:hAnsi="Times New Roman" w:cs="Times New Roman"/>
          <w:sz w:val="24"/>
          <w:szCs w:val="24"/>
        </w:rPr>
        <w:t xml:space="preserve"> un sociālajos medijos</w:t>
      </w:r>
      <w:r w:rsidRPr="00BF2CDD">
        <w:rPr>
          <w:rFonts w:ascii="Times New Roman" w:hAnsi="Times New Roman" w:cs="Times New Roman"/>
          <w:sz w:val="24"/>
          <w:szCs w:val="24"/>
        </w:rPr>
        <w:t xml:space="preserve">. </w:t>
      </w:r>
      <w:r w:rsidRPr="00262DF3">
        <w:rPr>
          <w:rFonts w:ascii="Times New Roman" w:hAnsi="Times New Roman" w:cs="Times New Roman"/>
          <w:sz w:val="24"/>
          <w:szCs w:val="24"/>
        </w:rPr>
        <w:t xml:space="preserve">LTV </w:t>
      </w:r>
      <w:r>
        <w:rPr>
          <w:rFonts w:ascii="Times New Roman" w:hAnsi="Times New Roman" w:cs="Times New Roman"/>
          <w:sz w:val="24"/>
          <w:szCs w:val="24"/>
        </w:rPr>
        <w:t xml:space="preserve">un LR </w:t>
      </w:r>
      <w:r w:rsidRPr="00262DF3">
        <w:rPr>
          <w:rFonts w:ascii="Times New Roman" w:hAnsi="Times New Roman" w:cs="Times New Roman"/>
          <w:sz w:val="24"/>
          <w:szCs w:val="24"/>
        </w:rPr>
        <w:t>kanālu un platformu portfelis aptver plašu auditoriju</w:t>
      </w:r>
      <w:r>
        <w:rPr>
          <w:rFonts w:ascii="Times New Roman" w:hAnsi="Times New Roman" w:cs="Times New Roman"/>
          <w:sz w:val="24"/>
          <w:szCs w:val="24"/>
        </w:rPr>
        <w:t xml:space="preserve">, </w:t>
      </w:r>
      <w:r w:rsidRPr="00262DF3">
        <w:rPr>
          <w:rFonts w:ascii="Times New Roman" w:hAnsi="Times New Roman" w:cs="Times New Roman"/>
          <w:sz w:val="24"/>
          <w:szCs w:val="24"/>
        </w:rPr>
        <w:t>sasniedzot tās ar lineāro kanālu, multimediju platformu un sociālo mediju palīdzību.</w:t>
      </w:r>
      <w:r>
        <w:rPr>
          <w:rFonts w:ascii="Times New Roman" w:hAnsi="Times New Roman" w:cs="Times New Roman"/>
          <w:sz w:val="24"/>
          <w:szCs w:val="24"/>
        </w:rPr>
        <w:t xml:space="preserve"> LR un LTV programmas un multimediālās platformas ir sekojošas: </w:t>
      </w:r>
    </w:p>
    <w:p w14:paraId="7268B2B2" w14:textId="77777777" w:rsidR="0019170E" w:rsidRDefault="0019170E" w:rsidP="0019170E">
      <w:pPr>
        <w:pStyle w:val="ListParagraph"/>
        <w:numPr>
          <w:ilvl w:val="0"/>
          <w:numId w:val="3"/>
        </w:numPr>
        <w:jc w:val="both"/>
        <w:rPr>
          <w:rFonts w:ascii="Times New Roman" w:hAnsi="Times New Roman" w:cs="Times New Roman"/>
          <w:sz w:val="24"/>
          <w:szCs w:val="24"/>
        </w:rPr>
      </w:pPr>
      <w:r w:rsidRPr="006416CA">
        <w:rPr>
          <w:rFonts w:ascii="Times New Roman" w:hAnsi="Times New Roman" w:cs="Times New Roman"/>
          <w:sz w:val="24"/>
          <w:szCs w:val="24"/>
        </w:rPr>
        <w:t xml:space="preserve">Latvijas Radio 1 ir informējoša, pētnieciski analītiska, kompetenta programma visplašākajai sabiedrībai, akcentējot demokrātiskas, nacionālās identitātes un sabiedrības saliedētības vērtības. </w:t>
      </w:r>
    </w:p>
    <w:p w14:paraId="359C4017" w14:textId="77777777" w:rsidR="0019170E" w:rsidRDefault="0019170E" w:rsidP="0019170E">
      <w:pPr>
        <w:pStyle w:val="ListParagraph"/>
        <w:numPr>
          <w:ilvl w:val="0"/>
          <w:numId w:val="3"/>
        </w:numPr>
        <w:jc w:val="both"/>
        <w:rPr>
          <w:rFonts w:ascii="Times New Roman" w:hAnsi="Times New Roman" w:cs="Times New Roman"/>
          <w:sz w:val="24"/>
          <w:szCs w:val="24"/>
        </w:rPr>
      </w:pPr>
      <w:r w:rsidRPr="006416CA">
        <w:rPr>
          <w:rFonts w:ascii="Times New Roman" w:hAnsi="Times New Roman" w:cs="Times New Roman"/>
          <w:sz w:val="24"/>
          <w:szCs w:val="24"/>
        </w:rPr>
        <w:t xml:space="preserve">Latvijas Radio 2 ir latviešu populārās mūzikas programma ar tajā ietvertiem satura raidījumiem. Saturs – praktisks, dzīves kvalitāti veicinošs un izklaidējošs, </w:t>
      </w:r>
      <w:r w:rsidRPr="006416CA">
        <w:rPr>
          <w:rFonts w:ascii="Times New Roman" w:hAnsi="Times New Roman" w:cs="Times New Roman"/>
          <w:sz w:val="24"/>
          <w:szCs w:val="24"/>
        </w:rPr>
        <w:lastRenderedPageBreak/>
        <w:t xml:space="preserve">veicinot atbildību par līdzcilvēkiem, sabiedrības veselību, </w:t>
      </w:r>
      <w:proofErr w:type="spellStart"/>
      <w:r w:rsidRPr="006416CA">
        <w:rPr>
          <w:rFonts w:ascii="Times New Roman" w:hAnsi="Times New Roman" w:cs="Times New Roman"/>
          <w:sz w:val="24"/>
          <w:szCs w:val="24"/>
        </w:rPr>
        <w:t>pašizaugsmi</w:t>
      </w:r>
      <w:proofErr w:type="spellEnd"/>
      <w:r w:rsidRPr="006416CA">
        <w:rPr>
          <w:rFonts w:ascii="Times New Roman" w:hAnsi="Times New Roman" w:cs="Times New Roman"/>
          <w:sz w:val="24"/>
          <w:szCs w:val="24"/>
        </w:rPr>
        <w:t xml:space="preserve">, piederību latviskajai kultūras telpai, līdzdalību un sadarbību kopējo vērtību uzturēšanā. </w:t>
      </w:r>
    </w:p>
    <w:p w14:paraId="46537BB6" w14:textId="77777777" w:rsidR="0019170E" w:rsidRDefault="0019170E" w:rsidP="0019170E">
      <w:pPr>
        <w:pStyle w:val="ListParagraph"/>
        <w:numPr>
          <w:ilvl w:val="0"/>
          <w:numId w:val="3"/>
        </w:numPr>
        <w:jc w:val="both"/>
        <w:rPr>
          <w:rFonts w:ascii="Times New Roman" w:hAnsi="Times New Roman" w:cs="Times New Roman"/>
          <w:sz w:val="24"/>
          <w:szCs w:val="24"/>
        </w:rPr>
      </w:pPr>
      <w:r w:rsidRPr="006416CA">
        <w:rPr>
          <w:rFonts w:ascii="Times New Roman" w:hAnsi="Times New Roman" w:cs="Times New Roman"/>
          <w:sz w:val="24"/>
          <w:szCs w:val="24"/>
        </w:rPr>
        <w:t xml:space="preserve">Latvijas Radio 3 (Klasika) – kvalitatīva un daudzveidīga kultūras programma, kas atspoguļo nozīmīgākos kultūras notikumus, sasniegumus un kultūrvēsturisko mantojumu. Latviešu un pasaules klasiskās, džeza un tautas, kā arī citu žanru augstvērtīgas mūzikas aptvērums. </w:t>
      </w:r>
    </w:p>
    <w:p w14:paraId="0BBDC84B" w14:textId="77777777" w:rsidR="0019170E" w:rsidRDefault="0019170E" w:rsidP="0019170E">
      <w:pPr>
        <w:pStyle w:val="ListParagraph"/>
        <w:numPr>
          <w:ilvl w:val="0"/>
          <w:numId w:val="3"/>
        </w:numPr>
        <w:jc w:val="both"/>
        <w:rPr>
          <w:rFonts w:ascii="Times New Roman" w:hAnsi="Times New Roman" w:cs="Times New Roman"/>
          <w:sz w:val="24"/>
          <w:szCs w:val="24"/>
        </w:rPr>
      </w:pPr>
      <w:r w:rsidRPr="006416CA">
        <w:rPr>
          <w:rFonts w:ascii="Times New Roman" w:hAnsi="Times New Roman" w:cs="Times New Roman"/>
          <w:sz w:val="24"/>
          <w:szCs w:val="24"/>
        </w:rPr>
        <w:t xml:space="preserve">Latvijas Radio 4 (Doma laukums) – programma Latvijā dzīvojošo mazākumtautību valodās. Informatīvi analītiska, izglītojoša programma, kas stiprina sabiedrības savstarpējo toleranci un saliedētību, veicina diskusijas, veido pilsonisku attieksmi un piederības sajūtu Latvijai. </w:t>
      </w:r>
    </w:p>
    <w:p w14:paraId="0AB98A30" w14:textId="77777777" w:rsidR="0019170E" w:rsidRDefault="0019170E" w:rsidP="0019170E">
      <w:pPr>
        <w:pStyle w:val="ListParagraph"/>
        <w:numPr>
          <w:ilvl w:val="0"/>
          <w:numId w:val="3"/>
        </w:numPr>
        <w:jc w:val="both"/>
        <w:rPr>
          <w:rFonts w:ascii="Times New Roman" w:hAnsi="Times New Roman" w:cs="Times New Roman"/>
          <w:sz w:val="24"/>
          <w:szCs w:val="24"/>
        </w:rPr>
      </w:pPr>
      <w:r w:rsidRPr="00AB16F4">
        <w:rPr>
          <w:rFonts w:ascii="Times New Roman" w:hAnsi="Times New Roman" w:cs="Times New Roman"/>
          <w:sz w:val="24"/>
          <w:szCs w:val="24"/>
        </w:rPr>
        <w:t>Latvijas Radio 5 (Pieci.lv) – jauniešu populārās mūzikas multimediāla programma ar tajā ietvertiem tematiskiem raidījumiem un saturu digitālajās platformās (</w:t>
      </w:r>
      <w:proofErr w:type="spellStart"/>
      <w:r w:rsidRPr="00AB16F4">
        <w:rPr>
          <w:rFonts w:ascii="Times New Roman" w:hAnsi="Times New Roman" w:cs="Times New Roman"/>
          <w:sz w:val="24"/>
          <w:szCs w:val="24"/>
        </w:rPr>
        <w:t>YouTube</w:t>
      </w:r>
      <w:proofErr w:type="spellEnd"/>
      <w:r w:rsidRPr="00AB16F4">
        <w:rPr>
          <w:rFonts w:ascii="Times New Roman" w:hAnsi="Times New Roman" w:cs="Times New Roman"/>
          <w:sz w:val="24"/>
          <w:szCs w:val="24"/>
        </w:rPr>
        <w:t xml:space="preserve">, </w:t>
      </w:r>
      <w:proofErr w:type="spellStart"/>
      <w:r w:rsidRPr="00AB16F4">
        <w:rPr>
          <w:rFonts w:ascii="Times New Roman" w:hAnsi="Times New Roman" w:cs="Times New Roman"/>
          <w:sz w:val="24"/>
          <w:szCs w:val="24"/>
        </w:rPr>
        <w:t>Instagram</w:t>
      </w:r>
      <w:proofErr w:type="spellEnd"/>
      <w:r w:rsidRPr="00AB16F4">
        <w:rPr>
          <w:rFonts w:ascii="Times New Roman" w:hAnsi="Times New Roman" w:cs="Times New Roman"/>
          <w:sz w:val="24"/>
          <w:szCs w:val="24"/>
        </w:rPr>
        <w:t xml:space="preserve">, </w:t>
      </w:r>
      <w:proofErr w:type="spellStart"/>
      <w:r w:rsidRPr="00AB16F4">
        <w:rPr>
          <w:rFonts w:ascii="Times New Roman" w:hAnsi="Times New Roman" w:cs="Times New Roman"/>
          <w:sz w:val="24"/>
          <w:szCs w:val="24"/>
        </w:rPr>
        <w:t>TikTok</w:t>
      </w:r>
      <w:proofErr w:type="spellEnd"/>
      <w:r w:rsidRPr="00AB16F4">
        <w:rPr>
          <w:rFonts w:ascii="Times New Roman" w:hAnsi="Times New Roman" w:cs="Times New Roman"/>
          <w:sz w:val="24"/>
          <w:szCs w:val="24"/>
        </w:rPr>
        <w:t xml:space="preserve">, </w:t>
      </w:r>
      <w:proofErr w:type="spellStart"/>
      <w:r w:rsidRPr="00AB16F4">
        <w:rPr>
          <w:rFonts w:ascii="Times New Roman" w:hAnsi="Times New Roman" w:cs="Times New Roman"/>
          <w:sz w:val="24"/>
          <w:szCs w:val="24"/>
        </w:rPr>
        <w:t>Facebook</w:t>
      </w:r>
      <w:proofErr w:type="spellEnd"/>
      <w:r w:rsidRPr="00AB16F4">
        <w:rPr>
          <w:rFonts w:ascii="Times New Roman" w:hAnsi="Times New Roman" w:cs="Times New Roman"/>
          <w:sz w:val="24"/>
          <w:szCs w:val="24"/>
        </w:rPr>
        <w:t xml:space="preserve">, </w:t>
      </w:r>
      <w:proofErr w:type="spellStart"/>
      <w:r w:rsidRPr="00AB16F4">
        <w:rPr>
          <w:rFonts w:ascii="Times New Roman" w:hAnsi="Times New Roman" w:cs="Times New Roman"/>
          <w:sz w:val="24"/>
          <w:szCs w:val="24"/>
        </w:rPr>
        <w:t>Twitter</w:t>
      </w:r>
      <w:proofErr w:type="spellEnd"/>
      <w:r w:rsidRPr="00AB16F4">
        <w:rPr>
          <w:rFonts w:ascii="Times New Roman" w:hAnsi="Times New Roman" w:cs="Times New Roman"/>
          <w:sz w:val="24"/>
          <w:szCs w:val="24"/>
        </w:rPr>
        <w:t xml:space="preserve">, </w:t>
      </w:r>
      <w:proofErr w:type="spellStart"/>
      <w:r w:rsidRPr="00AB16F4">
        <w:rPr>
          <w:rFonts w:ascii="Times New Roman" w:hAnsi="Times New Roman" w:cs="Times New Roman"/>
          <w:sz w:val="24"/>
          <w:szCs w:val="24"/>
        </w:rPr>
        <w:t>raidierakstu</w:t>
      </w:r>
      <w:proofErr w:type="spellEnd"/>
      <w:r w:rsidRPr="00AB16F4">
        <w:rPr>
          <w:rFonts w:ascii="Times New Roman" w:hAnsi="Times New Roman" w:cs="Times New Roman"/>
          <w:sz w:val="24"/>
          <w:szCs w:val="24"/>
        </w:rPr>
        <w:t xml:space="preserve"> straumēšanas vietnes, vairāki interneta radio, tostarp, Pieci atklājumi, Pieci latvieši, Pieci latgalieši, Pieci hiti, KEF, DJ Skola, Maestro radio). Maksimāls mērķauditorijai atbilstošs latviešu un Latvijā radītas mūzikas aptvērums, pasaules jaunāko muzikālo tendenču atspoguļojums un regulāra atgriezeniska saite ar klausītāju. Uz ētera personībām balstīts dinamisks formāts, kas sniedz gan izklaidējošu saturu, gan izglītojošu informāciju platformās, kuras patērē mērķauditorija. Veicina jauniešu kritisko domāšanu, </w:t>
      </w:r>
      <w:proofErr w:type="spellStart"/>
      <w:r w:rsidRPr="00AB16F4">
        <w:rPr>
          <w:rFonts w:ascii="Times New Roman" w:hAnsi="Times New Roman" w:cs="Times New Roman"/>
          <w:sz w:val="24"/>
          <w:szCs w:val="24"/>
        </w:rPr>
        <w:t>pašizaugsmi</w:t>
      </w:r>
      <w:proofErr w:type="spellEnd"/>
      <w:r w:rsidRPr="00AB16F4">
        <w:rPr>
          <w:rFonts w:ascii="Times New Roman" w:hAnsi="Times New Roman" w:cs="Times New Roman"/>
          <w:sz w:val="24"/>
          <w:szCs w:val="24"/>
        </w:rPr>
        <w:t xml:space="preserve"> un piederības izjūtu latviskajai kultūras telpai. </w:t>
      </w:r>
    </w:p>
    <w:p w14:paraId="0AF71BF9" w14:textId="77777777" w:rsidR="0019170E" w:rsidRDefault="0019170E" w:rsidP="0019170E">
      <w:pPr>
        <w:pStyle w:val="ListParagraph"/>
        <w:numPr>
          <w:ilvl w:val="0"/>
          <w:numId w:val="3"/>
        </w:numPr>
        <w:jc w:val="both"/>
        <w:rPr>
          <w:rFonts w:ascii="Times New Roman" w:hAnsi="Times New Roman" w:cs="Times New Roman"/>
          <w:sz w:val="24"/>
          <w:szCs w:val="24"/>
        </w:rPr>
      </w:pPr>
      <w:r w:rsidRPr="00450161">
        <w:rPr>
          <w:rFonts w:ascii="Times New Roman" w:hAnsi="Times New Roman" w:cs="Times New Roman"/>
          <w:sz w:val="24"/>
          <w:szCs w:val="24"/>
        </w:rPr>
        <w:t xml:space="preserve">Latvijas Radio 6 – retranslē Radio NABA veidoto saturu, atspoguļojot kultūras, izglītības, </w:t>
      </w:r>
      <w:proofErr w:type="spellStart"/>
      <w:r w:rsidRPr="00450161">
        <w:rPr>
          <w:rFonts w:ascii="Times New Roman" w:hAnsi="Times New Roman" w:cs="Times New Roman"/>
          <w:sz w:val="24"/>
          <w:szCs w:val="24"/>
        </w:rPr>
        <w:t>urbānās</w:t>
      </w:r>
      <w:proofErr w:type="spellEnd"/>
      <w:r w:rsidRPr="00450161">
        <w:rPr>
          <w:rFonts w:ascii="Times New Roman" w:hAnsi="Times New Roman" w:cs="Times New Roman"/>
          <w:sz w:val="24"/>
          <w:szCs w:val="24"/>
        </w:rPr>
        <w:t xml:space="preserve"> vides un alternatīva dzīvesveida procesus un norises kvalitatīvā, dzīvā un dinamiskā veidā. Aptver iedzīvotājus visās vecuma grupās – primāri studējošos un augstskolu absolventus. Saskaņā ar LR izsniegto retranslācijas atļauju LR LR6 programmā nodrošina NABA programmas retranslāciju un saskaņā ar LR izsniegto apraides atļauju Saeimas plenārsēžu translāciju. </w:t>
      </w:r>
    </w:p>
    <w:p w14:paraId="44F8CC57" w14:textId="77777777" w:rsidR="0019170E" w:rsidRPr="00450161" w:rsidRDefault="0019170E" w:rsidP="0019170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LR</w:t>
      </w:r>
      <w:r w:rsidRPr="00450161">
        <w:rPr>
          <w:rFonts w:ascii="Times New Roman" w:hAnsi="Times New Roman" w:cs="Times New Roman"/>
          <w:sz w:val="24"/>
          <w:szCs w:val="24"/>
        </w:rPr>
        <w:t xml:space="preserve"> saturs, t.sk. </w:t>
      </w:r>
      <w:proofErr w:type="spellStart"/>
      <w:r w:rsidRPr="00450161">
        <w:rPr>
          <w:rFonts w:ascii="Times New Roman" w:hAnsi="Times New Roman" w:cs="Times New Roman"/>
          <w:sz w:val="24"/>
          <w:szCs w:val="24"/>
        </w:rPr>
        <w:t>podkāstu</w:t>
      </w:r>
      <w:proofErr w:type="spellEnd"/>
      <w:r w:rsidRPr="00450161">
        <w:rPr>
          <w:rFonts w:ascii="Times New Roman" w:hAnsi="Times New Roman" w:cs="Times New Roman"/>
          <w:sz w:val="24"/>
          <w:szCs w:val="24"/>
        </w:rPr>
        <w:t xml:space="preserve"> </w:t>
      </w:r>
      <w:proofErr w:type="spellStart"/>
      <w:r w:rsidRPr="00450161">
        <w:rPr>
          <w:rFonts w:ascii="Times New Roman" w:hAnsi="Times New Roman" w:cs="Times New Roman"/>
          <w:sz w:val="24"/>
          <w:szCs w:val="24"/>
        </w:rPr>
        <w:t>oriģinālsaturs</w:t>
      </w:r>
      <w:proofErr w:type="spellEnd"/>
      <w:r w:rsidRPr="00450161">
        <w:rPr>
          <w:rFonts w:ascii="Times New Roman" w:hAnsi="Times New Roman" w:cs="Times New Roman"/>
          <w:sz w:val="24"/>
          <w:szCs w:val="24"/>
        </w:rPr>
        <w:t xml:space="preserve"> populārākajās </w:t>
      </w:r>
      <w:proofErr w:type="spellStart"/>
      <w:r w:rsidRPr="00450161">
        <w:rPr>
          <w:rFonts w:ascii="Times New Roman" w:hAnsi="Times New Roman" w:cs="Times New Roman"/>
          <w:sz w:val="24"/>
          <w:szCs w:val="24"/>
        </w:rPr>
        <w:t>audiosatura</w:t>
      </w:r>
      <w:proofErr w:type="spellEnd"/>
      <w:r w:rsidRPr="00450161">
        <w:rPr>
          <w:rFonts w:ascii="Times New Roman" w:hAnsi="Times New Roman" w:cs="Times New Roman"/>
          <w:sz w:val="24"/>
          <w:szCs w:val="24"/>
        </w:rPr>
        <w:t xml:space="preserve"> straumēšanas vietnēs (</w:t>
      </w:r>
      <w:proofErr w:type="spellStart"/>
      <w:r w:rsidRPr="00450161">
        <w:rPr>
          <w:rFonts w:ascii="Times New Roman" w:hAnsi="Times New Roman" w:cs="Times New Roman"/>
          <w:sz w:val="24"/>
          <w:szCs w:val="24"/>
        </w:rPr>
        <w:t>Spotify</w:t>
      </w:r>
      <w:proofErr w:type="spellEnd"/>
      <w:r w:rsidRPr="00450161">
        <w:rPr>
          <w:rFonts w:ascii="Times New Roman" w:hAnsi="Times New Roman" w:cs="Times New Roman"/>
          <w:sz w:val="24"/>
          <w:szCs w:val="24"/>
        </w:rPr>
        <w:t xml:space="preserve">, </w:t>
      </w:r>
      <w:proofErr w:type="spellStart"/>
      <w:r w:rsidRPr="00450161">
        <w:rPr>
          <w:rFonts w:ascii="Times New Roman" w:hAnsi="Times New Roman" w:cs="Times New Roman"/>
          <w:sz w:val="24"/>
          <w:szCs w:val="24"/>
        </w:rPr>
        <w:t>Apple</w:t>
      </w:r>
      <w:proofErr w:type="spellEnd"/>
      <w:r w:rsidRPr="00450161">
        <w:rPr>
          <w:rFonts w:ascii="Times New Roman" w:hAnsi="Times New Roman" w:cs="Times New Roman"/>
          <w:sz w:val="24"/>
          <w:szCs w:val="24"/>
        </w:rPr>
        <w:t xml:space="preserve">, Google, LR4 gadījumā – arī </w:t>
      </w:r>
      <w:proofErr w:type="spellStart"/>
      <w:r w:rsidRPr="00450161">
        <w:rPr>
          <w:rFonts w:ascii="Times New Roman" w:hAnsi="Times New Roman" w:cs="Times New Roman"/>
          <w:sz w:val="24"/>
          <w:szCs w:val="24"/>
        </w:rPr>
        <w:t>Yandex</w:t>
      </w:r>
      <w:proofErr w:type="spellEnd"/>
      <w:r w:rsidRPr="00450161">
        <w:rPr>
          <w:rFonts w:ascii="Times New Roman" w:hAnsi="Times New Roman" w:cs="Times New Roman"/>
          <w:sz w:val="24"/>
          <w:szCs w:val="24"/>
        </w:rPr>
        <w:t>).</w:t>
      </w:r>
    </w:p>
    <w:p w14:paraId="17C3F7E1" w14:textId="4833B4F3" w:rsidR="0019170E" w:rsidRDefault="0019170E" w:rsidP="0019170E">
      <w:pPr>
        <w:pStyle w:val="ListParagraph"/>
        <w:numPr>
          <w:ilvl w:val="0"/>
          <w:numId w:val="3"/>
        </w:numPr>
        <w:jc w:val="both"/>
        <w:rPr>
          <w:rFonts w:ascii="Times New Roman" w:hAnsi="Times New Roman" w:cs="Times New Roman"/>
          <w:sz w:val="24"/>
          <w:szCs w:val="24"/>
        </w:rPr>
      </w:pPr>
      <w:r w:rsidRPr="006416CA">
        <w:rPr>
          <w:rFonts w:ascii="Times New Roman" w:hAnsi="Times New Roman" w:cs="Times New Roman"/>
          <w:sz w:val="24"/>
          <w:szCs w:val="24"/>
        </w:rPr>
        <w:t xml:space="preserve">LTV1 ir plaša satura </w:t>
      </w:r>
      <w:r w:rsidR="00ED3295">
        <w:rPr>
          <w:rFonts w:ascii="Times New Roman" w:hAnsi="Times New Roman" w:cs="Times New Roman"/>
          <w:sz w:val="24"/>
          <w:szCs w:val="24"/>
        </w:rPr>
        <w:t xml:space="preserve">lineārās apraides </w:t>
      </w:r>
      <w:r w:rsidRPr="006416CA">
        <w:rPr>
          <w:rFonts w:ascii="Times New Roman" w:hAnsi="Times New Roman" w:cs="Times New Roman"/>
          <w:sz w:val="24"/>
          <w:szCs w:val="24"/>
        </w:rPr>
        <w:t xml:space="preserve">kanāls visai ģimenei, kura satura mērķis ir informēta, integrēta, ar nacionālajām vērtībām vienota sabiedrība. LTV1 mērķis ir celt iedzīvotāju pašapziņu un lepnumu par Latvijas valsti, labi informēt, ietekmēt procesus, palīdzēt izglītoties un attīstīties, nodrošināt viedokļu daudzveidību. Galvenie satura žanri ir ziņas, analītika, diskusijas, intervijas, kultūras raidījumi, dokumentālās filmas, mākslas filmas un seriāli, kvalitatīva izklaide. </w:t>
      </w:r>
    </w:p>
    <w:p w14:paraId="54093726" w14:textId="6DC3FFFF" w:rsidR="0019170E" w:rsidRDefault="0019170E" w:rsidP="0019170E">
      <w:pPr>
        <w:pStyle w:val="ListParagraph"/>
        <w:numPr>
          <w:ilvl w:val="0"/>
          <w:numId w:val="3"/>
        </w:numPr>
        <w:jc w:val="both"/>
        <w:rPr>
          <w:rFonts w:ascii="Times New Roman" w:hAnsi="Times New Roman" w:cs="Times New Roman"/>
          <w:sz w:val="24"/>
          <w:szCs w:val="24"/>
        </w:rPr>
      </w:pPr>
      <w:r w:rsidRPr="006416CA">
        <w:rPr>
          <w:rFonts w:ascii="Times New Roman" w:hAnsi="Times New Roman" w:cs="Times New Roman"/>
          <w:sz w:val="24"/>
          <w:szCs w:val="24"/>
        </w:rPr>
        <w:t xml:space="preserve">LTV7 ir </w:t>
      </w:r>
      <w:proofErr w:type="spellStart"/>
      <w:r w:rsidRPr="006416CA">
        <w:rPr>
          <w:rFonts w:ascii="Times New Roman" w:hAnsi="Times New Roman" w:cs="Times New Roman"/>
          <w:sz w:val="24"/>
          <w:szCs w:val="24"/>
        </w:rPr>
        <w:t>dzīvesstila</w:t>
      </w:r>
      <w:proofErr w:type="spellEnd"/>
      <w:r w:rsidRPr="006416CA">
        <w:rPr>
          <w:rFonts w:ascii="Times New Roman" w:hAnsi="Times New Roman" w:cs="Times New Roman"/>
          <w:sz w:val="24"/>
          <w:szCs w:val="24"/>
        </w:rPr>
        <w:t xml:space="preserve"> un sporta </w:t>
      </w:r>
      <w:r w:rsidR="00FE42CC">
        <w:rPr>
          <w:rFonts w:ascii="Times New Roman" w:hAnsi="Times New Roman" w:cs="Times New Roman"/>
          <w:sz w:val="24"/>
          <w:szCs w:val="24"/>
        </w:rPr>
        <w:t xml:space="preserve">lineārās apraides </w:t>
      </w:r>
      <w:r w:rsidRPr="006416CA">
        <w:rPr>
          <w:rFonts w:ascii="Times New Roman" w:hAnsi="Times New Roman" w:cs="Times New Roman"/>
          <w:sz w:val="24"/>
          <w:szCs w:val="24"/>
        </w:rPr>
        <w:t xml:space="preserve">kanāls ar satura mērķis ir inteliģenti, veselīgi, spējīgi un aktīva dzīvesveida cilvēki. Kanālā tiek raidīti redzesloku paplašinoši raidījumi – daba, ceļojumi, ekspedīcijas u.c., sporta pārraides un analītika, ekstrēmie sporta veidi, izklaidējoši raidījumi dažādām interesēm un hobijiem, mūsdienu mūzika, kvalitatīvas ārvalstu filmas un seriāli. </w:t>
      </w:r>
    </w:p>
    <w:p w14:paraId="0095806E" w14:textId="77777777" w:rsidR="0019170E" w:rsidRDefault="0019170E" w:rsidP="0019170E">
      <w:pPr>
        <w:pStyle w:val="ListParagraph"/>
        <w:numPr>
          <w:ilvl w:val="0"/>
          <w:numId w:val="3"/>
        </w:numPr>
        <w:jc w:val="both"/>
        <w:rPr>
          <w:rFonts w:ascii="Times New Roman" w:hAnsi="Times New Roman" w:cs="Times New Roman"/>
          <w:sz w:val="24"/>
          <w:szCs w:val="24"/>
        </w:rPr>
      </w:pPr>
      <w:r w:rsidRPr="006416CA">
        <w:rPr>
          <w:rFonts w:ascii="Times New Roman" w:hAnsi="Times New Roman" w:cs="Times New Roman"/>
          <w:sz w:val="24"/>
          <w:szCs w:val="24"/>
        </w:rPr>
        <w:lastRenderedPageBreak/>
        <w:t xml:space="preserve">VISIEMLTV.lv ir </w:t>
      </w:r>
      <w:proofErr w:type="spellStart"/>
      <w:r w:rsidRPr="006416CA">
        <w:rPr>
          <w:rFonts w:ascii="Times New Roman" w:hAnsi="Times New Roman" w:cs="Times New Roman"/>
          <w:sz w:val="24"/>
          <w:szCs w:val="24"/>
        </w:rPr>
        <w:t>lineārās</w:t>
      </w:r>
      <w:proofErr w:type="spellEnd"/>
      <w:r w:rsidRPr="006416CA">
        <w:rPr>
          <w:rFonts w:ascii="Times New Roman" w:hAnsi="Times New Roman" w:cs="Times New Roman"/>
          <w:sz w:val="24"/>
          <w:szCs w:val="24"/>
        </w:rPr>
        <w:t xml:space="preserve"> TV vietne Latvijas diasporai, kas </w:t>
      </w:r>
      <w:proofErr w:type="spellStart"/>
      <w:r w:rsidRPr="006416CA">
        <w:rPr>
          <w:rFonts w:ascii="Times New Roman" w:hAnsi="Times New Roman" w:cs="Times New Roman"/>
          <w:sz w:val="24"/>
          <w:szCs w:val="24"/>
        </w:rPr>
        <w:t>vēlas</w:t>
      </w:r>
      <w:proofErr w:type="spellEnd"/>
      <w:r w:rsidRPr="006416CA">
        <w:rPr>
          <w:rFonts w:ascii="Times New Roman" w:hAnsi="Times New Roman" w:cs="Times New Roman"/>
          <w:sz w:val="24"/>
          <w:szCs w:val="24"/>
        </w:rPr>
        <w:t xml:space="preserve"> </w:t>
      </w:r>
      <w:proofErr w:type="spellStart"/>
      <w:r w:rsidRPr="006416CA">
        <w:rPr>
          <w:rFonts w:ascii="Times New Roman" w:hAnsi="Times New Roman" w:cs="Times New Roman"/>
          <w:sz w:val="24"/>
          <w:szCs w:val="24"/>
        </w:rPr>
        <w:t>skatīties</w:t>
      </w:r>
      <w:proofErr w:type="spellEnd"/>
      <w:r w:rsidRPr="006416CA">
        <w:rPr>
          <w:rFonts w:ascii="Times New Roman" w:hAnsi="Times New Roman" w:cs="Times New Roman"/>
          <w:sz w:val="24"/>
          <w:szCs w:val="24"/>
        </w:rPr>
        <w:t xml:space="preserve"> LTV  </w:t>
      </w:r>
      <w:proofErr w:type="spellStart"/>
      <w:r w:rsidRPr="006416CA">
        <w:rPr>
          <w:rFonts w:ascii="Times New Roman" w:hAnsi="Times New Roman" w:cs="Times New Roman"/>
          <w:sz w:val="24"/>
          <w:szCs w:val="24"/>
        </w:rPr>
        <w:t>oriģinālsaturu</w:t>
      </w:r>
      <w:proofErr w:type="spellEnd"/>
      <w:r w:rsidRPr="006416CA">
        <w:rPr>
          <w:rFonts w:ascii="Times New Roman" w:hAnsi="Times New Roman" w:cs="Times New Roman"/>
          <w:sz w:val="24"/>
          <w:szCs w:val="24"/>
        </w:rPr>
        <w:t xml:space="preserve"> un </w:t>
      </w:r>
      <w:proofErr w:type="spellStart"/>
      <w:r w:rsidRPr="006416CA">
        <w:rPr>
          <w:rFonts w:ascii="Times New Roman" w:hAnsi="Times New Roman" w:cs="Times New Roman"/>
          <w:sz w:val="24"/>
          <w:szCs w:val="24"/>
        </w:rPr>
        <w:t>uzturēt</w:t>
      </w:r>
      <w:proofErr w:type="spellEnd"/>
      <w:r w:rsidRPr="006416CA">
        <w:rPr>
          <w:rFonts w:ascii="Times New Roman" w:hAnsi="Times New Roman" w:cs="Times New Roman"/>
          <w:sz w:val="24"/>
          <w:szCs w:val="24"/>
        </w:rPr>
        <w:t xml:space="preserve"> mediju saikni ar Latviju bez </w:t>
      </w:r>
      <w:proofErr w:type="spellStart"/>
      <w:r w:rsidRPr="006416CA">
        <w:rPr>
          <w:rFonts w:ascii="Times New Roman" w:hAnsi="Times New Roman" w:cs="Times New Roman"/>
          <w:sz w:val="24"/>
          <w:szCs w:val="24"/>
        </w:rPr>
        <w:t>ģeogrāfiskiem</w:t>
      </w:r>
      <w:proofErr w:type="spellEnd"/>
      <w:r w:rsidRPr="006416CA">
        <w:rPr>
          <w:rFonts w:ascii="Times New Roman" w:hAnsi="Times New Roman" w:cs="Times New Roman"/>
          <w:sz w:val="24"/>
          <w:szCs w:val="24"/>
        </w:rPr>
        <w:t xml:space="preserve"> ierobežojumiem. Tās apraides platforma ir WEB TV un satura mērķis ir LTV1 un LTV7 </w:t>
      </w:r>
      <w:proofErr w:type="spellStart"/>
      <w:r w:rsidRPr="006416CA">
        <w:rPr>
          <w:rFonts w:ascii="Times New Roman" w:hAnsi="Times New Roman" w:cs="Times New Roman"/>
          <w:sz w:val="24"/>
          <w:szCs w:val="24"/>
        </w:rPr>
        <w:t>oriģinālsatura</w:t>
      </w:r>
      <w:proofErr w:type="spellEnd"/>
      <w:r w:rsidRPr="006416CA">
        <w:rPr>
          <w:rFonts w:ascii="Times New Roman" w:hAnsi="Times New Roman" w:cs="Times New Roman"/>
          <w:sz w:val="24"/>
          <w:szCs w:val="24"/>
        </w:rPr>
        <w:t xml:space="preserve"> pieejamība Latvijas </w:t>
      </w:r>
      <w:proofErr w:type="spellStart"/>
      <w:r w:rsidRPr="006416CA">
        <w:rPr>
          <w:rFonts w:ascii="Times New Roman" w:hAnsi="Times New Roman" w:cs="Times New Roman"/>
          <w:sz w:val="24"/>
          <w:szCs w:val="24"/>
        </w:rPr>
        <w:t>valstspiederīgajiem</w:t>
      </w:r>
      <w:proofErr w:type="spellEnd"/>
      <w:r w:rsidRPr="006416CA">
        <w:rPr>
          <w:rFonts w:ascii="Times New Roman" w:hAnsi="Times New Roman" w:cs="Times New Roman"/>
          <w:sz w:val="24"/>
          <w:szCs w:val="24"/>
        </w:rPr>
        <w:t xml:space="preserve"> pasaulē. </w:t>
      </w:r>
    </w:p>
    <w:p w14:paraId="026CA45A" w14:textId="77777777" w:rsidR="0019170E" w:rsidRDefault="0019170E" w:rsidP="0019170E">
      <w:pPr>
        <w:pStyle w:val="ListParagraph"/>
        <w:numPr>
          <w:ilvl w:val="0"/>
          <w:numId w:val="3"/>
        </w:numPr>
        <w:jc w:val="both"/>
        <w:rPr>
          <w:rFonts w:ascii="Times New Roman" w:hAnsi="Times New Roman" w:cs="Times New Roman"/>
          <w:sz w:val="24"/>
          <w:szCs w:val="24"/>
        </w:rPr>
      </w:pPr>
      <w:r w:rsidRPr="006416CA">
        <w:rPr>
          <w:rFonts w:ascii="Times New Roman" w:hAnsi="Times New Roman" w:cs="Times New Roman"/>
          <w:sz w:val="24"/>
          <w:szCs w:val="24"/>
        </w:rPr>
        <w:t xml:space="preserve">LSM.lv ir </w:t>
      </w:r>
      <w:r w:rsidRPr="006416CA">
        <w:rPr>
          <w:rFonts w:ascii="Times New Roman" w:hAnsi="Times New Roman" w:cs="Times New Roman"/>
          <w:color w:val="000000" w:themeColor="text1"/>
          <w:sz w:val="24"/>
          <w:szCs w:val="24"/>
        </w:rPr>
        <w:t>oriģinālā, LTV un LR, un informatīvi analītiskā satura avots internet</w:t>
      </w:r>
      <w:r>
        <w:rPr>
          <w:rFonts w:ascii="Times New Roman" w:hAnsi="Times New Roman" w:cs="Times New Roman"/>
          <w:color w:val="000000" w:themeColor="text1"/>
          <w:sz w:val="24"/>
          <w:szCs w:val="24"/>
        </w:rPr>
        <w:t>ā</w:t>
      </w:r>
      <w:r w:rsidRPr="006416CA">
        <w:rPr>
          <w:rFonts w:ascii="Times New Roman" w:hAnsi="Times New Roman" w:cs="Times New Roman"/>
          <w:sz w:val="24"/>
          <w:szCs w:val="24"/>
        </w:rPr>
        <w:t xml:space="preserve">. </w:t>
      </w:r>
    </w:p>
    <w:p w14:paraId="1CE9C081" w14:textId="77777777" w:rsidR="0019170E" w:rsidRDefault="0019170E" w:rsidP="0019170E">
      <w:pPr>
        <w:pStyle w:val="ListParagraph"/>
        <w:numPr>
          <w:ilvl w:val="0"/>
          <w:numId w:val="3"/>
        </w:numPr>
        <w:jc w:val="both"/>
        <w:rPr>
          <w:rFonts w:ascii="Times New Roman" w:hAnsi="Times New Roman" w:cs="Times New Roman"/>
          <w:sz w:val="24"/>
          <w:szCs w:val="24"/>
        </w:rPr>
      </w:pPr>
      <w:r w:rsidRPr="006416CA">
        <w:rPr>
          <w:rFonts w:ascii="Times New Roman" w:hAnsi="Times New Roman" w:cs="Times New Roman"/>
          <w:sz w:val="24"/>
          <w:szCs w:val="24"/>
        </w:rPr>
        <w:t>RE</w:t>
      </w:r>
      <w:r>
        <w:rPr>
          <w:rFonts w:ascii="Times New Roman" w:hAnsi="Times New Roman" w:cs="Times New Roman"/>
          <w:sz w:val="24"/>
          <w:szCs w:val="24"/>
        </w:rPr>
        <w:t>PLAY</w:t>
      </w:r>
      <w:r w:rsidRPr="006416CA">
        <w:rPr>
          <w:rFonts w:ascii="Times New Roman" w:hAnsi="Times New Roman" w:cs="Times New Roman"/>
          <w:sz w:val="24"/>
          <w:szCs w:val="24"/>
        </w:rPr>
        <w:t xml:space="preserve">.lv ir LTV un LR raidījumu arhīvs, tiešraides. Tā mērķis ir palielināt LTV un LR sasniegtās auditorijas internetā. </w:t>
      </w:r>
    </w:p>
    <w:p w14:paraId="4E8ACF7E" w14:textId="77777777" w:rsidR="0019170E" w:rsidRPr="0037739A" w:rsidRDefault="0019170E" w:rsidP="0019170E">
      <w:pPr>
        <w:pStyle w:val="ListParagraph"/>
        <w:numPr>
          <w:ilvl w:val="0"/>
          <w:numId w:val="3"/>
        </w:numPr>
        <w:jc w:val="both"/>
        <w:rPr>
          <w:rFonts w:ascii="Times New Roman" w:hAnsi="Times New Roman" w:cs="Times New Roman"/>
          <w:sz w:val="24"/>
          <w:szCs w:val="24"/>
        </w:rPr>
      </w:pPr>
      <w:r w:rsidRPr="006416CA">
        <w:rPr>
          <w:rFonts w:ascii="Times New Roman" w:hAnsi="Times New Roman" w:cs="Times New Roman"/>
          <w:sz w:val="24"/>
          <w:szCs w:val="24"/>
        </w:rPr>
        <w:t>R</w:t>
      </w:r>
      <w:r>
        <w:rPr>
          <w:rFonts w:ascii="Times New Roman" w:hAnsi="Times New Roman" w:cs="Times New Roman"/>
          <w:sz w:val="24"/>
          <w:szCs w:val="24"/>
        </w:rPr>
        <w:t>US</w:t>
      </w:r>
      <w:r w:rsidRPr="006416CA">
        <w:rPr>
          <w:rFonts w:ascii="Times New Roman" w:hAnsi="Times New Roman" w:cs="Times New Roman"/>
          <w:sz w:val="24"/>
          <w:szCs w:val="24"/>
        </w:rPr>
        <w:t>.LSM.lv ir sabiedrisko mediju ziņu un aktuālās informācijas satura mazākumtautībām platforma, kuras mērķis ir informēt, veicināt kritisko domāšanu un piederības sajūtu Latvijai un Eiropas demokrātiskajām vērtībām.</w:t>
      </w:r>
      <w:r>
        <w:rPr>
          <w:rFonts w:ascii="Times New Roman" w:hAnsi="Times New Roman" w:cs="Times New Roman"/>
          <w:sz w:val="24"/>
          <w:szCs w:val="24"/>
        </w:rPr>
        <w:t xml:space="preserve"> </w:t>
      </w:r>
      <w:r w:rsidRPr="006416CA">
        <w:rPr>
          <w:rFonts w:ascii="Times New Roman" w:hAnsi="Times New Roman" w:cs="Times New Roman"/>
          <w:sz w:val="24"/>
          <w:szCs w:val="24"/>
        </w:rPr>
        <w:t>Projekta stadijā ir R</w:t>
      </w:r>
      <w:r>
        <w:rPr>
          <w:rFonts w:ascii="Times New Roman" w:hAnsi="Times New Roman" w:cs="Times New Roman"/>
          <w:sz w:val="24"/>
          <w:szCs w:val="24"/>
        </w:rPr>
        <w:t>US</w:t>
      </w:r>
      <w:r w:rsidRPr="006416CA">
        <w:rPr>
          <w:rFonts w:ascii="Times New Roman" w:hAnsi="Times New Roman" w:cs="Times New Roman"/>
          <w:sz w:val="24"/>
          <w:szCs w:val="24"/>
        </w:rPr>
        <w:t>.LSM TV</w:t>
      </w:r>
      <w:r>
        <w:rPr>
          <w:rFonts w:ascii="Times New Roman" w:hAnsi="Times New Roman" w:cs="Times New Roman"/>
          <w:sz w:val="24"/>
          <w:szCs w:val="24"/>
        </w:rPr>
        <w:t xml:space="preserve">. </w:t>
      </w:r>
    </w:p>
    <w:p w14:paraId="3E46EFED" w14:textId="77777777" w:rsidR="0019170E" w:rsidRPr="006416CA" w:rsidRDefault="0019170E" w:rsidP="0019170E">
      <w:pPr>
        <w:pStyle w:val="ListParagraph"/>
        <w:numPr>
          <w:ilvl w:val="0"/>
          <w:numId w:val="3"/>
        </w:numPr>
        <w:jc w:val="both"/>
        <w:rPr>
          <w:rFonts w:ascii="Times New Roman" w:hAnsi="Times New Roman" w:cs="Times New Roman"/>
          <w:sz w:val="24"/>
          <w:szCs w:val="24"/>
        </w:rPr>
      </w:pPr>
      <w:r w:rsidRPr="006416CA">
        <w:rPr>
          <w:rFonts w:ascii="Times New Roman" w:hAnsi="Times New Roman" w:cs="Times New Roman"/>
          <w:sz w:val="24"/>
          <w:szCs w:val="24"/>
        </w:rPr>
        <w:t xml:space="preserve">LSM Bērnistaba.lv ir droša vietne, kas  informatīvi izklaidējošā un attīstošā veidā rada piesaisti sabiedriskajiem medijiem un to vērtībām un darbojas ar mērķi </w:t>
      </w:r>
      <w:r w:rsidRPr="006416CA">
        <w:rPr>
          <w:rFonts w:ascii="Times New Roman" w:eastAsia="Arial Bold" w:hAnsi="Times New Roman" w:cs="Times New Roman"/>
          <w:sz w:val="24"/>
          <w:szCs w:val="24"/>
        </w:rPr>
        <w:t xml:space="preserve">iesaistīt, izglītot un izklaidēt bērnus pirmsskolas vecumā drošā un digitāli attīstītā vidē. </w:t>
      </w:r>
    </w:p>
    <w:p w14:paraId="426F1C7B" w14:textId="77777777" w:rsidR="0019170E" w:rsidRDefault="0019170E" w:rsidP="0019170E">
      <w:pPr>
        <w:pStyle w:val="ListParagraph"/>
        <w:numPr>
          <w:ilvl w:val="0"/>
          <w:numId w:val="3"/>
        </w:numPr>
        <w:jc w:val="both"/>
        <w:rPr>
          <w:rFonts w:ascii="Times New Roman" w:hAnsi="Times New Roman" w:cs="Times New Roman"/>
          <w:sz w:val="24"/>
          <w:szCs w:val="24"/>
        </w:rPr>
      </w:pPr>
      <w:r w:rsidRPr="006416CA">
        <w:rPr>
          <w:rFonts w:ascii="Times New Roman" w:hAnsi="Times New Roman" w:cs="Times New Roman"/>
          <w:sz w:val="24"/>
          <w:szCs w:val="24"/>
        </w:rPr>
        <w:t xml:space="preserve">Jauniešu multimediju platforma  16+  ir platforma ar jauniešiem aktuālu saturu: auditorijai svarīgas tēmas, speciāli veidoti </w:t>
      </w:r>
      <w:proofErr w:type="spellStart"/>
      <w:r w:rsidRPr="006416CA">
        <w:rPr>
          <w:rFonts w:ascii="Times New Roman" w:hAnsi="Times New Roman" w:cs="Times New Roman"/>
          <w:sz w:val="24"/>
          <w:szCs w:val="24"/>
        </w:rPr>
        <w:t>oriģinālseriāli</w:t>
      </w:r>
      <w:proofErr w:type="spellEnd"/>
      <w:r w:rsidRPr="006416CA">
        <w:rPr>
          <w:rFonts w:ascii="Times New Roman" w:hAnsi="Times New Roman" w:cs="Times New Roman"/>
          <w:sz w:val="24"/>
          <w:szCs w:val="24"/>
        </w:rPr>
        <w:t xml:space="preserve">, kā arī iespēja iesaistīties jauniešu veidotā tiešraides saturā.  </w:t>
      </w:r>
    </w:p>
    <w:p w14:paraId="3BA47C2A" w14:textId="77777777" w:rsidR="0019170E" w:rsidRPr="006416CA" w:rsidRDefault="0019170E" w:rsidP="0019170E">
      <w:pPr>
        <w:pStyle w:val="ListParagraph"/>
        <w:numPr>
          <w:ilvl w:val="0"/>
          <w:numId w:val="3"/>
        </w:numPr>
        <w:jc w:val="both"/>
        <w:rPr>
          <w:rFonts w:ascii="Times New Roman" w:hAnsi="Times New Roman" w:cs="Times New Roman"/>
          <w:sz w:val="24"/>
          <w:szCs w:val="24"/>
        </w:rPr>
      </w:pPr>
      <w:r w:rsidRPr="006416CA">
        <w:rPr>
          <w:rFonts w:ascii="Times New Roman" w:eastAsia="Arial Bold" w:hAnsi="Times New Roman" w:cs="Times New Roman"/>
          <w:sz w:val="24"/>
          <w:szCs w:val="24"/>
        </w:rPr>
        <w:t xml:space="preserve">Tapšanas stadijā ir </w:t>
      </w:r>
      <w:r w:rsidRPr="006416CA">
        <w:rPr>
          <w:rFonts w:ascii="Times New Roman" w:hAnsi="Times New Roman" w:cs="Times New Roman"/>
          <w:sz w:val="24"/>
          <w:szCs w:val="24"/>
        </w:rPr>
        <w:t xml:space="preserve">pusaudžu multimediju platforma +AUDZIS, kurā būs saturs pusaudžiem dažādās formās un žanros, ņemot vērā pusaudžu aktuālās intereses.   </w:t>
      </w:r>
    </w:p>
    <w:p w14:paraId="303C3D29"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Sākot darbu pie satura ražošanas jautājumiem, SEPLP uzklausīja vairāku mediju ekspertu viedokli, bet procesa gaitā īpašas satura ražošanas darba grupas četrās sanāksmēs uzklausīja un vērtēja LTV un LR darbinieku sniegtās atbildes un priekšlikumus uz SEPLP sākotnēji definētajiem jautājumiem. </w:t>
      </w:r>
    </w:p>
    <w:p w14:paraId="120328EF"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SEPLP uzskatīja par nepieciešamu jau no apvienošanas procesa sākotnējās stadijas darbā iesaistīt sabiedrisko mediju darbiniekus, jo padome apzinās mediju uzņēmumu specifiku, kurā žurnālisti un citi radošie darbinieki ir uzņēmuma galvenā un lielākā vērtība, kā arī sava veida pieredzes un ekspertīzes krātuve. </w:t>
      </w:r>
    </w:p>
    <w:p w14:paraId="1E4626E7"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Sabiedrisko mediju uzņēmumu galvenā funkcija ir izcila un kvalitatīva satura radīšana sabiedriskā pasūtījuma ietvaros, tādēļ jebkādos uzņēmumu procesos galvenokārt jāvadās no satura ražošanas vajadzībām, no kurām attiecīgi izriet citas atbalsta funkcijas uzņēmumā.   </w:t>
      </w:r>
    </w:p>
    <w:p w14:paraId="044F29BD" w14:textId="77777777" w:rsidR="0019170E" w:rsidRDefault="0019170E" w:rsidP="0019170E">
      <w:pPr>
        <w:ind w:firstLine="720"/>
        <w:jc w:val="both"/>
        <w:rPr>
          <w:rFonts w:ascii="Times New Roman" w:hAnsi="Times New Roman" w:cs="Times New Roman"/>
          <w:sz w:val="24"/>
          <w:szCs w:val="24"/>
        </w:rPr>
      </w:pPr>
      <w:proofErr w:type="spellStart"/>
      <w:r>
        <w:rPr>
          <w:rFonts w:ascii="Times New Roman" w:hAnsi="Times New Roman" w:cs="Times New Roman"/>
          <w:sz w:val="24"/>
          <w:szCs w:val="24"/>
        </w:rPr>
        <w:t>Audiāla</w:t>
      </w:r>
      <w:proofErr w:type="spellEnd"/>
      <w:r>
        <w:rPr>
          <w:rFonts w:ascii="Times New Roman" w:hAnsi="Times New Roman" w:cs="Times New Roman"/>
          <w:sz w:val="24"/>
          <w:szCs w:val="24"/>
        </w:rPr>
        <w:t xml:space="preserve"> un audiovizuāla satura, ko attiecīgi saražo radio un televīzija, radīšanai ir sava profesionāla specifika, tāpat kā presē vai interneta vidē publicētajam drukātajam tekstam. Turklāt jāņem vērā, ka LTV darbinieki rada oriģinālu saturu divām lineārās apraides programmām, kā arī vairākām digitālām platformām. </w:t>
      </w:r>
    </w:p>
    <w:p w14:paraId="6C00E584" w14:textId="5EE86898" w:rsidR="0019170E" w:rsidRPr="005D55FD" w:rsidRDefault="0019170E" w:rsidP="0019170E">
      <w:pPr>
        <w:ind w:firstLine="720"/>
        <w:jc w:val="both"/>
        <w:rPr>
          <w:rFonts w:ascii="Times New Roman" w:hAnsi="Times New Roman" w:cs="Times New Roman"/>
          <w:sz w:val="24"/>
          <w:szCs w:val="24"/>
        </w:rPr>
      </w:pPr>
      <w:r w:rsidRPr="00085F53">
        <w:rPr>
          <w:rFonts w:ascii="Times New Roman" w:hAnsi="Times New Roman" w:cs="Times New Roman"/>
          <w:sz w:val="24"/>
          <w:szCs w:val="24"/>
        </w:rPr>
        <w:t xml:space="preserve">Savukārt LR nodrošina saturu piecām lineārās apraides radio programmām, vairākām digitālajām platformām, tajā skaitā arī arvien populārākajā </w:t>
      </w:r>
      <w:proofErr w:type="spellStart"/>
      <w:r w:rsidRPr="00085F53">
        <w:rPr>
          <w:rFonts w:ascii="Times New Roman" w:hAnsi="Times New Roman" w:cs="Times New Roman"/>
          <w:sz w:val="24"/>
          <w:szCs w:val="24"/>
        </w:rPr>
        <w:t>podkāstu</w:t>
      </w:r>
      <w:proofErr w:type="spellEnd"/>
      <w:r w:rsidRPr="00085F53">
        <w:rPr>
          <w:rFonts w:ascii="Times New Roman" w:hAnsi="Times New Roman" w:cs="Times New Roman"/>
          <w:sz w:val="24"/>
          <w:szCs w:val="24"/>
        </w:rPr>
        <w:t xml:space="preserve"> jeb </w:t>
      </w:r>
      <w:proofErr w:type="spellStart"/>
      <w:r w:rsidRPr="00085F53">
        <w:rPr>
          <w:rFonts w:ascii="Times New Roman" w:hAnsi="Times New Roman" w:cs="Times New Roman"/>
          <w:sz w:val="24"/>
          <w:szCs w:val="24"/>
        </w:rPr>
        <w:t>raidierakstu</w:t>
      </w:r>
      <w:proofErr w:type="spellEnd"/>
      <w:r w:rsidRPr="00085F53">
        <w:rPr>
          <w:rFonts w:ascii="Times New Roman" w:hAnsi="Times New Roman" w:cs="Times New Roman"/>
          <w:sz w:val="24"/>
          <w:szCs w:val="24"/>
        </w:rPr>
        <w:t xml:space="preserve"> formātā.</w:t>
      </w:r>
      <w:r>
        <w:rPr>
          <w:rFonts w:ascii="Times New Roman" w:hAnsi="Times New Roman" w:cs="Times New Roman"/>
          <w:sz w:val="24"/>
          <w:szCs w:val="24"/>
        </w:rPr>
        <w:t xml:space="preserve"> </w:t>
      </w:r>
    </w:p>
    <w:p w14:paraId="7971D915"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Atšķirīga ir arī programmu veidošanas specifika LTV un LR. Piemēram, ziņu raidījumu skaita un hronometrāžas ziņā vienas diennakts laikā LR Ziņu dienests nodrošina lielāku apjomu laika ziņā, taču jāņem vērā arī televīzijas raidījumu veidošanai nepieciešami resursi un programmu plānošanas principi, kas atšķiras no radio darba specifikas. </w:t>
      </w:r>
    </w:p>
    <w:p w14:paraId="1FA1FCA2" w14:textId="77777777" w:rsidR="0019170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t xml:space="preserve">Atšķirības ikdienas darba specifikā un resursu (audio, video satura ražošanai) nosaka arī to, kā vēsturiski radio un televīzijas iekšienē ir izveidojusies satura vadības un ražošanas struktūra, tajā skaitā programmu un redakciju darbība un vadība. </w:t>
      </w:r>
    </w:p>
    <w:p w14:paraId="24658C06" w14:textId="77777777" w:rsidR="0019170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r>
      <w:r w:rsidRPr="002F3E3D">
        <w:rPr>
          <w:rFonts w:ascii="Times New Roman" w:hAnsi="Times New Roman" w:cs="Times New Roman"/>
          <w:sz w:val="24"/>
          <w:szCs w:val="24"/>
        </w:rPr>
        <w:t>L</w:t>
      </w:r>
      <w:r>
        <w:rPr>
          <w:rFonts w:ascii="Times New Roman" w:hAnsi="Times New Roman" w:cs="Times New Roman"/>
          <w:sz w:val="24"/>
          <w:szCs w:val="24"/>
        </w:rPr>
        <w:t>TV</w:t>
      </w:r>
      <w:r w:rsidRPr="002F3E3D">
        <w:rPr>
          <w:rFonts w:ascii="Times New Roman" w:hAnsi="Times New Roman" w:cs="Times New Roman"/>
          <w:sz w:val="24"/>
          <w:szCs w:val="24"/>
        </w:rPr>
        <w:t xml:space="preserve"> ir redakcionāla darba organizācija un vadība, </w:t>
      </w:r>
      <w:r>
        <w:rPr>
          <w:rFonts w:ascii="Times New Roman" w:hAnsi="Times New Roman" w:cs="Times New Roman"/>
          <w:sz w:val="24"/>
          <w:szCs w:val="24"/>
        </w:rPr>
        <w:t xml:space="preserve">kur </w:t>
      </w:r>
      <w:r w:rsidRPr="002F3E3D">
        <w:rPr>
          <w:rFonts w:ascii="Times New Roman" w:hAnsi="Times New Roman" w:cs="Times New Roman"/>
          <w:sz w:val="24"/>
          <w:szCs w:val="24"/>
        </w:rPr>
        <w:t>darbinieki strādā redakcijās, veidojot saturu neatkarīgi no šī satura izplatīšanas kanāla. L</w:t>
      </w:r>
      <w:r>
        <w:rPr>
          <w:rFonts w:ascii="Times New Roman" w:hAnsi="Times New Roman" w:cs="Times New Roman"/>
          <w:sz w:val="24"/>
          <w:szCs w:val="24"/>
        </w:rPr>
        <w:t>R</w:t>
      </w:r>
      <w:r w:rsidRPr="002F3E3D">
        <w:rPr>
          <w:rFonts w:ascii="Times New Roman" w:hAnsi="Times New Roman" w:cs="Times New Roman"/>
          <w:sz w:val="24"/>
          <w:szCs w:val="24"/>
        </w:rPr>
        <w:t xml:space="preserve"> darba organizācija un vadība ir </w:t>
      </w:r>
      <w:r>
        <w:rPr>
          <w:rFonts w:ascii="Times New Roman" w:hAnsi="Times New Roman" w:cs="Times New Roman"/>
          <w:sz w:val="24"/>
          <w:szCs w:val="24"/>
        </w:rPr>
        <w:t>pamatā programmu (</w:t>
      </w:r>
      <w:r w:rsidRPr="002F3E3D">
        <w:rPr>
          <w:rFonts w:ascii="Times New Roman" w:hAnsi="Times New Roman" w:cs="Times New Roman"/>
          <w:sz w:val="24"/>
          <w:szCs w:val="24"/>
        </w:rPr>
        <w:t>kanālu</w:t>
      </w:r>
      <w:r>
        <w:rPr>
          <w:rFonts w:ascii="Times New Roman" w:hAnsi="Times New Roman" w:cs="Times New Roman"/>
          <w:sz w:val="24"/>
          <w:szCs w:val="24"/>
        </w:rPr>
        <w:t>)</w:t>
      </w:r>
      <w:r w:rsidRPr="002F3E3D">
        <w:rPr>
          <w:rFonts w:ascii="Times New Roman" w:hAnsi="Times New Roman" w:cs="Times New Roman"/>
          <w:sz w:val="24"/>
          <w:szCs w:val="24"/>
        </w:rPr>
        <w:t xml:space="preserve"> līmenī.</w:t>
      </w:r>
      <w:r>
        <w:rPr>
          <w:rFonts w:ascii="Times New Roman" w:hAnsi="Times New Roman" w:cs="Times New Roman"/>
          <w:sz w:val="24"/>
          <w:szCs w:val="24"/>
        </w:rPr>
        <w:t xml:space="preserve"> (Skatīt attēlus zemāk.)</w:t>
      </w:r>
    </w:p>
    <w:p w14:paraId="66B98C5B" w14:textId="77777777" w:rsidR="0019170E" w:rsidRDefault="0019170E" w:rsidP="0019170E">
      <w:pPr>
        <w:jc w:val="both"/>
        <w:rPr>
          <w:rFonts w:ascii="Times New Roman" w:hAnsi="Times New Roman" w:cs="Times New Roman"/>
          <w:i/>
          <w:iCs/>
        </w:rPr>
      </w:pPr>
      <w:r w:rsidRPr="00697630">
        <w:rPr>
          <w:rFonts w:ascii="Times New Roman" w:hAnsi="Times New Roman" w:cs="Times New Roman"/>
          <w:i/>
          <w:iCs/>
        </w:rPr>
        <w:t>Attēls Nr.2</w:t>
      </w:r>
      <w:r>
        <w:rPr>
          <w:rFonts w:ascii="Times New Roman" w:hAnsi="Times New Roman" w:cs="Times New Roman"/>
          <w:i/>
          <w:iCs/>
        </w:rPr>
        <w:t>5</w:t>
      </w:r>
      <w:r w:rsidRPr="00697630">
        <w:rPr>
          <w:rFonts w:ascii="Times New Roman" w:hAnsi="Times New Roman" w:cs="Times New Roman"/>
          <w:i/>
          <w:iCs/>
        </w:rPr>
        <w:t>. Satura ražošanas struktūrvienības patlaban – LTV, LSM, LR</w:t>
      </w:r>
      <w:r>
        <w:rPr>
          <w:rFonts w:ascii="Times New Roman" w:hAnsi="Times New Roman" w:cs="Times New Roman"/>
          <w:i/>
          <w:iCs/>
        </w:rPr>
        <w:t>.</w:t>
      </w:r>
    </w:p>
    <w:p w14:paraId="774A7884" w14:textId="77777777" w:rsidR="0019170E" w:rsidRPr="00E2404C" w:rsidRDefault="0019170E" w:rsidP="0019170E">
      <w:pPr>
        <w:jc w:val="both"/>
        <w:rPr>
          <w:rFonts w:ascii="Times New Roman" w:hAnsi="Times New Roman" w:cs="Times New Roman"/>
          <w:i/>
          <w:iCs/>
        </w:rPr>
      </w:pPr>
      <w:r w:rsidRPr="00177CCE">
        <w:rPr>
          <w:rFonts w:ascii="Times New Roman" w:hAnsi="Times New Roman" w:cs="Times New Roman"/>
          <w:b/>
          <w:bCs/>
          <w:noProof/>
          <w:sz w:val="24"/>
          <w:szCs w:val="24"/>
        </w:rPr>
        <w:drawing>
          <wp:inline distT="0" distB="0" distL="0" distR="0" wp14:anchorId="3AE382BC" wp14:editId="451B3EF0">
            <wp:extent cx="5486400" cy="3778250"/>
            <wp:effectExtent l="0" t="0" r="0"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33"/>
                    <a:stretch>
                      <a:fillRect/>
                    </a:stretch>
                  </pic:blipFill>
                  <pic:spPr>
                    <a:xfrm>
                      <a:off x="0" y="0"/>
                      <a:ext cx="5486400" cy="3778250"/>
                    </a:xfrm>
                    <a:prstGeom prst="rect">
                      <a:avLst/>
                    </a:prstGeom>
                  </pic:spPr>
                </pic:pic>
              </a:graphicData>
            </a:graphic>
          </wp:inline>
        </w:drawing>
      </w:r>
    </w:p>
    <w:p w14:paraId="7EFE4AA6"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Līdz ar to sabiedrisko mediju apvienošanas kontekstā ir īpaši uzmanīgi jāvērtē, vai iespējamā struktūru apvienošana un resursu koncentrēšana neapdraud </w:t>
      </w:r>
      <w:proofErr w:type="spellStart"/>
      <w:r>
        <w:rPr>
          <w:rFonts w:ascii="Times New Roman" w:hAnsi="Times New Roman" w:cs="Times New Roman"/>
          <w:sz w:val="24"/>
          <w:szCs w:val="24"/>
        </w:rPr>
        <w:t>audiāla</w:t>
      </w:r>
      <w:proofErr w:type="spellEnd"/>
      <w:r>
        <w:rPr>
          <w:rFonts w:ascii="Times New Roman" w:hAnsi="Times New Roman" w:cs="Times New Roman"/>
          <w:sz w:val="24"/>
          <w:szCs w:val="24"/>
        </w:rPr>
        <w:t xml:space="preserve"> un audiovizuāla satura kvalitātes līmeni, kāds tas sagaidāms no sabiedriskajiem medijiem. Pēc šī principa savā darbā pie koncepcijas vadījās arī SEPLP. </w:t>
      </w:r>
    </w:p>
    <w:p w14:paraId="7C82B551"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Izvērtējot augstākminētos un citus redakcionāla un satura ražošanas darba aspektus, SEPLP piedāvā risinājumu, ka, l</w:t>
      </w:r>
      <w:r w:rsidRPr="002F1B49">
        <w:rPr>
          <w:rFonts w:ascii="Times New Roman" w:hAnsi="Times New Roman" w:cs="Times New Roman"/>
          <w:sz w:val="24"/>
          <w:szCs w:val="24"/>
        </w:rPr>
        <w:t xml:space="preserve">ai saglabātu kvalitatīva satura nodrošināšanas nepārtrauktību, nodrošinātu satura daudzveidību un, ņemot vērā katras platformas atšķirības radītā satura apjomā, auditorijas ieradumus un tās sasniedzamības ceļus, pirmajā apvienošanas posmā kā </w:t>
      </w:r>
      <w:r>
        <w:rPr>
          <w:rFonts w:ascii="Times New Roman" w:hAnsi="Times New Roman" w:cs="Times New Roman"/>
          <w:sz w:val="24"/>
          <w:szCs w:val="24"/>
        </w:rPr>
        <w:t xml:space="preserve">atsevišķas </w:t>
      </w:r>
      <w:r w:rsidRPr="002F1B49">
        <w:rPr>
          <w:rFonts w:ascii="Times New Roman" w:hAnsi="Times New Roman" w:cs="Times New Roman"/>
          <w:sz w:val="24"/>
          <w:szCs w:val="24"/>
        </w:rPr>
        <w:t xml:space="preserve">struktūrvienības saglabājamas satura </w:t>
      </w:r>
      <w:r w:rsidRPr="002F1B49">
        <w:rPr>
          <w:rFonts w:ascii="Times New Roman" w:hAnsi="Times New Roman" w:cs="Times New Roman"/>
          <w:sz w:val="24"/>
          <w:szCs w:val="24"/>
        </w:rPr>
        <w:lastRenderedPageBreak/>
        <w:t xml:space="preserve">ražošanas platformas – radio, TV, internets. </w:t>
      </w:r>
      <w:r>
        <w:rPr>
          <w:rFonts w:ascii="Times New Roman" w:hAnsi="Times New Roman" w:cs="Times New Roman"/>
          <w:sz w:val="24"/>
          <w:szCs w:val="24"/>
        </w:rPr>
        <w:t>Risinājumu shematisks attēlojums redzams sekojošā attēlā.</w:t>
      </w:r>
    </w:p>
    <w:p w14:paraId="3D72DDBC" w14:textId="77777777" w:rsidR="0019170E" w:rsidRPr="00697630" w:rsidRDefault="0019170E" w:rsidP="0019170E">
      <w:pPr>
        <w:jc w:val="both"/>
        <w:rPr>
          <w:rFonts w:ascii="Times New Roman" w:hAnsi="Times New Roman" w:cs="Times New Roman"/>
          <w:b/>
          <w:bCs/>
          <w:i/>
          <w:iCs/>
        </w:rPr>
      </w:pPr>
      <w:r w:rsidRPr="00697630">
        <w:rPr>
          <w:rFonts w:ascii="Times New Roman" w:hAnsi="Times New Roman" w:cs="Times New Roman"/>
          <w:i/>
          <w:iCs/>
        </w:rPr>
        <w:t>Attēls Nr.2</w:t>
      </w:r>
      <w:r>
        <w:rPr>
          <w:rFonts w:ascii="Times New Roman" w:hAnsi="Times New Roman" w:cs="Times New Roman"/>
          <w:i/>
          <w:iCs/>
        </w:rPr>
        <w:t>6</w:t>
      </w:r>
      <w:r w:rsidRPr="00697630">
        <w:rPr>
          <w:rFonts w:ascii="Times New Roman" w:hAnsi="Times New Roman" w:cs="Times New Roman"/>
          <w:i/>
          <w:iCs/>
        </w:rPr>
        <w:t xml:space="preserve">. Apvienotā medija satura ražošanas vadības shēma. Avots: SEPLP. </w:t>
      </w:r>
    </w:p>
    <w:p w14:paraId="7AB15221" w14:textId="77777777" w:rsidR="0019170E" w:rsidRDefault="0019170E" w:rsidP="0019170E">
      <w:pPr>
        <w:jc w:val="center"/>
        <w:rPr>
          <w:rFonts w:ascii="Times New Roman" w:hAnsi="Times New Roman" w:cs="Times New Roman"/>
          <w:b/>
          <w:bCs/>
          <w:sz w:val="24"/>
          <w:szCs w:val="24"/>
        </w:rPr>
      </w:pPr>
      <w:r w:rsidRPr="00A740CA">
        <w:rPr>
          <w:rFonts w:ascii="Times New Roman" w:hAnsi="Times New Roman" w:cs="Times New Roman"/>
          <w:b/>
          <w:bCs/>
          <w:noProof/>
          <w:sz w:val="24"/>
          <w:szCs w:val="24"/>
        </w:rPr>
        <w:drawing>
          <wp:inline distT="0" distB="0" distL="0" distR="0" wp14:anchorId="414A5275" wp14:editId="5B4A211A">
            <wp:extent cx="5511800" cy="2908300"/>
            <wp:effectExtent l="0" t="0" r="0" b="635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4"/>
                    <a:stretch>
                      <a:fillRect/>
                    </a:stretch>
                  </pic:blipFill>
                  <pic:spPr>
                    <a:xfrm>
                      <a:off x="0" y="0"/>
                      <a:ext cx="5511800" cy="2908300"/>
                    </a:xfrm>
                    <a:prstGeom prst="rect">
                      <a:avLst/>
                    </a:prstGeom>
                  </pic:spPr>
                </pic:pic>
              </a:graphicData>
            </a:graphic>
          </wp:inline>
        </w:drawing>
      </w:r>
    </w:p>
    <w:p w14:paraId="7FA8BE36" w14:textId="77777777" w:rsidR="0019170E" w:rsidRPr="00F949C4" w:rsidRDefault="0019170E" w:rsidP="0019170E">
      <w:pPr>
        <w:ind w:firstLine="720"/>
        <w:jc w:val="both"/>
        <w:rPr>
          <w:rFonts w:ascii="Times New Roman" w:hAnsi="Times New Roman" w:cs="Times New Roman"/>
          <w:noProof/>
          <w:sz w:val="24"/>
          <w:szCs w:val="24"/>
        </w:rPr>
      </w:pPr>
      <w:r w:rsidRPr="002F1B49">
        <w:rPr>
          <w:rFonts w:ascii="Times New Roman" w:hAnsi="Times New Roman" w:cs="Times New Roman"/>
          <w:sz w:val="24"/>
          <w:szCs w:val="24"/>
        </w:rPr>
        <w:t xml:space="preserve">Strukturālas izmaiņas platformu iekšienē veicamas pakāpeniski apvienotā uzņēmuma valdes vadībā. </w:t>
      </w:r>
      <w:r>
        <w:rPr>
          <w:rFonts w:ascii="Times New Roman" w:hAnsi="Times New Roman" w:cs="Times New Roman"/>
          <w:sz w:val="24"/>
          <w:szCs w:val="24"/>
        </w:rPr>
        <w:t xml:space="preserve">Sākotnēji </w:t>
      </w:r>
      <w:r>
        <w:rPr>
          <w:rFonts w:ascii="Times New Roman" w:hAnsi="Times New Roman" w:cs="Times New Roman"/>
          <w:noProof/>
          <w:sz w:val="24"/>
          <w:szCs w:val="24"/>
        </w:rPr>
        <w:t>v</w:t>
      </w:r>
      <w:r w:rsidRPr="00F949C4">
        <w:rPr>
          <w:rFonts w:ascii="Times New Roman" w:hAnsi="Times New Roman" w:cs="Times New Roman"/>
          <w:noProof/>
          <w:sz w:val="24"/>
          <w:szCs w:val="24"/>
        </w:rPr>
        <w:t xml:space="preserve">ēsturiskie programmu zīmoli tiek saglabāti, taču apvienošanas koncepcijas turpmākas īstenošanas gaitā nepieciešams profesionālu zīmola ekspertu viedoklis par zīmolu nākotni.  </w:t>
      </w:r>
      <w:r>
        <w:rPr>
          <w:rFonts w:ascii="Times New Roman" w:hAnsi="Times New Roman" w:cs="Times New Roman"/>
          <w:noProof/>
          <w:sz w:val="24"/>
          <w:szCs w:val="24"/>
        </w:rPr>
        <w:t xml:space="preserve"> </w:t>
      </w:r>
    </w:p>
    <w:p w14:paraId="07961222" w14:textId="77777777" w:rsidR="0019170E" w:rsidRPr="002F1B49"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Šis risinājums paredz,  ka p</w:t>
      </w:r>
      <w:r w:rsidRPr="002F1B49">
        <w:rPr>
          <w:rFonts w:ascii="Times New Roman" w:hAnsi="Times New Roman" w:cs="Times New Roman"/>
          <w:sz w:val="24"/>
          <w:szCs w:val="24"/>
        </w:rPr>
        <w:t>latformas funkcionāli vada redaktori, kuri kopā ar apvienotā medija galveno redaktoru un citiem redaktoriem no platformām veido redakcionālo padomi, atbild par satura vadību un plānošanu un horizontālo sadarbības mehānismu starp platformām darbību. Platformu administratīvā pakļautība ir tieši valdei</w:t>
      </w:r>
      <w:r>
        <w:rPr>
          <w:rFonts w:ascii="Times New Roman" w:hAnsi="Times New Roman" w:cs="Times New Roman"/>
          <w:sz w:val="24"/>
          <w:szCs w:val="24"/>
        </w:rPr>
        <w:t>, un tas izriet no uzņēmumu organizācijas m</w:t>
      </w:r>
      <w:r w:rsidRPr="002F1B49">
        <w:rPr>
          <w:rFonts w:ascii="Times New Roman" w:hAnsi="Times New Roman" w:cs="Times New Roman"/>
          <w:sz w:val="24"/>
          <w:szCs w:val="24"/>
        </w:rPr>
        <w:t xml:space="preserve">atricas </w:t>
      </w:r>
      <w:r>
        <w:rPr>
          <w:rFonts w:ascii="Times New Roman" w:hAnsi="Times New Roman" w:cs="Times New Roman"/>
          <w:sz w:val="24"/>
          <w:szCs w:val="24"/>
        </w:rPr>
        <w:t xml:space="preserve">struktūras </w:t>
      </w:r>
      <w:r w:rsidRPr="002F1B49">
        <w:rPr>
          <w:rFonts w:ascii="Times New Roman" w:hAnsi="Times New Roman" w:cs="Times New Roman"/>
          <w:sz w:val="24"/>
          <w:szCs w:val="24"/>
        </w:rPr>
        <w:t>princip</w:t>
      </w:r>
      <w:r>
        <w:rPr>
          <w:rFonts w:ascii="Times New Roman" w:hAnsi="Times New Roman" w:cs="Times New Roman"/>
          <w:sz w:val="24"/>
          <w:szCs w:val="24"/>
        </w:rPr>
        <w:t>a</w:t>
      </w:r>
      <w:r w:rsidRPr="002F1B49">
        <w:rPr>
          <w:rFonts w:ascii="Times New Roman" w:hAnsi="Times New Roman" w:cs="Times New Roman"/>
          <w:sz w:val="24"/>
          <w:szCs w:val="24"/>
        </w:rPr>
        <w:t xml:space="preserve">, kas </w:t>
      </w:r>
      <w:r>
        <w:rPr>
          <w:rFonts w:ascii="Times New Roman" w:hAnsi="Times New Roman" w:cs="Times New Roman"/>
          <w:sz w:val="24"/>
          <w:szCs w:val="24"/>
        </w:rPr>
        <w:t xml:space="preserve">paredz </w:t>
      </w:r>
      <w:r w:rsidRPr="002F1B49">
        <w:rPr>
          <w:rFonts w:ascii="Times New Roman" w:hAnsi="Times New Roman" w:cs="Times New Roman"/>
          <w:sz w:val="24"/>
          <w:szCs w:val="24"/>
        </w:rPr>
        <w:t>vienlaikus dažādu funkcionālo un administratīvo pakļautīb</w:t>
      </w:r>
      <w:r>
        <w:rPr>
          <w:rFonts w:ascii="Times New Roman" w:hAnsi="Times New Roman" w:cs="Times New Roman"/>
          <w:sz w:val="24"/>
          <w:szCs w:val="24"/>
        </w:rPr>
        <w:t>u</w:t>
      </w:r>
      <w:r w:rsidRPr="002F1B49">
        <w:rPr>
          <w:rFonts w:ascii="Times New Roman" w:hAnsi="Times New Roman" w:cs="Times New Roman"/>
          <w:sz w:val="24"/>
          <w:szCs w:val="24"/>
        </w:rPr>
        <w:t xml:space="preserve">. </w:t>
      </w:r>
    </w:p>
    <w:p w14:paraId="23426736" w14:textId="77777777" w:rsidR="0019170E" w:rsidRPr="002F1B49"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Satura p</w:t>
      </w:r>
      <w:r w:rsidRPr="002F1B49">
        <w:rPr>
          <w:rFonts w:ascii="Times New Roman" w:hAnsi="Times New Roman" w:cs="Times New Roman"/>
          <w:sz w:val="24"/>
          <w:szCs w:val="24"/>
        </w:rPr>
        <w:t xml:space="preserve">latformu vadība uzticēta redaktoriem, lai stiprinātu satura vadību vienotajā medijā un iedzīvinātu arī jauno principu – galvenā redaktora funkciju –, ko paredz arī </w:t>
      </w:r>
      <w:r>
        <w:rPr>
          <w:rFonts w:ascii="Times New Roman" w:hAnsi="Times New Roman" w:cs="Times New Roman"/>
          <w:sz w:val="24"/>
          <w:szCs w:val="24"/>
        </w:rPr>
        <w:t>SEPLL</w:t>
      </w:r>
      <w:r w:rsidRPr="002F1B49">
        <w:rPr>
          <w:rFonts w:ascii="Times New Roman" w:hAnsi="Times New Roman" w:cs="Times New Roman"/>
          <w:sz w:val="24"/>
          <w:szCs w:val="24"/>
        </w:rPr>
        <w:t xml:space="preserve">. Satura vadības stiprināšana un laika gaitā arvien lielāka satura ražošanas integrācija ir viena no svarīgākajām lietām apvienošanas procesa gaitā un sabiedrisko mediju nākotnes attīstībā. Tas savā ziņā izriet arī no jaunā likuma, kas paredz galvenā redaktora amatu un </w:t>
      </w:r>
      <w:r>
        <w:rPr>
          <w:rFonts w:ascii="Times New Roman" w:hAnsi="Times New Roman" w:cs="Times New Roman"/>
          <w:sz w:val="24"/>
          <w:szCs w:val="24"/>
        </w:rPr>
        <w:t xml:space="preserve">sabiedrisko mediju </w:t>
      </w:r>
      <w:proofErr w:type="spellStart"/>
      <w:r w:rsidRPr="002F1B49">
        <w:rPr>
          <w:rFonts w:ascii="Times New Roman" w:hAnsi="Times New Roman" w:cs="Times New Roman"/>
          <w:sz w:val="24"/>
          <w:szCs w:val="24"/>
        </w:rPr>
        <w:t>ombuda</w:t>
      </w:r>
      <w:proofErr w:type="spellEnd"/>
      <w:r w:rsidRPr="002F1B49">
        <w:rPr>
          <w:rFonts w:ascii="Times New Roman" w:hAnsi="Times New Roman" w:cs="Times New Roman"/>
          <w:sz w:val="24"/>
          <w:szCs w:val="24"/>
        </w:rPr>
        <w:t xml:space="preserve"> institūciju kā galveno partneri redaktoram, un kas rada ļoti būtiskas pārmaiņas Latvijas sabiedrisko mediju attīstības vēsturē.  </w:t>
      </w:r>
    </w:p>
    <w:p w14:paraId="457E59AF" w14:textId="0B136245" w:rsidR="0019170E" w:rsidRPr="002F1B49" w:rsidRDefault="0019170E" w:rsidP="0019170E">
      <w:pPr>
        <w:ind w:firstLine="720"/>
        <w:jc w:val="both"/>
        <w:rPr>
          <w:rFonts w:ascii="Times New Roman" w:hAnsi="Times New Roman" w:cs="Times New Roman"/>
          <w:sz w:val="24"/>
          <w:szCs w:val="24"/>
        </w:rPr>
      </w:pPr>
      <w:r w:rsidRPr="00447A98">
        <w:rPr>
          <w:rFonts w:ascii="Times New Roman" w:hAnsi="Times New Roman" w:cs="Times New Roman"/>
          <w:sz w:val="24"/>
          <w:szCs w:val="24"/>
        </w:rPr>
        <w:t>Apvienotā medija galvenā redaktora paspārnē jāvei</w:t>
      </w:r>
      <w:r>
        <w:rPr>
          <w:rFonts w:ascii="Times New Roman" w:hAnsi="Times New Roman" w:cs="Times New Roman"/>
          <w:sz w:val="24"/>
          <w:szCs w:val="24"/>
        </w:rPr>
        <w:t>do</w:t>
      </w:r>
      <w:r w:rsidRPr="00447A98">
        <w:rPr>
          <w:rFonts w:ascii="Times New Roman" w:hAnsi="Times New Roman" w:cs="Times New Roman"/>
          <w:sz w:val="24"/>
          <w:szCs w:val="24"/>
        </w:rPr>
        <w:t xml:space="preserve"> satura attīstības “smadzeņu centr</w:t>
      </w:r>
      <w:r>
        <w:rPr>
          <w:rFonts w:ascii="Times New Roman" w:hAnsi="Times New Roman" w:cs="Times New Roman"/>
          <w:sz w:val="24"/>
          <w:szCs w:val="24"/>
        </w:rPr>
        <w:t>s</w:t>
      </w:r>
      <w:r w:rsidRPr="00447A98">
        <w:rPr>
          <w:rFonts w:ascii="Times New Roman" w:hAnsi="Times New Roman" w:cs="Times New Roman"/>
          <w:sz w:val="24"/>
          <w:szCs w:val="24"/>
        </w:rPr>
        <w:t>” – biroj</w:t>
      </w:r>
      <w:r>
        <w:rPr>
          <w:rFonts w:ascii="Times New Roman" w:hAnsi="Times New Roman" w:cs="Times New Roman"/>
          <w:sz w:val="24"/>
          <w:szCs w:val="24"/>
        </w:rPr>
        <w:t>s</w:t>
      </w:r>
      <w:r w:rsidRPr="00447A98">
        <w:rPr>
          <w:rFonts w:ascii="Times New Roman" w:hAnsi="Times New Roman" w:cs="Times New Roman"/>
          <w:sz w:val="24"/>
          <w:szCs w:val="24"/>
        </w:rPr>
        <w:t xml:space="preserve">, </w:t>
      </w:r>
      <w:r>
        <w:rPr>
          <w:rFonts w:ascii="Times New Roman" w:hAnsi="Times New Roman" w:cs="Times New Roman"/>
          <w:sz w:val="24"/>
          <w:szCs w:val="24"/>
        </w:rPr>
        <w:t>kurā</w:t>
      </w:r>
      <w:r w:rsidRPr="00447A98">
        <w:rPr>
          <w:rFonts w:ascii="Times New Roman" w:hAnsi="Times New Roman" w:cs="Times New Roman"/>
          <w:sz w:val="24"/>
          <w:szCs w:val="24"/>
        </w:rPr>
        <w:t xml:space="preserve"> jābūt </w:t>
      </w:r>
      <w:r>
        <w:rPr>
          <w:rFonts w:ascii="Times New Roman" w:hAnsi="Times New Roman" w:cs="Times New Roman"/>
          <w:sz w:val="24"/>
          <w:szCs w:val="24"/>
        </w:rPr>
        <w:t>i</w:t>
      </w:r>
      <w:r w:rsidRPr="00447A98">
        <w:rPr>
          <w:rFonts w:ascii="Times New Roman" w:hAnsi="Times New Roman" w:cs="Times New Roman"/>
          <w:sz w:val="24"/>
          <w:szCs w:val="24"/>
        </w:rPr>
        <w:t>novāciju laboratorijai, kā arī datu analīze</w:t>
      </w:r>
      <w:r w:rsidR="000F3DA0">
        <w:rPr>
          <w:rFonts w:ascii="Times New Roman" w:hAnsi="Times New Roman" w:cs="Times New Roman"/>
          <w:sz w:val="24"/>
          <w:szCs w:val="24"/>
        </w:rPr>
        <w:t>s</w:t>
      </w:r>
      <w:r>
        <w:rPr>
          <w:rFonts w:ascii="Times New Roman" w:hAnsi="Times New Roman" w:cs="Times New Roman"/>
          <w:sz w:val="24"/>
          <w:szCs w:val="24"/>
        </w:rPr>
        <w:t xml:space="preserve"> un satura</w:t>
      </w:r>
      <w:r w:rsidRPr="00447A98">
        <w:rPr>
          <w:rFonts w:ascii="Times New Roman" w:hAnsi="Times New Roman" w:cs="Times New Roman"/>
          <w:sz w:val="24"/>
          <w:szCs w:val="24"/>
        </w:rPr>
        <w:t xml:space="preserve"> stratēģiskās attīstības speciālistiem, kas analizētu datus un piedāvātu datu analīzē balstītus risinājumus un </w:t>
      </w:r>
      <w:r>
        <w:rPr>
          <w:rFonts w:ascii="Times New Roman" w:hAnsi="Times New Roman" w:cs="Times New Roman"/>
          <w:sz w:val="24"/>
          <w:szCs w:val="24"/>
        </w:rPr>
        <w:t>attīstības</w:t>
      </w:r>
      <w:r w:rsidRPr="00447A98">
        <w:rPr>
          <w:rFonts w:ascii="Times New Roman" w:hAnsi="Times New Roman" w:cs="Times New Roman"/>
          <w:sz w:val="24"/>
          <w:szCs w:val="24"/>
        </w:rPr>
        <w:t xml:space="preserve"> plānus. </w:t>
      </w:r>
      <w:r w:rsidRPr="002F1B49">
        <w:rPr>
          <w:rFonts w:ascii="Times New Roman" w:hAnsi="Times New Roman" w:cs="Times New Roman"/>
          <w:sz w:val="24"/>
          <w:szCs w:val="24"/>
        </w:rPr>
        <w:t xml:space="preserve">Digitālās attīstības funkcijas apvienotajā </w:t>
      </w:r>
      <w:r w:rsidRPr="002F1B49">
        <w:rPr>
          <w:rFonts w:ascii="Times New Roman" w:hAnsi="Times New Roman" w:cs="Times New Roman"/>
          <w:sz w:val="24"/>
          <w:szCs w:val="24"/>
        </w:rPr>
        <w:lastRenderedPageBreak/>
        <w:t xml:space="preserve">medijā kā īpaši prioritāras tiek “izceltas” no interneta platformas un stiprinātas kā atsevišķa struktūrvienība valdes pakļautībā. </w:t>
      </w:r>
    </w:p>
    <w:p w14:paraId="1B436AF7" w14:textId="77777777" w:rsidR="0019170E" w:rsidRPr="002F1B49" w:rsidRDefault="0019170E" w:rsidP="0019170E">
      <w:pPr>
        <w:ind w:firstLine="720"/>
        <w:jc w:val="both"/>
        <w:rPr>
          <w:rFonts w:ascii="Times New Roman" w:hAnsi="Times New Roman" w:cs="Times New Roman"/>
          <w:sz w:val="24"/>
          <w:szCs w:val="24"/>
        </w:rPr>
      </w:pPr>
      <w:r w:rsidRPr="002F1B49">
        <w:rPr>
          <w:rFonts w:ascii="Times New Roman" w:hAnsi="Times New Roman" w:cs="Times New Roman"/>
          <w:sz w:val="24"/>
          <w:szCs w:val="24"/>
        </w:rPr>
        <w:t>Horizontālie sadarbības mehānismi (redkolēģijas</w:t>
      </w:r>
      <w:r>
        <w:rPr>
          <w:rFonts w:ascii="Times New Roman" w:hAnsi="Times New Roman" w:cs="Times New Roman"/>
          <w:sz w:val="24"/>
          <w:szCs w:val="24"/>
        </w:rPr>
        <w:t xml:space="preserve"> vai </w:t>
      </w:r>
      <w:proofErr w:type="spellStart"/>
      <w:r w:rsidRPr="002F1B49">
        <w:rPr>
          <w:rFonts w:ascii="Times New Roman" w:hAnsi="Times New Roman" w:cs="Times New Roman"/>
          <w:sz w:val="24"/>
          <w:szCs w:val="24"/>
        </w:rPr>
        <w:t>starpredakcionālās</w:t>
      </w:r>
      <w:proofErr w:type="spellEnd"/>
      <w:r w:rsidRPr="002F1B49">
        <w:rPr>
          <w:rFonts w:ascii="Times New Roman" w:hAnsi="Times New Roman" w:cs="Times New Roman"/>
          <w:sz w:val="24"/>
          <w:szCs w:val="24"/>
        </w:rPr>
        <w:t xml:space="preserve"> padomes) starp platformām un to iekšējām struktūrām/redakcijām attīstāmi uz jau esošās savstarpējās sadarbības pamata īpašajos projektos, pasākumos, multimediālos projektos, ārzemju korespondentu darbībā utt. Kā pirmie virzieni, kuros iespējama </w:t>
      </w:r>
      <w:r>
        <w:rPr>
          <w:rFonts w:ascii="Times New Roman" w:hAnsi="Times New Roman" w:cs="Times New Roman"/>
          <w:sz w:val="24"/>
          <w:szCs w:val="24"/>
        </w:rPr>
        <w:t xml:space="preserve">un nepieciešama </w:t>
      </w:r>
      <w:r w:rsidRPr="002F1B49">
        <w:rPr>
          <w:rFonts w:ascii="Times New Roman" w:hAnsi="Times New Roman" w:cs="Times New Roman"/>
          <w:sz w:val="24"/>
          <w:szCs w:val="24"/>
        </w:rPr>
        <w:t>visciešākā redakciju sadarbība jau pirmajā posmā</w:t>
      </w:r>
      <w:r>
        <w:rPr>
          <w:rFonts w:ascii="Times New Roman" w:hAnsi="Times New Roman" w:cs="Times New Roman"/>
          <w:sz w:val="24"/>
          <w:szCs w:val="24"/>
        </w:rPr>
        <w:t xml:space="preserve"> pēc apvienošanas</w:t>
      </w:r>
      <w:r w:rsidRPr="002F1B49">
        <w:rPr>
          <w:rFonts w:ascii="Times New Roman" w:hAnsi="Times New Roman" w:cs="Times New Roman"/>
          <w:sz w:val="24"/>
          <w:szCs w:val="24"/>
        </w:rPr>
        <w:t xml:space="preserve">, ir saturs bērniem, jauniešiem un pusaudžiem. Sadarbība veidojama, balstoties uz konkrētām funkcijām nevis satura platformu </w:t>
      </w:r>
      <w:r>
        <w:rPr>
          <w:rFonts w:ascii="Times New Roman" w:hAnsi="Times New Roman" w:cs="Times New Roman"/>
          <w:sz w:val="24"/>
          <w:szCs w:val="24"/>
        </w:rPr>
        <w:t xml:space="preserve">esošās </w:t>
      </w:r>
      <w:r w:rsidRPr="002F1B49">
        <w:rPr>
          <w:rFonts w:ascii="Times New Roman" w:hAnsi="Times New Roman" w:cs="Times New Roman"/>
          <w:sz w:val="24"/>
          <w:szCs w:val="24"/>
        </w:rPr>
        <w:t xml:space="preserve">struktūras.  </w:t>
      </w:r>
    </w:p>
    <w:p w14:paraId="046B37C9" w14:textId="77777777" w:rsidR="0019170E" w:rsidRPr="002F1B49" w:rsidRDefault="0019170E" w:rsidP="0019170E">
      <w:pPr>
        <w:ind w:firstLine="720"/>
        <w:jc w:val="both"/>
        <w:rPr>
          <w:rFonts w:ascii="Times New Roman" w:hAnsi="Times New Roman" w:cs="Times New Roman"/>
          <w:sz w:val="24"/>
          <w:szCs w:val="24"/>
        </w:rPr>
      </w:pPr>
      <w:r w:rsidRPr="00D0169C">
        <w:rPr>
          <w:rFonts w:ascii="Times New Roman" w:hAnsi="Times New Roman" w:cs="Times New Roman"/>
          <w:noProof/>
          <w:sz w:val="24"/>
          <w:szCs w:val="24"/>
        </w:rPr>
        <w:t>No apvienošanas brīža uzņēmuma administratīvās un funcionālās vadības uzdevums būs risināt jautājumu par arvien ciešāku sadarbību ikdienas darbu un operatīvās plānošanas līmenī un lielāku satura sinerģiju, saglabājot katras platformas unikalitāti. Sadarbības ikdienas, nedēļas un mēnešu griezumā uzlabošanai nepieciešama kopēja plānošanas sistēma.</w:t>
      </w:r>
      <w:r w:rsidRPr="002F1B49">
        <w:rPr>
          <w:rFonts w:ascii="Times New Roman" w:hAnsi="Times New Roman" w:cs="Times New Roman"/>
          <w:noProof/>
          <w:sz w:val="24"/>
          <w:szCs w:val="24"/>
        </w:rPr>
        <w:t xml:space="preserve"> </w:t>
      </w:r>
    </w:p>
    <w:p w14:paraId="2047DA63" w14:textId="77777777" w:rsidR="0019170E" w:rsidRPr="002F1B49" w:rsidRDefault="0019170E" w:rsidP="0019170E">
      <w:pPr>
        <w:ind w:firstLine="720"/>
        <w:jc w:val="both"/>
        <w:rPr>
          <w:rFonts w:ascii="Times New Roman" w:hAnsi="Times New Roman" w:cs="Times New Roman"/>
          <w:noProof/>
          <w:sz w:val="24"/>
          <w:szCs w:val="24"/>
        </w:rPr>
      </w:pPr>
      <w:r w:rsidRPr="002F1B49">
        <w:rPr>
          <w:rFonts w:ascii="Times New Roman" w:hAnsi="Times New Roman" w:cs="Times New Roman"/>
          <w:noProof/>
          <w:sz w:val="24"/>
          <w:szCs w:val="24"/>
        </w:rPr>
        <w:t>LSM.lv satur</w:t>
      </w:r>
      <w:r>
        <w:rPr>
          <w:rFonts w:ascii="Times New Roman" w:hAnsi="Times New Roman" w:cs="Times New Roman"/>
          <w:noProof/>
          <w:sz w:val="24"/>
          <w:szCs w:val="24"/>
        </w:rPr>
        <w:t>a</w:t>
      </w:r>
      <w:r w:rsidRPr="002F1B49">
        <w:rPr>
          <w:rFonts w:ascii="Times New Roman" w:hAnsi="Times New Roman" w:cs="Times New Roman"/>
          <w:noProof/>
          <w:sz w:val="24"/>
          <w:szCs w:val="24"/>
        </w:rPr>
        <w:t xml:space="preserve"> stiprinā</w:t>
      </w:r>
      <w:r>
        <w:rPr>
          <w:rFonts w:ascii="Times New Roman" w:hAnsi="Times New Roman" w:cs="Times New Roman"/>
          <w:noProof/>
          <w:sz w:val="24"/>
          <w:szCs w:val="24"/>
        </w:rPr>
        <w:t>šanai nepieciešama</w:t>
      </w:r>
      <w:r w:rsidRPr="002F1B49">
        <w:rPr>
          <w:rFonts w:ascii="Times New Roman" w:hAnsi="Times New Roman" w:cs="Times New Roman"/>
          <w:noProof/>
          <w:sz w:val="24"/>
          <w:szCs w:val="24"/>
        </w:rPr>
        <w:t xml:space="preserve"> lielāka specializācija redaktoru </w:t>
      </w:r>
      <w:r>
        <w:rPr>
          <w:rFonts w:ascii="Times New Roman" w:hAnsi="Times New Roman" w:cs="Times New Roman"/>
          <w:noProof/>
          <w:sz w:val="24"/>
          <w:szCs w:val="24"/>
        </w:rPr>
        <w:t>līmenī</w:t>
      </w:r>
      <w:r w:rsidRPr="002F1B49">
        <w:rPr>
          <w:rFonts w:ascii="Times New Roman" w:hAnsi="Times New Roman" w:cs="Times New Roman"/>
          <w:noProof/>
          <w:sz w:val="24"/>
          <w:szCs w:val="24"/>
        </w:rPr>
        <w:t>, jo LSM</w:t>
      </w:r>
      <w:r>
        <w:rPr>
          <w:rFonts w:ascii="Times New Roman" w:hAnsi="Times New Roman" w:cs="Times New Roman"/>
          <w:noProof/>
          <w:sz w:val="24"/>
          <w:szCs w:val="24"/>
        </w:rPr>
        <w:t>.lv</w:t>
      </w:r>
      <w:r w:rsidRPr="002F1B49">
        <w:rPr>
          <w:rFonts w:ascii="Times New Roman" w:hAnsi="Times New Roman" w:cs="Times New Roman"/>
          <w:noProof/>
          <w:sz w:val="24"/>
          <w:szCs w:val="24"/>
        </w:rPr>
        <w:t xml:space="preserve"> apvieno saturu no visām platformām un darbojas</w:t>
      </w:r>
      <w:r>
        <w:rPr>
          <w:rFonts w:ascii="Times New Roman" w:hAnsi="Times New Roman" w:cs="Times New Roman"/>
          <w:noProof/>
          <w:sz w:val="24"/>
          <w:szCs w:val="24"/>
        </w:rPr>
        <w:t xml:space="preserve"> galvenokārt</w:t>
      </w:r>
      <w:r w:rsidRPr="002F1B49">
        <w:rPr>
          <w:rFonts w:ascii="Times New Roman" w:hAnsi="Times New Roman" w:cs="Times New Roman"/>
          <w:noProof/>
          <w:sz w:val="24"/>
          <w:szCs w:val="24"/>
        </w:rPr>
        <w:t xml:space="preserve"> kā </w:t>
      </w:r>
      <w:r>
        <w:rPr>
          <w:rFonts w:ascii="Times New Roman" w:hAnsi="Times New Roman" w:cs="Times New Roman"/>
          <w:noProof/>
          <w:sz w:val="24"/>
          <w:szCs w:val="24"/>
        </w:rPr>
        <w:t xml:space="preserve">sabiedrisko mediju radītā satura </w:t>
      </w:r>
      <w:r w:rsidRPr="002F1B49">
        <w:rPr>
          <w:rFonts w:ascii="Times New Roman" w:hAnsi="Times New Roman" w:cs="Times New Roman"/>
          <w:noProof/>
          <w:sz w:val="24"/>
          <w:szCs w:val="24"/>
        </w:rPr>
        <w:t xml:space="preserve">agregators. Multimediālā satura attīstības un satura </w:t>
      </w:r>
      <w:r>
        <w:rPr>
          <w:rFonts w:ascii="Times New Roman" w:hAnsi="Times New Roman" w:cs="Times New Roman"/>
          <w:noProof/>
          <w:sz w:val="24"/>
          <w:szCs w:val="24"/>
        </w:rPr>
        <w:t>izplatības</w:t>
      </w:r>
      <w:r w:rsidRPr="002F1B49">
        <w:rPr>
          <w:rFonts w:ascii="Times New Roman" w:hAnsi="Times New Roman" w:cs="Times New Roman"/>
          <w:noProof/>
          <w:sz w:val="24"/>
          <w:szCs w:val="24"/>
        </w:rPr>
        <w:t xml:space="preserve"> dažādās digitālās platformās attīstības funkcijām sākotnēji jāpaliek gan atsevišķās redakcijās, gan platformās, vienlaikus nodrošinot horizontālo sadarbību un zināšanu pārnesi starp apvienotā medija satura platformām. </w:t>
      </w:r>
      <w:r>
        <w:rPr>
          <w:rFonts w:ascii="Times New Roman" w:hAnsi="Times New Roman" w:cs="Times New Roman"/>
          <w:noProof/>
          <w:sz w:val="24"/>
          <w:szCs w:val="24"/>
        </w:rPr>
        <w:t>Arī n</w:t>
      </w:r>
      <w:r w:rsidRPr="002F1B49">
        <w:rPr>
          <w:rFonts w:ascii="Times New Roman" w:hAnsi="Times New Roman" w:cs="Times New Roman"/>
          <w:noProof/>
          <w:sz w:val="24"/>
          <w:szCs w:val="24"/>
        </w:rPr>
        <w:t xml:space="preserve">ākotnē operatīvā digitālā satura </w:t>
      </w:r>
      <w:r>
        <w:rPr>
          <w:rFonts w:ascii="Times New Roman" w:hAnsi="Times New Roman" w:cs="Times New Roman"/>
          <w:noProof/>
          <w:sz w:val="24"/>
          <w:szCs w:val="24"/>
        </w:rPr>
        <w:t>izplatīšanas funkcijai</w:t>
      </w:r>
      <w:r w:rsidRPr="002F1B49">
        <w:rPr>
          <w:rFonts w:ascii="Times New Roman" w:hAnsi="Times New Roman" w:cs="Times New Roman"/>
          <w:noProof/>
          <w:sz w:val="24"/>
          <w:szCs w:val="24"/>
        </w:rPr>
        <w:t xml:space="preserve"> ir jāpaliek redakcij</w:t>
      </w:r>
      <w:r>
        <w:rPr>
          <w:rFonts w:ascii="Times New Roman" w:hAnsi="Times New Roman" w:cs="Times New Roman"/>
          <w:noProof/>
          <w:sz w:val="24"/>
          <w:szCs w:val="24"/>
        </w:rPr>
        <w:t>u līmenī</w:t>
      </w:r>
      <w:r w:rsidRPr="002F1B49">
        <w:rPr>
          <w:rFonts w:ascii="Times New Roman" w:hAnsi="Times New Roman" w:cs="Times New Roman"/>
          <w:noProof/>
          <w:sz w:val="24"/>
          <w:szCs w:val="24"/>
        </w:rPr>
        <w:t>.</w:t>
      </w:r>
    </w:p>
    <w:p w14:paraId="7F91BC90" w14:textId="77777777" w:rsidR="0019170E" w:rsidRPr="002F1B49" w:rsidRDefault="0019170E" w:rsidP="0019170E">
      <w:pPr>
        <w:jc w:val="both"/>
        <w:rPr>
          <w:rFonts w:ascii="Times New Roman" w:hAnsi="Times New Roman" w:cs="Times New Roman"/>
          <w:noProof/>
          <w:sz w:val="24"/>
          <w:szCs w:val="24"/>
        </w:rPr>
      </w:pPr>
      <w:r>
        <w:rPr>
          <w:rFonts w:ascii="Times New Roman" w:hAnsi="Times New Roman" w:cs="Times New Roman"/>
          <w:noProof/>
          <w:sz w:val="24"/>
          <w:szCs w:val="24"/>
        </w:rPr>
        <w:tab/>
      </w:r>
      <w:r w:rsidRPr="002F1B49">
        <w:rPr>
          <w:rFonts w:ascii="Times New Roman" w:hAnsi="Times New Roman" w:cs="Times New Roman"/>
          <w:noProof/>
          <w:sz w:val="24"/>
          <w:szCs w:val="24"/>
        </w:rPr>
        <w:t>Kopēja darbinieku profesionālās pilnveidošanās un izcilības veicināšanas sistēma būs apvienotā</w:t>
      </w:r>
      <w:r>
        <w:rPr>
          <w:rFonts w:ascii="Times New Roman" w:hAnsi="Times New Roman" w:cs="Times New Roman"/>
          <w:noProof/>
          <w:sz w:val="24"/>
          <w:szCs w:val="24"/>
        </w:rPr>
        <w:t xml:space="preserve"> medija</w:t>
      </w:r>
      <w:r w:rsidRPr="002F1B49">
        <w:rPr>
          <w:rFonts w:ascii="Times New Roman" w:hAnsi="Times New Roman" w:cs="Times New Roman"/>
          <w:noProof/>
          <w:sz w:val="24"/>
          <w:szCs w:val="24"/>
        </w:rPr>
        <w:t xml:space="preserve"> personāl</w:t>
      </w:r>
      <w:r>
        <w:rPr>
          <w:rFonts w:ascii="Times New Roman" w:hAnsi="Times New Roman" w:cs="Times New Roman"/>
          <w:noProof/>
          <w:sz w:val="24"/>
          <w:szCs w:val="24"/>
        </w:rPr>
        <w:t>a vadības prioritāra</w:t>
      </w:r>
      <w:r w:rsidRPr="002F1B49">
        <w:rPr>
          <w:rFonts w:ascii="Times New Roman" w:hAnsi="Times New Roman" w:cs="Times New Roman"/>
          <w:noProof/>
          <w:sz w:val="24"/>
          <w:szCs w:val="24"/>
        </w:rPr>
        <w:t xml:space="preserve"> atbildība. </w:t>
      </w:r>
      <w:r>
        <w:rPr>
          <w:rFonts w:ascii="Times New Roman" w:hAnsi="Times New Roman" w:cs="Times New Roman"/>
          <w:noProof/>
          <w:sz w:val="24"/>
          <w:szCs w:val="24"/>
        </w:rPr>
        <w:t>L</w:t>
      </w:r>
      <w:r w:rsidRPr="002F1B49">
        <w:rPr>
          <w:rFonts w:ascii="Times New Roman" w:hAnsi="Times New Roman" w:cs="Times New Roman"/>
          <w:noProof/>
          <w:sz w:val="24"/>
          <w:szCs w:val="24"/>
        </w:rPr>
        <w:t>ai nodrošinātu dažād</w:t>
      </w:r>
      <w:r>
        <w:rPr>
          <w:rFonts w:ascii="Times New Roman" w:hAnsi="Times New Roman" w:cs="Times New Roman"/>
          <w:noProof/>
          <w:sz w:val="24"/>
          <w:szCs w:val="24"/>
        </w:rPr>
        <w:t>u</w:t>
      </w:r>
      <w:r w:rsidRPr="002F1B49">
        <w:rPr>
          <w:rFonts w:ascii="Times New Roman" w:hAnsi="Times New Roman" w:cs="Times New Roman"/>
          <w:noProof/>
          <w:sz w:val="24"/>
          <w:szCs w:val="24"/>
        </w:rPr>
        <w:t>s procesus darbinieku profesionālās pilnveidošanas un izcilības veicināšanai</w:t>
      </w:r>
      <w:r>
        <w:rPr>
          <w:rFonts w:ascii="Times New Roman" w:hAnsi="Times New Roman" w:cs="Times New Roman"/>
          <w:noProof/>
          <w:sz w:val="24"/>
          <w:szCs w:val="24"/>
        </w:rPr>
        <w:t>, jauno talantu attīstīšanai, kas ir viena no sabiedrisko mediju misijām, n</w:t>
      </w:r>
      <w:r w:rsidRPr="002F1B49">
        <w:rPr>
          <w:rFonts w:ascii="Times New Roman" w:hAnsi="Times New Roman" w:cs="Times New Roman"/>
          <w:noProof/>
          <w:sz w:val="24"/>
          <w:szCs w:val="24"/>
        </w:rPr>
        <w:t>epiecieš</w:t>
      </w:r>
      <w:r>
        <w:rPr>
          <w:rFonts w:ascii="Times New Roman" w:hAnsi="Times New Roman" w:cs="Times New Roman"/>
          <w:noProof/>
          <w:sz w:val="24"/>
          <w:szCs w:val="24"/>
        </w:rPr>
        <w:t>a</w:t>
      </w:r>
      <w:r w:rsidRPr="002F1B49">
        <w:rPr>
          <w:rFonts w:ascii="Times New Roman" w:hAnsi="Times New Roman" w:cs="Times New Roman"/>
          <w:noProof/>
          <w:sz w:val="24"/>
          <w:szCs w:val="24"/>
        </w:rPr>
        <w:t xml:space="preserve">ma </w:t>
      </w:r>
      <w:r>
        <w:rPr>
          <w:rFonts w:ascii="Times New Roman" w:hAnsi="Times New Roman" w:cs="Times New Roman"/>
          <w:noProof/>
          <w:sz w:val="24"/>
          <w:szCs w:val="24"/>
        </w:rPr>
        <w:t>p</w:t>
      </w:r>
      <w:r w:rsidRPr="002F1B49">
        <w:rPr>
          <w:rFonts w:ascii="Times New Roman" w:hAnsi="Times New Roman" w:cs="Times New Roman"/>
          <w:noProof/>
          <w:sz w:val="24"/>
          <w:szCs w:val="24"/>
        </w:rPr>
        <w:t>ersonāl</w:t>
      </w:r>
      <w:r>
        <w:rPr>
          <w:rFonts w:ascii="Times New Roman" w:hAnsi="Times New Roman" w:cs="Times New Roman"/>
          <w:noProof/>
          <w:sz w:val="24"/>
          <w:szCs w:val="24"/>
        </w:rPr>
        <w:t>a  vadības</w:t>
      </w:r>
      <w:r w:rsidRPr="002F1B49">
        <w:rPr>
          <w:rFonts w:ascii="Times New Roman" w:hAnsi="Times New Roman" w:cs="Times New Roman"/>
          <w:noProof/>
          <w:sz w:val="24"/>
          <w:szCs w:val="24"/>
        </w:rPr>
        <w:t xml:space="preserve"> kapacitātes stiprināšana</w:t>
      </w:r>
      <w:r>
        <w:rPr>
          <w:rFonts w:ascii="Times New Roman" w:hAnsi="Times New Roman" w:cs="Times New Roman"/>
          <w:noProof/>
          <w:sz w:val="24"/>
          <w:szCs w:val="24"/>
        </w:rPr>
        <w:t xml:space="preserve"> apvienotajā medijā. </w:t>
      </w:r>
      <w:r w:rsidRPr="002F1B49">
        <w:rPr>
          <w:rFonts w:ascii="Times New Roman" w:hAnsi="Times New Roman" w:cs="Times New Roman"/>
          <w:noProof/>
          <w:sz w:val="24"/>
          <w:szCs w:val="24"/>
        </w:rPr>
        <w:t xml:space="preserve">Par satura ražošanas darbinieku darba kvalitātes vērtēšanu atbildīgs </w:t>
      </w:r>
      <w:r>
        <w:rPr>
          <w:rFonts w:ascii="Times New Roman" w:hAnsi="Times New Roman" w:cs="Times New Roman"/>
          <w:noProof/>
          <w:sz w:val="24"/>
          <w:szCs w:val="24"/>
        </w:rPr>
        <w:t xml:space="preserve">ir </w:t>
      </w:r>
      <w:r w:rsidRPr="002F1B49">
        <w:rPr>
          <w:rFonts w:ascii="Times New Roman" w:hAnsi="Times New Roman" w:cs="Times New Roman"/>
          <w:noProof/>
          <w:sz w:val="24"/>
          <w:szCs w:val="24"/>
        </w:rPr>
        <w:t xml:space="preserve">galvenais redaktors sadarbībā ar </w:t>
      </w:r>
      <w:r>
        <w:rPr>
          <w:rFonts w:ascii="Times New Roman" w:hAnsi="Times New Roman" w:cs="Times New Roman"/>
          <w:noProof/>
          <w:sz w:val="24"/>
          <w:szCs w:val="24"/>
        </w:rPr>
        <w:t xml:space="preserve">platformu </w:t>
      </w:r>
      <w:r w:rsidRPr="002F1B49">
        <w:rPr>
          <w:rFonts w:ascii="Times New Roman" w:hAnsi="Times New Roman" w:cs="Times New Roman"/>
          <w:noProof/>
          <w:sz w:val="24"/>
          <w:szCs w:val="24"/>
        </w:rPr>
        <w:t>redaktorie</w:t>
      </w:r>
      <w:r>
        <w:rPr>
          <w:rFonts w:ascii="Times New Roman" w:hAnsi="Times New Roman" w:cs="Times New Roman"/>
          <w:noProof/>
          <w:sz w:val="24"/>
          <w:szCs w:val="24"/>
        </w:rPr>
        <w:t>m.</w:t>
      </w:r>
    </w:p>
    <w:p w14:paraId="14FBCDC9" w14:textId="2DA66595" w:rsidR="0019170E" w:rsidRPr="002F1B49" w:rsidRDefault="0019170E" w:rsidP="0019170E">
      <w:pPr>
        <w:jc w:val="both"/>
        <w:rPr>
          <w:rFonts w:ascii="Times New Roman" w:hAnsi="Times New Roman" w:cs="Times New Roman"/>
          <w:noProof/>
          <w:sz w:val="24"/>
          <w:szCs w:val="24"/>
        </w:rPr>
      </w:pPr>
      <w:r>
        <w:rPr>
          <w:rFonts w:ascii="Times New Roman" w:hAnsi="Times New Roman" w:cs="Times New Roman"/>
          <w:noProof/>
          <w:sz w:val="24"/>
          <w:szCs w:val="24"/>
        </w:rPr>
        <w:tab/>
        <w:t>Lai augstā kvalitātē izpildītu gan likuma noteiktās funkcijas, gan apvienošanas procesā definētos mērķus, ir nepieciešams papildu finansējums satura ražošanas un izplatības attīstībai. Plānotā f</w:t>
      </w:r>
      <w:r w:rsidRPr="002F1B49">
        <w:rPr>
          <w:rFonts w:ascii="Times New Roman" w:hAnsi="Times New Roman" w:cs="Times New Roman"/>
          <w:noProof/>
          <w:sz w:val="24"/>
          <w:szCs w:val="24"/>
        </w:rPr>
        <w:t xml:space="preserve">inansējuma pieauguma apstākļos tas prioritāri būtu nepieciešams vienotā medija </w:t>
      </w:r>
      <w:r>
        <w:rPr>
          <w:rFonts w:ascii="Times New Roman" w:hAnsi="Times New Roman" w:cs="Times New Roman"/>
          <w:noProof/>
          <w:sz w:val="24"/>
          <w:szCs w:val="24"/>
        </w:rPr>
        <w:t>sekojošām</w:t>
      </w:r>
      <w:r w:rsidRPr="002F1B49">
        <w:rPr>
          <w:rFonts w:ascii="Times New Roman" w:hAnsi="Times New Roman" w:cs="Times New Roman"/>
          <w:noProof/>
          <w:sz w:val="24"/>
          <w:szCs w:val="24"/>
        </w:rPr>
        <w:t xml:space="preserve"> satura</w:t>
      </w:r>
      <w:r>
        <w:rPr>
          <w:rFonts w:ascii="Times New Roman" w:hAnsi="Times New Roman" w:cs="Times New Roman"/>
          <w:noProof/>
          <w:sz w:val="24"/>
          <w:szCs w:val="24"/>
        </w:rPr>
        <w:t xml:space="preserve"> ražošanas</w:t>
      </w:r>
      <w:r w:rsidRPr="002F1B49">
        <w:rPr>
          <w:rFonts w:ascii="Times New Roman" w:hAnsi="Times New Roman" w:cs="Times New Roman"/>
          <w:noProof/>
          <w:sz w:val="24"/>
          <w:szCs w:val="24"/>
        </w:rPr>
        <w:t xml:space="preserve"> vajadzībām – digitālā satura attīstībai, lineārā satura izplatīšanai digitālā vidē, mūsdienīgam tehnoloģiskajam nodrošinājumam,</w:t>
      </w:r>
      <w:r>
        <w:rPr>
          <w:rFonts w:ascii="Times New Roman" w:hAnsi="Times New Roman" w:cs="Times New Roman"/>
          <w:noProof/>
          <w:sz w:val="24"/>
          <w:szCs w:val="24"/>
        </w:rPr>
        <w:t xml:space="preserve"> </w:t>
      </w:r>
      <w:r w:rsidRPr="002F1B49">
        <w:rPr>
          <w:rFonts w:ascii="Times New Roman" w:hAnsi="Times New Roman" w:cs="Times New Roman"/>
          <w:noProof/>
          <w:sz w:val="24"/>
          <w:szCs w:val="24"/>
        </w:rPr>
        <w:t>saturam bērniem un jauniešiem</w:t>
      </w:r>
      <w:r>
        <w:rPr>
          <w:rFonts w:ascii="Times New Roman" w:hAnsi="Times New Roman" w:cs="Times New Roman"/>
          <w:noProof/>
          <w:sz w:val="24"/>
          <w:szCs w:val="24"/>
        </w:rPr>
        <w:t>,</w:t>
      </w:r>
      <w:r w:rsidRPr="002F1B49">
        <w:rPr>
          <w:rFonts w:ascii="Times New Roman" w:hAnsi="Times New Roman" w:cs="Times New Roman"/>
          <w:noProof/>
          <w:sz w:val="24"/>
          <w:szCs w:val="24"/>
        </w:rPr>
        <w:t xml:space="preserve"> ziņu, analītiskā un pētnieciskā satura stiprināšanai, reģionālo korespondentpunktu (multimediālo studiju) veidošanai, ārzemju korespondentu loka paplašināšanai, </w:t>
      </w:r>
      <w:r>
        <w:rPr>
          <w:rFonts w:ascii="Times New Roman" w:hAnsi="Times New Roman" w:cs="Times New Roman"/>
          <w:noProof/>
          <w:sz w:val="24"/>
          <w:szCs w:val="24"/>
        </w:rPr>
        <w:t xml:space="preserve">satura </w:t>
      </w:r>
      <w:r w:rsidRPr="002F1B49">
        <w:rPr>
          <w:rFonts w:ascii="Times New Roman" w:hAnsi="Times New Roman" w:cs="Times New Roman"/>
          <w:noProof/>
          <w:sz w:val="24"/>
          <w:szCs w:val="24"/>
        </w:rPr>
        <w:t>stratēģiskajai attīstībai un auditorijas izpētei</w:t>
      </w:r>
      <w:r>
        <w:rPr>
          <w:rFonts w:ascii="Times New Roman" w:hAnsi="Times New Roman" w:cs="Times New Roman"/>
          <w:noProof/>
          <w:sz w:val="24"/>
          <w:szCs w:val="24"/>
        </w:rPr>
        <w:t>, personāla profesionālajai pilnveidei</w:t>
      </w:r>
      <w:r w:rsidRPr="002F1B49">
        <w:rPr>
          <w:rFonts w:ascii="Times New Roman" w:hAnsi="Times New Roman" w:cs="Times New Roman"/>
          <w:noProof/>
          <w:sz w:val="24"/>
          <w:szCs w:val="24"/>
        </w:rPr>
        <w:t xml:space="preserve">. </w:t>
      </w:r>
    </w:p>
    <w:p w14:paraId="1B125A09" w14:textId="77777777" w:rsidR="0019170E" w:rsidRDefault="0019170E" w:rsidP="0019170E">
      <w:pPr>
        <w:jc w:val="center"/>
        <w:rPr>
          <w:sz w:val="32"/>
          <w:szCs w:val="32"/>
        </w:rPr>
      </w:pPr>
    </w:p>
    <w:p w14:paraId="2A14BFB9" w14:textId="77777777" w:rsidR="0019170E" w:rsidRPr="003F6077" w:rsidRDefault="0019170E" w:rsidP="0019170E">
      <w:pPr>
        <w:jc w:val="center"/>
        <w:rPr>
          <w:color w:val="2F5496" w:themeColor="accent1" w:themeShade="BF"/>
          <w:sz w:val="32"/>
          <w:szCs w:val="32"/>
        </w:rPr>
      </w:pPr>
      <w:r w:rsidRPr="003F6077">
        <w:rPr>
          <w:color w:val="2F5496" w:themeColor="accent1" w:themeShade="BF"/>
          <w:sz w:val="32"/>
          <w:szCs w:val="32"/>
        </w:rPr>
        <w:lastRenderedPageBreak/>
        <w:t>4.Infrastruktūras un finanšu jautājumi</w:t>
      </w:r>
    </w:p>
    <w:p w14:paraId="790BD560" w14:textId="77777777" w:rsidR="0019170E" w:rsidRDefault="0019170E" w:rsidP="0019170E">
      <w:pPr>
        <w:ind w:firstLine="720"/>
        <w:jc w:val="both"/>
        <w:rPr>
          <w:rFonts w:ascii="Times New Roman" w:hAnsi="Times New Roman" w:cs="Times New Roman"/>
          <w:b/>
          <w:bCs/>
          <w:sz w:val="24"/>
          <w:szCs w:val="24"/>
        </w:rPr>
      </w:pPr>
      <w:r>
        <w:rPr>
          <w:rFonts w:ascii="Times New Roman" w:hAnsi="Times New Roman" w:cs="Times New Roman"/>
          <w:sz w:val="24"/>
          <w:szCs w:val="24"/>
        </w:rPr>
        <w:t>Šajā nodaļā iekļauta informācija par Latvijas sabiedrisko mediju budžetiem, kā arī aprakstītas to infrastruktūras attīstības alternatīvas gadījumā, ja tiks īstenota LR un LTV apvienošana vienā uzņēmumā.</w:t>
      </w:r>
    </w:p>
    <w:p w14:paraId="5605B46B" w14:textId="77777777" w:rsidR="0019170E" w:rsidRDefault="0019170E" w:rsidP="0019170E">
      <w:pPr>
        <w:jc w:val="center"/>
        <w:rPr>
          <w:sz w:val="28"/>
          <w:szCs w:val="28"/>
        </w:rPr>
      </w:pPr>
    </w:p>
    <w:p w14:paraId="33E7401E" w14:textId="77777777" w:rsidR="0019170E" w:rsidRPr="003F6077" w:rsidRDefault="0019170E" w:rsidP="0019170E">
      <w:pPr>
        <w:jc w:val="center"/>
        <w:rPr>
          <w:color w:val="2F5496" w:themeColor="accent1" w:themeShade="BF"/>
          <w:sz w:val="28"/>
          <w:szCs w:val="28"/>
        </w:rPr>
      </w:pPr>
      <w:r w:rsidRPr="003F6077">
        <w:rPr>
          <w:color w:val="2F5496" w:themeColor="accent1" w:themeShade="BF"/>
          <w:sz w:val="28"/>
          <w:szCs w:val="28"/>
        </w:rPr>
        <w:t>4.1. Sabiedrisko mediju budžets</w:t>
      </w:r>
    </w:p>
    <w:p w14:paraId="4993912B" w14:textId="77777777" w:rsidR="0019170E" w:rsidRPr="005C7043"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r>
      <w:r w:rsidRPr="005C7043">
        <w:rPr>
          <w:rFonts w:ascii="Times New Roman" w:hAnsi="Times New Roman" w:cs="Times New Roman"/>
          <w:sz w:val="24"/>
          <w:szCs w:val="24"/>
        </w:rPr>
        <w:t xml:space="preserve">Saskaņā ar </w:t>
      </w:r>
      <w:r>
        <w:rPr>
          <w:rFonts w:ascii="Times New Roman" w:hAnsi="Times New Roman" w:cs="Times New Roman"/>
          <w:sz w:val="24"/>
          <w:szCs w:val="24"/>
        </w:rPr>
        <w:t>SEPLL</w:t>
      </w:r>
      <w:r w:rsidRPr="005C7043">
        <w:rPr>
          <w:rFonts w:ascii="Times New Roman" w:hAnsi="Times New Roman" w:cs="Times New Roman"/>
          <w:sz w:val="24"/>
          <w:szCs w:val="24"/>
        </w:rPr>
        <w:t xml:space="preserve"> sabiedrisko mediju finansējuma avoti var būt:</w:t>
      </w:r>
    </w:p>
    <w:p w14:paraId="3D350965" w14:textId="77777777" w:rsidR="0019170E" w:rsidRPr="005C7043" w:rsidRDefault="0019170E" w:rsidP="0019170E">
      <w:pPr>
        <w:pStyle w:val="Default"/>
        <w:numPr>
          <w:ilvl w:val="0"/>
          <w:numId w:val="5"/>
        </w:numPr>
        <w:spacing w:line="276" w:lineRule="auto"/>
        <w:jc w:val="both"/>
        <w:rPr>
          <w:rFonts w:ascii="Times New Roman" w:hAnsi="Times New Roman" w:cs="Times New Roman"/>
          <w:lang w:val="lv-LV"/>
        </w:rPr>
      </w:pPr>
      <w:r w:rsidRPr="005C7043">
        <w:rPr>
          <w:rFonts w:ascii="Times New Roman" w:hAnsi="Times New Roman" w:cs="Times New Roman"/>
          <w:lang w:val="lv-LV"/>
        </w:rPr>
        <w:t xml:space="preserve">Valsts budžeta dotācija sabiedriskā pasūtījuma īstenošanai; </w:t>
      </w:r>
    </w:p>
    <w:p w14:paraId="36B63B50" w14:textId="77777777" w:rsidR="0019170E" w:rsidRPr="005C7043" w:rsidRDefault="0019170E" w:rsidP="0019170E">
      <w:pPr>
        <w:pStyle w:val="Default"/>
        <w:numPr>
          <w:ilvl w:val="0"/>
          <w:numId w:val="5"/>
        </w:numPr>
        <w:spacing w:line="276" w:lineRule="auto"/>
        <w:jc w:val="both"/>
        <w:rPr>
          <w:rFonts w:ascii="Times New Roman" w:hAnsi="Times New Roman" w:cs="Times New Roman"/>
          <w:lang w:val="lv-LV"/>
        </w:rPr>
      </w:pPr>
      <w:r w:rsidRPr="005C7043">
        <w:rPr>
          <w:rFonts w:ascii="Times New Roman" w:hAnsi="Times New Roman" w:cs="Times New Roman"/>
          <w:lang w:val="lv-LV"/>
        </w:rPr>
        <w:t xml:space="preserve">Ieņēmumi no saimnieciskās darbības, t.sk., peļņa; </w:t>
      </w:r>
    </w:p>
    <w:p w14:paraId="080E3AD1" w14:textId="77777777" w:rsidR="0019170E" w:rsidRPr="005C7043" w:rsidRDefault="0019170E" w:rsidP="0019170E">
      <w:pPr>
        <w:pStyle w:val="Default"/>
        <w:numPr>
          <w:ilvl w:val="0"/>
          <w:numId w:val="5"/>
        </w:numPr>
        <w:spacing w:line="276" w:lineRule="auto"/>
        <w:jc w:val="both"/>
        <w:rPr>
          <w:rFonts w:ascii="Times New Roman" w:hAnsi="Times New Roman" w:cs="Times New Roman"/>
          <w:lang w:val="lv-LV"/>
        </w:rPr>
      </w:pPr>
      <w:r w:rsidRPr="005C7043">
        <w:rPr>
          <w:rFonts w:ascii="Times New Roman" w:hAnsi="Times New Roman" w:cs="Times New Roman"/>
          <w:lang w:val="lv-LV"/>
        </w:rPr>
        <w:t xml:space="preserve">Dāvinājumi un ziedojumi naudas līdzekļu un mantiskā veidā; </w:t>
      </w:r>
    </w:p>
    <w:p w14:paraId="24F313BB" w14:textId="77777777" w:rsidR="0019170E" w:rsidRPr="005C7043" w:rsidRDefault="0019170E" w:rsidP="0019170E">
      <w:pPr>
        <w:pStyle w:val="Default"/>
        <w:numPr>
          <w:ilvl w:val="0"/>
          <w:numId w:val="5"/>
        </w:numPr>
        <w:spacing w:line="276" w:lineRule="auto"/>
        <w:jc w:val="both"/>
        <w:rPr>
          <w:rFonts w:ascii="Times New Roman" w:hAnsi="Times New Roman" w:cs="Times New Roman"/>
          <w:lang w:val="lv-LV"/>
        </w:rPr>
      </w:pPr>
      <w:r w:rsidRPr="005C7043">
        <w:rPr>
          <w:rFonts w:ascii="Times New Roman" w:hAnsi="Times New Roman" w:cs="Times New Roman"/>
          <w:lang w:val="lv-LV"/>
        </w:rPr>
        <w:t xml:space="preserve">Ieņēmumi no saņemtajām mērķdotācijām un dalības trešo personu, t.sk., starptautisku organizāciju un fondu, organizētajos konkursos; </w:t>
      </w:r>
    </w:p>
    <w:p w14:paraId="1C48C26E" w14:textId="77777777" w:rsidR="0019170E" w:rsidRDefault="0019170E" w:rsidP="0019170E">
      <w:pPr>
        <w:pStyle w:val="Default"/>
        <w:numPr>
          <w:ilvl w:val="0"/>
          <w:numId w:val="5"/>
        </w:numPr>
        <w:spacing w:line="276" w:lineRule="auto"/>
        <w:jc w:val="both"/>
        <w:rPr>
          <w:rFonts w:ascii="Times New Roman" w:hAnsi="Times New Roman" w:cs="Times New Roman"/>
          <w:lang w:val="lv-LV"/>
        </w:rPr>
      </w:pPr>
      <w:r w:rsidRPr="005C7043">
        <w:rPr>
          <w:rFonts w:ascii="Times New Roman" w:hAnsi="Times New Roman" w:cs="Times New Roman"/>
          <w:lang w:val="lv-LV"/>
        </w:rPr>
        <w:t xml:space="preserve">Citi normatīvajos aktos paredzēti finanšu avoti. </w:t>
      </w:r>
    </w:p>
    <w:p w14:paraId="2E57B31B" w14:textId="77777777" w:rsidR="0019170E" w:rsidRDefault="0019170E" w:rsidP="0019170E">
      <w:pPr>
        <w:pStyle w:val="Default"/>
        <w:spacing w:line="276" w:lineRule="auto"/>
        <w:jc w:val="both"/>
        <w:rPr>
          <w:rFonts w:ascii="Times New Roman" w:hAnsi="Times New Roman" w:cs="Times New Roman"/>
          <w:lang w:val="lv-LV"/>
        </w:rPr>
      </w:pPr>
    </w:p>
    <w:p w14:paraId="757ECEAC" w14:textId="77777777" w:rsidR="0019170E" w:rsidRPr="00803C36" w:rsidRDefault="0019170E" w:rsidP="0019170E">
      <w:pPr>
        <w:pStyle w:val="Default"/>
        <w:spacing w:line="276" w:lineRule="auto"/>
        <w:ind w:firstLine="720"/>
        <w:jc w:val="both"/>
        <w:rPr>
          <w:rFonts w:ascii="Times New Roman" w:hAnsi="Times New Roman" w:cs="Times New Roman"/>
          <w:u w:val="single"/>
          <w:lang w:val="lv-LV"/>
        </w:rPr>
      </w:pPr>
      <w:bookmarkStart w:id="6" w:name="_Hlk93994507"/>
      <w:r w:rsidRPr="00803C36">
        <w:rPr>
          <w:rFonts w:ascii="Times New Roman" w:hAnsi="Times New Roman" w:cs="Times New Roman"/>
          <w:u w:val="single"/>
          <w:lang w:val="lv-LV"/>
        </w:rPr>
        <w:t>Ieņēmumi</w:t>
      </w:r>
    </w:p>
    <w:p w14:paraId="1CCBA1B6" w14:textId="77777777" w:rsidR="0019170E" w:rsidRDefault="0019170E" w:rsidP="0019170E">
      <w:pPr>
        <w:pStyle w:val="Default"/>
        <w:spacing w:line="276" w:lineRule="auto"/>
        <w:ind w:firstLine="720"/>
        <w:jc w:val="both"/>
        <w:rPr>
          <w:rFonts w:ascii="Times New Roman" w:hAnsi="Times New Roman" w:cs="Times New Roman"/>
          <w:lang w:val="lv-LV"/>
        </w:rPr>
      </w:pPr>
      <w:r>
        <w:rPr>
          <w:rFonts w:ascii="Times New Roman" w:hAnsi="Times New Roman" w:cs="Times New Roman"/>
          <w:lang w:val="lv-LV"/>
        </w:rPr>
        <w:t xml:space="preserve">Pārliecinoši lielāko daļu no Latvijas sabiedrisko mediju ieņēmumiem veido valsts budžeta dotācija, kuras īpatsvars sabiedrisko mediju ieņēmumos ir pieaudzis līdz ar LR un LTV iziešanu no reklāmas tirgus 2021.gadā. Kopš 2019.gada valsts budžeta dotācijas apjoms ir pakāpeniski palielināts, lai sagatavotos iziešanai no reklāmas tirgus un kompensētu zaudētos ienākumus no </w:t>
      </w:r>
      <w:proofErr w:type="spellStart"/>
      <w:r>
        <w:rPr>
          <w:rFonts w:ascii="Times New Roman" w:hAnsi="Times New Roman" w:cs="Times New Roman"/>
          <w:lang w:val="lv-LV"/>
        </w:rPr>
        <w:t>komercreklāmu</w:t>
      </w:r>
      <w:proofErr w:type="spellEnd"/>
      <w:r>
        <w:rPr>
          <w:rFonts w:ascii="Times New Roman" w:hAnsi="Times New Roman" w:cs="Times New Roman"/>
          <w:lang w:val="lv-LV"/>
        </w:rPr>
        <w:t xml:space="preserve"> pārraidīšanas.</w:t>
      </w:r>
    </w:p>
    <w:p w14:paraId="4B077518" w14:textId="77777777" w:rsidR="0019170E" w:rsidRDefault="0019170E" w:rsidP="0019170E">
      <w:pPr>
        <w:pStyle w:val="Default"/>
        <w:spacing w:line="276" w:lineRule="auto"/>
        <w:jc w:val="both"/>
        <w:rPr>
          <w:rFonts w:ascii="Times New Roman" w:hAnsi="Times New Roman" w:cs="Times New Roman"/>
          <w:lang w:val="lv-LV"/>
        </w:rPr>
      </w:pPr>
    </w:p>
    <w:p w14:paraId="7823F979" w14:textId="77777777" w:rsidR="0019170E" w:rsidRDefault="0019170E" w:rsidP="0019170E">
      <w:pPr>
        <w:pStyle w:val="Default"/>
        <w:spacing w:line="276" w:lineRule="auto"/>
        <w:jc w:val="both"/>
        <w:rPr>
          <w:rFonts w:ascii="Times New Roman" w:hAnsi="Times New Roman" w:cs="Times New Roman"/>
          <w:i/>
          <w:iCs/>
          <w:sz w:val="22"/>
          <w:szCs w:val="22"/>
          <w:lang w:val="lv-LV"/>
        </w:rPr>
      </w:pPr>
    </w:p>
    <w:p w14:paraId="17269C68" w14:textId="4D5A63DF" w:rsidR="0019170E" w:rsidRDefault="0019170E" w:rsidP="0019170E">
      <w:pPr>
        <w:pStyle w:val="Default"/>
        <w:spacing w:line="276" w:lineRule="auto"/>
        <w:jc w:val="both"/>
        <w:rPr>
          <w:rFonts w:ascii="Times New Roman" w:hAnsi="Times New Roman" w:cs="Times New Roman"/>
          <w:lang w:val="lv-LV"/>
        </w:rPr>
      </w:pPr>
      <w:r w:rsidRPr="007045E1">
        <w:rPr>
          <w:rFonts w:ascii="Times New Roman" w:hAnsi="Times New Roman" w:cs="Times New Roman"/>
          <w:i/>
          <w:iCs/>
          <w:sz w:val="22"/>
          <w:szCs w:val="22"/>
          <w:lang w:val="lv-LV"/>
        </w:rPr>
        <w:t>Tabula Nr.</w:t>
      </w:r>
      <w:r>
        <w:rPr>
          <w:rFonts w:ascii="Times New Roman" w:hAnsi="Times New Roman" w:cs="Times New Roman"/>
          <w:i/>
          <w:iCs/>
          <w:sz w:val="22"/>
          <w:szCs w:val="22"/>
          <w:lang w:val="lv-LV"/>
        </w:rPr>
        <w:t>3.</w:t>
      </w:r>
      <w:r w:rsidRPr="007045E1">
        <w:rPr>
          <w:rFonts w:ascii="Times New Roman" w:hAnsi="Times New Roman" w:cs="Times New Roman"/>
          <w:i/>
          <w:iCs/>
          <w:sz w:val="22"/>
          <w:szCs w:val="22"/>
          <w:lang w:val="lv-LV"/>
        </w:rPr>
        <w:t xml:space="preserve"> LTV finansējums 2019.</w:t>
      </w:r>
      <w:r>
        <w:rPr>
          <w:rFonts w:ascii="Times New Roman" w:hAnsi="Times New Roman" w:cs="Times New Roman"/>
          <w:i/>
          <w:iCs/>
          <w:sz w:val="22"/>
          <w:szCs w:val="22"/>
          <w:lang w:val="lv-LV"/>
        </w:rPr>
        <w:t>,</w:t>
      </w:r>
      <w:r w:rsidRPr="007045E1">
        <w:rPr>
          <w:rFonts w:ascii="Times New Roman" w:hAnsi="Times New Roman" w:cs="Times New Roman"/>
          <w:i/>
          <w:iCs/>
          <w:sz w:val="22"/>
          <w:szCs w:val="22"/>
          <w:lang w:val="lv-LV"/>
        </w:rPr>
        <w:t xml:space="preserve"> 2020</w:t>
      </w:r>
      <w:r>
        <w:rPr>
          <w:rFonts w:ascii="Times New Roman" w:hAnsi="Times New Roman" w:cs="Times New Roman"/>
          <w:i/>
          <w:iCs/>
          <w:sz w:val="22"/>
          <w:szCs w:val="22"/>
          <w:lang w:val="lv-LV"/>
        </w:rPr>
        <w:t>. un 2021</w:t>
      </w:r>
      <w:r w:rsidRPr="007045E1">
        <w:rPr>
          <w:rFonts w:ascii="Times New Roman" w:hAnsi="Times New Roman" w:cs="Times New Roman"/>
          <w:i/>
          <w:iCs/>
          <w:sz w:val="22"/>
          <w:szCs w:val="22"/>
          <w:lang w:val="lv-LV"/>
        </w:rPr>
        <w:t>.gadā</w:t>
      </w:r>
      <w:r>
        <w:rPr>
          <w:rFonts w:ascii="Times New Roman" w:hAnsi="Times New Roman" w:cs="Times New Roman"/>
          <w:i/>
          <w:iCs/>
          <w:sz w:val="22"/>
          <w:szCs w:val="22"/>
          <w:lang w:val="lv-LV"/>
        </w:rPr>
        <w:t xml:space="preserve"> (EUR)</w:t>
      </w:r>
      <w:r w:rsidR="00F64E9F">
        <w:rPr>
          <w:rFonts w:ascii="Times New Roman" w:hAnsi="Times New Roman" w:cs="Times New Roman"/>
          <w:i/>
          <w:iCs/>
          <w:sz w:val="22"/>
          <w:szCs w:val="22"/>
          <w:lang w:val="lv-LV"/>
        </w:rPr>
        <w:t>. Avots: LTV</w:t>
      </w:r>
    </w:p>
    <w:tbl>
      <w:tblPr>
        <w:tblStyle w:val="TableGrid"/>
        <w:tblW w:w="0" w:type="auto"/>
        <w:tblLook w:val="04A0" w:firstRow="1" w:lastRow="0" w:firstColumn="1" w:lastColumn="0" w:noHBand="0" w:noVBand="1"/>
      </w:tblPr>
      <w:tblGrid>
        <w:gridCol w:w="4106"/>
        <w:gridCol w:w="1418"/>
        <w:gridCol w:w="1417"/>
        <w:gridCol w:w="1355"/>
      </w:tblGrid>
      <w:tr w:rsidR="0019170E" w14:paraId="1C8D24C9" w14:textId="77777777" w:rsidTr="00F14F2C">
        <w:tc>
          <w:tcPr>
            <w:tcW w:w="4106" w:type="dxa"/>
          </w:tcPr>
          <w:p w14:paraId="3F4B0897" w14:textId="77777777" w:rsidR="0019170E" w:rsidRPr="00387D7F" w:rsidRDefault="0019170E" w:rsidP="00F14F2C">
            <w:pPr>
              <w:pStyle w:val="Default"/>
              <w:spacing w:line="276" w:lineRule="auto"/>
              <w:jc w:val="both"/>
              <w:rPr>
                <w:rFonts w:ascii="Times New Roman" w:hAnsi="Times New Roman" w:cs="Times New Roman"/>
                <w:b/>
                <w:bCs/>
                <w:lang w:val="lv-LV"/>
              </w:rPr>
            </w:pPr>
            <w:r w:rsidRPr="00387D7F">
              <w:rPr>
                <w:rFonts w:ascii="Times New Roman" w:hAnsi="Times New Roman" w:cs="Times New Roman"/>
                <w:b/>
                <w:bCs/>
                <w:lang w:val="lv-LV"/>
              </w:rPr>
              <w:t>Finansējuma avots</w:t>
            </w:r>
          </w:p>
        </w:tc>
        <w:tc>
          <w:tcPr>
            <w:tcW w:w="1418" w:type="dxa"/>
          </w:tcPr>
          <w:p w14:paraId="3C955548" w14:textId="77777777" w:rsidR="0019170E" w:rsidRPr="00387D7F" w:rsidRDefault="0019170E" w:rsidP="00F14F2C">
            <w:pPr>
              <w:pStyle w:val="Default"/>
              <w:spacing w:line="276" w:lineRule="auto"/>
              <w:jc w:val="both"/>
              <w:rPr>
                <w:rFonts w:ascii="Times New Roman" w:hAnsi="Times New Roman" w:cs="Times New Roman"/>
                <w:b/>
                <w:bCs/>
                <w:lang w:val="lv-LV"/>
              </w:rPr>
            </w:pPr>
            <w:r w:rsidRPr="00387D7F">
              <w:rPr>
                <w:rFonts w:ascii="Times New Roman" w:hAnsi="Times New Roman" w:cs="Times New Roman"/>
                <w:b/>
                <w:bCs/>
                <w:lang w:val="lv-LV"/>
              </w:rPr>
              <w:t>2019</w:t>
            </w:r>
            <w:r>
              <w:rPr>
                <w:rStyle w:val="FootnoteReference"/>
                <w:rFonts w:ascii="Times New Roman" w:hAnsi="Times New Roman" w:cs="Times New Roman"/>
                <w:b/>
                <w:bCs/>
                <w:lang w:val="lv-LV"/>
              </w:rPr>
              <w:footnoteReference w:id="38"/>
            </w:r>
          </w:p>
        </w:tc>
        <w:tc>
          <w:tcPr>
            <w:tcW w:w="1417" w:type="dxa"/>
          </w:tcPr>
          <w:p w14:paraId="47F58F7C" w14:textId="77777777" w:rsidR="0019170E" w:rsidRPr="00387D7F" w:rsidRDefault="0019170E" w:rsidP="00F14F2C">
            <w:pPr>
              <w:pStyle w:val="Default"/>
              <w:spacing w:line="276" w:lineRule="auto"/>
              <w:jc w:val="both"/>
              <w:rPr>
                <w:rFonts w:ascii="Times New Roman" w:hAnsi="Times New Roman" w:cs="Times New Roman"/>
                <w:b/>
                <w:bCs/>
                <w:lang w:val="lv-LV"/>
              </w:rPr>
            </w:pPr>
            <w:r w:rsidRPr="00387D7F">
              <w:rPr>
                <w:rFonts w:ascii="Times New Roman" w:hAnsi="Times New Roman" w:cs="Times New Roman"/>
                <w:b/>
                <w:bCs/>
                <w:lang w:val="lv-LV"/>
              </w:rPr>
              <w:t>2020</w:t>
            </w:r>
            <w:r>
              <w:rPr>
                <w:rStyle w:val="FootnoteReference"/>
                <w:rFonts w:ascii="Times New Roman" w:hAnsi="Times New Roman" w:cs="Times New Roman"/>
                <w:b/>
                <w:bCs/>
                <w:lang w:val="lv-LV"/>
              </w:rPr>
              <w:footnoteReference w:id="39"/>
            </w:r>
          </w:p>
        </w:tc>
        <w:tc>
          <w:tcPr>
            <w:tcW w:w="1355" w:type="dxa"/>
          </w:tcPr>
          <w:p w14:paraId="328E6A34" w14:textId="77777777" w:rsidR="0019170E" w:rsidRPr="00387D7F" w:rsidRDefault="0019170E" w:rsidP="00F14F2C">
            <w:pPr>
              <w:pStyle w:val="Default"/>
              <w:spacing w:line="276" w:lineRule="auto"/>
              <w:jc w:val="both"/>
              <w:rPr>
                <w:rFonts w:ascii="Times New Roman" w:hAnsi="Times New Roman" w:cs="Times New Roman"/>
                <w:b/>
                <w:bCs/>
                <w:lang w:val="lv-LV"/>
              </w:rPr>
            </w:pPr>
            <w:r w:rsidRPr="00387D7F">
              <w:rPr>
                <w:rFonts w:ascii="Times New Roman" w:hAnsi="Times New Roman" w:cs="Times New Roman"/>
                <w:b/>
                <w:bCs/>
                <w:lang w:val="lv-LV"/>
              </w:rPr>
              <w:t>202</w:t>
            </w:r>
            <w:r w:rsidRPr="006D13A5">
              <w:rPr>
                <w:rFonts w:ascii="Times New Roman" w:hAnsi="Times New Roman" w:cs="Times New Roman"/>
                <w:b/>
                <w:bCs/>
                <w:lang w:val="lv-LV"/>
              </w:rPr>
              <w:t>1</w:t>
            </w:r>
            <w:r w:rsidRPr="006D13A5">
              <w:rPr>
                <w:rStyle w:val="FootnoteReference"/>
                <w:rFonts w:ascii="Times New Roman" w:hAnsi="Times New Roman" w:cs="Times New Roman"/>
                <w:b/>
                <w:bCs/>
                <w:lang w:val="lv-LV"/>
              </w:rPr>
              <w:footnoteReference w:id="40"/>
            </w:r>
          </w:p>
        </w:tc>
      </w:tr>
      <w:tr w:rsidR="0019170E" w14:paraId="5677C273" w14:textId="77777777" w:rsidTr="00F14F2C">
        <w:tc>
          <w:tcPr>
            <w:tcW w:w="4106" w:type="dxa"/>
          </w:tcPr>
          <w:p w14:paraId="6DC8E8F7" w14:textId="77777777" w:rsidR="0019170E" w:rsidRDefault="0019170E" w:rsidP="00F14F2C">
            <w:pPr>
              <w:pStyle w:val="Default"/>
              <w:spacing w:line="276" w:lineRule="auto"/>
              <w:jc w:val="both"/>
              <w:rPr>
                <w:rFonts w:ascii="Times New Roman" w:hAnsi="Times New Roman" w:cs="Times New Roman"/>
                <w:lang w:val="lv-LV"/>
              </w:rPr>
            </w:pPr>
            <w:r>
              <w:rPr>
                <w:rFonts w:ascii="Times New Roman" w:hAnsi="Times New Roman" w:cs="Times New Roman"/>
                <w:lang w:val="lv-LV"/>
              </w:rPr>
              <w:t>Valsts budžeta dotācija</w:t>
            </w:r>
          </w:p>
        </w:tc>
        <w:tc>
          <w:tcPr>
            <w:tcW w:w="1418" w:type="dxa"/>
          </w:tcPr>
          <w:p w14:paraId="4F9E438A" w14:textId="77777777" w:rsidR="0019170E" w:rsidRPr="00B76927" w:rsidRDefault="0019170E" w:rsidP="00F14F2C">
            <w:pPr>
              <w:jc w:val="both"/>
              <w:rPr>
                <w:rFonts w:ascii="Times New Roman" w:hAnsi="Times New Roman" w:cs="Times New Roman"/>
                <w:sz w:val="24"/>
                <w:szCs w:val="24"/>
              </w:rPr>
            </w:pPr>
            <w:r w:rsidRPr="00B76927">
              <w:rPr>
                <w:rFonts w:ascii="Times New Roman" w:hAnsi="Times New Roman" w:cs="Times New Roman"/>
                <w:sz w:val="24"/>
                <w:szCs w:val="24"/>
              </w:rPr>
              <w:t>14 981 089</w:t>
            </w:r>
          </w:p>
        </w:tc>
        <w:tc>
          <w:tcPr>
            <w:tcW w:w="1417" w:type="dxa"/>
          </w:tcPr>
          <w:p w14:paraId="0591F00F" w14:textId="77777777" w:rsidR="0019170E" w:rsidRPr="00B76927" w:rsidRDefault="0019170E" w:rsidP="00F14F2C">
            <w:pPr>
              <w:jc w:val="both"/>
              <w:rPr>
                <w:rFonts w:ascii="Times New Roman" w:hAnsi="Times New Roman" w:cs="Times New Roman"/>
                <w:sz w:val="24"/>
                <w:szCs w:val="24"/>
              </w:rPr>
            </w:pPr>
            <w:r w:rsidRPr="00B76927">
              <w:rPr>
                <w:rFonts w:ascii="Times New Roman" w:hAnsi="Times New Roman" w:cs="Times New Roman"/>
                <w:sz w:val="24"/>
                <w:szCs w:val="24"/>
              </w:rPr>
              <w:t>1</w:t>
            </w:r>
            <w:r>
              <w:rPr>
                <w:rFonts w:ascii="Times New Roman" w:hAnsi="Times New Roman" w:cs="Times New Roman"/>
                <w:sz w:val="24"/>
                <w:szCs w:val="24"/>
              </w:rPr>
              <w:t>8</w:t>
            </w:r>
            <w:r w:rsidRPr="00B76927">
              <w:rPr>
                <w:rFonts w:ascii="Times New Roman" w:hAnsi="Times New Roman" w:cs="Times New Roman"/>
                <w:sz w:val="24"/>
                <w:szCs w:val="24"/>
              </w:rPr>
              <w:t xml:space="preserve"> </w:t>
            </w:r>
            <w:r>
              <w:rPr>
                <w:rFonts w:ascii="Times New Roman" w:hAnsi="Times New Roman" w:cs="Times New Roman"/>
                <w:sz w:val="24"/>
                <w:szCs w:val="24"/>
              </w:rPr>
              <w:t>874</w:t>
            </w:r>
            <w:r w:rsidRPr="00B76927">
              <w:rPr>
                <w:rFonts w:ascii="Times New Roman" w:hAnsi="Times New Roman" w:cs="Times New Roman"/>
                <w:sz w:val="24"/>
                <w:szCs w:val="24"/>
              </w:rPr>
              <w:t> </w:t>
            </w:r>
            <w:r>
              <w:rPr>
                <w:rFonts w:ascii="Times New Roman" w:hAnsi="Times New Roman" w:cs="Times New Roman"/>
                <w:sz w:val="24"/>
                <w:szCs w:val="24"/>
              </w:rPr>
              <w:t>614</w:t>
            </w:r>
          </w:p>
        </w:tc>
        <w:tc>
          <w:tcPr>
            <w:tcW w:w="1355" w:type="dxa"/>
          </w:tcPr>
          <w:p w14:paraId="4AB32AA4" w14:textId="77777777" w:rsidR="0019170E" w:rsidRPr="00B76927" w:rsidRDefault="0019170E" w:rsidP="00F14F2C">
            <w:pPr>
              <w:jc w:val="both"/>
              <w:rPr>
                <w:rFonts w:ascii="Times New Roman" w:hAnsi="Times New Roman" w:cs="Times New Roman"/>
                <w:sz w:val="24"/>
                <w:szCs w:val="24"/>
              </w:rPr>
            </w:pPr>
            <w:r w:rsidRPr="00B76927">
              <w:rPr>
                <w:rFonts w:ascii="Times New Roman" w:hAnsi="Times New Roman" w:cs="Times New Roman"/>
                <w:sz w:val="24"/>
                <w:szCs w:val="24"/>
              </w:rPr>
              <w:t>23 707 480</w:t>
            </w:r>
          </w:p>
        </w:tc>
      </w:tr>
      <w:tr w:rsidR="0019170E" w14:paraId="0A32110B" w14:textId="77777777" w:rsidTr="00F14F2C">
        <w:tc>
          <w:tcPr>
            <w:tcW w:w="4106" w:type="dxa"/>
          </w:tcPr>
          <w:p w14:paraId="4B6B8CB2" w14:textId="77777777" w:rsidR="0019170E" w:rsidRDefault="0019170E" w:rsidP="00F14F2C">
            <w:pPr>
              <w:pStyle w:val="Default"/>
              <w:spacing w:line="276" w:lineRule="auto"/>
              <w:jc w:val="both"/>
              <w:rPr>
                <w:rFonts w:ascii="Times New Roman" w:hAnsi="Times New Roman" w:cs="Times New Roman"/>
                <w:lang w:val="lv-LV"/>
              </w:rPr>
            </w:pPr>
            <w:r>
              <w:rPr>
                <w:rFonts w:ascii="Times New Roman" w:hAnsi="Times New Roman" w:cs="Times New Roman"/>
                <w:lang w:val="lv-LV"/>
              </w:rPr>
              <w:t>Citu valsts budžeta iestāžu finansējums</w:t>
            </w:r>
          </w:p>
        </w:tc>
        <w:tc>
          <w:tcPr>
            <w:tcW w:w="1418" w:type="dxa"/>
          </w:tcPr>
          <w:p w14:paraId="7801571C" w14:textId="77777777" w:rsidR="0019170E" w:rsidRPr="00B76927" w:rsidRDefault="0019170E" w:rsidP="00F14F2C">
            <w:pPr>
              <w:jc w:val="both"/>
              <w:rPr>
                <w:rFonts w:ascii="Times New Roman" w:hAnsi="Times New Roman" w:cs="Times New Roman"/>
                <w:sz w:val="24"/>
                <w:szCs w:val="24"/>
              </w:rPr>
            </w:pPr>
            <w:r w:rsidRPr="00B76927">
              <w:rPr>
                <w:rFonts w:ascii="Times New Roman" w:hAnsi="Times New Roman" w:cs="Times New Roman"/>
                <w:sz w:val="24"/>
                <w:szCs w:val="24"/>
              </w:rPr>
              <w:t>149 700</w:t>
            </w:r>
          </w:p>
        </w:tc>
        <w:tc>
          <w:tcPr>
            <w:tcW w:w="1417" w:type="dxa"/>
          </w:tcPr>
          <w:p w14:paraId="6677D431" w14:textId="77777777" w:rsidR="0019170E" w:rsidRPr="00B76927" w:rsidRDefault="0019170E" w:rsidP="00F14F2C">
            <w:pPr>
              <w:jc w:val="both"/>
              <w:rPr>
                <w:rFonts w:ascii="Times New Roman" w:hAnsi="Times New Roman" w:cs="Times New Roman"/>
                <w:sz w:val="24"/>
                <w:szCs w:val="24"/>
              </w:rPr>
            </w:pPr>
            <w:r>
              <w:rPr>
                <w:rFonts w:ascii="Times New Roman" w:hAnsi="Times New Roman" w:cs="Times New Roman"/>
                <w:sz w:val="24"/>
                <w:szCs w:val="24"/>
              </w:rPr>
              <w:t>49 531</w:t>
            </w:r>
          </w:p>
        </w:tc>
        <w:tc>
          <w:tcPr>
            <w:tcW w:w="1355" w:type="dxa"/>
          </w:tcPr>
          <w:p w14:paraId="1E1441EE" w14:textId="77777777" w:rsidR="0019170E" w:rsidRPr="00B76927" w:rsidRDefault="0019170E" w:rsidP="00F14F2C">
            <w:pPr>
              <w:jc w:val="both"/>
              <w:rPr>
                <w:rFonts w:ascii="Times New Roman" w:hAnsi="Times New Roman" w:cs="Times New Roman"/>
                <w:sz w:val="24"/>
                <w:szCs w:val="24"/>
              </w:rPr>
            </w:pPr>
            <w:r w:rsidRPr="00B76927">
              <w:rPr>
                <w:rFonts w:ascii="Times New Roman" w:hAnsi="Times New Roman" w:cs="Times New Roman"/>
                <w:sz w:val="24"/>
                <w:szCs w:val="24"/>
              </w:rPr>
              <w:t>5</w:t>
            </w:r>
            <w:r>
              <w:rPr>
                <w:rFonts w:ascii="Times New Roman" w:hAnsi="Times New Roman" w:cs="Times New Roman"/>
                <w:sz w:val="24"/>
                <w:szCs w:val="24"/>
              </w:rPr>
              <w:t>43</w:t>
            </w:r>
            <w:r w:rsidRPr="00B76927">
              <w:rPr>
                <w:rFonts w:ascii="Times New Roman" w:hAnsi="Times New Roman" w:cs="Times New Roman"/>
                <w:sz w:val="24"/>
                <w:szCs w:val="24"/>
              </w:rPr>
              <w:t> 820</w:t>
            </w:r>
          </w:p>
        </w:tc>
      </w:tr>
      <w:tr w:rsidR="0019170E" w14:paraId="6EE09EBD" w14:textId="77777777" w:rsidTr="00F14F2C">
        <w:tc>
          <w:tcPr>
            <w:tcW w:w="4106" w:type="dxa"/>
          </w:tcPr>
          <w:p w14:paraId="3DC494B5" w14:textId="77777777" w:rsidR="0019170E" w:rsidRDefault="0019170E" w:rsidP="00F14F2C">
            <w:pPr>
              <w:pStyle w:val="Default"/>
              <w:spacing w:line="276" w:lineRule="auto"/>
              <w:jc w:val="both"/>
              <w:rPr>
                <w:rFonts w:ascii="Times New Roman" w:hAnsi="Times New Roman" w:cs="Times New Roman"/>
                <w:lang w:val="lv-LV"/>
              </w:rPr>
            </w:pPr>
            <w:r>
              <w:rPr>
                <w:rFonts w:ascii="Times New Roman" w:hAnsi="Times New Roman" w:cs="Times New Roman"/>
                <w:lang w:val="lv-LV"/>
              </w:rPr>
              <w:t>Pašu ieņēmumi no uzņēmējdarbības – kopā</w:t>
            </w:r>
          </w:p>
        </w:tc>
        <w:tc>
          <w:tcPr>
            <w:tcW w:w="1418" w:type="dxa"/>
          </w:tcPr>
          <w:p w14:paraId="3989C90F" w14:textId="77777777" w:rsidR="0019170E" w:rsidRPr="00B76927" w:rsidRDefault="0019170E" w:rsidP="00F14F2C">
            <w:pPr>
              <w:jc w:val="both"/>
              <w:rPr>
                <w:rFonts w:ascii="Times New Roman" w:hAnsi="Times New Roman" w:cs="Times New Roman"/>
                <w:sz w:val="24"/>
                <w:szCs w:val="24"/>
              </w:rPr>
            </w:pPr>
            <w:r w:rsidRPr="00B76927">
              <w:rPr>
                <w:rFonts w:ascii="Times New Roman" w:hAnsi="Times New Roman" w:cs="Times New Roman"/>
                <w:sz w:val="24"/>
                <w:szCs w:val="24"/>
              </w:rPr>
              <w:t>4 855 255</w:t>
            </w:r>
          </w:p>
        </w:tc>
        <w:tc>
          <w:tcPr>
            <w:tcW w:w="1417" w:type="dxa"/>
          </w:tcPr>
          <w:p w14:paraId="75F30E1A" w14:textId="77777777" w:rsidR="0019170E" w:rsidRPr="00B76927" w:rsidRDefault="0019170E" w:rsidP="00F14F2C">
            <w:pPr>
              <w:jc w:val="both"/>
              <w:rPr>
                <w:rFonts w:ascii="Times New Roman" w:hAnsi="Times New Roman" w:cs="Times New Roman"/>
                <w:sz w:val="24"/>
                <w:szCs w:val="24"/>
              </w:rPr>
            </w:pPr>
            <w:r>
              <w:rPr>
                <w:rFonts w:ascii="Times New Roman" w:hAnsi="Times New Roman" w:cs="Times New Roman"/>
                <w:sz w:val="24"/>
                <w:szCs w:val="24"/>
              </w:rPr>
              <w:t>4 270 642</w:t>
            </w:r>
          </w:p>
        </w:tc>
        <w:tc>
          <w:tcPr>
            <w:tcW w:w="1355" w:type="dxa"/>
          </w:tcPr>
          <w:p w14:paraId="0870EA7E" w14:textId="77777777" w:rsidR="0019170E" w:rsidRPr="00B76927" w:rsidRDefault="0019170E" w:rsidP="00F14F2C">
            <w:pPr>
              <w:jc w:val="both"/>
              <w:rPr>
                <w:rFonts w:ascii="Times New Roman" w:hAnsi="Times New Roman" w:cs="Times New Roman"/>
                <w:sz w:val="24"/>
                <w:szCs w:val="24"/>
              </w:rPr>
            </w:pPr>
            <w:r w:rsidRPr="00B76927">
              <w:rPr>
                <w:rFonts w:ascii="Times New Roman" w:hAnsi="Times New Roman" w:cs="Times New Roman"/>
                <w:sz w:val="24"/>
                <w:szCs w:val="24"/>
              </w:rPr>
              <w:t>1</w:t>
            </w:r>
            <w:r>
              <w:rPr>
                <w:rFonts w:ascii="Times New Roman" w:hAnsi="Times New Roman" w:cs="Times New Roman"/>
                <w:sz w:val="24"/>
                <w:szCs w:val="24"/>
              </w:rPr>
              <w:t> 614 941</w:t>
            </w:r>
          </w:p>
        </w:tc>
      </w:tr>
      <w:tr w:rsidR="0019170E" w14:paraId="4E65BE4E" w14:textId="77777777" w:rsidTr="00F14F2C">
        <w:tc>
          <w:tcPr>
            <w:tcW w:w="4106" w:type="dxa"/>
          </w:tcPr>
          <w:p w14:paraId="3A36B6FD" w14:textId="77777777" w:rsidR="0019170E" w:rsidRDefault="0019170E" w:rsidP="00F14F2C">
            <w:pPr>
              <w:pStyle w:val="Default"/>
              <w:spacing w:line="276" w:lineRule="auto"/>
              <w:jc w:val="both"/>
              <w:rPr>
                <w:rFonts w:ascii="Times New Roman" w:hAnsi="Times New Roman" w:cs="Times New Roman"/>
                <w:lang w:val="lv-LV"/>
              </w:rPr>
            </w:pPr>
            <w:r>
              <w:rPr>
                <w:rFonts w:ascii="Times New Roman" w:hAnsi="Times New Roman" w:cs="Times New Roman"/>
                <w:lang w:val="lv-LV"/>
              </w:rPr>
              <w:t>Reklāma un sludinājumi</w:t>
            </w:r>
          </w:p>
        </w:tc>
        <w:tc>
          <w:tcPr>
            <w:tcW w:w="1418" w:type="dxa"/>
          </w:tcPr>
          <w:p w14:paraId="6016EB57" w14:textId="77777777" w:rsidR="0019170E" w:rsidRPr="00B76927" w:rsidRDefault="0019170E" w:rsidP="00F14F2C">
            <w:pPr>
              <w:jc w:val="both"/>
              <w:rPr>
                <w:rFonts w:ascii="Times New Roman" w:hAnsi="Times New Roman" w:cs="Times New Roman"/>
                <w:sz w:val="24"/>
                <w:szCs w:val="24"/>
              </w:rPr>
            </w:pPr>
            <w:r w:rsidRPr="00B76927">
              <w:rPr>
                <w:rFonts w:ascii="Times New Roman" w:hAnsi="Times New Roman" w:cs="Times New Roman"/>
                <w:sz w:val="24"/>
                <w:szCs w:val="24"/>
              </w:rPr>
              <w:t>3 330 445</w:t>
            </w:r>
          </w:p>
        </w:tc>
        <w:tc>
          <w:tcPr>
            <w:tcW w:w="1417" w:type="dxa"/>
          </w:tcPr>
          <w:p w14:paraId="6A4F43DE" w14:textId="77777777" w:rsidR="0019170E" w:rsidRPr="00B76927" w:rsidRDefault="0019170E" w:rsidP="00F14F2C">
            <w:pPr>
              <w:jc w:val="both"/>
              <w:rPr>
                <w:rFonts w:ascii="Times New Roman" w:hAnsi="Times New Roman" w:cs="Times New Roman"/>
                <w:sz w:val="24"/>
                <w:szCs w:val="24"/>
              </w:rPr>
            </w:pPr>
            <w:r>
              <w:rPr>
                <w:rFonts w:ascii="Times New Roman" w:hAnsi="Times New Roman" w:cs="Times New Roman"/>
                <w:sz w:val="24"/>
                <w:szCs w:val="24"/>
              </w:rPr>
              <w:t>3</w:t>
            </w:r>
            <w:r w:rsidRPr="00B76927">
              <w:rPr>
                <w:rFonts w:ascii="Times New Roman" w:hAnsi="Times New Roman" w:cs="Times New Roman"/>
                <w:sz w:val="24"/>
                <w:szCs w:val="24"/>
              </w:rPr>
              <w:t xml:space="preserve"> </w:t>
            </w:r>
            <w:r>
              <w:rPr>
                <w:rFonts w:ascii="Times New Roman" w:hAnsi="Times New Roman" w:cs="Times New Roman"/>
                <w:sz w:val="24"/>
                <w:szCs w:val="24"/>
              </w:rPr>
              <w:t>138</w:t>
            </w:r>
            <w:r w:rsidRPr="00B76927">
              <w:rPr>
                <w:rFonts w:ascii="Times New Roman" w:hAnsi="Times New Roman" w:cs="Times New Roman"/>
                <w:sz w:val="24"/>
                <w:szCs w:val="24"/>
              </w:rPr>
              <w:t> </w:t>
            </w:r>
            <w:r>
              <w:rPr>
                <w:rFonts w:ascii="Times New Roman" w:hAnsi="Times New Roman" w:cs="Times New Roman"/>
                <w:sz w:val="24"/>
                <w:szCs w:val="24"/>
              </w:rPr>
              <w:t>043</w:t>
            </w:r>
          </w:p>
        </w:tc>
        <w:tc>
          <w:tcPr>
            <w:tcW w:w="1355" w:type="dxa"/>
          </w:tcPr>
          <w:p w14:paraId="7DEB7EA0" w14:textId="77777777" w:rsidR="0019170E" w:rsidRPr="00B76927" w:rsidRDefault="0019170E" w:rsidP="00F14F2C">
            <w:pPr>
              <w:jc w:val="both"/>
              <w:rPr>
                <w:rFonts w:ascii="Times New Roman" w:hAnsi="Times New Roman" w:cs="Times New Roman"/>
                <w:sz w:val="24"/>
                <w:szCs w:val="24"/>
              </w:rPr>
            </w:pPr>
            <w:r w:rsidRPr="00B76927">
              <w:rPr>
                <w:rFonts w:ascii="Times New Roman" w:hAnsi="Times New Roman" w:cs="Times New Roman"/>
                <w:sz w:val="24"/>
                <w:szCs w:val="24"/>
              </w:rPr>
              <w:t>241 148</w:t>
            </w:r>
          </w:p>
        </w:tc>
      </w:tr>
      <w:tr w:rsidR="0019170E" w14:paraId="151BA44D" w14:textId="77777777" w:rsidTr="00F14F2C">
        <w:tc>
          <w:tcPr>
            <w:tcW w:w="4106" w:type="dxa"/>
          </w:tcPr>
          <w:p w14:paraId="30428BAE" w14:textId="77777777" w:rsidR="0019170E" w:rsidRDefault="0019170E" w:rsidP="00F14F2C">
            <w:pPr>
              <w:pStyle w:val="Default"/>
              <w:spacing w:line="276" w:lineRule="auto"/>
              <w:jc w:val="both"/>
              <w:rPr>
                <w:rFonts w:ascii="Times New Roman" w:hAnsi="Times New Roman" w:cs="Times New Roman"/>
                <w:lang w:val="lv-LV"/>
              </w:rPr>
            </w:pPr>
            <w:r>
              <w:rPr>
                <w:rFonts w:ascii="Times New Roman" w:hAnsi="Times New Roman" w:cs="Times New Roman"/>
                <w:lang w:val="lv-LV"/>
              </w:rPr>
              <w:t>Tehnikas un telpu nomas ieņēmumi</w:t>
            </w:r>
          </w:p>
        </w:tc>
        <w:tc>
          <w:tcPr>
            <w:tcW w:w="1418" w:type="dxa"/>
          </w:tcPr>
          <w:p w14:paraId="03F567C8" w14:textId="77777777" w:rsidR="0019170E" w:rsidRPr="00B76927" w:rsidRDefault="0019170E" w:rsidP="00F14F2C">
            <w:pPr>
              <w:jc w:val="both"/>
              <w:rPr>
                <w:rFonts w:ascii="Times New Roman" w:hAnsi="Times New Roman" w:cs="Times New Roman"/>
                <w:sz w:val="24"/>
                <w:szCs w:val="24"/>
              </w:rPr>
            </w:pPr>
            <w:r w:rsidRPr="00B76927">
              <w:rPr>
                <w:rFonts w:ascii="Times New Roman" w:hAnsi="Times New Roman" w:cs="Times New Roman"/>
                <w:sz w:val="24"/>
                <w:szCs w:val="24"/>
              </w:rPr>
              <w:t>26 222</w:t>
            </w:r>
          </w:p>
        </w:tc>
        <w:tc>
          <w:tcPr>
            <w:tcW w:w="1417" w:type="dxa"/>
          </w:tcPr>
          <w:p w14:paraId="789B27C3" w14:textId="77777777" w:rsidR="0019170E" w:rsidRPr="00B76927" w:rsidRDefault="0019170E" w:rsidP="00F14F2C">
            <w:pPr>
              <w:jc w:val="both"/>
              <w:rPr>
                <w:rFonts w:ascii="Times New Roman" w:hAnsi="Times New Roman" w:cs="Times New Roman"/>
                <w:sz w:val="24"/>
                <w:szCs w:val="24"/>
              </w:rPr>
            </w:pPr>
            <w:r>
              <w:rPr>
                <w:rFonts w:ascii="Times New Roman" w:hAnsi="Times New Roman" w:cs="Times New Roman"/>
                <w:sz w:val="24"/>
                <w:szCs w:val="24"/>
              </w:rPr>
              <w:t>34 944</w:t>
            </w:r>
          </w:p>
        </w:tc>
        <w:tc>
          <w:tcPr>
            <w:tcW w:w="1355" w:type="dxa"/>
          </w:tcPr>
          <w:p w14:paraId="7351684F" w14:textId="77777777" w:rsidR="0019170E" w:rsidRPr="00B76927" w:rsidRDefault="0019170E" w:rsidP="00F14F2C">
            <w:pPr>
              <w:jc w:val="both"/>
              <w:rPr>
                <w:rFonts w:ascii="Times New Roman" w:hAnsi="Times New Roman" w:cs="Times New Roman"/>
                <w:sz w:val="24"/>
                <w:szCs w:val="24"/>
              </w:rPr>
            </w:pPr>
            <w:r>
              <w:rPr>
                <w:rFonts w:ascii="Times New Roman" w:hAnsi="Times New Roman" w:cs="Times New Roman"/>
                <w:sz w:val="24"/>
                <w:szCs w:val="24"/>
              </w:rPr>
              <w:t>33 889</w:t>
            </w:r>
          </w:p>
        </w:tc>
      </w:tr>
      <w:tr w:rsidR="0019170E" w14:paraId="3C055D7E" w14:textId="77777777" w:rsidTr="00F14F2C">
        <w:tc>
          <w:tcPr>
            <w:tcW w:w="4106" w:type="dxa"/>
          </w:tcPr>
          <w:p w14:paraId="607ACC5A" w14:textId="77777777" w:rsidR="0019170E" w:rsidRDefault="0019170E" w:rsidP="00F14F2C">
            <w:pPr>
              <w:pStyle w:val="Default"/>
              <w:spacing w:line="276" w:lineRule="auto"/>
              <w:jc w:val="both"/>
              <w:rPr>
                <w:rFonts w:ascii="Times New Roman" w:hAnsi="Times New Roman" w:cs="Times New Roman"/>
                <w:lang w:val="lv-LV"/>
              </w:rPr>
            </w:pPr>
            <w:r>
              <w:rPr>
                <w:rFonts w:ascii="Times New Roman" w:hAnsi="Times New Roman" w:cs="Times New Roman"/>
                <w:lang w:val="lv-LV"/>
              </w:rPr>
              <w:lastRenderedPageBreak/>
              <w:t>Citi ieņēmumi</w:t>
            </w:r>
          </w:p>
        </w:tc>
        <w:tc>
          <w:tcPr>
            <w:tcW w:w="1418" w:type="dxa"/>
          </w:tcPr>
          <w:p w14:paraId="61FE833E" w14:textId="77777777" w:rsidR="0019170E" w:rsidRPr="00B76927" w:rsidRDefault="0019170E" w:rsidP="00F14F2C">
            <w:pPr>
              <w:jc w:val="both"/>
              <w:rPr>
                <w:rFonts w:ascii="Times New Roman" w:hAnsi="Times New Roman" w:cs="Times New Roman"/>
                <w:sz w:val="24"/>
                <w:szCs w:val="24"/>
              </w:rPr>
            </w:pPr>
            <w:r w:rsidRPr="00B76927">
              <w:rPr>
                <w:rFonts w:ascii="Times New Roman" w:hAnsi="Times New Roman" w:cs="Times New Roman"/>
                <w:sz w:val="24"/>
                <w:szCs w:val="24"/>
              </w:rPr>
              <w:t>1 498 587</w:t>
            </w:r>
          </w:p>
        </w:tc>
        <w:tc>
          <w:tcPr>
            <w:tcW w:w="1417" w:type="dxa"/>
          </w:tcPr>
          <w:p w14:paraId="7BFDC699" w14:textId="77777777" w:rsidR="0019170E" w:rsidRPr="00B76927" w:rsidRDefault="0019170E" w:rsidP="00F14F2C">
            <w:pPr>
              <w:jc w:val="both"/>
              <w:rPr>
                <w:rFonts w:ascii="Times New Roman" w:hAnsi="Times New Roman" w:cs="Times New Roman"/>
                <w:sz w:val="24"/>
                <w:szCs w:val="24"/>
              </w:rPr>
            </w:pPr>
            <w:r>
              <w:rPr>
                <w:rFonts w:ascii="Times New Roman" w:hAnsi="Times New Roman" w:cs="Times New Roman"/>
                <w:sz w:val="24"/>
                <w:szCs w:val="24"/>
              </w:rPr>
              <w:t>1 097 654</w:t>
            </w:r>
          </w:p>
        </w:tc>
        <w:tc>
          <w:tcPr>
            <w:tcW w:w="1355" w:type="dxa"/>
          </w:tcPr>
          <w:p w14:paraId="51B8DD0F" w14:textId="77777777" w:rsidR="0019170E" w:rsidRPr="00B76927" w:rsidRDefault="0019170E" w:rsidP="00F14F2C">
            <w:pPr>
              <w:jc w:val="both"/>
              <w:rPr>
                <w:rFonts w:ascii="Times New Roman" w:hAnsi="Times New Roman" w:cs="Times New Roman"/>
                <w:sz w:val="24"/>
                <w:szCs w:val="24"/>
              </w:rPr>
            </w:pPr>
            <w:r w:rsidRPr="00B76927">
              <w:rPr>
                <w:rFonts w:ascii="Times New Roman" w:hAnsi="Times New Roman" w:cs="Times New Roman"/>
                <w:sz w:val="24"/>
                <w:szCs w:val="24"/>
              </w:rPr>
              <w:t xml:space="preserve">1 </w:t>
            </w:r>
            <w:r>
              <w:rPr>
                <w:rFonts w:ascii="Times New Roman" w:hAnsi="Times New Roman" w:cs="Times New Roman"/>
                <w:sz w:val="24"/>
                <w:szCs w:val="24"/>
              </w:rPr>
              <w:t>3</w:t>
            </w:r>
            <w:r w:rsidRPr="00B76927">
              <w:rPr>
                <w:rFonts w:ascii="Times New Roman" w:hAnsi="Times New Roman" w:cs="Times New Roman"/>
                <w:sz w:val="24"/>
                <w:szCs w:val="24"/>
              </w:rPr>
              <w:t>39 9</w:t>
            </w:r>
            <w:r>
              <w:rPr>
                <w:rFonts w:ascii="Times New Roman" w:hAnsi="Times New Roman" w:cs="Times New Roman"/>
                <w:sz w:val="24"/>
                <w:szCs w:val="24"/>
              </w:rPr>
              <w:t>04</w:t>
            </w:r>
          </w:p>
        </w:tc>
      </w:tr>
      <w:tr w:rsidR="0019170E" w14:paraId="61419180" w14:textId="77777777" w:rsidTr="00F14F2C">
        <w:tc>
          <w:tcPr>
            <w:tcW w:w="4106" w:type="dxa"/>
          </w:tcPr>
          <w:p w14:paraId="34E08AD5" w14:textId="77777777" w:rsidR="0019170E" w:rsidRPr="00387D7F" w:rsidRDefault="0019170E" w:rsidP="00F14F2C">
            <w:pPr>
              <w:pStyle w:val="Default"/>
              <w:spacing w:line="276" w:lineRule="auto"/>
              <w:jc w:val="both"/>
              <w:rPr>
                <w:rFonts w:ascii="Times New Roman" w:hAnsi="Times New Roman" w:cs="Times New Roman"/>
                <w:b/>
                <w:bCs/>
                <w:lang w:val="lv-LV"/>
              </w:rPr>
            </w:pPr>
            <w:r w:rsidRPr="00387D7F">
              <w:rPr>
                <w:rFonts w:ascii="Times New Roman" w:hAnsi="Times New Roman" w:cs="Times New Roman"/>
                <w:b/>
                <w:bCs/>
                <w:lang w:val="lv-LV"/>
              </w:rPr>
              <w:t>Ieņēmumi kopā</w:t>
            </w:r>
          </w:p>
        </w:tc>
        <w:tc>
          <w:tcPr>
            <w:tcW w:w="1418" w:type="dxa"/>
          </w:tcPr>
          <w:p w14:paraId="253AE1FA" w14:textId="77777777" w:rsidR="0019170E" w:rsidRPr="00B76927" w:rsidRDefault="0019170E" w:rsidP="00F14F2C">
            <w:pPr>
              <w:jc w:val="both"/>
              <w:rPr>
                <w:rFonts w:ascii="Times New Roman" w:hAnsi="Times New Roman" w:cs="Times New Roman"/>
                <w:b/>
                <w:bCs/>
                <w:sz w:val="24"/>
                <w:szCs w:val="24"/>
              </w:rPr>
            </w:pPr>
            <w:r w:rsidRPr="00B76927">
              <w:rPr>
                <w:rFonts w:ascii="Times New Roman" w:hAnsi="Times New Roman" w:cs="Times New Roman"/>
                <w:b/>
                <w:bCs/>
                <w:sz w:val="24"/>
                <w:szCs w:val="24"/>
              </w:rPr>
              <w:t>19 986 044</w:t>
            </w:r>
          </w:p>
        </w:tc>
        <w:tc>
          <w:tcPr>
            <w:tcW w:w="1417" w:type="dxa"/>
          </w:tcPr>
          <w:p w14:paraId="5EFBEA11" w14:textId="77777777" w:rsidR="0019170E" w:rsidRPr="00B76927" w:rsidRDefault="0019170E" w:rsidP="00F14F2C">
            <w:pPr>
              <w:jc w:val="both"/>
              <w:rPr>
                <w:rFonts w:ascii="Times New Roman" w:hAnsi="Times New Roman" w:cs="Times New Roman"/>
                <w:b/>
                <w:bCs/>
                <w:sz w:val="24"/>
                <w:szCs w:val="24"/>
              </w:rPr>
            </w:pPr>
            <w:r w:rsidRPr="00B76927">
              <w:rPr>
                <w:rFonts w:ascii="Times New Roman" w:hAnsi="Times New Roman" w:cs="Times New Roman"/>
                <w:b/>
                <w:bCs/>
                <w:sz w:val="24"/>
                <w:szCs w:val="24"/>
              </w:rPr>
              <w:t>2</w:t>
            </w:r>
            <w:r>
              <w:rPr>
                <w:rFonts w:ascii="Times New Roman" w:hAnsi="Times New Roman" w:cs="Times New Roman"/>
                <w:b/>
                <w:bCs/>
                <w:sz w:val="24"/>
                <w:szCs w:val="24"/>
              </w:rPr>
              <w:t>3</w:t>
            </w:r>
            <w:r w:rsidRPr="00B76927">
              <w:rPr>
                <w:rFonts w:ascii="Times New Roman" w:hAnsi="Times New Roman" w:cs="Times New Roman"/>
                <w:b/>
                <w:bCs/>
                <w:sz w:val="24"/>
                <w:szCs w:val="24"/>
              </w:rPr>
              <w:t xml:space="preserve"> </w:t>
            </w:r>
            <w:r>
              <w:rPr>
                <w:rFonts w:ascii="Times New Roman" w:hAnsi="Times New Roman" w:cs="Times New Roman"/>
                <w:b/>
                <w:bCs/>
                <w:sz w:val="24"/>
                <w:szCs w:val="24"/>
              </w:rPr>
              <w:t>194 787</w:t>
            </w:r>
          </w:p>
        </w:tc>
        <w:tc>
          <w:tcPr>
            <w:tcW w:w="1355" w:type="dxa"/>
          </w:tcPr>
          <w:p w14:paraId="014F7B80" w14:textId="77777777" w:rsidR="0019170E" w:rsidRPr="00B76927" w:rsidRDefault="0019170E" w:rsidP="00F14F2C">
            <w:pPr>
              <w:jc w:val="both"/>
              <w:rPr>
                <w:rFonts w:ascii="Times New Roman" w:hAnsi="Times New Roman" w:cs="Times New Roman"/>
                <w:b/>
                <w:bCs/>
                <w:sz w:val="24"/>
                <w:szCs w:val="24"/>
              </w:rPr>
            </w:pPr>
            <w:r w:rsidRPr="00B76927">
              <w:rPr>
                <w:rFonts w:ascii="Times New Roman" w:hAnsi="Times New Roman" w:cs="Times New Roman"/>
                <w:b/>
                <w:bCs/>
                <w:sz w:val="24"/>
                <w:szCs w:val="24"/>
              </w:rPr>
              <w:t xml:space="preserve">25 </w:t>
            </w:r>
            <w:r>
              <w:rPr>
                <w:rFonts w:ascii="Times New Roman" w:hAnsi="Times New Roman" w:cs="Times New Roman"/>
                <w:b/>
                <w:bCs/>
                <w:sz w:val="24"/>
                <w:szCs w:val="24"/>
              </w:rPr>
              <w:t>866 241</w:t>
            </w:r>
          </w:p>
        </w:tc>
      </w:tr>
    </w:tbl>
    <w:p w14:paraId="2B77B797" w14:textId="77777777" w:rsidR="0019170E" w:rsidRDefault="0019170E" w:rsidP="0019170E">
      <w:pPr>
        <w:pStyle w:val="Default"/>
        <w:spacing w:line="276" w:lineRule="auto"/>
        <w:jc w:val="both"/>
        <w:rPr>
          <w:rFonts w:ascii="Times New Roman" w:hAnsi="Times New Roman" w:cs="Times New Roman"/>
          <w:lang w:val="lv-LV"/>
        </w:rPr>
      </w:pPr>
    </w:p>
    <w:p w14:paraId="2ACAE3DD" w14:textId="77777777" w:rsidR="0019170E" w:rsidRDefault="0019170E" w:rsidP="0019170E">
      <w:pPr>
        <w:pStyle w:val="Default"/>
        <w:spacing w:line="276" w:lineRule="auto"/>
        <w:ind w:firstLine="720"/>
        <w:jc w:val="both"/>
        <w:rPr>
          <w:rFonts w:ascii="Times New Roman" w:hAnsi="Times New Roman" w:cs="Times New Roman"/>
          <w:lang w:val="lv-LV"/>
        </w:rPr>
      </w:pPr>
      <w:r w:rsidRPr="005F1ACF">
        <w:rPr>
          <w:rFonts w:ascii="Times New Roman" w:hAnsi="Times New Roman" w:cs="Times New Roman"/>
          <w:lang w:val="lv-LV"/>
        </w:rPr>
        <w:t>LTV finansējums 202</w:t>
      </w:r>
      <w:r>
        <w:rPr>
          <w:rFonts w:ascii="Times New Roman" w:hAnsi="Times New Roman" w:cs="Times New Roman"/>
          <w:lang w:val="lv-LV"/>
        </w:rPr>
        <w:t>1</w:t>
      </w:r>
      <w:r w:rsidRPr="005F1ACF">
        <w:rPr>
          <w:rFonts w:ascii="Times New Roman" w:hAnsi="Times New Roman" w:cs="Times New Roman"/>
          <w:lang w:val="lv-LV"/>
        </w:rPr>
        <w:t xml:space="preserve">.gadā </w:t>
      </w:r>
      <w:r>
        <w:rPr>
          <w:rFonts w:ascii="Times New Roman" w:hAnsi="Times New Roman" w:cs="Times New Roman"/>
          <w:lang w:val="lv-LV"/>
        </w:rPr>
        <w:t xml:space="preserve">bija par 5,9 milj. EUR lielāks nekā 2019. </w:t>
      </w:r>
      <w:r w:rsidRPr="005F1ACF">
        <w:rPr>
          <w:rFonts w:ascii="Times New Roman" w:hAnsi="Times New Roman" w:cs="Times New Roman"/>
          <w:lang w:val="lv-LV"/>
        </w:rPr>
        <w:t>gad</w:t>
      </w:r>
      <w:r>
        <w:rPr>
          <w:rFonts w:ascii="Times New Roman" w:hAnsi="Times New Roman" w:cs="Times New Roman"/>
          <w:lang w:val="lv-LV"/>
        </w:rPr>
        <w:t>ā</w:t>
      </w:r>
      <w:r w:rsidRPr="005F1ACF">
        <w:rPr>
          <w:rFonts w:ascii="Times New Roman" w:hAnsi="Times New Roman" w:cs="Times New Roman"/>
          <w:lang w:val="lv-LV"/>
        </w:rPr>
        <w:t>.</w:t>
      </w:r>
      <w:r>
        <w:rPr>
          <w:rFonts w:ascii="Times New Roman" w:hAnsi="Times New Roman" w:cs="Times New Roman"/>
          <w:lang w:val="lv-LV"/>
        </w:rPr>
        <w:t xml:space="preserve"> Pieaugumu galvenokārt nodrošināja ievērojami lielāks valsts budžeta dotācijas apjoms, kamēr pašu ieņēmumi būtiski samazinājās pēc LTV iziešanas no reklāmas tirgus 2021. gadā. K</w:t>
      </w:r>
      <w:r w:rsidRPr="005F1ACF">
        <w:rPr>
          <w:rFonts w:ascii="Times New Roman" w:hAnsi="Times New Roman" w:cs="Times New Roman"/>
          <w:lang w:val="lv-LV"/>
        </w:rPr>
        <w:t>ompensācij</w:t>
      </w:r>
      <w:r>
        <w:rPr>
          <w:rFonts w:ascii="Times New Roman" w:hAnsi="Times New Roman" w:cs="Times New Roman"/>
          <w:lang w:val="lv-LV"/>
        </w:rPr>
        <w:t>a par neiegūtajiem reklāmas ieņēmumiem bija</w:t>
      </w:r>
      <w:r w:rsidRPr="005F1ACF">
        <w:rPr>
          <w:rFonts w:ascii="Times New Roman" w:hAnsi="Times New Roman" w:cs="Times New Roman"/>
          <w:lang w:val="lv-LV"/>
        </w:rPr>
        <w:t xml:space="preserve"> 4,1 milj. EUR apmērā jauna satura veidošanai 2020.gadā un papildu 6,1 milj. EUR 2021.gadā.</w:t>
      </w:r>
      <w:r w:rsidRPr="005F1ACF">
        <w:rPr>
          <w:rStyle w:val="FootnoteReference"/>
          <w:rFonts w:ascii="Times New Roman" w:hAnsi="Times New Roman" w:cs="Times New Roman"/>
          <w:lang w:val="lv-LV"/>
        </w:rPr>
        <w:footnoteReference w:id="41"/>
      </w:r>
      <w:r w:rsidRPr="005F1ACF">
        <w:rPr>
          <w:rFonts w:ascii="Times New Roman" w:hAnsi="Times New Roman" w:cs="Times New Roman"/>
          <w:lang w:val="lv-LV"/>
        </w:rPr>
        <w:t xml:space="preserve"> </w:t>
      </w:r>
    </w:p>
    <w:p w14:paraId="44945E1E" w14:textId="77777777" w:rsidR="0019170E" w:rsidRPr="005F1ACF" w:rsidRDefault="0019170E" w:rsidP="0019170E">
      <w:pPr>
        <w:pStyle w:val="Default"/>
        <w:spacing w:line="276" w:lineRule="auto"/>
        <w:ind w:firstLine="720"/>
        <w:jc w:val="both"/>
        <w:rPr>
          <w:rFonts w:ascii="Times New Roman" w:hAnsi="Times New Roman" w:cs="Times New Roman"/>
          <w:lang w:val="lv-LV"/>
        </w:rPr>
      </w:pPr>
    </w:p>
    <w:p w14:paraId="0AEB6DA8" w14:textId="7E1B6C30" w:rsidR="0019170E" w:rsidRPr="00BD22F1" w:rsidRDefault="0019170E" w:rsidP="0019170E">
      <w:pPr>
        <w:pStyle w:val="Default"/>
        <w:spacing w:line="276" w:lineRule="auto"/>
        <w:jc w:val="both"/>
        <w:rPr>
          <w:rFonts w:ascii="Times New Roman" w:hAnsi="Times New Roman" w:cs="Times New Roman"/>
          <w:i/>
          <w:iCs/>
          <w:sz w:val="22"/>
          <w:szCs w:val="22"/>
          <w:lang w:val="lv-LV"/>
        </w:rPr>
      </w:pPr>
      <w:r w:rsidRPr="00BD22F1">
        <w:rPr>
          <w:rFonts w:ascii="Times New Roman" w:hAnsi="Times New Roman" w:cs="Times New Roman"/>
          <w:i/>
          <w:iCs/>
          <w:sz w:val="22"/>
          <w:szCs w:val="22"/>
          <w:lang w:val="lv-LV"/>
        </w:rPr>
        <w:t>Tabula Nr.</w:t>
      </w:r>
      <w:r>
        <w:rPr>
          <w:rFonts w:ascii="Times New Roman" w:hAnsi="Times New Roman" w:cs="Times New Roman"/>
          <w:i/>
          <w:iCs/>
          <w:sz w:val="22"/>
          <w:szCs w:val="22"/>
          <w:lang w:val="lv-LV"/>
        </w:rPr>
        <w:t>4.</w:t>
      </w:r>
      <w:r w:rsidRPr="00BD22F1">
        <w:rPr>
          <w:rFonts w:ascii="Times New Roman" w:hAnsi="Times New Roman" w:cs="Times New Roman"/>
          <w:i/>
          <w:iCs/>
          <w:sz w:val="22"/>
          <w:szCs w:val="22"/>
          <w:lang w:val="lv-LV"/>
        </w:rPr>
        <w:t xml:space="preserve">  LR finansējums 2019., 2020. un 2021. gadā (E</w:t>
      </w:r>
      <w:r>
        <w:rPr>
          <w:rFonts w:ascii="Times New Roman" w:hAnsi="Times New Roman" w:cs="Times New Roman"/>
          <w:i/>
          <w:iCs/>
          <w:sz w:val="22"/>
          <w:szCs w:val="22"/>
          <w:lang w:val="lv-LV"/>
        </w:rPr>
        <w:t>UR</w:t>
      </w:r>
      <w:r w:rsidRPr="00BD22F1">
        <w:rPr>
          <w:rFonts w:ascii="Times New Roman" w:hAnsi="Times New Roman" w:cs="Times New Roman"/>
          <w:i/>
          <w:iCs/>
          <w:sz w:val="22"/>
          <w:szCs w:val="22"/>
          <w:lang w:val="lv-LV"/>
        </w:rPr>
        <w:t>)</w:t>
      </w:r>
      <w:r w:rsidR="00F64E9F">
        <w:rPr>
          <w:rFonts w:ascii="Times New Roman" w:hAnsi="Times New Roman" w:cs="Times New Roman"/>
          <w:i/>
          <w:iCs/>
          <w:sz w:val="22"/>
          <w:szCs w:val="22"/>
          <w:lang w:val="lv-LV"/>
        </w:rPr>
        <w:t>. Avots: LR</w:t>
      </w:r>
    </w:p>
    <w:tbl>
      <w:tblPr>
        <w:tblStyle w:val="TableGrid"/>
        <w:tblW w:w="0" w:type="auto"/>
        <w:tblLook w:val="04A0" w:firstRow="1" w:lastRow="0" w:firstColumn="1" w:lastColumn="0" w:noHBand="0" w:noVBand="1"/>
      </w:tblPr>
      <w:tblGrid>
        <w:gridCol w:w="4106"/>
        <w:gridCol w:w="1418"/>
        <w:gridCol w:w="1417"/>
        <w:gridCol w:w="1355"/>
      </w:tblGrid>
      <w:tr w:rsidR="0019170E" w14:paraId="10D57F50" w14:textId="77777777" w:rsidTr="00F14F2C">
        <w:tc>
          <w:tcPr>
            <w:tcW w:w="4106" w:type="dxa"/>
            <w:tcBorders>
              <w:top w:val="single" w:sz="4" w:space="0" w:color="auto"/>
              <w:left w:val="single" w:sz="4" w:space="0" w:color="auto"/>
              <w:bottom w:val="single" w:sz="4" w:space="0" w:color="auto"/>
              <w:right w:val="single" w:sz="4" w:space="0" w:color="auto"/>
            </w:tcBorders>
            <w:hideMark/>
          </w:tcPr>
          <w:p w14:paraId="04DA87D2" w14:textId="77777777" w:rsidR="0019170E" w:rsidRDefault="0019170E" w:rsidP="00F14F2C">
            <w:pPr>
              <w:pStyle w:val="Default"/>
              <w:spacing w:line="276" w:lineRule="auto"/>
              <w:jc w:val="both"/>
              <w:rPr>
                <w:rFonts w:ascii="Times New Roman" w:hAnsi="Times New Roman" w:cs="Times New Roman"/>
                <w:b/>
                <w:bCs/>
                <w:lang w:val="lv-LV"/>
              </w:rPr>
            </w:pPr>
            <w:r>
              <w:rPr>
                <w:rFonts w:ascii="Times New Roman" w:hAnsi="Times New Roman" w:cs="Times New Roman"/>
                <w:b/>
                <w:bCs/>
                <w:lang w:val="lv-LV"/>
              </w:rPr>
              <w:t>Finansējuma avots</w:t>
            </w:r>
          </w:p>
        </w:tc>
        <w:tc>
          <w:tcPr>
            <w:tcW w:w="1418" w:type="dxa"/>
            <w:tcBorders>
              <w:top w:val="single" w:sz="4" w:space="0" w:color="auto"/>
              <w:left w:val="single" w:sz="4" w:space="0" w:color="auto"/>
              <w:bottom w:val="single" w:sz="4" w:space="0" w:color="auto"/>
              <w:right w:val="single" w:sz="4" w:space="0" w:color="auto"/>
            </w:tcBorders>
            <w:hideMark/>
          </w:tcPr>
          <w:p w14:paraId="4E994932" w14:textId="77777777" w:rsidR="0019170E" w:rsidRDefault="0019170E" w:rsidP="00F14F2C">
            <w:pPr>
              <w:pStyle w:val="Default"/>
              <w:spacing w:line="276" w:lineRule="auto"/>
              <w:jc w:val="both"/>
              <w:rPr>
                <w:rFonts w:ascii="Times New Roman" w:hAnsi="Times New Roman" w:cs="Times New Roman"/>
                <w:b/>
                <w:bCs/>
                <w:lang w:val="lv-LV"/>
              </w:rPr>
            </w:pPr>
            <w:r>
              <w:rPr>
                <w:rFonts w:ascii="Times New Roman" w:hAnsi="Times New Roman" w:cs="Times New Roman"/>
                <w:b/>
                <w:bCs/>
                <w:lang w:val="lv-LV"/>
              </w:rPr>
              <w:t>2019</w:t>
            </w:r>
            <w:r>
              <w:rPr>
                <w:rStyle w:val="FootnoteReference"/>
                <w:rFonts w:ascii="Times New Roman" w:hAnsi="Times New Roman" w:cs="Times New Roman"/>
                <w:b/>
                <w:bCs/>
                <w:lang w:val="lv-LV"/>
              </w:rPr>
              <w:footnoteReference w:id="42"/>
            </w:r>
          </w:p>
        </w:tc>
        <w:tc>
          <w:tcPr>
            <w:tcW w:w="1417" w:type="dxa"/>
            <w:tcBorders>
              <w:top w:val="single" w:sz="4" w:space="0" w:color="auto"/>
              <w:left w:val="single" w:sz="4" w:space="0" w:color="auto"/>
              <w:bottom w:val="single" w:sz="4" w:space="0" w:color="auto"/>
              <w:right w:val="single" w:sz="4" w:space="0" w:color="auto"/>
            </w:tcBorders>
            <w:hideMark/>
          </w:tcPr>
          <w:p w14:paraId="6999EF0F" w14:textId="77777777" w:rsidR="0019170E" w:rsidRDefault="0019170E" w:rsidP="00F14F2C">
            <w:pPr>
              <w:pStyle w:val="Default"/>
              <w:spacing w:line="276" w:lineRule="auto"/>
              <w:jc w:val="both"/>
              <w:rPr>
                <w:rFonts w:ascii="Times New Roman" w:hAnsi="Times New Roman" w:cs="Times New Roman"/>
                <w:b/>
                <w:bCs/>
                <w:lang w:val="lv-LV"/>
              </w:rPr>
            </w:pPr>
            <w:r>
              <w:rPr>
                <w:rFonts w:ascii="Times New Roman" w:hAnsi="Times New Roman" w:cs="Times New Roman"/>
                <w:b/>
                <w:bCs/>
                <w:lang w:val="lv-LV"/>
              </w:rPr>
              <w:t>2020</w:t>
            </w:r>
            <w:r>
              <w:rPr>
                <w:rStyle w:val="FootnoteReference"/>
                <w:rFonts w:ascii="Times New Roman" w:hAnsi="Times New Roman" w:cs="Times New Roman"/>
                <w:b/>
                <w:bCs/>
                <w:lang w:val="lv-LV"/>
              </w:rPr>
              <w:footnoteReference w:id="43"/>
            </w:r>
          </w:p>
        </w:tc>
        <w:tc>
          <w:tcPr>
            <w:tcW w:w="1355" w:type="dxa"/>
            <w:tcBorders>
              <w:top w:val="single" w:sz="4" w:space="0" w:color="auto"/>
              <w:left w:val="single" w:sz="4" w:space="0" w:color="auto"/>
              <w:bottom w:val="single" w:sz="4" w:space="0" w:color="auto"/>
              <w:right w:val="single" w:sz="4" w:space="0" w:color="auto"/>
            </w:tcBorders>
            <w:hideMark/>
          </w:tcPr>
          <w:p w14:paraId="517501DE" w14:textId="77777777" w:rsidR="0019170E" w:rsidRPr="00581EBC" w:rsidRDefault="0019170E" w:rsidP="00F14F2C">
            <w:pPr>
              <w:pStyle w:val="Default"/>
              <w:spacing w:line="276" w:lineRule="auto"/>
              <w:jc w:val="both"/>
              <w:rPr>
                <w:rFonts w:ascii="Times New Roman" w:hAnsi="Times New Roman" w:cs="Times New Roman"/>
                <w:b/>
                <w:bCs/>
                <w:lang w:val="lv-LV"/>
              </w:rPr>
            </w:pPr>
            <w:r w:rsidRPr="00581EBC">
              <w:rPr>
                <w:rFonts w:ascii="Times New Roman" w:hAnsi="Times New Roman" w:cs="Times New Roman"/>
                <w:b/>
                <w:bCs/>
                <w:lang w:val="lv-LV"/>
              </w:rPr>
              <w:t>2021</w:t>
            </w:r>
            <w:r w:rsidRPr="00581EBC">
              <w:rPr>
                <w:rStyle w:val="FootnoteReference"/>
                <w:rFonts w:ascii="Times New Roman" w:hAnsi="Times New Roman" w:cs="Times New Roman"/>
                <w:b/>
                <w:bCs/>
                <w:lang w:val="lv-LV"/>
              </w:rPr>
              <w:footnoteReference w:id="44"/>
            </w:r>
          </w:p>
        </w:tc>
      </w:tr>
      <w:tr w:rsidR="0019170E" w14:paraId="520467F4" w14:textId="77777777" w:rsidTr="00F14F2C">
        <w:tc>
          <w:tcPr>
            <w:tcW w:w="4106" w:type="dxa"/>
            <w:tcBorders>
              <w:top w:val="single" w:sz="4" w:space="0" w:color="auto"/>
              <w:left w:val="single" w:sz="4" w:space="0" w:color="auto"/>
              <w:bottom w:val="single" w:sz="4" w:space="0" w:color="auto"/>
              <w:right w:val="single" w:sz="4" w:space="0" w:color="auto"/>
            </w:tcBorders>
            <w:hideMark/>
          </w:tcPr>
          <w:p w14:paraId="6981D57C" w14:textId="77777777" w:rsidR="0019170E" w:rsidRDefault="0019170E" w:rsidP="00F14F2C">
            <w:pPr>
              <w:pStyle w:val="Default"/>
              <w:spacing w:line="276" w:lineRule="auto"/>
              <w:jc w:val="both"/>
              <w:rPr>
                <w:rFonts w:ascii="Times New Roman" w:hAnsi="Times New Roman" w:cs="Times New Roman"/>
                <w:lang w:val="lv-LV"/>
              </w:rPr>
            </w:pPr>
            <w:r>
              <w:rPr>
                <w:rFonts w:ascii="Times New Roman" w:hAnsi="Times New Roman" w:cs="Times New Roman"/>
                <w:lang w:val="lv-LV"/>
              </w:rPr>
              <w:t>Valsts budžeta dotācija</w:t>
            </w:r>
          </w:p>
        </w:tc>
        <w:tc>
          <w:tcPr>
            <w:tcW w:w="1418" w:type="dxa"/>
            <w:tcBorders>
              <w:top w:val="single" w:sz="4" w:space="0" w:color="auto"/>
              <w:left w:val="single" w:sz="4" w:space="0" w:color="auto"/>
              <w:bottom w:val="single" w:sz="4" w:space="0" w:color="auto"/>
              <w:right w:val="single" w:sz="4" w:space="0" w:color="auto"/>
            </w:tcBorders>
            <w:hideMark/>
          </w:tcPr>
          <w:p w14:paraId="34E7E371"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 xml:space="preserve">8 265 230 </w:t>
            </w:r>
          </w:p>
        </w:tc>
        <w:tc>
          <w:tcPr>
            <w:tcW w:w="1417" w:type="dxa"/>
            <w:tcBorders>
              <w:top w:val="single" w:sz="4" w:space="0" w:color="auto"/>
              <w:left w:val="single" w:sz="4" w:space="0" w:color="auto"/>
              <w:bottom w:val="single" w:sz="4" w:space="0" w:color="auto"/>
              <w:right w:val="single" w:sz="4" w:space="0" w:color="auto"/>
            </w:tcBorders>
            <w:hideMark/>
          </w:tcPr>
          <w:p w14:paraId="3F0D4762"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9 711 856</w:t>
            </w:r>
          </w:p>
        </w:tc>
        <w:tc>
          <w:tcPr>
            <w:tcW w:w="1355" w:type="dxa"/>
            <w:tcBorders>
              <w:top w:val="single" w:sz="4" w:space="0" w:color="auto"/>
              <w:left w:val="single" w:sz="4" w:space="0" w:color="auto"/>
              <w:bottom w:val="single" w:sz="4" w:space="0" w:color="auto"/>
              <w:right w:val="single" w:sz="4" w:space="0" w:color="auto"/>
            </w:tcBorders>
            <w:hideMark/>
          </w:tcPr>
          <w:p w14:paraId="7B785290"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11 718 557</w:t>
            </w:r>
          </w:p>
        </w:tc>
      </w:tr>
      <w:tr w:rsidR="0019170E" w14:paraId="6B7E2AF0" w14:textId="77777777" w:rsidTr="00F14F2C">
        <w:tc>
          <w:tcPr>
            <w:tcW w:w="4106" w:type="dxa"/>
            <w:tcBorders>
              <w:top w:val="single" w:sz="4" w:space="0" w:color="auto"/>
              <w:left w:val="single" w:sz="4" w:space="0" w:color="auto"/>
              <w:bottom w:val="single" w:sz="4" w:space="0" w:color="auto"/>
              <w:right w:val="single" w:sz="4" w:space="0" w:color="auto"/>
            </w:tcBorders>
            <w:hideMark/>
          </w:tcPr>
          <w:p w14:paraId="0E14EF69" w14:textId="77777777" w:rsidR="0019170E" w:rsidRDefault="0019170E" w:rsidP="00F14F2C">
            <w:pPr>
              <w:pStyle w:val="Default"/>
              <w:spacing w:line="276" w:lineRule="auto"/>
              <w:jc w:val="both"/>
              <w:rPr>
                <w:rFonts w:ascii="Times New Roman" w:hAnsi="Times New Roman" w:cs="Times New Roman"/>
                <w:lang w:val="lv-LV"/>
              </w:rPr>
            </w:pPr>
            <w:proofErr w:type="spellStart"/>
            <w:r>
              <w:rPr>
                <w:rFonts w:ascii="Times New Roman" w:hAnsi="Times New Roman" w:cs="Times New Roman"/>
                <w:lang w:val="lv-LV"/>
              </w:rPr>
              <w:t>Transferti</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5431349C"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59 920</w:t>
            </w:r>
          </w:p>
        </w:tc>
        <w:tc>
          <w:tcPr>
            <w:tcW w:w="1417" w:type="dxa"/>
            <w:tcBorders>
              <w:top w:val="single" w:sz="4" w:space="0" w:color="auto"/>
              <w:left w:val="single" w:sz="4" w:space="0" w:color="auto"/>
              <w:bottom w:val="single" w:sz="4" w:space="0" w:color="auto"/>
              <w:right w:val="single" w:sz="4" w:space="0" w:color="auto"/>
            </w:tcBorders>
            <w:hideMark/>
          </w:tcPr>
          <w:p w14:paraId="7EBC179D"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23 935</w:t>
            </w:r>
          </w:p>
        </w:tc>
        <w:tc>
          <w:tcPr>
            <w:tcW w:w="1355" w:type="dxa"/>
            <w:tcBorders>
              <w:top w:val="single" w:sz="4" w:space="0" w:color="auto"/>
              <w:left w:val="single" w:sz="4" w:space="0" w:color="auto"/>
              <w:bottom w:val="single" w:sz="4" w:space="0" w:color="auto"/>
              <w:right w:val="single" w:sz="4" w:space="0" w:color="auto"/>
            </w:tcBorders>
            <w:hideMark/>
          </w:tcPr>
          <w:p w14:paraId="10E2E52A"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32 600</w:t>
            </w:r>
          </w:p>
        </w:tc>
      </w:tr>
      <w:tr w:rsidR="0019170E" w14:paraId="270C1C72" w14:textId="77777777" w:rsidTr="00F14F2C">
        <w:tc>
          <w:tcPr>
            <w:tcW w:w="4106" w:type="dxa"/>
            <w:tcBorders>
              <w:top w:val="single" w:sz="4" w:space="0" w:color="auto"/>
              <w:left w:val="single" w:sz="4" w:space="0" w:color="auto"/>
              <w:bottom w:val="single" w:sz="4" w:space="0" w:color="auto"/>
              <w:right w:val="single" w:sz="4" w:space="0" w:color="auto"/>
            </w:tcBorders>
            <w:hideMark/>
          </w:tcPr>
          <w:p w14:paraId="6242193E" w14:textId="77777777" w:rsidR="0019170E" w:rsidRDefault="0019170E" w:rsidP="00F14F2C">
            <w:pPr>
              <w:pStyle w:val="Default"/>
              <w:spacing w:line="276" w:lineRule="auto"/>
              <w:jc w:val="both"/>
              <w:rPr>
                <w:rFonts w:ascii="Times New Roman" w:hAnsi="Times New Roman" w:cs="Times New Roman"/>
                <w:lang w:val="lv-LV"/>
              </w:rPr>
            </w:pPr>
            <w:r>
              <w:rPr>
                <w:rFonts w:ascii="Times New Roman" w:hAnsi="Times New Roman" w:cs="Times New Roman"/>
                <w:lang w:val="lv-LV"/>
              </w:rPr>
              <w:t>Pašu ieņēmumi no uzņēmējdarbības – kopā</w:t>
            </w:r>
          </w:p>
        </w:tc>
        <w:tc>
          <w:tcPr>
            <w:tcW w:w="1418" w:type="dxa"/>
            <w:tcBorders>
              <w:top w:val="single" w:sz="4" w:space="0" w:color="auto"/>
              <w:left w:val="single" w:sz="4" w:space="0" w:color="auto"/>
              <w:bottom w:val="single" w:sz="4" w:space="0" w:color="auto"/>
              <w:right w:val="single" w:sz="4" w:space="0" w:color="auto"/>
            </w:tcBorders>
            <w:hideMark/>
          </w:tcPr>
          <w:p w14:paraId="1CCF5AA2"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1 879 177</w:t>
            </w:r>
          </w:p>
        </w:tc>
        <w:tc>
          <w:tcPr>
            <w:tcW w:w="1417" w:type="dxa"/>
            <w:tcBorders>
              <w:top w:val="single" w:sz="4" w:space="0" w:color="auto"/>
              <w:left w:val="single" w:sz="4" w:space="0" w:color="auto"/>
              <w:bottom w:val="single" w:sz="4" w:space="0" w:color="auto"/>
              <w:right w:val="single" w:sz="4" w:space="0" w:color="auto"/>
            </w:tcBorders>
            <w:hideMark/>
          </w:tcPr>
          <w:p w14:paraId="59D4BD09"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1 360 144</w:t>
            </w:r>
          </w:p>
        </w:tc>
        <w:tc>
          <w:tcPr>
            <w:tcW w:w="1355" w:type="dxa"/>
            <w:tcBorders>
              <w:top w:val="single" w:sz="4" w:space="0" w:color="auto"/>
              <w:left w:val="single" w:sz="4" w:space="0" w:color="auto"/>
              <w:bottom w:val="single" w:sz="4" w:space="0" w:color="auto"/>
              <w:right w:val="single" w:sz="4" w:space="0" w:color="auto"/>
            </w:tcBorders>
            <w:hideMark/>
          </w:tcPr>
          <w:p w14:paraId="5164E759"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410 846</w:t>
            </w:r>
          </w:p>
        </w:tc>
      </w:tr>
      <w:tr w:rsidR="0019170E" w14:paraId="5A37DE26" w14:textId="77777777" w:rsidTr="00F14F2C">
        <w:tc>
          <w:tcPr>
            <w:tcW w:w="4106" w:type="dxa"/>
            <w:tcBorders>
              <w:top w:val="single" w:sz="4" w:space="0" w:color="auto"/>
              <w:left w:val="single" w:sz="4" w:space="0" w:color="auto"/>
              <w:bottom w:val="single" w:sz="4" w:space="0" w:color="auto"/>
              <w:right w:val="single" w:sz="4" w:space="0" w:color="auto"/>
            </w:tcBorders>
            <w:hideMark/>
          </w:tcPr>
          <w:p w14:paraId="16AC1676" w14:textId="77777777" w:rsidR="0019170E" w:rsidRDefault="0019170E" w:rsidP="00F14F2C">
            <w:pPr>
              <w:pStyle w:val="Default"/>
              <w:spacing w:line="276" w:lineRule="auto"/>
              <w:jc w:val="both"/>
              <w:rPr>
                <w:rFonts w:ascii="Times New Roman" w:hAnsi="Times New Roman" w:cs="Times New Roman"/>
                <w:lang w:val="lv-LV"/>
              </w:rPr>
            </w:pPr>
            <w:r>
              <w:rPr>
                <w:rFonts w:ascii="Times New Roman" w:hAnsi="Times New Roman" w:cs="Times New Roman"/>
                <w:lang w:val="lv-LV"/>
              </w:rPr>
              <w:t>Reklāma un sludinājumi</w:t>
            </w:r>
          </w:p>
        </w:tc>
        <w:tc>
          <w:tcPr>
            <w:tcW w:w="1418" w:type="dxa"/>
            <w:tcBorders>
              <w:top w:val="single" w:sz="4" w:space="0" w:color="auto"/>
              <w:left w:val="single" w:sz="4" w:space="0" w:color="auto"/>
              <w:bottom w:val="single" w:sz="4" w:space="0" w:color="auto"/>
              <w:right w:val="single" w:sz="4" w:space="0" w:color="auto"/>
            </w:tcBorders>
            <w:hideMark/>
          </w:tcPr>
          <w:p w14:paraId="62E6668F"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1 116 238</w:t>
            </w:r>
          </w:p>
        </w:tc>
        <w:tc>
          <w:tcPr>
            <w:tcW w:w="1417" w:type="dxa"/>
            <w:tcBorders>
              <w:top w:val="single" w:sz="4" w:space="0" w:color="auto"/>
              <w:left w:val="single" w:sz="4" w:space="0" w:color="auto"/>
              <w:bottom w:val="single" w:sz="4" w:space="0" w:color="auto"/>
              <w:right w:val="single" w:sz="4" w:space="0" w:color="auto"/>
            </w:tcBorders>
            <w:hideMark/>
          </w:tcPr>
          <w:p w14:paraId="3BF976E8"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835 876</w:t>
            </w:r>
          </w:p>
        </w:tc>
        <w:tc>
          <w:tcPr>
            <w:tcW w:w="1355" w:type="dxa"/>
            <w:tcBorders>
              <w:top w:val="single" w:sz="4" w:space="0" w:color="auto"/>
              <w:left w:val="single" w:sz="4" w:space="0" w:color="auto"/>
              <w:bottom w:val="single" w:sz="4" w:space="0" w:color="auto"/>
              <w:right w:val="single" w:sz="4" w:space="0" w:color="auto"/>
            </w:tcBorders>
            <w:hideMark/>
          </w:tcPr>
          <w:p w14:paraId="6C537EE4"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0</w:t>
            </w:r>
          </w:p>
        </w:tc>
      </w:tr>
      <w:tr w:rsidR="0019170E" w14:paraId="158EF45C" w14:textId="77777777" w:rsidTr="00F14F2C">
        <w:tc>
          <w:tcPr>
            <w:tcW w:w="4106" w:type="dxa"/>
            <w:tcBorders>
              <w:top w:val="single" w:sz="4" w:space="0" w:color="auto"/>
              <w:left w:val="single" w:sz="4" w:space="0" w:color="auto"/>
              <w:bottom w:val="single" w:sz="4" w:space="0" w:color="auto"/>
              <w:right w:val="single" w:sz="4" w:space="0" w:color="auto"/>
            </w:tcBorders>
            <w:hideMark/>
          </w:tcPr>
          <w:p w14:paraId="2C52323F" w14:textId="77777777" w:rsidR="0019170E" w:rsidRDefault="0019170E" w:rsidP="00F14F2C">
            <w:pPr>
              <w:pStyle w:val="Default"/>
              <w:spacing w:line="276" w:lineRule="auto"/>
              <w:jc w:val="both"/>
              <w:rPr>
                <w:rFonts w:ascii="Times New Roman" w:hAnsi="Times New Roman" w:cs="Times New Roman"/>
                <w:lang w:val="lv-LV"/>
              </w:rPr>
            </w:pPr>
            <w:r>
              <w:rPr>
                <w:rFonts w:ascii="Times New Roman" w:hAnsi="Times New Roman" w:cs="Times New Roman"/>
                <w:lang w:val="lv-LV"/>
              </w:rPr>
              <w:t>Tehnikas un telpu nomas ieņēmumi</w:t>
            </w:r>
          </w:p>
        </w:tc>
        <w:tc>
          <w:tcPr>
            <w:tcW w:w="1418" w:type="dxa"/>
            <w:tcBorders>
              <w:top w:val="single" w:sz="4" w:space="0" w:color="auto"/>
              <w:left w:val="single" w:sz="4" w:space="0" w:color="auto"/>
              <w:bottom w:val="single" w:sz="4" w:space="0" w:color="auto"/>
              <w:right w:val="single" w:sz="4" w:space="0" w:color="auto"/>
            </w:tcBorders>
            <w:hideMark/>
          </w:tcPr>
          <w:p w14:paraId="685E5794"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48 567</w:t>
            </w:r>
          </w:p>
        </w:tc>
        <w:tc>
          <w:tcPr>
            <w:tcW w:w="1417" w:type="dxa"/>
            <w:tcBorders>
              <w:top w:val="single" w:sz="4" w:space="0" w:color="auto"/>
              <w:left w:val="single" w:sz="4" w:space="0" w:color="auto"/>
              <w:bottom w:val="single" w:sz="4" w:space="0" w:color="auto"/>
              <w:right w:val="single" w:sz="4" w:space="0" w:color="auto"/>
            </w:tcBorders>
            <w:hideMark/>
          </w:tcPr>
          <w:p w14:paraId="0652A78E"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47 710</w:t>
            </w:r>
          </w:p>
        </w:tc>
        <w:tc>
          <w:tcPr>
            <w:tcW w:w="1355" w:type="dxa"/>
            <w:tcBorders>
              <w:top w:val="single" w:sz="4" w:space="0" w:color="auto"/>
              <w:left w:val="single" w:sz="4" w:space="0" w:color="auto"/>
              <w:bottom w:val="single" w:sz="4" w:space="0" w:color="auto"/>
              <w:right w:val="single" w:sz="4" w:space="0" w:color="auto"/>
            </w:tcBorders>
            <w:hideMark/>
          </w:tcPr>
          <w:p w14:paraId="2BF29D72"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57 706</w:t>
            </w:r>
          </w:p>
        </w:tc>
      </w:tr>
      <w:tr w:rsidR="0019170E" w14:paraId="596FEE1F" w14:textId="77777777" w:rsidTr="00F14F2C">
        <w:tc>
          <w:tcPr>
            <w:tcW w:w="4106" w:type="dxa"/>
            <w:tcBorders>
              <w:top w:val="single" w:sz="4" w:space="0" w:color="auto"/>
              <w:left w:val="single" w:sz="4" w:space="0" w:color="auto"/>
              <w:bottom w:val="single" w:sz="4" w:space="0" w:color="auto"/>
              <w:right w:val="single" w:sz="4" w:space="0" w:color="auto"/>
            </w:tcBorders>
            <w:hideMark/>
          </w:tcPr>
          <w:p w14:paraId="28412E03" w14:textId="77777777" w:rsidR="0019170E" w:rsidRDefault="0019170E" w:rsidP="00F14F2C">
            <w:pPr>
              <w:pStyle w:val="Default"/>
              <w:spacing w:line="276" w:lineRule="auto"/>
              <w:jc w:val="both"/>
              <w:rPr>
                <w:rFonts w:ascii="Times New Roman" w:hAnsi="Times New Roman" w:cs="Times New Roman"/>
                <w:lang w:val="lv-LV"/>
              </w:rPr>
            </w:pPr>
            <w:r>
              <w:rPr>
                <w:rFonts w:ascii="Times New Roman" w:hAnsi="Times New Roman" w:cs="Times New Roman"/>
                <w:lang w:val="lv-LV"/>
              </w:rPr>
              <w:t>Citi ieņēmumi</w:t>
            </w:r>
          </w:p>
        </w:tc>
        <w:tc>
          <w:tcPr>
            <w:tcW w:w="1418" w:type="dxa"/>
            <w:tcBorders>
              <w:top w:val="single" w:sz="4" w:space="0" w:color="auto"/>
              <w:left w:val="single" w:sz="4" w:space="0" w:color="auto"/>
              <w:bottom w:val="single" w:sz="4" w:space="0" w:color="auto"/>
              <w:right w:val="single" w:sz="4" w:space="0" w:color="auto"/>
            </w:tcBorders>
            <w:hideMark/>
          </w:tcPr>
          <w:p w14:paraId="678EF298"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714 372</w:t>
            </w:r>
          </w:p>
        </w:tc>
        <w:tc>
          <w:tcPr>
            <w:tcW w:w="1417" w:type="dxa"/>
            <w:tcBorders>
              <w:top w:val="single" w:sz="4" w:space="0" w:color="auto"/>
              <w:left w:val="single" w:sz="4" w:space="0" w:color="auto"/>
              <w:bottom w:val="single" w:sz="4" w:space="0" w:color="auto"/>
              <w:right w:val="single" w:sz="4" w:space="0" w:color="auto"/>
            </w:tcBorders>
            <w:hideMark/>
          </w:tcPr>
          <w:p w14:paraId="71FD9253"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476 550</w:t>
            </w:r>
          </w:p>
        </w:tc>
        <w:tc>
          <w:tcPr>
            <w:tcW w:w="1355" w:type="dxa"/>
            <w:tcBorders>
              <w:top w:val="single" w:sz="4" w:space="0" w:color="auto"/>
              <w:left w:val="single" w:sz="4" w:space="0" w:color="auto"/>
              <w:bottom w:val="single" w:sz="4" w:space="0" w:color="auto"/>
              <w:right w:val="single" w:sz="4" w:space="0" w:color="auto"/>
            </w:tcBorders>
            <w:hideMark/>
          </w:tcPr>
          <w:p w14:paraId="27E36394"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353 140</w:t>
            </w:r>
          </w:p>
        </w:tc>
      </w:tr>
      <w:tr w:rsidR="0019170E" w14:paraId="197CFF16" w14:textId="77777777" w:rsidTr="00F14F2C">
        <w:tc>
          <w:tcPr>
            <w:tcW w:w="4106" w:type="dxa"/>
            <w:tcBorders>
              <w:top w:val="single" w:sz="4" w:space="0" w:color="auto"/>
              <w:left w:val="single" w:sz="4" w:space="0" w:color="auto"/>
              <w:bottom w:val="single" w:sz="4" w:space="0" w:color="auto"/>
              <w:right w:val="single" w:sz="4" w:space="0" w:color="auto"/>
            </w:tcBorders>
            <w:hideMark/>
          </w:tcPr>
          <w:p w14:paraId="360EEE6F" w14:textId="77777777" w:rsidR="0019170E" w:rsidRDefault="0019170E" w:rsidP="00F14F2C">
            <w:pPr>
              <w:pStyle w:val="Default"/>
              <w:spacing w:line="276" w:lineRule="auto"/>
              <w:jc w:val="both"/>
              <w:rPr>
                <w:rFonts w:ascii="Times New Roman" w:hAnsi="Times New Roman" w:cs="Times New Roman"/>
                <w:b/>
                <w:bCs/>
                <w:lang w:val="lv-LV"/>
              </w:rPr>
            </w:pPr>
            <w:r>
              <w:rPr>
                <w:rFonts w:ascii="Times New Roman" w:hAnsi="Times New Roman" w:cs="Times New Roman"/>
                <w:b/>
                <w:bCs/>
                <w:lang w:val="lv-LV"/>
              </w:rPr>
              <w:t>Ieņēmumi kopā</w:t>
            </w:r>
          </w:p>
        </w:tc>
        <w:tc>
          <w:tcPr>
            <w:tcW w:w="1418" w:type="dxa"/>
            <w:tcBorders>
              <w:top w:val="single" w:sz="4" w:space="0" w:color="auto"/>
              <w:left w:val="single" w:sz="4" w:space="0" w:color="auto"/>
              <w:bottom w:val="single" w:sz="4" w:space="0" w:color="auto"/>
              <w:right w:val="single" w:sz="4" w:space="0" w:color="auto"/>
            </w:tcBorders>
            <w:hideMark/>
          </w:tcPr>
          <w:p w14:paraId="75DDE3A0" w14:textId="77777777" w:rsidR="0019170E" w:rsidRDefault="0019170E" w:rsidP="00F14F2C">
            <w:pPr>
              <w:jc w:val="both"/>
              <w:rPr>
                <w:rFonts w:ascii="Times New Roman" w:hAnsi="Times New Roman" w:cs="Times New Roman"/>
                <w:b/>
                <w:bCs/>
                <w:sz w:val="24"/>
                <w:szCs w:val="24"/>
              </w:rPr>
            </w:pPr>
            <w:r>
              <w:rPr>
                <w:rFonts w:ascii="Times New Roman" w:hAnsi="Times New Roman" w:cs="Times New Roman"/>
                <w:b/>
                <w:bCs/>
                <w:sz w:val="24"/>
                <w:szCs w:val="24"/>
              </w:rPr>
              <w:t>10 204 327</w:t>
            </w:r>
          </w:p>
        </w:tc>
        <w:tc>
          <w:tcPr>
            <w:tcW w:w="1417" w:type="dxa"/>
            <w:tcBorders>
              <w:top w:val="single" w:sz="4" w:space="0" w:color="auto"/>
              <w:left w:val="single" w:sz="4" w:space="0" w:color="auto"/>
              <w:bottom w:val="single" w:sz="4" w:space="0" w:color="auto"/>
              <w:right w:val="single" w:sz="4" w:space="0" w:color="auto"/>
            </w:tcBorders>
            <w:hideMark/>
          </w:tcPr>
          <w:p w14:paraId="5C726004" w14:textId="77777777" w:rsidR="0019170E" w:rsidRDefault="0019170E" w:rsidP="00F14F2C">
            <w:pPr>
              <w:jc w:val="both"/>
              <w:rPr>
                <w:rFonts w:ascii="Times New Roman" w:hAnsi="Times New Roman" w:cs="Times New Roman"/>
                <w:b/>
                <w:bCs/>
                <w:sz w:val="24"/>
                <w:szCs w:val="24"/>
              </w:rPr>
            </w:pPr>
            <w:r>
              <w:rPr>
                <w:rFonts w:ascii="Times New Roman" w:hAnsi="Times New Roman" w:cs="Times New Roman"/>
                <w:b/>
                <w:bCs/>
                <w:sz w:val="24"/>
                <w:szCs w:val="24"/>
              </w:rPr>
              <w:t>11 095 935</w:t>
            </w:r>
          </w:p>
        </w:tc>
        <w:tc>
          <w:tcPr>
            <w:tcW w:w="1355" w:type="dxa"/>
            <w:tcBorders>
              <w:top w:val="single" w:sz="4" w:space="0" w:color="auto"/>
              <w:left w:val="single" w:sz="4" w:space="0" w:color="auto"/>
              <w:bottom w:val="single" w:sz="4" w:space="0" w:color="auto"/>
              <w:right w:val="single" w:sz="4" w:space="0" w:color="auto"/>
            </w:tcBorders>
            <w:hideMark/>
          </w:tcPr>
          <w:p w14:paraId="2ADA7310" w14:textId="77777777" w:rsidR="0019170E" w:rsidRDefault="0019170E" w:rsidP="00F14F2C">
            <w:pPr>
              <w:jc w:val="both"/>
              <w:rPr>
                <w:rFonts w:ascii="Times New Roman" w:hAnsi="Times New Roman" w:cs="Times New Roman"/>
                <w:b/>
                <w:bCs/>
                <w:sz w:val="24"/>
                <w:szCs w:val="24"/>
              </w:rPr>
            </w:pPr>
            <w:r>
              <w:rPr>
                <w:rFonts w:ascii="Times New Roman" w:hAnsi="Times New Roman" w:cs="Times New Roman"/>
                <w:b/>
                <w:bCs/>
                <w:sz w:val="24"/>
                <w:szCs w:val="24"/>
              </w:rPr>
              <w:t>12 162 003</w:t>
            </w:r>
          </w:p>
        </w:tc>
      </w:tr>
    </w:tbl>
    <w:p w14:paraId="6B52B366" w14:textId="77777777" w:rsidR="0019170E" w:rsidRDefault="0019170E" w:rsidP="0019170E">
      <w:pPr>
        <w:pStyle w:val="Default"/>
        <w:spacing w:line="276" w:lineRule="auto"/>
        <w:jc w:val="both"/>
        <w:rPr>
          <w:rFonts w:ascii="Times New Roman" w:hAnsi="Times New Roman" w:cs="Times New Roman"/>
          <w:lang w:val="lv-LV"/>
        </w:rPr>
      </w:pPr>
    </w:p>
    <w:p w14:paraId="5EB94A09" w14:textId="77777777" w:rsidR="0019170E" w:rsidRDefault="0019170E" w:rsidP="0019170E">
      <w:pPr>
        <w:pStyle w:val="Default"/>
        <w:spacing w:after="240" w:line="276" w:lineRule="auto"/>
        <w:ind w:firstLine="720"/>
        <w:jc w:val="both"/>
        <w:rPr>
          <w:rFonts w:ascii="Times New Roman" w:hAnsi="Times New Roman" w:cs="Times New Roman"/>
          <w:lang w:val="lv-LV"/>
        </w:rPr>
      </w:pPr>
      <w:r>
        <w:rPr>
          <w:rFonts w:ascii="Times New Roman" w:hAnsi="Times New Roman" w:cs="Times New Roman"/>
          <w:lang w:val="lv-LV"/>
        </w:rPr>
        <w:t xml:space="preserve">LR finansējums 2021.gadā bija par aptuveni 2 milj. EUR lielāks nekā 2019. gadā. Pieaugumu galvenokārt nodrošināja ievērojami lielāks valsts budžeta dotācijas apjoms, kamēr pašu ieņēmumi samazinājās pēc LR iziešanas no reklāmas tirgus 2021. gadā. Kompensācijā par neiegūtajiem </w:t>
      </w:r>
      <w:proofErr w:type="spellStart"/>
      <w:r>
        <w:rPr>
          <w:rFonts w:ascii="Times New Roman" w:hAnsi="Times New Roman" w:cs="Times New Roman"/>
          <w:lang w:val="lv-LV"/>
        </w:rPr>
        <w:t>komercreklāmu</w:t>
      </w:r>
      <w:proofErr w:type="spellEnd"/>
      <w:r>
        <w:rPr>
          <w:rFonts w:ascii="Times New Roman" w:hAnsi="Times New Roman" w:cs="Times New Roman"/>
          <w:lang w:val="lv-LV"/>
        </w:rPr>
        <w:t xml:space="preserve"> ieņēmumiem tika saņemti 1,37 milj. EUR apmērā 2020. </w:t>
      </w:r>
      <w:r w:rsidRPr="00284818">
        <w:rPr>
          <w:rFonts w:ascii="Times New Roman" w:hAnsi="Times New Roman" w:cs="Times New Roman"/>
          <w:lang w:val="lv-LV"/>
        </w:rPr>
        <w:t>un 2,2 milj. EUR</w:t>
      </w:r>
      <w:r>
        <w:rPr>
          <w:rFonts w:ascii="Times New Roman" w:hAnsi="Times New Roman" w:cs="Times New Roman"/>
          <w:lang w:val="lv-LV"/>
        </w:rPr>
        <w:t xml:space="preserve"> 2021.gadā jauna satura veidošanai.</w:t>
      </w:r>
      <w:r>
        <w:rPr>
          <w:rStyle w:val="FootnoteReference"/>
          <w:rFonts w:ascii="Times New Roman" w:hAnsi="Times New Roman" w:cs="Times New Roman"/>
          <w:lang w:val="lv-LV"/>
        </w:rPr>
        <w:footnoteReference w:id="45"/>
      </w:r>
      <w:r>
        <w:rPr>
          <w:rFonts w:ascii="Times New Roman" w:hAnsi="Times New Roman" w:cs="Times New Roman"/>
          <w:lang w:val="lv-LV"/>
        </w:rPr>
        <w:t xml:space="preserve"> </w:t>
      </w:r>
    </w:p>
    <w:p w14:paraId="055A3063" w14:textId="77777777" w:rsidR="0019170E" w:rsidRPr="00803C36" w:rsidRDefault="0019170E" w:rsidP="0019170E">
      <w:pPr>
        <w:pStyle w:val="Default"/>
        <w:spacing w:after="240" w:line="276" w:lineRule="auto"/>
        <w:jc w:val="both"/>
        <w:rPr>
          <w:rFonts w:ascii="Times New Roman" w:hAnsi="Times New Roman" w:cs="Times New Roman"/>
          <w:u w:val="single"/>
          <w:lang w:val="lv-LV"/>
        </w:rPr>
      </w:pPr>
      <w:r w:rsidRPr="00803C36">
        <w:rPr>
          <w:rFonts w:ascii="Times New Roman" w:hAnsi="Times New Roman" w:cs="Times New Roman"/>
          <w:lang w:val="lv-LV"/>
        </w:rPr>
        <w:tab/>
      </w:r>
      <w:r w:rsidRPr="00803C36">
        <w:rPr>
          <w:rFonts w:ascii="Times New Roman" w:hAnsi="Times New Roman" w:cs="Times New Roman"/>
          <w:u w:val="single"/>
          <w:lang w:val="lv-LV"/>
        </w:rPr>
        <w:t>Izdevumi</w:t>
      </w:r>
    </w:p>
    <w:p w14:paraId="6FFEF5C4" w14:textId="77777777" w:rsidR="0019170E" w:rsidRDefault="0019170E" w:rsidP="0019170E">
      <w:pPr>
        <w:pStyle w:val="Default"/>
        <w:spacing w:after="240" w:line="276" w:lineRule="auto"/>
        <w:ind w:firstLine="720"/>
        <w:jc w:val="both"/>
        <w:rPr>
          <w:rFonts w:ascii="Times New Roman" w:hAnsi="Times New Roman" w:cs="Times New Roman"/>
          <w:lang w:val="lv-LV"/>
        </w:rPr>
      </w:pPr>
      <w:r>
        <w:rPr>
          <w:rFonts w:ascii="Times New Roman" w:hAnsi="Times New Roman" w:cs="Times New Roman"/>
          <w:lang w:val="lv-LV"/>
        </w:rPr>
        <w:t xml:space="preserve">No sabiedrisko mediju budžetu izdevumiem pārliecinoši lielākā daļa tiek veltīta satura ražošanai. LR gadījumā tie ir apmēram 74% no kopējā budžeta, LTV – 70% no kopējā budžeta. Līdzīgs ir arī abu uzņēmumu atvēlētais budžeta apjoms infrastruktūras un tehnoloģiju uzturēšanai – LR apmēram 12%, LTV apmēram 14% no kopējā budžeta. </w:t>
      </w:r>
      <w:r>
        <w:rPr>
          <w:rFonts w:ascii="Times New Roman" w:hAnsi="Times New Roman" w:cs="Times New Roman"/>
          <w:lang w:val="lv-LV"/>
        </w:rPr>
        <w:lastRenderedPageBreak/>
        <w:t xml:space="preserve">Esošo mediju ēku uzturēšanas un apsaimniekošanas izdevumi (ieskaitot maksu par elektroenerģiju un apkuri) ir nelieli – LR tie bija 3,59% no kopējā budžeta 2020.gadā, LTV – apmēram 5%. </w:t>
      </w:r>
    </w:p>
    <w:p w14:paraId="23275C10"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Ilgstoši nepietiekams abos uzņēmumos ir bijis kapitālieguldījumu apjoms, kas lielā mērā skaidrojams ar to, ka galvenā LR un LTV prioritāte ir bijusi esošā satura apjoma saglabāšana un jaunu satura formātu attīstība. </w:t>
      </w:r>
    </w:p>
    <w:p w14:paraId="38038F08" w14:textId="11A7BE83" w:rsidR="0019170E" w:rsidRDefault="0019170E" w:rsidP="00F64E9F">
      <w:pPr>
        <w:pStyle w:val="Default"/>
        <w:spacing w:line="276" w:lineRule="auto"/>
        <w:jc w:val="both"/>
        <w:rPr>
          <w:rFonts w:ascii="Times New Roman" w:hAnsi="Times New Roman" w:cs="Times New Roman"/>
          <w:i/>
          <w:iCs/>
          <w:sz w:val="22"/>
          <w:szCs w:val="22"/>
          <w:lang w:val="lv-LV"/>
        </w:rPr>
      </w:pPr>
      <w:r>
        <w:rPr>
          <w:rFonts w:ascii="Times New Roman" w:hAnsi="Times New Roman" w:cs="Times New Roman"/>
          <w:i/>
          <w:iCs/>
        </w:rPr>
        <w:t xml:space="preserve">Tabula Nr.5. </w:t>
      </w:r>
      <w:proofErr w:type="spellStart"/>
      <w:r>
        <w:rPr>
          <w:rFonts w:ascii="Times New Roman" w:hAnsi="Times New Roman" w:cs="Times New Roman"/>
          <w:i/>
          <w:iCs/>
        </w:rPr>
        <w:t>Kapitālieguldījumi</w:t>
      </w:r>
      <w:proofErr w:type="spellEnd"/>
      <w:r>
        <w:rPr>
          <w:rFonts w:ascii="Times New Roman" w:hAnsi="Times New Roman" w:cs="Times New Roman"/>
          <w:i/>
          <w:iCs/>
        </w:rPr>
        <w:t xml:space="preserve"> LR </w:t>
      </w:r>
      <w:proofErr w:type="gramStart"/>
      <w:r>
        <w:rPr>
          <w:rFonts w:ascii="Times New Roman" w:hAnsi="Times New Roman" w:cs="Times New Roman"/>
          <w:i/>
          <w:iCs/>
        </w:rPr>
        <w:t>un LTV</w:t>
      </w:r>
      <w:proofErr w:type="gramEnd"/>
      <w:r>
        <w:rPr>
          <w:rFonts w:ascii="Times New Roman" w:hAnsi="Times New Roman" w:cs="Times New Roman"/>
          <w:i/>
          <w:iCs/>
        </w:rPr>
        <w:t xml:space="preserve"> 2019., 2020. </w:t>
      </w:r>
      <w:proofErr w:type="gramStart"/>
      <w:r>
        <w:rPr>
          <w:rFonts w:ascii="Times New Roman" w:hAnsi="Times New Roman" w:cs="Times New Roman"/>
          <w:i/>
          <w:iCs/>
        </w:rPr>
        <w:t>un 2021</w:t>
      </w:r>
      <w:proofErr w:type="gramEnd"/>
      <w:r>
        <w:rPr>
          <w:rFonts w:ascii="Times New Roman" w:hAnsi="Times New Roman" w:cs="Times New Roman"/>
          <w:i/>
          <w:iCs/>
        </w:rPr>
        <w:t>.gadā (EUR)</w:t>
      </w:r>
      <w:r w:rsidR="00F64E9F">
        <w:rPr>
          <w:rFonts w:ascii="Times New Roman" w:hAnsi="Times New Roman" w:cs="Times New Roman"/>
          <w:i/>
          <w:iCs/>
        </w:rPr>
        <w:t>.</w:t>
      </w:r>
      <w:r w:rsidR="00F64E9F" w:rsidRPr="00F64E9F">
        <w:rPr>
          <w:rFonts w:ascii="Times New Roman" w:hAnsi="Times New Roman" w:cs="Times New Roman"/>
          <w:i/>
          <w:iCs/>
          <w:sz w:val="22"/>
          <w:szCs w:val="22"/>
          <w:lang w:val="lv-LV"/>
        </w:rPr>
        <w:t xml:space="preserve"> </w:t>
      </w:r>
      <w:r w:rsidR="00D66D86">
        <w:rPr>
          <w:rFonts w:ascii="Times New Roman" w:hAnsi="Times New Roman" w:cs="Times New Roman"/>
          <w:i/>
          <w:iCs/>
          <w:sz w:val="22"/>
          <w:szCs w:val="22"/>
          <w:lang w:val="lv-LV"/>
        </w:rPr>
        <w:t>Avots</w:t>
      </w:r>
      <w:r w:rsidR="00F64E9F" w:rsidRPr="00BC59EB">
        <w:rPr>
          <w:rFonts w:ascii="Times New Roman" w:hAnsi="Times New Roman" w:cs="Times New Roman"/>
          <w:i/>
          <w:iCs/>
          <w:sz w:val="22"/>
          <w:szCs w:val="22"/>
          <w:lang w:val="lv-LV"/>
        </w:rPr>
        <w:t>: LR un LTV sniegtā informācija</w:t>
      </w:r>
      <w:r w:rsidR="00F64E9F">
        <w:rPr>
          <w:rFonts w:ascii="Times New Roman" w:hAnsi="Times New Roman" w:cs="Times New Roman"/>
          <w:i/>
          <w:iCs/>
          <w:sz w:val="22"/>
          <w:szCs w:val="22"/>
          <w:lang w:val="lv-LV"/>
        </w:rPr>
        <w:t>.</w:t>
      </w:r>
    </w:p>
    <w:p w14:paraId="4F7E2B6A" w14:textId="77777777" w:rsidR="00F64E9F" w:rsidRPr="00F64E9F" w:rsidRDefault="00F64E9F" w:rsidP="00F64E9F">
      <w:pPr>
        <w:pStyle w:val="Default"/>
        <w:spacing w:line="276" w:lineRule="auto"/>
        <w:jc w:val="both"/>
        <w:rPr>
          <w:rFonts w:ascii="Times New Roman" w:hAnsi="Times New Roman" w:cs="Times New Roman"/>
          <w:i/>
          <w:iCs/>
          <w:sz w:val="22"/>
          <w:szCs w:val="22"/>
          <w:lang w:val="lv-LV"/>
        </w:rPr>
      </w:pPr>
    </w:p>
    <w:tbl>
      <w:tblPr>
        <w:tblStyle w:val="TableGrid"/>
        <w:tblW w:w="0" w:type="auto"/>
        <w:tblLook w:val="04A0" w:firstRow="1" w:lastRow="0" w:firstColumn="1" w:lastColumn="0" w:noHBand="0" w:noVBand="1"/>
      </w:tblPr>
      <w:tblGrid>
        <w:gridCol w:w="2689"/>
        <w:gridCol w:w="1984"/>
        <w:gridCol w:w="1843"/>
        <w:gridCol w:w="1780"/>
      </w:tblGrid>
      <w:tr w:rsidR="0019170E" w14:paraId="6301163D" w14:textId="77777777" w:rsidTr="00F14F2C">
        <w:tc>
          <w:tcPr>
            <w:tcW w:w="2689" w:type="dxa"/>
            <w:tcBorders>
              <w:top w:val="single" w:sz="4" w:space="0" w:color="auto"/>
              <w:left w:val="single" w:sz="4" w:space="0" w:color="auto"/>
              <w:bottom w:val="single" w:sz="4" w:space="0" w:color="auto"/>
              <w:right w:val="single" w:sz="4" w:space="0" w:color="auto"/>
            </w:tcBorders>
          </w:tcPr>
          <w:p w14:paraId="7B92E8BD" w14:textId="77777777" w:rsidR="0019170E" w:rsidRDefault="0019170E" w:rsidP="00F14F2C">
            <w:pPr>
              <w:jc w:val="both"/>
              <w:rPr>
                <w:rFonts w:ascii="Times New Roman" w:hAnsi="Times New Roman" w:cs="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4DF79BC3" w14:textId="77777777" w:rsidR="0019170E" w:rsidRDefault="0019170E" w:rsidP="00F14F2C">
            <w:pPr>
              <w:jc w:val="both"/>
              <w:rPr>
                <w:rFonts w:ascii="Times New Roman" w:hAnsi="Times New Roman" w:cs="Times New Roman"/>
                <w:b/>
                <w:bCs/>
                <w:sz w:val="24"/>
                <w:szCs w:val="24"/>
              </w:rPr>
            </w:pPr>
            <w:r>
              <w:rPr>
                <w:rFonts w:ascii="Times New Roman" w:hAnsi="Times New Roman" w:cs="Times New Roman"/>
                <w:b/>
                <w:bCs/>
                <w:sz w:val="24"/>
                <w:szCs w:val="24"/>
              </w:rPr>
              <w:t>2019</w:t>
            </w:r>
          </w:p>
        </w:tc>
        <w:tc>
          <w:tcPr>
            <w:tcW w:w="1843" w:type="dxa"/>
            <w:tcBorders>
              <w:top w:val="single" w:sz="4" w:space="0" w:color="auto"/>
              <w:left w:val="single" w:sz="4" w:space="0" w:color="auto"/>
              <w:bottom w:val="single" w:sz="4" w:space="0" w:color="auto"/>
              <w:right w:val="single" w:sz="4" w:space="0" w:color="auto"/>
            </w:tcBorders>
            <w:hideMark/>
          </w:tcPr>
          <w:p w14:paraId="2F1F607B" w14:textId="77777777" w:rsidR="0019170E" w:rsidRDefault="0019170E" w:rsidP="00F14F2C">
            <w:pPr>
              <w:jc w:val="both"/>
              <w:rPr>
                <w:rFonts w:ascii="Times New Roman" w:hAnsi="Times New Roman" w:cs="Times New Roman"/>
                <w:b/>
                <w:bCs/>
                <w:sz w:val="24"/>
                <w:szCs w:val="24"/>
              </w:rPr>
            </w:pPr>
            <w:r>
              <w:rPr>
                <w:rFonts w:ascii="Times New Roman" w:hAnsi="Times New Roman" w:cs="Times New Roman"/>
                <w:b/>
                <w:bCs/>
                <w:sz w:val="24"/>
                <w:szCs w:val="24"/>
              </w:rPr>
              <w:t>2020</w:t>
            </w:r>
          </w:p>
        </w:tc>
        <w:tc>
          <w:tcPr>
            <w:tcW w:w="1780" w:type="dxa"/>
            <w:tcBorders>
              <w:top w:val="single" w:sz="4" w:space="0" w:color="auto"/>
              <w:left w:val="single" w:sz="4" w:space="0" w:color="auto"/>
              <w:bottom w:val="single" w:sz="4" w:space="0" w:color="auto"/>
              <w:right w:val="single" w:sz="4" w:space="0" w:color="auto"/>
            </w:tcBorders>
            <w:hideMark/>
          </w:tcPr>
          <w:p w14:paraId="61C523F3" w14:textId="77777777" w:rsidR="0019170E" w:rsidRDefault="0019170E" w:rsidP="00F14F2C">
            <w:pPr>
              <w:jc w:val="both"/>
              <w:rPr>
                <w:rFonts w:ascii="Times New Roman" w:hAnsi="Times New Roman" w:cs="Times New Roman"/>
                <w:b/>
                <w:bCs/>
                <w:sz w:val="24"/>
                <w:szCs w:val="24"/>
              </w:rPr>
            </w:pPr>
            <w:r>
              <w:rPr>
                <w:rFonts w:ascii="Times New Roman" w:hAnsi="Times New Roman" w:cs="Times New Roman"/>
                <w:b/>
                <w:bCs/>
                <w:sz w:val="24"/>
                <w:szCs w:val="24"/>
              </w:rPr>
              <w:t>2021</w:t>
            </w:r>
          </w:p>
        </w:tc>
      </w:tr>
      <w:tr w:rsidR="0019170E" w14:paraId="6AAD13E8" w14:textId="77777777" w:rsidTr="00F14F2C">
        <w:tc>
          <w:tcPr>
            <w:tcW w:w="2689" w:type="dxa"/>
            <w:tcBorders>
              <w:top w:val="single" w:sz="4" w:space="0" w:color="auto"/>
              <w:left w:val="single" w:sz="4" w:space="0" w:color="auto"/>
              <w:bottom w:val="single" w:sz="4" w:space="0" w:color="auto"/>
              <w:right w:val="single" w:sz="4" w:space="0" w:color="auto"/>
            </w:tcBorders>
            <w:hideMark/>
          </w:tcPr>
          <w:p w14:paraId="3BBF10C1" w14:textId="77777777" w:rsidR="0019170E" w:rsidRDefault="0019170E" w:rsidP="00F14F2C">
            <w:pPr>
              <w:jc w:val="both"/>
              <w:rPr>
                <w:rFonts w:ascii="Times New Roman" w:hAnsi="Times New Roman" w:cs="Times New Roman"/>
                <w:b/>
                <w:bCs/>
                <w:sz w:val="24"/>
                <w:szCs w:val="24"/>
              </w:rPr>
            </w:pPr>
            <w:r>
              <w:rPr>
                <w:rFonts w:ascii="Times New Roman" w:hAnsi="Times New Roman" w:cs="Times New Roman"/>
                <w:b/>
                <w:bCs/>
                <w:sz w:val="24"/>
                <w:szCs w:val="24"/>
              </w:rPr>
              <w:t>Latvijas Radio</w:t>
            </w:r>
          </w:p>
        </w:tc>
        <w:tc>
          <w:tcPr>
            <w:tcW w:w="1984" w:type="dxa"/>
            <w:tcBorders>
              <w:top w:val="single" w:sz="4" w:space="0" w:color="auto"/>
              <w:left w:val="single" w:sz="4" w:space="0" w:color="auto"/>
              <w:bottom w:val="single" w:sz="4" w:space="0" w:color="auto"/>
              <w:right w:val="single" w:sz="4" w:space="0" w:color="auto"/>
            </w:tcBorders>
            <w:hideMark/>
          </w:tcPr>
          <w:p w14:paraId="2BF299DA"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270 358</w:t>
            </w:r>
          </w:p>
        </w:tc>
        <w:tc>
          <w:tcPr>
            <w:tcW w:w="1843" w:type="dxa"/>
            <w:tcBorders>
              <w:top w:val="single" w:sz="4" w:space="0" w:color="auto"/>
              <w:left w:val="single" w:sz="4" w:space="0" w:color="auto"/>
              <w:bottom w:val="single" w:sz="4" w:space="0" w:color="auto"/>
              <w:right w:val="single" w:sz="4" w:space="0" w:color="auto"/>
            </w:tcBorders>
            <w:hideMark/>
          </w:tcPr>
          <w:p w14:paraId="1504FC97"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498 533</w:t>
            </w:r>
          </w:p>
        </w:tc>
        <w:tc>
          <w:tcPr>
            <w:tcW w:w="1780" w:type="dxa"/>
            <w:tcBorders>
              <w:top w:val="single" w:sz="4" w:space="0" w:color="auto"/>
              <w:left w:val="single" w:sz="4" w:space="0" w:color="auto"/>
              <w:bottom w:val="single" w:sz="4" w:space="0" w:color="auto"/>
              <w:right w:val="single" w:sz="4" w:space="0" w:color="auto"/>
            </w:tcBorders>
            <w:hideMark/>
          </w:tcPr>
          <w:p w14:paraId="7B5AEFC3"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711 048</w:t>
            </w:r>
          </w:p>
        </w:tc>
      </w:tr>
      <w:tr w:rsidR="0019170E" w14:paraId="60D3A05D" w14:textId="77777777" w:rsidTr="00F14F2C">
        <w:tc>
          <w:tcPr>
            <w:tcW w:w="2689" w:type="dxa"/>
            <w:tcBorders>
              <w:top w:val="single" w:sz="4" w:space="0" w:color="auto"/>
              <w:left w:val="single" w:sz="4" w:space="0" w:color="auto"/>
              <w:bottom w:val="single" w:sz="4" w:space="0" w:color="auto"/>
              <w:right w:val="single" w:sz="4" w:space="0" w:color="auto"/>
            </w:tcBorders>
            <w:hideMark/>
          </w:tcPr>
          <w:p w14:paraId="0CE1A618" w14:textId="77777777" w:rsidR="0019170E" w:rsidRDefault="0019170E" w:rsidP="00F14F2C">
            <w:pPr>
              <w:jc w:val="both"/>
              <w:rPr>
                <w:rFonts w:ascii="Times New Roman" w:hAnsi="Times New Roman" w:cs="Times New Roman"/>
                <w:b/>
                <w:bCs/>
                <w:sz w:val="24"/>
                <w:szCs w:val="24"/>
              </w:rPr>
            </w:pPr>
            <w:r>
              <w:rPr>
                <w:rFonts w:ascii="Times New Roman" w:hAnsi="Times New Roman" w:cs="Times New Roman"/>
                <w:b/>
                <w:bCs/>
                <w:sz w:val="24"/>
                <w:szCs w:val="24"/>
              </w:rPr>
              <w:t>Latvijas Televīzija</w:t>
            </w:r>
          </w:p>
        </w:tc>
        <w:tc>
          <w:tcPr>
            <w:tcW w:w="1984" w:type="dxa"/>
            <w:tcBorders>
              <w:top w:val="single" w:sz="4" w:space="0" w:color="auto"/>
              <w:left w:val="single" w:sz="4" w:space="0" w:color="auto"/>
              <w:bottom w:val="single" w:sz="4" w:space="0" w:color="auto"/>
              <w:right w:val="single" w:sz="4" w:space="0" w:color="auto"/>
            </w:tcBorders>
          </w:tcPr>
          <w:p w14:paraId="47AD8F08"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893 846</w:t>
            </w:r>
          </w:p>
        </w:tc>
        <w:tc>
          <w:tcPr>
            <w:tcW w:w="1843" w:type="dxa"/>
            <w:tcBorders>
              <w:top w:val="single" w:sz="4" w:space="0" w:color="auto"/>
              <w:left w:val="single" w:sz="4" w:space="0" w:color="auto"/>
              <w:bottom w:val="single" w:sz="4" w:space="0" w:color="auto"/>
              <w:right w:val="single" w:sz="4" w:space="0" w:color="auto"/>
            </w:tcBorders>
          </w:tcPr>
          <w:p w14:paraId="6854F51A"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2 753 235</w:t>
            </w:r>
          </w:p>
        </w:tc>
        <w:tc>
          <w:tcPr>
            <w:tcW w:w="1780" w:type="dxa"/>
            <w:tcBorders>
              <w:top w:val="single" w:sz="4" w:space="0" w:color="auto"/>
              <w:left w:val="single" w:sz="4" w:space="0" w:color="auto"/>
              <w:bottom w:val="single" w:sz="4" w:space="0" w:color="auto"/>
              <w:right w:val="single" w:sz="4" w:space="0" w:color="auto"/>
            </w:tcBorders>
          </w:tcPr>
          <w:p w14:paraId="1E4BE66D" w14:textId="77777777" w:rsidR="0019170E" w:rsidRDefault="0019170E" w:rsidP="00F14F2C">
            <w:pPr>
              <w:jc w:val="both"/>
              <w:rPr>
                <w:rFonts w:ascii="Times New Roman" w:hAnsi="Times New Roman" w:cs="Times New Roman"/>
                <w:sz w:val="24"/>
                <w:szCs w:val="24"/>
              </w:rPr>
            </w:pPr>
            <w:r>
              <w:rPr>
                <w:rFonts w:ascii="Times New Roman" w:hAnsi="Times New Roman" w:cs="Times New Roman"/>
                <w:sz w:val="24"/>
                <w:szCs w:val="24"/>
              </w:rPr>
              <w:t>3 050 806</w:t>
            </w:r>
          </w:p>
        </w:tc>
      </w:tr>
    </w:tbl>
    <w:p w14:paraId="12C77C3D" w14:textId="77777777" w:rsidR="0019170E" w:rsidRPr="005C7043" w:rsidRDefault="0019170E" w:rsidP="0019170E">
      <w:pPr>
        <w:pStyle w:val="Default"/>
        <w:spacing w:line="276" w:lineRule="auto"/>
        <w:jc w:val="both"/>
        <w:rPr>
          <w:rFonts w:ascii="Times New Roman" w:hAnsi="Times New Roman" w:cs="Times New Roman"/>
          <w:lang w:val="lv-LV"/>
        </w:rPr>
      </w:pPr>
    </w:p>
    <w:p w14:paraId="09F5E01E" w14:textId="77777777" w:rsidR="0019170E" w:rsidRDefault="0019170E" w:rsidP="0019170E">
      <w:pPr>
        <w:pStyle w:val="Default"/>
        <w:spacing w:after="160" w:line="276" w:lineRule="auto"/>
        <w:ind w:firstLine="720"/>
        <w:jc w:val="both"/>
        <w:rPr>
          <w:rFonts w:ascii="Times New Roman" w:hAnsi="Times New Roman" w:cs="Times New Roman"/>
          <w:color w:val="auto"/>
          <w:lang w:val="lv-LV"/>
        </w:rPr>
      </w:pPr>
      <w:r>
        <w:rPr>
          <w:rFonts w:ascii="Times New Roman" w:hAnsi="Times New Roman" w:cs="Times New Roman"/>
          <w:color w:val="auto"/>
          <w:lang w:val="lv-LV"/>
        </w:rPr>
        <w:t xml:space="preserve">Kā redzams, pēdējo trīs gadu laikā kapitālieguldījumu apjoms ir pieaudzis, tomēr LR tas joprojām ir mazāks par 10% no kopējā budžeta, kas kā vēlamais apjoms ir minēts Valsts kontroles rekomendācijās. </w:t>
      </w:r>
    </w:p>
    <w:p w14:paraId="38A39BF7"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LTV aprēķinājusi, ka nepieciešamo ieguldījumu apjoms trīs gadu periodā sasniedz 8,3 miljonus eiro, kas ietvertu investīcijas gan studiju aprīkojumā un citā tehnoloģiskajā infrastruktūrā, gan biroja telpu un Zaķusalas kompleksa renovācijā. LR ilgtermiņa ieguldījumu plānā 2021.-2023.gadam tika </w:t>
      </w:r>
      <w:r w:rsidRPr="00920616">
        <w:rPr>
          <w:rFonts w:ascii="Times New Roman" w:hAnsi="Times New Roman" w:cs="Times New Roman"/>
          <w:sz w:val="24"/>
          <w:szCs w:val="24"/>
        </w:rPr>
        <w:t>iekļaut</w:t>
      </w:r>
      <w:r>
        <w:rPr>
          <w:rFonts w:ascii="Times New Roman" w:hAnsi="Times New Roman" w:cs="Times New Roman"/>
          <w:sz w:val="24"/>
          <w:szCs w:val="24"/>
        </w:rPr>
        <w:t>as</w:t>
      </w:r>
      <w:r w:rsidRPr="00920616">
        <w:rPr>
          <w:rFonts w:ascii="Times New Roman" w:hAnsi="Times New Roman" w:cs="Times New Roman"/>
          <w:sz w:val="24"/>
          <w:szCs w:val="24"/>
        </w:rPr>
        <w:t xml:space="preserve"> investīcij</w:t>
      </w:r>
      <w:r>
        <w:rPr>
          <w:rFonts w:ascii="Times New Roman" w:hAnsi="Times New Roman" w:cs="Times New Roman"/>
          <w:sz w:val="24"/>
          <w:szCs w:val="24"/>
        </w:rPr>
        <w:t>as tehnoloģijās un infrastruktūrā</w:t>
      </w:r>
      <w:r w:rsidRPr="00920616">
        <w:rPr>
          <w:rFonts w:ascii="Times New Roman" w:hAnsi="Times New Roman" w:cs="Times New Roman"/>
          <w:sz w:val="24"/>
          <w:szCs w:val="24"/>
        </w:rPr>
        <w:t xml:space="preserve"> 13,1 miljona eiro apjomā.</w:t>
      </w:r>
    </w:p>
    <w:p w14:paraId="77A32DFD"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Abiem medijiem ir nepieciešams modernizēt esošās studijas, kā arī papildus izveidot jaunas, lai būtu iespējams veidot mūsdienu mediju patēriņa paradumiem atbilstošu saturu. Ieguldījumi jaunākajās tehnoloģijās ir īpaši aktuāli, lai veidotu jauniešiem paredzētu saturu, kas ir viena no sabiedrisko mediju vismazāk sasniegtajām auditorijas grupām. </w:t>
      </w:r>
    </w:p>
    <w:p w14:paraId="4A284C41"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Līdz šim lēmumi par liela apjoma kapitālieguldījumiem nepieciešamā finansējuma piešķiršanu pieņemti galvenokārt ikgadējā valsts budžeta plānošanas ietvaros, kas būtiski apgrūtinājuši investīciju savlaicīgu plānošanu un īstenošanu. Papildu grūtības pēdējos gados ir radījusi neskaidrība par LR un LTV ēku turpmāko likteni, jo nav bijis pieņemts lēmums, vai apvienota sabiedriskā medija gadījumā tiks izmantotas esošās telpas vai tiks būvēta jauna ēka. </w:t>
      </w:r>
    </w:p>
    <w:p w14:paraId="07023182" w14:textId="77777777" w:rsidR="0019170E" w:rsidRDefault="0019170E" w:rsidP="0019170E">
      <w:pPr>
        <w:pStyle w:val="Default"/>
        <w:spacing w:after="240" w:line="276" w:lineRule="auto"/>
        <w:ind w:firstLine="720"/>
        <w:jc w:val="both"/>
        <w:rPr>
          <w:rFonts w:ascii="Times New Roman" w:hAnsi="Times New Roman" w:cs="Times New Roman"/>
          <w:lang w:val="lv-LV"/>
        </w:rPr>
      </w:pPr>
      <w:r>
        <w:rPr>
          <w:rFonts w:ascii="Times New Roman" w:hAnsi="Times New Roman" w:cs="Times New Roman"/>
          <w:color w:val="auto"/>
          <w:lang w:val="lv-LV"/>
        </w:rPr>
        <w:t>Lai arī pēdējos gados pieaudzis, s</w:t>
      </w:r>
      <w:r w:rsidRPr="005C7043">
        <w:rPr>
          <w:rFonts w:ascii="Times New Roman" w:hAnsi="Times New Roman" w:cs="Times New Roman"/>
          <w:color w:val="auto"/>
          <w:lang w:val="lv-LV"/>
        </w:rPr>
        <w:t xml:space="preserve">abiedrisko mediju finansējums Latvijā </w:t>
      </w:r>
      <w:r>
        <w:rPr>
          <w:rFonts w:ascii="Times New Roman" w:hAnsi="Times New Roman" w:cs="Times New Roman"/>
          <w:color w:val="auto"/>
          <w:lang w:val="lv-LV"/>
        </w:rPr>
        <w:t xml:space="preserve">joprojām </w:t>
      </w:r>
      <w:r w:rsidRPr="005C7043">
        <w:rPr>
          <w:rFonts w:ascii="Times New Roman" w:hAnsi="Times New Roman" w:cs="Times New Roman"/>
          <w:color w:val="auto"/>
          <w:lang w:val="lv-LV"/>
        </w:rPr>
        <w:t xml:space="preserve">ir zemāks </w:t>
      </w:r>
      <w:r>
        <w:rPr>
          <w:rFonts w:ascii="Times New Roman" w:hAnsi="Times New Roman" w:cs="Times New Roman"/>
          <w:color w:val="auto"/>
          <w:lang w:val="lv-LV"/>
        </w:rPr>
        <w:t>ne</w:t>
      </w:r>
      <w:r w:rsidRPr="005C7043">
        <w:rPr>
          <w:rFonts w:ascii="Times New Roman" w:hAnsi="Times New Roman" w:cs="Times New Roman"/>
          <w:color w:val="auto"/>
          <w:lang w:val="lv-LV"/>
        </w:rPr>
        <w:t xml:space="preserve">kā vidēji Eiropā. </w:t>
      </w:r>
      <w:r>
        <w:rPr>
          <w:rFonts w:ascii="Times New Roman" w:hAnsi="Times New Roman" w:cs="Times New Roman"/>
          <w:color w:val="auto"/>
          <w:lang w:val="lv-LV"/>
        </w:rPr>
        <w:t xml:space="preserve">Saskaņā ar EBU datiem </w:t>
      </w:r>
      <w:r>
        <w:rPr>
          <w:rFonts w:ascii="Times New Roman" w:hAnsi="Times New Roman" w:cs="Times New Roman"/>
          <w:lang w:val="lv-LV"/>
        </w:rPr>
        <w:t>2020.gadā vidējais sabiedrisko mediju finansējuma līmenis Eiropā bija 0,16% no IKP, savukārt Latvijas sabiedrisko mediju finansējums sasniedza tikai 0,10% no IKP.</w:t>
      </w:r>
    </w:p>
    <w:p w14:paraId="7A31FE2C" w14:textId="77777777" w:rsidR="0019170E" w:rsidRDefault="0019170E" w:rsidP="0019170E">
      <w:pPr>
        <w:pStyle w:val="Default"/>
        <w:spacing w:after="240" w:line="276" w:lineRule="auto"/>
        <w:ind w:firstLine="720"/>
        <w:jc w:val="both"/>
        <w:rPr>
          <w:rFonts w:ascii="Times New Roman" w:hAnsi="Times New Roman" w:cs="Times New Roman"/>
          <w:lang w:val="lv-LV"/>
        </w:rPr>
      </w:pPr>
    </w:p>
    <w:p w14:paraId="6AF0D5CB" w14:textId="77777777" w:rsidR="0019170E" w:rsidRPr="0070726C" w:rsidRDefault="0019170E" w:rsidP="0019170E">
      <w:pPr>
        <w:pStyle w:val="Default"/>
        <w:spacing w:line="276" w:lineRule="auto"/>
        <w:jc w:val="both"/>
        <w:rPr>
          <w:rFonts w:ascii="Times New Roman" w:hAnsi="Times New Roman" w:cs="Times New Roman"/>
          <w:i/>
          <w:iCs/>
          <w:color w:val="auto"/>
          <w:sz w:val="22"/>
          <w:szCs w:val="22"/>
          <w:lang w:val="lv-LV"/>
        </w:rPr>
      </w:pPr>
      <w:r w:rsidRPr="007F3EBE">
        <w:rPr>
          <w:rFonts w:ascii="Times New Roman" w:hAnsi="Times New Roman" w:cs="Times New Roman"/>
          <w:i/>
          <w:iCs/>
          <w:color w:val="auto"/>
          <w:sz w:val="22"/>
          <w:szCs w:val="22"/>
          <w:lang w:val="lv-LV"/>
        </w:rPr>
        <w:lastRenderedPageBreak/>
        <w:t>Attēls Nr.</w:t>
      </w:r>
      <w:r>
        <w:rPr>
          <w:rFonts w:ascii="Times New Roman" w:hAnsi="Times New Roman" w:cs="Times New Roman"/>
          <w:i/>
          <w:iCs/>
          <w:color w:val="auto"/>
          <w:sz w:val="22"/>
          <w:szCs w:val="22"/>
          <w:lang w:val="lv-LV"/>
        </w:rPr>
        <w:t>27.</w:t>
      </w:r>
      <w:r w:rsidRPr="007F3EBE">
        <w:rPr>
          <w:rFonts w:ascii="Times New Roman" w:hAnsi="Times New Roman" w:cs="Times New Roman"/>
          <w:i/>
          <w:iCs/>
          <w:color w:val="auto"/>
          <w:sz w:val="22"/>
          <w:szCs w:val="22"/>
          <w:lang w:val="lv-LV"/>
        </w:rPr>
        <w:t xml:space="preserve">  Sabiedrisko mediju ieņēmumi EBU dalībvalstīs kā % no IKP</w:t>
      </w:r>
      <w:r>
        <w:rPr>
          <w:rFonts w:ascii="Times New Roman" w:hAnsi="Times New Roman" w:cs="Times New Roman"/>
          <w:i/>
          <w:iCs/>
          <w:color w:val="auto"/>
          <w:sz w:val="22"/>
          <w:szCs w:val="22"/>
          <w:lang w:val="lv-LV"/>
        </w:rPr>
        <w:t xml:space="preserve">. </w:t>
      </w:r>
      <w:r w:rsidRPr="00541D7D">
        <w:rPr>
          <w:rFonts w:ascii="Times New Roman" w:hAnsi="Times New Roman" w:cs="Times New Roman"/>
          <w:i/>
          <w:iCs/>
          <w:color w:val="auto"/>
          <w:sz w:val="22"/>
          <w:szCs w:val="22"/>
          <w:lang w:val="lv-LV"/>
        </w:rPr>
        <w:t>Avots: EBU</w:t>
      </w:r>
      <w:r>
        <w:rPr>
          <w:rFonts w:ascii="Times New Roman" w:hAnsi="Times New Roman" w:cs="Times New Roman"/>
          <w:i/>
          <w:iCs/>
          <w:color w:val="auto"/>
          <w:sz w:val="22"/>
          <w:szCs w:val="22"/>
          <w:lang w:val="lv-LV"/>
        </w:rPr>
        <w:t>.</w:t>
      </w:r>
    </w:p>
    <w:p w14:paraId="3446B7AB" w14:textId="77777777" w:rsidR="0019170E" w:rsidRPr="002A6573" w:rsidRDefault="0019170E" w:rsidP="0019170E">
      <w:pPr>
        <w:pStyle w:val="Default"/>
        <w:spacing w:line="276" w:lineRule="auto"/>
        <w:jc w:val="both"/>
        <w:rPr>
          <w:rFonts w:ascii="Times New Roman" w:hAnsi="Times New Roman" w:cs="Times New Roman"/>
          <w:i/>
          <w:iCs/>
          <w:color w:val="auto"/>
          <w:sz w:val="22"/>
          <w:szCs w:val="22"/>
          <w:lang w:val="lv-LV"/>
        </w:rPr>
      </w:pPr>
      <w:r w:rsidRPr="00883A62">
        <w:rPr>
          <w:rFonts w:ascii="Times New Roman" w:hAnsi="Times New Roman" w:cs="Times New Roman"/>
          <w:i/>
          <w:iCs/>
          <w:noProof/>
          <w:color w:val="auto"/>
          <w:sz w:val="22"/>
          <w:szCs w:val="22"/>
          <w:lang w:val="lv-LV"/>
        </w:rPr>
        <w:drawing>
          <wp:inline distT="0" distB="0" distL="0" distR="0" wp14:anchorId="45E4D10A" wp14:editId="76344A5D">
            <wp:extent cx="5274310" cy="3763010"/>
            <wp:effectExtent l="0" t="0" r="2540" b="8890"/>
            <wp:docPr id="10" name="Picture 10"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 histogram&#10;&#10;Description automatically generated"/>
                    <pic:cNvPicPr/>
                  </pic:nvPicPr>
                  <pic:blipFill>
                    <a:blip r:embed="rId35"/>
                    <a:stretch>
                      <a:fillRect/>
                    </a:stretch>
                  </pic:blipFill>
                  <pic:spPr>
                    <a:xfrm>
                      <a:off x="0" y="0"/>
                      <a:ext cx="5274310" cy="3763010"/>
                    </a:xfrm>
                    <a:prstGeom prst="rect">
                      <a:avLst/>
                    </a:prstGeom>
                  </pic:spPr>
                </pic:pic>
              </a:graphicData>
            </a:graphic>
          </wp:inline>
        </w:drawing>
      </w:r>
    </w:p>
    <w:p w14:paraId="1800FCC1" w14:textId="77777777" w:rsidR="0019170E" w:rsidRPr="005C7043" w:rsidRDefault="0019170E" w:rsidP="0019170E">
      <w:pPr>
        <w:pStyle w:val="Default"/>
        <w:spacing w:line="276" w:lineRule="auto"/>
        <w:jc w:val="both"/>
        <w:rPr>
          <w:rFonts w:ascii="Times New Roman" w:hAnsi="Times New Roman" w:cs="Times New Roman"/>
          <w:color w:val="auto"/>
          <w:lang w:val="lv-LV"/>
        </w:rPr>
      </w:pPr>
    </w:p>
    <w:p w14:paraId="78ED4596" w14:textId="77777777" w:rsidR="0019170E" w:rsidRDefault="0019170E" w:rsidP="0019170E">
      <w:pPr>
        <w:pStyle w:val="Default"/>
        <w:spacing w:after="240" w:line="276" w:lineRule="auto"/>
        <w:ind w:firstLine="720"/>
        <w:jc w:val="both"/>
        <w:rPr>
          <w:rFonts w:ascii="Times New Roman" w:hAnsi="Times New Roman" w:cs="Times New Roman"/>
          <w:color w:val="auto"/>
          <w:lang w:val="lv-LV"/>
        </w:rPr>
      </w:pPr>
      <w:r>
        <w:rPr>
          <w:rFonts w:ascii="Times New Roman" w:hAnsi="Times New Roman" w:cs="Times New Roman"/>
          <w:color w:val="auto"/>
          <w:lang w:val="lv-LV"/>
        </w:rPr>
        <w:t>E</w:t>
      </w:r>
      <w:r w:rsidRPr="005C7043">
        <w:rPr>
          <w:rFonts w:ascii="Times New Roman" w:hAnsi="Times New Roman" w:cs="Times New Roman"/>
          <w:color w:val="auto"/>
          <w:lang w:val="lv-LV"/>
        </w:rPr>
        <w:t>soš</w:t>
      </w:r>
      <w:r>
        <w:rPr>
          <w:rFonts w:ascii="Times New Roman" w:hAnsi="Times New Roman" w:cs="Times New Roman"/>
          <w:color w:val="auto"/>
          <w:lang w:val="lv-LV"/>
        </w:rPr>
        <w:t>ais</w:t>
      </w:r>
      <w:r w:rsidRPr="005C7043">
        <w:rPr>
          <w:rFonts w:ascii="Times New Roman" w:hAnsi="Times New Roman" w:cs="Times New Roman"/>
          <w:color w:val="auto"/>
          <w:lang w:val="lv-LV"/>
        </w:rPr>
        <w:t xml:space="preserve"> </w:t>
      </w:r>
      <w:r>
        <w:rPr>
          <w:rFonts w:ascii="Times New Roman" w:hAnsi="Times New Roman" w:cs="Times New Roman"/>
          <w:color w:val="auto"/>
          <w:lang w:val="lv-LV"/>
        </w:rPr>
        <w:t xml:space="preserve">Latvijas sabiedrisko mediju </w:t>
      </w:r>
      <w:r w:rsidRPr="005C7043">
        <w:rPr>
          <w:rFonts w:ascii="Times New Roman" w:hAnsi="Times New Roman" w:cs="Times New Roman"/>
          <w:color w:val="auto"/>
          <w:lang w:val="lv-LV"/>
        </w:rPr>
        <w:t>finansējuma mode</w:t>
      </w:r>
      <w:r>
        <w:rPr>
          <w:rFonts w:ascii="Times New Roman" w:hAnsi="Times New Roman" w:cs="Times New Roman"/>
          <w:color w:val="auto"/>
          <w:lang w:val="lv-LV"/>
        </w:rPr>
        <w:t>lis</w:t>
      </w:r>
      <w:r w:rsidRPr="005C7043">
        <w:rPr>
          <w:rFonts w:ascii="Times New Roman" w:hAnsi="Times New Roman" w:cs="Times New Roman"/>
          <w:color w:val="auto"/>
          <w:lang w:val="lv-LV"/>
        </w:rPr>
        <w:t xml:space="preserve"> </w:t>
      </w:r>
      <w:r>
        <w:rPr>
          <w:rFonts w:ascii="Times New Roman" w:hAnsi="Times New Roman" w:cs="Times New Roman"/>
          <w:color w:val="auto"/>
          <w:lang w:val="lv-LV"/>
        </w:rPr>
        <w:t xml:space="preserve">nenodrošina </w:t>
      </w:r>
      <w:r w:rsidRPr="005C7043">
        <w:rPr>
          <w:rFonts w:ascii="Times New Roman" w:hAnsi="Times New Roman" w:cs="Times New Roman"/>
          <w:color w:val="auto"/>
          <w:lang w:val="lv-LV"/>
        </w:rPr>
        <w:t>neatkarīb</w:t>
      </w:r>
      <w:r>
        <w:rPr>
          <w:rFonts w:ascii="Times New Roman" w:hAnsi="Times New Roman" w:cs="Times New Roman"/>
          <w:color w:val="auto"/>
          <w:lang w:val="lv-LV"/>
        </w:rPr>
        <w:t>u</w:t>
      </w:r>
      <w:r w:rsidRPr="005C7043">
        <w:rPr>
          <w:rFonts w:ascii="Times New Roman" w:hAnsi="Times New Roman" w:cs="Times New Roman"/>
          <w:color w:val="auto"/>
          <w:lang w:val="lv-LV"/>
        </w:rPr>
        <w:t xml:space="preserve"> no politiskās ietekmes, kas ir fundamentāls priekšnosacījums to darbībai, kā arī </w:t>
      </w:r>
      <w:r>
        <w:rPr>
          <w:rFonts w:ascii="Times New Roman" w:hAnsi="Times New Roman" w:cs="Times New Roman"/>
          <w:color w:val="auto"/>
          <w:lang w:val="lv-LV"/>
        </w:rPr>
        <w:t xml:space="preserve">nedod iespēju </w:t>
      </w:r>
      <w:r w:rsidRPr="005C7043">
        <w:rPr>
          <w:rFonts w:ascii="Times New Roman" w:hAnsi="Times New Roman" w:cs="Times New Roman"/>
          <w:color w:val="auto"/>
          <w:lang w:val="lv-LV"/>
        </w:rPr>
        <w:t xml:space="preserve">plānot ilgtermiņa attīstības pasākumus, kas ietver arī ilgtermiņa saistību veidošanu ar sadarbības partneriem. </w:t>
      </w:r>
      <w:r>
        <w:rPr>
          <w:rFonts w:ascii="Times New Roman" w:hAnsi="Times New Roman" w:cs="Times New Roman"/>
          <w:color w:val="auto"/>
          <w:lang w:val="lv-LV"/>
        </w:rPr>
        <w:t>E</w:t>
      </w:r>
      <w:r w:rsidRPr="005C7043">
        <w:rPr>
          <w:rFonts w:ascii="Times New Roman" w:hAnsi="Times New Roman" w:cs="Times New Roman"/>
          <w:color w:val="auto"/>
          <w:lang w:val="lv-LV"/>
        </w:rPr>
        <w:t xml:space="preserve">sošajā budžeta plānošanas ciklā </w:t>
      </w:r>
      <w:r w:rsidRPr="00692880">
        <w:rPr>
          <w:rFonts w:ascii="Times New Roman" w:hAnsi="Times New Roman" w:cs="Times New Roman"/>
          <w:color w:val="auto"/>
          <w:lang w:val="lv-LV"/>
        </w:rPr>
        <w:t>sabiedriskajiem medijiem ir grūtības efektīvi plānot mediju saturu, ņemot vērā to, ka informācija par plānoto dotācijas apmēru tiek saņemta gada beigās, bet gala lēmums tikai pēc valsts budžeta apstiprināšanas.</w:t>
      </w:r>
    </w:p>
    <w:p w14:paraId="419384A7" w14:textId="49CA86E3" w:rsidR="0019170E" w:rsidRDefault="0019170E" w:rsidP="0019170E">
      <w:pPr>
        <w:pStyle w:val="Default"/>
        <w:spacing w:after="240" w:line="276" w:lineRule="auto"/>
        <w:ind w:firstLine="720"/>
        <w:jc w:val="both"/>
        <w:rPr>
          <w:rFonts w:ascii="Times New Roman" w:hAnsi="Times New Roman" w:cs="Times New Roman"/>
          <w:shd w:val="clear" w:color="auto" w:fill="FFFFFF"/>
          <w:lang w:val="lv-LV"/>
        </w:rPr>
      </w:pPr>
      <w:r w:rsidRPr="00634BBD">
        <w:rPr>
          <w:rFonts w:ascii="Times New Roman" w:hAnsi="Times New Roman" w:cs="Times New Roman"/>
          <w:color w:val="auto"/>
          <w:lang w:val="lv-LV"/>
        </w:rPr>
        <w:t>Lai risinātu minētās problēmas, SEPLP ir izstrādājusi un iesniegusi Saeimā Koncepciju par sabiedrisko elektronisko plašsaziņas līdzekļu finansēšanas mode</w:t>
      </w:r>
      <w:r>
        <w:rPr>
          <w:rFonts w:ascii="Times New Roman" w:hAnsi="Times New Roman" w:cs="Times New Roman"/>
          <w:color w:val="auto"/>
          <w:lang w:val="lv-LV"/>
        </w:rPr>
        <w:t>ļa maiņu</w:t>
      </w:r>
      <w:r w:rsidRPr="00634BBD">
        <w:rPr>
          <w:rFonts w:ascii="Times New Roman" w:hAnsi="Times New Roman" w:cs="Times New Roman"/>
          <w:color w:val="auto"/>
          <w:lang w:val="lv-LV"/>
        </w:rPr>
        <w:t>, kurā atbilstoši SEPLL pārejas noteikumos p</w:t>
      </w:r>
      <w:r>
        <w:rPr>
          <w:rFonts w:ascii="Times New Roman" w:hAnsi="Times New Roman" w:cs="Times New Roman"/>
          <w:color w:val="auto"/>
          <w:lang w:val="lv-LV"/>
        </w:rPr>
        <w:t>aredzētajam</w:t>
      </w:r>
      <w:r w:rsidRPr="00634BBD">
        <w:rPr>
          <w:rFonts w:ascii="Times New Roman" w:hAnsi="Times New Roman" w:cs="Times New Roman"/>
          <w:color w:val="auto"/>
          <w:lang w:val="lv-LV"/>
        </w:rPr>
        <w:t xml:space="preserve"> iekļauti priekšlikumi, kā </w:t>
      </w:r>
      <w:r w:rsidRPr="00634BBD">
        <w:rPr>
          <w:rFonts w:ascii="Times New Roman" w:hAnsi="Times New Roman" w:cs="Times New Roman"/>
          <w:shd w:val="clear" w:color="auto" w:fill="FFFFFF"/>
          <w:lang w:val="lv-LV"/>
        </w:rPr>
        <w:t>nodrošināt neatkarīgu, atbilstošu un prognozējamu sabiedrisko elektronisko plašsaziņas līdzekļu finansējumu un piecu gadu laikā sasniegt Eiropas vidējam finansējuma līmenim līdzvērtīgu apjomu.</w:t>
      </w:r>
      <w:r>
        <w:rPr>
          <w:rFonts w:ascii="Times New Roman" w:hAnsi="Times New Roman" w:cs="Times New Roman"/>
          <w:shd w:val="clear" w:color="auto" w:fill="FFFFFF"/>
          <w:lang w:val="lv-LV"/>
        </w:rPr>
        <w:t xml:space="preserve"> Saskaņā ar provizoriskiem aprēķiniem, lai 2027.gadā sasniegtu vidējo Eiropas sabiedrisko mediju finansēšanas līmeni – 0,16% no IKP – Latvijas sabiedrisko mediju budžetam būtu jāpieaug līdz 54,8 miljoniem eiro. Lai to izdarītu, sākot ar 2023.gadu</w:t>
      </w:r>
      <w:r w:rsidR="00C32233">
        <w:rPr>
          <w:rFonts w:ascii="Times New Roman" w:hAnsi="Times New Roman" w:cs="Times New Roman"/>
          <w:shd w:val="clear" w:color="auto" w:fill="FFFFFF"/>
          <w:lang w:val="lv-LV"/>
        </w:rPr>
        <w:t>,</w:t>
      </w:r>
      <w:r>
        <w:rPr>
          <w:rFonts w:ascii="Times New Roman" w:hAnsi="Times New Roman" w:cs="Times New Roman"/>
          <w:shd w:val="clear" w:color="auto" w:fill="FFFFFF"/>
          <w:lang w:val="lv-LV"/>
        </w:rPr>
        <w:t xml:space="preserve"> LR un LTV kopējais budžets būtu jāpalielina vidēji par 3,43 miljoniem eiro katru gadu piecu gadu periodā.</w:t>
      </w:r>
      <w:r>
        <w:rPr>
          <w:rStyle w:val="FootnoteReference"/>
          <w:rFonts w:ascii="Times New Roman" w:hAnsi="Times New Roman" w:cs="Times New Roman"/>
          <w:shd w:val="clear" w:color="auto" w:fill="FFFFFF"/>
          <w:lang w:val="lv-LV"/>
        </w:rPr>
        <w:footnoteReference w:id="46"/>
      </w:r>
      <w:r>
        <w:rPr>
          <w:rFonts w:ascii="Times New Roman" w:hAnsi="Times New Roman" w:cs="Times New Roman"/>
          <w:shd w:val="clear" w:color="auto" w:fill="FFFFFF"/>
          <w:lang w:val="lv-LV"/>
        </w:rPr>
        <w:t xml:space="preserve"> </w:t>
      </w:r>
    </w:p>
    <w:p w14:paraId="5354C991" w14:textId="77777777" w:rsidR="0019170E" w:rsidRDefault="0019170E" w:rsidP="0019170E">
      <w:pPr>
        <w:pStyle w:val="Default"/>
        <w:spacing w:after="240" w:line="276" w:lineRule="auto"/>
        <w:ind w:firstLine="720"/>
        <w:jc w:val="both"/>
        <w:rPr>
          <w:rFonts w:ascii="Times New Roman" w:hAnsi="Times New Roman" w:cs="Times New Roman"/>
          <w:shd w:val="clear" w:color="auto" w:fill="FFFFFF"/>
          <w:lang w:val="lv-LV"/>
        </w:rPr>
      </w:pPr>
      <w:r w:rsidRPr="00CE1620">
        <w:rPr>
          <w:rFonts w:ascii="Times New Roman" w:hAnsi="Times New Roman" w:cs="Times New Roman"/>
          <w:shd w:val="clear" w:color="auto" w:fill="FFFFFF"/>
          <w:lang w:val="lv-LV"/>
        </w:rPr>
        <w:t xml:space="preserve">SEPLP uzskata, ka šāda finansējuma apjoma nodrošināšana ir izšķiroši svarīga, lai vienotais sabiedriskais medijs spētu pienācīgi pildīt savas funkcijas un sasniegt šajā </w:t>
      </w:r>
      <w:r w:rsidRPr="00CE1620">
        <w:rPr>
          <w:rFonts w:ascii="Times New Roman" w:hAnsi="Times New Roman" w:cs="Times New Roman"/>
          <w:shd w:val="clear" w:color="auto" w:fill="FFFFFF"/>
          <w:lang w:val="lv-LV"/>
        </w:rPr>
        <w:lastRenderedPageBreak/>
        <w:t>koncepcijā aprakstītos mērķus. Bez papildu finansējuma piešķiršanas mediju ikdienas darba nodrošināšanai</w:t>
      </w:r>
      <w:r>
        <w:rPr>
          <w:rFonts w:ascii="Times New Roman" w:hAnsi="Times New Roman" w:cs="Times New Roman"/>
          <w:shd w:val="clear" w:color="auto" w:fill="FFFFFF"/>
          <w:lang w:val="lv-LV"/>
        </w:rPr>
        <w:t xml:space="preserve"> </w:t>
      </w:r>
      <w:r w:rsidRPr="00CE1620">
        <w:rPr>
          <w:rFonts w:ascii="Times New Roman" w:hAnsi="Times New Roman" w:cs="Times New Roman"/>
          <w:shd w:val="clear" w:color="auto" w:fill="FFFFFF"/>
          <w:lang w:val="lv-LV"/>
        </w:rPr>
        <w:t>LR un LTV apvienošana</w:t>
      </w:r>
      <w:r>
        <w:rPr>
          <w:rFonts w:ascii="Times New Roman" w:hAnsi="Times New Roman" w:cs="Times New Roman"/>
          <w:shd w:val="clear" w:color="auto" w:fill="FFFFFF"/>
          <w:lang w:val="lv-LV"/>
        </w:rPr>
        <w:t>,</w:t>
      </w:r>
      <w:r w:rsidRPr="00CE1620">
        <w:rPr>
          <w:rFonts w:ascii="Times New Roman" w:hAnsi="Times New Roman" w:cs="Times New Roman"/>
          <w:shd w:val="clear" w:color="auto" w:fill="FFFFFF"/>
          <w:lang w:val="lv-LV"/>
        </w:rPr>
        <w:t xml:space="preserve"> visticamāk</w:t>
      </w:r>
      <w:r>
        <w:rPr>
          <w:rFonts w:ascii="Times New Roman" w:hAnsi="Times New Roman" w:cs="Times New Roman"/>
          <w:shd w:val="clear" w:color="auto" w:fill="FFFFFF"/>
          <w:lang w:val="lv-LV"/>
        </w:rPr>
        <w:t>,</w:t>
      </w:r>
      <w:r w:rsidRPr="00CE1620">
        <w:rPr>
          <w:rFonts w:ascii="Times New Roman" w:hAnsi="Times New Roman" w:cs="Times New Roman"/>
          <w:shd w:val="clear" w:color="auto" w:fill="FFFFFF"/>
          <w:lang w:val="lv-LV"/>
        </w:rPr>
        <w:t xml:space="preserve"> nedos būtiskus ieguvumus, jo nenotiks nepieciešamās investīcijas satura veidošanā un mediju infrastruktūrā, savukārt bez tām būs ļoti grūti panākt lielāku sinerģiju kopīgu projektu īstenošanā. Turklāt, paredzētās juridiskās un pārvaldības pārmaiņas šādos apstākļos radīs lielāku stresu darbiniekos, līdz ar to apvienošanas procesa negatīvās blaknes var būt lielākas par iespējamiem pozitīvajiem ieguvumiem.</w:t>
      </w:r>
      <w:r>
        <w:rPr>
          <w:rFonts w:ascii="Times New Roman" w:hAnsi="Times New Roman" w:cs="Times New Roman"/>
          <w:shd w:val="clear" w:color="auto" w:fill="FFFFFF"/>
          <w:lang w:val="lv-LV"/>
        </w:rPr>
        <w:t xml:space="preserve"> </w:t>
      </w:r>
    </w:p>
    <w:p w14:paraId="76C5A3C7" w14:textId="77777777" w:rsidR="0019170E" w:rsidRDefault="0019170E" w:rsidP="0019170E">
      <w:pPr>
        <w:pStyle w:val="Default"/>
        <w:spacing w:after="240" w:line="276" w:lineRule="auto"/>
        <w:ind w:firstLine="720"/>
        <w:jc w:val="both"/>
        <w:rPr>
          <w:rFonts w:ascii="Times New Roman" w:hAnsi="Times New Roman" w:cs="Times New Roman"/>
          <w:shd w:val="clear" w:color="auto" w:fill="FFFFFF"/>
          <w:lang w:val="lv-LV"/>
        </w:rPr>
      </w:pPr>
    </w:p>
    <w:p w14:paraId="1728FCE9" w14:textId="77777777" w:rsidR="0019170E" w:rsidRPr="003F6077" w:rsidRDefault="0019170E" w:rsidP="0019170E">
      <w:pPr>
        <w:jc w:val="center"/>
        <w:rPr>
          <w:color w:val="2F5496" w:themeColor="accent1" w:themeShade="BF"/>
          <w:sz w:val="28"/>
          <w:szCs w:val="28"/>
        </w:rPr>
      </w:pPr>
      <w:r w:rsidRPr="003F6077">
        <w:rPr>
          <w:color w:val="2F5496" w:themeColor="accent1" w:themeShade="BF"/>
          <w:sz w:val="28"/>
          <w:szCs w:val="28"/>
        </w:rPr>
        <w:t>4.2.Vienotā medija infrastruktūras attīstības iespējas</w:t>
      </w:r>
    </w:p>
    <w:bookmarkEnd w:id="6"/>
    <w:p w14:paraId="1A7B349D"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Vienotā medija panākumus ļoti lielā mērā noteiks investīcijas kopīgās infrastruktūras attīstībā, jo vienotu redakciju izveidei, kopīgu tehnoloģisko risinājumu u.c. satura veidošanas sinerģijai nepieciešamo pasākumu īstenošanai ir nepieciešami būtiski ieguldījumi. </w:t>
      </w:r>
    </w:p>
    <w:p w14:paraId="039E26D5" w14:textId="65288FEE"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Lai efektīvi plānotu ilgtermiņa ieguldījumus, nepieciešams pieņemt lēmumu par to, vai LR un LTV turpinās izmantot esošās uzņēmumu telpas Doma laukumā 8 un Zaķusalas krastmalā </w:t>
      </w:r>
      <w:r w:rsidR="005554F1">
        <w:rPr>
          <w:rFonts w:ascii="Times New Roman" w:hAnsi="Times New Roman" w:cs="Times New Roman"/>
          <w:sz w:val="24"/>
          <w:szCs w:val="24"/>
        </w:rPr>
        <w:t>3</w:t>
      </w:r>
      <w:r>
        <w:rPr>
          <w:rFonts w:ascii="Times New Roman" w:hAnsi="Times New Roman" w:cs="Times New Roman"/>
          <w:sz w:val="24"/>
          <w:szCs w:val="24"/>
        </w:rPr>
        <w:t xml:space="preserve">3, vai arī tiks būvēta jauna vienotā medija ēka. Atkarībā no pieņemtā lēmuma ir jāplāno attiecīgās aktivitātes un investīcijas. </w:t>
      </w:r>
    </w:p>
    <w:p w14:paraId="65446AE8" w14:textId="3CC2A7AE"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Abu mediju pārstāvji uzsver, ka radio un TV tehnoloģijas ir atšķirīgas, līdz ar to arī vienotas ēkas būvniecības gadījumā nebūtu iespējams ietaupīt līdzekļus uz kopīgu studiju rēķina, jo nav iespējams izveidot studijas vai citu satura ražošanai nepieciešamo infrastruktūru, ko var izmantot abi mediji. Izņēmums var būt liela izmēra studija (~1000 </w:t>
      </w:r>
      <w:proofErr w:type="spellStart"/>
      <w:r>
        <w:rPr>
          <w:rFonts w:ascii="Times New Roman" w:hAnsi="Times New Roman" w:cs="Times New Roman"/>
          <w:sz w:val="24"/>
          <w:szCs w:val="24"/>
        </w:rPr>
        <w:t>kv.m</w:t>
      </w:r>
      <w:proofErr w:type="spellEnd"/>
      <w:r>
        <w:rPr>
          <w:rFonts w:ascii="Times New Roman" w:hAnsi="Times New Roman" w:cs="Times New Roman"/>
          <w:sz w:val="24"/>
          <w:szCs w:val="24"/>
        </w:rPr>
        <w:t>.), ko varētu izmantot gan TV šovu, gan radio koncertu vajadzībām, kā arī abu mediju kopīgu projektu īstenošanā. Tomēr tā varētu būt tikai kā papildu studija jau esošajām liela mēroga studijām (1.studija LR un 6.studija LTV), jo tās jau ir noslogotas ikdienas satura veidošanai attiecīgi LR un LTV vajadzībām.</w:t>
      </w:r>
    </w:p>
    <w:p w14:paraId="0CC62299"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Vienotas ēkas būvniecība ļautu izveidot abiem medijiem kopīgu un ērti lietojamu informācijas tehnoloģiju infrastruktūru, kā arī, iespējams, būtu efektīvāka apsaimniekošanas izdevumu ziņā. Ļoti svarīgas vienotās ēkas priekšrocības būtu iespēja veidot jaunas telpas apvienotajām sabiedriskā medija satura redakcijām, kā arī visa veida digitālā satura veidošanai. Iespēja vienotā medija platformu (radio, TV un internets) satura veidotājiem strādāt vienuviet nodrošinātu sinerģiju jaunu ideju attīstībā, satura ražošanā un izplatīšanā, kam ir izšķiroša nozīme, lai veidotu saturu ar mērķi sasniegt plašāku auditoriju. </w:t>
      </w:r>
    </w:p>
    <w:p w14:paraId="2829F2AB" w14:textId="77777777" w:rsidR="0019170E" w:rsidRDefault="0019170E" w:rsidP="0019170E">
      <w:pPr>
        <w:ind w:firstLine="720"/>
        <w:jc w:val="both"/>
        <w:rPr>
          <w:rFonts w:ascii="Times New Roman" w:hAnsi="Times New Roman" w:cs="Times New Roman"/>
          <w:b/>
          <w:bCs/>
          <w:sz w:val="24"/>
          <w:szCs w:val="24"/>
        </w:rPr>
      </w:pPr>
      <w:r w:rsidRPr="009F1461">
        <w:rPr>
          <w:rFonts w:ascii="Times New Roman" w:hAnsi="Times New Roman" w:cs="Times New Roman"/>
          <w:b/>
          <w:bCs/>
          <w:sz w:val="24"/>
          <w:szCs w:val="24"/>
        </w:rPr>
        <w:t>Vienota sabiedriskā medija telpu risinājuma alternatīvas</w:t>
      </w:r>
    </w:p>
    <w:p w14:paraId="6C4F4E9A" w14:textId="77777777" w:rsidR="0019170E" w:rsidRDefault="0019170E" w:rsidP="0019170E">
      <w:pPr>
        <w:ind w:right="567" w:firstLine="567"/>
        <w:jc w:val="both"/>
        <w:rPr>
          <w:rFonts w:ascii="Times New Roman" w:hAnsi="Times New Roman" w:cs="Times New Roman"/>
          <w:sz w:val="24"/>
          <w:szCs w:val="24"/>
        </w:rPr>
      </w:pPr>
      <w:r>
        <w:rPr>
          <w:rFonts w:ascii="Times New Roman" w:hAnsi="Times New Roman" w:cs="Times New Roman"/>
          <w:sz w:val="24"/>
          <w:szCs w:val="24"/>
        </w:rPr>
        <w:t xml:space="preserve">Lai izvērtētu, kura ir piemērotākā alternatīva vienota sabiedriskā medija telpu risinājumam, koncepcijas </w:t>
      </w:r>
      <w:r w:rsidRPr="0008768D">
        <w:rPr>
          <w:rFonts w:ascii="Times New Roman" w:hAnsi="Times New Roman" w:cs="Times New Roman"/>
          <w:sz w:val="24"/>
          <w:szCs w:val="24"/>
        </w:rPr>
        <w:t xml:space="preserve">ietvaros </w:t>
      </w:r>
      <w:r>
        <w:rPr>
          <w:rFonts w:ascii="Times New Roman" w:hAnsi="Times New Roman" w:cs="Times New Roman"/>
          <w:sz w:val="24"/>
          <w:szCs w:val="24"/>
        </w:rPr>
        <w:t xml:space="preserve">tika </w:t>
      </w:r>
      <w:r w:rsidRPr="0008768D">
        <w:rPr>
          <w:rFonts w:ascii="Times New Roman" w:hAnsi="Times New Roman" w:cs="Times New Roman"/>
          <w:sz w:val="24"/>
          <w:szCs w:val="24"/>
        </w:rPr>
        <w:t xml:space="preserve">veikta jaunas sabiedriskā medija ēkas būvniecības projekta realizācijas </w:t>
      </w:r>
      <w:proofErr w:type="spellStart"/>
      <w:r w:rsidRPr="0008768D">
        <w:rPr>
          <w:rFonts w:ascii="Times New Roman" w:hAnsi="Times New Roman" w:cs="Times New Roman"/>
          <w:sz w:val="24"/>
          <w:szCs w:val="24"/>
        </w:rPr>
        <w:t>priekšizpēte</w:t>
      </w:r>
      <w:proofErr w:type="spellEnd"/>
      <w:r w:rsidRPr="0008768D">
        <w:rPr>
          <w:rFonts w:ascii="Times New Roman" w:hAnsi="Times New Roman" w:cs="Times New Roman"/>
          <w:sz w:val="24"/>
          <w:szCs w:val="24"/>
        </w:rPr>
        <w:t xml:space="preserve"> un ar to saistīto risku analīze</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To veica arhitektu birojs SIA “ER3” </w:t>
      </w:r>
      <w:r w:rsidRPr="0008768D">
        <w:rPr>
          <w:rFonts w:ascii="Times New Roman" w:hAnsi="Times New Roman" w:cs="Times New Roman"/>
          <w:sz w:val="24"/>
          <w:szCs w:val="24"/>
        </w:rPr>
        <w:t xml:space="preserve">atbilstoši </w:t>
      </w:r>
      <w:r>
        <w:rPr>
          <w:rFonts w:ascii="Times New Roman" w:hAnsi="Times New Roman" w:cs="Times New Roman"/>
          <w:sz w:val="24"/>
          <w:szCs w:val="24"/>
        </w:rPr>
        <w:t xml:space="preserve">SEPLP </w:t>
      </w:r>
      <w:r w:rsidRPr="0008768D">
        <w:rPr>
          <w:rFonts w:ascii="Times New Roman" w:hAnsi="Times New Roman" w:cs="Times New Roman"/>
          <w:sz w:val="24"/>
          <w:szCs w:val="24"/>
        </w:rPr>
        <w:t>dotajiem darba uzdevumiem</w:t>
      </w:r>
      <w:r>
        <w:rPr>
          <w:rFonts w:ascii="Times New Roman" w:hAnsi="Times New Roman" w:cs="Times New Roman"/>
          <w:sz w:val="24"/>
          <w:szCs w:val="24"/>
        </w:rPr>
        <w:t>:</w:t>
      </w:r>
      <w:r w:rsidRPr="0008768D">
        <w:rPr>
          <w:rFonts w:ascii="Times New Roman" w:hAnsi="Times New Roman" w:cs="Times New Roman"/>
          <w:sz w:val="24"/>
          <w:szCs w:val="24"/>
        </w:rPr>
        <w:t xml:space="preserve"> </w:t>
      </w:r>
    </w:p>
    <w:p w14:paraId="39876AE6" w14:textId="77777777" w:rsidR="0019170E" w:rsidRDefault="0019170E" w:rsidP="0019170E">
      <w:pPr>
        <w:pStyle w:val="ListParagraph"/>
        <w:numPr>
          <w:ilvl w:val="0"/>
          <w:numId w:val="20"/>
        </w:numPr>
        <w:ind w:right="567"/>
        <w:jc w:val="both"/>
        <w:rPr>
          <w:rFonts w:ascii="Times New Roman" w:hAnsi="Times New Roman" w:cs="Times New Roman"/>
          <w:sz w:val="24"/>
          <w:szCs w:val="24"/>
        </w:rPr>
      </w:pPr>
      <w:r w:rsidRPr="00653FEF">
        <w:rPr>
          <w:rFonts w:ascii="Times New Roman" w:hAnsi="Times New Roman" w:cs="Times New Roman"/>
          <w:sz w:val="24"/>
          <w:szCs w:val="24"/>
        </w:rPr>
        <w:t>Apkopotas prasības telpu programmai, noteiktas apvienotā sabiedriskā medija mītnei nepieciešamās platības un galvenās funkcionālās sakarības;</w:t>
      </w:r>
    </w:p>
    <w:p w14:paraId="1B1CC443" w14:textId="77777777" w:rsidR="0019170E" w:rsidRDefault="0019170E" w:rsidP="0019170E">
      <w:pPr>
        <w:pStyle w:val="ListParagraph"/>
        <w:numPr>
          <w:ilvl w:val="0"/>
          <w:numId w:val="20"/>
        </w:numPr>
        <w:ind w:right="567"/>
        <w:jc w:val="both"/>
        <w:rPr>
          <w:rFonts w:ascii="Times New Roman" w:hAnsi="Times New Roman" w:cs="Times New Roman"/>
          <w:sz w:val="24"/>
          <w:szCs w:val="24"/>
        </w:rPr>
      </w:pPr>
      <w:r w:rsidRPr="00653FEF">
        <w:rPr>
          <w:rFonts w:ascii="Times New Roman" w:hAnsi="Times New Roman" w:cs="Times New Roman"/>
          <w:sz w:val="24"/>
          <w:szCs w:val="24"/>
        </w:rPr>
        <w:t>Četru SEPLP definēto attīstības scenāriju realizācijas iespēju novērtēšana. Risku, iespēju, galveno ietekmējošo faktoru identificēšana;</w:t>
      </w:r>
    </w:p>
    <w:p w14:paraId="39A1F57D" w14:textId="77777777" w:rsidR="0019170E" w:rsidRPr="00653FEF" w:rsidRDefault="0019170E" w:rsidP="0019170E">
      <w:pPr>
        <w:pStyle w:val="ListParagraph"/>
        <w:numPr>
          <w:ilvl w:val="0"/>
          <w:numId w:val="20"/>
        </w:numPr>
        <w:ind w:right="567"/>
        <w:jc w:val="both"/>
        <w:rPr>
          <w:rFonts w:ascii="Times New Roman" w:hAnsi="Times New Roman" w:cs="Times New Roman"/>
          <w:sz w:val="24"/>
          <w:szCs w:val="24"/>
        </w:rPr>
      </w:pPr>
      <w:r w:rsidRPr="00653FEF">
        <w:rPr>
          <w:rFonts w:ascii="Times New Roman" w:hAnsi="Times New Roman" w:cs="Times New Roman"/>
          <w:sz w:val="24"/>
          <w:szCs w:val="24"/>
        </w:rPr>
        <w:t>Četru SEPLP definēto scenāriju realizācijas provizoriskā budžeta noteikšana.</w:t>
      </w:r>
    </w:p>
    <w:p w14:paraId="15538A43" w14:textId="77777777" w:rsidR="0019170E" w:rsidRPr="000D7D70" w:rsidRDefault="0019170E" w:rsidP="0019170E">
      <w:pPr>
        <w:jc w:val="both"/>
        <w:rPr>
          <w:rFonts w:ascii="Times New Roman" w:hAnsi="Times New Roman" w:cs="Times New Roman"/>
          <w:b/>
          <w:bCs/>
          <w:sz w:val="24"/>
          <w:szCs w:val="24"/>
        </w:rPr>
      </w:pPr>
      <w:r>
        <w:rPr>
          <w:rFonts w:ascii="Times New Roman" w:hAnsi="Times New Roman" w:cs="Times New Roman"/>
          <w:sz w:val="24"/>
          <w:szCs w:val="24"/>
        </w:rPr>
        <w:tab/>
      </w:r>
      <w:r w:rsidRPr="000D7D70">
        <w:rPr>
          <w:rFonts w:ascii="Times New Roman" w:hAnsi="Times New Roman" w:cs="Times New Roman"/>
          <w:b/>
          <w:bCs/>
          <w:sz w:val="24"/>
          <w:szCs w:val="24"/>
        </w:rPr>
        <w:t>SEPLP definētie infrastruktūras attīstības scenāriji ir:</w:t>
      </w:r>
    </w:p>
    <w:p w14:paraId="40EBFB9D" w14:textId="60267BF2" w:rsidR="0019170E" w:rsidRPr="009A600C" w:rsidRDefault="0019170E" w:rsidP="0019170E">
      <w:pPr>
        <w:pStyle w:val="ListParagraph"/>
        <w:numPr>
          <w:ilvl w:val="0"/>
          <w:numId w:val="6"/>
        </w:numPr>
        <w:spacing w:after="160" w:line="259" w:lineRule="auto"/>
        <w:jc w:val="both"/>
        <w:rPr>
          <w:rFonts w:ascii="Times New Roman" w:hAnsi="Times New Roman" w:cs="Times New Roman"/>
          <w:sz w:val="24"/>
          <w:szCs w:val="24"/>
        </w:rPr>
      </w:pPr>
      <w:r w:rsidRPr="009A600C">
        <w:rPr>
          <w:rFonts w:ascii="Times New Roman" w:hAnsi="Times New Roman" w:cs="Times New Roman"/>
          <w:sz w:val="24"/>
          <w:szCs w:val="24"/>
        </w:rPr>
        <w:t xml:space="preserve">LR un LTV turpina darbību esošajās ēkās Doma laukumā 8 un Zaķusalas krastmalā </w:t>
      </w:r>
      <w:r w:rsidR="005554F1">
        <w:rPr>
          <w:rFonts w:ascii="Times New Roman" w:hAnsi="Times New Roman" w:cs="Times New Roman"/>
          <w:sz w:val="24"/>
          <w:szCs w:val="24"/>
        </w:rPr>
        <w:t>3</w:t>
      </w:r>
      <w:r w:rsidRPr="009A600C">
        <w:rPr>
          <w:rFonts w:ascii="Times New Roman" w:hAnsi="Times New Roman" w:cs="Times New Roman"/>
          <w:sz w:val="24"/>
          <w:szCs w:val="24"/>
        </w:rPr>
        <w:t>3;</w:t>
      </w:r>
    </w:p>
    <w:p w14:paraId="3820969E" w14:textId="77777777" w:rsidR="0019170E" w:rsidRPr="009A600C" w:rsidRDefault="0019170E" w:rsidP="0019170E">
      <w:pPr>
        <w:pStyle w:val="ListParagraph"/>
        <w:numPr>
          <w:ilvl w:val="0"/>
          <w:numId w:val="6"/>
        </w:numPr>
        <w:spacing w:after="160" w:line="259" w:lineRule="auto"/>
        <w:jc w:val="both"/>
        <w:rPr>
          <w:rFonts w:ascii="Times New Roman" w:hAnsi="Times New Roman" w:cs="Times New Roman"/>
          <w:sz w:val="24"/>
          <w:szCs w:val="24"/>
        </w:rPr>
      </w:pPr>
      <w:r w:rsidRPr="009A600C">
        <w:rPr>
          <w:rFonts w:ascii="Times New Roman" w:hAnsi="Times New Roman" w:cs="Times New Roman"/>
          <w:sz w:val="24"/>
          <w:szCs w:val="24"/>
        </w:rPr>
        <w:t>Tiek būvēta jauna ēka speciāli vienotā medija vajadzībām;</w:t>
      </w:r>
    </w:p>
    <w:p w14:paraId="553F0A68" w14:textId="77777777" w:rsidR="0019170E" w:rsidRPr="009A600C" w:rsidRDefault="0019170E" w:rsidP="0019170E">
      <w:pPr>
        <w:pStyle w:val="ListParagraph"/>
        <w:numPr>
          <w:ilvl w:val="0"/>
          <w:numId w:val="6"/>
        </w:numPr>
        <w:spacing w:after="160" w:line="259" w:lineRule="auto"/>
        <w:jc w:val="both"/>
        <w:rPr>
          <w:rFonts w:ascii="Times New Roman" w:hAnsi="Times New Roman" w:cs="Times New Roman"/>
          <w:sz w:val="24"/>
          <w:szCs w:val="24"/>
        </w:rPr>
      </w:pPr>
      <w:r w:rsidRPr="009A600C">
        <w:rPr>
          <w:rFonts w:ascii="Times New Roman" w:hAnsi="Times New Roman" w:cs="Times New Roman"/>
          <w:sz w:val="24"/>
          <w:szCs w:val="24"/>
        </w:rPr>
        <w:t>Abu mediju pilnīga pārcelšana uz Zaķusalu, izmantojot esošo LTV ēku</w:t>
      </w:r>
      <w:r>
        <w:rPr>
          <w:rFonts w:ascii="Times New Roman" w:hAnsi="Times New Roman" w:cs="Times New Roman"/>
          <w:sz w:val="24"/>
          <w:szCs w:val="24"/>
        </w:rPr>
        <w:t xml:space="preserve"> un </w:t>
      </w:r>
      <w:r w:rsidRPr="009A600C">
        <w:rPr>
          <w:rFonts w:ascii="Times New Roman" w:hAnsi="Times New Roman" w:cs="Times New Roman"/>
          <w:sz w:val="24"/>
          <w:szCs w:val="24"/>
        </w:rPr>
        <w:t>papildinot to ar jaunu apbūvi;</w:t>
      </w:r>
    </w:p>
    <w:p w14:paraId="6E7F1DE8" w14:textId="77777777" w:rsidR="0019170E" w:rsidRPr="009A600C" w:rsidRDefault="0019170E" w:rsidP="0019170E">
      <w:pPr>
        <w:pStyle w:val="ListParagraph"/>
        <w:numPr>
          <w:ilvl w:val="0"/>
          <w:numId w:val="6"/>
        </w:numPr>
        <w:spacing w:after="160" w:line="259" w:lineRule="auto"/>
        <w:jc w:val="both"/>
        <w:rPr>
          <w:rFonts w:ascii="Times New Roman" w:hAnsi="Times New Roman" w:cs="Times New Roman"/>
          <w:sz w:val="24"/>
          <w:szCs w:val="24"/>
        </w:rPr>
      </w:pPr>
      <w:r w:rsidRPr="009A600C">
        <w:rPr>
          <w:rFonts w:ascii="Times New Roman" w:hAnsi="Times New Roman" w:cs="Times New Roman"/>
          <w:sz w:val="24"/>
          <w:szCs w:val="24"/>
        </w:rPr>
        <w:t>Daļēja LR darbība Doma laukumā, kā arī jauna ēka LTV un LR vajadzībām.</w:t>
      </w:r>
    </w:p>
    <w:p w14:paraId="1DAB3D3A" w14:textId="77777777" w:rsidR="0019170E" w:rsidRDefault="0019170E" w:rsidP="0019170E">
      <w:pPr>
        <w:jc w:val="both"/>
        <w:rPr>
          <w:rFonts w:ascii="Times New Roman" w:hAnsi="Times New Roman" w:cs="Times New Roman"/>
          <w:b/>
          <w:bCs/>
          <w:sz w:val="24"/>
          <w:szCs w:val="24"/>
        </w:rPr>
      </w:pPr>
      <w:r>
        <w:rPr>
          <w:rFonts w:ascii="Times New Roman" w:hAnsi="Times New Roman" w:cs="Times New Roman"/>
          <w:b/>
          <w:bCs/>
          <w:sz w:val="24"/>
          <w:szCs w:val="24"/>
        </w:rPr>
        <w:tab/>
        <w:t xml:space="preserve"> </w:t>
      </w:r>
    </w:p>
    <w:p w14:paraId="4D589BEF" w14:textId="77777777" w:rsidR="0019170E" w:rsidRPr="0042754B" w:rsidRDefault="0019170E" w:rsidP="0019170E">
      <w:pPr>
        <w:jc w:val="both"/>
        <w:rPr>
          <w:rFonts w:ascii="Times New Roman" w:hAnsi="Times New Roman" w:cs="Times New Roman"/>
          <w:b/>
          <w:bCs/>
          <w:sz w:val="24"/>
          <w:szCs w:val="24"/>
        </w:rPr>
      </w:pPr>
      <w:r>
        <w:rPr>
          <w:rFonts w:ascii="Times New Roman" w:hAnsi="Times New Roman" w:cs="Times New Roman"/>
          <w:b/>
          <w:bCs/>
          <w:sz w:val="24"/>
          <w:szCs w:val="24"/>
        </w:rPr>
        <w:tab/>
      </w:r>
      <w:r w:rsidRPr="0042754B">
        <w:rPr>
          <w:rFonts w:ascii="Times New Roman" w:hAnsi="Times New Roman" w:cs="Times New Roman"/>
          <w:b/>
          <w:bCs/>
          <w:sz w:val="24"/>
          <w:szCs w:val="24"/>
        </w:rPr>
        <w:t>Esošo LR un LTV ēku apraksts</w:t>
      </w:r>
      <w:r>
        <w:rPr>
          <w:rFonts w:ascii="Times New Roman" w:hAnsi="Times New Roman" w:cs="Times New Roman"/>
          <w:b/>
          <w:bCs/>
          <w:sz w:val="24"/>
          <w:szCs w:val="24"/>
        </w:rPr>
        <w:t>:</w:t>
      </w:r>
    </w:p>
    <w:p w14:paraId="5B62ECB3" w14:textId="77777777" w:rsidR="0019170E" w:rsidRPr="0042754B" w:rsidRDefault="0019170E" w:rsidP="0019170E">
      <w:pPr>
        <w:jc w:val="both"/>
        <w:rPr>
          <w:rFonts w:ascii="Times New Roman" w:hAnsi="Times New Roman" w:cs="Times New Roman"/>
          <w:b/>
          <w:bCs/>
          <w:sz w:val="24"/>
          <w:szCs w:val="24"/>
        </w:rPr>
      </w:pPr>
      <w:r>
        <w:rPr>
          <w:rFonts w:ascii="Times New Roman" w:hAnsi="Times New Roman" w:cs="Times New Roman"/>
          <w:b/>
          <w:bCs/>
          <w:sz w:val="24"/>
          <w:szCs w:val="24"/>
        </w:rPr>
        <w:tab/>
      </w:r>
      <w:r w:rsidRPr="0042754B">
        <w:rPr>
          <w:rFonts w:ascii="Times New Roman" w:hAnsi="Times New Roman" w:cs="Times New Roman"/>
          <w:b/>
          <w:bCs/>
          <w:sz w:val="24"/>
          <w:szCs w:val="24"/>
        </w:rPr>
        <w:t>LTV ēka Zaķusalā</w:t>
      </w:r>
    </w:p>
    <w:p w14:paraId="7D1F76CD" w14:textId="7C1FB059" w:rsidR="0019170E"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LTV ēka Zaķusalā atrodas UNESCO pasaules mantojuma vietas Rīgas vēsturiskā centra aizsargzonā, tā ir  projektēta un būvēta 20.gs. 70.-80</w:t>
      </w:r>
      <w:r>
        <w:rPr>
          <w:rFonts w:ascii="Times New Roman" w:hAnsi="Times New Roman" w:cs="Times New Roman"/>
          <w:sz w:val="24"/>
          <w:szCs w:val="24"/>
        </w:rPr>
        <w:t>.</w:t>
      </w:r>
      <w:r w:rsidRPr="0008768D">
        <w:rPr>
          <w:rFonts w:ascii="Times New Roman" w:hAnsi="Times New Roman" w:cs="Times New Roman"/>
          <w:sz w:val="24"/>
          <w:szCs w:val="24"/>
        </w:rPr>
        <w:t xml:space="preserve">gados. LTV tajā strādā kopš </w:t>
      </w:r>
      <w:proofErr w:type="spellStart"/>
      <w:r w:rsidRPr="0008768D">
        <w:rPr>
          <w:rFonts w:ascii="Times New Roman" w:hAnsi="Times New Roman" w:cs="Times New Roman"/>
          <w:sz w:val="24"/>
          <w:szCs w:val="24"/>
        </w:rPr>
        <w:t>asto</w:t>
      </w:r>
      <w:r w:rsidR="00133D1B">
        <w:rPr>
          <w:rFonts w:ascii="Times New Roman" w:hAnsi="Times New Roman" w:cs="Times New Roman"/>
          <w:sz w:val="24"/>
          <w:szCs w:val="24"/>
        </w:rPr>
        <w:t>ņ</w:t>
      </w:r>
      <w:r w:rsidRPr="0008768D">
        <w:rPr>
          <w:rFonts w:ascii="Times New Roman" w:hAnsi="Times New Roman" w:cs="Times New Roman"/>
          <w:sz w:val="24"/>
          <w:szCs w:val="24"/>
        </w:rPr>
        <w:t>desmito</w:t>
      </w:r>
      <w:proofErr w:type="spellEnd"/>
      <w:r w:rsidRPr="0008768D">
        <w:rPr>
          <w:rFonts w:ascii="Times New Roman" w:hAnsi="Times New Roman" w:cs="Times New Roman"/>
          <w:sz w:val="24"/>
          <w:szCs w:val="24"/>
        </w:rPr>
        <w:t xml:space="preserve"> gadu beigām. Kopš ekspluatācijas uzsākšanas ēkas uzturēšanā nopietni kapitālieguldījumi nav veikti.</w:t>
      </w:r>
      <w:r>
        <w:rPr>
          <w:rFonts w:ascii="Times New Roman" w:hAnsi="Times New Roman" w:cs="Times New Roman"/>
          <w:sz w:val="24"/>
          <w:szCs w:val="24"/>
        </w:rPr>
        <w:t xml:space="preserve"> </w:t>
      </w:r>
    </w:p>
    <w:p w14:paraId="3B1D8644" w14:textId="5031E852" w:rsidR="0019170E" w:rsidRPr="0008768D"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Ēkas kopējā platība ir 36</w:t>
      </w:r>
      <w:r>
        <w:rPr>
          <w:rFonts w:ascii="Times New Roman" w:hAnsi="Times New Roman" w:cs="Times New Roman"/>
          <w:sz w:val="24"/>
          <w:szCs w:val="24"/>
        </w:rPr>
        <w:t xml:space="preserve"> </w:t>
      </w:r>
      <w:r w:rsidRPr="0008768D">
        <w:rPr>
          <w:rFonts w:ascii="Times New Roman" w:hAnsi="Times New Roman" w:cs="Times New Roman"/>
          <w:sz w:val="24"/>
          <w:szCs w:val="24"/>
        </w:rPr>
        <w:t>871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 xml:space="preserve"> (neieskaitot garāžu ēkas), no tiem 8678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 xml:space="preserve">  pazemes stāvā, ~5600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 xml:space="preserve"> augstceltnes daļā (tai skaitā telpas 1.-5. stāvā), ~22</w:t>
      </w:r>
      <w:r>
        <w:rPr>
          <w:rFonts w:ascii="Times New Roman" w:hAnsi="Times New Roman" w:cs="Times New Roman"/>
          <w:sz w:val="24"/>
          <w:szCs w:val="24"/>
        </w:rPr>
        <w:t xml:space="preserve"> </w:t>
      </w:r>
      <w:r w:rsidRPr="0008768D">
        <w:rPr>
          <w:rFonts w:ascii="Times New Roman" w:hAnsi="Times New Roman" w:cs="Times New Roman"/>
          <w:sz w:val="24"/>
          <w:szCs w:val="24"/>
        </w:rPr>
        <w:t>600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 xml:space="preserve"> ēkas 5 stāvu daļā (bāzē). Ēka atrodas uz vairākiem zemes gabaliem ar kopējo platību ap 10 ha. Ēka ir arhitektoniski vērtīga un tā ir būtisks Pārdaugavas siluetu veidojošs elements.</w:t>
      </w:r>
    </w:p>
    <w:p w14:paraId="76B4B8D7" w14:textId="77777777" w:rsidR="0019170E" w:rsidRPr="0008768D"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 xml:space="preserve">2017.gadā ēkai veikta tehniskā apsekošana un sastādīts tehniskās apsekošanas atzinums. Ēkas nolietojums atzinumā noteikts vidēji 35% ēkas konstrukcijām, 60% </w:t>
      </w:r>
      <w:proofErr w:type="spellStart"/>
      <w:r w:rsidRPr="0008768D">
        <w:rPr>
          <w:rFonts w:ascii="Times New Roman" w:hAnsi="Times New Roman" w:cs="Times New Roman"/>
          <w:sz w:val="24"/>
          <w:szCs w:val="24"/>
        </w:rPr>
        <w:t>inženiersistēmām</w:t>
      </w:r>
      <w:proofErr w:type="spellEnd"/>
      <w:r w:rsidRPr="0008768D">
        <w:rPr>
          <w:rFonts w:ascii="Times New Roman" w:hAnsi="Times New Roman" w:cs="Times New Roman"/>
          <w:sz w:val="24"/>
          <w:szCs w:val="24"/>
        </w:rPr>
        <w:t>. Bojājumi, kas apdraudētu ēkas stiprību un stabilitāti, nav konstatēti.</w:t>
      </w:r>
    </w:p>
    <w:p w14:paraId="0E23FDA7" w14:textId="77777777" w:rsidR="0019170E" w:rsidRPr="004650A3" w:rsidRDefault="0019170E" w:rsidP="0019170E">
      <w:pPr>
        <w:ind w:firstLine="720"/>
        <w:jc w:val="both"/>
        <w:rPr>
          <w:rFonts w:ascii="Times New Roman" w:hAnsi="Times New Roman" w:cs="Times New Roman"/>
          <w:sz w:val="24"/>
          <w:szCs w:val="24"/>
          <w:u w:val="single"/>
        </w:rPr>
      </w:pPr>
      <w:r w:rsidRPr="004650A3">
        <w:rPr>
          <w:rFonts w:ascii="Times New Roman" w:hAnsi="Times New Roman" w:cs="Times New Roman"/>
          <w:sz w:val="24"/>
          <w:szCs w:val="24"/>
          <w:u w:val="single"/>
        </w:rPr>
        <w:t>Priekšrocības</w:t>
      </w:r>
    </w:p>
    <w:p w14:paraId="15C6B8BA" w14:textId="77777777" w:rsidR="0019170E" w:rsidRPr="0008768D"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 xml:space="preserve">Ēka projektēta speciāli LTV vajadzībām, līdz ar to tās telpiskā struktūra kopumā ir piemērota televīzijas funkcijām. Atrašanās vieta Rīgas centrā nodrošina iespēju veiksmīgi organizēt LTV izbraukumus uz filmēšanas vietām, kā arī darbinieku un </w:t>
      </w:r>
      <w:r w:rsidRPr="0008768D">
        <w:rPr>
          <w:rFonts w:ascii="Times New Roman" w:hAnsi="Times New Roman" w:cs="Times New Roman"/>
          <w:sz w:val="24"/>
          <w:szCs w:val="24"/>
        </w:rPr>
        <w:lastRenderedPageBreak/>
        <w:t>apmeklētāju nokļūšanu uz LTV ar personīgo auto, tomēr apgrūtināta ir nokļūšana LTV ar sabiedrisko transportu un velosipēdiem.</w:t>
      </w:r>
    </w:p>
    <w:p w14:paraId="03A96EDF" w14:textId="77777777" w:rsidR="0019170E" w:rsidRPr="0008768D"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 xml:space="preserve">Ēkas </w:t>
      </w:r>
      <w:proofErr w:type="spellStart"/>
      <w:r w:rsidRPr="0008768D">
        <w:rPr>
          <w:rFonts w:ascii="Times New Roman" w:hAnsi="Times New Roman" w:cs="Times New Roman"/>
          <w:sz w:val="24"/>
          <w:szCs w:val="24"/>
        </w:rPr>
        <w:t>būvapjoms</w:t>
      </w:r>
      <w:proofErr w:type="spellEnd"/>
      <w:r w:rsidRPr="0008768D">
        <w:rPr>
          <w:rFonts w:ascii="Times New Roman" w:hAnsi="Times New Roman" w:cs="Times New Roman"/>
          <w:sz w:val="24"/>
          <w:szCs w:val="24"/>
        </w:rPr>
        <w:t xml:space="preserve">, jo īpaši bāzes daļa, sniedz labus priekšnosacījumus augstu energoefektivitātes rādītāju sasniegšanai, savukārt lielie stāvu augstumi, plašās komunikāciju šahtas un grīdas komunikāciju kanāli ļauj ērti izvietot nepieciešamās </w:t>
      </w:r>
      <w:proofErr w:type="spellStart"/>
      <w:r w:rsidRPr="0008768D">
        <w:rPr>
          <w:rFonts w:ascii="Times New Roman" w:hAnsi="Times New Roman" w:cs="Times New Roman"/>
          <w:sz w:val="24"/>
          <w:szCs w:val="24"/>
        </w:rPr>
        <w:t>inženiersistēmas</w:t>
      </w:r>
      <w:proofErr w:type="spellEnd"/>
      <w:r w:rsidRPr="0008768D">
        <w:rPr>
          <w:rFonts w:ascii="Times New Roman" w:hAnsi="Times New Roman" w:cs="Times New Roman"/>
          <w:sz w:val="24"/>
          <w:szCs w:val="24"/>
        </w:rPr>
        <w:t>. Konstruktīvā shēma – karkasa būve – ļauj viegli pārplānot ēku, kur tas nepieciešams.</w:t>
      </w:r>
    </w:p>
    <w:p w14:paraId="160F1670" w14:textId="77777777" w:rsidR="0019170E" w:rsidRPr="0008768D" w:rsidRDefault="0019170E" w:rsidP="0019170E">
      <w:pPr>
        <w:ind w:firstLine="720"/>
        <w:jc w:val="both"/>
        <w:rPr>
          <w:rFonts w:ascii="Times New Roman" w:hAnsi="Times New Roman" w:cs="Times New Roman"/>
          <w:sz w:val="24"/>
          <w:szCs w:val="24"/>
          <w:u w:val="single"/>
        </w:rPr>
      </w:pPr>
      <w:r w:rsidRPr="0008768D">
        <w:rPr>
          <w:rFonts w:ascii="Times New Roman" w:hAnsi="Times New Roman" w:cs="Times New Roman"/>
          <w:sz w:val="24"/>
          <w:szCs w:val="24"/>
          <w:u w:val="single"/>
        </w:rPr>
        <w:t>Trūkumi</w:t>
      </w:r>
    </w:p>
    <w:p w14:paraId="5BDC8DB8" w14:textId="77777777" w:rsidR="0019170E"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 xml:space="preserve">Neproporcionāli liela pret ēkas kopējo platību ir vertikālo un horizontālo komunikāciju (vestibili, gaiteņi, halles, kāpņu telpas) platība, ko nosaka vairāki faktori. </w:t>
      </w:r>
      <w:r w:rsidRPr="00B74B0D">
        <w:rPr>
          <w:rFonts w:ascii="Times New Roman" w:hAnsi="Times New Roman" w:cs="Times New Roman"/>
          <w:sz w:val="24"/>
          <w:szCs w:val="24"/>
        </w:rPr>
        <w:t>Starp tiem gan objektīvi nosacījumi, gan arī labojamas nepilnības:</w:t>
      </w:r>
    </w:p>
    <w:p w14:paraId="3735AD2D" w14:textId="77777777" w:rsidR="0019170E" w:rsidRDefault="0019170E" w:rsidP="0019170E">
      <w:pPr>
        <w:pStyle w:val="ListParagraph"/>
        <w:numPr>
          <w:ilvl w:val="0"/>
          <w:numId w:val="21"/>
        </w:numPr>
        <w:jc w:val="both"/>
        <w:rPr>
          <w:rFonts w:ascii="Times New Roman" w:hAnsi="Times New Roman" w:cs="Times New Roman"/>
          <w:sz w:val="24"/>
          <w:szCs w:val="24"/>
        </w:rPr>
      </w:pPr>
      <w:r w:rsidRPr="002B7D8C">
        <w:rPr>
          <w:rFonts w:ascii="Times New Roman" w:hAnsi="Times New Roman" w:cs="Times New Roman"/>
          <w:sz w:val="24"/>
          <w:szCs w:val="24"/>
        </w:rPr>
        <w:t xml:space="preserve">Funkcionāla nepieciešamība: piemēram, studiju zonā ir nepieciešamība pārvietot un manevrēt </w:t>
      </w:r>
      <w:proofErr w:type="spellStart"/>
      <w:r w:rsidRPr="002B7D8C">
        <w:rPr>
          <w:rFonts w:ascii="Times New Roman" w:hAnsi="Times New Roman" w:cs="Times New Roman"/>
          <w:sz w:val="24"/>
          <w:szCs w:val="24"/>
        </w:rPr>
        <w:t>lielgabarīta</w:t>
      </w:r>
      <w:proofErr w:type="spellEnd"/>
      <w:r w:rsidRPr="002B7D8C">
        <w:rPr>
          <w:rFonts w:ascii="Times New Roman" w:hAnsi="Times New Roman" w:cs="Times New Roman"/>
          <w:sz w:val="24"/>
          <w:szCs w:val="24"/>
        </w:rPr>
        <w:t xml:space="preserve"> priekšmetus, savukārt atsevišķās zonās ir nepieciešama telpu reprezentativitāte (ieejas vestibils, galvenās kāpņu telpas), kas nosaka telpu palielinātus gabarītus;</w:t>
      </w:r>
    </w:p>
    <w:p w14:paraId="21416F51" w14:textId="77777777" w:rsidR="0019170E" w:rsidRDefault="0019170E" w:rsidP="0019170E">
      <w:pPr>
        <w:pStyle w:val="ListParagraph"/>
        <w:numPr>
          <w:ilvl w:val="0"/>
          <w:numId w:val="21"/>
        </w:numPr>
        <w:jc w:val="both"/>
        <w:rPr>
          <w:rFonts w:ascii="Times New Roman" w:hAnsi="Times New Roman" w:cs="Times New Roman"/>
          <w:sz w:val="24"/>
          <w:szCs w:val="24"/>
        </w:rPr>
      </w:pPr>
      <w:r w:rsidRPr="002B7D8C">
        <w:rPr>
          <w:rFonts w:ascii="Times New Roman" w:hAnsi="Times New Roman" w:cs="Times New Roman"/>
          <w:sz w:val="24"/>
          <w:szCs w:val="24"/>
        </w:rPr>
        <w:t xml:space="preserve">Ēkas darba telpu organizācijas princips – gar gaiteņiem izvietotas atsevišķas nelielas darba telpas; </w:t>
      </w:r>
    </w:p>
    <w:p w14:paraId="66583357" w14:textId="77777777" w:rsidR="0019170E" w:rsidRDefault="0019170E" w:rsidP="0019170E">
      <w:pPr>
        <w:pStyle w:val="ListParagraph"/>
        <w:numPr>
          <w:ilvl w:val="0"/>
          <w:numId w:val="21"/>
        </w:numPr>
        <w:jc w:val="both"/>
        <w:rPr>
          <w:rFonts w:ascii="Times New Roman" w:hAnsi="Times New Roman" w:cs="Times New Roman"/>
          <w:sz w:val="24"/>
          <w:szCs w:val="24"/>
        </w:rPr>
      </w:pPr>
      <w:r w:rsidRPr="002B7D8C">
        <w:rPr>
          <w:rFonts w:ascii="Times New Roman" w:hAnsi="Times New Roman" w:cs="Times New Roman"/>
          <w:sz w:val="24"/>
          <w:szCs w:val="24"/>
        </w:rPr>
        <w:t>Esošais gaiteņu platums ir lielāks, nekā būtu nepieciešams saskaņā ar spēkā esošajām ugunsdrošības normām;</w:t>
      </w:r>
    </w:p>
    <w:p w14:paraId="60B6844B" w14:textId="77777777" w:rsidR="0019170E" w:rsidRPr="002B7D8C" w:rsidRDefault="0019170E" w:rsidP="0019170E">
      <w:pPr>
        <w:pStyle w:val="ListParagraph"/>
        <w:numPr>
          <w:ilvl w:val="0"/>
          <w:numId w:val="21"/>
        </w:numPr>
        <w:jc w:val="both"/>
        <w:rPr>
          <w:rFonts w:ascii="Times New Roman" w:hAnsi="Times New Roman" w:cs="Times New Roman"/>
          <w:sz w:val="24"/>
          <w:szCs w:val="24"/>
        </w:rPr>
      </w:pPr>
      <w:r w:rsidRPr="002B7D8C">
        <w:rPr>
          <w:rFonts w:ascii="Times New Roman" w:hAnsi="Times New Roman" w:cs="Times New Roman"/>
          <w:sz w:val="24"/>
          <w:szCs w:val="24"/>
        </w:rPr>
        <w:t>Tehnisko telpu platības atbilst ēkas būvniecības laika tehnoloģijām, kas mūsdienās vairs nebūtu nepieciešams.</w:t>
      </w:r>
    </w:p>
    <w:p w14:paraId="54FE1C78" w14:textId="77777777" w:rsidR="0019170E" w:rsidRPr="0008768D"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Ēkā ir salīdzinoši liels telpu bez dienasgaismas īpatsvars. Patlaban daļā no tām ir iekārtotas darba vietas.</w:t>
      </w:r>
      <w:r>
        <w:rPr>
          <w:rFonts w:ascii="Times New Roman" w:hAnsi="Times New Roman" w:cs="Times New Roman"/>
          <w:sz w:val="24"/>
          <w:szCs w:val="24"/>
        </w:rPr>
        <w:t xml:space="preserve"> </w:t>
      </w:r>
      <w:r w:rsidRPr="0008768D">
        <w:rPr>
          <w:rFonts w:ascii="Times New Roman" w:hAnsi="Times New Roman" w:cs="Times New Roman"/>
          <w:sz w:val="24"/>
          <w:szCs w:val="24"/>
        </w:rPr>
        <w:t>Šobrīd ēkā nav atrisināta dažādu grupu cilvēku plūsmu nodalīšana (LTV darbinieki, apmeklētāji, nomnieki). Lielā mērā tam par iemeslu ir funkcionālo zonu izvietojums ēkā.</w:t>
      </w:r>
      <w:r>
        <w:rPr>
          <w:rFonts w:ascii="Times New Roman" w:hAnsi="Times New Roman" w:cs="Times New Roman"/>
          <w:sz w:val="24"/>
          <w:szCs w:val="24"/>
        </w:rPr>
        <w:t xml:space="preserve"> </w:t>
      </w:r>
      <w:r w:rsidRPr="0008768D">
        <w:rPr>
          <w:rFonts w:ascii="Times New Roman" w:hAnsi="Times New Roman" w:cs="Times New Roman"/>
          <w:sz w:val="24"/>
          <w:szCs w:val="24"/>
        </w:rPr>
        <w:t>Darbinieku, apmeklētāju un nomnieku automašīnām ir nepietiek</w:t>
      </w:r>
      <w:r>
        <w:rPr>
          <w:rFonts w:ascii="Times New Roman" w:hAnsi="Times New Roman" w:cs="Times New Roman"/>
          <w:sz w:val="24"/>
          <w:szCs w:val="24"/>
        </w:rPr>
        <w:t>ams</w:t>
      </w:r>
      <w:r w:rsidRPr="0008768D">
        <w:rPr>
          <w:rFonts w:ascii="Times New Roman" w:hAnsi="Times New Roman" w:cs="Times New Roman"/>
          <w:sz w:val="24"/>
          <w:szCs w:val="24"/>
        </w:rPr>
        <w:t xml:space="preserve"> nodrošinājums ar autostāvvietām.</w:t>
      </w:r>
      <w:r>
        <w:rPr>
          <w:rFonts w:ascii="Times New Roman" w:hAnsi="Times New Roman" w:cs="Times New Roman"/>
          <w:sz w:val="24"/>
          <w:szCs w:val="24"/>
        </w:rPr>
        <w:t xml:space="preserve"> </w:t>
      </w:r>
      <w:r w:rsidRPr="0008768D">
        <w:rPr>
          <w:rFonts w:ascii="Times New Roman" w:hAnsi="Times New Roman" w:cs="Times New Roman"/>
          <w:sz w:val="24"/>
          <w:szCs w:val="24"/>
        </w:rPr>
        <w:t>Lielo studiju telpu pārsegumiem, iespējams, ir nepietie</w:t>
      </w:r>
      <w:r>
        <w:rPr>
          <w:rFonts w:ascii="Times New Roman" w:hAnsi="Times New Roman" w:cs="Times New Roman"/>
          <w:sz w:val="24"/>
          <w:szCs w:val="24"/>
        </w:rPr>
        <w:t>koša</w:t>
      </w:r>
      <w:r w:rsidRPr="0008768D">
        <w:rPr>
          <w:rFonts w:ascii="Times New Roman" w:hAnsi="Times New Roman" w:cs="Times New Roman"/>
          <w:sz w:val="24"/>
          <w:szCs w:val="24"/>
        </w:rPr>
        <w:t xml:space="preserve"> nestspēja mūsdienīgu tehnoloģiju izvietošanai.</w:t>
      </w:r>
    </w:p>
    <w:p w14:paraId="3396FEA9" w14:textId="77777777" w:rsidR="0019170E" w:rsidRPr="00466601" w:rsidRDefault="0019170E" w:rsidP="0019170E">
      <w:pPr>
        <w:rPr>
          <w:rFonts w:ascii="Times New Roman" w:hAnsi="Times New Roman" w:cs="Times New Roman"/>
          <w:b/>
          <w:bCs/>
          <w:sz w:val="24"/>
          <w:szCs w:val="24"/>
        </w:rPr>
      </w:pPr>
      <w:r>
        <w:rPr>
          <w:rFonts w:ascii="Times New Roman" w:hAnsi="Times New Roman" w:cs="Times New Roman"/>
          <w:b/>
          <w:bCs/>
          <w:sz w:val="24"/>
          <w:szCs w:val="24"/>
        </w:rPr>
        <w:tab/>
      </w:r>
      <w:r w:rsidRPr="00466601">
        <w:rPr>
          <w:rFonts w:ascii="Times New Roman" w:hAnsi="Times New Roman" w:cs="Times New Roman"/>
          <w:b/>
          <w:bCs/>
          <w:sz w:val="24"/>
          <w:szCs w:val="24"/>
        </w:rPr>
        <w:t>LR ēka Doma laukumā</w:t>
      </w:r>
    </w:p>
    <w:p w14:paraId="42B475C8" w14:textId="77777777" w:rsidR="0019170E" w:rsidRPr="0008768D"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LR ēka atrodas UNESCO pasaules mantojuma vietā, valsts nozīmes pilsētbūvniecības un arheoloģijas pieminekļa teritorijā – Vecrīgā. Esošā ēka projektēta un būvēta bankas vajadzībām 20.gs. 20</w:t>
      </w:r>
      <w:r>
        <w:rPr>
          <w:rFonts w:ascii="Times New Roman" w:hAnsi="Times New Roman" w:cs="Times New Roman"/>
          <w:sz w:val="24"/>
          <w:szCs w:val="24"/>
        </w:rPr>
        <w:t>.</w:t>
      </w:r>
      <w:r w:rsidRPr="0008768D">
        <w:rPr>
          <w:rFonts w:ascii="Times New Roman" w:hAnsi="Times New Roman" w:cs="Times New Roman"/>
          <w:sz w:val="24"/>
          <w:szCs w:val="24"/>
        </w:rPr>
        <w:t>gados, LR vajadzībām kapitāli pārbūvēta 20.gs. 40.gados. Tai noteikts kultūrvēsturiskās vērtības līmenis – ļoti vērtīga. Kopš kapitālās pārbūves veiktie ieguldījumi ēkas uzturēšanā ir bijuši nepietiekami. Pēdējos gados veikti nozīmīgāki ieguldījumi radio studiju atjaunošanā, kā arī avārijas situāciju novēršanai.</w:t>
      </w:r>
      <w:r>
        <w:rPr>
          <w:rFonts w:ascii="Times New Roman" w:hAnsi="Times New Roman" w:cs="Times New Roman"/>
          <w:sz w:val="24"/>
          <w:szCs w:val="24"/>
        </w:rPr>
        <w:t xml:space="preserve"> </w:t>
      </w:r>
      <w:r w:rsidRPr="0008768D">
        <w:rPr>
          <w:rFonts w:ascii="Times New Roman" w:hAnsi="Times New Roman" w:cs="Times New Roman"/>
          <w:sz w:val="24"/>
          <w:szCs w:val="24"/>
        </w:rPr>
        <w:t>Ēkas kopējā platība ir 5245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w:t>
      </w:r>
    </w:p>
    <w:p w14:paraId="20175213" w14:textId="77777777" w:rsidR="0019170E" w:rsidRPr="0008768D"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 xml:space="preserve">2018.gadā ēkai veikta tehniskā apsekošana un sastādīts tehniskās apsekošanas atzinums. Ēkas nolietojums atzinumā noteikts 30-45% ēkas konstrukcijām, </w:t>
      </w:r>
      <w:proofErr w:type="spellStart"/>
      <w:r w:rsidRPr="0008768D">
        <w:rPr>
          <w:rFonts w:ascii="Times New Roman" w:hAnsi="Times New Roman" w:cs="Times New Roman"/>
          <w:sz w:val="24"/>
          <w:szCs w:val="24"/>
        </w:rPr>
        <w:t>inženiersistēmas</w:t>
      </w:r>
      <w:proofErr w:type="spellEnd"/>
      <w:r w:rsidRPr="0008768D">
        <w:rPr>
          <w:rFonts w:ascii="Times New Roman" w:hAnsi="Times New Roman" w:cs="Times New Roman"/>
          <w:sz w:val="24"/>
          <w:szCs w:val="24"/>
        </w:rPr>
        <w:t xml:space="preserve"> nav apsekotas un vērtētas. Konstatēti atsevišķi bojājumi, kas apdraud </w:t>
      </w:r>
      <w:r w:rsidRPr="0008768D">
        <w:rPr>
          <w:rFonts w:ascii="Times New Roman" w:hAnsi="Times New Roman" w:cs="Times New Roman"/>
          <w:sz w:val="24"/>
          <w:szCs w:val="24"/>
        </w:rPr>
        <w:lastRenderedPageBreak/>
        <w:t>ēkas noteiktu zonu stiprību un stabilitāti, tie saskaņā ar apsekošanas atzinumā ietvertajām rekomendācijām ir novērsti.</w:t>
      </w:r>
    </w:p>
    <w:p w14:paraId="39B46344" w14:textId="77777777" w:rsidR="0019170E" w:rsidRPr="0008768D" w:rsidRDefault="0019170E" w:rsidP="0019170E">
      <w:pPr>
        <w:ind w:firstLine="720"/>
        <w:jc w:val="both"/>
        <w:rPr>
          <w:rFonts w:ascii="Times New Roman" w:hAnsi="Times New Roman" w:cs="Times New Roman"/>
          <w:sz w:val="24"/>
          <w:szCs w:val="24"/>
          <w:u w:val="single"/>
        </w:rPr>
      </w:pPr>
      <w:r w:rsidRPr="0008768D">
        <w:rPr>
          <w:rFonts w:ascii="Times New Roman" w:hAnsi="Times New Roman" w:cs="Times New Roman"/>
          <w:sz w:val="24"/>
          <w:szCs w:val="24"/>
          <w:u w:val="single"/>
        </w:rPr>
        <w:t>Priekšrocības</w:t>
      </w:r>
    </w:p>
    <w:p w14:paraId="585102AA" w14:textId="77777777" w:rsidR="0019170E" w:rsidRPr="0008768D"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Galvenā priekšrocība ir ēkas atrašanās vieta pašā pilsētas sirdī, tiešā svarīgāko valsts pārvaldes institūciju tuvumā, kā arī ērtā sniedzamībā jebkuram apmeklētājam, kas nodrošina LR darba operativitāti un sniedz iespējas aktuāla satura veidošanai.</w:t>
      </w:r>
    </w:p>
    <w:p w14:paraId="36E0213B" w14:textId="77777777" w:rsidR="0019170E" w:rsidRPr="0008768D"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 xml:space="preserve">Radio studiju izveidojums, lai arī novecojis, nolietots vai izveidots ar pielāgotiem risinājumiem, tehnoloģijas un personāls nodrošina īpaši augstu skaņas kvalitāti, kas LR atšķir no </w:t>
      </w:r>
      <w:proofErr w:type="spellStart"/>
      <w:r w:rsidRPr="0008768D">
        <w:rPr>
          <w:rFonts w:ascii="Times New Roman" w:hAnsi="Times New Roman" w:cs="Times New Roman"/>
          <w:sz w:val="24"/>
          <w:szCs w:val="24"/>
        </w:rPr>
        <w:t>komercradio</w:t>
      </w:r>
      <w:proofErr w:type="spellEnd"/>
      <w:r w:rsidRPr="0008768D">
        <w:rPr>
          <w:rFonts w:ascii="Times New Roman" w:hAnsi="Times New Roman" w:cs="Times New Roman"/>
          <w:sz w:val="24"/>
          <w:szCs w:val="24"/>
        </w:rPr>
        <w:t xml:space="preserve"> stacijām. LR ēkā atrodas īpaši augstu novērtēta skaņu ierakstu studija  (1.studija), kas bieži tiek pozicionēta kā viena no labākajām Eiropas mērogā.</w:t>
      </w:r>
    </w:p>
    <w:p w14:paraId="4F67965F" w14:textId="77777777" w:rsidR="0019170E" w:rsidRPr="0008768D" w:rsidRDefault="0019170E" w:rsidP="0019170E">
      <w:pPr>
        <w:ind w:firstLine="720"/>
        <w:jc w:val="both"/>
        <w:rPr>
          <w:rFonts w:ascii="Times New Roman" w:hAnsi="Times New Roman" w:cs="Times New Roman"/>
          <w:sz w:val="24"/>
          <w:szCs w:val="24"/>
          <w:u w:val="single"/>
        </w:rPr>
      </w:pPr>
      <w:r w:rsidRPr="0008768D">
        <w:rPr>
          <w:rFonts w:ascii="Times New Roman" w:hAnsi="Times New Roman" w:cs="Times New Roman"/>
          <w:sz w:val="24"/>
          <w:szCs w:val="24"/>
          <w:u w:val="single"/>
        </w:rPr>
        <w:t>Trūkumi</w:t>
      </w:r>
    </w:p>
    <w:p w14:paraId="54008E5B" w14:textId="77777777" w:rsidR="0019170E" w:rsidRPr="0008768D"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Ēkas pielāgotā struktūra nenodrošina optimālu satura veidošanas un pārraides telpu savstarpējo saistību. Studiju platības nav pietiekamas viesu uzņemšanai, kā arī nav atbilstošu saistīto telpu (garderobe, mantu glabātava, uzgaidāmās telpas). Nav darbinieku atpūtas telpu. Neproporcionāli liela pret ēkas kopējo platību ir vertikālo un horizontālo komunikāciju (vestibili, gaiteņi, halles, kāpņu telpas) platība, ko nosaka darba telpu organizācijas princips – gar gaiteņiem izvietotas atsevišķas nelielas darba telpas.</w:t>
      </w:r>
    </w:p>
    <w:p w14:paraId="34621CB7" w14:textId="77777777" w:rsidR="0019170E"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Ēkas kultūrvēsturiskā vērtība ierobežo iespējas ēkas energoefektivitātes paaugstināšanai. Atrašanās vieta vienā no dzīvīgākajiem un skaļākajiem pilsētas punktiem rada blakustrokšņu fonu darba telpās, kur tāds nebūtu pieļaujams.</w:t>
      </w:r>
      <w:r>
        <w:rPr>
          <w:rFonts w:ascii="Times New Roman" w:hAnsi="Times New Roman" w:cs="Times New Roman"/>
          <w:sz w:val="24"/>
          <w:szCs w:val="24"/>
        </w:rPr>
        <w:t xml:space="preserve"> </w:t>
      </w:r>
      <w:r w:rsidRPr="0008768D">
        <w:rPr>
          <w:rFonts w:ascii="Times New Roman" w:hAnsi="Times New Roman" w:cs="Times New Roman"/>
          <w:sz w:val="24"/>
          <w:szCs w:val="24"/>
        </w:rPr>
        <w:t>Nav iespēju novietot automašīnas.</w:t>
      </w:r>
    </w:p>
    <w:p w14:paraId="32F46249" w14:textId="77777777" w:rsidR="0019170E" w:rsidRPr="000A4337" w:rsidRDefault="0019170E" w:rsidP="0019170E">
      <w:pPr>
        <w:spacing w:after="160"/>
        <w:ind w:left="360"/>
        <w:jc w:val="both"/>
        <w:rPr>
          <w:rFonts w:ascii="Times New Roman" w:hAnsi="Times New Roman" w:cs="Times New Roman"/>
          <w:b/>
          <w:bCs/>
          <w:sz w:val="24"/>
          <w:szCs w:val="24"/>
        </w:rPr>
      </w:pPr>
      <w:r>
        <w:rPr>
          <w:rFonts w:ascii="Times New Roman" w:hAnsi="Times New Roman" w:cs="Times New Roman"/>
          <w:b/>
          <w:bCs/>
          <w:sz w:val="24"/>
          <w:szCs w:val="24"/>
        </w:rPr>
        <w:tab/>
      </w:r>
      <w:r w:rsidRPr="000A4337">
        <w:rPr>
          <w:rFonts w:ascii="Times New Roman" w:hAnsi="Times New Roman" w:cs="Times New Roman"/>
          <w:b/>
          <w:bCs/>
          <w:sz w:val="24"/>
          <w:szCs w:val="24"/>
        </w:rPr>
        <w:t>Nepieciešamo telpu programma</w:t>
      </w:r>
    </w:p>
    <w:p w14:paraId="646B6122" w14:textId="77777777" w:rsidR="0019170E"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Telpu programma sastādīta, pamatojoties uz LR un LTV iesniegto informāciju par satura veidošanai nepieciešamo telpu platībām un raksturojumu (</w:t>
      </w:r>
      <w:r>
        <w:rPr>
          <w:rFonts w:ascii="Times New Roman" w:hAnsi="Times New Roman" w:cs="Times New Roman"/>
          <w:sz w:val="24"/>
          <w:szCs w:val="24"/>
        </w:rPr>
        <w:t>tiešraides un ētera studijas, biroja telpas, tehnoloģisko iekārtu telpas, noliktavas u.c.)</w:t>
      </w:r>
      <w:r w:rsidRPr="0008768D">
        <w:rPr>
          <w:rFonts w:ascii="Times New Roman" w:hAnsi="Times New Roman" w:cs="Times New Roman"/>
          <w:sz w:val="24"/>
          <w:szCs w:val="24"/>
        </w:rPr>
        <w:t xml:space="preserve">, personālsastāvu, kā arī būvniecības plānošanā pieņemtām un profesionālajā pieredzē pārbaudītām sakarībām starp ēkas funkcionalitātes aspektiem, lietotāju skaitu. </w:t>
      </w:r>
    </w:p>
    <w:p w14:paraId="067A54A9" w14:textId="77777777" w:rsidR="0019170E"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Lai noteiktu platības, kur aprēķinam par pamatu ņem ēkas lietotāju skaitu, paredzēts LR un LTV darbinieku skaita pieaugums par 10%</w:t>
      </w:r>
      <w:r>
        <w:rPr>
          <w:rFonts w:ascii="Times New Roman" w:hAnsi="Times New Roman" w:cs="Times New Roman"/>
          <w:sz w:val="24"/>
          <w:szCs w:val="24"/>
        </w:rPr>
        <w:t xml:space="preserve">, kas provizoriski ir nepieciešams, ja tiek palielināts </w:t>
      </w:r>
      <w:proofErr w:type="spellStart"/>
      <w:r>
        <w:rPr>
          <w:rFonts w:ascii="Times New Roman" w:hAnsi="Times New Roman" w:cs="Times New Roman"/>
          <w:sz w:val="24"/>
          <w:szCs w:val="24"/>
        </w:rPr>
        <w:t>oriģinālsatura</w:t>
      </w:r>
      <w:proofErr w:type="spellEnd"/>
      <w:r>
        <w:rPr>
          <w:rFonts w:ascii="Times New Roman" w:hAnsi="Times New Roman" w:cs="Times New Roman"/>
          <w:sz w:val="24"/>
          <w:szCs w:val="24"/>
        </w:rPr>
        <w:t xml:space="preserve"> apjoms, kā arī stiprinātas mediju atbalsta struktūras. </w:t>
      </w:r>
    </w:p>
    <w:p w14:paraId="1E0E7BD0"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Ņemot vērā iepriekš minētos nosacījumus, apvienotā sabiedriskā medija darbībai nepieciešamā kopējā telpu platība ir ~ 32 000 </w:t>
      </w:r>
      <w:r w:rsidRPr="0008768D">
        <w:rPr>
          <w:rFonts w:ascii="Times New Roman" w:hAnsi="Times New Roman" w:cs="Times New Roman"/>
          <w:sz w:val="24"/>
          <w:szCs w:val="24"/>
        </w:rPr>
        <w:t>m</w:t>
      </w:r>
      <w:r w:rsidRPr="0008768D">
        <w:rPr>
          <w:rFonts w:ascii="Times New Roman" w:hAnsi="Times New Roman" w:cs="Times New Roman"/>
          <w:sz w:val="24"/>
          <w:szCs w:val="24"/>
          <w:vertAlign w:val="superscript"/>
        </w:rPr>
        <w:t>2</w:t>
      </w:r>
      <w:r>
        <w:rPr>
          <w:rFonts w:ascii="Times New Roman" w:hAnsi="Times New Roman" w:cs="Times New Roman"/>
          <w:sz w:val="24"/>
          <w:szCs w:val="24"/>
        </w:rPr>
        <w:t xml:space="preserve"> (29 000-35 000 </w:t>
      </w:r>
      <w:r w:rsidRPr="0008768D">
        <w:rPr>
          <w:rFonts w:ascii="Times New Roman" w:hAnsi="Times New Roman" w:cs="Times New Roman"/>
          <w:sz w:val="24"/>
          <w:szCs w:val="24"/>
        </w:rPr>
        <w:t>m</w:t>
      </w:r>
      <w:r w:rsidRPr="0008768D">
        <w:rPr>
          <w:rFonts w:ascii="Times New Roman" w:hAnsi="Times New Roman" w:cs="Times New Roman"/>
          <w:sz w:val="24"/>
          <w:szCs w:val="24"/>
          <w:vertAlign w:val="superscript"/>
        </w:rPr>
        <w:t>2</w:t>
      </w:r>
      <w:r>
        <w:rPr>
          <w:rFonts w:ascii="Times New Roman" w:hAnsi="Times New Roman" w:cs="Times New Roman"/>
          <w:sz w:val="24"/>
          <w:szCs w:val="24"/>
        </w:rPr>
        <w:t xml:space="preserve">), neskaitot garāžu telpas un iespējamo autostāvvietu. </w:t>
      </w:r>
    </w:p>
    <w:p w14:paraId="2CB098AE" w14:textId="77777777" w:rsidR="0019170E" w:rsidRDefault="0019170E" w:rsidP="0019170E">
      <w:r w:rsidRPr="00F16879">
        <w:rPr>
          <w:noProof/>
        </w:rPr>
        <w:lastRenderedPageBreak/>
        <w:drawing>
          <wp:inline distT="0" distB="0" distL="0" distR="0" wp14:anchorId="4F15DAE7" wp14:editId="147BB958">
            <wp:extent cx="5274310" cy="584835"/>
            <wp:effectExtent l="0" t="0" r="254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584835"/>
                    </a:xfrm>
                    <a:prstGeom prst="rect">
                      <a:avLst/>
                    </a:prstGeom>
                  </pic:spPr>
                </pic:pic>
              </a:graphicData>
            </a:graphic>
          </wp:inline>
        </w:drawing>
      </w:r>
    </w:p>
    <w:p w14:paraId="0DDE14F2" w14:textId="77777777" w:rsidR="0019170E" w:rsidRPr="004609A0" w:rsidRDefault="0019170E" w:rsidP="0019170E">
      <w:pPr>
        <w:jc w:val="both"/>
        <w:rPr>
          <w:rFonts w:ascii="Times New Roman" w:hAnsi="Times New Roman" w:cs="Times New Roman"/>
          <w:b/>
          <w:bCs/>
          <w:sz w:val="24"/>
          <w:szCs w:val="24"/>
        </w:rPr>
      </w:pPr>
      <w:r>
        <w:rPr>
          <w:rFonts w:ascii="Times New Roman" w:hAnsi="Times New Roman" w:cs="Times New Roman"/>
          <w:b/>
          <w:bCs/>
          <w:sz w:val="24"/>
          <w:szCs w:val="24"/>
        </w:rPr>
        <w:tab/>
      </w:r>
      <w:r w:rsidRPr="004609A0">
        <w:rPr>
          <w:rFonts w:ascii="Times New Roman" w:hAnsi="Times New Roman" w:cs="Times New Roman"/>
          <w:b/>
          <w:bCs/>
          <w:sz w:val="24"/>
          <w:szCs w:val="24"/>
        </w:rPr>
        <w:t>Latvijas Radio</w:t>
      </w:r>
    </w:p>
    <w:p w14:paraId="1BD63134" w14:textId="77777777" w:rsidR="0019170E" w:rsidRPr="0008768D"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 xml:space="preserve">Ņemot vērā LR sniegto informāciju un </w:t>
      </w:r>
      <w:r>
        <w:rPr>
          <w:rFonts w:ascii="Times New Roman" w:hAnsi="Times New Roman" w:cs="Times New Roman"/>
          <w:sz w:val="24"/>
          <w:szCs w:val="24"/>
        </w:rPr>
        <w:t xml:space="preserve">saskaņā ar </w:t>
      </w:r>
      <w:r w:rsidRPr="0008768D">
        <w:rPr>
          <w:rFonts w:ascii="Times New Roman" w:hAnsi="Times New Roman" w:cs="Times New Roman"/>
          <w:sz w:val="24"/>
          <w:szCs w:val="24"/>
        </w:rPr>
        <w:t>veiktajiem aprēķiniem, LR nepieciešamo telpu platība ir ~ 11</w:t>
      </w:r>
      <w:r>
        <w:rPr>
          <w:rFonts w:ascii="Times New Roman" w:hAnsi="Times New Roman" w:cs="Times New Roman"/>
          <w:sz w:val="24"/>
          <w:szCs w:val="24"/>
        </w:rPr>
        <w:t xml:space="preserve"> </w:t>
      </w:r>
      <w:r w:rsidRPr="0008768D">
        <w:rPr>
          <w:rFonts w:ascii="Times New Roman" w:hAnsi="Times New Roman" w:cs="Times New Roman"/>
          <w:sz w:val="24"/>
          <w:szCs w:val="24"/>
        </w:rPr>
        <w:t>000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 xml:space="preserve"> (10</w:t>
      </w:r>
      <w:r>
        <w:rPr>
          <w:rFonts w:ascii="Times New Roman" w:hAnsi="Times New Roman" w:cs="Times New Roman"/>
          <w:sz w:val="24"/>
          <w:szCs w:val="24"/>
        </w:rPr>
        <w:t xml:space="preserve"> </w:t>
      </w:r>
      <w:r w:rsidRPr="0008768D">
        <w:rPr>
          <w:rFonts w:ascii="Times New Roman" w:hAnsi="Times New Roman" w:cs="Times New Roman"/>
          <w:sz w:val="24"/>
          <w:szCs w:val="24"/>
        </w:rPr>
        <w:t>000-12</w:t>
      </w:r>
      <w:r>
        <w:rPr>
          <w:rFonts w:ascii="Times New Roman" w:hAnsi="Times New Roman" w:cs="Times New Roman"/>
          <w:sz w:val="24"/>
          <w:szCs w:val="24"/>
        </w:rPr>
        <w:t xml:space="preserve"> </w:t>
      </w:r>
      <w:r w:rsidRPr="0008768D">
        <w:rPr>
          <w:rFonts w:ascii="Times New Roman" w:hAnsi="Times New Roman" w:cs="Times New Roman"/>
          <w:sz w:val="24"/>
          <w:szCs w:val="24"/>
        </w:rPr>
        <w:t>000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 Esošās ēkas platība ir 5245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 xml:space="preserve">. </w:t>
      </w:r>
    </w:p>
    <w:p w14:paraId="032A4E98" w14:textId="77777777" w:rsidR="0019170E" w:rsidRDefault="0019170E" w:rsidP="0019170E">
      <w:pPr>
        <w:ind w:firstLine="360"/>
        <w:jc w:val="both"/>
        <w:rPr>
          <w:rFonts w:ascii="Times New Roman" w:hAnsi="Times New Roman" w:cs="Times New Roman"/>
          <w:sz w:val="24"/>
          <w:szCs w:val="24"/>
        </w:rPr>
      </w:pPr>
      <w:r w:rsidRPr="009D0218">
        <w:rPr>
          <w:rFonts w:ascii="Times New Roman" w:hAnsi="Times New Roman" w:cs="Times New Roman"/>
          <w:sz w:val="24"/>
          <w:szCs w:val="24"/>
          <w:u w:val="single"/>
        </w:rPr>
        <w:t>Priekšrocības</w:t>
      </w:r>
      <w:r w:rsidRPr="0008768D">
        <w:rPr>
          <w:rFonts w:ascii="Times New Roman" w:hAnsi="Times New Roman" w:cs="Times New Roman"/>
          <w:sz w:val="24"/>
          <w:szCs w:val="24"/>
        </w:rPr>
        <w:t>:</w:t>
      </w:r>
    </w:p>
    <w:p w14:paraId="0915C143" w14:textId="77777777" w:rsidR="0019170E" w:rsidRDefault="0019170E" w:rsidP="0019170E">
      <w:pPr>
        <w:pStyle w:val="ListParagraph"/>
        <w:numPr>
          <w:ilvl w:val="0"/>
          <w:numId w:val="22"/>
        </w:numPr>
        <w:jc w:val="both"/>
        <w:rPr>
          <w:rFonts w:ascii="Times New Roman" w:hAnsi="Times New Roman" w:cs="Times New Roman"/>
          <w:sz w:val="24"/>
          <w:szCs w:val="24"/>
        </w:rPr>
      </w:pPr>
      <w:r w:rsidRPr="007046AA">
        <w:rPr>
          <w:rFonts w:ascii="Times New Roman" w:hAnsi="Times New Roman" w:cs="Times New Roman"/>
          <w:sz w:val="24"/>
          <w:szCs w:val="24"/>
        </w:rPr>
        <w:t>Tiek saglabāta izdevīgā novietne pilsētas pašā centrā, sabiedrībai un darbiniekiem zināma un atpazīstama vieta – zīmola sastāvdaļa;</w:t>
      </w:r>
    </w:p>
    <w:p w14:paraId="22A3E8FB" w14:textId="77777777" w:rsidR="0019170E" w:rsidRDefault="0019170E" w:rsidP="0019170E">
      <w:pPr>
        <w:pStyle w:val="ListParagraph"/>
        <w:numPr>
          <w:ilvl w:val="0"/>
          <w:numId w:val="22"/>
        </w:numPr>
        <w:jc w:val="both"/>
        <w:rPr>
          <w:rFonts w:ascii="Times New Roman" w:hAnsi="Times New Roman" w:cs="Times New Roman"/>
          <w:sz w:val="24"/>
          <w:szCs w:val="24"/>
        </w:rPr>
      </w:pPr>
      <w:r w:rsidRPr="007046AA">
        <w:rPr>
          <w:rFonts w:ascii="Times New Roman" w:hAnsi="Times New Roman" w:cs="Times New Roman"/>
          <w:sz w:val="24"/>
          <w:szCs w:val="24"/>
        </w:rPr>
        <w:t>Tiek saglabāta 1.ierakstu studija kā LR radīto kultūras vērtību kodols;</w:t>
      </w:r>
    </w:p>
    <w:p w14:paraId="052DB427" w14:textId="77777777" w:rsidR="0019170E" w:rsidRDefault="0019170E" w:rsidP="0019170E">
      <w:pPr>
        <w:pStyle w:val="ListParagraph"/>
        <w:numPr>
          <w:ilvl w:val="0"/>
          <w:numId w:val="22"/>
        </w:numPr>
        <w:jc w:val="both"/>
        <w:rPr>
          <w:rFonts w:ascii="Times New Roman" w:hAnsi="Times New Roman" w:cs="Times New Roman"/>
          <w:sz w:val="24"/>
          <w:szCs w:val="24"/>
        </w:rPr>
      </w:pPr>
      <w:r w:rsidRPr="007046AA">
        <w:rPr>
          <w:rFonts w:ascii="Times New Roman" w:hAnsi="Times New Roman" w:cs="Times New Roman"/>
          <w:sz w:val="24"/>
          <w:szCs w:val="24"/>
        </w:rPr>
        <w:t>Iespējams, var izmantot nelielu daļu esošo tehnoloģiju;</w:t>
      </w:r>
    </w:p>
    <w:p w14:paraId="4564F1A1" w14:textId="77777777" w:rsidR="0019170E" w:rsidRPr="007046AA" w:rsidRDefault="0019170E" w:rsidP="0019170E">
      <w:pPr>
        <w:pStyle w:val="ListParagraph"/>
        <w:numPr>
          <w:ilvl w:val="0"/>
          <w:numId w:val="22"/>
        </w:numPr>
        <w:jc w:val="both"/>
        <w:rPr>
          <w:rFonts w:ascii="Times New Roman" w:hAnsi="Times New Roman" w:cs="Times New Roman"/>
          <w:sz w:val="24"/>
          <w:szCs w:val="24"/>
        </w:rPr>
      </w:pPr>
      <w:r w:rsidRPr="007046AA">
        <w:rPr>
          <w:rFonts w:ascii="Times New Roman" w:hAnsi="Times New Roman" w:cs="Times New Roman"/>
          <w:sz w:val="24"/>
          <w:szCs w:val="24"/>
        </w:rPr>
        <w:t>Esošu ēku izmantošana tiek vērtēta pozitīvāk no ilgtspējas viedokļa.</w:t>
      </w:r>
    </w:p>
    <w:p w14:paraId="4C968B30" w14:textId="77777777" w:rsidR="0019170E" w:rsidRDefault="0019170E" w:rsidP="0019170E">
      <w:pPr>
        <w:ind w:firstLine="360"/>
        <w:jc w:val="both"/>
        <w:rPr>
          <w:rFonts w:ascii="Times New Roman" w:hAnsi="Times New Roman" w:cs="Times New Roman"/>
          <w:sz w:val="24"/>
          <w:szCs w:val="24"/>
        </w:rPr>
      </w:pPr>
      <w:r w:rsidRPr="009D0218">
        <w:rPr>
          <w:rFonts w:ascii="Times New Roman" w:hAnsi="Times New Roman" w:cs="Times New Roman"/>
          <w:sz w:val="24"/>
          <w:szCs w:val="24"/>
          <w:u w:val="single"/>
        </w:rPr>
        <w:t>Trūkumi</w:t>
      </w:r>
      <w:r w:rsidRPr="0008768D">
        <w:rPr>
          <w:rFonts w:ascii="Times New Roman" w:hAnsi="Times New Roman" w:cs="Times New Roman"/>
          <w:sz w:val="24"/>
          <w:szCs w:val="24"/>
        </w:rPr>
        <w:t>:</w:t>
      </w:r>
    </w:p>
    <w:p w14:paraId="46667C91" w14:textId="77777777" w:rsidR="0019170E" w:rsidRDefault="0019170E" w:rsidP="0019170E">
      <w:pPr>
        <w:pStyle w:val="ListParagraph"/>
        <w:numPr>
          <w:ilvl w:val="0"/>
          <w:numId w:val="23"/>
        </w:numPr>
        <w:jc w:val="both"/>
        <w:rPr>
          <w:rFonts w:ascii="Times New Roman" w:hAnsi="Times New Roman" w:cs="Times New Roman"/>
          <w:sz w:val="24"/>
          <w:szCs w:val="24"/>
        </w:rPr>
      </w:pPr>
      <w:r w:rsidRPr="00E46C62">
        <w:rPr>
          <w:rFonts w:ascii="Times New Roman" w:hAnsi="Times New Roman" w:cs="Times New Roman"/>
          <w:sz w:val="24"/>
          <w:szCs w:val="24"/>
        </w:rPr>
        <w:t xml:space="preserve">Tā kā telpu nepieciešamība gandrīz </w:t>
      </w:r>
      <w:r>
        <w:rPr>
          <w:rFonts w:ascii="Times New Roman" w:hAnsi="Times New Roman" w:cs="Times New Roman"/>
          <w:sz w:val="24"/>
          <w:szCs w:val="24"/>
        </w:rPr>
        <w:t>divas</w:t>
      </w:r>
      <w:r w:rsidRPr="00E46C62">
        <w:rPr>
          <w:rFonts w:ascii="Times New Roman" w:hAnsi="Times New Roman" w:cs="Times New Roman"/>
          <w:sz w:val="24"/>
          <w:szCs w:val="24"/>
        </w:rPr>
        <w:t xml:space="preserve"> reizes pārsniedz esošās ēkas platību, neizbēgams ir secinājums, ka esošajā ēkā attīstības iespēju praktiski nav. Iespējams, nelielu ieguvumu var radīt, pārvērtējot arhīvu atrašanās nepieciešamību Doma laukumā 8, taču tas nebūs pietiekams risinājums mērķu sasniegšanai;</w:t>
      </w:r>
    </w:p>
    <w:p w14:paraId="64C58F21" w14:textId="77777777" w:rsidR="0019170E" w:rsidRDefault="0019170E" w:rsidP="0019170E">
      <w:pPr>
        <w:pStyle w:val="ListParagraph"/>
        <w:numPr>
          <w:ilvl w:val="0"/>
          <w:numId w:val="23"/>
        </w:numPr>
        <w:jc w:val="both"/>
        <w:rPr>
          <w:rFonts w:ascii="Times New Roman" w:hAnsi="Times New Roman" w:cs="Times New Roman"/>
          <w:sz w:val="24"/>
          <w:szCs w:val="24"/>
        </w:rPr>
      </w:pPr>
      <w:r w:rsidRPr="00E46C62">
        <w:rPr>
          <w:rFonts w:ascii="Times New Roman" w:hAnsi="Times New Roman" w:cs="Times New Roman"/>
          <w:sz w:val="24"/>
          <w:szCs w:val="24"/>
        </w:rPr>
        <w:t>Esošās ēkas konstruktīvā uzbūve ar ķieģeļu nesošajām sienām nepieļauj būtisku ēkas pārbūvi, kā arī izslēdz 1.ierakstu studijas paplašināšanas iespēju;</w:t>
      </w:r>
    </w:p>
    <w:p w14:paraId="0A10D7A2" w14:textId="77777777" w:rsidR="0019170E" w:rsidRDefault="0019170E" w:rsidP="0019170E">
      <w:pPr>
        <w:pStyle w:val="ListParagraph"/>
        <w:numPr>
          <w:ilvl w:val="0"/>
          <w:numId w:val="23"/>
        </w:numPr>
        <w:jc w:val="both"/>
        <w:rPr>
          <w:rFonts w:ascii="Times New Roman" w:hAnsi="Times New Roman" w:cs="Times New Roman"/>
          <w:sz w:val="24"/>
          <w:szCs w:val="24"/>
        </w:rPr>
      </w:pPr>
      <w:r w:rsidRPr="00E46C62">
        <w:rPr>
          <w:rFonts w:ascii="Times New Roman" w:hAnsi="Times New Roman" w:cs="Times New Roman"/>
          <w:sz w:val="24"/>
          <w:szCs w:val="24"/>
        </w:rPr>
        <w:t>Ap ēku nav teritorijas  autostāvvietu izveidei;</w:t>
      </w:r>
    </w:p>
    <w:p w14:paraId="432D11E1" w14:textId="77777777" w:rsidR="0019170E" w:rsidRPr="00E46C62" w:rsidRDefault="0019170E" w:rsidP="0019170E">
      <w:pPr>
        <w:pStyle w:val="ListParagraph"/>
        <w:numPr>
          <w:ilvl w:val="0"/>
          <w:numId w:val="23"/>
        </w:numPr>
        <w:jc w:val="both"/>
        <w:rPr>
          <w:rFonts w:ascii="Times New Roman" w:hAnsi="Times New Roman" w:cs="Times New Roman"/>
          <w:sz w:val="24"/>
          <w:szCs w:val="24"/>
        </w:rPr>
      </w:pPr>
      <w:r w:rsidRPr="00E46C62">
        <w:rPr>
          <w:rFonts w:ascii="Times New Roman" w:hAnsi="Times New Roman" w:cs="Times New Roman"/>
          <w:sz w:val="24"/>
          <w:szCs w:val="24"/>
        </w:rPr>
        <w:t xml:space="preserve">Apgrūtināta LR darbības nepārtrauktības nodrošināšana būvdarbu laikā. </w:t>
      </w:r>
    </w:p>
    <w:p w14:paraId="3313CF23" w14:textId="77777777" w:rsidR="0019170E" w:rsidRPr="0008768D" w:rsidRDefault="0019170E" w:rsidP="0019170E">
      <w:pPr>
        <w:pStyle w:val="ListParagraph"/>
        <w:jc w:val="both"/>
        <w:rPr>
          <w:rFonts w:ascii="Times New Roman" w:hAnsi="Times New Roman" w:cs="Times New Roman"/>
          <w:szCs w:val="24"/>
        </w:rPr>
      </w:pPr>
    </w:p>
    <w:p w14:paraId="19FE48DC" w14:textId="0CA4AF31" w:rsidR="0019170E" w:rsidRPr="0008768D"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 xml:space="preserve">LR gadījumā scenārija </w:t>
      </w:r>
      <w:r w:rsidR="00395725">
        <w:rPr>
          <w:rFonts w:ascii="Times New Roman" w:hAnsi="Times New Roman" w:cs="Times New Roman"/>
          <w:sz w:val="24"/>
          <w:szCs w:val="24"/>
        </w:rPr>
        <w:t>N</w:t>
      </w:r>
      <w:r w:rsidRPr="0008768D">
        <w:rPr>
          <w:rFonts w:ascii="Times New Roman" w:hAnsi="Times New Roman" w:cs="Times New Roman"/>
          <w:sz w:val="24"/>
          <w:szCs w:val="24"/>
        </w:rPr>
        <w:t>r.1 realizācijas iespējas galvenokārt ietekmē priekšstats par minimālo nepieciešamo attīstību un būvdarbu organizācijas jautājumi.</w:t>
      </w:r>
    </w:p>
    <w:p w14:paraId="4B3DDCEA" w14:textId="77777777" w:rsidR="0019170E" w:rsidRPr="0008768D"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Iespējas veikt nopietnu ēkas kapitālo remontu, vienlaikus ēkā strādājot LR, ir niecīgas, tādējādi var nākties LR darbību uz būvdarbu laiku pārcelt uz citām telpām (līdzīgi kā Jaunā Rīgas teātra gadījumā), kas radīs nozīmīgas papildu izmaksas. Tālākā šī scenārija budžeta aprēķinā šīs izmaksas nav ie</w:t>
      </w:r>
      <w:r>
        <w:rPr>
          <w:rFonts w:ascii="Times New Roman" w:hAnsi="Times New Roman" w:cs="Times New Roman"/>
          <w:sz w:val="24"/>
          <w:szCs w:val="24"/>
        </w:rPr>
        <w:t>rēķinā</w:t>
      </w:r>
      <w:r w:rsidRPr="0008768D">
        <w:rPr>
          <w:rFonts w:ascii="Times New Roman" w:hAnsi="Times New Roman" w:cs="Times New Roman"/>
          <w:sz w:val="24"/>
          <w:szCs w:val="24"/>
        </w:rPr>
        <w:t>tas, jo nav pietiek</w:t>
      </w:r>
      <w:r>
        <w:rPr>
          <w:rFonts w:ascii="Times New Roman" w:hAnsi="Times New Roman" w:cs="Times New Roman"/>
          <w:sz w:val="24"/>
          <w:szCs w:val="24"/>
        </w:rPr>
        <w:t xml:space="preserve">ami </w:t>
      </w:r>
      <w:r w:rsidRPr="0008768D">
        <w:rPr>
          <w:rFonts w:ascii="Times New Roman" w:hAnsi="Times New Roman" w:cs="Times New Roman"/>
          <w:sz w:val="24"/>
          <w:szCs w:val="24"/>
        </w:rPr>
        <w:t>informācijas, lai veiktu šādu aprēķinu. Pielāgojot pārbūves apjomu, būvdarbu metodes un grafikus nepieciešamībai vienlaikus nodrošināt LR darbību esošajās telpās, jārēķinās ar paaugstinātām darbu izmaksām, ilgāku darbu veikšanas laiku un niecīgiem iespējamiem uzlabojumiem ēkas funkcionēšanā.</w:t>
      </w:r>
    </w:p>
    <w:p w14:paraId="1F50D14E" w14:textId="77777777" w:rsidR="0019170E"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 xml:space="preserve">Kopējās izmaksas LR ēkas atjaunošanai (pārbūvei) lēšamas ap </w:t>
      </w:r>
      <w:r w:rsidRPr="000D423B">
        <w:rPr>
          <w:rFonts w:ascii="Times New Roman" w:hAnsi="Times New Roman" w:cs="Times New Roman"/>
          <w:b/>
          <w:bCs/>
          <w:sz w:val="24"/>
          <w:szCs w:val="24"/>
        </w:rPr>
        <w:t>13 m</w:t>
      </w:r>
      <w:r>
        <w:rPr>
          <w:rFonts w:ascii="Times New Roman" w:hAnsi="Times New Roman" w:cs="Times New Roman"/>
          <w:b/>
          <w:bCs/>
          <w:sz w:val="24"/>
          <w:szCs w:val="24"/>
        </w:rPr>
        <w:t>i</w:t>
      </w:r>
      <w:r w:rsidRPr="000D423B">
        <w:rPr>
          <w:rFonts w:ascii="Times New Roman" w:hAnsi="Times New Roman" w:cs="Times New Roman"/>
          <w:b/>
          <w:bCs/>
          <w:sz w:val="24"/>
          <w:szCs w:val="24"/>
        </w:rPr>
        <w:t xml:space="preserve">lj. </w:t>
      </w:r>
      <w:r>
        <w:rPr>
          <w:rFonts w:ascii="Times New Roman" w:hAnsi="Times New Roman" w:cs="Times New Roman"/>
          <w:b/>
          <w:bCs/>
          <w:sz w:val="24"/>
          <w:szCs w:val="24"/>
        </w:rPr>
        <w:t>EUR</w:t>
      </w:r>
      <w:r w:rsidRPr="000D423B">
        <w:rPr>
          <w:rFonts w:ascii="Times New Roman" w:hAnsi="Times New Roman" w:cs="Times New Roman"/>
          <w:b/>
          <w:bCs/>
          <w:sz w:val="24"/>
          <w:szCs w:val="24"/>
        </w:rPr>
        <w:t xml:space="preserve"> + 21% PVN, kopā 15,7 m</w:t>
      </w:r>
      <w:r>
        <w:rPr>
          <w:rFonts w:ascii="Times New Roman" w:hAnsi="Times New Roman" w:cs="Times New Roman"/>
          <w:b/>
          <w:bCs/>
          <w:sz w:val="24"/>
          <w:szCs w:val="24"/>
        </w:rPr>
        <w:t>i</w:t>
      </w:r>
      <w:r w:rsidRPr="000D423B">
        <w:rPr>
          <w:rFonts w:ascii="Times New Roman" w:hAnsi="Times New Roman" w:cs="Times New Roman"/>
          <w:b/>
          <w:bCs/>
          <w:sz w:val="24"/>
          <w:szCs w:val="24"/>
        </w:rPr>
        <w:t>lj</w:t>
      </w:r>
      <w:r>
        <w:rPr>
          <w:rFonts w:ascii="Times New Roman" w:hAnsi="Times New Roman" w:cs="Times New Roman"/>
          <w:b/>
          <w:bCs/>
          <w:sz w:val="24"/>
          <w:szCs w:val="24"/>
        </w:rPr>
        <w:t>.</w:t>
      </w:r>
      <w:r w:rsidRPr="000D423B">
        <w:rPr>
          <w:rFonts w:ascii="Times New Roman" w:hAnsi="Times New Roman" w:cs="Times New Roman"/>
          <w:b/>
          <w:bCs/>
          <w:sz w:val="24"/>
          <w:szCs w:val="24"/>
        </w:rPr>
        <w:t xml:space="preserve"> </w:t>
      </w:r>
      <w:r>
        <w:rPr>
          <w:rFonts w:ascii="Times New Roman" w:hAnsi="Times New Roman" w:cs="Times New Roman"/>
          <w:b/>
          <w:bCs/>
          <w:sz w:val="24"/>
          <w:szCs w:val="24"/>
        </w:rPr>
        <w:t xml:space="preserve">EUR, </w:t>
      </w:r>
      <w:r w:rsidRPr="0008768D">
        <w:rPr>
          <w:rFonts w:ascii="Times New Roman" w:hAnsi="Times New Roman" w:cs="Times New Roman"/>
          <w:sz w:val="24"/>
          <w:szCs w:val="24"/>
        </w:rPr>
        <w:t xml:space="preserve">neskaitot paredzamās profesionālo pakalpojumu </w:t>
      </w:r>
      <w:r w:rsidRPr="0008768D">
        <w:rPr>
          <w:rFonts w:ascii="Times New Roman" w:hAnsi="Times New Roman" w:cs="Times New Roman"/>
          <w:sz w:val="24"/>
          <w:szCs w:val="24"/>
        </w:rPr>
        <w:lastRenderedPageBreak/>
        <w:t>izmaksas ap 10% no ieceres realizācijas budžeta, kā arī satura radīšanai un pārraidei nepieciešamo tehnoloģiju izmaksas, mēbeles u.tml.</w:t>
      </w:r>
      <w:r>
        <w:rPr>
          <w:rFonts w:ascii="Times New Roman" w:hAnsi="Times New Roman" w:cs="Times New Roman"/>
          <w:sz w:val="24"/>
          <w:szCs w:val="24"/>
        </w:rPr>
        <w:t>.</w:t>
      </w:r>
    </w:p>
    <w:p w14:paraId="7A7A5E12" w14:textId="77777777" w:rsidR="0019170E" w:rsidRPr="00F80D69" w:rsidRDefault="0019170E" w:rsidP="0019170E">
      <w:pPr>
        <w:jc w:val="both"/>
        <w:rPr>
          <w:rFonts w:ascii="Times New Roman" w:hAnsi="Times New Roman" w:cs="Times New Roman"/>
          <w:b/>
          <w:bCs/>
          <w:sz w:val="24"/>
          <w:szCs w:val="24"/>
        </w:rPr>
      </w:pPr>
      <w:r>
        <w:rPr>
          <w:rFonts w:ascii="Times New Roman" w:hAnsi="Times New Roman" w:cs="Times New Roman"/>
          <w:b/>
          <w:bCs/>
          <w:sz w:val="24"/>
          <w:szCs w:val="24"/>
        </w:rPr>
        <w:tab/>
      </w:r>
      <w:r w:rsidRPr="00F80D69">
        <w:rPr>
          <w:rFonts w:ascii="Times New Roman" w:hAnsi="Times New Roman" w:cs="Times New Roman"/>
          <w:b/>
          <w:bCs/>
          <w:sz w:val="24"/>
          <w:szCs w:val="24"/>
        </w:rPr>
        <w:t>Latvijas Televīzija</w:t>
      </w:r>
    </w:p>
    <w:p w14:paraId="4377D658" w14:textId="77777777" w:rsidR="0019170E" w:rsidRPr="0008768D"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 xml:space="preserve">Ņemot vērā LTV sniegto informāciju un </w:t>
      </w:r>
      <w:r>
        <w:rPr>
          <w:rFonts w:ascii="Times New Roman" w:hAnsi="Times New Roman" w:cs="Times New Roman"/>
          <w:sz w:val="24"/>
          <w:szCs w:val="24"/>
        </w:rPr>
        <w:t xml:space="preserve">saskaņā ar </w:t>
      </w:r>
      <w:r w:rsidRPr="0008768D">
        <w:rPr>
          <w:rFonts w:ascii="Times New Roman" w:hAnsi="Times New Roman" w:cs="Times New Roman"/>
          <w:sz w:val="24"/>
          <w:szCs w:val="24"/>
        </w:rPr>
        <w:t>veiktajiem aprēķiniem, LTV nepieciešamo telpu platība ir ~ 21</w:t>
      </w:r>
      <w:r>
        <w:rPr>
          <w:rFonts w:ascii="Times New Roman" w:hAnsi="Times New Roman" w:cs="Times New Roman"/>
          <w:sz w:val="24"/>
          <w:szCs w:val="24"/>
        </w:rPr>
        <w:t xml:space="preserve"> </w:t>
      </w:r>
      <w:r w:rsidRPr="0008768D">
        <w:rPr>
          <w:rFonts w:ascii="Times New Roman" w:hAnsi="Times New Roman" w:cs="Times New Roman"/>
          <w:sz w:val="24"/>
          <w:szCs w:val="24"/>
        </w:rPr>
        <w:t>000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 xml:space="preserve"> (19</w:t>
      </w:r>
      <w:r>
        <w:rPr>
          <w:rFonts w:ascii="Times New Roman" w:hAnsi="Times New Roman" w:cs="Times New Roman"/>
          <w:sz w:val="24"/>
          <w:szCs w:val="24"/>
        </w:rPr>
        <w:t xml:space="preserve"> </w:t>
      </w:r>
      <w:r w:rsidRPr="0008768D">
        <w:rPr>
          <w:rFonts w:ascii="Times New Roman" w:hAnsi="Times New Roman" w:cs="Times New Roman"/>
          <w:sz w:val="24"/>
          <w:szCs w:val="24"/>
        </w:rPr>
        <w:t>000-23</w:t>
      </w:r>
      <w:r>
        <w:rPr>
          <w:rFonts w:ascii="Times New Roman" w:hAnsi="Times New Roman" w:cs="Times New Roman"/>
          <w:sz w:val="24"/>
          <w:szCs w:val="24"/>
        </w:rPr>
        <w:t xml:space="preserve"> </w:t>
      </w:r>
      <w:r w:rsidRPr="0008768D">
        <w:rPr>
          <w:rFonts w:ascii="Times New Roman" w:hAnsi="Times New Roman" w:cs="Times New Roman"/>
          <w:sz w:val="24"/>
          <w:szCs w:val="24"/>
        </w:rPr>
        <w:t>000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 Esošās ēkas  kopējā platība ir 36</w:t>
      </w:r>
      <w:r>
        <w:rPr>
          <w:rFonts w:ascii="Times New Roman" w:hAnsi="Times New Roman" w:cs="Times New Roman"/>
          <w:sz w:val="24"/>
          <w:szCs w:val="24"/>
        </w:rPr>
        <w:t xml:space="preserve"> </w:t>
      </w:r>
      <w:r w:rsidRPr="0008768D">
        <w:rPr>
          <w:rFonts w:ascii="Times New Roman" w:hAnsi="Times New Roman" w:cs="Times New Roman"/>
          <w:sz w:val="24"/>
          <w:szCs w:val="24"/>
        </w:rPr>
        <w:t>871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 xml:space="preserve"> (neieskaitot garāžu ēkas), no tiem 8678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 xml:space="preserve">  pazemes stāvā, ~5600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 xml:space="preserve"> augstceltnes daļā (tai skaitā telpas 1.-5. stāvā), ~22</w:t>
      </w:r>
      <w:r>
        <w:rPr>
          <w:rFonts w:ascii="Times New Roman" w:hAnsi="Times New Roman" w:cs="Times New Roman"/>
          <w:sz w:val="24"/>
          <w:szCs w:val="24"/>
        </w:rPr>
        <w:t xml:space="preserve"> </w:t>
      </w:r>
      <w:r w:rsidRPr="0008768D">
        <w:rPr>
          <w:rFonts w:ascii="Times New Roman" w:hAnsi="Times New Roman" w:cs="Times New Roman"/>
          <w:sz w:val="24"/>
          <w:szCs w:val="24"/>
        </w:rPr>
        <w:t>600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 xml:space="preserve"> ēkas </w:t>
      </w:r>
      <w:r>
        <w:rPr>
          <w:rFonts w:ascii="Times New Roman" w:hAnsi="Times New Roman" w:cs="Times New Roman"/>
          <w:sz w:val="24"/>
          <w:szCs w:val="24"/>
        </w:rPr>
        <w:t xml:space="preserve">piecu </w:t>
      </w:r>
      <w:r w:rsidRPr="0008768D">
        <w:rPr>
          <w:rFonts w:ascii="Times New Roman" w:hAnsi="Times New Roman" w:cs="Times New Roman"/>
          <w:sz w:val="24"/>
          <w:szCs w:val="24"/>
        </w:rPr>
        <w:t>stāvu daļā.</w:t>
      </w:r>
    </w:p>
    <w:p w14:paraId="6766C6E8" w14:textId="77777777" w:rsidR="0019170E" w:rsidRDefault="0019170E" w:rsidP="0019170E">
      <w:pPr>
        <w:jc w:val="both"/>
        <w:rPr>
          <w:rFonts w:ascii="Times New Roman" w:hAnsi="Times New Roman" w:cs="Times New Roman"/>
          <w:sz w:val="24"/>
          <w:szCs w:val="24"/>
          <w:u w:val="single"/>
        </w:rPr>
      </w:pPr>
      <w:r w:rsidRPr="00BA4259">
        <w:rPr>
          <w:rFonts w:ascii="Times New Roman" w:hAnsi="Times New Roman" w:cs="Times New Roman"/>
          <w:sz w:val="24"/>
          <w:szCs w:val="24"/>
          <w:u w:val="single"/>
        </w:rPr>
        <w:t>Priekšrocības:</w:t>
      </w:r>
    </w:p>
    <w:p w14:paraId="6CE9A36C" w14:textId="77777777" w:rsidR="0019170E" w:rsidRDefault="0019170E" w:rsidP="0019170E">
      <w:pPr>
        <w:pStyle w:val="ListParagraph"/>
        <w:numPr>
          <w:ilvl w:val="0"/>
          <w:numId w:val="25"/>
        </w:numPr>
        <w:jc w:val="both"/>
        <w:rPr>
          <w:rFonts w:ascii="Times New Roman" w:hAnsi="Times New Roman" w:cs="Times New Roman"/>
          <w:sz w:val="24"/>
          <w:szCs w:val="24"/>
          <w:u w:val="single"/>
        </w:rPr>
      </w:pPr>
      <w:r w:rsidRPr="003D268F">
        <w:rPr>
          <w:rFonts w:ascii="Times New Roman" w:hAnsi="Times New Roman" w:cs="Times New Roman"/>
          <w:sz w:val="24"/>
          <w:szCs w:val="24"/>
        </w:rPr>
        <w:t>Tiek saglabāta  novietne pilsētas centrā, pilsētbūvnieciski nozīmīgā, ekskluzīvā vietā, sabiedrībai un darbiniekiem zināma un atpazīstama novietne – zīmola sastāvdaļa;</w:t>
      </w:r>
    </w:p>
    <w:p w14:paraId="5A2F4AB6" w14:textId="77777777" w:rsidR="0019170E" w:rsidRDefault="0019170E" w:rsidP="0019170E">
      <w:pPr>
        <w:pStyle w:val="ListParagraph"/>
        <w:numPr>
          <w:ilvl w:val="0"/>
          <w:numId w:val="25"/>
        </w:numPr>
        <w:jc w:val="both"/>
        <w:rPr>
          <w:rFonts w:ascii="Times New Roman" w:hAnsi="Times New Roman" w:cs="Times New Roman"/>
          <w:sz w:val="24"/>
          <w:szCs w:val="24"/>
          <w:u w:val="single"/>
        </w:rPr>
      </w:pPr>
      <w:r w:rsidRPr="003D268F">
        <w:rPr>
          <w:rFonts w:ascii="Times New Roman" w:hAnsi="Times New Roman" w:cs="Times New Roman"/>
          <w:sz w:val="24"/>
          <w:szCs w:val="24"/>
        </w:rPr>
        <w:t>Iespējams izmantot daļu esošo tehnoloģiju;</w:t>
      </w:r>
    </w:p>
    <w:p w14:paraId="63521848" w14:textId="77777777" w:rsidR="0019170E" w:rsidRDefault="0019170E" w:rsidP="0019170E">
      <w:pPr>
        <w:pStyle w:val="ListParagraph"/>
        <w:numPr>
          <w:ilvl w:val="0"/>
          <w:numId w:val="25"/>
        </w:numPr>
        <w:jc w:val="both"/>
        <w:rPr>
          <w:rFonts w:ascii="Times New Roman" w:hAnsi="Times New Roman" w:cs="Times New Roman"/>
          <w:sz w:val="24"/>
          <w:szCs w:val="24"/>
          <w:u w:val="single"/>
        </w:rPr>
      </w:pPr>
      <w:r w:rsidRPr="003D268F">
        <w:rPr>
          <w:rFonts w:ascii="Times New Roman" w:hAnsi="Times New Roman" w:cs="Times New Roman"/>
          <w:sz w:val="24"/>
          <w:szCs w:val="24"/>
        </w:rPr>
        <w:t>Tā kā ir telpu rezerves esošajā ēkā, ir iespējams ar salīdzinoši nelielu piepūli nodrošināt LTV darbības nepārtrauktību ēkas pārbūves laikā;</w:t>
      </w:r>
    </w:p>
    <w:p w14:paraId="5F7A7F23" w14:textId="77777777" w:rsidR="0019170E" w:rsidRDefault="0019170E" w:rsidP="0019170E">
      <w:pPr>
        <w:pStyle w:val="ListParagraph"/>
        <w:numPr>
          <w:ilvl w:val="0"/>
          <w:numId w:val="25"/>
        </w:numPr>
        <w:jc w:val="both"/>
        <w:rPr>
          <w:rFonts w:ascii="Times New Roman" w:hAnsi="Times New Roman" w:cs="Times New Roman"/>
          <w:sz w:val="24"/>
          <w:szCs w:val="24"/>
          <w:u w:val="single"/>
        </w:rPr>
      </w:pPr>
      <w:r w:rsidRPr="003D268F">
        <w:rPr>
          <w:rFonts w:ascii="Times New Roman" w:hAnsi="Times New Roman" w:cs="Times New Roman"/>
          <w:sz w:val="24"/>
          <w:szCs w:val="24"/>
        </w:rPr>
        <w:t>Tiks saglabāta un atjaunota arhitektoniski vērtīga ēka, kura  bijusi nepietiekami novērtēta zemās būvniecības kvalitātes dēļ, kā arī kopš uzbūvēšanas nav piedzīvojusi nozīmīgus uzturēšanas ieguldījumus;</w:t>
      </w:r>
    </w:p>
    <w:p w14:paraId="796C3AA7" w14:textId="77777777" w:rsidR="0019170E" w:rsidRPr="00D94753" w:rsidRDefault="0019170E" w:rsidP="0019170E">
      <w:pPr>
        <w:pStyle w:val="ListParagraph"/>
        <w:numPr>
          <w:ilvl w:val="0"/>
          <w:numId w:val="25"/>
        </w:numPr>
        <w:jc w:val="both"/>
        <w:rPr>
          <w:rFonts w:ascii="Times New Roman" w:hAnsi="Times New Roman" w:cs="Times New Roman"/>
          <w:sz w:val="24"/>
          <w:szCs w:val="24"/>
          <w:u w:val="single"/>
        </w:rPr>
      </w:pPr>
      <w:r w:rsidRPr="00D94753">
        <w:rPr>
          <w:rFonts w:ascii="Times New Roman" w:hAnsi="Times New Roman" w:cs="Times New Roman"/>
          <w:sz w:val="24"/>
          <w:szCs w:val="24"/>
        </w:rPr>
        <w:t>Esošu ēku izmantošana tiek vērtēta pozitīvāk no ilgtspējas viedokļa.</w:t>
      </w:r>
    </w:p>
    <w:p w14:paraId="481309CF" w14:textId="77777777" w:rsidR="0019170E" w:rsidRPr="003D268F" w:rsidRDefault="0019170E" w:rsidP="0019170E">
      <w:pPr>
        <w:rPr>
          <w:rFonts w:ascii="Times New Roman" w:hAnsi="Times New Roman" w:cs="Times New Roman"/>
          <w:sz w:val="24"/>
          <w:szCs w:val="24"/>
          <w:u w:val="single"/>
        </w:rPr>
      </w:pPr>
      <w:r w:rsidRPr="003D268F">
        <w:rPr>
          <w:rFonts w:ascii="Times New Roman" w:hAnsi="Times New Roman" w:cs="Times New Roman"/>
          <w:sz w:val="24"/>
          <w:szCs w:val="24"/>
          <w:u w:val="single"/>
        </w:rPr>
        <w:t>Trūkumi:</w:t>
      </w:r>
    </w:p>
    <w:p w14:paraId="1D6C2ED5" w14:textId="77777777" w:rsidR="0019170E" w:rsidRDefault="0019170E" w:rsidP="0019170E">
      <w:pPr>
        <w:pStyle w:val="ListParagraph"/>
        <w:jc w:val="both"/>
        <w:rPr>
          <w:rFonts w:ascii="Times New Roman" w:hAnsi="Times New Roman" w:cs="Times New Roman"/>
          <w:sz w:val="24"/>
          <w:szCs w:val="24"/>
          <w:u w:val="single"/>
        </w:rPr>
      </w:pPr>
    </w:p>
    <w:p w14:paraId="5A4D52AE" w14:textId="77777777" w:rsidR="0019170E" w:rsidRDefault="0019170E" w:rsidP="0019170E">
      <w:pPr>
        <w:pStyle w:val="ListParagraph"/>
        <w:numPr>
          <w:ilvl w:val="0"/>
          <w:numId w:val="24"/>
        </w:numPr>
        <w:ind w:hanging="360"/>
        <w:jc w:val="both"/>
        <w:rPr>
          <w:rFonts w:ascii="Times New Roman" w:hAnsi="Times New Roman" w:cs="Times New Roman"/>
          <w:sz w:val="24"/>
          <w:szCs w:val="24"/>
          <w:u w:val="single"/>
        </w:rPr>
      </w:pPr>
      <w:r w:rsidRPr="00C4719A">
        <w:rPr>
          <w:rFonts w:ascii="Times New Roman" w:hAnsi="Times New Roman" w:cs="Times New Roman"/>
          <w:sz w:val="24"/>
          <w:szCs w:val="24"/>
        </w:rPr>
        <w:t xml:space="preserve">Lai gan matemātiski esošās ēkas izvērstā </w:t>
      </w:r>
      <w:proofErr w:type="spellStart"/>
      <w:r w:rsidRPr="00C4719A">
        <w:rPr>
          <w:rFonts w:ascii="Times New Roman" w:hAnsi="Times New Roman" w:cs="Times New Roman"/>
          <w:sz w:val="24"/>
          <w:szCs w:val="24"/>
        </w:rPr>
        <w:t>piecstāvu</w:t>
      </w:r>
      <w:proofErr w:type="spellEnd"/>
      <w:r w:rsidRPr="00C4719A">
        <w:rPr>
          <w:rFonts w:ascii="Times New Roman" w:hAnsi="Times New Roman" w:cs="Times New Roman"/>
          <w:sz w:val="24"/>
          <w:szCs w:val="24"/>
        </w:rPr>
        <w:t xml:space="preserve"> daļa atbilst telpu platību vajadzībām, tomēr esošais </w:t>
      </w:r>
      <w:proofErr w:type="spellStart"/>
      <w:r w:rsidRPr="00C4719A">
        <w:rPr>
          <w:rFonts w:ascii="Times New Roman" w:hAnsi="Times New Roman" w:cs="Times New Roman"/>
          <w:sz w:val="24"/>
          <w:szCs w:val="24"/>
        </w:rPr>
        <w:t>būvapjoms</w:t>
      </w:r>
      <w:proofErr w:type="spellEnd"/>
      <w:r w:rsidRPr="00C4719A">
        <w:rPr>
          <w:rFonts w:ascii="Times New Roman" w:hAnsi="Times New Roman" w:cs="Times New Roman"/>
          <w:sz w:val="24"/>
          <w:szCs w:val="24"/>
        </w:rPr>
        <w:t xml:space="preserve"> un konstruktīvā shēma ierobežo jaunu lielas platības studiju ierīkošanu, attiecīgi nenodrošinot iecerēto mērķu sasniegšanu;</w:t>
      </w:r>
    </w:p>
    <w:p w14:paraId="6369CAFB" w14:textId="77777777" w:rsidR="0019170E" w:rsidRDefault="0019170E" w:rsidP="0019170E">
      <w:pPr>
        <w:pStyle w:val="ListParagraph"/>
        <w:numPr>
          <w:ilvl w:val="0"/>
          <w:numId w:val="24"/>
        </w:numPr>
        <w:ind w:hanging="360"/>
        <w:jc w:val="both"/>
        <w:rPr>
          <w:rFonts w:ascii="Times New Roman" w:hAnsi="Times New Roman" w:cs="Times New Roman"/>
          <w:sz w:val="24"/>
          <w:szCs w:val="24"/>
          <w:u w:val="single"/>
        </w:rPr>
      </w:pPr>
      <w:r w:rsidRPr="00D94753">
        <w:rPr>
          <w:rFonts w:ascii="Times New Roman" w:hAnsi="Times New Roman" w:cs="Times New Roman"/>
          <w:sz w:val="24"/>
          <w:szCs w:val="24"/>
        </w:rPr>
        <w:t>Torņa daļas izmantošana LTV vajadzībām nav paredzama, savukārt šo telpu izīrēšana var būt apgrūtināta vai neiespējama drošības prasību dēļ – televīzijas infrastruktūra i</w:t>
      </w:r>
      <w:r>
        <w:rPr>
          <w:rFonts w:ascii="Times New Roman" w:hAnsi="Times New Roman" w:cs="Times New Roman"/>
          <w:sz w:val="24"/>
          <w:szCs w:val="24"/>
        </w:rPr>
        <w:t>r</w:t>
      </w:r>
      <w:r w:rsidRPr="00D94753">
        <w:rPr>
          <w:rFonts w:ascii="Times New Roman" w:hAnsi="Times New Roman" w:cs="Times New Roman"/>
          <w:sz w:val="24"/>
          <w:szCs w:val="24"/>
        </w:rPr>
        <w:t xml:space="preserve"> valsts kritiskās infrastruktūras sastāvdaļa un ir pakļauta paaugstinātām drošības prasībām.</w:t>
      </w:r>
    </w:p>
    <w:p w14:paraId="6C9CDCFE" w14:textId="77777777" w:rsidR="0019170E" w:rsidRPr="00D94753" w:rsidRDefault="0019170E" w:rsidP="0019170E">
      <w:pPr>
        <w:pStyle w:val="ListParagraph"/>
        <w:numPr>
          <w:ilvl w:val="0"/>
          <w:numId w:val="24"/>
        </w:numPr>
        <w:ind w:hanging="360"/>
        <w:jc w:val="both"/>
        <w:rPr>
          <w:rFonts w:ascii="Times New Roman" w:hAnsi="Times New Roman" w:cs="Times New Roman"/>
          <w:sz w:val="24"/>
          <w:szCs w:val="24"/>
          <w:u w:val="single"/>
        </w:rPr>
      </w:pPr>
      <w:r w:rsidRPr="00D94753">
        <w:rPr>
          <w:rFonts w:ascii="Times New Roman" w:hAnsi="Times New Roman" w:cs="Times New Roman"/>
          <w:sz w:val="24"/>
          <w:szCs w:val="24"/>
        </w:rPr>
        <w:t>Lai optimāli izmantotu ēku LTV vajadzībām, nepieciešama tās nozīmīga pārplānošana un pārbūve.</w:t>
      </w:r>
    </w:p>
    <w:p w14:paraId="58D6E5FF" w14:textId="77777777" w:rsidR="0019170E" w:rsidRDefault="0019170E" w:rsidP="0019170E">
      <w:pPr>
        <w:jc w:val="both"/>
        <w:rPr>
          <w:rFonts w:ascii="Times New Roman" w:hAnsi="Times New Roman" w:cs="Times New Roman"/>
          <w:sz w:val="24"/>
          <w:szCs w:val="24"/>
        </w:rPr>
      </w:pPr>
      <w:r w:rsidRPr="0008768D">
        <w:rPr>
          <w:rFonts w:ascii="Times New Roman" w:hAnsi="Times New Roman" w:cs="Times New Roman"/>
          <w:sz w:val="24"/>
          <w:szCs w:val="24"/>
        </w:rPr>
        <w:t xml:space="preserve">Scenārija </w:t>
      </w:r>
      <w:r>
        <w:rPr>
          <w:rFonts w:ascii="Times New Roman" w:hAnsi="Times New Roman" w:cs="Times New Roman"/>
          <w:sz w:val="24"/>
          <w:szCs w:val="24"/>
        </w:rPr>
        <w:t>N</w:t>
      </w:r>
      <w:r w:rsidRPr="0008768D">
        <w:rPr>
          <w:rFonts w:ascii="Times New Roman" w:hAnsi="Times New Roman" w:cs="Times New Roman"/>
          <w:sz w:val="24"/>
          <w:szCs w:val="24"/>
        </w:rPr>
        <w:t>r.1. gadījumā ir iespējams palielināt LTV ēkas izmantošanas potenciālu, realizējot sekojošus pasākumus:</w:t>
      </w:r>
    </w:p>
    <w:p w14:paraId="47424CDD" w14:textId="77777777" w:rsidR="0019170E" w:rsidRDefault="0019170E" w:rsidP="0019170E">
      <w:pPr>
        <w:pStyle w:val="ListParagraph"/>
        <w:numPr>
          <w:ilvl w:val="0"/>
          <w:numId w:val="26"/>
        </w:numPr>
        <w:jc w:val="both"/>
        <w:rPr>
          <w:rFonts w:ascii="Times New Roman" w:hAnsi="Times New Roman" w:cs="Times New Roman"/>
          <w:sz w:val="24"/>
          <w:szCs w:val="24"/>
        </w:rPr>
      </w:pPr>
      <w:r w:rsidRPr="00624C78">
        <w:rPr>
          <w:rFonts w:ascii="Times New Roman" w:hAnsi="Times New Roman" w:cs="Times New Roman"/>
          <w:sz w:val="24"/>
          <w:szCs w:val="24"/>
        </w:rPr>
        <w:t xml:space="preserve">Pārbūvēt (nojaukt un uzbūvēt no jauna) esošās ēkas </w:t>
      </w:r>
      <w:proofErr w:type="spellStart"/>
      <w:r>
        <w:rPr>
          <w:rFonts w:ascii="Times New Roman" w:hAnsi="Times New Roman" w:cs="Times New Roman"/>
          <w:sz w:val="24"/>
          <w:szCs w:val="24"/>
        </w:rPr>
        <w:t>vien</w:t>
      </w:r>
      <w:r w:rsidRPr="00624C78">
        <w:rPr>
          <w:rFonts w:ascii="Times New Roman" w:hAnsi="Times New Roman" w:cs="Times New Roman"/>
          <w:sz w:val="24"/>
          <w:szCs w:val="24"/>
        </w:rPr>
        <w:t>stāva</w:t>
      </w:r>
      <w:proofErr w:type="spellEnd"/>
      <w:r w:rsidRPr="00624C78">
        <w:rPr>
          <w:rFonts w:ascii="Times New Roman" w:hAnsi="Times New Roman" w:cs="Times New Roman"/>
          <w:sz w:val="24"/>
          <w:szCs w:val="24"/>
        </w:rPr>
        <w:t xml:space="preserve"> daļu pret dienvidrietumiem, ierīkojot ~ 1000 m</w:t>
      </w:r>
      <w:r w:rsidRPr="00624C78">
        <w:rPr>
          <w:rFonts w:ascii="Times New Roman" w:hAnsi="Times New Roman" w:cs="Times New Roman"/>
          <w:sz w:val="24"/>
          <w:szCs w:val="24"/>
          <w:vertAlign w:val="superscript"/>
        </w:rPr>
        <w:t>2</w:t>
      </w:r>
      <w:r w:rsidRPr="00624C78">
        <w:rPr>
          <w:rFonts w:ascii="Times New Roman" w:hAnsi="Times New Roman" w:cs="Times New Roman"/>
          <w:sz w:val="24"/>
          <w:szCs w:val="24"/>
        </w:rPr>
        <w:t xml:space="preserve"> koncertstudiju;</w:t>
      </w:r>
    </w:p>
    <w:p w14:paraId="558BA355" w14:textId="77777777" w:rsidR="0019170E" w:rsidRDefault="0019170E" w:rsidP="0019170E">
      <w:pPr>
        <w:pStyle w:val="ListParagraph"/>
        <w:numPr>
          <w:ilvl w:val="0"/>
          <w:numId w:val="26"/>
        </w:numPr>
        <w:jc w:val="both"/>
        <w:rPr>
          <w:rFonts w:ascii="Times New Roman" w:hAnsi="Times New Roman" w:cs="Times New Roman"/>
          <w:sz w:val="24"/>
          <w:szCs w:val="24"/>
        </w:rPr>
      </w:pPr>
      <w:r w:rsidRPr="00624C78">
        <w:rPr>
          <w:rFonts w:ascii="Times New Roman" w:hAnsi="Times New Roman" w:cs="Times New Roman"/>
          <w:sz w:val="24"/>
          <w:szCs w:val="24"/>
        </w:rPr>
        <w:t>Pārbūvēt esošo koncertstudiju, demontējot skatītāju vietas un palielinot studijas platību līdz 600 m</w:t>
      </w:r>
      <w:r w:rsidRPr="00624C78">
        <w:rPr>
          <w:rFonts w:ascii="Times New Roman" w:hAnsi="Times New Roman" w:cs="Times New Roman"/>
          <w:sz w:val="24"/>
          <w:szCs w:val="24"/>
          <w:vertAlign w:val="superscript"/>
        </w:rPr>
        <w:t>2</w:t>
      </w:r>
      <w:r w:rsidRPr="00624C78">
        <w:rPr>
          <w:rFonts w:ascii="Times New Roman" w:hAnsi="Times New Roman" w:cs="Times New Roman"/>
          <w:sz w:val="24"/>
          <w:szCs w:val="24"/>
        </w:rPr>
        <w:t xml:space="preserve"> ;</w:t>
      </w:r>
    </w:p>
    <w:p w14:paraId="6905E70B" w14:textId="77777777" w:rsidR="0019170E" w:rsidRDefault="0019170E" w:rsidP="0019170E">
      <w:pPr>
        <w:pStyle w:val="ListParagraph"/>
        <w:numPr>
          <w:ilvl w:val="0"/>
          <w:numId w:val="26"/>
        </w:numPr>
        <w:jc w:val="both"/>
        <w:rPr>
          <w:rFonts w:ascii="Times New Roman" w:hAnsi="Times New Roman" w:cs="Times New Roman"/>
          <w:sz w:val="24"/>
          <w:szCs w:val="24"/>
        </w:rPr>
      </w:pPr>
      <w:r w:rsidRPr="00624C78">
        <w:rPr>
          <w:rFonts w:ascii="Times New Roman" w:hAnsi="Times New Roman" w:cs="Times New Roman"/>
          <w:sz w:val="24"/>
          <w:szCs w:val="24"/>
        </w:rPr>
        <w:lastRenderedPageBreak/>
        <w:t xml:space="preserve">Izbūvēt </w:t>
      </w:r>
      <w:r>
        <w:rPr>
          <w:rFonts w:ascii="Times New Roman" w:hAnsi="Times New Roman" w:cs="Times New Roman"/>
          <w:sz w:val="24"/>
          <w:szCs w:val="24"/>
        </w:rPr>
        <w:t>divas</w:t>
      </w:r>
      <w:r w:rsidRPr="00624C78">
        <w:rPr>
          <w:rFonts w:ascii="Times New Roman" w:hAnsi="Times New Roman" w:cs="Times New Roman"/>
          <w:sz w:val="24"/>
          <w:szCs w:val="24"/>
        </w:rPr>
        <w:t xml:space="preserve"> ~ 250 m</w:t>
      </w:r>
      <w:r w:rsidRPr="00624C78">
        <w:rPr>
          <w:rFonts w:ascii="Times New Roman" w:hAnsi="Times New Roman" w:cs="Times New Roman"/>
          <w:sz w:val="24"/>
          <w:szCs w:val="24"/>
          <w:vertAlign w:val="superscript"/>
        </w:rPr>
        <w:t>2</w:t>
      </w:r>
      <w:r w:rsidRPr="00624C78">
        <w:rPr>
          <w:rFonts w:ascii="Times New Roman" w:hAnsi="Times New Roman" w:cs="Times New Roman"/>
          <w:sz w:val="24"/>
          <w:szCs w:val="24"/>
        </w:rPr>
        <w:t xml:space="preserve"> studijas pie pašreizējām lielajām studijām esošo noliktavu vietā (vienīgā liela augstuma ēkas daļa, neskaitot esošās lielās studijas);</w:t>
      </w:r>
    </w:p>
    <w:p w14:paraId="227D71CE" w14:textId="77777777" w:rsidR="0019170E" w:rsidRDefault="0019170E" w:rsidP="0019170E">
      <w:pPr>
        <w:pStyle w:val="ListParagraph"/>
        <w:numPr>
          <w:ilvl w:val="0"/>
          <w:numId w:val="26"/>
        </w:numPr>
        <w:jc w:val="both"/>
        <w:rPr>
          <w:rFonts w:ascii="Times New Roman" w:hAnsi="Times New Roman" w:cs="Times New Roman"/>
          <w:sz w:val="24"/>
          <w:szCs w:val="24"/>
        </w:rPr>
      </w:pPr>
      <w:r w:rsidRPr="00025624">
        <w:rPr>
          <w:rFonts w:ascii="Times New Roman" w:hAnsi="Times New Roman" w:cs="Times New Roman"/>
          <w:sz w:val="24"/>
          <w:szCs w:val="24"/>
        </w:rPr>
        <w:t>Pilnībā pārplānot esošo ēku, optimizējot funkcionālo shēmu, nodrošinot atbilstošu funkcionālo saistību telpām;</w:t>
      </w:r>
    </w:p>
    <w:p w14:paraId="4183B963" w14:textId="77777777" w:rsidR="0019170E" w:rsidRPr="00025624" w:rsidRDefault="0019170E" w:rsidP="0019170E">
      <w:pPr>
        <w:pStyle w:val="ListParagraph"/>
        <w:numPr>
          <w:ilvl w:val="0"/>
          <w:numId w:val="26"/>
        </w:numPr>
        <w:jc w:val="both"/>
        <w:rPr>
          <w:rFonts w:ascii="Times New Roman" w:hAnsi="Times New Roman" w:cs="Times New Roman"/>
          <w:sz w:val="24"/>
          <w:szCs w:val="24"/>
        </w:rPr>
      </w:pPr>
      <w:r w:rsidRPr="00025624">
        <w:rPr>
          <w:rFonts w:ascii="Times New Roman" w:hAnsi="Times New Roman" w:cs="Times New Roman"/>
          <w:sz w:val="24"/>
          <w:szCs w:val="24"/>
        </w:rPr>
        <w:t>Pagrabstāvā izvietot autostāvvietu un autotransporta apkalpes infrastruktūru.</w:t>
      </w:r>
    </w:p>
    <w:p w14:paraId="756BE4BA" w14:textId="0747592C" w:rsidR="0019170E" w:rsidRPr="000B4D89" w:rsidRDefault="000B4D89" w:rsidP="000B4D89">
      <w:pPr>
        <w:jc w:val="both"/>
        <w:rPr>
          <w:rFonts w:ascii="Times New Roman" w:hAnsi="Times New Roman" w:cs="Times New Roman"/>
          <w:sz w:val="24"/>
          <w:szCs w:val="24"/>
        </w:rPr>
      </w:pPr>
      <w:r>
        <w:rPr>
          <w:rFonts w:ascii="Times New Roman" w:hAnsi="Times New Roman" w:cs="Times New Roman"/>
          <w:sz w:val="24"/>
          <w:szCs w:val="24"/>
        </w:rPr>
        <w:tab/>
      </w:r>
      <w:r w:rsidR="0019170E" w:rsidRPr="000B4D89">
        <w:rPr>
          <w:rFonts w:ascii="Times New Roman" w:hAnsi="Times New Roman" w:cs="Times New Roman"/>
          <w:sz w:val="24"/>
          <w:szCs w:val="24"/>
        </w:rPr>
        <w:t xml:space="preserve">Kopējās izmaksas LTV ēkas pārbūvei lēšamas ap </w:t>
      </w:r>
      <w:r w:rsidR="0019170E" w:rsidRPr="000B4D89">
        <w:rPr>
          <w:rFonts w:ascii="Times New Roman" w:hAnsi="Times New Roman" w:cs="Times New Roman"/>
          <w:b/>
          <w:bCs/>
          <w:sz w:val="24"/>
          <w:szCs w:val="24"/>
        </w:rPr>
        <w:t>55 milj. EUR + 21% PVN, kopā 66,5 milj. EUR</w:t>
      </w:r>
      <w:r w:rsidR="0019170E" w:rsidRPr="000B4D89">
        <w:rPr>
          <w:rFonts w:ascii="Times New Roman" w:hAnsi="Times New Roman" w:cs="Times New Roman"/>
          <w:sz w:val="24"/>
          <w:szCs w:val="24"/>
        </w:rPr>
        <w:t>, neskaitot paredzamās profesionālo pakalpojumu izmaksas ap 10% no ieceres realizācijas budžeta, kā arī satura radīšanai un pārraidei nepieciešamo tehnoloģiju izmaksas, mēbeles u.tml..</w:t>
      </w:r>
    </w:p>
    <w:p w14:paraId="4732A4A3" w14:textId="77777777" w:rsidR="0019170E" w:rsidRPr="00F80D69" w:rsidRDefault="0019170E" w:rsidP="0019170E">
      <w:pPr>
        <w:rPr>
          <w:rFonts w:ascii="Times New Roman" w:hAnsi="Times New Roman" w:cs="Times New Roman"/>
          <w:b/>
          <w:bCs/>
          <w:sz w:val="24"/>
          <w:szCs w:val="24"/>
        </w:rPr>
      </w:pPr>
      <w:r>
        <w:rPr>
          <w:rFonts w:ascii="Times New Roman" w:hAnsi="Times New Roman" w:cs="Times New Roman"/>
          <w:b/>
          <w:bCs/>
          <w:sz w:val="24"/>
          <w:szCs w:val="24"/>
        </w:rPr>
        <w:tab/>
      </w:r>
      <w:r w:rsidRPr="00F80D69">
        <w:rPr>
          <w:rFonts w:ascii="Times New Roman" w:hAnsi="Times New Roman" w:cs="Times New Roman"/>
          <w:b/>
          <w:bCs/>
          <w:sz w:val="24"/>
          <w:szCs w:val="24"/>
        </w:rPr>
        <w:t>Scenārij</w:t>
      </w:r>
      <w:r>
        <w:rPr>
          <w:rFonts w:ascii="Times New Roman" w:hAnsi="Times New Roman" w:cs="Times New Roman"/>
          <w:b/>
          <w:bCs/>
          <w:sz w:val="24"/>
          <w:szCs w:val="24"/>
        </w:rPr>
        <w:t xml:space="preserve">a </w:t>
      </w:r>
      <w:r w:rsidRPr="00F80D69">
        <w:rPr>
          <w:rFonts w:ascii="Times New Roman" w:hAnsi="Times New Roman" w:cs="Times New Roman"/>
          <w:b/>
          <w:bCs/>
          <w:sz w:val="24"/>
          <w:szCs w:val="24"/>
        </w:rPr>
        <w:t xml:space="preserve">Nr.1 – secinājumi </w:t>
      </w:r>
    </w:p>
    <w:p w14:paraId="7CE2DECC" w14:textId="77777777" w:rsidR="0019170E" w:rsidRDefault="0019170E" w:rsidP="0019170E">
      <w:pPr>
        <w:rPr>
          <w:rFonts w:ascii="Times New Roman" w:hAnsi="Times New Roman" w:cs="Times New Roman"/>
          <w:sz w:val="24"/>
          <w:szCs w:val="24"/>
        </w:rPr>
      </w:pPr>
      <w:r w:rsidRPr="0008768D">
        <w:rPr>
          <w:rFonts w:ascii="Times New Roman" w:hAnsi="Times New Roman" w:cs="Times New Roman"/>
          <w:sz w:val="24"/>
          <w:szCs w:val="24"/>
        </w:rPr>
        <w:t>Scenāriju Nr.1 iespējams realizēt pie šādiem nosacījumiem:</w:t>
      </w:r>
    </w:p>
    <w:p w14:paraId="268A334B" w14:textId="77777777" w:rsidR="0019170E" w:rsidRDefault="0019170E" w:rsidP="0019170E">
      <w:pPr>
        <w:pStyle w:val="ListParagraph"/>
        <w:numPr>
          <w:ilvl w:val="0"/>
          <w:numId w:val="27"/>
        </w:numPr>
        <w:rPr>
          <w:rFonts w:ascii="Times New Roman" w:hAnsi="Times New Roman" w:cs="Times New Roman"/>
          <w:sz w:val="24"/>
          <w:szCs w:val="24"/>
        </w:rPr>
      </w:pPr>
      <w:r w:rsidRPr="00025624">
        <w:rPr>
          <w:rFonts w:ascii="Times New Roman" w:hAnsi="Times New Roman" w:cs="Times New Roman"/>
          <w:sz w:val="24"/>
          <w:szCs w:val="24"/>
        </w:rPr>
        <w:t>Ja tiek nozīmīgi samazinātas (it sevišķi LR gadījumā) attīstības ieceres;</w:t>
      </w:r>
    </w:p>
    <w:p w14:paraId="1EDE8F67" w14:textId="77777777" w:rsidR="0019170E" w:rsidRPr="00025624" w:rsidRDefault="0019170E" w:rsidP="0019170E">
      <w:pPr>
        <w:pStyle w:val="ListParagraph"/>
        <w:numPr>
          <w:ilvl w:val="0"/>
          <w:numId w:val="27"/>
        </w:numPr>
        <w:rPr>
          <w:rFonts w:ascii="Times New Roman" w:hAnsi="Times New Roman" w:cs="Times New Roman"/>
          <w:sz w:val="24"/>
          <w:szCs w:val="24"/>
        </w:rPr>
      </w:pPr>
      <w:r w:rsidRPr="00025624">
        <w:rPr>
          <w:rFonts w:ascii="Times New Roman" w:hAnsi="Times New Roman" w:cs="Times New Roman"/>
          <w:sz w:val="24"/>
          <w:szCs w:val="24"/>
        </w:rPr>
        <w:t>Ja tiek atrisināts mediju darbības nepārtrauktības jautājums.</w:t>
      </w:r>
    </w:p>
    <w:p w14:paraId="5B301D03" w14:textId="77777777" w:rsidR="0019170E" w:rsidRPr="008E4C53" w:rsidRDefault="0019170E" w:rsidP="0019170E">
      <w:pPr>
        <w:ind w:firstLine="720"/>
        <w:jc w:val="both"/>
        <w:rPr>
          <w:rFonts w:ascii="Times New Roman" w:hAnsi="Times New Roman" w:cs="Times New Roman"/>
          <w:sz w:val="24"/>
          <w:szCs w:val="24"/>
          <w:u w:val="single"/>
        </w:rPr>
      </w:pPr>
      <w:r w:rsidRPr="008E4C53">
        <w:rPr>
          <w:rFonts w:ascii="Times New Roman" w:hAnsi="Times New Roman" w:cs="Times New Roman"/>
          <w:sz w:val="24"/>
          <w:szCs w:val="24"/>
          <w:u w:val="single"/>
        </w:rPr>
        <w:t>Budžets</w:t>
      </w:r>
    </w:p>
    <w:p w14:paraId="5FD5D793" w14:textId="77777777" w:rsidR="0019170E" w:rsidRDefault="0019170E" w:rsidP="0019170E">
      <w:pPr>
        <w:ind w:firstLine="720"/>
        <w:jc w:val="both"/>
        <w:rPr>
          <w:rFonts w:ascii="Times New Roman" w:hAnsi="Times New Roman" w:cs="Times New Roman"/>
          <w:sz w:val="24"/>
          <w:szCs w:val="24"/>
        </w:rPr>
      </w:pPr>
      <w:r w:rsidRPr="008E4C53">
        <w:rPr>
          <w:rFonts w:ascii="Times New Roman" w:hAnsi="Times New Roman" w:cs="Times New Roman"/>
          <w:sz w:val="24"/>
          <w:szCs w:val="24"/>
        </w:rPr>
        <w:t xml:space="preserve">Scenārija </w:t>
      </w:r>
      <w:r>
        <w:rPr>
          <w:rFonts w:ascii="Times New Roman" w:hAnsi="Times New Roman" w:cs="Times New Roman"/>
          <w:sz w:val="24"/>
          <w:szCs w:val="24"/>
        </w:rPr>
        <w:t>N</w:t>
      </w:r>
      <w:r w:rsidRPr="008E4C53">
        <w:rPr>
          <w:rFonts w:ascii="Times New Roman" w:hAnsi="Times New Roman" w:cs="Times New Roman"/>
          <w:sz w:val="24"/>
          <w:szCs w:val="24"/>
        </w:rPr>
        <w:t>r.1</w:t>
      </w:r>
      <w:r>
        <w:rPr>
          <w:rFonts w:ascii="Times New Roman" w:hAnsi="Times New Roman" w:cs="Times New Roman"/>
          <w:sz w:val="24"/>
          <w:szCs w:val="24"/>
        </w:rPr>
        <w:t xml:space="preserve"> </w:t>
      </w:r>
      <w:r w:rsidRPr="008E4C53">
        <w:rPr>
          <w:rFonts w:ascii="Times New Roman" w:hAnsi="Times New Roman" w:cs="Times New Roman"/>
          <w:sz w:val="24"/>
          <w:szCs w:val="24"/>
        </w:rPr>
        <w:t>realizācijas budžets, i</w:t>
      </w:r>
      <w:r>
        <w:rPr>
          <w:rFonts w:ascii="Times New Roman" w:hAnsi="Times New Roman" w:cs="Times New Roman"/>
          <w:sz w:val="24"/>
          <w:szCs w:val="24"/>
        </w:rPr>
        <w:t>z</w:t>
      </w:r>
      <w:r w:rsidRPr="008E4C53">
        <w:rPr>
          <w:rFonts w:ascii="Times New Roman" w:hAnsi="Times New Roman" w:cs="Times New Roman"/>
          <w:sz w:val="24"/>
          <w:szCs w:val="24"/>
        </w:rPr>
        <w:t xml:space="preserve">vērtējot izmaksu samazinājuma/sadārdzinājuma iespējas, novērtēts kā </w:t>
      </w:r>
      <w:r w:rsidRPr="00025624">
        <w:rPr>
          <w:rFonts w:ascii="Times New Roman" w:hAnsi="Times New Roman" w:cs="Times New Roman"/>
          <w:b/>
          <w:bCs/>
          <w:sz w:val="24"/>
          <w:szCs w:val="24"/>
        </w:rPr>
        <w:t>62-90 milj. EUR</w:t>
      </w:r>
      <w:r>
        <w:rPr>
          <w:rFonts w:ascii="Times New Roman" w:hAnsi="Times New Roman" w:cs="Times New Roman"/>
          <w:b/>
          <w:bCs/>
          <w:sz w:val="24"/>
          <w:szCs w:val="24"/>
        </w:rPr>
        <w:t xml:space="preserve"> </w:t>
      </w:r>
      <w:r w:rsidRPr="00025624">
        <w:rPr>
          <w:rFonts w:ascii="Times New Roman" w:hAnsi="Times New Roman" w:cs="Times New Roman"/>
          <w:b/>
          <w:bCs/>
          <w:sz w:val="24"/>
          <w:szCs w:val="24"/>
        </w:rPr>
        <w:t>+ 21% PVN, kopā 75-109 milj. EUR</w:t>
      </w:r>
      <w:r w:rsidRPr="008E4C53">
        <w:rPr>
          <w:rFonts w:ascii="Times New Roman" w:hAnsi="Times New Roman" w:cs="Times New Roman"/>
          <w:sz w:val="24"/>
          <w:szCs w:val="24"/>
        </w:rPr>
        <w:t>, neskaitot paredzamās profesionālo pakalpojumu izmaksas ap 10% no ieceres realizācijas budžeta, kā arī satura radīšanai un pārraidei nepieciešamo tehnoloģiju izmaksas, mēbeles u.tml., kā arī iespējamos mediju darbības nepārtrauktības nodrošināšanai nepieciešamos papildus izdevumus.</w:t>
      </w:r>
    </w:p>
    <w:p w14:paraId="29BC1A4A" w14:textId="77777777" w:rsidR="0019170E" w:rsidRPr="00C47227" w:rsidRDefault="0019170E" w:rsidP="0019170E">
      <w:r w:rsidRPr="00C47227">
        <w:rPr>
          <w:noProof/>
        </w:rPr>
        <w:drawing>
          <wp:inline distT="0" distB="0" distL="0" distR="0" wp14:anchorId="69822E3F" wp14:editId="42351974">
            <wp:extent cx="5274310" cy="639445"/>
            <wp:effectExtent l="0" t="0" r="254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639445"/>
                    </a:xfrm>
                    <a:prstGeom prst="rect">
                      <a:avLst/>
                    </a:prstGeom>
                  </pic:spPr>
                </pic:pic>
              </a:graphicData>
            </a:graphic>
          </wp:inline>
        </w:drawing>
      </w:r>
    </w:p>
    <w:p w14:paraId="30495456" w14:textId="77777777" w:rsidR="0019170E"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Scenārija Nr.2 gadījumā paredzēta jaunas ēkas būvniecība, ievērojot LR un LTV definētās vajadzības</w:t>
      </w:r>
      <w:r>
        <w:rPr>
          <w:rFonts w:ascii="Times New Roman" w:hAnsi="Times New Roman" w:cs="Times New Roman"/>
          <w:sz w:val="24"/>
          <w:szCs w:val="24"/>
        </w:rPr>
        <w:t>, tajā skaitā liela izmēra koncertstudiju izbūve</w:t>
      </w:r>
      <w:r w:rsidRPr="0008768D">
        <w:rPr>
          <w:rFonts w:ascii="Times New Roman" w:hAnsi="Times New Roman" w:cs="Times New Roman"/>
          <w:sz w:val="24"/>
          <w:szCs w:val="24"/>
        </w:rPr>
        <w:t>. Ēkas platība – 29</w:t>
      </w:r>
      <w:r>
        <w:rPr>
          <w:rFonts w:ascii="Times New Roman" w:hAnsi="Times New Roman" w:cs="Times New Roman"/>
          <w:sz w:val="24"/>
          <w:szCs w:val="24"/>
        </w:rPr>
        <w:t xml:space="preserve"> </w:t>
      </w:r>
      <w:r w:rsidRPr="0008768D">
        <w:rPr>
          <w:rFonts w:ascii="Times New Roman" w:hAnsi="Times New Roman" w:cs="Times New Roman"/>
          <w:sz w:val="24"/>
          <w:szCs w:val="24"/>
        </w:rPr>
        <w:t>000-35</w:t>
      </w:r>
      <w:r>
        <w:rPr>
          <w:rFonts w:ascii="Times New Roman" w:hAnsi="Times New Roman" w:cs="Times New Roman"/>
          <w:sz w:val="24"/>
          <w:szCs w:val="24"/>
        </w:rPr>
        <w:t xml:space="preserve"> </w:t>
      </w:r>
      <w:r w:rsidRPr="0008768D">
        <w:rPr>
          <w:rFonts w:ascii="Times New Roman" w:hAnsi="Times New Roman" w:cs="Times New Roman"/>
          <w:sz w:val="24"/>
          <w:szCs w:val="24"/>
        </w:rPr>
        <w:t>000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 papildus – garāžu ēka 2250-2750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 xml:space="preserve"> platībā, kā arī pazemes autostāvvieta 5600-6800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 Paredzamais ēkas apbūves laukums – 13</w:t>
      </w:r>
      <w:r>
        <w:rPr>
          <w:rFonts w:ascii="Times New Roman" w:hAnsi="Times New Roman" w:cs="Times New Roman"/>
          <w:sz w:val="24"/>
          <w:szCs w:val="24"/>
        </w:rPr>
        <w:t xml:space="preserve"> </w:t>
      </w:r>
      <w:r w:rsidRPr="0008768D">
        <w:rPr>
          <w:rFonts w:ascii="Times New Roman" w:hAnsi="Times New Roman" w:cs="Times New Roman"/>
          <w:sz w:val="24"/>
          <w:szCs w:val="24"/>
        </w:rPr>
        <w:t>000-17</w:t>
      </w:r>
      <w:r>
        <w:rPr>
          <w:rFonts w:ascii="Times New Roman" w:hAnsi="Times New Roman" w:cs="Times New Roman"/>
          <w:sz w:val="24"/>
          <w:szCs w:val="24"/>
        </w:rPr>
        <w:t xml:space="preserve"> </w:t>
      </w:r>
      <w:r w:rsidRPr="0008768D">
        <w:rPr>
          <w:rFonts w:ascii="Times New Roman" w:hAnsi="Times New Roman" w:cs="Times New Roman"/>
          <w:sz w:val="24"/>
          <w:szCs w:val="24"/>
        </w:rPr>
        <w:t>000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 virszemes autostāvvietu un piebraucamo ceļu platība – 3500-4500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 xml:space="preserve">. </w:t>
      </w:r>
    </w:p>
    <w:p w14:paraId="08353DB7" w14:textId="77777777" w:rsidR="0019170E"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 xml:space="preserve">Ņemot vērā Rīgas teritorijas attīstības plānojumā noteikto nepieciešamo brīvās zaļās teritorijas īpatsvaru dažādās </w:t>
      </w:r>
      <w:r>
        <w:rPr>
          <w:rFonts w:ascii="Times New Roman" w:hAnsi="Times New Roman" w:cs="Times New Roman"/>
          <w:sz w:val="24"/>
          <w:szCs w:val="24"/>
        </w:rPr>
        <w:t xml:space="preserve">apvienotā sabiedriskā medija </w:t>
      </w:r>
      <w:r w:rsidRPr="0008768D">
        <w:rPr>
          <w:rFonts w:ascii="Times New Roman" w:hAnsi="Times New Roman" w:cs="Times New Roman"/>
          <w:sz w:val="24"/>
          <w:szCs w:val="24"/>
        </w:rPr>
        <w:t xml:space="preserve">ēkai piemērotas atļautās izmantošanas teritorijās </w:t>
      </w:r>
      <w:r>
        <w:rPr>
          <w:rFonts w:ascii="Times New Roman" w:hAnsi="Times New Roman" w:cs="Times New Roman"/>
          <w:sz w:val="24"/>
          <w:szCs w:val="24"/>
        </w:rPr>
        <w:t>(</w:t>
      </w:r>
      <w:r w:rsidRPr="0008768D">
        <w:rPr>
          <w:rFonts w:ascii="Times New Roman" w:hAnsi="Times New Roman" w:cs="Times New Roman"/>
          <w:sz w:val="24"/>
          <w:szCs w:val="24"/>
        </w:rPr>
        <w:t>15-35%</w:t>
      </w:r>
      <w:r>
        <w:rPr>
          <w:rFonts w:ascii="Times New Roman" w:hAnsi="Times New Roman" w:cs="Times New Roman"/>
          <w:sz w:val="24"/>
          <w:szCs w:val="24"/>
        </w:rPr>
        <w:t>)</w:t>
      </w:r>
      <w:r w:rsidRPr="0008768D">
        <w:rPr>
          <w:rFonts w:ascii="Times New Roman" w:hAnsi="Times New Roman" w:cs="Times New Roman"/>
          <w:sz w:val="24"/>
          <w:szCs w:val="24"/>
        </w:rPr>
        <w:t xml:space="preserve">, ēkas būvniecībai nepieciešamā zemes gabala lielums </w:t>
      </w:r>
      <w:r w:rsidRPr="00341221">
        <w:rPr>
          <w:rFonts w:ascii="Times New Roman" w:hAnsi="Times New Roman" w:cs="Times New Roman"/>
          <w:sz w:val="24"/>
          <w:szCs w:val="24"/>
        </w:rPr>
        <w:t>ir 2-3</w:t>
      </w:r>
      <w:r>
        <w:rPr>
          <w:rFonts w:ascii="Times New Roman" w:hAnsi="Times New Roman" w:cs="Times New Roman"/>
          <w:sz w:val="24"/>
          <w:szCs w:val="24"/>
        </w:rPr>
        <w:t>,</w:t>
      </w:r>
      <w:r w:rsidRPr="00341221">
        <w:rPr>
          <w:rFonts w:ascii="Times New Roman" w:hAnsi="Times New Roman" w:cs="Times New Roman"/>
          <w:sz w:val="24"/>
          <w:szCs w:val="24"/>
        </w:rPr>
        <w:t>3</w:t>
      </w:r>
      <w:r w:rsidRPr="0008768D">
        <w:rPr>
          <w:rFonts w:ascii="Times New Roman" w:hAnsi="Times New Roman" w:cs="Times New Roman"/>
          <w:sz w:val="24"/>
          <w:szCs w:val="24"/>
        </w:rPr>
        <w:t xml:space="preserve"> ha. </w:t>
      </w:r>
    </w:p>
    <w:p w14:paraId="7D8D3A1E" w14:textId="77777777" w:rsidR="0019170E"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Līdz ar to prasības jaunās ēkas būvniecībai paredzētajam zemes gabalam ir:</w:t>
      </w:r>
    </w:p>
    <w:p w14:paraId="2DFB8A49" w14:textId="77777777" w:rsidR="0019170E" w:rsidRDefault="0019170E" w:rsidP="0019170E">
      <w:pPr>
        <w:pStyle w:val="ListParagraph"/>
        <w:numPr>
          <w:ilvl w:val="0"/>
          <w:numId w:val="28"/>
        </w:numPr>
        <w:rPr>
          <w:rFonts w:ascii="Times New Roman" w:hAnsi="Times New Roman" w:cs="Times New Roman"/>
          <w:sz w:val="24"/>
          <w:szCs w:val="24"/>
        </w:rPr>
      </w:pPr>
      <w:r w:rsidRPr="00341221">
        <w:rPr>
          <w:rFonts w:ascii="Times New Roman" w:hAnsi="Times New Roman" w:cs="Times New Roman"/>
          <w:sz w:val="24"/>
          <w:szCs w:val="24"/>
        </w:rPr>
        <w:t>Platība – 2-3,3 ha;</w:t>
      </w:r>
    </w:p>
    <w:p w14:paraId="25F4CFE3" w14:textId="77777777" w:rsidR="0019170E" w:rsidRDefault="0019170E" w:rsidP="0019170E">
      <w:pPr>
        <w:pStyle w:val="ListParagraph"/>
        <w:numPr>
          <w:ilvl w:val="0"/>
          <w:numId w:val="28"/>
        </w:numPr>
        <w:rPr>
          <w:rFonts w:ascii="Times New Roman" w:hAnsi="Times New Roman" w:cs="Times New Roman"/>
          <w:sz w:val="24"/>
          <w:szCs w:val="24"/>
        </w:rPr>
      </w:pPr>
      <w:r w:rsidRPr="00341221">
        <w:rPr>
          <w:rFonts w:ascii="Times New Roman" w:hAnsi="Times New Roman" w:cs="Times New Roman"/>
          <w:sz w:val="24"/>
          <w:szCs w:val="24"/>
        </w:rPr>
        <w:t>Piemērota atļautā izmantošana;</w:t>
      </w:r>
    </w:p>
    <w:p w14:paraId="3BD8083D" w14:textId="77777777" w:rsidR="0019170E" w:rsidRDefault="0019170E" w:rsidP="0019170E">
      <w:pPr>
        <w:pStyle w:val="ListParagraph"/>
        <w:numPr>
          <w:ilvl w:val="0"/>
          <w:numId w:val="28"/>
        </w:numPr>
        <w:rPr>
          <w:rFonts w:ascii="Times New Roman" w:hAnsi="Times New Roman" w:cs="Times New Roman"/>
          <w:sz w:val="24"/>
          <w:szCs w:val="24"/>
        </w:rPr>
      </w:pPr>
      <w:r w:rsidRPr="00341221">
        <w:rPr>
          <w:rFonts w:ascii="Times New Roman" w:hAnsi="Times New Roman" w:cs="Times New Roman"/>
          <w:sz w:val="24"/>
          <w:szCs w:val="24"/>
        </w:rPr>
        <w:lastRenderedPageBreak/>
        <w:t>3 km rādiusā ap Vecrīgu (</w:t>
      </w:r>
      <w:r>
        <w:rPr>
          <w:rFonts w:ascii="Times New Roman" w:hAnsi="Times New Roman" w:cs="Times New Roman"/>
          <w:sz w:val="24"/>
          <w:szCs w:val="24"/>
        </w:rPr>
        <w:t>Doma laukumu</w:t>
      </w:r>
      <w:r w:rsidRPr="00341221">
        <w:rPr>
          <w:rFonts w:ascii="Times New Roman" w:hAnsi="Times New Roman" w:cs="Times New Roman"/>
          <w:sz w:val="24"/>
          <w:szCs w:val="24"/>
        </w:rPr>
        <w:t>);</w:t>
      </w:r>
    </w:p>
    <w:p w14:paraId="69C0DEA7" w14:textId="77777777" w:rsidR="0019170E" w:rsidRDefault="0019170E" w:rsidP="0019170E">
      <w:pPr>
        <w:pStyle w:val="ListParagraph"/>
        <w:numPr>
          <w:ilvl w:val="0"/>
          <w:numId w:val="28"/>
        </w:numPr>
        <w:rPr>
          <w:rFonts w:ascii="Times New Roman" w:hAnsi="Times New Roman" w:cs="Times New Roman"/>
          <w:sz w:val="24"/>
          <w:szCs w:val="24"/>
        </w:rPr>
      </w:pPr>
      <w:r w:rsidRPr="00341221">
        <w:rPr>
          <w:rFonts w:ascii="Times New Roman" w:hAnsi="Times New Roman" w:cs="Times New Roman"/>
          <w:sz w:val="24"/>
          <w:szCs w:val="24"/>
        </w:rPr>
        <w:t>Viegli sasniedzams ar sabiedrisko un privāto transportu, velosipēdu;</w:t>
      </w:r>
    </w:p>
    <w:p w14:paraId="272AAC59" w14:textId="77777777" w:rsidR="0019170E" w:rsidRDefault="0019170E" w:rsidP="0019170E">
      <w:pPr>
        <w:pStyle w:val="ListParagraph"/>
        <w:numPr>
          <w:ilvl w:val="0"/>
          <w:numId w:val="28"/>
        </w:numPr>
        <w:rPr>
          <w:rFonts w:ascii="Times New Roman" w:hAnsi="Times New Roman" w:cs="Times New Roman"/>
          <w:sz w:val="24"/>
          <w:szCs w:val="24"/>
        </w:rPr>
      </w:pPr>
      <w:r w:rsidRPr="00341221">
        <w:rPr>
          <w:rFonts w:ascii="Times New Roman" w:hAnsi="Times New Roman" w:cs="Times New Roman"/>
          <w:sz w:val="24"/>
          <w:szCs w:val="24"/>
        </w:rPr>
        <w:t xml:space="preserve">Zemes gabals nedrīkst atrasties </w:t>
      </w:r>
      <w:proofErr w:type="spellStart"/>
      <w:r w:rsidRPr="00341221">
        <w:rPr>
          <w:rFonts w:ascii="Times New Roman" w:hAnsi="Times New Roman" w:cs="Times New Roman"/>
          <w:sz w:val="24"/>
          <w:szCs w:val="24"/>
        </w:rPr>
        <w:t>ieplakā</w:t>
      </w:r>
      <w:proofErr w:type="spellEnd"/>
      <w:r w:rsidRPr="00341221">
        <w:rPr>
          <w:rFonts w:ascii="Times New Roman" w:hAnsi="Times New Roman" w:cs="Times New Roman"/>
          <w:sz w:val="24"/>
          <w:szCs w:val="24"/>
        </w:rPr>
        <w:t xml:space="preserve"> vai ar apbūvi, kas augstāka par iecerētās </w:t>
      </w:r>
      <w:r>
        <w:rPr>
          <w:rFonts w:ascii="Times New Roman" w:hAnsi="Times New Roman" w:cs="Times New Roman"/>
          <w:sz w:val="24"/>
          <w:szCs w:val="24"/>
        </w:rPr>
        <w:t>medija</w:t>
      </w:r>
      <w:r w:rsidRPr="00341221">
        <w:rPr>
          <w:rFonts w:ascii="Times New Roman" w:hAnsi="Times New Roman" w:cs="Times New Roman"/>
          <w:sz w:val="24"/>
          <w:szCs w:val="24"/>
        </w:rPr>
        <w:t xml:space="preserve"> ēkas galvenā apjoma daļu dienvidu virzienā no ēkas</w:t>
      </w:r>
      <w:r>
        <w:rPr>
          <w:rFonts w:ascii="Times New Roman" w:hAnsi="Times New Roman" w:cs="Times New Roman"/>
          <w:sz w:val="24"/>
          <w:szCs w:val="24"/>
        </w:rPr>
        <w:t>;</w:t>
      </w:r>
    </w:p>
    <w:p w14:paraId="2B229997" w14:textId="77777777" w:rsidR="0019170E" w:rsidRDefault="0019170E" w:rsidP="0019170E">
      <w:pPr>
        <w:pStyle w:val="ListParagraph"/>
        <w:numPr>
          <w:ilvl w:val="0"/>
          <w:numId w:val="28"/>
        </w:numPr>
        <w:rPr>
          <w:rFonts w:ascii="Times New Roman" w:hAnsi="Times New Roman" w:cs="Times New Roman"/>
          <w:sz w:val="24"/>
          <w:szCs w:val="24"/>
        </w:rPr>
      </w:pPr>
      <w:r w:rsidRPr="00341221">
        <w:rPr>
          <w:rFonts w:ascii="Times New Roman" w:hAnsi="Times New Roman" w:cs="Times New Roman"/>
          <w:sz w:val="24"/>
          <w:szCs w:val="24"/>
        </w:rPr>
        <w:t xml:space="preserve">Nepieciešams nodrošināt horizonta pārskatāmību D +/- 40 grādi virzienā, </w:t>
      </w:r>
      <w:proofErr w:type="spellStart"/>
      <w:r w:rsidRPr="00341221">
        <w:rPr>
          <w:rFonts w:ascii="Times New Roman" w:hAnsi="Times New Roman" w:cs="Times New Roman"/>
          <w:sz w:val="24"/>
          <w:szCs w:val="24"/>
        </w:rPr>
        <w:t>elevācija</w:t>
      </w:r>
      <w:proofErr w:type="spellEnd"/>
      <w:r w:rsidRPr="00341221">
        <w:rPr>
          <w:rFonts w:ascii="Times New Roman" w:hAnsi="Times New Roman" w:cs="Times New Roman"/>
          <w:sz w:val="24"/>
          <w:szCs w:val="24"/>
        </w:rPr>
        <w:t xml:space="preserve"> vismaz 5 grādi;</w:t>
      </w:r>
    </w:p>
    <w:p w14:paraId="696B05BA" w14:textId="77777777" w:rsidR="0019170E" w:rsidRDefault="0019170E" w:rsidP="0019170E">
      <w:pPr>
        <w:pStyle w:val="ListParagraph"/>
        <w:numPr>
          <w:ilvl w:val="0"/>
          <w:numId w:val="28"/>
        </w:numPr>
        <w:rPr>
          <w:rFonts w:ascii="Times New Roman" w:hAnsi="Times New Roman" w:cs="Times New Roman"/>
          <w:sz w:val="24"/>
          <w:szCs w:val="24"/>
        </w:rPr>
      </w:pPr>
      <w:r w:rsidRPr="00EE4FC6">
        <w:rPr>
          <w:rFonts w:ascii="Times New Roman" w:hAnsi="Times New Roman" w:cs="Times New Roman"/>
          <w:sz w:val="24"/>
          <w:szCs w:val="24"/>
        </w:rPr>
        <w:t>Pietiekamas jaudas inženiertīklu atrašanās tuvumā;</w:t>
      </w:r>
    </w:p>
    <w:p w14:paraId="49C7A289" w14:textId="77777777" w:rsidR="0019170E" w:rsidRPr="00EE4FC6" w:rsidRDefault="0019170E" w:rsidP="0019170E">
      <w:pPr>
        <w:pStyle w:val="ListParagraph"/>
        <w:numPr>
          <w:ilvl w:val="0"/>
          <w:numId w:val="28"/>
        </w:numPr>
        <w:rPr>
          <w:rFonts w:ascii="Times New Roman" w:hAnsi="Times New Roman" w:cs="Times New Roman"/>
          <w:sz w:val="24"/>
          <w:szCs w:val="24"/>
        </w:rPr>
      </w:pPr>
      <w:r w:rsidRPr="00EE4FC6">
        <w:rPr>
          <w:rFonts w:ascii="Times New Roman" w:hAnsi="Times New Roman" w:cs="Times New Roman"/>
          <w:sz w:val="24"/>
          <w:szCs w:val="24"/>
        </w:rPr>
        <w:t>Vēlams – esošs valsts īpašumā.</w:t>
      </w:r>
    </w:p>
    <w:p w14:paraId="0AB3462D" w14:textId="77777777" w:rsidR="0019170E" w:rsidRDefault="0019170E" w:rsidP="0019170E">
      <w:pPr>
        <w:jc w:val="both"/>
        <w:rPr>
          <w:rFonts w:ascii="Times New Roman" w:hAnsi="Times New Roman" w:cs="Times New Roman"/>
          <w:sz w:val="24"/>
          <w:szCs w:val="24"/>
          <w:u w:val="single"/>
        </w:rPr>
      </w:pPr>
      <w:r w:rsidRPr="00987DB3">
        <w:rPr>
          <w:rFonts w:ascii="Times New Roman" w:hAnsi="Times New Roman" w:cs="Times New Roman"/>
          <w:sz w:val="24"/>
          <w:szCs w:val="24"/>
          <w:u w:val="single"/>
        </w:rPr>
        <w:t>Priekšrocības:</w:t>
      </w:r>
    </w:p>
    <w:p w14:paraId="1A97EF1D" w14:textId="77777777" w:rsidR="0019170E" w:rsidRPr="001D5D6F" w:rsidRDefault="0019170E" w:rsidP="0019170E">
      <w:pPr>
        <w:pStyle w:val="ListParagraph"/>
        <w:numPr>
          <w:ilvl w:val="0"/>
          <w:numId w:val="29"/>
        </w:numPr>
        <w:jc w:val="both"/>
        <w:rPr>
          <w:rFonts w:ascii="Times New Roman" w:hAnsi="Times New Roman" w:cs="Times New Roman"/>
          <w:sz w:val="24"/>
          <w:szCs w:val="24"/>
          <w:u w:val="single"/>
        </w:rPr>
      </w:pPr>
      <w:r w:rsidRPr="00987DB3">
        <w:rPr>
          <w:rFonts w:ascii="Times New Roman" w:hAnsi="Times New Roman" w:cs="Times New Roman"/>
          <w:sz w:val="24"/>
          <w:szCs w:val="24"/>
        </w:rPr>
        <w:t>Optimāls telpu plānojums un platības, dodot iespēju iecerēto attīstības mērķu sasniegšanai;</w:t>
      </w:r>
    </w:p>
    <w:p w14:paraId="51BCD8F1" w14:textId="77777777" w:rsidR="0019170E" w:rsidRPr="001B31D0" w:rsidRDefault="0019170E" w:rsidP="0019170E">
      <w:pPr>
        <w:pStyle w:val="ListParagraph"/>
        <w:numPr>
          <w:ilvl w:val="0"/>
          <w:numId w:val="29"/>
        </w:numPr>
        <w:jc w:val="both"/>
        <w:rPr>
          <w:rFonts w:ascii="Times New Roman" w:hAnsi="Times New Roman" w:cs="Times New Roman"/>
          <w:sz w:val="24"/>
          <w:szCs w:val="24"/>
          <w:u w:val="single"/>
        </w:rPr>
      </w:pPr>
      <w:r>
        <w:rPr>
          <w:rFonts w:ascii="Times New Roman" w:hAnsi="Times New Roman" w:cs="Times New Roman"/>
          <w:sz w:val="24"/>
          <w:szCs w:val="24"/>
        </w:rPr>
        <w:t>Vislabākās iespējas nodrošināt satura veidošanas sinerģiju, visiem vienotā medija darbiniekiem esot vienā ēkā;</w:t>
      </w:r>
    </w:p>
    <w:p w14:paraId="54DB723C" w14:textId="77777777" w:rsidR="0019170E" w:rsidRPr="00987DB3" w:rsidRDefault="0019170E" w:rsidP="0019170E">
      <w:pPr>
        <w:pStyle w:val="ListParagraph"/>
        <w:numPr>
          <w:ilvl w:val="0"/>
          <w:numId w:val="29"/>
        </w:numPr>
        <w:jc w:val="both"/>
        <w:rPr>
          <w:rFonts w:ascii="Times New Roman" w:hAnsi="Times New Roman" w:cs="Times New Roman"/>
          <w:sz w:val="24"/>
          <w:szCs w:val="24"/>
          <w:u w:val="single"/>
        </w:rPr>
      </w:pPr>
      <w:r>
        <w:rPr>
          <w:rFonts w:ascii="Times New Roman" w:hAnsi="Times New Roman" w:cs="Times New Roman"/>
          <w:sz w:val="24"/>
          <w:szCs w:val="24"/>
        </w:rPr>
        <w:t xml:space="preserve">Optimāls tehnoloģiju u.c. infrastruktūras elementu iekārtojums un uzturēšana; </w:t>
      </w:r>
    </w:p>
    <w:p w14:paraId="01BA5C17" w14:textId="77777777" w:rsidR="0019170E" w:rsidRPr="00987DB3" w:rsidRDefault="0019170E" w:rsidP="0019170E">
      <w:pPr>
        <w:pStyle w:val="ListParagraph"/>
        <w:numPr>
          <w:ilvl w:val="0"/>
          <w:numId w:val="29"/>
        </w:numPr>
        <w:jc w:val="both"/>
        <w:rPr>
          <w:rFonts w:ascii="Times New Roman" w:hAnsi="Times New Roman" w:cs="Times New Roman"/>
          <w:sz w:val="24"/>
          <w:szCs w:val="24"/>
          <w:u w:val="single"/>
        </w:rPr>
      </w:pPr>
      <w:r w:rsidRPr="00987DB3">
        <w:rPr>
          <w:rFonts w:ascii="Times New Roman" w:hAnsi="Times New Roman" w:cs="Times New Roman"/>
          <w:sz w:val="24"/>
          <w:szCs w:val="24"/>
        </w:rPr>
        <w:t>Nav problemātiska mediju darbības nepārtrauktības nodrošināšana būvdarbu laikā;</w:t>
      </w:r>
    </w:p>
    <w:p w14:paraId="656B8E3C" w14:textId="77777777" w:rsidR="0019170E" w:rsidRPr="00987DB3" w:rsidRDefault="0019170E" w:rsidP="0019170E">
      <w:pPr>
        <w:pStyle w:val="ListParagraph"/>
        <w:numPr>
          <w:ilvl w:val="0"/>
          <w:numId w:val="29"/>
        </w:numPr>
        <w:jc w:val="both"/>
        <w:rPr>
          <w:rFonts w:ascii="Times New Roman" w:hAnsi="Times New Roman" w:cs="Times New Roman"/>
          <w:sz w:val="24"/>
          <w:szCs w:val="24"/>
          <w:u w:val="single"/>
        </w:rPr>
      </w:pPr>
      <w:r w:rsidRPr="00987DB3">
        <w:rPr>
          <w:rFonts w:ascii="Times New Roman" w:hAnsi="Times New Roman" w:cs="Times New Roman"/>
          <w:sz w:val="24"/>
          <w:szCs w:val="24"/>
        </w:rPr>
        <w:t>Pēc mediju darbības pārcelšanas uz jauno ēku iespējams daļu ieguldīto līdzekļu atgūt, atsavinot esošās ēkas.</w:t>
      </w:r>
    </w:p>
    <w:p w14:paraId="6A3C7042" w14:textId="77777777" w:rsidR="0019170E" w:rsidRDefault="0019170E" w:rsidP="0019170E">
      <w:pPr>
        <w:jc w:val="both"/>
        <w:rPr>
          <w:rFonts w:ascii="Times New Roman" w:hAnsi="Times New Roman" w:cs="Times New Roman"/>
          <w:sz w:val="24"/>
          <w:szCs w:val="24"/>
          <w:u w:val="single"/>
        </w:rPr>
      </w:pPr>
      <w:r w:rsidRPr="00987DB3">
        <w:rPr>
          <w:rFonts w:ascii="Times New Roman" w:hAnsi="Times New Roman" w:cs="Times New Roman"/>
          <w:sz w:val="24"/>
          <w:szCs w:val="24"/>
          <w:u w:val="single"/>
        </w:rPr>
        <w:t>Trūkumi:</w:t>
      </w:r>
    </w:p>
    <w:p w14:paraId="2BAB8A5D" w14:textId="77777777" w:rsidR="0019170E" w:rsidRPr="00987DB3" w:rsidRDefault="0019170E" w:rsidP="0019170E">
      <w:pPr>
        <w:pStyle w:val="ListParagraph"/>
        <w:numPr>
          <w:ilvl w:val="0"/>
          <w:numId w:val="30"/>
        </w:numPr>
        <w:jc w:val="both"/>
        <w:rPr>
          <w:rFonts w:ascii="Times New Roman" w:hAnsi="Times New Roman" w:cs="Times New Roman"/>
          <w:sz w:val="24"/>
          <w:szCs w:val="24"/>
          <w:u w:val="single"/>
        </w:rPr>
      </w:pPr>
      <w:r w:rsidRPr="00987DB3">
        <w:rPr>
          <w:rFonts w:ascii="Times New Roman" w:hAnsi="Times New Roman" w:cs="Times New Roman"/>
          <w:sz w:val="24"/>
          <w:szCs w:val="24"/>
        </w:rPr>
        <w:t>Risks neatrast prasībām atbilstošu zemes gabalu;</w:t>
      </w:r>
    </w:p>
    <w:p w14:paraId="6EE7EB52" w14:textId="77777777" w:rsidR="0019170E" w:rsidRPr="00987DB3" w:rsidRDefault="0019170E" w:rsidP="0019170E">
      <w:pPr>
        <w:pStyle w:val="ListParagraph"/>
        <w:numPr>
          <w:ilvl w:val="0"/>
          <w:numId w:val="30"/>
        </w:numPr>
        <w:jc w:val="both"/>
        <w:rPr>
          <w:rFonts w:ascii="Times New Roman" w:hAnsi="Times New Roman" w:cs="Times New Roman"/>
          <w:sz w:val="24"/>
          <w:szCs w:val="24"/>
          <w:u w:val="single"/>
        </w:rPr>
      </w:pPr>
      <w:r w:rsidRPr="00EB6722">
        <w:rPr>
          <w:rFonts w:ascii="Times New Roman" w:hAnsi="Times New Roman" w:cs="Times New Roman"/>
          <w:sz w:val="24"/>
          <w:szCs w:val="24"/>
        </w:rPr>
        <w:t xml:space="preserve">Nepieciešama </w:t>
      </w:r>
      <w:r w:rsidRPr="00E17591">
        <w:rPr>
          <w:rFonts w:ascii="Times New Roman" w:hAnsi="Times New Roman" w:cs="Times New Roman"/>
          <w:sz w:val="24"/>
          <w:szCs w:val="24"/>
        </w:rPr>
        <w:t>apjomīga</w:t>
      </w:r>
      <w:r w:rsidRPr="00987DB3">
        <w:rPr>
          <w:rFonts w:ascii="Times New Roman" w:hAnsi="Times New Roman" w:cs="Times New Roman"/>
          <w:sz w:val="24"/>
          <w:szCs w:val="24"/>
        </w:rPr>
        <w:t xml:space="preserve"> satura veidošanas un apraides tehnoloģiju nomaiņa;</w:t>
      </w:r>
    </w:p>
    <w:p w14:paraId="523BAB50" w14:textId="77777777" w:rsidR="0019170E" w:rsidRPr="00E17591" w:rsidRDefault="0019170E" w:rsidP="0019170E">
      <w:pPr>
        <w:pStyle w:val="ListParagraph"/>
        <w:numPr>
          <w:ilvl w:val="0"/>
          <w:numId w:val="30"/>
        </w:numPr>
        <w:jc w:val="both"/>
        <w:rPr>
          <w:rFonts w:ascii="Times New Roman" w:hAnsi="Times New Roman" w:cs="Times New Roman"/>
          <w:sz w:val="24"/>
          <w:szCs w:val="24"/>
          <w:u w:val="single"/>
        </w:rPr>
      </w:pPr>
      <w:r w:rsidRPr="00987DB3">
        <w:rPr>
          <w:rFonts w:ascii="Times New Roman" w:hAnsi="Times New Roman" w:cs="Times New Roman"/>
          <w:sz w:val="24"/>
          <w:szCs w:val="24"/>
        </w:rPr>
        <w:t>No būvju ilgtspējas aspekta apšaubāms risinājums</w:t>
      </w:r>
      <w:r>
        <w:rPr>
          <w:rFonts w:ascii="Times New Roman" w:hAnsi="Times New Roman" w:cs="Times New Roman"/>
          <w:sz w:val="24"/>
          <w:szCs w:val="24"/>
        </w:rPr>
        <w:t>;</w:t>
      </w:r>
    </w:p>
    <w:p w14:paraId="56280616" w14:textId="77777777" w:rsidR="0019170E" w:rsidRPr="00987DB3" w:rsidRDefault="0019170E" w:rsidP="0019170E">
      <w:pPr>
        <w:pStyle w:val="ListParagraph"/>
        <w:numPr>
          <w:ilvl w:val="0"/>
          <w:numId w:val="30"/>
        </w:numPr>
        <w:jc w:val="both"/>
        <w:rPr>
          <w:rFonts w:ascii="Times New Roman" w:hAnsi="Times New Roman" w:cs="Times New Roman"/>
          <w:sz w:val="24"/>
          <w:szCs w:val="24"/>
          <w:u w:val="single"/>
        </w:rPr>
      </w:pPr>
      <w:r>
        <w:rPr>
          <w:rFonts w:ascii="Times New Roman" w:hAnsi="Times New Roman" w:cs="Times New Roman"/>
          <w:sz w:val="24"/>
          <w:szCs w:val="24"/>
        </w:rPr>
        <w:t>Vēsturiskās LR 1.studijas zaudēšana</w:t>
      </w:r>
      <w:r w:rsidRPr="00987DB3">
        <w:rPr>
          <w:rFonts w:ascii="Times New Roman" w:hAnsi="Times New Roman" w:cs="Times New Roman"/>
          <w:sz w:val="24"/>
          <w:szCs w:val="24"/>
        </w:rPr>
        <w:t>.</w:t>
      </w:r>
    </w:p>
    <w:p w14:paraId="587E54A7" w14:textId="77777777" w:rsidR="0019170E" w:rsidRPr="000D661B" w:rsidRDefault="0019170E" w:rsidP="0019170E">
      <w:pPr>
        <w:ind w:firstLine="720"/>
        <w:jc w:val="both"/>
        <w:rPr>
          <w:rFonts w:ascii="Times New Roman" w:hAnsi="Times New Roman" w:cs="Times New Roman"/>
          <w:b/>
          <w:bCs/>
          <w:sz w:val="24"/>
          <w:szCs w:val="24"/>
        </w:rPr>
      </w:pPr>
      <w:r w:rsidRPr="000D661B">
        <w:rPr>
          <w:rFonts w:ascii="Times New Roman" w:hAnsi="Times New Roman" w:cs="Times New Roman"/>
          <w:b/>
          <w:bCs/>
          <w:sz w:val="24"/>
          <w:szCs w:val="24"/>
        </w:rPr>
        <w:t xml:space="preserve">Scenārijs Nr.2 – secinājumi </w:t>
      </w:r>
    </w:p>
    <w:p w14:paraId="018282A2"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Realizācijas galvenais priekšnoteikums – piemērota zemes gabala atrašana.</w:t>
      </w:r>
    </w:p>
    <w:p w14:paraId="06DA2CEA" w14:textId="77777777" w:rsidR="0019170E" w:rsidRPr="00744F91" w:rsidRDefault="0019170E" w:rsidP="0019170E">
      <w:pPr>
        <w:ind w:firstLine="720"/>
        <w:jc w:val="both"/>
        <w:rPr>
          <w:rFonts w:ascii="Times New Roman" w:hAnsi="Times New Roman" w:cs="Times New Roman"/>
          <w:sz w:val="24"/>
          <w:szCs w:val="24"/>
        </w:rPr>
      </w:pPr>
      <w:r w:rsidRPr="00E56228">
        <w:rPr>
          <w:rFonts w:ascii="Times New Roman" w:hAnsi="Times New Roman" w:cs="Times New Roman"/>
          <w:sz w:val="24"/>
          <w:szCs w:val="24"/>
          <w:u w:val="single"/>
        </w:rPr>
        <w:t>Budžets</w:t>
      </w:r>
    </w:p>
    <w:p w14:paraId="7AF9B8FD" w14:textId="77777777" w:rsidR="0019170E" w:rsidRPr="00993644"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r>
      <w:r w:rsidRPr="00993644">
        <w:rPr>
          <w:rFonts w:ascii="Times New Roman" w:hAnsi="Times New Roman" w:cs="Times New Roman"/>
          <w:sz w:val="24"/>
          <w:szCs w:val="24"/>
        </w:rPr>
        <w:t xml:space="preserve">Scenārija Nr.2 realizācijas budžets, izvērtējot izmaksu samazinājuma/sadārdzinājuma iespējas, novērtēts kā </w:t>
      </w:r>
      <w:r w:rsidRPr="00993644">
        <w:rPr>
          <w:rFonts w:ascii="Times New Roman" w:hAnsi="Times New Roman" w:cs="Times New Roman"/>
          <w:b/>
          <w:bCs/>
          <w:sz w:val="24"/>
          <w:szCs w:val="24"/>
        </w:rPr>
        <w:t>82-100 milj. EUR + 21% PVN, kopā 99,2-121 milj. EUR</w:t>
      </w:r>
      <w:r w:rsidRPr="00993644">
        <w:rPr>
          <w:rFonts w:ascii="Times New Roman" w:hAnsi="Times New Roman" w:cs="Times New Roman"/>
          <w:sz w:val="24"/>
          <w:szCs w:val="24"/>
        </w:rPr>
        <w:t>, neskaitot paredzamās profesionālo pakalpojumu izmaksas ap 10% no ieceres realizācijas budžeta, kā arī satura radīšanai un pārraidei nepieciešamo tehnoloģiju izmaksas, mēbeles u.tml., kā arī iespējamu nozīmīgu sadārdzinājumu, ja nepieciešama ārējo inženiertīklu pievilkšana no liela attāluma.</w:t>
      </w:r>
    </w:p>
    <w:p w14:paraId="593ABF27"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Tehnoloģiju </w:t>
      </w:r>
      <w:proofErr w:type="spellStart"/>
      <w:r>
        <w:rPr>
          <w:rFonts w:ascii="Times New Roman" w:hAnsi="Times New Roman" w:cs="Times New Roman"/>
          <w:sz w:val="24"/>
          <w:szCs w:val="24"/>
        </w:rPr>
        <w:t>pārneses</w:t>
      </w:r>
      <w:proofErr w:type="spellEnd"/>
      <w:r>
        <w:rPr>
          <w:rFonts w:ascii="Times New Roman" w:hAnsi="Times New Roman" w:cs="Times New Roman"/>
          <w:sz w:val="24"/>
          <w:szCs w:val="24"/>
        </w:rPr>
        <w:t xml:space="preserve"> izmaksas, veidojot jaunas radio un TV studijas, TV gadījumā, pēc LTV provizoriskajiem aprēķiniem, varētu sasniegt </w:t>
      </w:r>
      <w:r w:rsidRPr="00834734">
        <w:rPr>
          <w:rFonts w:ascii="Times New Roman" w:hAnsi="Times New Roman" w:cs="Times New Roman"/>
          <w:b/>
          <w:bCs/>
          <w:sz w:val="24"/>
          <w:szCs w:val="24"/>
        </w:rPr>
        <w:t>20-30 milj. EUR</w:t>
      </w:r>
      <w:r>
        <w:rPr>
          <w:rFonts w:ascii="Times New Roman" w:hAnsi="Times New Roman" w:cs="Times New Roman"/>
          <w:sz w:val="24"/>
          <w:szCs w:val="24"/>
        </w:rPr>
        <w:t xml:space="preserve">; radio izmaksas, pēc LR provizoriskajiem aprēķiniem, sasniegtu </w:t>
      </w:r>
      <w:r w:rsidRPr="00834734">
        <w:rPr>
          <w:rFonts w:ascii="Times New Roman" w:hAnsi="Times New Roman" w:cs="Times New Roman"/>
          <w:b/>
          <w:bCs/>
          <w:sz w:val="24"/>
          <w:szCs w:val="24"/>
        </w:rPr>
        <w:t>6-8 milj. EUR</w:t>
      </w:r>
      <w:r>
        <w:rPr>
          <w:rFonts w:ascii="Times New Roman" w:hAnsi="Times New Roman" w:cs="Times New Roman"/>
          <w:sz w:val="24"/>
          <w:szCs w:val="24"/>
        </w:rPr>
        <w:t xml:space="preserve">. </w:t>
      </w:r>
    </w:p>
    <w:p w14:paraId="3DC4195A"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Līdz ar to kopējās scenārija Nr.2. realizācijas budžeta izmaksas ir lēšamas </w:t>
      </w:r>
      <w:r w:rsidRPr="00E131BA">
        <w:rPr>
          <w:rFonts w:ascii="Times New Roman" w:hAnsi="Times New Roman" w:cs="Times New Roman"/>
          <w:b/>
          <w:bCs/>
          <w:sz w:val="24"/>
          <w:szCs w:val="24"/>
        </w:rPr>
        <w:t>125 – 159 milj. EUR apjomā</w:t>
      </w:r>
      <w:r>
        <w:rPr>
          <w:rFonts w:ascii="Times New Roman" w:hAnsi="Times New Roman" w:cs="Times New Roman"/>
          <w:sz w:val="24"/>
          <w:szCs w:val="24"/>
        </w:rPr>
        <w:t xml:space="preserve">,  </w:t>
      </w:r>
      <w:r w:rsidRPr="002112AF">
        <w:rPr>
          <w:rFonts w:ascii="Times New Roman" w:hAnsi="Times New Roman" w:cs="Times New Roman"/>
          <w:sz w:val="24"/>
          <w:szCs w:val="24"/>
        </w:rPr>
        <w:t xml:space="preserve">neskaitot paredzamās profesionālo pakalpojumu izmaksas ap 10% no ieceres realizācijas budžeta, </w:t>
      </w:r>
      <w:r>
        <w:rPr>
          <w:rFonts w:ascii="Times New Roman" w:hAnsi="Times New Roman" w:cs="Times New Roman"/>
          <w:sz w:val="24"/>
          <w:szCs w:val="24"/>
        </w:rPr>
        <w:t xml:space="preserve">IT infrastruktūru, </w:t>
      </w:r>
      <w:r w:rsidRPr="002112AF">
        <w:rPr>
          <w:rFonts w:ascii="Times New Roman" w:hAnsi="Times New Roman" w:cs="Times New Roman"/>
          <w:sz w:val="24"/>
          <w:szCs w:val="24"/>
        </w:rPr>
        <w:t>mēbeles u.tml., kā arī iespējamu nozīmīgu sadārdzinājumu, ja nepieciešama ārējo inženiertīklu pievilkšana no liela attāluma.</w:t>
      </w:r>
    </w:p>
    <w:p w14:paraId="270D77E6" w14:textId="77777777" w:rsidR="0019170E" w:rsidRPr="00FB729F" w:rsidRDefault="0019170E" w:rsidP="0019170E">
      <w:r w:rsidRPr="003116A9">
        <w:rPr>
          <w:noProof/>
        </w:rPr>
        <w:drawing>
          <wp:inline distT="0" distB="0" distL="0" distR="0" wp14:anchorId="0A1E4691" wp14:editId="4685F0D5">
            <wp:extent cx="5274310" cy="55753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557530"/>
                    </a:xfrm>
                    <a:prstGeom prst="rect">
                      <a:avLst/>
                    </a:prstGeom>
                  </pic:spPr>
                </pic:pic>
              </a:graphicData>
            </a:graphic>
          </wp:inline>
        </w:drawing>
      </w:r>
    </w:p>
    <w:p w14:paraId="4ABD831A" w14:textId="11221A31" w:rsidR="0019170E" w:rsidRPr="0008768D"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 xml:space="preserve">Scenārija </w:t>
      </w:r>
      <w:r>
        <w:rPr>
          <w:rFonts w:ascii="Times New Roman" w:hAnsi="Times New Roman" w:cs="Times New Roman"/>
          <w:sz w:val="24"/>
          <w:szCs w:val="24"/>
        </w:rPr>
        <w:t>N</w:t>
      </w:r>
      <w:r w:rsidRPr="0008768D">
        <w:rPr>
          <w:rFonts w:ascii="Times New Roman" w:hAnsi="Times New Roman" w:cs="Times New Roman"/>
          <w:sz w:val="24"/>
          <w:szCs w:val="24"/>
        </w:rPr>
        <w:t xml:space="preserve">r.3 ietvaros paredzēta esošās LTV ēkas pārbūve atbilstoši scenārijā </w:t>
      </w:r>
      <w:r w:rsidR="005859FB">
        <w:rPr>
          <w:rFonts w:ascii="Times New Roman" w:hAnsi="Times New Roman" w:cs="Times New Roman"/>
          <w:sz w:val="24"/>
          <w:szCs w:val="24"/>
        </w:rPr>
        <w:t>N</w:t>
      </w:r>
      <w:r w:rsidRPr="0008768D">
        <w:rPr>
          <w:rFonts w:ascii="Times New Roman" w:hAnsi="Times New Roman" w:cs="Times New Roman"/>
          <w:sz w:val="24"/>
          <w:szCs w:val="24"/>
        </w:rPr>
        <w:t>r.1 paredzētajam, kā arī līdz 4000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 xml:space="preserve"> jaunbūve LR 1.studijas un trūkstošo LTV studiju izvietošanai.</w:t>
      </w:r>
    </w:p>
    <w:p w14:paraId="635B6066" w14:textId="77777777" w:rsidR="0019170E"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Lai gan 2018.g</w:t>
      </w:r>
      <w:r>
        <w:rPr>
          <w:rFonts w:ascii="Times New Roman" w:hAnsi="Times New Roman" w:cs="Times New Roman"/>
          <w:sz w:val="24"/>
          <w:szCs w:val="24"/>
        </w:rPr>
        <w:t>adā</w:t>
      </w:r>
      <w:r w:rsidRPr="0008768D">
        <w:rPr>
          <w:rFonts w:ascii="Times New Roman" w:hAnsi="Times New Roman" w:cs="Times New Roman"/>
          <w:sz w:val="24"/>
          <w:szCs w:val="24"/>
        </w:rPr>
        <w:t xml:space="preserve"> izstrādātais Zaķusalas ziemeļu daļas </w:t>
      </w:r>
      <w:proofErr w:type="spellStart"/>
      <w:r w:rsidRPr="0008768D">
        <w:rPr>
          <w:rFonts w:ascii="Times New Roman" w:hAnsi="Times New Roman" w:cs="Times New Roman"/>
          <w:sz w:val="24"/>
          <w:szCs w:val="24"/>
        </w:rPr>
        <w:t>lokālplānojums</w:t>
      </w:r>
      <w:proofErr w:type="spellEnd"/>
      <w:r w:rsidRPr="0008768D">
        <w:rPr>
          <w:rFonts w:ascii="Times New Roman" w:hAnsi="Times New Roman" w:cs="Times New Roman"/>
          <w:sz w:val="24"/>
          <w:szCs w:val="24"/>
        </w:rPr>
        <w:t xml:space="preserve"> ierobežo pilnīgi brīvu ieceru realizāciju, un tā izstrādē nav ņemtas vērā iespējamās LTV esošās ēkas paplašināšanas vajadzības, tomēr aprakstīto scenāriju ir iespējams realizēt </w:t>
      </w:r>
      <w:proofErr w:type="spellStart"/>
      <w:r w:rsidRPr="0008768D">
        <w:rPr>
          <w:rFonts w:ascii="Times New Roman" w:hAnsi="Times New Roman" w:cs="Times New Roman"/>
          <w:sz w:val="24"/>
          <w:szCs w:val="24"/>
        </w:rPr>
        <w:t>lokālplānojuma</w:t>
      </w:r>
      <w:proofErr w:type="spellEnd"/>
      <w:r w:rsidRPr="0008768D">
        <w:rPr>
          <w:rFonts w:ascii="Times New Roman" w:hAnsi="Times New Roman" w:cs="Times New Roman"/>
          <w:sz w:val="24"/>
          <w:szCs w:val="24"/>
        </w:rPr>
        <w:t xml:space="preserve"> ietvaros.</w:t>
      </w:r>
    </w:p>
    <w:p w14:paraId="438E0EBC" w14:textId="77777777" w:rsidR="0019170E" w:rsidRPr="0008768D" w:rsidRDefault="0019170E" w:rsidP="0019170E">
      <w:pPr>
        <w:ind w:firstLine="360"/>
        <w:jc w:val="both"/>
        <w:rPr>
          <w:rFonts w:ascii="Times New Roman" w:hAnsi="Times New Roman" w:cs="Times New Roman"/>
          <w:sz w:val="24"/>
          <w:szCs w:val="24"/>
        </w:rPr>
      </w:pPr>
      <w:r w:rsidRPr="0008768D">
        <w:rPr>
          <w:rFonts w:ascii="Times New Roman" w:hAnsi="Times New Roman" w:cs="Times New Roman"/>
          <w:sz w:val="24"/>
          <w:szCs w:val="24"/>
        </w:rPr>
        <w:t xml:space="preserve">Šajā scenārijā paredzēts </w:t>
      </w:r>
      <w:r>
        <w:rPr>
          <w:rFonts w:ascii="Times New Roman" w:hAnsi="Times New Roman" w:cs="Times New Roman"/>
          <w:sz w:val="24"/>
          <w:szCs w:val="24"/>
        </w:rPr>
        <w:t xml:space="preserve">vienotā medija </w:t>
      </w:r>
      <w:r w:rsidRPr="0008768D">
        <w:rPr>
          <w:rFonts w:ascii="Times New Roman" w:hAnsi="Times New Roman" w:cs="Times New Roman"/>
          <w:sz w:val="24"/>
          <w:szCs w:val="24"/>
        </w:rPr>
        <w:t xml:space="preserve">vajadzībām pilnībā izmantot visu esošo ēku, LR telpas galvenokārt izvietojot </w:t>
      </w:r>
      <w:r>
        <w:rPr>
          <w:rFonts w:ascii="Times New Roman" w:hAnsi="Times New Roman" w:cs="Times New Roman"/>
          <w:sz w:val="24"/>
          <w:szCs w:val="24"/>
        </w:rPr>
        <w:t>augstceltnē</w:t>
      </w:r>
      <w:r w:rsidRPr="0008768D">
        <w:rPr>
          <w:rFonts w:ascii="Times New Roman" w:hAnsi="Times New Roman" w:cs="Times New Roman"/>
          <w:sz w:val="24"/>
          <w:szCs w:val="24"/>
        </w:rPr>
        <w:t xml:space="preserve">, savukārt LTV – </w:t>
      </w:r>
      <w:proofErr w:type="spellStart"/>
      <w:r>
        <w:rPr>
          <w:rFonts w:ascii="Times New Roman" w:hAnsi="Times New Roman" w:cs="Times New Roman"/>
          <w:sz w:val="24"/>
          <w:szCs w:val="24"/>
        </w:rPr>
        <w:t>piec</w:t>
      </w:r>
      <w:r w:rsidRPr="0008768D">
        <w:rPr>
          <w:rFonts w:ascii="Times New Roman" w:hAnsi="Times New Roman" w:cs="Times New Roman"/>
          <w:sz w:val="24"/>
          <w:szCs w:val="24"/>
        </w:rPr>
        <w:t>stāvu</w:t>
      </w:r>
      <w:proofErr w:type="spellEnd"/>
      <w:r w:rsidRPr="0008768D">
        <w:rPr>
          <w:rFonts w:ascii="Times New Roman" w:hAnsi="Times New Roman" w:cs="Times New Roman"/>
          <w:sz w:val="24"/>
          <w:szCs w:val="24"/>
        </w:rPr>
        <w:t xml:space="preserve"> daļā.</w:t>
      </w:r>
    </w:p>
    <w:p w14:paraId="3BD8086E" w14:textId="77777777" w:rsidR="0019170E" w:rsidRDefault="0019170E" w:rsidP="0019170E">
      <w:pPr>
        <w:jc w:val="both"/>
        <w:rPr>
          <w:rFonts w:ascii="Times New Roman" w:hAnsi="Times New Roman" w:cs="Times New Roman"/>
          <w:sz w:val="24"/>
          <w:szCs w:val="24"/>
          <w:u w:val="single"/>
        </w:rPr>
      </w:pPr>
      <w:r w:rsidRPr="00744F91">
        <w:rPr>
          <w:rFonts w:ascii="Times New Roman" w:hAnsi="Times New Roman" w:cs="Times New Roman"/>
          <w:sz w:val="24"/>
          <w:szCs w:val="24"/>
          <w:u w:val="single"/>
        </w:rPr>
        <w:t>Priekšrocības:</w:t>
      </w:r>
    </w:p>
    <w:p w14:paraId="69C83E66" w14:textId="77777777" w:rsidR="0019170E" w:rsidRDefault="0019170E" w:rsidP="0019170E">
      <w:pPr>
        <w:pStyle w:val="ListParagraph"/>
        <w:numPr>
          <w:ilvl w:val="0"/>
          <w:numId w:val="32"/>
        </w:numPr>
        <w:jc w:val="both"/>
        <w:rPr>
          <w:rFonts w:ascii="Times New Roman" w:hAnsi="Times New Roman" w:cs="Times New Roman"/>
          <w:sz w:val="24"/>
          <w:szCs w:val="24"/>
          <w:u w:val="single"/>
        </w:rPr>
      </w:pPr>
      <w:r w:rsidRPr="00744F91">
        <w:rPr>
          <w:rFonts w:ascii="Times New Roman" w:hAnsi="Times New Roman" w:cs="Times New Roman"/>
          <w:sz w:val="24"/>
          <w:szCs w:val="24"/>
        </w:rPr>
        <w:t>Tiek daļēji saglabāta  novietne pilsētas centrā, pilsētbūvnieciski nozīmīgā, ekskluzīvā vietā, sabiedrībai un darbiniekiem zināma un atpazīstama novietne – zīmola sastāvdaļa;</w:t>
      </w:r>
    </w:p>
    <w:p w14:paraId="420EB21C" w14:textId="77777777" w:rsidR="0019170E" w:rsidRDefault="0019170E" w:rsidP="0019170E">
      <w:pPr>
        <w:pStyle w:val="ListParagraph"/>
        <w:numPr>
          <w:ilvl w:val="0"/>
          <w:numId w:val="32"/>
        </w:numPr>
        <w:jc w:val="both"/>
        <w:rPr>
          <w:rFonts w:ascii="Times New Roman" w:hAnsi="Times New Roman" w:cs="Times New Roman"/>
          <w:sz w:val="24"/>
          <w:szCs w:val="24"/>
          <w:u w:val="single"/>
        </w:rPr>
      </w:pPr>
      <w:r w:rsidRPr="00744F91">
        <w:rPr>
          <w:rFonts w:ascii="Times New Roman" w:hAnsi="Times New Roman" w:cs="Times New Roman"/>
          <w:sz w:val="24"/>
          <w:szCs w:val="24"/>
        </w:rPr>
        <w:t>Iespējams izmantot daļu esošo LTV tehnoloģiju;</w:t>
      </w:r>
    </w:p>
    <w:p w14:paraId="48D3BAF5" w14:textId="77777777" w:rsidR="0019170E" w:rsidRDefault="0019170E" w:rsidP="0019170E">
      <w:pPr>
        <w:pStyle w:val="ListParagraph"/>
        <w:numPr>
          <w:ilvl w:val="0"/>
          <w:numId w:val="32"/>
        </w:numPr>
        <w:jc w:val="both"/>
        <w:rPr>
          <w:rFonts w:ascii="Times New Roman" w:hAnsi="Times New Roman" w:cs="Times New Roman"/>
          <w:sz w:val="24"/>
          <w:szCs w:val="24"/>
          <w:u w:val="single"/>
        </w:rPr>
      </w:pPr>
      <w:r w:rsidRPr="00744F91">
        <w:rPr>
          <w:rFonts w:ascii="Times New Roman" w:hAnsi="Times New Roman" w:cs="Times New Roman"/>
          <w:sz w:val="24"/>
          <w:szCs w:val="24"/>
        </w:rPr>
        <w:t>Tā kā ir telpu rezerves esošajā ēkā, kā arī paredzēts ēku paplašināt, ir iespējams ar salīdzinoši nelielu piepūli nodrošināt mediju darbības nepārtrauktību ēkas pārbūves laikā;</w:t>
      </w:r>
    </w:p>
    <w:p w14:paraId="7DB81A39" w14:textId="77777777" w:rsidR="0019170E" w:rsidRDefault="0019170E" w:rsidP="0019170E">
      <w:pPr>
        <w:pStyle w:val="ListParagraph"/>
        <w:numPr>
          <w:ilvl w:val="0"/>
          <w:numId w:val="32"/>
        </w:numPr>
        <w:jc w:val="both"/>
        <w:rPr>
          <w:rFonts w:ascii="Times New Roman" w:hAnsi="Times New Roman" w:cs="Times New Roman"/>
          <w:sz w:val="24"/>
          <w:szCs w:val="24"/>
          <w:u w:val="single"/>
        </w:rPr>
      </w:pPr>
      <w:r w:rsidRPr="00744F91">
        <w:rPr>
          <w:rFonts w:ascii="Times New Roman" w:hAnsi="Times New Roman" w:cs="Times New Roman"/>
          <w:sz w:val="24"/>
          <w:szCs w:val="24"/>
        </w:rPr>
        <w:t>Tuvu optimālam telpu plānojums un platības, dodot iespēju iecerēto attīstības mērķu sasniegšanai;</w:t>
      </w:r>
    </w:p>
    <w:p w14:paraId="1AD2F904" w14:textId="77777777" w:rsidR="0019170E" w:rsidRDefault="0019170E" w:rsidP="0019170E">
      <w:pPr>
        <w:pStyle w:val="ListParagraph"/>
        <w:numPr>
          <w:ilvl w:val="0"/>
          <w:numId w:val="32"/>
        </w:numPr>
        <w:jc w:val="both"/>
        <w:rPr>
          <w:rFonts w:ascii="Times New Roman" w:hAnsi="Times New Roman" w:cs="Times New Roman"/>
          <w:sz w:val="24"/>
          <w:szCs w:val="24"/>
          <w:u w:val="single"/>
        </w:rPr>
      </w:pPr>
      <w:r w:rsidRPr="00744F91">
        <w:rPr>
          <w:rFonts w:ascii="Times New Roman" w:hAnsi="Times New Roman" w:cs="Times New Roman"/>
          <w:sz w:val="24"/>
          <w:szCs w:val="24"/>
        </w:rPr>
        <w:t>Pēc esošās LR ēkas atstāšanas iespējams daļēji atgūt ieguldījumus, atsavinot esošo LR ēku;</w:t>
      </w:r>
    </w:p>
    <w:p w14:paraId="2AA7CF1E" w14:textId="77777777" w:rsidR="0019170E" w:rsidRPr="00744F91" w:rsidRDefault="0019170E" w:rsidP="0019170E">
      <w:pPr>
        <w:pStyle w:val="ListParagraph"/>
        <w:numPr>
          <w:ilvl w:val="0"/>
          <w:numId w:val="32"/>
        </w:numPr>
        <w:jc w:val="both"/>
        <w:rPr>
          <w:rFonts w:ascii="Times New Roman" w:hAnsi="Times New Roman" w:cs="Times New Roman"/>
          <w:sz w:val="24"/>
          <w:szCs w:val="24"/>
          <w:u w:val="single"/>
        </w:rPr>
      </w:pPr>
      <w:r w:rsidRPr="00744F91">
        <w:rPr>
          <w:rFonts w:ascii="Times New Roman" w:hAnsi="Times New Roman" w:cs="Times New Roman"/>
          <w:sz w:val="24"/>
          <w:szCs w:val="24"/>
        </w:rPr>
        <w:t>Tiks saglabāta un atjaunota arhitektoniski vērtīga ēka, kura  bijusi nepietiekami novērtēta zemās būvniecības kvalitātes dēļ, kā arī kopš uzbūvēšanas nav piedzīvojusi nozīmīgus uzturēšanas ieguldījumus;</w:t>
      </w:r>
    </w:p>
    <w:p w14:paraId="02C18260" w14:textId="77777777" w:rsidR="0019170E" w:rsidRPr="00744F91" w:rsidRDefault="0019170E" w:rsidP="0019170E">
      <w:pPr>
        <w:pStyle w:val="ListParagraph"/>
        <w:numPr>
          <w:ilvl w:val="0"/>
          <w:numId w:val="31"/>
        </w:numPr>
        <w:ind w:hanging="360"/>
        <w:jc w:val="both"/>
        <w:rPr>
          <w:rFonts w:ascii="Times New Roman" w:hAnsi="Times New Roman" w:cs="Times New Roman"/>
          <w:sz w:val="24"/>
          <w:szCs w:val="24"/>
          <w:u w:val="single"/>
        </w:rPr>
      </w:pPr>
      <w:r w:rsidRPr="00744F91">
        <w:rPr>
          <w:rFonts w:ascii="Times New Roman" w:hAnsi="Times New Roman" w:cs="Times New Roman"/>
          <w:sz w:val="24"/>
          <w:szCs w:val="24"/>
        </w:rPr>
        <w:t>Esošu ēku izmantošana tiek vērtēta pozitīvāk no ilgtspējas viedokļa.</w:t>
      </w:r>
    </w:p>
    <w:p w14:paraId="54B3537F" w14:textId="77777777" w:rsidR="0019170E" w:rsidRPr="00DF239D" w:rsidRDefault="0019170E" w:rsidP="0019170E">
      <w:pPr>
        <w:pStyle w:val="ListParagraph"/>
        <w:jc w:val="both"/>
        <w:rPr>
          <w:rFonts w:ascii="Times New Roman" w:hAnsi="Times New Roman" w:cs="Times New Roman"/>
          <w:sz w:val="24"/>
          <w:szCs w:val="24"/>
        </w:rPr>
      </w:pPr>
    </w:p>
    <w:p w14:paraId="7E9718EF" w14:textId="77777777" w:rsidR="0019170E" w:rsidRDefault="0019170E" w:rsidP="0019170E">
      <w:pPr>
        <w:pStyle w:val="ListParagraph"/>
        <w:jc w:val="both"/>
        <w:rPr>
          <w:rFonts w:ascii="Times New Roman" w:hAnsi="Times New Roman" w:cs="Times New Roman"/>
          <w:sz w:val="24"/>
          <w:szCs w:val="24"/>
        </w:rPr>
      </w:pPr>
      <w:r w:rsidRPr="00DF239D">
        <w:rPr>
          <w:rFonts w:ascii="Times New Roman" w:hAnsi="Times New Roman" w:cs="Times New Roman"/>
          <w:sz w:val="24"/>
          <w:szCs w:val="24"/>
          <w:u w:val="single"/>
        </w:rPr>
        <w:t>Trūkumi</w:t>
      </w:r>
      <w:r w:rsidRPr="00DF239D">
        <w:rPr>
          <w:rFonts w:ascii="Times New Roman" w:hAnsi="Times New Roman" w:cs="Times New Roman"/>
          <w:sz w:val="24"/>
          <w:szCs w:val="24"/>
        </w:rPr>
        <w:t>:</w:t>
      </w:r>
    </w:p>
    <w:p w14:paraId="05A48BF4" w14:textId="77777777" w:rsidR="0019170E" w:rsidRDefault="0019170E" w:rsidP="0019170E">
      <w:pPr>
        <w:pStyle w:val="ListParagraph"/>
        <w:jc w:val="both"/>
        <w:rPr>
          <w:rFonts w:ascii="Times New Roman" w:hAnsi="Times New Roman" w:cs="Times New Roman"/>
          <w:sz w:val="24"/>
          <w:szCs w:val="24"/>
        </w:rPr>
      </w:pPr>
    </w:p>
    <w:p w14:paraId="1499BE53" w14:textId="77777777" w:rsidR="0019170E" w:rsidRDefault="0019170E" w:rsidP="0019170E">
      <w:pPr>
        <w:pStyle w:val="ListParagraph"/>
        <w:numPr>
          <w:ilvl w:val="0"/>
          <w:numId w:val="31"/>
        </w:numPr>
        <w:ind w:hanging="360"/>
        <w:jc w:val="both"/>
        <w:rPr>
          <w:rFonts w:ascii="Times New Roman" w:hAnsi="Times New Roman" w:cs="Times New Roman"/>
          <w:sz w:val="24"/>
          <w:szCs w:val="24"/>
        </w:rPr>
      </w:pPr>
      <w:r w:rsidRPr="00DF239D">
        <w:rPr>
          <w:rFonts w:ascii="Times New Roman" w:hAnsi="Times New Roman" w:cs="Times New Roman"/>
          <w:sz w:val="24"/>
          <w:szCs w:val="24"/>
        </w:rPr>
        <w:t>Esošās LR ēkas novietnes pašā pilsētas centrā zaudēšana;</w:t>
      </w:r>
    </w:p>
    <w:p w14:paraId="69272FD8" w14:textId="77777777" w:rsidR="0019170E" w:rsidRDefault="0019170E" w:rsidP="0019170E">
      <w:pPr>
        <w:pStyle w:val="ListParagraph"/>
        <w:numPr>
          <w:ilvl w:val="0"/>
          <w:numId w:val="31"/>
        </w:numPr>
        <w:ind w:hanging="360"/>
        <w:jc w:val="both"/>
        <w:rPr>
          <w:rFonts w:ascii="Times New Roman" w:hAnsi="Times New Roman" w:cs="Times New Roman"/>
          <w:sz w:val="24"/>
          <w:szCs w:val="24"/>
        </w:rPr>
      </w:pPr>
      <w:r>
        <w:rPr>
          <w:rFonts w:ascii="Times New Roman" w:hAnsi="Times New Roman" w:cs="Times New Roman"/>
          <w:sz w:val="24"/>
          <w:szCs w:val="24"/>
        </w:rPr>
        <w:t>Vēsturiskās</w:t>
      </w:r>
      <w:r w:rsidRPr="00744F91">
        <w:rPr>
          <w:rFonts w:ascii="Times New Roman" w:hAnsi="Times New Roman" w:cs="Times New Roman"/>
          <w:sz w:val="24"/>
          <w:szCs w:val="24"/>
        </w:rPr>
        <w:t xml:space="preserve"> LR 1.studijas zaudēšana;</w:t>
      </w:r>
    </w:p>
    <w:p w14:paraId="1F636C6E" w14:textId="77777777" w:rsidR="0019170E" w:rsidRPr="00744F91" w:rsidRDefault="0019170E" w:rsidP="0019170E">
      <w:pPr>
        <w:pStyle w:val="ListParagraph"/>
        <w:numPr>
          <w:ilvl w:val="0"/>
          <w:numId w:val="31"/>
        </w:numPr>
        <w:ind w:hanging="360"/>
        <w:jc w:val="both"/>
        <w:rPr>
          <w:rFonts w:ascii="Times New Roman" w:hAnsi="Times New Roman" w:cs="Times New Roman"/>
          <w:sz w:val="24"/>
          <w:szCs w:val="24"/>
        </w:rPr>
      </w:pPr>
      <w:r w:rsidRPr="00744F91">
        <w:rPr>
          <w:rFonts w:ascii="Times New Roman" w:hAnsi="Times New Roman" w:cs="Times New Roman"/>
          <w:sz w:val="24"/>
          <w:szCs w:val="24"/>
        </w:rPr>
        <w:lastRenderedPageBreak/>
        <w:t>Iespējamā LTV identitātes dominance vienotā medija ietvaros un LR identitātes nozīmības samazināšanās.</w:t>
      </w:r>
    </w:p>
    <w:p w14:paraId="44436E36" w14:textId="0925B1B6" w:rsidR="0019170E" w:rsidRPr="0008768D"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Kā iespējams trūkums šim scenārijam ir ticis minēts Zaķusalas vājā sasniedzamība ar sabiedrisko un velotransportu, it sevišķi no Pārdaugavas puses, taču jāņem vērā, ka, attīstoties Pārdaugavas sabiedriski nozīmīgai apbūvei (L</w:t>
      </w:r>
      <w:r w:rsidR="0099166D">
        <w:rPr>
          <w:rFonts w:ascii="Times New Roman" w:hAnsi="Times New Roman" w:cs="Times New Roman"/>
          <w:sz w:val="24"/>
          <w:szCs w:val="24"/>
        </w:rPr>
        <w:t xml:space="preserve">atvijas </w:t>
      </w:r>
      <w:r w:rsidRPr="0008768D">
        <w:rPr>
          <w:rFonts w:ascii="Times New Roman" w:hAnsi="Times New Roman" w:cs="Times New Roman"/>
          <w:sz w:val="24"/>
          <w:szCs w:val="24"/>
        </w:rPr>
        <w:t>U</w:t>
      </w:r>
      <w:r w:rsidR="0099166D">
        <w:rPr>
          <w:rFonts w:ascii="Times New Roman" w:hAnsi="Times New Roman" w:cs="Times New Roman"/>
          <w:sz w:val="24"/>
          <w:szCs w:val="24"/>
        </w:rPr>
        <w:t>niversitātes</w:t>
      </w:r>
      <w:r w:rsidRPr="0008768D">
        <w:rPr>
          <w:rFonts w:ascii="Times New Roman" w:hAnsi="Times New Roman" w:cs="Times New Roman"/>
          <w:sz w:val="24"/>
          <w:szCs w:val="24"/>
        </w:rPr>
        <w:t xml:space="preserve"> komplekss, privāto attīstītāju ieceres), tiks atrisināta arī sabiedriskā transporta un </w:t>
      </w:r>
      <w:proofErr w:type="spellStart"/>
      <w:r w:rsidRPr="0008768D">
        <w:rPr>
          <w:rFonts w:ascii="Times New Roman" w:hAnsi="Times New Roman" w:cs="Times New Roman"/>
          <w:sz w:val="24"/>
          <w:szCs w:val="24"/>
        </w:rPr>
        <w:t>veloinfrastruktūras</w:t>
      </w:r>
      <w:proofErr w:type="spellEnd"/>
      <w:r w:rsidRPr="0008768D">
        <w:rPr>
          <w:rFonts w:ascii="Times New Roman" w:hAnsi="Times New Roman" w:cs="Times New Roman"/>
          <w:sz w:val="24"/>
          <w:szCs w:val="24"/>
        </w:rPr>
        <w:t xml:space="preserve"> problemātika.</w:t>
      </w:r>
    </w:p>
    <w:p w14:paraId="69E7D492" w14:textId="77777777" w:rsidR="0019170E"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Vērā ņemami arī autortiesību aspekti, prot</w:t>
      </w:r>
      <w:r>
        <w:rPr>
          <w:rFonts w:ascii="Times New Roman" w:hAnsi="Times New Roman" w:cs="Times New Roman"/>
          <w:sz w:val="24"/>
          <w:szCs w:val="24"/>
        </w:rPr>
        <w:t>i,</w:t>
      </w:r>
      <w:r w:rsidRPr="0008768D">
        <w:rPr>
          <w:rFonts w:ascii="Times New Roman" w:hAnsi="Times New Roman" w:cs="Times New Roman"/>
          <w:sz w:val="24"/>
          <w:szCs w:val="24"/>
        </w:rPr>
        <w:t xml:space="preserve"> esošā ēka Zaķusalā ir arhitektoniski vērtīga, pret to ir jāizturas ar cieņu. Veicamās pārbūves nedrīkst būtiski mainīt esošās ēkas arhitektonisko veidolu vai to izkropļot, savukārt jaunbūvēm jāveido organisku ansambli ar esošo ēku. </w:t>
      </w:r>
    </w:p>
    <w:p w14:paraId="7DD2E5C3" w14:textId="77777777" w:rsidR="0019170E" w:rsidRPr="000351BB" w:rsidRDefault="0019170E" w:rsidP="0019170E">
      <w:pPr>
        <w:ind w:firstLine="720"/>
        <w:jc w:val="both"/>
        <w:rPr>
          <w:rFonts w:ascii="Times New Roman" w:hAnsi="Times New Roman" w:cs="Times New Roman"/>
          <w:sz w:val="24"/>
          <w:szCs w:val="24"/>
          <w:u w:val="single"/>
        </w:rPr>
      </w:pPr>
      <w:r w:rsidRPr="000351BB">
        <w:rPr>
          <w:rFonts w:ascii="Times New Roman" w:hAnsi="Times New Roman" w:cs="Times New Roman"/>
          <w:sz w:val="24"/>
          <w:szCs w:val="24"/>
          <w:u w:val="single"/>
        </w:rPr>
        <w:t>Budžets</w:t>
      </w:r>
    </w:p>
    <w:p w14:paraId="1EC56C4B" w14:textId="77777777" w:rsidR="0019170E" w:rsidRDefault="0019170E" w:rsidP="0019170E">
      <w:pPr>
        <w:ind w:firstLine="720"/>
        <w:jc w:val="both"/>
        <w:rPr>
          <w:rFonts w:ascii="Times New Roman" w:hAnsi="Times New Roman" w:cs="Times New Roman"/>
          <w:sz w:val="24"/>
          <w:szCs w:val="24"/>
        </w:rPr>
      </w:pPr>
      <w:r w:rsidRPr="000351BB">
        <w:rPr>
          <w:rFonts w:ascii="Times New Roman" w:hAnsi="Times New Roman" w:cs="Times New Roman"/>
          <w:sz w:val="24"/>
          <w:szCs w:val="24"/>
        </w:rPr>
        <w:t xml:space="preserve">Scenārija Nr.3 realizācijas provizoriskais budžets, izvērtējot izmaksu samazinājuma/sadārdzinājuma iespējas, novērtēts </w:t>
      </w:r>
      <w:r w:rsidRPr="00993644">
        <w:rPr>
          <w:rFonts w:ascii="Times New Roman" w:hAnsi="Times New Roman" w:cs="Times New Roman"/>
          <w:b/>
          <w:bCs/>
          <w:sz w:val="24"/>
          <w:szCs w:val="24"/>
        </w:rPr>
        <w:t>kā 60-87 m</w:t>
      </w:r>
      <w:r>
        <w:rPr>
          <w:rFonts w:ascii="Times New Roman" w:hAnsi="Times New Roman" w:cs="Times New Roman"/>
          <w:b/>
          <w:bCs/>
          <w:sz w:val="24"/>
          <w:szCs w:val="24"/>
        </w:rPr>
        <w:t>i</w:t>
      </w:r>
      <w:r w:rsidRPr="00993644">
        <w:rPr>
          <w:rFonts w:ascii="Times New Roman" w:hAnsi="Times New Roman" w:cs="Times New Roman"/>
          <w:b/>
          <w:bCs/>
          <w:sz w:val="24"/>
          <w:szCs w:val="24"/>
        </w:rPr>
        <w:t>lj. EUR</w:t>
      </w:r>
      <w:r>
        <w:rPr>
          <w:rFonts w:ascii="Times New Roman" w:hAnsi="Times New Roman" w:cs="Times New Roman"/>
          <w:b/>
          <w:bCs/>
          <w:sz w:val="24"/>
          <w:szCs w:val="24"/>
        </w:rPr>
        <w:t xml:space="preserve"> </w:t>
      </w:r>
      <w:r w:rsidRPr="00993644">
        <w:rPr>
          <w:rFonts w:ascii="Times New Roman" w:hAnsi="Times New Roman" w:cs="Times New Roman"/>
          <w:b/>
          <w:bCs/>
          <w:sz w:val="24"/>
          <w:szCs w:val="24"/>
        </w:rPr>
        <w:t>+ 21% PVN, kopā 72,6-105,2 m</w:t>
      </w:r>
      <w:r>
        <w:rPr>
          <w:rFonts w:ascii="Times New Roman" w:hAnsi="Times New Roman" w:cs="Times New Roman"/>
          <w:b/>
          <w:bCs/>
          <w:sz w:val="24"/>
          <w:szCs w:val="24"/>
        </w:rPr>
        <w:t>i</w:t>
      </w:r>
      <w:r w:rsidRPr="00993644">
        <w:rPr>
          <w:rFonts w:ascii="Times New Roman" w:hAnsi="Times New Roman" w:cs="Times New Roman"/>
          <w:b/>
          <w:bCs/>
          <w:sz w:val="24"/>
          <w:szCs w:val="24"/>
        </w:rPr>
        <w:t>lj. EUR</w:t>
      </w:r>
      <w:r w:rsidRPr="000351BB">
        <w:rPr>
          <w:rFonts w:ascii="Times New Roman" w:hAnsi="Times New Roman" w:cs="Times New Roman"/>
          <w:sz w:val="24"/>
          <w:szCs w:val="24"/>
        </w:rPr>
        <w:t>, neskaitot paredzamās profesionālo pakalpojumu izmaksas ap 10% no ieceres realizācijas budžeta, kā arī satura radīšanai un pārraidei nepieciešamo tehnoloģiju izmaksas, mēbeles u.tml.</w:t>
      </w:r>
    </w:p>
    <w:p w14:paraId="16D835DE"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Provizoriskās izmaksas radio tehnoloģiju </w:t>
      </w:r>
      <w:proofErr w:type="spellStart"/>
      <w:r>
        <w:rPr>
          <w:rFonts w:ascii="Times New Roman" w:hAnsi="Times New Roman" w:cs="Times New Roman"/>
          <w:sz w:val="24"/>
          <w:szCs w:val="24"/>
        </w:rPr>
        <w:t>pārnesei</w:t>
      </w:r>
      <w:proofErr w:type="spellEnd"/>
      <w:r>
        <w:rPr>
          <w:rFonts w:ascii="Times New Roman" w:hAnsi="Times New Roman" w:cs="Times New Roman"/>
          <w:sz w:val="24"/>
          <w:szCs w:val="24"/>
        </w:rPr>
        <w:t xml:space="preserve">, lai izveidotu jaunas LR studijas Zaķusalas kompleksā, pēc LR aprēķiniem, varētu sasniegt </w:t>
      </w:r>
      <w:r w:rsidRPr="00471905">
        <w:rPr>
          <w:rFonts w:ascii="Times New Roman" w:hAnsi="Times New Roman" w:cs="Times New Roman"/>
          <w:b/>
          <w:bCs/>
          <w:sz w:val="24"/>
          <w:szCs w:val="24"/>
        </w:rPr>
        <w:t>6-8 milj. EUR</w:t>
      </w:r>
      <w:r>
        <w:rPr>
          <w:rFonts w:ascii="Times New Roman" w:hAnsi="Times New Roman" w:cs="Times New Roman"/>
          <w:sz w:val="24"/>
          <w:szCs w:val="24"/>
        </w:rPr>
        <w:t xml:space="preserve">. </w:t>
      </w:r>
    </w:p>
    <w:p w14:paraId="7F973719"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Līdz ar to kopējās scenārija Nr.3 kopējās īstenošanas izmaksas varētu veidot </w:t>
      </w:r>
      <w:r w:rsidRPr="00FC3D1F">
        <w:rPr>
          <w:rFonts w:ascii="Times New Roman" w:hAnsi="Times New Roman" w:cs="Times New Roman"/>
          <w:b/>
          <w:bCs/>
          <w:sz w:val="24"/>
          <w:szCs w:val="24"/>
        </w:rPr>
        <w:t>78,6-113,2 milj. EUR</w:t>
      </w:r>
      <w:r>
        <w:rPr>
          <w:rFonts w:ascii="Times New Roman" w:hAnsi="Times New Roman" w:cs="Times New Roman"/>
          <w:sz w:val="24"/>
          <w:szCs w:val="24"/>
        </w:rPr>
        <w:t xml:space="preserve">, </w:t>
      </w:r>
      <w:r w:rsidRPr="000351BB">
        <w:rPr>
          <w:rFonts w:ascii="Times New Roman" w:hAnsi="Times New Roman" w:cs="Times New Roman"/>
          <w:sz w:val="24"/>
          <w:szCs w:val="24"/>
        </w:rPr>
        <w:t>neskaitot paredzamās profesionālo pakalpojumu izmaksas ap 10% no ieceres realizācijas budžeta, kā arī satura radīšanai un pārraidei nepieciešamo tehnoloģiju izmaksas, mēbeles u.tml.</w:t>
      </w:r>
      <w:r>
        <w:rPr>
          <w:rFonts w:ascii="Times New Roman" w:hAnsi="Times New Roman" w:cs="Times New Roman"/>
          <w:sz w:val="24"/>
          <w:szCs w:val="24"/>
        </w:rPr>
        <w:t xml:space="preserve"> </w:t>
      </w:r>
    </w:p>
    <w:p w14:paraId="6729B5C9" w14:textId="77777777" w:rsidR="0019170E" w:rsidRPr="00FB729F" w:rsidRDefault="0019170E" w:rsidP="0019170E">
      <w:r w:rsidRPr="0050618B">
        <w:rPr>
          <w:noProof/>
        </w:rPr>
        <w:drawing>
          <wp:inline distT="0" distB="0" distL="0" distR="0" wp14:anchorId="1B74F226" wp14:editId="707A5C51">
            <wp:extent cx="5274310" cy="628015"/>
            <wp:effectExtent l="0" t="0" r="254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628015"/>
                    </a:xfrm>
                    <a:prstGeom prst="rect">
                      <a:avLst/>
                    </a:prstGeom>
                  </pic:spPr>
                </pic:pic>
              </a:graphicData>
            </a:graphic>
          </wp:inline>
        </w:drawing>
      </w:r>
    </w:p>
    <w:p w14:paraId="462FDC07" w14:textId="77777777" w:rsidR="0019170E" w:rsidRPr="0008768D" w:rsidRDefault="0019170E" w:rsidP="0019170E">
      <w:pPr>
        <w:ind w:firstLine="720"/>
        <w:jc w:val="both"/>
        <w:rPr>
          <w:rFonts w:ascii="Times New Roman" w:hAnsi="Times New Roman" w:cs="Times New Roman"/>
          <w:sz w:val="24"/>
          <w:szCs w:val="24"/>
        </w:rPr>
      </w:pPr>
      <w:r w:rsidRPr="0008768D">
        <w:rPr>
          <w:rFonts w:ascii="Times New Roman" w:hAnsi="Times New Roman" w:cs="Times New Roman"/>
          <w:sz w:val="24"/>
          <w:szCs w:val="24"/>
        </w:rPr>
        <w:t>Šajā scenārijā nepieciešamā jaunās ēkas platība tiek samazināta par esošās LR tiesu – līdz 26</w:t>
      </w:r>
      <w:r>
        <w:rPr>
          <w:rFonts w:ascii="Times New Roman" w:hAnsi="Times New Roman" w:cs="Times New Roman"/>
          <w:sz w:val="24"/>
          <w:szCs w:val="24"/>
        </w:rPr>
        <w:t xml:space="preserve"> </w:t>
      </w:r>
      <w:r w:rsidRPr="0008768D">
        <w:rPr>
          <w:rFonts w:ascii="Times New Roman" w:hAnsi="Times New Roman" w:cs="Times New Roman"/>
          <w:sz w:val="24"/>
          <w:szCs w:val="24"/>
        </w:rPr>
        <w:t>800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 xml:space="preserve"> (24</w:t>
      </w:r>
      <w:r>
        <w:rPr>
          <w:rFonts w:ascii="Times New Roman" w:hAnsi="Times New Roman" w:cs="Times New Roman"/>
          <w:sz w:val="24"/>
          <w:szCs w:val="24"/>
        </w:rPr>
        <w:t xml:space="preserve"> </w:t>
      </w:r>
      <w:r w:rsidRPr="0008768D">
        <w:rPr>
          <w:rFonts w:ascii="Times New Roman" w:hAnsi="Times New Roman" w:cs="Times New Roman"/>
          <w:sz w:val="24"/>
          <w:szCs w:val="24"/>
        </w:rPr>
        <w:t>000-30</w:t>
      </w:r>
      <w:r>
        <w:rPr>
          <w:rFonts w:ascii="Times New Roman" w:hAnsi="Times New Roman" w:cs="Times New Roman"/>
          <w:sz w:val="24"/>
          <w:szCs w:val="24"/>
        </w:rPr>
        <w:t xml:space="preserve"> </w:t>
      </w:r>
      <w:r w:rsidRPr="0008768D">
        <w:rPr>
          <w:rFonts w:ascii="Times New Roman" w:hAnsi="Times New Roman" w:cs="Times New Roman"/>
          <w:sz w:val="24"/>
          <w:szCs w:val="24"/>
        </w:rPr>
        <w:t>000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 Jaunajā ēkā LR vajadzībām tiek paredzēts izbūvēt jaunu koncertstudiju 500+100 m</w:t>
      </w:r>
      <w:r w:rsidRPr="0008768D">
        <w:rPr>
          <w:rFonts w:ascii="Times New Roman" w:hAnsi="Times New Roman" w:cs="Times New Roman"/>
          <w:sz w:val="24"/>
          <w:szCs w:val="24"/>
          <w:vertAlign w:val="superscript"/>
        </w:rPr>
        <w:t>2</w:t>
      </w:r>
      <w:r w:rsidRPr="0008768D">
        <w:rPr>
          <w:rFonts w:ascii="Times New Roman" w:hAnsi="Times New Roman" w:cs="Times New Roman"/>
          <w:sz w:val="24"/>
          <w:szCs w:val="24"/>
        </w:rPr>
        <w:t xml:space="preserve"> platībā, kā arī telpu platība, kuras izvietošanai nav iespēju esošajā ēkā. Esošā LR 1.studija tiek saglabāta esošajā ēkā.</w:t>
      </w:r>
    </w:p>
    <w:p w14:paraId="3518C39F" w14:textId="77777777" w:rsidR="0019170E" w:rsidRDefault="0019170E" w:rsidP="0019170E">
      <w:pPr>
        <w:ind w:left="360"/>
        <w:rPr>
          <w:rFonts w:ascii="Times New Roman" w:hAnsi="Times New Roman" w:cs="Times New Roman"/>
          <w:sz w:val="24"/>
          <w:szCs w:val="24"/>
        </w:rPr>
      </w:pPr>
      <w:r w:rsidRPr="00E56228">
        <w:rPr>
          <w:rFonts w:ascii="Times New Roman" w:hAnsi="Times New Roman" w:cs="Times New Roman"/>
          <w:sz w:val="24"/>
          <w:szCs w:val="24"/>
          <w:u w:val="single"/>
        </w:rPr>
        <w:t>Priekšrocības</w:t>
      </w:r>
      <w:r w:rsidRPr="0008768D">
        <w:rPr>
          <w:rFonts w:ascii="Times New Roman" w:hAnsi="Times New Roman" w:cs="Times New Roman"/>
          <w:sz w:val="24"/>
          <w:szCs w:val="24"/>
        </w:rPr>
        <w:t>:</w:t>
      </w:r>
    </w:p>
    <w:p w14:paraId="121584C1" w14:textId="77777777" w:rsidR="0019170E" w:rsidRDefault="0019170E" w:rsidP="0019170E">
      <w:pPr>
        <w:pStyle w:val="ListParagraph"/>
        <w:numPr>
          <w:ilvl w:val="0"/>
          <w:numId w:val="33"/>
        </w:numPr>
        <w:rPr>
          <w:rFonts w:ascii="Times New Roman" w:hAnsi="Times New Roman" w:cs="Times New Roman"/>
          <w:sz w:val="24"/>
          <w:szCs w:val="24"/>
        </w:rPr>
      </w:pPr>
      <w:r w:rsidRPr="006A4BF6">
        <w:rPr>
          <w:rFonts w:ascii="Times New Roman" w:hAnsi="Times New Roman" w:cs="Times New Roman"/>
          <w:sz w:val="24"/>
          <w:szCs w:val="24"/>
        </w:rPr>
        <w:t>Optimāls telpu plānojums un platības, dodot iespēju iecerēto attīstības mērķu sasniegšanai, tai skaitā veidojot kopīgas vienotā medija redakcijas;</w:t>
      </w:r>
    </w:p>
    <w:p w14:paraId="5E92995B" w14:textId="77777777" w:rsidR="0019170E" w:rsidRDefault="0019170E" w:rsidP="0019170E">
      <w:pPr>
        <w:pStyle w:val="ListParagraph"/>
        <w:numPr>
          <w:ilvl w:val="0"/>
          <w:numId w:val="33"/>
        </w:numPr>
        <w:rPr>
          <w:rFonts w:ascii="Times New Roman" w:hAnsi="Times New Roman" w:cs="Times New Roman"/>
          <w:sz w:val="24"/>
          <w:szCs w:val="24"/>
        </w:rPr>
      </w:pPr>
      <w:r w:rsidRPr="006A4BF6">
        <w:rPr>
          <w:rFonts w:ascii="Times New Roman" w:hAnsi="Times New Roman" w:cs="Times New Roman"/>
          <w:sz w:val="24"/>
          <w:szCs w:val="24"/>
        </w:rPr>
        <w:t>Tiek saglabāta izdevīgā LR novietne pilsētas pašā centrā, sabiedrībai un darbiniekiem zināma un atpazīstama vieta – zīmola sastāvdaļa;</w:t>
      </w:r>
    </w:p>
    <w:p w14:paraId="39122F92" w14:textId="77777777" w:rsidR="0019170E" w:rsidRDefault="0019170E" w:rsidP="0019170E">
      <w:pPr>
        <w:pStyle w:val="ListParagraph"/>
        <w:numPr>
          <w:ilvl w:val="0"/>
          <w:numId w:val="33"/>
        </w:numPr>
        <w:rPr>
          <w:rFonts w:ascii="Times New Roman" w:hAnsi="Times New Roman" w:cs="Times New Roman"/>
          <w:sz w:val="24"/>
          <w:szCs w:val="24"/>
        </w:rPr>
      </w:pPr>
      <w:r w:rsidRPr="006A4BF6">
        <w:rPr>
          <w:rFonts w:ascii="Times New Roman" w:hAnsi="Times New Roman" w:cs="Times New Roman"/>
          <w:sz w:val="24"/>
          <w:szCs w:val="24"/>
        </w:rPr>
        <w:t>Nav problēmu ar mediju darbības nepārtrauktības nodrošināšanu būvdarbu laikā;</w:t>
      </w:r>
    </w:p>
    <w:p w14:paraId="09B7C304" w14:textId="77777777" w:rsidR="0019170E" w:rsidRDefault="0019170E" w:rsidP="0019170E">
      <w:pPr>
        <w:pStyle w:val="ListParagraph"/>
        <w:numPr>
          <w:ilvl w:val="0"/>
          <w:numId w:val="33"/>
        </w:numPr>
        <w:rPr>
          <w:rFonts w:ascii="Times New Roman" w:hAnsi="Times New Roman" w:cs="Times New Roman"/>
          <w:sz w:val="24"/>
          <w:szCs w:val="24"/>
        </w:rPr>
      </w:pPr>
      <w:r w:rsidRPr="006A4BF6">
        <w:rPr>
          <w:rFonts w:ascii="Times New Roman" w:hAnsi="Times New Roman" w:cs="Times New Roman"/>
          <w:sz w:val="24"/>
          <w:szCs w:val="24"/>
        </w:rPr>
        <w:lastRenderedPageBreak/>
        <w:t>Tiek saglabāta 1.ierakstu studija kā LR radīto kultūras vērtību kodols;</w:t>
      </w:r>
    </w:p>
    <w:p w14:paraId="69C13529" w14:textId="77777777" w:rsidR="0019170E" w:rsidRDefault="0019170E" w:rsidP="0019170E">
      <w:pPr>
        <w:pStyle w:val="ListParagraph"/>
        <w:numPr>
          <w:ilvl w:val="0"/>
          <w:numId w:val="33"/>
        </w:numPr>
        <w:rPr>
          <w:rFonts w:ascii="Times New Roman" w:hAnsi="Times New Roman" w:cs="Times New Roman"/>
          <w:sz w:val="24"/>
          <w:szCs w:val="24"/>
        </w:rPr>
      </w:pPr>
      <w:r w:rsidRPr="006A4BF6">
        <w:rPr>
          <w:rFonts w:ascii="Times New Roman" w:hAnsi="Times New Roman" w:cs="Times New Roman"/>
          <w:sz w:val="24"/>
          <w:szCs w:val="24"/>
        </w:rPr>
        <w:t>Iespējams, var izmantot nelielu daļu esošo LR tehnoloģiju;</w:t>
      </w:r>
    </w:p>
    <w:p w14:paraId="34215564" w14:textId="77777777" w:rsidR="0019170E" w:rsidRDefault="0019170E" w:rsidP="0019170E">
      <w:pPr>
        <w:pStyle w:val="ListParagraph"/>
        <w:numPr>
          <w:ilvl w:val="0"/>
          <w:numId w:val="33"/>
        </w:numPr>
        <w:rPr>
          <w:rFonts w:ascii="Times New Roman" w:hAnsi="Times New Roman" w:cs="Times New Roman"/>
          <w:sz w:val="24"/>
          <w:szCs w:val="24"/>
        </w:rPr>
      </w:pPr>
      <w:r w:rsidRPr="006A4BF6">
        <w:rPr>
          <w:rFonts w:ascii="Times New Roman" w:hAnsi="Times New Roman" w:cs="Times New Roman"/>
          <w:sz w:val="24"/>
          <w:szCs w:val="24"/>
        </w:rPr>
        <w:t>Iespējams atgūt daļu ieguldīto līdzekļu, atsavinot esošo LTV ēku;</w:t>
      </w:r>
    </w:p>
    <w:p w14:paraId="7DD59B97" w14:textId="77777777" w:rsidR="0019170E" w:rsidRPr="006A4BF6" w:rsidRDefault="0019170E" w:rsidP="0019170E">
      <w:pPr>
        <w:pStyle w:val="ListParagraph"/>
        <w:numPr>
          <w:ilvl w:val="0"/>
          <w:numId w:val="33"/>
        </w:numPr>
        <w:rPr>
          <w:rFonts w:ascii="Times New Roman" w:hAnsi="Times New Roman" w:cs="Times New Roman"/>
          <w:sz w:val="24"/>
          <w:szCs w:val="24"/>
        </w:rPr>
      </w:pPr>
      <w:r w:rsidRPr="006A4BF6">
        <w:rPr>
          <w:rFonts w:ascii="Times New Roman" w:hAnsi="Times New Roman" w:cs="Times New Roman"/>
          <w:sz w:val="24"/>
          <w:szCs w:val="24"/>
        </w:rPr>
        <w:t>Esošu ēku izmantošana tiek vērtēta pozitīvi no ilgtspējas viedokļa.</w:t>
      </w:r>
    </w:p>
    <w:p w14:paraId="06BEEDE4" w14:textId="77777777" w:rsidR="0019170E" w:rsidRDefault="0019170E" w:rsidP="0019170E">
      <w:pPr>
        <w:ind w:firstLine="360"/>
        <w:rPr>
          <w:rFonts w:ascii="Times New Roman" w:hAnsi="Times New Roman" w:cs="Times New Roman"/>
          <w:sz w:val="24"/>
          <w:szCs w:val="24"/>
        </w:rPr>
      </w:pPr>
      <w:r w:rsidRPr="00E56228">
        <w:rPr>
          <w:rFonts w:ascii="Times New Roman" w:hAnsi="Times New Roman" w:cs="Times New Roman"/>
          <w:sz w:val="24"/>
          <w:szCs w:val="24"/>
          <w:u w:val="single"/>
        </w:rPr>
        <w:t>Trūkumi</w:t>
      </w:r>
      <w:r w:rsidRPr="0008768D">
        <w:rPr>
          <w:rFonts w:ascii="Times New Roman" w:hAnsi="Times New Roman" w:cs="Times New Roman"/>
          <w:sz w:val="24"/>
          <w:szCs w:val="24"/>
        </w:rPr>
        <w:t>:</w:t>
      </w:r>
    </w:p>
    <w:p w14:paraId="65B8E505" w14:textId="15F472C1" w:rsidR="0019170E" w:rsidRDefault="0019170E" w:rsidP="0019170E">
      <w:pPr>
        <w:pStyle w:val="ListParagraph"/>
        <w:numPr>
          <w:ilvl w:val="0"/>
          <w:numId w:val="34"/>
        </w:numPr>
        <w:rPr>
          <w:rFonts w:ascii="Times New Roman" w:hAnsi="Times New Roman" w:cs="Times New Roman"/>
          <w:sz w:val="24"/>
          <w:szCs w:val="24"/>
        </w:rPr>
      </w:pPr>
      <w:r w:rsidRPr="006A4BF6">
        <w:rPr>
          <w:rFonts w:ascii="Times New Roman" w:hAnsi="Times New Roman" w:cs="Times New Roman"/>
          <w:sz w:val="24"/>
          <w:szCs w:val="24"/>
        </w:rPr>
        <w:t xml:space="preserve">Apšaubāma praktiskā iespēja sadalīt LR funkcijas </w:t>
      </w:r>
      <w:r w:rsidR="00E6323D">
        <w:rPr>
          <w:rFonts w:ascii="Times New Roman" w:hAnsi="Times New Roman" w:cs="Times New Roman"/>
          <w:sz w:val="24"/>
          <w:szCs w:val="24"/>
        </w:rPr>
        <w:t>divās</w:t>
      </w:r>
      <w:r w:rsidRPr="006A4BF6">
        <w:rPr>
          <w:rFonts w:ascii="Times New Roman" w:hAnsi="Times New Roman" w:cs="Times New Roman"/>
          <w:sz w:val="24"/>
          <w:szCs w:val="24"/>
        </w:rPr>
        <w:t xml:space="preserve"> ēkā</w:t>
      </w:r>
      <w:r w:rsidR="00E6323D">
        <w:rPr>
          <w:rFonts w:ascii="Times New Roman" w:hAnsi="Times New Roman" w:cs="Times New Roman"/>
          <w:sz w:val="24"/>
          <w:szCs w:val="24"/>
        </w:rPr>
        <w:t>s</w:t>
      </w:r>
      <w:r w:rsidRPr="006A4BF6">
        <w:rPr>
          <w:rFonts w:ascii="Times New Roman" w:hAnsi="Times New Roman" w:cs="Times New Roman"/>
          <w:sz w:val="24"/>
          <w:szCs w:val="24"/>
        </w:rPr>
        <w:t>;</w:t>
      </w:r>
    </w:p>
    <w:p w14:paraId="0136DC91" w14:textId="77777777" w:rsidR="0019170E" w:rsidRDefault="0019170E" w:rsidP="0019170E">
      <w:pPr>
        <w:pStyle w:val="ListParagraph"/>
        <w:numPr>
          <w:ilvl w:val="0"/>
          <w:numId w:val="34"/>
        </w:numPr>
        <w:jc w:val="both"/>
        <w:rPr>
          <w:rFonts w:ascii="Times New Roman" w:hAnsi="Times New Roman" w:cs="Times New Roman"/>
          <w:sz w:val="24"/>
          <w:szCs w:val="24"/>
        </w:rPr>
      </w:pPr>
      <w:r w:rsidRPr="006A4BF6">
        <w:rPr>
          <w:rFonts w:ascii="Times New Roman" w:hAnsi="Times New Roman" w:cs="Times New Roman"/>
          <w:sz w:val="24"/>
          <w:szCs w:val="24"/>
        </w:rPr>
        <w:t>Nepieciešama daļēja LR satura veidošanai un pārraidei nepieciešam</w:t>
      </w:r>
      <w:r>
        <w:rPr>
          <w:rFonts w:ascii="Times New Roman" w:hAnsi="Times New Roman" w:cs="Times New Roman"/>
          <w:sz w:val="24"/>
          <w:szCs w:val="24"/>
        </w:rPr>
        <w:t>o</w:t>
      </w:r>
      <w:r w:rsidRPr="006A4BF6">
        <w:rPr>
          <w:rFonts w:ascii="Times New Roman" w:hAnsi="Times New Roman" w:cs="Times New Roman"/>
          <w:sz w:val="24"/>
          <w:szCs w:val="24"/>
        </w:rPr>
        <w:t xml:space="preserve"> tehnoloģiju dublēšana, attiecīgi vajadzīgi lielāki izdevumi un nepieciešams piesaistīt papildus augsti kvalificētu personālu, kas var arī nebūt iespējams</w:t>
      </w:r>
      <w:r>
        <w:rPr>
          <w:rFonts w:ascii="Times New Roman" w:hAnsi="Times New Roman" w:cs="Times New Roman"/>
          <w:sz w:val="24"/>
          <w:szCs w:val="24"/>
        </w:rPr>
        <w:t>;</w:t>
      </w:r>
      <w:r w:rsidRPr="006A4BF6">
        <w:rPr>
          <w:rFonts w:ascii="Times New Roman" w:hAnsi="Times New Roman" w:cs="Times New Roman"/>
          <w:sz w:val="24"/>
          <w:szCs w:val="24"/>
        </w:rPr>
        <w:t xml:space="preserve"> </w:t>
      </w:r>
    </w:p>
    <w:p w14:paraId="30B861CC" w14:textId="77777777" w:rsidR="0019170E" w:rsidRPr="006A4BF6" w:rsidRDefault="0019170E" w:rsidP="0019170E">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Vislielākās izmaksas, gan izbūvējot/rekonstruējot, gan uzturot divas ēkas.</w:t>
      </w:r>
    </w:p>
    <w:p w14:paraId="2C8C8EA7" w14:textId="436BD36E" w:rsidR="0019170E" w:rsidRDefault="0019170E" w:rsidP="00F62FA3">
      <w:pPr>
        <w:ind w:firstLine="720"/>
        <w:jc w:val="both"/>
        <w:rPr>
          <w:rFonts w:ascii="Times New Roman" w:hAnsi="Times New Roman" w:cs="Times New Roman"/>
          <w:sz w:val="24"/>
          <w:szCs w:val="24"/>
        </w:rPr>
      </w:pPr>
      <w:r w:rsidRPr="0008768D">
        <w:rPr>
          <w:rFonts w:ascii="Times New Roman" w:hAnsi="Times New Roman" w:cs="Times New Roman"/>
          <w:sz w:val="24"/>
          <w:szCs w:val="24"/>
        </w:rPr>
        <w:t xml:space="preserve">Ir </w:t>
      </w:r>
      <w:r>
        <w:rPr>
          <w:rFonts w:ascii="Times New Roman" w:hAnsi="Times New Roman" w:cs="Times New Roman"/>
          <w:sz w:val="24"/>
          <w:szCs w:val="24"/>
        </w:rPr>
        <w:t>vērtēta</w:t>
      </w:r>
      <w:r w:rsidRPr="0008768D">
        <w:rPr>
          <w:rFonts w:ascii="Times New Roman" w:hAnsi="Times New Roman" w:cs="Times New Roman"/>
          <w:sz w:val="24"/>
          <w:szCs w:val="24"/>
        </w:rPr>
        <w:t xml:space="preserve"> arī scenārija </w:t>
      </w:r>
      <w:r>
        <w:rPr>
          <w:rFonts w:ascii="Times New Roman" w:hAnsi="Times New Roman" w:cs="Times New Roman"/>
          <w:sz w:val="24"/>
          <w:szCs w:val="24"/>
        </w:rPr>
        <w:t>N</w:t>
      </w:r>
      <w:r w:rsidRPr="0008768D">
        <w:rPr>
          <w:rFonts w:ascii="Times New Roman" w:hAnsi="Times New Roman" w:cs="Times New Roman"/>
          <w:sz w:val="24"/>
          <w:szCs w:val="24"/>
        </w:rPr>
        <w:t>r.4 variācija, saglabājot LR esošajā ēkā tikai 1.studiju un tai nepieciešamās atbalsta platības, kā arī multimediju studiju, taču secināts, ka LR ēkas atlikušo daļu būtu problemātiski izmantot – to nebūs iespējams atsavināt daļēji, savukārt izīrēšana var nebūt iespējama drošības apsvērumu dēļ, ņemot vērā, ka LR ir valsts kritiski svarīgās infrastruktūras sastāvdaļa ar paaugstinātām drošības prasībām.</w:t>
      </w:r>
    </w:p>
    <w:p w14:paraId="27495CD9" w14:textId="77777777" w:rsidR="0019170E" w:rsidRPr="0089581C" w:rsidRDefault="0019170E" w:rsidP="0019170E">
      <w:pPr>
        <w:ind w:firstLine="720"/>
        <w:rPr>
          <w:rFonts w:ascii="Times New Roman" w:hAnsi="Times New Roman" w:cs="Times New Roman"/>
          <w:sz w:val="24"/>
          <w:szCs w:val="24"/>
          <w:u w:val="single"/>
        </w:rPr>
      </w:pPr>
      <w:r w:rsidRPr="0089581C">
        <w:rPr>
          <w:rFonts w:ascii="Times New Roman" w:hAnsi="Times New Roman" w:cs="Times New Roman"/>
          <w:sz w:val="24"/>
          <w:szCs w:val="24"/>
          <w:u w:val="single"/>
        </w:rPr>
        <w:t>Budžets</w:t>
      </w:r>
    </w:p>
    <w:p w14:paraId="447BA731" w14:textId="77777777" w:rsidR="0019170E" w:rsidRDefault="0019170E" w:rsidP="0019170E">
      <w:pPr>
        <w:ind w:firstLine="720"/>
        <w:jc w:val="both"/>
        <w:rPr>
          <w:rFonts w:ascii="Times New Roman" w:hAnsi="Times New Roman" w:cs="Times New Roman"/>
          <w:sz w:val="24"/>
          <w:szCs w:val="24"/>
        </w:rPr>
      </w:pPr>
      <w:r w:rsidRPr="00A514AB">
        <w:rPr>
          <w:rFonts w:ascii="Times New Roman" w:hAnsi="Times New Roman" w:cs="Times New Roman"/>
          <w:sz w:val="24"/>
          <w:szCs w:val="24"/>
        </w:rPr>
        <w:t xml:space="preserve">Scenārija </w:t>
      </w:r>
      <w:r>
        <w:rPr>
          <w:rFonts w:ascii="Times New Roman" w:hAnsi="Times New Roman" w:cs="Times New Roman"/>
          <w:sz w:val="24"/>
          <w:szCs w:val="24"/>
        </w:rPr>
        <w:t>N</w:t>
      </w:r>
      <w:r w:rsidRPr="00A514AB">
        <w:rPr>
          <w:rFonts w:ascii="Times New Roman" w:hAnsi="Times New Roman" w:cs="Times New Roman"/>
          <w:sz w:val="24"/>
          <w:szCs w:val="24"/>
        </w:rPr>
        <w:t xml:space="preserve">r.4 realizācijas budžets, ievērtējot izmaksu samazinājuma/sadārdzinājuma iespējas, novērtēts kā </w:t>
      </w:r>
      <w:r w:rsidRPr="00AD58E5">
        <w:rPr>
          <w:rFonts w:ascii="Times New Roman" w:hAnsi="Times New Roman" w:cs="Times New Roman"/>
          <w:b/>
          <w:bCs/>
          <w:sz w:val="24"/>
          <w:szCs w:val="24"/>
        </w:rPr>
        <w:t>80-100 milj. EUR</w:t>
      </w:r>
      <w:r>
        <w:rPr>
          <w:rFonts w:ascii="Times New Roman" w:hAnsi="Times New Roman" w:cs="Times New Roman"/>
          <w:b/>
          <w:bCs/>
          <w:sz w:val="24"/>
          <w:szCs w:val="24"/>
        </w:rPr>
        <w:t xml:space="preserve"> </w:t>
      </w:r>
      <w:r w:rsidRPr="00AD58E5">
        <w:rPr>
          <w:rFonts w:ascii="Times New Roman" w:hAnsi="Times New Roman" w:cs="Times New Roman"/>
          <w:b/>
          <w:bCs/>
          <w:sz w:val="24"/>
          <w:szCs w:val="24"/>
        </w:rPr>
        <w:t>+ 21% PVN, kopā 96,8-121 milj. EUR</w:t>
      </w:r>
      <w:r w:rsidRPr="00A514AB">
        <w:rPr>
          <w:rFonts w:ascii="Times New Roman" w:hAnsi="Times New Roman" w:cs="Times New Roman"/>
          <w:sz w:val="24"/>
          <w:szCs w:val="24"/>
        </w:rPr>
        <w:t>, neskaitot paredzamās profesionālo pakalpojumu izmaksas ap 10% no ieceres realizācijas budžeta, kā arī satura radīšanai un pārraidei nepieciešamo tehnoloģiju izmaksas, mēbeles u.tml.</w:t>
      </w:r>
    </w:p>
    <w:p w14:paraId="56C9E764" w14:textId="77777777" w:rsidR="0019170E"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Provizoriskās izmaksas TV tehnoloģiju </w:t>
      </w:r>
      <w:proofErr w:type="spellStart"/>
      <w:r>
        <w:rPr>
          <w:rFonts w:ascii="Times New Roman" w:hAnsi="Times New Roman" w:cs="Times New Roman"/>
          <w:sz w:val="24"/>
          <w:szCs w:val="24"/>
        </w:rPr>
        <w:t>pārnesei</w:t>
      </w:r>
      <w:proofErr w:type="spellEnd"/>
      <w:r>
        <w:rPr>
          <w:rFonts w:ascii="Times New Roman" w:hAnsi="Times New Roman" w:cs="Times New Roman"/>
          <w:sz w:val="24"/>
          <w:szCs w:val="24"/>
        </w:rPr>
        <w:t xml:space="preserve"> un jaunu studiju izveidei jaunajā ēkā, pēc LTV aprēķiniem, ir </w:t>
      </w:r>
      <w:r w:rsidRPr="00AD58E5">
        <w:rPr>
          <w:rFonts w:ascii="Times New Roman" w:hAnsi="Times New Roman" w:cs="Times New Roman"/>
          <w:b/>
          <w:bCs/>
          <w:sz w:val="24"/>
          <w:szCs w:val="24"/>
        </w:rPr>
        <w:t>20 – 30 milj. EUR</w:t>
      </w:r>
      <w:r>
        <w:rPr>
          <w:rFonts w:ascii="Times New Roman" w:hAnsi="Times New Roman" w:cs="Times New Roman"/>
          <w:sz w:val="24"/>
          <w:szCs w:val="24"/>
        </w:rPr>
        <w:t xml:space="preserve">. </w:t>
      </w:r>
    </w:p>
    <w:p w14:paraId="1ABECEBB" w14:textId="77777777" w:rsidR="0019170E" w:rsidRPr="00A514AB" w:rsidRDefault="0019170E" w:rsidP="0019170E">
      <w:pPr>
        <w:ind w:firstLine="720"/>
        <w:jc w:val="both"/>
        <w:rPr>
          <w:rFonts w:ascii="Times New Roman" w:hAnsi="Times New Roman" w:cs="Times New Roman"/>
          <w:sz w:val="24"/>
          <w:szCs w:val="24"/>
        </w:rPr>
      </w:pPr>
      <w:r>
        <w:rPr>
          <w:rFonts w:ascii="Times New Roman" w:hAnsi="Times New Roman" w:cs="Times New Roman"/>
          <w:sz w:val="24"/>
          <w:szCs w:val="24"/>
        </w:rPr>
        <w:t xml:space="preserve">Līdz ar to kopējās scenārija Nr.4 kopējās īstenošanas izmaksas varētu veidot </w:t>
      </w:r>
      <w:r>
        <w:rPr>
          <w:rFonts w:ascii="Times New Roman" w:hAnsi="Times New Roman" w:cs="Times New Roman"/>
          <w:b/>
          <w:bCs/>
          <w:sz w:val="24"/>
          <w:szCs w:val="24"/>
        </w:rPr>
        <w:t>116</w:t>
      </w:r>
      <w:r w:rsidRPr="00FC3D1F">
        <w:rPr>
          <w:rFonts w:ascii="Times New Roman" w:hAnsi="Times New Roman" w:cs="Times New Roman"/>
          <w:b/>
          <w:bCs/>
          <w:sz w:val="24"/>
          <w:szCs w:val="24"/>
        </w:rPr>
        <w:t>,</w:t>
      </w:r>
      <w:r>
        <w:rPr>
          <w:rFonts w:ascii="Times New Roman" w:hAnsi="Times New Roman" w:cs="Times New Roman"/>
          <w:b/>
          <w:bCs/>
          <w:sz w:val="24"/>
          <w:szCs w:val="24"/>
        </w:rPr>
        <w:t>8</w:t>
      </w:r>
      <w:r w:rsidRPr="00FC3D1F">
        <w:rPr>
          <w:rFonts w:ascii="Times New Roman" w:hAnsi="Times New Roman" w:cs="Times New Roman"/>
          <w:b/>
          <w:bCs/>
          <w:sz w:val="24"/>
          <w:szCs w:val="24"/>
        </w:rPr>
        <w:t>-1</w:t>
      </w:r>
      <w:r>
        <w:rPr>
          <w:rFonts w:ascii="Times New Roman" w:hAnsi="Times New Roman" w:cs="Times New Roman"/>
          <w:b/>
          <w:bCs/>
          <w:sz w:val="24"/>
          <w:szCs w:val="24"/>
        </w:rPr>
        <w:t>51</w:t>
      </w:r>
      <w:r w:rsidRPr="00FC3D1F">
        <w:rPr>
          <w:rFonts w:ascii="Times New Roman" w:hAnsi="Times New Roman" w:cs="Times New Roman"/>
          <w:b/>
          <w:bCs/>
          <w:sz w:val="24"/>
          <w:szCs w:val="24"/>
        </w:rPr>
        <w:t xml:space="preserve"> milj. EUR</w:t>
      </w:r>
      <w:r>
        <w:rPr>
          <w:rFonts w:ascii="Times New Roman" w:hAnsi="Times New Roman" w:cs="Times New Roman"/>
          <w:sz w:val="24"/>
          <w:szCs w:val="24"/>
        </w:rPr>
        <w:t xml:space="preserve">, </w:t>
      </w:r>
      <w:r w:rsidRPr="003E33EE">
        <w:rPr>
          <w:rFonts w:ascii="Times New Roman" w:hAnsi="Times New Roman" w:cs="Times New Roman"/>
          <w:sz w:val="24"/>
          <w:szCs w:val="24"/>
        </w:rPr>
        <w:t>kā arī vēl klāt iespējamas izmaksas par daļas no LR tehnoloģijām pārnesi.</w:t>
      </w:r>
      <w:r>
        <w:t xml:space="preserve"> </w:t>
      </w:r>
      <w:r>
        <w:rPr>
          <w:rFonts w:ascii="Times New Roman" w:hAnsi="Times New Roman" w:cs="Times New Roman"/>
          <w:sz w:val="24"/>
          <w:szCs w:val="24"/>
        </w:rPr>
        <w:t xml:space="preserve"> Nav ieskaitītas</w:t>
      </w:r>
      <w:r w:rsidRPr="000351BB">
        <w:rPr>
          <w:rFonts w:ascii="Times New Roman" w:hAnsi="Times New Roman" w:cs="Times New Roman"/>
          <w:sz w:val="24"/>
          <w:szCs w:val="24"/>
        </w:rPr>
        <w:t xml:space="preserve"> paredzamās profesionālo pakalpojumu izmaksas ap 10% no ieceres realizācijas budžeta, kā arī satura radīšanai un pārraidei nepieciešamo tehnoloģiju izmaksas, mēbeles u.tml.</w:t>
      </w:r>
      <w:r>
        <w:rPr>
          <w:rFonts w:ascii="Times New Roman" w:hAnsi="Times New Roman" w:cs="Times New Roman"/>
          <w:sz w:val="24"/>
          <w:szCs w:val="24"/>
        </w:rPr>
        <w:t xml:space="preserve"> </w:t>
      </w:r>
    </w:p>
    <w:p w14:paraId="250DA8E3" w14:textId="77777777" w:rsidR="0019170E" w:rsidRDefault="0019170E" w:rsidP="0019170E">
      <w:pPr>
        <w:ind w:firstLine="720"/>
        <w:rPr>
          <w:rFonts w:ascii="Times New Roman" w:hAnsi="Times New Roman" w:cs="Times New Roman"/>
          <w:b/>
          <w:bCs/>
          <w:sz w:val="24"/>
          <w:szCs w:val="24"/>
        </w:rPr>
      </w:pPr>
      <w:r w:rsidRPr="00774218">
        <w:rPr>
          <w:rFonts w:ascii="Times New Roman" w:hAnsi="Times New Roman" w:cs="Times New Roman"/>
          <w:b/>
          <w:bCs/>
          <w:sz w:val="24"/>
          <w:szCs w:val="24"/>
        </w:rPr>
        <w:t>Secinājumi</w:t>
      </w:r>
    </w:p>
    <w:p w14:paraId="1814D4D9" w14:textId="77777777" w:rsidR="0019170E" w:rsidRPr="00B375AA" w:rsidRDefault="0019170E" w:rsidP="0019170E">
      <w:pPr>
        <w:ind w:firstLine="720"/>
        <w:jc w:val="both"/>
        <w:rPr>
          <w:rFonts w:ascii="Times New Roman" w:hAnsi="Times New Roman" w:cs="Times New Roman"/>
          <w:sz w:val="24"/>
          <w:szCs w:val="24"/>
        </w:rPr>
      </w:pPr>
      <w:r w:rsidRPr="00CE1620">
        <w:rPr>
          <w:rFonts w:ascii="Times New Roman" w:hAnsi="Times New Roman" w:cs="Times New Roman"/>
          <w:sz w:val="24"/>
          <w:szCs w:val="24"/>
        </w:rPr>
        <w:t xml:space="preserve">Iepazīstoties ar četru scenāriju priekšrocībām un trūkumiem, gan no mediju attīstības, gan scenāriju īstenošanas iespēju aspektiem, </w:t>
      </w:r>
      <w:r>
        <w:rPr>
          <w:rFonts w:ascii="Times New Roman" w:hAnsi="Times New Roman" w:cs="Times New Roman"/>
          <w:sz w:val="24"/>
          <w:szCs w:val="24"/>
        </w:rPr>
        <w:t xml:space="preserve">kā arī uzklausot LR un LTV pārstāvju viedokli, </w:t>
      </w:r>
      <w:r w:rsidRPr="00B375AA">
        <w:rPr>
          <w:rFonts w:ascii="Times New Roman" w:hAnsi="Times New Roman" w:cs="Times New Roman"/>
          <w:sz w:val="24"/>
          <w:szCs w:val="24"/>
        </w:rPr>
        <w:t xml:space="preserve">SEPLP par piemērotāko vienota sabiedriskā medija attīstības variantu uzskata </w:t>
      </w:r>
      <w:r w:rsidRPr="00B375AA">
        <w:rPr>
          <w:rFonts w:ascii="Times New Roman" w:hAnsi="Times New Roman" w:cs="Times New Roman"/>
          <w:b/>
          <w:bCs/>
          <w:sz w:val="24"/>
          <w:szCs w:val="24"/>
        </w:rPr>
        <w:t>scenāriju Nr.2. – jaunas vienotā medija ēkas būvniecību</w:t>
      </w:r>
      <w:r w:rsidRPr="00B375AA">
        <w:rPr>
          <w:rFonts w:ascii="Times New Roman" w:hAnsi="Times New Roman" w:cs="Times New Roman"/>
          <w:sz w:val="24"/>
          <w:szCs w:val="24"/>
        </w:rPr>
        <w:t xml:space="preserve">. </w:t>
      </w:r>
    </w:p>
    <w:p w14:paraId="72364E23" w14:textId="77777777" w:rsidR="0019170E" w:rsidRDefault="0019170E" w:rsidP="0019170E">
      <w:pPr>
        <w:ind w:firstLine="720"/>
        <w:jc w:val="both"/>
        <w:rPr>
          <w:rFonts w:ascii="Times New Roman" w:hAnsi="Times New Roman" w:cs="Times New Roman"/>
          <w:sz w:val="24"/>
          <w:szCs w:val="24"/>
        </w:rPr>
      </w:pPr>
      <w:r w:rsidRPr="00CE1620">
        <w:rPr>
          <w:rFonts w:ascii="Times New Roman" w:hAnsi="Times New Roman" w:cs="Times New Roman"/>
          <w:sz w:val="24"/>
          <w:szCs w:val="24"/>
        </w:rPr>
        <w:t>Šādā gadījumā tiks sasniegta vislabākā satura veidošanas sinerģija un nodrošināts piemērotākais tehniskais atbalsts. Šo variantu atbalsta arī abu mediju darbinieku vairākums. Izmaksu ziņā šis scenārijs paredz vislielākos ieguldījumus</w:t>
      </w:r>
      <w:r>
        <w:rPr>
          <w:rFonts w:ascii="Times New Roman" w:hAnsi="Times New Roman" w:cs="Times New Roman"/>
          <w:sz w:val="24"/>
          <w:szCs w:val="24"/>
        </w:rPr>
        <w:t xml:space="preserve"> saistībā ar ēku būvniecību un iekārtošanu</w:t>
      </w:r>
      <w:r w:rsidRPr="00CE1620">
        <w:rPr>
          <w:rFonts w:ascii="Times New Roman" w:hAnsi="Times New Roman" w:cs="Times New Roman"/>
          <w:sz w:val="24"/>
          <w:szCs w:val="24"/>
        </w:rPr>
        <w:t xml:space="preserve">, tomēr atšķirība no pārējo scenāriju izmaksām </w:t>
      </w:r>
      <w:r w:rsidRPr="00CE1620">
        <w:rPr>
          <w:rFonts w:ascii="Times New Roman" w:hAnsi="Times New Roman" w:cs="Times New Roman"/>
          <w:sz w:val="24"/>
          <w:szCs w:val="24"/>
        </w:rPr>
        <w:lastRenderedPageBreak/>
        <w:t>nav vērtējama kā ļoti būtiska, turklāt jāņem vērā, ka šajā gadījumā valstij iespējams samazināt izdevumus, izmantojot citām vajadzībām vai pārdodot līdzšinējās LR un LTV ēkas</w:t>
      </w:r>
      <w:r>
        <w:rPr>
          <w:rFonts w:ascii="Times New Roman" w:hAnsi="Times New Roman" w:cs="Times New Roman"/>
          <w:sz w:val="24"/>
          <w:szCs w:val="24"/>
        </w:rPr>
        <w:t>.  Jaunas, vienotas ēkas uzturēšana, visticamāk, būs efektīvāka nekā pārējos scenārijos</w:t>
      </w:r>
      <w:r w:rsidRPr="00CE1620">
        <w:rPr>
          <w:rFonts w:ascii="Times New Roman" w:hAnsi="Times New Roman" w:cs="Times New Roman"/>
          <w:sz w:val="24"/>
          <w:szCs w:val="24"/>
        </w:rPr>
        <w:t>.</w:t>
      </w:r>
      <w:r>
        <w:rPr>
          <w:rFonts w:ascii="Times New Roman" w:hAnsi="Times New Roman" w:cs="Times New Roman"/>
          <w:sz w:val="24"/>
          <w:szCs w:val="24"/>
        </w:rPr>
        <w:t xml:space="preserve">  </w:t>
      </w:r>
    </w:p>
    <w:p w14:paraId="28609598" w14:textId="77777777" w:rsidR="0019170E" w:rsidRPr="00CF3617" w:rsidRDefault="0019170E" w:rsidP="0019170E">
      <w:pPr>
        <w:ind w:firstLine="720"/>
        <w:jc w:val="both"/>
        <w:rPr>
          <w:rFonts w:ascii="Times New Roman" w:hAnsi="Times New Roman" w:cs="Times New Roman"/>
          <w:sz w:val="24"/>
          <w:szCs w:val="24"/>
        </w:rPr>
      </w:pPr>
      <w:r w:rsidRPr="00CF3617">
        <w:rPr>
          <w:rFonts w:ascii="Times New Roman" w:hAnsi="Times New Roman" w:cs="Times New Roman"/>
          <w:sz w:val="24"/>
          <w:szCs w:val="24"/>
        </w:rPr>
        <w:t xml:space="preserve">SEPLP </w:t>
      </w:r>
      <w:r>
        <w:rPr>
          <w:rFonts w:ascii="Times New Roman" w:hAnsi="Times New Roman" w:cs="Times New Roman"/>
          <w:sz w:val="24"/>
          <w:szCs w:val="24"/>
        </w:rPr>
        <w:t>uzsver</w:t>
      </w:r>
      <w:r w:rsidRPr="00CF3617">
        <w:rPr>
          <w:rFonts w:ascii="Times New Roman" w:hAnsi="Times New Roman" w:cs="Times New Roman"/>
          <w:sz w:val="24"/>
          <w:szCs w:val="24"/>
        </w:rPr>
        <w:t>, ka, lemjot par atbalstu kādam no piedāvātajiem ēku</w:t>
      </w:r>
      <w:r>
        <w:rPr>
          <w:rFonts w:ascii="Times New Roman" w:hAnsi="Times New Roman" w:cs="Times New Roman"/>
          <w:sz w:val="24"/>
          <w:szCs w:val="24"/>
        </w:rPr>
        <w:t xml:space="preserve"> jautājuma scenārijiem</w:t>
      </w:r>
      <w:r w:rsidRPr="00CF3617">
        <w:rPr>
          <w:rFonts w:ascii="Times New Roman" w:hAnsi="Times New Roman" w:cs="Times New Roman"/>
          <w:sz w:val="24"/>
          <w:szCs w:val="24"/>
        </w:rPr>
        <w:t>,</w:t>
      </w:r>
      <w:r>
        <w:rPr>
          <w:rFonts w:ascii="Times New Roman" w:hAnsi="Times New Roman" w:cs="Times New Roman"/>
          <w:sz w:val="24"/>
          <w:szCs w:val="24"/>
        </w:rPr>
        <w:t xml:space="preserve"> jāņem vērā,</w:t>
      </w:r>
      <w:r w:rsidRPr="00CF3617">
        <w:rPr>
          <w:rFonts w:ascii="Times New Roman" w:hAnsi="Times New Roman" w:cs="Times New Roman"/>
          <w:sz w:val="24"/>
          <w:szCs w:val="24"/>
        </w:rPr>
        <w:t xml:space="preserve"> ka LTV un LR esošās ēkas un infrastruktūra ir </w:t>
      </w:r>
      <w:r>
        <w:rPr>
          <w:rFonts w:ascii="Times New Roman" w:hAnsi="Times New Roman" w:cs="Times New Roman"/>
          <w:sz w:val="24"/>
          <w:szCs w:val="24"/>
        </w:rPr>
        <w:t xml:space="preserve">kopumā </w:t>
      </w:r>
      <w:r w:rsidRPr="00CF3617">
        <w:rPr>
          <w:rFonts w:ascii="Times New Roman" w:hAnsi="Times New Roman" w:cs="Times New Roman"/>
          <w:sz w:val="24"/>
          <w:szCs w:val="24"/>
        </w:rPr>
        <w:t xml:space="preserve">ievērojami nolietotas, jo ilgstoši </w:t>
      </w:r>
      <w:r>
        <w:rPr>
          <w:rFonts w:ascii="Times New Roman" w:hAnsi="Times New Roman" w:cs="Times New Roman"/>
          <w:sz w:val="24"/>
          <w:szCs w:val="24"/>
        </w:rPr>
        <w:t xml:space="preserve">nav bijuši pieejami pietiekami līdzekļi uzturēšanai un </w:t>
      </w:r>
      <w:r w:rsidRPr="00CF3617">
        <w:rPr>
          <w:rFonts w:ascii="Times New Roman" w:hAnsi="Times New Roman" w:cs="Times New Roman"/>
          <w:sz w:val="24"/>
          <w:szCs w:val="24"/>
        </w:rPr>
        <w:t>atjaunošan</w:t>
      </w:r>
      <w:r>
        <w:rPr>
          <w:rFonts w:ascii="Times New Roman" w:hAnsi="Times New Roman" w:cs="Times New Roman"/>
          <w:sz w:val="24"/>
          <w:szCs w:val="24"/>
        </w:rPr>
        <w:t xml:space="preserve">ai. </w:t>
      </w:r>
      <w:r w:rsidRPr="00CF3617">
        <w:rPr>
          <w:rFonts w:ascii="Times New Roman" w:hAnsi="Times New Roman" w:cs="Times New Roman"/>
          <w:sz w:val="24"/>
          <w:szCs w:val="24"/>
        </w:rPr>
        <w:t>Līdz ar to</w:t>
      </w:r>
      <w:r>
        <w:rPr>
          <w:rFonts w:ascii="Times New Roman" w:hAnsi="Times New Roman" w:cs="Times New Roman"/>
          <w:sz w:val="24"/>
          <w:szCs w:val="24"/>
        </w:rPr>
        <w:t>,</w:t>
      </w:r>
      <w:r w:rsidRPr="00CF3617">
        <w:rPr>
          <w:rFonts w:ascii="Times New Roman" w:hAnsi="Times New Roman" w:cs="Times New Roman"/>
          <w:sz w:val="24"/>
          <w:szCs w:val="24"/>
        </w:rPr>
        <w:t xml:space="preserve"> arī izvēloties jaunas ēkas būvni</w:t>
      </w:r>
      <w:r>
        <w:rPr>
          <w:rFonts w:ascii="Times New Roman" w:hAnsi="Times New Roman" w:cs="Times New Roman"/>
          <w:sz w:val="24"/>
          <w:szCs w:val="24"/>
        </w:rPr>
        <w:t>e</w:t>
      </w:r>
      <w:r w:rsidRPr="00CF3617">
        <w:rPr>
          <w:rFonts w:ascii="Times New Roman" w:hAnsi="Times New Roman" w:cs="Times New Roman"/>
          <w:sz w:val="24"/>
          <w:szCs w:val="24"/>
        </w:rPr>
        <w:t>cību, j</w:t>
      </w:r>
      <w:r>
        <w:rPr>
          <w:rFonts w:ascii="Times New Roman" w:hAnsi="Times New Roman" w:cs="Times New Roman"/>
          <w:sz w:val="24"/>
          <w:szCs w:val="24"/>
        </w:rPr>
        <w:t>ārēķi</w:t>
      </w:r>
      <w:r w:rsidRPr="00CF3617">
        <w:rPr>
          <w:rFonts w:ascii="Times New Roman" w:hAnsi="Times New Roman" w:cs="Times New Roman"/>
          <w:sz w:val="24"/>
          <w:szCs w:val="24"/>
        </w:rPr>
        <w:t xml:space="preserve">nās, ka daļa </w:t>
      </w:r>
      <w:r>
        <w:rPr>
          <w:rFonts w:ascii="Times New Roman" w:hAnsi="Times New Roman" w:cs="Times New Roman"/>
          <w:sz w:val="24"/>
          <w:szCs w:val="24"/>
        </w:rPr>
        <w:t xml:space="preserve">no valsts budžeta dotācijas sabiedriskajiem medijiem </w:t>
      </w:r>
      <w:r w:rsidRPr="00CF3617">
        <w:rPr>
          <w:rFonts w:ascii="Times New Roman" w:hAnsi="Times New Roman" w:cs="Times New Roman"/>
          <w:sz w:val="24"/>
          <w:szCs w:val="24"/>
        </w:rPr>
        <w:t>sabiedriskā pasūtījuma</w:t>
      </w:r>
      <w:r>
        <w:rPr>
          <w:rFonts w:ascii="Times New Roman" w:hAnsi="Times New Roman" w:cs="Times New Roman"/>
          <w:sz w:val="24"/>
          <w:szCs w:val="24"/>
        </w:rPr>
        <w:t xml:space="preserve"> izpildei </w:t>
      </w:r>
      <w:r w:rsidRPr="00CF3617">
        <w:rPr>
          <w:rFonts w:ascii="Times New Roman" w:hAnsi="Times New Roman" w:cs="Times New Roman"/>
          <w:sz w:val="24"/>
          <w:szCs w:val="24"/>
        </w:rPr>
        <w:t>nākam</w:t>
      </w:r>
      <w:r>
        <w:rPr>
          <w:rFonts w:ascii="Times New Roman" w:hAnsi="Times New Roman" w:cs="Times New Roman"/>
          <w:sz w:val="24"/>
          <w:szCs w:val="24"/>
        </w:rPr>
        <w:t>a</w:t>
      </w:r>
      <w:r w:rsidRPr="00CF3617">
        <w:rPr>
          <w:rFonts w:ascii="Times New Roman" w:hAnsi="Times New Roman" w:cs="Times New Roman"/>
          <w:sz w:val="24"/>
          <w:szCs w:val="24"/>
        </w:rPr>
        <w:t>jos gados būs jāiegulda esošajās ēkās</w:t>
      </w:r>
      <w:r>
        <w:rPr>
          <w:rFonts w:ascii="Times New Roman" w:hAnsi="Times New Roman" w:cs="Times New Roman"/>
          <w:sz w:val="24"/>
          <w:szCs w:val="24"/>
        </w:rPr>
        <w:t xml:space="preserve"> un infrastruktūrā</w:t>
      </w:r>
      <w:r w:rsidRPr="00CF3617">
        <w:rPr>
          <w:rFonts w:ascii="Times New Roman" w:hAnsi="Times New Roman" w:cs="Times New Roman"/>
          <w:sz w:val="24"/>
          <w:szCs w:val="24"/>
        </w:rPr>
        <w:t>. Tāp</w:t>
      </w:r>
      <w:r>
        <w:rPr>
          <w:rFonts w:ascii="Times New Roman" w:hAnsi="Times New Roman" w:cs="Times New Roman"/>
          <w:sz w:val="24"/>
          <w:szCs w:val="24"/>
        </w:rPr>
        <w:t>ē</w:t>
      </w:r>
      <w:r w:rsidRPr="00CF3617">
        <w:rPr>
          <w:rFonts w:ascii="Times New Roman" w:hAnsi="Times New Roman" w:cs="Times New Roman"/>
          <w:sz w:val="24"/>
          <w:szCs w:val="24"/>
        </w:rPr>
        <w:t>c</w:t>
      </w:r>
      <w:r>
        <w:rPr>
          <w:rFonts w:ascii="Times New Roman" w:hAnsi="Times New Roman" w:cs="Times New Roman"/>
          <w:sz w:val="24"/>
          <w:szCs w:val="24"/>
        </w:rPr>
        <w:t xml:space="preserve">, SEPLP </w:t>
      </w:r>
      <w:r w:rsidRPr="00CF3617">
        <w:rPr>
          <w:rFonts w:ascii="Times New Roman" w:hAnsi="Times New Roman" w:cs="Times New Roman"/>
          <w:sz w:val="24"/>
          <w:szCs w:val="24"/>
        </w:rPr>
        <w:t>ieskatā</w:t>
      </w:r>
      <w:r>
        <w:rPr>
          <w:rFonts w:ascii="Times New Roman" w:hAnsi="Times New Roman" w:cs="Times New Roman"/>
          <w:sz w:val="24"/>
          <w:szCs w:val="24"/>
        </w:rPr>
        <w:t>,</w:t>
      </w:r>
      <w:r w:rsidRPr="00CF3617">
        <w:rPr>
          <w:rFonts w:ascii="Times New Roman" w:hAnsi="Times New Roman" w:cs="Times New Roman"/>
          <w:sz w:val="24"/>
          <w:szCs w:val="24"/>
        </w:rPr>
        <w:t xml:space="preserve"> ir svarīgi pēc iespējas ātrāk pieņemt konceptuālu lēmumu par</w:t>
      </w:r>
      <w:r>
        <w:rPr>
          <w:rFonts w:ascii="Times New Roman" w:hAnsi="Times New Roman" w:cs="Times New Roman"/>
          <w:sz w:val="24"/>
          <w:szCs w:val="24"/>
        </w:rPr>
        <w:t xml:space="preserve"> apvienotā</w:t>
      </w:r>
      <w:r w:rsidRPr="00CF3617">
        <w:rPr>
          <w:rFonts w:ascii="Times New Roman" w:hAnsi="Times New Roman" w:cs="Times New Roman"/>
          <w:sz w:val="24"/>
          <w:szCs w:val="24"/>
        </w:rPr>
        <w:t xml:space="preserve"> sabiedriskā medija mājviet</w:t>
      </w:r>
      <w:r>
        <w:rPr>
          <w:rFonts w:ascii="Times New Roman" w:hAnsi="Times New Roman" w:cs="Times New Roman"/>
          <w:sz w:val="24"/>
          <w:szCs w:val="24"/>
        </w:rPr>
        <w:t>u</w:t>
      </w:r>
      <w:r w:rsidRPr="00CF3617">
        <w:rPr>
          <w:rFonts w:ascii="Times New Roman" w:hAnsi="Times New Roman" w:cs="Times New Roman"/>
          <w:sz w:val="24"/>
          <w:szCs w:val="24"/>
        </w:rPr>
        <w:t xml:space="preserve"> un atbilstoši tam izstrādāt investīciju programmu</w:t>
      </w:r>
      <w:r>
        <w:rPr>
          <w:rFonts w:ascii="Times New Roman" w:hAnsi="Times New Roman" w:cs="Times New Roman"/>
          <w:sz w:val="24"/>
          <w:szCs w:val="24"/>
        </w:rPr>
        <w:t xml:space="preserve"> </w:t>
      </w:r>
      <w:r w:rsidRPr="00CF3617">
        <w:rPr>
          <w:rFonts w:ascii="Times New Roman" w:hAnsi="Times New Roman" w:cs="Times New Roman"/>
          <w:sz w:val="24"/>
          <w:szCs w:val="24"/>
        </w:rPr>
        <w:t>ar atbilstošu finansējumu, lai nodrošinātu pilnvērtīgu funkciju izpildi.</w:t>
      </w:r>
    </w:p>
    <w:p w14:paraId="1C57ABE2" w14:textId="77777777" w:rsidR="0019170E" w:rsidRDefault="0019170E" w:rsidP="0019170E">
      <w:pPr>
        <w:ind w:firstLine="720"/>
        <w:jc w:val="both"/>
        <w:rPr>
          <w:rFonts w:ascii="Times New Roman" w:hAnsi="Times New Roman" w:cs="Times New Roman"/>
          <w:sz w:val="24"/>
          <w:szCs w:val="24"/>
        </w:rPr>
      </w:pPr>
    </w:p>
    <w:p w14:paraId="6A69B166" w14:textId="77777777" w:rsidR="0019170E" w:rsidRPr="00FB729F" w:rsidRDefault="0019170E" w:rsidP="0019170E">
      <w:pPr>
        <w:jc w:val="center"/>
        <w:rPr>
          <w:color w:val="2F5496" w:themeColor="accent1" w:themeShade="BF"/>
          <w:sz w:val="32"/>
          <w:szCs w:val="32"/>
        </w:rPr>
      </w:pPr>
      <w:r w:rsidRPr="00FB729F">
        <w:rPr>
          <w:color w:val="2F5496" w:themeColor="accent1" w:themeShade="BF"/>
          <w:sz w:val="32"/>
          <w:szCs w:val="32"/>
        </w:rPr>
        <w:t>5.Pārmaiņu gaita</w:t>
      </w:r>
    </w:p>
    <w:p w14:paraId="73C78E03" w14:textId="77777777" w:rsidR="0019170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t xml:space="preserve">Šajā, koncepcijas noslēdzošajā nodaļā, aprakstītas nepieciešamās izmaiņas normatīvajos aktos, laika grafiks un iespējamās konsultācijas ar valsts un ES institūcijām. </w:t>
      </w:r>
    </w:p>
    <w:p w14:paraId="49A001E0" w14:textId="77777777" w:rsidR="0019170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t xml:space="preserve">Iesniedzot koncepciju Saeimā un sagaidot likumdevēja lēmumu par sabiedrisko mediju pārvaldības reformas – divu iesniegto koncepciju turpmākās virzības – gaitu, SEPLP šajā posmā vēl nepiedāvā detalizētus aprēķinus par nepieciešamo finansējumu un citām izmaiņām, jo tas būs atkarīgs no likumdevēja turpmākajiem lēmumiem un to īstenošanai nepieciešamās koncepcijas sīkākas detalizācijas. </w:t>
      </w:r>
    </w:p>
    <w:p w14:paraId="1A74C0B9" w14:textId="77777777" w:rsidR="0019170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t xml:space="preserve">Patlaban SEPLP piedāvātais apvienošanas modelis nepiedāvā štatu samazināšanu un tiešu izmaksu samazinājumu uzreiz pēc apvienošanas, jo uzņēmumu struktūrvienību apvienošanu ar SEPLP saskaņotos noteiktos termiņos veiks apvienotā uzņēmuma valde, vispirms izstrādājot vienotu atalgojuma sistēmu. </w:t>
      </w:r>
    </w:p>
    <w:p w14:paraId="0C124497" w14:textId="77777777" w:rsidR="0019170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t xml:space="preserve">Struktūrvienību apvienošanu nenoliedzami ietekmē arī vienotā medija darbinieku atrašanās divās atsevišķās ēkās vēl vairākus gadus, pat ja tiks pieņemts lēmums par jaunas kopīgas ēkas būvniecību. </w:t>
      </w:r>
    </w:p>
    <w:p w14:paraId="33DDFDFE" w14:textId="77777777" w:rsidR="0019170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t>Strādājot pie koncepcijas sīkākas detalizācijas, veicama arī izpēte par jaunā uzņēmuma nosaukumu un vēsturisko zīmolu saglabāšanu.</w:t>
      </w:r>
    </w:p>
    <w:p w14:paraId="6665C865" w14:textId="4BA5FF88" w:rsidR="0019170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t xml:space="preserve">Vienlaikus SEPLP uzsver, ka lēmuma par apvienošanu pieņemšanas gadījumā šī procesa sagatavošanai un realizēšanai būs nepieciešami papildu līdzekļi sabiedrisko mediju budžetā, sākot ar 2023.gada, tādējādi 2022.gada laikā SEPLP būs jāveic konsultācijas un jāsagatavo aprēķini papildu budžeta līdzekļu pieprasījumiem no valsts budžeta turpmākajos gados. Kā jau norādīts iepriekš, </w:t>
      </w:r>
      <w:r w:rsidR="0050790E">
        <w:rPr>
          <w:rFonts w:ascii="Times New Roman" w:hAnsi="Times New Roman" w:cs="Times New Roman"/>
          <w:sz w:val="24"/>
          <w:szCs w:val="24"/>
        </w:rPr>
        <w:t>tad</w:t>
      </w:r>
      <w:r>
        <w:rPr>
          <w:rFonts w:ascii="Times New Roman" w:hAnsi="Times New Roman" w:cs="Times New Roman"/>
          <w:sz w:val="24"/>
          <w:szCs w:val="24"/>
        </w:rPr>
        <w:t xml:space="preserve">, lemjot par </w:t>
      </w:r>
      <w:r w:rsidR="0040566E">
        <w:rPr>
          <w:rFonts w:ascii="Times New Roman" w:hAnsi="Times New Roman" w:cs="Times New Roman"/>
          <w:sz w:val="24"/>
          <w:szCs w:val="24"/>
        </w:rPr>
        <w:t>telpu</w:t>
      </w:r>
      <w:r>
        <w:rPr>
          <w:rFonts w:ascii="Times New Roman" w:hAnsi="Times New Roman" w:cs="Times New Roman"/>
          <w:sz w:val="24"/>
          <w:szCs w:val="24"/>
        </w:rPr>
        <w:t xml:space="preserve"> risinājuma </w:t>
      </w:r>
      <w:r>
        <w:rPr>
          <w:rFonts w:ascii="Times New Roman" w:hAnsi="Times New Roman" w:cs="Times New Roman"/>
          <w:sz w:val="24"/>
          <w:szCs w:val="24"/>
        </w:rPr>
        <w:lastRenderedPageBreak/>
        <w:t xml:space="preserve">scenārijiem, apjomīgai rekonstrukcijai vai jaunu telpu būvniecībai līdzekļi paredzami atsevišķā investīciju programmā. </w:t>
      </w:r>
    </w:p>
    <w:p w14:paraId="69C5C3B3" w14:textId="77777777" w:rsidR="0019170E" w:rsidRDefault="0019170E" w:rsidP="0019170E">
      <w:pPr>
        <w:jc w:val="both"/>
        <w:rPr>
          <w:rFonts w:ascii="Times New Roman" w:hAnsi="Times New Roman" w:cs="Times New Roman"/>
          <w:sz w:val="24"/>
          <w:szCs w:val="24"/>
        </w:rPr>
      </w:pPr>
    </w:p>
    <w:p w14:paraId="62F19147" w14:textId="77777777" w:rsidR="0019170E" w:rsidRPr="003F6077" w:rsidRDefault="0019170E" w:rsidP="0019170E">
      <w:pPr>
        <w:jc w:val="center"/>
        <w:rPr>
          <w:color w:val="2F5496" w:themeColor="accent1" w:themeShade="BF"/>
          <w:sz w:val="28"/>
          <w:szCs w:val="28"/>
        </w:rPr>
      </w:pPr>
      <w:r w:rsidRPr="003F6077">
        <w:rPr>
          <w:color w:val="2F5496" w:themeColor="accent1" w:themeShade="BF"/>
          <w:sz w:val="28"/>
          <w:szCs w:val="28"/>
        </w:rPr>
        <w:t>5.1. Nepieciešamās izmaiņas normatīvajos aktos</w:t>
      </w:r>
    </w:p>
    <w:p w14:paraId="685F362B" w14:textId="77777777" w:rsidR="0019170E" w:rsidRDefault="0019170E" w:rsidP="0019170E">
      <w:pPr>
        <w:spacing w:after="120"/>
        <w:jc w:val="both"/>
        <w:rPr>
          <w:rFonts w:ascii="Times New Roman" w:hAnsi="Times New Roman" w:cs="Times New Roman"/>
          <w:sz w:val="24"/>
          <w:szCs w:val="24"/>
        </w:rPr>
      </w:pPr>
      <w:r>
        <w:rPr>
          <w:rFonts w:ascii="Times New Roman" w:hAnsi="Times New Roman" w:cs="Times New Roman"/>
          <w:sz w:val="24"/>
          <w:szCs w:val="24"/>
        </w:rPr>
        <w:tab/>
      </w:r>
      <w:r w:rsidRPr="00C21CED">
        <w:rPr>
          <w:rFonts w:ascii="Times New Roman" w:hAnsi="Times New Roman" w:cs="Times New Roman"/>
          <w:sz w:val="24"/>
          <w:szCs w:val="24"/>
        </w:rPr>
        <w:t>Kā jau minēts, pirms apvienošanās īstenošanas jāveic grozījumi Sabiedrisko elektronisko plašsaziņas līdzekļu un to pārvaldības likumā:</w:t>
      </w:r>
    </w:p>
    <w:p w14:paraId="27AE069C" w14:textId="77777777" w:rsidR="0019170E" w:rsidRDefault="0019170E" w:rsidP="0019170E">
      <w:pPr>
        <w:pStyle w:val="ListParagraph"/>
        <w:numPr>
          <w:ilvl w:val="0"/>
          <w:numId w:val="14"/>
        </w:numPr>
        <w:spacing w:after="120"/>
        <w:jc w:val="both"/>
        <w:rPr>
          <w:rFonts w:ascii="Times New Roman" w:hAnsi="Times New Roman" w:cs="Times New Roman"/>
          <w:sz w:val="24"/>
          <w:szCs w:val="24"/>
        </w:rPr>
      </w:pPr>
      <w:r w:rsidRPr="00FE246E">
        <w:rPr>
          <w:rFonts w:ascii="Times New Roman" w:hAnsi="Times New Roman" w:cs="Times New Roman"/>
          <w:sz w:val="24"/>
          <w:szCs w:val="24"/>
        </w:rPr>
        <w:t>Attiecībā uz jauno sabiedrisko elektronisko plašsaziņas līdzekli</w:t>
      </w:r>
      <w:r>
        <w:rPr>
          <w:rFonts w:ascii="Times New Roman" w:hAnsi="Times New Roman" w:cs="Times New Roman"/>
          <w:sz w:val="24"/>
          <w:szCs w:val="24"/>
        </w:rPr>
        <w:t xml:space="preserve"> –</w:t>
      </w:r>
      <w:r w:rsidRPr="000623A4">
        <w:rPr>
          <w:rFonts w:ascii="Times New Roman" w:hAnsi="Times New Roman" w:cs="Times New Roman"/>
          <w:sz w:val="24"/>
          <w:szCs w:val="24"/>
        </w:rPr>
        <w:t xml:space="preserve"> likumā ir jādefinē </w:t>
      </w:r>
      <w:r>
        <w:rPr>
          <w:rFonts w:ascii="Times New Roman" w:hAnsi="Times New Roman" w:cs="Times New Roman"/>
          <w:sz w:val="24"/>
          <w:szCs w:val="24"/>
        </w:rPr>
        <w:t>jaunais</w:t>
      </w:r>
      <w:r w:rsidRPr="000623A4">
        <w:rPr>
          <w:rFonts w:ascii="Times New Roman" w:hAnsi="Times New Roman" w:cs="Times New Roman"/>
          <w:sz w:val="24"/>
          <w:szCs w:val="24"/>
        </w:rPr>
        <w:t xml:space="preserve"> sabiedriskais elektroniskais plašsaziņas līdzeklis. Pārejas noteikumos ir jānosaka esošo sabiedrisko elektronisko plašsaziņas līdzekļu reorganizācijas veids. </w:t>
      </w:r>
    </w:p>
    <w:p w14:paraId="5A40533B" w14:textId="77777777" w:rsidR="0019170E" w:rsidRDefault="0019170E" w:rsidP="0019170E">
      <w:pPr>
        <w:pStyle w:val="ListParagraph"/>
        <w:numPr>
          <w:ilvl w:val="0"/>
          <w:numId w:val="14"/>
        </w:numPr>
        <w:spacing w:after="120"/>
        <w:jc w:val="both"/>
        <w:rPr>
          <w:rFonts w:ascii="Times New Roman" w:hAnsi="Times New Roman" w:cs="Times New Roman"/>
          <w:sz w:val="24"/>
          <w:szCs w:val="24"/>
        </w:rPr>
      </w:pPr>
      <w:r w:rsidRPr="00FE246E">
        <w:rPr>
          <w:rFonts w:ascii="Times New Roman" w:hAnsi="Times New Roman" w:cs="Times New Roman"/>
          <w:sz w:val="24"/>
          <w:szCs w:val="24"/>
        </w:rPr>
        <w:t>Attiecībā uz sabiedriskā elektroniskā plašsaziņas līdzekļa valdi</w:t>
      </w:r>
      <w:r>
        <w:rPr>
          <w:rFonts w:ascii="Times New Roman" w:hAnsi="Times New Roman" w:cs="Times New Roman"/>
          <w:sz w:val="24"/>
          <w:szCs w:val="24"/>
        </w:rPr>
        <w:t xml:space="preserve"> –</w:t>
      </w:r>
      <w:r w:rsidRPr="00FE246E">
        <w:rPr>
          <w:rFonts w:ascii="Times New Roman" w:hAnsi="Times New Roman" w:cs="Times New Roman"/>
          <w:sz w:val="24"/>
          <w:szCs w:val="24"/>
        </w:rPr>
        <w:t xml:space="preserve"> likuma 5.pantā ir jānosaka valdes locekļu skaits</w:t>
      </w:r>
      <w:r>
        <w:rPr>
          <w:rFonts w:ascii="Times New Roman" w:hAnsi="Times New Roman" w:cs="Times New Roman"/>
          <w:sz w:val="24"/>
          <w:szCs w:val="24"/>
        </w:rPr>
        <w:t>, p</w:t>
      </w:r>
      <w:r w:rsidRPr="000623A4">
        <w:rPr>
          <w:rFonts w:ascii="Times New Roman" w:hAnsi="Times New Roman" w:cs="Times New Roman"/>
          <w:sz w:val="24"/>
          <w:szCs w:val="24"/>
        </w:rPr>
        <w:t xml:space="preserve">ārejas noteikumos ir jānosaka, </w:t>
      </w:r>
      <w:r>
        <w:rPr>
          <w:rFonts w:ascii="Times New Roman" w:hAnsi="Times New Roman" w:cs="Times New Roman"/>
          <w:sz w:val="24"/>
          <w:szCs w:val="24"/>
        </w:rPr>
        <w:t>kā</w:t>
      </w:r>
      <w:r w:rsidRPr="000623A4">
        <w:rPr>
          <w:rFonts w:ascii="Times New Roman" w:hAnsi="Times New Roman" w:cs="Times New Roman"/>
          <w:sz w:val="24"/>
          <w:szCs w:val="24"/>
        </w:rPr>
        <w:t xml:space="preserve"> tiks veidota jauna valde</w:t>
      </w:r>
      <w:r>
        <w:rPr>
          <w:rFonts w:ascii="Times New Roman" w:hAnsi="Times New Roman" w:cs="Times New Roman"/>
          <w:sz w:val="24"/>
          <w:szCs w:val="24"/>
        </w:rPr>
        <w:t>.</w:t>
      </w:r>
    </w:p>
    <w:p w14:paraId="70C5DFFD" w14:textId="77777777" w:rsidR="0019170E" w:rsidRDefault="0019170E" w:rsidP="0019170E">
      <w:pPr>
        <w:pStyle w:val="ListParagraph"/>
        <w:numPr>
          <w:ilvl w:val="0"/>
          <w:numId w:val="14"/>
        </w:numPr>
        <w:spacing w:after="120"/>
        <w:jc w:val="both"/>
        <w:rPr>
          <w:rFonts w:ascii="Times New Roman" w:hAnsi="Times New Roman" w:cs="Times New Roman"/>
          <w:sz w:val="24"/>
          <w:szCs w:val="24"/>
        </w:rPr>
      </w:pPr>
      <w:r w:rsidRPr="00FE246E">
        <w:rPr>
          <w:rFonts w:ascii="Times New Roman" w:hAnsi="Times New Roman" w:cs="Times New Roman"/>
          <w:sz w:val="24"/>
          <w:szCs w:val="24"/>
        </w:rPr>
        <w:t>Attiecībā uz sabiedriskā elektroniskā plašsaziņas līdzekļa galveno redaktoru</w:t>
      </w:r>
      <w:r>
        <w:rPr>
          <w:rFonts w:ascii="Times New Roman" w:hAnsi="Times New Roman" w:cs="Times New Roman"/>
          <w:sz w:val="24"/>
          <w:szCs w:val="24"/>
        </w:rPr>
        <w:t xml:space="preserve"> – </w:t>
      </w:r>
      <w:r w:rsidRPr="000623A4">
        <w:rPr>
          <w:rFonts w:ascii="Times New Roman" w:hAnsi="Times New Roman" w:cs="Times New Roman"/>
          <w:sz w:val="24"/>
          <w:szCs w:val="24"/>
        </w:rPr>
        <w:t>pārejas noteikumos jānorāda, kā tiks risināts jautājumus ar diviem galvenajiem redaktoriem, t</w:t>
      </w:r>
      <w:r>
        <w:rPr>
          <w:rFonts w:ascii="Times New Roman" w:hAnsi="Times New Roman" w:cs="Times New Roman"/>
          <w:sz w:val="24"/>
          <w:szCs w:val="24"/>
        </w:rPr>
        <w:t>ajā skaitā</w:t>
      </w:r>
      <w:r w:rsidRPr="000623A4">
        <w:rPr>
          <w:rFonts w:ascii="Times New Roman" w:hAnsi="Times New Roman" w:cs="Times New Roman"/>
          <w:sz w:val="24"/>
          <w:szCs w:val="24"/>
        </w:rPr>
        <w:t xml:space="preserve">, vai iepriekš katrā sabiedrībā ieceltie redaktori tiek atlaisti un rīkots jauns konkurss, vai arī </w:t>
      </w:r>
      <w:r>
        <w:rPr>
          <w:rFonts w:ascii="Times New Roman" w:hAnsi="Times New Roman" w:cs="Times New Roman"/>
          <w:sz w:val="24"/>
          <w:szCs w:val="24"/>
        </w:rPr>
        <w:t>jaunās</w:t>
      </w:r>
      <w:r w:rsidRPr="000623A4">
        <w:rPr>
          <w:rFonts w:ascii="Times New Roman" w:hAnsi="Times New Roman" w:cs="Times New Roman"/>
          <w:sz w:val="24"/>
          <w:szCs w:val="24"/>
        </w:rPr>
        <w:t xml:space="preserve"> sabiedrības galvenais redaktors tiek izvēlēts no jau iepriekš izvēlētiem abu sabiedrību redaktoriem</w:t>
      </w:r>
      <w:r>
        <w:rPr>
          <w:rFonts w:ascii="Times New Roman" w:hAnsi="Times New Roman" w:cs="Times New Roman"/>
          <w:sz w:val="24"/>
          <w:szCs w:val="24"/>
        </w:rPr>
        <w:t>, kā arī</w:t>
      </w:r>
      <w:r w:rsidRPr="000623A4">
        <w:rPr>
          <w:rFonts w:ascii="Times New Roman" w:hAnsi="Times New Roman" w:cs="Times New Roman"/>
          <w:sz w:val="24"/>
          <w:szCs w:val="24"/>
        </w:rPr>
        <w:t xml:space="preserve"> šīs izvēles kārtība un noteikumi. </w:t>
      </w:r>
    </w:p>
    <w:p w14:paraId="722ED9C7" w14:textId="314FD9B6" w:rsidR="0019170E" w:rsidRPr="00BC3321" w:rsidRDefault="0019170E" w:rsidP="0019170E">
      <w:pPr>
        <w:pStyle w:val="ListParagraph"/>
        <w:numPr>
          <w:ilvl w:val="0"/>
          <w:numId w:val="14"/>
        </w:numPr>
        <w:spacing w:after="120"/>
        <w:jc w:val="both"/>
        <w:rPr>
          <w:rFonts w:ascii="Times New Roman" w:hAnsi="Times New Roman" w:cs="Times New Roman"/>
          <w:sz w:val="24"/>
          <w:szCs w:val="24"/>
        </w:rPr>
      </w:pPr>
      <w:r w:rsidRPr="00E77B5C">
        <w:rPr>
          <w:rFonts w:ascii="Times New Roman" w:hAnsi="Times New Roman" w:cs="Times New Roman"/>
          <w:sz w:val="24"/>
          <w:szCs w:val="24"/>
        </w:rPr>
        <w:t>Attiecībā uz sabiedrisko elektronisko plašsaziņas līdzekļu mediju uzdevumiem un sniegtajiem pakalpojumiem, saimniecisko darbību un tās nodrošināšanu</w:t>
      </w:r>
      <w:r>
        <w:rPr>
          <w:rFonts w:ascii="Times New Roman" w:hAnsi="Times New Roman" w:cs="Times New Roman"/>
          <w:b/>
          <w:bCs/>
          <w:sz w:val="24"/>
          <w:szCs w:val="24"/>
        </w:rPr>
        <w:t xml:space="preserve"> – </w:t>
      </w:r>
      <w:r w:rsidRPr="000623A4">
        <w:rPr>
          <w:rFonts w:ascii="Times New Roman" w:hAnsi="Times New Roman" w:cs="Times New Roman"/>
          <w:sz w:val="24"/>
          <w:szCs w:val="24"/>
        </w:rPr>
        <w:t>atkarībā no izvēlētā sabiedriskā medija finansēšanas modeļa</w:t>
      </w:r>
      <w:r>
        <w:rPr>
          <w:rFonts w:ascii="Times New Roman" w:hAnsi="Times New Roman" w:cs="Times New Roman"/>
          <w:sz w:val="24"/>
          <w:szCs w:val="24"/>
        </w:rPr>
        <w:t xml:space="preserve">, ko SEPLP piedāvā Koncepcijā </w:t>
      </w:r>
      <w:r>
        <w:rPr>
          <w:rFonts w:ascii="Times New Roman" w:hAnsi="Times New Roman" w:cs="Times New Roman"/>
          <w:sz w:val="24"/>
          <w:szCs w:val="24"/>
          <w:shd w:val="clear" w:color="auto" w:fill="FFFFFF"/>
        </w:rPr>
        <w:t>par sabiedrisko elektronisko plašsaziņas līdzekļu finansēšanas modeļa maiņu,</w:t>
      </w:r>
      <w:r w:rsidRPr="000623A4">
        <w:rPr>
          <w:rFonts w:ascii="Times New Roman" w:hAnsi="Times New Roman" w:cs="Times New Roman"/>
          <w:sz w:val="24"/>
          <w:szCs w:val="24"/>
        </w:rPr>
        <w:t xml:space="preserve"> ir jāmaina likuma 7.panta 1.daļa attiecībā uz </w:t>
      </w:r>
      <w:r>
        <w:rPr>
          <w:rFonts w:ascii="Times New Roman" w:hAnsi="Times New Roman" w:cs="Times New Roman"/>
          <w:sz w:val="24"/>
          <w:szCs w:val="24"/>
        </w:rPr>
        <w:t>s</w:t>
      </w:r>
      <w:r w:rsidRPr="000623A4">
        <w:rPr>
          <w:rFonts w:ascii="Times New Roman" w:hAnsi="Times New Roman" w:cs="Times New Roman"/>
          <w:sz w:val="24"/>
          <w:szCs w:val="24"/>
        </w:rPr>
        <w:t>abiedriskā elektroniskā plašsaziņas līdzekļa finansēšanas avotiem</w:t>
      </w:r>
      <w:r w:rsidR="00BD4E19">
        <w:rPr>
          <w:rFonts w:ascii="Times New Roman" w:hAnsi="Times New Roman" w:cs="Times New Roman"/>
          <w:sz w:val="24"/>
          <w:szCs w:val="24"/>
        </w:rPr>
        <w:t xml:space="preserve">, kā arī, iespējams, citi normatīvie akti. </w:t>
      </w:r>
    </w:p>
    <w:p w14:paraId="0A65A4A7" w14:textId="77777777" w:rsidR="0019170E" w:rsidRDefault="0019170E" w:rsidP="0019170E">
      <w:pPr>
        <w:jc w:val="both"/>
        <w:rPr>
          <w:rFonts w:ascii="Times New Roman" w:hAnsi="Times New Roman" w:cs="Times New Roman"/>
          <w:b/>
          <w:bCs/>
          <w:sz w:val="24"/>
          <w:szCs w:val="24"/>
        </w:rPr>
      </w:pPr>
    </w:p>
    <w:p w14:paraId="786A49CB" w14:textId="77777777" w:rsidR="0019170E" w:rsidRPr="003F6077" w:rsidRDefault="0019170E" w:rsidP="0019170E">
      <w:pPr>
        <w:jc w:val="center"/>
        <w:rPr>
          <w:color w:val="2F5496" w:themeColor="accent1" w:themeShade="BF"/>
          <w:sz w:val="28"/>
          <w:szCs w:val="28"/>
        </w:rPr>
      </w:pPr>
      <w:r w:rsidRPr="003F6077">
        <w:rPr>
          <w:color w:val="2F5496" w:themeColor="accent1" w:themeShade="BF"/>
          <w:sz w:val="28"/>
          <w:szCs w:val="28"/>
        </w:rPr>
        <w:t>5.2. Nepieciešamie saskaņojumi ar Latvijas valsts un ES institūcijām</w:t>
      </w:r>
    </w:p>
    <w:p w14:paraId="209DFA9E" w14:textId="67AD67CE" w:rsidR="0019170E" w:rsidRDefault="0019170E" w:rsidP="0019170E">
      <w:pPr>
        <w:spacing w:after="120"/>
        <w:jc w:val="both"/>
        <w:rPr>
          <w:rFonts w:ascii="Times New Roman" w:hAnsi="Times New Roman" w:cs="Times New Roman"/>
          <w:sz w:val="24"/>
          <w:szCs w:val="24"/>
        </w:rPr>
      </w:pPr>
      <w:r>
        <w:rPr>
          <w:rFonts w:ascii="Times New Roman" w:hAnsi="Times New Roman" w:cs="Times New Roman"/>
          <w:sz w:val="24"/>
          <w:szCs w:val="24"/>
        </w:rPr>
        <w:tab/>
      </w:r>
      <w:r w:rsidRPr="00B80C1D">
        <w:rPr>
          <w:rFonts w:ascii="Times New Roman" w:hAnsi="Times New Roman" w:cs="Times New Roman"/>
          <w:sz w:val="24"/>
          <w:szCs w:val="24"/>
        </w:rPr>
        <w:t>SEPLP piesaistītā konsultanta vērtējumā</w:t>
      </w:r>
      <w:r>
        <w:rPr>
          <w:rFonts w:ascii="Times New Roman" w:hAnsi="Times New Roman" w:cs="Times New Roman"/>
          <w:sz w:val="24"/>
          <w:szCs w:val="24"/>
        </w:rPr>
        <w:t>,</w:t>
      </w:r>
      <w:r w:rsidRPr="002270F6">
        <w:rPr>
          <w:rFonts w:ascii="Times New Roman" w:hAnsi="Times New Roman" w:cs="Times New Roman"/>
          <w:sz w:val="24"/>
          <w:szCs w:val="24"/>
        </w:rPr>
        <w:t xml:space="preserve"> LTV un LR apvienošanās reorganizācijas procesā pati par sevi nerada pienākumu šādas apvienošanās atļauju saņemt un/vai saskaņot ar Latvijas un ES institūcijām, tostarp</w:t>
      </w:r>
      <w:r>
        <w:rPr>
          <w:rFonts w:ascii="Times New Roman" w:hAnsi="Times New Roman" w:cs="Times New Roman"/>
          <w:sz w:val="24"/>
          <w:szCs w:val="24"/>
        </w:rPr>
        <w:t xml:space="preserve">, </w:t>
      </w:r>
      <w:r w:rsidRPr="002270F6">
        <w:rPr>
          <w:rFonts w:ascii="Times New Roman" w:hAnsi="Times New Roman" w:cs="Times New Roman"/>
          <w:sz w:val="24"/>
          <w:szCs w:val="24"/>
        </w:rPr>
        <w:t xml:space="preserve">nav nepieciešama atsevišķa </w:t>
      </w:r>
      <w:r>
        <w:rPr>
          <w:rFonts w:ascii="Times New Roman" w:hAnsi="Times New Roman" w:cs="Times New Roman"/>
          <w:sz w:val="24"/>
          <w:szCs w:val="24"/>
        </w:rPr>
        <w:t>MK</w:t>
      </w:r>
      <w:r w:rsidRPr="002270F6">
        <w:rPr>
          <w:rFonts w:ascii="Times New Roman" w:hAnsi="Times New Roman" w:cs="Times New Roman"/>
          <w:sz w:val="24"/>
          <w:szCs w:val="24"/>
        </w:rPr>
        <w:t xml:space="preserve"> piekrišana. Saskaņā ar </w:t>
      </w:r>
      <w:r>
        <w:rPr>
          <w:rFonts w:ascii="Times New Roman" w:hAnsi="Times New Roman" w:cs="Times New Roman"/>
          <w:sz w:val="24"/>
          <w:szCs w:val="24"/>
        </w:rPr>
        <w:t>SEPLL</w:t>
      </w:r>
      <w:r w:rsidRPr="002270F6">
        <w:rPr>
          <w:rFonts w:ascii="Times New Roman" w:hAnsi="Times New Roman" w:cs="Times New Roman"/>
          <w:sz w:val="24"/>
          <w:szCs w:val="24"/>
        </w:rPr>
        <w:t xml:space="preserve"> 4.panta otro un trešo daļu MK piekrišana ir nepieciešama citu kapitālsabiedrību, kas nav L</w:t>
      </w:r>
      <w:r>
        <w:rPr>
          <w:rFonts w:ascii="Times New Roman" w:hAnsi="Times New Roman" w:cs="Times New Roman"/>
          <w:sz w:val="24"/>
          <w:szCs w:val="24"/>
        </w:rPr>
        <w:t>R</w:t>
      </w:r>
      <w:r w:rsidRPr="002270F6">
        <w:rPr>
          <w:rFonts w:ascii="Times New Roman" w:hAnsi="Times New Roman" w:cs="Times New Roman"/>
          <w:sz w:val="24"/>
          <w:szCs w:val="24"/>
        </w:rPr>
        <w:t xml:space="preserve"> un/vai </w:t>
      </w:r>
      <w:r>
        <w:rPr>
          <w:rFonts w:ascii="Times New Roman" w:hAnsi="Times New Roman" w:cs="Times New Roman"/>
          <w:sz w:val="24"/>
          <w:szCs w:val="24"/>
        </w:rPr>
        <w:t>LTV</w:t>
      </w:r>
      <w:r w:rsidRPr="002270F6">
        <w:rPr>
          <w:rFonts w:ascii="Times New Roman" w:hAnsi="Times New Roman" w:cs="Times New Roman"/>
          <w:sz w:val="24"/>
          <w:szCs w:val="24"/>
        </w:rPr>
        <w:t>, dibināšanai, reorganizācijai un likvidācijai, taču šī prasība neattiecas uz  L</w:t>
      </w:r>
      <w:r>
        <w:rPr>
          <w:rFonts w:ascii="Times New Roman" w:hAnsi="Times New Roman" w:cs="Times New Roman"/>
          <w:sz w:val="24"/>
          <w:szCs w:val="24"/>
        </w:rPr>
        <w:t>R</w:t>
      </w:r>
      <w:r w:rsidRPr="002270F6">
        <w:rPr>
          <w:rFonts w:ascii="Times New Roman" w:hAnsi="Times New Roman" w:cs="Times New Roman"/>
          <w:sz w:val="24"/>
          <w:szCs w:val="24"/>
        </w:rPr>
        <w:t xml:space="preserve"> un </w:t>
      </w:r>
      <w:r w:rsidR="0017189B">
        <w:rPr>
          <w:rFonts w:ascii="Times New Roman" w:hAnsi="Times New Roman" w:cs="Times New Roman"/>
          <w:sz w:val="24"/>
          <w:szCs w:val="24"/>
        </w:rPr>
        <w:t>LTV</w:t>
      </w:r>
      <w:r w:rsidRPr="002270F6">
        <w:rPr>
          <w:rFonts w:ascii="Times New Roman" w:hAnsi="Times New Roman" w:cs="Times New Roman"/>
          <w:sz w:val="24"/>
          <w:szCs w:val="24"/>
        </w:rPr>
        <w:t xml:space="preserve"> reorganizāciju. </w:t>
      </w:r>
    </w:p>
    <w:p w14:paraId="67A43B44" w14:textId="77777777" w:rsidR="0019170E" w:rsidRDefault="0019170E" w:rsidP="0019170E">
      <w:pPr>
        <w:spacing w:after="120"/>
        <w:jc w:val="both"/>
        <w:rPr>
          <w:rFonts w:ascii="Times New Roman" w:hAnsi="Times New Roman" w:cs="Times New Roman"/>
          <w:sz w:val="24"/>
          <w:szCs w:val="24"/>
        </w:rPr>
      </w:pPr>
      <w:r>
        <w:rPr>
          <w:rFonts w:ascii="Times New Roman" w:hAnsi="Times New Roman" w:cs="Times New Roman"/>
          <w:sz w:val="24"/>
          <w:szCs w:val="24"/>
        </w:rPr>
        <w:tab/>
      </w:r>
      <w:r w:rsidRPr="002270F6">
        <w:rPr>
          <w:rFonts w:ascii="Times New Roman" w:hAnsi="Times New Roman" w:cs="Times New Roman"/>
          <w:sz w:val="24"/>
          <w:szCs w:val="24"/>
        </w:rPr>
        <w:t xml:space="preserve">Jebkurā gadījumā reorganizācijas īstenošanai nepieciešams veikt grozījumus </w:t>
      </w:r>
      <w:r>
        <w:rPr>
          <w:rFonts w:ascii="Times New Roman" w:hAnsi="Times New Roman" w:cs="Times New Roman"/>
          <w:sz w:val="24"/>
          <w:szCs w:val="24"/>
        </w:rPr>
        <w:t>SEPLL</w:t>
      </w:r>
      <w:r w:rsidRPr="002270F6">
        <w:rPr>
          <w:rFonts w:ascii="Times New Roman" w:hAnsi="Times New Roman" w:cs="Times New Roman"/>
          <w:sz w:val="24"/>
          <w:szCs w:val="24"/>
        </w:rPr>
        <w:t xml:space="preserve"> 4.panta 2.daļā, lai uz likuma pamata izveidotu jaunu vienotu sabiedrisko mediju, pārejas noteikumos nosakot esošo mediju reorganizācijas veidu. Šādā veidā likumdevējam nav jānosaka, ka vienota sabiedriska medija izveidei papildus likumdevēja gribai vēl būtu nepieciešama arī </w:t>
      </w:r>
      <w:r>
        <w:rPr>
          <w:rFonts w:ascii="Times New Roman" w:hAnsi="Times New Roman" w:cs="Times New Roman"/>
          <w:sz w:val="24"/>
          <w:szCs w:val="24"/>
        </w:rPr>
        <w:t>MK</w:t>
      </w:r>
      <w:r w:rsidRPr="002270F6">
        <w:rPr>
          <w:rFonts w:ascii="Times New Roman" w:hAnsi="Times New Roman" w:cs="Times New Roman"/>
          <w:sz w:val="24"/>
          <w:szCs w:val="24"/>
        </w:rPr>
        <w:t xml:space="preserve"> piekrišana.</w:t>
      </w:r>
    </w:p>
    <w:p w14:paraId="22827E91" w14:textId="77777777" w:rsidR="0019170E" w:rsidRDefault="0019170E" w:rsidP="0019170E">
      <w:pPr>
        <w:spacing w:after="120"/>
        <w:jc w:val="both"/>
        <w:rPr>
          <w:rFonts w:ascii="Times New Roman" w:hAnsi="Times New Roman" w:cs="Times New Roman"/>
          <w:sz w:val="24"/>
          <w:szCs w:val="24"/>
        </w:rPr>
      </w:pPr>
      <w:r>
        <w:rPr>
          <w:rFonts w:ascii="Times New Roman" w:hAnsi="Times New Roman" w:cs="Times New Roman"/>
          <w:sz w:val="24"/>
          <w:szCs w:val="24"/>
        </w:rPr>
        <w:lastRenderedPageBreak/>
        <w:tab/>
      </w:r>
      <w:r w:rsidRPr="00B80C1D">
        <w:rPr>
          <w:rFonts w:ascii="Times New Roman" w:hAnsi="Times New Roman" w:cs="Times New Roman"/>
          <w:sz w:val="24"/>
          <w:szCs w:val="24"/>
        </w:rPr>
        <w:t>SEPLP piesaistītā konsultanta vērtējumā</w:t>
      </w:r>
      <w:r>
        <w:rPr>
          <w:rFonts w:ascii="Times New Roman" w:hAnsi="Times New Roman" w:cs="Times New Roman"/>
          <w:sz w:val="24"/>
          <w:szCs w:val="24"/>
        </w:rPr>
        <w:t>, n</w:t>
      </w:r>
      <w:r w:rsidRPr="002270F6">
        <w:rPr>
          <w:rFonts w:ascii="Times New Roman" w:hAnsi="Times New Roman" w:cs="Times New Roman"/>
          <w:sz w:val="24"/>
          <w:szCs w:val="24"/>
        </w:rPr>
        <w:t>av nepieciešams saņemt K</w:t>
      </w:r>
      <w:r>
        <w:rPr>
          <w:rFonts w:ascii="Times New Roman" w:hAnsi="Times New Roman" w:cs="Times New Roman"/>
          <w:sz w:val="24"/>
          <w:szCs w:val="24"/>
        </w:rPr>
        <w:t>onkurences padomes (KP)</w:t>
      </w:r>
      <w:r w:rsidRPr="002270F6">
        <w:rPr>
          <w:rFonts w:ascii="Times New Roman" w:hAnsi="Times New Roman" w:cs="Times New Roman"/>
          <w:sz w:val="24"/>
          <w:szCs w:val="24"/>
        </w:rPr>
        <w:t xml:space="preserve"> atļauju, jo L</w:t>
      </w:r>
      <w:r>
        <w:rPr>
          <w:rFonts w:ascii="Times New Roman" w:hAnsi="Times New Roman" w:cs="Times New Roman"/>
          <w:sz w:val="24"/>
          <w:szCs w:val="24"/>
        </w:rPr>
        <w:t>TV</w:t>
      </w:r>
      <w:r w:rsidRPr="002270F6">
        <w:rPr>
          <w:rFonts w:ascii="Times New Roman" w:hAnsi="Times New Roman" w:cs="Times New Roman"/>
          <w:sz w:val="24"/>
          <w:szCs w:val="24"/>
        </w:rPr>
        <w:t xml:space="preserve"> un L</w:t>
      </w:r>
      <w:r>
        <w:rPr>
          <w:rFonts w:ascii="Times New Roman" w:hAnsi="Times New Roman" w:cs="Times New Roman"/>
          <w:sz w:val="24"/>
          <w:szCs w:val="24"/>
        </w:rPr>
        <w:t>R</w:t>
      </w:r>
      <w:r w:rsidRPr="002270F6">
        <w:rPr>
          <w:rFonts w:ascii="Times New Roman" w:hAnsi="Times New Roman" w:cs="Times New Roman"/>
          <w:sz w:val="24"/>
          <w:szCs w:val="24"/>
        </w:rPr>
        <w:t xml:space="preserve"> ir “viens tirgus dalībnieks” konkurences regulējuma izpratnē un to reorganizācija nav “apvienošanās” apvienošanās regulējuma izpratnē</w:t>
      </w:r>
      <w:r>
        <w:rPr>
          <w:rFonts w:ascii="Times New Roman" w:hAnsi="Times New Roman" w:cs="Times New Roman"/>
          <w:sz w:val="24"/>
          <w:szCs w:val="24"/>
        </w:rPr>
        <w:t>.</w:t>
      </w:r>
    </w:p>
    <w:p w14:paraId="033E3282" w14:textId="77777777" w:rsidR="0019170E" w:rsidRDefault="0019170E" w:rsidP="0019170E">
      <w:pPr>
        <w:spacing w:after="120"/>
        <w:jc w:val="both"/>
        <w:rPr>
          <w:rFonts w:ascii="Times New Roman" w:hAnsi="Times New Roman" w:cs="Times New Roman"/>
          <w:sz w:val="24"/>
          <w:szCs w:val="24"/>
        </w:rPr>
      </w:pPr>
      <w:r>
        <w:rPr>
          <w:rFonts w:ascii="Times New Roman" w:hAnsi="Times New Roman" w:cs="Times New Roman"/>
          <w:sz w:val="24"/>
          <w:szCs w:val="24"/>
        </w:rPr>
        <w:tab/>
        <w:t>N</w:t>
      </w:r>
      <w:r w:rsidRPr="002270F6">
        <w:rPr>
          <w:rFonts w:ascii="Times New Roman" w:hAnsi="Times New Roman" w:cs="Times New Roman"/>
          <w:sz w:val="24"/>
          <w:szCs w:val="24"/>
        </w:rPr>
        <w:t xml:space="preserve">av nepieciešams saņemt Eiropas Komisijas atļauju/saskaņojumu reorganizācijas procesa īstenošanai, </w:t>
      </w:r>
      <w:r>
        <w:rPr>
          <w:rFonts w:ascii="Times New Roman" w:hAnsi="Times New Roman" w:cs="Times New Roman"/>
          <w:sz w:val="24"/>
          <w:szCs w:val="24"/>
        </w:rPr>
        <w:t xml:space="preserve">jo </w:t>
      </w:r>
      <w:r w:rsidRPr="002270F6">
        <w:rPr>
          <w:rFonts w:ascii="Times New Roman" w:hAnsi="Times New Roman" w:cs="Times New Roman"/>
          <w:sz w:val="24"/>
          <w:szCs w:val="24"/>
        </w:rPr>
        <w:t>reorganizācijas apstāklis kā tāds nevar tikt uzskatīts par “valsts atbalstu” ES regulējuma kontekstā. Tomēr pirms reorganizācijas īstenošanas un izvēlētā jaunā sabiedriskā medija finansēšanas modeļa</w:t>
      </w:r>
      <w:r>
        <w:rPr>
          <w:rFonts w:ascii="Times New Roman" w:hAnsi="Times New Roman" w:cs="Times New Roman"/>
          <w:sz w:val="24"/>
          <w:szCs w:val="24"/>
        </w:rPr>
        <w:t xml:space="preserve">, kas saistīts ar Koncepciju </w:t>
      </w:r>
      <w:r>
        <w:rPr>
          <w:rFonts w:ascii="Times New Roman" w:hAnsi="Times New Roman" w:cs="Times New Roman"/>
          <w:sz w:val="24"/>
          <w:szCs w:val="24"/>
          <w:shd w:val="clear" w:color="auto" w:fill="FFFFFF"/>
        </w:rPr>
        <w:t>par sabiedrisko elektronisko plašsaziņas līdzekļu finansēšanas modeļa maiņu,</w:t>
      </w:r>
      <w:r w:rsidRPr="002270F6">
        <w:rPr>
          <w:rFonts w:ascii="Times New Roman" w:hAnsi="Times New Roman" w:cs="Times New Roman"/>
          <w:sz w:val="24"/>
          <w:szCs w:val="24"/>
        </w:rPr>
        <w:t xml:space="preserve"> īstenošanas, kā arī šīs jaunās sabiedrības uzdevumu un sniegto pakalpojumu regulēšanas būtu jāveic </w:t>
      </w:r>
      <w:proofErr w:type="spellStart"/>
      <w:r w:rsidRPr="002270F6">
        <w:rPr>
          <w:rFonts w:ascii="Times New Roman" w:hAnsi="Times New Roman" w:cs="Times New Roman"/>
          <w:sz w:val="24"/>
          <w:szCs w:val="24"/>
        </w:rPr>
        <w:t>izvērtējums</w:t>
      </w:r>
      <w:proofErr w:type="spellEnd"/>
      <w:r w:rsidRPr="002270F6">
        <w:rPr>
          <w:rFonts w:ascii="Times New Roman" w:hAnsi="Times New Roman" w:cs="Times New Roman"/>
          <w:sz w:val="24"/>
          <w:szCs w:val="24"/>
        </w:rPr>
        <w:t>, vai plānotais finansējuma modelis veido “valsts atbalstu”, kas būtu paziņojams un saskaņojams ar Eiropas Komisiju</w:t>
      </w:r>
      <w:r>
        <w:rPr>
          <w:rFonts w:ascii="Times New Roman" w:hAnsi="Times New Roman" w:cs="Times New Roman"/>
          <w:sz w:val="24"/>
          <w:szCs w:val="24"/>
        </w:rPr>
        <w:t>, norāda SEPLP pieaicinātais juridiskais konsultants</w:t>
      </w:r>
      <w:r w:rsidRPr="002270F6">
        <w:rPr>
          <w:rFonts w:ascii="Times New Roman" w:hAnsi="Times New Roman" w:cs="Times New Roman"/>
          <w:sz w:val="24"/>
          <w:szCs w:val="24"/>
        </w:rPr>
        <w:t>.</w:t>
      </w:r>
      <w:r>
        <w:rPr>
          <w:rFonts w:ascii="Times New Roman" w:hAnsi="Times New Roman" w:cs="Times New Roman"/>
          <w:sz w:val="24"/>
          <w:szCs w:val="24"/>
        </w:rPr>
        <w:t xml:space="preserve"> </w:t>
      </w:r>
    </w:p>
    <w:p w14:paraId="042450B0" w14:textId="655444D7" w:rsidR="0019170E" w:rsidRDefault="00D41CBE" w:rsidP="0019170E">
      <w:pPr>
        <w:spacing w:after="120"/>
        <w:jc w:val="both"/>
        <w:rPr>
          <w:rFonts w:ascii="Times New Roman" w:hAnsi="Times New Roman" w:cs="Times New Roman"/>
          <w:sz w:val="24"/>
          <w:szCs w:val="24"/>
        </w:rPr>
      </w:pPr>
      <w:r>
        <w:rPr>
          <w:rFonts w:ascii="Times New Roman" w:hAnsi="Times New Roman" w:cs="Times New Roman"/>
          <w:sz w:val="24"/>
          <w:szCs w:val="24"/>
        </w:rPr>
        <w:tab/>
        <w:t>La</w:t>
      </w:r>
      <w:r w:rsidR="0019170E" w:rsidRPr="00FB2DE5">
        <w:rPr>
          <w:rFonts w:ascii="Times New Roman" w:hAnsi="Times New Roman" w:cs="Times New Roman"/>
          <w:sz w:val="24"/>
          <w:szCs w:val="24"/>
        </w:rPr>
        <w:t>i nodrošinātu maksimāli sekmīgu sabiedrisko mediju pārvaldības reform</w:t>
      </w:r>
      <w:r w:rsidR="0019170E">
        <w:rPr>
          <w:rFonts w:ascii="Times New Roman" w:hAnsi="Times New Roman" w:cs="Times New Roman"/>
          <w:sz w:val="24"/>
          <w:szCs w:val="24"/>
        </w:rPr>
        <w:t>as noslēdzošā posma īstenošanu</w:t>
      </w:r>
      <w:r w:rsidR="0019170E" w:rsidRPr="00FB2DE5">
        <w:rPr>
          <w:rFonts w:ascii="Times New Roman" w:hAnsi="Times New Roman" w:cs="Times New Roman"/>
          <w:sz w:val="24"/>
          <w:szCs w:val="24"/>
        </w:rPr>
        <w:t xml:space="preserve">, </w:t>
      </w:r>
      <w:r w:rsidR="0019170E">
        <w:rPr>
          <w:rFonts w:ascii="Times New Roman" w:hAnsi="Times New Roman" w:cs="Times New Roman"/>
          <w:sz w:val="24"/>
          <w:szCs w:val="24"/>
        </w:rPr>
        <w:t>SEPLP</w:t>
      </w:r>
      <w:r w:rsidR="0019170E" w:rsidRPr="00FB2DE5">
        <w:rPr>
          <w:rFonts w:ascii="Times New Roman" w:hAnsi="Times New Roman" w:cs="Times New Roman"/>
          <w:sz w:val="24"/>
          <w:szCs w:val="24"/>
        </w:rPr>
        <w:t xml:space="preserve"> ir gatava tajā iesaistīt ļoti plašu institūciju loku.</w:t>
      </w:r>
    </w:p>
    <w:p w14:paraId="003830E8" w14:textId="77777777" w:rsidR="0019170E" w:rsidRDefault="0019170E" w:rsidP="0019170E">
      <w:pPr>
        <w:spacing w:after="120"/>
        <w:jc w:val="both"/>
        <w:rPr>
          <w:rFonts w:ascii="Times New Roman" w:hAnsi="Times New Roman" w:cs="Times New Roman"/>
          <w:sz w:val="24"/>
          <w:szCs w:val="24"/>
        </w:rPr>
      </w:pPr>
    </w:p>
    <w:p w14:paraId="06B8EAE6" w14:textId="77777777" w:rsidR="0019170E" w:rsidRPr="003F6077" w:rsidRDefault="0019170E" w:rsidP="0019170E">
      <w:pPr>
        <w:jc w:val="center"/>
        <w:rPr>
          <w:rFonts w:eastAsiaTheme="majorEastAsia"/>
          <w:color w:val="2F5496" w:themeColor="accent1" w:themeShade="BF"/>
          <w:sz w:val="28"/>
          <w:szCs w:val="28"/>
        </w:rPr>
      </w:pPr>
      <w:r w:rsidRPr="003F6077">
        <w:rPr>
          <w:color w:val="2F5496" w:themeColor="accent1" w:themeShade="BF"/>
          <w:sz w:val="28"/>
          <w:szCs w:val="28"/>
        </w:rPr>
        <w:t>5.3. Laika grafiks</w:t>
      </w:r>
    </w:p>
    <w:p w14:paraId="7F182DBB" w14:textId="77777777" w:rsidR="0019170E" w:rsidRDefault="0019170E" w:rsidP="0019170E">
      <w:pPr>
        <w:spacing w:after="120"/>
        <w:jc w:val="both"/>
        <w:rPr>
          <w:rFonts w:ascii="Times New Roman" w:hAnsi="Times New Roman" w:cs="Times New Roman"/>
          <w:sz w:val="24"/>
          <w:szCs w:val="24"/>
        </w:rPr>
      </w:pPr>
      <w:r>
        <w:rPr>
          <w:rFonts w:ascii="Times New Roman" w:hAnsi="Times New Roman" w:cs="Times New Roman"/>
          <w:b/>
          <w:bCs/>
          <w:sz w:val="18"/>
          <w:szCs w:val="18"/>
        </w:rPr>
        <w:tab/>
      </w:r>
      <w:r w:rsidRPr="00DF57CD">
        <w:rPr>
          <w:rFonts w:ascii="Times New Roman" w:hAnsi="Times New Roman" w:cs="Times New Roman"/>
          <w:sz w:val="24"/>
          <w:szCs w:val="24"/>
        </w:rPr>
        <w:t>Ņemot vērā konsultācijas ar LTV, LR un ekspertiem, SEPLP ir izveidoj</w:t>
      </w:r>
      <w:r>
        <w:rPr>
          <w:rFonts w:ascii="Times New Roman" w:hAnsi="Times New Roman" w:cs="Times New Roman"/>
          <w:sz w:val="24"/>
          <w:szCs w:val="24"/>
        </w:rPr>
        <w:t>usi</w:t>
      </w:r>
      <w:r w:rsidRPr="00DF57CD">
        <w:rPr>
          <w:rFonts w:ascii="Times New Roman" w:hAnsi="Times New Roman" w:cs="Times New Roman"/>
          <w:sz w:val="24"/>
          <w:szCs w:val="24"/>
        </w:rPr>
        <w:t xml:space="preserve"> indikatīvu laika grafiku, ja tiek īstenots LTV un LR saplūšanas scenārijs. Grafiks ir indikatīvs</w:t>
      </w:r>
      <w:r>
        <w:rPr>
          <w:rFonts w:ascii="Times New Roman" w:hAnsi="Times New Roman" w:cs="Times New Roman"/>
          <w:sz w:val="24"/>
          <w:szCs w:val="24"/>
        </w:rPr>
        <w:t>,</w:t>
      </w:r>
      <w:r w:rsidRPr="00DF57CD">
        <w:rPr>
          <w:rFonts w:ascii="Times New Roman" w:hAnsi="Times New Roman" w:cs="Times New Roman"/>
          <w:sz w:val="24"/>
          <w:szCs w:val="24"/>
        </w:rPr>
        <w:t xml:space="preserve"> un tā īstenošana ir atkarīga no daudziem apstākļiem, kurus </w:t>
      </w:r>
      <w:r>
        <w:rPr>
          <w:rFonts w:ascii="Times New Roman" w:hAnsi="Times New Roman" w:cs="Times New Roman"/>
          <w:sz w:val="24"/>
          <w:szCs w:val="24"/>
        </w:rPr>
        <w:t>SEPLP</w:t>
      </w:r>
      <w:r w:rsidRPr="00DF57CD">
        <w:rPr>
          <w:rFonts w:ascii="Times New Roman" w:hAnsi="Times New Roman" w:cs="Times New Roman"/>
          <w:sz w:val="24"/>
          <w:szCs w:val="24"/>
        </w:rPr>
        <w:t xml:space="preserve"> tieši nevar ietekmēt, tomēr tas sniedz  priekšstatu par veicamā darba apjomu un iespējamo laika termiņu. </w:t>
      </w:r>
    </w:p>
    <w:p w14:paraId="5D9F5EBE" w14:textId="4ADBD84E" w:rsidR="0019170E" w:rsidRDefault="0019170E" w:rsidP="0019170E">
      <w:pPr>
        <w:jc w:val="both"/>
        <w:rPr>
          <w:rFonts w:ascii="Times New Roman" w:hAnsi="Times New Roman" w:cs="Times New Roman"/>
          <w:sz w:val="24"/>
          <w:szCs w:val="24"/>
        </w:rPr>
      </w:pPr>
      <w:r>
        <w:rPr>
          <w:rFonts w:ascii="Times New Roman" w:hAnsi="Times New Roman" w:cs="Times New Roman"/>
          <w:sz w:val="24"/>
          <w:szCs w:val="24"/>
        </w:rPr>
        <w:tab/>
        <w:t>Pieņemot, ka uzņēmumu juridiskā apvienošana notiek 2024.gada janvārī, apvienošanas process paredzams sekojoši:</w:t>
      </w:r>
    </w:p>
    <w:p w14:paraId="46027C29" w14:textId="77777777" w:rsidR="0019170E" w:rsidRDefault="0019170E" w:rsidP="0019170E">
      <w:pPr>
        <w:jc w:val="both"/>
        <w:rPr>
          <w:rFonts w:ascii="Times New Roman" w:hAnsi="Times New Roman" w:cs="Times New Roman"/>
          <w:b/>
          <w:bCs/>
          <w:sz w:val="24"/>
          <w:szCs w:val="24"/>
        </w:rPr>
      </w:pPr>
      <w:r>
        <w:rPr>
          <w:rFonts w:ascii="Times New Roman" w:hAnsi="Times New Roman" w:cs="Times New Roman"/>
          <w:b/>
          <w:bCs/>
          <w:sz w:val="24"/>
          <w:szCs w:val="24"/>
        </w:rPr>
        <w:tab/>
      </w:r>
      <w:r w:rsidRPr="00CC015A">
        <w:rPr>
          <w:rFonts w:ascii="Times New Roman" w:hAnsi="Times New Roman" w:cs="Times New Roman"/>
          <w:b/>
          <w:bCs/>
          <w:sz w:val="24"/>
          <w:szCs w:val="24"/>
        </w:rPr>
        <w:t>Tiesiskais ietvars (2022.gada februāris–2022.gada novembris)</w:t>
      </w:r>
    </w:p>
    <w:p w14:paraId="68620244" w14:textId="77777777" w:rsidR="0019170E" w:rsidRPr="00C91AB3" w:rsidRDefault="0019170E" w:rsidP="0019170E">
      <w:pPr>
        <w:pStyle w:val="ListParagraph"/>
        <w:numPr>
          <w:ilvl w:val="0"/>
          <w:numId w:val="15"/>
        </w:numPr>
        <w:jc w:val="both"/>
        <w:rPr>
          <w:rFonts w:ascii="Times New Roman" w:hAnsi="Times New Roman" w:cs="Times New Roman"/>
          <w:b/>
          <w:bCs/>
          <w:sz w:val="24"/>
          <w:szCs w:val="24"/>
        </w:rPr>
      </w:pPr>
      <w:r w:rsidRPr="00C91AB3">
        <w:rPr>
          <w:rFonts w:ascii="Times New Roman" w:hAnsi="Times New Roman" w:cs="Times New Roman"/>
          <w:sz w:val="24"/>
          <w:szCs w:val="24"/>
        </w:rPr>
        <w:t>Konsultācijas par nepieciešamo finansēšanas apjomu un papildus finansējuma piešķiršanu SEPLP LR  un LTV reorganizācijas veikšanai.</w:t>
      </w:r>
    </w:p>
    <w:p w14:paraId="12FDCE96" w14:textId="77777777" w:rsidR="0019170E" w:rsidRPr="00C91AB3" w:rsidRDefault="0019170E" w:rsidP="0019170E">
      <w:pPr>
        <w:pStyle w:val="ListParagraph"/>
        <w:numPr>
          <w:ilvl w:val="0"/>
          <w:numId w:val="15"/>
        </w:numPr>
        <w:jc w:val="both"/>
        <w:rPr>
          <w:rFonts w:ascii="Times New Roman" w:hAnsi="Times New Roman" w:cs="Times New Roman"/>
          <w:b/>
          <w:bCs/>
          <w:sz w:val="24"/>
          <w:szCs w:val="24"/>
        </w:rPr>
      </w:pPr>
      <w:r w:rsidRPr="00C91AB3">
        <w:rPr>
          <w:rFonts w:ascii="Times New Roman" w:hAnsi="Times New Roman" w:cs="Times New Roman"/>
          <w:sz w:val="24"/>
          <w:szCs w:val="24"/>
        </w:rPr>
        <w:t>Izmaksu apzināšana juridiskajam atbalstam, juridiskajiem un finanšu auditiem, novērtējumiem, bilances sagatavošanai u.c. darbībām.</w:t>
      </w:r>
    </w:p>
    <w:p w14:paraId="2DEB08D7" w14:textId="77777777" w:rsidR="0019170E" w:rsidRPr="00C91AB3" w:rsidRDefault="0019170E" w:rsidP="0019170E">
      <w:pPr>
        <w:pStyle w:val="ListParagraph"/>
        <w:numPr>
          <w:ilvl w:val="0"/>
          <w:numId w:val="15"/>
        </w:numPr>
        <w:jc w:val="both"/>
        <w:rPr>
          <w:rFonts w:ascii="Times New Roman" w:hAnsi="Times New Roman" w:cs="Times New Roman"/>
          <w:b/>
          <w:bCs/>
          <w:sz w:val="24"/>
          <w:szCs w:val="24"/>
        </w:rPr>
      </w:pPr>
      <w:r w:rsidRPr="00C91AB3">
        <w:rPr>
          <w:rFonts w:ascii="Times New Roman" w:hAnsi="Times New Roman" w:cs="Times New Roman"/>
          <w:sz w:val="24"/>
          <w:szCs w:val="24"/>
        </w:rPr>
        <w:t>"Valsts atbalsta" analīze, analizējot likuma grozījuma priekšlikumus un izstrādāto vienotā sabiedriskā medija finansēšanas modeli</w:t>
      </w:r>
      <w:r>
        <w:rPr>
          <w:rFonts w:ascii="Times New Roman" w:hAnsi="Times New Roman" w:cs="Times New Roman"/>
          <w:sz w:val="24"/>
          <w:szCs w:val="24"/>
        </w:rPr>
        <w:t xml:space="preserve"> </w:t>
      </w:r>
      <w:r w:rsidRPr="00C91AB3">
        <w:rPr>
          <w:rFonts w:ascii="Times New Roman" w:hAnsi="Times New Roman" w:cs="Times New Roman"/>
          <w:sz w:val="24"/>
          <w:szCs w:val="24"/>
        </w:rPr>
        <w:t>no ES valsts atbalsta un konkurences regulējuma viedokļa.</w:t>
      </w:r>
    </w:p>
    <w:p w14:paraId="2CBEEA5C" w14:textId="77777777" w:rsidR="0019170E" w:rsidRPr="00C91AB3" w:rsidRDefault="0019170E" w:rsidP="0019170E">
      <w:pPr>
        <w:pStyle w:val="ListParagraph"/>
        <w:numPr>
          <w:ilvl w:val="0"/>
          <w:numId w:val="15"/>
        </w:numPr>
        <w:jc w:val="both"/>
        <w:rPr>
          <w:rFonts w:ascii="Times New Roman" w:hAnsi="Times New Roman" w:cs="Times New Roman"/>
          <w:b/>
          <w:bCs/>
          <w:sz w:val="24"/>
          <w:szCs w:val="24"/>
        </w:rPr>
      </w:pPr>
      <w:r w:rsidRPr="00C91AB3">
        <w:rPr>
          <w:rFonts w:ascii="Times New Roman" w:hAnsi="Times New Roman" w:cs="Times New Roman"/>
          <w:sz w:val="24"/>
          <w:szCs w:val="24"/>
        </w:rPr>
        <w:t>Grozījumu "Sabiedrisko elektronisko plašsaziņas līdzekļu un to pārvaldības likumā", izstrādāšana, pieņemšana un stāšanās spēkā.</w:t>
      </w:r>
    </w:p>
    <w:p w14:paraId="3331A57D" w14:textId="77777777" w:rsidR="0019170E" w:rsidRPr="00C91AB3" w:rsidRDefault="0019170E" w:rsidP="0019170E">
      <w:pPr>
        <w:pStyle w:val="ListParagraph"/>
        <w:numPr>
          <w:ilvl w:val="0"/>
          <w:numId w:val="15"/>
        </w:numPr>
        <w:jc w:val="both"/>
        <w:rPr>
          <w:rFonts w:ascii="Times New Roman" w:hAnsi="Times New Roman" w:cs="Times New Roman"/>
          <w:b/>
          <w:bCs/>
          <w:sz w:val="24"/>
          <w:szCs w:val="24"/>
        </w:rPr>
      </w:pPr>
      <w:r w:rsidRPr="00C91AB3">
        <w:rPr>
          <w:rFonts w:ascii="Times New Roman" w:hAnsi="Times New Roman" w:cs="Times New Roman"/>
          <w:sz w:val="24"/>
          <w:szCs w:val="24"/>
        </w:rPr>
        <w:t>Apvienotās sabiedrības budžeta plānošana.</w:t>
      </w:r>
    </w:p>
    <w:p w14:paraId="12A66CA0" w14:textId="77777777" w:rsidR="0019170E" w:rsidRDefault="0019170E" w:rsidP="0019170E">
      <w:pPr>
        <w:jc w:val="both"/>
        <w:rPr>
          <w:rFonts w:ascii="Times New Roman" w:hAnsi="Times New Roman" w:cs="Times New Roman"/>
          <w:b/>
          <w:bCs/>
          <w:sz w:val="24"/>
          <w:szCs w:val="24"/>
        </w:rPr>
      </w:pPr>
      <w:r>
        <w:rPr>
          <w:rFonts w:ascii="Times New Roman" w:hAnsi="Times New Roman" w:cs="Times New Roman"/>
          <w:b/>
          <w:bCs/>
          <w:sz w:val="24"/>
          <w:szCs w:val="24"/>
        </w:rPr>
        <w:tab/>
      </w:r>
      <w:r w:rsidRPr="00CC015A">
        <w:rPr>
          <w:rFonts w:ascii="Times New Roman" w:hAnsi="Times New Roman" w:cs="Times New Roman"/>
          <w:b/>
          <w:bCs/>
          <w:sz w:val="24"/>
          <w:szCs w:val="24"/>
        </w:rPr>
        <w:t>Sagatavošanās (2023.gada marts–2023.gada jūlijs)</w:t>
      </w:r>
    </w:p>
    <w:p w14:paraId="15A20327" w14:textId="77777777" w:rsidR="0019170E" w:rsidRPr="00C91AB3" w:rsidRDefault="0019170E" w:rsidP="0019170E">
      <w:pPr>
        <w:pStyle w:val="ListParagraph"/>
        <w:numPr>
          <w:ilvl w:val="0"/>
          <w:numId w:val="16"/>
        </w:numPr>
        <w:jc w:val="both"/>
        <w:rPr>
          <w:rFonts w:ascii="Times New Roman" w:hAnsi="Times New Roman" w:cs="Times New Roman"/>
          <w:b/>
          <w:bCs/>
          <w:sz w:val="24"/>
          <w:szCs w:val="24"/>
        </w:rPr>
      </w:pPr>
      <w:r w:rsidRPr="00C91AB3">
        <w:rPr>
          <w:rFonts w:ascii="Times New Roman" w:hAnsi="Times New Roman" w:cs="Times New Roman"/>
          <w:sz w:val="24"/>
          <w:szCs w:val="24"/>
        </w:rPr>
        <w:t>LR un LTV izvērtē spēkā esošos līgumus, vērtējot, vai pastāv ierobežojumi līguma automātiskai pārejai reorganizācijas gadījumā.</w:t>
      </w:r>
    </w:p>
    <w:p w14:paraId="035FBE85" w14:textId="77777777" w:rsidR="0019170E" w:rsidRPr="00C91AB3" w:rsidRDefault="0019170E" w:rsidP="0019170E">
      <w:pPr>
        <w:pStyle w:val="ListParagraph"/>
        <w:numPr>
          <w:ilvl w:val="0"/>
          <w:numId w:val="16"/>
        </w:numPr>
        <w:jc w:val="both"/>
        <w:rPr>
          <w:rFonts w:ascii="Times New Roman" w:hAnsi="Times New Roman" w:cs="Times New Roman"/>
          <w:b/>
          <w:bCs/>
          <w:sz w:val="24"/>
          <w:szCs w:val="24"/>
        </w:rPr>
      </w:pPr>
      <w:r w:rsidRPr="00C91AB3">
        <w:rPr>
          <w:rFonts w:ascii="Times New Roman" w:hAnsi="Times New Roman" w:cs="Times New Roman"/>
          <w:sz w:val="24"/>
          <w:szCs w:val="24"/>
        </w:rPr>
        <w:lastRenderedPageBreak/>
        <w:t>LR un LTV veic darbinieku līgumu auditu.</w:t>
      </w:r>
    </w:p>
    <w:p w14:paraId="0B1CB582" w14:textId="77777777" w:rsidR="0019170E" w:rsidRPr="00C91AB3" w:rsidRDefault="0019170E" w:rsidP="0019170E">
      <w:pPr>
        <w:pStyle w:val="ListParagraph"/>
        <w:numPr>
          <w:ilvl w:val="0"/>
          <w:numId w:val="16"/>
        </w:numPr>
        <w:jc w:val="both"/>
        <w:rPr>
          <w:rFonts w:ascii="Times New Roman" w:hAnsi="Times New Roman" w:cs="Times New Roman"/>
          <w:b/>
          <w:bCs/>
          <w:sz w:val="24"/>
          <w:szCs w:val="24"/>
        </w:rPr>
      </w:pPr>
      <w:r w:rsidRPr="00C91AB3">
        <w:rPr>
          <w:rFonts w:ascii="Times New Roman" w:hAnsi="Times New Roman" w:cs="Times New Roman"/>
          <w:sz w:val="24"/>
          <w:szCs w:val="24"/>
        </w:rPr>
        <w:t xml:space="preserve">Pirms juridiskās reorganizācijas īstenošanas ir jāizstrādā vismaz galvenās nostādnes attiecībā uz </w:t>
      </w:r>
      <w:proofErr w:type="spellStart"/>
      <w:r w:rsidRPr="00C91AB3">
        <w:rPr>
          <w:rFonts w:ascii="Times New Roman" w:hAnsi="Times New Roman" w:cs="Times New Roman"/>
          <w:sz w:val="24"/>
          <w:szCs w:val="24"/>
        </w:rPr>
        <w:t>jaunizveidotās</w:t>
      </w:r>
      <w:proofErr w:type="spellEnd"/>
      <w:r w:rsidRPr="00C91AB3">
        <w:rPr>
          <w:rFonts w:ascii="Times New Roman" w:hAnsi="Times New Roman" w:cs="Times New Roman"/>
          <w:sz w:val="24"/>
          <w:szCs w:val="24"/>
        </w:rPr>
        <w:t xml:space="preserve"> sabiedrības darbību, kas būtu par pamatu vienotas stratēģijas veidošanai.</w:t>
      </w:r>
    </w:p>
    <w:p w14:paraId="676BF0C0" w14:textId="77777777" w:rsidR="0019170E" w:rsidRPr="00C91AB3" w:rsidRDefault="0019170E" w:rsidP="0019170E">
      <w:pPr>
        <w:pStyle w:val="ListParagraph"/>
        <w:numPr>
          <w:ilvl w:val="0"/>
          <w:numId w:val="16"/>
        </w:numPr>
        <w:jc w:val="both"/>
        <w:rPr>
          <w:rFonts w:ascii="Times New Roman" w:hAnsi="Times New Roman" w:cs="Times New Roman"/>
          <w:b/>
          <w:bCs/>
          <w:sz w:val="24"/>
          <w:szCs w:val="24"/>
        </w:rPr>
      </w:pPr>
      <w:r w:rsidRPr="00C91AB3">
        <w:rPr>
          <w:rFonts w:ascii="Times New Roman" w:hAnsi="Times New Roman" w:cs="Times New Roman"/>
          <w:sz w:val="24"/>
          <w:szCs w:val="24"/>
        </w:rPr>
        <w:t>SEPLP pieņem lēmumu par reorganizācijas uzsākšanu.</w:t>
      </w:r>
    </w:p>
    <w:p w14:paraId="32FFDC41" w14:textId="77777777" w:rsidR="0019170E" w:rsidRPr="00C91AB3" w:rsidRDefault="0019170E" w:rsidP="0019170E">
      <w:pPr>
        <w:pStyle w:val="ListParagraph"/>
        <w:numPr>
          <w:ilvl w:val="0"/>
          <w:numId w:val="16"/>
        </w:numPr>
        <w:jc w:val="both"/>
        <w:rPr>
          <w:rFonts w:ascii="Times New Roman" w:hAnsi="Times New Roman" w:cs="Times New Roman"/>
          <w:b/>
          <w:bCs/>
          <w:sz w:val="24"/>
          <w:szCs w:val="24"/>
        </w:rPr>
      </w:pPr>
      <w:r w:rsidRPr="00C91AB3">
        <w:rPr>
          <w:rFonts w:ascii="Times New Roman" w:hAnsi="Times New Roman" w:cs="Times New Roman"/>
          <w:sz w:val="24"/>
          <w:szCs w:val="24"/>
        </w:rPr>
        <w:t>Līgums ar juridisko pakalpojumu sniedzēju par reorganizācijas nodrošināšanu.</w:t>
      </w:r>
    </w:p>
    <w:p w14:paraId="1CB16FAC" w14:textId="77777777" w:rsidR="0019170E" w:rsidRPr="00C91AB3" w:rsidRDefault="0019170E" w:rsidP="0019170E">
      <w:pPr>
        <w:pStyle w:val="ListParagraph"/>
        <w:numPr>
          <w:ilvl w:val="0"/>
          <w:numId w:val="16"/>
        </w:numPr>
        <w:jc w:val="both"/>
        <w:rPr>
          <w:rFonts w:ascii="Times New Roman" w:hAnsi="Times New Roman" w:cs="Times New Roman"/>
          <w:b/>
          <w:bCs/>
          <w:sz w:val="24"/>
          <w:szCs w:val="24"/>
        </w:rPr>
      </w:pPr>
      <w:r w:rsidRPr="00C91AB3">
        <w:rPr>
          <w:rFonts w:ascii="Times New Roman" w:hAnsi="Times New Roman" w:cs="Times New Roman"/>
          <w:sz w:val="24"/>
          <w:szCs w:val="24"/>
        </w:rPr>
        <w:t>Līgums ar vērtētāju par vērtējumu par pievienojamo sabiedrību mantas pietiekamību jaundibinātās sabiedrības pamatkapitāla apmaksai.</w:t>
      </w:r>
    </w:p>
    <w:p w14:paraId="5E15ECF4" w14:textId="77777777" w:rsidR="0019170E" w:rsidRPr="00461FBE" w:rsidRDefault="0019170E" w:rsidP="0019170E">
      <w:pPr>
        <w:pStyle w:val="ListParagraph"/>
        <w:numPr>
          <w:ilvl w:val="0"/>
          <w:numId w:val="16"/>
        </w:numPr>
        <w:jc w:val="both"/>
        <w:rPr>
          <w:rFonts w:ascii="Times New Roman" w:hAnsi="Times New Roman" w:cs="Times New Roman"/>
          <w:b/>
          <w:bCs/>
          <w:sz w:val="24"/>
          <w:szCs w:val="24"/>
        </w:rPr>
      </w:pPr>
      <w:r w:rsidRPr="00C91AB3">
        <w:rPr>
          <w:rFonts w:ascii="Times New Roman" w:hAnsi="Times New Roman" w:cs="Times New Roman"/>
          <w:sz w:val="24"/>
          <w:szCs w:val="24"/>
        </w:rPr>
        <w:t>Līgums ar zvērinātiem revidentiem par pievienojamo sabiedrību slēguma finanšu pārskatu auditiem</w:t>
      </w:r>
      <w:r>
        <w:rPr>
          <w:rFonts w:ascii="Times New Roman" w:hAnsi="Times New Roman" w:cs="Times New Roman"/>
          <w:sz w:val="24"/>
          <w:szCs w:val="24"/>
        </w:rPr>
        <w:t>,</w:t>
      </w:r>
      <w:r w:rsidRPr="00C91AB3">
        <w:rPr>
          <w:rFonts w:ascii="Times New Roman" w:hAnsi="Times New Roman" w:cs="Times New Roman"/>
          <w:sz w:val="24"/>
          <w:szCs w:val="24"/>
        </w:rPr>
        <w:t>.</w:t>
      </w:r>
    </w:p>
    <w:p w14:paraId="0A3033D2" w14:textId="77777777" w:rsidR="0019170E" w:rsidRDefault="0019170E" w:rsidP="0019170E">
      <w:pPr>
        <w:pStyle w:val="ListParagraph"/>
        <w:numPr>
          <w:ilvl w:val="0"/>
          <w:numId w:val="16"/>
        </w:numPr>
        <w:jc w:val="both"/>
        <w:rPr>
          <w:rFonts w:ascii="Times New Roman" w:hAnsi="Times New Roman" w:cs="Times New Roman"/>
          <w:b/>
          <w:bCs/>
          <w:sz w:val="24"/>
          <w:szCs w:val="24"/>
        </w:rPr>
      </w:pPr>
      <w:r w:rsidRPr="00C91AB3">
        <w:rPr>
          <w:rFonts w:ascii="Times New Roman" w:hAnsi="Times New Roman" w:cs="Times New Roman"/>
          <w:sz w:val="24"/>
          <w:szCs w:val="24"/>
        </w:rPr>
        <w:t>Konsultācijas par nepieciešamo finansēšanas apjomu un papildus finansējuma piešķiršanu SEPLP LR  un LTV reorganizācijas veikšanai</w:t>
      </w:r>
      <w:r>
        <w:rPr>
          <w:rFonts w:ascii="Times New Roman" w:hAnsi="Times New Roman" w:cs="Times New Roman"/>
          <w:sz w:val="24"/>
          <w:szCs w:val="24"/>
        </w:rPr>
        <w:t xml:space="preserve"> un priekšlikumi 2024.gada valsts budžeta projektam.</w:t>
      </w:r>
    </w:p>
    <w:p w14:paraId="7640B755" w14:textId="77777777" w:rsidR="0019170E" w:rsidRPr="00461FBE" w:rsidRDefault="0019170E" w:rsidP="0019170E">
      <w:pPr>
        <w:pStyle w:val="ListParagraph"/>
        <w:jc w:val="both"/>
        <w:rPr>
          <w:rFonts w:ascii="Times New Roman" w:hAnsi="Times New Roman" w:cs="Times New Roman"/>
          <w:b/>
          <w:bCs/>
          <w:sz w:val="24"/>
          <w:szCs w:val="24"/>
        </w:rPr>
      </w:pPr>
    </w:p>
    <w:p w14:paraId="2BC632FD" w14:textId="77777777" w:rsidR="0019170E" w:rsidRDefault="0019170E" w:rsidP="0019170E">
      <w:pPr>
        <w:jc w:val="both"/>
        <w:rPr>
          <w:rFonts w:ascii="Times New Roman" w:hAnsi="Times New Roman" w:cs="Times New Roman"/>
          <w:b/>
          <w:bCs/>
          <w:sz w:val="24"/>
          <w:szCs w:val="24"/>
        </w:rPr>
      </w:pPr>
      <w:r>
        <w:rPr>
          <w:rFonts w:ascii="Times New Roman" w:hAnsi="Times New Roman" w:cs="Times New Roman"/>
          <w:b/>
          <w:bCs/>
          <w:sz w:val="24"/>
          <w:szCs w:val="24"/>
        </w:rPr>
        <w:tab/>
      </w:r>
      <w:r w:rsidRPr="00CC015A">
        <w:rPr>
          <w:rFonts w:ascii="Times New Roman" w:hAnsi="Times New Roman" w:cs="Times New Roman"/>
          <w:b/>
          <w:bCs/>
          <w:sz w:val="24"/>
          <w:szCs w:val="24"/>
        </w:rPr>
        <w:t>Saplūšana (2023.gada jūlijs–2023.gada decembris)</w:t>
      </w:r>
    </w:p>
    <w:p w14:paraId="6D9ED82B" w14:textId="77777777" w:rsidR="0019170E" w:rsidRPr="001D32B5" w:rsidRDefault="0019170E" w:rsidP="0019170E">
      <w:pPr>
        <w:pStyle w:val="ListParagraph"/>
        <w:numPr>
          <w:ilvl w:val="0"/>
          <w:numId w:val="17"/>
        </w:numPr>
        <w:jc w:val="both"/>
        <w:rPr>
          <w:rFonts w:ascii="Times New Roman" w:hAnsi="Times New Roman" w:cs="Times New Roman"/>
          <w:b/>
          <w:bCs/>
          <w:sz w:val="24"/>
          <w:szCs w:val="24"/>
        </w:rPr>
      </w:pPr>
      <w:r w:rsidRPr="001D32B5">
        <w:rPr>
          <w:rFonts w:ascii="Times New Roman" w:hAnsi="Times New Roman" w:cs="Times New Roman"/>
          <w:sz w:val="24"/>
          <w:szCs w:val="24"/>
        </w:rPr>
        <w:t>Reorganizācijas līguma projekta un citu reorganizācijas dokumentu projektu sagatavošana, parakstīšana, reģistrēšana un apstiprināšana.</w:t>
      </w:r>
    </w:p>
    <w:p w14:paraId="01D7D5AC" w14:textId="77777777" w:rsidR="0019170E" w:rsidRPr="001D32B5" w:rsidRDefault="0019170E" w:rsidP="0019170E">
      <w:pPr>
        <w:pStyle w:val="ListParagraph"/>
        <w:numPr>
          <w:ilvl w:val="0"/>
          <w:numId w:val="17"/>
        </w:numPr>
        <w:jc w:val="both"/>
        <w:rPr>
          <w:rFonts w:ascii="Times New Roman" w:hAnsi="Times New Roman" w:cs="Times New Roman"/>
          <w:b/>
          <w:bCs/>
          <w:sz w:val="24"/>
          <w:szCs w:val="24"/>
        </w:rPr>
      </w:pPr>
      <w:r w:rsidRPr="001D32B5">
        <w:rPr>
          <w:rFonts w:ascii="Times New Roman" w:hAnsi="Times New Roman" w:cs="Times New Roman"/>
          <w:sz w:val="24"/>
          <w:szCs w:val="24"/>
        </w:rPr>
        <w:t>Konkursa uz jaundibinātās sabiedrības valdes locekļu amatiem izsludināšana un norise, jaunas valdes apstiprināšana.</w:t>
      </w:r>
    </w:p>
    <w:p w14:paraId="502CD843" w14:textId="77777777" w:rsidR="0019170E" w:rsidRPr="001D32B5" w:rsidRDefault="0019170E" w:rsidP="0019170E">
      <w:pPr>
        <w:pStyle w:val="ListParagraph"/>
        <w:numPr>
          <w:ilvl w:val="0"/>
          <w:numId w:val="17"/>
        </w:numPr>
        <w:jc w:val="both"/>
        <w:rPr>
          <w:rFonts w:ascii="Times New Roman" w:hAnsi="Times New Roman" w:cs="Times New Roman"/>
          <w:b/>
          <w:bCs/>
          <w:sz w:val="24"/>
          <w:szCs w:val="24"/>
        </w:rPr>
      </w:pPr>
      <w:r w:rsidRPr="001D32B5">
        <w:rPr>
          <w:rFonts w:ascii="Times New Roman" w:hAnsi="Times New Roman" w:cs="Times New Roman"/>
          <w:sz w:val="24"/>
          <w:szCs w:val="24"/>
        </w:rPr>
        <w:t xml:space="preserve">LR un LTV kreditoru informēšana un prasījumu nodrošināšana. </w:t>
      </w:r>
    </w:p>
    <w:p w14:paraId="637165B2" w14:textId="77777777" w:rsidR="0019170E" w:rsidRPr="001D32B5" w:rsidRDefault="0019170E" w:rsidP="0019170E">
      <w:pPr>
        <w:pStyle w:val="ListParagraph"/>
        <w:numPr>
          <w:ilvl w:val="0"/>
          <w:numId w:val="17"/>
        </w:numPr>
        <w:jc w:val="both"/>
        <w:rPr>
          <w:rFonts w:ascii="Times New Roman" w:hAnsi="Times New Roman" w:cs="Times New Roman"/>
          <w:b/>
          <w:bCs/>
          <w:sz w:val="24"/>
          <w:szCs w:val="24"/>
        </w:rPr>
      </w:pPr>
      <w:r w:rsidRPr="001D32B5">
        <w:rPr>
          <w:rFonts w:ascii="Times New Roman" w:hAnsi="Times New Roman" w:cs="Times New Roman"/>
          <w:sz w:val="24"/>
          <w:szCs w:val="24"/>
        </w:rPr>
        <w:t>Jaundibinātās sabiedrības dibināšan</w:t>
      </w:r>
      <w:r>
        <w:rPr>
          <w:rFonts w:ascii="Times New Roman" w:hAnsi="Times New Roman" w:cs="Times New Roman"/>
          <w:sz w:val="24"/>
          <w:szCs w:val="24"/>
        </w:rPr>
        <w:t>as</w:t>
      </w:r>
      <w:r w:rsidRPr="001D32B5">
        <w:rPr>
          <w:rFonts w:ascii="Times New Roman" w:hAnsi="Times New Roman" w:cs="Times New Roman"/>
          <w:sz w:val="24"/>
          <w:szCs w:val="24"/>
        </w:rPr>
        <w:t xml:space="preserve"> dokumentu un statūtu izstrāde.</w:t>
      </w:r>
    </w:p>
    <w:p w14:paraId="105748F7" w14:textId="77777777" w:rsidR="0019170E" w:rsidRPr="001D32B5" w:rsidRDefault="0019170E" w:rsidP="0019170E">
      <w:pPr>
        <w:pStyle w:val="ListParagraph"/>
        <w:numPr>
          <w:ilvl w:val="0"/>
          <w:numId w:val="17"/>
        </w:numPr>
        <w:jc w:val="both"/>
        <w:rPr>
          <w:rFonts w:ascii="Times New Roman" w:hAnsi="Times New Roman" w:cs="Times New Roman"/>
          <w:b/>
          <w:bCs/>
          <w:sz w:val="24"/>
          <w:szCs w:val="24"/>
        </w:rPr>
      </w:pPr>
      <w:r w:rsidRPr="001D32B5">
        <w:rPr>
          <w:rFonts w:ascii="Times New Roman" w:hAnsi="Times New Roman" w:cs="Times New Roman"/>
          <w:sz w:val="24"/>
          <w:szCs w:val="24"/>
        </w:rPr>
        <w:t>Darbs ar bankām par bankas kontu pāreju un jaunu kontu atvēršanu.</w:t>
      </w:r>
    </w:p>
    <w:p w14:paraId="7F96E366" w14:textId="77777777" w:rsidR="0019170E" w:rsidRPr="001D32B5" w:rsidRDefault="0019170E" w:rsidP="0019170E">
      <w:pPr>
        <w:pStyle w:val="ListParagraph"/>
        <w:numPr>
          <w:ilvl w:val="0"/>
          <w:numId w:val="17"/>
        </w:numPr>
        <w:jc w:val="both"/>
        <w:rPr>
          <w:rFonts w:ascii="Times New Roman" w:hAnsi="Times New Roman" w:cs="Times New Roman"/>
          <w:b/>
          <w:bCs/>
          <w:sz w:val="24"/>
          <w:szCs w:val="24"/>
        </w:rPr>
      </w:pPr>
      <w:r w:rsidRPr="001D32B5">
        <w:rPr>
          <w:rFonts w:ascii="Times New Roman" w:hAnsi="Times New Roman" w:cs="Times New Roman"/>
          <w:sz w:val="24"/>
          <w:szCs w:val="24"/>
        </w:rPr>
        <w:t>Sabiedrību slēguma finanšu pārskatu sagatavošana.</w:t>
      </w:r>
    </w:p>
    <w:p w14:paraId="5A9EBEAF" w14:textId="77777777" w:rsidR="0019170E" w:rsidRPr="001D32B5" w:rsidRDefault="0019170E" w:rsidP="0019170E">
      <w:pPr>
        <w:pStyle w:val="ListParagraph"/>
        <w:numPr>
          <w:ilvl w:val="0"/>
          <w:numId w:val="17"/>
        </w:numPr>
        <w:jc w:val="both"/>
        <w:rPr>
          <w:rFonts w:ascii="Times New Roman" w:hAnsi="Times New Roman" w:cs="Times New Roman"/>
          <w:b/>
          <w:bCs/>
          <w:sz w:val="24"/>
          <w:szCs w:val="24"/>
        </w:rPr>
      </w:pPr>
      <w:r w:rsidRPr="001D32B5">
        <w:rPr>
          <w:rFonts w:ascii="Times New Roman" w:hAnsi="Times New Roman" w:cs="Times New Roman"/>
          <w:sz w:val="24"/>
          <w:szCs w:val="24"/>
        </w:rPr>
        <w:t>Vērtējumu par pievienojamo sabiedrību mantas pietiekamību jaundibinātās sabiedrības pamatkapitāla apmaksai sagatavošana.</w:t>
      </w:r>
    </w:p>
    <w:p w14:paraId="17061884" w14:textId="77777777" w:rsidR="0019170E" w:rsidRPr="001D32B5" w:rsidRDefault="0019170E" w:rsidP="0019170E">
      <w:pPr>
        <w:pStyle w:val="ListParagraph"/>
        <w:numPr>
          <w:ilvl w:val="0"/>
          <w:numId w:val="17"/>
        </w:numPr>
        <w:jc w:val="both"/>
        <w:rPr>
          <w:rFonts w:ascii="Times New Roman" w:hAnsi="Times New Roman" w:cs="Times New Roman"/>
          <w:b/>
          <w:bCs/>
          <w:sz w:val="24"/>
          <w:szCs w:val="24"/>
        </w:rPr>
      </w:pPr>
      <w:r w:rsidRPr="001D32B5">
        <w:rPr>
          <w:rFonts w:ascii="Times New Roman" w:hAnsi="Times New Roman" w:cs="Times New Roman"/>
          <w:sz w:val="24"/>
          <w:szCs w:val="24"/>
        </w:rPr>
        <w:t>Pieņemšanas–nodošanas aktu parakstīšana.</w:t>
      </w:r>
    </w:p>
    <w:p w14:paraId="5FE74ABB" w14:textId="77777777" w:rsidR="0019170E" w:rsidRPr="001D32B5" w:rsidRDefault="0019170E" w:rsidP="0019170E">
      <w:pPr>
        <w:pStyle w:val="ListParagraph"/>
        <w:numPr>
          <w:ilvl w:val="0"/>
          <w:numId w:val="17"/>
        </w:numPr>
        <w:jc w:val="both"/>
        <w:rPr>
          <w:rFonts w:ascii="Times New Roman" w:hAnsi="Times New Roman" w:cs="Times New Roman"/>
          <w:b/>
          <w:bCs/>
          <w:sz w:val="24"/>
          <w:szCs w:val="24"/>
        </w:rPr>
      </w:pPr>
      <w:r w:rsidRPr="001D32B5">
        <w:rPr>
          <w:rFonts w:ascii="Times New Roman" w:hAnsi="Times New Roman" w:cs="Times New Roman"/>
          <w:sz w:val="24"/>
          <w:szCs w:val="24"/>
        </w:rPr>
        <w:t xml:space="preserve">Maksājamo nodokļu (UIN, PVN) deklarāciju iesniegšana Valsts ieņēmumu dienestam (VID) un aprēķināto nodokļu </w:t>
      </w:r>
      <w:r>
        <w:rPr>
          <w:rFonts w:ascii="Times New Roman" w:hAnsi="Times New Roman" w:cs="Times New Roman"/>
          <w:sz w:val="24"/>
          <w:szCs w:val="24"/>
        </w:rPr>
        <w:t>no</w:t>
      </w:r>
      <w:r w:rsidRPr="001D32B5">
        <w:rPr>
          <w:rFonts w:ascii="Times New Roman" w:hAnsi="Times New Roman" w:cs="Times New Roman"/>
          <w:sz w:val="24"/>
          <w:szCs w:val="24"/>
        </w:rPr>
        <w:t>maksa.</w:t>
      </w:r>
    </w:p>
    <w:p w14:paraId="472ACC6A" w14:textId="77777777" w:rsidR="0019170E" w:rsidRPr="001D32B5" w:rsidRDefault="0019170E" w:rsidP="0019170E">
      <w:pPr>
        <w:pStyle w:val="ListParagraph"/>
        <w:numPr>
          <w:ilvl w:val="0"/>
          <w:numId w:val="17"/>
        </w:numPr>
        <w:jc w:val="both"/>
        <w:rPr>
          <w:rFonts w:ascii="Times New Roman" w:hAnsi="Times New Roman" w:cs="Times New Roman"/>
          <w:b/>
          <w:bCs/>
          <w:sz w:val="24"/>
          <w:szCs w:val="24"/>
        </w:rPr>
      </w:pPr>
      <w:r w:rsidRPr="001D32B5">
        <w:rPr>
          <w:rFonts w:ascii="Times New Roman" w:hAnsi="Times New Roman" w:cs="Times New Roman"/>
          <w:sz w:val="24"/>
          <w:szCs w:val="24"/>
        </w:rPr>
        <w:t xml:space="preserve">Jaundibinātās sabiedrības reģistrēšana UR un pievienojamo sabiedrību  izslēgšana no komercreģistra. </w:t>
      </w:r>
    </w:p>
    <w:p w14:paraId="4FF0C83D" w14:textId="77777777" w:rsidR="0019170E" w:rsidRDefault="0019170E" w:rsidP="0019170E">
      <w:pPr>
        <w:jc w:val="both"/>
        <w:rPr>
          <w:rFonts w:ascii="Times New Roman" w:hAnsi="Times New Roman" w:cs="Times New Roman"/>
          <w:b/>
          <w:bCs/>
          <w:sz w:val="24"/>
          <w:szCs w:val="24"/>
        </w:rPr>
      </w:pPr>
      <w:r>
        <w:rPr>
          <w:rFonts w:ascii="Times New Roman" w:hAnsi="Times New Roman" w:cs="Times New Roman"/>
          <w:b/>
          <w:bCs/>
          <w:sz w:val="24"/>
          <w:szCs w:val="24"/>
        </w:rPr>
        <w:tab/>
      </w:r>
      <w:r w:rsidRPr="00CC015A">
        <w:rPr>
          <w:rFonts w:ascii="Times New Roman" w:hAnsi="Times New Roman" w:cs="Times New Roman"/>
          <w:b/>
          <w:bCs/>
          <w:sz w:val="24"/>
          <w:szCs w:val="24"/>
        </w:rPr>
        <w:t>Darbības pēc saplūšanas (2024.gada janvāris–2024.gada marts)</w:t>
      </w:r>
    </w:p>
    <w:p w14:paraId="633E9BCF" w14:textId="77777777" w:rsidR="0019170E" w:rsidRPr="001D32B5" w:rsidRDefault="0019170E" w:rsidP="0019170E">
      <w:pPr>
        <w:pStyle w:val="ListParagraph"/>
        <w:numPr>
          <w:ilvl w:val="0"/>
          <w:numId w:val="18"/>
        </w:numPr>
        <w:jc w:val="both"/>
        <w:rPr>
          <w:rFonts w:ascii="Times New Roman" w:hAnsi="Times New Roman" w:cs="Times New Roman"/>
          <w:b/>
          <w:bCs/>
          <w:sz w:val="24"/>
          <w:szCs w:val="24"/>
        </w:rPr>
      </w:pPr>
      <w:r w:rsidRPr="001D32B5">
        <w:rPr>
          <w:rFonts w:ascii="Times New Roman" w:hAnsi="Times New Roman" w:cs="Times New Roman"/>
          <w:sz w:val="24"/>
          <w:szCs w:val="24"/>
        </w:rPr>
        <w:t>Revidents veic pievienojamo sabiedrību slēguma finanšu pārskatu revīziju.</w:t>
      </w:r>
    </w:p>
    <w:p w14:paraId="73EC3142" w14:textId="77777777" w:rsidR="0019170E" w:rsidRPr="001D32B5" w:rsidRDefault="0019170E" w:rsidP="0019170E">
      <w:pPr>
        <w:pStyle w:val="ListParagraph"/>
        <w:numPr>
          <w:ilvl w:val="0"/>
          <w:numId w:val="18"/>
        </w:numPr>
        <w:jc w:val="both"/>
        <w:rPr>
          <w:rFonts w:ascii="Times New Roman" w:hAnsi="Times New Roman" w:cs="Times New Roman"/>
          <w:b/>
          <w:bCs/>
          <w:sz w:val="24"/>
          <w:szCs w:val="24"/>
        </w:rPr>
      </w:pPr>
      <w:r w:rsidRPr="001D32B5">
        <w:rPr>
          <w:rFonts w:ascii="Times New Roman" w:hAnsi="Times New Roman" w:cs="Times New Roman"/>
          <w:sz w:val="24"/>
          <w:szCs w:val="24"/>
        </w:rPr>
        <w:t>Ja nepieciešams, jauna bankas konta līguma noslēgšana, piekļuves jaunajam bankas kontam nodrošināšana.</w:t>
      </w:r>
    </w:p>
    <w:p w14:paraId="472AA1BE" w14:textId="77777777" w:rsidR="0019170E" w:rsidRPr="001D32B5" w:rsidRDefault="0019170E" w:rsidP="0019170E">
      <w:pPr>
        <w:pStyle w:val="ListParagraph"/>
        <w:numPr>
          <w:ilvl w:val="0"/>
          <w:numId w:val="18"/>
        </w:numPr>
        <w:jc w:val="both"/>
        <w:rPr>
          <w:rFonts w:ascii="Times New Roman" w:hAnsi="Times New Roman" w:cs="Times New Roman"/>
          <w:b/>
          <w:bCs/>
          <w:sz w:val="24"/>
          <w:szCs w:val="24"/>
        </w:rPr>
      </w:pPr>
      <w:r w:rsidRPr="001D32B5">
        <w:rPr>
          <w:rFonts w:ascii="Times New Roman" w:hAnsi="Times New Roman" w:cs="Times New Roman"/>
          <w:sz w:val="24"/>
          <w:szCs w:val="24"/>
        </w:rPr>
        <w:t xml:space="preserve">Jaundibinātā sabiedrība iesniedz dokumentu iesniegšana un reģistrēšana VID. </w:t>
      </w:r>
    </w:p>
    <w:p w14:paraId="498BDE19" w14:textId="77777777" w:rsidR="0019170E" w:rsidRPr="001D32B5" w:rsidRDefault="0019170E" w:rsidP="0019170E">
      <w:pPr>
        <w:pStyle w:val="ListParagraph"/>
        <w:numPr>
          <w:ilvl w:val="0"/>
          <w:numId w:val="18"/>
        </w:numPr>
        <w:jc w:val="both"/>
        <w:rPr>
          <w:rFonts w:ascii="Times New Roman" w:hAnsi="Times New Roman" w:cs="Times New Roman"/>
          <w:b/>
          <w:bCs/>
          <w:sz w:val="24"/>
          <w:szCs w:val="24"/>
        </w:rPr>
      </w:pPr>
      <w:r w:rsidRPr="001D32B5">
        <w:rPr>
          <w:rFonts w:ascii="Times New Roman" w:hAnsi="Times New Roman" w:cs="Times New Roman"/>
          <w:sz w:val="24"/>
          <w:szCs w:val="24"/>
        </w:rPr>
        <w:t>Publiskajos reģistros reģistrētās mantas (nekustamo īpašumu, transportlīdzekļu) pārrakstīšana jaundibinātajai sabiedrībai.</w:t>
      </w:r>
    </w:p>
    <w:p w14:paraId="15D44A63" w14:textId="77777777" w:rsidR="0019170E" w:rsidRDefault="0019170E" w:rsidP="0019170E">
      <w:pPr>
        <w:jc w:val="both"/>
        <w:rPr>
          <w:rFonts w:ascii="Times New Roman" w:hAnsi="Times New Roman" w:cs="Times New Roman"/>
          <w:b/>
          <w:bCs/>
          <w:sz w:val="24"/>
          <w:szCs w:val="24"/>
        </w:rPr>
      </w:pPr>
      <w:r>
        <w:rPr>
          <w:rFonts w:ascii="Times New Roman" w:hAnsi="Times New Roman" w:cs="Times New Roman"/>
          <w:sz w:val="24"/>
          <w:szCs w:val="24"/>
        </w:rPr>
        <w:tab/>
      </w:r>
      <w:r w:rsidRPr="00CC015A">
        <w:rPr>
          <w:rFonts w:ascii="Times New Roman" w:hAnsi="Times New Roman" w:cs="Times New Roman"/>
          <w:b/>
          <w:bCs/>
          <w:sz w:val="24"/>
          <w:szCs w:val="24"/>
        </w:rPr>
        <w:t>Uzņēmuma struktūrvienību pārveide (2024.gada janvāris–2028.gada</w:t>
      </w:r>
      <w:r>
        <w:rPr>
          <w:rFonts w:ascii="Times New Roman" w:hAnsi="Times New Roman" w:cs="Times New Roman"/>
          <w:b/>
          <w:bCs/>
          <w:sz w:val="24"/>
          <w:szCs w:val="24"/>
        </w:rPr>
        <w:t xml:space="preserve"> </w:t>
      </w:r>
      <w:r>
        <w:rPr>
          <w:rFonts w:ascii="Times New Roman" w:hAnsi="Times New Roman" w:cs="Times New Roman"/>
          <w:b/>
          <w:bCs/>
          <w:sz w:val="24"/>
          <w:szCs w:val="24"/>
        </w:rPr>
        <w:tab/>
      </w:r>
      <w:r w:rsidRPr="00CC015A">
        <w:rPr>
          <w:rFonts w:ascii="Times New Roman" w:hAnsi="Times New Roman" w:cs="Times New Roman"/>
          <w:b/>
          <w:bCs/>
          <w:sz w:val="24"/>
          <w:szCs w:val="24"/>
        </w:rPr>
        <w:t>decembris)</w:t>
      </w:r>
    </w:p>
    <w:p w14:paraId="0C36819F" w14:textId="77777777" w:rsidR="0019170E" w:rsidRPr="001F7EE8" w:rsidRDefault="0019170E" w:rsidP="0019170E">
      <w:pPr>
        <w:pStyle w:val="ListParagraph"/>
        <w:numPr>
          <w:ilvl w:val="0"/>
          <w:numId w:val="19"/>
        </w:numPr>
        <w:jc w:val="both"/>
        <w:rPr>
          <w:rFonts w:ascii="Times New Roman" w:hAnsi="Times New Roman" w:cs="Times New Roman"/>
          <w:b/>
          <w:bCs/>
          <w:sz w:val="24"/>
          <w:szCs w:val="24"/>
        </w:rPr>
      </w:pPr>
      <w:r w:rsidRPr="001D32B5">
        <w:rPr>
          <w:rFonts w:ascii="Times New Roman" w:hAnsi="Times New Roman" w:cs="Times New Roman"/>
          <w:sz w:val="24"/>
          <w:szCs w:val="24"/>
        </w:rPr>
        <w:lastRenderedPageBreak/>
        <w:t xml:space="preserve">Pēc uzņēmumu juridiskas apvienošanas noteiktos un ar SEPLP saskaņotos termiņos valde veic atbalsta funkciju apvienošanu un satura ražošanas struktūras pārveidi. </w:t>
      </w:r>
    </w:p>
    <w:p w14:paraId="22177972" w14:textId="77777777" w:rsidR="0019170E" w:rsidRPr="00BD1DE2" w:rsidRDefault="0019170E" w:rsidP="0019170E">
      <w:pPr>
        <w:pStyle w:val="ListParagraph"/>
        <w:numPr>
          <w:ilvl w:val="0"/>
          <w:numId w:val="19"/>
        </w:numPr>
        <w:jc w:val="both"/>
        <w:rPr>
          <w:rFonts w:ascii="Times New Roman" w:hAnsi="Times New Roman" w:cs="Times New Roman"/>
          <w:b/>
          <w:bCs/>
          <w:sz w:val="24"/>
          <w:szCs w:val="24"/>
        </w:rPr>
      </w:pPr>
      <w:r>
        <w:rPr>
          <w:rFonts w:ascii="Times New Roman" w:hAnsi="Times New Roman" w:cs="Times New Roman"/>
          <w:sz w:val="24"/>
          <w:szCs w:val="24"/>
        </w:rPr>
        <w:t>Juridisko un administratīvo pārmaiņu procesam</w:t>
      </w:r>
      <w:r w:rsidRPr="001D32B5">
        <w:rPr>
          <w:rFonts w:ascii="Times New Roman" w:hAnsi="Times New Roman" w:cs="Times New Roman"/>
          <w:sz w:val="24"/>
          <w:szCs w:val="24"/>
        </w:rPr>
        <w:t xml:space="preserve"> pilnībā jābeidzas ne vēlāk kā 2028.gada beigās līdz ar apvienotā medija valdes piecu gadu termiņa beigām.</w:t>
      </w:r>
    </w:p>
    <w:p w14:paraId="799AC53B" w14:textId="77777777" w:rsidR="0019170E" w:rsidRDefault="0019170E" w:rsidP="0019170E">
      <w:pPr>
        <w:jc w:val="both"/>
        <w:rPr>
          <w:rFonts w:ascii="Times New Roman" w:hAnsi="Times New Roman" w:cs="Times New Roman"/>
          <w:b/>
          <w:bCs/>
          <w:sz w:val="24"/>
          <w:szCs w:val="24"/>
        </w:rPr>
      </w:pPr>
      <w:r>
        <w:rPr>
          <w:rFonts w:ascii="Times New Roman" w:hAnsi="Times New Roman" w:cs="Times New Roman"/>
          <w:b/>
          <w:bCs/>
          <w:sz w:val="24"/>
          <w:szCs w:val="24"/>
        </w:rPr>
        <w:tab/>
        <w:t xml:space="preserve">Jaunas vienotā medija ēkas projektēšana un būvniecība (2023.gada janvāris–2029.gada decembris.  </w:t>
      </w:r>
    </w:p>
    <w:p w14:paraId="418D58D4" w14:textId="77777777" w:rsidR="0019170E" w:rsidRPr="00BD1DE2" w:rsidRDefault="0019170E" w:rsidP="0019170E">
      <w:pPr>
        <w:jc w:val="both"/>
        <w:rPr>
          <w:rFonts w:ascii="Times New Roman" w:hAnsi="Times New Roman" w:cs="Times New Roman"/>
          <w:b/>
          <w:bCs/>
          <w:sz w:val="24"/>
          <w:szCs w:val="24"/>
        </w:rPr>
      </w:pPr>
    </w:p>
    <w:p w14:paraId="6695822C" w14:textId="77777777" w:rsidR="0019170E" w:rsidRPr="001D32B5" w:rsidRDefault="0019170E" w:rsidP="0019170E">
      <w:pPr>
        <w:jc w:val="both"/>
        <w:rPr>
          <w:rFonts w:ascii="Times New Roman" w:hAnsi="Times New Roman" w:cs="Times New Roman"/>
          <w:i/>
          <w:iCs/>
        </w:rPr>
      </w:pPr>
      <w:r>
        <w:rPr>
          <w:rFonts w:ascii="Times New Roman" w:hAnsi="Times New Roman" w:cs="Times New Roman"/>
          <w:sz w:val="24"/>
          <w:szCs w:val="24"/>
        </w:rPr>
        <w:tab/>
      </w:r>
      <w:r w:rsidRPr="001D32B5">
        <w:rPr>
          <w:rFonts w:ascii="Times New Roman" w:hAnsi="Times New Roman" w:cs="Times New Roman"/>
          <w:i/>
          <w:iCs/>
        </w:rPr>
        <w:t>Tabul</w:t>
      </w:r>
      <w:r>
        <w:rPr>
          <w:rFonts w:ascii="Times New Roman" w:hAnsi="Times New Roman" w:cs="Times New Roman"/>
          <w:i/>
          <w:iCs/>
        </w:rPr>
        <w:t>a</w:t>
      </w:r>
      <w:r w:rsidRPr="001D32B5">
        <w:rPr>
          <w:rFonts w:ascii="Times New Roman" w:hAnsi="Times New Roman" w:cs="Times New Roman"/>
          <w:i/>
          <w:iCs/>
        </w:rPr>
        <w:t xml:space="preserve"> Nr.</w:t>
      </w:r>
      <w:r>
        <w:rPr>
          <w:rFonts w:ascii="Times New Roman" w:hAnsi="Times New Roman" w:cs="Times New Roman"/>
          <w:i/>
          <w:iCs/>
        </w:rPr>
        <w:t>6.</w:t>
      </w:r>
      <w:r w:rsidRPr="001D32B5">
        <w:rPr>
          <w:rFonts w:ascii="Times New Roman" w:hAnsi="Times New Roman" w:cs="Times New Roman"/>
          <w:i/>
          <w:iCs/>
        </w:rPr>
        <w:t xml:space="preserve"> </w:t>
      </w:r>
      <w:r>
        <w:rPr>
          <w:rFonts w:ascii="Times New Roman" w:hAnsi="Times New Roman" w:cs="Times New Roman"/>
          <w:i/>
          <w:iCs/>
        </w:rPr>
        <w:t>D</w:t>
      </w:r>
      <w:r w:rsidRPr="001D32B5">
        <w:rPr>
          <w:rFonts w:ascii="Times New Roman" w:hAnsi="Times New Roman" w:cs="Times New Roman"/>
          <w:i/>
          <w:iCs/>
        </w:rPr>
        <w:t xml:space="preserve">etalizēts apvienošanas procesa </w:t>
      </w:r>
      <w:r>
        <w:rPr>
          <w:rFonts w:ascii="Times New Roman" w:hAnsi="Times New Roman" w:cs="Times New Roman"/>
          <w:i/>
          <w:iCs/>
        </w:rPr>
        <w:t xml:space="preserve">darbu un uzdevumu </w:t>
      </w:r>
      <w:r w:rsidRPr="001D32B5">
        <w:rPr>
          <w:rFonts w:ascii="Times New Roman" w:hAnsi="Times New Roman" w:cs="Times New Roman"/>
          <w:i/>
          <w:iCs/>
        </w:rPr>
        <w:t>grafiks</w:t>
      </w:r>
      <w:r>
        <w:rPr>
          <w:rFonts w:ascii="Times New Roman" w:hAnsi="Times New Roman" w:cs="Times New Roman"/>
          <w:i/>
          <w:iCs/>
        </w:rPr>
        <w:t>.</w:t>
      </w:r>
    </w:p>
    <w:tbl>
      <w:tblPr>
        <w:tblStyle w:val="TableGrid"/>
        <w:tblW w:w="9067" w:type="dxa"/>
        <w:tblLayout w:type="fixed"/>
        <w:tblLook w:val="04A0" w:firstRow="1" w:lastRow="0" w:firstColumn="1" w:lastColumn="0" w:noHBand="0" w:noVBand="1"/>
      </w:tblPr>
      <w:tblGrid>
        <w:gridCol w:w="988"/>
        <w:gridCol w:w="1417"/>
        <w:gridCol w:w="1134"/>
        <w:gridCol w:w="3260"/>
        <w:gridCol w:w="2268"/>
      </w:tblGrid>
      <w:tr w:rsidR="0019170E" w:rsidRPr="00506E10" w14:paraId="6C688900" w14:textId="77777777" w:rsidTr="001E2310">
        <w:tc>
          <w:tcPr>
            <w:tcW w:w="988" w:type="dxa"/>
            <w:shd w:val="clear" w:color="auto" w:fill="1C0F3B"/>
          </w:tcPr>
          <w:p w14:paraId="10AFC4ED" w14:textId="77777777" w:rsidR="0019170E" w:rsidRPr="00506E10" w:rsidRDefault="0019170E" w:rsidP="00F14F2C">
            <w:pPr>
              <w:spacing w:after="120" w:line="240" w:lineRule="auto"/>
              <w:jc w:val="center"/>
              <w:rPr>
                <w:rFonts w:ascii="Arial" w:hAnsi="Arial" w:cs="Arial"/>
                <w:b/>
                <w:sz w:val="18"/>
                <w:szCs w:val="18"/>
              </w:rPr>
            </w:pPr>
            <w:r w:rsidRPr="00F33A52">
              <w:rPr>
                <w:rFonts w:ascii="Arial" w:hAnsi="Arial" w:cs="Arial"/>
                <w:b/>
                <w:color w:val="FFFFFF" w:themeColor="background1"/>
                <w:sz w:val="18"/>
                <w:szCs w:val="18"/>
              </w:rPr>
              <w:t>Nr</w:t>
            </w:r>
            <w:r w:rsidRPr="00506E10">
              <w:rPr>
                <w:rFonts w:ascii="Arial" w:hAnsi="Arial" w:cs="Arial"/>
                <w:b/>
                <w:sz w:val="18"/>
                <w:szCs w:val="18"/>
              </w:rPr>
              <w:t>.</w:t>
            </w:r>
          </w:p>
        </w:tc>
        <w:tc>
          <w:tcPr>
            <w:tcW w:w="1417" w:type="dxa"/>
            <w:shd w:val="clear" w:color="auto" w:fill="1C0F3B"/>
          </w:tcPr>
          <w:p w14:paraId="42228400" w14:textId="77777777" w:rsidR="0019170E" w:rsidRPr="00506E10" w:rsidRDefault="0019170E" w:rsidP="00F14F2C">
            <w:pPr>
              <w:spacing w:after="0" w:line="240" w:lineRule="auto"/>
              <w:rPr>
                <w:rFonts w:ascii="Arial" w:hAnsi="Arial" w:cs="Arial"/>
                <w:b/>
                <w:color w:val="FFFFFF" w:themeColor="background1"/>
                <w:sz w:val="18"/>
                <w:szCs w:val="18"/>
              </w:rPr>
            </w:pPr>
            <w:r w:rsidRPr="00506E10">
              <w:rPr>
                <w:rFonts w:ascii="Arial" w:hAnsi="Arial" w:cs="Arial"/>
                <w:b/>
                <w:color w:val="FFFFFF" w:themeColor="background1"/>
                <w:sz w:val="18"/>
                <w:szCs w:val="18"/>
              </w:rPr>
              <w:t>Datums</w:t>
            </w:r>
          </w:p>
        </w:tc>
        <w:tc>
          <w:tcPr>
            <w:tcW w:w="1134" w:type="dxa"/>
            <w:shd w:val="clear" w:color="auto" w:fill="1C0F3B"/>
          </w:tcPr>
          <w:p w14:paraId="412ECDEA" w14:textId="77777777" w:rsidR="0019170E" w:rsidRPr="00506E10" w:rsidRDefault="0019170E" w:rsidP="00F14F2C">
            <w:pPr>
              <w:spacing w:after="120" w:line="240" w:lineRule="auto"/>
              <w:jc w:val="center"/>
              <w:rPr>
                <w:rFonts w:ascii="Arial" w:hAnsi="Arial" w:cs="Arial"/>
                <w:b/>
                <w:color w:val="FFFFFF" w:themeColor="background1"/>
                <w:sz w:val="18"/>
                <w:szCs w:val="18"/>
              </w:rPr>
            </w:pPr>
            <w:r w:rsidRPr="00506E10">
              <w:rPr>
                <w:rFonts w:ascii="Arial" w:hAnsi="Arial" w:cs="Arial"/>
                <w:b/>
                <w:color w:val="FFFFFF" w:themeColor="background1"/>
                <w:sz w:val="18"/>
                <w:szCs w:val="18"/>
              </w:rPr>
              <w:t>Laika atskaite</w:t>
            </w:r>
          </w:p>
        </w:tc>
        <w:tc>
          <w:tcPr>
            <w:tcW w:w="3260" w:type="dxa"/>
            <w:shd w:val="clear" w:color="auto" w:fill="1C0F3B"/>
          </w:tcPr>
          <w:p w14:paraId="3B9E62A6" w14:textId="77777777" w:rsidR="0019170E" w:rsidRPr="00506E10" w:rsidRDefault="0019170E" w:rsidP="00F14F2C">
            <w:pPr>
              <w:spacing w:after="120" w:line="240" w:lineRule="auto"/>
              <w:jc w:val="center"/>
              <w:rPr>
                <w:rFonts w:ascii="Arial" w:hAnsi="Arial" w:cs="Arial"/>
                <w:b/>
                <w:color w:val="FFFFFF" w:themeColor="background1"/>
                <w:sz w:val="18"/>
                <w:szCs w:val="18"/>
              </w:rPr>
            </w:pPr>
            <w:r w:rsidRPr="00506E10">
              <w:rPr>
                <w:rFonts w:ascii="Arial" w:hAnsi="Arial" w:cs="Arial"/>
                <w:b/>
                <w:color w:val="FFFFFF" w:themeColor="background1"/>
                <w:sz w:val="18"/>
                <w:szCs w:val="18"/>
              </w:rPr>
              <w:t>Darbība</w:t>
            </w:r>
          </w:p>
        </w:tc>
        <w:tc>
          <w:tcPr>
            <w:tcW w:w="2268" w:type="dxa"/>
            <w:shd w:val="clear" w:color="auto" w:fill="1C0F3B"/>
          </w:tcPr>
          <w:p w14:paraId="463B4F93" w14:textId="77777777" w:rsidR="0019170E" w:rsidRPr="00506E10" w:rsidRDefault="0019170E" w:rsidP="00F14F2C">
            <w:pPr>
              <w:spacing w:after="120" w:line="240" w:lineRule="auto"/>
              <w:jc w:val="center"/>
              <w:rPr>
                <w:rFonts w:ascii="Arial" w:hAnsi="Arial" w:cs="Arial"/>
                <w:b/>
                <w:color w:val="FFFFFF" w:themeColor="background1"/>
                <w:sz w:val="18"/>
                <w:szCs w:val="18"/>
              </w:rPr>
            </w:pPr>
            <w:r w:rsidRPr="00506E10">
              <w:rPr>
                <w:rFonts w:ascii="Arial" w:hAnsi="Arial" w:cs="Arial"/>
                <w:b/>
                <w:color w:val="FFFFFF" w:themeColor="background1"/>
                <w:sz w:val="18"/>
                <w:szCs w:val="18"/>
              </w:rPr>
              <w:t>Komentārs</w:t>
            </w:r>
          </w:p>
        </w:tc>
      </w:tr>
      <w:tr w:rsidR="0019170E" w:rsidRPr="00506E10" w14:paraId="506B9266" w14:textId="77777777" w:rsidTr="00F14F2C">
        <w:trPr>
          <w:trHeight w:val="428"/>
        </w:trPr>
        <w:tc>
          <w:tcPr>
            <w:tcW w:w="9067" w:type="dxa"/>
            <w:gridSpan w:val="5"/>
          </w:tcPr>
          <w:p w14:paraId="015CB399" w14:textId="77777777" w:rsidR="0019170E" w:rsidRPr="00506E10" w:rsidRDefault="0019170E" w:rsidP="00F14F2C">
            <w:pPr>
              <w:pStyle w:val="ListParagraph"/>
              <w:spacing w:after="0" w:line="240" w:lineRule="auto"/>
              <w:ind w:left="360"/>
              <w:rPr>
                <w:rFonts w:ascii="Arial" w:hAnsi="Arial" w:cs="Arial"/>
                <w:b/>
                <w:sz w:val="18"/>
                <w:szCs w:val="18"/>
              </w:rPr>
            </w:pPr>
          </w:p>
          <w:p w14:paraId="5C62ABF4" w14:textId="77777777" w:rsidR="0019170E" w:rsidRPr="00506E10" w:rsidRDefault="0019170E" w:rsidP="00F14F2C">
            <w:pPr>
              <w:pStyle w:val="ListParagraph"/>
              <w:numPr>
                <w:ilvl w:val="0"/>
                <w:numId w:val="11"/>
              </w:numPr>
              <w:spacing w:after="0" w:line="240" w:lineRule="auto"/>
              <w:rPr>
                <w:rFonts w:ascii="Arial" w:hAnsi="Arial" w:cs="Arial"/>
                <w:b/>
                <w:sz w:val="18"/>
                <w:szCs w:val="18"/>
              </w:rPr>
            </w:pPr>
            <w:r w:rsidRPr="00506E10">
              <w:rPr>
                <w:rFonts w:ascii="Arial" w:hAnsi="Arial" w:cs="Arial"/>
                <w:b/>
                <w:sz w:val="18"/>
                <w:szCs w:val="18"/>
              </w:rPr>
              <w:t>Tiesiskais ietvars</w:t>
            </w:r>
          </w:p>
        </w:tc>
      </w:tr>
      <w:tr w:rsidR="0019170E" w:rsidRPr="00506E10" w14:paraId="74A60CDD" w14:textId="77777777" w:rsidTr="00F14F2C">
        <w:trPr>
          <w:trHeight w:val="674"/>
        </w:trPr>
        <w:tc>
          <w:tcPr>
            <w:tcW w:w="988" w:type="dxa"/>
          </w:tcPr>
          <w:p w14:paraId="49DC216E" w14:textId="77777777" w:rsidR="0019170E" w:rsidRPr="00506E10" w:rsidRDefault="0019170E" w:rsidP="00F14F2C">
            <w:pPr>
              <w:pStyle w:val="ListParagraph"/>
              <w:numPr>
                <w:ilvl w:val="0"/>
                <w:numId w:val="10"/>
              </w:numPr>
              <w:spacing w:after="120" w:line="240" w:lineRule="auto"/>
              <w:rPr>
                <w:rFonts w:ascii="Arial" w:hAnsi="Arial" w:cs="Arial"/>
                <w:sz w:val="18"/>
                <w:szCs w:val="18"/>
              </w:rPr>
            </w:pPr>
          </w:p>
        </w:tc>
        <w:tc>
          <w:tcPr>
            <w:tcW w:w="1417" w:type="dxa"/>
          </w:tcPr>
          <w:p w14:paraId="1CFB52A7" w14:textId="77777777" w:rsidR="0019170E" w:rsidRPr="00C60A0F" w:rsidRDefault="0019170E" w:rsidP="00F14F2C">
            <w:pPr>
              <w:spacing w:after="0" w:line="240" w:lineRule="auto"/>
              <w:rPr>
                <w:rFonts w:ascii="Arial" w:hAnsi="Arial" w:cs="Arial"/>
                <w:sz w:val="18"/>
                <w:szCs w:val="18"/>
              </w:rPr>
            </w:pPr>
            <w:r w:rsidRPr="00C60A0F">
              <w:rPr>
                <w:rFonts w:ascii="Arial" w:hAnsi="Arial" w:cs="Arial"/>
                <w:sz w:val="18"/>
                <w:szCs w:val="18"/>
              </w:rPr>
              <w:t>0</w:t>
            </w:r>
            <w:r>
              <w:rPr>
                <w:rFonts w:ascii="Arial" w:hAnsi="Arial" w:cs="Arial"/>
                <w:sz w:val="18"/>
                <w:szCs w:val="18"/>
              </w:rPr>
              <w:t>2</w:t>
            </w:r>
            <w:r w:rsidRPr="00C60A0F">
              <w:rPr>
                <w:rFonts w:ascii="Arial" w:hAnsi="Arial" w:cs="Arial"/>
                <w:sz w:val="18"/>
                <w:szCs w:val="18"/>
              </w:rPr>
              <w:t xml:space="preserve">.2022 </w:t>
            </w:r>
          </w:p>
          <w:p w14:paraId="709E9467" w14:textId="77777777" w:rsidR="0019170E" w:rsidRPr="00506E10" w:rsidRDefault="0019170E" w:rsidP="00F14F2C">
            <w:pPr>
              <w:spacing w:after="0" w:line="240" w:lineRule="auto"/>
              <w:rPr>
                <w:rFonts w:ascii="Arial" w:hAnsi="Arial" w:cs="Arial"/>
                <w:sz w:val="18"/>
                <w:szCs w:val="18"/>
              </w:rPr>
            </w:pPr>
            <w:r w:rsidRPr="00C60A0F">
              <w:rPr>
                <w:rFonts w:ascii="Arial" w:hAnsi="Arial" w:cs="Arial"/>
                <w:sz w:val="18"/>
                <w:szCs w:val="18"/>
              </w:rPr>
              <w:t>– 0</w:t>
            </w:r>
            <w:r>
              <w:rPr>
                <w:rFonts w:ascii="Arial" w:hAnsi="Arial" w:cs="Arial"/>
                <w:sz w:val="18"/>
                <w:szCs w:val="18"/>
              </w:rPr>
              <w:t>7</w:t>
            </w:r>
            <w:r w:rsidRPr="00C60A0F">
              <w:rPr>
                <w:rFonts w:ascii="Arial" w:hAnsi="Arial" w:cs="Arial"/>
                <w:sz w:val="18"/>
                <w:szCs w:val="18"/>
              </w:rPr>
              <w:t>.2022</w:t>
            </w:r>
          </w:p>
        </w:tc>
        <w:tc>
          <w:tcPr>
            <w:tcW w:w="1134" w:type="dxa"/>
          </w:tcPr>
          <w:p w14:paraId="0EB0150E" w14:textId="77777777" w:rsidR="0019170E" w:rsidRPr="00506E10" w:rsidRDefault="0019170E" w:rsidP="00F14F2C">
            <w:pPr>
              <w:spacing w:after="120" w:line="240" w:lineRule="auto"/>
              <w:rPr>
                <w:rFonts w:ascii="Arial" w:hAnsi="Arial" w:cs="Arial"/>
                <w:sz w:val="18"/>
                <w:szCs w:val="18"/>
              </w:rPr>
            </w:pPr>
          </w:p>
        </w:tc>
        <w:tc>
          <w:tcPr>
            <w:tcW w:w="3260" w:type="dxa"/>
          </w:tcPr>
          <w:p w14:paraId="14246147" w14:textId="77777777" w:rsidR="0019170E" w:rsidRPr="00506E10" w:rsidRDefault="0019170E" w:rsidP="00F14F2C">
            <w:pPr>
              <w:tabs>
                <w:tab w:val="left" w:pos="978"/>
              </w:tabs>
              <w:spacing w:after="120" w:line="240" w:lineRule="auto"/>
              <w:rPr>
                <w:rFonts w:ascii="Arial" w:hAnsi="Arial" w:cs="Arial"/>
                <w:sz w:val="18"/>
                <w:szCs w:val="18"/>
              </w:rPr>
            </w:pPr>
            <w:r w:rsidRPr="00211E49">
              <w:rPr>
                <w:rFonts w:ascii="Arial" w:hAnsi="Arial" w:cs="Arial"/>
                <w:sz w:val="18"/>
                <w:szCs w:val="18"/>
              </w:rPr>
              <w:t>Konsultācija</w:t>
            </w:r>
            <w:r>
              <w:rPr>
                <w:rFonts w:ascii="Arial" w:hAnsi="Arial" w:cs="Arial"/>
                <w:sz w:val="18"/>
                <w:szCs w:val="18"/>
              </w:rPr>
              <w:t>s</w:t>
            </w:r>
            <w:r w:rsidRPr="00211E49">
              <w:rPr>
                <w:rFonts w:ascii="Arial" w:hAnsi="Arial" w:cs="Arial"/>
                <w:sz w:val="18"/>
                <w:szCs w:val="18"/>
              </w:rPr>
              <w:t xml:space="preserve"> par nepieciešamo finansēšanas apjomu un papildus finansējuma piešķiršanu SEPLP </w:t>
            </w:r>
            <w:r>
              <w:rPr>
                <w:rFonts w:ascii="Arial" w:hAnsi="Arial" w:cs="Arial"/>
                <w:sz w:val="18"/>
                <w:szCs w:val="18"/>
              </w:rPr>
              <w:t>LR un LTV</w:t>
            </w:r>
            <w:r w:rsidRPr="00211E49">
              <w:rPr>
                <w:rFonts w:ascii="Arial" w:hAnsi="Arial" w:cs="Arial"/>
                <w:sz w:val="18"/>
                <w:szCs w:val="18"/>
              </w:rPr>
              <w:t xml:space="preserve"> reorganizācijas veikšanai.</w:t>
            </w:r>
          </w:p>
        </w:tc>
        <w:tc>
          <w:tcPr>
            <w:tcW w:w="2268" w:type="dxa"/>
          </w:tcPr>
          <w:p w14:paraId="52B49431" w14:textId="77777777" w:rsidR="0019170E" w:rsidRPr="00506E10" w:rsidRDefault="0019170E" w:rsidP="00F14F2C">
            <w:pPr>
              <w:spacing w:after="120" w:line="240" w:lineRule="auto"/>
              <w:rPr>
                <w:rFonts w:ascii="Arial" w:hAnsi="Arial" w:cs="Arial"/>
                <w:sz w:val="18"/>
                <w:szCs w:val="18"/>
              </w:rPr>
            </w:pPr>
            <w:r w:rsidRPr="00211E49">
              <w:rPr>
                <w:rFonts w:ascii="Arial" w:hAnsi="Arial" w:cs="Arial"/>
                <w:sz w:val="18"/>
                <w:szCs w:val="18"/>
              </w:rPr>
              <w:t>Pirms konsultāciju uzsākšanas SEPLP jāapzina piedāvājumi (piem. jāveic cenu aptauja) no pakalpojumu sniedzējiem, lai saprastu reālas izmaksas juridiskajam atbalstam, juridiskajiem un finanšu auditiem, novērtējumiem, bilances sagatavošanai u.c. darbībām.</w:t>
            </w:r>
          </w:p>
        </w:tc>
      </w:tr>
      <w:tr w:rsidR="0019170E" w:rsidRPr="00506E10" w14:paraId="23EEF66E" w14:textId="77777777" w:rsidTr="00F14F2C">
        <w:tc>
          <w:tcPr>
            <w:tcW w:w="988" w:type="dxa"/>
          </w:tcPr>
          <w:p w14:paraId="21487E29" w14:textId="77777777" w:rsidR="0019170E" w:rsidRPr="00506E10" w:rsidRDefault="0019170E" w:rsidP="00F14F2C">
            <w:pPr>
              <w:pStyle w:val="ListParagraph"/>
              <w:numPr>
                <w:ilvl w:val="0"/>
                <w:numId w:val="10"/>
              </w:numPr>
              <w:spacing w:after="120" w:line="240" w:lineRule="auto"/>
              <w:rPr>
                <w:rFonts w:ascii="Arial" w:hAnsi="Arial" w:cs="Arial"/>
                <w:sz w:val="18"/>
                <w:szCs w:val="18"/>
              </w:rPr>
            </w:pPr>
          </w:p>
        </w:tc>
        <w:tc>
          <w:tcPr>
            <w:tcW w:w="1417" w:type="dxa"/>
          </w:tcPr>
          <w:p w14:paraId="751CB8BE"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w:t>
            </w:r>
            <w:r>
              <w:rPr>
                <w:rFonts w:ascii="Arial" w:hAnsi="Arial" w:cs="Arial"/>
                <w:sz w:val="18"/>
                <w:szCs w:val="18"/>
              </w:rPr>
              <w:t>2</w:t>
            </w:r>
            <w:r w:rsidRPr="00506E10">
              <w:rPr>
                <w:rFonts w:ascii="Arial" w:hAnsi="Arial" w:cs="Arial"/>
                <w:sz w:val="18"/>
                <w:szCs w:val="18"/>
              </w:rPr>
              <w:t xml:space="preserve">.2022 </w:t>
            </w:r>
          </w:p>
          <w:p w14:paraId="69E846A9"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0</w:t>
            </w:r>
            <w:r>
              <w:rPr>
                <w:rFonts w:ascii="Arial" w:hAnsi="Arial" w:cs="Arial"/>
                <w:sz w:val="18"/>
                <w:szCs w:val="18"/>
              </w:rPr>
              <w:t>7</w:t>
            </w:r>
            <w:r w:rsidRPr="00506E10">
              <w:rPr>
                <w:rFonts w:ascii="Arial" w:hAnsi="Arial" w:cs="Arial"/>
                <w:sz w:val="18"/>
                <w:szCs w:val="18"/>
              </w:rPr>
              <w:t>.2022</w:t>
            </w:r>
          </w:p>
        </w:tc>
        <w:tc>
          <w:tcPr>
            <w:tcW w:w="1134" w:type="dxa"/>
          </w:tcPr>
          <w:p w14:paraId="0EEBA221" w14:textId="77777777" w:rsidR="0019170E" w:rsidRPr="00506E10" w:rsidRDefault="0019170E" w:rsidP="00F14F2C">
            <w:pPr>
              <w:spacing w:after="120" w:line="240" w:lineRule="auto"/>
              <w:rPr>
                <w:rFonts w:ascii="Arial" w:hAnsi="Arial" w:cs="Arial"/>
                <w:sz w:val="18"/>
                <w:szCs w:val="18"/>
              </w:rPr>
            </w:pPr>
          </w:p>
        </w:tc>
        <w:tc>
          <w:tcPr>
            <w:tcW w:w="3260" w:type="dxa"/>
          </w:tcPr>
          <w:p w14:paraId="00B79293" w14:textId="77777777" w:rsidR="0019170E" w:rsidRPr="00506E10" w:rsidRDefault="0019170E" w:rsidP="00F14F2C">
            <w:pPr>
              <w:spacing w:after="120" w:line="240" w:lineRule="auto"/>
              <w:rPr>
                <w:rFonts w:ascii="Arial" w:hAnsi="Arial" w:cs="Arial"/>
                <w:sz w:val="18"/>
                <w:szCs w:val="18"/>
              </w:rPr>
            </w:pPr>
            <w:r w:rsidRPr="00211E49">
              <w:rPr>
                <w:rFonts w:ascii="Arial" w:hAnsi="Arial" w:cs="Arial"/>
                <w:sz w:val="18"/>
                <w:szCs w:val="18"/>
              </w:rPr>
              <w:t>Pirms konsultāciju uzsākšanas SEPLP jāapzina piedāvājumi (piem. jāveic cenu aptauja) no pakalpojumu sniedzējiem, lai saprastu reālas izmaksas juridiskajam atbalstam, juridiskajiem un finanšu auditiem, novērtējumiem, bilances sagatavošanai u.c. darbībām.</w:t>
            </w:r>
          </w:p>
        </w:tc>
        <w:tc>
          <w:tcPr>
            <w:tcW w:w="2268" w:type="dxa"/>
          </w:tcPr>
          <w:p w14:paraId="1D7EC8ED" w14:textId="77777777" w:rsidR="0019170E" w:rsidRPr="00506E10" w:rsidRDefault="0019170E" w:rsidP="00F14F2C">
            <w:pPr>
              <w:spacing w:after="120" w:line="240" w:lineRule="auto"/>
              <w:rPr>
                <w:rFonts w:ascii="Arial" w:hAnsi="Arial" w:cs="Arial"/>
                <w:sz w:val="18"/>
                <w:szCs w:val="18"/>
              </w:rPr>
            </w:pPr>
          </w:p>
        </w:tc>
      </w:tr>
      <w:tr w:rsidR="0019170E" w:rsidRPr="00506E10" w14:paraId="57979706" w14:textId="77777777" w:rsidTr="00F14F2C">
        <w:tc>
          <w:tcPr>
            <w:tcW w:w="988" w:type="dxa"/>
          </w:tcPr>
          <w:p w14:paraId="2170A022" w14:textId="77777777" w:rsidR="0019170E" w:rsidRPr="00506E10" w:rsidRDefault="0019170E" w:rsidP="00F14F2C">
            <w:pPr>
              <w:pStyle w:val="ListParagraph"/>
              <w:numPr>
                <w:ilvl w:val="0"/>
                <w:numId w:val="10"/>
              </w:numPr>
              <w:spacing w:after="120" w:line="240" w:lineRule="auto"/>
              <w:rPr>
                <w:rFonts w:ascii="Arial" w:hAnsi="Arial" w:cs="Arial"/>
                <w:sz w:val="18"/>
                <w:szCs w:val="18"/>
              </w:rPr>
            </w:pPr>
          </w:p>
        </w:tc>
        <w:tc>
          <w:tcPr>
            <w:tcW w:w="1417" w:type="dxa"/>
          </w:tcPr>
          <w:p w14:paraId="78BC0317"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w:t>
            </w:r>
            <w:r>
              <w:rPr>
                <w:rFonts w:ascii="Arial" w:hAnsi="Arial" w:cs="Arial"/>
                <w:sz w:val="18"/>
                <w:szCs w:val="18"/>
              </w:rPr>
              <w:t>3</w:t>
            </w:r>
            <w:r w:rsidRPr="00506E10">
              <w:rPr>
                <w:rFonts w:ascii="Arial" w:hAnsi="Arial" w:cs="Arial"/>
                <w:sz w:val="18"/>
                <w:szCs w:val="18"/>
              </w:rPr>
              <w:t xml:space="preserve">.2022 </w:t>
            </w:r>
          </w:p>
          <w:p w14:paraId="5FCF7D88"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0</w:t>
            </w:r>
            <w:r>
              <w:rPr>
                <w:rFonts w:ascii="Arial" w:hAnsi="Arial" w:cs="Arial"/>
                <w:sz w:val="18"/>
                <w:szCs w:val="18"/>
              </w:rPr>
              <w:t>7</w:t>
            </w:r>
            <w:r w:rsidRPr="00506E10">
              <w:rPr>
                <w:rFonts w:ascii="Arial" w:hAnsi="Arial" w:cs="Arial"/>
                <w:sz w:val="18"/>
                <w:szCs w:val="18"/>
              </w:rPr>
              <w:t>.2022</w:t>
            </w:r>
          </w:p>
        </w:tc>
        <w:tc>
          <w:tcPr>
            <w:tcW w:w="1134" w:type="dxa"/>
          </w:tcPr>
          <w:p w14:paraId="360FA97E" w14:textId="77777777" w:rsidR="0019170E" w:rsidRPr="00506E10" w:rsidRDefault="0019170E" w:rsidP="00F14F2C">
            <w:pPr>
              <w:spacing w:after="120" w:line="240" w:lineRule="auto"/>
              <w:rPr>
                <w:rFonts w:ascii="Arial" w:hAnsi="Arial" w:cs="Arial"/>
                <w:sz w:val="18"/>
                <w:szCs w:val="18"/>
              </w:rPr>
            </w:pPr>
          </w:p>
        </w:tc>
        <w:tc>
          <w:tcPr>
            <w:tcW w:w="3260" w:type="dxa"/>
          </w:tcPr>
          <w:p w14:paraId="11E60D82" w14:textId="77777777" w:rsidR="0019170E" w:rsidRPr="00506E10" w:rsidRDefault="0019170E" w:rsidP="00F14F2C">
            <w:pPr>
              <w:spacing w:after="120" w:line="240" w:lineRule="auto"/>
              <w:rPr>
                <w:rFonts w:ascii="Arial" w:hAnsi="Arial" w:cs="Arial"/>
                <w:sz w:val="18"/>
                <w:szCs w:val="18"/>
              </w:rPr>
            </w:pPr>
            <w:r w:rsidRPr="00211E49">
              <w:rPr>
                <w:rFonts w:ascii="Arial" w:hAnsi="Arial" w:cs="Arial"/>
                <w:sz w:val="18"/>
                <w:szCs w:val="18"/>
              </w:rPr>
              <w:t>"Valsts atbalsta" analīze, analizējot likuma grozījuma priekšlikumus un izstrādāto vienotā sabiedriskā medija finansēšanas modeli no ES valsts atbalsta un konkurences regulējuma viedokļa.</w:t>
            </w:r>
          </w:p>
        </w:tc>
        <w:tc>
          <w:tcPr>
            <w:tcW w:w="2268" w:type="dxa"/>
          </w:tcPr>
          <w:p w14:paraId="41A0F9AF" w14:textId="77777777" w:rsidR="0019170E" w:rsidRPr="00506E10" w:rsidRDefault="0019170E" w:rsidP="00F14F2C">
            <w:pPr>
              <w:spacing w:after="120" w:line="240" w:lineRule="auto"/>
              <w:rPr>
                <w:rFonts w:ascii="Arial" w:hAnsi="Arial" w:cs="Arial"/>
                <w:sz w:val="18"/>
                <w:szCs w:val="18"/>
              </w:rPr>
            </w:pPr>
          </w:p>
        </w:tc>
      </w:tr>
      <w:tr w:rsidR="0019170E" w:rsidRPr="00506E10" w14:paraId="2867CC1C" w14:textId="77777777" w:rsidTr="00F14F2C">
        <w:tc>
          <w:tcPr>
            <w:tcW w:w="988" w:type="dxa"/>
          </w:tcPr>
          <w:p w14:paraId="6D89A2F5" w14:textId="77777777" w:rsidR="0019170E" w:rsidRPr="00506E10" w:rsidRDefault="0019170E" w:rsidP="00F14F2C">
            <w:pPr>
              <w:pStyle w:val="ListParagraph"/>
              <w:numPr>
                <w:ilvl w:val="0"/>
                <w:numId w:val="10"/>
              </w:numPr>
              <w:spacing w:after="120" w:line="240" w:lineRule="auto"/>
              <w:rPr>
                <w:rFonts w:ascii="Arial" w:hAnsi="Arial" w:cs="Arial"/>
                <w:sz w:val="18"/>
                <w:szCs w:val="18"/>
              </w:rPr>
            </w:pPr>
            <w:bookmarkStart w:id="7" w:name="_Ref93579780"/>
          </w:p>
        </w:tc>
        <w:bookmarkEnd w:id="7"/>
        <w:tc>
          <w:tcPr>
            <w:tcW w:w="1417" w:type="dxa"/>
          </w:tcPr>
          <w:p w14:paraId="543D92C7"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w:t>
            </w:r>
            <w:r>
              <w:rPr>
                <w:rFonts w:ascii="Arial" w:hAnsi="Arial" w:cs="Arial"/>
                <w:sz w:val="18"/>
                <w:szCs w:val="18"/>
              </w:rPr>
              <w:t>2</w:t>
            </w:r>
            <w:r w:rsidRPr="00506E10">
              <w:rPr>
                <w:rFonts w:ascii="Arial" w:hAnsi="Arial" w:cs="Arial"/>
                <w:sz w:val="18"/>
                <w:szCs w:val="18"/>
              </w:rPr>
              <w:t xml:space="preserve">.2022 </w:t>
            </w:r>
          </w:p>
          <w:p w14:paraId="5934CD35" w14:textId="6E3D01AA"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xml:space="preserve">– </w:t>
            </w:r>
            <w:r>
              <w:rPr>
                <w:rFonts w:ascii="Arial" w:hAnsi="Arial" w:cs="Arial"/>
                <w:sz w:val="18"/>
                <w:szCs w:val="18"/>
              </w:rPr>
              <w:t>1</w:t>
            </w:r>
            <w:r w:rsidR="0061546E">
              <w:rPr>
                <w:rFonts w:ascii="Arial" w:hAnsi="Arial" w:cs="Arial"/>
                <w:sz w:val="18"/>
                <w:szCs w:val="18"/>
              </w:rPr>
              <w:t>0</w:t>
            </w:r>
            <w:r w:rsidRPr="00506E10">
              <w:rPr>
                <w:rFonts w:ascii="Arial" w:hAnsi="Arial" w:cs="Arial"/>
                <w:sz w:val="18"/>
                <w:szCs w:val="18"/>
              </w:rPr>
              <w:t>.2022</w:t>
            </w:r>
          </w:p>
        </w:tc>
        <w:tc>
          <w:tcPr>
            <w:tcW w:w="1134" w:type="dxa"/>
          </w:tcPr>
          <w:p w14:paraId="59B16031" w14:textId="77777777" w:rsidR="0019170E" w:rsidRPr="00506E10" w:rsidRDefault="0019170E" w:rsidP="00F14F2C">
            <w:pPr>
              <w:spacing w:after="120" w:line="240" w:lineRule="auto"/>
              <w:rPr>
                <w:rFonts w:ascii="Arial" w:hAnsi="Arial" w:cs="Arial"/>
                <w:sz w:val="18"/>
                <w:szCs w:val="18"/>
              </w:rPr>
            </w:pPr>
          </w:p>
        </w:tc>
        <w:tc>
          <w:tcPr>
            <w:tcW w:w="3260" w:type="dxa"/>
          </w:tcPr>
          <w:p w14:paraId="04C40DE6"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Grozījumu "Sabiedrisko elektronisko plašsaziņas līdzekļu un to pārvaldības likumā"</w:t>
            </w:r>
            <w:r>
              <w:rPr>
                <w:rFonts w:ascii="Arial" w:hAnsi="Arial" w:cs="Arial"/>
                <w:sz w:val="18"/>
                <w:szCs w:val="18"/>
              </w:rPr>
              <w:t xml:space="preserve"> sagatavošana,</w:t>
            </w:r>
            <w:r w:rsidRPr="00506E10">
              <w:rPr>
                <w:rFonts w:ascii="Arial" w:hAnsi="Arial" w:cs="Arial"/>
                <w:sz w:val="18"/>
                <w:szCs w:val="18"/>
              </w:rPr>
              <w:t xml:space="preserve"> pieņemšana un stāšanās spēkā.</w:t>
            </w:r>
          </w:p>
        </w:tc>
        <w:tc>
          <w:tcPr>
            <w:tcW w:w="2268" w:type="dxa"/>
          </w:tcPr>
          <w:p w14:paraId="7055D8B7" w14:textId="77777777" w:rsidR="0019170E" w:rsidRPr="00506E10" w:rsidRDefault="0019170E" w:rsidP="00F14F2C">
            <w:pPr>
              <w:spacing w:after="120" w:line="240" w:lineRule="auto"/>
              <w:rPr>
                <w:rFonts w:ascii="Arial" w:hAnsi="Arial" w:cs="Arial"/>
                <w:sz w:val="18"/>
                <w:szCs w:val="18"/>
              </w:rPr>
            </w:pPr>
          </w:p>
        </w:tc>
      </w:tr>
      <w:tr w:rsidR="0019170E" w:rsidRPr="00506E10" w14:paraId="3AB9ABF8" w14:textId="77777777" w:rsidTr="00F14F2C">
        <w:tc>
          <w:tcPr>
            <w:tcW w:w="988" w:type="dxa"/>
          </w:tcPr>
          <w:p w14:paraId="310E09BE" w14:textId="77777777" w:rsidR="0019170E" w:rsidRPr="00506E10" w:rsidRDefault="0019170E" w:rsidP="00F14F2C">
            <w:pPr>
              <w:pStyle w:val="ListParagraph"/>
              <w:numPr>
                <w:ilvl w:val="0"/>
                <w:numId w:val="10"/>
              </w:numPr>
              <w:spacing w:after="120" w:line="240" w:lineRule="auto"/>
              <w:rPr>
                <w:rFonts w:ascii="Arial" w:hAnsi="Arial" w:cs="Arial"/>
                <w:sz w:val="18"/>
                <w:szCs w:val="18"/>
              </w:rPr>
            </w:pPr>
          </w:p>
        </w:tc>
        <w:tc>
          <w:tcPr>
            <w:tcW w:w="1417" w:type="dxa"/>
          </w:tcPr>
          <w:p w14:paraId="02988103"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w:t>
            </w:r>
            <w:r>
              <w:rPr>
                <w:rFonts w:ascii="Arial" w:hAnsi="Arial" w:cs="Arial"/>
                <w:sz w:val="18"/>
                <w:szCs w:val="18"/>
              </w:rPr>
              <w:t>5</w:t>
            </w:r>
            <w:r w:rsidRPr="00506E10">
              <w:rPr>
                <w:rFonts w:ascii="Arial" w:hAnsi="Arial" w:cs="Arial"/>
                <w:sz w:val="18"/>
                <w:szCs w:val="18"/>
              </w:rPr>
              <w:t xml:space="preserve">.2022 </w:t>
            </w:r>
          </w:p>
          <w:p w14:paraId="2F9A1267"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11.2022</w:t>
            </w:r>
          </w:p>
        </w:tc>
        <w:tc>
          <w:tcPr>
            <w:tcW w:w="1134" w:type="dxa"/>
          </w:tcPr>
          <w:p w14:paraId="44C0C9BE" w14:textId="77777777" w:rsidR="0019170E" w:rsidRPr="00506E10" w:rsidRDefault="0019170E" w:rsidP="00F14F2C">
            <w:pPr>
              <w:spacing w:after="120" w:line="240" w:lineRule="auto"/>
              <w:rPr>
                <w:rFonts w:ascii="Arial" w:hAnsi="Arial" w:cs="Arial"/>
                <w:sz w:val="18"/>
                <w:szCs w:val="18"/>
              </w:rPr>
            </w:pPr>
          </w:p>
        </w:tc>
        <w:tc>
          <w:tcPr>
            <w:tcW w:w="3260" w:type="dxa"/>
          </w:tcPr>
          <w:p w14:paraId="33086414" w14:textId="77777777" w:rsidR="0019170E" w:rsidRPr="00506E10" w:rsidRDefault="0019170E" w:rsidP="00F14F2C">
            <w:pPr>
              <w:spacing w:after="120" w:line="240" w:lineRule="auto"/>
              <w:rPr>
                <w:rFonts w:ascii="Arial" w:hAnsi="Arial" w:cs="Arial"/>
                <w:sz w:val="18"/>
                <w:szCs w:val="18"/>
              </w:rPr>
            </w:pPr>
            <w:r w:rsidRPr="00211E49">
              <w:rPr>
                <w:rFonts w:ascii="Arial" w:hAnsi="Arial" w:cs="Arial"/>
                <w:sz w:val="18"/>
                <w:szCs w:val="18"/>
              </w:rPr>
              <w:t>Apvienotās sabiedrības budžeta plānošana.</w:t>
            </w:r>
          </w:p>
        </w:tc>
        <w:tc>
          <w:tcPr>
            <w:tcW w:w="2268" w:type="dxa"/>
          </w:tcPr>
          <w:p w14:paraId="63F415E0" w14:textId="77777777" w:rsidR="0019170E" w:rsidRPr="00211E49" w:rsidRDefault="0019170E" w:rsidP="00F14F2C">
            <w:pPr>
              <w:spacing w:after="120" w:line="240" w:lineRule="auto"/>
              <w:rPr>
                <w:rFonts w:ascii="Arial" w:hAnsi="Arial" w:cs="Arial"/>
                <w:sz w:val="18"/>
                <w:szCs w:val="18"/>
              </w:rPr>
            </w:pPr>
            <w:r w:rsidRPr="00211E49">
              <w:rPr>
                <w:rFonts w:ascii="Arial" w:hAnsi="Arial" w:cs="Arial"/>
                <w:sz w:val="18"/>
                <w:szCs w:val="18"/>
              </w:rPr>
              <w:t>Budžeta plānošana (tostarp, priekšlikumi attiecībā uz apvienotās sabiedrības budžeta apjomu) jāveic pirms jauna likuma “Par valsts budžetu 2024.gadam” pieņemšanas, ja plānots, ka apvienotā sabiedrība uzsāk darbību 2024.gada 1.janvārī.</w:t>
            </w:r>
          </w:p>
          <w:p w14:paraId="25F81E93" w14:textId="34861483" w:rsidR="0019170E" w:rsidRPr="00506E10" w:rsidRDefault="00DF2BDF" w:rsidP="00F14F2C">
            <w:pPr>
              <w:spacing w:after="120" w:line="240" w:lineRule="auto"/>
              <w:rPr>
                <w:rFonts w:ascii="Arial" w:hAnsi="Arial" w:cs="Arial"/>
                <w:sz w:val="18"/>
                <w:szCs w:val="18"/>
              </w:rPr>
            </w:pPr>
            <w:r>
              <w:rPr>
                <w:rFonts w:ascii="Arial" w:hAnsi="Arial" w:cs="Arial"/>
                <w:sz w:val="18"/>
                <w:szCs w:val="18"/>
              </w:rPr>
              <w:lastRenderedPageBreak/>
              <w:t>Pirms tam jā</w:t>
            </w:r>
            <w:r w:rsidR="0019170E" w:rsidRPr="00211E49">
              <w:rPr>
                <w:rFonts w:ascii="Arial" w:hAnsi="Arial" w:cs="Arial"/>
                <w:sz w:val="18"/>
                <w:szCs w:val="18"/>
              </w:rPr>
              <w:t>pieņem grozījumi “Sabiedrisko elektronisko plašsaziņas līdzekļu un to pārvaldības likumā”.</w:t>
            </w:r>
          </w:p>
        </w:tc>
      </w:tr>
      <w:tr w:rsidR="0019170E" w:rsidRPr="00506E10" w14:paraId="3B37BDA3" w14:textId="77777777" w:rsidTr="00F14F2C">
        <w:tc>
          <w:tcPr>
            <w:tcW w:w="9067" w:type="dxa"/>
            <w:gridSpan w:val="5"/>
          </w:tcPr>
          <w:p w14:paraId="00071646" w14:textId="77777777" w:rsidR="0019170E" w:rsidRPr="00506E10" w:rsidRDefault="0019170E" w:rsidP="00F14F2C">
            <w:pPr>
              <w:pStyle w:val="ListParagraph"/>
              <w:spacing w:after="0" w:line="240" w:lineRule="auto"/>
              <w:ind w:left="360"/>
              <w:rPr>
                <w:rFonts w:ascii="Arial" w:hAnsi="Arial" w:cs="Arial"/>
                <w:sz w:val="18"/>
                <w:szCs w:val="18"/>
              </w:rPr>
            </w:pPr>
          </w:p>
          <w:p w14:paraId="2AEE325B" w14:textId="77777777" w:rsidR="0019170E" w:rsidRPr="00506E10" w:rsidRDefault="0019170E" w:rsidP="00F14F2C">
            <w:pPr>
              <w:pStyle w:val="ListParagraph"/>
              <w:numPr>
                <w:ilvl w:val="0"/>
                <w:numId w:val="11"/>
              </w:numPr>
              <w:spacing w:after="0" w:line="240" w:lineRule="auto"/>
              <w:rPr>
                <w:rFonts w:ascii="Arial" w:hAnsi="Arial" w:cs="Arial"/>
                <w:b/>
                <w:sz w:val="18"/>
                <w:szCs w:val="18"/>
              </w:rPr>
            </w:pPr>
            <w:r w:rsidRPr="00506E10">
              <w:rPr>
                <w:rFonts w:ascii="Arial" w:hAnsi="Arial" w:cs="Arial"/>
                <w:b/>
                <w:sz w:val="18"/>
                <w:szCs w:val="18"/>
              </w:rPr>
              <w:t>Sagatavošanās</w:t>
            </w:r>
          </w:p>
          <w:p w14:paraId="0F0E8602" w14:textId="77777777" w:rsidR="0019170E" w:rsidRPr="00506E10" w:rsidRDefault="0019170E" w:rsidP="00F14F2C">
            <w:pPr>
              <w:pStyle w:val="ListParagraph"/>
              <w:spacing w:before="240" w:after="0" w:line="240" w:lineRule="auto"/>
              <w:ind w:left="360"/>
              <w:rPr>
                <w:rFonts w:ascii="Arial" w:hAnsi="Arial" w:cs="Arial"/>
                <w:sz w:val="18"/>
                <w:szCs w:val="18"/>
              </w:rPr>
            </w:pPr>
            <w:r w:rsidRPr="00506E10">
              <w:rPr>
                <w:rFonts w:ascii="Arial" w:hAnsi="Arial" w:cs="Arial"/>
                <w:sz w:val="18"/>
                <w:szCs w:val="18"/>
              </w:rPr>
              <w:t xml:space="preserve"> </w:t>
            </w:r>
          </w:p>
        </w:tc>
      </w:tr>
      <w:tr w:rsidR="0019170E" w:rsidRPr="00506E10" w14:paraId="38E0A9E8" w14:textId="77777777" w:rsidTr="00F14F2C">
        <w:tc>
          <w:tcPr>
            <w:tcW w:w="988" w:type="dxa"/>
          </w:tcPr>
          <w:p w14:paraId="6472F7EB"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299DED2E" w14:textId="77777777" w:rsidR="0019170E" w:rsidRPr="00506E10" w:rsidRDefault="0019170E" w:rsidP="00F14F2C">
            <w:pPr>
              <w:spacing w:after="0" w:line="240" w:lineRule="auto"/>
              <w:rPr>
                <w:rFonts w:ascii="Arial" w:hAnsi="Arial" w:cs="Arial"/>
                <w:sz w:val="18"/>
                <w:szCs w:val="18"/>
              </w:rPr>
            </w:pPr>
            <w:r>
              <w:rPr>
                <w:rFonts w:ascii="Arial" w:hAnsi="Arial" w:cs="Arial"/>
                <w:sz w:val="18"/>
                <w:szCs w:val="18"/>
              </w:rPr>
              <w:t>01.2023 – 11.2023.</w:t>
            </w:r>
          </w:p>
        </w:tc>
        <w:tc>
          <w:tcPr>
            <w:tcW w:w="1134" w:type="dxa"/>
          </w:tcPr>
          <w:p w14:paraId="2AA0CC63" w14:textId="77777777" w:rsidR="0019170E" w:rsidRPr="00506E10" w:rsidRDefault="0019170E" w:rsidP="00F14F2C">
            <w:pPr>
              <w:spacing w:after="120" w:line="240" w:lineRule="auto"/>
              <w:rPr>
                <w:rFonts w:ascii="Arial" w:hAnsi="Arial" w:cs="Arial"/>
                <w:sz w:val="18"/>
                <w:szCs w:val="18"/>
              </w:rPr>
            </w:pPr>
          </w:p>
        </w:tc>
        <w:tc>
          <w:tcPr>
            <w:tcW w:w="3260" w:type="dxa"/>
          </w:tcPr>
          <w:p w14:paraId="75CDC129" w14:textId="77777777" w:rsidR="0019170E" w:rsidRDefault="0019170E" w:rsidP="00F14F2C">
            <w:pPr>
              <w:spacing w:after="120" w:line="240" w:lineRule="auto"/>
              <w:rPr>
                <w:rFonts w:ascii="Arial" w:hAnsi="Arial" w:cs="Arial"/>
                <w:sz w:val="18"/>
                <w:szCs w:val="18"/>
              </w:rPr>
            </w:pPr>
            <w:r w:rsidRPr="00211E49">
              <w:rPr>
                <w:rFonts w:ascii="Arial" w:hAnsi="Arial" w:cs="Arial"/>
                <w:sz w:val="18"/>
                <w:szCs w:val="18"/>
              </w:rPr>
              <w:t>Apvienotās sabiedrības budžeta plānošana.</w:t>
            </w:r>
          </w:p>
        </w:tc>
        <w:tc>
          <w:tcPr>
            <w:tcW w:w="2268" w:type="dxa"/>
          </w:tcPr>
          <w:p w14:paraId="717841DF" w14:textId="4D72A45D" w:rsidR="0019170E" w:rsidRPr="00211E49" w:rsidRDefault="0019170E" w:rsidP="00F14F2C">
            <w:pPr>
              <w:spacing w:after="120" w:line="240" w:lineRule="auto"/>
              <w:rPr>
                <w:rFonts w:ascii="Arial" w:hAnsi="Arial" w:cs="Arial"/>
                <w:sz w:val="18"/>
                <w:szCs w:val="18"/>
              </w:rPr>
            </w:pPr>
            <w:r w:rsidRPr="00211E49">
              <w:rPr>
                <w:rFonts w:ascii="Arial" w:hAnsi="Arial" w:cs="Arial"/>
                <w:sz w:val="18"/>
                <w:szCs w:val="18"/>
              </w:rPr>
              <w:t>Budžeta plānošana (tostarp, priekšlikumi attiecībā uz apvienotās sabiedrības budžeta apjomu) jāveic pirms likuma “Par valsts budžetu 2024.gadam” pieņemšanas, ja plānots, ka apvienotā sabiedrība uzsāk darbību 2024.gada 1.janvārī.</w:t>
            </w:r>
          </w:p>
          <w:p w14:paraId="2D83EB25" w14:textId="2831BE65" w:rsidR="0019170E" w:rsidRPr="00506E10" w:rsidRDefault="00DF2BDF" w:rsidP="00F14F2C">
            <w:pPr>
              <w:spacing w:after="120" w:line="240" w:lineRule="auto"/>
              <w:rPr>
                <w:rFonts w:ascii="Arial" w:hAnsi="Arial" w:cs="Arial"/>
                <w:sz w:val="18"/>
                <w:szCs w:val="18"/>
              </w:rPr>
            </w:pPr>
            <w:r>
              <w:rPr>
                <w:rFonts w:ascii="Arial" w:hAnsi="Arial" w:cs="Arial"/>
                <w:sz w:val="18"/>
                <w:szCs w:val="18"/>
              </w:rPr>
              <w:t>Pirms tam</w:t>
            </w:r>
            <w:r w:rsidR="0019170E" w:rsidRPr="00211E49">
              <w:rPr>
                <w:rFonts w:ascii="Arial" w:hAnsi="Arial" w:cs="Arial"/>
                <w:sz w:val="18"/>
                <w:szCs w:val="18"/>
              </w:rPr>
              <w:t xml:space="preserve"> </w:t>
            </w:r>
            <w:r>
              <w:rPr>
                <w:rFonts w:ascii="Arial" w:hAnsi="Arial" w:cs="Arial"/>
                <w:sz w:val="18"/>
                <w:szCs w:val="18"/>
              </w:rPr>
              <w:t>jā</w:t>
            </w:r>
            <w:r w:rsidR="0019170E" w:rsidRPr="00211E49">
              <w:rPr>
                <w:rFonts w:ascii="Arial" w:hAnsi="Arial" w:cs="Arial"/>
                <w:sz w:val="18"/>
                <w:szCs w:val="18"/>
              </w:rPr>
              <w:t>pieņem grozījumi “Sabiedrisko elektronisko plašsaziņas līdzekļu un to pārvaldības likumā”.</w:t>
            </w:r>
          </w:p>
        </w:tc>
      </w:tr>
      <w:tr w:rsidR="0019170E" w:rsidRPr="00506E10" w14:paraId="5764BA61" w14:textId="77777777" w:rsidTr="00F14F2C">
        <w:tc>
          <w:tcPr>
            <w:tcW w:w="988" w:type="dxa"/>
          </w:tcPr>
          <w:p w14:paraId="1DE2FD5A"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281E37E5"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03.</w:t>
            </w:r>
            <w:r>
              <w:rPr>
                <w:rFonts w:ascii="Arial" w:hAnsi="Arial" w:cs="Arial"/>
                <w:sz w:val="18"/>
                <w:szCs w:val="18"/>
              </w:rPr>
              <w:t>20</w:t>
            </w:r>
            <w:r w:rsidRPr="00506E10">
              <w:rPr>
                <w:rFonts w:ascii="Arial" w:hAnsi="Arial" w:cs="Arial"/>
                <w:sz w:val="18"/>
                <w:szCs w:val="18"/>
              </w:rPr>
              <w:t xml:space="preserve">23 </w:t>
            </w:r>
          </w:p>
          <w:p w14:paraId="2A5309A2"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04.</w:t>
            </w:r>
            <w:r>
              <w:rPr>
                <w:rFonts w:ascii="Arial" w:hAnsi="Arial" w:cs="Arial"/>
                <w:sz w:val="18"/>
                <w:szCs w:val="18"/>
              </w:rPr>
              <w:t>20</w:t>
            </w:r>
            <w:r w:rsidRPr="00506E10">
              <w:rPr>
                <w:rFonts w:ascii="Arial" w:hAnsi="Arial" w:cs="Arial"/>
                <w:sz w:val="18"/>
                <w:szCs w:val="18"/>
              </w:rPr>
              <w:t xml:space="preserve">23 </w:t>
            </w:r>
          </w:p>
        </w:tc>
        <w:tc>
          <w:tcPr>
            <w:tcW w:w="1134" w:type="dxa"/>
          </w:tcPr>
          <w:p w14:paraId="4EA56398" w14:textId="77777777" w:rsidR="0019170E" w:rsidRPr="00506E10" w:rsidRDefault="0019170E" w:rsidP="00F14F2C">
            <w:pPr>
              <w:spacing w:after="120" w:line="240" w:lineRule="auto"/>
              <w:rPr>
                <w:rFonts w:ascii="Arial" w:hAnsi="Arial" w:cs="Arial"/>
                <w:sz w:val="18"/>
                <w:szCs w:val="18"/>
              </w:rPr>
            </w:pPr>
          </w:p>
        </w:tc>
        <w:tc>
          <w:tcPr>
            <w:tcW w:w="3260" w:type="dxa"/>
          </w:tcPr>
          <w:p w14:paraId="39EA8C98" w14:textId="77777777" w:rsidR="0019170E" w:rsidRPr="00506E10" w:rsidRDefault="0019170E" w:rsidP="00F14F2C">
            <w:pPr>
              <w:spacing w:after="120" w:line="240" w:lineRule="auto"/>
              <w:rPr>
                <w:rFonts w:ascii="Arial" w:hAnsi="Arial" w:cs="Arial"/>
                <w:sz w:val="18"/>
                <w:szCs w:val="18"/>
              </w:rPr>
            </w:pPr>
            <w:r>
              <w:rPr>
                <w:rFonts w:ascii="Arial" w:hAnsi="Arial" w:cs="Arial"/>
                <w:sz w:val="18"/>
                <w:szCs w:val="18"/>
              </w:rPr>
              <w:t>LR un LTV</w:t>
            </w:r>
            <w:r w:rsidRPr="00506E10">
              <w:rPr>
                <w:rFonts w:ascii="Arial" w:hAnsi="Arial" w:cs="Arial"/>
                <w:sz w:val="18"/>
                <w:szCs w:val="18"/>
              </w:rPr>
              <w:t xml:space="preserve"> izvērtē spēkā esošos līgumus, vērtējot, vai pastāv ierobežojumi līguma automātiskai pārejai reorganizācijas gadījumā.</w:t>
            </w:r>
          </w:p>
        </w:tc>
        <w:tc>
          <w:tcPr>
            <w:tcW w:w="2268" w:type="dxa"/>
          </w:tcPr>
          <w:p w14:paraId="76207CE8" w14:textId="77777777" w:rsidR="0019170E" w:rsidRPr="00506E10" w:rsidRDefault="0019170E" w:rsidP="00F14F2C">
            <w:pPr>
              <w:spacing w:after="120" w:line="240" w:lineRule="auto"/>
              <w:rPr>
                <w:rFonts w:ascii="Arial" w:hAnsi="Arial" w:cs="Arial"/>
                <w:sz w:val="18"/>
                <w:szCs w:val="18"/>
              </w:rPr>
            </w:pPr>
          </w:p>
        </w:tc>
      </w:tr>
      <w:tr w:rsidR="0019170E" w:rsidRPr="00506E10" w14:paraId="6069B40C" w14:textId="77777777" w:rsidTr="00F14F2C">
        <w:tc>
          <w:tcPr>
            <w:tcW w:w="988" w:type="dxa"/>
          </w:tcPr>
          <w:p w14:paraId="4E4EFCDF"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4747C47D"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03.</w:t>
            </w:r>
            <w:r>
              <w:rPr>
                <w:rFonts w:ascii="Arial" w:hAnsi="Arial" w:cs="Arial"/>
                <w:sz w:val="18"/>
                <w:szCs w:val="18"/>
              </w:rPr>
              <w:t>20</w:t>
            </w:r>
            <w:r w:rsidRPr="00506E10">
              <w:rPr>
                <w:rFonts w:ascii="Arial" w:hAnsi="Arial" w:cs="Arial"/>
                <w:sz w:val="18"/>
                <w:szCs w:val="18"/>
              </w:rPr>
              <w:t xml:space="preserve">23 </w:t>
            </w:r>
          </w:p>
          <w:p w14:paraId="2749C235"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04.</w:t>
            </w:r>
            <w:r>
              <w:rPr>
                <w:rFonts w:ascii="Arial" w:hAnsi="Arial" w:cs="Arial"/>
                <w:sz w:val="18"/>
                <w:szCs w:val="18"/>
              </w:rPr>
              <w:t>20</w:t>
            </w:r>
            <w:r w:rsidRPr="00506E10">
              <w:rPr>
                <w:rFonts w:ascii="Arial" w:hAnsi="Arial" w:cs="Arial"/>
                <w:sz w:val="18"/>
                <w:szCs w:val="18"/>
              </w:rPr>
              <w:t>23</w:t>
            </w:r>
          </w:p>
          <w:p w14:paraId="53AC3A14" w14:textId="77777777" w:rsidR="0019170E" w:rsidRPr="00506E10" w:rsidRDefault="0019170E" w:rsidP="00F14F2C">
            <w:pPr>
              <w:spacing w:after="0" w:line="240" w:lineRule="auto"/>
              <w:rPr>
                <w:rFonts w:ascii="Arial" w:hAnsi="Arial" w:cs="Arial"/>
                <w:sz w:val="18"/>
                <w:szCs w:val="18"/>
              </w:rPr>
            </w:pPr>
          </w:p>
        </w:tc>
        <w:tc>
          <w:tcPr>
            <w:tcW w:w="1134" w:type="dxa"/>
          </w:tcPr>
          <w:p w14:paraId="113CEE68" w14:textId="77777777" w:rsidR="0019170E" w:rsidRPr="00506E10" w:rsidRDefault="0019170E" w:rsidP="00F14F2C">
            <w:pPr>
              <w:spacing w:after="120" w:line="240" w:lineRule="auto"/>
              <w:rPr>
                <w:rFonts w:ascii="Arial" w:hAnsi="Arial" w:cs="Arial"/>
                <w:sz w:val="18"/>
                <w:szCs w:val="18"/>
              </w:rPr>
            </w:pPr>
          </w:p>
        </w:tc>
        <w:tc>
          <w:tcPr>
            <w:tcW w:w="3260" w:type="dxa"/>
          </w:tcPr>
          <w:p w14:paraId="6992B6CA" w14:textId="77777777" w:rsidR="0019170E" w:rsidRPr="00506E10" w:rsidRDefault="0019170E" w:rsidP="00F14F2C">
            <w:pPr>
              <w:spacing w:after="120" w:line="240" w:lineRule="auto"/>
              <w:rPr>
                <w:rFonts w:ascii="Arial" w:hAnsi="Arial" w:cs="Arial"/>
                <w:sz w:val="18"/>
                <w:szCs w:val="18"/>
              </w:rPr>
            </w:pPr>
            <w:r>
              <w:rPr>
                <w:rFonts w:ascii="Arial" w:hAnsi="Arial" w:cs="Arial"/>
                <w:sz w:val="18"/>
                <w:szCs w:val="18"/>
              </w:rPr>
              <w:t>LR un LTV</w:t>
            </w:r>
            <w:r w:rsidRPr="00506E10">
              <w:rPr>
                <w:rFonts w:ascii="Arial" w:hAnsi="Arial" w:cs="Arial"/>
                <w:sz w:val="18"/>
                <w:szCs w:val="18"/>
              </w:rPr>
              <w:t xml:space="preserve"> veic darbinieku līgumu auditu.</w:t>
            </w:r>
          </w:p>
        </w:tc>
        <w:tc>
          <w:tcPr>
            <w:tcW w:w="2268" w:type="dxa"/>
          </w:tcPr>
          <w:p w14:paraId="3C7B4743" w14:textId="77777777" w:rsidR="0019170E" w:rsidRPr="00506E10" w:rsidRDefault="0019170E" w:rsidP="00F14F2C">
            <w:pPr>
              <w:spacing w:after="120" w:line="240" w:lineRule="auto"/>
              <w:rPr>
                <w:rFonts w:ascii="Arial" w:hAnsi="Arial" w:cs="Arial"/>
                <w:sz w:val="18"/>
                <w:szCs w:val="18"/>
              </w:rPr>
            </w:pPr>
          </w:p>
        </w:tc>
      </w:tr>
      <w:tr w:rsidR="0019170E" w:rsidRPr="00506E10" w14:paraId="64E51936" w14:textId="77777777" w:rsidTr="00F14F2C">
        <w:tc>
          <w:tcPr>
            <w:tcW w:w="988" w:type="dxa"/>
          </w:tcPr>
          <w:p w14:paraId="522D20FA"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2856F0E3"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03.</w:t>
            </w:r>
            <w:r>
              <w:rPr>
                <w:rFonts w:ascii="Arial" w:hAnsi="Arial" w:cs="Arial"/>
                <w:sz w:val="18"/>
                <w:szCs w:val="18"/>
              </w:rPr>
              <w:t>20</w:t>
            </w:r>
            <w:r w:rsidRPr="00506E10">
              <w:rPr>
                <w:rFonts w:ascii="Arial" w:hAnsi="Arial" w:cs="Arial"/>
                <w:sz w:val="18"/>
                <w:szCs w:val="18"/>
              </w:rPr>
              <w:t xml:space="preserve">23 </w:t>
            </w:r>
          </w:p>
          <w:p w14:paraId="2A63F4AE"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04.</w:t>
            </w:r>
            <w:r>
              <w:rPr>
                <w:rFonts w:ascii="Arial" w:hAnsi="Arial" w:cs="Arial"/>
                <w:sz w:val="18"/>
                <w:szCs w:val="18"/>
              </w:rPr>
              <w:t>20</w:t>
            </w:r>
            <w:r w:rsidRPr="00506E10">
              <w:rPr>
                <w:rFonts w:ascii="Arial" w:hAnsi="Arial" w:cs="Arial"/>
                <w:sz w:val="18"/>
                <w:szCs w:val="18"/>
              </w:rPr>
              <w:t>23</w:t>
            </w:r>
          </w:p>
          <w:p w14:paraId="57AE843C" w14:textId="77777777" w:rsidR="0019170E" w:rsidRPr="00506E10" w:rsidRDefault="0019170E" w:rsidP="00F14F2C">
            <w:pPr>
              <w:spacing w:after="0" w:line="240" w:lineRule="auto"/>
              <w:rPr>
                <w:rFonts w:ascii="Arial" w:hAnsi="Arial" w:cs="Arial"/>
                <w:sz w:val="18"/>
                <w:szCs w:val="18"/>
              </w:rPr>
            </w:pPr>
          </w:p>
        </w:tc>
        <w:tc>
          <w:tcPr>
            <w:tcW w:w="1134" w:type="dxa"/>
          </w:tcPr>
          <w:p w14:paraId="5D13E782" w14:textId="77777777" w:rsidR="0019170E" w:rsidRPr="00506E10" w:rsidRDefault="0019170E" w:rsidP="00F14F2C">
            <w:pPr>
              <w:spacing w:after="120" w:line="240" w:lineRule="auto"/>
              <w:rPr>
                <w:rFonts w:ascii="Arial" w:hAnsi="Arial" w:cs="Arial"/>
                <w:sz w:val="18"/>
                <w:szCs w:val="18"/>
              </w:rPr>
            </w:pPr>
          </w:p>
        </w:tc>
        <w:tc>
          <w:tcPr>
            <w:tcW w:w="3260" w:type="dxa"/>
          </w:tcPr>
          <w:p w14:paraId="5FA54DC7" w14:textId="77777777" w:rsidR="0019170E" w:rsidRPr="00506E10" w:rsidRDefault="0019170E" w:rsidP="00F14F2C">
            <w:pPr>
              <w:tabs>
                <w:tab w:val="left" w:pos="1139"/>
              </w:tabs>
              <w:spacing w:after="120" w:line="240" w:lineRule="auto"/>
              <w:rPr>
                <w:rFonts w:ascii="Arial" w:hAnsi="Arial" w:cs="Arial"/>
                <w:sz w:val="18"/>
                <w:szCs w:val="18"/>
              </w:rPr>
            </w:pPr>
            <w:r w:rsidRPr="00506E10">
              <w:rPr>
                <w:rFonts w:ascii="Arial" w:hAnsi="Arial" w:cs="Arial"/>
                <w:sz w:val="18"/>
                <w:szCs w:val="18"/>
              </w:rPr>
              <w:t xml:space="preserve">Pirms juridiskās reorganizācijas īstenošanas ir jāizstrādā vismaz galvenās nostādnes attiecībā uz </w:t>
            </w:r>
            <w:proofErr w:type="spellStart"/>
            <w:r w:rsidRPr="00506E10">
              <w:rPr>
                <w:rFonts w:ascii="Arial" w:hAnsi="Arial" w:cs="Arial"/>
                <w:sz w:val="18"/>
                <w:szCs w:val="18"/>
              </w:rPr>
              <w:t>jaunizveidotās</w:t>
            </w:r>
            <w:proofErr w:type="spellEnd"/>
            <w:r w:rsidRPr="00506E10">
              <w:rPr>
                <w:rFonts w:ascii="Arial" w:hAnsi="Arial" w:cs="Arial"/>
                <w:sz w:val="18"/>
                <w:szCs w:val="18"/>
              </w:rPr>
              <w:t xml:space="preserve"> sabiedrības darbību, kas būtu par pamatu vienotas stratēģijas veidošanai.</w:t>
            </w:r>
          </w:p>
        </w:tc>
        <w:tc>
          <w:tcPr>
            <w:tcW w:w="2268" w:type="dxa"/>
          </w:tcPr>
          <w:p w14:paraId="63A5A62E" w14:textId="77777777" w:rsidR="0019170E" w:rsidRPr="00506E10" w:rsidRDefault="0019170E" w:rsidP="00F14F2C">
            <w:pPr>
              <w:spacing w:after="120" w:line="240" w:lineRule="auto"/>
              <w:rPr>
                <w:rFonts w:ascii="Arial" w:hAnsi="Arial" w:cs="Arial"/>
                <w:sz w:val="18"/>
                <w:szCs w:val="18"/>
              </w:rPr>
            </w:pPr>
          </w:p>
        </w:tc>
      </w:tr>
      <w:tr w:rsidR="0019170E" w:rsidRPr="00506E10" w14:paraId="4257AC1E" w14:textId="77777777" w:rsidTr="00F14F2C">
        <w:tc>
          <w:tcPr>
            <w:tcW w:w="988" w:type="dxa"/>
          </w:tcPr>
          <w:p w14:paraId="4405190A"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129E681B"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04.2023</w:t>
            </w:r>
          </w:p>
        </w:tc>
        <w:tc>
          <w:tcPr>
            <w:tcW w:w="1134" w:type="dxa"/>
          </w:tcPr>
          <w:p w14:paraId="620C949F" w14:textId="77777777" w:rsidR="0019170E" w:rsidRPr="00506E10" w:rsidRDefault="0019170E" w:rsidP="00F14F2C">
            <w:pPr>
              <w:spacing w:after="120" w:line="240" w:lineRule="auto"/>
              <w:rPr>
                <w:rFonts w:ascii="Arial" w:hAnsi="Arial" w:cs="Arial"/>
                <w:sz w:val="18"/>
                <w:szCs w:val="18"/>
              </w:rPr>
            </w:pPr>
          </w:p>
        </w:tc>
        <w:tc>
          <w:tcPr>
            <w:tcW w:w="3260" w:type="dxa"/>
          </w:tcPr>
          <w:p w14:paraId="17AE762D"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 xml:space="preserve">SEPLP </w:t>
            </w:r>
            <w:r>
              <w:rPr>
                <w:rFonts w:ascii="Arial" w:hAnsi="Arial" w:cs="Arial"/>
                <w:sz w:val="18"/>
                <w:szCs w:val="18"/>
              </w:rPr>
              <w:t xml:space="preserve">dalībnieku </w:t>
            </w:r>
            <w:r w:rsidRPr="00506E10">
              <w:rPr>
                <w:rFonts w:ascii="Arial" w:hAnsi="Arial" w:cs="Arial"/>
                <w:sz w:val="18"/>
                <w:szCs w:val="18"/>
              </w:rPr>
              <w:t>sapulces sasaukšana.</w:t>
            </w:r>
          </w:p>
        </w:tc>
        <w:tc>
          <w:tcPr>
            <w:tcW w:w="2268" w:type="dxa"/>
          </w:tcPr>
          <w:p w14:paraId="1AF84ABB" w14:textId="77777777" w:rsidR="0019170E" w:rsidRPr="00506E10" w:rsidRDefault="0019170E" w:rsidP="00F14F2C">
            <w:pPr>
              <w:spacing w:after="120" w:line="240" w:lineRule="auto"/>
              <w:rPr>
                <w:rFonts w:ascii="Arial" w:hAnsi="Arial" w:cs="Arial"/>
                <w:sz w:val="18"/>
                <w:szCs w:val="18"/>
              </w:rPr>
            </w:pPr>
          </w:p>
        </w:tc>
      </w:tr>
      <w:tr w:rsidR="0019170E" w:rsidRPr="00506E10" w14:paraId="754CA7AF" w14:textId="77777777" w:rsidTr="00F14F2C">
        <w:tc>
          <w:tcPr>
            <w:tcW w:w="988" w:type="dxa"/>
          </w:tcPr>
          <w:p w14:paraId="3872DFFA"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2A0754EF"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04.2023</w:t>
            </w:r>
          </w:p>
        </w:tc>
        <w:tc>
          <w:tcPr>
            <w:tcW w:w="1134" w:type="dxa"/>
          </w:tcPr>
          <w:p w14:paraId="765229DD" w14:textId="77777777" w:rsidR="0019170E" w:rsidRPr="00506E10" w:rsidRDefault="0019170E" w:rsidP="00F14F2C">
            <w:pPr>
              <w:spacing w:after="120" w:line="240" w:lineRule="auto"/>
              <w:rPr>
                <w:rFonts w:ascii="Arial" w:hAnsi="Arial" w:cs="Arial"/>
                <w:sz w:val="18"/>
                <w:szCs w:val="18"/>
              </w:rPr>
            </w:pPr>
          </w:p>
        </w:tc>
        <w:tc>
          <w:tcPr>
            <w:tcW w:w="3260" w:type="dxa"/>
          </w:tcPr>
          <w:p w14:paraId="491D09B5"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SEPLP pieņem lēmumu par reorganizācijas uzsākšanu.</w:t>
            </w:r>
          </w:p>
        </w:tc>
        <w:tc>
          <w:tcPr>
            <w:tcW w:w="2268" w:type="dxa"/>
          </w:tcPr>
          <w:p w14:paraId="7A0A397F" w14:textId="77777777" w:rsidR="0019170E" w:rsidRPr="00506E10" w:rsidRDefault="0019170E" w:rsidP="00F14F2C">
            <w:pPr>
              <w:spacing w:after="120" w:line="240" w:lineRule="auto"/>
              <w:rPr>
                <w:rFonts w:ascii="Arial" w:hAnsi="Arial" w:cs="Arial"/>
                <w:sz w:val="18"/>
                <w:szCs w:val="18"/>
              </w:rPr>
            </w:pPr>
          </w:p>
        </w:tc>
      </w:tr>
      <w:tr w:rsidR="0019170E" w:rsidRPr="00506E10" w14:paraId="44071B0E" w14:textId="77777777" w:rsidTr="00F14F2C">
        <w:tc>
          <w:tcPr>
            <w:tcW w:w="988" w:type="dxa"/>
          </w:tcPr>
          <w:p w14:paraId="18C9C9CE"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104FA69A"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xml:space="preserve">05.2023 </w:t>
            </w:r>
          </w:p>
          <w:p w14:paraId="5AB70F5A"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07.2023</w:t>
            </w:r>
          </w:p>
        </w:tc>
        <w:tc>
          <w:tcPr>
            <w:tcW w:w="1134" w:type="dxa"/>
          </w:tcPr>
          <w:p w14:paraId="3BD4CC62" w14:textId="77777777" w:rsidR="0019170E" w:rsidRPr="00506E10" w:rsidRDefault="0019170E" w:rsidP="00F14F2C">
            <w:pPr>
              <w:spacing w:after="120" w:line="240" w:lineRule="auto"/>
              <w:rPr>
                <w:rFonts w:ascii="Arial" w:hAnsi="Arial" w:cs="Arial"/>
                <w:sz w:val="18"/>
                <w:szCs w:val="18"/>
              </w:rPr>
            </w:pPr>
          </w:p>
        </w:tc>
        <w:tc>
          <w:tcPr>
            <w:tcW w:w="3260" w:type="dxa"/>
          </w:tcPr>
          <w:p w14:paraId="6DB19986"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 xml:space="preserve">Līgums ar juridisko pakalpojumu sniedzēju par reorganizācijas nodrošināšanu. </w:t>
            </w:r>
          </w:p>
        </w:tc>
        <w:tc>
          <w:tcPr>
            <w:tcW w:w="2268" w:type="dxa"/>
          </w:tcPr>
          <w:p w14:paraId="515BA649" w14:textId="77777777" w:rsidR="0019170E" w:rsidRPr="00506E10" w:rsidRDefault="0019170E" w:rsidP="00F14F2C">
            <w:pPr>
              <w:spacing w:after="120" w:line="240" w:lineRule="auto"/>
              <w:rPr>
                <w:rFonts w:ascii="Arial" w:hAnsi="Arial" w:cs="Arial"/>
                <w:sz w:val="18"/>
                <w:szCs w:val="18"/>
              </w:rPr>
            </w:pPr>
          </w:p>
        </w:tc>
      </w:tr>
      <w:tr w:rsidR="0019170E" w:rsidRPr="00506E10" w14:paraId="173DE230" w14:textId="77777777" w:rsidTr="00F14F2C">
        <w:tc>
          <w:tcPr>
            <w:tcW w:w="988" w:type="dxa"/>
          </w:tcPr>
          <w:p w14:paraId="5FA5CE70"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76ED7D2B"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xml:space="preserve">05.2023 </w:t>
            </w:r>
          </w:p>
          <w:p w14:paraId="0FE7DCB3"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07.2023</w:t>
            </w:r>
          </w:p>
        </w:tc>
        <w:tc>
          <w:tcPr>
            <w:tcW w:w="1134" w:type="dxa"/>
          </w:tcPr>
          <w:p w14:paraId="4D0A7F17" w14:textId="77777777" w:rsidR="0019170E" w:rsidRPr="00506E10" w:rsidRDefault="0019170E" w:rsidP="00F14F2C">
            <w:pPr>
              <w:spacing w:after="120" w:line="240" w:lineRule="auto"/>
              <w:rPr>
                <w:rFonts w:ascii="Arial" w:hAnsi="Arial" w:cs="Arial"/>
                <w:sz w:val="18"/>
                <w:szCs w:val="18"/>
              </w:rPr>
            </w:pPr>
          </w:p>
        </w:tc>
        <w:tc>
          <w:tcPr>
            <w:tcW w:w="3260" w:type="dxa"/>
          </w:tcPr>
          <w:p w14:paraId="26BA7ACF"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Līgums ar vērtētāju par vērtējumu par pievienojamo sabiedrību mantas pietiekamību jaundibinātās sabiedrības pamatkapitāla apmaksai.</w:t>
            </w:r>
          </w:p>
        </w:tc>
        <w:tc>
          <w:tcPr>
            <w:tcW w:w="2268" w:type="dxa"/>
          </w:tcPr>
          <w:p w14:paraId="5B062ECA" w14:textId="77777777" w:rsidR="0019170E" w:rsidRPr="00506E10" w:rsidRDefault="0019170E" w:rsidP="00F14F2C">
            <w:pPr>
              <w:spacing w:after="120" w:line="240" w:lineRule="auto"/>
              <w:rPr>
                <w:rFonts w:ascii="Arial" w:hAnsi="Arial" w:cs="Arial"/>
                <w:sz w:val="18"/>
                <w:szCs w:val="18"/>
              </w:rPr>
            </w:pPr>
          </w:p>
        </w:tc>
      </w:tr>
      <w:tr w:rsidR="0019170E" w:rsidRPr="00506E10" w14:paraId="51336DFB" w14:textId="77777777" w:rsidTr="00F14F2C">
        <w:tc>
          <w:tcPr>
            <w:tcW w:w="988" w:type="dxa"/>
          </w:tcPr>
          <w:p w14:paraId="3C1B0702"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73E89AB6"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xml:space="preserve">05.2023 </w:t>
            </w:r>
          </w:p>
          <w:p w14:paraId="3D8420CB"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07.2023</w:t>
            </w:r>
          </w:p>
        </w:tc>
        <w:tc>
          <w:tcPr>
            <w:tcW w:w="1134" w:type="dxa"/>
          </w:tcPr>
          <w:p w14:paraId="10EADC26" w14:textId="77777777" w:rsidR="0019170E" w:rsidRPr="00506E10" w:rsidRDefault="0019170E" w:rsidP="00F14F2C">
            <w:pPr>
              <w:spacing w:after="120" w:line="240" w:lineRule="auto"/>
              <w:rPr>
                <w:rFonts w:ascii="Arial" w:hAnsi="Arial" w:cs="Arial"/>
                <w:sz w:val="18"/>
                <w:szCs w:val="18"/>
              </w:rPr>
            </w:pPr>
          </w:p>
        </w:tc>
        <w:tc>
          <w:tcPr>
            <w:tcW w:w="3260" w:type="dxa"/>
          </w:tcPr>
          <w:p w14:paraId="1D0C4D76" w14:textId="77777777" w:rsidR="0019170E" w:rsidRPr="00506E10" w:rsidRDefault="0019170E" w:rsidP="00F14F2C">
            <w:pPr>
              <w:tabs>
                <w:tab w:val="left" w:pos="1590"/>
              </w:tabs>
              <w:spacing w:after="120" w:line="240" w:lineRule="auto"/>
              <w:rPr>
                <w:rFonts w:ascii="Arial" w:hAnsi="Arial" w:cs="Arial"/>
                <w:sz w:val="18"/>
                <w:szCs w:val="18"/>
              </w:rPr>
            </w:pPr>
            <w:r w:rsidRPr="00506E10">
              <w:rPr>
                <w:rFonts w:ascii="Arial" w:hAnsi="Arial" w:cs="Arial"/>
                <w:sz w:val="18"/>
                <w:szCs w:val="18"/>
              </w:rPr>
              <w:t>Līgums ar zvērinātiem revidentiem par pievienojamo sabiedrību slēguma finanšu pārskatu auditiem.</w:t>
            </w:r>
          </w:p>
        </w:tc>
        <w:tc>
          <w:tcPr>
            <w:tcW w:w="2268" w:type="dxa"/>
          </w:tcPr>
          <w:p w14:paraId="7C046F6C" w14:textId="77777777" w:rsidR="0019170E" w:rsidRPr="00506E10" w:rsidRDefault="0019170E" w:rsidP="00F14F2C">
            <w:pPr>
              <w:spacing w:after="120" w:line="240" w:lineRule="auto"/>
              <w:rPr>
                <w:rFonts w:ascii="Arial" w:hAnsi="Arial" w:cs="Arial"/>
                <w:sz w:val="18"/>
                <w:szCs w:val="18"/>
              </w:rPr>
            </w:pPr>
          </w:p>
        </w:tc>
      </w:tr>
      <w:tr w:rsidR="0019170E" w:rsidRPr="00506E10" w14:paraId="1FEFD0CF" w14:textId="77777777" w:rsidTr="00F14F2C">
        <w:tc>
          <w:tcPr>
            <w:tcW w:w="9067" w:type="dxa"/>
            <w:gridSpan w:val="5"/>
          </w:tcPr>
          <w:p w14:paraId="3D0F17D1" w14:textId="77777777" w:rsidR="0019170E" w:rsidRPr="00506E10" w:rsidRDefault="0019170E" w:rsidP="00F14F2C">
            <w:pPr>
              <w:pStyle w:val="ListParagraph"/>
              <w:spacing w:after="0" w:line="240" w:lineRule="auto"/>
              <w:ind w:left="360"/>
              <w:rPr>
                <w:rFonts w:ascii="Arial" w:hAnsi="Arial" w:cs="Arial"/>
                <w:b/>
                <w:sz w:val="18"/>
                <w:szCs w:val="18"/>
              </w:rPr>
            </w:pPr>
          </w:p>
          <w:p w14:paraId="07117A68" w14:textId="77777777" w:rsidR="0019170E" w:rsidRPr="00506E10" w:rsidRDefault="0019170E" w:rsidP="00F14F2C">
            <w:pPr>
              <w:pStyle w:val="ListParagraph"/>
              <w:numPr>
                <w:ilvl w:val="0"/>
                <w:numId w:val="11"/>
              </w:numPr>
              <w:spacing w:after="0" w:line="240" w:lineRule="auto"/>
              <w:rPr>
                <w:rFonts w:ascii="Arial" w:hAnsi="Arial" w:cs="Arial"/>
                <w:b/>
                <w:sz w:val="18"/>
                <w:szCs w:val="18"/>
              </w:rPr>
            </w:pPr>
            <w:r w:rsidRPr="00506E10">
              <w:rPr>
                <w:rFonts w:ascii="Arial" w:hAnsi="Arial" w:cs="Arial"/>
                <w:b/>
                <w:sz w:val="18"/>
                <w:szCs w:val="18"/>
              </w:rPr>
              <w:t>Saplūšana</w:t>
            </w:r>
          </w:p>
          <w:p w14:paraId="44919437" w14:textId="77777777" w:rsidR="0019170E" w:rsidRPr="00506E10" w:rsidRDefault="0019170E" w:rsidP="00F14F2C">
            <w:pPr>
              <w:pStyle w:val="ListParagraph"/>
              <w:spacing w:after="0" w:line="240" w:lineRule="auto"/>
              <w:ind w:left="360"/>
              <w:rPr>
                <w:rFonts w:ascii="Arial" w:hAnsi="Arial" w:cs="Arial"/>
                <w:b/>
                <w:sz w:val="18"/>
                <w:szCs w:val="18"/>
              </w:rPr>
            </w:pPr>
          </w:p>
        </w:tc>
      </w:tr>
      <w:tr w:rsidR="0019170E" w:rsidRPr="00506E10" w14:paraId="6E7597CE" w14:textId="77777777" w:rsidTr="00F14F2C">
        <w:tc>
          <w:tcPr>
            <w:tcW w:w="988" w:type="dxa"/>
          </w:tcPr>
          <w:p w14:paraId="4E2A4BF9"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47B160D4"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xml:space="preserve">07.2023 </w:t>
            </w:r>
          </w:p>
          <w:p w14:paraId="7ADC88E4"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08.2023</w:t>
            </w:r>
          </w:p>
        </w:tc>
        <w:tc>
          <w:tcPr>
            <w:tcW w:w="1134" w:type="dxa"/>
          </w:tcPr>
          <w:p w14:paraId="797C97E6" w14:textId="77777777" w:rsidR="0019170E" w:rsidRPr="00506E10" w:rsidRDefault="0019170E" w:rsidP="00F14F2C">
            <w:pPr>
              <w:spacing w:after="120" w:line="240" w:lineRule="auto"/>
              <w:rPr>
                <w:rFonts w:ascii="Arial" w:hAnsi="Arial" w:cs="Arial"/>
                <w:sz w:val="18"/>
                <w:szCs w:val="18"/>
              </w:rPr>
            </w:pPr>
          </w:p>
        </w:tc>
        <w:tc>
          <w:tcPr>
            <w:tcW w:w="3260" w:type="dxa"/>
          </w:tcPr>
          <w:p w14:paraId="3BDC432C"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Reorganizācijas līguma projekta un citu reorganizācijas dokumentu projektu sagatavošana.</w:t>
            </w:r>
          </w:p>
        </w:tc>
        <w:tc>
          <w:tcPr>
            <w:tcW w:w="2268" w:type="dxa"/>
          </w:tcPr>
          <w:p w14:paraId="0C09C920" w14:textId="77777777" w:rsidR="0019170E" w:rsidRPr="00506E10" w:rsidRDefault="0019170E" w:rsidP="00F14F2C">
            <w:pPr>
              <w:spacing w:after="120" w:line="240" w:lineRule="auto"/>
              <w:rPr>
                <w:rFonts w:ascii="Arial" w:hAnsi="Arial" w:cs="Arial"/>
                <w:sz w:val="18"/>
                <w:szCs w:val="18"/>
              </w:rPr>
            </w:pPr>
          </w:p>
        </w:tc>
      </w:tr>
      <w:tr w:rsidR="0019170E" w:rsidRPr="00506E10" w14:paraId="43164EC7" w14:textId="77777777" w:rsidTr="00F14F2C">
        <w:tc>
          <w:tcPr>
            <w:tcW w:w="988" w:type="dxa"/>
          </w:tcPr>
          <w:p w14:paraId="304DA91B"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2E5D409C"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08.2023</w:t>
            </w:r>
          </w:p>
        </w:tc>
        <w:tc>
          <w:tcPr>
            <w:tcW w:w="1134" w:type="dxa"/>
          </w:tcPr>
          <w:p w14:paraId="4A84654E" w14:textId="77777777" w:rsidR="0019170E" w:rsidRPr="00506E10" w:rsidRDefault="0019170E" w:rsidP="00F14F2C">
            <w:pPr>
              <w:spacing w:after="120" w:line="240" w:lineRule="auto"/>
              <w:rPr>
                <w:rFonts w:ascii="Arial" w:hAnsi="Arial" w:cs="Arial"/>
                <w:sz w:val="18"/>
                <w:szCs w:val="18"/>
              </w:rPr>
            </w:pPr>
          </w:p>
        </w:tc>
        <w:tc>
          <w:tcPr>
            <w:tcW w:w="3260" w:type="dxa"/>
          </w:tcPr>
          <w:p w14:paraId="542F49DC" w14:textId="77777777" w:rsidR="0019170E" w:rsidRPr="00506E10" w:rsidRDefault="0019170E" w:rsidP="00F14F2C">
            <w:pPr>
              <w:tabs>
                <w:tab w:val="left" w:pos="1941"/>
              </w:tabs>
              <w:spacing w:after="120" w:line="240" w:lineRule="auto"/>
              <w:rPr>
                <w:rFonts w:ascii="Arial" w:hAnsi="Arial" w:cs="Arial"/>
                <w:sz w:val="18"/>
                <w:szCs w:val="18"/>
              </w:rPr>
            </w:pPr>
            <w:r>
              <w:rPr>
                <w:rFonts w:ascii="Arial" w:hAnsi="Arial" w:cs="Arial"/>
                <w:sz w:val="18"/>
                <w:szCs w:val="18"/>
              </w:rPr>
              <w:t>LR un LTV</w:t>
            </w:r>
            <w:r w:rsidRPr="00506E10">
              <w:rPr>
                <w:rFonts w:ascii="Arial" w:hAnsi="Arial" w:cs="Arial"/>
                <w:sz w:val="18"/>
                <w:szCs w:val="18"/>
              </w:rPr>
              <w:t xml:space="preserve"> paraksta Reorganizācijas līguma projektu.</w:t>
            </w:r>
          </w:p>
        </w:tc>
        <w:tc>
          <w:tcPr>
            <w:tcW w:w="2268" w:type="dxa"/>
          </w:tcPr>
          <w:p w14:paraId="353165AC" w14:textId="77777777" w:rsidR="0019170E" w:rsidRPr="00506E10" w:rsidRDefault="0019170E" w:rsidP="00F14F2C">
            <w:pPr>
              <w:spacing w:after="120" w:line="240" w:lineRule="auto"/>
              <w:rPr>
                <w:rFonts w:ascii="Arial" w:hAnsi="Arial" w:cs="Arial"/>
                <w:sz w:val="18"/>
                <w:szCs w:val="18"/>
              </w:rPr>
            </w:pPr>
          </w:p>
        </w:tc>
      </w:tr>
      <w:tr w:rsidR="0019170E" w:rsidRPr="00506E10" w14:paraId="6671E419" w14:textId="77777777" w:rsidTr="00F14F2C">
        <w:tc>
          <w:tcPr>
            <w:tcW w:w="988" w:type="dxa"/>
          </w:tcPr>
          <w:p w14:paraId="49D8F339"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22F79DC3"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08.2023</w:t>
            </w:r>
          </w:p>
        </w:tc>
        <w:tc>
          <w:tcPr>
            <w:tcW w:w="1134" w:type="dxa"/>
          </w:tcPr>
          <w:p w14:paraId="106C0355" w14:textId="77777777" w:rsidR="0019170E" w:rsidRPr="00506E10" w:rsidRDefault="0019170E" w:rsidP="00F14F2C">
            <w:pPr>
              <w:spacing w:after="120" w:line="240" w:lineRule="auto"/>
              <w:rPr>
                <w:rFonts w:ascii="Arial" w:hAnsi="Arial" w:cs="Arial"/>
                <w:sz w:val="18"/>
                <w:szCs w:val="18"/>
              </w:rPr>
            </w:pPr>
          </w:p>
        </w:tc>
        <w:tc>
          <w:tcPr>
            <w:tcW w:w="3260" w:type="dxa"/>
          </w:tcPr>
          <w:p w14:paraId="1AC87DEB"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SEPLP apstiprina Reorganizācijas līguma projektu.</w:t>
            </w:r>
          </w:p>
        </w:tc>
        <w:tc>
          <w:tcPr>
            <w:tcW w:w="2268" w:type="dxa"/>
          </w:tcPr>
          <w:p w14:paraId="18935007" w14:textId="77777777" w:rsidR="0019170E" w:rsidRPr="00506E10" w:rsidRDefault="0019170E" w:rsidP="00F14F2C">
            <w:pPr>
              <w:spacing w:after="120" w:line="240" w:lineRule="auto"/>
              <w:rPr>
                <w:rFonts w:ascii="Arial" w:hAnsi="Arial" w:cs="Arial"/>
                <w:sz w:val="18"/>
                <w:szCs w:val="18"/>
              </w:rPr>
            </w:pPr>
          </w:p>
        </w:tc>
      </w:tr>
      <w:tr w:rsidR="0019170E" w:rsidRPr="00506E10" w14:paraId="0E469248" w14:textId="77777777" w:rsidTr="00F14F2C">
        <w:tc>
          <w:tcPr>
            <w:tcW w:w="988" w:type="dxa"/>
          </w:tcPr>
          <w:p w14:paraId="3A487ED4"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0A366C80"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08.2023</w:t>
            </w:r>
          </w:p>
        </w:tc>
        <w:tc>
          <w:tcPr>
            <w:tcW w:w="1134" w:type="dxa"/>
          </w:tcPr>
          <w:p w14:paraId="64ED2A0A" w14:textId="77777777" w:rsidR="0019170E" w:rsidRPr="00506E10" w:rsidRDefault="0019170E" w:rsidP="00F14F2C">
            <w:pPr>
              <w:spacing w:after="120" w:line="240" w:lineRule="auto"/>
              <w:rPr>
                <w:rFonts w:ascii="Arial" w:hAnsi="Arial" w:cs="Arial"/>
                <w:sz w:val="18"/>
                <w:szCs w:val="18"/>
              </w:rPr>
            </w:pPr>
          </w:p>
        </w:tc>
        <w:tc>
          <w:tcPr>
            <w:tcW w:w="3260" w:type="dxa"/>
          </w:tcPr>
          <w:p w14:paraId="79729CAB"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Konkursa uz jaundibinātās sabiedrības valdes locekļu amatiem izsludināšana, ja likuma grozījumi (Nr.</w:t>
            </w:r>
            <w:r w:rsidRPr="00506E10">
              <w:rPr>
                <w:rFonts w:cs="Arial"/>
                <w:sz w:val="18"/>
                <w:szCs w:val="18"/>
              </w:rPr>
              <w:fldChar w:fldCharType="begin"/>
            </w:r>
            <w:r w:rsidRPr="00506E10">
              <w:rPr>
                <w:rFonts w:ascii="Arial" w:hAnsi="Arial" w:cs="Arial"/>
                <w:sz w:val="18"/>
                <w:szCs w:val="18"/>
              </w:rPr>
              <w:instrText xml:space="preserve"> REF _Ref93579780 \r \h  \* MERGEFORMAT </w:instrText>
            </w:r>
            <w:r w:rsidRPr="00506E10">
              <w:rPr>
                <w:rFonts w:cs="Arial"/>
                <w:sz w:val="18"/>
                <w:szCs w:val="18"/>
              </w:rPr>
            </w:r>
            <w:r w:rsidRPr="00506E10">
              <w:rPr>
                <w:rFonts w:cs="Arial"/>
                <w:sz w:val="18"/>
                <w:szCs w:val="18"/>
              </w:rPr>
              <w:fldChar w:fldCharType="separate"/>
            </w:r>
            <w:r w:rsidRPr="00506E10">
              <w:rPr>
                <w:rFonts w:ascii="Arial" w:hAnsi="Arial" w:cs="Arial"/>
                <w:sz w:val="18"/>
                <w:szCs w:val="18"/>
              </w:rPr>
              <w:t>1.3</w:t>
            </w:r>
            <w:r w:rsidRPr="00506E10">
              <w:rPr>
                <w:rFonts w:cs="Arial"/>
                <w:sz w:val="18"/>
                <w:szCs w:val="18"/>
              </w:rPr>
              <w:fldChar w:fldCharType="end"/>
            </w:r>
            <w:r w:rsidRPr="00506E10">
              <w:rPr>
                <w:rFonts w:ascii="Arial" w:hAnsi="Arial" w:cs="Arial"/>
                <w:sz w:val="18"/>
                <w:szCs w:val="18"/>
              </w:rPr>
              <w:t>.) paredz jaunas valdes ievēlēšanu konkursa kārtībā.</w:t>
            </w:r>
          </w:p>
        </w:tc>
        <w:tc>
          <w:tcPr>
            <w:tcW w:w="2268" w:type="dxa"/>
          </w:tcPr>
          <w:p w14:paraId="3CF1408F" w14:textId="77777777" w:rsidR="0019170E" w:rsidRPr="00506E10" w:rsidRDefault="0019170E" w:rsidP="00F14F2C">
            <w:pPr>
              <w:spacing w:after="120" w:line="240" w:lineRule="auto"/>
              <w:rPr>
                <w:rFonts w:ascii="Arial" w:hAnsi="Arial" w:cs="Arial"/>
                <w:sz w:val="18"/>
                <w:szCs w:val="18"/>
              </w:rPr>
            </w:pPr>
          </w:p>
        </w:tc>
      </w:tr>
      <w:tr w:rsidR="0019170E" w:rsidRPr="00506E10" w14:paraId="32558099" w14:textId="77777777" w:rsidTr="00F14F2C">
        <w:tc>
          <w:tcPr>
            <w:tcW w:w="988" w:type="dxa"/>
          </w:tcPr>
          <w:p w14:paraId="44668FF3"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2DAD352B"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08.2023</w:t>
            </w:r>
          </w:p>
        </w:tc>
        <w:tc>
          <w:tcPr>
            <w:tcW w:w="1134" w:type="dxa"/>
          </w:tcPr>
          <w:p w14:paraId="68DD8EEE" w14:textId="77777777" w:rsidR="0019170E" w:rsidRPr="00506E10" w:rsidRDefault="0019170E" w:rsidP="00F14F2C">
            <w:pPr>
              <w:spacing w:after="120" w:line="240" w:lineRule="auto"/>
              <w:rPr>
                <w:rFonts w:ascii="Arial" w:hAnsi="Arial" w:cs="Arial"/>
                <w:sz w:val="18"/>
                <w:szCs w:val="18"/>
              </w:rPr>
            </w:pPr>
          </w:p>
        </w:tc>
        <w:tc>
          <w:tcPr>
            <w:tcW w:w="3260" w:type="dxa"/>
          </w:tcPr>
          <w:p w14:paraId="16C13846" w14:textId="77777777" w:rsidR="0019170E" w:rsidRPr="00506E10" w:rsidRDefault="0019170E" w:rsidP="00F14F2C">
            <w:pPr>
              <w:spacing w:after="120" w:line="240" w:lineRule="auto"/>
              <w:rPr>
                <w:rFonts w:ascii="Arial" w:hAnsi="Arial" w:cs="Arial"/>
                <w:sz w:val="18"/>
                <w:szCs w:val="18"/>
              </w:rPr>
            </w:pPr>
            <w:r>
              <w:rPr>
                <w:rFonts w:ascii="Arial" w:hAnsi="Arial" w:cs="Arial"/>
                <w:sz w:val="18"/>
                <w:szCs w:val="18"/>
              </w:rPr>
              <w:t>LR un LTV</w:t>
            </w:r>
            <w:r w:rsidRPr="00506E10">
              <w:rPr>
                <w:rFonts w:ascii="Arial" w:hAnsi="Arial" w:cs="Arial"/>
                <w:sz w:val="18"/>
                <w:szCs w:val="18"/>
              </w:rPr>
              <w:t xml:space="preserve"> iesniedz </w:t>
            </w:r>
            <w:r>
              <w:rPr>
                <w:rFonts w:ascii="Arial" w:hAnsi="Arial" w:cs="Arial"/>
                <w:sz w:val="18"/>
                <w:szCs w:val="18"/>
              </w:rPr>
              <w:t xml:space="preserve">UR </w:t>
            </w:r>
            <w:r w:rsidRPr="00506E10">
              <w:rPr>
                <w:rFonts w:ascii="Arial" w:hAnsi="Arial" w:cs="Arial"/>
                <w:sz w:val="18"/>
                <w:szCs w:val="18"/>
              </w:rPr>
              <w:t>pieteikumus par reorganizācijas uzsākšanu un Reorganizācijas līguma projektu.</w:t>
            </w:r>
          </w:p>
        </w:tc>
        <w:tc>
          <w:tcPr>
            <w:tcW w:w="2268" w:type="dxa"/>
          </w:tcPr>
          <w:p w14:paraId="0D9899EB" w14:textId="77777777" w:rsidR="0019170E" w:rsidRPr="00506E10" w:rsidRDefault="0019170E" w:rsidP="00F14F2C">
            <w:pPr>
              <w:spacing w:after="120" w:line="240" w:lineRule="auto"/>
              <w:rPr>
                <w:rFonts w:ascii="Arial" w:hAnsi="Arial" w:cs="Arial"/>
                <w:sz w:val="18"/>
                <w:szCs w:val="18"/>
              </w:rPr>
            </w:pPr>
          </w:p>
        </w:tc>
      </w:tr>
      <w:tr w:rsidR="0019170E" w:rsidRPr="00506E10" w14:paraId="349955FC" w14:textId="77777777" w:rsidTr="00F14F2C">
        <w:tc>
          <w:tcPr>
            <w:tcW w:w="988" w:type="dxa"/>
          </w:tcPr>
          <w:p w14:paraId="15333837"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bookmarkStart w:id="8" w:name="_Ref93579339"/>
          </w:p>
        </w:tc>
        <w:bookmarkEnd w:id="8"/>
        <w:tc>
          <w:tcPr>
            <w:tcW w:w="1417" w:type="dxa"/>
          </w:tcPr>
          <w:p w14:paraId="69004628"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08.2023</w:t>
            </w:r>
          </w:p>
        </w:tc>
        <w:tc>
          <w:tcPr>
            <w:tcW w:w="1134" w:type="dxa"/>
          </w:tcPr>
          <w:p w14:paraId="4A9064DE" w14:textId="77777777" w:rsidR="0019170E" w:rsidRPr="00506E10" w:rsidRDefault="0019170E" w:rsidP="00F14F2C">
            <w:pPr>
              <w:spacing w:after="120" w:line="240" w:lineRule="auto"/>
              <w:rPr>
                <w:rFonts w:ascii="Arial" w:hAnsi="Arial" w:cs="Arial"/>
                <w:sz w:val="18"/>
                <w:szCs w:val="18"/>
              </w:rPr>
            </w:pPr>
          </w:p>
        </w:tc>
        <w:tc>
          <w:tcPr>
            <w:tcW w:w="3260" w:type="dxa"/>
          </w:tcPr>
          <w:p w14:paraId="207A678D" w14:textId="77777777" w:rsidR="0019170E" w:rsidRPr="00506E10" w:rsidRDefault="0019170E" w:rsidP="00F14F2C">
            <w:pPr>
              <w:spacing w:after="120" w:line="240" w:lineRule="auto"/>
              <w:rPr>
                <w:rFonts w:ascii="Arial" w:hAnsi="Arial" w:cs="Arial"/>
                <w:sz w:val="18"/>
                <w:szCs w:val="18"/>
              </w:rPr>
            </w:pPr>
            <w:r>
              <w:rPr>
                <w:rFonts w:ascii="Arial" w:hAnsi="Arial" w:cs="Arial"/>
                <w:sz w:val="18"/>
                <w:szCs w:val="18"/>
              </w:rPr>
              <w:t xml:space="preserve">UR </w:t>
            </w:r>
            <w:r w:rsidRPr="00506E10">
              <w:rPr>
                <w:rFonts w:ascii="Arial" w:hAnsi="Arial" w:cs="Arial"/>
                <w:sz w:val="18"/>
                <w:szCs w:val="18"/>
              </w:rPr>
              <w:t>reģistrē reorganizācijas uzsākšanu un izsludina savā mājaslapā reorganizācijas līguma projektu.</w:t>
            </w:r>
          </w:p>
        </w:tc>
        <w:tc>
          <w:tcPr>
            <w:tcW w:w="2268" w:type="dxa"/>
          </w:tcPr>
          <w:p w14:paraId="12E349F7" w14:textId="77777777" w:rsidR="0019170E" w:rsidRPr="00506E10" w:rsidRDefault="0019170E" w:rsidP="00F14F2C">
            <w:pPr>
              <w:spacing w:after="120" w:line="240" w:lineRule="auto"/>
              <w:rPr>
                <w:rFonts w:ascii="Arial" w:hAnsi="Arial" w:cs="Arial"/>
                <w:sz w:val="18"/>
                <w:szCs w:val="18"/>
              </w:rPr>
            </w:pPr>
          </w:p>
        </w:tc>
      </w:tr>
      <w:tr w:rsidR="0019170E" w:rsidRPr="00506E10" w14:paraId="3A6C7EC2" w14:textId="77777777" w:rsidTr="00F14F2C">
        <w:tc>
          <w:tcPr>
            <w:tcW w:w="988" w:type="dxa"/>
          </w:tcPr>
          <w:p w14:paraId="7984626F"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66C13DE0"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09.2023</w:t>
            </w:r>
          </w:p>
        </w:tc>
        <w:tc>
          <w:tcPr>
            <w:tcW w:w="1134" w:type="dxa"/>
          </w:tcPr>
          <w:p w14:paraId="1E6F9677" w14:textId="77777777" w:rsidR="0019170E" w:rsidRPr="00506E10" w:rsidRDefault="0019170E" w:rsidP="00F14F2C">
            <w:pPr>
              <w:spacing w:after="120" w:line="240" w:lineRule="auto"/>
              <w:rPr>
                <w:rFonts w:ascii="Arial" w:hAnsi="Arial" w:cs="Arial"/>
                <w:sz w:val="18"/>
                <w:szCs w:val="18"/>
              </w:rPr>
            </w:pPr>
          </w:p>
        </w:tc>
        <w:tc>
          <w:tcPr>
            <w:tcW w:w="3260" w:type="dxa"/>
          </w:tcPr>
          <w:p w14:paraId="39EC0FC6"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 xml:space="preserve">SEPLP </w:t>
            </w:r>
            <w:r>
              <w:rPr>
                <w:rFonts w:ascii="Arial" w:hAnsi="Arial" w:cs="Arial"/>
                <w:sz w:val="18"/>
                <w:szCs w:val="18"/>
              </w:rPr>
              <w:t xml:space="preserve">dalībnieku </w:t>
            </w:r>
            <w:r w:rsidRPr="00506E10">
              <w:rPr>
                <w:rFonts w:ascii="Arial" w:hAnsi="Arial" w:cs="Arial"/>
                <w:sz w:val="18"/>
                <w:szCs w:val="18"/>
              </w:rPr>
              <w:t xml:space="preserve">sapulces sasaukšana. </w:t>
            </w:r>
          </w:p>
        </w:tc>
        <w:tc>
          <w:tcPr>
            <w:tcW w:w="2268" w:type="dxa"/>
          </w:tcPr>
          <w:p w14:paraId="3025EFC7" w14:textId="77777777" w:rsidR="0019170E" w:rsidRPr="00506E10" w:rsidRDefault="0019170E" w:rsidP="00F14F2C">
            <w:pPr>
              <w:spacing w:after="120" w:line="240" w:lineRule="auto"/>
              <w:rPr>
                <w:rFonts w:ascii="Arial" w:hAnsi="Arial" w:cs="Arial"/>
                <w:sz w:val="18"/>
                <w:szCs w:val="18"/>
              </w:rPr>
            </w:pPr>
          </w:p>
        </w:tc>
      </w:tr>
      <w:tr w:rsidR="0019170E" w:rsidRPr="00506E10" w14:paraId="44F951DE" w14:textId="77777777" w:rsidTr="00F14F2C">
        <w:tc>
          <w:tcPr>
            <w:tcW w:w="988" w:type="dxa"/>
          </w:tcPr>
          <w:p w14:paraId="6F47ADAB"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bookmarkStart w:id="9" w:name="_Ref93576477"/>
          </w:p>
        </w:tc>
        <w:bookmarkEnd w:id="9"/>
        <w:tc>
          <w:tcPr>
            <w:tcW w:w="1417" w:type="dxa"/>
          </w:tcPr>
          <w:p w14:paraId="2BDE671E"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09.2023</w:t>
            </w:r>
          </w:p>
        </w:tc>
        <w:tc>
          <w:tcPr>
            <w:tcW w:w="1134" w:type="dxa"/>
          </w:tcPr>
          <w:p w14:paraId="0E26B641"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Ne ātrāk kā 1 mēnesi pēc Nr.3.6.</w:t>
            </w:r>
          </w:p>
        </w:tc>
        <w:tc>
          <w:tcPr>
            <w:tcW w:w="3260" w:type="dxa"/>
          </w:tcPr>
          <w:p w14:paraId="7E2A929B"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 xml:space="preserve">SEPLP pieņem lēmumu par reorganizāciju attiecībā uz </w:t>
            </w:r>
            <w:r>
              <w:rPr>
                <w:rFonts w:ascii="Arial" w:hAnsi="Arial" w:cs="Arial"/>
                <w:sz w:val="18"/>
                <w:szCs w:val="18"/>
              </w:rPr>
              <w:t>LR un LTV</w:t>
            </w:r>
            <w:r w:rsidRPr="00506E10">
              <w:rPr>
                <w:rFonts w:ascii="Arial" w:hAnsi="Arial" w:cs="Arial"/>
                <w:sz w:val="18"/>
                <w:szCs w:val="18"/>
              </w:rPr>
              <w:t>.</w:t>
            </w:r>
          </w:p>
        </w:tc>
        <w:tc>
          <w:tcPr>
            <w:tcW w:w="2268" w:type="dxa"/>
          </w:tcPr>
          <w:p w14:paraId="424750F3"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Lēmumu par reorganizāciju var pieņemt ne ātrāk kā 1 mēnesi pēc tam, kad LR Uzņēmumu reģistra mājas lapā izsludināts reorganizācijas līguma projekts (Nr.3.6.)</w:t>
            </w:r>
          </w:p>
        </w:tc>
      </w:tr>
      <w:tr w:rsidR="0019170E" w:rsidRPr="00506E10" w14:paraId="0838EE54" w14:textId="77777777" w:rsidTr="00F14F2C">
        <w:tc>
          <w:tcPr>
            <w:tcW w:w="988" w:type="dxa"/>
          </w:tcPr>
          <w:p w14:paraId="2BC69874"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7CD355B5"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09.2023</w:t>
            </w:r>
          </w:p>
        </w:tc>
        <w:tc>
          <w:tcPr>
            <w:tcW w:w="1134" w:type="dxa"/>
          </w:tcPr>
          <w:p w14:paraId="528BEA1A" w14:textId="77777777" w:rsidR="0019170E" w:rsidRPr="00506E10" w:rsidRDefault="0019170E" w:rsidP="00F14F2C">
            <w:pPr>
              <w:spacing w:after="120" w:line="240" w:lineRule="auto"/>
              <w:rPr>
                <w:rFonts w:ascii="Arial" w:hAnsi="Arial" w:cs="Arial"/>
                <w:sz w:val="18"/>
                <w:szCs w:val="18"/>
              </w:rPr>
            </w:pPr>
          </w:p>
        </w:tc>
        <w:tc>
          <w:tcPr>
            <w:tcW w:w="3260" w:type="dxa"/>
          </w:tcPr>
          <w:p w14:paraId="5CA0D045" w14:textId="77777777" w:rsidR="0019170E" w:rsidRPr="00506E10" w:rsidRDefault="0019170E" w:rsidP="00F14F2C">
            <w:pPr>
              <w:spacing w:after="120" w:line="240" w:lineRule="auto"/>
              <w:rPr>
                <w:rFonts w:ascii="Arial" w:hAnsi="Arial" w:cs="Arial"/>
                <w:sz w:val="18"/>
                <w:szCs w:val="18"/>
              </w:rPr>
            </w:pPr>
            <w:r>
              <w:rPr>
                <w:rFonts w:ascii="Arial" w:hAnsi="Arial" w:cs="Arial"/>
                <w:sz w:val="18"/>
                <w:szCs w:val="18"/>
              </w:rPr>
              <w:t>LR un LTV</w:t>
            </w:r>
            <w:r w:rsidRPr="00506E10">
              <w:rPr>
                <w:rFonts w:ascii="Arial" w:hAnsi="Arial" w:cs="Arial"/>
                <w:sz w:val="18"/>
                <w:szCs w:val="18"/>
              </w:rPr>
              <w:t xml:space="preserve"> paraksta Reorganizācijas līgumu.</w:t>
            </w:r>
          </w:p>
        </w:tc>
        <w:tc>
          <w:tcPr>
            <w:tcW w:w="2268" w:type="dxa"/>
          </w:tcPr>
          <w:p w14:paraId="2062C554" w14:textId="77777777" w:rsidR="0019170E" w:rsidRPr="00506E10" w:rsidRDefault="0019170E" w:rsidP="00F14F2C">
            <w:pPr>
              <w:spacing w:after="120" w:line="240" w:lineRule="auto"/>
              <w:rPr>
                <w:rFonts w:ascii="Arial" w:hAnsi="Arial" w:cs="Arial"/>
                <w:sz w:val="18"/>
                <w:szCs w:val="18"/>
              </w:rPr>
            </w:pPr>
          </w:p>
        </w:tc>
      </w:tr>
      <w:tr w:rsidR="0019170E" w:rsidRPr="00506E10" w14:paraId="642E72E6" w14:textId="77777777" w:rsidTr="00F14F2C">
        <w:tc>
          <w:tcPr>
            <w:tcW w:w="988" w:type="dxa"/>
          </w:tcPr>
          <w:p w14:paraId="0B1BB295"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409EBC18"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09.2023</w:t>
            </w:r>
          </w:p>
        </w:tc>
        <w:tc>
          <w:tcPr>
            <w:tcW w:w="1134" w:type="dxa"/>
          </w:tcPr>
          <w:p w14:paraId="24A2C6E0"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Tajā pašā dienā, kad Nr.3.8.</w:t>
            </w:r>
          </w:p>
        </w:tc>
        <w:tc>
          <w:tcPr>
            <w:tcW w:w="3260" w:type="dxa"/>
          </w:tcPr>
          <w:p w14:paraId="13B45745" w14:textId="77777777" w:rsidR="0019170E" w:rsidRPr="00506E10" w:rsidRDefault="0019170E" w:rsidP="00F14F2C">
            <w:pPr>
              <w:spacing w:after="120" w:line="240" w:lineRule="auto"/>
              <w:rPr>
                <w:rFonts w:ascii="Arial" w:hAnsi="Arial" w:cs="Arial"/>
                <w:sz w:val="18"/>
                <w:szCs w:val="18"/>
              </w:rPr>
            </w:pPr>
            <w:r>
              <w:rPr>
                <w:rFonts w:ascii="Arial" w:hAnsi="Arial" w:cs="Arial"/>
                <w:sz w:val="18"/>
                <w:szCs w:val="18"/>
              </w:rPr>
              <w:t>LR un LTV</w:t>
            </w:r>
            <w:r w:rsidRPr="00506E10">
              <w:rPr>
                <w:rFonts w:ascii="Arial" w:hAnsi="Arial" w:cs="Arial"/>
                <w:sz w:val="18"/>
                <w:szCs w:val="18"/>
              </w:rPr>
              <w:t xml:space="preserve"> sagatavo sarakstus ar kreditoriem, kuriem Reorganizācijas lēmuma pieņemšanas dienā ir prasījuma tiesības pret attiecīgo sabiedrību.</w:t>
            </w:r>
          </w:p>
        </w:tc>
        <w:tc>
          <w:tcPr>
            <w:tcW w:w="2268" w:type="dxa"/>
          </w:tcPr>
          <w:p w14:paraId="0884A805"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Kreditoru sarakstu var sastādīt 15 dienu laikā pēc reorganizācijas lēmuma pieņemšanas, bet tam jāiekļauj kreditori, kam ir prasījuma tiesības reorganizācijas lēmuma pieņemšanas dienā (Nr.3.8.).</w:t>
            </w:r>
          </w:p>
        </w:tc>
      </w:tr>
      <w:tr w:rsidR="0019170E" w:rsidRPr="00506E10" w14:paraId="316CF146" w14:textId="77777777" w:rsidTr="00F14F2C">
        <w:tc>
          <w:tcPr>
            <w:tcW w:w="988" w:type="dxa"/>
          </w:tcPr>
          <w:p w14:paraId="64FACC67"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04806603"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09.2023</w:t>
            </w:r>
          </w:p>
        </w:tc>
        <w:tc>
          <w:tcPr>
            <w:tcW w:w="1134" w:type="dxa"/>
          </w:tcPr>
          <w:p w14:paraId="4CD6255B" w14:textId="77777777" w:rsidR="0019170E" w:rsidRPr="00506E10" w:rsidRDefault="0019170E" w:rsidP="00F14F2C">
            <w:pPr>
              <w:spacing w:after="120" w:line="240" w:lineRule="auto"/>
              <w:rPr>
                <w:rFonts w:ascii="Arial" w:hAnsi="Arial" w:cs="Arial"/>
                <w:sz w:val="18"/>
                <w:szCs w:val="18"/>
              </w:rPr>
            </w:pPr>
          </w:p>
        </w:tc>
        <w:tc>
          <w:tcPr>
            <w:tcW w:w="3260" w:type="dxa"/>
          </w:tcPr>
          <w:p w14:paraId="4E63EA9A" w14:textId="77777777" w:rsidR="0019170E" w:rsidRPr="00506E10" w:rsidRDefault="0019170E" w:rsidP="00F14F2C">
            <w:pPr>
              <w:spacing w:after="120" w:line="240" w:lineRule="auto"/>
              <w:rPr>
                <w:rFonts w:ascii="Arial" w:hAnsi="Arial" w:cs="Arial"/>
                <w:sz w:val="18"/>
                <w:szCs w:val="18"/>
              </w:rPr>
            </w:pPr>
            <w:r>
              <w:rPr>
                <w:rFonts w:ascii="Arial" w:hAnsi="Arial" w:cs="Arial"/>
                <w:sz w:val="18"/>
                <w:szCs w:val="18"/>
              </w:rPr>
              <w:t>LR un LTV</w:t>
            </w:r>
            <w:r w:rsidRPr="00506E10">
              <w:rPr>
                <w:rFonts w:ascii="Arial" w:hAnsi="Arial" w:cs="Arial"/>
                <w:sz w:val="18"/>
                <w:szCs w:val="18"/>
              </w:rPr>
              <w:t xml:space="preserve"> iesniedz </w:t>
            </w:r>
            <w:r>
              <w:rPr>
                <w:rFonts w:ascii="Arial" w:hAnsi="Arial" w:cs="Arial"/>
                <w:sz w:val="18"/>
                <w:szCs w:val="18"/>
              </w:rPr>
              <w:t>UR</w:t>
            </w:r>
            <w:r w:rsidRPr="00506E10">
              <w:rPr>
                <w:rFonts w:ascii="Arial" w:hAnsi="Arial" w:cs="Arial"/>
                <w:sz w:val="18"/>
                <w:szCs w:val="18"/>
              </w:rPr>
              <w:t xml:space="preserve"> reģistrā paziņojumu par reorganizācijas lēmuma pieņemšanu.</w:t>
            </w:r>
          </w:p>
        </w:tc>
        <w:tc>
          <w:tcPr>
            <w:tcW w:w="2268" w:type="dxa"/>
          </w:tcPr>
          <w:p w14:paraId="6A2BE7EA" w14:textId="77777777" w:rsidR="0019170E" w:rsidRPr="00506E10" w:rsidRDefault="0019170E" w:rsidP="00F14F2C">
            <w:pPr>
              <w:spacing w:after="120" w:line="240" w:lineRule="auto"/>
              <w:rPr>
                <w:rFonts w:ascii="Arial" w:hAnsi="Arial" w:cs="Arial"/>
                <w:sz w:val="18"/>
                <w:szCs w:val="18"/>
              </w:rPr>
            </w:pPr>
          </w:p>
        </w:tc>
      </w:tr>
      <w:tr w:rsidR="0019170E" w:rsidRPr="00506E10" w14:paraId="472BA69F" w14:textId="77777777" w:rsidTr="00F14F2C">
        <w:tc>
          <w:tcPr>
            <w:tcW w:w="988" w:type="dxa"/>
          </w:tcPr>
          <w:p w14:paraId="3B70C82C"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bookmarkStart w:id="10" w:name="_Ref93578079"/>
          </w:p>
        </w:tc>
        <w:bookmarkEnd w:id="10"/>
        <w:tc>
          <w:tcPr>
            <w:tcW w:w="1417" w:type="dxa"/>
          </w:tcPr>
          <w:p w14:paraId="70BC0D3C"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09.2023</w:t>
            </w:r>
          </w:p>
        </w:tc>
        <w:tc>
          <w:tcPr>
            <w:tcW w:w="1134" w:type="dxa"/>
          </w:tcPr>
          <w:p w14:paraId="79549B0C" w14:textId="77777777" w:rsidR="0019170E" w:rsidRPr="00506E10" w:rsidRDefault="0019170E" w:rsidP="00F14F2C">
            <w:pPr>
              <w:spacing w:after="120" w:line="240" w:lineRule="auto"/>
              <w:rPr>
                <w:rFonts w:ascii="Arial" w:hAnsi="Arial" w:cs="Arial"/>
                <w:sz w:val="18"/>
                <w:szCs w:val="18"/>
              </w:rPr>
            </w:pPr>
          </w:p>
        </w:tc>
        <w:tc>
          <w:tcPr>
            <w:tcW w:w="3260" w:type="dxa"/>
          </w:tcPr>
          <w:p w14:paraId="3DCD1D10" w14:textId="77777777" w:rsidR="0019170E" w:rsidRPr="00506E10" w:rsidRDefault="0019170E" w:rsidP="00F14F2C">
            <w:pPr>
              <w:spacing w:after="120" w:line="240" w:lineRule="auto"/>
              <w:rPr>
                <w:rFonts w:ascii="Arial" w:hAnsi="Arial" w:cs="Arial"/>
                <w:sz w:val="18"/>
                <w:szCs w:val="18"/>
              </w:rPr>
            </w:pPr>
            <w:r>
              <w:rPr>
                <w:rFonts w:ascii="Arial" w:hAnsi="Arial" w:cs="Arial"/>
                <w:sz w:val="18"/>
                <w:szCs w:val="18"/>
              </w:rPr>
              <w:t>UR</w:t>
            </w:r>
            <w:r w:rsidRPr="00506E10">
              <w:rPr>
                <w:rFonts w:ascii="Arial" w:hAnsi="Arial" w:cs="Arial"/>
                <w:sz w:val="18"/>
                <w:szCs w:val="18"/>
              </w:rPr>
              <w:t xml:space="preserve"> savā mājas lapā publicē paziņojumu par reorganizācijas lēmuma pieņemšanu.</w:t>
            </w:r>
          </w:p>
        </w:tc>
        <w:tc>
          <w:tcPr>
            <w:tcW w:w="2268" w:type="dxa"/>
          </w:tcPr>
          <w:p w14:paraId="00E0B27A" w14:textId="77777777" w:rsidR="0019170E" w:rsidRPr="00506E10" w:rsidRDefault="0019170E" w:rsidP="00F14F2C">
            <w:pPr>
              <w:spacing w:after="120" w:line="240" w:lineRule="auto"/>
              <w:rPr>
                <w:rFonts w:ascii="Arial" w:hAnsi="Arial" w:cs="Arial"/>
                <w:sz w:val="18"/>
                <w:szCs w:val="18"/>
              </w:rPr>
            </w:pPr>
          </w:p>
        </w:tc>
      </w:tr>
      <w:tr w:rsidR="0019170E" w:rsidRPr="00506E10" w14:paraId="4019FD59" w14:textId="77777777" w:rsidTr="00F14F2C">
        <w:tc>
          <w:tcPr>
            <w:tcW w:w="988" w:type="dxa"/>
          </w:tcPr>
          <w:p w14:paraId="70A3F35B"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5CBBEE4E"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xml:space="preserve">09.2023 </w:t>
            </w:r>
          </w:p>
          <w:p w14:paraId="30B2171B"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xml:space="preserve">– 12.2023 </w:t>
            </w:r>
          </w:p>
        </w:tc>
        <w:tc>
          <w:tcPr>
            <w:tcW w:w="1134" w:type="dxa"/>
          </w:tcPr>
          <w:p w14:paraId="3B2D2872" w14:textId="77777777" w:rsidR="0019170E" w:rsidRPr="00506E10" w:rsidRDefault="0019170E" w:rsidP="00F14F2C">
            <w:pPr>
              <w:spacing w:after="120" w:line="240" w:lineRule="auto"/>
              <w:rPr>
                <w:rFonts w:ascii="Arial" w:hAnsi="Arial" w:cs="Arial"/>
                <w:sz w:val="18"/>
                <w:szCs w:val="18"/>
              </w:rPr>
            </w:pPr>
          </w:p>
        </w:tc>
        <w:tc>
          <w:tcPr>
            <w:tcW w:w="3260" w:type="dxa"/>
          </w:tcPr>
          <w:p w14:paraId="4E757BC0" w14:textId="77777777" w:rsidR="0019170E" w:rsidRPr="00506E10" w:rsidRDefault="0019170E" w:rsidP="00F14F2C">
            <w:pPr>
              <w:spacing w:after="120" w:line="240" w:lineRule="auto"/>
              <w:rPr>
                <w:rFonts w:ascii="Arial" w:hAnsi="Arial" w:cs="Arial"/>
                <w:sz w:val="18"/>
                <w:szCs w:val="18"/>
              </w:rPr>
            </w:pPr>
            <w:r>
              <w:rPr>
                <w:rFonts w:ascii="Arial" w:hAnsi="Arial" w:cs="Arial"/>
                <w:sz w:val="18"/>
                <w:szCs w:val="18"/>
              </w:rPr>
              <w:t>LR un LTV</w:t>
            </w:r>
            <w:r w:rsidRPr="00506E10">
              <w:rPr>
                <w:rFonts w:ascii="Arial" w:hAnsi="Arial" w:cs="Arial"/>
                <w:sz w:val="18"/>
                <w:szCs w:val="18"/>
              </w:rPr>
              <w:t xml:space="preserve"> informē arodbiedrības un/vai darbiniekus par reorganizāciju.</w:t>
            </w:r>
          </w:p>
        </w:tc>
        <w:tc>
          <w:tcPr>
            <w:tcW w:w="2268" w:type="dxa"/>
          </w:tcPr>
          <w:p w14:paraId="0C194287"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 xml:space="preserve">Saskaņā ar Darba likuma 120.pantu, arodbiedrības un tie darbinieki, kas nav arodbiedrību biedri, ir jāinformē par reorganizāciju vismaz 1 mēnesi pirms reorganizācijas reģistrēšanas. Taču, lai izvairītos no negatīvām sekām vai mazinātu tādas, ieteicams informēšanu uzsākt ātrāk. Šeit norādīts rekomendējamais datums, nevis likumā noteiktais minimālais termiņš. </w:t>
            </w:r>
          </w:p>
        </w:tc>
      </w:tr>
      <w:tr w:rsidR="0019170E" w:rsidRPr="00506E10" w14:paraId="2D5713F1" w14:textId="77777777" w:rsidTr="00F14F2C">
        <w:tc>
          <w:tcPr>
            <w:tcW w:w="988" w:type="dxa"/>
          </w:tcPr>
          <w:p w14:paraId="40192409"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1F884BE8"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xml:space="preserve">09.2023 </w:t>
            </w:r>
          </w:p>
          <w:p w14:paraId="4AD4C691"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xml:space="preserve">– </w:t>
            </w:r>
            <w:r>
              <w:rPr>
                <w:rFonts w:ascii="Arial" w:hAnsi="Arial" w:cs="Arial"/>
                <w:sz w:val="18"/>
                <w:szCs w:val="18"/>
              </w:rPr>
              <w:t>10</w:t>
            </w:r>
            <w:r w:rsidRPr="00506E10">
              <w:rPr>
                <w:rFonts w:ascii="Arial" w:hAnsi="Arial" w:cs="Arial"/>
                <w:sz w:val="18"/>
                <w:szCs w:val="18"/>
              </w:rPr>
              <w:t>.2023</w:t>
            </w:r>
          </w:p>
        </w:tc>
        <w:tc>
          <w:tcPr>
            <w:tcW w:w="1134" w:type="dxa"/>
          </w:tcPr>
          <w:p w14:paraId="5FD286DC"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10 dienu laikā pēc Nr.3.8</w:t>
            </w:r>
            <w:r w:rsidRPr="00506E10">
              <w:rPr>
                <w:rFonts w:cs="Arial"/>
                <w:sz w:val="18"/>
                <w:szCs w:val="18"/>
              </w:rPr>
              <w:fldChar w:fldCharType="begin"/>
            </w:r>
            <w:r w:rsidRPr="00506E10">
              <w:rPr>
                <w:rFonts w:ascii="Arial" w:hAnsi="Arial" w:cs="Arial"/>
                <w:sz w:val="18"/>
                <w:szCs w:val="18"/>
              </w:rPr>
              <w:instrText xml:space="preserve"> REF _Ref93576477 \r \h  \* MERGEFORMAT </w:instrText>
            </w:r>
            <w:r w:rsidRPr="00506E10">
              <w:rPr>
                <w:rFonts w:cs="Arial"/>
                <w:sz w:val="18"/>
                <w:szCs w:val="18"/>
              </w:rPr>
            </w:r>
            <w:r w:rsidR="00381F39">
              <w:rPr>
                <w:rFonts w:cs="Arial"/>
                <w:sz w:val="18"/>
                <w:szCs w:val="18"/>
              </w:rPr>
              <w:fldChar w:fldCharType="separate"/>
            </w:r>
            <w:r w:rsidRPr="00506E10">
              <w:rPr>
                <w:rFonts w:cs="Arial"/>
                <w:sz w:val="18"/>
                <w:szCs w:val="18"/>
              </w:rPr>
              <w:fldChar w:fldCharType="end"/>
            </w:r>
            <w:r w:rsidRPr="00506E10">
              <w:rPr>
                <w:rFonts w:ascii="Arial" w:hAnsi="Arial" w:cs="Arial"/>
                <w:sz w:val="18"/>
                <w:szCs w:val="18"/>
              </w:rPr>
              <w:t>.</w:t>
            </w:r>
          </w:p>
        </w:tc>
        <w:tc>
          <w:tcPr>
            <w:tcW w:w="3260" w:type="dxa"/>
          </w:tcPr>
          <w:p w14:paraId="2A8C8C20" w14:textId="77777777" w:rsidR="0019170E" w:rsidRPr="00506E10" w:rsidRDefault="0019170E" w:rsidP="00F14F2C">
            <w:pPr>
              <w:spacing w:after="120" w:line="240" w:lineRule="auto"/>
              <w:rPr>
                <w:rFonts w:ascii="Arial" w:hAnsi="Arial" w:cs="Arial"/>
                <w:sz w:val="18"/>
                <w:szCs w:val="18"/>
              </w:rPr>
            </w:pPr>
            <w:r>
              <w:rPr>
                <w:rFonts w:ascii="Arial" w:hAnsi="Arial" w:cs="Arial"/>
                <w:sz w:val="18"/>
                <w:szCs w:val="18"/>
              </w:rPr>
              <w:t>LR un LTV</w:t>
            </w:r>
            <w:r w:rsidRPr="00506E10">
              <w:rPr>
                <w:rFonts w:ascii="Arial" w:hAnsi="Arial" w:cs="Arial"/>
                <w:sz w:val="18"/>
                <w:szCs w:val="18"/>
              </w:rPr>
              <w:t xml:space="preserve"> iesniedz paziņojumus par reorganizāciju </w:t>
            </w:r>
            <w:r>
              <w:rPr>
                <w:rFonts w:ascii="Arial" w:hAnsi="Arial" w:cs="Arial"/>
                <w:sz w:val="18"/>
                <w:szCs w:val="18"/>
              </w:rPr>
              <w:t>VID</w:t>
            </w:r>
            <w:r w:rsidRPr="00506E10">
              <w:rPr>
                <w:rFonts w:ascii="Arial" w:hAnsi="Arial" w:cs="Arial"/>
                <w:sz w:val="18"/>
                <w:szCs w:val="18"/>
              </w:rPr>
              <w:t>.</w:t>
            </w:r>
          </w:p>
        </w:tc>
        <w:tc>
          <w:tcPr>
            <w:tcW w:w="2268" w:type="dxa"/>
          </w:tcPr>
          <w:p w14:paraId="6CE8782C"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10 dienu laikā pēc reorganizācijas lēmuma pieņemšanas (Nr.3.8.).</w:t>
            </w:r>
          </w:p>
        </w:tc>
      </w:tr>
      <w:tr w:rsidR="0019170E" w:rsidRPr="00506E10" w14:paraId="26A5B8AB" w14:textId="77777777" w:rsidTr="00F14F2C">
        <w:tc>
          <w:tcPr>
            <w:tcW w:w="988" w:type="dxa"/>
          </w:tcPr>
          <w:p w14:paraId="00A4C405"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4C00A186"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xml:space="preserve">09.2023 </w:t>
            </w:r>
          </w:p>
          <w:p w14:paraId="4F4163E0"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10.2023</w:t>
            </w:r>
          </w:p>
        </w:tc>
        <w:tc>
          <w:tcPr>
            <w:tcW w:w="1134" w:type="dxa"/>
          </w:tcPr>
          <w:p w14:paraId="1AA177A5"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 xml:space="preserve">15 dienu laikā pēc Nr.3.8. </w:t>
            </w:r>
          </w:p>
        </w:tc>
        <w:tc>
          <w:tcPr>
            <w:tcW w:w="3260" w:type="dxa"/>
          </w:tcPr>
          <w:p w14:paraId="3F77C4AA" w14:textId="77777777" w:rsidR="0019170E" w:rsidRPr="00506E10" w:rsidRDefault="0019170E" w:rsidP="00F14F2C">
            <w:pPr>
              <w:spacing w:after="120" w:line="240" w:lineRule="auto"/>
              <w:rPr>
                <w:rFonts w:ascii="Arial" w:hAnsi="Arial" w:cs="Arial"/>
                <w:sz w:val="18"/>
                <w:szCs w:val="18"/>
              </w:rPr>
            </w:pPr>
            <w:r>
              <w:rPr>
                <w:rFonts w:ascii="Arial" w:hAnsi="Arial" w:cs="Arial"/>
                <w:sz w:val="18"/>
                <w:szCs w:val="18"/>
              </w:rPr>
              <w:t>LR un LTV</w:t>
            </w:r>
            <w:r w:rsidRPr="00506E10">
              <w:rPr>
                <w:rFonts w:ascii="Arial" w:hAnsi="Arial" w:cs="Arial"/>
                <w:sz w:val="18"/>
                <w:szCs w:val="18"/>
              </w:rPr>
              <w:t xml:space="preserve"> </w:t>
            </w:r>
            <w:proofErr w:type="spellStart"/>
            <w:r w:rsidRPr="00506E10">
              <w:rPr>
                <w:rFonts w:ascii="Arial" w:hAnsi="Arial" w:cs="Arial"/>
                <w:sz w:val="18"/>
                <w:szCs w:val="18"/>
              </w:rPr>
              <w:t>nosūta</w:t>
            </w:r>
            <w:proofErr w:type="spellEnd"/>
            <w:r w:rsidRPr="00506E10">
              <w:rPr>
                <w:rFonts w:ascii="Arial" w:hAnsi="Arial" w:cs="Arial"/>
                <w:sz w:val="18"/>
                <w:szCs w:val="18"/>
              </w:rPr>
              <w:t xml:space="preserve"> paziņojumus par reorganizāciju visiem saviem zināmajiem kreditoriem, kuriem reorganizācijas lēmuma pieņemšanas dienā ir prasījuma tiesības.</w:t>
            </w:r>
          </w:p>
        </w:tc>
        <w:tc>
          <w:tcPr>
            <w:tcW w:w="2268" w:type="dxa"/>
          </w:tcPr>
          <w:p w14:paraId="70C091C9"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15 dienu laikā pēc reorganizācijas lēmuma pieņemšanas (Nr.3.8.).</w:t>
            </w:r>
          </w:p>
        </w:tc>
      </w:tr>
      <w:tr w:rsidR="0019170E" w:rsidRPr="00506E10" w14:paraId="5C3DB89C" w14:textId="77777777" w:rsidTr="00F14F2C">
        <w:tc>
          <w:tcPr>
            <w:tcW w:w="988" w:type="dxa"/>
          </w:tcPr>
          <w:p w14:paraId="3EAA3A48"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238AC4E8"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xml:space="preserve">09.2023 </w:t>
            </w:r>
          </w:p>
          <w:p w14:paraId="1DB0CF93"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xml:space="preserve">– 10.2023 </w:t>
            </w:r>
          </w:p>
        </w:tc>
        <w:tc>
          <w:tcPr>
            <w:tcW w:w="1134" w:type="dxa"/>
          </w:tcPr>
          <w:p w14:paraId="23180555"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 xml:space="preserve">1 mēneša laikā pēc Nr.3.12. </w:t>
            </w:r>
          </w:p>
        </w:tc>
        <w:tc>
          <w:tcPr>
            <w:tcW w:w="3260" w:type="dxa"/>
          </w:tcPr>
          <w:p w14:paraId="6B9159EE" w14:textId="77777777" w:rsidR="0019170E" w:rsidRPr="00506E10" w:rsidRDefault="0019170E" w:rsidP="00F14F2C">
            <w:pPr>
              <w:spacing w:after="120" w:line="240" w:lineRule="auto"/>
              <w:rPr>
                <w:rFonts w:ascii="Arial" w:hAnsi="Arial" w:cs="Arial"/>
                <w:sz w:val="18"/>
                <w:szCs w:val="18"/>
              </w:rPr>
            </w:pPr>
            <w:r>
              <w:rPr>
                <w:rFonts w:ascii="Arial" w:hAnsi="Arial" w:cs="Arial"/>
                <w:sz w:val="18"/>
                <w:szCs w:val="18"/>
              </w:rPr>
              <w:t>LR</w:t>
            </w:r>
            <w:r w:rsidRPr="00506E10">
              <w:rPr>
                <w:rFonts w:ascii="Arial" w:hAnsi="Arial" w:cs="Arial"/>
                <w:sz w:val="18"/>
                <w:szCs w:val="18"/>
              </w:rPr>
              <w:t xml:space="preserve"> kreditori un </w:t>
            </w:r>
            <w:r>
              <w:rPr>
                <w:rFonts w:ascii="Arial" w:hAnsi="Arial" w:cs="Arial"/>
                <w:sz w:val="18"/>
                <w:szCs w:val="18"/>
              </w:rPr>
              <w:t>LTV</w:t>
            </w:r>
            <w:r w:rsidRPr="00506E10">
              <w:rPr>
                <w:rFonts w:ascii="Arial" w:hAnsi="Arial" w:cs="Arial"/>
                <w:sz w:val="18"/>
                <w:szCs w:val="18"/>
              </w:rPr>
              <w:t xml:space="preserve"> kreditori var pieteikt savus prasījumus. Kreditoriem prasījumu pieteikšana nav obligāta.</w:t>
            </w:r>
          </w:p>
        </w:tc>
        <w:tc>
          <w:tcPr>
            <w:tcW w:w="2268" w:type="dxa"/>
          </w:tcPr>
          <w:p w14:paraId="4233E750"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 xml:space="preserve">1 mēneša laikā no dienas, kad paziņojums par reorganizācijas lēmuma pieņemšanu ir publicēts </w:t>
            </w:r>
            <w:r>
              <w:rPr>
                <w:rFonts w:ascii="Arial" w:hAnsi="Arial" w:cs="Arial"/>
                <w:sz w:val="18"/>
                <w:szCs w:val="18"/>
              </w:rPr>
              <w:t xml:space="preserve">UR </w:t>
            </w:r>
            <w:r w:rsidRPr="00506E10">
              <w:rPr>
                <w:rFonts w:ascii="Arial" w:hAnsi="Arial" w:cs="Arial"/>
                <w:sz w:val="18"/>
                <w:szCs w:val="18"/>
              </w:rPr>
              <w:t>mājas lapā (Nr.3.12.).</w:t>
            </w:r>
          </w:p>
        </w:tc>
      </w:tr>
      <w:tr w:rsidR="0019170E" w:rsidRPr="00506E10" w14:paraId="7F0605ED" w14:textId="77777777" w:rsidTr="00F14F2C">
        <w:tc>
          <w:tcPr>
            <w:tcW w:w="988" w:type="dxa"/>
          </w:tcPr>
          <w:p w14:paraId="46E01CA0"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1EB70BCE"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xml:space="preserve">09.2023 </w:t>
            </w:r>
          </w:p>
          <w:p w14:paraId="6F4CA3F7"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10.2023</w:t>
            </w:r>
          </w:p>
        </w:tc>
        <w:tc>
          <w:tcPr>
            <w:tcW w:w="1134" w:type="dxa"/>
          </w:tcPr>
          <w:p w14:paraId="6A3B3B88" w14:textId="77777777" w:rsidR="0019170E" w:rsidRPr="00506E10" w:rsidRDefault="0019170E" w:rsidP="00F14F2C">
            <w:pPr>
              <w:spacing w:after="120" w:line="240" w:lineRule="auto"/>
              <w:rPr>
                <w:rFonts w:ascii="Arial" w:hAnsi="Arial" w:cs="Arial"/>
                <w:sz w:val="18"/>
                <w:szCs w:val="18"/>
              </w:rPr>
            </w:pPr>
          </w:p>
        </w:tc>
        <w:tc>
          <w:tcPr>
            <w:tcW w:w="3260" w:type="dxa"/>
          </w:tcPr>
          <w:p w14:paraId="7D67B388"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Kreditoru prasījumu nodrošināšana.</w:t>
            </w:r>
          </w:p>
        </w:tc>
        <w:tc>
          <w:tcPr>
            <w:tcW w:w="2268" w:type="dxa"/>
          </w:tcPr>
          <w:p w14:paraId="0E5F7487"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Jānodrošina visi kreditoru prasījumi, kas pieteikti noteiktajā termiņā.</w:t>
            </w:r>
          </w:p>
        </w:tc>
      </w:tr>
      <w:tr w:rsidR="0019170E" w:rsidRPr="00506E10" w14:paraId="0329C80D" w14:textId="77777777" w:rsidTr="00F14F2C">
        <w:tc>
          <w:tcPr>
            <w:tcW w:w="988" w:type="dxa"/>
          </w:tcPr>
          <w:p w14:paraId="251E5FB8"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194ACAD2"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xml:space="preserve">09.2023 </w:t>
            </w:r>
          </w:p>
          <w:p w14:paraId="65539DDF"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10.2023</w:t>
            </w:r>
          </w:p>
        </w:tc>
        <w:tc>
          <w:tcPr>
            <w:tcW w:w="1134" w:type="dxa"/>
          </w:tcPr>
          <w:p w14:paraId="53DC6E12" w14:textId="77777777" w:rsidR="0019170E" w:rsidRPr="00506E10" w:rsidRDefault="0019170E" w:rsidP="00F14F2C">
            <w:pPr>
              <w:spacing w:after="120" w:line="240" w:lineRule="auto"/>
              <w:rPr>
                <w:rFonts w:ascii="Arial" w:hAnsi="Arial" w:cs="Arial"/>
                <w:sz w:val="18"/>
                <w:szCs w:val="18"/>
              </w:rPr>
            </w:pPr>
          </w:p>
        </w:tc>
        <w:tc>
          <w:tcPr>
            <w:tcW w:w="3260" w:type="dxa"/>
          </w:tcPr>
          <w:p w14:paraId="4A777E42"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SEPLP paraksta jaundibinātās sabiedrības dibināšanu dokumentus – dibināšanas lēmumu un statūtus.</w:t>
            </w:r>
          </w:p>
        </w:tc>
        <w:tc>
          <w:tcPr>
            <w:tcW w:w="2268" w:type="dxa"/>
          </w:tcPr>
          <w:p w14:paraId="65337C05" w14:textId="77777777" w:rsidR="0019170E" w:rsidRPr="00506E10" w:rsidRDefault="0019170E" w:rsidP="00F14F2C">
            <w:pPr>
              <w:spacing w:after="120" w:line="240" w:lineRule="auto"/>
              <w:rPr>
                <w:rFonts w:ascii="Arial" w:hAnsi="Arial" w:cs="Arial"/>
                <w:sz w:val="18"/>
                <w:szCs w:val="18"/>
              </w:rPr>
            </w:pPr>
          </w:p>
        </w:tc>
      </w:tr>
      <w:tr w:rsidR="0019170E" w:rsidRPr="00506E10" w14:paraId="4117C58B" w14:textId="77777777" w:rsidTr="00F14F2C">
        <w:tc>
          <w:tcPr>
            <w:tcW w:w="988" w:type="dxa"/>
          </w:tcPr>
          <w:p w14:paraId="74EC5457"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296C8199"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10.2023</w:t>
            </w:r>
          </w:p>
          <w:p w14:paraId="42B49C07"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xml:space="preserve">– 11.2023 </w:t>
            </w:r>
          </w:p>
        </w:tc>
        <w:tc>
          <w:tcPr>
            <w:tcW w:w="1134" w:type="dxa"/>
          </w:tcPr>
          <w:p w14:paraId="25D2A365" w14:textId="77777777" w:rsidR="0019170E" w:rsidRPr="00506E10" w:rsidRDefault="0019170E" w:rsidP="00F14F2C">
            <w:pPr>
              <w:spacing w:after="120" w:line="240" w:lineRule="auto"/>
              <w:rPr>
                <w:rFonts w:ascii="Arial" w:hAnsi="Arial" w:cs="Arial"/>
                <w:sz w:val="18"/>
                <w:szCs w:val="18"/>
              </w:rPr>
            </w:pPr>
          </w:p>
        </w:tc>
        <w:tc>
          <w:tcPr>
            <w:tcW w:w="3260" w:type="dxa"/>
          </w:tcPr>
          <w:p w14:paraId="1CD30DEB"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SEPLP apstiprina jaundibinātās sabiedrības valdes locekļus.</w:t>
            </w:r>
          </w:p>
        </w:tc>
        <w:tc>
          <w:tcPr>
            <w:tcW w:w="2268" w:type="dxa"/>
          </w:tcPr>
          <w:p w14:paraId="67C9BAFF" w14:textId="77777777" w:rsidR="0019170E" w:rsidRPr="00506E10" w:rsidRDefault="0019170E" w:rsidP="00F14F2C">
            <w:pPr>
              <w:spacing w:after="120" w:line="240" w:lineRule="auto"/>
              <w:rPr>
                <w:rFonts w:ascii="Arial" w:hAnsi="Arial" w:cs="Arial"/>
                <w:sz w:val="18"/>
                <w:szCs w:val="18"/>
              </w:rPr>
            </w:pPr>
          </w:p>
        </w:tc>
      </w:tr>
      <w:tr w:rsidR="0019170E" w:rsidRPr="00506E10" w14:paraId="7BAC476C" w14:textId="77777777" w:rsidTr="00F14F2C">
        <w:tc>
          <w:tcPr>
            <w:tcW w:w="988" w:type="dxa"/>
          </w:tcPr>
          <w:p w14:paraId="48023778"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1816C57F"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11.2023</w:t>
            </w:r>
          </w:p>
          <w:p w14:paraId="3CA356E1"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12.2023</w:t>
            </w:r>
          </w:p>
        </w:tc>
        <w:tc>
          <w:tcPr>
            <w:tcW w:w="1134" w:type="dxa"/>
          </w:tcPr>
          <w:p w14:paraId="6148C2FD" w14:textId="77777777" w:rsidR="0019170E" w:rsidRPr="00506E10" w:rsidRDefault="0019170E" w:rsidP="00F14F2C">
            <w:pPr>
              <w:spacing w:after="120" w:line="240" w:lineRule="auto"/>
              <w:rPr>
                <w:rFonts w:ascii="Arial" w:hAnsi="Arial" w:cs="Arial"/>
                <w:sz w:val="18"/>
                <w:szCs w:val="18"/>
              </w:rPr>
            </w:pPr>
          </w:p>
        </w:tc>
        <w:tc>
          <w:tcPr>
            <w:tcW w:w="3260" w:type="dxa"/>
          </w:tcPr>
          <w:p w14:paraId="3F6D482A"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Darbs ar bankām attiecībā par sagatavošanos pievienojamo sabiedrību bankas kontu pāreju jaundibinātajai sabiedrībai un/vai jaunu šīs sabiedrības kontu atvēršanu.</w:t>
            </w:r>
          </w:p>
        </w:tc>
        <w:tc>
          <w:tcPr>
            <w:tcW w:w="2268" w:type="dxa"/>
          </w:tcPr>
          <w:p w14:paraId="5E764E72" w14:textId="77777777" w:rsidR="0019170E" w:rsidRPr="00506E10" w:rsidRDefault="0019170E" w:rsidP="00F14F2C">
            <w:pPr>
              <w:spacing w:after="120" w:line="240" w:lineRule="auto"/>
              <w:rPr>
                <w:rFonts w:ascii="Arial" w:hAnsi="Arial" w:cs="Arial"/>
                <w:sz w:val="18"/>
                <w:szCs w:val="18"/>
              </w:rPr>
            </w:pPr>
          </w:p>
        </w:tc>
      </w:tr>
      <w:tr w:rsidR="0019170E" w:rsidRPr="00506E10" w14:paraId="7B1DC469" w14:textId="77777777" w:rsidTr="00F14F2C">
        <w:tc>
          <w:tcPr>
            <w:tcW w:w="988" w:type="dxa"/>
          </w:tcPr>
          <w:p w14:paraId="1B3CFC8A"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0DB0E8D1"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10.2023</w:t>
            </w:r>
          </w:p>
          <w:p w14:paraId="56E0539F"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12.2023</w:t>
            </w:r>
          </w:p>
        </w:tc>
        <w:tc>
          <w:tcPr>
            <w:tcW w:w="1134" w:type="dxa"/>
          </w:tcPr>
          <w:p w14:paraId="76F4CF5A" w14:textId="77777777" w:rsidR="0019170E" w:rsidRPr="00506E10" w:rsidRDefault="0019170E" w:rsidP="00F14F2C">
            <w:pPr>
              <w:spacing w:after="120" w:line="240" w:lineRule="auto"/>
              <w:rPr>
                <w:rFonts w:ascii="Arial" w:hAnsi="Arial" w:cs="Arial"/>
                <w:sz w:val="18"/>
                <w:szCs w:val="18"/>
              </w:rPr>
            </w:pPr>
          </w:p>
        </w:tc>
        <w:tc>
          <w:tcPr>
            <w:tcW w:w="3260" w:type="dxa"/>
          </w:tcPr>
          <w:p w14:paraId="28C3B2AC"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Pievienojamās sabiedrības sagatavo slēguma finanšu pārskatus.</w:t>
            </w:r>
          </w:p>
        </w:tc>
        <w:tc>
          <w:tcPr>
            <w:tcW w:w="2268" w:type="dxa"/>
          </w:tcPr>
          <w:p w14:paraId="76AA3770" w14:textId="77777777" w:rsidR="0019170E" w:rsidRPr="00506E10" w:rsidRDefault="0019170E" w:rsidP="00F14F2C">
            <w:pPr>
              <w:spacing w:after="120" w:line="240" w:lineRule="auto"/>
              <w:rPr>
                <w:rFonts w:ascii="Arial" w:hAnsi="Arial" w:cs="Arial"/>
                <w:sz w:val="18"/>
                <w:szCs w:val="18"/>
              </w:rPr>
            </w:pPr>
          </w:p>
        </w:tc>
      </w:tr>
      <w:tr w:rsidR="0019170E" w:rsidRPr="00506E10" w14:paraId="64D218C9" w14:textId="77777777" w:rsidTr="00F14F2C">
        <w:tc>
          <w:tcPr>
            <w:tcW w:w="988" w:type="dxa"/>
          </w:tcPr>
          <w:p w14:paraId="4004F2BF"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18E153F1"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12.2023</w:t>
            </w:r>
          </w:p>
          <w:p w14:paraId="175E1421"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12.2023</w:t>
            </w:r>
          </w:p>
        </w:tc>
        <w:tc>
          <w:tcPr>
            <w:tcW w:w="1134" w:type="dxa"/>
          </w:tcPr>
          <w:p w14:paraId="0F36E5B9" w14:textId="77777777" w:rsidR="0019170E" w:rsidRPr="00506E10" w:rsidRDefault="0019170E" w:rsidP="00F14F2C">
            <w:pPr>
              <w:spacing w:after="120" w:line="240" w:lineRule="auto"/>
              <w:rPr>
                <w:rFonts w:ascii="Arial" w:hAnsi="Arial" w:cs="Arial"/>
                <w:sz w:val="18"/>
                <w:szCs w:val="18"/>
              </w:rPr>
            </w:pPr>
          </w:p>
        </w:tc>
        <w:tc>
          <w:tcPr>
            <w:tcW w:w="3260" w:type="dxa"/>
          </w:tcPr>
          <w:p w14:paraId="4817925E"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Vērtētājs sagatavo vērtējumu par pievienojamo sabiedrību mantas pietiekamību jaundibinātās sabiedrības pamatkapitāla apmaksai.</w:t>
            </w:r>
          </w:p>
        </w:tc>
        <w:tc>
          <w:tcPr>
            <w:tcW w:w="2268" w:type="dxa"/>
          </w:tcPr>
          <w:p w14:paraId="4B5707C6" w14:textId="77777777" w:rsidR="0019170E" w:rsidRPr="00506E10" w:rsidRDefault="0019170E" w:rsidP="00F14F2C">
            <w:pPr>
              <w:spacing w:after="120" w:line="240" w:lineRule="auto"/>
              <w:rPr>
                <w:rFonts w:ascii="Arial" w:hAnsi="Arial" w:cs="Arial"/>
                <w:sz w:val="18"/>
                <w:szCs w:val="18"/>
              </w:rPr>
            </w:pPr>
          </w:p>
        </w:tc>
      </w:tr>
      <w:tr w:rsidR="0019170E" w:rsidRPr="00506E10" w14:paraId="41659F57" w14:textId="77777777" w:rsidTr="00F14F2C">
        <w:tc>
          <w:tcPr>
            <w:tcW w:w="988" w:type="dxa"/>
          </w:tcPr>
          <w:p w14:paraId="6B0DB966"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088E6ADB"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12.2023</w:t>
            </w:r>
          </w:p>
          <w:p w14:paraId="5AA5FD24"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12.2023</w:t>
            </w:r>
          </w:p>
        </w:tc>
        <w:tc>
          <w:tcPr>
            <w:tcW w:w="1134" w:type="dxa"/>
          </w:tcPr>
          <w:p w14:paraId="2CED4704" w14:textId="77777777" w:rsidR="0019170E" w:rsidRPr="00506E10" w:rsidRDefault="0019170E" w:rsidP="00F14F2C">
            <w:pPr>
              <w:spacing w:after="120" w:line="240" w:lineRule="auto"/>
              <w:rPr>
                <w:rFonts w:ascii="Arial" w:hAnsi="Arial" w:cs="Arial"/>
                <w:sz w:val="18"/>
                <w:szCs w:val="18"/>
              </w:rPr>
            </w:pPr>
          </w:p>
        </w:tc>
        <w:tc>
          <w:tcPr>
            <w:tcW w:w="3260" w:type="dxa"/>
          </w:tcPr>
          <w:p w14:paraId="25CA1E60"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Pieņemšanas–nodošanas aktu parakstīšana.</w:t>
            </w:r>
          </w:p>
        </w:tc>
        <w:tc>
          <w:tcPr>
            <w:tcW w:w="2268" w:type="dxa"/>
          </w:tcPr>
          <w:p w14:paraId="55FC0C02" w14:textId="77777777" w:rsidR="0019170E" w:rsidRPr="00506E10" w:rsidRDefault="0019170E" w:rsidP="00F14F2C">
            <w:pPr>
              <w:spacing w:after="120" w:line="240" w:lineRule="auto"/>
              <w:rPr>
                <w:rFonts w:ascii="Arial" w:hAnsi="Arial" w:cs="Arial"/>
                <w:sz w:val="18"/>
                <w:szCs w:val="18"/>
              </w:rPr>
            </w:pPr>
          </w:p>
        </w:tc>
      </w:tr>
      <w:tr w:rsidR="0019170E" w:rsidRPr="00506E10" w14:paraId="2A35BC03" w14:textId="77777777" w:rsidTr="00F14F2C">
        <w:tc>
          <w:tcPr>
            <w:tcW w:w="988" w:type="dxa"/>
          </w:tcPr>
          <w:p w14:paraId="729E94AF"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48BAF3BC"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xml:space="preserve">12.2023 </w:t>
            </w:r>
          </w:p>
          <w:p w14:paraId="47255E5F"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xml:space="preserve">– 12.2023 </w:t>
            </w:r>
          </w:p>
        </w:tc>
        <w:tc>
          <w:tcPr>
            <w:tcW w:w="1134" w:type="dxa"/>
          </w:tcPr>
          <w:p w14:paraId="7FA22BA3" w14:textId="77777777" w:rsidR="0019170E" w:rsidRPr="00506E10" w:rsidRDefault="0019170E" w:rsidP="00F14F2C">
            <w:pPr>
              <w:spacing w:after="120" w:line="240" w:lineRule="auto"/>
              <w:rPr>
                <w:rFonts w:ascii="Arial" w:hAnsi="Arial" w:cs="Arial"/>
                <w:sz w:val="18"/>
                <w:szCs w:val="18"/>
              </w:rPr>
            </w:pPr>
          </w:p>
        </w:tc>
        <w:tc>
          <w:tcPr>
            <w:tcW w:w="3260" w:type="dxa"/>
          </w:tcPr>
          <w:p w14:paraId="0B711736"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Pievienojamā sabiedrība iesniedz VID maksājamo nodokļu (UIN, PVN) deklarācijas un veic aprēķināto nodokļu apmaksu.</w:t>
            </w:r>
          </w:p>
        </w:tc>
        <w:tc>
          <w:tcPr>
            <w:tcW w:w="2268" w:type="dxa"/>
          </w:tcPr>
          <w:p w14:paraId="0C942400" w14:textId="77777777" w:rsidR="0019170E" w:rsidRPr="00506E10" w:rsidRDefault="0019170E" w:rsidP="00F14F2C">
            <w:pPr>
              <w:spacing w:after="120" w:line="240" w:lineRule="auto"/>
              <w:rPr>
                <w:rFonts w:ascii="Arial" w:hAnsi="Arial" w:cs="Arial"/>
                <w:sz w:val="18"/>
                <w:szCs w:val="18"/>
              </w:rPr>
            </w:pPr>
          </w:p>
        </w:tc>
      </w:tr>
      <w:tr w:rsidR="0019170E" w:rsidRPr="00506E10" w14:paraId="3668356B" w14:textId="77777777" w:rsidTr="00F14F2C">
        <w:tc>
          <w:tcPr>
            <w:tcW w:w="988" w:type="dxa"/>
          </w:tcPr>
          <w:p w14:paraId="6A7A98C7"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7C43F463"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212.2023</w:t>
            </w:r>
          </w:p>
        </w:tc>
        <w:tc>
          <w:tcPr>
            <w:tcW w:w="1134" w:type="dxa"/>
          </w:tcPr>
          <w:p w14:paraId="560381F5" w14:textId="77777777" w:rsidR="0019170E" w:rsidRPr="00506E10" w:rsidRDefault="0019170E" w:rsidP="00F14F2C">
            <w:pPr>
              <w:spacing w:after="120" w:line="240" w:lineRule="auto"/>
              <w:rPr>
                <w:rFonts w:ascii="Arial" w:hAnsi="Arial" w:cs="Arial"/>
                <w:sz w:val="18"/>
                <w:szCs w:val="18"/>
              </w:rPr>
            </w:pPr>
          </w:p>
        </w:tc>
        <w:tc>
          <w:tcPr>
            <w:tcW w:w="3260" w:type="dxa"/>
          </w:tcPr>
          <w:p w14:paraId="5F9D87EB" w14:textId="77777777" w:rsidR="0019170E" w:rsidRPr="00506E10" w:rsidRDefault="0019170E" w:rsidP="00F14F2C">
            <w:pPr>
              <w:spacing w:after="120" w:line="240" w:lineRule="auto"/>
              <w:rPr>
                <w:rFonts w:ascii="Arial" w:hAnsi="Arial" w:cs="Arial"/>
                <w:sz w:val="18"/>
                <w:szCs w:val="18"/>
              </w:rPr>
            </w:pPr>
            <w:r>
              <w:rPr>
                <w:rFonts w:ascii="Arial" w:hAnsi="Arial" w:cs="Arial"/>
                <w:sz w:val="18"/>
                <w:szCs w:val="18"/>
              </w:rPr>
              <w:t>LR un LTV</w:t>
            </w:r>
            <w:r w:rsidRPr="00506E10">
              <w:rPr>
                <w:rFonts w:ascii="Arial" w:hAnsi="Arial" w:cs="Arial"/>
                <w:sz w:val="18"/>
                <w:szCs w:val="18"/>
              </w:rPr>
              <w:t xml:space="preserve"> iesniedz pieteikumus</w:t>
            </w:r>
            <w:r>
              <w:rPr>
                <w:rFonts w:ascii="Arial" w:hAnsi="Arial" w:cs="Arial"/>
                <w:sz w:val="18"/>
                <w:szCs w:val="18"/>
              </w:rPr>
              <w:t xml:space="preserve"> UR </w:t>
            </w:r>
            <w:r w:rsidRPr="00506E10">
              <w:rPr>
                <w:rFonts w:ascii="Arial" w:hAnsi="Arial" w:cs="Arial"/>
                <w:sz w:val="18"/>
                <w:szCs w:val="18"/>
              </w:rPr>
              <w:t>reorganizācijas reģistrēšanai.</w:t>
            </w:r>
          </w:p>
        </w:tc>
        <w:tc>
          <w:tcPr>
            <w:tcW w:w="2268" w:type="dxa"/>
          </w:tcPr>
          <w:p w14:paraId="39741C23" w14:textId="77777777" w:rsidR="0019170E" w:rsidRPr="00506E10" w:rsidRDefault="0019170E" w:rsidP="00F14F2C">
            <w:pPr>
              <w:spacing w:after="120" w:line="240" w:lineRule="auto"/>
              <w:rPr>
                <w:rFonts w:ascii="Arial" w:hAnsi="Arial" w:cs="Arial"/>
                <w:sz w:val="18"/>
                <w:szCs w:val="18"/>
              </w:rPr>
            </w:pPr>
          </w:p>
        </w:tc>
      </w:tr>
      <w:tr w:rsidR="0019170E" w:rsidRPr="00506E10" w14:paraId="37A84ED8" w14:textId="77777777" w:rsidTr="00F14F2C">
        <w:tc>
          <w:tcPr>
            <w:tcW w:w="988" w:type="dxa"/>
          </w:tcPr>
          <w:p w14:paraId="56D62761"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70B1A873"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01.2024</w:t>
            </w:r>
          </w:p>
        </w:tc>
        <w:tc>
          <w:tcPr>
            <w:tcW w:w="1134" w:type="dxa"/>
          </w:tcPr>
          <w:p w14:paraId="6A98396A" w14:textId="77777777" w:rsidR="0019170E" w:rsidRPr="00506E10" w:rsidRDefault="0019170E" w:rsidP="00F14F2C">
            <w:pPr>
              <w:spacing w:after="120" w:line="240" w:lineRule="auto"/>
              <w:rPr>
                <w:rFonts w:ascii="Arial" w:hAnsi="Arial" w:cs="Arial"/>
                <w:sz w:val="18"/>
                <w:szCs w:val="18"/>
              </w:rPr>
            </w:pPr>
          </w:p>
        </w:tc>
        <w:tc>
          <w:tcPr>
            <w:tcW w:w="3260" w:type="dxa"/>
          </w:tcPr>
          <w:p w14:paraId="6CDF783D" w14:textId="77777777" w:rsidR="0019170E" w:rsidRPr="00506E10" w:rsidRDefault="0019170E" w:rsidP="00F14F2C">
            <w:pPr>
              <w:spacing w:after="120" w:line="240" w:lineRule="auto"/>
              <w:rPr>
                <w:rFonts w:ascii="Arial" w:hAnsi="Arial" w:cs="Arial"/>
                <w:sz w:val="18"/>
                <w:szCs w:val="18"/>
              </w:rPr>
            </w:pPr>
            <w:r>
              <w:rPr>
                <w:rFonts w:ascii="Arial" w:hAnsi="Arial" w:cs="Arial"/>
                <w:sz w:val="18"/>
                <w:szCs w:val="18"/>
              </w:rPr>
              <w:t>UR</w:t>
            </w:r>
            <w:r w:rsidRPr="00506E10">
              <w:rPr>
                <w:rFonts w:ascii="Arial" w:hAnsi="Arial" w:cs="Arial"/>
                <w:sz w:val="18"/>
                <w:szCs w:val="18"/>
              </w:rPr>
              <w:t xml:space="preserve"> reģistrē reorganizāciju, reģistrējot jaundibināto sabiedrību un izslēdzot pievienojamās sabiedrības no komercreģistra.</w:t>
            </w:r>
          </w:p>
        </w:tc>
        <w:tc>
          <w:tcPr>
            <w:tcW w:w="2268" w:type="dxa"/>
          </w:tcPr>
          <w:p w14:paraId="5414A91B" w14:textId="77777777" w:rsidR="0019170E" w:rsidRPr="00506E10" w:rsidRDefault="0019170E" w:rsidP="00F14F2C">
            <w:pPr>
              <w:spacing w:after="120" w:line="240" w:lineRule="auto"/>
              <w:rPr>
                <w:rFonts w:ascii="Arial" w:hAnsi="Arial" w:cs="Arial"/>
                <w:sz w:val="18"/>
                <w:szCs w:val="18"/>
              </w:rPr>
            </w:pPr>
          </w:p>
        </w:tc>
      </w:tr>
      <w:tr w:rsidR="0019170E" w:rsidRPr="00506E10" w14:paraId="5754E116" w14:textId="77777777" w:rsidTr="00F14F2C">
        <w:tc>
          <w:tcPr>
            <w:tcW w:w="9067" w:type="dxa"/>
            <w:gridSpan w:val="5"/>
          </w:tcPr>
          <w:p w14:paraId="4EE58CBC" w14:textId="77777777" w:rsidR="0019170E" w:rsidRPr="00506E10" w:rsidRDefault="0019170E" w:rsidP="00F14F2C">
            <w:pPr>
              <w:pStyle w:val="ListParagraph"/>
              <w:numPr>
                <w:ilvl w:val="0"/>
                <w:numId w:val="11"/>
              </w:numPr>
              <w:spacing w:after="0" w:line="240" w:lineRule="auto"/>
              <w:rPr>
                <w:rFonts w:ascii="Arial" w:hAnsi="Arial" w:cs="Arial"/>
                <w:b/>
                <w:bCs/>
                <w:sz w:val="18"/>
                <w:szCs w:val="18"/>
              </w:rPr>
            </w:pPr>
            <w:r w:rsidRPr="00506E10">
              <w:rPr>
                <w:rFonts w:ascii="Arial" w:hAnsi="Arial" w:cs="Arial"/>
                <w:b/>
                <w:bCs/>
                <w:sz w:val="18"/>
                <w:szCs w:val="18"/>
              </w:rPr>
              <w:t>Pēc saplūšanas veicamās darbības</w:t>
            </w:r>
          </w:p>
        </w:tc>
      </w:tr>
      <w:tr w:rsidR="0019170E" w:rsidRPr="00506E10" w14:paraId="4178C598" w14:textId="77777777" w:rsidTr="00F14F2C">
        <w:tc>
          <w:tcPr>
            <w:tcW w:w="988" w:type="dxa"/>
          </w:tcPr>
          <w:p w14:paraId="6E4BEC32"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71B126E2"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01.2024</w:t>
            </w:r>
          </w:p>
        </w:tc>
        <w:tc>
          <w:tcPr>
            <w:tcW w:w="1134" w:type="dxa"/>
          </w:tcPr>
          <w:p w14:paraId="342D9B85" w14:textId="77777777" w:rsidR="0019170E" w:rsidRPr="00506E10" w:rsidRDefault="0019170E" w:rsidP="00F14F2C">
            <w:pPr>
              <w:spacing w:after="120" w:line="240" w:lineRule="auto"/>
              <w:rPr>
                <w:rFonts w:ascii="Arial" w:hAnsi="Arial" w:cs="Arial"/>
                <w:sz w:val="18"/>
                <w:szCs w:val="18"/>
              </w:rPr>
            </w:pPr>
          </w:p>
        </w:tc>
        <w:tc>
          <w:tcPr>
            <w:tcW w:w="3260" w:type="dxa"/>
          </w:tcPr>
          <w:p w14:paraId="54B41B0D"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 xml:space="preserve">Jaundibinātā sabiedrība </w:t>
            </w:r>
            <w:proofErr w:type="spellStart"/>
            <w:r w:rsidRPr="00506E10">
              <w:rPr>
                <w:rFonts w:ascii="Arial" w:hAnsi="Arial" w:cs="Arial"/>
                <w:sz w:val="18"/>
                <w:szCs w:val="18"/>
              </w:rPr>
              <w:t>nosūta</w:t>
            </w:r>
            <w:proofErr w:type="spellEnd"/>
            <w:r w:rsidRPr="00506E10">
              <w:rPr>
                <w:rFonts w:ascii="Arial" w:hAnsi="Arial" w:cs="Arial"/>
                <w:sz w:val="18"/>
                <w:szCs w:val="18"/>
              </w:rPr>
              <w:t xml:space="preserve"> pievienojamo sabiedrību slēguma finanšu pārskatus revidentam.</w:t>
            </w:r>
          </w:p>
        </w:tc>
        <w:tc>
          <w:tcPr>
            <w:tcW w:w="2268" w:type="dxa"/>
          </w:tcPr>
          <w:p w14:paraId="1C7EA47B" w14:textId="77777777" w:rsidR="0019170E" w:rsidRPr="00506E10" w:rsidRDefault="0019170E" w:rsidP="00F14F2C">
            <w:pPr>
              <w:spacing w:after="120" w:line="240" w:lineRule="auto"/>
              <w:rPr>
                <w:rFonts w:ascii="Arial" w:hAnsi="Arial" w:cs="Arial"/>
                <w:sz w:val="18"/>
                <w:szCs w:val="18"/>
              </w:rPr>
            </w:pPr>
          </w:p>
        </w:tc>
      </w:tr>
      <w:tr w:rsidR="0019170E" w:rsidRPr="00506E10" w14:paraId="7E9DC210" w14:textId="77777777" w:rsidTr="00F14F2C">
        <w:tc>
          <w:tcPr>
            <w:tcW w:w="988" w:type="dxa"/>
          </w:tcPr>
          <w:p w14:paraId="514139ED"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4E580D8B"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01.2024 – 0</w:t>
            </w:r>
            <w:r>
              <w:rPr>
                <w:rFonts w:ascii="Arial" w:hAnsi="Arial" w:cs="Arial"/>
                <w:sz w:val="18"/>
                <w:szCs w:val="18"/>
              </w:rPr>
              <w:t>3</w:t>
            </w:r>
            <w:r w:rsidRPr="00506E10">
              <w:rPr>
                <w:rFonts w:ascii="Arial" w:hAnsi="Arial" w:cs="Arial"/>
                <w:sz w:val="18"/>
                <w:szCs w:val="18"/>
              </w:rPr>
              <w:t xml:space="preserve">.2024 </w:t>
            </w:r>
          </w:p>
        </w:tc>
        <w:tc>
          <w:tcPr>
            <w:tcW w:w="1134" w:type="dxa"/>
          </w:tcPr>
          <w:p w14:paraId="230C5C2C" w14:textId="77777777" w:rsidR="0019170E" w:rsidRPr="00506E10" w:rsidRDefault="0019170E" w:rsidP="00F14F2C">
            <w:pPr>
              <w:spacing w:after="120" w:line="240" w:lineRule="auto"/>
              <w:rPr>
                <w:rFonts w:ascii="Arial" w:hAnsi="Arial" w:cs="Arial"/>
                <w:sz w:val="18"/>
                <w:szCs w:val="18"/>
              </w:rPr>
            </w:pPr>
          </w:p>
        </w:tc>
        <w:tc>
          <w:tcPr>
            <w:tcW w:w="3260" w:type="dxa"/>
          </w:tcPr>
          <w:p w14:paraId="2C38D32F"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Revidents veic pievienojamo sabiedrību slēguma finanšu pārskatu revīziju.</w:t>
            </w:r>
          </w:p>
        </w:tc>
        <w:tc>
          <w:tcPr>
            <w:tcW w:w="2268" w:type="dxa"/>
          </w:tcPr>
          <w:p w14:paraId="1B0A8BB1" w14:textId="77777777" w:rsidR="0019170E" w:rsidRPr="00506E10" w:rsidRDefault="0019170E" w:rsidP="00F14F2C">
            <w:pPr>
              <w:spacing w:after="120" w:line="240" w:lineRule="auto"/>
              <w:rPr>
                <w:rFonts w:ascii="Arial" w:hAnsi="Arial" w:cs="Arial"/>
                <w:sz w:val="18"/>
                <w:szCs w:val="18"/>
              </w:rPr>
            </w:pPr>
          </w:p>
        </w:tc>
      </w:tr>
      <w:tr w:rsidR="0019170E" w:rsidRPr="00506E10" w14:paraId="6E0D8591" w14:textId="77777777" w:rsidTr="00F14F2C">
        <w:tc>
          <w:tcPr>
            <w:tcW w:w="988" w:type="dxa"/>
          </w:tcPr>
          <w:p w14:paraId="052AEBEF"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5AA9D6B6"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01.2024 – 01.2024</w:t>
            </w:r>
          </w:p>
        </w:tc>
        <w:tc>
          <w:tcPr>
            <w:tcW w:w="1134" w:type="dxa"/>
          </w:tcPr>
          <w:p w14:paraId="409EE85F" w14:textId="77777777" w:rsidR="0019170E" w:rsidRPr="00506E10" w:rsidRDefault="0019170E" w:rsidP="00F14F2C">
            <w:pPr>
              <w:spacing w:after="120" w:line="240" w:lineRule="auto"/>
              <w:rPr>
                <w:rFonts w:ascii="Arial" w:hAnsi="Arial" w:cs="Arial"/>
                <w:sz w:val="18"/>
                <w:szCs w:val="18"/>
              </w:rPr>
            </w:pPr>
          </w:p>
        </w:tc>
        <w:tc>
          <w:tcPr>
            <w:tcW w:w="3260" w:type="dxa"/>
          </w:tcPr>
          <w:p w14:paraId="2B455FB3"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Ja nepieciešams, jauna bankas konta līguma noslēgšana, piekļuves jaunajam bankas kontam nodrošināšana.</w:t>
            </w:r>
          </w:p>
        </w:tc>
        <w:tc>
          <w:tcPr>
            <w:tcW w:w="2268" w:type="dxa"/>
          </w:tcPr>
          <w:p w14:paraId="1F75320B" w14:textId="77777777" w:rsidR="0019170E" w:rsidRPr="00506E10" w:rsidRDefault="0019170E" w:rsidP="00F14F2C">
            <w:pPr>
              <w:spacing w:after="120" w:line="240" w:lineRule="auto"/>
              <w:rPr>
                <w:rFonts w:ascii="Arial" w:hAnsi="Arial" w:cs="Arial"/>
                <w:sz w:val="18"/>
                <w:szCs w:val="18"/>
              </w:rPr>
            </w:pPr>
          </w:p>
        </w:tc>
      </w:tr>
      <w:tr w:rsidR="0019170E" w:rsidRPr="00506E10" w14:paraId="235DC200" w14:textId="77777777" w:rsidTr="00F14F2C">
        <w:tc>
          <w:tcPr>
            <w:tcW w:w="988" w:type="dxa"/>
          </w:tcPr>
          <w:p w14:paraId="17CA0703"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3C7BB0F7"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 xml:space="preserve">01.2024 – 01.2024 </w:t>
            </w:r>
          </w:p>
        </w:tc>
        <w:tc>
          <w:tcPr>
            <w:tcW w:w="1134" w:type="dxa"/>
          </w:tcPr>
          <w:p w14:paraId="7040DA61" w14:textId="77777777" w:rsidR="0019170E" w:rsidRPr="00506E10" w:rsidRDefault="0019170E" w:rsidP="00F14F2C">
            <w:pPr>
              <w:spacing w:after="120" w:line="240" w:lineRule="auto"/>
              <w:rPr>
                <w:rFonts w:ascii="Arial" w:hAnsi="Arial" w:cs="Arial"/>
                <w:sz w:val="18"/>
                <w:szCs w:val="18"/>
              </w:rPr>
            </w:pPr>
          </w:p>
        </w:tc>
        <w:tc>
          <w:tcPr>
            <w:tcW w:w="3260" w:type="dxa"/>
          </w:tcPr>
          <w:p w14:paraId="0306B59A"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Jaundibinātā sabiedrība iesniedz pieteikumu VID reģistrēšanai PVN maksātāju reģistrā un EDS pieejas datu izsniegšanai tās amatpersonām un grāmatvežiem.</w:t>
            </w:r>
          </w:p>
        </w:tc>
        <w:tc>
          <w:tcPr>
            <w:tcW w:w="2268" w:type="dxa"/>
          </w:tcPr>
          <w:p w14:paraId="337179E3" w14:textId="77777777" w:rsidR="0019170E" w:rsidRPr="00506E10" w:rsidRDefault="0019170E" w:rsidP="00F14F2C">
            <w:pPr>
              <w:spacing w:after="120" w:line="240" w:lineRule="auto"/>
              <w:rPr>
                <w:rFonts w:ascii="Arial" w:hAnsi="Arial" w:cs="Arial"/>
                <w:sz w:val="18"/>
                <w:szCs w:val="18"/>
              </w:rPr>
            </w:pPr>
          </w:p>
        </w:tc>
      </w:tr>
      <w:tr w:rsidR="0019170E" w:rsidRPr="00506E10" w14:paraId="0E1AE377" w14:textId="77777777" w:rsidTr="00F14F2C">
        <w:tc>
          <w:tcPr>
            <w:tcW w:w="988" w:type="dxa"/>
          </w:tcPr>
          <w:p w14:paraId="5EE83DE2"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0E9AF6AC"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01.2024 – 01.2024</w:t>
            </w:r>
          </w:p>
        </w:tc>
        <w:tc>
          <w:tcPr>
            <w:tcW w:w="1134" w:type="dxa"/>
          </w:tcPr>
          <w:p w14:paraId="69F5E9B7" w14:textId="77777777" w:rsidR="0019170E" w:rsidRPr="00506E10" w:rsidRDefault="0019170E" w:rsidP="00F14F2C">
            <w:pPr>
              <w:spacing w:after="120" w:line="240" w:lineRule="auto"/>
              <w:rPr>
                <w:rFonts w:ascii="Arial" w:hAnsi="Arial" w:cs="Arial"/>
                <w:sz w:val="18"/>
                <w:szCs w:val="18"/>
              </w:rPr>
            </w:pPr>
          </w:p>
        </w:tc>
        <w:tc>
          <w:tcPr>
            <w:tcW w:w="3260" w:type="dxa"/>
          </w:tcPr>
          <w:p w14:paraId="1A140B64"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Publiskajos reģistros reģistrētās mantas (nekustamo īpašumu, transportlīdzekļu) pārrakstīšana jaundibinātajai sabiedrībai.</w:t>
            </w:r>
          </w:p>
        </w:tc>
        <w:tc>
          <w:tcPr>
            <w:tcW w:w="2268" w:type="dxa"/>
          </w:tcPr>
          <w:p w14:paraId="0E05C31D" w14:textId="77777777" w:rsidR="0019170E" w:rsidRPr="00506E10" w:rsidRDefault="0019170E" w:rsidP="00F14F2C">
            <w:pPr>
              <w:spacing w:after="120" w:line="240" w:lineRule="auto"/>
              <w:rPr>
                <w:rFonts w:ascii="Arial" w:hAnsi="Arial" w:cs="Arial"/>
                <w:sz w:val="18"/>
                <w:szCs w:val="18"/>
              </w:rPr>
            </w:pPr>
          </w:p>
        </w:tc>
      </w:tr>
      <w:tr w:rsidR="0019170E" w:rsidRPr="00506E10" w14:paraId="1BF40457" w14:textId="77777777" w:rsidTr="00F14F2C">
        <w:trPr>
          <w:trHeight w:val="696"/>
        </w:trPr>
        <w:tc>
          <w:tcPr>
            <w:tcW w:w="988" w:type="dxa"/>
          </w:tcPr>
          <w:p w14:paraId="3894FAFD"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466D7C93" w14:textId="77777777" w:rsidR="0019170E" w:rsidRPr="00506E10" w:rsidRDefault="0019170E" w:rsidP="00F14F2C">
            <w:pPr>
              <w:spacing w:after="0" w:line="240" w:lineRule="auto"/>
              <w:rPr>
                <w:rFonts w:ascii="Arial" w:hAnsi="Arial" w:cs="Arial"/>
                <w:sz w:val="18"/>
                <w:szCs w:val="18"/>
              </w:rPr>
            </w:pPr>
            <w:r w:rsidRPr="00506E10">
              <w:rPr>
                <w:rFonts w:ascii="Arial" w:hAnsi="Arial" w:cs="Arial"/>
                <w:sz w:val="18"/>
                <w:szCs w:val="18"/>
              </w:rPr>
              <w:t>0</w:t>
            </w:r>
            <w:r>
              <w:rPr>
                <w:rFonts w:ascii="Arial" w:hAnsi="Arial" w:cs="Arial"/>
                <w:sz w:val="18"/>
                <w:szCs w:val="18"/>
              </w:rPr>
              <w:t>3</w:t>
            </w:r>
            <w:r w:rsidRPr="00506E10">
              <w:rPr>
                <w:rFonts w:ascii="Arial" w:hAnsi="Arial" w:cs="Arial"/>
                <w:sz w:val="18"/>
                <w:szCs w:val="18"/>
              </w:rPr>
              <w:t>.20</w:t>
            </w:r>
            <w:r>
              <w:rPr>
                <w:rFonts w:ascii="Arial" w:hAnsi="Arial" w:cs="Arial"/>
                <w:sz w:val="18"/>
                <w:szCs w:val="18"/>
              </w:rPr>
              <w:t>2</w:t>
            </w:r>
            <w:r w:rsidRPr="00506E10">
              <w:rPr>
                <w:rFonts w:ascii="Arial" w:hAnsi="Arial" w:cs="Arial"/>
                <w:sz w:val="18"/>
                <w:szCs w:val="18"/>
              </w:rPr>
              <w:t xml:space="preserve">4. </w:t>
            </w:r>
          </w:p>
        </w:tc>
        <w:tc>
          <w:tcPr>
            <w:tcW w:w="1134" w:type="dxa"/>
          </w:tcPr>
          <w:p w14:paraId="7150E3DF" w14:textId="77777777" w:rsidR="0019170E" w:rsidRPr="00506E10" w:rsidRDefault="0019170E" w:rsidP="00F14F2C">
            <w:pPr>
              <w:spacing w:after="120" w:line="240" w:lineRule="auto"/>
              <w:rPr>
                <w:rFonts w:ascii="Arial" w:hAnsi="Arial" w:cs="Arial"/>
                <w:sz w:val="18"/>
                <w:szCs w:val="18"/>
              </w:rPr>
            </w:pPr>
          </w:p>
        </w:tc>
        <w:tc>
          <w:tcPr>
            <w:tcW w:w="3260" w:type="dxa"/>
          </w:tcPr>
          <w:p w14:paraId="4742E55C" w14:textId="77777777" w:rsidR="0019170E" w:rsidRPr="00506E10" w:rsidRDefault="0019170E" w:rsidP="00F14F2C">
            <w:pPr>
              <w:spacing w:after="120" w:line="240" w:lineRule="auto"/>
              <w:rPr>
                <w:rFonts w:ascii="Arial" w:hAnsi="Arial" w:cs="Arial"/>
                <w:sz w:val="18"/>
                <w:szCs w:val="18"/>
              </w:rPr>
            </w:pPr>
            <w:r w:rsidRPr="00506E10">
              <w:rPr>
                <w:rFonts w:ascii="Arial" w:hAnsi="Arial" w:cs="Arial"/>
                <w:sz w:val="18"/>
                <w:szCs w:val="18"/>
              </w:rPr>
              <w:t>Jaundibinātā sabiedrība iesniedz pievienojamo sabiedrību slēguma finanšu pārskatus V</w:t>
            </w:r>
            <w:r>
              <w:rPr>
                <w:rFonts w:ascii="Arial" w:hAnsi="Arial" w:cs="Arial"/>
                <w:sz w:val="18"/>
                <w:szCs w:val="18"/>
              </w:rPr>
              <w:t>ID</w:t>
            </w:r>
            <w:r w:rsidRPr="00506E10">
              <w:rPr>
                <w:rFonts w:ascii="Arial" w:hAnsi="Arial" w:cs="Arial"/>
                <w:sz w:val="18"/>
                <w:szCs w:val="18"/>
              </w:rPr>
              <w:t>.</w:t>
            </w:r>
          </w:p>
        </w:tc>
        <w:tc>
          <w:tcPr>
            <w:tcW w:w="2268" w:type="dxa"/>
          </w:tcPr>
          <w:p w14:paraId="6C65E44B" w14:textId="77777777" w:rsidR="0019170E" w:rsidRPr="00506E10" w:rsidRDefault="0019170E" w:rsidP="00F14F2C">
            <w:pPr>
              <w:spacing w:after="120" w:line="240" w:lineRule="auto"/>
              <w:rPr>
                <w:rFonts w:ascii="Arial" w:hAnsi="Arial" w:cs="Arial"/>
                <w:sz w:val="18"/>
                <w:szCs w:val="18"/>
              </w:rPr>
            </w:pPr>
          </w:p>
        </w:tc>
      </w:tr>
      <w:tr w:rsidR="0019170E" w:rsidRPr="00506E10" w14:paraId="4CFE71DA" w14:textId="77777777" w:rsidTr="00F14F2C">
        <w:tc>
          <w:tcPr>
            <w:tcW w:w="988" w:type="dxa"/>
          </w:tcPr>
          <w:p w14:paraId="7B573114" w14:textId="77777777" w:rsidR="0019170E" w:rsidRPr="00506E10" w:rsidRDefault="0019170E" w:rsidP="00F14F2C">
            <w:pPr>
              <w:pStyle w:val="ListParagraph"/>
              <w:numPr>
                <w:ilvl w:val="1"/>
                <w:numId w:val="11"/>
              </w:numPr>
              <w:spacing w:after="120" w:line="240" w:lineRule="auto"/>
              <w:rPr>
                <w:rFonts w:ascii="Arial" w:hAnsi="Arial" w:cs="Arial"/>
                <w:sz w:val="18"/>
                <w:szCs w:val="18"/>
              </w:rPr>
            </w:pPr>
          </w:p>
        </w:tc>
        <w:tc>
          <w:tcPr>
            <w:tcW w:w="1417" w:type="dxa"/>
          </w:tcPr>
          <w:p w14:paraId="5B02C44D" w14:textId="77777777" w:rsidR="0019170E" w:rsidRPr="00506E10" w:rsidRDefault="0019170E" w:rsidP="00F14F2C">
            <w:pPr>
              <w:spacing w:after="0" w:line="240" w:lineRule="auto"/>
              <w:rPr>
                <w:rFonts w:ascii="Arial" w:hAnsi="Arial" w:cs="Arial"/>
                <w:sz w:val="18"/>
                <w:szCs w:val="18"/>
              </w:rPr>
            </w:pPr>
            <w:r>
              <w:rPr>
                <w:rFonts w:ascii="Arial" w:hAnsi="Arial" w:cs="Arial"/>
                <w:sz w:val="18"/>
                <w:szCs w:val="18"/>
              </w:rPr>
              <w:t>01.2025.</w:t>
            </w:r>
          </w:p>
        </w:tc>
        <w:tc>
          <w:tcPr>
            <w:tcW w:w="1134" w:type="dxa"/>
          </w:tcPr>
          <w:p w14:paraId="14319784" w14:textId="77777777" w:rsidR="0019170E" w:rsidRPr="00506E10" w:rsidRDefault="0019170E" w:rsidP="00F14F2C">
            <w:pPr>
              <w:spacing w:after="120" w:line="240" w:lineRule="auto"/>
              <w:rPr>
                <w:rFonts w:ascii="Arial" w:hAnsi="Arial" w:cs="Arial"/>
                <w:sz w:val="18"/>
                <w:szCs w:val="18"/>
              </w:rPr>
            </w:pPr>
          </w:p>
        </w:tc>
        <w:tc>
          <w:tcPr>
            <w:tcW w:w="3260" w:type="dxa"/>
          </w:tcPr>
          <w:p w14:paraId="4D8E58C0" w14:textId="77777777" w:rsidR="0019170E" w:rsidRPr="00506E10" w:rsidRDefault="0019170E" w:rsidP="00F14F2C">
            <w:pPr>
              <w:spacing w:line="240" w:lineRule="auto"/>
              <w:rPr>
                <w:rFonts w:ascii="Arial" w:hAnsi="Arial" w:cs="Arial"/>
                <w:sz w:val="18"/>
                <w:szCs w:val="18"/>
              </w:rPr>
            </w:pPr>
            <w:r w:rsidRPr="0005095A">
              <w:rPr>
                <w:rFonts w:ascii="Arial" w:hAnsi="Arial" w:cs="Arial"/>
                <w:sz w:val="18"/>
                <w:szCs w:val="18"/>
              </w:rPr>
              <w:t>Apvienotā medija valde iesniedz apstiprināšanai SEPLP  plānu</w:t>
            </w:r>
            <w:r>
              <w:rPr>
                <w:rFonts w:ascii="Arial" w:hAnsi="Arial" w:cs="Arial"/>
                <w:sz w:val="18"/>
                <w:szCs w:val="18"/>
              </w:rPr>
              <w:t xml:space="preserve"> atalgojuma sistēmas izlīdzināšanas un struktūrvienību  apvienošanas plānu un uzsāk tā īstenošanu. </w:t>
            </w:r>
          </w:p>
        </w:tc>
        <w:tc>
          <w:tcPr>
            <w:tcW w:w="2268" w:type="dxa"/>
          </w:tcPr>
          <w:p w14:paraId="68EFA79F" w14:textId="77777777" w:rsidR="0019170E" w:rsidRPr="00506E10" w:rsidRDefault="0019170E" w:rsidP="00F14F2C">
            <w:pPr>
              <w:spacing w:after="120" w:line="240" w:lineRule="auto"/>
              <w:rPr>
                <w:rFonts w:ascii="Arial" w:hAnsi="Arial" w:cs="Arial"/>
                <w:sz w:val="18"/>
                <w:szCs w:val="18"/>
              </w:rPr>
            </w:pPr>
          </w:p>
        </w:tc>
      </w:tr>
    </w:tbl>
    <w:p w14:paraId="58629208" w14:textId="77777777" w:rsidR="0019170E" w:rsidRDefault="0019170E" w:rsidP="0019170E"/>
    <w:p w14:paraId="588934F1" w14:textId="77777777" w:rsidR="0019170E" w:rsidRDefault="0019170E" w:rsidP="0019170E"/>
    <w:p w14:paraId="22C0DAF1" w14:textId="77777777" w:rsidR="0019170E" w:rsidRDefault="0019170E" w:rsidP="0019170E"/>
    <w:p w14:paraId="5B9C1DC6" w14:textId="77777777" w:rsidR="0019170E" w:rsidRDefault="0019170E" w:rsidP="0019170E"/>
    <w:p w14:paraId="0F2F270C" w14:textId="77777777" w:rsidR="0019170E" w:rsidRDefault="0019170E" w:rsidP="0019170E"/>
    <w:p w14:paraId="20203CAE" w14:textId="42FAF194" w:rsidR="00E64442" w:rsidRDefault="00E64442"/>
    <w:sectPr w:rsidR="00E64442">
      <w:footerReference w:type="default" r:id="rId4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EE640" w14:textId="77777777" w:rsidR="00381F39" w:rsidRDefault="00381F39" w:rsidP="0019170E">
      <w:pPr>
        <w:spacing w:after="0" w:line="240" w:lineRule="auto"/>
      </w:pPr>
      <w:r>
        <w:separator/>
      </w:r>
    </w:p>
  </w:endnote>
  <w:endnote w:type="continuationSeparator" w:id="0">
    <w:p w14:paraId="7BD235F5" w14:textId="77777777" w:rsidR="00381F39" w:rsidRDefault="00381F39" w:rsidP="00191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Bold">
    <w:altName w:val="Arial"/>
    <w:panose1 w:val="020B07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924554"/>
      <w:docPartObj>
        <w:docPartGallery w:val="Page Numbers (Bottom of Page)"/>
        <w:docPartUnique/>
      </w:docPartObj>
    </w:sdtPr>
    <w:sdtEndPr>
      <w:rPr>
        <w:noProof/>
      </w:rPr>
    </w:sdtEndPr>
    <w:sdtContent>
      <w:p w14:paraId="18AAEE2D" w14:textId="77777777" w:rsidR="009019C1" w:rsidRDefault="00407D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7FFAED" w14:textId="77777777" w:rsidR="009019C1" w:rsidRDefault="00381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C3AA0" w14:textId="77777777" w:rsidR="00381F39" w:rsidRDefault="00381F39" w:rsidP="0019170E">
      <w:pPr>
        <w:spacing w:after="0" w:line="240" w:lineRule="auto"/>
      </w:pPr>
      <w:r>
        <w:separator/>
      </w:r>
    </w:p>
  </w:footnote>
  <w:footnote w:type="continuationSeparator" w:id="0">
    <w:p w14:paraId="19D56079" w14:textId="77777777" w:rsidR="00381F39" w:rsidRDefault="00381F39" w:rsidP="0019170E">
      <w:pPr>
        <w:spacing w:after="0" w:line="240" w:lineRule="auto"/>
      </w:pPr>
      <w:r>
        <w:continuationSeparator/>
      </w:r>
    </w:p>
  </w:footnote>
  <w:footnote w:id="1">
    <w:p w14:paraId="21347854" w14:textId="77777777" w:rsidR="0019170E" w:rsidRDefault="0019170E" w:rsidP="0019170E">
      <w:pPr>
        <w:pStyle w:val="FootnoteText"/>
      </w:pPr>
      <w:r>
        <w:rPr>
          <w:rStyle w:val="FootnoteReference"/>
        </w:rPr>
        <w:footnoteRef/>
      </w:r>
      <w:r>
        <w:t xml:space="preserve"> </w:t>
      </w:r>
      <w:hyperlink r:id="rId1" w:history="1">
        <w:r w:rsidRPr="00372B2F">
          <w:rPr>
            <w:rStyle w:val="Hyperlink"/>
          </w:rPr>
          <w:t>https://likumi.lv/ta/id/319096-sabiedrisko-elektronisko-plassazinas-lidzeklu-un-to-parvaldibas-likums</w:t>
        </w:r>
      </w:hyperlink>
    </w:p>
  </w:footnote>
  <w:footnote w:id="2">
    <w:p w14:paraId="74F8ED61" w14:textId="77777777" w:rsidR="0019170E" w:rsidRDefault="0019170E" w:rsidP="0019170E">
      <w:pPr>
        <w:pStyle w:val="FootnoteText"/>
      </w:pPr>
      <w:r>
        <w:rPr>
          <w:rStyle w:val="FootnoteReference"/>
        </w:rPr>
        <w:footnoteRef/>
      </w:r>
      <w:r>
        <w:t xml:space="preserve"> </w:t>
      </w:r>
      <w:hyperlink r:id="rId2" w:history="1">
        <w:r w:rsidRPr="00F9453E">
          <w:rPr>
            <w:rStyle w:val="Hyperlink"/>
          </w:rPr>
          <w:t>http://polsis.mk.gov.lv/documents/3323</w:t>
        </w:r>
      </w:hyperlink>
    </w:p>
  </w:footnote>
  <w:footnote w:id="3">
    <w:p w14:paraId="0CB78B4B" w14:textId="77777777" w:rsidR="0019170E" w:rsidRDefault="0019170E" w:rsidP="0019170E">
      <w:pPr>
        <w:pStyle w:val="FootnoteText"/>
      </w:pPr>
      <w:r>
        <w:rPr>
          <w:rStyle w:val="FootnoteReference"/>
        </w:rPr>
        <w:footnoteRef/>
      </w:r>
      <w:r>
        <w:t xml:space="preserve"> </w:t>
      </w:r>
      <w:hyperlink r:id="rId3" w:history="1">
        <w:r w:rsidRPr="00260023">
          <w:rPr>
            <w:rStyle w:val="Hyperlink"/>
          </w:rPr>
          <w:t>https://likumi.lv/ta/id/253919-par-latvijas-nacionalo-attistibas-planu-2014-2020-gadam</w:t>
        </w:r>
      </w:hyperlink>
    </w:p>
  </w:footnote>
  <w:footnote w:id="4">
    <w:p w14:paraId="786762D5" w14:textId="77777777" w:rsidR="0019170E" w:rsidRDefault="0019170E" w:rsidP="0019170E">
      <w:pPr>
        <w:pStyle w:val="FootnoteText"/>
      </w:pPr>
      <w:r>
        <w:rPr>
          <w:rStyle w:val="FootnoteReference"/>
        </w:rPr>
        <w:footnoteRef/>
      </w:r>
      <w:r>
        <w:t xml:space="preserve"> </w:t>
      </w:r>
      <w:hyperlink r:id="rId4" w:history="1">
        <w:r w:rsidRPr="00CB1DB1">
          <w:rPr>
            <w:rStyle w:val="Hyperlink"/>
          </w:rPr>
          <w:t>https://www.pkc.gov.lv/lv/attistibas-planosana-latvija/nacionalais-attistibas-plans/nap2020</w:t>
        </w:r>
      </w:hyperlink>
    </w:p>
  </w:footnote>
  <w:footnote w:id="5">
    <w:p w14:paraId="31477420" w14:textId="77777777" w:rsidR="0019170E" w:rsidRDefault="0019170E" w:rsidP="0019170E">
      <w:pPr>
        <w:pStyle w:val="FootnoteText"/>
      </w:pPr>
      <w:r>
        <w:rPr>
          <w:rStyle w:val="FootnoteReference"/>
        </w:rPr>
        <w:footnoteRef/>
      </w:r>
      <w:hyperlink r:id="rId5" w:history="1">
        <w:r w:rsidRPr="00886169">
          <w:rPr>
            <w:rStyle w:val="Hyperlink"/>
          </w:rPr>
          <w:t>https://likumi.lv/ta/id/315879-par-latvijas-nacionalo-attistibas-planu-20212027-gadam-nap2027</w:t>
        </w:r>
      </w:hyperlink>
      <w:r>
        <w:t xml:space="preserve"> </w:t>
      </w:r>
    </w:p>
  </w:footnote>
  <w:footnote w:id="6">
    <w:p w14:paraId="1D3EB516" w14:textId="77777777" w:rsidR="0019170E" w:rsidRDefault="0019170E" w:rsidP="0019170E">
      <w:pPr>
        <w:pStyle w:val="FootnoteText"/>
      </w:pPr>
      <w:r>
        <w:rPr>
          <w:rStyle w:val="FootnoteReference"/>
        </w:rPr>
        <w:footnoteRef/>
      </w:r>
      <w:r>
        <w:t xml:space="preserve"> </w:t>
      </w:r>
      <w:hyperlink r:id="rId6" w:history="1">
        <w:r w:rsidRPr="00794195">
          <w:rPr>
            <w:rStyle w:val="Hyperlink"/>
          </w:rPr>
          <w:t>https://likumi.lv/ta/id/309647-par-nacionalas-drosibas-koncepcijas-apstiprinasanu</w:t>
        </w:r>
      </w:hyperlink>
    </w:p>
  </w:footnote>
  <w:footnote w:id="7">
    <w:p w14:paraId="09B5CF15" w14:textId="77777777" w:rsidR="0019170E" w:rsidRDefault="0019170E" w:rsidP="0019170E">
      <w:pPr>
        <w:pStyle w:val="FootnoteText"/>
      </w:pPr>
      <w:r>
        <w:rPr>
          <w:rStyle w:val="FootnoteReference"/>
        </w:rPr>
        <w:footnoteRef/>
      </w:r>
      <w:r>
        <w:t xml:space="preserve"> </w:t>
      </w:r>
      <w:hyperlink r:id="rId7" w:history="1">
        <w:r w:rsidRPr="00F649A5">
          <w:rPr>
            <w:rStyle w:val="Hyperlink"/>
          </w:rPr>
          <w:t>https://likumi.lv/ta/id/286455-par-latvijas-mediju-politikas-pamatnostadnem-2016-2020-gadam</w:t>
        </w:r>
      </w:hyperlink>
      <w:r>
        <w:t xml:space="preserve"> </w:t>
      </w:r>
    </w:p>
  </w:footnote>
  <w:footnote w:id="8">
    <w:p w14:paraId="1ED6140D" w14:textId="77777777" w:rsidR="0019170E" w:rsidRDefault="0019170E" w:rsidP="0019170E">
      <w:pPr>
        <w:pStyle w:val="FootnoteText"/>
      </w:pPr>
      <w:r>
        <w:rPr>
          <w:rStyle w:val="FootnoteReference"/>
        </w:rPr>
        <w:footnoteRef/>
      </w:r>
      <w:r>
        <w:t xml:space="preserve"> </w:t>
      </w:r>
      <w:hyperlink r:id="rId8" w:history="1">
        <w:r w:rsidRPr="00E67EA0">
          <w:rPr>
            <w:rStyle w:val="Hyperlink"/>
          </w:rPr>
          <w:t>https://likumi.lv/ta/id/298336-par-elektronisko-plassazinas-lidzeklu-nozares-attistibas-nacionalas-strategijas-20182022gadam-apstiprinasanu</w:t>
        </w:r>
      </w:hyperlink>
    </w:p>
  </w:footnote>
  <w:footnote w:id="9">
    <w:p w14:paraId="15CBEBC6" w14:textId="77777777" w:rsidR="0019170E" w:rsidRDefault="0019170E" w:rsidP="0019170E">
      <w:pPr>
        <w:pStyle w:val="FootnoteText"/>
      </w:pPr>
      <w:r>
        <w:rPr>
          <w:rStyle w:val="FootnoteReference"/>
        </w:rPr>
        <w:footnoteRef/>
      </w:r>
      <w:hyperlink r:id="rId9" w:history="1">
        <w:r w:rsidRPr="00216DB7">
          <w:rPr>
            <w:rStyle w:val="Hyperlink"/>
          </w:rPr>
          <w:t>https://www.neplpadome.lv/lv/assets/documents/Normativie%20Akti/EPL_strat%C4%93%C4%A3ijas_ievie%C5%A1anas_pl%C4%81ns_Groz%C4%ABts29092020_Fin.pdf</w:t>
        </w:r>
      </w:hyperlink>
    </w:p>
  </w:footnote>
  <w:footnote w:id="10">
    <w:p w14:paraId="4B20D57C" w14:textId="77777777" w:rsidR="0019170E" w:rsidRDefault="0019170E" w:rsidP="0019170E">
      <w:pPr>
        <w:pStyle w:val="FootnoteText"/>
      </w:pPr>
      <w:r>
        <w:rPr>
          <w:rStyle w:val="FootnoteReference"/>
        </w:rPr>
        <w:footnoteRef/>
      </w:r>
      <w:r>
        <w:t xml:space="preserve"> </w:t>
      </w:r>
      <w:hyperlink r:id="rId10" w:history="1">
        <w:r w:rsidRPr="00130024">
          <w:rPr>
            <w:rStyle w:val="Hyperlink"/>
          </w:rPr>
          <w:t>https://www.mk.gov.lv/lv/media/532/download</w:t>
        </w:r>
      </w:hyperlink>
    </w:p>
  </w:footnote>
  <w:footnote w:id="11">
    <w:p w14:paraId="45AAC59F" w14:textId="77777777" w:rsidR="0019170E" w:rsidRDefault="0019170E" w:rsidP="0019170E">
      <w:pPr>
        <w:pStyle w:val="FootnoteText"/>
      </w:pPr>
      <w:r>
        <w:rPr>
          <w:rStyle w:val="FootnoteReference"/>
        </w:rPr>
        <w:footnoteRef/>
      </w:r>
      <w:r>
        <w:t xml:space="preserve"> </w:t>
      </w:r>
      <w:hyperlink r:id="rId11" w:history="1">
        <w:r w:rsidRPr="008D50C1">
          <w:rPr>
            <w:rStyle w:val="Hyperlink"/>
          </w:rPr>
          <w:t>https://www.mk.gov.lv/lv/darbibu-regulejosie-dokumenti</w:t>
        </w:r>
      </w:hyperlink>
    </w:p>
  </w:footnote>
  <w:footnote w:id="12">
    <w:p w14:paraId="436C3ADB" w14:textId="77777777" w:rsidR="0019170E" w:rsidRDefault="0019170E" w:rsidP="0019170E">
      <w:pPr>
        <w:pStyle w:val="FootnoteText"/>
      </w:pPr>
      <w:r>
        <w:rPr>
          <w:rStyle w:val="FootnoteReference"/>
        </w:rPr>
        <w:footnoteRef/>
      </w:r>
      <w:r>
        <w:t xml:space="preserve"> </w:t>
      </w:r>
      <w:hyperlink r:id="rId12" w:history="1">
        <w:r w:rsidRPr="008D50C1">
          <w:rPr>
            <w:rStyle w:val="Hyperlink"/>
          </w:rPr>
          <w:t>https://www.mk.gov.lv/lv/darbibu-regulejosie-dokumenti</w:t>
        </w:r>
      </w:hyperlink>
    </w:p>
  </w:footnote>
  <w:footnote w:id="13">
    <w:p w14:paraId="2A1AB216" w14:textId="77777777" w:rsidR="0019170E" w:rsidRDefault="0019170E" w:rsidP="0019170E">
      <w:pPr>
        <w:pStyle w:val="FootnoteText"/>
      </w:pPr>
      <w:r>
        <w:rPr>
          <w:rStyle w:val="FootnoteReference"/>
        </w:rPr>
        <w:footnoteRef/>
      </w:r>
      <w:r>
        <w:t xml:space="preserve"> </w:t>
      </w:r>
      <w:hyperlink r:id="rId13" w:history="1">
        <w:r w:rsidRPr="00586CB3">
          <w:rPr>
            <w:rStyle w:val="Hyperlink"/>
          </w:rPr>
          <w:t>https://www.ebu.ch/files/live/sites/ebu/files/Publications/EBU-Empowering-Society_EN.pdf</w:t>
        </w:r>
      </w:hyperlink>
      <w:r>
        <w:t xml:space="preserve"> </w:t>
      </w:r>
    </w:p>
  </w:footnote>
  <w:footnote w:id="14">
    <w:p w14:paraId="5D2EB741" w14:textId="77777777" w:rsidR="0019170E" w:rsidRDefault="0019170E" w:rsidP="0019170E">
      <w:pPr>
        <w:pStyle w:val="FootnoteText"/>
      </w:pPr>
      <w:r>
        <w:rPr>
          <w:rStyle w:val="FootnoteReference"/>
        </w:rPr>
        <w:footnoteRef/>
      </w:r>
      <w:hyperlink r:id="rId14" w:history="1">
        <w:r w:rsidRPr="005A4AFC">
          <w:rPr>
            <w:rStyle w:val="Hyperlink"/>
          </w:rPr>
          <w:t>https://www.neplpadome.lv/lv/sakums/sabiedriskie-mediji/jaunais-sabiedriskais-elektroniskais-medijs/</w:t>
        </w:r>
      </w:hyperlink>
    </w:p>
  </w:footnote>
  <w:footnote w:id="15">
    <w:p w14:paraId="64391A78" w14:textId="77777777" w:rsidR="0019170E" w:rsidRDefault="0019170E" w:rsidP="0019170E">
      <w:pPr>
        <w:pStyle w:val="FootnoteText"/>
      </w:pPr>
      <w:r>
        <w:rPr>
          <w:rStyle w:val="FootnoteReference"/>
        </w:rPr>
        <w:footnoteRef/>
      </w:r>
      <w:r>
        <w:t xml:space="preserve"> </w:t>
      </w:r>
      <w:hyperlink r:id="rId15" w:history="1">
        <w:r w:rsidRPr="009C1EEF">
          <w:rPr>
            <w:rStyle w:val="Hyperlink"/>
          </w:rPr>
          <w:t>http://tap.mk.gov.lv/mk/mksedes/saraksts/protokols/?protokols=2013-05-28</w:t>
        </w:r>
      </w:hyperlink>
    </w:p>
  </w:footnote>
  <w:footnote w:id="16">
    <w:p w14:paraId="7DB94FF9" w14:textId="77777777" w:rsidR="0019170E" w:rsidRDefault="0019170E" w:rsidP="0019170E">
      <w:pPr>
        <w:pStyle w:val="FootnoteText"/>
      </w:pPr>
      <w:r>
        <w:rPr>
          <w:rStyle w:val="FootnoteReference"/>
        </w:rPr>
        <w:footnoteRef/>
      </w:r>
      <w:r>
        <w:t xml:space="preserve"> </w:t>
      </w:r>
      <w:hyperlink r:id="rId16" w:history="1">
        <w:r w:rsidRPr="00B02566">
          <w:rPr>
            <w:rStyle w:val="Hyperlink"/>
          </w:rPr>
          <w:t>http://tap.mk.gov.lv/mk/mksedes/saraksts/protokols/?protokols=2013-06-04</w:t>
        </w:r>
      </w:hyperlink>
    </w:p>
  </w:footnote>
  <w:footnote w:id="17">
    <w:p w14:paraId="493DF041" w14:textId="77777777" w:rsidR="0019170E" w:rsidRDefault="0019170E" w:rsidP="0019170E">
      <w:pPr>
        <w:pStyle w:val="FootnoteText"/>
      </w:pPr>
      <w:r>
        <w:rPr>
          <w:rStyle w:val="FootnoteReference"/>
        </w:rPr>
        <w:footnoteRef/>
      </w:r>
      <w:r>
        <w:t xml:space="preserve"> </w:t>
      </w:r>
      <w:hyperlink r:id="rId17" w:history="1">
        <w:r w:rsidRPr="00362662">
          <w:rPr>
            <w:rStyle w:val="Hyperlink"/>
          </w:rPr>
          <w:t>http://tap.mk.gov.lv/mk/mksedes/saraksts/protokols/?protokols=2013-06-11</w:t>
        </w:r>
      </w:hyperlink>
    </w:p>
  </w:footnote>
  <w:footnote w:id="18">
    <w:p w14:paraId="6836BD8F" w14:textId="77777777" w:rsidR="0019170E" w:rsidRDefault="0019170E" w:rsidP="0019170E">
      <w:pPr>
        <w:pStyle w:val="FootnoteText"/>
      </w:pPr>
      <w:r>
        <w:rPr>
          <w:rStyle w:val="FootnoteReference"/>
        </w:rPr>
        <w:footnoteRef/>
      </w:r>
      <w:hyperlink r:id="rId18" w:history="1">
        <w:r w:rsidRPr="00EB1F90">
          <w:rPr>
            <w:rStyle w:val="Hyperlink"/>
          </w:rPr>
          <w:t>https://likumi.lv/ta/id/299941-grozijumi-elektronisko-plassazinas-lidzeklu-likuma</w:t>
        </w:r>
      </w:hyperlink>
      <w:r>
        <w:t xml:space="preserve"> </w:t>
      </w:r>
    </w:p>
  </w:footnote>
  <w:footnote w:id="19">
    <w:p w14:paraId="17130FE3" w14:textId="77777777" w:rsidR="0019170E" w:rsidRDefault="0019170E" w:rsidP="0019170E">
      <w:pPr>
        <w:pStyle w:val="FootnoteText"/>
      </w:pPr>
      <w:r>
        <w:rPr>
          <w:rStyle w:val="FootnoteReference"/>
        </w:rPr>
        <w:footnoteRef/>
      </w:r>
      <w:hyperlink r:id="rId19" w:history="1">
        <w:r w:rsidRPr="00287D8B">
          <w:rPr>
            <w:rStyle w:val="Hyperlink"/>
          </w:rPr>
          <w:t>https://www.neplpadome.lv/lv/assets/documents/Normativie%20Akti/Sabiedriska_labuma_metodologija_20.05.2021.pdf</w:t>
        </w:r>
      </w:hyperlink>
    </w:p>
  </w:footnote>
  <w:footnote w:id="20">
    <w:p w14:paraId="51553162" w14:textId="77777777" w:rsidR="0019170E" w:rsidRDefault="0019170E" w:rsidP="0019170E">
      <w:pPr>
        <w:pStyle w:val="FootnoteText"/>
      </w:pPr>
      <w:r>
        <w:rPr>
          <w:rStyle w:val="FootnoteReference"/>
        </w:rPr>
        <w:footnoteRef/>
      </w:r>
      <w:r>
        <w:t xml:space="preserve"> </w:t>
      </w:r>
      <w:hyperlink r:id="rId20" w:history="1">
        <w:r w:rsidRPr="009A7469">
          <w:rPr>
            <w:rStyle w:val="Hyperlink"/>
          </w:rPr>
          <w:t>https://www.lrvk.gov.lv/lv/revizijas/revizijas/noslegtas-revizijas/vai-sabiedriska-pasutijuma-planosana-un-istenosana-ir-organizeta-merktiecigi</w:t>
        </w:r>
      </w:hyperlink>
    </w:p>
  </w:footnote>
  <w:footnote w:id="21">
    <w:p w14:paraId="4C54661A" w14:textId="77777777" w:rsidR="0019170E" w:rsidRDefault="0019170E" w:rsidP="0019170E">
      <w:pPr>
        <w:pStyle w:val="FootnoteText"/>
      </w:pPr>
      <w:r>
        <w:rPr>
          <w:rStyle w:val="FootnoteReference"/>
        </w:rPr>
        <w:footnoteRef/>
      </w:r>
      <w:hyperlink r:id="rId21" w:history="1">
        <w:r w:rsidRPr="00D37E74">
          <w:rPr>
            <w:rStyle w:val="Hyperlink"/>
          </w:rPr>
          <w:t>https://www.lmepadome.lv/</w:t>
        </w:r>
      </w:hyperlink>
    </w:p>
  </w:footnote>
  <w:footnote w:id="22">
    <w:p w14:paraId="5CDDC3B1" w14:textId="77777777" w:rsidR="0019170E" w:rsidRDefault="0019170E" w:rsidP="0019170E">
      <w:pPr>
        <w:pStyle w:val="FootnoteText"/>
      </w:pPr>
      <w:r>
        <w:rPr>
          <w:rStyle w:val="FootnoteReference"/>
        </w:rPr>
        <w:footnoteRef/>
      </w:r>
      <w:hyperlink r:id="rId22" w:history="1">
        <w:r w:rsidRPr="00CA31FB">
          <w:rPr>
            <w:rStyle w:val="Hyperlink"/>
          </w:rPr>
          <w:t>https://www.neplpadome.lv/lv/assets/documents/Petijumi/P%C4%93t%C4%ABjums_par_Latvijas_iedz%C4%ABvot%C4%81ju_medijprat%C4%ABbu_un_mediju_satura_lieto%C5%A1anas_paradumiem_2021.pdf</w:t>
        </w:r>
      </w:hyperlink>
    </w:p>
  </w:footnote>
  <w:footnote w:id="23">
    <w:p w14:paraId="42A94BBF" w14:textId="77777777" w:rsidR="0019170E" w:rsidRDefault="0019170E" w:rsidP="0019170E">
      <w:pPr>
        <w:pStyle w:val="FootnoteText"/>
      </w:pPr>
      <w:r>
        <w:rPr>
          <w:rStyle w:val="FootnoteReference"/>
        </w:rPr>
        <w:footnoteRef/>
      </w:r>
      <w:hyperlink r:id="rId23" w:history="1">
        <w:r w:rsidRPr="00F432D8">
          <w:rPr>
            <w:rStyle w:val="Hyperlink"/>
          </w:rPr>
          <w:t>https://www.neplpadome.lv/lv/assets/documents/Petijumi/P%C4%93t%C4%ABjums_par_Latvijas_iedz%C4%ABvot%C4%81ju_medijprat%C4%ABbu_un_mediju_satura_lieto%C5%A1anas_paradumiem_2021.pdf</w:t>
        </w:r>
      </w:hyperlink>
    </w:p>
  </w:footnote>
  <w:footnote w:id="24">
    <w:p w14:paraId="73CBAE2F" w14:textId="77777777" w:rsidR="0019170E" w:rsidRDefault="0019170E" w:rsidP="0019170E">
      <w:pPr>
        <w:pStyle w:val="FootnoteText"/>
      </w:pPr>
      <w:r>
        <w:rPr>
          <w:rStyle w:val="FootnoteReference"/>
        </w:rPr>
        <w:footnoteRef/>
      </w:r>
      <w:hyperlink r:id="rId24" w:history="1">
        <w:r w:rsidRPr="00C12B92">
          <w:rPr>
            <w:rStyle w:val="Hyperlink"/>
          </w:rPr>
          <w:t>https://www.neplpadome.lv/lv/assets/documents/Petijumi/P%C4%93t%C4%ABjums_par_Latvijas_iedz%C4%ABvot%C4%81ju_medijprat%C4%ABbu_un_mediju_satura_lieto%C5%A1anas_paradumiem_2021.pdf</w:t>
        </w:r>
      </w:hyperlink>
    </w:p>
  </w:footnote>
  <w:footnote w:id="25">
    <w:p w14:paraId="67E62C12" w14:textId="77777777" w:rsidR="0019170E" w:rsidRDefault="0019170E" w:rsidP="0019170E">
      <w:pPr>
        <w:pStyle w:val="FootnoteText"/>
      </w:pPr>
      <w:r>
        <w:rPr>
          <w:rStyle w:val="FootnoteReference"/>
        </w:rPr>
        <w:footnoteRef/>
      </w:r>
      <w:hyperlink r:id="rId25" w:history="1">
        <w:r w:rsidRPr="00F432D8">
          <w:rPr>
            <w:rStyle w:val="Hyperlink"/>
          </w:rPr>
          <w:t>https://www.neplpadome.lv/lv/assets/documents/Petijumi/P%C4%93t%C4%ABjums_par_Latvijas_iedz%C4%ABvot%C4%81ju_medijprat%C4%ABbu_un_mediju_satura_lieto%C5%A1anas_paradumiem_2021.pdf</w:t>
        </w:r>
      </w:hyperlink>
    </w:p>
  </w:footnote>
  <w:footnote w:id="26">
    <w:p w14:paraId="04359711" w14:textId="77777777" w:rsidR="0019170E" w:rsidRDefault="0019170E" w:rsidP="0019170E">
      <w:pPr>
        <w:pStyle w:val="FootnoteText"/>
      </w:pPr>
      <w:r>
        <w:rPr>
          <w:rStyle w:val="FootnoteReference"/>
        </w:rPr>
        <w:footnoteRef/>
      </w:r>
      <w:hyperlink r:id="rId26" w:history="1">
        <w:r w:rsidRPr="00F432D8">
          <w:rPr>
            <w:rStyle w:val="Hyperlink"/>
          </w:rPr>
          <w:t>https://www.neplpadome.lv/lv/assets/documents/Petijumi/P%C4%93t%C4%ABjums_par_Latvijas_iedz%C4%ABvot%C4%81ju_medijprat%C4%ABbu_un_mediju_satura_lieto%C5%A1anas_paradumiem_2021.pdf</w:t>
        </w:r>
      </w:hyperlink>
    </w:p>
  </w:footnote>
  <w:footnote w:id="27">
    <w:p w14:paraId="16F12991" w14:textId="77777777" w:rsidR="0019170E" w:rsidRDefault="0019170E" w:rsidP="0019170E">
      <w:pPr>
        <w:pStyle w:val="FootnoteText"/>
      </w:pPr>
      <w:r>
        <w:rPr>
          <w:rStyle w:val="FootnoteReference"/>
        </w:rPr>
        <w:footnoteRef/>
      </w:r>
      <w:hyperlink r:id="rId27" w:history="1">
        <w:r w:rsidRPr="00F432D8">
          <w:rPr>
            <w:rStyle w:val="Hyperlink"/>
          </w:rPr>
          <w:t>https://www.neplpadome.lv/lv/assets/documents/Petijumi/P%C4%93t%C4%ABjums_par_Latvijas_iedz%C4%ABvot%C4%81ju_medijprat%C4%ABbu_un_mediju_satura_lieto%C5%A1anas_paradumiem_2021.pdf</w:t>
        </w:r>
      </w:hyperlink>
    </w:p>
  </w:footnote>
  <w:footnote w:id="28">
    <w:p w14:paraId="3CD4509B" w14:textId="77777777" w:rsidR="0019170E" w:rsidRDefault="0019170E" w:rsidP="0019170E">
      <w:pPr>
        <w:pStyle w:val="FootnoteText"/>
      </w:pPr>
      <w:r>
        <w:rPr>
          <w:rStyle w:val="FootnoteReference"/>
        </w:rPr>
        <w:footnoteRef/>
      </w:r>
      <w:hyperlink r:id="rId28" w:history="1">
        <w:r w:rsidRPr="00F432D8">
          <w:rPr>
            <w:rStyle w:val="Hyperlink"/>
          </w:rPr>
          <w:t>https://www.neplpadome.lv/lv/assets/documents/Petijumi/P%C4%93t%C4%ABjums_par_Latvijas_iedz%C4%ABvot%C4%81ju_medijprat%C4%ABbu_un_mediju_satura_lieto%C5%A1anas_paradumiem_2021.pdf</w:t>
        </w:r>
      </w:hyperlink>
    </w:p>
  </w:footnote>
  <w:footnote w:id="29">
    <w:p w14:paraId="3825153D" w14:textId="77777777" w:rsidR="0019170E" w:rsidRDefault="0019170E" w:rsidP="0019170E">
      <w:pPr>
        <w:pStyle w:val="FootnoteText"/>
      </w:pPr>
      <w:r>
        <w:rPr>
          <w:rStyle w:val="FootnoteReference"/>
        </w:rPr>
        <w:footnoteRef/>
      </w:r>
      <w:r>
        <w:t xml:space="preserve"> </w:t>
      </w:r>
      <w:hyperlink r:id="rId29" w:history="1">
        <w:r w:rsidRPr="00F432D8">
          <w:rPr>
            <w:rStyle w:val="Hyperlink"/>
          </w:rPr>
          <w:t>https://www.bcme.eu/en/our-work/research/petijums-sm</w:t>
        </w:r>
      </w:hyperlink>
      <w:r>
        <w:t xml:space="preserve"> </w:t>
      </w:r>
    </w:p>
  </w:footnote>
  <w:footnote w:id="30">
    <w:p w14:paraId="01AC9137" w14:textId="77777777" w:rsidR="0019170E" w:rsidRDefault="0019170E" w:rsidP="0019170E">
      <w:pPr>
        <w:pStyle w:val="FootnoteText"/>
      </w:pPr>
      <w:r>
        <w:rPr>
          <w:rStyle w:val="FootnoteReference"/>
        </w:rPr>
        <w:footnoteRef/>
      </w:r>
      <w:r>
        <w:t xml:space="preserve"> </w:t>
      </w:r>
      <w:hyperlink r:id="rId30" w:history="1">
        <w:r w:rsidRPr="00250BF9">
          <w:rPr>
            <w:rStyle w:val="Hyperlink"/>
          </w:rPr>
          <w:t>https://www.bcme.eu/en/our-work/research/baltic-media-reaserch</w:t>
        </w:r>
      </w:hyperlink>
    </w:p>
  </w:footnote>
  <w:footnote w:id="31">
    <w:p w14:paraId="544BAC78" w14:textId="77777777" w:rsidR="0019170E" w:rsidRDefault="0019170E" w:rsidP="0019170E">
      <w:pPr>
        <w:pStyle w:val="FootnoteText"/>
      </w:pPr>
      <w:r>
        <w:rPr>
          <w:rStyle w:val="FootnoteReference"/>
        </w:rPr>
        <w:footnoteRef/>
      </w:r>
      <w:hyperlink r:id="rId31" w:history="1">
        <w:r w:rsidRPr="00E96834">
          <w:rPr>
            <w:rStyle w:val="Hyperlink"/>
          </w:rPr>
          <w:t>https://www.seplp.lv/lv/par-mums/kapitalsabiedribas/latvijas-televizija/latvijas-televizijas-sabiedriskais-pasutijums-2022</w:t>
        </w:r>
      </w:hyperlink>
    </w:p>
  </w:footnote>
  <w:footnote w:id="32">
    <w:p w14:paraId="762447FE" w14:textId="77777777" w:rsidR="0019170E" w:rsidRDefault="0019170E" w:rsidP="0019170E">
      <w:pPr>
        <w:pStyle w:val="FootnoteText"/>
      </w:pPr>
      <w:r>
        <w:rPr>
          <w:rStyle w:val="FootnoteReference"/>
        </w:rPr>
        <w:footnoteRef/>
      </w:r>
      <w:r>
        <w:t xml:space="preserve"> </w:t>
      </w:r>
      <w:hyperlink r:id="rId32" w:history="1">
        <w:r w:rsidRPr="00F711DD">
          <w:rPr>
            <w:rStyle w:val="Hyperlink"/>
          </w:rPr>
          <w:t>https://www.seplp.lv/lv/par-mums/kapitalsabiedribas/latvijas-radio/latvijas-radio-sabiedriskais-pasutijums-2022</w:t>
        </w:r>
      </w:hyperlink>
    </w:p>
  </w:footnote>
  <w:footnote w:id="33">
    <w:p w14:paraId="68EAC84B" w14:textId="77777777" w:rsidR="0019170E" w:rsidRDefault="0019170E" w:rsidP="0019170E">
      <w:pPr>
        <w:pStyle w:val="FootnoteText"/>
      </w:pPr>
      <w:r>
        <w:rPr>
          <w:rStyle w:val="FootnoteReference"/>
        </w:rPr>
        <w:footnoteRef/>
      </w:r>
      <w:hyperlink r:id="rId33" w:history="1">
        <w:r w:rsidRPr="00AA0AB9">
          <w:rPr>
            <w:rStyle w:val="Hyperlink"/>
          </w:rPr>
          <w:t>https://www.seplp.lv/lv/jaunums/2022gada-prioritates-ir-ltv-un-lr-satura-plasaka-izplatiba-un-sadarbiba-kvalitativa-satura-veidosana</w:t>
        </w:r>
      </w:hyperlink>
      <w:r>
        <w:t xml:space="preserve"> </w:t>
      </w:r>
    </w:p>
  </w:footnote>
  <w:footnote w:id="34">
    <w:p w14:paraId="1212CA2D" w14:textId="77777777" w:rsidR="0019170E" w:rsidRDefault="0019170E" w:rsidP="0019170E">
      <w:pPr>
        <w:pStyle w:val="FootnoteText"/>
      </w:pPr>
      <w:r>
        <w:rPr>
          <w:rStyle w:val="FootnoteReference"/>
        </w:rPr>
        <w:footnoteRef/>
      </w:r>
      <w:r>
        <w:t xml:space="preserve"> </w:t>
      </w:r>
      <w:hyperlink r:id="rId34" w:history="1">
        <w:r w:rsidRPr="00904392">
          <w:rPr>
            <w:rStyle w:val="Hyperlink"/>
          </w:rPr>
          <w:t>https://www.mk.gov.lv/lv/darbibu-regulejosie-dokumenti</w:t>
        </w:r>
      </w:hyperlink>
    </w:p>
  </w:footnote>
  <w:footnote w:id="35">
    <w:p w14:paraId="75E2ED85" w14:textId="77777777" w:rsidR="0019170E" w:rsidRDefault="0019170E" w:rsidP="0019170E">
      <w:pPr>
        <w:pStyle w:val="FootnoteText"/>
      </w:pPr>
      <w:r>
        <w:rPr>
          <w:rStyle w:val="FootnoteReference"/>
        </w:rPr>
        <w:footnoteRef/>
      </w:r>
      <w:r>
        <w:t xml:space="preserve"> </w:t>
      </w:r>
      <w:hyperlink r:id="rId35" w:history="1">
        <w:r w:rsidRPr="00933D22">
          <w:rPr>
            <w:rStyle w:val="Hyperlink"/>
          </w:rPr>
          <w:t>https://likumi.lv/ta/id/286455-par-latvijas-mediju-politikas-pamatnostadnem-2016-2020-gadam</w:t>
        </w:r>
      </w:hyperlink>
    </w:p>
  </w:footnote>
  <w:footnote w:id="36">
    <w:p w14:paraId="1DBF0AF8" w14:textId="77777777" w:rsidR="0019170E" w:rsidRDefault="0019170E" w:rsidP="0019170E">
      <w:pPr>
        <w:pStyle w:val="FootnoteText"/>
      </w:pPr>
      <w:r>
        <w:rPr>
          <w:rStyle w:val="FootnoteReference"/>
        </w:rPr>
        <w:footnoteRef/>
      </w:r>
      <w:r>
        <w:t xml:space="preserve"> </w:t>
      </w:r>
      <w:hyperlink r:id="rId36" w:history="1">
        <w:r w:rsidRPr="00933D22">
          <w:rPr>
            <w:rStyle w:val="Hyperlink"/>
          </w:rPr>
          <w:t>https://likumi.lv/ta/id/286455-par-latvijas-mediju-politikas-pamatnostadnem-2016-2020-gadam</w:t>
        </w:r>
      </w:hyperlink>
    </w:p>
  </w:footnote>
  <w:footnote w:id="37">
    <w:p w14:paraId="4514851D" w14:textId="77777777" w:rsidR="0019170E" w:rsidRDefault="0019170E" w:rsidP="0019170E">
      <w:pPr>
        <w:pStyle w:val="FootnoteText"/>
      </w:pPr>
      <w:r>
        <w:rPr>
          <w:rStyle w:val="FootnoteReference"/>
        </w:rPr>
        <w:footnoteRef/>
      </w:r>
      <w:r>
        <w:t xml:space="preserve"> </w:t>
      </w:r>
      <w:hyperlink r:id="rId37" w:history="1">
        <w:r w:rsidRPr="008016A9">
          <w:rPr>
            <w:rStyle w:val="Hyperlink"/>
          </w:rPr>
          <w:t>https://replay.lsm.lv/lv/ieraksts/ltv/169252/ebu-vaditaju-soke-ltv-novecojusas-tehnologijas</w:t>
        </w:r>
      </w:hyperlink>
    </w:p>
  </w:footnote>
  <w:footnote w:id="38">
    <w:p w14:paraId="3F438C24" w14:textId="77777777" w:rsidR="0019170E" w:rsidRPr="008E4C53" w:rsidRDefault="0019170E" w:rsidP="0019170E">
      <w:pPr>
        <w:pStyle w:val="FootnoteText"/>
      </w:pPr>
      <w:r>
        <w:rPr>
          <w:rStyle w:val="FootnoteReference"/>
        </w:rPr>
        <w:footnoteRef/>
      </w:r>
      <w:r>
        <w:t xml:space="preserve"> </w:t>
      </w:r>
      <w:r w:rsidRPr="008A7C59">
        <w:t>VSIA "Latvijas Televīzija" plānotā un faktiskā naudas plūsma un darbības rādītāji</w:t>
      </w:r>
      <w:r>
        <w:t xml:space="preserve">. Pārskats par </w:t>
      </w:r>
      <w:r w:rsidRPr="008E4C53">
        <w:t>saimnieciskās darbības rezultātiem 2019. gada 12 mēnešos (auditētie dati).</w:t>
      </w:r>
    </w:p>
  </w:footnote>
  <w:footnote w:id="39">
    <w:p w14:paraId="1D641C6B" w14:textId="77777777" w:rsidR="0019170E" w:rsidRPr="008E4C53" w:rsidRDefault="0019170E" w:rsidP="0019170E">
      <w:pPr>
        <w:pStyle w:val="FootnoteText"/>
      </w:pPr>
      <w:r w:rsidRPr="008E4C53">
        <w:rPr>
          <w:rStyle w:val="FootnoteReference"/>
        </w:rPr>
        <w:footnoteRef/>
      </w:r>
      <w:r w:rsidRPr="008E4C53">
        <w:t xml:space="preserve"> VSIA "Latvijas Televīzija" plānotā un faktiskā naudas plūsma un darbības rādītāji. Pārskats par saimnieciskās darbības rezultātiem 2020. gada 12 mēnešos (auditētie dati).</w:t>
      </w:r>
    </w:p>
  </w:footnote>
  <w:footnote w:id="40">
    <w:p w14:paraId="24A2F875" w14:textId="77777777" w:rsidR="0019170E" w:rsidRDefault="0019170E" w:rsidP="0019170E">
      <w:pPr>
        <w:pStyle w:val="FootnoteText"/>
      </w:pPr>
      <w:r w:rsidRPr="008E4C53">
        <w:rPr>
          <w:rStyle w:val="FootnoteReference"/>
        </w:rPr>
        <w:footnoteRef/>
      </w:r>
      <w:r w:rsidRPr="008E4C53">
        <w:t xml:space="preserve"> VSIA "Latvijas Televīzija" plānotā un faktiskā naudas plūsma un darbības rādītāji. Pārskats par saimnieciskās darbības rezultātiem 2021. gada 12 mēnešos (operatīvie dati).</w:t>
      </w:r>
    </w:p>
  </w:footnote>
  <w:footnote w:id="41">
    <w:p w14:paraId="1B227434" w14:textId="77777777" w:rsidR="0019170E" w:rsidRDefault="0019170E" w:rsidP="0019170E">
      <w:pPr>
        <w:pStyle w:val="FootnoteText"/>
      </w:pPr>
      <w:r>
        <w:rPr>
          <w:rStyle w:val="FootnoteReference"/>
        </w:rPr>
        <w:footnoteRef/>
      </w:r>
      <w:r>
        <w:t xml:space="preserve"> LTV 2020.gada pārskats</w:t>
      </w:r>
    </w:p>
  </w:footnote>
  <w:footnote w:id="42">
    <w:p w14:paraId="13D09E40" w14:textId="77777777" w:rsidR="0019170E" w:rsidRDefault="0019170E" w:rsidP="0019170E">
      <w:pPr>
        <w:pStyle w:val="FootnoteText"/>
      </w:pPr>
      <w:r>
        <w:rPr>
          <w:rStyle w:val="FootnoteReference"/>
        </w:rPr>
        <w:footnoteRef/>
      </w:r>
      <w:r>
        <w:t xml:space="preserve"> VSIA “Latvijas Radio” plānotā un faktiskā naudas plūsma un darbības rādītāji. Pārskats par saimnieciskās darbības rezultātiem 2019. gada 12 mēnešos (operatīvie dati).</w:t>
      </w:r>
    </w:p>
  </w:footnote>
  <w:footnote w:id="43">
    <w:p w14:paraId="4553A8EF" w14:textId="77777777" w:rsidR="0019170E" w:rsidRPr="00581EBC" w:rsidRDefault="0019170E" w:rsidP="0019170E">
      <w:pPr>
        <w:pStyle w:val="FootnoteText"/>
      </w:pPr>
      <w:r>
        <w:rPr>
          <w:rStyle w:val="FootnoteReference"/>
        </w:rPr>
        <w:footnoteRef/>
      </w:r>
      <w:r>
        <w:t xml:space="preserve"> VSIA “Latvijas Radio” plānotā un </w:t>
      </w:r>
      <w:r w:rsidRPr="00581EBC">
        <w:t>faktiskā naudas plūsma un darbības rādītāji. Pārskats par saimnieciskās darbības rezultātiem 2020. gada 12 mēnešos (operatīvie dati).</w:t>
      </w:r>
    </w:p>
  </w:footnote>
  <w:footnote w:id="44">
    <w:p w14:paraId="3584AEB1" w14:textId="77777777" w:rsidR="0019170E" w:rsidRPr="00581EBC" w:rsidRDefault="0019170E" w:rsidP="0019170E">
      <w:pPr>
        <w:pStyle w:val="FootnoteText"/>
      </w:pPr>
      <w:r w:rsidRPr="00581EBC">
        <w:rPr>
          <w:rStyle w:val="FootnoteReference"/>
        </w:rPr>
        <w:footnoteRef/>
      </w:r>
      <w:r w:rsidRPr="00581EBC">
        <w:t xml:space="preserve"> VSIA “Latvijas Radio” plānotā un faktiskā naudas plūsma un darbības rādītāji. Pārskats par saimnieciskās darbības rezultātiem 2021. gada 12 mēnešos (operatīvie dati).</w:t>
      </w:r>
    </w:p>
  </w:footnote>
  <w:footnote w:id="45">
    <w:p w14:paraId="3E2E9C49" w14:textId="77777777" w:rsidR="0019170E" w:rsidRDefault="0019170E" w:rsidP="0019170E">
      <w:pPr>
        <w:pStyle w:val="FootnoteText"/>
      </w:pPr>
      <w:r w:rsidRPr="00581EBC">
        <w:rPr>
          <w:rStyle w:val="FootnoteReference"/>
        </w:rPr>
        <w:footnoteRef/>
      </w:r>
      <w:r w:rsidRPr="00581EBC">
        <w:t xml:space="preserve"> LR 2020.gada pārskats</w:t>
      </w:r>
    </w:p>
  </w:footnote>
  <w:footnote w:id="46">
    <w:p w14:paraId="1D2E6A26" w14:textId="77777777" w:rsidR="0019170E" w:rsidRDefault="0019170E" w:rsidP="0019170E">
      <w:pPr>
        <w:pStyle w:val="FootnoteText"/>
      </w:pPr>
      <w:r>
        <w:rPr>
          <w:rStyle w:val="FootnoteReference"/>
        </w:rPr>
        <w:footnoteRef/>
      </w:r>
      <w:r>
        <w:t xml:space="preserve"> Koncepcija par sabiedrisko elektronisko plašsaziņas līdzekļu finansēšanas modeļa maiņu, 2022, SEPLP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0308"/>
    <w:multiLevelType w:val="hybridMultilevel"/>
    <w:tmpl w:val="108C477E"/>
    <w:lvl w:ilvl="0" w:tplc="1550FDBA">
      <w:start w:val="2"/>
      <w:numFmt w:val="bullet"/>
      <w:lvlText w:val=""/>
      <w:lvlJc w:val="left"/>
      <w:pPr>
        <w:ind w:left="720" w:hanging="360"/>
      </w:pPr>
      <w:rPr>
        <w:rFonts w:ascii="Symbol" w:eastAsiaTheme="minorHAnsi"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366137D"/>
    <w:multiLevelType w:val="hybridMultilevel"/>
    <w:tmpl w:val="B904422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15:restartNumberingAfterBreak="0">
    <w:nsid w:val="0CFC5D4C"/>
    <w:multiLevelType w:val="hybridMultilevel"/>
    <w:tmpl w:val="111223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0A9437A"/>
    <w:multiLevelType w:val="hybridMultilevel"/>
    <w:tmpl w:val="B97092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22C5EA4"/>
    <w:multiLevelType w:val="hybridMultilevel"/>
    <w:tmpl w:val="F2D0BC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27C54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25113C"/>
    <w:multiLevelType w:val="hybridMultilevel"/>
    <w:tmpl w:val="9C6C6F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F523EA8"/>
    <w:multiLevelType w:val="hybridMultilevel"/>
    <w:tmpl w:val="E604C0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158642F"/>
    <w:multiLevelType w:val="hybridMultilevel"/>
    <w:tmpl w:val="57C6D8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2217561"/>
    <w:multiLevelType w:val="hybridMultilevel"/>
    <w:tmpl w:val="DBC4B1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26365D0"/>
    <w:multiLevelType w:val="hybridMultilevel"/>
    <w:tmpl w:val="687854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7C6223C"/>
    <w:multiLevelType w:val="hybridMultilevel"/>
    <w:tmpl w:val="44ACF4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88A673A"/>
    <w:multiLevelType w:val="hybridMultilevel"/>
    <w:tmpl w:val="D88AD38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3" w15:restartNumberingAfterBreak="0">
    <w:nsid w:val="2B3014E7"/>
    <w:multiLevelType w:val="hybridMultilevel"/>
    <w:tmpl w:val="25E071CA"/>
    <w:lvl w:ilvl="0" w:tplc="1550FDBA">
      <w:start w:val="2"/>
      <w:numFmt w:val="bullet"/>
      <w:lvlText w:val=""/>
      <w:lvlJc w:val="left"/>
      <w:pPr>
        <w:ind w:left="1080" w:hanging="360"/>
      </w:pPr>
      <w:rPr>
        <w:rFonts w:ascii="Symbol" w:eastAsiaTheme="minorHAnsi" w:hAnsi="Symbol" w:cstheme="minorBid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15:restartNumberingAfterBreak="0">
    <w:nsid w:val="2C2262C5"/>
    <w:multiLevelType w:val="hybridMultilevel"/>
    <w:tmpl w:val="FCCCCE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0D75D07"/>
    <w:multiLevelType w:val="multilevel"/>
    <w:tmpl w:val="688AF6C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31A84507"/>
    <w:multiLevelType w:val="hybridMultilevel"/>
    <w:tmpl w:val="C6342EF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 w15:restartNumberingAfterBreak="0">
    <w:nsid w:val="326E63CA"/>
    <w:multiLevelType w:val="hybridMultilevel"/>
    <w:tmpl w:val="1A3492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42B13FD"/>
    <w:multiLevelType w:val="hybridMultilevel"/>
    <w:tmpl w:val="050869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4C40B75"/>
    <w:multiLevelType w:val="hybridMultilevel"/>
    <w:tmpl w:val="7A6C1C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6BA2F8E"/>
    <w:multiLevelType w:val="hybridMultilevel"/>
    <w:tmpl w:val="34A88BAE"/>
    <w:lvl w:ilvl="0" w:tplc="1550FDBA">
      <w:start w:val="2"/>
      <w:numFmt w:val="bullet"/>
      <w:lvlText w:val=""/>
      <w:lvlJc w:val="left"/>
      <w:pPr>
        <w:ind w:left="1080" w:hanging="360"/>
      </w:pPr>
      <w:rPr>
        <w:rFonts w:ascii="Symbol" w:eastAsiaTheme="minorHAnsi" w:hAnsi="Symbol" w:cstheme="minorBid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 w15:restartNumberingAfterBreak="0">
    <w:nsid w:val="3D7747F2"/>
    <w:multiLevelType w:val="hybridMultilevel"/>
    <w:tmpl w:val="1BE209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4E756C"/>
    <w:multiLevelType w:val="hybridMultilevel"/>
    <w:tmpl w:val="082E0E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D101DB8"/>
    <w:multiLevelType w:val="hybridMultilevel"/>
    <w:tmpl w:val="D202560A"/>
    <w:lvl w:ilvl="0" w:tplc="04260001">
      <w:start w:val="1"/>
      <w:numFmt w:val="bullet"/>
      <w:lvlText w:val=""/>
      <w:lvlJc w:val="left"/>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E6B2559"/>
    <w:multiLevelType w:val="hybridMultilevel"/>
    <w:tmpl w:val="E024800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 w15:restartNumberingAfterBreak="0">
    <w:nsid w:val="4FE6798A"/>
    <w:multiLevelType w:val="hybridMultilevel"/>
    <w:tmpl w:val="F6F84D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551400E"/>
    <w:multiLevelType w:val="hybridMultilevel"/>
    <w:tmpl w:val="53C4E4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DFB3827"/>
    <w:multiLevelType w:val="hybridMultilevel"/>
    <w:tmpl w:val="F89890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144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62547978"/>
    <w:multiLevelType w:val="hybridMultilevel"/>
    <w:tmpl w:val="77209F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44B4D5B"/>
    <w:multiLevelType w:val="hybridMultilevel"/>
    <w:tmpl w:val="A59602F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44C0E86"/>
    <w:multiLevelType w:val="hybridMultilevel"/>
    <w:tmpl w:val="B718A05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1" w15:restartNumberingAfterBreak="0">
    <w:nsid w:val="644F6EA2"/>
    <w:multiLevelType w:val="hybridMultilevel"/>
    <w:tmpl w:val="0E5050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8042157"/>
    <w:multiLevelType w:val="hybridMultilevel"/>
    <w:tmpl w:val="AE28D750"/>
    <w:lvl w:ilvl="0" w:tplc="04260001">
      <w:start w:val="1"/>
      <w:numFmt w:val="bullet"/>
      <w:lvlText w:val=""/>
      <w:lvlJc w:val="left"/>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ED94E8F"/>
    <w:multiLevelType w:val="hybridMultilevel"/>
    <w:tmpl w:val="1F5A227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4" w15:restartNumberingAfterBreak="0">
    <w:nsid w:val="73141C7E"/>
    <w:multiLevelType w:val="hybridMultilevel"/>
    <w:tmpl w:val="76FC3B08"/>
    <w:lvl w:ilvl="0" w:tplc="2054B96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E30643"/>
    <w:multiLevelType w:val="hybridMultilevel"/>
    <w:tmpl w:val="CF00CB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4"/>
  </w:num>
  <w:num w:numId="4">
    <w:abstractNumId w:val="27"/>
  </w:num>
  <w:num w:numId="5">
    <w:abstractNumId w:val="22"/>
  </w:num>
  <w:num w:numId="6">
    <w:abstractNumId w:val="21"/>
  </w:num>
  <w:num w:numId="7">
    <w:abstractNumId w:val="0"/>
  </w:num>
  <w:num w:numId="8">
    <w:abstractNumId w:val="13"/>
  </w:num>
  <w:num w:numId="9">
    <w:abstractNumId w:val="20"/>
  </w:num>
  <w:num w:numId="10">
    <w:abstractNumId w:val="34"/>
  </w:num>
  <w:num w:numId="11">
    <w:abstractNumId w:val="5"/>
  </w:num>
  <w:num w:numId="12">
    <w:abstractNumId w:val="25"/>
  </w:num>
  <w:num w:numId="13">
    <w:abstractNumId w:val="17"/>
  </w:num>
  <w:num w:numId="14">
    <w:abstractNumId w:val="19"/>
  </w:num>
  <w:num w:numId="15">
    <w:abstractNumId w:val="26"/>
  </w:num>
  <w:num w:numId="16">
    <w:abstractNumId w:val="3"/>
  </w:num>
  <w:num w:numId="17">
    <w:abstractNumId w:val="10"/>
  </w:num>
  <w:num w:numId="18">
    <w:abstractNumId w:val="28"/>
  </w:num>
  <w:num w:numId="19">
    <w:abstractNumId w:val="14"/>
  </w:num>
  <w:num w:numId="20">
    <w:abstractNumId w:val="12"/>
  </w:num>
  <w:num w:numId="21">
    <w:abstractNumId w:val="33"/>
  </w:num>
  <w:num w:numId="22">
    <w:abstractNumId w:val="1"/>
  </w:num>
  <w:num w:numId="23">
    <w:abstractNumId w:val="24"/>
  </w:num>
  <w:num w:numId="24">
    <w:abstractNumId w:val="23"/>
  </w:num>
  <w:num w:numId="25">
    <w:abstractNumId w:val="6"/>
  </w:num>
  <w:num w:numId="26">
    <w:abstractNumId w:val="7"/>
  </w:num>
  <w:num w:numId="27">
    <w:abstractNumId w:val="9"/>
  </w:num>
  <w:num w:numId="28">
    <w:abstractNumId w:val="18"/>
  </w:num>
  <w:num w:numId="29">
    <w:abstractNumId w:val="8"/>
  </w:num>
  <w:num w:numId="30">
    <w:abstractNumId w:val="11"/>
  </w:num>
  <w:num w:numId="31">
    <w:abstractNumId w:val="32"/>
  </w:num>
  <w:num w:numId="32">
    <w:abstractNumId w:val="31"/>
  </w:num>
  <w:num w:numId="33">
    <w:abstractNumId w:val="16"/>
  </w:num>
  <w:num w:numId="34">
    <w:abstractNumId w:val="30"/>
  </w:num>
  <w:num w:numId="35">
    <w:abstractNumId w:val="35"/>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70E"/>
    <w:rsid w:val="000047DE"/>
    <w:rsid w:val="00012E34"/>
    <w:rsid w:val="00023C18"/>
    <w:rsid w:val="000618C1"/>
    <w:rsid w:val="0007431F"/>
    <w:rsid w:val="000A1998"/>
    <w:rsid w:val="000B4D89"/>
    <w:rsid w:val="000F3DA0"/>
    <w:rsid w:val="00121ECC"/>
    <w:rsid w:val="00121FF6"/>
    <w:rsid w:val="00133D1B"/>
    <w:rsid w:val="00134FB3"/>
    <w:rsid w:val="0017189B"/>
    <w:rsid w:val="0018075F"/>
    <w:rsid w:val="0019170E"/>
    <w:rsid w:val="00191E98"/>
    <w:rsid w:val="001A6240"/>
    <w:rsid w:val="001E2310"/>
    <w:rsid w:val="001E4BAB"/>
    <w:rsid w:val="001E6D21"/>
    <w:rsid w:val="0020242C"/>
    <w:rsid w:val="00231F47"/>
    <w:rsid w:val="002C3571"/>
    <w:rsid w:val="002C7907"/>
    <w:rsid w:val="002E754F"/>
    <w:rsid w:val="00314665"/>
    <w:rsid w:val="00324103"/>
    <w:rsid w:val="00332309"/>
    <w:rsid w:val="0036637D"/>
    <w:rsid w:val="00381F39"/>
    <w:rsid w:val="003915B6"/>
    <w:rsid w:val="00395725"/>
    <w:rsid w:val="003B237B"/>
    <w:rsid w:val="0040566E"/>
    <w:rsid w:val="00407D45"/>
    <w:rsid w:val="00424CE9"/>
    <w:rsid w:val="004654CB"/>
    <w:rsid w:val="004E6110"/>
    <w:rsid w:val="0050790E"/>
    <w:rsid w:val="00532EDD"/>
    <w:rsid w:val="005554F1"/>
    <w:rsid w:val="005637C5"/>
    <w:rsid w:val="00575CF4"/>
    <w:rsid w:val="005859FB"/>
    <w:rsid w:val="00612F33"/>
    <w:rsid w:val="0061546E"/>
    <w:rsid w:val="00655C6E"/>
    <w:rsid w:val="00674CB9"/>
    <w:rsid w:val="00753108"/>
    <w:rsid w:val="00763CE3"/>
    <w:rsid w:val="0081656C"/>
    <w:rsid w:val="00834734"/>
    <w:rsid w:val="00840FF1"/>
    <w:rsid w:val="00853AD2"/>
    <w:rsid w:val="00883724"/>
    <w:rsid w:val="00885D22"/>
    <w:rsid w:val="00912E4C"/>
    <w:rsid w:val="00940FC0"/>
    <w:rsid w:val="009427A0"/>
    <w:rsid w:val="0099166D"/>
    <w:rsid w:val="00992D9C"/>
    <w:rsid w:val="009A36CC"/>
    <w:rsid w:val="009C5C8C"/>
    <w:rsid w:val="009E0A8F"/>
    <w:rsid w:val="00A23DAB"/>
    <w:rsid w:val="00A811C1"/>
    <w:rsid w:val="00A95F99"/>
    <w:rsid w:val="00AA36B2"/>
    <w:rsid w:val="00AB0168"/>
    <w:rsid w:val="00B33962"/>
    <w:rsid w:val="00B47C91"/>
    <w:rsid w:val="00BB62F9"/>
    <w:rsid w:val="00BD4E19"/>
    <w:rsid w:val="00BF1D21"/>
    <w:rsid w:val="00C30288"/>
    <w:rsid w:val="00C32233"/>
    <w:rsid w:val="00C3260A"/>
    <w:rsid w:val="00C66424"/>
    <w:rsid w:val="00C950A3"/>
    <w:rsid w:val="00CB6A3E"/>
    <w:rsid w:val="00CF1284"/>
    <w:rsid w:val="00D030D0"/>
    <w:rsid w:val="00D235D9"/>
    <w:rsid w:val="00D41CBE"/>
    <w:rsid w:val="00D66D86"/>
    <w:rsid w:val="00D674CD"/>
    <w:rsid w:val="00DA7887"/>
    <w:rsid w:val="00DF2BDF"/>
    <w:rsid w:val="00E247C9"/>
    <w:rsid w:val="00E313BF"/>
    <w:rsid w:val="00E33E6F"/>
    <w:rsid w:val="00E6323D"/>
    <w:rsid w:val="00E64442"/>
    <w:rsid w:val="00E7584F"/>
    <w:rsid w:val="00ED3295"/>
    <w:rsid w:val="00F62FA3"/>
    <w:rsid w:val="00F64E9F"/>
    <w:rsid w:val="00FE42C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78F96"/>
  <w15:chartTrackingRefBased/>
  <w15:docId w15:val="{D54A11C6-3E98-4F90-80A2-3F3F7C9DD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70E"/>
    <w:pPr>
      <w:spacing w:after="200" w:line="276" w:lineRule="auto"/>
    </w:pPr>
  </w:style>
  <w:style w:type="paragraph" w:styleId="Heading1">
    <w:name w:val="heading 1"/>
    <w:basedOn w:val="Normal"/>
    <w:next w:val="Normal"/>
    <w:link w:val="Heading1Char"/>
    <w:uiPriority w:val="9"/>
    <w:qFormat/>
    <w:rsid w:val="001917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917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917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170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9170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9170E"/>
    <w:rPr>
      <w:rFonts w:asciiTheme="majorHAnsi" w:eastAsiaTheme="majorEastAsia" w:hAnsiTheme="majorHAnsi" w:cstheme="majorBidi"/>
      <w:color w:val="1F3763" w:themeColor="accent1" w:themeShade="7F"/>
      <w:sz w:val="24"/>
      <w:szCs w:val="24"/>
    </w:rPr>
  </w:style>
  <w:style w:type="paragraph" w:styleId="ListParagraph">
    <w:name w:val="List Paragraph"/>
    <w:aliases w:val="TGS Paragraph,2,Akapit z listą BS,Bullet 1,Bullet Points,Dot pt,F5 List Paragraph,IFCL - List Paragraph,Indicator Text,List Paragraph Char Char Char,List Paragraph1,List Paragraph12,MAIN CONTENT,Numbered Para 1,OBC Bullet"/>
    <w:basedOn w:val="Normal"/>
    <w:link w:val="ListParagraphChar"/>
    <w:uiPriority w:val="34"/>
    <w:qFormat/>
    <w:rsid w:val="0019170E"/>
    <w:pPr>
      <w:ind w:left="720"/>
      <w:contextualSpacing/>
    </w:pPr>
  </w:style>
  <w:style w:type="character" w:styleId="Hyperlink">
    <w:name w:val="Hyperlink"/>
    <w:basedOn w:val="DefaultParagraphFont"/>
    <w:uiPriority w:val="99"/>
    <w:unhideWhenUsed/>
    <w:rsid w:val="0019170E"/>
    <w:rPr>
      <w:color w:val="0000FF"/>
      <w:u w:val="single"/>
    </w:rPr>
  </w:style>
  <w:style w:type="paragraph" w:styleId="FootnoteText">
    <w:name w:val="footnote text"/>
    <w:basedOn w:val="Normal"/>
    <w:link w:val="FootnoteTextChar"/>
    <w:uiPriority w:val="99"/>
    <w:semiHidden/>
    <w:unhideWhenUsed/>
    <w:rsid w:val="001917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170E"/>
    <w:rPr>
      <w:sz w:val="20"/>
      <w:szCs w:val="20"/>
    </w:rPr>
  </w:style>
  <w:style w:type="character" w:styleId="FootnoteReference">
    <w:name w:val="footnote reference"/>
    <w:basedOn w:val="DefaultParagraphFont"/>
    <w:uiPriority w:val="99"/>
    <w:semiHidden/>
    <w:unhideWhenUsed/>
    <w:rsid w:val="0019170E"/>
    <w:rPr>
      <w:vertAlign w:val="superscript"/>
    </w:rPr>
  </w:style>
  <w:style w:type="paragraph" w:styleId="Footer">
    <w:name w:val="footer"/>
    <w:basedOn w:val="Normal"/>
    <w:link w:val="FooterChar"/>
    <w:uiPriority w:val="99"/>
    <w:unhideWhenUsed/>
    <w:rsid w:val="0019170E"/>
    <w:pPr>
      <w:tabs>
        <w:tab w:val="center" w:pos="4153"/>
        <w:tab w:val="right" w:pos="8306"/>
      </w:tabs>
      <w:spacing w:after="0" w:line="240" w:lineRule="auto"/>
    </w:pPr>
  </w:style>
  <w:style w:type="character" w:customStyle="1" w:styleId="FooterChar">
    <w:name w:val="Footer Char"/>
    <w:basedOn w:val="DefaultParagraphFont"/>
    <w:link w:val="Footer"/>
    <w:uiPriority w:val="99"/>
    <w:rsid w:val="0019170E"/>
  </w:style>
  <w:style w:type="character" w:styleId="UnresolvedMention">
    <w:name w:val="Unresolved Mention"/>
    <w:basedOn w:val="DefaultParagraphFont"/>
    <w:uiPriority w:val="99"/>
    <w:semiHidden/>
    <w:unhideWhenUsed/>
    <w:rsid w:val="0019170E"/>
    <w:rPr>
      <w:color w:val="605E5C"/>
      <w:shd w:val="clear" w:color="auto" w:fill="E1DFDD"/>
    </w:rPr>
  </w:style>
  <w:style w:type="character" w:styleId="FollowedHyperlink">
    <w:name w:val="FollowedHyperlink"/>
    <w:basedOn w:val="DefaultParagraphFont"/>
    <w:uiPriority w:val="99"/>
    <w:semiHidden/>
    <w:unhideWhenUsed/>
    <w:rsid w:val="0019170E"/>
    <w:rPr>
      <w:color w:val="954F72" w:themeColor="followedHyperlink"/>
      <w:u w:val="single"/>
    </w:rPr>
  </w:style>
  <w:style w:type="paragraph" w:customStyle="1" w:styleId="Default">
    <w:name w:val="Default"/>
    <w:rsid w:val="0019170E"/>
    <w:pPr>
      <w:autoSpaceDE w:val="0"/>
      <w:autoSpaceDN w:val="0"/>
      <w:adjustRightInd w:val="0"/>
      <w:spacing w:after="0" w:line="240" w:lineRule="auto"/>
    </w:pPr>
    <w:rPr>
      <w:rFonts w:ascii="Arial" w:hAnsi="Arial" w:cs="Arial"/>
      <w:color w:val="000000"/>
      <w:sz w:val="24"/>
      <w:szCs w:val="24"/>
      <w:lang w:val="en-US"/>
    </w:rPr>
  </w:style>
  <w:style w:type="table" w:styleId="TableGrid">
    <w:name w:val="Table Grid"/>
    <w:basedOn w:val="TableNormal"/>
    <w:uiPriority w:val="59"/>
    <w:rsid w:val="00191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GS Paragraph Char,2 Char,Akapit z listą BS Char,Bullet 1 Char,Bullet Points Char,Dot pt Char,F5 List Paragraph Char,IFCL - List Paragraph Char,Indicator Text Char,List Paragraph Char Char Char Char,List Paragraph1 Char"/>
    <w:link w:val="ListParagraph"/>
    <w:uiPriority w:val="34"/>
    <w:qFormat/>
    <w:rsid w:val="0019170E"/>
  </w:style>
  <w:style w:type="paragraph" w:styleId="CommentText">
    <w:name w:val="annotation text"/>
    <w:basedOn w:val="Normal"/>
    <w:link w:val="CommentTextChar"/>
    <w:uiPriority w:val="99"/>
    <w:semiHidden/>
    <w:unhideWhenUsed/>
    <w:rsid w:val="0019170E"/>
    <w:pPr>
      <w:spacing w:line="240" w:lineRule="auto"/>
    </w:pPr>
    <w:rPr>
      <w:sz w:val="20"/>
      <w:szCs w:val="20"/>
    </w:rPr>
  </w:style>
  <w:style w:type="character" w:customStyle="1" w:styleId="CommentTextChar">
    <w:name w:val="Comment Text Char"/>
    <w:basedOn w:val="DefaultParagraphFont"/>
    <w:link w:val="CommentText"/>
    <w:uiPriority w:val="99"/>
    <w:semiHidden/>
    <w:rsid w:val="0019170E"/>
    <w:rPr>
      <w:sz w:val="20"/>
      <w:szCs w:val="20"/>
    </w:rPr>
  </w:style>
  <w:style w:type="character" w:styleId="CommentReference">
    <w:name w:val="annotation reference"/>
    <w:basedOn w:val="DefaultParagraphFont"/>
    <w:uiPriority w:val="99"/>
    <w:semiHidden/>
    <w:unhideWhenUsed/>
    <w:rsid w:val="0019170E"/>
    <w:rPr>
      <w:sz w:val="16"/>
      <w:szCs w:val="16"/>
    </w:rPr>
  </w:style>
  <w:style w:type="paragraph" w:styleId="NormalWeb">
    <w:name w:val="Normal (Web)"/>
    <w:basedOn w:val="Normal"/>
    <w:uiPriority w:val="99"/>
    <w:semiHidden/>
    <w:unhideWhenUsed/>
    <w:rsid w:val="0019170E"/>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footnotes.xml.rels><?xml version="1.0" encoding="UTF-8" standalone="yes"?>
<Relationships xmlns="http://schemas.openxmlformats.org/package/2006/relationships"><Relationship Id="rId13" Type="http://schemas.openxmlformats.org/officeDocument/2006/relationships/hyperlink" Target="https://www.ebu.ch/files/live/sites/ebu/files/Publications/EBU-Empowering-Society_EN.pdf" TargetMode="External"/><Relationship Id="rId18" Type="http://schemas.openxmlformats.org/officeDocument/2006/relationships/hyperlink" Target="https://likumi.lv/ta/id/299941-grozijumi-elektronisko-plassazinas-lidzeklu-likuma" TargetMode="External"/><Relationship Id="rId26" Type="http://schemas.openxmlformats.org/officeDocument/2006/relationships/hyperlink" Target="https://www.neplpadome.lv/lv/assets/documents/Petijumi/P%C4%93t%C4%ABjums_par_Latvijas_iedz%C4%ABvot%C4%81ju_medijprat%C4%ABbu_un_mediju_satura_lieto%C5%A1anas_paradumiem_2021.pdf" TargetMode="External"/><Relationship Id="rId21" Type="http://schemas.openxmlformats.org/officeDocument/2006/relationships/hyperlink" Target="https://www.lmepadome.lv/" TargetMode="External"/><Relationship Id="rId34" Type="http://schemas.openxmlformats.org/officeDocument/2006/relationships/hyperlink" Target="https://www.mk.gov.lv/lv/darbibu-regulejosie-dokumenti" TargetMode="External"/><Relationship Id="rId7" Type="http://schemas.openxmlformats.org/officeDocument/2006/relationships/hyperlink" Target="https://likumi.lv/ta/id/286455-par-latvijas-mediju-politikas-pamatnostadnem-2016-2020-gadam" TargetMode="External"/><Relationship Id="rId12" Type="http://schemas.openxmlformats.org/officeDocument/2006/relationships/hyperlink" Target="https://www.mk.gov.lv/lv/darbibu-regulejosie-dokumenti" TargetMode="External"/><Relationship Id="rId17" Type="http://schemas.openxmlformats.org/officeDocument/2006/relationships/hyperlink" Target="http://tap.mk.gov.lv/mk/mksedes/saraksts/protokols/?protokols=2013-06-11" TargetMode="External"/><Relationship Id="rId25" Type="http://schemas.openxmlformats.org/officeDocument/2006/relationships/hyperlink" Target="https://www.neplpadome.lv/lv/assets/documents/Petijumi/P%C4%93t%C4%ABjums_par_Latvijas_iedz%C4%ABvot%C4%81ju_medijprat%C4%ABbu_un_mediju_satura_lieto%C5%A1anas_paradumiem_2021.pdf" TargetMode="External"/><Relationship Id="rId33" Type="http://schemas.openxmlformats.org/officeDocument/2006/relationships/hyperlink" Target="https://www.seplp.lv/lv/jaunums/2022gada-prioritates-ir-ltv-un-lr-satura-plasaka-izplatiba-un-sadarbiba-kvalitativa-satura-veidosana" TargetMode="External"/><Relationship Id="rId2" Type="http://schemas.openxmlformats.org/officeDocument/2006/relationships/hyperlink" Target="http://polsis.mk.gov.lv/documents/3323" TargetMode="External"/><Relationship Id="rId16" Type="http://schemas.openxmlformats.org/officeDocument/2006/relationships/hyperlink" Target="http://tap.mk.gov.lv/mk/mksedes/saraksts/protokols/?protokols=2013-06-04" TargetMode="External"/><Relationship Id="rId20" Type="http://schemas.openxmlformats.org/officeDocument/2006/relationships/hyperlink" Target="https://www.lrvk.gov.lv/lv/revizijas/revizijas/noslegtas-revizijas/vai-sabiedriska-pasutijuma-planosana-un-istenosana-ir-organizeta-merktiecigi" TargetMode="External"/><Relationship Id="rId29" Type="http://schemas.openxmlformats.org/officeDocument/2006/relationships/hyperlink" Target="https://www.bcme.eu/en/our-work/research/petijums-sm" TargetMode="External"/><Relationship Id="rId1" Type="http://schemas.openxmlformats.org/officeDocument/2006/relationships/hyperlink" Target="https://likumi.lv/ta/id/319096-sabiedrisko-elektronisko-plassazinas-lidzeklu-un-to-parvaldibas-likums" TargetMode="External"/><Relationship Id="rId6" Type="http://schemas.openxmlformats.org/officeDocument/2006/relationships/hyperlink" Target="https://likumi.lv/ta/id/309647-par-nacionalas-drosibas-koncepcijas-apstiprinasanu" TargetMode="External"/><Relationship Id="rId11" Type="http://schemas.openxmlformats.org/officeDocument/2006/relationships/hyperlink" Target="https://www.mk.gov.lv/lv/darbibu-regulejosie-dokumenti" TargetMode="External"/><Relationship Id="rId24" Type="http://schemas.openxmlformats.org/officeDocument/2006/relationships/hyperlink" Target="https://www.neplpadome.lv/lv/assets/documents/Petijumi/P%C4%93t%C4%ABjums_par_Latvijas_iedz%C4%ABvot%C4%81ju_medijprat%C4%ABbu_un_mediju_satura_lieto%C5%A1anas_paradumiem_2021.pdf" TargetMode="External"/><Relationship Id="rId32" Type="http://schemas.openxmlformats.org/officeDocument/2006/relationships/hyperlink" Target="https://www.seplp.lv/lv/par-mums/kapitalsabiedribas/latvijas-radio/latvijas-radio-sabiedriskais-pasutijums-2022" TargetMode="External"/><Relationship Id="rId37" Type="http://schemas.openxmlformats.org/officeDocument/2006/relationships/hyperlink" Target="https://replay.lsm.lv/lv/ieraksts/ltv/169252/ebu-vaditaju-soke-ltv-novecojusas-tehnologijas" TargetMode="External"/><Relationship Id="rId5" Type="http://schemas.openxmlformats.org/officeDocument/2006/relationships/hyperlink" Target="https://likumi.lv/ta/id/315879-par-latvijas-nacionalo-attistibas-planu-20212027-gadam-nap2027" TargetMode="External"/><Relationship Id="rId15" Type="http://schemas.openxmlformats.org/officeDocument/2006/relationships/hyperlink" Target="http://tap.mk.gov.lv/mk/mksedes/saraksts/protokols/?protokols=2013-05-28" TargetMode="External"/><Relationship Id="rId23" Type="http://schemas.openxmlformats.org/officeDocument/2006/relationships/hyperlink" Target="https://www.neplpadome.lv/lv/assets/documents/Petijumi/P%C4%93t%C4%ABjums_par_Latvijas_iedz%C4%ABvot%C4%81ju_medijprat%C4%ABbu_un_mediju_satura_lieto%C5%A1anas_paradumiem_2021.pdf" TargetMode="External"/><Relationship Id="rId28" Type="http://schemas.openxmlformats.org/officeDocument/2006/relationships/hyperlink" Target="https://www.neplpadome.lv/lv/assets/documents/Petijumi/P%C4%93t%C4%ABjums_par_Latvijas_iedz%C4%ABvot%C4%81ju_medijprat%C4%ABbu_un_mediju_satura_lieto%C5%A1anas_paradumiem_2021.pdf" TargetMode="External"/><Relationship Id="rId36" Type="http://schemas.openxmlformats.org/officeDocument/2006/relationships/hyperlink" Target="https://likumi.lv/ta/id/286455-par-latvijas-mediju-politikas-pamatnostadnem-2016-2020-gadam" TargetMode="External"/><Relationship Id="rId10" Type="http://schemas.openxmlformats.org/officeDocument/2006/relationships/hyperlink" Target="https://www.mk.gov.lv/lv/media/532/download" TargetMode="External"/><Relationship Id="rId19" Type="http://schemas.openxmlformats.org/officeDocument/2006/relationships/hyperlink" Target="https://www.neplpadome.lv/lv/assets/documents/Normativie%20Akti/Sabiedriska_labuma_metodologija_20.05.2021.pdf" TargetMode="External"/><Relationship Id="rId31" Type="http://schemas.openxmlformats.org/officeDocument/2006/relationships/hyperlink" Target="https://www.seplp.lv/lv/par-mums/kapitalsabiedribas/latvijas-televizija/latvijas-televizijas-sabiedriskais-pasutijums-2022" TargetMode="External"/><Relationship Id="rId4" Type="http://schemas.openxmlformats.org/officeDocument/2006/relationships/hyperlink" Target="https://www.pkc.gov.lv/lv/attistibas-planosana-latvija/nacionalais-attistibas-plans/nap2020" TargetMode="External"/><Relationship Id="rId9" Type="http://schemas.openxmlformats.org/officeDocument/2006/relationships/hyperlink" Target="https://www.neplpadome.lv/lv/assets/documents/Normativie%20Akti/EPL_strat%C4%93%C4%A3ijas_ievie%C5%A1anas_pl%C4%81ns_Groz%C4%ABts29092020_Fin.pdf" TargetMode="External"/><Relationship Id="rId14" Type="http://schemas.openxmlformats.org/officeDocument/2006/relationships/hyperlink" Target="https://www.neplpadome.lv/lv/sakums/sabiedriskie-mediji/jaunais-sabiedriskais-elektroniskais-medijs/" TargetMode="External"/><Relationship Id="rId22" Type="http://schemas.openxmlformats.org/officeDocument/2006/relationships/hyperlink" Target="https://www.neplpadome.lv/lv/assets/documents/Petijumi/P%C4%93t%C4%ABjums_par_Latvijas_iedz%C4%ABvot%C4%81ju_medijprat%C4%ABbu_un_mediju_satura_lieto%C5%A1anas_paradumiem_2021.pdf" TargetMode="External"/><Relationship Id="rId27" Type="http://schemas.openxmlformats.org/officeDocument/2006/relationships/hyperlink" Target="https://www.neplpadome.lv/lv/assets/documents/Petijumi/P%C4%93t%C4%ABjums_par_Latvijas_iedz%C4%ABvot%C4%81ju_medijprat%C4%ABbu_un_mediju_satura_lieto%C5%A1anas_paradumiem_2021.pdf" TargetMode="External"/><Relationship Id="rId30" Type="http://schemas.openxmlformats.org/officeDocument/2006/relationships/hyperlink" Target="https://www.bcme.eu/en/our-work/research/baltic-media-reaserch" TargetMode="External"/><Relationship Id="rId35" Type="http://schemas.openxmlformats.org/officeDocument/2006/relationships/hyperlink" Target="https://likumi.lv/ta/id/286455-par-latvijas-mediju-politikas-pamatnostadnem-2016-2020-gadam" TargetMode="External"/><Relationship Id="rId8" Type="http://schemas.openxmlformats.org/officeDocument/2006/relationships/hyperlink" Target="https://likumi.lv/ta/id/298336-par-elektronisko-plassazinas-lidzeklu-nozares-attistibas-nacionalas-strategijas-20182022gadam-apstiprinasanu" TargetMode="External"/><Relationship Id="rId3" Type="http://schemas.openxmlformats.org/officeDocument/2006/relationships/hyperlink" Target="https://likumi.lv/ta/id/253919-par-latvijas-nacionalo-attistibas-planu-2014-2020-gad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82</Pages>
  <Words>106542</Words>
  <Characters>60730</Characters>
  <Application>Microsoft Office Word</Application>
  <DocSecurity>0</DocSecurity>
  <Lines>506</Lines>
  <Paragraphs>333</Paragraphs>
  <ScaleCrop>false</ScaleCrop>
  <Company/>
  <LinksUpToDate>false</LinksUpToDate>
  <CharactersWithSpaces>166939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Sanita Upleja-Jegermane</dc:creator>
  <cp:keywords/>
  <dc:description/>
  <cp:lastModifiedBy>Baiba Beāte Šleja</cp:lastModifiedBy>
  <cp:revision>2</cp:revision>
  <dcterms:created xsi:type="dcterms:W3CDTF">2022-02-07T12:14:00Z</dcterms:created>
  <dcterms:modified xsi:type="dcterms:W3CDTF">2022-02-07T12:14:00Z</dcterms:modified>
</cp:coreProperties>
</file>