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530"/>
        <w:gridCol w:w="1733"/>
        <w:gridCol w:w="1701"/>
        <w:gridCol w:w="1134"/>
        <w:gridCol w:w="1276"/>
        <w:gridCol w:w="851"/>
        <w:gridCol w:w="1701"/>
        <w:gridCol w:w="5811"/>
      </w:tblGrid>
      <w:tr w:rsidR="009354C4" w:rsidRPr="00CF56F6" w14:paraId="0649C801" w14:textId="77777777" w:rsidTr="009C01BA">
        <w:trPr>
          <w:trHeight w:val="694"/>
        </w:trPr>
        <w:tc>
          <w:tcPr>
            <w:tcW w:w="530" w:type="dxa"/>
            <w:shd w:val="clear" w:color="auto" w:fill="A22F42"/>
          </w:tcPr>
          <w:p w14:paraId="5B382F32" w14:textId="77777777" w:rsidR="009354C4" w:rsidRPr="00CF56F6" w:rsidRDefault="009354C4" w:rsidP="00233371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F56F6">
              <w:rPr>
                <w:rFonts w:cstheme="minorHAnsi"/>
                <w:color w:val="FFFFFF" w:themeColor="background1"/>
                <w:sz w:val="16"/>
                <w:szCs w:val="16"/>
              </w:rPr>
              <w:t>Nr.</w:t>
            </w:r>
          </w:p>
        </w:tc>
        <w:tc>
          <w:tcPr>
            <w:tcW w:w="1733" w:type="dxa"/>
            <w:shd w:val="clear" w:color="auto" w:fill="A22F42"/>
          </w:tcPr>
          <w:p w14:paraId="15776F94" w14:textId="77777777" w:rsidR="009354C4" w:rsidRPr="00CF56F6" w:rsidRDefault="009354C4" w:rsidP="00233371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F56F6">
              <w:rPr>
                <w:rFonts w:cstheme="minorHAnsi"/>
                <w:color w:val="FFFFFF" w:themeColor="background1"/>
                <w:sz w:val="16"/>
                <w:szCs w:val="16"/>
              </w:rPr>
              <w:t>Snieguma rādītājs</w:t>
            </w:r>
          </w:p>
        </w:tc>
        <w:tc>
          <w:tcPr>
            <w:tcW w:w="1701" w:type="dxa"/>
            <w:shd w:val="clear" w:color="auto" w:fill="A22F42"/>
          </w:tcPr>
          <w:p w14:paraId="22002F26" w14:textId="77777777" w:rsidR="009354C4" w:rsidRPr="00CF56F6" w:rsidRDefault="009354C4" w:rsidP="00233371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F56F6">
              <w:rPr>
                <w:rFonts w:cstheme="minorHAnsi"/>
                <w:color w:val="FFFFFF" w:themeColor="background1"/>
                <w:sz w:val="16"/>
                <w:szCs w:val="16"/>
              </w:rPr>
              <w:t>Avots</w:t>
            </w:r>
          </w:p>
        </w:tc>
        <w:tc>
          <w:tcPr>
            <w:tcW w:w="1134" w:type="dxa"/>
            <w:shd w:val="clear" w:color="auto" w:fill="A22F42"/>
          </w:tcPr>
          <w:p w14:paraId="7C1D88FC" w14:textId="77777777" w:rsidR="009354C4" w:rsidRPr="00CF56F6" w:rsidRDefault="009354C4" w:rsidP="00233371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F56F6">
              <w:rPr>
                <w:rFonts w:cstheme="minorHAnsi"/>
                <w:color w:val="FFFFFF" w:themeColor="background1"/>
                <w:sz w:val="16"/>
                <w:szCs w:val="16"/>
              </w:rPr>
              <w:t>Vērtība 2022</w:t>
            </w:r>
          </w:p>
        </w:tc>
        <w:tc>
          <w:tcPr>
            <w:tcW w:w="1276" w:type="dxa"/>
            <w:shd w:val="clear" w:color="auto" w:fill="A22F42"/>
          </w:tcPr>
          <w:p w14:paraId="141D36FE" w14:textId="77777777" w:rsidR="009354C4" w:rsidRPr="00CF56F6" w:rsidRDefault="009354C4" w:rsidP="00233371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F56F6">
              <w:rPr>
                <w:rFonts w:cstheme="minorHAnsi"/>
                <w:color w:val="FFFFFF" w:themeColor="background1"/>
                <w:sz w:val="16"/>
                <w:szCs w:val="16"/>
              </w:rPr>
              <w:t>Vēlamā vērtība 2025</w:t>
            </w:r>
          </w:p>
        </w:tc>
        <w:tc>
          <w:tcPr>
            <w:tcW w:w="851" w:type="dxa"/>
            <w:shd w:val="clear" w:color="auto" w:fill="A22F42"/>
          </w:tcPr>
          <w:p w14:paraId="3FD36319" w14:textId="77777777" w:rsidR="009354C4" w:rsidRPr="00CF56F6" w:rsidRDefault="009354C4" w:rsidP="00233371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proofErr w:type="spellStart"/>
            <w:r w:rsidRPr="00CF56F6">
              <w:rPr>
                <w:rFonts w:cstheme="minorHAnsi"/>
                <w:color w:val="FFFFFF" w:themeColor="background1"/>
                <w:sz w:val="16"/>
                <w:szCs w:val="16"/>
              </w:rPr>
              <w:t>Atbilstošimērķi</w:t>
            </w:r>
            <w:proofErr w:type="spellEnd"/>
          </w:p>
        </w:tc>
        <w:tc>
          <w:tcPr>
            <w:tcW w:w="1701" w:type="dxa"/>
            <w:shd w:val="clear" w:color="auto" w:fill="A22F42"/>
          </w:tcPr>
          <w:p w14:paraId="2B8D9218" w14:textId="77777777" w:rsidR="009354C4" w:rsidRPr="00CF56F6" w:rsidRDefault="009354C4" w:rsidP="00233371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F56F6">
              <w:rPr>
                <w:rFonts w:cstheme="minorHAnsi"/>
                <w:color w:val="FFFFFF" w:themeColor="background1"/>
                <w:sz w:val="16"/>
                <w:szCs w:val="16"/>
              </w:rPr>
              <w:t>Rādītāja tips</w:t>
            </w:r>
          </w:p>
        </w:tc>
        <w:tc>
          <w:tcPr>
            <w:tcW w:w="5811" w:type="dxa"/>
            <w:shd w:val="clear" w:color="auto" w:fill="A22F42"/>
          </w:tcPr>
          <w:p w14:paraId="712A7EA7" w14:textId="06686B70" w:rsidR="009354C4" w:rsidRPr="00CF56F6" w:rsidRDefault="009354C4" w:rsidP="00233371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F56F6">
              <w:rPr>
                <w:rFonts w:cstheme="minorHAnsi"/>
                <w:color w:val="FFFFFF" w:themeColor="background1"/>
                <w:sz w:val="16"/>
                <w:szCs w:val="16"/>
              </w:rPr>
              <w:t>Izpildes gaita 202</w:t>
            </w:r>
            <w:r w:rsidR="00266CF9" w:rsidRPr="00CF56F6">
              <w:rPr>
                <w:rFonts w:cstheme="minorHAnsi"/>
                <w:color w:val="FFFFFF" w:themeColor="background1"/>
                <w:sz w:val="16"/>
                <w:szCs w:val="16"/>
              </w:rPr>
              <w:t>3</w:t>
            </w:r>
            <w:r w:rsidRPr="00CF56F6">
              <w:rPr>
                <w:rFonts w:cstheme="minorHAnsi"/>
                <w:color w:val="FFFFFF" w:themeColor="background1"/>
                <w:sz w:val="16"/>
                <w:szCs w:val="16"/>
              </w:rPr>
              <w:t>.gadā</w:t>
            </w:r>
          </w:p>
        </w:tc>
      </w:tr>
      <w:tr w:rsidR="009354C4" w:rsidRPr="00CF56F6" w14:paraId="12E3460D" w14:textId="77777777" w:rsidTr="009C01BA">
        <w:trPr>
          <w:trHeight w:val="143"/>
        </w:trPr>
        <w:tc>
          <w:tcPr>
            <w:tcW w:w="530" w:type="dxa"/>
          </w:tcPr>
          <w:p w14:paraId="578A813D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733" w:type="dxa"/>
          </w:tcPr>
          <w:p w14:paraId="778CE7CF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Izstrādāts un izpildīts ikgadējs sabiedriskā pasūtījuma plāns</w:t>
            </w:r>
          </w:p>
        </w:tc>
        <w:tc>
          <w:tcPr>
            <w:tcW w:w="1701" w:type="dxa"/>
          </w:tcPr>
          <w:p w14:paraId="73A5EA8E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Iestādes dati</w:t>
            </w:r>
          </w:p>
        </w:tc>
        <w:tc>
          <w:tcPr>
            <w:tcW w:w="1134" w:type="dxa"/>
          </w:tcPr>
          <w:p w14:paraId="3F243B41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C01F537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1 (apvienots </w:t>
            </w:r>
            <w:proofErr w:type="spellStart"/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sabiedriskaismedijs</w:t>
            </w:r>
            <w:proofErr w:type="spellEnd"/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22293F8F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M.1.1.</w:t>
            </w:r>
          </w:p>
        </w:tc>
        <w:tc>
          <w:tcPr>
            <w:tcW w:w="1701" w:type="dxa"/>
          </w:tcPr>
          <w:p w14:paraId="23781F1A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GSR</w:t>
            </w:r>
          </w:p>
        </w:tc>
        <w:tc>
          <w:tcPr>
            <w:tcW w:w="5811" w:type="dxa"/>
          </w:tcPr>
          <w:p w14:paraId="524DED3B" w14:textId="52E09013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VSIA  “Latvijas Radio” 202</w:t>
            </w:r>
            <w:r w:rsidR="0008496D" w:rsidRPr="00CF56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. gada sabiedriskā pasūtījuma plāns apstiprināts </w:t>
            </w:r>
            <w:r w:rsidR="00674A4C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ar 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SEPLP 202</w:t>
            </w:r>
            <w:r w:rsidR="0008496D" w:rsidRPr="00CF56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. gada 2</w:t>
            </w:r>
            <w:r w:rsidR="00920EEA" w:rsidRPr="00CF56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. decembr</w:t>
            </w:r>
            <w:r w:rsidR="00674A4C" w:rsidRPr="00CF56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lēmumu Nr. </w:t>
            </w:r>
            <w:r w:rsidR="0008496D" w:rsidRPr="00CF56F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/1-1; </w:t>
            </w:r>
            <w:r w:rsidR="0014140A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grozīts ar 2023. gada 29. septembra lēmumu Nr. </w:t>
            </w:r>
            <w:r w:rsidR="00B41753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42/1-1; 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plāna izpilde apstiprināta </w:t>
            </w:r>
            <w:r w:rsidR="00B41753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ar 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SEPLP 202</w:t>
            </w:r>
            <w:r w:rsidR="00FA349E" w:rsidRPr="00CF56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. gada </w:t>
            </w:r>
            <w:r w:rsidR="00FA349E" w:rsidRPr="00CF56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. jūnij</w:t>
            </w:r>
            <w:r w:rsidR="00B41753" w:rsidRPr="00CF56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lēmumu Nr. </w:t>
            </w:r>
            <w:r w:rsidR="00FA349E" w:rsidRPr="00CF56F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/1-1.</w:t>
            </w:r>
          </w:p>
          <w:p w14:paraId="1292C089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101EA" w14:textId="24B1F03C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VSIA “Latvijas Televīzija” 202</w:t>
            </w:r>
            <w:r w:rsidR="005F0878" w:rsidRPr="00CF56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. gada sabiedriskā pasūtījuma plāns apstiprināts</w:t>
            </w:r>
            <w:r w:rsidR="00997A22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ar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SEPLP 202</w:t>
            </w:r>
            <w:r w:rsidR="005F0878" w:rsidRPr="00CF56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. gada 2</w:t>
            </w:r>
            <w:r w:rsidR="00920EEA" w:rsidRPr="00CF56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. decembr</w:t>
            </w:r>
            <w:r w:rsidR="00997A22" w:rsidRPr="00CF56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lēmumu Nr. </w:t>
            </w:r>
            <w:r w:rsidR="005F0878" w:rsidRPr="00CF56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/1-1; </w:t>
            </w:r>
            <w:r w:rsidR="00997A22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grozīts ar 2023. gada </w:t>
            </w:r>
            <w:r w:rsidR="00674CD3" w:rsidRPr="00CF56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97A22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74CD3" w:rsidRPr="00CF56F6">
              <w:rPr>
                <w:rFonts w:ascii="Times New Roman" w:hAnsi="Times New Roman" w:cs="Times New Roman"/>
                <w:sz w:val="20"/>
                <w:szCs w:val="20"/>
              </w:rPr>
              <w:t>jūnija</w:t>
            </w:r>
            <w:r w:rsidR="00997A22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lēmumu Nr</w:t>
            </w:r>
            <w:r w:rsidR="00674CD3" w:rsidRPr="00CF56F6">
              <w:rPr>
                <w:rFonts w:ascii="Times New Roman" w:hAnsi="Times New Roman" w:cs="Times New Roman"/>
                <w:sz w:val="20"/>
                <w:szCs w:val="20"/>
              </w:rPr>
              <w:t>. 32/1-1;</w:t>
            </w:r>
            <w:r w:rsidR="00997A22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plāna izpilde apstiprināta </w:t>
            </w:r>
            <w:r w:rsidR="00A51AC5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ar 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SEPLP 202</w:t>
            </w:r>
            <w:r w:rsidR="00FA349E" w:rsidRPr="00CF56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. gada </w:t>
            </w:r>
            <w:r w:rsidR="00FA349E" w:rsidRPr="00CF56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. jū</w:t>
            </w:r>
            <w:r w:rsidR="00FA349E" w:rsidRPr="00CF56F6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A51AC5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lēmumu Nr. </w:t>
            </w:r>
            <w:r w:rsidR="008C1693" w:rsidRPr="00CF56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/1-1.</w:t>
            </w:r>
          </w:p>
        </w:tc>
      </w:tr>
      <w:tr w:rsidR="009354C4" w:rsidRPr="00CF56F6" w14:paraId="33DA6F97" w14:textId="77777777" w:rsidTr="009C01BA">
        <w:trPr>
          <w:trHeight w:val="143"/>
        </w:trPr>
        <w:tc>
          <w:tcPr>
            <w:tcW w:w="530" w:type="dxa"/>
          </w:tcPr>
          <w:p w14:paraId="3403249C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3" w:type="dxa"/>
          </w:tcPr>
          <w:p w14:paraId="77A03DE0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Pieaugoša sabiedrisko elektronisko plašsaziņas līdzekļu auditorijas sasniedzamība</w:t>
            </w:r>
          </w:p>
        </w:tc>
        <w:tc>
          <w:tcPr>
            <w:tcW w:w="1701" w:type="dxa"/>
          </w:tcPr>
          <w:p w14:paraId="5972A5F9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Latvijas sabiedrisko mediju sabiedriskais labums, ikgadējā iedzīvotāju aptauja. Caurviju rādītājs “Sasniedzamība”</w:t>
            </w:r>
          </w:p>
        </w:tc>
        <w:tc>
          <w:tcPr>
            <w:tcW w:w="1134" w:type="dxa"/>
          </w:tcPr>
          <w:p w14:paraId="1E561501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Kopā 82%</w:t>
            </w:r>
          </w:p>
          <w:p w14:paraId="67708F24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058BA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LTV 55%</w:t>
            </w:r>
          </w:p>
          <w:p w14:paraId="2DC8D30E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580C1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LR 48%</w:t>
            </w:r>
          </w:p>
          <w:p w14:paraId="47391639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665B1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LSM 43%</w:t>
            </w:r>
          </w:p>
        </w:tc>
        <w:tc>
          <w:tcPr>
            <w:tcW w:w="1276" w:type="dxa"/>
          </w:tcPr>
          <w:p w14:paraId="1A48211A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Kopā 82%</w:t>
            </w:r>
          </w:p>
          <w:p w14:paraId="5C2AA834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3B0D9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LTV 57%</w:t>
            </w:r>
          </w:p>
          <w:p w14:paraId="36246C7E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2FAC3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LR 49%</w:t>
            </w:r>
          </w:p>
          <w:p w14:paraId="263ACE47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83F8D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LSM 49%</w:t>
            </w:r>
          </w:p>
        </w:tc>
        <w:tc>
          <w:tcPr>
            <w:tcW w:w="851" w:type="dxa"/>
          </w:tcPr>
          <w:p w14:paraId="0C7AE230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M.1.2.</w:t>
            </w:r>
          </w:p>
        </w:tc>
        <w:tc>
          <w:tcPr>
            <w:tcW w:w="1701" w:type="dxa"/>
          </w:tcPr>
          <w:p w14:paraId="6143F65F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GSR,</w:t>
            </w:r>
          </w:p>
          <w:p w14:paraId="074F776D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KSR (digitālā transformācija)</w:t>
            </w:r>
          </w:p>
        </w:tc>
        <w:tc>
          <w:tcPr>
            <w:tcW w:w="5811" w:type="dxa"/>
          </w:tcPr>
          <w:p w14:paraId="0EA54D11" w14:textId="58516790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Kopā </w:t>
            </w:r>
            <w:r w:rsidR="00335743" w:rsidRPr="00CF56F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C126D8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* (dati nav salīdzināmi ar noteikto vērtību un iepriekšējo rezultātu, jo </w:t>
            </w:r>
            <w:r w:rsidR="00987E06" w:rsidRPr="00CF56F6">
              <w:rPr>
                <w:rFonts w:ascii="Times New Roman" w:hAnsi="Times New Roman" w:cs="Times New Roman"/>
                <w:sz w:val="20"/>
                <w:szCs w:val="20"/>
              </w:rPr>
              <w:t>sta</w:t>
            </w:r>
            <w:r w:rsidR="00233C51" w:rsidRPr="00CF56F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987E06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plaikā </w:t>
            </w:r>
            <w:r w:rsidR="00C126D8" w:rsidRPr="00CF56F6">
              <w:rPr>
                <w:rFonts w:ascii="Times New Roman" w:hAnsi="Times New Roman" w:cs="Times New Roman"/>
                <w:sz w:val="20"/>
                <w:szCs w:val="20"/>
              </w:rPr>
              <w:t>pētījuma veicējs labojis</w:t>
            </w:r>
            <w:r w:rsidR="00441E87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kļūdu ar atpakaļejošu datumu)</w:t>
            </w:r>
            <w:r w:rsidR="008E69B0" w:rsidRPr="00CF56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26D8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07A9AC" w14:textId="5A4E92AF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LTV </w:t>
            </w:r>
            <w:r w:rsidR="00BF0B65" w:rsidRPr="00CF56F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987E06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** (dati nav salīdzināmi ar noteikto vērtību un iepriekšējo rezultātu, jo starplaikā mainīta metodolo</w:t>
            </w:r>
            <w:r w:rsidR="008E69B0" w:rsidRPr="00CF56F6">
              <w:rPr>
                <w:rFonts w:ascii="Times New Roman" w:hAnsi="Times New Roman" w:cs="Times New Roman"/>
                <w:sz w:val="20"/>
                <w:szCs w:val="20"/>
              </w:rPr>
              <w:t>ģija).</w:t>
            </w:r>
          </w:p>
          <w:p w14:paraId="71D8DD80" w14:textId="797F1219" w:rsidR="008E69B0" w:rsidRPr="00CF56F6" w:rsidRDefault="009354C4" w:rsidP="008E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LR 4</w:t>
            </w:r>
            <w:r w:rsidR="00BF0B65" w:rsidRPr="00CF56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8E69B0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** (dati nav salīdzināmi ar noteikto vērtību un iepriekšējo rezultātu, jo starplaikā mainīta metodoloģija).</w:t>
            </w:r>
          </w:p>
          <w:p w14:paraId="0D93BE58" w14:textId="77777777" w:rsidR="008E69B0" w:rsidRPr="00CF56F6" w:rsidRDefault="009354C4" w:rsidP="008E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LSM </w:t>
            </w:r>
            <w:r w:rsidR="00BF0B65" w:rsidRPr="00CF56F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8E69B0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** (dati nav salīdzināmi ar noteikto vērtību un iepriekšējo rezultātu, jo starplaikā mainīta metodoloģija)</w:t>
            </w:r>
          </w:p>
          <w:p w14:paraId="57FA9D1C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A0F51" w14:textId="01EC2CDD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(Avots: Sabiedriskā labuma ikgadējās aptaujas rezultāti 202</w:t>
            </w:r>
            <w:r w:rsidR="004775C0" w:rsidRPr="00CF56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. gada </w:t>
            </w:r>
            <w:r w:rsidR="00AA68D1" w:rsidRPr="00CF56F6">
              <w:rPr>
                <w:rFonts w:ascii="Times New Roman" w:hAnsi="Times New Roman" w:cs="Times New Roman"/>
                <w:sz w:val="20"/>
                <w:szCs w:val="20"/>
              </w:rPr>
              <w:t>pirmajā pusē)</w:t>
            </w:r>
          </w:p>
        </w:tc>
      </w:tr>
      <w:tr w:rsidR="009354C4" w:rsidRPr="00CF56F6" w14:paraId="0D0F7A32" w14:textId="77777777" w:rsidTr="009C01BA">
        <w:trPr>
          <w:trHeight w:val="143"/>
        </w:trPr>
        <w:tc>
          <w:tcPr>
            <w:tcW w:w="530" w:type="dxa"/>
          </w:tcPr>
          <w:p w14:paraId="5DF7D38A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3" w:type="dxa"/>
          </w:tcPr>
          <w:p w14:paraId="077B2D41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LR un LR saimnieciskās darbības uzraudzīšana un gada pārskatu apstiprināšana</w:t>
            </w:r>
          </w:p>
        </w:tc>
        <w:tc>
          <w:tcPr>
            <w:tcW w:w="1701" w:type="dxa"/>
          </w:tcPr>
          <w:p w14:paraId="1B83BB1B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Iestādes dati</w:t>
            </w:r>
          </w:p>
        </w:tc>
        <w:tc>
          <w:tcPr>
            <w:tcW w:w="1134" w:type="dxa"/>
          </w:tcPr>
          <w:p w14:paraId="27ADBFE5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FA779CD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1 (apvienots </w:t>
            </w:r>
            <w:proofErr w:type="spellStart"/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sabiedriskaismedijs</w:t>
            </w:r>
            <w:proofErr w:type="spellEnd"/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66F87D7E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M.1.3. </w:t>
            </w:r>
          </w:p>
        </w:tc>
        <w:tc>
          <w:tcPr>
            <w:tcW w:w="1701" w:type="dxa"/>
          </w:tcPr>
          <w:p w14:paraId="65F34AAD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GSR,</w:t>
            </w:r>
          </w:p>
          <w:p w14:paraId="4184AB02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KSR (iekšējo procesu efektivitāte un atbilstība normatīvo aktu prasībām)</w:t>
            </w:r>
          </w:p>
        </w:tc>
        <w:tc>
          <w:tcPr>
            <w:tcW w:w="5811" w:type="dxa"/>
          </w:tcPr>
          <w:p w14:paraId="19A1559A" w14:textId="154FB795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VSIA “Latvijas Radio” 202</w:t>
            </w:r>
            <w:r w:rsidR="00E74676" w:rsidRPr="00CF56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. gada pārskats apstiprināts </w:t>
            </w:r>
            <w:r w:rsidR="00551580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ar </w:t>
            </w:r>
            <w:r w:rsidR="006B02D0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dalībnieku sapulces 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74676" w:rsidRPr="00CF56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. gada </w:t>
            </w:r>
            <w:r w:rsidR="00E74676" w:rsidRPr="00CF56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. maij</w:t>
            </w:r>
            <w:r w:rsidR="00551580" w:rsidRPr="00CF56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lēmumu Nr. </w:t>
            </w:r>
            <w:r w:rsidR="00E74676" w:rsidRPr="00CF56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/1-7.</w:t>
            </w:r>
          </w:p>
          <w:p w14:paraId="5D5DC1AC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BBD52" w14:textId="57E6263C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VSIA “Latvijas Televīzija” 202</w:t>
            </w:r>
            <w:r w:rsidR="001D4CB8" w:rsidRPr="00CF56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. gada pārskats apstiprināts </w:t>
            </w:r>
            <w:r w:rsidR="00551580" w:rsidRPr="00CF56F6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 w:rsidR="006B02D0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dalībnieku sapulces</w:t>
            </w:r>
            <w:r w:rsidR="00551580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D4CB8" w:rsidRPr="00CF56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. gada </w:t>
            </w:r>
            <w:r w:rsidR="001D4CB8" w:rsidRPr="00CF56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. maij</w:t>
            </w:r>
            <w:r w:rsidR="00551580" w:rsidRPr="00CF56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lēmumu Nr. </w:t>
            </w:r>
            <w:r w:rsidR="00E74676" w:rsidRPr="00CF56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/1-5.</w:t>
            </w:r>
          </w:p>
          <w:p w14:paraId="38FAEAD3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4C4" w:rsidRPr="00CF56F6" w14:paraId="097BEFF6" w14:textId="77777777" w:rsidTr="009C01BA">
        <w:trPr>
          <w:trHeight w:val="143"/>
        </w:trPr>
        <w:tc>
          <w:tcPr>
            <w:tcW w:w="530" w:type="dxa"/>
          </w:tcPr>
          <w:p w14:paraId="25CF85F7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33" w:type="dxa"/>
          </w:tcPr>
          <w:p w14:paraId="2553183E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Pieaugošs sabiedrības 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uzticēšanās līmenis sabiedriskajiem elektroniskajiem plašsaziņas līdzekļiem</w:t>
            </w:r>
          </w:p>
        </w:tc>
        <w:tc>
          <w:tcPr>
            <w:tcW w:w="1701" w:type="dxa"/>
          </w:tcPr>
          <w:p w14:paraId="7FD5CF3F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Latvijas sabiedrisko 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mediju sabiedriskais labums, ikgadējā iedzīvotāju aptauja. “Cik lielā mērā jūs uzticaties [satura veidotājam] kopumā?”.</w:t>
            </w:r>
          </w:p>
        </w:tc>
        <w:tc>
          <w:tcPr>
            <w:tcW w:w="1134" w:type="dxa"/>
          </w:tcPr>
          <w:p w14:paraId="487CA417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Kopā 45%</w:t>
            </w:r>
          </w:p>
          <w:p w14:paraId="70AFD819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23DCE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LTV 42%</w:t>
            </w:r>
          </w:p>
          <w:p w14:paraId="6209D217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D966C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LR 50%</w:t>
            </w:r>
          </w:p>
          <w:p w14:paraId="43106D73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3A1CD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LSM 44%</w:t>
            </w:r>
          </w:p>
        </w:tc>
        <w:tc>
          <w:tcPr>
            <w:tcW w:w="1276" w:type="dxa"/>
          </w:tcPr>
          <w:p w14:paraId="05A32B30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Kopā 50%</w:t>
            </w:r>
          </w:p>
          <w:p w14:paraId="5FBC91A0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B8203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LTV 47%</w:t>
            </w:r>
          </w:p>
          <w:p w14:paraId="00279399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5F448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LR 52%</w:t>
            </w:r>
          </w:p>
          <w:p w14:paraId="41891B44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7CEE5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LSM 49%</w:t>
            </w:r>
          </w:p>
        </w:tc>
        <w:tc>
          <w:tcPr>
            <w:tcW w:w="851" w:type="dxa"/>
          </w:tcPr>
          <w:p w14:paraId="2EF8F186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M.2.1.</w:t>
            </w:r>
          </w:p>
        </w:tc>
        <w:tc>
          <w:tcPr>
            <w:tcW w:w="1701" w:type="dxa"/>
          </w:tcPr>
          <w:p w14:paraId="1F565C5A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GSR, </w:t>
            </w:r>
          </w:p>
          <w:p w14:paraId="4F21A4CA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KSR (digitālā transformācija)</w:t>
            </w:r>
          </w:p>
        </w:tc>
        <w:tc>
          <w:tcPr>
            <w:tcW w:w="5811" w:type="dxa"/>
          </w:tcPr>
          <w:p w14:paraId="58BBA6C8" w14:textId="1BDDCE95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Kopā 4</w:t>
            </w:r>
            <w:r w:rsidR="0036331B" w:rsidRPr="00CF56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31FA38D9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3AFC7" w14:textId="54421044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LTV 4</w:t>
            </w:r>
            <w:r w:rsidR="0089280A" w:rsidRPr="00CF56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765B420D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1E7FB" w14:textId="3C26729C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LR 5</w:t>
            </w:r>
            <w:r w:rsidR="0089280A" w:rsidRPr="00CF56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322D5A62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11F0C" w14:textId="7E9E9108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LSM 4</w:t>
            </w:r>
            <w:r w:rsidR="0089280A" w:rsidRPr="00CF56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0D40C0BE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EE10A" w14:textId="49B334E9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(Avots: </w:t>
            </w:r>
            <w:r w:rsidR="00E74676" w:rsidRPr="00CF56F6">
              <w:rPr>
                <w:rFonts w:ascii="Times New Roman" w:hAnsi="Times New Roman" w:cs="Times New Roman"/>
                <w:sz w:val="20"/>
                <w:szCs w:val="20"/>
              </w:rPr>
              <w:t>Sabiedriskā labuma ikgadējās aptaujas rezultāti 2024. gada pirmajā pusē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9354C4" w:rsidRPr="00CF56F6" w14:paraId="7B7CFEE6" w14:textId="77777777" w:rsidTr="009C01BA">
        <w:trPr>
          <w:trHeight w:val="143"/>
        </w:trPr>
        <w:tc>
          <w:tcPr>
            <w:tcW w:w="530" w:type="dxa"/>
          </w:tcPr>
          <w:p w14:paraId="72B17419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33" w:type="dxa"/>
          </w:tcPr>
          <w:p w14:paraId="1CBFEB14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Pieaugoša ekspertu un iedzīvotāju apmierinātība ar sabiedriskā pasūtījuma izpildes kvalitāti</w:t>
            </w:r>
          </w:p>
        </w:tc>
        <w:tc>
          <w:tcPr>
            <w:tcW w:w="1701" w:type="dxa"/>
          </w:tcPr>
          <w:p w14:paraId="09AA2BD2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Latvijas sabiedrisko mediju sabiedriskais labums, ikgadējā iedzīvotāju aptauja. Caurviju rādītājs “Kvalitāte”. </w:t>
            </w:r>
          </w:p>
          <w:p w14:paraId="605FCAB0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FB301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Visaptverošs kvalitatīvs un kvantitatīvs sabiedriskā labuma </w:t>
            </w:r>
            <w:proofErr w:type="spellStart"/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izvērtējums</w:t>
            </w:r>
            <w:proofErr w:type="spellEnd"/>
          </w:p>
        </w:tc>
        <w:tc>
          <w:tcPr>
            <w:tcW w:w="1134" w:type="dxa"/>
          </w:tcPr>
          <w:p w14:paraId="67B30ADF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Kopā 46%</w:t>
            </w:r>
          </w:p>
          <w:p w14:paraId="5AB50139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CDD58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LTV 47%</w:t>
            </w:r>
          </w:p>
          <w:p w14:paraId="3BC4598D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C554E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LR 42%</w:t>
            </w:r>
          </w:p>
          <w:p w14:paraId="4C517E6E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C2DC8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LSM 48%</w:t>
            </w:r>
          </w:p>
          <w:p w14:paraId="6A253A1B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2FFBE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9DF03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D3867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997BD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F2312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14:paraId="5B615B94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03284A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Kopā 51%</w:t>
            </w:r>
          </w:p>
          <w:p w14:paraId="312D6B76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059C5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LTV 51%</w:t>
            </w:r>
          </w:p>
          <w:p w14:paraId="7500B47A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8AB53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LR 50%</w:t>
            </w:r>
          </w:p>
          <w:p w14:paraId="4871647F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931B5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LSM 51%</w:t>
            </w:r>
          </w:p>
          <w:p w14:paraId="6464B0DD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1EC66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6BDED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101C5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D9FC7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7A4DB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A7C404C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M.2.2.</w:t>
            </w:r>
          </w:p>
        </w:tc>
        <w:tc>
          <w:tcPr>
            <w:tcW w:w="1701" w:type="dxa"/>
          </w:tcPr>
          <w:p w14:paraId="4BBB7C2D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GSR</w:t>
            </w:r>
          </w:p>
        </w:tc>
        <w:tc>
          <w:tcPr>
            <w:tcW w:w="5811" w:type="dxa"/>
          </w:tcPr>
          <w:p w14:paraId="729798A5" w14:textId="08539CA4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Kopā </w:t>
            </w:r>
            <w:r w:rsidR="00EC2764" w:rsidRPr="00CF56F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3CC7EB07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03366" w14:textId="2CBEC3F2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LTV </w:t>
            </w:r>
            <w:r w:rsidR="00EC2764" w:rsidRPr="00CF56F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2310B150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F1B0F" w14:textId="5416848C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LR </w:t>
            </w:r>
            <w:r w:rsidR="005F7E14" w:rsidRPr="00CF56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  <w:p w14:paraId="0B6DF5DB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D7926" w14:textId="6BE9FD6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LSM </w:t>
            </w:r>
            <w:r w:rsidR="005F7E14" w:rsidRPr="00CF56F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2C9D6F30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786C2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(Avots:</w:t>
            </w:r>
            <w:r w:rsidR="00CE13B5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Sabiedriskā labuma ikgadējās aptaujas rezultāti 2024. gada pirmajā pusē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344A9B84" w14:textId="77777777" w:rsidR="00692E0B" w:rsidRPr="00CF56F6" w:rsidRDefault="00692E0B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51B84" w14:textId="77777777" w:rsidR="00692E0B" w:rsidRPr="00CF56F6" w:rsidRDefault="00692E0B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F49BF" w14:textId="7BC43DD1" w:rsidR="00692E0B" w:rsidRPr="00CF56F6" w:rsidRDefault="00692E0B" w:rsidP="003E2C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2023. gadā veikts </w:t>
            </w:r>
            <w:r w:rsidR="003E2C23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visaptverošs sabiedrisko mediju sabiedriskā labuma </w:t>
            </w:r>
            <w:proofErr w:type="spellStart"/>
            <w:r w:rsidR="003E2C23" w:rsidRPr="00CF56F6">
              <w:rPr>
                <w:rFonts w:ascii="Times New Roman" w:hAnsi="Times New Roman" w:cs="Times New Roman"/>
                <w:sz w:val="20"/>
                <w:szCs w:val="20"/>
              </w:rPr>
              <w:t>izvērtējums</w:t>
            </w:r>
            <w:proofErr w:type="spellEnd"/>
            <w:r w:rsidR="003E2C23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par laika periodu 2020.-2022. saskaņā ar Latvijas sabiedrisko mediju sabiedriskā labuma izvērtēšanas metodoloģiju</w:t>
            </w:r>
            <w:r w:rsidR="00AC2E2D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. Nākamais </w:t>
            </w:r>
            <w:proofErr w:type="spellStart"/>
            <w:r w:rsidR="00AC2E2D" w:rsidRPr="00CF56F6">
              <w:rPr>
                <w:rFonts w:ascii="Times New Roman" w:hAnsi="Times New Roman" w:cs="Times New Roman"/>
                <w:sz w:val="20"/>
                <w:szCs w:val="20"/>
              </w:rPr>
              <w:t>izvērtējums</w:t>
            </w:r>
            <w:proofErr w:type="spellEnd"/>
            <w:r w:rsidR="00AC2E2D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tiks veikts 2026. gadā. </w:t>
            </w:r>
          </w:p>
        </w:tc>
      </w:tr>
      <w:tr w:rsidR="009354C4" w:rsidRPr="00CF56F6" w14:paraId="1E18C879" w14:textId="77777777" w:rsidTr="009C01BA">
        <w:trPr>
          <w:trHeight w:val="143"/>
        </w:trPr>
        <w:tc>
          <w:tcPr>
            <w:tcW w:w="530" w:type="dxa"/>
          </w:tcPr>
          <w:p w14:paraId="054BA795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33" w:type="dxa"/>
          </w:tcPr>
          <w:p w14:paraId="4268B381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Sabiedrisko elektronisko plašsaziņas līdzekļu </w:t>
            </w:r>
            <w:proofErr w:type="spellStart"/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ombuda</w:t>
            </w:r>
            <w:proofErr w:type="spellEnd"/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sadarbība ar sabiedriskajiem medijiem un dažādām 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sabiedrības grupām</w:t>
            </w:r>
          </w:p>
        </w:tc>
        <w:tc>
          <w:tcPr>
            <w:tcW w:w="1701" w:type="dxa"/>
          </w:tcPr>
          <w:p w14:paraId="45BB346E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Atzinumu skaidrojumi,  publikācijas, tikšanās ar dažādu sabiedrības grupu pārstāvjiem</w:t>
            </w:r>
          </w:p>
          <w:p w14:paraId="39D72E43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169310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701494AB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Pieaugoša tendence</w:t>
            </w:r>
          </w:p>
        </w:tc>
        <w:tc>
          <w:tcPr>
            <w:tcW w:w="851" w:type="dxa"/>
          </w:tcPr>
          <w:p w14:paraId="60984560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M.2.3.</w:t>
            </w:r>
          </w:p>
        </w:tc>
        <w:tc>
          <w:tcPr>
            <w:tcW w:w="1701" w:type="dxa"/>
          </w:tcPr>
          <w:p w14:paraId="4CAA6B63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GSR</w:t>
            </w:r>
          </w:p>
        </w:tc>
        <w:tc>
          <w:tcPr>
            <w:tcW w:w="5811" w:type="dxa"/>
          </w:tcPr>
          <w:p w14:paraId="40E683F1" w14:textId="45D382FD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35C98" w:rsidRPr="00CF56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. gada laikā sniegti </w:t>
            </w:r>
            <w:r w:rsidR="00CB1669" w:rsidRPr="00CF56F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atzinumi, </w:t>
            </w:r>
            <w:r w:rsidR="00CC40E8" w:rsidRPr="00CF56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publikācijas </w:t>
            </w:r>
            <w:r w:rsidR="00CC40E8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par </w:t>
            </w:r>
            <w:r w:rsidR="00C2243E" w:rsidRPr="00CF56F6">
              <w:rPr>
                <w:rFonts w:ascii="Times New Roman" w:hAnsi="Times New Roman" w:cs="Times New Roman"/>
                <w:sz w:val="20"/>
                <w:szCs w:val="20"/>
              </w:rPr>
              <w:t>žurnālistikas ētikas jautājumiem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B1669" w:rsidRPr="00CF56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vieslekcijas</w:t>
            </w:r>
            <w:proofErr w:type="spellEnd"/>
            <w:r w:rsidR="00C2243E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, 3 pētījumi, 3 pieredzes apmaiņas vizītes, 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3C35" w:rsidRPr="00CF56F6">
              <w:rPr>
                <w:rFonts w:ascii="Times New Roman" w:hAnsi="Times New Roman" w:cs="Times New Roman"/>
                <w:sz w:val="20"/>
                <w:szCs w:val="20"/>
              </w:rPr>
              <w:t>ombuda</w:t>
            </w:r>
            <w:proofErr w:type="spellEnd"/>
            <w:r w:rsidR="00D03C35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darbs fiksēts 323 Latvijas mediju publikācijās, </w:t>
            </w:r>
            <w:r w:rsidR="00A335E6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izveidots profesionālās ētikas diskusiju formāts, iedibināta sabiedrisko mediju </w:t>
            </w:r>
            <w:r w:rsidR="00AA1471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profesionālās ētikas balva. </w:t>
            </w:r>
          </w:p>
          <w:p w14:paraId="66607942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4C4" w:rsidRPr="00CF56F6" w14:paraId="5CFE6E27" w14:textId="77777777" w:rsidTr="009C01BA">
        <w:trPr>
          <w:trHeight w:val="143"/>
        </w:trPr>
        <w:tc>
          <w:tcPr>
            <w:tcW w:w="530" w:type="dxa"/>
          </w:tcPr>
          <w:p w14:paraId="37CF8839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33" w:type="dxa"/>
          </w:tcPr>
          <w:p w14:paraId="2FA9CA60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Izstrādāta un ieviesta Koncepcija par apvienota sabiedriskā elektroniskā plašsaziņas līdzekļa izveidošanu un darbību</w:t>
            </w:r>
          </w:p>
        </w:tc>
        <w:tc>
          <w:tcPr>
            <w:tcW w:w="1701" w:type="dxa"/>
          </w:tcPr>
          <w:p w14:paraId="1FC58C49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Iestādes dati</w:t>
            </w:r>
          </w:p>
        </w:tc>
        <w:tc>
          <w:tcPr>
            <w:tcW w:w="1134" w:type="dxa"/>
          </w:tcPr>
          <w:p w14:paraId="78A383F7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340A8475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2883B5F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M.3.1.</w:t>
            </w:r>
          </w:p>
        </w:tc>
        <w:tc>
          <w:tcPr>
            <w:tcW w:w="1701" w:type="dxa"/>
          </w:tcPr>
          <w:p w14:paraId="0F5A6E34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GSR,</w:t>
            </w:r>
          </w:p>
          <w:p w14:paraId="1B426755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KSR </w:t>
            </w:r>
          </w:p>
          <w:p w14:paraId="5D82E252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(progress nozares politikas ieviešanā)</w:t>
            </w:r>
          </w:p>
        </w:tc>
        <w:tc>
          <w:tcPr>
            <w:tcW w:w="5811" w:type="dxa"/>
          </w:tcPr>
          <w:p w14:paraId="013157B5" w14:textId="6FDDFE88" w:rsidR="009354C4" w:rsidRPr="00CF56F6" w:rsidRDefault="000F0B51" w:rsidP="00D573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Koncepcijas par apvienota sabiedriskā elektroniskā plašsaziņas līdzekļa izveidošanu un darbību aktualizācij</w:t>
            </w:r>
            <w:r w:rsidR="00E2086C" w:rsidRPr="00CF56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un īstenošanas laika grafiks apst</w:t>
            </w:r>
            <w:r w:rsidR="00E2086C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iprināts </w:t>
            </w:r>
            <w:r w:rsidR="002F53D6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ar </w:t>
            </w:r>
            <w:r w:rsidR="00E2086C" w:rsidRPr="00CF56F6">
              <w:rPr>
                <w:rFonts w:ascii="Times New Roman" w:hAnsi="Times New Roman" w:cs="Times New Roman"/>
                <w:sz w:val="20"/>
                <w:szCs w:val="20"/>
              </w:rPr>
              <w:t>SEPLP 2023. gada 5. jūnij</w:t>
            </w:r>
            <w:r w:rsidR="002F53D6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E2086C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lēmumu </w:t>
            </w:r>
            <w:r w:rsidR="00684D58" w:rsidRPr="00CF56F6">
              <w:rPr>
                <w:rFonts w:ascii="Times New Roman" w:hAnsi="Times New Roman" w:cs="Times New Roman"/>
                <w:sz w:val="20"/>
                <w:szCs w:val="20"/>
              </w:rPr>
              <w:t>Nr. 21/1-1.</w:t>
            </w:r>
            <w:r w:rsidR="00D573A8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54C4" w:rsidRPr="00CF56F6">
              <w:rPr>
                <w:rFonts w:ascii="Times New Roman" w:hAnsi="Times New Roman" w:cs="Times New Roman"/>
                <w:sz w:val="20"/>
                <w:szCs w:val="20"/>
              </w:rPr>
              <w:t>Gada laikā turpinājās ieviešanas darbs.</w:t>
            </w:r>
          </w:p>
        </w:tc>
      </w:tr>
      <w:tr w:rsidR="009354C4" w:rsidRPr="00CF56F6" w14:paraId="3E942BCE" w14:textId="77777777" w:rsidTr="009C01BA">
        <w:trPr>
          <w:trHeight w:val="143"/>
        </w:trPr>
        <w:tc>
          <w:tcPr>
            <w:tcW w:w="530" w:type="dxa"/>
          </w:tcPr>
          <w:p w14:paraId="27D4BF3D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1733" w:type="dxa"/>
          </w:tcPr>
          <w:p w14:paraId="27B949C6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Nodrošinātas inovatīvas tehnoloģijas un moderna infrastruktūra sabiedriskajiem  elektroniskajiem plašsaziņas līdzekļiem </w:t>
            </w:r>
          </w:p>
        </w:tc>
        <w:tc>
          <w:tcPr>
            <w:tcW w:w="1701" w:type="dxa"/>
          </w:tcPr>
          <w:p w14:paraId="0A4FF6C4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Iestādes dati</w:t>
            </w:r>
          </w:p>
        </w:tc>
        <w:tc>
          <w:tcPr>
            <w:tcW w:w="1134" w:type="dxa"/>
          </w:tcPr>
          <w:p w14:paraId="38BA7BC5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652B01BE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Pieaugoši ieguldījumi digitālajā saturā un platformās</w:t>
            </w:r>
          </w:p>
        </w:tc>
        <w:tc>
          <w:tcPr>
            <w:tcW w:w="851" w:type="dxa"/>
          </w:tcPr>
          <w:p w14:paraId="3DEEB34F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M.3.2.</w:t>
            </w:r>
          </w:p>
        </w:tc>
        <w:tc>
          <w:tcPr>
            <w:tcW w:w="1701" w:type="dxa"/>
          </w:tcPr>
          <w:p w14:paraId="0961BD03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GSR, KSR (inovācija, digitālā transformācija)</w:t>
            </w:r>
          </w:p>
        </w:tc>
        <w:tc>
          <w:tcPr>
            <w:tcW w:w="5811" w:type="dxa"/>
          </w:tcPr>
          <w:p w14:paraId="059CD15E" w14:textId="51D7C046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VSIA “Latvijas Radio” 202</w:t>
            </w:r>
            <w:r w:rsidR="0094585E" w:rsidRPr="00CF56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. gadā digitālā satura veidošanas tiešās izmaksas </w:t>
            </w:r>
            <w:r w:rsidR="00FF3AB4" w:rsidRPr="00CF56F6">
              <w:rPr>
                <w:rFonts w:ascii="Times New Roman" w:hAnsi="Times New Roman" w:cs="Times New Roman"/>
                <w:sz w:val="20"/>
                <w:szCs w:val="20"/>
              </w:rPr>
              <w:t>649 329</w:t>
            </w:r>
            <w:r w:rsidR="0094585E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6F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. (Avots: Sabiedriskā pasūtījuma plāns un izpilde (pielikums Nr.1)).</w:t>
            </w:r>
          </w:p>
          <w:p w14:paraId="6C18BC3E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A801A" w14:textId="4F8FB0E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VSIA “Latvijas Televīzija” 202</w:t>
            </w:r>
            <w:r w:rsidR="0094585E" w:rsidRPr="00CF56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. gadā digitālā satura veidošanas tiešās izmaksas</w:t>
            </w:r>
            <w:r w:rsidR="007A7F70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2019C9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 479 </w:t>
            </w:r>
            <w:r w:rsidR="004F40C5" w:rsidRPr="00CF56F6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  <w:r w:rsidR="0094585E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6F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. (Avots: Sabiedriskā pasūtījuma plāns un izpilde (pielikums Nr.1)).</w:t>
            </w:r>
          </w:p>
          <w:p w14:paraId="24111660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4C4" w:rsidRPr="00CF56F6" w14:paraId="549C5E89" w14:textId="77777777" w:rsidTr="009C01BA">
        <w:trPr>
          <w:trHeight w:val="143"/>
        </w:trPr>
        <w:tc>
          <w:tcPr>
            <w:tcW w:w="530" w:type="dxa"/>
          </w:tcPr>
          <w:p w14:paraId="556149E3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1733" w:type="dxa"/>
          </w:tcPr>
          <w:p w14:paraId="105C7152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Izstrādāta un ieviesta Koncepcija par sabiedrisko elektronisko plašsaziņas līdzekļu finansēšanas modeļa maiņu</w:t>
            </w:r>
          </w:p>
        </w:tc>
        <w:tc>
          <w:tcPr>
            <w:tcW w:w="1701" w:type="dxa"/>
          </w:tcPr>
          <w:p w14:paraId="457400D3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Iestādes dati</w:t>
            </w:r>
          </w:p>
        </w:tc>
        <w:tc>
          <w:tcPr>
            <w:tcW w:w="1134" w:type="dxa"/>
          </w:tcPr>
          <w:p w14:paraId="0E5074AC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3F98B20B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FF31561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M.3.3.</w:t>
            </w:r>
          </w:p>
        </w:tc>
        <w:tc>
          <w:tcPr>
            <w:tcW w:w="1701" w:type="dxa"/>
          </w:tcPr>
          <w:p w14:paraId="0B880BB9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GSR,</w:t>
            </w:r>
          </w:p>
          <w:p w14:paraId="7D3677BE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KSR </w:t>
            </w:r>
          </w:p>
          <w:p w14:paraId="2D9CB56D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(progress nozares politikas ieviešanā)</w:t>
            </w:r>
          </w:p>
        </w:tc>
        <w:tc>
          <w:tcPr>
            <w:tcW w:w="5811" w:type="dxa"/>
          </w:tcPr>
          <w:p w14:paraId="6FE8E4BF" w14:textId="79FCC2D2" w:rsidR="009354C4" w:rsidRPr="00CF56F6" w:rsidRDefault="00662A2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Latvijas sabiedriskā medija finansēšanas modeļa maiņas izstrādei darba grupas</w:t>
            </w:r>
            <w:r w:rsidRPr="00CF56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gala ziņojum</w:t>
            </w:r>
            <w:r w:rsidR="004D0994" w:rsidRPr="00CF56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 apstiprināts </w:t>
            </w:r>
            <w:r w:rsidR="00D02326" w:rsidRPr="00CF56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 </w:t>
            </w:r>
            <w:r w:rsidR="009354C4" w:rsidRPr="00CF56F6">
              <w:rPr>
                <w:rFonts w:ascii="Times New Roman" w:hAnsi="Times New Roman" w:cs="Times New Roman"/>
                <w:sz w:val="20"/>
                <w:szCs w:val="20"/>
              </w:rPr>
              <w:t>SEPLP 202</w:t>
            </w:r>
            <w:r w:rsidR="004D0994" w:rsidRPr="00CF56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354C4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. gada </w:t>
            </w:r>
            <w:r w:rsidR="004D0994" w:rsidRPr="00CF56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54C4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D0994" w:rsidRPr="00CF56F6">
              <w:rPr>
                <w:rFonts w:ascii="Times New Roman" w:hAnsi="Times New Roman" w:cs="Times New Roman"/>
                <w:sz w:val="20"/>
                <w:szCs w:val="20"/>
              </w:rPr>
              <w:t>jūnij</w:t>
            </w:r>
            <w:r w:rsidR="00D02326" w:rsidRPr="00CF56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354C4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lēmumu Nr. </w:t>
            </w:r>
            <w:r w:rsidR="004D0994" w:rsidRPr="00CF56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354C4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/1-1. </w:t>
            </w:r>
            <w:r w:rsidR="00D573A8"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54C4" w:rsidRPr="00CF56F6">
              <w:rPr>
                <w:rFonts w:ascii="Times New Roman" w:hAnsi="Times New Roman" w:cs="Times New Roman"/>
                <w:sz w:val="20"/>
                <w:szCs w:val="20"/>
              </w:rPr>
              <w:t>Gada laikā turpinājās ieviešanas darbs.</w:t>
            </w:r>
          </w:p>
        </w:tc>
      </w:tr>
      <w:tr w:rsidR="009354C4" w:rsidRPr="00CF56F6" w14:paraId="4FC09B54" w14:textId="77777777" w:rsidTr="009C01BA">
        <w:trPr>
          <w:trHeight w:val="143"/>
        </w:trPr>
        <w:tc>
          <w:tcPr>
            <w:tcW w:w="530" w:type="dxa"/>
          </w:tcPr>
          <w:p w14:paraId="0DE37E05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1733" w:type="dxa"/>
          </w:tcPr>
          <w:p w14:paraId="6B664DE5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Darbinieku apmācību kvalitatīvs un 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kvantitatīvs pieaugums</w:t>
            </w:r>
          </w:p>
        </w:tc>
        <w:tc>
          <w:tcPr>
            <w:tcW w:w="1701" w:type="dxa"/>
          </w:tcPr>
          <w:p w14:paraId="4EC7405A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Iestādes dati</w:t>
            </w:r>
          </w:p>
        </w:tc>
        <w:tc>
          <w:tcPr>
            <w:tcW w:w="1134" w:type="dxa"/>
          </w:tcPr>
          <w:p w14:paraId="4CFCA7C4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13BCF9B3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Pieaugoša tendence</w:t>
            </w:r>
          </w:p>
        </w:tc>
        <w:tc>
          <w:tcPr>
            <w:tcW w:w="851" w:type="dxa"/>
          </w:tcPr>
          <w:p w14:paraId="53C4064B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M.4.1.</w:t>
            </w:r>
          </w:p>
        </w:tc>
        <w:tc>
          <w:tcPr>
            <w:tcW w:w="1701" w:type="dxa"/>
          </w:tcPr>
          <w:p w14:paraId="223242EA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KSR</w:t>
            </w:r>
          </w:p>
          <w:p w14:paraId="7D3DD269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(cilvēkresursu prasmju attīstība un iesaistīšanās)</w:t>
            </w:r>
          </w:p>
        </w:tc>
        <w:tc>
          <w:tcPr>
            <w:tcW w:w="5811" w:type="dxa"/>
          </w:tcPr>
          <w:p w14:paraId="6F66CB8C" w14:textId="77777777" w:rsidR="00962F78" w:rsidRPr="00CF56F6" w:rsidRDefault="00962F78" w:rsidP="00962F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2023.gadā SEPLP darbinieki piedalījās  12 kursos/semināros:</w:t>
            </w:r>
          </w:p>
          <w:p w14:paraId="559BB14B" w14:textId="4B4A6210" w:rsidR="00962F78" w:rsidRPr="00CF56F6" w:rsidRDefault="00962F78" w:rsidP="00962F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Mācību pasākums “Skatu </w:t>
            </w:r>
            <w:r w:rsidR="00B76B40"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unkti: </w:t>
            </w:r>
            <w:r w:rsidR="00B76B40"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ieņa”;</w:t>
            </w:r>
          </w:p>
          <w:p w14:paraId="50ED78C4" w14:textId="22E2E74B" w:rsidR="00962F78" w:rsidRPr="00CF56F6" w:rsidRDefault="00962F78" w:rsidP="00962F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E-seminārs “2023. gada darba samaksas aktualitātes”;</w:t>
            </w:r>
          </w:p>
          <w:p w14:paraId="413ECDF8" w14:textId="147BBC36" w:rsidR="00962F78" w:rsidRPr="00CF56F6" w:rsidRDefault="00962F78" w:rsidP="00962F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E-seminārs “Autoratlīdzības”;</w:t>
            </w:r>
          </w:p>
          <w:p w14:paraId="217089F9" w14:textId="3A14AC81" w:rsidR="00962F78" w:rsidRPr="00CF56F6" w:rsidRDefault="00962F78" w:rsidP="00962F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proofErr w:type="spellStart"/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Vebinārs</w:t>
            </w:r>
            <w:proofErr w:type="spellEnd"/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“</w:t>
            </w:r>
            <w:proofErr w:type="spellStart"/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Zemsliekšņu</w:t>
            </w:r>
            <w:proofErr w:type="spellEnd"/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iepirkumi un piegādātāju apspriedes”;</w:t>
            </w:r>
          </w:p>
          <w:p w14:paraId="7569D7FE" w14:textId="6D4B33EA" w:rsidR="00962F78" w:rsidRPr="00CF56F6" w:rsidRDefault="00962F78" w:rsidP="00962F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Kursi “Iekšēji normatīvi tiesību akti: būtība un juridiskā tehnika";</w:t>
            </w:r>
          </w:p>
          <w:p w14:paraId="78901080" w14:textId="1912F2A2" w:rsidR="00962F78" w:rsidRPr="00CF56F6" w:rsidRDefault="00962F78" w:rsidP="00962F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Dalība forumā – izstādē “Produktivitāte 2023”;</w:t>
            </w:r>
          </w:p>
          <w:p w14:paraId="49D5E7A0" w14:textId="08275CA8" w:rsidR="00962F78" w:rsidRPr="00CF56F6" w:rsidRDefault="00962F78" w:rsidP="00962F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 “Finanšu analīze”;</w:t>
            </w:r>
          </w:p>
          <w:p w14:paraId="2E23B8F9" w14:textId="3301115D" w:rsidR="00962F78" w:rsidRPr="00CF56F6" w:rsidRDefault="00962F78" w:rsidP="00962F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Kursi  “No speciālista par vadītāju”;</w:t>
            </w:r>
          </w:p>
          <w:p w14:paraId="2B7BE5C0" w14:textId="6EDD4F0A" w:rsidR="00962F78" w:rsidRPr="00CF56F6" w:rsidRDefault="00962F78" w:rsidP="00962F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 </w:t>
            </w:r>
            <w:proofErr w:type="spellStart"/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Vebinārs</w:t>
            </w:r>
            <w:proofErr w:type="spellEnd"/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“Jaunākie grozījumi un aktualitātes Autortiesību likumā”;</w:t>
            </w:r>
          </w:p>
          <w:p w14:paraId="4B29C08E" w14:textId="75F3D266" w:rsidR="00962F78" w:rsidRPr="00CF56F6" w:rsidRDefault="00962F78" w:rsidP="00962F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Tiešsaistes lekcijā “Jaunā komercsabiedrību reorganizācijas kārtība";</w:t>
            </w:r>
          </w:p>
          <w:p w14:paraId="1BCCDE35" w14:textId="751FEBF6" w:rsidR="00962F78" w:rsidRPr="00CF56F6" w:rsidRDefault="00962F78" w:rsidP="00962F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 Lekcija "Publiskā runa/saturs, ķermenis, psiholoģija”;</w:t>
            </w:r>
          </w:p>
          <w:p w14:paraId="1D7549D5" w14:textId="6BD522DE" w:rsidR="00962F78" w:rsidRPr="00CF56F6" w:rsidRDefault="00962F78" w:rsidP="00962F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 Konference “Cilvēkfaktors”.</w:t>
            </w:r>
          </w:p>
          <w:p w14:paraId="69146DAE" w14:textId="6FFF0228" w:rsidR="009354C4" w:rsidRPr="00CF56F6" w:rsidRDefault="009354C4" w:rsidP="00962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4C4" w:rsidRPr="00CF56F6" w14:paraId="30B79056" w14:textId="77777777" w:rsidTr="009C01BA">
        <w:trPr>
          <w:trHeight w:val="143"/>
        </w:trPr>
        <w:tc>
          <w:tcPr>
            <w:tcW w:w="530" w:type="dxa"/>
          </w:tcPr>
          <w:p w14:paraId="2B13CDAB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33" w:type="dxa"/>
          </w:tcPr>
          <w:p w14:paraId="31C5DF08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Uzlabota elektroniskā dokumentu aprite, mazinot papīra resursu izmantošanu</w:t>
            </w:r>
          </w:p>
        </w:tc>
        <w:tc>
          <w:tcPr>
            <w:tcW w:w="1701" w:type="dxa"/>
          </w:tcPr>
          <w:p w14:paraId="0F09FB71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Iestādes dati</w:t>
            </w:r>
          </w:p>
        </w:tc>
        <w:tc>
          <w:tcPr>
            <w:tcW w:w="1134" w:type="dxa"/>
          </w:tcPr>
          <w:p w14:paraId="0CFFE71C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5051D478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Jaunu moduļu EDUS ieviešana</w:t>
            </w:r>
          </w:p>
        </w:tc>
        <w:tc>
          <w:tcPr>
            <w:tcW w:w="851" w:type="dxa"/>
          </w:tcPr>
          <w:p w14:paraId="6E50DB61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M.4.2.</w:t>
            </w:r>
          </w:p>
        </w:tc>
        <w:tc>
          <w:tcPr>
            <w:tcW w:w="1701" w:type="dxa"/>
          </w:tcPr>
          <w:p w14:paraId="2EFD05A3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KSR (iekšējo procesu efektivitāte un atbilstība normatīvo aktu prasībām, </w:t>
            </w:r>
            <w:proofErr w:type="spellStart"/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klimatneitralitāte</w:t>
            </w:r>
            <w:proofErr w:type="spellEnd"/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11" w:type="dxa"/>
          </w:tcPr>
          <w:p w14:paraId="31875AEA" w14:textId="73234AAB" w:rsidR="009354C4" w:rsidRPr="00CF56F6" w:rsidRDefault="004C5476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Padomes sēdes notiek e-vidē, darbojas elektroniskā balsošanas sistēma, dokumenti tiek parakstīti tikai ar elektronisko parakstu.</w:t>
            </w:r>
          </w:p>
        </w:tc>
      </w:tr>
      <w:tr w:rsidR="009354C4" w:rsidRPr="00CF56F6" w14:paraId="6C42EAA7" w14:textId="77777777" w:rsidTr="009C01BA">
        <w:trPr>
          <w:trHeight w:val="143"/>
        </w:trPr>
        <w:tc>
          <w:tcPr>
            <w:tcW w:w="530" w:type="dxa"/>
          </w:tcPr>
          <w:p w14:paraId="0D28F81B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33" w:type="dxa"/>
          </w:tcPr>
          <w:p w14:paraId="77C2D482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SEPLP publiskās darbības aktivitātes</w:t>
            </w:r>
          </w:p>
        </w:tc>
        <w:tc>
          <w:tcPr>
            <w:tcW w:w="1701" w:type="dxa"/>
          </w:tcPr>
          <w:p w14:paraId="085F81FB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Iestādes dati</w:t>
            </w:r>
          </w:p>
        </w:tc>
        <w:tc>
          <w:tcPr>
            <w:tcW w:w="1134" w:type="dxa"/>
          </w:tcPr>
          <w:p w14:paraId="530A2C4F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4852C065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Pieaugoša tendence</w:t>
            </w:r>
          </w:p>
        </w:tc>
        <w:tc>
          <w:tcPr>
            <w:tcW w:w="851" w:type="dxa"/>
          </w:tcPr>
          <w:p w14:paraId="29ABB989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M.4.3.</w:t>
            </w:r>
          </w:p>
        </w:tc>
        <w:tc>
          <w:tcPr>
            <w:tcW w:w="1701" w:type="dxa"/>
          </w:tcPr>
          <w:p w14:paraId="3BF98440" w14:textId="77777777" w:rsidR="009354C4" w:rsidRPr="00CF56F6" w:rsidRDefault="009354C4" w:rsidP="0023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GSR</w:t>
            </w:r>
          </w:p>
        </w:tc>
        <w:tc>
          <w:tcPr>
            <w:tcW w:w="5811" w:type="dxa"/>
          </w:tcPr>
          <w:p w14:paraId="4A424AF8" w14:textId="208F89DA" w:rsidR="009354C4" w:rsidRPr="00CF56F6" w:rsidRDefault="009354C4" w:rsidP="00233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Sabiedriskā labuma ikgadējās aptaujas dati 202</w:t>
            </w:r>
            <w:r w:rsidR="00413D12" w:rsidRPr="00CF56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>. gadā, atbilde uz jautājumu “Vai jūs esat informēts par SEPLP darbību?” – 2</w:t>
            </w:r>
            <w:r w:rsidR="008D150B" w:rsidRPr="00CF56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56F6">
              <w:rPr>
                <w:rFonts w:ascii="Times New Roman" w:hAnsi="Times New Roman" w:cs="Times New Roman"/>
                <w:sz w:val="20"/>
                <w:szCs w:val="20"/>
              </w:rPr>
              <w:t xml:space="preserve">% (jā). </w:t>
            </w:r>
          </w:p>
        </w:tc>
      </w:tr>
    </w:tbl>
    <w:p w14:paraId="5E30EB59" w14:textId="77777777" w:rsidR="009354C4" w:rsidRDefault="009354C4" w:rsidP="009354C4"/>
    <w:p w14:paraId="24167144" w14:textId="77777777" w:rsidR="001F7BEF" w:rsidRDefault="001F7BEF"/>
    <w:sectPr w:rsidR="001F7BEF" w:rsidSect="009C01BA">
      <w:headerReference w:type="first" r:id="rId6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1881A" w14:textId="77777777" w:rsidR="00412A8C" w:rsidRDefault="00412A8C" w:rsidP="00EA29C8">
      <w:pPr>
        <w:spacing w:after="0" w:line="240" w:lineRule="auto"/>
      </w:pPr>
      <w:r>
        <w:separator/>
      </w:r>
    </w:p>
  </w:endnote>
  <w:endnote w:type="continuationSeparator" w:id="0">
    <w:p w14:paraId="6B3CE0FB" w14:textId="77777777" w:rsidR="00412A8C" w:rsidRDefault="00412A8C" w:rsidP="00EA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3DE8E" w14:textId="77777777" w:rsidR="00412A8C" w:rsidRDefault="00412A8C" w:rsidP="00EA29C8">
      <w:pPr>
        <w:spacing w:after="0" w:line="240" w:lineRule="auto"/>
      </w:pPr>
      <w:r>
        <w:separator/>
      </w:r>
    </w:p>
  </w:footnote>
  <w:footnote w:type="continuationSeparator" w:id="0">
    <w:p w14:paraId="7B7F757C" w14:textId="77777777" w:rsidR="00412A8C" w:rsidRDefault="00412A8C" w:rsidP="00EA2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BBA79" w14:textId="77777777" w:rsidR="009C01BA" w:rsidRDefault="009C01BA" w:rsidP="009C01BA">
    <w:pPr>
      <w:pStyle w:val="Header"/>
      <w:jc w:val="right"/>
    </w:pPr>
    <w:r w:rsidRPr="009C01BA">
      <w:t xml:space="preserve">Apstiprināts </w:t>
    </w:r>
    <w:r>
      <w:t>2024.gada 27.jūnija Padomes sēdē</w:t>
    </w:r>
  </w:p>
  <w:p w14:paraId="16909D57" w14:textId="77777777" w:rsidR="009C01BA" w:rsidRDefault="009C0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C4"/>
    <w:rsid w:val="0008496D"/>
    <w:rsid w:val="000972E3"/>
    <w:rsid w:val="000F0B51"/>
    <w:rsid w:val="0014140A"/>
    <w:rsid w:val="00152BBB"/>
    <w:rsid w:val="001B37F3"/>
    <w:rsid w:val="001D4CB8"/>
    <w:rsid w:val="001F7BEF"/>
    <w:rsid w:val="002019C9"/>
    <w:rsid w:val="00233C51"/>
    <w:rsid w:val="00266CF9"/>
    <w:rsid w:val="002F53D6"/>
    <w:rsid w:val="00335743"/>
    <w:rsid w:val="0036331B"/>
    <w:rsid w:val="003E2C23"/>
    <w:rsid w:val="003F2662"/>
    <w:rsid w:val="00412A8C"/>
    <w:rsid w:val="00413D12"/>
    <w:rsid w:val="00424494"/>
    <w:rsid w:val="00441E87"/>
    <w:rsid w:val="00444EAE"/>
    <w:rsid w:val="004775C0"/>
    <w:rsid w:val="004C5476"/>
    <w:rsid w:val="004D0994"/>
    <w:rsid w:val="004E44E8"/>
    <w:rsid w:val="004F40C5"/>
    <w:rsid w:val="00505611"/>
    <w:rsid w:val="00551580"/>
    <w:rsid w:val="005F0878"/>
    <w:rsid w:val="005F7E14"/>
    <w:rsid w:val="00662A24"/>
    <w:rsid w:val="00674A4C"/>
    <w:rsid w:val="00674CD3"/>
    <w:rsid w:val="00684D58"/>
    <w:rsid w:val="00692E0B"/>
    <w:rsid w:val="006B02D0"/>
    <w:rsid w:val="00735C98"/>
    <w:rsid w:val="007419BC"/>
    <w:rsid w:val="007A7F70"/>
    <w:rsid w:val="0089280A"/>
    <w:rsid w:val="008C1693"/>
    <w:rsid w:val="008D150B"/>
    <w:rsid w:val="008E69B0"/>
    <w:rsid w:val="00920EEA"/>
    <w:rsid w:val="009354C4"/>
    <w:rsid w:val="00944BE4"/>
    <w:rsid w:val="0094585E"/>
    <w:rsid w:val="00962F78"/>
    <w:rsid w:val="00987E06"/>
    <w:rsid w:val="00997A22"/>
    <w:rsid w:val="009A1E8F"/>
    <w:rsid w:val="009C01BA"/>
    <w:rsid w:val="00A335E6"/>
    <w:rsid w:val="00A51AC5"/>
    <w:rsid w:val="00AA1471"/>
    <w:rsid w:val="00AA68D1"/>
    <w:rsid w:val="00AC2E2D"/>
    <w:rsid w:val="00B41753"/>
    <w:rsid w:val="00B76B40"/>
    <w:rsid w:val="00BF0B65"/>
    <w:rsid w:val="00C126D8"/>
    <w:rsid w:val="00C2243E"/>
    <w:rsid w:val="00CB1669"/>
    <w:rsid w:val="00CC40E8"/>
    <w:rsid w:val="00CE13B5"/>
    <w:rsid w:val="00CF56F6"/>
    <w:rsid w:val="00D02326"/>
    <w:rsid w:val="00D03C35"/>
    <w:rsid w:val="00D573A8"/>
    <w:rsid w:val="00DE3F4C"/>
    <w:rsid w:val="00E2086C"/>
    <w:rsid w:val="00E74676"/>
    <w:rsid w:val="00EA29C8"/>
    <w:rsid w:val="00EB2FE4"/>
    <w:rsid w:val="00EC2764"/>
    <w:rsid w:val="00EE42B8"/>
    <w:rsid w:val="00F80286"/>
    <w:rsid w:val="00F82329"/>
    <w:rsid w:val="00F85DAD"/>
    <w:rsid w:val="00F94E47"/>
    <w:rsid w:val="00FA349E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9FBF51"/>
  <w15:chartTrackingRefBased/>
  <w15:docId w15:val="{F46324CC-4020-46CB-A906-C19970A0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C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4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4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4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4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4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4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4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4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4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5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4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5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4C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5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4C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5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4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54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9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9C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9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9C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4273</Words>
  <Characters>2437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Upleja-Jegermane</dc:creator>
  <cp:keywords/>
  <dc:description/>
  <cp:lastModifiedBy>Baiba Beāte Šleja</cp:lastModifiedBy>
  <cp:revision>2</cp:revision>
  <dcterms:created xsi:type="dcterms:W3CDTF">2024-06-27T12:11:00Z</dcterms:created>
  <dcterms:modified xsi:type="dcterms:W3CDTF">2024-06-27T12:11:00Z</dcterms:modified>
</cp:coreProperties>
</file>