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6D7001" w14:textId="77777777" w:rsidR="00E87A06" w:rsidRPr="003130EB" w:rsidRDefault="00E87A06" w:rsidP="003130EB">
      <w:pPr>
        <w:spacing w:after="0" w:line="240" w:lineRule="auto"/>
        <w:jc w:val="right"/>
        <w:rPr>
          <w:rFonts w:ascii="Times New Roman" w:hAnsi="Times New Roman" w:cs="Times New Roman"/>
          <w:sz w:val="24"/>
          <w:szCs w:val="24"/>
        </w:rPr>
      </w:pPr>
      <w:r w:rsidRPr="003130EB">
        <w:rPr>
          <w:rFonts w:ascii="Times New Roman" w:hAnsi="Times New Roman" w:cs="Times New Roman"/>
          <w:sz w:val="24"/>
          <w:szCs w:val="24"/>
        </w:rPr>
        <w:t xml:space="preserve">Apstiprināts ar </w:t>
      </w:r>
    </w:p>
    <w:p w14:paraId="4DBD931B" w14:textId="77777777" w:rsidR="00E87A06" w:rsidRPr="003130EB" w:rsidRDefault="00E87A06" w:rsidP="00E87A06">
      <w:pPr>
        <w:spacing w:after="0" w:line="240" w:lineRule="auto"/>
        <w:jc w:val="right"/>
        <w:rPr>
          <w:rFonts w:ascii="Times New Roman" w:hAnsi="Times New Roman" w:cs="Times New Roman"/>
          <w:sz w:val="24"/>
          <w:szCs w:val="24"/>
        </w:rPr>
      </w:pPr>
      <w:r w:rsidRPr="003130EB">
        <w:rPr>
          <w:rFonts w:ascii="Times New Roman" w:hAnsi="Times New Roman" w:cs="Times New Roman"/>
          <w:sz w:val="24"/>
          <w:szCs w:val="24"/>
        </w:rPr>
        <w:t xml:space="preserve">Sabiedrisko elektronisko plašsaziņas līdzekļu padomes </w:t>
      </w:r>
    </w:p>
    <w:p w14:paraId="375BE93D" w14:textId="0DF2199C" w:rsidR="00B329DA" w:rsidRPr="003130EB" w:rsidRDefault="00E87A06" w:rsidP="00E87A06">
      <w:pPr>
        <w:spacing w:after="0" w:line="240" w:lineRule="auto"/>
        <w:jc w:val="right"/>
        <w:rPr>
          <w:rFonts w:ascii="Times New Roman" w:hAnsi="Times New Roman" w:cs="Times New Roman"/>
          <w:sz w:val="24"/>
          <w:szCs w:val="24"/>
        </w:rPr>
      </w:pPr>
      <w:r w:rsidRPr="003130EB">
        <w:rPr>
          <w:rFonts w:ascii="Times New Roman" w:hAnsi="Times New Roman" w:cs="Times New Roman"/>
          <w:sz w:val="24"/>
          <w:szCs w:val="24"/>
        </w:rPr>
        <w:t>14.06.2024. lēmumu Nr. </w:t>
      </w:r>
      <w:r w:rsidR="0095474E">
        <w:rPr>
          <w:rFonts w:ascii="Times New Roman" w:hAnsi="Times New Roman" w:cs="Times New Roman"/>
          <w:sz w:val="24"/>
          <w:szCs w:val="24"/>
        </w:rPr>
        <w:t>33</w:t>
      </w:r>
      <w:r w:rsidRPr="003130EB">
        <w:rPr>
          <w:rFonts w:ascii="Times New Roman" w:hAnsi="Times New Roman" w:cs="Times New Roman"/>
          <w:sz w:val="24"/>
          <w:szCs w:val="24"/>
        </w:rPr>
        <w:t>/1-1</w:t>
      </w:r>
    </w:p>
    <w:p w14:paraId="4C508034" w14:textId="77777777" w:rsidR="00E87A06" w:rsidRPr="003130EB" w:rsidRDefault="00E87A06" w:rsidP="003130EB">
      <w:pPr>
        <w:spacing w:after="0" w:line="240" w:lineRule="auto"/>
        <w:jc w:val="right"/>
        <w:rPr>
          <w:rFonts w:ascii="Times New Roman" w:hAnsi="Times New Roman" w:cs="Times New Roman"/>
          <w:sz w:val="24"/>
          <w:szCs w:val="24"/>
        </w:rPr>
      </w:pPr>
    </w:p>
    <w:p w14:paraId="5C0F9583" w14:textId="77777777" w:rsidR="00B329DA" w:rsidRPr="003130EB" w:rsidRDefault="00B329DA" w:rsidP="00B329DA">
      <w:pPr>
        <w:spacing w:line="240" w:lineRule="auto"/>
        <w:jc w:val="center"/>
        <w:rPr>
          <w:rFonts w:ascii="Times New Roman" w:hAnsi="Times New Roman" w:cs="Times New Roman"/>
          <w:b/>
          <w:bCs/>
          <w:sz w:val="32"/>
          <w:szCs w:val="32"/>
        </w:rPr>
      </w:pPr>
      <w:r w:rsidRPr="003130EB">
        <w:rPr>
          <w:rFonts w:ascii="Times New Roman" w:hAnsi="Times New Roman" w:cs="Times New Roman"/>
          <w:b/>
          <w:bCs/>
          <w:sz w:val="32"/>
          <w:szCs w:val="32"/>
        </w:rPr>
        <w:t>Sabiedrisko elektronisko plašsaziņas līdzekļu sabiedriskā pasūtījuma vadlīnijas 2023.-2025. gadam un uzdevumi plāna sagatavošanai 2024. gadam</w:t>
      </w:r>
    </w:p>
    <w:p w14:paraId="5CE79FF3" w14:textId="77777777" w:rsidR="00B329DA" w:rsidRPr="003130EB" w:rsidRDefault="00B329DA" w:rsidP="00B329DA">
      <w:pPr>
        <w:spacing w:line="240" w:lineRule="auto"/>
        <w:rPr>
          <w:rFonts w:ascii="Times New Roman" w:hAnsi="Times New Roman" w:cs="Times New Roman"/>
          <w:sz w:val="24"/>
          <w:szCs w:val="24"/>
        </w:rPr>
      </w:pPr>
    </w:p>
    <w:p w14:paraId="3CF0138E" w14:textId="77777777" w:rsidR="00B329DA" w:rsidRPr="003130EB" w:rsidRDefault="00B329DA" w:rsidP="00B329DA">
      <w:pPr>
        <w:spacing w:line="240" w:lineRule="auto"/>
        <w:ind w:left="720"/>
        <w:jc w:val="both"/>
        <w:rPr>
          <w:rFonts w:ascii="Times New Roman" w:hAnsi="Times New Roman" w:cs="Times New Roman"/>
          <w:sz w:val="24"/>
          <w:szCs w:val="24"/>
        </w:rPr>
      </w:pPr>
      <w:r w:rsidRPr="003130EB">
        <w:rPr>
          <w:rFonts w:ascii="Times New Roman" w:hAnsi="Times New Roman" w:cs="Times New Roman"/>
          <w:sz w:val="24"/>
          <w:szCs w:val="24"/>
        </w:rPr>
        <w:t>I Tiesiskais un konceptuālais pamats</w:t>
      </w:r>
    </w:p>
    <w:p w14:paraId="612B061A" w14:textId="77777777" w:rsidR="00B329DA" w:rsidRPr="003130EB" w:rsidRDefault="00B329DA" w:rsidP="00B329DA">
      <w:pPr>
        <w:spacing w:line="240" w:lineRule="auto"/>
        <w:ind w:firstLine="720"/>
        <w:jc w:val="both"/>
        <w:rPr>
          <w:rFonts w:ascii="Times New Roman" w:hAnsi="Times New Roman" w:cs="Times New Roman"/>
          <w:sz w:val="24"/>
          <w:szCs w:val="24"/>
        </w:rPr>
      </w:pPr>
      <w:r w:rsidRPr="003130EB">
        <w:rPr>
          <w:rFonts w:ascii="Times New Roman" w:hAnsi="Times New Roman" w:cs="Times New Roman"/>
          <w:sz w:val="24"/>
          <w:szCs w:val="24"/>
        </w:rPr>
        <w:t>II Situācijas raksturojums un faktoru analīze</w:t>
      </w:r>
    </w:p>
    <w:p w14:paraId="4A95F347" w14:textId="77777777" w:rsidR="00B329DA" w:rsidRPr="003130EB" w:rsidRDefault="00B329DA" w:rsidP="00B329DA">
      <w:pPr>
        <w:spacing w:line="240" w:lineRule="auto"/>
        <w:ind w:firstLine="720"/>
        <w:jc w:val="both"/>
        <w:rPr>
          <w:rFonts w:ascii="Times New Roman" w:hAnsi="Times New Roman" w:cs="Times New Roman"/>
          <w:sz w:val="24"/>
          <w:szCs w:val="24"/>
        </w:rPr>
      </w:pPr>
      <w:r w:rsidRPr="003130EB">
        <w:rPr>
          <w:rFonts w:ascii="Times New Roman" w:hAnsi="Times New Roman" w:cs="Times New Roman"/>
          <w:sz w:val="24"/>
          <w:szCs w:val="24"/>
        </w:rPr>
        <w:t>III Stratēģiskie mērķi un uzdevumi</w:t>
      </w:r>
    </w:p>
    <w:p w14:paraId="75A2D0D8" w14:textId="77777777" w:rsidR="00B329DA" w:rsidRPr="003130EB" w:rsidRDefault="00B329DA" w:rsidP="00B329DA">
      <w:pPr>
        <w:spacing w:line="240" w:lineRule="auto"/>
        <w:ind w:firstLine="720"/>
        <w:jc w:val="both"/>
        <w:rPr>
          <w:rFonts w:ascii="Times New Roman" w:hAnsi="Times New Roman" w:cs="Times New Roman"/>
          <w:sz w:val="24"/>
          <w:szCs w:val="24"/>
        </w:rPr>
      </w:pPr>
      <w:r w:rsidRPr="003130EB">
        <w:rPr>
          <w:rFonts w:ascii="Times New Roman" w:hAnsi="Times New Roman" w:cs="Times New Roman"/>
          <w:sz w:val="24"/>
          <w:szCs w:val="24"/>
        </w:rPr>
        <w:t>IV Sabiedriskā labuma mērķi un uzdevumi</w:t>
      </w:r>
    </w:p>
    <w:p w14:paraId="0232D773" w14:textId="77777777" w:rsidR="00B329DA" w:rsidRPr="003130EB" w:rsidRDefault="00B329DA" w:rsidP="00B329DA">
      <w:pPr>
        <w:spacing w:line="240" w:lineRule="auto"/>
        <w:ind w:firstLine="720"/>
        <w:jc w:val="both"/>
        <w:rPr>
          <w:rFonts w:ascii="Times New Roman" w:hAnsi="Times New Roman" w:cs="Times New Roman"/>
          <w:sz w:val="24"/>
          <w:szCs w:val="24"/>
        </w:rPr>
      </w:pPr>
      <w:r w:rsidRPr="003130EB">
        <w:rPr>
          <w:rFonts w:ascii="Times New Roman" w:hAnsi="Times New Roman" w:cs="Times New Roman"/>
          <w:sz w:val="24"/>
          <w:szCs w:val="24"/>
        </w:rPr>
        <w:t>V Uzdevumi 2024. gada plāna sagatavošanai un jaunas auditorijas sasniegšanai</w:t>
      </w:r>
    </w:p>
    <w:p w14:paraId="737FF652" w14:textId="77777777" w:rsidR="00B329DA" w:rsidRPr="003130EB" w:rsidRDefault="00B329DA" w:rsidP="00B329DA">
      <w:pPr>
        <w:spacing w:line="240" w:lineRule="auto"/>
        <w:ind w:firstLine="720"/>
        <w:rPr>
          <w:rFonts w:ascii="Times New Roman" w:hAnsi="Times New Roman" w:cs="Times New Roman"/>
          <w:sz w:val="24"/>
          <w:szCs w:val="24"/>
        </w:rPr>
      </w:pPr>
      <w:r w:rsidRPr="003130EB">
        <w:rPr>
          <w:rFonts w:ascii="Times New Roman" w:hAnsi="Times New Roman" w:cs="Times New Roman"/>
          <w:sz w:val="24"/>
          <w:szCs w:val="24"/>
        </w:rPr>
        <w:t>VI Sabiedriskā pasūtījuma izpildes novērtējums un rezultatīvie rādītāji</w:t>
      </w:r>
    </w:p>
    <w:p w14:paraId="0F1993B1" w14:textId="77777777" w:rsidR="00B329DA" w:rsidRPr="003130EB" w:rsidRDefault="00B329DA" w:rsidP="00B329DA">
      <w:pPr>
        <w:spacing w:line="240" w:lineRule="auto"/>
        <w:ind w:firstLine="720"/>
        <w:jc w:val="both"/>
        <w:rPr>
          <w:rFonts w:ascii="Times New Roman" w:hAnsi="Times New Roman" w:cs="Times New Roman"/>
          <w:sz w:val="24"/>
          <w:szCs w:val="24"/>
        </w:rPr>
      </w:pPr>
      <w:r w:rsidRPr="003130EB">
        <w:rPr>
          <w:rFonts w:ascii="Times New Roman" w:hAnsi="Times New Roman" w:cs="Times New Roman"/>
          <w:sz w:val="24"/>
          <w:szCs w:val="24"/>
        </w:rPr>
        <w:t>VII Paredzamais valsts budžeta finansējums</w:t>
      </w:r>
    </w:p>
    <w:p w14:paraId="6343A712" w14:textId="77777777" w:rsidR="00B329DA" w:rsidRPr="003130EB" w:rsidRDefault="00B329DA" w:rsidP="00B329DA">
      <w:pPr>
        <w:spacing w:line="240" w:lineRule="auto"/>
        <w:ind w:firstLine="720"/>
        <w:jc w:val="both"/>
        <w:rPr>
          <w:rFonts w:ascii="Times New Roman" w:hAnsi="Times New Roman" w:cs="Times New Roman"/>
          <w:sz w:val="24"/>
          <w:szCs w:val="24"/>
        </w:rPr>
      </w:pPr>
      <w:r w:rsidRPr="003130EB">
        <w:rPr>
          <w:rFonts w:ascii="Times New Roman" w:hAnsi="Times New Roman" w:cs="Times New Roman"/>
          <w:sz w:val="24"/>
          <w:szCs w:val="24"/>
        </w:rPr>
        <w:t>VIII  Izmantotie dokumenti un avoti</w:t>
      </w:r>
    </w:p>
    <w:p w14:paraId="356D391A" w14:textId="77777777" w:rsidR="00B329DA" w:rsidRPr="003130EB" w:rsidRDefault="00B329DA" w:rsidP="00B329DA">
      <w:pPr>
        <w:spacing w:line="240" w:lineRule="auto"/>
        <w:ind w:firstLine="720"/>
        <w:jc w:val="both"/>
        <w:rPr>
          <w:rFonts w:ascii="Times New Roman" w:hAnsi="Times New Roman" w:cs="Times New Roman"/>
          <w:sz w:val="24"/>
          <w:szCs w:val="24"/>
        </w:rPr>
      </w:pPr>
    </w:p>
    <w:p w14:paraId="3A3472F0" w14:textId="77777777" w:rsidR="00B329DA" w:rsidRPr="003130EB" w:rsidRDefault="00B329DA" w:rsidP="00B329DA">
      <w:pPr>
        <w:spacing w:line="240" w:lineRule="auto"/>
        <w:jc w:val="center"/>
        <w:rPr>
          <w:rFonts w:ascii="Times New Roman" w:hAnsi="Times New Roman" w:cs="Times New Roman"/>
          <w:b/>
          <w:bCs/>
          <w:sz w:val="32"/>
          <w:szCs w:val="32"/>
        </w:rPr>
      </w:pPr>
      <w:r w:rsidRPr="003130EB">
        <w:rPr>
          <w:rFonts w:ascii="Times New Roman" w:hAnsi="Times New Roman" w:cs="Times New Roman"/>
          <w:b/>
          <w:bCs/>
          <w:sz w:val="32"/>
          <w:szCs w:val="32"/>
        </w:rPr>
        <w:t>I Tiesiskais un konceptuālais pamats</w:t>
      </w:r>
    </w:p>
    <w:p w14:paraId="092A2886" w14:textId="77777777" w:rsidR="00B329DA" w:rsidRPr="003130EB" w:rsidRDefault="00B329DA" w:rsidP="00B329DA">
      <w:pPr>
        <w:spacing w:line="240" w:lineRule="auto"/>
        <w:ind w:firstLine="720"/>
        <w:jc w:val="both"/>
        <w:rPr>
          <w:rFonts w:ascii="Times New Roman" w:hAnsi="Times New Roman" w:cs="Times New Roman"/>
          <w:sz w:val="24"/>
          <w:szCs w:val="24"/>
          <w:shd w:val="clear" w:color="auto" w:fill="FFFFFF"/>
        </w:rPr>
      </w:pPr>
      <w:r w:rsidRPr="003130EB">
        <w:rPr>
          <w:rFonts w:ascii="Times New Roman" w:hAnsi="Times New Roman" w:cs="Times New Roman"/>
          <w:sz w:val="24"/>
          <w:szCs w:val="24"/>
        </w:rPr>
        <w:t>Saskaņā ar Sabiedrisko elektronisko plašsaziņas līdzekļu un to pārvaldības likumu (turpmāk – SEPLPL)</w:t>
      </w:r>
      <w:r w:rsidRPr="003130EB">
        <w:rPr>
          <w:rFonts w:ascii="Times New Roman" w:hAnsi="Times New Roman" w:cs="Times New Roman"/>
          <w:sz w:val="24"/>
          <w:szCs w:val="24"/>
          <w:shd w:val="clear" w:color="auto" w:fill="FFFFFF"/>
        </w:rPr>
        <w:t xml:space="preserve"> sabiedriskais pasūtījums ir sabiedrības demokrātiskajām, sociālajām un kultūras vajadzībām un interesēm atbilstošs plašs un daudzveidīgs informatīva, analītiska, izglītojoša, izklaidējoša, iesaistoša un kultūras satura un pakalpojumu kopums. Tas aptver visas sabiedriskā elektroniskā plašsaziņas līdzekļa darbības satura veidošanā, vadībā, izplatīšanā, pieejamības nodrošināšanā, arhivēšanā, kā arī tehnoloģiju nodrošināšanā un infrastruktūras uzturēšanā.</w:t>
      </w:r>
    </w:p>
    <w:p w14:paraId="31614D29" w14:textId="77777777" w:rsidR="00B329DA" w:rsidRPr="003130EB" w:rsidRDefault="00B329DA" w:rsidP="00B329DA">
      <w:pPr>
        <w:spacing w:line="240" w:lineRule="auto"/>
        <w:ind w:firstLine="720"/>
        <w:jc w:val="both"/>
        <w:rPr>
          <w:rFonts w:ascii="Times New Roman" w:hAnsi="Times New Roman" w:cs="Times New Roman"/>
          <w:sz w:val="24"/>
          <w:szCs w:val="24"/>
        </w:rPr>
      </w:pPr>
      <w:r w:rsidRPr="003130EB">
        <w:rPr>
          <w:rFonts w:ascii="Times New Roman" w:hAnsi="Times New Roman" w:cs="Times New Roman"/>
          <w:sz w:val="24"/>
          <w:szCs w:val="24"/>
          <w:shd w:val="clear" w:color="auto" w:fill="FFFFFF"/>
        </w:rPr>
        <w:t xml:space="preserve">Ar sabiedrisko pasūtījumu tiek īstenots sabiedriskā elektroniskā plašsaziņas līdzekļa vispārējais mērķis un vidēja termiņa darbības stratēģija, kā arī sabiedriskā pasūtījuma gada plāns. </w:t>
      </w:r>
      <w:r w:rsidRPr="003130EB">
        <w:rPr>
          <w:rFonts w:ascii="Times New Roman" w:hAnsi="Times New Roman" w:cs="Times New Roman"/>
          <w:sz w:val="24"/>
          <w:szCs w:val="24"/>
        </w:rPr>
        <w:t>Sabiedriskā elektroniskā plašsaziņas līdzekļa vidēja termiņa darbības stratēģija un sabiedriskā pasūtījuma gada plāns tiek veidots saskaņā ar SEPLPL noteiktajiem sabiedrisko elektronisko plašsaziņas līdzekļu darbības pamatprincipiem.</w:t>
      </w:r>
    </w:p>
    <w:p w14:paraId="7CD9E55F" w14:textId="77777777" w:rsidR="00B329DA" w:rsidRPr="003130EB" w:rsidRDefault="00B329DA" w:rsidP="00B329DA">
      <w:pPr>
        <w:spacing w:line="240" w:lineRule="auto"/>
        <w:ind w:firstLine="720"/>
        <w:jc w:val="both"/>
        <w:rPr>
          <w:rFonts w:ascii="Times New Roman" w:hAnsi="Times New Roman" w:cs="Times New Roman"/>
          <w:sz w:val="24"/>
          <w:szCs w:val="24"/>
          <w:shd w:val="clear" w:color="auto" w:fill="FFFFFF"/>
        </w:rPr>
      </w:pPr>
      <w:r w:rsidRPr="003130EB">
        <w:rPr>
          <w:rFonts w:ascii="Times New Roman" w:hAnsi="Times New Roman" w:cs="Times New Roman"/>
          <w:sz w:val="24"/>
          <w:szCs w:val="24"/>
          <w:shd w:val="clear" w:color="auto" w:fill="FFFFFF"/>
        </w:rPr>
        <w:t>Redakcionālās neatkarības nodrošināšanai konkrēti sabiedriskā elektroniskā plašsaziņas līdzekļa raidījumi un programmu plāni paši par sevi nav uzskatāmi par atsevišķu sabiedriskā pasūtījuma priekšmetu.</w:t>
      </w:r>
    </w:p>
    <w:p w14:paraId="4E4178A7" w14:textId="77777777" w:rsidR="00B329DA" w:rsidRPr="003130EB" w:rsidRDefault="00B329DA" w:rsidP="00B329DA">
      <w:pPr>
        <w:spacing w:line="240" w:lineRule="auto"/>
        <w:ind w:firstLine="720"/>
        <w:jc w:val="both"/>
        <w:rPr>
          <w:rFonts w:ascii="Times New Roman" w:hAnsi="Times New Roman" w:cs="Times New Roman"/>
          <w:sz w:val="24"/>
          <w:szCs w:val="24"/>
        </w:rPr>
      </w:pPr>
      <w:r w:rsidRPr="003130EB">
        <w:rPr>
          <w:rFonts w:ascii="Times New Roman" w:hAnsi="Times New Roman" w:cs="Times New Roman"/>
          <w:sz w:val="24"/>
          <w:szCs w:val="24"/>
        </w:rPr>
        <w:t>Sabiedriskā pasūtījuma gada plāna izstrādē ņem vērā to, ka sabiedrisko elektronisko plašsaziņas līdzekļu mērķis nav peļņas gūšana. Izstrādājot sabiedrisko pasūtījumu, tiek uzklausīts pēc iespējas vairāku dažādu sabiedrības grupu viedoklis.</w:t>
      </w:r>
    </w:p>
    <w:p w14:paraId="40BE8459" w14:textId="77777777" w:rsidR="00B329DA" w:rsidRPr="003130EB" w:rsidRDefault="00B329DA" w:rsidP="00B329DA">
      <w:pPr>
        <w:spacing w:line="240" w:lineRule="auto"/>
        <w:ind w:firstLine="720"/>
        <w:jc w:val="both"/>
        <w:rPr>
          <w:rFonts w:ascii="Times New Roman" w:hAnsi="Times New Roman" w:cs="Times New Roman"/>
          <w:sz w:val="24"/>
          <w:szCs w:val="24"/>
          <w:shd w:val="clear" w:color="auto" w:fill="FFFFFF"/>
        </w:rPr>
      </w:pPr>
      <w:r w:rsidRPr="003130EB">
        <w:rPr>
          <w:rFonts w:ascii="Times New Roman" w:hAnsi="Times New Roman" w:cs="Times New Roman"/>
          <w:sz w:val="24"/>
          <w:szCs w:val="24"/>
          <w:shd w:val="clear" w:color="auto" w:fill="FFFFFF"/>
        </w:rPr>
        <w:t xml:space="preserve">Sabiedrisko elektronisko plašsaziņas līdzekļu vispārējais stratēģiskais mērķis ir stiprināt Latvijas demokrātisko iekārtu, vārda brīvību un Latvijas iedzīvotāju piederības </w:t>
      </w:r>
      <w:r w:rsidRPr="003130EB">
        <w:rPr>
          <w:rFonts w:ascii="Times New Roman" w:hAnsi="Times New Roman" w:cs="Times New Roman"/>
          <w:sz w:val="24"/>
          <w:szCs w:val="24"/>
          <w:shd w:val="clear" w:color="auto" w:fill="FFFFFF"/>
        </w:rPr>
        <w:lastRenderedPageBreak/>
        <w:t>sajūtu Latvijai, kopt latviešu valodu un nacionālo kultūru saskaņā ar Satversmi, SEPLPL un citiem likumiem.</w:t>
      </w:r>
    </w:p>
    <w:p w14:paraId="67E81076" w14:textId="77777777" w:rsidR="00B329DA" w:rsidRPr="003130EB" w:rsidRDefault="00B329DA" w:rsidP="00B329DA">
      <w:pPr>
        <w:spacing w:line="240" w:lineRule="auto"/>
        <w:ind w:firstLine="720"/>
        <w:jc w:val="both"/>
        <w:rPr>
          <w:rFonts w:ascii="Times New Roman" w:hAnsi="Times New Roman" w:cs="Times New Roman"/>
          <w:sz w:val="24"/>
          <w:szCs w:val="24"/>
        </w:rPr>
      </w:pPr>
      <w:r w:rsidRPr="003130EB">
        <w:rPr>
          <w:rFonts w:ascii="Times New Roman" w:hAnsi="Times New Roman" w:cs="Times New Roman"/>
          <w:sz w:val="24"/>
          <w:szCs w:val="24"/>
        </w:rPr>
        <w:t>SEPLPL 3. pantā definēti sekojoši sabiedrisko elektronisko plašsaziņas līdzekļu darbības pamatprincipi:</w:t>
      </w:r>
    </w:p>
    <w:p w14:paraId="4CCC7FAB" w14:textId="77777777" w:rsidR="00B329DA" w:rsidRPr="003130EB" w:rsidRDefault="00B329DA" w:rsidP="00B329DA">
      <w:pPr>
        <w:spacing w:line="240" w:lineRule="auto"/>
        <w:ind w:left="720"/>
        <w:jc w:val="both"/>
        <w:rPr>
          <w:rFonts w:ascii="Times New Roman" w:hAnsi="Times New Roman" w:cs="Times New Roman"/>
          <w:sz w:val="24"/>
          <w:szCs w:val="24"/>
        </w:rPr>
      </w:pPr>
      <w:r w:rsidRPr="003130EB">
        <w:rPr>
          <w:rFonts w:ascii="Times New Roman" w:hAnsi="Times New Roman" w:cs="Times New Roman"/>
          <w:sz w:val="24"/>
          <w:szCs w:val="24"/>
        </w:rPr>
        <w:t>(1) Sabiedriskie elektroniskie plašsaziņas līdzekļi ir brīvi no politiskas, ekonomiskas, atsevišķu interešu grupu un citādas iejaukšanās to darbībā.</w:t>
      </w:r>
    </w:p>
    <w:p w14:paraId="5C4AA62D" w14:textId="77777777" w:rsidR="00B329DA" w:rsidRPr="003130EB" w:rsidRDefault="00B329DA" w:rsidP="00B329DA">
      <w:pPr>
        <w:spacing w:line="240" w:lineRule="auto"/>
        <w:ind w:firstLine="720"/>
        <w:jc w:val="both"/>
        <w:rPr>
          <w:rFonts w:ascii="Times New Roman" w:hAnsi="Times New Roman" w:cs="Times New Roman"/>
          <w:sz w:val="24"/>
          <w:szCs w:val="24"/>
        </w:rPr>
      </w:pPr>
      <w:r w:rsidRPr="003130EB">
        <w:rPr>
          <w:rFonts w:ascii="Times New Roman" w:hAnsi="Times New Roman" w:cs="Times New Roman"/>
          <w:sz w:val="24"/>
          <w:szCs w:val="24"/>
        </w:rPr>
        <w:t>(2) Valsts nodrošina sabiedrisko elektronisko plašsaziņas līdzekļu neatkarību.</w:t>
      </w:r>
    </w:p>
    <w:p w14:paraId="36D5EB22" w14:textId="77777777" w:rsidR="00B329DA" w:rsidRPr="003130EB" w:rsidRDefault="00B329DA" w:rsidP="00B329DA">
      <w:pPr>
        <w:spacing w:line="240" w:lineRule="auto"/>
        <w:ind w:left="720"/>
        <w:jc w:val="both"/>
        <w:rPr>
          <w:rFonts w:ascii="Times New Roman" w:hAnsi="Times New Roman" w:cs="Times New Roman"/>
          <w:sz w:val="24"/>
          <w:szCs w:val="24"/>
        </w:rPr>
      </w:pPr>
      <w:r w:rsidRPr="003130EB">
        <w:rPr>
          <w:rFonts w:ascii="Times New Roman" w:hAnsi="Times New Roman" w:cs="Times New Roman"/>
          <w:sz w:val="24"/>
          <w:szCs w:val="24"/>
        </w:rPr>
        <w:t>(3) Sabiedriskie elektroniskie plašsaziņas līdzekļi savas programmas un pakalpojumus veido atbilstoši augstām ētikas un kvalitātes prasībām, nodrošinot žurnālistikas izcilību un ievērojot visaugstākos starptautiskos profesijas un kvalitātes standartus.</w:t>
      </w:r>
    </w:p>
    <w:p w14:paraId="47AA4893" w14:textId="77777777" w:rsidR="00B329DA" w:rsidRPr="003130EB" w:rsidRDefault="00B329DA" w:rsidP="00B329DA">
      <w:pPr>
        <w:spacing w:line="240" w:lineRule="auto"/>
        <w:ind w:left="720"/>
        <w:jc w:val="both"/>
        <w:rPr>
          <w:rFonts w:ascii="Times New Roman" w:hAnsi="Times New Roman" w:cs="Times New Roman"/>
          <w:sz w:val="24"/>
          <w:szCs w:val="24"/>
        </w:rPr>
      </w:pPr>
      <w:r w:rsidRPr="003130EB">
        <w:rPr>
          <w:rFonts w:ascii="Times New Roman" w:hAnsi="Times New Roman" w:cs="Times New Roman"/>
          <w:sz w:val="24"/>
          <w:szCs w:val="24"/>
        </w:rPr>
        <w:t>(4) Sabiedriskie elektroniskie plašsaziņas līdzekļi nodrošina viedokļu daudzveidību un savā darbībā ievēro objektivitāti, pienācīgu precizitāti un neitralitāti.</w:t>
      </w:r>
    </w:p>
    <w:p w14:paraId="6AAF0558" w14:textId="77777777" w:rsidR="00B329DA" w:rsidRPr="003130EB" w:rsidRDefault="00B329DA" w:rsidP="00B329DA">
      <w:pPr>
        <w:spacing w:line="240" w:lineRule="auto"/>
        <w:ind w:left="720"/>
        <w:jc w:val="both"/>
        <w:rPr>
          <w:rFonts w:ascii="Times New Roman" w:hAnsi="Times New Roman" w:cs="Times New Roman"/>
          <w:sz w:val="24"/>
          <w:szCs w:val="24"/>
        </w:rPr>
      </w:pPr>
      <w:r w:rsidRPr="003130EB">
        <w:rPr>
          <w:rFonts w:ascii="Times New Roman" w:hAnsi="Times New Roman" w:cs="Times New Roman"/>
          <w:sz w:val="24"/>
          <w:szCs w:val="24"/>
        </w:rPr>
        <w:t>(5) Sabiedriskie elektroniskie plašsaziņas līdzekļi sniedz informāciju par valstī un pasaulē aktuālām norisēm, piedāvājot to padziļinātu izpēti un analīzi. Sabiedriskie elektroniskie plašsaziņas līdzekļi nodrošina visaptverošas sabiedriskās domas veidošanās priekšnosacījumus, uzrunājot Latvijas sabiedrību gan valstī, gan ārpus tās robežām, un informē, izglīto, kā arī izklaidē sabiedrību. Sabiedriskie elektroniskie plašsaziņas līdzekļi izzina Latvijas sabiedrību un rosina auditorijas līdzdalību sabiedriski politiskajos, sociālajos, kultūras un sporta pasākumos un norisēs. Sabiedriskie elektroniskie plašsaziņas līdzekļi veicina zināšanas, radošumu un izaugsmi.</w:t>
      </w:r>
    </w:p>
    <w:p w14:paraId="576CE7EB" w14:textId="77777777" w:rsidR="00B329DA" w:rsidRPr="003130EB" w:rsidRDefault="00B329DA" w:rsidP="00B329DA">
      <w:pPr>
        <w:spacing w:line="240" w:lineRule="auto"/>
        <w:ind w:left="720"/>
        <w:jc w:val="both"/>
        <w:rPr>
          <w:rFonts w:ascii="Times New Roman" w:hAnsi="Times New Roman" w:cs="Times New Roman"/>
          <w:sz w:val="24"/>
          <w:szCs w:val="24"/>
        </w:rPr>
      </w:pPr>
      <w:r w:rsidRPr="003130EB">
        <w:rPr>
          <w:rFonts w:ascii="Times New Roman" w:hAnsi="Times New Roman" w:cs="Times New Roman"/>
          <w:sz w:val="24"/>
          <w:szCs w:val="24"/>
        </w:rPr>
        <w:t>(6) Sabiedriskie elektroniskie plašsaziņas līdzekļi veicina sabiedrības izpratni par Latviju kā tiesisku un nacionālu valsti, stiprina latvisko identitāti, latviešu valodas, tai skaitā latgaliešu rakstu valodas un latviešu zīmju valodas, lietojumu, veicina sabiedrības saliedētību uz valsts valodas pamata, popularizē nacionālo kultūru, mākslu un tradīcijas, sekmē to uzturēšanu un izkopšanu, atbalsta demokrātisku patriotismu, padziļina izpratni par tiesiskumu, nacionālajām vērtībām, Latvijas valsts un tās reģionu, latviešu un lībiešu tautu un Latvijas mazākumtautību vēsturi un ikdienu.</w:t>
      </w:r>
    </w:p>
    <w:p w14:paraId="080A123E" w14:textId="77777777" w:rsidR="00B329DA" w:rsidRPr="003130EB" w:rsidRDefault="00B329DA" w:rsidP="00B329DA">
      <w:pPr>
        <w:spacing w:line="240" w:lineRule="auto"/>
        <w:ind w:left="720"/>
        <w:jc w:val="both"/>
        <w:rPr>
          <w:rFonts w:ascii="Times New Roman" w:hAnsi="Times New Roman" w:cs="Times New Roman"/>
          <w:sz w:val="24"/>
          <w:szCs w:val="24"/>
        </w:rPr>
      </w:pPr>
      <w:r w:rsidRPr="003130EB">
        <w:rPr>
          <w:rFonts w:ascii="Times New Roman" w:hAnsi="Times New Roman" w:cs="Times New Roman"/>
          <w:sz w:val="24"/>
          <w:szCs w:val="24"/>
        </w:rPr>
        <w:t>(7) Sabiedriskie elektroniskie plašsaziņas līdzekļi veido raidījumus, to fragmentus un citus pakalpojumus mazākumtautību valodās, lai veicinātu visu Latvijas iedzīvotāju sajūtu, ka viņi ir piederīgi Latvijai, sabiedrības integrāciju Latvijā kā nacionālā valstī un padziļinātu izpratni par sabiedriskajiem, sociālajiem un kultūras procesiem.</w:t>
      </w:r>
    </w:p>
    <w:p w14:paraId="056A8F45" w14:textId="77777777" w:rsidR="00B329DA" w:rsidRPr="003130EB" w:rsidRDefault="00B329DA" w:rsidP="00B329DA">
      <w:pPr>
        <w:spacing w:line="240" w:lineRule="auto"/>
        <w:ind w:left="720"/>
        <w:jc w:val="both"/>
        <w:rPr>
          <w:rFonts w:ascii="Times New Roman" w:hAnsi="Times New Roman" w:cs="Times New Roman"/>
          <w:sz w:val="24"/>
          <w:szCs w:val="24"/>
        </w:rPr>
      </w:pPr>
      <w:r w:rsidRPr="003130EB">
        <w:rPr>
          <w:rFonts w:ascii="Times New Roman" w:hAnsi="Times New Roman" w:cs="Times New Roman"/>
          <w:sz w:val="24"/>
          <w:szCs w:val="24"/>
        </w:rPr>
        <w:t>(8) Sabiedriskie elektroniskie plašsaziņas līdzekļi stiprina vispārēju cieņu pret dažādām sabiedrības grupām, veicina to savstarpējo aizspriedumu mazināšanos, dzimumu līdztiesību un vienlīdzīgu attieksmi pret visiem sabiedrības locekļiem, sevišķi pret personām ar invaliditāti.</w:t>
      </w:r>
    </w:p>
    <w:p w14:paraId="64070D20" w14:textId="77777777" w:rsidR="00B329DA" w:rsidRPr="003130EB" w:rsidRDefault="00B329DA" w:rsidP="00B329DA">
      <w:pPr>
        <w:spacing w:line="240" w:lineRule="auto"/>
        <w:ind w:left="720"/>
        <w:jc w:val="both"/>
        <w:rPr>
          <w:rFonts w:ascii="Times New Roman" w:hAnsi="Times New Roman" w:cs="Times New Roman"/>
          <w:sz w:val="24"/>
          <w:szCs w:val="24"/>
        </w:rPr>
      </w:pPr>
      <w:r w:rsidRPr="003130EB">
        <w:rPr>
          <w:rFonts w:ascii="Times New Roman" w:hAnsi="Times New Roman" w:cs="Times New Roman"/>
          <w:sz w:val="24"/>
          <w:szCs w:val="24"/>
        </w:rPr>
        <w:t>(9) Sabiedriskie elektroniskie plašsaziņas līdzekļi nodrošina to sniegto pakalpojumu pieejamību personām ar invaliditāti.</w:t>
      </w:r>
    </w:p>
    <w:p w14:paraId="7D8F7444" w14:textId="77777777" w:rsidR="00B329DA" w:rsidRPr="003130EB" w:rsidRDefault="00B329DA" w:rsidP="00B329DA">
      <w:pPr>
        <w:spacing w:line="240" w:lineRule="auto"/>
        <w:ind w:left="720"/>
        <w:jc w:val="both"/>
        <w:rPr>
          <w:rFonts w:ascii="Times New Roman" w:hAnsi="Times New Roman" w:cs="Times New Roman"/>
          <w:sz w:val="24"/>
          <w:szCs w:val="24"/>
        </w:rPr>
      </w:pPr>
      <w:r w:rsidRPr="003130EB">
        <w:rPr>
          <w:rFonts w:ascii="Times New Roman" w:hAnsi="Times New Roman" w:cs="Times New Roman"/>
          <w:sz w:val="24"/>
          <w:szCs w:val="24"/>
        </w:rPr>
        <w:t xml:space="preserve">(10) Sabiedriskie elektroniskie plašsaziņas līdzekļi ņem vērā Latvijas sabiedrības daudzveidību sociālajā, ekonomiskajā, reģionālajā, izglītības, </w:t>
      </w:r>
      <w:r w:rsidRPr="003130EB">
        <w:rPr>
          <w:rFonts w:ascii="Times New Roman" w:hAnsi="Times New Roman" w:cs="Times New Roman"/>
          <w:sz w:val="24"/>
          <w:szCs w:val="24"/>
        </w:rPr>
        <w:lastRenderedPageBreak/>
        <w:t>kultūras un reliģijas, kā arī citādā ziņā un respektē cilvēka tiesības un pamatbrīvības.</w:t>
      </w:r>
    </w:p>
    <w:p w14:paraId="036C4746" w14:textId="77777777" w:rsidR="00B329DA" w:rsidRPr="003130EB" w:rsidRDefault="00B329DA" w:rsidP="00B329DA">
      <w:pPr>
        <w:spacing w:line="240" w:lineRule="auto"/>
        <w:ind w:left="720"/>
        <w:jc w:val="both"/>
        <w:rPr>
          <w:rFonts w:ascii="Times New Roman" w:hAnsi="Times New Roman" w:cs="Times New Roman"/>
          <w:sz w:val="24"/>
          <w:szCs w:val="24"/>
        </w:rPr>
      </w:pPr>
      <w:r w:rsidRPr="003130EB">
        <w:rPr>
          <w:rFonts w:ascii="Times New Roman" w:hAnsi="Times New Roman" w:cs="Times New Roman"/>
          <w:sz w:val="24"/>
          <w:szCs w:val="24"/>
        </w:rPr>
        <w:t>(11) Sabiedriskie elektroniskie plašsaziņas līdzekļi nodrošina pienācīgu Eiropas Savienības dalībvalstu informatīvās un kultūras telpas pieejamību.</w:t>
      </w:r>
    </w:p>
    <w:p w14:paraId="6BF6F190" w14:textId="77777777" w:rsidR="00B329DA" w:rsidRPr="003130EB" w:rsidRDefault="00B329DA" w:rsidP="00B329DA">
      <w:pPr>
        <w:spacing w:line="240" w:lineRule="auto"/>
        <w:ind w:left="720"/>
        <w:jc w:val="both"/>
        <w:rPr>
          <w:rFonts w:ascii="Times New Roman" w:hAnsi="Times New Roman" w:cs="Times New Roman"/>
          <w:sz w:val="24"/>
          <w:szCs w:val="24"/>
        </w:rPr>
      </w:pPr>
      <w:r w:rsidRPr="003130EB">
        <w:rPr>
          <w:rFonts w:ascii="Times New Roman" w:hAnsi="Times New Roman" w:cs="Times New Roman"/>
          <w:sz w:val="24"/>
          <w:szCs w:val="24"/>
        </w:rPr>
        <w:t xml:space="preserve">(12) Sabiedriskie elektroniskie plašsaziņas līdzekļi veicina </w:t>
      </w:r>
      <w:proofErr w:type="spellStart"/>
      <w:r w:rsidRPr="003130EB">
        <w:rPr>
          <w:rFonts w:ascii="Times New Roman" w:hAnsi="Times New Roman" w:cs="Times New Roman"/>
          <w:sz w:val="24"/>
          <w:szCs w:val="24"/>
        </w:rPr>
        <w:t>medijpratību</w:t>
      </w:r>
      <w:proofErr w:type="spellEnd"/>
      <w:r w:rsidRPr="003130EB">
        <w:rPr>
          <w:rFonts w:ascii="Times New Roman" w:hAnsi="Times New Roman" w:cs="Times New Roman"/>
          <w:sz w:val="24"/>
          <w:szCs w:val="24"/>
        </w:rPr>
        <w:t xml:space="preserve"> — indivīdu spēju orientēties mainīgajā informatīvajā telpā, masu informācijas līdzekļu daudzveidībā, identificēt ar to saistītos riskus, apdraudējumus un iespējas.</w:t>
      </w:r>
    </w:p>
    <w:p w14:paraId="7B9E16CC" w14:textId="77777777" w:rsidR="00B329DA" w:rsidRPr="003130EB" w:rsidRDefault="00B329DA" w:rsidP="00B329DA">
      <w:pPr>
        <w:spacing w:line="240" w:lineRule="auto"/>
        <w:ind w:left="720"/>
        <w:jc w:val="both"/>
        <w:rPr>
          <w:rFonts w:ascii="Times New Roman" w:hAnsi="Times New Roman" w:cs="Times New Roman"/>
          <w:sz w:val="24"/>
          <w:szCs w:val="24"/>
        </w:rPr>
      </w:pPr>
      <w:r w:rsidRPr="003130EB">
        <w:rPr>
          <w:rFonts w:ascii="Times New Roman" w:hAnsi="Times New Roman" w:cs="Times New Roman"/>
          <w:sz w:val="24"/>
          <w:szCs w:val="24"/>
        </w:rPr>
        <w:t>(13) Sabiedriskie elektroniskie plašsaziņas līdzekļi popularizē Eiropas kultūras mantojumu un rūpējas par tā saglabāšanu, tai skaitā nodrošinot savu arhīvu saglabāšanu nākamajām paaudzēm.</w:t>
      </w:r>
    </w:p>
    <w:p w14:paraId="7ADD891E" w14:textId="77777777" w:rsidR="00B329DA" w:rsidRPr="003130EB" w:rsidRDefault="00B329DA" w:rsidP="00B329DA">
      <w:pPr>
        <w:spacing w:line="240" w:lineRule="auto"/>
        <w:ind w:left="720"/>
        <w:jc w:val="both"/>
        <w:rPr>
          <w:rFonts w:ascii="Times New Roman" w:hAnsi="Times New Roman" w:cs="Times New Roman"/>
          <w:sz w:val="24"/>
          <w:szCs w:val="24"/>
        </w:rPr>
      </w:pPr>
      <w:r w:rsidRPr="003130EB">
        <w:rPr>
          <w:rFonts w:ascii="Times New Roman" w:hAnsi="Times New Roman" w:cs="Times New Roman"/>
          <w:sz w:val="24"/>
          <w:szCs w:val="24"/>
        </w:rPr>
        <w:t>(14) Sabiedriskie elektroniskie plašsaziņas līdzekļi stiprina valsts drošību un veicina Latvijas starptautisko sadarbību, kas vērsta uz miera nodrošināšanu un aizsardzību.</w:t>
      </w:r>
    </w:p>
    <w:p w14:paraId="1FE22B3A" w14:textId="77777777" w:rsidR="00B329DA" w:rsidRPr="003130EB" w:rsidRDefault="00B329DA" w:rsidP="00B329DA">
      <w:pPr>
        <w:spacing w:line="240" w:lineRule="auto"/>
        <w:ind w:left="720"/>
        <w:jc w:val="both"/>
        <w:rPr>
          <w:rFonts w:ascii="Times New Roman" w:hAnsi="Times New Roman" w:cs="Times New Roman"/>
          <w:sz w:val="24"/>
          <w:szCs w:val="24"/>
        </w:rPr>
      </w:pPr>
      <w:r w:rsidRPr="003130EB">
        <w:rPr>
          <w:rFonts w:ascii="Times New Roman" w:hAnsi="Times New Roman" w:cs="Times New Roman"/>
          <w:sz w:val="24"/>
          <w:szCs w:val="24"/>
        </w:rPr>
        <w:t>(15) Sabiedriskie elektroniskie plašsaziņas līdzekļi sadarbojas ar komerciālajiem un nekomerciālajiem elektroniskajiem plašsaziņas līdzekļiem, kā arī citiem masu informācijas līdzekļiem un respektē to nozīmi demokrātiska plurālisma nodrošināšanā Latvijas informatīvajā telpā.</w:t>
      </w:r>
    </w:p>
    <w:p w14:paraId="42A11621" w14:textId="77777777" w:rsidR="00B329DA" w:rsidRPr="003130EB" w:rsidRDefault="00B329DA" w:rsidP="00B329DA">
      <w:pPr>
        <w:spacing w:line="240" w:lineRule="auto"/>
        <w:ind w:left="720"/>
        <w:jc w:val="both"/>
        <w:rPr>
          <w:rFonts w:ascii="Times New Roman" w:hAnsi="Times New Roman" w:cs="Times New Roman"/>
          <w:sz w:val="24"/>
          <w:szCs w:val="24"/>
        </w:rPr>
      </w:pPr>
      <w:r w:rsidRPr="003130EB">
        <w:rPr>
          <w:rFonts w:ascii="Times New Roman" w:hAnsi="Times New Roman" w:cs="Times New Roman"/>
          <w:sz w:val="24"/>
          <w:szCs w:val="24"/>
        </w:rPr>
        <w:t>(16) Sabiedriskie elektroniskie plašsaziņas līdzekļi ar to rīcībā esošajiem finanšu līdzekļiem rīkojas lietderīgi un nodrošina šo līdzekļu objektīvu, efektīvu un pārredzamu izlietojumu.</w:t>
      </w:r>
    </w:p>
    <w:p w14:paraId="38DAC376" w14:textId="77777777" w:rsidR="00B329DA" w:rsidRPr="003130EB" w:rsidRDefault="00B329DA" w:rsidP="00B329DA">
      <w:pPr>
        <w:spacing w:line="240" w:lineRule="auto"/>
        <w:ind w:left="720"/>
        <w:jc w:val="both"/>
        <w:rPr>
          <w:rFonts w:ascii="Times New Roman" w:hAnsi="Times New Roman" w:cs="Times New Roman"/>
          <w:sz w:val="24"/>
          <w:szCs w:val="24"/>
        </w:rPr>
      </w:pPr>
      <w:r w:rsidRPr="003130EB">
        <w:rPr>
          <w:rFonts w:ascii="Times New Roman" w:hAnsi="Times New Roman" w:cs="Times New Roman"/>
          <w:sz w:val="24"/>
          <w:szCs w:val="24"/>
        </w:rPr>
        <w:t>(17) Sabiedriskie elektroniskie plašsaziņas līdzekļi sadarbojas ar Latvijā reģistrētiem un strādājošiem neatkarīgajiem producentiem, kas rada augstvērtīgu saturu, nodrošinot viedokļu daudzveidības un neatkarīgas radošās un žurnālistikas vides attīstību.</w:t>
      </w:r>
    </w:p>
    <w:p w14:paraId="3B8946AE" w14:textId="77777777" w:rsidR="00B329DA" w:rsidRPr="003130EB" w:rsidRDefault="00B329DA" w:rsidP="00B329DA">
      <w:pPr>
        <w:spacing w:line="240" w:lineRule="auto"/>
        <w:ind w:firstLine="720"/>
        <w:jc w:val="both"/>
        <w:rPr>
          <w:rFonts w:ascii="Times New Roman" w:hAnsi="Times New Roman" w:cs="Times New Roman"/>
          <w:sz w:val="24"/>
          <w:szCs w:val="24"/>
        </w:rPr>
      </w:pPr>
      <w:r w:rsidRPr="003130EB">
        <w:rPr>
          <w:rFonts w:ascii="Times New Roman" w:hAnsi="Times New Roman" w:cs="Times New Roman"/>
          <w:sz w:val="24"/>
          <w:szCs w:val="24"/>
        </w:rPr>
        <w:t>Sabiedrisko elektronisko plašsaziņas līdzekļu padome (turpmāk – Padome), konsultējoties ar sabiedriskajiem elektroniskajiem plašsaziņas līdzekļiem, izstrādā un apstiprina sabiedrisko pasūtījumu, vada sabiedriskā pasūtījuma gada plāna izstrādes procesu un sagatavo priekšlikumus gadskārtējā valsts budžeta likuma projektam par sabiedriskā pasūtījuma izpildei nepieciešamajiem finanšu līdzekļiem, kā arī lemj par piešķirto līdzekļu sadalījumu atbilstoši apstiprinātajam sabiedrisko elektronisko plašsaziņas līdzekļu sabiedriskajam pasūtījumam.</w:t>
      </w:r>
    </w:p>
    <w:p w14:paraId="1C695FA0" w14:textId="77777777" w:rsidR="00B329DA" w:rsidRPr="003130EB" w:rsidRDefault="00B329DA" w:rsidP="00B329DA">
      <w:pPr>
        <w:spacing w:line="240" w:lineRule="auto"/>
        <w:ind w:firstLine="720"/>
        <w:jc w:val="both"/>
        <w:rPr>
          <w:rFonts w:ascii="Times New Roman" w:hAnsi="Times New Roman" w:cs="Times New Roman"/>
          <w:sz w:val="24"/>
          <w:szCs w:val="24"/>
        </w:rPr>
      </w:pPr>
      <w:r w:rsidRPr="003130EB">
        <w:rPr>
          <w:rFonts w:ascii="Times New Roman" w:hAnsi="Times New Roman" w:cs="Times New Roman"/>
          <w:sz w:val="24"/>
          <w:szCs w:val="24"/>
        </w:rPr>
        <w:t xml:space="preserve">SEPLPL paredz, ka, izstrādājot sabiedrisko pasūtījumu, Padome nosaka sabiedrisko elektronisko plašsaziņas līdzekļu </w:t>
      </w:r>
      <w:proofErr w:type="spellStart"/>
      <w:r w:rsidRPr="003130EB">
        <w:rPr>
          <w:rFonts w:ascii="Times New Roman" w:hAnsi="Times New Roman" w:cs="Times New Roman"/>
          <w:sz w:val="24"/>
          <w:szCs w:val="24"/>
        </w:rPr>
        <w:t>nefinanšu</w:t>
      </w:r>
      <w:proofErr w:type="spellEnd"/>
      <w:r w:rsidRPr="003130EB">
        <w:rPr>
          <w:rFonts w:ascii="Times New Roman" w:hAnsi="Times New Roman" w:cs="Times New Roman"/>
          <w:sz w:val="24"/>
          <w:szCs w:val="24"/>
        </w:rPr>
        <w:t xml:space="preserve"> mērķu sasniegšanu un darbības efektivitāti raksturojošus rezultatīvos rādītājus, kā arī prognozē ārējos un iekšējos faktorus, kas var ietekmēt sabiedriskos elektroniskos plašsaziņas līdzekļus, un piedāvā šiem faktoriem atbilstošas vispārējas sabiedrisko elektronisko plašsaziņas līdzekļu attīstības stratēģijas. Padomes uzdevumus ir arī formulēt sabiedrisko elektronisko plašsaziņas līdzekļu funkcijas un atbildību kopējā masu informācijas līdzekļu darbības vidē un valsts informatīvajā telpā. Padome izstrādā kvalitātes vadības sistēmu un nosaka tās mērķi un rezultatīvos rādītājus.</w:t>
      </w:r>
    </w:p>
    <w:p w14:paraId="11862B82" w14:textId="77777777" w:rsidR="00B329DA" w:rsidRPr="003130EB" w:rsidRDefault="00B329DA" w:rsidP="00B329DA">
      <w:pPr>
        <w:spacing w:line="240" w:lineRule="auto"/>
        <w:ind w:firstLine="720"/>
        <w:jc w:val="both"/>
        <w:rPr>
          <w:rFonts w:ascii="Times New Roman" w:hAnsi="Times New Roman" w:cs="Times New Roman"/>
          <w:sz w:val="24"/>
          <w:szCs w:val="24"/>
        </w:rPr>
      </w:pPr>
      <w:r w:rsidRPr="003130EB">
        <w:rPr>
          <w:rFonts w:ascii="Times New Roman" w:hAnsi="Times New Roman" w:cs="Times New Roman"/>
          <w:sz w:val="24"/>
          <w:szCs w:val="24"/>
        </w:rPr>
        <w:t xml:space="preserve">Tā kā saskaņā ar SEPLPL ar sabiedrisko pasūtījumu tiek īstenota sabiedriskā elektroniskā plašsaziņas līdzekļa vidēja termiņa darbības stratēģija, sabiedriskā elektroniskā plašsaziņas līdzekļa </w:t>
      </w:r>
      <w:proofErr w:type="spellStart"/>
      <w:r w:rsidRPr="003130EB">
        <w:rPr>
          <w:rFonts w:ascii="Times New Roman" w:hAnsi="Times New Roman" w:cs="Times New Roman"/>
          <w:sz w:val="24"/>
          <w:szCs w:val="24"/>
        </w:rPr>
        <w:t>nefinanšu</w:t>
      </w:r>
      <w:proofErr w:type="spellEnd"/>
      <w:r w:rsidRPr="003130EB">
        <w:rPr>
          <w:rFonts w:ascii="Times New Roman" w:hAnsi="Times New Roman" w:cs="Times New Roman"/>
          <w:sz w:val="24"/>
          <w:szCs w:val="24"/>
        </w:rPr>
        <w:t xml:space="preserve"> mērķi un darbības efektivitātes rādītāji tiek </w:t>
      </w:r>
      <w:r w:rsidRPr="003130EB">
        <w:rPr>
          <w:rFonts w:ascii="Times New Roman" w:hAnsi="Times New Roman" w:cs="Times New Roman"/>
          <w:sz w:val="24"/>
          <w:szCs w:val="24"/>
        </w:rPr>
        <w:lastRenderedPageBreak/>
        <w:t xml:space="preserve">noteikti šajā stratēģijā. Sabiedriskā pasūtījuma un tā gada plāna īstenošana ir nesaraujami saistīta ar sabiedriskā elektroniskā plašsaziņas līdzekļa vidēja termiņa darbības stratēģiju. Konkrētus pārvaldības uzdevumus sabiedriskā pasūtījuma īstenošanai Padome nosaka ik gadu valdes mērķos un uzdevumos, attiecīgi uzraugot un vērtējot to izpildi Publiskas personas kapitāla daļu un kapitālsabiedrību pārvaldības likumā noteiktajā kārtībā. Padomes izstrādātā satura kvalitātes vadības sistēma ir daļa no Sabiedriskā pasūtījuma izstrādes, uzskaites un izpildes uzraudzības kārtības nolikuma (turpmāk – Nolikums). </w:t>
      </w:r>
    </w:p>
    <w:p w14:paraId="633FDE69" w14:textId="77777777" w:rsidR="00B329DA" w:rsidRPr="003130EB" w:rsidRDefault="00B329DA" w:rsidP="00B329DA">
      <w:pPr>
        <w:spacing w:line="240" w:lineRule="auto"/>
        <w:ind w:firstLine="720"/>
        <w:jc w:val="both"/>
        <w:rPr>
          <w:rFonts w:ascii="Times New Roman" w:hAnsi="Times New Roman" w:cs="Times New Roman"/>
          <w:sz w:val="24"/>
          <w:szCs w:val="24"/>
        </w:rPr>
      </w:pPr>
      <w:r w:rsidRPr="003130EB">
        <w:rPr>
          <w:rFonts w:ascii="Times New Roman" w:hAnsi="Times New Roman" w:cs="Times New Roman"/>
          <w:sz w:val="24"/>
          <w:szCs w:val="24"/>
        </w:rPr>
        <w:t>Sabiedriskā pasūtījuma un gada plāna izstrādes procesu Padome vada, sekojot tās apstiprinātā Nolikuma noteiktajai kārtībai un iekļaujoties noteiktajos termiņos. Nolikums izstrādāts, pamatojoties uz SEPLPL un citiem normatīvajiem aktiem, un aptver</w:t>
      </w:r>
      <w:r w:rsidRPr="003130EB">
        <w:rPr>
          <w:rFonts w:ascii="Times New Roman" w:hAnsi="Times New Roman" w:cs="Times New Roman"/>
          <w:sz w:val="24"/>
          <w:szCs w:val="24"/>
          <w:shd w:val="clear" w:color="auto" w:fill="FFFFFF"/>
        </w:rPr>
        <w:t xml:space="preserve"> visas sabiedrisko elektronisko plašsaziņas līdzekļu – valsts sabiedrības ar ierobežotu atbildību “Latvijas Radio” (turpmāk – Latvijas Radio vai LR) un valsts sabiedrības ar ierobežotu atbildību “Latvijas Televīzija” (turpmāk – Latvijas Televīzija vai LTV) – darbības satura veidošanā, vadībā, izplatīšanā, pieejamības nodrošināšanā, arhivēšanā, kā arī tehnoloģiju nodrošināšanā un infrastruktūras uzturēšanā.</w:t>
      </w:r>
    </w:p>
    <w:p w14:paraId="2444473A" w14:textId="77777777" w:rsidR="00B329DA" w:rsidRPr="003130EB" w:rsidRDefault="00B329DA" w:rsidP="00B329DA">
      <w:pPr>
        <w:spacing w:line="240" w:lineRule="auto"/>
        <w:ind w:firstLine="720"/>
        <w:jc w:val="both"/>
        <w:rPr>
          <w:rFonts w:ascii="Times New Roman" w:hAnsi="Times New Roman" w:cs="Times New Roman"/>
          <w:sz w:val="24"/>
          <w:szCs w:val="24"/>
        </w:rPr>
      </w:pPr>
      <w:r w:rsidRPr="003130EB">
        <w:rPr>
          <w:rFonts w:ascii="Times New Roman" w:hAnsi="Times New Roman" w:cs="Times New Roman"/>
          <w:sz w:val="24"/>
          <w:szCs w:val="24"/>
        </w:rPr>
        <w:t xml:space="preserve">Reizi trijos gados Padome izstrādā sabiedriskā pasūtījuma plāna sagatavošanas vadlīnijas, tajās atbilstoši sabiedriskā labuma mērķiem nosakot galvenos sabiedrisko elektronisko plašsaziņas līdzekļu mērķus un uzdevumus.  </w:t>
      </w:r>
    </w:p>
    <w:p w14:paraId="6A6D30D1" w14:textId="77777777" w:rsidR="00B329DA" w:rsidRPr="003130EB" w:rsidRDefault="00B329DA" w:rsidP="00B329DA">
      <w:pPr>
        <w:spacing w:line="240" w:lineRule="auto"/>
        <w:ind w:firstLine="720"/>
        <w:jc w:val="both"/>
        <w:rPr>
          <w:rFonts w:ascii="Times New Roman" w:hAnsi="Times New Roman" w:cs="Times New Roman"/>
          <w:sz w:val="24"/>
          <w:szCs w:val="24"/>
        </w:rPr>
      </w:pPr>
      <w:r w:rsidRPr="003130EB">
        <w:rPr>
          <w:rFonts w:ascii="Times New Roman" w:hAnsi="Times New Roman" w:cs="Times New Roman"/>
          <w:sz w:val="24"/>
          <w:szCs w:val="24"/>
        </w:rPr>
        <w:t xml:space="preserve">Vadlīnijas tiek izstrādātas, pamatojoties uz SEPLPL un citiem normatīvajiem aktiem, mediju politikas un attīstības plānošanas dokumentiem, pētījumiem, sabiedriskā labuma vērtēšanas rezultātiem un sabiedrības viedokļa noskaidrošanu, pēc iespējas iesaistot dažādas sabiedrības grupas, apkopojot Padomes rīcībā esošo informāciju par auditorijas sūdzībām un ieteikumiem un ņemot vērā sabiedrisko elektronisko plašsaziņas līdzekļu </w:t>
      </w:r>
      <w:proofErr w:type="spellStart"/>
      <w:r w:rsidRPr="003130EB">
        <w:rPr>
          <w:rFonts w:ascii="Times New Roman" w:hAnsi="Times New Roman" w:cs="Times New Roman"/>
          <w:sz w:val="24"/>
          <w:szCs w:val="24"/>
        </w:rPr>
        <w:t>ombuda</w:t>
      </w:r>
      <w:proofErr w:type="spellEnd"/>
      <w:r w:rsidRPr="003130EB">
        <w:rPr>
          <w:rFonts w:ascii="Times New Roman" w:hAnsi="Times New Roman" w:cs="Times New Roman"/>
          <w:sz w:val="24"/>
          <w:szCs w:val="24"/>
        </w:rPr>
        <w:t xml:space="preserve"> sniegto informāciju. </w:t>
      </w:r>
    </w:p>
    <w:p w14:paraId="79F6BD54" w14:textId="77777777" w:rsidR="00B329DA" w:rsidRPr="003130EB" w:rsidRDefault="00B329DA" w:rsidP="00B329DA">
      <w:pPr>
        <w:spacing w:line="240" w:lineRule="auto"/>
        <w:ind w:firstLine="720"/>
        <w:jc w:val="both"/>
        <w:rPr>
          <w:rFonts w:ascii="Times New Roman" w:hAnsi="Times New Roman" w:cs="Times New Roman"/>
          <w:sz w:val="24"/>
          <w:szCs w:val="24"/>
        </w:rPr>
      </w:pPr>
      <w:r w:rsidRPr="003130EB">
        <w:rPr>
          <w:rFonts w:ascii="Times New Roman" w:hAnsi="Times New Roman" w:cs="Times New Roman"/>
          <w:sz w:val="24"/>
          <w:szCs w:val="24"/>
        </w:rPr>
        <w:t xml:space="preserve">Sabiedrības dažādu grupu viedokļu noskaidrošanai Padome vismaz reizi gadā organizē konsultācijas ar dažādu nozaru un organizāciju pārstāvjiem, lai izvērtētu sabiedriskā pasūtījuma izpildes rezultātus un saņemtu ieteikumus sabiedriskā pasūtījuma plāna izstrādei. </w:t>
      </w:r>
    </w:p>
    <w:p w14:paraId="09CA45F1" w14:textId="77777777" w:rsidR="00B329DA" w:rsidRPr="003130EB" w:rsidRDefault="00B329DA" w:rsidP="00B329DA">
      <w:pPr>
        <w:spacing w:line="240" w:lineRule="auto"/>
        <w:ind w:firstLine="720"/>
        <w:jc w:val="both"/>
        <w:rPr>
          <w:rFonts w:ascii="Times New Roman" w:hAnsi="Times New Roman" w:cs="Times New Roman"/>
          <w:sz w:val="24"/>
          <w:szCs w:val="24"/>
        </w:rPr>
      </w:pPr>
      <w:r w:rsidRPr="003130EB">
        <w:rPr>
          <w:rFonts w:ascii="Times New Roman" w:hAnsi="Times New Roman" w:cs="Times New Roman"/>
          <w:sz w:val="24"/>
          <w:szCs w:val="24"/>
        </w:rPr>
        <w:t xml:space="preserve">Ar tādu mērķi kopš 2022. gada nogales darbojas Padomes izveidots Sabiedriski konsultatīvais forums (turpmāk – SKF), kurā deleģēti pārstāvji no Latgales kongresa, Latvijas Universitātes Lībiešu institūta, </w:t>
      </w:r>
      <w:proofErr w:type="spellStart"/>
      <w:r w:rsidRPr="003130EB">
        <w:rPr>
          <w:rFonts w:ascii="Times New Roman" w:hAnsi="Times New Roman" w:cs="Times New Roman"/>
          <w:sz w:val="24"/>
          <w:szCs w:val="24"/>
          <w:shd w:val="clear" w:color="auto" w:fill="FFFFFF"/>
        </w:rPr>
        <w:t>I.Kozakēvičas</w:t>
      </w:r>
      <w:proofErr w:type="spellEnd"/>
      <w:r w:rsidRPr="003130EB">
        <w:rPr>
          <w:rFonts w:ascii="Times New Roman" w:hAnsi="Times New Roman" w:cs="Times New Roman"/>
          <w:sz w:val="24"/>
          <w:szCs w:val="24"/>
          <w:shd w:val="clear" w:color="auto" w:fill="FFFFFF"/>
        </w:rPr>
        <w:t xml:space="preserve"> Latvijas Nacionālo kultūras biedrību asociācijas, </w:t>
      </w:r>
      <w:r w:rsidRPr="003130EB">
        <w:rPr>
          <w:rFonts w:ascii="Times New Roman" w:hAnsi="Times New Roman" w:cs="Times New Roman"/>
          <w:sz w:val="24"/>
          <w:szCs w:val="24"/>
        </w:rPr>
        <w:t>Latvijas Darba devēju konfederācijas, Latvijas Tirdzniecības un rūpniecības kameras, Latvijas Brīvo arodbiedrību savienības, Latvijas Sporta federāciju padomes, Latvijas Radošo savienību padomes, Rektoru padomes, Latvijas Izglītības vadītāju asociācijas, Latvijas Cilvēku ar īpašām vajadzībām sadarbības organizācijas SUSTENTO, Pilsoniskā alianses, Latvijas Jaunatnes padomes, Latvijas Vecāku organizācijas Mammamuntetiem.lv, Latvijas Universitātes Filozofijas un socioloģijas institūta, Rīgas Stradiņa universitātes Komunikācijas fakultātes, biedrības “Par latviešu valodu”.</w:t>
      </w:r>
    </w:p>
    <w:p w14:paraId="2FE9DCEF" w14:textId="77777777" w:rsidR="00B329DA" w:rsidRPr="003130EB" w:rsidRDefault="00B329DA" w:rsidP="00B329DA">
      <w:pPr>
        <w:spacing w:line="240" w:lineRule="auto"/>
        <w:ind w:firstLine="720"/>
        <w:jc w:val="both"/>
        <w:rPr>
          <w:rFonts w:ascii="Times New Roman" w:hAnsi="Times New Roman" w:cs="Times New Roman"/>
          <w:sz w:val="24"/>
          <w:szCs w:val="24"/>
        </w:rPr>
      </w:pPr>
      <w:r w:rsidRPr="003130EB">
        <w:rPr>
          <w:rFonts w:ascii="Times New Roman" w:hAnsi="Times New Roman" w:cs="Times New Roman"/>
          <w:sz w:val="24"/>
          <w:szCs w:val="24"/>
        </w:rPr>
        <w:t>Likumā noteiktā sabiedrības iesaiste sabiedriskā pasūtījuma vērtēšanā un izstrādē tiek nodrošināta arī ar Latvijas sabiedrisko mediju sabiedriskā labuma izvērtēšanas metodoloģijā (turpmāk – metodoloģija vai Sabiedriskā labuma izvērtēšanas metodoloģija) balstītiem pētījumiem.</w:t>
      </w:r>
    </w:p>
    <w:p w14:paraId="39CD8102" w14:textId="77777777" w:rsidR="00B329DA" w:rsidRPr="003130EB" w:rsidRDefault="00B329DA" w:rsidP="00B329DA">
      <w:pPr>
        <w:spacing w:line="240" w:lineRule="auto"/>
        <w:ind w:firstLine="720"/>
        <w:jc w:val="both"/>
        <w:rPr>
          <w:rFonts w:ascii="Times New Roman" w:hAnsi="Times New Roman" w:cs="Times New Roman"/>
          <w:sz w:val="24"/>
          <w:szCs w:val="24"/>
        </w:rPr>
      </w:pPr>
      <w:r w:rsidRPr="003130EB">
        <w:rPr>
          <w:rFonts w:ascii="Times New Roman" w:hAnsi="Times New Roman" w:cs="Times New Roman"/>
          <w:sz w:val="24"/>
          <w:szCs w:val="24"/>
        </w:rPr>
        <w:t xml:space="preserve">Trīs gadu vadlīnijas, pēc vajadzības un mainoties iekšējiem vai ārējiem faktoriem, var tik pārskatītas un pilnveidotas katru gadu līdz ar sabiedriskā pasūtījuma </w:t>
      </w:r>
      <w:r w:rsidRPr="003130EB">
        <w:rPr>
          <w:rFonts w:ascii="Times New Roman" w:hAnsi="Times New Roman" w:cs="Times New Roman"/>
          <w:sz w:val="24"/>
          <w:szCs w:val="24"/>
        </w:rPr>
        <w:lastRenderedPageBreak/>
        <w:t xml:space="preserve">gada plāna izstrādi nākamajam gadam. Padome, konsultējoties ar sabiedriskajiem elektroniskajiem plašsaziņas līdzekļiem,  izstrādā vai pārskata trīs gadu vadlīnijas un </w:t>
      </w:r>
      <w:proofErr w:type="spellStart"/>
      <w:r w:rsidRPr="003130EB">
        <w:rPr>
          <w:rFonts w:ascii="Times New Roman" w:hAnsi="Times New Roman" w:cs="Times New Roman"/>
          <w:sz w:val="24"/>
          <w:szCs w:val="24"/>
        </w:rPr>
        <w:t>un</w:t>
      </w:r>
      <w:proofErr w:type="spellEnd"/>
      <w:r w:rsidRPr="003130EB">
        <w:rPr>
          <w:rFonts w:ascii="Times New Roman" w:hAnsi="Times New Roman" w:cs="Times New Roman"/>
          <w:sz w:val="24"/>
          <w:szCs w:val="24"/>
        </w:rPr>
        <w:t xml:space="preserve"> apstiprina sabiedriskā pasūtījuma plāna uzdevumus nākamajam gadam Nolikumā noteiktajos termiņos.</w:t>
      </w:r>
    </w:p>
    <w:p w14:paraId="1BDB0ECF" w14:textId="77777777" w:rsidR="00B329DA" w:rsidRPr="003130EB" w:rsidRDefault="00B329DA" w:rsidP="00B329DA">
      <w:pPr>
        <w:spacing w:line="240" w:lineRule="auto"/>
        <w:ind w:firstLine="720"/>
        <w:jc w:val="both"/>
        <w:rPr>
          <w:rFonts w:ascii="Times New Roman" w:hAnsi="Times New Roman" w:cs="Times New Roman"/>
          <w:sz w:val="24"/>
          <w:szCs w:val="24"/>
        </w:rPr>
      </w:pPr>
      <w:r w:rsidRPr="003130EB">
        <w:rPr>
          <w:rFonts w:ascii="Times New Roman" w:hAnsi="Times New Roman" w:cs="Times New Roman"/>
          <w:sz w:val="24"/>
          <w:szCs w:val="24"/>
        </w:rPr>
        <w:t xml:space="preserve">Saskaņā ar SEPLPL sabiedriskā pasūtījuma gada plānam jāietver vispārīgs sabiedriskā elektroniskā plašsaziņas līdzekļa programmu un pakalpojumu satura apraksts, kā arī sabiedriskajam elektroniskajam plašsaziņas līdzeklim Padomes izvirzītie uzdevumi, kas veicami noteiktā apmērā un kvalitātē. Plānā nosaka sabiedriskā elektroniskā plašsaziņas līdzekļa īstermiņa mērķus, uzdevumus, rezultatīvos rādītājus un budžetu.  </w:t>
      </w:r>
    </w:p>
    <w:p w14:paraId="3DD3CFF3" w14:textId="77777777" w:rsidR="00B329DA" w:rsidRPr="003130EB" w:rsidRDefault="00B329DA" w:rsidP="00B329DA">
      <w:pPr>
        <w:spacing w:line="240" w:lineRule="auto"/>
        <w:ind w:firstLine="720"/>
        <w:jc w:val="both"/>
        <w:rPr>
          <w:rFonts w:ascii="Times New Roman" w:hAnsi="Times New Roman" w:cs="Times New Roman"/>
          <w:sz w:val="24"/>
          <w:szCs w:val="24"/>
        </w:rPr>
      </w:pPr>
      <w:r w:rsidRPr="003130EB">
        <w:rPr>
          <w:rFonts w:ascii="Times New Roman" w:hAnsi="Times New Roman" w:cs="Times New Roman"/>
          <w:sz w:val="24"/>
          <w:szCs w:val="24"/>
        </w:rPr>
        <w:t xml:space="preserve">Saskaņā ar likumu sabiedriskā pasūtījuma gada plānā ietver kopsavilkumu par sabiedriskā elektroniskā plašsaziņas līdzekļa uzdevumiem un tā darbības izmaiņām kārtējā gadā, balstoties uz vidēja termiņa darbības stratēģijā noteiktajiem attīstības mērķiem; informāciju par galvenajiem sabiedriskā elektroniskā plašsaziņas līdzekļa programmu un pakalpojumu izplatīšanas veidiem; auditorijas uzticēšanās prognozes un attiecīgo rādītāju sasniegšanas plānus; sasniedzamajā auditorijā ietilpstošu specifisko (sociālo, kultūrvēsturisko, etnisko, </w:t>
      </w:r>
      <w:proofErr w:type="spellStart"/>
      <w:r w:rsidRPr="003130EB">
        <w:rPr>
          <w:rFonts w:ascii="Times New Roman" w:hAnsi="Times New Roman" w:cs="Times New Roman"/>
          <w:sz w:val="24"/>
          <w:szCs w:val="24"/>
        </w:rPr>
        <w:t>mazaizsargāto</w:t>
      </w:r>
      <w:proofErr w:type="spellEnd"/>
      <w:r w:rsidRPr="003130EB">
        <w:rPr>
          <w:rFonts w:ascii="Times New Roman" w:hAnsi="Times New Roman" w:cs="Times New Roman"/>
          <w:sz w:val="24"/>
          <w:szCs w:val="24"/>
        </w:rPr>
        <w:t xml:space="preserve"> un citu) grupu un to uzvedības tendenču raksturojumu, ar tām saistīto risku vērtējumu un stratēģiskās attīstības piedāvājumu; uzdevumus jaunas auditorijas piesaistei; uzdevumus nacionālas un starptautiskas nozīmes notikumu atspoguļošanai; sabiedriskā pasūtījuma gada plāna īstenošanas finanšu aprēķinu; plānotos uzdevumus un turpmāko triju gadu periodam nepieciešamo finansējumu.</w:t>
      </w:r>
    </w:p>
    <w:p w14:paraId="01DD7253" w14:textId="77777777" w:rsidR="00B329DA" w:rsidRPr="003130EB" w:rsidRDefault="00B329DA" w:rsidP="00B329DA">
      <w:pPr>
        <w:spacing w:line="240" w:lineRule="auto"/>
        <w:ind w:firstLine="720"/>
        <w:jc w:val="both"/>
        <w:rPr>
          <w:rFonts w:ascii="Times New Roman" w:hAnsi="Times New Roman" w:cs="Times New Roman"/>
          <w:sz w:val="24"/>
          <w:szCs w:val="24"/>
        </w:rPr>
      </w:pPr>
      <w:r w:rsidRPr="003130EB">
        <w:rPr>
          <w:rFonts w:ascii="Times New Roman" w:hAnsi="Times New Roman" w:cs="Times New Roman"/>
          <w:sz w:val="24"/>
          <w:szCs w:val="24"/>
        </w:rPr>
        <w:t>Padome papildus minētajai informācijai var noteikt arī citu sabiedriskā pasūtījuma gada plānā norādāmo informāciju, ciktāl netiek ietekmēta sabiedriskā elektroniskā plašsaziņas līdzekļa redakcionālā neatkarība.</w:t>
      </w:r>
    </w:p>
    <w:p w14:paraId="277793D9" w14:textId="77777777" w:rsidR="00B329DA" w:rsidRPr="003130EB" w:rsidRDefault="00B329DA" w:rsidP="00B329DA">
      <w:pPr>
        <w:spacing w:line="240" w:lineRule="auto"/>
        <w:jc w:val="both"/>
        <w:rPr>
          <w:rFonts w:ascii="Times New Roman" w:hAnsi="Times New Roman" w:cs="Times New Roman"/>
          <w:sz w:val="24"/>
          <w:szCs w:val="24"/>
        </w:rPr>
      </w:pPr>
    </w:p>
    <w:p w14:paraId="316FC06E" w14:textId="77777777" w:rsidR="00B329DA" w:rsidRPr="003130EB" w:rsidRDefault="00B329DA" w:rsidP="00B329DA">
      <w:pPr>
        <w:spacing w:line="240" w:lineRule="auto"/>
        <w:jc w:val="center"/>
        <w:rPr>
          <w:rFonts w:ascii="Times New Roman" w:hAnsi="Times New Roman" w:cs="Times New Roman"/>
          <w:b/>
          <w:bCs/>
          <w:sz w:val="32"/>
          <w:szCs w:val="32"/>
        </w:rPr>
      </w:pPr>
      <w:r w:rsidRPr="003130EB">
        <w:rPr>
          <w:rFonts w:ascii="Times New Roman" w:hAnsi="Times New Roman" w:cs="Times New Roman"/>
          <w:b/>
          <w:bCs/>
          <w:sz w:val="32"/>
          <w:szCs w:val="32"/>
        </w:rPr>
        <w:t>II Situācijas raksturojums un faktoru analīze</w:t>
      </w:r>
    </w:p>
    <w:p w14:paraId="27360937" w14:textId="77777777" w:rsidR="00B329DA" w:rsidRPr="003130EB" w:rsidRDefault="00B329DA" w:rsidP="00B329DA">
      <w:pPr>
        <w:spacing w:line="240" w:lineRule="auto"/>
        <w:jc w:val="both"/>
        <w:rPr>
          <w:rFonts w:ascii="Times New Roman" w:hAnsi="Times New Roman" w:cs="Times New Roman"/>
          <w:sz w:val="24"/>
          <w:szCs w:val="24"/>
        </w:rPr>
      </w:pPr>
      <w:r w:rsidRPr="003130EB">
        <w:rPr>
          <w:rFonts w:ascii="Times New Roman" w:hAnsi="Times New Roman" w:cs="Times New Roman"/>
          <w:sz w:val="24"/>
          <w:szCs w:val="24"/>
        </w:rPr>
        <w:tab/>
        <w:t xml:space="preserve">Sabiedrisko elektronisko plašsaziņas līdzekļu sabiedriskā pasūtījuma vadlīnijas 2023.-2025. gadam un uzdevumi 2023. gada plāna sagatavošanai (turpmāk – Vadlīnijas vai Sabiedriskā pasūtījuma vadlīnijas 2023.-2025. gadam) tika izstrādātas līdz ar iepriekšējo vadlīniju četru gadu posma noslēgumu. Iepriekšējā perioda vadlīnijas 2019.-2021. gadam izstrādāja Nacionālā elektronisko plašsaziņas līdzekļu padome (turpmāk – NEPLP), kas līdz 2021. gada 4. augustam veica sabiedrisko elektronisko plašsaziņas līdzekļu kapitāla daļu turētāja un augstākās lēmējinstitūcijas funkcijas. </w:t>
      </w:r>
    </w:p>
    <w:p w14:paraId="5F0C40DF" w14:textId="77777777" w:rsidR="00B329DA" w:rsidRPr="003130EB" w:rsidRDefault="00B329DA" w:rsidP="00B329DA">
      <w:pPr>
        <w:spacing w:line="240" w:lineRule="auto"/>
        <w:ind w:firstLine="720"/>
        <w:jc w:val="both"/>
        <w:rPr>
          <w:rFonts w:ascii="Times New Roman" w:hAnsi="Times New Roman" w:cs="Times New Roman"/>
          <w:sz w:val="24"/>
          <w:szCs w:val="24"/>
        </w:rPr>
      </w:pPr>
      <w:r w:rsidRPr="003130EB">
        <w:rPr>
          <w:rFonts w:ascii="Times New Roman" w:hAnsi="Times New Roman" w:cs="Times New Roman"/>
          <w:sz w:val="24"/>
          <w:szCs w:val="24"/>
        </w:rPr>
        <w:t>2021. gada 1. janvārī stājoties spēkā SEPLPL un 2021. gada 4. augustā darbu sākot Padomei, 2022. gada sabiedriskā pasūtījuma plāna izstrādes gaitā iepriekšējā perioda vadlīnijas tika pagarinātas par gadu. 2019.-2022. gada vadlīniju perioda noslēgumā paredzēts veikt visaptverošu sabiedriskā labuma izvērtēšanu saskaņā ar Padomes apstiprinātu metodoloģiju. Nākamā visaptverošā izvērtēšana notiks vadlīniju 2023.-2025. gadam darbības noslēgumā.</w:t>
      </w:r>
    </w:p>
    <w:p w14:paraId="74218632" w14:textId="77777777" w:rsidR="00B329DA" w:rsidRPr="003130EB" w:rsidRDefault="00B329DA" w:rsidP="00B329DA">
      <w:pPr>
        <w:spacing w:line="240" w:lineRule="auto"/>
        <w:ind w:firstLine="720"/>
        <w:jc w:val="both"/>
        <w:rPr>
          <w:rFonts w:ascii="Times New Roman" w:hAnsi="Times New Roman" w:cs="Times New Roman"/>
          <w:sz w:val="24"/>
          <w:szCs w:val="24"/>
        </w:rPr>
      </w:pPr>
      <w:r w:rsidRPr="003130EB">
        <w:rPr>
          <w:rFonts w:ascii="Times New Roman" w:hAnsi="Times New Roman" w:cs="Times New Roman"/>
          <w:sz w:val="24"/>
          <w:szCs w:val="24"/>
        </w:rPr>
        <w:t xml:space="preserve">Sabiedriskā pasūtījuma sabiedriskā labuma mērķu sasniegšana regulāri tiek vērtēta, izmantojot Padomes apstiprinātu Sabiedriskā labuma izvērtēšanas metodoloģiju. Izvērtēšanas rezultāti tiek publiskoti Padomes un sabiedrisko elektronisko plašsaziņas līdzekļu tīmekļa vietnēs un tiek ņemti vērā, veidojot nākamo </w:t>
      </w:r>
      <w:r w:rsidRPr="003130EB">
        <w:rPr>
          <w:rFonts w:ascii="Times New Roman" w:hAnsi="Times New Roman" w:cs="Times New Roman"/>
          <w:sz w:val="24"/>
          <w:szCs w:val="24"/>
        </w:rPr>
        <w:lastRenderedPageBreak/>
        <w:t xml:space="preserve">periodu sabiedrisko pasūtījumu un nosakot sabiedriskā labuma mērķus un rezultatīvos rādītājus. </w:t>
      </w:r>
    </w:p>
    <w:p w14:paraId="45262E8A" w14:textId="77777777" w:rsidR="00B329DA" w:rsidRPr="003130EB" w:rsidRDefault="00B329DA" w:rsidP="00B329DA">
      <w:pPr>
        <w:spacing w:line="240" w:lineRule="auto"/>
        <w:ind w:firstLine="720"/>
        <w:jc w:val="both"/>
        <w:rPr>
          <w:rFonts w:ascii="Times New Roman" w:hAnsi="Times New Roman" w:cs="Times New Roman"/>
          <w:sz w:val="24"/>
          <w:szCs w:val="24"/>
        </w:rPr>
      </w:pPr>
      <w:r w:rsidRPr="003130EB">
        <w:rPr>
          <w:rFonts w:ascii="Times New Roman" w:hAnsi="Times New Roman" w:cs="Times New Roman"/>
          <w:sz w:val="24"/>
          <w:szCs w:val="24"/>
        </w:rPr>
        <w:t>Sabiedriskā</w:t>
      </w:r>
      <w:r w:rsidRPr="003130EB">
        <w:rPr>
          <w:rFonts w:ascii="Times New Roman" w:hAnsi="Times New Roman" w:cs="Times New Roman"/>
          <w:spacing w:val="-2"/>
          <w:sz w:val="24"/>
          <w:szCs w:val="24"/>
        </w:rPr>
        <w:t xml:space="preserve"> </w:t>
      </w:r>
      <w:r w:rsidRPr="003130EB">
        <w:rPr>
          <w:rFonts w:ascii="Times New Roman" w:hAnsi="Times New Roman" w:cs="Times New Roman"/>
          <w:sz w:val="24"/>
          <w:szCs w:val="24"/>
        </w:rPr>
        <w:t>labuma</w:t>
      </w:r>
      <w:r w:rsidRPr="003130EB">
        <w:rPr>
          <w:rFonts w:ascii="Times New Roman" w:hAnsi="Times New Roman" w:cs="Times New Roman"/>
          <w:spacing w:val="-4"/>
          <w:sz w:val="24"/>
          <w:szCs w:val="24"/>
        </w:rPr>
        <w:t xml:space="preserve"> </w:t>
      </w:r>
      <w:r w:rsidRPr="003130EB">
        <w:rPr>
          <w:rFonts w:ascii="Times New Roman" w:hAnsi="Times New Roman" w:cs="Times New Roman"/>
          <w:sz w:val="24"/>
          <w:szCs w:val="24"/>
        </w:rPr>
        <w:t>radīšanas</w:t>
      </w:r>
      <w:r w:rsidRPr="003130EB">
        <w:rPr>
          <w:rFonts w:ascii="Times New Roman" w:hAnsi="Times New Roman" w:cs="Times New Roman"/>
          <w:spacing w:val="-2"/>
          <w:sz w:val="24"/>
          <w:szCs w:val="24"/>
        </w:rPr>
        <w:t xml:space="preserve"> </w:t>
      </w:r>
      <w:proofErr w:type="spellStart"/>
      <w:r w:rsidRPr="003130EB">
        <w:rPr>
          <w:rFonts w:ascii="Times New Roman" w:hAnsi="Times New Roman" w:cs="Times New Roman"/>
          <w:sz w:val="24"/>
          <w:szCs w:val="24"/>
        </w:rPr>
        <w:t>izvērtējums</w:t>
      </w:r>
      <w:proofErr w:type="spellEnd"/>
      <w:r w:rsidRPr="003130EB">
        <w:rPr>
          <w:rFonts w:ascii="Times New Roman" w:hAnsi="Times New Roman" w:cs="Times New Roman"/>
          <w:spacing w:val="-1"/>
          <w:sz w:val="24"/>
          <w:szCs w:val="24"/>
        </w:rPr>
        <w:t xml:space="preserve"> </w:t>
      </w:r>
      <w:r w:rsidRPr="003130EB">
        <w:rPr>
          <w:rFonts w:ascii="Times New Roman" w:hAnsi="Times New Roman" w:cs="Times New Roman"/>
          <w:sz w:val="24"/>
          <w:szCs w:val="24"/>
        </w:rPr>
        <w:t>tiek</w:t>
      </w:r>
      <w:r w:rsidRPr="003130EB">
        <w:rPr>
          <w:rFonts w:ascii="Times New Roman" w:hAnsi="Times New Roman" w:cs="Times New Roman"/>
          <w:spacing w:val="-4"/>
          <w:sz w:val="24"/>
          <w:szCs w:val="24"/>
        </w:rPr>
        <w:t xml:space="preserve"> </w:t>
      </w:r>
      <w:r w:rsidRPr="003130EB">
        <w:rPr>
          <w:rFonts w:ascii="Times New Roman" w:hAnsi="Times New Roman" w:cs="Times New Roman"/>
          <w:sz w:val="24"/>
          <w:szCs w:val="24"/>
        </w:rPr>
        <w:t>veikts,</w:t>
      </w:r>
      <w:r w:rsidRPr="003130EB">
        <w:rPr>
          <w:rFonts w:ascii="Times New Roman" w:hAnsi="Times New Roman" w:cs="Times New Roman"/>
          <w:spacing w:val="-1"/>
          <w:sz w:val="24"/>
          <w:szCs w:val="24"/>
        </w:rPr>
        <w:t xml:space="preserve"> </w:t>
      </w:r>
      <w:r w:rsidRPr="003130EB">
        <w:rPr>
          <w:rFonts w:ascii="Times New Roman" w:hAnsi="Times New Roman" w:cs="Times New Roman"/>
          <w:sz w:val="24"/>
          <w:szCs w:val="24"/>
        </w:rPr>
        <w:t>balstoties</w:t>
      </w:r>
      <w:r w:rsidRPr="003130EB">
        <w:rPr>
          <w:rFonts w:ascii="Times New Roman" w:hAnsi="Times New Roman" w:cs="Times New Roman"/>
          <w:spacing w:val="-1"/>
          <w:sz w:val="24"/>
          <w:szCs w:val="24"/>
        </w:rPr>
        <w:t xml:space="preserve"> </w:t>
      </w:r>
      <w:r w:rsidRPr="003130EB">
        <w:rPr>
          <w:rFonts w:ascii="Times New Roman" w:hAnsi="Times New Roman" w:cs="Times New Roman"/>
          <w:sz w:val="24"/>
          <w:szCs w:val="24"/>
        </w:rPr>
        <w:t>uz sešiem noteiktajiem</w:t>
      </w:r>
      <w:r w:rsidRPr="003130EB">
        <w:rPr>
          <w:rFonts w:ascii="Times New Roman" w:hAnsi="Times New Roman" w:cs="Times New Roman"/>
          <w:spacing w:val="21"/>
          <w:sz w:val="24"/>
          <w:szCs w:val="24"/>
        </w:rPr>
        <w:t xml:space="preserve"> </w:t>
      </w:r>
      <w:r w:rsidRPr="003130EB">
        <w:rPr>
          <w:rFonts w:ascii="Times New Roman" w:hAnsi="Times New Roman" w:cs="Times New Roman"/>
          <w:sz w:val="24"/>
          <w:szCs w:val="24"/>
        </w:rPr>
        <w:t>sabiedriskā</w:t>
      </w:r>
      <w:r w:rsidRPr="003130EB">
        <w:rPr>
          <w:rFonts w:ascii="Times New Roman" w:hAnsi="Times New Roman" w:cs="Times New Roman"/>
          <w:spacing w:val="17"/>
          <w:sz w:val="24"/>
          <w:szCs w:val="24"/>
        </w:rPr>
        <w:t xml:space="preserve"> </w:t>
      </w:r>
      <w:r w:rsidRPr="003130EB">
        <w:rPr>
          <w:rFonts w:ascii="Times New Roman" w:hAnsi="Times New Roman" w:cs="Times New Roman"/>
          <w:sz w:val="24"/>
          <w:szCs w:val="24"/>
        </w:rPr>
        <w:t>labuma</w:t>
      </w:r>
      <w:r w:rsidRPr="003130EB">
        <w:rPr>
          <w:rFonts w:ascii="Times New Roman" w:hAnsi="Times New Roman" w:cs="Times New Roman"/>
          <w:spacing w:val="18"/>
          <w:sz w:val="24"/>
          <w:szCs w:val="24"/>
        </w:rPr>
        <w:t xml:space="preserve"> </w:t>
      </w:r>
      <w:r w:rsidRPr="003130EB">
        <w:rPr>
          <w:rFonts w:ascii="Times New Roman" w:hAnsi="Times New Roman" w:cs="Times New Roman"/>
          <w:sz w:val="24"/>
          <w:szCs w:val="24"/>
        </w:rPr>
        <w:t>mērķiem,</w:t>
      </w:r>
      <w:r w:rsidRPr="003130EB">
        <w:rPr>
          <w:rFonts w:ascii="Times New Roman" w:hAnsi="Times New Roman" w:cs="Times New Roman"/>
          <w:spacing w:val="18"/>
          <w:sz w:val="24"/>
          <w:szCs w:val="24"/>
        </w:rPr>
        <w:t xml:space="preserve"> </w:t>
      </w:r>
      <w:r w:rsidRPr="003130EB">
        <w:rPr>
          <w:rFonts w:ascii="Times New Roman" w:hAnsi="Times New Roman" w:cs="Times New Roman"/>
          <w:sz w:val="24"/>
          <w:szCs w:val="24"/>
        </w:rPr>
        <w:t>tos</w:t>
      </w:r>
      <w:r w:rsidRPr="003130EB">
        <w:rPr>
          <w:rFonts w:ascii="Times New Roman" w:hAnsi="Times New Roman" w:cs="Times New Roman"/>
          <w:spacing w:val="18"/>
          <w:sz w:val="24"/>
          <w:szCs w:val="24"/>
        </w:rPr>
        <w:t xml:space="preserve"> </w:t>
      </w:r>
      <w:r w:rsidRPr="003130EB">
        <w:rPr>
          <w:rFonts w:ascii="Times New Roman" w:hAnsi="Times New Roman" w:cs="Times New Roman"/>
          <w:sz w:val="24"/>
          <w:szCs w:val="24"/>
        </w:rPr>
        <w:t>iedalot</w:t>
      </w:r>
      <w:r w:rsidRPr="003130EB">
        <w:rPr>
          <w:rFonts w:ascii="Times New Roman" w:hAnsi="Times New Roman" w:cs="Times New Roman"/>
          <w:spacing w:val="18"/>
          <w:sz w:val="24"/>
          <w:szCs w:val="24"/>
        </w:rPr>
        <w:t xml:space="preserve"> </w:t>
      </w:r>
      <w:r w:rsidRPr="003130EB">
        <w:rPr>
          <w:rFonts w:ascii="Times New Roman" w:hAnsi="Times New Roman" w:cs="Times New Roman"/>
          <w:sz w:val="24"/>
          <w:szCs w:val="24"/>
        </w:rPr>
        <w:t>šādās</w:t>
      </w:r>
      <w:r w:rsidRPr="003130EB">
        <w:rPr>
          <w:rFonts w:ascii="Times New Roman" w:hAnsi="Times New Roman" w:cs="Times New Roman"/>
          <w:spacing w:val="18"/>
          <w:sz w:val="24"/>
          <w:szCs w:val="24"/>
        </w:rPr>
        <w:t xml:space="preserve"> </w:t>
      </w:r>
      <w:r w:rsidRPr="003130EB">
        <w:rPr>
          <w:rFonts w:ascii="Times New Roman" w:hAnsi="Times New Roman" w:cs="Times New Roman"/>
          <w:sz w:val="24"/>
          <w:szCs w:val="24"/>
        </w:rPr>
        <w:t>kategorijās:</w:t>
      </w:r>
      <w:r w:rsidRPr="003130EB">
        <w:rPr>
          <w:rFonts w:ascii="Times New Roman" w:hAnsi="Times New Roman" w:cs="Times New Roman"/>
          <w:spacing w:val="22"/>
          <w:sz w:val="24"/>
          <w:szCs w:val="24"/>
        </w:rPr>
        <w:t xml:space="preserve"> </w:t>
      </w:r>
      <w:r w:rsidRPr="003130EB">
        <w:rPr>
          <w:rFonts w:ascii="Times New Roman" w:hAnsi="Times New Roman" w:cs="Times New Roman"/>
          <w:sz w:val="24"/>
          <w:szCs w:val="24"/>
        </w:rPr>
        <w:t>(1)</w:t>
      </w:r>
      <w:r w:rsidRPr="003130EB">
        <w:rPr>
          <w:rFonts w:ascii="Times New Roman" w:hAnsi="Times New Roman" w:cs="Times New Roman"/>
          <w:spacing w:val="15"/>
          <w:sz w:val="24"/>
          <w:szCs w:val="24"/>
        </w:rPr>
        <w:t xml:space="preserve"> </w:t>
      </w:r>
      <w:r w:rsidRPr="003130EB">
        <w:rPr>
          <w:rFonts w:ascii="Times New Roman" w:hAnsi="Times New Roman" w:cs="Times New Roman"/>
          <w:sz w:val="24"/>
          <w:szCs w:val="24"/>
        </w:rPr>
        <w:t>sabiedrība,</w:t>
      </w:r>
      <w:r w:rsidRPr="003130EB">
        <w:rPr>
          <w:rFonts w:ascii="Times New Roman" w:hAnsi="Times New Roman" w:cs="Times New Roman"/>
          <w:spacing w:val="20"/>
          <w:sz w:val="24"/>
          <w:szCs w:val="24"/>
        </w:rPr>
        <w:t xml:space="preserve"> </w:t>
      </w:r>
      <w:r w:rsidRPr="003130EB">
        <w:rPr>
          <w:rFonts w:ascii="Times New Roman" w:hAnsi="Times New Roman" w:cs="Times New Roman"/>
          <w:sz w:val="24"/>
          <w:szCs w:val="24"/>
        </w:rPr>
        <w:t>(2)</w:t>
      </w:r>
      <w:r w:rsidRPr="003130EB">
        <w:rPr>
          <w:rFonts w:ascii="Times New Roman" w:hAnsi="Times New Roman" w:cs="Times New Roman"/>
          <w:spacing w:val="-47"/>
          <w:sz w:val="24"/>
          <w:szCs w:val="24"/>
        </w:rPr>
        <w:t xml:space="preserve">  </w:t>
      </w:r>
      <w:r w:rsidRPr="003130EB">
        <w:rPr>
          <w:rFonts w:ascii="Times New Roman" w:hAnsi="Times New Roman" w:cs="Times New Roman"/>
          <w:sz w:val="24"/>
          <w:szCs w:val="24"/>
        </w:rPr>
        <w:t>demokrātija,</w:t>
      </w:r>
      <w:r w:rsidRPr="003130EB">
        <w:rPr>
          <w:rFonts w:ascii="Times New Roman" w:hAnsi="Times New Roman" w:cs="Times New Roman"/>
          <w:spacing w:val="-1"/>
          <w:sz w:val="24"/>
          <w:szCs w:val="24"/>
        </w:rPr>
        <w:t xml:space="preserve"> </w:t>
      </w:r>
      <w:r w:rsidRPr="003130EB">
        <w:rPr>
          <w:rFonts w:ascii="Times New Roman" w:hAnsi="Times New Roman" w:cs="Times New Roman"/>
          <w:sz w:val="24"/>
          <w:szCs w:val="24"/>
        </w:rPr>
        <w:t>(3) kultūra, (4) zināšanas, (5)</w:t>
      </w:r>
      <w:r w:rsidRPr="003130EB">
        <w:rPr>
          <w:rFonts w:ascii="Times New Roman" w:hAnsi="Times New Roman" w:cs="Times New Roman"/>
          <w:spacing w:val="1"/>
          <w:sz w:val="24"/>
          <w:szCs w:val="24"/>
        </w:rPr>
        <w:t xml:space="preserve"> </w:t>
      </w:r>
      <w:r w:rsidRPr="003130EB">
        <w:rPr>
          <w:rFonts w:ascii="Times New Roman" w:hAnsi="Times New Roman" w:cs="Times New Roman"/>
          <w:sz w:val="24"/>
          <w:szCs w:val="24"/>
        </w:rPr>
        <w:t>radošums</w:t>
      </w:r>
      <w:r w:rsidRPr="003130EB">
        <w:rPr>
          <w:rFonts w:ascii="Times New Roman" w:hAnsi="Times New Roman" w:cs="Times New Roman"/>
          <w:spacing w:val="-1"/>
          <w:sz w:val="24"/>
          <w:szCs w:val="24"/>
        </w:rPr>
        <w:t xml:space="preserve">, </w:t>
      </w:r>
      <w:r w:rsidRPr="003130EB">
        <w:rPr>
          <w:rFonts w:ascii="Times New Roman" w:hAnsi="Times New Roman" w:cs="Times New Roman"/>
          <w:sz w:val="24"/>
          <w:szCs w:val="24"/>
        </w:rPr>
        <w:t>(6) sadarbība, kā arī četriem</w:t>
      </w:r>
      <w:r w:rsidRPr="003130EB">
        <w:rPr>
          <w:rFonts w:ascii="Times New Roman" w:hAnsi="Times New Roman" w:cs="Times New Roman"/>
          <w:spacing w:val="16"/>
          <w:sz w:val="24"/>
          <w:szCs w:val="24"/>
        </w:rPr>
        <w:t xml:space="preserve"> </w:t>
      </w:r>
      <w:r w:rsidRPr="003130EB">
        <w:rPr>
          <w:rFonts w:ascii="Times New Roman" w:hAnsi="Times New Roman" w:cs="Times New Roman"/>
          <w:sz w:val="24"/>
          <w:szCs w:val="24"/>
        </w:rPr>
        <w:t>pamata</w:t>
      </w:r>
      <w:r w:rsidRPr="003130EB">
        <w:rPr>
          <w:rFonts w:ascii="Times New Roman" w:hAnsi="Times New Roman" w:cs="Times New Roman"/>
          <w:spacing w:val="15"/>
          <w:sz w:val="24"/>
          <w:szCs w:val="24"/>
        </w:rPr>
        <w:t xml:space="preserve"> </w:t>
      </w:r>
      <w:r w:rsidRPr="003130EB">
        <w:rPr>
          <w:rFonts w:ascii="Times New Roman" w:hAnsi="Times New Roman" w:cs="Times New Roman"/>
          <w:sz w:val="24"/>
          <w:szCs w:val="24"/>
        </w:rPr>
        <w:t>caurviju</w:t>
      </w:r>
      <w:r w:rsidRPr="003130EB">
        <w:rPr>
          <w:rFonts w:ascii="Times New Roman" w:hAnsi="Times New Roman" w:cs="Times New Roman"/>
          <w:spacing w:val="14"/>
          <w:sz w:val="24"/>
          <w:szCs w:val="24"/>
        </w:rPr>
        <w:t xml:space="preserve"> </w:t>
      </w:r>
      <w:r w:rsidRPr="003130EB">
        <w:rPr>
          <w:rFonts w:ascii="Times New Roman" w:hAnsi="Times New Roman" w:cs="Times New Roman"/>
          <w:sz w:val="24"/>
          <w:szCs w:val="24"/>
        </w:rPr>
        <w:t>rādītājiem</w:t>
      </w:r>
      <w:r w:rsidRPr="003130EB">
        <w:rPr>
          <w:rFonts w:ascii="Times New Roman" w:hAnsi="Times New Roman" w:cs="Times New Roman"/>
          <w:spacing w:val="16"/>
          <w:sz w:val="24"/>
          <w:szCs w:val="24"/>
        </w:rPr>
        <w:t xml:space="preserve"> </w:t>
      </w:r>
      <w:r w:rsidRPr="003130EB">
        <w:rPr>
          <w:rFonts w:ascii="Times New Roman" w:hAnsi="Times New Roman" w:cs="Times New Roman"/>
          <w:sz w:val="24"/>
          <w:szCs w:val="24"/>
        </w:rPr>
        <w:t>–</w:t>
      </w:r>
      <w:r w:rsidRPr="003130EB">
        <w:rPr>
          <w:rFonts w:ascii="Times New Roman" w:hAnsi="Times New Roman" w:cs="Times New Roman"/>
          <w:spacing w:val="13"/>
          <w:sz w:val="24"/>
          <w:szCs w:val="24"/>
        </w:rPr>
        <w:t xml:space="preserve"> </w:t>
      </w:r>
      <w:r w:rsidRPr="003130EB">
        <w:rPr>
          <w:rFonts w:ascii="Times New Roman" w:hAnsi="Times New Roman" w:cs="Times New Roman"/>
          <w:sz w:val="24"/>
          <w:szCs w:val="24"/>
        </w:rPr>
        <w:t>sasniedzamība,</w:t>
      </w:r>
      <w:r w:rsidRPr="003130EB">
        <w:rPr>
          <w:rFonts w:ascii="Times New Roman" w:hAnsi="Times New Roman" w:cs="Times New Roman"/>
          <w:spacing w:val="13"/>
          <w:sz w:val="24"/>
          <w:szCs w:val="24"/>
        </w:rPr>
        <w:t xml:space="preserve"> </w:t>
      </w:r>
      <w:r w:rsidRPr="003130EB">
        <w:rPr>
          <w:rFonts w:ascii="Times New Roman" w:hAnsi="Times New Roman" w:cs="Times New Roman"/>
          <w:sz w:val="24"/>
          <w:szCs w:val="24"/>
        </w:rPr>
        <w:t>kvalitāte,</w:t>
      </w:r>
      <w:r w:rsidRPr="003130EB">
        <w:rPr>
          <w:rFonts w:ascii="Times New Roman" w:hAnsi="Times New Roman" w:cs="Times New Roman"/>
          <w:spacing w:val="13"/>
          <w:sz w:val="24"/>
          <w:szCs w:val="24"/>
        </w:rPr>
        <w:t xml:space="preserve"> </w:t>
      </w:r>
      <w:r w:rsidRPr="003130EB">
        <w:rPr>
          <w:rFonts w:ascii="Times New Roman" w:hAnsi="Times New Roman" w:cs="Times New Roman"/>
          <w:sz w:val="24"/>
          <w:szCs w:val="24"/>
        </w:rPr>
        <w:t>ietekme</w:t>
      </w:r>
      <w:r w:rsidRPr="003130EB">
        <w:rPr>
          <w:rFonts w:ascii="Times New Roman" w:hAnsi="Times New Roman" w:cs="Times New Roman"/>
          <w:spacing w:val="13"/>
          <w:sz w:val="24"/>
          <w:szCs w:val="24"/>
        </w:rPr>
        <w:t>,</w:t>
      </w:r>
      <w:r w:rsidRPr="003130EB">
        <w:rPr>
          <w:rFonts w:ascii="Times New Roman" w:hAnsi="Times New Roman" w:cs="Times New Roman"/>
          <w:spacing w:val="18"/>
          <w:sz w:val="24"/>
          <w:szCs w:val="24"/>
        </w:rPr>
        <w:t xml:space="preserve"> </w:t>
      </w:r>
      <w:r w:rsidRPr="003130EB">
        <w:rPr>
          <w:rFonts w:ascii="Times New Roman" w:hAnsi="Times New Roman" w:cs="Times New Roman"/>
          <w:sz w:val="24"/>
          <w:szCs w:val="24"/>
        </w:rPr>
        <w:t>ieguldīto</w:t>
      </w:r>
      <w:r w:rsidRPr="003130EB">
        <w:rPr>
          <w:rFonts w:ascii="Times New Roman" w:hAnsi="Times New Roman" w:cs="Times New Roman"/>
          <w:spacing w:val="16"/>
          <w:sz w:val="24"/>
          <w:szCs w:val="24"/>
        </w:rPr>
        <w:t xml:space="preserve"> </w:t>
      </w:r>
      <w:r w:rsidRPr="003130EB">
        <w:rPr>
          <w:rFonts w:ascii="Times New Roman" w:hAnsi="Times New Roman" w:cs="Times New Roman"/>
          <w:sz w:val="24"/>
          <w:szCs w:val="24"/>
        </w:rPr>
        <w:t xml:space="preserve">līdzekļu </w:t>
      </w:r>
      <w:proofErr w:type="spellStart"/>
      <w:r w:rsidRPr="003130EB">
        <w:rPr>
          <w:rFonts w:ascii="Times New Roman" w:hAnsi="Times New Roman" w:cs="Times New Roman"/>
          <w:sz w:val="24"/>
          <w:szCs w:val="24"/>
        </w:rPr>
        <w:t>atdeve</w:t>
      </w:r>
      <w:proofErr w:type="spellEnd"/>
      <w:r w:rsidRPr="003130EB">
        <w:rPr>
          <w:rFonts w:ascii="Times New Roman" w:hAnsi="Times New Roman" w:cs="Times New Roman"/>
          <w:sz w:val="24"/>
          <w:szCs w:val="24"/>
        </w:rPr>
        <w:t>.</w:t>
      </w:r>
    </w:p>
    <w:p w14:paraId="64D44011" w14:textId="77777777" w:rsidR="00B329DA" w:rsidRPr="003130EB" w:rsidRDefault="00B329DA" w:rsidP="00B329DA">
      <w:pPr>
        <w:spacing w:line="240" w:lineRule="auto"/>
        <w:ind w:firstLine="720"/>
        <w:jc w:val="both"/>
        <w:rPr>
          <w:rFonts w:ascii="Times New Roman" w:hAnsi="Times New Roman" w:cs="Times New Roman"/>
          <w:b/>
          <w:bCs/>
          <w:sz w:val="24"/>
          <w:szCs w:val="24"/>
        </w:rPr>
      </w:pPr>
      <w:r w:rsidRPr="003130EB">
        <w:rPr>
          <w:rFonts w:ascii="Times New Roman" w:hAnsi="Times New Roman" w:cs="Times New Roman"/>
          <w:sz w:val="24"/>
          <w:szCs w:val="24"/>
        </w:rPr>
        <w:t>Sabiedriskie elektroniskie plašsaziņas līdzekļi saskaņā ar šo metodoloģiju katru gadu veic Latvijas iedzīvotāju socioloģisko aptauju. Savukārt visaptverošu sabiedriskā labuma izvērtēšanu Padome īsteno vismaz reizi trīs gados, veicot</w:t>
      </w:r>
      <w:r w:rsidRPr="003130EB">
        <w:rPr>
          <w:rFonts w:ascii="Times New Roman" w:hAnsi="Times New Roman" w:cs="Times New Roman"/>
          <w:spacing w:val="1"/>
          <w:sz w:val="24"/>
          <w:szCs w:val="24"/>
        </w:rPr>
        <w:t xml:space="preserve"> </w:t>
      </w:r>
      <w:r w:rsidRPr="003130EB">
        <w:rPr>
          <w:rFonts w:ascii="Times New Roman" w:hAnsi="Times New Roman" w:cs="Times New Roman"/>
          <w:sz w:val="24"/>
          <w:szCs w:val="24"/>
        </w:rPr>
        <w:t>kvalitatīvu</w:t>
      </w:r>
      <w:r w:rsidRPr="003130EB">
        <w:rPr>
          <w:rFonts w:ascii="Times New Roman" w:hAnsi="Times New Roman" w:cs="Times New Roman"/>
          <w:spacing w:val="1"/>
          <w:sz w:val="24"/>
          <w:szCs w:val="24"/>
        </w:rPr>
        <w:t xml:space="preserve"> </w:t>
      </w:r>
      <w:r w:rsidRPr="003130EB">
        <w:rPr>
          <w:rFonts w:ascii="Times New Roman" w:hAnsi="Times New Roman" w:cs="Times New Roman"/>
          <w:sz w:val="24"/>
          <w:szCs w:val="24"/>
        </w:rPr>
        <w:t>un</w:t>
      </w:r>
      <w:r w:rsidRPr="003130EB">
        <w:rPr>
          <w:rFonts w:ascii="Times New Roman" w:hAnsi="Times New Roman" w:cs="Times New Roman"/>
          <w:spacing w:val="1"/>
          <w:sz w:val="24"/>
          <w:szCs w:val="24"/>
        </w:rPr>
        <w:t xml:space="preserve"> </w:t>
      </w:r>
      <w:r w:rsidRPr="003130EB">
        <w:rPr>
          <w:rFonts w:ascii="Times New Roman" w:hAnsi="Times New Roman" w:cs="Times New Roman"/>
          <w:sz w:val="24"/>
          <w:szCs w:val="24"/>
        </w:rPr>
        <w:t>kvantitatīvu</w:t>
      </w:r>
      <w:r w:rsidRPr="003130EB">
        <w:rPr>
          <w:rFonts w:ascii="Times New Roman" w:hAnsi="Times New Roman" w:cs="Times New Roman"/>
          <w:spacing w:val="1"/>
          <w:sz w:val="24"/>
          <w:szCs w:val="24"/>
        </w:rPr>
        <w:t xml:space="preserve"> </w:t>
      </w:r>
      <w:r w:rsidRPr="003130EB">
        <w:rPr>
          <w:rFonts w:ascii="Times New Roman" w:hAnsi="Times New Roman" w:cs="Times New Roman"/>
          <w:sz w:val="24"/>
          <w:szCs w:val="24"/>
        </w:rPr>
        <w:t>datu</w:t>
      </w:r>
      <w:r w:rsidRPr="003130EB">
        <w:rPr>
          <w:rFonts w:ascii="Times New Roman" w:hAnsi="Times New Roman" w:cs="Times New Roman"/>
          <w:spacing w:val="1"/>
          <w:sz w:val="24"/>
          <w:szCs w:val="24"/>
        </w:rPr>
        <w:t xml:space="preserve"> </w:t>
      </w:r>
      <w:r w:rsidRPr="003130EB">
        <w:rPr>
          <w:rFonts w:ascii="Times New Roman" w:hAnsi="Times New Roman" w:cs="Times New Roman"/>
          <w:sz w:val="24"/>
          <w:szCs w:val="24"/>
        </w:rPr>
        <w:t>ieguvi</w:t>
      </w:r>
      <w:r w:rsidRPr="003130EB">
        <w:rPr>
          <w:rFonts w:ascii="Times New Roman" w:hAnsi="Times New Roman" w:cs="Times New Roman"/>
          <w:spacing w:val="1"/>
          <w:sz w:val="24"/>
          <w:szCs w:val="24"/>
        </w:rPr>
        <w:t xml:space="preserve"> </w:t>
      </w:r>
      <w:r w:rsidRPr="003130EB">
        <w:rPr>
          <w:rFonts w:ascii="Times New Roman" w:hAnsi="Times New Roman" w:cs="Times New Roman"/>
          <w:sz w:val="24"/>
          <w:szCs w:val="24"/>
        </w:rPr>
        <w:t>un</w:t>
      </w:r>
      <w:r w:rsidRPr="003130EB">
        <w:rPr>
          <w:rFonts w:ascii="Times New Roman" w:hAnsi="Times New Roman" w:cs="Times New Roman"/>
          <w:spacing w:val="1"/>
          <w:sz w:val="24"/>
          <w:szCs w:val="24"/>
        </w:rPr>
        <w:t xml:space="preserve"> </w:t>
      </w:r>
      <w:r w:rsidRPr="003130EB">
        <w:rPr>
          <w:rFonts w:ascii="Times New Roman" w:hAnsi="Times New Roman" w:cs="Times New Roman"/>
          <w:sz w:val="24"/>
          <w:szCs w:val="24"/>
        </w:rPr>
        <w:t>analīzi</w:t>
      </w:r>
      <w:r w:rsidRPr="003130EB">
        <w:rPr>
          <w:rFonts w:ascii="Times New Roman" w:hAnsi="Times New Roman" w:cs="Times New Roman"/>
          <w:spacing w:val="1"/>
          <w:sz w:val="24"/>
          <w:szCs w:val="24"/>
        </w:rPr>
        <w:t xml:space="preserve"> </w:t>
      </w:r>
      <w:r w:rsidRPr="003130EB">
        <w:rPr>
          <w:rFonts w:ascii="Times New Roman" w:hAnsi="Times New Roman" w:cs="Times New Roman"/>
          <w:sz w:val="24"/>
          <w:szCs w:val="24"/>
        </w:rPr>
        <w:t>saskaņā</w:t>
      </w:r>
      <w:r w:rsidRPr="003130EB">
        <w:rPr>
          <w:rFonts w:ascii="Times New Roman" w:hAnsi="Times New Roman" w:cs="Times New Roman"/>
          <w:spacing w:val="1"/>
          <w:sz w:val="24"/>
          <w:szCs w:val="24"/>
        </w:rPr>
        <w:t xml:space="preserve"> </w:t>
      </w:r>
      <w:r w:rsidRPr="003130EB">
        <w:rPr>
          <w:rFonts w:ascii="Times New Roman" w:hAnsi="Times New Roman" w:cs="Times New Roman"/>
          <w:sz w:val="24"/>
          <w:szCs w:val="24"/>
        </w:rPr>
        <w:t>ar</w:t>
      </w:r>
      <w:r w:rsidRPr="003130EB">
        <w:rPr>
          <w:rFonts w:ascii="Times New Roman" w:hAnsi="Times New Roman" w:cs="Times New Roman"/>
          <w:spacing w:val="1"/>
          <w:sz w:val="24"/>
          <w:szCs w:val="24"/>
        </w:rPr>
        <w:t xml:space="preserve"> </w:t>
      </w:r>
      <w:r w:rsidRPr="003130EB">
        <w:rPr>
          <w:rFonts w:ascii="Times New Roman" w:hAnsi="Times New Roman" w:cs="Times New Roman"/>
          <w:sz w:val="24"/>
          <w:szCs w:val="24"/>
        </w:rPr>
        <w:t>izstrādāto</w:t>
      </w:r>
      <w:r w:rsidRPr="003130EB">
        <w:rPr>
          <w:rFonts w:ascii="Times New Roman" w:hAnsi="Times New Roman" w:cs="Times New Roman"/>
          <w:spacing w:val="1"/>
          <w:sz w:val="24"/>
          <w:szCs w:val="24"/>
        </w:rPr>
        <w:t xml:space="preserve"> </w:t>
      </w:r>
      <w:r w:rsidRPr="003130EB">
        <w:rPr>
          <w:rFonts w:ascii="Times New Roman" w:hAnsi="Times New Roman" w:cs="Times New Roman"/>
          <w:sz w:val="24"/>
          <w:szCs w:val="24"/>
        </w:rPr>
        <w:t>metodoloģiju.</w:t>
      </w:r>
      <w:r w:rsidRPr="003130EB">
        <w:rPr>
          <w:rFonts w:ascii="Times New Roman" w:hAnsi="Times New Roman" w:cs="Times New Roman"/>
          <w:spacing w:val="1"/>
          <w:sz w:val="24"/>
          <w:szCs w:val="24"/>
        </w:rPr>
        <w:t xml:space="preserve"> </w:t>
      </w:r>
      <w:r w:rsidRPr="003130EB">
        <w:rPr>
          <w:rFonts w:ascii="Times New Roman" w:hAnsi="Times New Roman" w:cs="Times New Roman"/>
          <w:sz w:val="24"/>
          <w:szCs w:val="24"/>
        </w:rPr>
        <w:t xml:space="preserve">Iegūto datu analīzi veic neatkarīgs eksperts. </w:t>
      </w:r>
    </w:p>
    <w:p w14:paraId="3DAAC782" w14:textId="77777777" w:rsidR="00B329DA" w:rsidRPr="003130EB" w:rsidRDefault="00B329DA" w:rsidP="00B329DA">
      <w:pPr>
        <w:spacing w:line="240" w:lineRule="auto"/>
        <w:ind w:firstLine="720"/>
        <w:jc w:val="both"/>
        <w:rPr>
          <w:rFonts w:ascii="Times New Roman" w:hAnsi="Times New Roman" w:cs="Times New Roman"/>
          <w:sz w:val="24"/>
          <w:szCs w:val="24"/>
        </w:rPr>
      </w:pPr>
      <w:r w:rsidRPr="003130EB">
        <w:rPr>
          <w:rFonts w:ascii="Times New Roman" w:hAnsi="Times New Roman" w:cs="Times New Roman"/>
          <w:sz w:val="24"/>
          <w:szCs w:val="24"/>
        </w:rPr>
        <w:t xml:space="preserve">Sākotnēji sabiedriskā pasūtījuma vadlīnijas 2023.-2025. gadam tika izstrādātas situācijā, kad, pildot SEPLPL pārejas noteikumu 6. un 8. punktu, Padome 2022. gada 7. februārī bija iesniegusi Saeimas Cilvēktiesību un sabiedrisko lietu komisijai Koncepciju par apvienota sabiedriskā elektroniskā plašsaziņas līdzekļa izveidošanu un darbību un Koncepciju par sabiedrisko elektronisko plašsaziņas līdzekļu finansēšanas modeļa maiņu. Abas koncepcijas ir sabiedrisko mediju pārvaldības reformas, kas uzsākta ar SEPLPL pieņemšanu, noslēdzošais posms. </w:t>
      </w:r>
    </w:p>
    <w:p w14:paraId="5BB49F51" w14:textId="77777777" w:rsidR="00B329DA" w:rsidRPr="003130EB" w:rsidRDefault="00B329DA" w:rsidP="00B329DA">
      <w:pPr>
        <w:spacing w:line="240" w:lineRule="auto"/>
        <w:ind w:firstLine="720"/>
        <w:jc w:val="both"/>
        <w:rPr>
          <w:rFonts w:ascii="Times New Roman" w:hAnsi="Times New Roman" w:cs="Times New Roman"/>
          <w:sz w:val="24"/>
          <w:szCs w:val="24"/>
        </w:rPr>
      </w:pPr>
    </w:p>
    <w:p w14:paraId="3B50BF24" w14:textId="77777777" w:rsidR="00B329DA" w:rsidRPr="003130EB" w:rsidRDefault="00B329DA" w:rsidP="00B329DA">
      <w:pPr>
        <w:spacing w:line="240" w:lineRule="auto"/>
        <w:ind w:firstLine="720"/>
        <w:jc w:val="center"/>
        <w:rPr>
          <w:rFonts w:ascii="Times New Roman" w:hAnsi="Times New Roman" w:cs="Times New Roman"/>
          <w:b/>
          <w:bCs/>
          <w:sz w:val="28"/>
          <w:szCs w:val="28"/>
        </w:rPr>
      </w:pPr>
      <w:r w:rsidRPr="003130EB">
        <w:rPr>
          <w:rFonts w:ascii="Times New Roman" w:hAnsi="Times New Roman" w:cs="Times New Roman"/>
          <w:b/>
          <w:bCs/>
          <w:sz w:val="28"/>
          <w:szCs w:val="28"/>
        </w:rPr>
        <w:t>Sabiedrisko mediju attīstības stratēģija</w:t>
      </w:r>
    </w:p>
    <w:p w14:paraId="23C1A451" w14:textId="77777777" w:rsidR="00B329DA" w:rsidRPr="003130EB" w:rsidRDefault="00B329DA" w:rsidP="00B329DA">
      <w:pPr>
        <w:spacing w:line="240" w:lineRule="auto"/>
        <w:ind w:firstLine="720"/>
        <w:jc w:val="both"/>
        <w:rPr>
          <w:rFonts w:ascii="Times New Roman" w:hAnsi="Times New Roman" w:cs="Times New Roman"/>
          <w:sz w:val="24"/>
          <w:szCs w:val="24"/>
        </w:rPr>
      </w:pPr>
      <w:r w:rsidRPr="003130EB">
        <w:rPr>
          <w:rFonts w:ascii="Times New Roman" w:hAnsi="Times New Roman" w:cs="Times New Roman"/>
          <w:sz w:val="24"/>
          <w:szCs w:val="24"/>
        </w:rPr>
        <w:t>Padomes izstrādātās un Saeimā iesniegtās koncepcijas uzskatāmas arī par sabiedrisko elektronisko plašsaziņas līdzekļu vispārējas attīstības stratēģijām pārskatāmā nākotnē, neatkarīgi no ārējo un iekšējo faktoru izmaiņām, kas neapšaubāmi var ietekmēt ikgadējos sabiedriskā pasūtījuma plānus. Šo koncepciju īstenošana ir definēta arī kā ilgtermiņa mērķis Padomes darbības stratēģijā 2022.-2025. gadam.</w:t>
      </w:r>
    </w:p>
    <w:p w14:paraId="56C981E7" w14:textId="77777777" w:rsidR="00B329DA" w:rsidRPr="003130EB" w:rsidRDefault="00B329DA" w:rsidP="00B329DA">
      <w:pPr>
        <w:spacing w:line="240" w:lineRule="auto"/>
        <w:ind w:firstLine="720"/>
        <w:jc w:val="both"/>
        <w:rPr>
          <w:rFonts w:ascii="Times New Roman" w:eastAsia="Dotum" w:hAnsi="Times New Roman" w:cs="Times New Roman"/>
          <w:sz w:val="24"/>
          <w:szCs w:val="24"/>
        </w:rPr>
      </w:pPr>
      <w:r w:rsidRPr="003130EB">
        <w:rPr>
          <w:rStyle w:val="cf01"/>
          <w:rFonts w:ascii="Times New Roman" w:eastAsia="Dotum" w:hAnsi="Times New Roman" w:cs="Times New Roman"/>
          <w:sz w:val="24"/>
          <w:szCs w:val="24"/>
        </w:rPr>
        <w:t>K</w:t>
      </w:r>
      <w:r w:rsidRPr="003130EB">
        <w:rPr>
          <w:rStyle w:val="cf11"/>
          <w:rFonts w:ascii="Times New Roman" w:eastAsia="Dotum" w:hAnsi="Times New Roman" w:cs="Times New Roman"/>
          <w:sz w:val="24"/>
          <w:szCs w:val="24"/>
        </w:rPr>
        <w:t>oncepcijās Padome saskaņā ar tai SEPLPL deleģēto uzdevumu ir formulējusi sabiedrisko elektronisko plašsaziņas līdzekļu funkcijas un atbildību kopējā masu informācijas līdzekļu darbības vidē un valsts informatīvajā telpā.</w:t>
      </w:r>
    </w:p>
    <w:p w14:paraId="0B8969E4" w14:textId="77777777" w:rsidR="00B329DA" w:rsidRPr="003130EB" w:rsidRDefault="00B329DA" w:rsidP="00B329DA">
      <w:pPr>
        <w:spacing w:line="240" w:lineRule="auto"/>
        <w:ind w:firstLine="720"/>
        <w:jc w:val="both"/>
        <w:rPr>
          <w:rFonts w:ascii="Times New Roman" w:hAnsi="Times New Roman" w:cs="Times New Roman"/>
          <w:sz w:val="24"/>
          <w:szCs w:val="24"/>
        </w:rPr>
      </w:pPr>
      <w:r w:rsidRPr="003130EB">
        <w:rPr>
          <w:rFonts w:ascii="Times New Roman" w:hAnsi="Times New Roman" w:cs="Times New Roman"/>
          <w:sz w:val="24"/>
          <w:szCs w:val="24"/>
        </w:rPr>
        <w:t>Reformas  noslēdzošā posma mērķis ir izveidot vienotu</w:t>
      </w:r>
      <w:r w:rsidRPr="003130EB">
        <w:rPr>
          <w:rFonts w:ascii="Times New Roman" w:hAnsi="Times New Roman" w:cs="Times New Roman"/>
          <w:sz w:val="24"/>
          <w:szCs w:val="24"/>
          <w:lang w:bidi="lv-LV"/>
        </w:rPr>
        <w:t xml:space="preserve"> sabiedrisko elektronisko plašsaziņas līdzekli</w:t>
      </w:r>
      <w:r w:rsidRPr="003130EB">
        <w:rPr>
          <w:rFonts w:ascii="Times New Roman" w:hAnsi="Times New Roman" w:cs="Times New Roman"/>
          <w:sz w:val="24"/>
          <w:szCs w:val="24"/>
        </w:rPr>
        <w:t xml:space="preserve">, kam ir nodrošināts neatkarīgs un prognozējams, Eiropas vidējam līmenim atbilstošs finansējums, lai augstā profesionālā kvalitātē un ar atbildīgumu sabiedrības priekšā īstenotu SEPLPL definētos </w:t>
      </w:r>
      <w:r w:rsidRPr="003130EB">
        <w:rPr>
          <w:rFonts w:ascii="Times New Roman" w:hAnsi="Times New Roman" w:cs="Times New Roman"/>
          <w:sz w:val="24"/>
          <w:szCs w:val="24"/>
          <w:lang w:bidi="lv-LV"/>
        </w:rPr>
        <w:t xml:space="preserve">sabiedrisko elektronisko plašsaziņas līdzekļu </w:t>
      </w:r>
      <w:r w:rsidRPr="003130EB">
        <w:rPr>
          <w:rFonts w:ascii="Times New Roman" w:hAnsi="Times New Roman" w:cs="Times New Roman"/>
          <w:sz w:val="24"/>
          <w:szCs w:val="24"/>
        </w:rPr>
        <w:t xml:space="preserve">darbības pamatprincipus un mērķus. </w:t>
      </w:r>
    </w:p>
    <w:p w14:paraId="31B003AE" w14:textId="77777777" w:rsidR="00B329DA" w:rsidRPr="003130EB" w:rsidRDefault="00B329DA" w:rsidP="00B329DA">
      <w:pPr>
        <w:spacing w:line="240" w:lineRule="auto"/>
        <w:jc w:val="both"/>
        <w:rPr>
          <w:rFonts w:ascii="Times New Roman" w:hAnsi="Times New Roman" w:cs="Times New Roman"/>
          <w:sz w:val="24"/>
          <w:szCs w:val="24"/>
          <w:lang w:bidi="lv-LV"/>
        </w:rPr>
      </w:pPr>
      <w:r w:rsidRPr="003130EB">
        <w:rPr>
          <w:rFonts w:ascii="Times New Roman" w:hAnsi="Times New Roman" w:cs="Times New Roman"/>
          <w:sz w:val="24"/>
          <w:szCs w:val="24"/>
          <w:lang w:bidi="lv-LV"/>
        </w:rPr>
        <w:tab/>
        <w:t xml:space="preserve">Koncepcija </w:t>
      </w:r>
      <w:r w:rsidRPr="003130EB">
        <w:rPr>
          <w:rFonts w:ascii="Times New Roman" w:hAnsi="Times New Roman" w:cs="Times New Roman"/>
          <w:sz w:val="24"/>
          <w:szCs w:val="24"/>
        </w:rPr>
        <w:t>par apvienota sabiedriskā elektroniskā plašsaziņas līdzekļa izveidošanu un darbību</w:t>
      </w:r>
      <w:r w:rsidRPr="003130EB">
        <w:rPr>
          <w:rFonts w:ascii="Times New Roman" w:hAnsi="Times New Roman" w:cs="Times New Roman"/>
          <w:sz w:val="24"/>
          <w:szCs w:val="24"/>
          <w:lang w:bidi="lv-LV"/>
        </w:rPr>
        <w:t xml:space="preserve"> piedāvā tādu divu sabiedrisko elektronisko plašsaziņas līdzekļu apvienošanas modeli, kas, Padomes ieskatā, vislabāk nodrošinās satura daudzveidību un viedokļu dažādību, izcilību un augstu satura kvalitāti, darbības nepārtrauktību, labus pārvaldības principus, kā arī esošās sabiedrisko elektronisko plašsaziņas līdzekļu auditorijas īpatsvara saglabāšanu un jaunas auditorijas piesaistīšanu apstākļos, ko raksturo mediju vides fragmentācija, mediju patēriņa ieradumu būtiskas izmaiņas un auditorijas migrācija uz dažādām digitālajām platformām. </w:t>
      </w:r>
    </w:p>
    <w:p w14:paraId="4889F85C" w14:textId="77777777" w:rsidR="00B329DA" w:rsidRPr="003130EB" w:rsidRDefault="00B329DA" w:rsidP="00B329DA">
      <w:pPr>
        <w:spacing w:line="240" w:lineRule="auto"/>
        <w:ind w:firstLine="720"/>
        <w:jc w:val="both"/>
        <w:rPr>
          <w:rFonts w:ascii="Times New Roman" w:hAnsi="Times New Roman" w:cs="Times New Roman"/>
          <w:sz w:val="24"/>
          <w:szCs w:val="24"/>
          <w:lang w:bidi="lv-LV"/>
        </w:rPr>
      </w:pPr>
      <w:r w:rsidRPr="003130EB">
        <w:rPr>
          <w:rFonts w:ascii="Times New Roman" w:hAnsi="Times New Roman" w:cs="Times New Roman"/>
          <w:sz w:val="24"/>
          <w:szCs w:val="24"/>
        </w:rPr>
        <w:t xml:space="preserve">Apvienojot </w:t>
      </w:r>
      <w:r w:rsidRPr="003130EB">
        <w:rPr>
          <w:rFonts w:ascii="Times New Roman" w:hAnsi="Times New Roman" w:cs="Times New Roman"/>
          <w:sz w:val="24"/>
          <w:szCs w:val="24"/>
          <w:lang w:bidi="lv-LV"/>
        </w:rPr>
        <w:t xml:space="preserve">sabiedriskos elektroniskos plašsaziņas līdzekļus </w:t>
      </w:r>
      <w:r w:rsidRPr="003130EB">
        <w:rPr>
          <w:rFonts w:ascii="Times New Roman" w:hAnsi="Times New Roman" w:cs="Times New Roman"/>
          <w:sz w:val="24"/>
          <w:szCs w:val="24"/>
        </w:rPr>
        <w:t xml:space="preserve">un nodrošinot tiem atbilstošu finansējumu, tiks sasniegts būtisks sabiedriskais labums un dots impulss </w:t>
      </w:r>
      <w:r w:rsidRPr="003130EB">
        <w:rPr>
          <w:rFonts w:ascii="Times New Roman" w:hAnsi="Times New Roman" w:cs="Times New Roman"/>
          <w:sz w:val="24"/>
          <w:szCs w:val="24"/>
        </w:rPr>
        <w:lastRenderedPageBreak/>
        <w:t>Latvijas mediju telpas attīstībai, kā arī tiks stiprināta demokrātija un veicināta labklājība.</w:t>
      </w:r>
      <w:r w:rsidRPr="003130EB">
        <w:rPr>
          <w:rFonts w:ascii="Times New Roman" w:hAnsi="Times New Roman" w:cs="Times New Roman"/>
          <w:sz w:val="24"/>
          <w:szCs w:val="24"/>
          <w:lang w:bidi="lv-LV"/>
        </w:rPr>
        <w:t xml:space="preserve"> </w:t>
      </w:r>
      <w:r w:rsidRPr="003130EB">
        <w:rPr>
          <w:rFonts w:ascii="Times New Roman" w:hAnsi="Times New Roman" w:cs="Times New Roman"/>
          <w:sz w:val="24"/>
          <w:szCs w:val="24"/>
        </w:rPr>
        <w:t xml:space="preserve">Īstenojot vienotu sabiedrisko pasūtījumu un vienotu digitālo un attīstības stratēģiju, tiks labāk nodrošināta lineārā satura pielāgošana digitālo platformu vajadzībām, būtiski palielinot auditorijas sasniedzamību. Vairāk resursu būs iespējams novirzīt jauniešu, pusaudžu un bērnu satura attīstībai un vienotas informatīvas telpas stiprināšanai, ar kvalitatīvu saturu sasniedzot plašāku mazākumtautību auditoriju, kā arī tiks nodrošināta ziņu un informatīvi analītiskā satura daudzveidības saglabāšana atbilstoši </w:t>
      </w:r>
      <w:r w:rsidRPr="003130EB">
        <w:rPr>
          <w:rFonts w:ascii="Times New Roman" w:hAnsi="Times New Roman" w:cs="Times New Roman"/>
          <w:sz w:val="24"/>
          <w:szCs w:val="24"/>
          <w:lang w:bidi="lv-LV"/>
        </w:rPr>
        <w:t xml:space="preserve">sabiedriskā elektroniskā plašsaziņas līdzekļa </w:t>
      </w:r>
      <w:r w:rsidRPr="003130EB">
        <w:rPr>
          <w:rFonts w:ascii="Times New Roman" w:hAnsi="Times New Roman" w:cs="Times New Roman"/>
          <w:sz w:val="24"/>
          <w:szCs w:val="24"/>
        </w:rPr>
        <w:t xml:space="preserve">misijai. </w:t>
      </w:r>
      <w:r w:rsidRPr="003130EB">
        <w:rPr>
          <w:rFonts w:ascii="Times New Roman" w:eastAsia="Times New Roman" w:hAnsi="Times New Roman" w:cs="Times New Roman"/>
          <w:sz w:val="24"/>
          <w:szCs w:val="24"/>
          <w:lang w:eastAsia="lv-LV"/>
        </w:rPr>
        <w:t xml:space="preserve"> </w:t>
      </w:r>
    </w:p>
    <w:p w14:paraId="7009CC91" w14:textId="77777777" w:rsidR="00B329DA" w:rsidRPr="003130EB" w:rsidRDefault="00B329DA" w:rsidP="00B329DA">
      <w:pPr>
        <w:spacing w:line="240" w:lineRule="auto"/>
        <w:jc w:val="both"/>
        <w:rPr>
          <w:rFonts w:ascii="Times New Roman" w:hAnsi="Times New Roman" w:cs="Times New Roman"/>
          <w:sz w:val="24"/>
          <w:szCs w:val="24"/>
        </w:rPr>
      </w:pPr>
      <w:r w:rsidRPr="003130EB">
        <w:rPr>
          <w:rFonts w:ascii="Times New Roman" w:hAnsi="Times New Roman" w:cs="Times New Roman"/>
          <w:sz w:val="24"/>
          <w:szCs w:val="24"/>
        </w:rPr>
        <w:tab/>
        <w:t xml:space="preserve">Līdz ar resursu koncentrāciju vienota </w:t>
      </w:r>
      <w:r w:rsidRPr="003130EB">
        <w:rPr>
          <w:rFonts w:ascii="Times New Roman" w:hAnsi="Times New Roman" w:cs="Times New Roman"/>
          <w:sz w:val="24"/>
          <w:szCs w:val="24"/>
          <w:lang w:bidi="lv-LV"/>
        </w:rPr>
        <w:t xml:space="preserve">sabiedriskā elektroniskā plašsaziņas līdzekļa </w:t>
      </w:r>
      <w:r w:rsidRPr="003130EB">
        <w:rPr>
          <w:rFonts w:ascii="Times New Roman" w:hAnsi="Times New Roman" w:cs="Times New Roman"/>
          <w:sz w:val="24"/>
          <w:szCs w:val="24"/>
        </w:rPr>
        <w:t xml:space="preserve">attīstībai tiktu vienkāršota līdz šim juridiski formalizētā satura apmaiņa darījumu ietvaros starp </w:t>
      </w:r>
      <w:r w:rsidRPr="003130EB">
        <w:rPr>
          <w:rFonts w:ascii="Times New Roman" w:hAnsi="Times New Roman" w:cs="Times New Roman"/>
          <w:sz w:val="24"/>
          <w:szCs w:val="24"/>
          <w:shd w:val="clear" w:color="auto" w:fill="FFFFFF"/>
        </w:rPr>
        <w:t>Latvijas Televīziju un Latvijas Radio</w:t>
      </w:r>
      <w:r w:rsidRPr="003130EB">
        <w:rPr>
          <w:rFonts w:ascii="Times New Roman" w:hAnsi="Times New Roman" w:cs="Times New Roman"/>
          <w:sz w:val="24"/>
          <w:szCs w:val="24"/>
        </w:rPr>
        <w:t xml:space="preserve">, kā arī būtu labāk plānojama un īstenojama tehnoloģiskā attīstība, tajā skaitā lietotājiem ērta kopīga satura arhīva attīstība un kopīga integrētā satura uzskaites sistēma. </w:t>
      </w:r>
    </w:p>
    <w:p w14:paraId="42F9CD23" w14:textId="77777777" w:rsidR="00B329DA" w:rsidRPr="003130EB" w:rsidRDefault="00B329DA" w:rsidP="00B329DA">
      <w:pPr>
        <w:spacing w:line="240" w:lineRule="auto"/>
        <w:jc w:val="both"/>
        <w:rPr>
          <w:rFonts w:ascii="Times New Roman" w:hAnsi="Times New Roman" w:cs="Times New Roman"/>
          <w:sz w:val="24"/>
          <w:szCs w:val="24"/>
        </w:rPr>
      </w:pPr>
      <w:r w:rsidRPr="003130EB">
        <w:rPr>
          <w:rFonts w:ascii="Times New Roman" w:hAnsi="Times New Roman" w:cs="Times New Roman"/>
          <w:sz w:val="24"/>
          <w:szCs w:val="24"/>
          <w:lang w:bidi="lv-LV"/>
        </w:rPr>
        <w:tab/>
      </w:r>
      <w:r w:rsidRPr="003130EB">
        <w:rPr>
          <w:rFonts w:ascii="Times New Roman" w:hAnsi="Times New Roman" w:cs="Times New Roman"/>
          <w:sz w:val="24"/>
          <w:szCs w:val="24"/>
          <w:shd w:val="clear" w:color="auto" w:fill="FFFFFF"/>
        </w:rPr>
        <w:t xml:space="preserve">SEPLPL 3. pantā definēto sabiedrisko elektronisko plašsaziņas līdzekļu darbības pamatprincipu pilnvērtīgu īstenošanu, ar sabiedrisko elektronisko plašsaziņas līdzekļu radīto saturu pa dažādiem izplatības kanāliem sasniedzot maksimāli iespējamo auditoriju Latvijā un diasporā, Padomes ieskatā, vislabāk varētu veikt apvienots sabiedriskais elektroniskais plašsaziņas līdzeklis, kam nodrošināts neatkarīgs, atbilstošs un prognozējams finansējums Eiropas vidējam finansējuma līmenim līdzvērtīgā apjomā. </w:t>
      </w:r>
      <w:r w:rsidRPr="003130EB">
        <w:rPr>
          <w:rFonts w:ascii="Times New Roman" w:hAnsi="Times New Roman" w:cs="Times New Roman"/>
          <w:sz w:val="24"/>
          <w:szCs w:val="24"/>
        </w:rPr>
        <w:t xml:space="preserve"> </w:t>
      </w:r>
    </w:p>
    <w:p w14:paraId="043F984D" w14:textId="77777777" w:rsidR="00B329DA" w:rsidRPr="003130EB" w:rsidRDefault="00B329DA" w:rsidP="00B329DA">
      <w:pPr>
        <w:spacing w:line="240" w:lineRule="auto"/>
        <w:ind w:firstLine="720"/>
        <w:jc w:val="both"/>
        <w:rPr>
          <w:rFonts w:ascii="Times New Roman" w:hAnsi="Times New Roman" w:cs="Times New Roman"/>
          <w:sz w:val="24"/>
          <w:szCs w:val="24"/>
        </w:rPr>
      </w:pPr>
      <w:r w:rsidRPr="003130EB">
        <w:rPr>
          <w:rFonts w:ascii="Times New Roman" w:hAnsi="Times New Roman" w:cs="Times New Roman"/>
          <w:sz w:val="24"/>
          <w:szCs w:val="24"/>
        </w:rPr>
        <w:t>Koncepcijā kā apvienošanas stratēģiskais mērķis definēts: “Sabiedrisko mediju digitālā attīstība un satura izplatība digitālajā vidē, ar demokrātiskai sabiedrībai svarīgu un daudzveidīgu saturu sasniedzot lietotājus platformās un vidē, kur tie arvien vairāk uzturas un meklē informāciju digitālās transformācijas procesu iespaidā.”</w:t>
      </w:r>
    </w:p>
    <w:p w14:paraId="16C27A9F" w14:textId="77777777" w:rsidR="00B329DA" w:rsidRPr="003130EB" w:rsidRDefault="00B329DA" w:rsidP="00B329DA">
      <w:pPr>
        <w:spacing w:line="240" w:lineRule="auto"/>
        <w:jc w:val="both"/>
        <w:rPr>
          <w:rFonts w:ascii="Times New Roman" w:hAnsi="Times New Roman" w:cs="Times New Roman"/>
          <w:sz w:val="24"/>
          <w:szCs w:val="24"/>
        </w:rPr>
      </w:pPr>
      <w:r w:rsidRPr="003130EB">
        <w:rPr>
          <w:rFonts w:ascii="Times New Roman" w:hAnsi="Times New Roman" w:cs="Times New Roman"/>
          <w:sz w:val="24"/>
          <w:szCs w:val="24"/>
        </w:rPr>
        <w:tab/>
      </w:r>
      <w:r w:rsidRPr="003130EB">
        <w:rPr>
          <w:rFonts w:ascii="Times New Roman" w:hAnsi="Times New Roman" w:cs="Times New Roman"/>
          <w:sz w:val="24"/>
          <w:szCs w:val="24"/>
          <w:shd w:val="clear" w:color="auto" w:fill="FFFFFF"/>
        </w:rPr>
        <w:t xml:space="preserve">Apvienotā sabiedriskā elektroniskā plašsaziņas līdzekļa stratēģiskam mērķim ir jābūt ne vien pēc iespējas saglabāt esošo auditoriju īpatsvaru lineārajās un digitālajās platformās, taču arī būtiski to pieaudzēt, izplatot saražoto saturu digitālajā vidē, tajā skaitā īpaši piesaistot jaunāka gadagājuma cilvēkus, kuri mediju saturu arvien vairāk patērē tikai digitālajās platformās. </w:t>
      </w:r>
    </w:p>
    <w:p w14:paraId="3DE6E587" w14:textId="77777777" w:rsidR="00B329DA" w:rsidRPr="003130EB" w:rsidRDefault="00B329DA" w:rsidP="00B329DA">
      <w:pPr>
        <w:spacing w:line="240" w:lineRule="auto"/>
        <w:jc w:val="both"/>
        <w:rPr>
          <w:rFonts w:ascii="Times New Roman" w:hAnsi="Times New Roman" w:cs="Times New Roman"/>
          <w:sz w:val="24"/>
          <w:szCs w:val="24"/>
        </w:rPr>
      </w:pPr>
      <w:r w:rsidRPr="003130EB">
        <w:rPr>
          <w:rFonts w:ascii="Times New Roman" w:hAnsi="Times New Roman" w:cs="Times New Roman"/>
          <w:sz w:val="24"/>
          <w:szCs w:val="24"/>
          <w:shd w:val="clear" w:color="auto" w:fill="FFFFFF"/>
        </w:rPr>
        <w:tab/>
        <w:t xml:space="preserve">Pretējā gadījumā sabiedriskie elektronisko plašsaziņas līdzekļi riskē neizmantot visas iespējas gan esošā auditorijas īpatsvara saglabāšanai, gan jaunas auditorijas sasniegšanai, it īpaši jaunākās paaudzes, ar citiem mediju lietošanas paradumiem, vidū. Ja sabiedriskie elektroniskie plašsaziņas līdzekļi zaudē esošo auditoriju, tai pārceļoties uz citām satura izplatīšanas platformām digitālajā vidē, kā arī netiek pietiekami sasniegta bērnu, pusaudžu un jauniešu auditorija, tas rada ilgtermiņa riskus valsts demokrātiskajai iekārtai, informatīvajai telpai un nacionālās kultūras un identitātes kopšanai un saglabāšanai. </w:t>
      </w:r>
    </w:p>
    <w:p w14:paraId="5E00359F" w14:textId="77777777" w:rsidR="00B329DA" w:rsidRPr="003130EB" w:rsidRDefault="00B329DA" w:rsidP="00B329DA">
      <w:pPr>
        <w:spacing w:line="240" w:lineRule="auto"/>
        <w:jc w:val="both"/>
        <w:rPr>
          <w:rFonts w:ascii="Times New Roman" w:hAnsi="Times New Roman" w:cs="Times New Roman"/>
          <w:sz w:val="24"/>
          <w:szCs w:val="24"/>
        </w:rPr>
      </w:pPr>
      <w:r w:rsidRPr="003130EB">
        <w:rPr>
          <w:rFonts w:ascii="Times New Roman" w:hAnsi="Times New Roman" w:cs="Times New Roman"/>
          <w:sz w:val="24"/>
          <w:szCs w:val="24"/>
        </w:rPr>
        <w:tab/>
      </w:r>
      <w:r w:rsidRPr="003130EB">
        <w:rPr>
          <w:rFonts w:ascii="Times New Roman" w:hAnsi="Times New Roman" w:cs="Times New Roman"/>
          <w:sz w:val="24"/>
          <w:szCs w:val="24"/>
          <w:shd w:val="clear" w:color="auto" w:fill="FFFFFF"/>
        </w:rPr>
        <w:t xml:space="preserve">Ar skaidru stratēģisku mērķi būt par vadošo, kvalitatīvāko un atbildīgāko mediju lineārajā apraidē un digitālajā vidē apvienotajam sabiedriskajam elektroniskajam plašsaziņas līdzeklim ir sabiedrības priekšā jābūt atbildīgam arī par finansējuma godprātīgu un caurskatāmu izlietojumu, nodrošinot pēc augstākajiem profesionālajiem radošajiem, tehniskajiem un ētiskajiem standartiem veidotu saturu. Digitālajai attīstībai un stratēģijai ir jābūt virzošajai apvienotā medija darbībā, vienlaikus nezaudējot audiovizuālā un </w:t>
      </w:r>
      <w:proofErr w:type="spellStart"/>
      <w:r w:rsidRPr="003130EB">
        <w:rPr>
          <w:rFonts w:ascii="Times New Roman" w:hAnsi="Times New Roman" w:cs="Times New Roman"/>
          <w:sz w:val="24"/>
          <w:szCs w:val="24"/>
          <w:shd w:val="clear" w:color="auto" w:fill="FFFFFF"/>
        </w:rPr>
        <w:t>audiālā</w:t>
      </w:r>
      <w:proofErr w:type="spellEnd"/>
      <w:r w:rsidRPr="003130EB">
        <w:rPr>
          <w:rFonts w:ascii="Times New Roman" w:hAnsi="Times New Roman" w:cs="Times New Roman"/>
          <w:sz w:val="24"/>
          <w:szCs w:val="24"/>
          <w:shd w:val="clear" w:color="auto" w:fill="FFFFFF"/>
        </w:rPr>
        <w:t xml:space="preserve"> satura kvalitāti, kādu to Latvijas Televīzija un Latvijas Radio jau nodrošina lineārajā apraidē.  </w:t>
      </w:r>
    </w:p>
    <w:p w14:paraId="4915FCD6" w14:textId="77777777" w:rsidR="00B329DA" w:rsidRPr="003130EB" w:rsidRDefault="00B329DA" w:rsidP="00B329DA">
      <w:pPr>
        <w:spacing w:line="240" w:lineRule="auto"/>
        <w:jc w:val="both"/>
      </w:pPr>
      <w:r w:rsidRPr="003130EB">
        <w:rPr>
          <w:rFonts w:ascii="Times New Roman" w:hAnsi="Times New Roman" w:cs="Times New Roman"/>
          <w:sz w:val="24"/>
          <w:szCs w:val="24"/>
        </w:rPr>
        <w:lastRenderedPageBreak/>
        <w:tab/>
        <w:t xml:space="preserve">Ilgtermiņā apvienota sabiedriska elektroniskā plašsaziņas līdzekļa izveidei un darbībai ir jānodrošina </w:t>
      </w:r>
      <w:r w:rsidRPr="003130EB">
        <w:rPr>
          <w:rFonts w:ascii="Times New Roman" w:eastAsia="Times New Roman" w:hAnsi="Times New Roman" w:cs="Times New Roman"/>
          <w:sz w:val="24"/>
          <w:szCs w:val="24"/>
          <w:lang w:eastAsia="lv-LV"/>
        </w:rPr>
        <w:t>satura daudzveidība, viedokļu dažādība, izcila kvalitāte, plašs auditorijas aptvērums, satura izplatības platformu dažādošana,</w:t>
      </w:r>
      <w:r w:rsidRPr="003130EB">
        <w:rPr>
          <w:rFonts w:ascii="Times New Roman" w:hAnsi="Times New Roman" w:cs="Times New Roman"/>
          <w:sz w:val="24"/>
          <w:szCs w:val="24"/>
        </w:rPr>
        <w:t xml:space="preserve"> </w:t>
      </w:r>
      <w:r w:rsidRPr="003130EB">
        <w:rPr>
          <w:rFonts w:ascii="Times New Roman" w:eastAsia="Times New Roman" w:hAnsi="Times New Roman" w:cs="Times New Roman"/>
          <w:sz w:val="24"/>
          <w:szCs w:val="24"/>
          <w:lang w:eastAsia="lv-LV"/>
        </w:rPr>
        <w:t>demokrātiskās iekārtas, nacionālās kultūras un informatīvās telpas stiprināšana,</w:t>
      </w:r>
      <w:r w:rsidRPr="003130EB">
        <w:rPr>
          <w:rFonts w:ascii="Times New Roman" w:hAnsi="Times New Roman" w:cs="Times New Roman"/>
          <w:sz w:val="24"/>
          <w:szCs w:val="24"/>
        </w:rPr>
        <w:t xml:space="preserve"> </w:t>
      </w:r>
      <w:r w:rsidRPr="003130EB">
        <w:rPr>
          <w:rFonts w:ascii="Times New Roman" w:eastAsia="Times New Roman" w:hAnsi="Times New Roman" w:cs="Times New Roman"/>
          <w:sz w:val="24"/>
          <w:szCs w:val="24"/>
          <w:lang w:eastAsia="lv-LV"/>
        </w:rPr>
        <w:t xml:space="preserve">efektīva valsts budžeta līdzekļu izmantošana un atbildīgums sabiedrības priekšā. </w:t>
      </w:r>
    </w:p>
    <w:p w14:paraId="6B91830B" w14:textId="77777777" w:rsidR="00B329DA" w:rsidRPr="003130EB" w:rsidRDefault="00B329DA" w:rsidP="00B329DA">
      <w:pPr>
        <w:spacing w:line="240" w:lineRule="auto"/>
        <w:ind w:firstLine="720"/>
        <w:jc w:val="both"/>
        <w:rPr>
          <w:rFonts w:ascii="Times New Roman" w:hAnsi="Times New Roman" w:cs="Times New Roman"/>
          <w:sz w:val="24"/>
          <w:szCs w:val="24"/>
        </w:rPr>
      </w:pPr>
      <w:r w:rsidRPr="003130EB">
        <w:rPr>
          <w:rFonts w:ascii="Times New Roman" w:hAnsi="Times New Roman" w:cs="Times New Roman"/>
          <w:sz w:val="24"/>
          <w:szCs w:val="24"/>
        </w:rPr>
        <w:t xml:space="preserve">Ņemot vērā gan esošo tiesisko regulējumu, gan likumdevēja gribu, pieņemot īpašu sabiedrisko elektronisko plašsaziņas līdzekļu darbības un pārvaldības likumu, gan divu uzņēmumu darbības specifiku, koncepcijā sākotnēji tika definēts, ka Padomes ieskatā, optimāls datums juridiskai divu uzņēmumu apvienošanai ir 2024. gada janvāris. Apvienošanas juridiskajam un administratīvo pārmaiņu procesam pilnībā jābeidzas ne vēlāk kā 2028. gada beigās līdz ar apvienotā uzņēmuma valdes piecu gadu termiņa beigām. </w:t>
      </w:r>
    </w:p>
    <w:p w14:paraId="485D2D04" w14:textId="77777777" w:rsidR="00B329DA" w:rsidRPr="003130EB" w:rsidRDefault="00B329DA" w:rsidP="00B329DA">
      <w:pPr>
        <w:spacing w:line="240" w:lineRule="auto"/>
        <w:ind w:firstLine="720"/>
        <w:jc w:val="both"/>
        <w:rPr>
          <w:rFonts w:ascii="Times New Roman" w:hAnsi="Times New Roman" w:cs="Times New Roman"/>
          <w:sz w:val="24"/>
          <w:szCs w:val="24"/>
        </w:rPr>
      </w:pPr>
      <w:r w:rsidRPr="003130EB">
        <w:rPr>
          <w:rFonts w:ascii="Times New Roman" w:hAnsi="Times New Roman" w:cs="Times New Roman"/>
          <w:sz w:val="24"/>
          <w:szCs w:val="24"/>
        </w:rPr>
        <w:t xml:space="preserve">2022. gada nogalē un 2023. gada laikā sadarbībā ar Saeimas Cilvēktiesību un sabiedrisko lietu komisiju turpinoties koncepciju īstenošanas procesam, juridiskais apvienošanas datums plānots 2025. gada sākumā.    </w:t>
      </w:r>
    </w:p>
    <w:p w14:paraId="3994BB36" w14:textId="77777777" w:rsidR="00B329DA" w:rsidRPr="003130EB" w:rsidRDefault="00B329DA" w:rsidP="00B329DA">
      <w:pPr>
        <w:spacing w:line="240" w:lineRule="auto"/>
        <w:ind w:firstLine="720"/>
        <w:jc w:val="both"/>
        <w:rPr>
          <w:rFonts w:ascii="Times New Roman" w:hAnsi="Times New Roman" w:cs="Times New Roman"/>
          <w:sz w:val="24"/>
          <w:szCs w:val="24"/>
        </w:rPr>
      </w:pPr>
      <w:r w:rsidRPr="003130EB">
        <w:rPr>
          <w:rFonts w:ascii="Times New Roman" w:hAnsi="Times New Roman" w:cs="Times New Roman"/>
          <w:sz w:val="24"/>
          <w:szCs w:val="24"/>
        </w:rPr>
        <w:t>Savukārt Koncepcijā par sabiedrisko elektronisko plašsaziņas līdzekļu finansēšanas modeļa maiņu Padome sākotnēji piedāvāja sabiedrisko mediju finansēšanas modeļu alternatīvas, izvērtējot tās pēc sekojošiem kritērijiem – neatkarīgs no politiskās un cita veida ietekmes; godīgs, caurspīdīgs un atbildīgs; kvalitatīvs un daudzveidīgs saturs; ilgtermiņa attīstības vīzija un iesaiste radošo industriju attīstībā.</w:t>
      </w:r>
    </w:p>
    <w:p w14:paraId="19DEC868" w14:textId="77777777" w:rsidR="00B329DA" w:rsidRPr="003130EB" w:rsidRDefault="00B329DA" w:rsidP="00B329DA">
      <w:pPr>
        <w:spacing w:line="240" w:lineRule="auto"/>
        <w:ind w:firstLine="720"/>
        <w:jc w:val="both"/>
        <w:rPr>
          <w:rFonts w:ascii="Times New Roman" w:hAnsi="Times New Roman" w:cs="Times New Roman"/>
          <w:sz w:val="24"/>
          <w:szCs w:val="24"/>
        </w:rPr>
      </w:pPr>
      <w:r w:rsidRPr="003130EB">
        <w:rPr>
          <w:rFonts w:ascii="Times New Roman" w:hAnsi="Times New Roman" w:cs="Times New Roman"/>
          <w:sz w:val="24"/>
          <w:szCs w:val="24"/>
        </w:rPr>
        <w:t xml:space="preserve">Koncepcijā ir pamatots, kādēļ šobrīd Latvijā pastāvošais sabiedrisko mediju finansēšanas modelis neatbilst nevienam no šiem kritērijiem. Tas nenodrošina neatkarību no politiskās ietekmes, kas ir fundamentāls priekšnosacījums to darbībai, kā arī nedod iespēju plānot ilgtermiņa attīstības pasākumus, kas ietver arī saistību veidošanu ar sadarbības partneriem. </w:t>
      </w:r>
    </w:p>
    <w:p w14:paraId="12BB03B1" w14:textId="77777777" w:rsidR="00B329DA" w:rsidRPr="003130EB" w:rsidRDefault="00B329DA" w:rsidP="00B329DA">
      <w:pPr>
        <w:spacing w:line="240" w:lineRule="auto"/>
        <w:ind w:firstLine="720"/>
        <w:jc w:val="both"/>
        <w:rPr>
          <w:rFonts w:ascii="Times New Roman" w:hAnsi="Times New Roman" w:cs="Times New Roman"/>
          <w:sz w:val="24"/>
          <w:szCs w:val="24"/>
        </w:rPr>
      </w:pPr>
      <w:r w:rsidRPr="003130EB">
        <w:rPr>
          <w:rFonts w:ascii="Times New Roman" w:hAnsi="Times New Roman" w:cs="Times New Roman"/>
          <w:sz w:val="24"/>
          <w:szCs w:val="24"/>
        </w:rPr>
        <w:t>Esošajā budžeta plānošanas ciklā sabiedriskajiem medijiem ir grūtības efektīvi plānot mediju saturu, ņemot vērā to, ka informācija par plānoto dotācijas apmēru tiek saņemta gada beigās, bet gala lēmums tikai pēc valsts budžeta apstiprināšanas. Saskaņā ar Eiropas</w:t>
      </w:r>
      <w:r w:rsidRPr="003130EB">
        <w:rPr>
          <w:rFonts w:ascii="Times New Roman" w:hAnsi="Times New Roman" w:cs="Times New Roman"/>
          <w:spacing w:val="1"/>
          <w:sz w:val="24"/>
          <w:szCs w:val="24"/>
        </w:rPr>
        <w:t xml:space="preserve"> </w:t>
      </w:r>
      <w:r w:rsidRPr="003130EB">
        <w:rPr>
          <w:rFonts w:ascii="Times New Roman" w:hAnsi="Times New Roman" w:cs="Times New Roman"/>
          <w:sz w:val="24"/>
          <w:szCs w:val="24"/>
        </w:rPr>
        <w:t>Raidorganizāciju</w:t>
      </w:r>
      <w:r w:rsidRPr="003130EB">
        <w:rPr>
          <w:rFonts w:ascii="Times New Roman" w:hAnsi="Times New Roman" w:cs="Times New Roman"/>
          <w:spacing w:val="1"/>
          <w:sz w:val="24"/>
          <w:szCs w:val="24"/>
        </w:rPr>
        <w:t xml:space="preserve"> </w:t>
      </w:r>
      <w:r w:rsidRPr="003130EB">
        <w:rPr>
          <w:rFonts w:ascii="Times New Roman" w:hAnsi="Times New Roman" w:cs="Times New Roman"/>
          <w:sz w:val="24"/>
          <w:szCs w:val="24"/>
        </w:rPr>
        <w:t>apvienības</w:t>
      </w:r>
      <w:r w:rsidRPr="003130EB">
        <w:rPr>
          <w:rFonts w:ascii="Times New Roman" w:hAnsi="Times New Roman" w:cs="Times New Roman"/>
          <w:spacing w:val="1"/>
          <w:sz w:val="24"/>
          <w:szCs w:val="24"/>
        </w:rPr>
        <w:t xml:space="preserve"> </w:t>
      </w:r>
      <w:r w:rsidRPr="003130EB">
        <w:rPr>
          <w:rFonts w:ascii="Times New Roman" w:hAnsi="Times New Roman" w:cs="Times New Roman"/>
          <w:sz w:val="24"/>
          <w:szCs w:val="24"/>
        </w:rPr>
        <w:t>(EBU)</w:t>
      </w:r>
      <w:r w:rsidRPr="003130EB">
        <w:rPr>
          <w:rFonts w:ascii="Times New Roman" w:hAnsi="Times New Roman" w:cs="Times New Roman"/>
          <w:spacing w:val="1"/>
          <w:sz w:val="24"/>
          <w:szCs w:val="24"/>
        </w:rPr>
        <w:t xml:space="preserve"> </w:t>
      </w:r>
      <w:r w:rsidRPr="003130EB">
        <w:rPr>
          <w:rFonts w:ascii="Times New Roman" w:hAnsi="Times New Roman" w:cs="Times New Roman"/>
          <w:sz w:val="24"/>
          <w:szCs w:val="24"/>
        </w:rPr>
        <w:t>datiem Latvijas sabiedrisko mediju finansējuma apjoms 2020. gadā bija trešais zemākais Eiropas Savienībā. 2020.gadā vidējais sabiedrisko mediju finansējuma līmenis Eiropā bija 0,16 % no IKP, savukārt Latvijas sabiedrisko mediju finansējums sasniedza tikai 0,10</w:t>
      </w:r>
      <w:r w:rsidRPr="003130EB">
        <w:t> </w:t>
      </w:r>
      <w:r w:rsidRPr="003130EB">
        <w:rPr>
          <w:rFonts w:ascii="Times New Roman" w:hAnsi="Times New Roman" w:cs="Times New Roman"/>
          <w:sz w:val="24"/>
          <w:szCs w:val="24"/>
        </w:rPr>
        <w:t xml:space="preserve">% no IKP. </w:t>
      </w:r>
    </w:p>
    <w:p w14:paraId="2B8962D6" w14:textId="77777777" w:rsidR="00B329DA" w:rsidRPr="003130EB" w:rsidRDefault="00B329DA" w:rsidP="00B329DA">
      <w:pPr>
        <w:spacing w:line="240" w:lineRule="auto"/>
        <w:ind w:firstLine="720"/>
        <w:jc w:val="both"/>
        <w:rPr>
          <w:rFonts w:ascii="Times New Roman" w:hAnsi="Times New Roman" w:cs="Times New Roman"/>
          <w:sz w:val="24"/>
          <w:szCs w:val="24"/>
        </w:rPr>
      </w:pPr>
      <w:r w:rsidRPr="003130EB">
        <w:rPr>
          <w:rFonts w:ascii="Times New Roman" w:hAnsi="Times New Roman" w:cs="Times New Roman"/>
          <w:sz w:val="24"/>
          <w:szCs w:val="24"/>
        </w:rPr>
        <w:t xml:space="preserve">Koncepcijas tapšanas brīdī 2022. gada sākumā tika provizoriski aprēķināts, ka,  lai 2027. gadā sasniegtu vidējo Eiropas sabiedrisko mediju finansēšanas līmeni – 0,16 % no IKP –, Latvijas sabiedrisko mediju budžetam būtu jāpieaug līdz 54,8 miljoniem eiro. Lai to izdarītu, sākot ar 2023. gadu, LR un LTV kopējais budžets būtu jāpalielina par 3,43 miljoniem eiro vidēji katru gadu piecu gadu periodā. </w:t>
      </w:r>
    </w:p>
    <w:p w14:paraId="50A174CC" w14:textId="77777777" w:rsidR="00B329DA" w:rsidRPr="003130EB" w:rsidRDefault="00B329DA" w:rsidP="00B329DA">
      <w:pPr>
        <w:spacing w:line="240" w:lineRule="auto"/>
        <w:ind w:firstLine="720"/>
        <w:jc w:val="both"/>
        <w:rPr>
          <w:rFonts w:ascii="Times New Roman" w:hAnsi="Times New Roman" w:cs="Times New Roman"/>
          <w:sz w:val="24"/>
          <w:szCs w:val="24"/>
        </w:rPr>
      </w:pPr>
      <w:r w:rsidRPr="003130EB">
        <w:rPr>
          <w:rFonts w:ascii="Times New Roman" w:hAnsi="Times New Roman" w:cs="Times New Roman"/>
          <w:sz w:val="24"/>
          <w:szCs w:val="24"/>
        </w:rPr>
        <w:t xml:space="preserve">Koncepcijā tālākai izvērtēšanai tika aprakstīti trīs iespējamie modeļi: </w:t>
      </w:r>
    </w:p>
    <w:p w14:paraId="5D0A93C5" w14:textId="77777777" w:rsidR="00B329DA" w:rsidRPr="003130EB" w:rsidRDefault="00B329DA" w:rsidP="00B329DA">
      <w:pPr>
        <w:spacing w:line="240" w:lineRule="auto"/>
        <w:ind w:firstLine="720"/>
        <w:jc w:val="both"/>
        <w:rPr>
          <w:rFonts w:ascii="Times New Roman" w:hAnsi="Times New Roman" w:cs="Times New Roman"/>
          <w:sz w:val="24"/>
          <w:szCs w:val="24"/>
        </w:rPr>
      </w:pPr>
      <w:r w:rsidRPr="003130EB">
        <w:rPr>
          <w:rFonts w:ascii="Times New Roman" w:hAnsi="Times New Roman" w:cs="Times New Roman"/>
          <w:sz w:val="24"/>
          <w:szCs w:val="24"/>
        </w:rPr>
        <w:t>1. Finansējumu veido fiksēta valsts budžeta daļa – finansējuma apmērs tiek noteikts atbilstoši fiksētam procentam no kopējā plānotā budžeta apmēra nākamajam gadam;</w:t>
      </w:r>
    </w:p>
    <w:p w14:paraId="79D3C85A" w14:textId="77777777" w:rsidR="00B329DA" w:rsidRPr="003130EB" w:rsidRDefault="00B329DA" w:rsidP="00B329DA">
      <w:pPr>
        <w:spacing w:line="240" w:lineRule="auto"/>
        <w:ind w:firstLine="720"/>
        <w:jc w:val="both"/>
        <w:rPr>
          <w:rFonts w:ascii="Times New Roman" w:hAnsi="Times New Roman" w:cs="Times New Roman"/>
          <w:sz w:val="24"/>
          <w:szCs w:val="24"/>
        </w:rPr>
      </w:pPr>
      <w:r w:rsidRPr="003130EB">
        <w:rPr>
          <w:rFonts w:ascii="Times New Roman" w:hAnsi="Times New Roman" w:cs="Times New Roman"/>
          <w:sz w:val="24"/>
          <w:szCs w:val="24"/>
        </w:rPr>
        <w:t xml:space="preserve">2. Finansējums, kas sasaistīts ar nodokļu ieņēmumiem – līdzīgi kā Lietuvas gadījumā, kur finansējuma apmēru veido noteikts apjoms no iepriekšējā gada nodokļu ieņēmumiem; </w:t>
      </w:r>
    </w:p>
    <w:p w14:paraId="4CBA1217" w14:textId="77777777" w:rsidR="00B329DA" w:rsidRPr="003130EB" w:rsidRDefault="00B329DA" w:rsidP="00B329DA">
      <w:pPr>
        <w:spacing w:line="240" w:lineRule="auto"/>
        <w:ind w:firstLine="720"/>
        <w:jc w:val="both"/>
        <w:rPr>
          <w:rFonts w:ascii="Times New Roman" w:hAnsi="Times New Roman" w:cs="Times New Roman"/>
          <w:sz w:val="24"/>
          <w:szCs w:val="24"/>
        </w:rPr>
      </w:pPr>
      <w:r w:rsidRPr="003130EB">
        <w:rPr>
          <w:rFonts w:ascii="Times New Roman" w:hAnsi="Times New Roman" w:cs="Times New Roman"/>
          <w:sz w:val="24"/>
          <w:szCs w:val="24"/>
        </w:rPr>
        <w:lastRenderedPageBreak/>
        <w:t xml:space="preserve">3. Sabiedrisko mediju nodoklis – līdzīgi kā Somijas gadījumā (no 2022. gada tiek ieviests arī Dānijā), kur sabiedrisko mediju nodoklis ir progresīvs un tiek piemērots gan iedzīvotājiem, gan uzņēmumiem. </w:t>
      </w:r>
    </w:p>
    <w:p w14:paraId="1954DDB1" w14:textId="77777777" w:rsidR="00B329DA" w:rsidRPr="003130EB" w:rsidRDefault="00B329DA" w:rsidP="00B329DA">
      <w:pPr>
        <w:spacing w:line="240" w:lineRule="auto"/>
        <w:ind w:firstLine="720"/>
        <w:jc w:val="both"/>
        <w:rPr>
          <w:rFonts w:ascii="Times New Roman" w:hAnsi="Times New Roman" w:cs="Times New Roman"/>
          <w:sz w:val="24"/>
          <w:szCs w:val="24"/>
        </w:rPr>
      </w:pPr>
      <w:r w:rsidRPr="003130EB">
        <w:rPr>
          <w:rFonts w:ascii="Times New Roman" w:hAnsi="Times New Roman" w:cs="Times New Roman"/>
          <w:sz w:val="24"/>
          <w:szCs w:val="24"/>
        </w:rPr>
        <w:t>Izvērtējot modeļus pēc iepriekš minētajiem kritērijiem, Padome par piemērotāko sabiedrisko mediju finansējuma modeli uzskatīja sasaisti ar noteiktu nodokļu (IIN un akcīzes nodokļi) ieņēmumiem. Modelis paredzēja novirzīt sabiedrisko mediju finansēšanai 1,3</w:t>
      </w:r>
      <w:r w:rsidRPr="003130EB">
        <w:t> </w:t>
      </w:r>
      <w:r w:rsidRPr="003130EB">
        <w:rPr>
          <w:rFonts w:ascii="Times New Roman" w:hAnsi="Times New Roman" w:cs="Times New Roman"/>
          <w:sz w:val="24"/>
          <w:szCs w:val="24"/>
        </w:rPr>
        <w:t xml:space="preserve">% no IIN kopbudžeta ieņēmumiem un 2,12 % no akcīzes nodokļu kopbudžeta ieņēmumiem, sākot ar 2027. gadu. </w:t>
      </w:r>
    </w:p>
    <w:p w14:paraId="67C980E7" w14:textId="77777777" w:rsidR="00B329DA" w:rsidRPr="003130EB" w:rsidRDefault="00B329DA" w:rsidP="00B329DA">
      <w:pPr>
        <w:spacing w:line="240" w:lineRule="auto"/>
        <w:ind w:firstLine="720"/>
        <w:jc w:val="both"/>
        <w:rPr>
          <w:rFonts w:ascii="Times New Roman" w:hAnsi="Times New Roman" w:cs="Times New Roman"/>
          <w:sz w:val="24"/>
          <w:szCs w:val="24"/>
        </w:rPr>
      </w:pPr>
      <w:r w:rsidRPr="003130EB">
        <w:rPr>
          <w:rFonts w:ascii="Times New Roman" w:hAnsi="Times New Roman" w:cs="Times New Roman"/>
          <w:sz w:val="24"/>
          <w:szCs w:val="24"/>
        </w:rPr>
        <w:t xml:space="preserve">EBU dati skaidri apliecina korelāciju starp sabiedrisko mediju finansējumu un to pakalpojumu kvalitāti un auditorijas sasniedzamību. Tādēļ jauna Latvijas sabiedrisko mediju finansēšanas modeļa ieviešanas mērķis ir nodrošināt LR un LTV iespējas īstenot SEPLPL definētos sabiedrisko mediju darbības pamatprincipus, jo starptautiskā pieredze apliecina, ka pietiekami finansēti sabiedriskie mediji – veido kvalitatīvu saturu, kam iedzīvotāji vairāk uzticas krīzes situācijās; veicina iedzīvotāju uzticību demokrātijai un mazina korupcijas riskus; lielu savu programmas daļu velta ziņu un aktuālo norišu raidījumiem; veido vairāk saturu bērniem un jauniešiem, mazākumtautībām un cilvēkiem ar īpašām vajadzībām; veicina ekonomiku, jo sabiedrisko mediju finansējums atbalsta vietējās radošās industrijas; rada un saglabā nacionālās kultūras vērtības. </w:t>
      </w:r>
    </w:p>
    <w:p w14:paraId="38630133" w14:textId="77777777" w:rsidR="00B329DA" w:rsidRPr="003130EB" w:rsidRDefault="00B329DA" w:rsidP="00B329DA">
      <w:pPr>
        <w:spacing w:line="240" w:lineRule="auto"/>
        <w:ind w:firstLine="720"/>
        <w:jc w:val="both"/>
        <w:rPr>
          <w:rFonts w:ascii="Times New Roman" w:hAnsi="Times New Roman" w:cs="Times New Roman"/>
          <w:sz w:val="24"/>
          <w:szCs w:val="24"/>
        </w:rPr>
      </w:pPr>
      <w:r w:rsidRPr="003130EB">
        <w:rPr>
          <w:rFonts w:ascii="Times New Roman" w:hAnsi="Times New Roman" w:cs="Times New Roman"/>
          <w:sz w:val="24"/>
          <w:szCs w:val="24"/>
        </w:rPr>
        <w:t xml:space="preserve">Minētie aspekti uzsver sabiedrisko mediju īpašo lomu strādāt visu sabiedrības grupu interesēs, atspoguļot visu nozaru aktualitātes, stiprināt demokrātisku valsts iekārtu un veicināt iedzīvotāju labklājību. Tas ir iemesls, kādēļ sabiedriskajiem medijiem to universālo uzdevumu dēļ ir nepieciešams īpašs, no citām specifiskām jomām atšķirīgs finansēšanas modelis. Modelim ir jābūt institucionāli nostiprinātam, lai tas nodrošinātu sabiedrisko mediju neatkarību no politisko vai citu ietekmes grupu spiediena, vienlaikus tam ir jābūt atbilstošam valstī pastāvošajiem normatīvajiem aktiem un institucionālajai iekārtai, kā arī solidāram ar sabiedrības iespējām tos finansēt. </w:t>
      </w:r>
    </w:p>
    <w:p w14:paraId="4931CEDA" w14:textId="77777777" w:rsidR="00B329DA" w:rsidRPr="003130EB" w:rsidRDefault="00B329DA" w:rsidP="00B329DA">
      <w:pPr>
        <w:spacing w:line="240" w:lineRule="auto"/>
        <w:ind w:firstLine="720"/>
        <w:jc w:val="both"/>
        <w:rPr>
          <w:rFonts w:ascii="Times New Roman" w:hAnsi="Times New Roman" w:cs="Times New Roman"/>
          <w:sz w:val="24"/>
          <w:szCs w:val="24"/>
        </w:rPr>
      </w:pPr>
      <w:r w:rsidRPr="003130EB">
        <w:rPr>
          <w:rFonts w:ascii="Times New Roman" w:hAnsi="Times New Roman" w:cs="Times New Roman"/>
          <w:sz w:val="24"/>
          <w:szCs w:val="24"/>
        </w:rPr>
        <w:t>Auditorijas pētījumi apliecina, ka Latvijas sabiedriskie mediji šobrīd nepietiekami uzrunā gados jaunu auditoriju, tādēļ finansēšanas modeļa maiņas viens no galvenajiem mērķiem ir palielināt investīcijas bērniem un jauniešiem paredzēta satura veidošanā. Ieguldījumi nepieciešami arī citām auditorijas grupām domāta digitālā satura attīstībā, jo arvien vairāk cilvēku medijus patērē interneta vidē, savukārt mūsdienīgi satura formāti prasa investēt jauno tehnoloģiju izmantošanā.</w:t>
      </w:r>
    </w:p>
    <w:p w14:paraId="16D96C6C" w14:textId="77777777" w:rsidR="00B329DA" w:rsidRPr="003130EB" w:rsidRDefault="00B329DA" w:rsidP="00B329DA">
      <w:pPr>
        <w:spacing w:line="240" w:lineRule="auto"/>
        <w:ind w:firstLine="720"/>
        <w:jc w:val="both"/>
        <w:rPr>
          <w:rFonts w:ascii="Times New Roman" w:hAnsi="Times New Roman" w:cs="Times New Roman"/>
          <w:sz w:val="24"/>
          <w:szCs w:val="24"/>
        </w:rPr>
      </w:pPr>
      <w:r w:rsidRPr="003130EB">
        <w:rPr>
          <w:rFonts w:ascii="Times New Roman" w:hAnsi="Times New Roman" w:cs="Times New Roman"/>
          <w:sz w:val="24"/>
          <w:szCs w:val="24"/>
        </w:rPr>
        <w:t xml:space="preserve">Šie aspekti ir kļuvuši vēl jo svarīgāki, ņemot vērā, ka sabiedriskajiem medijiem ir jābūt vadošajam instrumentam Latvijas informatīvās telpas stiprināšanā, pretojoties pēdējos gados pieaugušajai dezinformācijas plūsmai. Jauna finansēšanas modeļa ieviešana ļaus prognozējami un plānveidīgi atjaunot sabiedrisko mediju tehnoloģisko nodrošinājumu un cita veida infrastruktūru, veidot papildu </w:t>
      </w:r>
      <w:proofErr w:type="spellStart"/>
      <w:r w:rsidRPr="003130EB">
        <w:rPr>
          <w:rFonts w:ascii="Times New Roman" w:hAnsi="Times New Roman" w:cs="Times New Roman"/>
          <w:sz w:val="24"/>
          <w:szCs w:val="24"/>
        </w:rPr>
        <w:t>oriģinālsaturu</w:t>
      </w:r>
      <w:proofErr w:type="spellEnd"/>
      <w:r w:rsidRPr="003130EB">
        <w:rPr>
          <w:rFonts w:ascii="Times New Roman" w:hAnsi="Times New Roman" w:cs="Times New Roman"/>
          <w:sz w:val="24"/>
          <w:szCs w:val="24"/>
        </w:rPr>
        <w:t>, pilnveidot žurnālistu profesionālās prasmes, aktīvāk iesaistīties citu radošo industriju darbā, kā arī veicinātu skaidrāku sabiedriskā pasūtījuma plānošanu un nostiprinātu pārskatāmu atskaitīšanos par izlietoto finansējumu un sasniegtajiem rezultātiem.</w:t>
      </w:r>
    </w:p>
    <w:p w14:paraId="2E211BF0" w14:textId="77777777" w:rsidR="00B329DA" w:rsidRPr="003130EB" w:rsidRDefault="00B329DA" w:rsidP="00B329DA">
      <w:pPr>
        <w:spacing w:line="240" w:lineRule="auto"/>
        <w:ind w:firstLine="720"/>
        <w:jc w:val="both"/>
        <w:rPr>
          <w:rFonts w:ascii="Times New Roman" w:hAnsi="Times New Roman" w:cs="Times New Roman"/>
          <w:sz w:val="24"/>
          <w:szCs w:val="24"/>
        </w:rPr>
      </w:pPr>
      <w:r w:rsidRPr="003130EB">
        <w:rPr>
          <w:rFonts w:ascii="Times New Roman" w:hAnsi="Times New Roman" w:cs="Times New Roman"/>
          <w:sz w:val="24"/>
          <w:szCs w:val="24"/>
        </w:rPr>
        <w:t xml:space="preserve">Abu koncepciju turpmākā īstenošanas gaita atkarīga no Saeimas atbildīgās komisijas rīcības un lēmumiem, kas lielā mērā noteiks sabiedrisko elektronisko plašsaziņas līdzekļu attīstības iespējas un sabiedriskā pasūtījuma izpildi Vadlīniju darbības periodā. Būtisks iekšējais faktors, kas ietekmē sabiedriskā pasūtījuma un sabiedriskā labuma mērķu izpildi, ir sabiedriskajiem elektroniskajiem plašsaziņas </w:t>
      </w:r>
      <w:r w:rsidRPr="003130EB">
        <w:rPr>
          <w:rFonts w:ascii="Times New Roman" w:hAnsi="Times New Roman" w:cs="Times New Roman"/>
          <w:sz w:val="24"/>
          <w:szCs w:val="24"/>
        </w:rPr>
        <w:lastRenderedPageBreak/>
        <w:t>līdzekļiem pieejamais finansējums, par kura galīgo apmēru skaidrība ir tikai pēc valsts budžeta apstiprināšanas Saeimā. Tāpēc sabiedriskais pasūtījums 2023.-2025. gadam izstrādāts, ņemot par pamatu izstrādes brīdī prognozējamo finansējumu Latvijas Radio un Latvijas Televīzijai.</w:t>
      </w:r>
    </w:p>
    <w:p w14:paraId="4739A293" w14:textId="77777777" w:rsidR="00B329DA" w:rsidRPr="003130EB" w:rsidRDefault="00B329DA" w:rsidP="00B329DA">
      <w:pPr>
        <w:spacing w:line="240" w:lineRule="auto"/>
        <w:ind w:firstLine="720"/>
        <w:jc w:val="both"/>
        <w:rPr>
          <w:rFonts w:ascii="Times New Roman" w:hAnsi="Times New Roman" w:cs="Times New Roman"/>
          <w:sz w:val="24"/>
          <w:szCs w:val="24"/>
        </w:rPr>
      </w:pPr>
      <w:r w:rsidRPr="003130EB">
        <w:rPr>
          <w:rFonts w:ascii="Times New Roman" w:hAnsi="Times New Roman" w:cs="Times New Roman"/>
          <w:sz w:val="24"/>
          <w:szCs w:val="24"/>
        </w:rPr>
        <w:t>2022. gada nogalē un 2023. gada laikā turpinoties koncepciju īstenošanas procesam, Saeimas Cilvēktiesību un sabiedrisko lietu komisija 2023. gada 27. jūnijā nolēma (izraksts no protokola): “Saeimas Cilvēktiesību un sabiedrisko lietu komisija konceptuāli atbalstīja lēmumu par sabiedrisko mediju finansēšanas modeļa principu maiņu un tālāko virzību likumdošanas procesā, tai skaitā uzdot Kultūras ministrijai kā par mediju nozari atbildīgajai ministrijai virzīt vajadzīgos tiesību aktu projektus apstiprināšanai Ministru kabinetā un Saeimā. Saeimas Cilvēktiesību un sabiedrisko lietu komisija konceptuāli lēma par to, ka sabiedriskā medija finansējumam turpmākajos gados ir jāpieaug. Komisija nolēma, ka sabiedriskā medija kopējā budžeta pieaugums ir jāpanāk, pieņemot Sabiedriskā elektroniskā plašsaziņas līdzekļa attīstības plānu trijiem gadiem ar pieaugošu finansējumu. Sabiedriskā medija kopējais finansējums nosakāms ne mazāks par 0,12 % no iekšzemes kopprodukta (IKP) piecu gadu periodā. Atbilstoši Padomes apstiprinātajam sabiedrisko mediju pārvaldības reformu grafikam, Saeimas Cilvēktiesību un sabiedrisko lietu komisija nolemj no 2023. gada septembra turpināt likumdošanas procesu saistībā ar jaunā finanšu modeļa ieviešanu un sabiedriskā medija apvienošanu, kas atbilst Padomes plānam izveidot apvienota sabiedriskā medija uzņēmumu 2025. gada janvārī.”</w:t>
      </w:r>
    </w:p>
    <w:p w14:paraId="091EB9D2" w14:textId="77777777" w:rsidR="00B329DA" w:rsidRPr="003130EB" w:rsidRDefault="00B329DA" w:rsidP="00B329DA">
      <w:pPr>
        <w:pStyle w:val="Bezatstarpm"/>
        <w:ind w:firstLine="720"/>
        <w:jc w:val="both"/>
        <w:rPr>
          <w:rFonts w:ascii="Times New Roman" w:hAnsi="Times New Roman" w:cs="Times New Roman"/>
          <w:sz w:val="24"/>
          <w:szCs w:val="24"/>
        </w:rPr>
      </w:pPr>
      <w:r w:rsidRPr="003130EB">
        <w:rPr>
          <w:rFonts w:ascii="Times New Roman" w:hAnsi="Times New Roman" w:cs="Times New Roman"/>
          <w:sz w:val="24"/>
          <w:szCs w:val="24"/>
        </w:rPr>
        <w:t>Pēc Saeimas Cilvēktiesību un sabiedrisko lietu komisijas 27. jūnija lēmuma, konceptuāli atbalstot lēmumu par sabiedrisko mediju finansēšanas modeļa principu maiņu un risinājumu, ka sabiedrisko mediju kopējā budžeta pieaugums ir jāpanāk, pieņemot attīstības plānu trim gadiem, un kopējais finansējums nosakāms ne mazāk kā 0,12 % no iekšzemes kopprodukta piecu gadu periodā, atbilstoši komisijas lemtajam Padome sadarbībā ar par nozari atbildīgo Kultūras ministriju sagatavojusi attiecīgu attīstības plānu un nepieciešamos likuma grozījumus, lai Ministru kabinets un Saeima varētu pieņemt nepieciešamos lēmumus. </w:t>
      </w:r>
    </w:p>
    <w:p w14:paraId="7ACB6DA6" w14:textId="77777777" w:rsidR="00B329DA" w:rsidRPr="003130EB" w:rsidRDefault="00B329DA" w:rsidP="00B329DA">
      <w:pPr>
        <w:pStyle w:val="Bezatstarpm"/>
        <w:ind w:firstLine="720"/>
        <w:jc w:val="both"/>
        <w:rPr>
          <w:rFonts w:ascii="Times New Roman" w:hAnsi="Times New Roman" w:cs="Times New Roman"/>
          <w:sz w:val="24"/>
          <w:szCs w:val="24"/>
        </w:rPr>
      </w:pPr>
    </w:p>
    <w:p w14:paraId="693A7AA1" w14:textId="77777777" w:rsidR="00B329DA" w:rsidRPr="003130EB" w:rsidRDefault="00B329DA" w:rsidP="00B329DA">
      <w:pPr>
        <w:pStyle w:val="Bezatstarpm"/>
        <w:ind w:firstLine="720"/>
        <w:jc w:val="both"/>
        <w:rPr>
          <w:rFonts w:ascii="Times New Roman" w:hAnsi="Times New Roman" w:cs="Times New Roman"/>
          <w:sz w:val="24"/>
          <w:szCs w:val="24"/>
        </w:rPr>
      </w:pPr>
      <w:r w:rsidRPr="003130EB">
        <w:rPr>
          <w:rFonts w:ascii="Times New Roman" w:hAnsi="Times New Roman" w:cs="Times New Roman"/>
          <w:sz w:val="24"/>
          <w:szCs w:val="24"/>
        </w:rPr>
        <w:t xml:space="preserve">Saeimas Cilvēktiesību un sabiedrisko lietu komisija 12. septembra sēdē ar balsojumu precizēja 27. jūnija sēdē lemto, nolemjot, ka “Sabiedriskā medija kopējā budžeta pieaugums ir jāpanāk, pieņemot Sabiedriskā elektroniskā plašsaziņas līdzekļa Attīstības plānu (“Latvijas sabiedrisko elektronisko plašsaziņas līdzekļu attīstības plāns 2024.-2026. gadam”) trijiem gadiem ar pieaugošu finansējumu. Sabiedriskā medija kopējais finansējums nosakāms ne mazāks par 0,12 % no IKP”. </w:t>
      </w:r>
    </w:p>
    <w:p w14:paraId="037F601D" w14:textId="77777777" w:rsidR="00B329DA" w:rsidRPr="003130EB" w:rsidRDefault="00B329DA" w:rsidP="00B329DA">
      <w:pPr>
        <w:pStyle w:val="Bezatstarpm"/>
        <w:ind w:firstLine="720"/>
        <w:jc w:val="both"/>
        <w:rPr>
          <w:rFonts w:ascii="Times New Roman" w:hAnsi="Times New Roman" w:cs="Times New Roman"/>
          <w:sz w:val="24"/>
          <w:szCs w:val="24"/>
        </w:rPr>
      </w:pPr>
    </w:p>
    <w:p w14:paraId="4896E20C" w14:textId="77777777" w:rsidR="00B329DA" w:rsidRPr="003130EB" w:rsidRDefault="00B329DA" w:rsidP="00B329DA">
      <w:pPr>
        <w:pStyle w:val="Bezatstarpm"/>
        <w:ind w:firstLine="720"/>
        <w:jc w:val="both"/>
        <w:rPr>
          <w:rFonts w:ascii="Times New Roman" w:hAnsi="Times New Roman" w:cs="Times New Roman"/>
          <w:sz w:val="24"/>
          <w:szCs w:val="24"/>
        </w:rPr>
      </w:pPr>
      <w:r w:rsidRPr="003130EB">
        <w:rPr>
          <w:rFonts w:ascii="Times New Roman" w:hAnsi="Times New Roman" w:cs="Times New Roman"/>
          <w:sz w:val="24"/>
          <w:szCs w:val="24"/>
        </w:rPr>
        <w:t xml:space="preserve">Komisija akcentēja, ka sabiedrisko mediju apvienošana veicama līdz ar skaidru sabiedrisko mediju attīstības plānu un vidēja termiņa budžeta plānu. Komisijas sēdē tika rosināts likumprojektā “Par valsts budžetu 2024. gadam un budžeta ietvaru 2024., 2025. un 2026. gadam” ierakstīt Sabiedrisko mediju Attīstības plānā trim turpmākajiem gadiem paredzētās absolūtās summas. Attiecīgi 2024. gadā 55 193 601 </w:t>
      </w:r>
      <w:proofErr w:type="spellStart"/>
      <w:r w:rsidRPr="003130EB">
        <w:rPr>
          <w:rFonts w:ascii="Times New Roman" w:hAnsi="Times New Roman" w:cs="Times New Roman"/>
          <w:i/>
          <w:iCs/>
          <w:sz w:val="24"/>
          <w:szCs w:val="24"/>
        </w:rPr>
        <w:t>euro</w:t>
      </w:r>
      <w:proofErr w:type="spellEnd"/>
      <w:r w:rsidRPr="003130EB">
        <w:rPr>
          <w:rFonts w:ascii="Times New Roman" w:hAnsi="Times New Roman" w:cs="Times New Roman"/>
          <w:i/>
          <w:iCs/>
          <w:sz w:val="24"/>
          <w:szCs w:val="24"/>
        </w:rPr>
        <w:t>,</w:t>
      </w:r>
      <w:r w:rsidRPr="003130EB">
        <w:rPr>
          <w:rFonts w:ascii="Times New Roman" w:hAnsi="Times New Roman" w:cs="Times New Roman"/>
          <w:sz w:val="24"/>
          <w:szCs w:val="24"/>
        </w:rPr>
        <w:t xml:space="preserve"> 2025. gadā 63 235 564 </w:t>
      </w:r>
      <w:proofErr w:type="spellStart"/>
      <w:r w:rsidRPr="003130EB">
        <w:rPr>
          <w:rFonts w:ascii="Times New Roman" w:hAnsi="Times New Roman" w:cs="Times New Roman"/>
          <w:i/>
          <w:iCs/>
          <w:sz w:val="24"/>
          <w:szCs w:val="24"/>
        </w:rPr>
        <w:t>euro</w:t>
      </w:r>
      <w:proofErr w:type="spellEnd"/>
      <w:r w:rsidRPr="003130EB">
        <w:rPr>
          <w:rFonts w:ascii="Times New Roman" w:hAnsi="Times New Roman" w:cs="Times New Roman"/>
          <w:sz w:val="24"/>
          <w:szCs w:val="24"/>
        </w:rPr>
        <w:t xml:space="preserve"> un 2026. gadā 72 037 370 </w:t>
      </w:r>
      <w:proofErr w:type="spellStart"/>
      <w:r w:rsidRPr="003130EB">
        <w:rPr>
          <w:rFonts w:ascii="Times New Roman" w:hAnsi="Times New Roman" w:cs="Times New Roman"/>
          <w:i/>
          <w:iCs/>
          <w:sz w:val="24"/>
          <w:szCs w:val="24"/>
        </w:rPr>
        <w:t>euro</w:t>
      </w:r>
      <w:proofErr w:type="spellEnd"/>
      <w:r w:rsidRPr="003130EB">
        <w:rPr>
          <w:rFonts w:ascii="Times New Roman" w:hAnsi="Times New Roman" w:cs="Times New Roman"/>
          <w:i/>
          <w:iCs/>
          <w:sz w:val="24"/>
          <w:szCs w:val="24"/>
        </w:rPr>
        <w:t>.</w:t>
      </w:r>
      <w:r w:rsidRPr="003130EB">
        <w:rPr>
          <w:rFonts w:ascii="Times New Roman" w:hAnsi="Times New Roman" w:cs="Times New Roman"/>
          <w:sz w:val="24"/>
          <w:szCs w:val="24"/>
        </w:rPr>
        <w:t xml:space="preserve"> Komisija aicināja Finanšu ministriju un Saeimas Budžeta un finanšu (nodokļu) komisiju, apspriežot un sagatavojot 2024. gada valsts budžetu un vidēja termiņa valsts budžetu, izvērtējot valsts finansiālās iespējas, atbalstīt iepriekšminēto absolūto summu iekļaušanu valsts budžeta likumos.</w:t>
      </w:r>
    </w:p>
    <w:p w14:paraId="5F6AB1F6" w14:textId="77777777" w:rsidR="00B329DA" w:rsidRPr="003130EB" w:rsidRDefault="00B329DA" w:rsidP="00B329DA">
      <w:pPr>
        <w:pStyle w:val="Bezatstarpm"/>
        <w:ind w:firstLine="720"/>
        <w:jc w:val="both"/>
        <w:rPr>
          <w:rFonts w:ascii="Times New Roman" w:hAnsi="Times New Roman" w:cs="Times New Roman"/>
          <w:sz w:val="24"/>
          <w:szCs w:val="24"/>
        </w:rPr>
      </w:pPr>
    </w:p>
    <w:p w14:paraId="1B3A0EC6" w14:textId="77777777" w:rsidR="00B329DA" w:rsidRPr="003130EB" w:rsidRDefault="00B329DA" w:rsidP="00B329DA">
      <w:pPr>
        <w:spacing w:line="240" w:lineRule="auto"/>
        <w:ind w:firstLine="720"/>
        <w:jc w:val="both"/>
        <w:rPr>
          <w:rFonts w:ascii="Times New Roman" w:hAnsi="Times New Roman" w:cs="Times New Roman"/>
          <w:sz w:val="24"/>
          <w:szCs w:val="24"/>
        </w:rPr>
      </w:pPr>
      <w:r w:rsidRPr="003130EB">
        <w:rPr>
          <w:rFonts w:ascii="Times New Roman" w:hAnsi="Times New Roman" w:cs="Times New Roman"/>
          <w:sz w:val="24"/>
          <w:szCs w:val="24"/>
        </w:rPr>
        <w:t xml:space="preserve">Gaidot turpmākos lēmumus, Padome lēmusi uzdot Latvijas Radio un Latvijas Televīzijai par gadu pagarināt to esošo vidēja termiņa darbības stratēģiju līdz </w:t>
      </w:r>
      <w:r w:rsidRPr="003130EB">
        <w:rPr>
          <w:rFonts w:ascii="Times New Roman" w:hAnsi="Times New Roman" w:cs="Times New Roman"/>
          <w:sz w:val="24"/>
          <w:szCs w:val="24"/>
        </w:rPr>
        <w:lastRenderedPageBreak/>
        <w:t>2022. gadam darbības termiņu, iekļaujot 2023.</w:t>
      </w:r>
      <w:r w:rsidRPr="003130EB">
        <w:t> </w:t>
      </w:r>
      <w:r w:rsidRPr="003130EB">
        <w:rPr>
          <w:rFonts w:ascii="Times New Roman" w:hAnsi="Times New Roman" w:cs="Times New Roman"/>
          <w:sz w:val="24"/>
          <w:szCs w:val="24"/>
        </w:rPr>
        <w:t xml:space="preserve">gadu, kā arī vēl pēc gada pagarināt to darbības termiņu līdz 2024. gadam. </w:t>
      </w:r>
    </w:p>
    <w:p w14:paraId="1D5584B1" w14:textId="77777777" w:rsidR="00B329DA" w:rsidRPr="003130EB" w:rsidRDefault="00B329DA" w:rsidP="00B329DA">
      <w:pPr>
        <w:spacing w:line="240" w:lineRule="auto"/>
        <w:ind w:firstLine="720"/>
        <w:jc w:val="both"/>
        <w:rPr>
          <w:rFonts w:ascii="Times New Roman" w:hAnsi="Times New Roman" w:cs="Times New Roman"/>
          <w:sz w:val="24"/>
          <w:szCs w:val="24"/>
          <w:shd w:val="clear" w:color="auto" w:fill="FFFFFF"/>
        </w:rPr>
      </w:pPr>
    </w:p>
    <w:p w14:paraId="74D04E11" w14:textId="77777777" w:rsidR="00B329DA" w:rsidRPr="003130EB" w:rsidRDefault="00B329DA" w:rsidP="00B329DA">
      <w:pPr>
        <w:spacing w:line="240" w:lineRule="auto"/>
        <w:ind w:firstLine="720"/>
        <w:jc w:val="center"/>
        <w:rPr>
          <w:rFonts w:ascii="Times New Roman" w:hAnsi="Times New Roman" w:cs="Times New Roman"/>
          <w:b/>
          <w:bCs/>
          <w:sz w:val="28"/>
          <w:szCs w:val="28"/>
          <w:shd w:val="clear" w:color="auto" w:fill="FFFFFF"/>
        </w:rPr>
      </w:pPr>
      <w:r w:rsidRPr="003130EB">
        <w:rPr>
          <w:rFonts w:ascii="Times New Roman" w:hAnsi="Times New Roman" w:cs="Times New Roman"/>
          <w:b/>
          <w:bCs/>
          <w:sz w:val="28"/>
          <w:szCs w:val="28"/>
          <w:shd w:val="clear" w:color="auto" w:fill="FFFFFF"/>
        </w:rPr>
        <w:t>Sabiedrisko mediju auditorija</w:t>
      </w:r>
    </w:p>
    <w:p w14:paraId="764FE539" w14:textId="77777777" w:rsidR="00B329DA" w:rsidRPr="003130EB" w:rsidRDefault="00B329DA" w:rsidP="00B329DA">
      <w:pPr>
        <w:spacing w:line="240" w:lineRule="auto"/>
        <w:ind w:firstLine="720"/>
        <w:jc w:val="center"/>
        <w:rPr>
          <w:rFonts w:ascii="Times New Roman" w:hAnsi="Times New Roman" w:cs="Times New Roman"/>
          <w:b/>
          <w:bCs/>
          <w:sz w:val="24"/>
          <w:szCs w:val="24"/>
          <w:shd w:val="clear" w:color="auto" w:fill="FFFFFF"/>
        </w:rPr>
      </w:pPr>
      <w:r w:rsidRPr="003130EB">
        <w:rPr>
          <w:rFonts w:ascii="Times New Roman" w:hAnsi="Times New Roman" w:cs="Times New Roman"/>
          <w:b/>
          <w:bCs/>
          <w:sz w:val="24"/>
          <w:szCs w:val="24"/>
          <w:shd w:val="clear" w:color="auto" w:fill="FFFFFF"/>
        </w:rPr>
        <w:t>Situācija vadlīniju izstrādes laikā 2022. gadā</w:t>
      </w:r>
    </w:p>
    <w:p w14:paraId="7219B011" w14:textId="77777777" w:rsidR="00B329DA" w:rsidRPr="003130EB" w:rsidRDefault="00B329DA" w:rsidP="00B329DA">
      <w:pPr>
        <w:spacing w:line="240" w:lineRule="auto"/>
        <w:ind w:firstLine="720"/>
        <w:jc w:val="both"/>
        <w:rPr>
          <w:rFonts w:ascii="Times New Roman" w:hAnsi="Times New Roman" w:cs="Times New Roman"/>
          <w:sz w:val="24"/>
          <w:szCs w:val="24"/>
        </w:rPr>
      </w:pPr>
      <w:r w:rsidRPr="003130EB">
        <w:rPr>
          <w:rFonts w:ascii="Times New Roman" w:hAnsi="Times New Roman" w:cs="Times New Roman"/>
          <w:sz w:val="24"/>
          <w:szCs w:val="24"/>
        </w:rPr>
        <w:t>Vadlīniju trīs  gadu posmam sākotnējā sagatavošanas brīdī kopumā situāciju un mediju patēriņa attīstības tendences raksturoja tobrīd jaunākais NEPLP pētījums, kas veikts 2021.</w:t>
      </w:r>
      <w:r w:rsidRPr="003130EB">
        <w:t> </w:t>
      </w:r>
      <w:r w:rsidRPr="003130EB">
        <w:rPr>
          <w:rFonts w:ascii="Times New Roman" w:hAnsi="Times New Roman" w:cs="Times New Roman"/>
          <w:sz w:val="24"/>
          <w:szCs w:val="24"/>
        </w:rPr>
        <w:t xml:space="preserve">gadā. “Latvijas sabiedrisko mediju lietotāju loks sabiedrībā sasniedz 80 %, un pēdējo triju gadu laikā tas nav mainījies. Tomēr katra konkrētā sabiedriskā medija lietotāju skaits ir pieaudzis, sasniedzot augstākos rādītājus pēdējo triju gadu laikā,” secināts NEPLP  un “Latvijas Fakti” 2021. gada pētījumā par Latvijas iedzīvotāju </w:t>
      </w:r>
      <w:proofErr w:type="spellStart"/>
      <w:r w:rsidRPr="003130EB">
        <w:rPr>
          <w:rFonts w:ascii="Times New Roman" w:hAnsi="Times New Roman" w:cs="Times New Roman"/>
          <w:sz w:val="24"/>
          <w:szCs w:val="24"/>
        </w:rPr>
        <w:t>medijpratību</w:t>
      </w:r>
      <w:proofErr w:type="spellEnd"/>
      <w:r w:rsidRPr="003130EB">
        <w:rPr>
          <w:rFonts w:ascii="Times New Roman" w:hAnsi="Times New Roman" w:cs="Times New Roman"/>
          <w:sz w:val="24"/>
          <w:szCs w:val="24"/>
        </w:rPr>
        <w:t xml:space="preserve"> un mediju satura lietošanas paradumiem.</w:t>
      </w:r>
    </w:p>
    <w:p w14:paraId="5E847FD3" w14:textId="77777777" w:rsidR="00B329DA" w:rsidRPr="003130EB" w:rsidRDefault="00B329DA" w:rsidP="00B329DA">
      <w:pPr>
        <w:spacing w:line="240" w:lineRule="auto"/>
        <w:ind w:firstLine="720"/>
        <w:jc w:val="both"/>
        <w:rPr>
          <w:rFonts w:ascii="Times New Roman" w:hAnsi="Times New Roman" w:cs="Times New Roman"/>
          <w:sz w:val="24"/>
          <w:szCs w:val="24"/>
        </w:rPr>
      </w:pPr>
      <w:r w:rsidRPr="003130EB">
        <w:rPr>
          <w:rFonts w:ascii="Times New Roman" w:hAnsi="Times New Roman" w:cs="Times New Roman"/>
          <w:sz w:val="24"/>
          <w:szCs w:val="24"/>
        </w:rPr>
        <w:t xml:space="preserve">Skatot pētījuma rezultātus, redzams, ka Latvijas sabiedrisko televīziju skatās vairāk nekā divas trešdaļas (71 %; +3 % salīdzinājumā ar 2020. gadu) Latvijas iedzīvotāju, vairākums aptaujāto (54 %) to dara vismaz reizi nedēļā. Katru vai gandrīz katru dienu LTV lieto 37 % pētījuma dalībnieku. “Pēc visiem šiem rādītājiem LTV apsteidz pat interneta portālu delfi.lv, ko atvērtajā jautājumā iedzīvotāji visbiežāk nosauca kā iecienītāko mediju. LTV1 trīs biežāk lietoto mediju vidū ierindoja 13 % Latvijas iedzīvotāju (4. vieta aiz Delfi, </w:t>
      </w:r>
      <w:proofErr w:type="spellStart"/>
      <w:r w:rsidRPr="003130EB">
        <w:rPr>
          <w:rFonts w:ascii="Times New Roman" w:hAnsi="Times New Roman" w:cs="Times New Roman"/>
          <w:sz w:val="24"/>
          <w:szCs w:val="24"/>
        </w:rPr>
        <w:t>Facebook</w:t>
      </w:r>
      <w:proofErr w:type="spellEnd"/>
      <w:r w:rsidRPr="003130EB">
        <w:rPr>
          <w:rFonts w:ascii="Times New Roman" w:hAnsi="Times New Roman" w:cs="Times New Roman"/>
          <w:sz w:val="24"/>
          <w:szCs w:val="24"/>
        </w:rPr>
        <w:t xml:space="preserve"> un TV3), LTV7 – 5 % respondentu,” teikts pētījumā.</w:t>
      </w:r>
    </w:p>
    <w:p w14:paraId="1C28A10A" w14:textId="77777777" w:rsidR="00B329DA" w:rsidRPr="003130EB" w:rsidRDefault="00B329DA" w:rsidP="00B329DA">
      <w:pPr>
        <w:spacing w:line="240" w:lineRule="auto"/>
        <w:ind w:firstLine="720"/>
        <w:jc w:val="both"/>
        <w:rPr>
          <w:rFonts w:ascii="Times New Roman" w:hAnsi="Times New Roman" w:cs="Times New Roman"/>
          <w:sz w:val="24"/>
          <w:szCs w:val="24"/>
        </w:rPr>
      </w:pPr>
      <w:r w:rsidRPr="003130EB">
        <w:rPr>
          <w:rFonts w:ascii="Times New Roman" w:hAnsi="Times New Roman" w:cs="Times New Roman"/>
          <w:sz w:val="24"/>
          <w:szCs w:val="24"/>
        </w:rPr>
        <w:t xml:space="preserve">Turpat secināts, ka Latvijas Radio klausās 63 % (+9 % salīdzinājumā ar 2020. gadu) aptaujāto Latvijas iedzīvotāju, vismaz reizi nedēļā to dara 46 %, katru vai gandrīz katru dienu – 31 % respondentu. Kā vienu no trim biežāk lietotajiem medijiem Latvijas Radio1 nosauca 5 %, LR2 – 4 % respondentu. </w:t>
      </w:r>
    </w:p>
    <w:p w14:paraId="5DB6B8E0" w14:textId="77777777" w:rsidR="00B329DA" w:rsidRPr="003130EB" w:rsidRDefault="00B329DA" w:rsidP="00B329DA">
      <w:pPr>
        <w:spacing w:line="240" w:lineRule="auto"/>
        <w:ind w:firstLine="720"/>
        <w:jc w:val="both"/>
        <w:rPr>
          <w:rFonts w:ascii="Times New Roman" w:hAnsi="Times New Roman" w:cs="Times New Roman"/>
          <w:sz w:val="24"/>
          <w:szCs w:val="24"/>
        </w:rPr>
      </w:pPr>
      <w:r w:rsidRPr="003130EB">
        <w:rPr>
          <w:rFonts w:ascii="Times New Roman" w:hAnsi="Times New Roman" w:cs="Times New Roman"/>
          <w:sz w:val="24"/>
          <w:szCs w:val="24"/>
        </w:rPr>
        <w:t xml:space="preserve">2021. gada NEPLP pētījums rāda, ka būtiski pieaudzis Latvijas sabiedrisko mediju vienotā portāla LSM.lv lietotāju skaits, 2021. gadā sasniedzot 45 % (+17 % salīdzinājumā ar 2020. gadu) no visiem pētījuma dalībniekiem. Vismaz reizi nedēļā LSM.lv lieto 25 %, katru vai gandrīz katru dienu – 11 % aptaujas dalībnieku. “Kā vienu no trim biežāk lietotajiem medijiem LSM.lv nosauca 5 % aptaujāto. Nenoliedzami, LSM.lv konkurētspēja un popularitāte pieaug, tomēr pēc iepriekš minētajiem rādītājiem LSM.lv aizvien vēl zaudē tādiem interneta ziņu portāliem kā delfi.lv, tvnet.lv, apollo.lv,” teikts pētījumā. </w:t>
      </w:r>
    </w:p>
    <w:p w14:paraId="45DF44B6" w14:textId="77777777" w:rsidR="00B329DA" w:rsidRPr="003130EB" w:rsidRDefault="00B329DA" w:rsidP="00B329DA">
      <w:pPr>
        <w:spacing w:line="240" w:lineRule="auto"/>
        <w:ind w:firstLine="720"/>
        <w:jc w:val="both"/>
        <w:rPr>
          <w:rFonts w:ascii="Times New Roman" w:hAnsi="Times New Roman" w:cs="Times New Roman"/>
          <w:sz w:val="24"/>
          <w:szCs w:val="24"/>
        </w:rPr>
      </w:pPr>
      <w:r w:rsidRPr="003130EB">
        <w:rPr>
          <w:rFonts w:ascii="Times New Roman" w:hAnsi="Times New Roman" w:cs="Times New Roman"/>
          <w:sz w:val="24"/>
          <w:szCs w:val="24"/>
        </w:rPr>
        <w:t>Taču vienlaikus ar salīdzinoši stabilajām sabiedrisko elektronisko plašsaziņas līdzekļu pozīcijām tradicionālajās platformās minētais pētījums arī uzrāda skaidru un nenovēršamu mediju patēriņa ieradumu maiņu. Saskaņā ar NEPLP pētījuma rezultātiem sabiedrībā pakāpeniski mainās mediju veidu (televīzija, radio, prese, internets) izvēle. Ja 2018.–2020. gadā populārākais informācijas resurss bija televīzija, tad 2021.</w:t>
      </w:r>
      <w:r w:rsidRPr="003130EB">
        <w:t> </w:t>
      </w:r>
      <w:r w:rsidRPr="003130EB">
        <w:rPr>
          <w:rFonts w:ascii="Times New Roman" w:hAnsi="Times New Roman" w:cs="Times New Roman"/>
          <w:sz w:val="24"/>
          <w:szCs w:val="24"/>
        </w:rPr>
        <w:t>gada rezultātos to apsteidza internets – interneta ziņu portāli un sociālie mediji (kā piemēram, “</w:t>
      </w:r>
      <w:proofErr w:type="spellStart"/>
      <w:r w:rsidRPr="003130EB">
        <w:rPr>
          <w:rFonts w:ascii="Times New Roman" w:hAnsi="Times New Roman" w:cs="Times New Roman"/>
          <w:sz w:val="24"/>
          <w:szCs w:val="24"/>
        </w:rPr>
        <w:t>Youtube</w:t>
      </w:r>
      <w:proofErr w:type="spellEnd"/>
      <w:r w:rsidRPr="003130EB">
        <w:rPr>
          <w:rFonts w:ascii="Times New Roman" w:hAnsi="Times New Roman" w:cs="Times New Roman"/>
          <w:sz w:val="24"/>
          <w:szCs w:val="24"/>
        </w:rPr>
        <w:t>”, “</w:t>
      </w:r>
      <w:proofErr w:type="spellStart"/>
      <w:r w:rsidRPr="003130EB">
        <w:rPr>
          <w:rFonts w:ascii="Times New Roman" w:hAnsi="Times New Roman" w:cs="Times New Roman"/>
          <w:sz w:val="24"/>
          <w:szCs w:val="24"/>
        </w:rPr>
        <w:t>Facebook</w:t>
      </w:r>
      <w:proofErr w:type="spellEnd"/>
      <w:r w:rsidRPr="003130EB">
        <w:rPr>
          <w:rFonts w:ascii="Times New Roman" w:hAnsi="Times New Roman" w:cs="Times New Roman"/>
          <w:sz w:val="24"/>
          <w:szCs w:val="24"/>
        </w:rPr>
        <w:t>”, “</w:t>
      </w:r>
      <w:proofErr w:type="spellStart"/>
      <w:r w:rsidRPr="003130EB">
        <w:rPr>
          <w:rFonts w:ascii="Times New Roman" w:hAnsi="Times New Roman" w:cs="Times New Roman"/>
          <w:sz w:val="24"/>
          <w:szCs w:val="24"/>
        </w:rPr>
        <w:t>Twitter</w:t>
      </w:r>
      <w:proofErr w:type="spellEnd"/>
      <w:r w:rsidRPr="003130EB">
        <w:rPr>
          <w:rFonts w:ascii="Times New Roman" w:hAnsi="Times New Roman" w:cs="Times New Roman"/>
          <w:sz w:val="24"/>
          <w:szCs w:val="24"/>
        </w:rPr>
        <w:t>” u.tml.). “Mediju patēriņa ieradumu maiņu par labu interneta medijiem, iespējams, sekmēja Covid-19 pandēmija/krīze,” secināts pētījumā.</w:t>
      </w:r>
    </w:p>
    <w:p w14:paraId="215BE411" w14:textId="77777777" w:rsidR="00B329DA" w:rsidRPr="003130EB" w:rsidRDefault="00B329DA" w:rsidP="00B329DA">
      <w:pPr>
        <w:spacing w:line="240" w:lineRule="auto"/>
        <w:ind w:firstLine="720"/>
        <w:jc w:val="both"/>
        <w:rPr>
          <w:rFonts w:ascii="Times New Roman" w:hAnsi="Times New Roman" w:cs="Times New Roman"/>
          <w:sz w:val="24"/>
          <w:szCs w:val="24"/>
        </w:rPr>
      </w:pPr>
      <w:r w:rsidRPr="003130EB">
        <w:rPr>
          <w:rFonts w:ascii="Times New Roman" w:hAnsi="Times New Roman" w:cs="Times New Roman"/>
          <w:sz w:val="24"/>
          <w:szCs w:val="24"/>
        </w:rPr>
        <w:t xml:space="preserve">Saskaņā ar pētījuma rezultātiem divas trešdaļas (65 %) Latvijas iedzīvotāju mediju saturu izvēlas lietot galvenokārt interneta vidē. Katrs trešais (32 %) aptaujas dalībnieks mediju saturu galvenokārt lieto tradicionāli, izmantojot televīziju, radio, presi. “Visbūtiskāk abas auditorijas atšķiras vecuma grupās – jo gados jaunāki ir </w:t>
      </w:r>
      <w:r w:rsidRPr="003130EB">
        <w:rPr>
          <w:rFonts w:ascii="Times New Roman" w:hAnsi="Times New Roman" w:cs="Times New Roman"/>
          <w:sz w:val="24"/>
          <w:szCs w:val="24"/>
        </w:rPr>
        <w:lastRenderedPageBreak/>
        <w:t xml:space="preserve">respondenti, jo biežāk mediju saturs tiek lietots interneta vidē (jauniešu vidū 91 % aptaujāto mediju saturu izvēlas lietot galvenokārt interneta vidē), jo gados vecāki ir respondenti, jo biežāk tiek lietoti tradicionālie mediji kā televīzija, radio, prese, senioru (65 un vairāk gadi) vidū 76 % aptaujāto priekšroku dod tradicionālajiem medijiem kā TV, radio, prese,” secināts pētījumā. </w:t>
      </w:r>
    </w:p>
    <w:p w14:paraId="5D4933DF" w14:textId="77777777" w:rsidR="00B329DA" w:rsidRPr="003130EB" w:rsidRDefault="00B329DA" w:rsidP="00B329DA">
      <w:pPr>
        <w:spacing w:line="240" w:lineRule="auto"/>
        <w:ind w:firstLine="720"/>
        <w:jc w:val="both"/>
        <w:rPr>
          <w:rFonts w:ascii="Times New Roman" w:hAnsi="Times New Roman" w:cs="Times New Roman"/>
          <w:sz w:val="24"/>
          <w:szCs w:val="24"/>
        </w:rPr>
      </w:pPr>
      <w:r w:rsidRPr="003130EB">
        <w:rPr>
          <w:rFonts w:ascii="Times New Roman" w:hAnsi="Times New Roman" w:cs="Times New Roman"/>
          <w:sz w:val="24"/>
          <w:szCs w:val="24"/>
        </w:rPr>
        <w:t xml:space="preserve">NEPLP pētījums gan neuzrāda, kādu tieši saturu cilvēki patērē sociālajos medijos, taču, ņemot vērā, ka plašākas auditorijas sasniegšanai gan sabiedriskie elektroniskie plašsaziņas līdzekļi, gan </w:t>
      </w:r>
      <w:proofErr w:type="spellStart"/>
      <w:r w:rsidRPr="003130EB">
        <w:rPr>
          <w:rFonts w:ascii="Times New Roman" w:hAnsi="Times New Roman" w:cs="Times New Roman"/>
          <w:sz w:val="24"/>
          <w:szCs w:val="24"/>
        </w:rPr>
        <w:t>komercmediji</w:t>
      </w:r>
      <w:proofErr w:type="spellEnd"/>
      <w:r w:rsidRPr="003130EB">
        <w:rPr>
          <w:rFonts w:ascii="Times New Roman" w:hAnsi="Times New Roman" w:cs="Times New Roman"/>
          <w:sz w:val="24"/>
          <w:szCs w:val="24"/>
        </w:rPr>
        <w:t xml:space="preserve"> savu saturu izplata arī dažādās digitālajās platformās, tajā skaitā sociālajos medijos, var secināt, ka ar šo kanālu starpniecību līdz lietotājiem nonāk gan sabiedrisko, gan </w:t>
      </w:r>
      <w:proofErr w:type="spellStart"/>
      <w:r w:rsidRPr="003130EB">
        <w:rPr>
          <w:rFonts w:ascii="Times New Roman" w:hAnsi="Times New Roman" w:cs="Times New Roman"/>
          <w:sz w:val="24"/>
          <w:szCs w:val="24"/>
        </w:rPr>
        <w:t>komercmediju</w:t>
      </w:r>
      <w:proofErr w:type="spellEnd"/>
      <w:r w:rsidRPr="003130EB">
        <w:rPr>
          <w:rFonts w:ascii="Times New Roman" w:hAnsi="Times New Roman" w:cs="Times New Roman"/>
          <w:sz w:val="24"/>
          <w:szCs w:val="24"/>
        </w:rPr>
        <w:t xml:space="preserve"> saturs, tā lietotājiem bieži pat neapzinoties, kas ir satura sākotnējais radītājs.</w:t>
      </w:r>
    </w:p>
    <w:p w14:paraId="5C57C7BA" w14:textId="77777777" w:rsidR="00B329DA" w:rsidRPr="003130EB" w:rsidRDefault="00B329DA" w:rsidP="00B329DA">
      <w:pPr>
        <w:spacing w:line="240" w:lineRule="auto"/>
        <w:ind w:firstLine="720"/>
        <w:jc w:val="both"/>
        <w:rPr>
          <w:rFonts w:ascii="Times New Roman" w:hAnsi="Times New Roman" w:cs="Times New Roman"/>
          <w:sz w:val="24"/>
          <w:szCs w:val="24"/>
        </w:rPr>
      </w:pPr>
      <w:r w:rsidRPr="003130EB">
        <w:rPr>
          <w:rFonts w:ascii="Times New Roman" w:hAnsi="Times New Roman" w:cs="Times New Roman"/>
          <w:sz w:val="24"/>
          <w:szCs w:val="24"/>
        </w:rPr>
        <w:t>Saskaņā ar aptaujas rezultātiem sabiedrības uzticēšanās reitinga līderis ir Latvijas Radio (uzticas 55 %, neuzticas 14 % Latvijas iedzīvotāju; uzticēšanās reitings 41 punkts). Otrajā vietā ierindojās Latvijas Televīzija (uzticas 58 %, neuzticas 20 % respondentu; uzticēšanās reitings 38 punkti), trešajā – TV3 (uzticas 50 %, neuzticas 12 % respondentu; uzticēšanās reitings 37 punkti). Latvijas sabiedrisko mediju vienotais portāls LSM.lv uzrādīja ceturto augstāko rezultātu (uzticas 38</w:t>
      </w:r>
      <w:r w:rsidRPr="003130EB">
        <w:t xml:space="preserve"> </w:t>
      </w:r>
      <w:r w:rsidRPr="003130EB">
        <w:rPr>
          <w:rFonts w:ascii="Times New Roman" w:hAnsi="Times New Roman" w:cs="Times New Roman"/>
          <w:sz w:val="24"/>
          <w:szCs w:val="24"/>
        </w:rPr>
        <w:t>%, neuzticas 13</w:t>
      </w:r>
      <w:r w:rsidRPr="003130EB">
        <w:t> </w:t>
      </w:r>
      <w:r w:rsidRPr="003130EB">
        <w:rPr>
          <w:rFonts w:ascii="Times New Roman" w:hAnsi="Times New Roman" w:cs="Times New Roman"/>
          <w:sz w:val="24"/>
          <w:szCs w:val="24"/>
        </w:rPr>
        <w:t xml:space="preserve">% respondentu; uzticēšanās reitings 25 punkti), aiz tā seko portāls delfi.lv un </w:t>
      </w:r>
      <w:proofErr w:type="spellStart"/>
      <w:r w:rsidRPr="003130EB">
        <w:rPr>
          <w:rFonts w:ascii="Times New Roman" w:hAnsi="Times New Roman" w:cs="Times New Roman"/>
          <w:sz w:val="24"/>
          <w:szCs w:val="24"/>
        </w:rPr>
        <w:t>Re:TV</w:t>
      </w:r>
      <w:proofErr w:type="spellEnd"/>
      <w:r w:rsidRPr="003130EB">
        <w:rPr>
          <w:rFonts w:ascii="Times New Roman" w:hAnsi="Times New Roman" w:cs="Times New Roman"/>
          <w:sz w:val="24"/>
          <w:szCs w:val="24"/>
        </w:rPr>
        <w:t xml:space="preserve"> (abiem uzticēšanās reitings 24 punkti). </w:t>
      </w:r>
    </w:p>
    <w:p w14:paraId="2E9622FB" w14:textId="77777777" w:rsidR="00B329DA" w:rsidRPr="003130EB" w:rsidRDefault="00B329DA" w:rsidP="00B329DA">
      <w:pPr>
        <w:spacing w:line="240" w:lineRule="auto"/>
        <w:ind w:firstLine="720"/>
        <w:jc w:val="both"/>
        <w:rPr>
          <w:rFonts w:ascii="Times New Roman" w:hAnsi="Times New Roman" w:cs="Times New Roman"/>
          <w:sz w:val="24"/>
          <w:szCs w:val="24"/>
        </w:rPr>
      </w:pPr>
      <w:r w:rsidRPr="003130EB">
        <w:rPr>
          <w:rFonts w:ascii="Segoe UI Symbol" w:hAnsi="Segoe UI Symbol" w:cs="Segoe UI Symbol"/>
          <w:sz w:val="24"/>
          <w:szCs w:val="24"/>
        </w:rPr>
        <w:t>“</w:t>
      </w:r>
      <w:r w:rsidRPr="003130EB">
        <w:rPr>
          <w:rFonts w:ascii="Times New Roman" w:hAnsi="Times New Roman" w:cs="Times New Roman"/>
          <w:sz w:val="24"/>
          <w:szCs w:val="24"/>
        </w:rPr>
        <w:t xml:space="preserve">Latvijas sabiedrisko mediju rezultāti uz konkurentu fona izskatās tiešām labi, ierindojoties uzticamāko mediju saraksta galvgalī. Tāda pati aina vērojama arī pētījuma mērķa grupā – respondentu vidū līdz 30 gadu vecumam. Mazākumtautību pārstāvju grupā uzticēšanās līderis ir portāls rus.delfi.lv, otrajā vietā ierindojās Latvijas Radio. Kaut neliels Latvijas sabiedrisko mediju reitinga kritums vērojams mediju lietotāju auditorijās, tomēr pētījuma rezultāti nedod pamatu apgalvot, ka Latvijas sabiedriskie mediji zaudētu savas tirgus pozīcijas vai tās piedāvājums kļūtu patērētājiem mazāk pievilcīgs. Ir kritusies vispārējā uzticēšanās gan Latvijas, gan ārvalstu medijiem. Valdošā sabiedrības daļa (tā domā 60 % aptaujāto Latvijas iedzīvotāju) vairāk uzticas sabiedrisko mediju (LTV, LR, LSM.LV) sniegtajai informācijai nekā komerciālajiem medijiem,” teikts NEPLP 2021. gada pētījumā. </w:t>
      </w:r>
    </w:p>
    <w:p w14:paraId="50C8CD0D" w14:textId="77777777" w:rsidR="00B329DA" w:rsidRPr="003130EB" w:rsidRDefault="00B329DA" w:rsidP="00B329DA">
      <w:pPr>
        <w:spacing w:line="240" w:lineRule="auto"/>
        <w:ind w:firstLine="720"/>
        <w:jc w:val="both"/>
        <w:rPr>
          <w:rFonts w:ascii="Times New Roman" w:hAnsi="Times New Roman" w:cs="Times New Roman"/>
          <w:sz w:val="24"/>
          <w:szCs w:val="24"/>
        </w:rPr>
      </w:pPr>
      <w:r w:rsidRPr="003130EB">
        <w:rPr>
          <w:rFonts w:ascii="Times New Roman" w:hAnsi="Times New Roman" w:cs="Times New Roman"/>
          <w:sz w:val="24"/>
          <w:szCs w:val="24"/>
        </w:rPr>
        <w:t xml:space="preserve">2022. gada jūlijā publiskotā Eirobarometra “Mediju un ziņu aptauja 2022”, kas veikta 2022. gada aprīlī un maijā, liecina, ka Latvijas sabiedrība visvairāk uzticas sabiedriskajai televīzijai un radiostacijām, tostarp to saturam tiešsaistē,  – 51 % (vidēji Eiropas Savienībā 49 %), drukātajai presei (piemēram, laikrakstiem vai žurnāliem), tostarp to saturam tiešsaistē, uzticas 21 % (vidēji ES 39 %), privātajiem televīzijas kanāliem un radiostacijām, tostarp to saturam tiešsaistē, uzticas 15 % (vidēji ES 27 %), cilvēkiem, grupām vai draugiem, kuriem seko sociālajos medijos vai ziņojumapmaiņas platformās uzticas 20 % (vidēji ES 14 %), citām tiešsaistes ziņu platformām, tostarp blogiem un </w:t>
      </w:r>
      <w:proofErr w:type="spellStart"/>
      <w:r w:rsidRPr="003130EB">
        <w:rPr>
          <w:rFonts w:ascii="Times New Roman" w:hAnsi="Times New Roman" w:cs="Times New Roman"/>
          <w:sz w:val="24"/>
          <w:szCs w:val="24"/>
        </w:rPr>
        <w:t>raidierakstiem</w:t>
      </w:r>
      <w:proofErr w:type="spellEnd"/>
      <w:r w:rsidRPr="003130EB">
        <w:rPr>
          <w:rFonts w:ascii="Times New Roman" w:hAnsi="Times New Roman" w:cs="Times New Roman"/>
          <w:sz w:val="24"/>
          <w:szCs w:val="24"/>
        </w:rPr>
        <w:t>, uzticas 12 % (vidēji ES 11 %), “</w:t>
      </w:r>
      <w:proofErr w:type="spellStart"/>
      <w:r w:rsidRPr="003130EB">
        <w:rPr>
          <w:rFonts w:ascii="Times New Roman" w:hAnsi="Times New Roman" w:cs="Times New Roman"/>
          <w:sz w:val="24"/>
          <w:szCs w:val="24"/>
        </w:rPr>
        <w:t>YouTube</w:t>
      </w:r>
      <w:proofErr w:type="spellEnd"/>
      <w:r w:rsidRPr="003130EB">
        <w:rPr>
          <w:rFonts w:ascii="Times New Roman" w:hAnsi="Times New Roman" w:cs="Times New Roman"/>
          <w:sz w:val="24"/>
          <w:szCs w:val="24"/>
        </w:rPr>
        <w:t>” vai citām video platformām uzticas 19 % (vidēji ES 10 %), sociālo mediju kanālos, piemēram, “</w:t>
      </w:r>
      <w:proofErr w:type="spellStart"/>
      <w:r w:rsidRPr="003130EB">
        <w:rPr>
          <w:rFonts w:ascii="Times New Roman" w:hAnsi="Times New Roman" w:cs="Times New Roman"/>
          <w:sz w:val="24"/>
          <w:szCs w:val="24"/>
        </w:rPr>
        <w:t>YouTube</w:t>
      </w:r>
      <w:proofErr w:type="spellEnd"/>
      <w:r w:rsidRPr="003130EB">
        <w:rPr>
          <w:rFonts w:ascii="Times New Roman" w:hAnsi="Times New Roman" w:cs="Times New Roman"/>
          <w:sz w:val="24"/>
          <w:szCs w:val="24"/>
        </w:rPr>
        <w:t>”, “</w:t>
      </w:r>
      <w:proofErr w:type="spellStart"/>
      <w:r w:rsidRPr="003130EB">
        <w:rPr>
          <w:rFonts w:ascii="Times New Roman" w:hAnsi="Times New Roman" w:cs="Times New Roman"/>
          <w:sz w:val="24"/>
          <w:szCs w:val="24"/>
        </w:rPr>
        <w:t>Instagram</w:t>
      </w:r>
      <w:proofErr w:type="spellEnd"/>
      <w:r w:rsidRPr="003130EB">
        <w:rPr>
          <w:rFonts w:ascii="Times New Roman" w:hAnsi="Times New Roman" w:cs="Times New Roman"/>
          <w:sz w:val="24"/>
          <w:szCs w:val="24"/>
        </w:rPr>
        <w:t>” vai “</w:t>
      </w:r>
      <w:proofErr w:type="spellStart"/>
      <w:r w:rsidRPr="003130EB">
        <w:rPr>
          <w:rFonts w:ascii="Times New Roman" w:hAnsi="Times New Roman" w:cs="Times New Roman"/>
          <w:sz w:val="24"/>
          <w:szCs w:val="24"/>
        </w:rPr>
        <w:t>TikTok</w:t>
      </w:r>
      <w:proofErr w:type="spellEnd"/>
      <w:r w:rsidRPr="003130EB">
        <w:rPr>
          <w:rFonts w:ascii="Times New Roman" w:hAnsi="Times New Roman" w:cs="Times New Roman"/>
          <w:sz w:val="24"/>
          <w:szCs w:val="24"/>
        </w:rPr>
        <w:t xml:space="preserve">”, populārām personām uzticas 12  % (vidēji ES 5 %). </w:t>
      </w:r>
    </w:p>
    <w:p w14:paraId="426F4BB5" w14:textId="77777777" w:rsidR="00B329DA" w:rsidRPr="003130EB" w:rsidRDefault="00B329DA" w:rsidP="00B329DA">
      <w:pPr>
        <w:spacing w:line="240" w:lineRule="auto"/>
        <w:ind w:firstLine="720"/>
        <w:jc w:val="both"/>
        <w:rPr>
          <w:rFonts w:ascii="Times New Roman" w:hAnsi="Times New Roman" w:cs="Times New Roman"/>
          <w:sz w:val="24"/>
          <w:szCs w:val="24"/>
        </w:rPr>
      </w:pPr>
      <w:r w:rsidRPr="003130EB">
        <w:rPr>
          <w:rFonts w:ascii="Times New Roman" w:hAnsi="Times New Roman" w:cs="Times New Roman"/>
          <w:sz w:val="24"/>
          <w:szCs w:val="24"/>
        </w:rPr>
        <w:t xml:space="preserve">Saskaņā ar šo pašu aptauju Latvijā populārākais ziņu avots ir televīzija, ko izmanto 51 % (vidēji ES 75 %), seko tiešsaistes ziņu platformas – 45 % (vidēji ES 43 %), sociālo mediju platformas un blogi – 41 % (vidēji ES 26 %), radio – 28 % (vidēji ES 39 %), drukātā (rakstveida) prese – 9 % (vidēji ES 21 %). </w:t>
      </w:r>
    </w:p>
    <w:p w14:paraId="42B82C61" w14:textId="77777777" w:rsidR="00B329DA" w:rsidRPr="003130EB" w:rsidRDefault="00B329DA" w:rsidP="00B329DA">
      <w:pPr>
        <w:spacing w:line="240" w:lineRule="auto"/>
        <w:ind w:firstLine="720"/>
        <w:jc w:val="both"/>
        <w:rPr>
          <w:rFonts w:ascii="Times New Roman" w:hAnsi="Times New Roman" w:cs="Times New Roman"/>
          <w:sz w:val="24"/>
          <w:szCs w:val="24"/>
        </w:rPr>
      </w:pPr>
      <w:r w:rsidRPr="003130EB">
        <w:rPr>
          <w:rFonts w:ascii="Times New Roman" w:hAnsi="Times New Roman" w:cs="Times New Roman"/>
          <w:sz w:val="24"/>
          <w:szCs w:val="24"/>
        </w:rPr>
        <w:lastRenderedPageBreak/>
        <w:t xml:space="preserve">Sadalot galvenos ziņu avotus pa vecuma grupām, Latvijā vecuma grupā 15-24 59 % izmanto tiešsaistes ziņu platformas, grupā 25-39 52 % lieto sociālo mediju platformas un blogus, grupā 40-54 51 % izmanto televīziju, grupā 55+ 62 % kā galveno ziņu avotu lieto televīziju. </w:t>
      </w:r>
    </w:p>
    <w:p w14:paraId="2E8B65F9" w14:textId="77777777" w:rsidR="00B329DA" w:rsidRPr="003130EB" w:rsidRDefault="00B329DA" w:rsidP="00B329DA">
      <w:pPr>
        <w:spacing w:line="240" w:lineRule="auto"/>
        <w:ind w:firstLine="720"/>
        <w:jc w:val="both"/>
        <w:rPr>
          <w:rFonts w:ascii="Times New Roman" w:hAnsi="Times New Roman" w:cs="Times New Roman"/>
          <w:sz w:val="24"/>
          <w:szCs w:val="24"/>
        </w:rPr>
      </w:pPr>
      <w:r w:rsidRPr="003130EB">
        <w:rPr>
          <w:rFonts w:ascii="Times New Roman" w:hAnsi="Times New Roman" w:cs="Times New Roman"/>
          <w:sz w:val="24"/>
          <w:szCs w:val="24"/>
        </w:rPr>
        <w:t xml:space="preserve">Sabiedrisko elektronisko plašsaziņas līdzekļu attīstību Eiropā un auditorijas izmaiņas regulāri analizē EBU. 2022. gadā publiskoti pētījumi par lineāro un digitālo mediju patēriņu 2021. gadā. Vidēji nedēļā televīziju Eiropā skatās ievērojams skaits cilvēku – 82 %, pie televizoru ekrāniem vidēji pavadot 3,36 stundas, kas ir tikai par minūti mazāk nekā 2016. gadā. Vienlaikus jauniešu vidū televīzijas skatīšanās ilgums turpina sarukt, nedēļā sasniedzot 59 % auditorijas ar vidējo skatīšanos laiku 1,31 stunda. </w:t>
      </w:r>
    </w:p>
    <w:p w14:paraId="34D3C80A" w14:textId="77777777" w:rsidR="00B329DA" w:rsidRPr="003130EB" w:rsidRDefault="00B329DA" w:rsidP="00B329DA">
      <w:pPr>
        <w:spacing w:line="240" w:lineRule="auto"/>
        <w:ind w:firstLine="720"/>
        <w:jc w:val="both"/>
        <w:rPr>
          <w:rFonts w:ascii="Times New Roman" w:hAnsi="Times New Roman" w:cs="Times New Roman"/>
          <w:sz w:val="24"/>
          <w:szCs w:val="24"/>
        </w:rPr>
      </w:pPr>
      <w:r w:rsidRPr="003130EB">
        <w:rPr>
          <w:rFonts w:ascii="Times New Roman" w:hAnsi="Times New Roman" w:cs="Times New Roman"/>
          <w:sz w:val="24"/>
          <w:szCs w:val="24"/>
        </w:rPr>
        <w:t xml:space="preserve">Latvijā vidējais televīzijas skatīšanās laiks atpaliek no vidējā EBU dalībvalstīs, kas ir 2,52 stundas. Jauniešu vidū Latvijā tās ir 45 minūtes.  Saskaņā ar EBU datiem Latvijas Televīzijas nedēļā sasniegtā auditorija ir  – 37,3 %, kas atpaliek no vidējā  EBU rādītāja – 60,4 %.  Saskaņā ar </w:t>
      </w:r>
      <w:proofErr w:type="spellStart"/>
      <w:r w:rsidRPr="003130EB">
        <w:rPr>
          <w:rFonts w:ascii="Times New Roman" w:hAnsi="Times New Roman" w:cs="Times New Roman"/>
          <w:i/>
          <w:iCs/>
          <w:sz w:val="24"/>
          <w:szCs w:val="24"/>
        </w:rPr>
        <w:t>Kantar</w:t>
      </w:r>
      <w:proofErr w:type="spellEnd"/>
      <w:r w:rsidRPr="003130EB">
        <w:rPr>
          <w:rFonts w:ascii="Times New Roman" w:hAnsi="Times New Roman" w:cs="Times New Roman"/>
          <w:i/>
          <w:iCs/>
          <w:sz w:val="24"/>
          <w:szCs w:val="24"/>
        </w:rPr>
        <w:t xml:space="preserve"> Latvia</w:t>
      </w:r>
      <w:r w:rsidRPr="003130EB">
        <w:rPr>
          <w:rFonts w:ascii="Times New Roman" w:hAnsi="Times New Roman" w:cs="Times New Roman"/>
          <w:sz w:val="24"/>
          <w:szCs w:val="24"/>
        </w:rPr>
        <w:t xml:space="preserve"> datiem LTV1 2021. gadā bija skatītākais konsolidētās televīzijas kanāls Latvijā ar skatīšanās laika daļu 11,4 %, savukārt LTV7 bija ceturtais skatītākais kanāls – 3,8 %. </w:t>
      </w:r>
    </w:p>
    <w:p w14:paraId="3BAE0585" w14:textId="77777777" w:rsidR="00B329DA" w:rsidRPr="003130EB" w:rsidRDefault="00B329DA" w:rsidP="00B329DA">
      <w:pPr>
        <w:spacing w:line="240" w:lineRule="auto"/>
        <w:ind w:firstLine="720"/>
        <w:jc w:val="both"/>
        <w:rPr>
          <w:rFonts w:ascii="Times New Roman" w:hAnsi="Times New Roman" w:cs="Times New Roman"/>
          <w:sz w:val="24"/>
          <w:szCs w:val="24"/>
        </w:rPr>
      </w:pPr>
      <w:r w:rsidRPr="003130EB">
        <w:rPr>
          <w:rFonts w:ascii="Times New Roman" w:hAnsi="Times New Roman" w:cs="Times New Roman"/>
          <w:sz w:val="24"/>
          <w:szCs w:val="24"/>
        </w:rPr>
        <w:t xml:space="preserve">Saskaņā ar EBU datiem kopš 2008. gada lineārā radio lietošana sarūk, tomēr katru nedēļu joprojām tiek sasniegta ievērojama auditorijas daļa – 84 %.  Saskaņā ar pētījumu vidēji dienā radio klausās 2,22 stundas, kas ir par 15 minūtēm mazāk nekā 2016. gadā.  Jaunieši radio vidēji dienā klausās 1,22 stundu. Kā liecina EBU dati, Latvijā radio klausīšanās ir populāra. Latvija ieņem pirmo vietu starp EBU dalībvalstīm ar vidējo klausīšanas laiku nedaudz virs 4 stundām, bet jauniešu vidū – 3,2 stundas. </w:t>
      </w:r>
    </w:p>
    <w:p w14:paraId="1E1689A6" w14:textId="77777777" w:rsidR="00B329DA" w:rsidRPr="003130EB" w:rsidRDefault="00B329DA" w:rsidP="00B329DA">
      <w:pPr>
        <w:spacing w:line="240" w:lineRule="auto"/>
        <w:ind w:firstLine="720"/>
        <w:jc w:val="both"/>
        <w:rPr>
          <w:rFonts w:ascii="Times New Roman" w:hAnsi="Times New Roman" w:cs="Times New Roman"/>
          <w:sz w:val="24"/>
          <w:szCs w:val="24"/>
        </w:rPr>
      </w:pPr>
      <w:r w:rsidRPr="003130EB">
        <w:rPr>
          <w:rFonts w:ascii="Times New Roman" w:hAnsi="Times New Roman" w:cs="Times New Roman"/>
          <w:sz w:val="24"/>
          <w:szCs w:val="24"/>
        </w:rPr>
        <w:t xml:space="preserve">Arī Latvijas Radio sniegums, salīdzinot ar citiem sabiedriskajiem radio, ir vērtējams atzīstami – vidēji nedēļā sasniegti nedaudz vairāk nekā puse iedzīvotāju – 50,4 %, kamēr EBU vidēji – 43,7 %. Saskaņā ar </w:t>
      </w:r>
      <w:proofErr w:type="spellStart"/>
      <w:r w:rsidRPr="003130EB">
        <w:rPr>
          <w:rFonts w:ascii="Times New Roman" w:hAnsi="Times New Roman" w:cs="Times New Roman"/>
          <w:i/>
          <w:iCs/>
          <w:sz w:val="24"/>
          <w:szCs w:val="24"/>
        </w:rPr>
        <w:t>Kantar</w:t>
      </w:r>
      <w:proofErr w:type="spellEnd"/>
      <w:r w:rsidRPr="003130EB">
        <w:rPr>
          <w:rFonts w:ascii="Times New Roman" w:hAnsi="Times New Roman" w:cs="Times New Roman"/>
          <w:i/>
          <w:iCs/>
          <w:sz w:val="24"/>
          <w:szCs w:val="24"/>
        </w:rPr>
        <w:t xml:space="preserve"> Latvia</w:t>
      </w:r>
      <w:r w:rsidRPr="003130EB">
        <w:rPr>
          <w:rFonts w:ascii="Times New Roman" w:hAnsi="Times New Roman" w:cs="Times New Roman"/>
          <w:sz w:val="24"/>
          <w:szCs w:val="24"/>
        </w:rPr>
        <w:t xml:space="preserve"> datiem 2021. gadā LR bija pārliecinoši lielākā tirgus daļa starp visiem radio – 37,9 %, bet LR2 bija populārākā radiostacija, savukārt LR1 trešā populārākā. </w:t>
      </w:r>
    </w:p>
    <w:p w14:paraId="61AB5FF9" w14:textId="77777777" w:rsidR="00B329DA" w:rsidRPr="003130EB" w:rsidRDefault="00B329DA" w:rsidP="00B329DA">
      <w:pPr>
        <w:spacing w:line="240" w:lineRule="auto"/>
        <w:ind w:firstLine="720"/>
        <w:jc w:val="both"/>
        <w:rPr>
          <w:rFonts w:ascii="Times New Roman" w:hAnsi="Times New Roman" w:cs="Times New Roman"/>
          <w:sz w:val="24"/>
          <w:szCs w:val="24"/>
        </w:rPr>
      </w:pPr>
      <w:r w:rsidRPr="003130EB">
        <w:rPr>
          <w:rFonts w:ascii="Times New Roman" w:hAnsi="Times New Roman" w:cs="Times New Roman"/>
          <w:sz w:val="24"/>
          <w:szCs w:val="24"/>
        </w:rPr>
        <w:t>EBU ikgadējais sabiedrisko mediju pētījums liecina, ka viens no izaicinājumiem Latvijas sabiedriskajiem medijiem ir audzēt auditorijas sasniedzamību dažādās digitālajās platformās. Saskaņā ar EBU datiem LTV, kuras struktūrvienība ir LSM.lv, vidēji nedēļa caur dažādiem digitālajiem kanāliem sasniedz 23,5 % Latvijas iedzīvotāju.</w:t>
      </w:r>
    </w:p>
    <w:p w14:paraId="068DB5EB" w14:textId="77777777" w:rsidR="00B329DA" w:rsidRPr="003130EB" w:rsidRDefault="00B329DA" w:rsidP="00B329DA">
      <w:pPr>
        <w:spacing w:line="240" w:lineRule="auto"/>
        <w:ind w:firstLine="720"/>
        <w:jc w:val="center"/>
        <w:rPr>
          <w:rFonts w:ascii="Times New Roman" w:hAnsi="Times New Roman" w:cs="Times New Roman"/>
          <w:b/>
          <w:bCs/>
          <w:sz w:val="24"/>
          <w:szCs w:val="24"/>
        </w:rPr>
      </w:pPr>
      <w:r w:rsidRPr="003130EB">
        <w:rPr>
          <w:rFonts w:ascii="Times New Roman" w:hAnsi="Times New Roman" w:cs="Times New Roman"/>
          <w:b/>
          <w:bCs/>
          <w:sz w:val="24"/>
          <w:szCs w:val="24"/>
        </w:rPr>
        <w:t>Situācija vadlīniju atjaunošanas laikā 2023. gadā</w:t>
      </w:r>
    </w:p>
    <w:p w14:paraId="05889F6A" w14:textId="77777777" w:rsidR="00B329DA" w:rsidRPr="003130EB" w:rsidRDefault="00B329DA" w:rsidP="00B329DA">
      <w:pPr>
        <w:spacing w:line="240" w:lineRule="auto"/>
        <w:ind w:firstLine="720"/>
        <w:jc w:val="both"/>
        <w:rPr>
          <w:rFonts w:ascii="Times New Roman" w:hAnsi="Times New Roman" w:cs="Times New Roman"/>
          <w:sz w:val="24"/>
          <w:szCs w:val="24"/>
        </w:rPr>
      </w:pPr>
      <w:r w:rsidRPr="003130EB">
        <w:rPr>
          <w:rFonts w:ascii="Times New Roman" w:hAnsi="Times New Roman" w:cs="Times New Roman"/>
          <w:sz w:val="24"/>
          <w:szCs w:val="24"/>
        </w:rPr>
        <w:t xml:space="preserve">Vadlīniju 2023.-2025. gadam atjaunošanas brīdī 2023. gada rudenī tās papildinātas ar jaunāko pieejamo informāciju. </w:t>
      </w:r>
    </w:p>
    <w:p w14:paraId="65584AF8" w14:textId="77777777" w:rsidR="00B329DA" w:rsidRPr="003130EB" w:rsidRDefault="00B329DA" w:rsidP="00B329DA">
      <w:pPr>
        <w:spacing w:line="240" w:lineRule="auto"/>
        <w:ind w:firstLine="720"/>
        <w:jc w:val="both"/>
        <w:rPr>
          <w:rFonts w:ascii="Times New Roman" w:hAnsi="Times New Roman" w:cs="Times New Roman"/>
          <w:sz w:val="24"/>
          <w:szCs w:val="24"/>
        </w:rPr>
      </w:pPr>
      <w:r w:rsidRPr="003130EB">
        <w:rPr>
          <w:rFonts w:ascii="Times New Roman" w:hAnsi="Times New Roman" w:cs="Times New Roman"/>
          <w:sz w:val="24"/>
          <w:szCs w:val="24"/>
        </w:rPr>
        <w:t>“2022. gada skatītākais televīzijas kanāls Latvijā bija LTV1, kura vērošanai veltīti 12,3% no kopējā TV skatīšanās laika. Otrs skatītākais TV kanāls bija TV3, kura skatīšanās laika daļa bija 10,7%. Savukārt trešais skatītākais TV kanāls bija LTV7, kura vērošanai veltīti 3,8% no kopējā TV skatīšanās laika,” tā liecina pētījumu kompānijas “</w:t>
      </w:r>
      <w:proofErr w:type="spellStart"/>
      <w:r w:rsidRPr="003130EB">
        <w:rPr>
          <w:rFonts w:ascii="Times New Roman" w:hAnsi="Times New Roman" w:cs="Times New Roman"/>
          <w:sz w:val="24"/>
          <w:szCs w:val="24"/>
        </w:rPr>
        <w:t>Kantar</w:t>
      </w:r>
      <w:proofErr w:type="spellEnd"/>
      <w:r w:rsidRPr="003130EB">
        <w:rPr>
          <w:rFonts w:ascii="Times New Roman" w:hAnsi="Times New Roman" w:cs="Times New Roman"/>
          <w:sz w:val="24"/>
          <w:szCs w:val="24"/>
        </w:rPr>
        <w:t>” dati.</w:t>
      </w:r>
    </w:p>
    <w:p w14:paraId="07410568" w14:textId="77777777" w:rsidR="00B329DA" w:rsidRPr="003130EB" w:rsidRDefault="00B329DA" w:rsidP="00B329DA">
      <w:pPr>
        <w:spacing w:line="240" w:lineRule="auto"/>
        <w:ind w:firstLine="720"/>
        <w:jc w:val="both"/>
        <w:rPr>
          <w:rFonts w:ascii="Times New Roman" w:hAnsi="Times New Roman" w:cs="Times New Roman"/>
          <w:sz w:val="24"/>
          <w:szCs w:val="24"/>
        </w:rPr>
      </w:pPr>
      <w:r w:rsidRPr="003130EB">
        <w:rPr>
          <w:rFonts w:ascii="Times New Roman" w:hAnsi="Times New Roman" w:cs="Times New Roman"/>
          <w:sz w:val="24"/>
          <w:szCs w:val="24"/>
        </w:rPr>
        <w:t>2023. gada martā publicētie “</w:t>
      </w:r>
      <w:proofErr w:type="spellStart"/>
      <w:r w:rsidRPr="003130EB">
        <w:rPr>
          <w:rFonts w:ascii="Times New Roman" w:hAnsi="Times New Roman" w:cs="Times New Roman"/>
          <w:sz w:val="24"/>
          <w:szCs w:val="24"/>
        </w:rPr>
        <w:t>Kantar</w:t>
      </w:r>
      <w:proofErr w:type="spellEnd"/>
      <w:r w:rsidRPr="003130EB">
        <w:rPr>
          <w:rFonts w:ascii="Times New Roman" w:hAnsi="Times New Roman" w:cs="Times New Roman"/>
          <w:sz w:val="24"/>
          <w:szCs w:val="24"/>
        </w:rPr>
        <w:t xml:space="preserve">” dati par radio satura lietošanu rāda, ka “pēdējo sešu mēnešu laikā radio vismaz reizi dienā klausījušies 63,8% jeb 971 tūkstotis Latvijas iedzīvotāju  vecumā no 16 līdz 74 gadiem. Savukārt šajā laikā kopumā nedēļā vidēji radio klausījās 84,4% jeb 1 miljons 284 tūkstoši Latvijas iedzīvotāju šajā vecuma </w:t>
      </w:r>
      <w:r w:rsidRPr="003130EB">
        <w:rPr>
          <w:rFonts w:ascii="Times New Roman" w:hAnsi="Times New Roman" w:cs="Times New Roman"/>
          <w:sz w:val="24"/>
          <w:szCs w:val="24"/>
        </w:rPr>
        <w:lastRenderedPageBreak/>
        <w:t>grupā. 2022. gada rudens un 2023. gada ziemas pētījuma periodā viens radio klausītājs vidēji dienā radio klausīšanai veltījis 4 stundas un 10 minūtes. Lielākā klausīšanās laika daļa ir radio stacijai “Latvijas Radio 2’’ – 19% no kopējā radio klausīšanās laika. Otrajā vietā ierindojas “Radio Skonto” ar 12,5% lielu klausīšanās laika daļu un trešajā vietā – radio stacija ‘’Latvijas Radio 1” ar 8,5% lielu klausīšanās laika daļu”.</w:t>
      </w:r>
    </w:p>
    <w:p w14:paraId="64791D2D" w14:textId="77777777" w:rsidR="00B329DA" w:rsidRPr="003130EB" w:rsidRDefault="00B329DA" w:rsidP="00B329DA">
      <w:pPr>
        <w:spacing w:line="240" w:lineRule="auto"/>
        <w:ind w:firstLine="720"/>
        <w:jc w:val="both"/>
        <w:rPr>
          <w:rFonts w:ascii="Times New Roman" w:hAnsi="Times New Roman" w:cs="Times New Roman"/>
          <w:sz w:val="24"/>
          <w:szCs w:val="24"/>
          <w:shd w:val="clear" w:color="auto" w:fill="FFFFFF"/>
        </w:rPr>
      </w:pPr>
      <w:r w:rsidRPr="003130EB">
        <w:rPr>
          <w:rFonts w:ascii="Times New Roman" w:hAnsi="Times New Roman" w:cs="Times New Roman"/>
          <w:sz w:val="24"/>
          <w:szCs w:val="24"/>
          <w:shd w:val="clear" w:color="auto" w:fill="FFFFFF"/>
        </w:rPr>
        <w:t>2022. gadā, kas iezīmējās ar ievērojamām ģeopolitiskajām pārmaiņām, sabiedrisko mediju īpašo nozīmi apstiprina arī interneta auditorijas pētījumu firmas “</w:t>
      </w:r>
      <w:proofErr w:type="spellStart"/>
      <w:r w:rsidRPr="003130EB">
        <w:rPr>
          <w:rFonts w:ascii="Times New Roman" w:hAnsi="Times New Roman" w:cs="Times New Roman"/>
          <w:sz w:val="24"/>
          <w:szCs w:val="24"/>
          <w:shd w:val="clear" w:color="auto" w:fill="FFFFFF"/>
        </w:rPr>
        <w:t>Gemius</w:t>
      </w:r>
      <w:proofErr w:type="spellEnd"/>
      <w:r w:rsidRPr="003130EB">
        <w:rPr>
          <w:rFonts w:ascii="Times New Roman" w:hAnsi="Times New Roman" w:cs="Times New Roman"/>
          <w:sz w:val="24"/>
          <w:szCs w:val="24"/>
          <w:shd w:val="clear" w:color="auto" w:fill="FFFFFF"/>
        </w:rPr>
        <w:t xml:space="preserve"> Latvia” secinājums par pagājušo gadu: ”Kara sākums Ukrainā iezīmēja auditorijas pieaugumus februārī un martā vairākām topa ziņu vietnēm. Janvāri iesākot piektajā pozīcijā, bet gadu noslēdzot septītajā, savu lielāko auditoriju gada griezumā sabiedrisko mediju ziņu portāls </w:t>
      </w:r>
      <w:r w:rsidRPr="003130EB">
        <w:rPr>
          <w:rStyle w:val="Izteiksmgs"/>
          <w:rFonts w:ascii="Times New Roman" w:hAnsi="Times New Roman" w:cs="Times New Roman"/>
          <w:sz w:val="24"/>
          <w:szCs w:val="24"/>
          <w:shd w:val="clear" w:color="auto" w:fill="FFFFFF"/>
        </w:rPr>
        <w:t>LSM.lv</w:t>
      </w:r>
      <w:r w:rsidRPr="003130EB">
        <w:rPr>
          <w:rFonts w:ascii="Times New Roman" w:hAnsi="Times New Roman" w:cs="Times New Roman"/>
          <w:sz w:val="24"/>
          <w:szCs w:val="24"/>
          <w:shd w:val="clear" w:color="auto" w:fill="FFFFFF"/>
        </w:rPr>
        <w:t> sasniedza februārī – 731 000 lasītāju no visām ierīcēm kopā, kad pakāpās uz ceturto vietu topā, taču piecus mēnešus pērn portāls bija sestais apmeklētākais.”</w:t>
      </w:r>
    </w:p>
    <w:p w14:paraId="1561429C" w14:textId="77777777" w:rsidR="00B329DA" w:rsidRPr="003130EB" w:rsidRDefault="00B329DA" w:rsidP="00B329DA">
      <w:pPr>
        <w:spacing w:line="240" w:lineRule="auto"/>
        <w:ind w:firstLine="720"/>
        <w:jc w:val="both"/>
        <w:rPr>
          <w:rFonts w:ascii="Times New Roman" w:hAnsi="Times New Roman" w:cs="Times New Roman"/>
          <w:iCs/>
          <w:sz w:val="24"/>
          <w:szCs w:val="24"/>
        </w:rPr>
      </w:pPr>
      <w:r w:rsidRPr="003130EB">
        <w:rPr>
          <w:rFonts w:ascii="Times New Roman" w:hAnsi="Times New Roman" w:cs="Times New Roman"/>
          <w:sz w:val="24"/>
          <w:szCs w:val="24"/>
        </w:rPr>
        <w:t xml:space="preserve">Jaunākais </w:t>
      </w:r>
      <w:r w:rsidRPr="003130EB">
        <w:rPr>
          <w:rFonts w:ascii="Times New Roman" w:hAnsi="Times New Roman"/>
          <w:sz w:val="24"/>
          <w:szCs w:val="24"/>
        </w:rPr>
        <w:t>NEPLP un “Latvijas Fakti” pētījums par Latvijas iedzīvotāju mediju satura lietošanas ieradumiem 2022. gadā liecina, ka l</w:t>
      </w:r>
      <w:r w:rsidRPr="003130EB">
        <w:rPr>
          <w:rFonts w:ascii="Times New Roman" w:hAnsi="Times New Roman" w:cs="Times New Roman"/>
          <w:sz w:val="24"/>
          <w:szCs w:val="24"/>
        </w:rPr>
        <w:t>īdzīgi kā 2021.</w:t>
      </w:r>
      <w:r w:rsidRPr="003130EB">
        <w:rPr>
          <w:rFonts w:ascii="Times New Roman" w:hAnsi="Times New Roman"/>
          <w:sz w:val="24"/>
          <w:szCs w:val="24"/>
        </w:rPr>
        <w:t> gadā</w:t>
      </w:r>
      <w:r w:rsidRPr="003130EB">
        <w:rPr>
          <w:rFonts w:ascii="Times New Roman" w:hAnsi="Times New Roman" w:cs="Times New Roman"/>
          <w:sz w:val="24"/>
          <w:szCs w:val="24"/>
        </w:rPr>
        <w:t xml:space="preserve"> arī </w:t>
      </w:r>
      <w:r w:rsidRPr="003130EB">
        <w:rPr>
          <w:rFonts w:ascii="Times New Roman" w:hAnsi="Times New Roman"/>
          <w:sz w:val="24"/>
          <w:szCs w:val="24"/>
        </w:rPr>
        <w:t xml:space="preserve">2022. gadā </w:t>
      </w:r>
      <w:r w:rsidRPr="003130EB">
        <w:rPr>
          <w:rFonts w:ascii="Times New Roman" w:hAnsi="Times New Roman" w:cs="Times New Roman"/>
          <w:sz w:val="24"/>
          <w:szCs w:val="24"/>
        </w:rPr>
        <w:t>sabiedrības populārāko informācijas avotu grozu veido</w:t>
      </w:r>
      <w:r w:rsidRPr="003130EB">
        <w:rPr>
          <w:rFonts w:ascii="Times New Roman" w:hAnsi="Times New Roman"/>
          <w:sz w:val="24"/>
          <w:szCs w:val="24"/>
        </w:rPr>
        <w:t>: s</w:t>
      </w:r>
      <w:r w:rsidRPr="003130EB">
        <w:rPr>
          <w:rFonts w:ascii="Times New Roman" w:hAnsi="Times New Roman" w:cs="Times New Roman"/>
          <w:iCs/>
          <w:sz w:val="24"/>
          <w:szCs w:val="24"/>
        </w:rPr>
        <w:t xml:space="preserve">ociālie </w:t>
      </w:r>
      <w:r w:rsidRPr="003130EB">
        <w:rPr>
          <w:rFonts w:ascii="Times New Roman" w:hAnsi="Times New Roman"/>
          <w:iCs/>
          <w:sz w:val="24"/>
          <w:szCs w:val="24"/>
        </w:rPr>
        <w:t>mediji (“</w:t>
      </w:r>
      <w:proofErr w:type="spellStart"/>
      <w:r w:rsidRPr="003130EB">
        <w:rPr>
          <w:rFonts w:ascii="Times New Roman" w:hAnsi="Times New Roman" w:cs="Times New Roman"/>
          <w:iCs/>
          <w:sz w:val="24"/>
          <w:szCs w:val="24"/>
        </w:rPr>
        <w:t>Facebook</w:t>
      </w:r>
      <w:proofErr w:type="spellEnd"/>
      <w:r w:rsidRPr="003130EB">
        <w:rPr>
          <w:rFonts w:ascii="Times New Roman" w:hAnsi="Times New Roman"/>
          <w:iCs/>
          <w:sz w:val="24"/>
          <w:szCs w:val="24"/>
        </w:rPr>
        <w:t>”</w:t>
      </w:r>
      <w:r w:rsidRPr="003130EB">
        <w:rPr>
          <w:rFonts w:ascii="Times New Roman" w:hAnsi="Times New Roman" w:cs="Times New Roman"/>
          <w:iCs/>
          <w:sz w:val="24"/>
          <w:szCs w:val="24"/>
        </w:rPr>
        <w:t xml:space="preserve">, </w:t>
      </w:r>
      <w:r w:rsidRPr="003130EB">
        <w:rPr>
          <w:rFonts w:ascii="Times New Roman" w:hAnsi="Times New Roman"/>
          <w:iCs/>
          <w:sz w:val="24"/>
          <w:szCs w:val="24"/>
        </w:rPr>
        <w:t>“</w:t>
      </w:r>
      <w:proofErr w:type="spellStart"/>
      <w:r w:rsidRPr="003130EB">
        <w:rPr>
          <w:rFonts w:ascii="Times New Roman" w:hAnsi="Times New Roman" w:cs="Times New Roman"/>
          <w:iCs/>
          <w:sz w:val="24"/>
          <w:szCs w:val="24"/>
        </w:rPr>
        <w:t>YouTube</w:t>
      </w:r>
      <w:proofErr w:type="spellEnd"/>
      <w:r w:rsidRPr="003130EB">
        <w:rPr>
          <w:rFonts w:ascii="Times New Roman" w:hAnsi="Times New Roman"/>
          <w:iCs/>
          <w:sz w:val="24"/>
          <w:szCs w:val="24"/>
        </w:rPr>
        <w:t>”)</w:t>
      </w:r>
      <w:r w:rsidRPr="003130EB">
        <w:rPr>
          <w:rFonts w:ascii="Times New Roman" w:hAnsi="Times New Roman" w:cs="Times New Roman"/>
          <w:iCs/>
          <w:sz w:val="24"/>
          <w:szCs w:val="24"/>
        </w:rPr>
        <w:t>, kurus vismaz reizi nedēļā izmanto divas trešdaļas Latvijas iedzīvotāju;</w:t>
      </w:r>
      <w:r w:rsidRPr="003130EB">
        <w:rPr>
          <w:rFonts w:ascii="Times New Roman" w:hAnsi="Times New Roman"/>
        </w:rPr>
        <w:t xml:space="preserve"> </w:t>
      </w:r>
      <w:r w:rsidRPr="003130EB">
        <w:rPr>
          <w:rFonts w:ascii="Times New Roman" w:hAnsi="Times New Roman"/>
          <w:sz w:val="24"/>
          <w:szCs w:val="24"/>
        </w:rPr>
        <w:t xml:space="preserve"> </w:t>
      </w:r>
      <w:r w:rsidRPr="003130EB">
        <w:rPr>
          <w:rFonts w:ascii="Times New Roman" w:hAnsi="Times New Roman" w:cs="Times New Roman"/>
          <w:iCs/>
          <w:sz w:val="24"/>
          <w:szCs w:val="24"/>
        </w:rPr>
        <w:t>Latvijas sabiedriskie mediji – L</w:t>
      </w:r>
      <w:r w:rsidRPr="003130EB">
        <w:rPr>
          <w:rFonts w:ascii="Times New Roman" w:hAnsi="Times New Roman"/>
          <w:iCs/>
        </w:rPr>
        <w:t>atvijas Televīzija (LTV)</w:t>
      </w:r>
      <w:r w:rsidRPr="003130EB">
        <w:rPr>
          <w:rFonts w:ascii="Times New Roman" w:hAnsi="Times New Roman" w:cs="Times New Roman"/>
          <w:iCs/>
          <w:sz w:val="24"/>
          <w:szCs w:val="24"/>
        </w:rPr>
        <w:t xml:space="preserve">, </w:t>
      </w:r>
      <w:r w:rsidRPr="003130EB">
        <w:rPr>
          <w:rFonts w:ascii="Times New Roman" w:hAnsi="Times New Roman"/>
          <w:iCs/>
        </w:rPr>
        <w:t>Latvijas Radio (</w:t>
      </w:r>
      <w:r w:rsidRPr="003130EB">
        <w:rPr>
          <w:rFonts w:ascii="Times New Roman" w:hAnsi="Times New Roman" w:cs="Times New Roman"/>
          <w:iCs/>
          <w:sz w:val="24"/>
          <w:szCs w:val="24"/>
        </w:rPr>
        <w:t>LR</w:t>
      </w:r>
      <w:r w:rsidRPr="003130EB">
        <w:rPr>
          <w:rFonts w:ascii="Times New Roman" w:hAnsi="Times New Roman"/>
          <w:iCs/>
        </w:rPr>
        <w:t>)</w:t>
      </w:r>
      <w:r w:rsidRPr="003130EB">
        <w:rPr>
          <w:rFonts w:ascii="Times New Roman" w:hAnsi="Times New Roman" w:cs="Times New Roman"/>
          <w:iCs/>
          <w:sz w:val="24"/>
          <w:szCs w:val="24"/>
        </w:rPr>
        <w:t xml:space="preserve"> un portāls </w:t>
      </w:r>
      <w:r w:rsidRPr="003130EB">
        <w:rPr>
          <w:rFonts w:ascii="Times New Roman" w:hAnsi="Times New Roman"/>
          <w:iCs/>
        </w:rPr>
        <w:t>LSM</w:t>
      </w:r>
      <w:r w:rsidRPr="003130EB">
        <w:rPr>
          <w:rFonts w:ascii="Times New Roman" w:hAnsi="Times New Roman" w:cs="Times New Roman"/>
          <w:iCs/>
          <w:sz w:val="24"/>
          <w:szCs w:val="24"/>
        </w:rPr>
        <w:t xml:space="preserve">.lv. Latvijas </w:t>
      </w:r>
      <w:r w:rsidRPr="003130EB">
        <w:rPr>
          <w:rFonts w:ascii="Times New Roman" w:hAnsi="Times New Roman"/>
          <w:iCs/>
        </w:rPr>
        <w:t>T</w:t>
      </w:r>
      <w:r w:rsidRPr="003130EB">
        <w:rPr>
          <w:rFonts w:ascii="Times New Roman" w:hAnsi="Times New Roman" w:cs="Times New Roman"/>
          <w:iCs/>
          <w:sz w:val="24"/>
          <w:szCs w:val="24"/>
        </w:rPr>
        <w:t xml:space="preserve">elevīziju un Latvijas </w:t>
      </w:r>
      <w:r w:rsidRPr="003130EB">
        <w:rPr>
          <w:rFonts w:ascii="Times New Roman" w:hAnsi="Times New Roman"/>
          <w:iCs/>
        </w:rPr>
        <w:t>R</w:t>
      </w:r>
      <w:r w:rsidRPr="003130EB">
        <w:rPr>
          <w:rFonts w:ascii="Times New Roman" w:hAnsi="Times New Roman" w:cs="Times New Roman"/>
          <w:iCs/>
          <w:sz w:val="24"/>
          <w:szCs w:val="24"/>
        </w:rPr>
        <w:t>adio vismaz reizi nedēļā patērē katrs otrais iedzīvotājs</w:t>
      </w:r>
      <w:r w:rsidRPr="003130EB">
        <w:rPr>
          <w:rFonts w:ascii="Times New Roman" w:hAnsi="Times New Roman"/>
          <w:iCs/>
        </w:rPr>
        <w:t xml:space="preserve">; </w:t>
      </w:r>
      <w:r w:rsidRPr="003130EB">
        <w:rPr>
          <w:rFonts w:ascii="Times New Roman" w:hAnsi="Times New Roman"/>
        </w:rPr>
        <w:t>i</w:t>
      </w:r>
      <w:r w:rsidRPr="003130EB">
        <w:rPr>
          <w:rFonts w:ascii="Times New Roman" w:hAnsi="Times New Roman" w:cs="Times New Roman"/>
          <w:sz w:val="24"/>
          <w:szCs w:val="24"/>
        </w:rPr>
        <w:t>nterneta portāli delfi.lv (arī rus.delfi.lv) , tvnet.lv, apollo.lv</w:t>
      </w:r>
      <w:r w:rsidRPr="003130EB">
        <w:rPr>
          <w:rFonts w:ascii="Times New Roman" w:hAnsi="Times New Roman" w:cs="Times New Roman"/>
          <w:iCs/>
          <w:sz w:val="24"/>
          <w:szCs w:val="24"/>
        </w:rPr>
        <w:t xml:space="preserve">. Portālu </w:t>
      </w:r>
      <w:r w:rsidRPr="003130EB">
        <w:rPr>
          <w:rFonts w:ascii="Times New Roman" w:hAnsi="Times New Roman"/>
          <w:iCs/>
        </w:rPr>
        <w:t>“</w:t>
      </w:r>
      <w:r w:rsidRPr="003130EB">
        <w:rPr>
          <w:rFonts w:ascii="Times New Roman" w:hAnsi="Times New Roman" w:cs="Times New Roman"/>
          <w:iCs/>
          <w:sz w:val="24"/>
          <w:szCs w:val="24"/>
        </w:rPr>
        <w:t>Delfi</w:t>
      </w:r>
      <w:r w:rsidRPr="003130EB">
        <w:rPr>
          <w:rFonts w:ascii="Times New Roman" w:hAnsi="Times New Roman"/>
          <w:iCs/>
        </w:rPr>
        <w:t>”</w:t>
      </w:r>
      <w:r w:rsidRPr="003130EB">
        <w:rPr>
          <w:rFonts w:ascii="Times New Roman" w:hAnsi="Times New Roman" w:cs="Times New Roman"/>
          <w:iCs/>
          <w:sz w:val="24"/>
          <w:szCs w:val="24"/>
        </w:rPr>
        <w:t xml:space="preserve"> vismaz reizi nedēļā apmeklē katrs otrais pētījuma dalībnieks</w:t>
      </w:r>
      <w:r w:rsidRPr="003130EB">
        <w:rPr>
          <w:rFonts w:ascii="Times New Roman" w:hAnsi="Times New Roman"/>
          <w:iCs/>
        </w:rPr>
        <w:t xml:space="preserve">; </w:t>
      </w:r>
      <w:proofErr w:type="spellStart"/>
      <w:r w:rsidRPr="003130EB">
        <w:rPr>
          <w:rFonts w:ascii="Times New Roman" w:hAnsi="Times New Roman"/>
          <w:iCs/>
        </w:rPr>
        <w:t>k</w:t>
      </w:r>
      <w:r w:rsidRPr="003130EB">
        <w:rPr>
          <w:rFonts w:ascii="Times New Roman" w:hAnsi="Times New Roman" w:cs="Times New Roman"/>
          <w:iCs/>
          <w:sz w:val="24"/>
          <w:szCs w:val="24"/>
        </w:rPr>
        <w:t>omercmediji</w:t>
      </w:r>
      <w:proofErr w:type="spellEnd"/>
      <w:r w:rsidRPr="003130EB">
        <w:rPr>
          <w:rFonts w:ascii="Times New Roman" w:hAnsi="Times New Roman"/>
          <w:iCs/>
        </w:rPr>
        <w:t xml:space="preserve"> </w:t>
      </w:r>
      <w:r w:rsidRPr="003130EB">
        <w:rPr>
          <w:rFonts w:ascii="Times New Roman" w:hAnsi="Times New Roman" w:cs="Times New Roman"/>
          <w:iCs/>
          <w:sz w:val="24"/>
          <w:szCs w:val="24"/>
        </w:rPr>
        <w:t>kā TV3, Rīga TV 24 un Radio SWH, kurus vismaz reizi nedēļā lieto 25% - 40% Latvijas iedzīvotāju.</w:t>
      </w:r>
    </w:p>
    <w:p w14:paraId="4F45066E" w14:textId="77777777" w:rsidR="00B329DA" w:rsidRPr="003130EB" w:rsidRDefault="00B329DA" w:rsidP="00B329DA">
      <w:pPr>
        <w:spacing w:line="240" w:lineRule="auto"/>
        <w:ind w:firstLine="720"/>
        <w:jc w:val="both"/>
        <w:rPr>
          <w:rFonts w:ascii="Times New Roman" w:hAnsi="Times New Roman"/>
          <w:sz w:val="24"/>
          <w:szCs w:val="24"/>
        </w:rPr>
      </w:pPr>
      <w:r w:rsidRPr="003130EB">
        <w:rPr>
          <w:rFonts w:ascii="Times New Roman" w:hAnsi="Times New Roman"/>
        </w:rPr>
        <w:t>“</w:t>
      </w:r>
      <w:r w:rsidRPr="003130EB">
        <w:rPr>
          <w:rFonts w:ascii="Times New Roman" w:hAnsi="Times New Roman" w:cs="Times New Roman"/>
          <w:sz w:val="24"/>
          <w:szCs w:val="24"/>
        </w:rPr>
        <w:t>Latvijas sabiedrisko mediju lietotāju loks sabiedrībā sasniedz 84% un tas ir lielākais kopš 2019.</w:t>
      </w:r>
      <w:r w:rsidRPr="003130EB">
        <w:rPr>
          <w:rFonts w:ascii="Times New Roman" w:hAnsi="Times New Roman"/>
        </w:rPr>
        <w:t> gada</w:t>
      </w:r>
      <w:r w:rsidRPr="003130EB">
        <w:rPr>
          <w:rFonts w:ascii="Times New Roman" w:hAnsi="Times New Roman" w:cs="Times New Roman"/>
          <w:sz w:val="24"/>
          <w:szCs w:val="24"/>
        </w:rPr>
        <w:t xml:space="preserve"> (+4% </w:t>
      </w:r>
      <w:r w:rsidRPr="003130EB">
        <w:rPr>
          <w:rFonts w:ascii="Times New Roman" w:hAnsi="Times New Roman" w:cs="Times New Roman"/>
          <w:iCs/>
          <w:sz w:val="24"/>
          <w:szCs w:val="24"/>
        </w:rPr>
        <w:t>salīdzinājumā ar 2021.</w:t>
      </w:r>
      <w:r w:rsidRPr="003130EB">
        <w:rPr>
          <w:rFonts w:ascii="Times New Roman" w:hAnsi="Times New Roman"/>
          <w:iCs/>
        </w:rPr>
        <w:t> gadu</w:t>
      </w:r>
      <w:r w:rsidRPr="003130EB">
        <w:rPr>
          <w:rFonts w:ascii="Times New Roman" w:hAnsi="Times New Roman" w:cs="Times New Roman"/>
          <w:iCs/>
          <w:sz w:val="24"/>
          <w:szCs w:val="24"/>
        </w:rPr>
        <w:t>). Acīmredzot, t</w:t>
      </w:r>
      <w:r w:rsidRPr="003130EB">
        <w:rPr>
          <w:rFonts w:ascii="Times New Roman" w:hAnsi="Times New Roman" w:cs="Times New Roman"/>
          <w:sz w:val="24"/>
          <w:szCs w:val="24"/>
        </w:rPr>
        <w:t>as noticis</w:t>
      </w:r>
      <w:r w:rsidRPr="003130EB">
        <w:rPr>
          <w:rFonts w:ascii="Times New Roman" w:hAnsi="Times New Roman"/>
        </w:rPr>
        <w:t>,</w:t>
      </w:r>
      <w:r w:rsidRPr="003130EB">
        <w:rPr>
          <w:rFonts w:ascii="Times New Roman" w:hAnsi="Times New Roman" w:cs="Times New Roman"/>
          <w:sz w:val="24"/>
          <w:szCs w:val="24"/>
        </w:rPr>
        <w:t xml:space="preserve"> pateicoties </w:t>
      </w:r>
      <w:r w:rsidRPr="003130EB">
        <w:rPr>
          <w:rFonts w:ascii="Times New Roman" w:hAnsi="Times New Roman" w:cs="Times New Roman"/>
          <w:iCs/>
          <w:sz w:val="24"/>
          <w:szCs w:val="24"/>
        </w:rPr>
        <w:t xml:space="preserve">Latvijas sabiedrisko mediju vienotā portāla </w:t>
      </w:r>
      <w:r w:rsidRPr="003130EB">
        <w:rPr>
          <w:rFonts w:ascii="Times New Roman" w:hAnsi="Times New Roman"/>
          <w:iCs/>
        </w:rPr>
        <w:t>LSM</w:t>
      </w:r>
      <w:r w:rsidRPr="003130EB">
        <w:rPr>
          <w:rFonts w:ascii="Times New Roman" w:hAnsi="Times New Roman" w:cs="Times New Roman"/>
          <w:iCs/>
          <w:sz w:val="24"/>
          <w:szCs w:val="24"/>
        </w:rPr>
        <w:t>.lv lietotāju skaita pieaugumam</w:t>
      </w:r>
      <w:r w:rsidRPr="003130EB">
        <w:rPr>
          <w:rFonts w:ascii="Times New Roman" w:hAnsi="Times New Roman"/>
          <w:iCs/>
        </w:rPr>
        <w:t xml:space="preserve">,” </w:t>
      </w:r>
      <w:r w:rsidRPr="003130EB">
        <w:rPr>
          <w:rFonts w:ascii="Times New Roman" w:hAnsi="Times New Roman"/>
          <w:iCs/>
          <w:sz w:val="24"/>
          <w:szCs w:val="24"/>
        </w:rPr>
        <w:t>teikts šajā pētījumā</w:t>
      </w:r>
      <w:r w:rsidRPr="003130EB">
        <w:rPr>
          <w:rFonts w:ascii="Times New Roman" w:hAnsi="Times New Roman" w:cs="Times New Roman"/>
          <w:iCs/>
          <w:sz w:val="24"/>
          <w:szCs w:val="24"/>
        </w:rPr>
        <w:t>.</w:t>
      </w:r>
    </w:p>
    <w:p w14:paraId="261486CD" w14:textId="77777777" w:rsidR="00B329DA" w:rsidRPr="003130EB" w:rsidRDefault="00B329DA" w:rsidP="00B329DA">
      <w:pPr>
        <w:pStyle w:val="Bezatstarpm"/>
        <w:ind w:firstLine="720"/>
        <w:jc w:val="both"/>
        <w:rPr>
          <w:rFonts w:ascii="Times New Roman" w:hAnsi="Times New Roman" w:cs="Times New Roman"/>
          <w:iCs/>
          <w:sz w:val="24"/>
          <w:szCs w:val="24"/>
        </w:rPr>
      </w:pPr>
      <w:r w:rsidRPr="003130EB">
        <w:rPr>
          <w:rFonts w:ascii="Times New Roman" w:hAnsi="Times New Roman"/>
          <w:iCs/>
          <w:sz w:val="24"/>
          <w:szCs w:val="24"/>
        </w:rPr>
        <w:t xml:space="preserve">Tur arī norādīts, ka </w:t>
      </w:r>
      <w:r w:rsidRPr="003130EB">
        <w:rPr>
          <w:rFonts w:ascii="Times New Roman" w:hAnsi="Times New Roman" w:cs="Times New Roman"/>
          <w:iCs/>
          <w:sz w:val="24"/>
          <w:szCs w:val="24"/>
        </w:rPr>
        <w:t>Latvijas sabiedriskā televīzija ir populārākais Latvijas medijs (neskaitot sociālos medijus),</w:t>
      </w:r>
      <w:r w:rsidRPr="003130EB">
        <w:rPr>
          <w:rFonts w:ascii="Times New Roman" w:hAnsi="Times New Roman"/>
          <w:iCs/>
          <w:sz w:val="24"/>
          <w:szCs w:val="24"/>
        </w:rPr>
        <w:t xml:space="preserve"> un</w:t>
      </w:r>
      <w:r w:rsidRPr="003130EB">
        <w:rPr>
          <w:rFonts w:ascii="Times New Roman" w:hAnsi="Times New Roman" w:cs="Times New Roman"/>
          <w:iCs/>
          <w:sz w:val="24"/>
          <w:szCs w:val="24"/>
        </w:rPr>
        <w:t xml:space="preserve"> to skatās divas trešdaļas (68%; -3% salīdzinājumā ar 2021.</w:t>
      </w:r>
      <w:r w:rsidRPr="003130EB">
        <w:rPr>
          <w:rFonts w:ascii="Times New Roman" w:hAnsi="Times New Roman"/>
          <w:iCs/>
          <w:sz w:val="24"/>
          <w:szCs w:val="24"/>
        </w:rPr>
        <w:t> </w:t>
      </w:r>
      <w:r w:rsidRPr="003130EB">
        <w:rPr>
          <w:rFonts w:ascii="Times New Roman" w:hAnsi="Times New Roman" w:cs="Times New Roman"/>
          <w:iCs/>
          <w:sz w:val="24"/>
          <w:szCs w:val="24"/>
        </w:rPr>
        <w:t>g</w:t>
      </w:r>
      <w:r w:rsidRPr="003130EB">
        <w:rPr>
          <w:rFonts w:ascii="Times New Roman" w:hAnsi="Times New Roman"/>
          <w:iCs/>
          <w:sz w:val="24"/>
          <w:szCs w:val="24"/>
        </w:rPr>
        <w:t>adu</w:t>
      </w:r>
      <w:r w:rsidRPr="003130EB">
        <w:rPr>
          <w:rFonts w:ascii="Times New Roman" w:hAnsi="Times New Roman" w:cs="Times New Roman"/>
          <w:iCs/>
          <w:sz w:val="24"/>
          <w:szCs w:val="24"/>
        </w:rPr>
        <w:t>) Latvijas iedzīvotāju, katrs otrais (51%; -3% salīdzinājumā ar 2021.</w:t>
      </w:r>
      <w:r w:rsidRPr="003130EB">
        <w:rPr>
          <w:rFonts w:ascii="Times New Roman" w:hAnsi="Times New Roman"/>
          <w:iCs/>
          <w:sz w:val="24"/>
          <w:szCs w:val="24"/>
        </w:rPr>
        <w:t> gadu</w:t>
      </w:r>
      <w:r w:rsidRPr="003130EB">
        <w:rPr>
          <w:rFonts w:ascii="Times New Roman" w:hAnsi="Times New Roman" w:cs="Times New Roman"/>
          <w:iCs/>
          <w:sz w:val="24"/>
          <w:szCs w:val="24"/>
        </w:rPr>
        <w:t>) to dara vismaz reizi nedēļā. Katru vai gandrīz katru dienu LTV lieto 37% (-4% salīdzinājumā ar 2021.</w:t>
      </w:r>
      <w:r w:rsidRPr="003130EB">
        <w:rPr>
          <w:rFonts w:ascii="Times New Roman" w:hAnsi="Times New Roman"/>
          <w:iCs/>
          <w:sz w:val="24"/>
          <w:szCs w:val="24"/>
        </w:rPr>
        <w:t> </w:t>
      </w:r>
      <w:r w:rsidRPr="003130EB">
        <w:rPr>
          <w:rFonts w:ascii="Times New Roman" w:hAnsi="Times New Roman" w:cs="Times New Roman"/>
          <w:iCs/>
          <w:sz w:val="24"/>
          <w:szCs w:val="24"/>
        </w:rPr>
        <w:t>g</w:t>
      </w:r>
      <w:r w:rsidRPr="003130EB">
        <w:rPr>
          <w:rFonts w:ascii="Times New Roman" w:hAnsi="Times New Roman"/>
          <w:iCs/>
          <w:sz w:val="24"/>
          <w:szCs w:val="24"/>
        </w:rPr>
        <w:t>adu</w:t>
      </w:r>
      <w:r w:rsidRPr="003130EB">
        <w:rPr>
          <w:rFonts w:ascii="Times New Roman" w:hAnsi="Times New Roman" w:cs="Times New Roman"/>
          <w:iCs/>
          <w:sz w:val="24"/>
          <w:szCs w:val="24"/>
        </w:rPr>
        <w:t xml:space="preserve">) pētījuma dalībnieku. </w:t>
      </w:r>
    </w:p>
    <w:p w14:paraId="7C841BF8" w14:textId="77777777" w:rsidR="00B329DA" w:rsidRPr="003130EB" w:rsidRDefault="00B329DA" w:rsidP="00B329DA">
      <w:pPr>
        <w:pStyle w:val="Bezatstarpm"/>
        <w:ind w:firstLine="720"/>
        <w:jc w:val="both"/>
        <w:rPr>
          <w:rFonts w:ascii="Times New Roman" w:hAnsi="Times New Roman" w:cs="Times New Roman"/>
          <w:iCs/>
          <w:sz w:val="24"/>
          <w:szCs w:val="24"/>
        </w:rPr>
      </w:pPr>
    </w:p>
    <w:p w14:paraId="7331ED74" w14:textId="77777777" w:rsidR="00B329DA" w:rsidRPr="003130EB" w:rsidRDefault="00B329DA" w:rsidP="00B329DA">
      <w:pPr>
        <w:pStyle w:val="Bezatstarpm"/>
        <w:ind w:firstLine="720"/>
        <w:jc w:val="both"/>
        <w:rPr>
          <w:rFonts w:ascii="Times New Roman" w:hAnsi="Times New Roman" w:cs="Times New Roman"/>
          <w:iCs/>
          <w:sz w:val="24"/>
          <w:szCs w:val="24"/>
        </w:rPr>
      </w:pPr>
      <w:r w:rsidRPr="003130EB">
        <w:rPr>
          <w:rFonts w:ascii="Times New Roman" w:hAnsi="Times New Roman" w:cs="Times New Roman"/>
          <w:iCs/>
          <w:sz w:val="24"/>
          <w:szCs w:val="24"/>
        </w:rPr>
        <w:t>Pēc visiem šiem rādītājiem LTV apsteidz pat interneta portālu delfi.lv, ko atvērtajā jautājumā iedzīvotāji tradicionāli visbiežāk nosauca kā iecienītāko mediju. LTV1 trīs biežāk lietoto mediju vidū ierindoja 12% Latvijas iedzīvotāju (-1% salīdzinājumā ar 2021.</w:t>
      </w:r>
      <w:r w:rsidRPr="003130EB">
        <w:rPr>
          <w:rFonts w:ascii="Times New Roman" w:hAnsi="Times New Roman"/>
          <w:iCs/>
        </w:rPr>
        <w:t> </w:t>
      </w:r>
      <w:r w:rsidRPr="003130EB">
        <w:rPr>
          <w:rFonts w:ascii="Times New Roman" w:hAnsi="Times New Roman" w:cs="Times New Roman"/>
          <w:iCs/>
          <w:sz w:val="24"/>
          <w:szCs w:val="24"/>
        </w:rPr>
        <w:t>g</w:t>
      </w:r>
      <w:r w:rsidRPr="003130EB">
        <w:rPr>
          <w:rFonts w:ascii="Times New Roman" w:hAnsi="Times New Roman"/>
          <w:iCs/>
        </w:rPr>
        <w:t>adu</w:t>
      </w:r>
      <w:r w:rsidRPr="003130EB">
        <w:rPr>
          <w:rFonts w:ascii="Times New Roman" w:hAnsi="Times New Roman" w:cs="Times New Roman"/>
          <w:iCs/>
          <w:sz w:val="24"/>
          <w:szCs w:val="24"/>
        </w:rPr>
        <w:t xml:space="preserve">; 3.vieta aiz </w:t>
      </w:r>
      <w:r w:rsidRPr="003130EB">
        <w:rPr>
          <w:rFonts w:ascii="Times New Roman" w:hAnsi="Times New Roman"/>
          <w:iCs/>
        </w:rPr>
        <w:t>“</w:t>
      </w:r>
      <w:r w:rsidRPr="003130EB">
        <w:rPr>
          <w:rFonts w:ascii="Times New Roman" w:hAnsi="Times New Roman" w:cs="Times New Roman"/>
          <w:iCs/>
          <w:sz w:val="24"/>
          <w:szCs w:val="24"/>
        </w:rPr>
        <w:t>Delfi</w:t>
      </w:r>
      <w:r w:rsidRPr="003130EB">
        <w:rPr>
          <w:rFonts w:ascii="Times New Roman" w:hAnsi="Times New Roman"/>
          <w:iCs/>
        </w:rPr>
        <w:t>”</w:t>
      </w:r>
      <w:r w:rsidRPr="003130EB">
        <w:rPr>
          <w:rFonts w:ascii="Times New Roman" w:hAnsi="Times New Roman" w:cs="Times New Roman"/>
          <w:iCs/>
          <w:sz w:val="24"/>
          <w:szCs w:val="24"/>
        </w:rPr>
        <w:t xml:space="preserve"> un </w:t>
      </w:r>
      <w:r w:rsidRPr="003130EB">
        <w:rPr>
          <w:rFonts w:ascii="Times New Roman" w:hAnsi="Times New Roman"/>
          <w:iCs/>
        </w:rPr>
        <w:t>“</w:t>
      </w:r>
      <w:proofErr w:type="spellStart"/>
      <w:r w:rsidRPr="003130EB">
        <w:rPr>
          <w:rFonts w:ascii="Times New Roman" w:hAnsi="Times New Roman" w:cs="Times New Roman"/>
          <w:iCs/>
          <w:sz w:val="24"/>
          <w:szCs w:val="24"/>
        </w:rPr>
        <w:t>Facebook</w:t>
      </w:r>
      <w:proofErr w:type="spellEnd"/>
      <w:r w:rsidRPr="003130EB">
        <w:rPr>
          <w:rFonts w:ascii="Times New Roman" w:hAnsi="Times New Roman"/>
          <w:iCs/>
        </w:rPr>
        <w:t>”</w:t>
      </w:r>
      <w:r w:rsidRPr="003130EB">
        <w:rPr>
          <w:rFonts w:ascii="Times New Roman" w:hAnsi="Times New Roman" w:cs="Times New Roman"/>
          <w:iCs/>
          <w:sz w:val="24"/>
          <w:szCs w:val="24"/>
        </w:rPr>
        <w:t>), LTV7 – 5% (rezultāts nav mainījies) respondentu</w:t>
      </w:r>
      <w:r w:rsidRPr="003130EB">
        <w:rPr>
          <w:rFonts w:ascii="Times New Roman" w:hAnsi="Times New Roman"/>
          <w:iCs/>
        </w:rPr>
        <w:t>.</w:t>
      </w:r>
    </w:p>
    <w:p w14:paraId="5D6F7ECA" w14:textId="77777777" w:rsidR="00B329DA" w:rsidRPr="003130EB" w:rsidRDefault="00B329DA" w:rsidP="00B329DA">
      <w:pPr>
        <w:pStyle w:val="Bezatstarpm"/>
        <w:jc w:val="both"/>
        <w:rPr>
          <w:rFonts w:ascii="Times New Roman" w:hAnsi="Times New Roman" w:cs="Times New Roman"/>
          <w:iCs/>
          <w:sz w:val="24"/>
          <w:szCs w:val="24"/>
          <w:highlight w:val="yellow"/>
        </w:rPr>
      </w:pPr>
    </w:p>
    <w:p w14:paraId="195FEAC5" w14:textId="77777777" w:rsidR="00B329DA" w:rsidRPr="003130EB" w:rsidRDefault="00B329DA" w:rsidP="00B329DA">
      <w:pPr>
        <w:pStyle w:val="Bezatstarpm"/>
        <w:ind w:firstLine="720"/>
        <w:jc w:val="both"/>
        <w:rPr>
          <w:rFonts w:ascii="Times New Roman" w:hAnsi="Times New Roman"/>
          <w:iCs/>
          <w:sz w:val="24"/>
          <w:szCs w:val="24"/>
        </w:rPr>
      </w:pPr>
      <w:r w:rsidRPr="003130EB">
        <w:rPr>
          <w:rFonts w:ascii="Times New Roman" w:hAnsi="Times New Roman" w:cs="Times New Roman"/>
          <w:iCs/>
          <w:sz w:val="24"/>
          <w:szCs w:val="24"/>
        </w:rPr>
        <w:t xml:space="preserve">Latvijas </w:t>
      </w:r>
      <w:r w:rsidRPr="003130EB">
        <w:rPr>
          <w:rFonts w:ascii="Times New Roman" w:hAnsi="Times New Roman"/>
          <w:iCs/>
          <w:sz w:val="24"/>
          <w:szCs w:val="24"/>
        </w:rPr>
        <w:t>R</w:t>
      </w:r>
      <w:r w:rsidRPr="003130EB">
        <w:rPr>
          <w:rFonts w:ascii="Times New Roman" w:hAnsi="Times New Roman" w:cs="Times New Roman"/>
          <w:iCs/>
          <w:sz w:val="24"/>
          <w:szCs w:val="24"/>
        </w:rPr>
        <w:t xml:space="preserve">adio klausās 63% aptaujāto Latvijas iedzīvotāju, vismaz reizi nedēļā to dara 46%, katru vai gandrīz katru dienu – 31% respondentu. Visās pozīcijās Latvijas </w:t>
      </w:r>
      <w:r w:rsidRPr="003130EB">
        <w:rPr>
          <w:rFonts w:ascii="Times New Roman" w:hAnsi="Times New Roman"/>
          <w:iCs/>
          <w:sz w:val="24"/>
          <w:szCs w:val="24"/>
        </w:rPr>
        <w:t>R</w:t>
      </w:r>
      <w:r w:rsidRPr="003130EB">
        <w:rPr>
          <w:rFonts w:ascii="Times New Roman" w:hAnsi="Times New Roman" w:cs="Times New Roman"/>
          <w:iCs/>
          <w:sz w:val="24"/>
          <w:szCs w:val="24"/>
        </w:rPr>
        <w:t xml:space="preserve">adio rezultāti </w:t>
      </w:r>
      <w:r w:rsidRPr="003130EB">
        <w:rPr>
          <w:rFonts w:ascii="Times New Roman" w:hAnsi="Times New Roman"/>
          <w:iCs/>
          <w:sz w:val="24"/>
          <w:szCs w:val="24"/>
        </w:rPr>
        <w:t>2022. gadā</w:t>
      </w:r>
      <w:r w:rsidRPr="003130EB">
        <w:rPr>
          <w:rFonts w:ascii="Times New Roman" w:hAnsi="Times New Roman" w:cs="Times New Roman"/>
          <w:iCs/>
          <w:sz w:val="24"/>
          <w:szCs w:val="24"/>
        </w:rPr>
        <w:t xml:space="preserve"> ir identi</w:t>
      </w:r>
      <w:r w:rsidRPr="003130EB">
        <w:rPr>
          <w:rFonts w:ascii="Times New Roman" w:hAnsi="Times New Roman"/>
          <w:iCs/>
          <w:sz w:val="24"/>
          <w:szCs w:val="24"/>
        </w:rPr>
        <w:t>ski</w:t>
      </w:r>
      <w:r w:rsidRPr="003130EB">
        <w:rPr>
          <w:rFonts w:ascii="Times New Roman" w:hAnsi="Times New Roman" w:cs="Times New Roman"/>
          <w:iCs/>
          <w:sz w:val="24"/>
          <w:szCs w:val="24"/>
        </w:rPr>
        <w:t xml:space="preserve"> 2021.</w:t>
      </w:r>
      <w:r w:rsidRPr="003130EB">
        <w:rPr>
          <w:rFonts w:ascii="Times New Roman" w:hAnsi="Times New Roman"/>
          <w:iCs/>
          <w:sz w:val="24"/>
          <w:szCs w:val="24"/>
        </w:rPr>
        <w:t xml:space="preserve"> </w:t>
      </w:r>
      <w:r w:rsidRPr="003130EB">
        <w:rPr>
          <w:rFonts w:ascii="Times New Roman" w:hAnsi="Times New Roman" w:cs="Times New Roman"/>
          <w:iCs/>
          <w:sz w:val="24"/>
          <w:szCs w:val="24"/>
        </w:rPr>
        <w:t>g</w:t>
      </w:r>
      <w:r w:rsidRPr="003130EB">
        <w:rPr>
          <w:rFonts w:ascii="Times New Roman" w:hAnsi="Times New Roman"/>
          <w:iCs/>
          <w:sz w:val="24"/>
          <w:szCs w:val="24"/>
        </w:rPr>
        <w:t>ada</w:t>
      </w:r>
      <w:r w:rsidRPr="003130EB">
        <w:rPr>
          <w:rFonts w:ascii="Times New Roman" w:hAnsi="Times New Roman" w:cs="Times New Roman"/>
          <w:iCs/>
          <w:sz w:val="24"/>
          <w:szCs w:val="24"/>
        </w:rPr>
        <w:t xml:space="preserve"> rezultātiem. Spontāni kā vienu no trim biežāk lietotajiem medijiem Latvijas Radio 1 nosauca 3%  (-2% salīdzinājumā ar 2021.</w:t>
      </w:r>
      <w:r w:rsidRPr="003130EB">
        <w:rPr>
          <w:rFonts w:ascii="Times New Roman" w:hAnsi="Times New Roman"/>
          <w:iCs/>
          <w:sz w:val="24"/>
          <w:szCs w:val="24"/>
        </w:rPr>
        <w:t> gada</w:t>
      </w:r>
      <w:r w:rsidRPr="003130EB">
        <w:rPr>
          <w:rFonts w:ascii="Times New Roman" w:hAnsi="Times New Roman" w:cs="Times New Roman"/>
          <w:iCs/>
          <w:sz w:val="24"/>
          <w:szCs w:val="24"/>
        </w:rPr>
        <w:t>) pētījuma dalībnieku.</w:t>
      </w:r>
    </w:p>
    <w:p w14:paraId="0FBE43D0" w14:textId="77777777" w:rsidR="00B329DA" w:rsidRPr="003130EB" w:rsidRDefault="00B329DA" w:rsidP="00B329DA">
      <w:pPr>
        <w:pStyle w:val="Bezatstarpm"/>
        <w:jc w:val="both"/>
        <w:rPr>
          <w:rFonts w:ascii="Times New Roman" w:hAnsi="Times New Roman" w:cs="Times New Roman"/>
          <w:iCs/>
          <w:sz w:val="24"/>
          <w:szCs w:val="24"/>
        </w:rPr>
      </w:pPr>
    </w:p>
    <w:p w14:paraId="113C378A" w14:textId="77777777" w:rsidR="00B329DA" w:rsidRPr="003130EB" w:rsidRDefault="00B329DA" w:rsidP="00B329DA">
      <w:pPr>
        <w:pStyle w:val="Bezatstarpm"/>
        <w:ind w:firstLine="720"/>
        <w:jc w:val="both"/>
        <w:rPr>
          <w:rFonts w:ascii="Times New Roman" w:hAnsi="Times New Roman" w:cs="Times New Roman"/>
          <w:iCs/>
          <w:sz w:val="24"/>
          <w:szCs w:val="24"/>
        </w:rPr>
      </w:pPr>
      <w:r w:rsidRPr="003130EB">
        <w:rPr>
          <w:rFonts w:ascii="Times New Roman" w:hAnsi="Times New Roman" w:cs="Times New Roman"/>
          <w:iCs/>
          <w:sz w:val="24"/>
          <w:szCs w:val="24"/>
        </w:rPr>
        <w:t xml:space="preserve">Turpina pieaugt Latvijas sabiedrisko mediju vienotā portāla </w:t>
      </w:r>
      <w:r w:rsidRPr="003130EB">
        <w:rPr>
          <w:rFonts w:ascii="Times New Roman" w:hAnsi="Times New Roman"/>
          <w:iCs/>
        </w:rPr>
        <w:t>LSM</w:t>
      </w:r>
      <w:r w:rsidRPr="003130EB">
        <w:rPr>
          <w:rFonts w:ascii="Times New Roman" w:hAnsi="Times New Roman" w:cs="Times New Roman"/>
          <w:iCs/>
          <w:sz w:val="24"/>
          <w:szCs w:val="24"/>
        </w:rPr>
        <w:t xml:space="preserve">.lv lietotāju skaits, </w:t>
      </w:r>
      <w:r w:rsidRPr="003130EB">
        <w:rPr>
          <w:rFonts w:ascii="Times New Roman" w:hAnsi="Times New Roman"/>
          <w:iCs/>
        </w:rPr>
        <w:t>2022. gadā</w:t>
      </w:r>
      <w:r w:rsidRPr="003130EB">
        <w:rPr>
          <w:rFonts w:ascii="Times New Roman" w:hAnsi="Times New Roman" w:cs="Times New Roman"/>
          <w:iCs/>
          <w:sz w:val="24"/>
          <w:szCs w:val="24"/>
        </w:rPr>
        <w:t xml:space="preserve"> pirmo reizi pārsniedzot pusi (51%; +6% salīdzinājumā ar 2021.</w:t>
      </w:r>
      <w:r w:rsidRPr="003130EB">
        <w:rPr>
          <w:rFonts w:ascii="Times New Roman" w:hAnsi="Times New Roman"/>
          <w:iCs/>
        </w:rPr>
        <w:t> gadu</w:t>
      </w:r>
      <w:r w:rsidRPr="003130EB">
        <w:rPr>
          <w:rFonts w:ascii="Times New Roman" w:hAnsi="Times New Roman" w:cs="Times New Roman"/>
          <w:iCs/>
          <w:sz w:val="24"/>
          <w:szCs w:val="24"/>
        </w:rPr>
        <w:t xml:space="preserve">) no visiem pētījuma dalībniekiem. Vismaz reizi nedēļā </w:t>
      </w:r>
      <w:r w:rsidRPr="003130EB">
        <w:rPr>
          <w:rFonts w:ascii="Times New Roman" w:hAnsi="Times New Roman"/>
          <w:iCs/>
        </w:rPr>
        <w:t>LSM</w:t>
      </w:r>
      <w:r w:rsidRPr="003130EB">
        <w:rPr>
          <w:rFonts w:ascii="Times New Roman" w:hAnsi="Times New Roman" w:cs="Times New Roman"/>
          <w:iCs/>
          <w:sz w:val="24"/>
          <w:szCs w:val="24"/>
        </w:rPr>
        <w:t xml:space="preserve">.lv lieto 30% (+5% </w:t>
      </w:r>
      <w:r w:rsidRPr="003130EB">
        <w:rPr>
          <w:rFonts w:ascii="Times New Roman" w:hAnsi="Times New Roman" w:cs="Times New Roman"/>
          <w:iCs/>
          <w:sz w:val="24"/>
          <w:szCs w:val="24"/>
        </w:rPr>
        <w:lastRenderedPageBreak/>
        <w:t>salīdzinājumā ar 2021.</w:t>
      </w:r>
      <w:r w:rsidRPr="003130EB">
        <w:rPr>
          <w:rFonts w:ascii="Times New Roman" w:hAnsi="Times New Roman"/>
          <w:iCs/>
        </w:rPr>
        <w:t xml:space="preserve"> gadu</w:t>
      </w:r>
      <w:r w:rsidRPr="003130EB">
        <w:rPr>
          <w:rFonts w:ascii="Times New Roman" w:hAnsi="Times New Roman" w:cs="Times New Roman"/>
          <w:iCs/>
          <w:sz w:val="24"/>
          <w:szCs w:val="24"/>
        </w:rPr>
        <w:t>), katru vai gandrīz katru dienu</w:t>
      </w:r>
      <w:r w:rsidRPr="003130EB">
        <w:rPr>
          <w:rFonts w:ascii="Times New Roman" w:hAnsi="Times New Roman"/>
          <w:iCs/>
        </w:rPr>
        <w:t xml:space="preserve"> </w:t>
      </w:r>
      <w:r w:rsidRPr="003130EB">
        <w:rPr>
          <w:rFonts w:ascii="Times New Roman" w:hAnsi="Times New Roman" w:cs="Times New Roman"/>
          <w:iCs/>
          <w:sz w:val="24"/>
          <w:szCs w:val="24"/>
        </w:rPr>
        <w:t>– 14% (+3% salīdzinājumā ar 2021.</w:t>
      </w:r>
      <w:r w:rsidRPr="003130EB">
        <w:rPr>
          <w:rFonts w:ascii="Times New Roman" w:hAnsi="Times New Roman"/>
          <w:iCs/>
        </w:rPr>
        <w:t> gadu</w:t>
      </w:r>
      <w:r w:rsidRPr="003130EB">
        <w:rPr>
          <w:rFonts w:ascii="Times New Roman" w:hAnsi="Times New Roman" w:cs="Times New Roman"/>
          <w:iCs/>
          <w:sz w:val="24"/>
          <w:szCs w:val="24"/>
        </w:rPr>
        <w:t>)</w:t>
      </w:r>
      <w:r w:rsidRPr="003130EB">
        <w:rPr>
          <w:rFonts w:ascii="Times New Roman" w:hAnsi="Times New Roman"/>
          <w:iCs/>
        </w:rPr>
        <w:t xml:space="preserve"> </w:t>
      </w:r>
      <w:r w:rsidRPr="003130EB">
        <w:rPr>
          <w:rFonts w:ascii="Times New Roman" w:hAnsi="Times New Roman" w:cs="Times New Roman"/>
          <w:iCs/>
          <w:sz w:val="24"/>
          <w:szCs w:val="24"/>
        </w:rPr>
        <w:t xml:space="preserve">aptaujas dalībnieku. Kā vienu no trim biežāk lietotajiem medijiem, </w:t>
      </w:r>
      <w:r w:rsidRPr="003130EB">
        <w:rPr>
          <w:rFonts w:ascii="Times New Roman" w:hAnsi="Times New Roman"/>
          <w:iCs/>
        </w:rPr>
        <w:t>LSM</w:t>
      </w:r>
      <w:r w:rsidRPr="003130EB">
        <w:rPr>
          <w:rFonts w:ascii="Times New Roman" w:hAnsi="Times New Roman" w:cs="Times New Roman"/>
          <w:iCs/>
          <w:sz w:val="24"/>
          <w:szCs w:val="24"/>
        </w:rPr>
        <w:t>.lv nosauca 6% (+1% salīdzinājumā ar 2021.</w:t>
      </w:r>
      <w:r w:rsidRPr="003130EB">
        <w:rPr>
          <w:rFonts w:ascii="Times New Roman" w:hAnsi="Times New Roman"/>
          <w:iCs/>
        </w:rPr>
        <w:t xml:space="preserve"> gada </w:t>
      </w:r>
      <w:r w:rsidRPr="003130EB">
        <w:rPr>
          <w:rFonts w:ascii="Times New Roman" w:hAnsi="Times New Roman" w:cs="Times New Roman"/>
          <w:iCs/>
          <w:sz w:val="24"/>
          <w:szCs w:val="24"/>
        </w:rPr>
        <w:t>aptaujāto</w:t>
      </w:r>
      <w:r w:rsidRPr="003130EB">
        <w:rPr>
          <w:rFonts w:ascii="Times New Roman" w:hAnsi="Times New Roman"/>
          <w:iCs/>
        </w:rPr>
        <w:t>)</w:t>
      </w:r>
      <w:r w:rsidRPr="003130EB">
        <w:rPr>
          <w:rFonts w:ascii="Times New Roman" w:hAnsi="Times New Roman" w:cs="Times New Roman"/>
          <w:iCs/>
          <w:sz w:val="24"/>
          <w:szCs w:val="24"/>
        </w:rPr>
        <w:t xml:space="preserve">. Portāla </w:t>
      </w:r>
      <w:r w:rsidRPr="003130EB">
        <w:rPr>
          <w:rFonts w:ascii="Times New Roman" w:hAnsi="Times New Roman"/>
          <w:iCs/>
        </w:rPr>
        <w:t>LSM</w:t>
      </w:r>
      <w:r w:rsidRPr="003130EB">
        <w:rPr>
          <w:rFonts w:ascii="Times New Roman" w:hAnsi="Times New Roman" w:cs="Times New Roman"/>
          <w:iCs/>
          <w:sz w:val="24"/>
          <w:szCs w:val="24"/>
        </w:rPr>
        <w:t xml:space="preserve">.lv konkurētspēja un popularitāte pieaug, </w:t>
      </w:r>
      <w:r w:rsidRPr="003130EB">
        <w:rPr>
          <w:rFonts w:ascii="Times New Roman" w:hAnsi="Times New Roman"/>
          <w:iCs/>
        </w:rPr>
        <w:t xml:space="preserve">2022. gadā </w:t>
      </w:r>
      <w:r w:rsidRPr="003130EB">
        <w:rPr>
          <w:rFonts w:ascii="Times New Roman" w:hAnsi="Times New Roman" w:cs="Times New Roman"/>
          <w:iCs/>
          <w:sz w:val="24"/>
          <w:szCs w:val="24"/>
        </w:rPr>
        <w:t>Latvijas sabiedrisko mediju portāls pēc visiem rādītājiem apsteidza apollo.lv un sasniedzis tvnet.lv izmantošanas rādītājus</w:t>
      </w:r>
      <w:r w:rsidRPr="003130EB">
        <w:rPr>
          <w:rFonts w:ascii="Times New Roman" w:hAnsi="Times New Roman"/>
          <w:iCs/>
        </w:rPr>
        <w:t xml:space="preserve">, </w:t>
      </w:r>
      <w:r w:rsidRPr="003130EB">
        <w:rPr>
          <w:rFonts w:ascii="Times New Roman" w:hAnsi="Times New Roman"/>
          <w:iCs/>
          <w:sz w:val="24"/>
          <w:szCs w:val="24"/>
        </w:rPr>
        <w:t>teikts NEPLP un “Latvijas Fakti” pētījumā</w:t>
      </w:r>
      <w:r w:rsidRPr="003130EB">
        <w:rPr>
          <w:rFonts w:ascii="Times New Roman" w:hAnsi="Times New Roman" w:cs="Times New Roman"/>
          <w:iCs/>
          <w:sz w:val="24"/>
          <w:szCs w:val="24"/>
        </w:rPr>
        <w:t>.</w:t>
      </w:r>
    </w:p>
    <w:p w14:paraId="4E2B6CB8" w14:textId="77777777" w:rsidR="00B329DA" w:rsidRPr="003130EB" w:rsidRDefault="00B329DA" w:rsidP="00B329DA">
      <w:pPr>
        <w:pStyle w:val="Bezatstarpm"/>
        <w:ind w:firstLine="720"/>
        <w:jc w:val="both"/>
        <w:rPr>
          <w:rFonts w:ascii="Times New Roman" w:hAnsi="Times New Roman" w:cs="Times New Roman"/>
          <w:iCs/>
          <w:sz w:val="24"/>
          <w:szCs w:val="24"/>
        </w:rPr>
      </w:pPr>
    </w:p>
    <w:p w14:paraId="72F6A289" w14:textId="77777777" w:rsidR="00B329DA" w:rsidRPr="003130EB" w:rsidRDefault="00B329DA" w:rsidP="00B329DA">
      <w:pPr>
        <w:spacing w:line="240" w:lineRule="auto"/>
        <w:ind w:firstLine="720"/>
        <w:jc w:val="both"/>
        <w:rPr>
          <w:rFonts w:ascii="Times New Roman" w:hAnsi="Times New Roman" w:cs="Times New Roman"/>
          <w:sz w:val="24"/>
          <w:szCs w:val="24"/>
        </w:rPr>
      </w:pPr>
      <w:r w:rsidRPr="003130EB">
        <w:rPr>
          <w:rFonts w:ascii="Times New Roman" w:hAnsi="Times New Roman"/>
          <w:sz w:val="24"/>
          <w:szCs w:val="24"/>
        </w:rPr>
        <w:t xml:space="preserve">NEPLP un “Latvijas Fakti” pētījums liecina, ka 2022. gadā </w:t>
      </w:r>
      <w:r w:rsidRPr="003130EB">
        <w:rPr>
          <w:rFonts w:ascii="Times New Roman" w:hAnsi="Times New Roman" w:cs="Times New Roman"/>
          <w:sz w:val="24"/>
          <w:szCs w:val="24"/>
        </w:rPr>
        <w:t>visiem masu medijiem vērojams uzticēšanās reitinga kritums salīdzinājumā ar 2021.</w:t>
      </w:r>
      <w:r w:rsidRPr="003130EB">
        <w:rPr>
          <w:rFonts w:ascii="Times New Roman" w:hAnsi="Times New Roman"/>
          <w:sz w:val="24"/>
          <w:szCs w:val="24"/>
        </w:rPr>
        <w:t xml:space="preserve"> </w:t>
      </w:r>
      <w:r w:rsidRPr="003130EB">
        <w:rPr>
          <w:rFonts w:ascii="Times New Roman" w:hAnsi="Times New Roman" w:cs="Times New Roman"/>
          <w:sz w:val="24"/>
          <w:szCs w:val="24"/>
        </w:rPr>
        <w:t>g</w:t>
      </w:r>
      <w:r w:rsidRPr="003130EB">
        <w:rPr>
          <w:rFonts w:ascii="Times New Roman" w:hAnsi="Times New Roman"/>
          <w:sz w:val="24"/>
          <w:szCs w:val="24"/>
        </w:rPr>
        <w:t>ada</w:t>
      </w:r>
      <w:r w:rsidRPr="003130EB">
        <w:rPr>
          <w:rFonts w:ascii="Times New Roman" w:hAnsi="Times New Roman" w:cs="Times New Roman"/>
          <w:sz w:val="24"/>
          <w:szCs w:val="24"/>
        </w:rPr>
        <w:t xml:space="preserve"> sabiedriskās domas pētījumu.</w:t>
      </w:r>
    </w:p>
    <w:p w14:paraId="7AC65DD9" w14:textId="77777777" w:rsidR="00B329DA" w:rsidRPr="003130EB" w:rsidRDefault="00B329DA" w:rsidP="00B329DA">
      <w:pPr>
        <w:spacing w:line="240" w:lineRule="auto"/>
        <w:ind w:firstLine="720"/>
        <w:jc w:val="both"/>
        <w:rPr>
          <w:rFonts w:ascii="Times New Roman" w:hAnsi="Times New Roman" w:cs="Times New Roman"/>
          <w:sz w:val="24"/>
          <w:szCs w:val="24"/>
        </w:rPr>
      </w:pPr>
      <w:r w:rsidRPr="003130EB">
        <w:rPr>
          <w:rFonts w:ascii="Times New Roman" w:hAnsi="Times New Roman"/>
        </w:rPr>
        <w:t>“</w:t>
      </w:r>
      <w:r w:rsidRPr="003130EB">
        <w:rPr>
          <w:rFonts w:ascii="Times New Roman" w:hAnsi="Times New Roman" w:cs="Times New Roman"/>
          <w:sz w:val="24"/>
          <w:szCs w:val="24"/>
        </w:rPr>
        <w:t>Acīmredzot, krīzes situācijās (karš Ukrainā,</w:t>
      </w:r>
      <w:r w:rsidRPr="003130EB">
        <w:rPr>
          <w:rFonts w:ascii="Times New Roman" w:hAnsi="Times New Roman" w:cs="Times New Roman"/>
          <w:i/>
          <w:iCs/>
          <w:sz w:val="24"/>
          <w:szCs w:val="24"/>
        </w:rPr>
        <w:t xml:space="preserve"> Covid</w:t>
      </w:r>
      <w:r w:rsidRPr="003130EB">
        <w:rPr>
          <w:rFonts w:ascii="Times New Roman" w:hAnsi="Times New Roman"/>
          <w:i/>
          <w:iCs/>
        </w:rPr>
        <w:t>-19</w:t>
      </w:r>
      <w:r w:rsidRPr="003130EB">
        <w:rPr>
          <w:rFonts w:ascii="Times New Roman" w:hAnsi="Times New Roman" w:cs="Times New Roman"/>
          <w:sz w:val="24"/>
          <w:szCs w:val="24"/>
        </w:rPr>
        <w:t xml:space="preserve"> pandēmija) sabiedrībā mazinās uzticēšanās masu medijiem kā tādiem. Daudz notikumu, daudz interpretāciju, daudz lēmumu, pastāvīga neskaidrība, bažas par nākotni, tas viss raisa piesardzīgu attieksmi  un bažas, ka masu mediji var tikt izmantoti sabiedriskās domas ietekmēšanai kādā noteiktā virzienā, manipulācijām. Jo īpaši straujš uzticēšanās kritums vērojams mazākumtautību pārstāvju vidū</w:t>
      </w:r>
      <w:r w:rsidRPr="003130EB">
        <w:rPr>
          <w:rFonts w:ascii="Times New Roman" w:hAnsi="Times New Roman"/>
        </w:rPr>
        <w:t xml:space="preserve">,” </w:t>
      </w:r>
      <w:r w:rsidRPr="003130EB">
        <w:rPr>
          <w:rFonts w:ascii="Times New Roman" w:hAnsi="Times New Roman"/>
          <w:sz w:val="24"/>
          <w:szCs w:val="24"/>
        </w:rPr>
        <w:t>teikts pētījumā</w:t>
      </w:r>
      <w:r w:rsidRPr="003130EB">
        <w:rPr>
          <w:rFonts w:ascii="Times New Roman" w:hAnsi="Times New Roman" w:cs="Times New Roman"/>
          <w:sz w:val="24"/>
          <w:szCs w:val="24"/>
        </w:rPr>
        <w:t>.</w:t>
      </w:r>
    </w:p>
    <w:p w14:paraId="270B463E" w14:textId="77777777" w:rsidR="00B329DA" w:rsidRPr="003130EB" w:rsidRDefault="00B329DA" w:rsidP="00B329DA">
      <w:pPr>
        <w:pStyle w:val="Bezatstarpm"/>
        <w:ind w:firstLine="720"/>
        <w:jc w:val="both"/>
        <w:rPr>
          <w:rFonts w:ascii="Times New Roman" w:hAnsi="Times New Roman"/>
          <w:sz w:val="24"/>
          <w:szCs w:val="24"/>
        </w:rPr>
      </w:pPr>
      <w:r w:rsidRPr="003130EB">
        <w:rPr>
          <w:rFonts w:ascii="Times New Roman" w:hAnsi="Times New Roman" w:cs="Times New Roman"/>
          <w:sz w:val="24"/>
          <w:szCs w:val="24"/>
        </w:rPr>
        <w:t>Līdzīgi kā 2021.</w:t>
      </w:r>
      <w:r w:rsidRPr="003130EB">
        <w:rPr>
          <w:rFonts w:ascii="Times New Roman" w:hAnsi="Times New Roman"/>
          <w:sz w:val="24"/>
          <w:szCs w:val="24"/>
        </w:rPr>
        <w:t xml:space="preserve"> gadā</w:t>
      </w:r>
      <w:r w:rsidRPr="003130EB">
        <w:rPr>
          <w:rFonts w:ascii="Times New Roman" w:hAnsi="Times New Roman" w:cs="Times New Roman"/>
          <w:sz w:val="24"/>
          <w:szCs w:val="24"/>
        </w:rPr>
        <w:t xml:space="preserve"> arī </w:t>
      </w:r>
      <w:r w:rsidRPr="003130EB">
        <w:rPr>
          <w:rFonts w:ascii="Times New Roman" w:hAnsi="Times New Roman"/>
          <w:sz w:val="24"/>
          <w:szCs w:val="24"/>
        </w:rPr>
        <w:t xml:space="preserve">2022. gadā </w:t>
      </w:r>
      <w:r w:rsidRPr="003130EB">
        <w:rPr>
          <w:rFonts w:ascii="Times New Roman" w:hAnsi="Times New Roman" w:cs="Times New Roman"/>
          <w:sz w:val="24"/>
          <w:szCs w:val="24"/>
        </w:rPr>
        <w:t xml:space="preserve"> Latvijas iedzīvotāji kopumā salīdzinoši vairāk uzticas vietējiem medijiem; sabiedriskajiem medijiem; tradicionālajiem medijiem kā televīzija un radio. </w:t>
      </w:r>
      <w:r w:rsidRPr="003130EB">
        <w:rPr>
          <w:rFonts w:ascii="Times New Roman" w:hAnsi="Times New Roman"/>
          <w:sz w:val="24"/>
          <w:szCs w:val="24"/>
        </w:rPr>
        <w:t>“</w:t>
      </w:r>
      <w:r w:rsidRPr="003130EB">
        <w:rPr>
          <w:rFonts w:ascii="Times New Roman" w:hAnsi="Times New Roman" w:cs="Times New Roman"/>
          <w:sz w:val="24"/>
          <w:szCs w:val="24"/>
        </w:rPr>
        <w:t xml:space="preserve">Tāpat kā iepriekš arī </w:t>
      </w:r>
      <w:r w:rsidRPr="003130EB">
        <w:rPr>
          <w:rFonts w:ascii="Times New Roman" w:hAnsi="Times New Roman"/>
          <w:sz w:val="24"/>
          <w:szCs w:val="24"/>
        </w:rPr>
        <w:t>2022. gadā</w:t>
      </w:r>
      <w:r w:rsidRPr="003130EB">
        <w:rPr>
          <w:rFonts w:ascii="Times New Roman" w:hAnsi="Times New Roman" w:cs="Times New Roman"/>
          <w:sz w:val="24"/>
          <w:szCs w:val="24"/>
        </w:rPr>
        <w:t xml:space="preserve"> sabiedrības uzticēšanās reitinga līderi ir sabiedriskā televīzija un radio, tie ir vienīgie masu mediji, kuru sniegtajam saturam uzticas vairāk par pusi aptaujāto Latvijas iedzīvotāju</w:t>
      </w:r>
      <w:r w:rsidRPr="003130EB">
        <w:rPr>
          <w:rFonts w:ascii="Times New Roman" w:hAnsi="Times New Roman"/>
          <w:sz w:val="24"/>
          <w:szCs w:val="24"/>
        </w:rPr>
        <w:t>,” teikts pētījumā.</w:t>
      </w:r>
    </w:p>
    <w:p w14:paraId="76928E77" w14:textId="77777777" w:rsidR="00B329DA" w:rsidRPr="003130EB" w:rsidRDefault="00B329DA" w:rsidP="00B329DA">
      <w:pPr>
        <w:pStyle w:val="Bezatstarpm"/>
        <w:jc w:val="both"/>
        <w:rPr>
          <w:rFonts w:ascii="Times New Roman" w:hAnsi="Times New Roman"/>
        </w:rPr>
      </w:pPr>
    </w:p>
    <w:p w14:paraId="6F70522E" w14:textId="77777777" w:rsidR="00B329DA" w:rsidRPr="003130EB" w:rsidRDefault="00B329DA" w:rsidP="00B329DA">
      <w:pPr>
        <w:pStyle w:val="Bezatstarpm"/>
        <w:ind w:firstLine="720"/>
        <w:jc w:val="both"/>
        <w:rPr>
          <w:rFonts w:ascii="Times New Roman" w:hAnsi="Times New Roman" w:cs="Times New Roman"/>
          <w:iCs/>
          <w:sz w:val="24"/>
          <w:szCs w:val="24"/>
        </w:rPr>
      </w:pPr>
      <w:r w:rsidRPr="003130EB">
        <w:rPr>
          <w:rFonts w:ascii="Times New Roman" w:hAnsi="Times New Roman" w:cs="Times New Roman"/>
          <w:sz w:val="24"/>
          <w:szCs w:val="24"/>
        </w:rPr>
        <w:t xml:space="preserve">Latvijas </w:t>
      </w:r>
      <w:r w:rsidRPr="003130EB">
        <w:rPr>
          <w:rFonts w:ascii="Times New Roman" w:hAnsi="Times New Roman"/>
          <w:sz w:val="24"/>
          <w:szCs w:val="24"/>
        </w:rPr>
        <w:t>T</w:t>
      </w:r>
      <w:r w:rsidRPr="003130EB">
        <w:rPr>
          <w:rFonts w:ascii="Times New Roman" w:hAnsi="Times New Roman" w:cs="Times New Roman"/>
          <w:sz w:val="24"/>
          <w:szCs w:val="24"/>
        </w:rPr>
        <w:t>elevīzijai pilnībā vai drīzāk uzticas 56% (-2% salīdzinājumā ar 2021.</w:t>
      </w:r>
      <w:r w:rsidRPr="003130EB">
        <w:rPr>
          <w:rFonts w:ascii="Times New Roman" w:hAnsi="Times New Roman"/>
          <w:sz w:val="24"/>
          <w:szCs w:val="24"/>
        </w:rPr>
        <w:t xml:space="preserve"> gadu</w:t>
      </w:r>
      <w:r w:rsidRPr="003130EB">
        <w:rPr>
          <w:rFonts w:ascii="Times New Roman" w:hAnsi="Times New Roman" w:cs="Times New Roman"/>
          <w:sz w:val="24"/>
          <w:szCs w:val="24"/>
        </w:rPr>
        <w:t>), neuzticas  23% (+3% salīdzinājumā ar 2021.</w:t>
      </w:r>
      <w:r w:rsidRPr="003130EB">
        <w:rPr>
          <w:rFonts w:ascii="Times New Roman" w:hAnsi="Times New Roman"/>
          <w:sz w:val="24"/>
          <w:szCs w:val="24"/>
        </w:rPr>
        <w:t xml:space="preserve"> gadu</w:t>
      </w:r>
      <w:r w:rsidRPr="003130EB">
        <w:rPr>
          <w:rFonts w:ascii="Times New Roman" w:hAnsi="Times New Roman" w:cs="Times New Roman"/>
          <w:sz w:val="24"/>
          <w:szCs w:val="24"/>
        </w:rPr>
        <w:t>), uzticēšanās reitings 33 punkti (-5 salīdzinājumā ar 2021.</w:t>
      </w:r>
      <w:r w:rsidRPr="003130EB">
        <w:rPr>
          <w:rFonts w:ascii="Times New Roman" w:hAnsi="Times New Roman"/>
          <w:sz w:val="24"/>
          <w:szCs w:val="24"/>
        </w:rPr>
        <w:t xml:space="preserve"> gadu</w:t>
      </w:r>
      <w:r w:rsidRPr="003130EB">
        <w:rPr>
          <w:rFonts w:ascii="Times New Roman" w:hAnsi="Times New Roman" w:cs="Times New Roman"/>
          <w:sz w:val="24"/>
          <w:szCs w:val="24"/>
        </w:rPr>
        <w:t xml:space="preserve">). Latvijas </w:t>
      </w:r>
      <w:r w:rsidRPr="003130EB">
        <w:rPr>
          <w:rFonts w:ascii="Times New Roman" w:hAnsi="Times New Roman"/>
          <w:sz w:val="24"/>
          <w:szCs w:val="24"/>
        </w:rPr>
        <w:t>R</w:t>
      </w:r>
      <w:r w:rsidRPr="003130EB">
        <w:rPr>
          <w:rFonts w:ascii="Times New Roman" w:hAnsi="Times New Roman" w:cs="Times New Roman"/>
          <w:sz w:val="24"/>
          <w:szCs w:val="24"/>
        </w:rPr>
        <w:t>adio uzticas 53% (-2% salīdzinājumā ar 2021.</w:t>
      </w:r>
      <w:r w:rsidRPr="003130EB">
        <w:rPr>
          <w:rFonts w:ascii="Times New Roman" w:hAnsi="Times New Roman"/>
          <w:sz w:val="24"/>
          <w:szCs w:val="24"/>
        </w:rPr>
        <w:t xml:space="preserve"> gadu</w:t>
      </w:r>
      <w:r w:rsidRPr="003130EB">
        <w:rPr>
          <w:rFonts w:ascii="Times New Roman" w:hAnsi="Times New Roman" w:cs="Times New Roman"/>
          <w:sz w:val="24"/>
          <w:szCs w:val="24"/>
        </w:rPr>
        <w:t>), neuzticas  20% (+6% salīdzinājumā ar 2021.</w:t>
      </w:r>
      <w:r w:rsidRPr="003130EB">
        <w:rPr>
          <w:rFonts w:ascii="Times New Roman" w:hAnsi="Times New Roman"/>
          <w:sz w:val="24"/>
          <w:szCs w:val="24"/>
        </w:rPr>
        <w:t xml:space="preserve"> gadu</w:t>
      </w:r>
      <w:r w:rsidRPr="003130EB">
        <w:rPr>
          <w:rFonts w:ascii="Times New Roman" w:hAnsi="Times New Roman" w:cs="Times New Roman"/>
          <w:sz w:val="24"/>
          <w:szCs w:val="24"/>
        </w:rPr>
        <w:t>), uzticēšanās reitings 33 punkti (-8 salīdzinājumā ar 2021.</w:t>
      </w:r>
      <w:r w:rsidRPr="003130EB">
        <w:rPr>
          <w:rFonts w:ascii="Times New Roman" w:hAnsi="Times New Roman"/>
          <w:sz w:val="24"/>
          <w:szCs w:val="24"/>
        </w:rPr>
        <w:t xml:space="preserve"> gadu</w:t>
      </w:r>
      <w:r w:rsidRPr="003130EB">
        <w:rPr>
          <w:rFonts w:ascii="Times New Roman" w:hAnsi="Times New Roman" w:cs="Times New Roman"/>
          <w:sz w:val="24"/>
          <w:szCs w:val="24"/>
        </w:rPr>
        <w:t xml:space="preserve">). Latvijas sabiedrisko mediju vienotais portāls LSM.lv uzrādīja </w:t>
      </w:r>
      <w:r w:rsidRPr="003130EB">
        <w:rPr>
          <w:rFonts w:ascii="Times New Roman" w:hAnsi="Times New Roman"/>
          <w:sz w:val="24"/>
          <w:szCs w:val="24"/>
        </w:rPr>
        <w:t xml:space="preserve">ceturto </w:t>
      </w:r>
      <w:r w:rsidRPr="003130EB">
        <w:rPr>
          <w:rFonts w:ascii="Times New Roman" w:hAnsi="Times New Roman" w:cs="Times New Roman"/>
          <w:sz w:val="24"/>
          <w:szCs w:val="24"/>
        </w:rPr>
        <w:t>augstāko rezultātu (uzticas 42% (+4% salīdzinājumā ar 2021.</w:t>
      </w:r>
      <w:r w:rsidRPr="003130EB">
        <w:rPr>
          <w:rFonts w:ascii="Times New Roman" w:hAnsi="Times New Roman"/>
          <w:sz w:val="24"/>
          <w:szCs w:val="24"/>
        </w:rPr>
        <w:t xml:space="preserve"> gadu</w:t>
      </w:r>
      <w:r w:rsidRPr="003130EB">
        <w:rPr>
          <w:rFonts w:ascii="Times New Roman" w:hAnsi="Times New Roman" w:cs="Times New Roman"/>
          <w:sz w:val="24"/>
          <w:szCs w:val="24"/>
        </w:rPr>
        <w:t>), neuzticas 19% (+6% salīdzinājumā ar 2021.</w:t>
      </w:r>
      <w:r w:rsidRPr="003130EB">
        <w:rPr>
          <w:rFonts w:ascii="Times New Roman" w:hAnsi="Times New Roman"/>
          <w:sz w:val="24"/>
          <w:szCs w:val="24"/>
        </w:rPr>
        <w:t xml:space="preserve"> gadu</w:t>
      </w:r>
      <w:r w:rsidRPr="003130EB">
        <w:rPr>
          <w:rFonts w:ascii="Times New Roman" w:hAnsi="Times New Roman" w:cs="Times New Roman"/>
          <w:sz w:val="24"/>
          <w:szCs w:val="24"/>
        </w:rPr>
        <w:t>) respondentu; uzticēšanās reitings 23 punkti (-2 salīdzinājumā ar 2021.</w:t>
      </w:r>
      <w:r w:rsidRPr="003130EB">
        <w:rPr>
          <w:rFonts w:ascii="Times New Roman" w:hAnsi="Times New Roman"/>
          <w:sz w:val="24"/>
          <w:szCs w:val="24"/>
        </w:rPr>
        <w:t xml:space="preserve"> gadu)</w:t>
      </w:r>
      <w:r w:rsidRPr="003130EB">
        <w:rPr>
          <w:rFonts w:ascii="Times New Roman" w:hAnsi="Times New Roman" w:cs="Times New Roman"/>
          <w:sz w:val="24"/>
          <w:szCs w:val="24"/>
        </w:rPr>
        <w:t>)</w:t>
      </w:r>
      <w:r w:rsidRPr="003130EB">
        <w:rPr>
          <w:rFonts w:ascii="Times New Roman" w:hAnsi="Times New Roman" w:cs="Times New Roman"/>
          <w:iCs/>
          <w:sz w:val="24"/>
          <w:szCs w:val="24"/>
        </w:rPr>
        <w:t>.</w:t>
      </w:r>
    </w:p>
    <w:p w14:paraId="430D9EBB" w14:textId="77777777" w:rsidR="00B329DA" w:rsidRPr="003130EB" w:rsidRDefault="00B329DA" w:rsidP="00B329DA">
      <w:pPr>
        <w:spacing w:line="240" w:lineRule="auto"/>
        <w:jc w:val="both"/>
        <w:rPr>
          <w:rFonts w:ascii="Times New Roman" w:hAnsi="Times New Roman" w:cs="Times New Roman"/>
          <w:sz w:val="24"/>
          <w:szCs w:val="24"/>
        </w:rPr>
      </w:pPr>
    </w:p>
    <w:p w14:paraId="7C8F34B0" w14:textId="77777777" w:rsidR="00B329DA" w:rsidRPr="003130EB" w:rsidRDefault="00B329DA" w:rsidP="00B329DA">
      <w:pPr>
        <w:spacing w:line="240" w:lineRule="auto"/>
        <w:jc w:val="center"/>
        <w:rPr>
          <w:rFonts w:ascii="Times New Roman" w:hAnsi="Times New Roman" w:cs="Times New Roman"/>
          <w:sz w:val="24"/>
          <w:szCs w:val="24"/>
        </w:rPr>
      </w:pPr>
    </w:p>
    <w:p w14:paraId="1CE52C17" w14:textId="77777777" w:rsidR="00B329DA" w:rsidRPr="003130EB" w:rsidRDefault="00B329DA" w:rsidP="00B329DA">
      <w:pPr>
        <w:spacing w:line="240" w:lineRule="auto"/>
        <w:jc w:val="center"/>
        <w:rPr>
          <w:rFonts w:ascii="Times New Roman" w:hAnsi="Times New Roman" w:cs="Times New Roman"/>
          <w:b/>
          <w:bCs/>
          <w:sz w:val="32"/>
          <w:szCs w:val="32"/>
        </w:rPr>
      </w:pPr>
      <w:r w:rsidRPr="003130EB">
        <w:rPr>
          <w:rFonts w:ascii="Times New Roman" w:hAnsi="Times New Roman" w:cs="Times New Roman"/>
          <w:b/>
          <w:bCs/>
          <w:sz w:val="32"/>
          <w:szCs w:val="32"/>
        </w:rPr>
        <w:t>III Stratēģiskie mērķi un uzdevumi</w:t>
      </w:r>
    </w:p>
    <w:p w14:paraId="1ED9346A" w14:textId="77777777" w:rsidR="00B329DA" w:rsidRPr="003130EB" w:rsidRDefault="00B329DA" w:rsidP="00B329DA">
      <w:pPr>
        <w:spacing w:line="240" w:lineRule="auto"/>
        <w:jc w:val="center"/>
        <w:rPr>
          <w:rFonts w:ascii="Times New Roman" w:hAnsi="Times New Roman" w:cs="Times New Roman"/>
          <w:b/>
          <w:bCs/>
          <w:sz w:val="28"/>
          <w:szCs w:val="28"/>
        </w:rPr>
      </w:pPr>
      <w:r w:rsidRPr="003130EB">
        <w:rPr>
          <w:rFonts w:ascii="Times New Roman" w:hAnsi="Times New Roman" w:cs="Times New Roman"/>
          <w:b/>
          <w:bCs/>
          <w:sz w:val="28"/>
          <w:szCs w:val="28"/>
        </w:rPr>
        <w:t>Plānošanas dokumenti un likumi</w:t>
      </w:r>
    </w:p>
    <w:p w14:paraId="0DBC99FB" w14:textId="77777777" w:rsidR="00B329DA" w:rsidRPr="003130EB" w:rsidRDefault="00B329DA" w:rsidP="00B329DA">
      <w:pPr>
        <w:spacing w:line="240" w:lineRule="auto"/>
        <w:jc w:val="both"/>
        <w:rPr>
          <w:rFonts w:ascii="Times New Roman" w:hAnsi="Times New Roman" w:cs="Times New Roman"/>
          <w:sz w:val="24"/>
          <w:szCs w:val="24"/>
        </w:rPr>
      </w:pPr>
      <w:r w:rsidRPr="003130EB">
        <w:rPr>
          <w:rFonts w:ascii="Times New Roman" w:hAnsi="Times New Roman" w:cs="Times New Roman"/>
          <w:sz w:val="24"/>
          <w:szCs w:val="24"/>
        </w:rPr>
        <w:tab/>
        <w:t xml:space="preserve">Sabiedriskā pasūtījuma stratēģiskie mērķi balstās Satversmē, SEPLPL, kā arī attīstības plānošanas dokumentos, nozares, Padomes un sabiedrisko elektronisko plašsaziņas līdzekļu darbības stratēģijās. </w:t>
      </w:r>
    </w:p>
    <w:p w14:paraId="176BF300" w14:textId="77777777" w:rsidR="00B329DA" w:rsidRPr="003130EB" w:rsidRDefault="00B329DA" w:rsidP="00B329DA">
      <w:pPr>
        <w:spacing w:line="240" w:lineRule="auto"/>
        <w:ind w:firstLine="720"/>
        <w:jc w:val="both"/>
        <w:rPr>
          <w:rFonts w:ascii="Times New Roman" w:hAnsi="Times New Roman" w:cs="Times New Roman"/>
          <w:sz w:val="24"/>
          <w:szCs w:val="24"/>
        </w:rPr>
      </w:pPr>
      <w:r w:rsidRPr="003130EB">
        <w:rPr>
          <w:rFonts w:ascii="Times New Roman" w:hAnsi="Times New Roman" w:cs="Times New Roman"/>
          <w:sz w:val="24"/>
          <w:szCs w:val="24"/>
        </w:rPr>
        <w:t xml:space="preserve">Tajā skaitā arī Latvijas Ilgtspējīgas attīstības stratēģijā līdz 2030. gadam (Latvija 2030) un tajā ietvertajā vīzijā, ka: “2030.  gadā Latvija būs plaukstoša aktīvu un atbildīgu pilsoņu valsts. Ikviens varēs justies drošs un piederīgs Latvijai, šeit katrs varēs īstenot savus mērķus. Nācijas stiprums sakņosies mantotajās, iepazītajās un jaunradītajās kultūras un garīgajās vērtībās, latviešu valodas bagātībā un citu valodu zināšanās. Tas vienos sabiedrību jaunu, daudzveidīgu un neatkārtojamu vērtību radīšanai ekonomikā, zinātnē un kultūrā, kuras novērtēs, pazīs un cienīs arī ārpus Latvijas. Rīga būs nozīmīgs kultūras, tūrisma un biznesa centrs Eiropā. Reģionālās </w:t>
      </w:r>
      <w:r w:rsidRPr="003130EB">
        <w:rPr>
          <w:rFonts w:ascii="Times New Roman" w:hAnsi="Times New Roman" w:cs="Times New Roman"/>
          <w:sz w:val="24"/>
          <w:szCs w:val="24"/>
        </w:rPr>
        <w:lastRenderedPageBreak/>
        <w:t xml:space="preserve">attīstības veicināšanai tiks radīti priekšnosacījumi visu reģionu ekonomiskā potenciāla attīstībai un sociālekonomisko atšķirību mazināšanai, paaugstinot iekšējo un ārējo konkurētspēju, kā arī nodrošinot teritoriju specifikai atbilstošus risinājumus </w:t>
      </w:r>
      <w:proofErr w:type="spellStart"/>
      <w:r w:rsidRPr="003130EB">
        <w:rPr>
          <w:rFonts w:ascii="Times New Roman" w:hAnsi="Times New Roman" w:cs="Times New Roman"/>
          <w:sz w:val="24"/>
          <w:szCs w:val="24"/>
        </w:rPr>
        <w:t>apdzīvojuma</w:t>
      </w:r>
      <w:proofErr w:type="spellEnd"/>
      <w:r w:rsidRPr="003130EB">
        <w:rPr>
          <w:rFonts w:ascii="Times New Roman" w:hAnsi="Times New Roman" w:cs="Times New Roman"/>
          <w:sz w:val="24"/>
          <w:szCs w:val="24"/>
        </w:rPr>
        <w:t xml:space="preserve"> un kvalitatīvas dzīves vides attīstībai, vidējā termiņā panākot reģionālā IKP starpības samazinājumu. Latvija – mūsu mājas – zaļa un sakopta, radoša un ērti sasniedzama vieta pasaules telpā, par kuras ilgtspējīgu attīstību mēs esam atbildīgi nākamo paaudžu priekšā.”</w:t>
      </w:r>
    </w:p>
    <w:p w14:paraId="2355FF0C" w14:textId="77777777" w:rsidR="00B329DA" w:rsidRPr="003130EB" w:rsidRDefault="00B329DA" w:rsidP="00B329DA">
      <w:pPr>
        <w:spacing w:line="240" w:lineRule="auto"/>
        <w:ind w:firstLine="720"/>
        <w:jc w:val="both"/>
        <w:rPr>
          <w:rFonts w:ascii="Times New Roman" w:hAnsi="Times New Roman" w:cs="Times New Roman"/>
          <w:sz w:val="24"/>
          <w:szCs w:val="24"/>
        </w:rPr>
      </w:pPr>
      <w:r w:rsidRPr="003130EB">
        <w:rPr>
          <w:rFonts w:ascii="Times New Roman" w:hAnsi="Times New Roman" w:cs="Times New Roman"/>
          <w:sz w:val="24"/>
          <w:szCs w:val="24"/>
        </w:rPr>
        <w:t xml:space="preserve">Vadlīnijas balstās arī Nacionālajā attīstības plānā 2021.–2027. gadam (NAP 2027), kas ir galvenais valsts vidēja termiņa attīstības plānošanas dokuments. “2027. gadā mēs redzam fundamentālas pārmaiņas un izaugsmi četros virzienos. Vienlīdzīgas tiesības aptver visu Latvijas iedzīvotāju </w:t>
      </w:r>
      <w:proofErr w:type="spellStart"/>
      <w:r w:rsidRPr="003130EB">
        <w:rPr>
          <w:rFonts w:ascii="Times New Roman" w:hAnsi="Times New Roman" w:cs="Times New Roman"/>
          <w:sz w:val="24"/>
          <w:szCs w:val="24"/>
        </w:rPr>
        <w:t>pamattiesību</w:t>
      </w:r>
      <w:proofErr w:type="spellEnd"/>
      <w:r w:rsidRPr="003130EB">
        <w:rPr>
          <w:rFonts w:ascii="Times New Roman" w:hAnsi="Times New Roman" w:cs="Times New Roman"/>
          <w:sz w:val="24"/>
          <w:szCs w:val="24"/>
        </w:rPr>
        <w:t xml:space="preserve"> īstenošanu caur valsts sniegtajiem pakalpojumiem. Dzīves kvalitāte raksturo vispārējo labklājības un ikviena Latvijas iedzīvotāja iespēju pieaugumu. Zināšanu sabiedrība ir kopīgs virziens pārmaiņām izglītībā un zinātnē, pilsoniskajā apziņā, mediju telpā un tautsaimniecībā. Atbildīga Latvija ir atbilde klimata un demogrāfisko tendenču apdraudējumam šodien un tālākā nākotnē,” tādus prioritāros attīstības virzienus definē NAP 2027.</w:t>
      </w:r>
    </w:p>
    <w:p w14:paraId="3526441B" w14:textId="77777777" w:rsidR="00B329DA" w:rsidRPr="003130EB" w:rsidRDefault="00B329DA" w:rsidP="00B329DA">
      <w:pPr>
        <w:spacing w:line="240" w:lineRule="auto"/>
        <w:ind w:firstLine="720"/>
        <w:jc w:val="both"/>
        <w:rPr>
          <w:rFonts w:ascii="Times New Roman" w:hAnsi="Times New Roman" w:cs="Times New Roman"/>
          <w:sz w:val="24"/>
          <w:szCs w:val="24"/>
        </w:rPr>
      </w:pPr>
      <w:r w:rsidRPr="003130EB">
        <w:rPr>
          <w:rFonts w:ascii="Times New Roman" w:hAnsi="Times New Roman" w:cs="Times New Roman"/>
          <w:sz w:val="24"/>
          <w:szCs w:val="24"/>
        </w:rPr>
        <w:t xml:space="preserve">Plāna rīcības virzienā “Saliedētība” definēti attiecīgi mērķi: “Pieaug piederības sajūta Latvijas sabiedrībai, latviskai un eiropeiskai </w:t>
      </w:r>
      <w:proofErr w:type="spellStart"/>
      <w:r w:rsidRPr="003130EB">
        <w:rPr>
          <w:rFonts w:ascii="Times New Roman" w:hAnsi="Times New Roman" w:cs="Times New Roman"/>
          <w:sz w:val="24"/>
          <w:szCs w:val="24"/>
        </w:rPr>
        <w:t>kultūrtelpai</w:t>
      </w:r>
      <w:proofErr w:type="spellEnd"/>
      <w:r w:rsidRPr="003130EB">
        <w:rPr>
          <w:rFonts w:ascii="Times New Roman" w:hAnsi="Times New Roman" w:cs="Times New Roman"/>
          <w:sz w:val="24"/>
          <w:szCs w:val="24"/>
        </w:rPr>
        <w:t>. Saziņa un sadarbība starp dažādām iedzīvotāju grupām manāmi palielinājusies, mazinot spriedzi un nepamatotus aizspriedumus. Cilvēki gādā viens par otru, aktīvi veido un piedalās sabiedriskajās aktivitātēs, kā arī saredz sabiedrības daudzveidību kā vērtīgu resursu un spēju savstarpēji saprasties un cienīt vienam otru. Iedzīvotāji vairāk lieto latviešu valodu, gūst izpratni par sabiedrību demokrātiskā Latvijas informatīvajā telpā un vērtē informācijas kvalitāti. Tādējādi palielinās gatavība sniegt atbalstu līdzcilvēkiem un vairojas sabiedriskais labums.”</w:t>
      </w:r>
    </w:p>
    <w:p w14:paraId="180F83FF" w14:textId="77777777" w:rsidR="00B329DA" w:rsidRPr="003130EB" w:rsidRDefault="00B329DA" w:rsidP="00B329DA">
      <w:pPr>
        <w:spacing w:line="240" w:lineRule="auto"/>
        <w:ind w:firstLine="720"/>
        <w:jc w:val="both"/>
        <w:rPr>
          <w:rFonts w:ascii="Times New Roman" w:hAnsi="Times New Roman" w:cs="Times New Roman"/>
          <w:sz w:val="24"/>
          <w:szCs w:val="24"/>
        </w:rPr>
      </w:pPr>
      <w:r w:rsidRPr="003130EB">
        <w:rPr>
          <w:rFonts w:ascii="Times New Roman" w:hAnsi="Times New Roman" w:cs="Times New Roman"/>
          <w:sz w:val="24"/>
          <w:szCs w:val="24"/>
        </w:rPr>
        <w:t xml:space="preserve">Turpat arī definēts, ka “viens no galvenajiem riskiem saliedētībai ir manipulācijas risks: ļaujoties stereotipu varai, nav tālu līdz diskriminācijai. Plašsaziņas līdzekļi, politiskā retorika atsevišķās valstīs var radīt plaisas sabiedrībā. Tāpēc ir stiprināma informatīvā telpa, novēršama dezinformācija un uzlabojama </w:t>
      </w:r>
      <w:proofErr w:type="spellStart"/>
      <w:r w:rsidRPr="003130EB">
        <w:rPr>
          <w:rFonts w:ascii="Times New Roman" w:hAnsi="Times New Roman" w:cs="Times New Roman"/>
          <w:sz w:val="24"/>
          <w:szCs w:val="24"/>
        </w:rPr>
        <w:t>medijpratība</w:t>
      </w:r>
      <w:proofErr w:type="spellEnd"/>
      <w:r w:rsidRPr="003130EB">
        <w:rPr>
          <w:rFonts w:ascii="Times New Roman" w:hAnsi="Times New Roman" w:cs="Times New Roman"/>
          <w:sz w:val="24"/>
          <w:szCs w:val="24"/>
        </w:rPr>
        <w:t xml:space="preserve">, līdzdarbība politikas veidošanā, komunikācijas prasmes starp dažādām grupām un kultūrām. Informatīvajā telpā, tostarp medijos, radītais saturs palīdz noturēt demokrātiju un nostiprināt pilsoniskās vērtības. Arī kvalitatīva mediju satura pieejamība valsts valodā, pietiekama un kvalitatīva informācija par sabiedrībā notiekošo stiprina mūs kā sabiedrību un demokrātisku valsti”. </w:t>
      </w:r>
    </w:p>
    <w:p w14:paraId="26478C5B" w14:textId="77777777" w:rsidR="00B329DA" w:rsidRPr="003130EB" w:rsidRDefault="00B329DA" w:rsidP="00B329DA">
      <w:pPr>
        <w:spacing w:line="240" w:lineRule="auto"/>
        <w:ind w:firstLine="720"/>
        <w:jc w:val="both"/>
        <w:rPr>
          <w:rFonts w:ascii="Times New Roman" w:hAnsi="Times New Roman" w:cs="Times New Roman"/>
          <w:sz w:val="24"/>
          <w:szCs w:val="24"/>
        </w:rPr>
      </w:pPr>
      <w:r w:rsidRPr="003130EB">
        <w:rPr>
          <w:rFonts w:ascii="Times New Roman" w:hAnsi="Times New Roman" w:cs="Times New Roman"/>
          <w:sz w:val="24"/>
          <w:szCs w:val="24"/>
        </w:rPr>
        <w:t xml:space="preserve">NAP 2027 arī paredz, ka: “Viens no saliedētas sabiedrības pamatiem ir plaša latviešu valodas lietošana. Saliedēta sabiedrība aktīvi piedāvā valodas apguves un prasmju pilnveides iespējas tiem, kas to vēlas, un valodas pratēji brīvprātīgi un aktīvi atbalsta valodas </w:t>
      </w:r>
      <w:proofErr w:type="spellStart"/>
      <w:r w:rsidRPr="003130EB">
        <w:rPr>
          <w:rFonts w:ascii="Times New Roman" w:hAnsi="Times New Roman" w:cs="Times New Roman"/>
          <w:sz w:val="24"/>
          <w:szCs w:val="24"/>
        </w:rPr>
        <w:t>apguvējus</w:t>
      </w:r>
      <w:proofErr w:type="spellEnd"/>
      <w:r w:rsidRPr="003130EB">
        <w:rPr>
          <w:rFonts w:ascii="Times New Roman" w:hAnsi="Times New Roman" w:cs="Times New Roman"/>
          <w:sz w:val="24"/>
          <w:szCs w:val="24"/>
        </w:rPr>
        <w:t>, atbalstošā veidā sarunājoties ar tiem latviski. Tāpat jāstiprina latviešu valodas dinamiska bagātināšana visās jomās.”</w:t>
      </w:r>
    </w:p>
    <w:p w14:paraId="21E033CF" w14:textId="77777777" w:rsidR="00B329DA" w:rsidRPr="003130EB" w:rsidRDefault="00B329DA" w:rsidP="00B329DA">
      <w:pPr>
        <w:spacing w:line="240" w:lineRule="auto"/>
        <w:ind w:firstLine="720"/>
        <w:jc w:val="both"/>
        <w:rPr>
          <w:rFonts w:ascii="Times New Roman" w:hAnsi="Times New Roman" w:cs="Times New Roman"/>
          <w:sz w:val="24"/>
          <w:szCs w:val="24"/>
        </w:rPr>
      </w:pPr>
      <w:r w:rsidRPr="003130EB">
        <w:rPr>
          <w:rFonts w:ascii="Times New Roman" w:hAnsi="Times New Roman" w:cs="Times New Roman"/>
          <w:sz w:val="24"/>
          <w:szCs w:val="24"/>
        </w:rPr>
        <w:t xml:space="preserve">Uz sabiedriskajiem elektroniskajiem plašsaziņas līdzekļiem tieši attiecas divi rīcības virziena “Saliedētība” uzdevumi – latviešu valodas lietojuma palielināšana ikdienas saziņā, tostarp digitālajā un sabiedrisko mediju vidē, paplašinot valodas apguves pieejamību un uzlabojot kvalitāti, kā arī sabiedrisko mediju patstāvības nodrošināšana, tehnoloģiju, infrastruktūras un satura modernizēšana; atbalsta pasākumi nacionālās informatīvās telpas daudzveidības (plurālisma) nodrošināšanai, kvalitatīva mediju satura ražošanai un satura pieejamības nodrošināšanai tā lietotājiem reģionos, pierobežā un cilvēkiem ar funkcionālajiem traucējumiem. Otrā uzdevuma indikators ir </w:t>
      </w:r>
      <w:r w:rsidRPr="003130EB">
        <w:rPr>
          <w:rFonts w:ascii="Times New Roman" w:hAnsi="Times New Roman" w:cs="Times New Roman"/>
          <w:sz w:val="24"/>
          <w:szCs w:val="24"/>
        </w:rPr>
        <w:lastRenderedPageBreak/>
        <w:t xml:space="preserve">iedzīvotāju skaits, kuri var uztvert sabiedrisko mediju raidījumus, iedzīvotāju īpatsvars, kuri skatās, klausās un uzticas sabiedrisko mediju sniegtajai informācijai. </w:t>
      </w:r>
    </w:p>
    <w:p w14:paraId="3130613E" w14:textId="77777777" w:rsidR="00B329DA" w:rsidRPr="003130EB" w:rsidRDefault="00B329DA" w:rsidP="00B329DA">
      <w:pPr>
        <w:spacing w:line="240" w:lineRule="auto"/>
        <w:ind w:firstLine="720"/>
        <w:jc w:val="both"/>
        <w:rPr>
          <w:rFonts w:ascii="Times New Roman" w:hAnsi="Times New Roman" w:cs="Times New Roman"/>
          <w:sz w:val="24"/>
          <w:szCs w:val="24"/>
        </w:rPr>
      </w:pPr>
      <w:r w:rsidRPr="003130EB">
        <w:rPr>
          <w:rFonts w:ascii="Times New Roman" w:hAnsi="Times New Roman" w:cs="Times New Roman"/>
          <w:sz w:val="24"/>
          <w:szCs w:val="24"/>
        </w:rPr>
        <w:t xml:space="preserve">Atsevišķa sadaļa sabiedrisko mediju attīstīšanai veltīta arī 2019. gadā apstiprinātajā Nacionālās drošības koncepcijā, kurā teikts: ”Latvijas sabiedriskie mediji ir daļa no nacionālās drošības sistēmas, jo tiem ir būtiska loma saliedētas sabiedrības veidošanā. Sabiedrisko mediju attīstību ierobežo un to iziešanu no reklāmas tirgus kavē ierobežotais valsts finansējums, kas ir jāpalielina. Ieguldot līdzekļus sabiedriskajos medijos, ir jāattīsta to interneta platformas un jāpilnveido to kvalitāte, tādā veidā konkurējot ar </w:t>
      </w:r>
      <w:proofErr w:type="spellStart"/>
      <w:r w:rsidRPr="003130EB">
        <w:rPr>
          <w:rFonts w:ascii="Times New Roman" w:hAnsi="Times New Roman" w:cs="Times New Roman"/>
          <w:sz w:val="24"/>
          <w:szCs w:val="24"/>
        </w:rPr>
        <w:t>komercmedijiem</w:t>
      </w:r>
      <w:proofErr w:type="spellEnd"/>
      <w:r w:rsidRPr="003130EB">
        <w:rPr>
          <w:rFonts w:ascii="Times New Roman" w:hAnsi="Times New Roman" w:cs="Times New Roman"/>
          <w:sz w:val="24"/>
          <w:szCs w:val="24"/>
        </w:rPr>
        <w:t>. Sabiedriskajiem medijiem ir jāuzrunā dažādas mērķauditorijas un tiem ir jābūt pieejamiem visā Latvijas teritorijā. Viena no Latvijas sabiedrisko mediju specifiskajām mērķauditorijām ir Latvijas mazākumtautības. Šai mērķa auditorijai ir jārada un jāpiedāvā kvalitatīva un saprotama alternatīva Krievijas informatīvo telpu pārstāvošajiem informācijas avotiem, nodrošinot izvēles iespējas. Sabiedriskajiem medijiem ir jāatspoguļo arī informācija par norisēm Latvijas reģionos. Tādā veidā tiktu veicināta Rīgas un citu pilsētu iedzīvotāju informētība par reģionu aktualitātēm, vairojot reģionu pievilcību un sekmējot to attīstību. Vienlaikus tiktu demonstrēts, ka Rīgā arī ir interese par reģionu iedzīvotāju problēmām, mazinot reģionu iedzīvotāju atstumtības sajūtu.”</w:t>
      </w:r>
    </w:p>
    <w:p w14:paraId="280F6795" w14:textId="77777777" w:rsidR="00B329DA" w:rsidRPr="003130EB" w:rsidRDefault="00B329DA" w:rsidP="00B329DA">
      <w:pPr>
        <w:spacing w:line="240" w:lineRule="auto"/>
        <w:ind w:firstLine="720"/>
        <w:jc w:val="both"/>
        <w:rPr>
          <w:rFonts w:ascii="Times New Roman" w:hAnsi="Times New Roman" w:cs="Times New Roman"/>
          <w:sz w:val="24"/>
          <w:szCs w:val="24"/>
        </w:rPr>
      </w:pPr>
      <w:r w:rsidRPr="003130EB">
        <w:rPr>
          <w:rFonts w:ascii="Times New Roman" w:hAnsi="Times New Roman" w:cs="Times New Roman"/>
          <w:sz w:val="24"/>
          <w:szCs w:val="24"/>
        </w:rPr>
        <w:t>Joprojām spēkā esošajās Mediju politikas pamatnostādnēs 2016.–2020. gadam ir norādīts, ka “</w:t>
      </w:r>
      <w:r w:rsidRPr="003130EB">
        <w:rPr>
          <w:rFonts w:ascii="Times New Roman" w:hAnsi="Times New Roman" w:cs="Times New Roman"/>
          <w:sz w:val="24"/>
          <w:szCs w:val="24"/>
          <w:shd w:val="clear" w:color="auto" w:fill="FFFFFF"/>
        </w:rPr>
        <w:t>tieši globalizācijas apstākļos vietējie mediji ir kļuvuši par izšķiroši svarīgiem nacionālās un reģionālās identitātes balstiem. Palielinoties daudzveidībai un izvēles iespējām mediju tirgū, tostarp, privāto mediju un pārrobežu mediju piedāvātajam saturam un pieejamībai, sabiedriskajiem medijiem ir īpaši jāraugās, lai sabiedrisko raidorganizāciju piedāvātais saturs atbilstu gan nacionālas valsts, gan sabiedriskā labuma idejai”.</w:t>
      </w:r>
    </w:p>
    <w:p w14:paraId="720593B8" w14:textId="77777777" w:rsidR="00B329DA" w:rsidRPr="003130EB" w:rsidRDefault="00B329DA" w:rsidP="00B329DA">
      <w:pPr>
        <w:spacing w:line="240" w:lineRule="auto"/>
        <w:ind w:firstLine="720"/>
        <w:jc w:val="both"/>
        <w:rPr>
          <w:rFonts w:ascii="Times New Roman" w:hAnsi="Times New Roman" w:cs="Times New Roman"/>
          <w:sz w:val="24"/>
          <w:szCs w:val="24"/>
          <w:shd w:val="clear" w:color="auto" w:fill="FFFFFF"/>
        </w:rPr>
      </w:pPr>
      <w:r w:rsidRPr="003130EB">
        <w:rPr>
          <w:rFonts w:ascii="Times New Roman" w:hAnsi="Times New Roman" w:cs="Times New Roman"/>
          <w:sz w:val="24"/>
          <w:szCs w:val="24"/>
          <w:shd w:val="clear" w:color="auto" w:fill="FFFFFF"/>
        </w:rPr>
        <w:t xml:space="preserve">No Mediju politikas pamatnostādnēm arī izriet, ka sabiedriskajiem medijiem ir jāattīstās “interneta vidē, kas ļautu piesaistīt lielāku jauniešu auditoriju, un tādējādi kalpot par neatkarīgas, kvalitatīvas un daudzveidīgas mediju vides balstiem un pilsoniskās apziņas veidotājiem”. </w:t>
      </w:r>
    </w:p>
    <w:p w14:paraId="5B00FCD1" w14:textId="77777777" w:rsidR="00B329DA" w:rsidRPr="003130EB" w:rsidRDefault="00B329DA" w:rsidP="00B329DA">
      <w:pPr>
        <w:spacing w:line="240" w:lineRule="auto"/>
        <w:ind w:firstLine="720"/>
        <w:jc w:val="both"/>
        <w:rPr>
          <w:rFonts w:ascii="Times New Roman" w:hAnsi="Times New Roman" w:cs="Times New Roman"/>
          <w:sz w:val="24"/>
          <w:szCs w:val="24"/>
        </w:rPr>
      </w:pPr>
      <w:r w:rsidRPr="003130EB">
        <w:rPr>
          <w:rFonts w:ascii="Times New Roman" w:hAnsi="Times New Roman" w:cs="Times New Roman"/>
          <w:sz w:val="24"/>
          <w:szCs w:val="24"/>
          <w:shd w:val="clear" w:color="auto" w:fill="FFFFFF"/>
        </w:rPr>
        <w:t xml:space="preserve">Latvijas Republikas Satversmes preambula nosaka, ka “Latvijas identitāti Eiropas </w:t>
      </w:r>
      <w:proofErr w:type="spellStart"/>
      <w:r w:rsidRPr="003130EB">
        <w:rPr>
          <w:rFonts w:ascii="Times New Roman" w:hAnsi="Times New Roman" w:cs="Times New Roman"/>
          <w:sz w:val="24"/>
          <w:szCs w:val="24"/>
          <w:shd w:val="clear" w:color="auto" w:fill="FFFFFF"/>
        </w:rPr>
        <w:t>kultūrtelpā</w:t>
      </w:r>
      <w:proofErr w:type="spellEnd"/>
      <w:r w:rsidRPr="003130EB">
        <w:rPr>
          <w:rFonts w:ascii="Times New Roman" w:hAnsi="Times New Roman" w:cs="Times New Roman"/>
          <w:sz w:val="24"/>
          <w:szCs w:val="24"/>
          <w:shd w:val="clear" w:color="auto" w:fill="FFFFFF"/>
        </w:rPr>
        <w:t xml:space="preserve"> kopš senlaikiem veido latviešu un lībiešu tradīcijas, latviskā dzīvesziņa, latviešu valoda, vispārcilvēciskās un kristīgās vērtības. Uzticība Latvijai, latviešu valoda kā vienīgā valsts valoda, brīvība, vienlīdzība, solidaritāte, taisnīgums, godīgums, darba tikums un ģimene ir saliedētas sabiedrības pamats. Ikviens rūpējas par sevi, saviem tuviniekiem un sabiedrības kopējo labumu, izturoties atbildīgi pret citiem, nākamajām paaudzēm, vidi un dabu”.</w:t>
      </w:r>
    </w:p>
    <w:p w14:paraId="4FEFCB3F" w14:textId="77777777" w:rsidR="00B329DA" w:rsidRPr="003130EB" w:rsidRDefault="00B329DA" w:rsidP="00B329DA">
      <w:pPr>
        <w:spacing w:line="240" w:lineRule="auto"/>
        <w:ind w:firstLine="720"/>
        <w:jc w:val="both"/>
        <w:rPr>
          <w:rFonts w:ascii="Times New Roman" w:hAnsi="Times New Roman" w:cs="Times New Roman"/>
          <w:sz w:val="24"/>
          <w:szCs w:val="24"/>
        </w:rPr>
      </w:pPr>
      <w:r w:rsidRPr="003130EB">
        <w:rPr>
          <w:rFonts w:ascii="Times New Roman" w:hAnsi="Times New Roman" w:cs="Times New Roman"/>
          <w:sz w:val="24"/>
          <w:szCs w:val="24"/>
          <w:shd w:val="clear" w:color="auto" w:fill="FFFFFF"/>
        </w:rPr>
        <w:t xml:space="preserve">2021. gada vidū spēkā stājies jauns likums – Latviešu vēsturisko zemju likums, kura priekšvārdā teikts,  ka “latviešu vēsturiskajās zemēs uz kuršu, latgaļu, sēļu un zemgaļu </w:t>
      </w:r>
      <w:proofErr w:type="spellStart"/>
      <w:r w:rsidRPr="003130EB">
        <w:rPr>
          <w:rFonts w:ascii="Times New Roman" w:hAnsi="Times New Roman" w:cs="Times New Roman"/>
          <w:sz w:val="24"/>
          <w:szCs w:val="24"/>
          <w:shd w:val="clear" w:color="auto" w:fill="FFFFFF"/>
        </w:rPr>
        <w:t>sentautu</w:t>
      </w:r>
      <w:proofErr w:type="spellEnd"/>
      <w:r w:rsidRPr="003130EB">
        <w:rPr>
          <w:rFonts w:ascii="Times New Roman" w:hAnsi="Times New Roman" w:cs="Times New Roman"/>
          <w:sz w:val="24"/>
          <w:szCs w:val="24"/>
          <w:shd w:val="clear" w:color="auto" w:fill="FFFFFF"/>
        </w:rPr>
        <w:t xml:space="preserve">, kā arī seno pirmiedzīvotāju — lībiešu — kultūras un valodas bāzes veidojusies latviešu nācija”, un tā 4. panta 9. daļa nosaka, ka “valsts veicina latgaliešu valodas kā latviešu valodas paveida un lībiešu valodas lietošanu informatīvajā telpā, it sevišķi sabiedriskajos elektroniskajos plašsaziņas līdzekļos”. Kopējais </w:t>
      </w:r>
      <w:r w:rsidRPr="003130EB">
        <w:rPr>
          <w:rFonts w:ascii="Times New Roman" w:hAnsi="Times New Roman" w:cs="Times New Roman"/>
          <w:sz w:val="24"/>
          <w:szCs w:val="24"/>
        </w:rPr>
        <w:t xml:space="preserve">likuma mērķis ir veicināt latviešu vēsturisko zemju iedzīvotāju kopējo apziņu, identitāti un piederību Latvijai un garantēt latviešu vēsturisko zemju kultūrvēsturiskās vides un </w:t>
      </w:r>
      <w:proofErr w:type="spellStart"/>
      <w:r w:rsidRPr="003130EB">
        <w:rPr>
          <w:rFonts w:ascii="Times New Roman" w:hAnsi="Times New Roman" w:cs="Times New Roman"/>
          <w:sz w:val="24"/>
          <w:szCs w:val="24"/>
        </w:rPr>
        <w:t>kultūrtelpu</w:t>
      </w:r>
      <w:proofErr w:type="spellEnd"/>
      <w:r w:rsidRPr="003130EB">
        <w:rPr>
          <w:rFonts w:ascii="Times New Roman" w:hAnsi="Times New Roman" w:cs="Times New Roman"/>
          <w:sz w:val="24"/>
          <w:szCs w:val="24"/>
        </w:rPr>
        <w:t xml:space="preserve"> saglabāšanu un ilgtspējīgu attīstību.</w:t>
      </w:r>
    </w:p>
    <w:p w14:paraId="3D550A40" w14:textId="77777777" w:rsidR="00B329DA" w:rsidRPr="003130EB" w:rsidRDefault="00B329DA" w:rsidP="00B329DA">
      <w:pPr>
        <w:spacing w:line="240" w:lineRule="auto"/>
        <w:ind w:firstLine="720"/>
        <w:jc w:val="both"/>
        <w:rPr>
          <w:rFonts w:ascii="Times New Roman" w:hAnsi="Times New Roman" w:cs="Times New Roman"/>
          <w:sz w:val="24"/>
          <w:szCs w:val="24"/>
          <w:shd w:val="clear" w:color="auto" w:fill="FFFFFF"/>
        </w:rPr>
      </w:pPr>
      <w:r w:rsidRPr="003130EB">
        <w:rPr>
          <w:rFonts w:ascii="Times New Roman" w:hAnsi="Times New Roman" w:cs="Times New Roman"/>
          <w:sz w:val="24"/>
          <w:szCs w:val="24"/>
          <w:shd w:val="clear" w:color="auto" w:fill="FFFFFF"/>
        </w:rPr>
        <w:t xml:space="preserve">Latgaliešu un lībiešu valodu saglabāšanas pienākums izriet arī no Valsts valodas likuma 3. un 4. panta, kuros attiecīgi noteikts, ka “valsts nodrošina latgaliešu rakstu </w:t>
      </w:r>
      <w:r w:rsidRPr="003130EB">
        <w:rPr>
          <w:rFonts w:ascii="Times New Roman" w:hAnsi="Times New Roman" w:cs="Times New Roman"/>
          <w:sz w:val="24"/>
          <w:szCs w:val="24"/>
          <w:shd w:val="clear" w:color="auto" w:fill="FFFFFF"/>
        </w:rPr>
        <w:lastRenderedPageBreak/>
        <w:t>valodas kā vēsturiska latviešu valodas paveida saglabāšanu, aizsardzību un attīstību” un “valsts nodrošina lībiešu valodas kā pirmiedzīvotāju (autohtonu) valodas saglabāšanu, aizsardzību un attīstību”.</w:t>
      </w:r>
    </w:p>
    <w:p w14:paraId="02771557" w14:textId="77777777" w:rsidR="00B329DA" w:rsidRPr="003130EB" w:rsidRDefault="00B329DA" w:rsidP="00B329DA">
      <w:pPr>
        <w:spacing w:line="240" w:lineRule="auto"/>
        <w:ind w:firstLine="720"/>
        <w:jc w:val="both"/>
        <w:rPr>
          <w:rFonts w:ascii="Times New Roman" w:hAnsi="Times New Roman" w:cs="Times New Roman"/>
          <w:sz w:val="24"/>
          <w:szCs w:val="24"/>
        </w:rPr>
      </w:pPr>
      <w:r w:rsidRPr="003130EB">
        <w:rPr>
          <w:rFonts w:ascii="Times New Roman" w:hAnsi="Times New Roman" w:cs="Times New Roman"/>
          <w:sz w:val="24"/>
          <w:szCs w:val="24"/>
        </w:rPr>
        <w:t xml:space="preserve">Apvienoto nāciju organizācijas (ANO) Pirmiedzīvotāju tiesību deklarācijas (UNDRIP) 15. pants nosaka: “1. Pirmiedzīvotājiem ir tiesības uz cieņu un savu kultūru, tradīciju, vēstures un vēlmju daudzveidību, kas tiek atbilstoši atspoguļota izglītībā un publiskajā informācijā. 2. Valstis, apspriežoties un sadarbojoties ar attiecīgajiem pirmiedzīvotājiem, veic efektīvus pasākumus, lai apkarotu aizspriedumus un izskaustu diskrimināciju un lai veicinātu iecietību, sapratni un labas attiecības starp pirmiedzīvotājiem un citām sabiedrības grupām.” </w:t>
      </w:r>
    </w:p>
    <w:p w14:paraId="2D7A6726" w14:textId="77777777" w:rsidR="00B329DA" w:rsidRPr="003130EB" w:rsidRDefault="00B329DA" w:rsidP="00B329DA">
      <w:pPr>
        <w:spacing w:line="240" w:lineRule="auto"/>
        <w:ind w:firstLine="720"/>
        <w:jc w:val="both"/>
        <w:rPr>
          <w:rFonts w:ascii="Times New Roman" w:hAnsi="Times New Roman" w:cs="Times New Roman"/>
          <w:sz w:val="24"/>
          <w:szCs w:val="24"/>
        </w:rPr>
      </w:pPr>
      <w:r w:rsidRPr="003130EB">
        <w:rPr>
          <w:rFonts w:ascii="Times New Roman" w:hAnsi="Times New Roman" w:cs="Times New Roman"/>
          <w:sz w:val="24"/>
          <w:szCs w:val="24"/>
        </w:rPr>
        <w:t>Savukārt 16. pants tieši attiecas uz plašsaziņas līdzekļiem: “1. Pirmiedzīvotājiem ir tiesības veidot pašiem savus plašsaziņas līdzekļus savās valodās un bez diskriminācijas piekļūt arī visu veidu plašsaziņas līdzekļiem, kas nav īpaši veltīti attiecīgajiem pirmiedzīvotājiem. 2. Valstis veic efektīvus pasākumus, lai nodrošinātu, ka valsts īpašumā esošie plašsaziņas līdzekļi pienācīgi atspoguļo pirmiedzīvotāju kultūras daudzveidību. Valstīm jāmudina privātie plašsaziņas līdzekļi atbilstoši atspoguļot pirmiedzīvotāju kultūras daudzveidību, nodrošinot pilnīgu vārda brīvību.”</w:t>
      </w:r>
    </w:p>
    <w:p w14:paraId="4BD3EDA7" w14:textId="77777777" w:rsidR="00B329DA" w:rsidRPr="003130EB" w:rsidRDefault="00B329DA" w:rsidP="00B329DA">
      <w:pPr>
        <w:spacing w:line="240" w:lineRule="auto"/>
        <w:ind w:firstLine="720"/>
        <w:jc w:val="both"/>
        <w:rPr>
          <w:rFonts w:ascii="Times New Roman" w:hAnsi="Times New Roman" w:cs="Times New Roman"/>
          <w:sz w:val="24"/>
          <w:szCs w:val="24"/>
        </w:rPr>
      </w:pPr>
      <w:r w:rsidRPr="003130EB">
        <w:rPr>
          <w:rFonts w:ascii="Times New Roman" w:hAnsi="Times New Roman" w:cs="Times New Roman"/>
          <w:sz w:val="24"/>
          <w:szCs w:val="24"/>
          <w:shd w:val="clear" w:color="auto" w:fill="FFFFFF"/>
        </w:rPr>
        <w:t>Saliedētas un pilsoniski aktīvas sabiedrības attīstības pamatnostādnes 2021.-2027. gadam definē, ka “</w:t>
      </w:r>
      <w:r w:rsidRPr="003130EB">
        <w:rPr>
          <w:rFonts w:ascii="Times New Roman" w:hAnsi="Times New Roman" w:cs="Times New Roman"/>
          <w:sz w:val="24"/>
          <w:szCs w:val="24"/>
        </w:rPr>
        <w:t xml:space="preserve">saliedētas sabiedrības politikas </w:t>
      </w:r>
      <w:proofErr w:type="spellStart"/>
      <w:r w:rsidRPr="003130EB">
        <w:rPr>
          <w:rFonts w:ascii="Times New Roman" w:hAnsi="Times New Roman" w:cs="Times New Roman"/>
          <w:sz w:val="24"/>
          <w:szCs w:val="24"/>
        </w:rPr>
        <w:t>virsmērķis</w:t>
      </w:r>
      <w:proofErr w:type="spellEnd"/>
      <w:r w:rsidRPr="003130EB">
        <w:rPr>
          <w:rFonts w:ascii="Times New Roman" w:hAnsi="Times New Roman" w:cs="Times New Roman"/>
          <w:sz w:val="24"/>
          <w:szCs w:val="24"/>
        </w:rPr>
        <w:t xml:space="preserve"> ir nacionāla, solidāra, atvērta un pilsoniski aktīva sabiedrība, kuras pastāvēšanas pamats ir Satversmē noteiktās demokrātiskās vērtības un cilvēktiesības, latviešu valoda un latviskā </w:t>
      </w:r>
      <w:proofErr w:type="spellStart"/>
      <w:r w:rsidRPr="003130EB">
        <w:rPr>
          <w:rFonts w:ascii="Times New Roman" w:hAnsi="Times New Roman" w:cs="Times New Roman"/>
          <w:sz w:val="24"/>
          <w:szCs w:val="24"/>
        </w:rPr>
        <w:t>kultūrtelpa</w:t>
      </w:r>
      <w:proofErr w:type="spellEnd"/>
      <w:r w:rsidRPr="003130EB">
        <w:rPr>
          <w:rFonts w:ascii="Times New Roman" w:hAnsi="Times New Roman" w:cs="Times New Roman"/>
          <w:sz w:val="24"/>
          <w:szCs w:val="24"/>
        </w:rPr>
        <w:t>”.</w:t>
      </w:r>
      <w:r w:rsidRPr="003130EB">
        <w:rPr>
          <w:rFonts w:ascii="Times New Roman" w:hAnsi="Times New Roman" w:cs="Times New Roman"/>
          <w:sz w:val="24"/>
          <w:szCs w:val="24"/>
          <w:shd w:val="clear" w:color="auto" w:fill="FFFFFF"/>
        </w:rPr>
        <w:t xml:space="preserve"> Šo </w:t>
      </w:r>
      <w:r w:rsidRPr="003130EB">
        <w:rPr>
          <w:rFonts w:ascii="Times New Roman" w:hAnsi="Times New Roman" w:cs="Times New Roman"/>
          <w:sz w:val="24"/>
          <w:szCs w:val="24"/>
        </w:rPr>
        <w:t xml:space="preserve">pamatnostādņu </w:t>
      </w:r>
      <w:proofErr w:type="spellStart"/>
      <w:r w:rsidRPr="003130EB">
        <w:rPr>
          <w:rFonts w:ascii="Times New Roman" w:hAnsi="Times New Roman" w:cs="Times New Roman"/>
          <w:sz w:val="24"/>
          <w:szCs w:val="24"/>
        </w:rPr>
        <w:t>virsmērķa</w:t>
      </w:r>
      <w:proofErr w:type="spellEnd"/>
      <w:r w:rsidRPr="003130EB">
        <w:rPr>
          <w:rFonts w:ascii="Times New Roman" w:hAnsi="Times New Roman" w:cs="Times New Roman"/>
          <w:sz w:val="24"/>
          <w:szCs w:val="24"/>
        </w:rPr>
        <w:t xml:space="preserve"> sasniegšanas vispārīgais princips ir iekļaujoša līdzdalība, kas ikvienam nodrošina iespējas iesaistīties valsts pārvaldībā un nodrošina plašu sabiedrības pārstāvniecību visā tās daudzveidībā, ir pamats zināšanu un prasmju apguvei, lai stiprinātu nacionālo identitāti, latviešu valodu, sociālo uzticēšanos, iedzīvotāju solidaritāti un sadarbību.</w:t>
      </w:r>
    </w:p>
    <w:p w14:paraId="1C511023" w14:textId="77777777" w:rsidR="00B329DA" w:rsidRPr="003130EB" w:rsidRDefault="00B329DA" w:rsidP="00B329DA">
      <w:pPr>
        <w:spacing w:line="240" w:lineRule="auto"/>
        <w:ind w:firstLine="720"/>
        <w:jc w:val="both"/>
        <w:rPr>
          <w:rFonts w:ascii="Times New Roman" w:hAnsi="Times New Roman" w:cs="Times New Roman"/>
          <w:sz w:val="24"/>
          <w:szCs w:val="24"/>
          <w:lang w:eastAsia="lv-LV"/>
        </w:rPr>
      </w:pPr>
      <w:r w:rsidRPr="003130EB">
        <w:rPr>
          <w:rFonts w:ascii="Times New Roman" w:hAnsi="Times New Roman" w:cs="Times New Roman"/>
          <w:sz w:val="24"/>
          <w:szCs w:val="24"/>
          <w:lang w:eastAsia="lv-LV"/>
        </w:rPr>
        <w:t>Valsts valodas politikas pamatnostādnēs 2021.-2027. gadam norādīts, ka “</w:t>
      </w:r>
      <w:r w:rsidRPr="003130EB">
        <w:rPr>
          <w:rFonts w:ascii="Times New Roman" w:hAnsi="Times New Roman" w:cs="Times New Roman"/>
          <w:sz w:val="24"/>
          <w:szCs w:val="24"/>
          <w:shd w:val="clear" w:color="auto" w:fill="FFFFFF"/>
        </w:rPr>
        <w:t>valsts valodas politikas un pamatnostādņu īstenošanā aktīvāk jāiesaistās sabiedriskajiem medijiem” un ka “Latvijas sabiedriskiem medijiem jāsekmē valsts valodas prestižs, ikdienā piedāvājot izglītojošu saturu par latviešu valodas praksi un valsts valodas lomu”.</w:t>
      </w:r>
    </w:p>
    <w:p w14:paraId="6CE4DAD7" w14:textId="77777777" w:rsidR="00B329DA" w:rsidRPr="003130EB" w:rsidRDefault="00B329DA" w:rsidP="00B329DA">
      <w:pPr>
        <w:spacing w:line="240" w:lineRule="auto"/>
        <w:ind w:firstLine="720"/>
        <w:jc w:val="both"/>
        <w:rPr>
          <w:rFonts w:ascii="Times New Roman" w:hAnsi="Times New Roman" w:cs="Times New Roman"/>
          <w:sz w:val="24"/>
          <w:szCs w:val="24"/>
          <w:lang w:eastAsia="lv-LV"/>
        </w:rPr>
      </w:pPr>
      <w:r w:rsidRPr="003130EB">
        <w:rPr>
          <w:rFonts w:ascii="Times New Roman" w:hAnsi="Times New Roman" w:cs="Times New Roman"/>
          <w:sz w:val="24"/>
          <w:szCs w:val="24"/>
          <w:lang w:eastAsia="lv-LV"/>
        </w:rPr>
        <w:t xml:space="preserve">Plāns personu ar invaliditāti vienlīdzīgu iespēju veicināšanai 2021.-2023.  gadam paredz konkrētus uzdevumus sabiedriskajiem medijiem. Tajā skaitā </w:t>
      </w:r>
      <w:r w:rsidRPr="003130EB">
        <w:rPr>
          <w:rFonts w:ascii="Times New Roman" w:hAnsi="Times New Roman" w:cs="Times New Roman"/>
          <w:sz w:val="24"/>
          <w:szCs w:val="24"/>
          <w:shd w:val="clear" w:color="auto" w:fill="FFFFFF"/>
        </w:rPr>
        <w:t xml:space="preserve">palielināt Latvijas Televīzijas raidījumu un filmu subtitrēšanas un </w:t>
      </w:r>
      <w:proofErr w:type="spellStart"/>
      <w:r w:rsidRPr="003130EB">
        <w:rPr>
          <w:rFonts w:ascii="Times New Roman" w:hAnsi="Times New Roman" w:cs="Times New Roman"/>
          <w:sz w:val="24"/>
          <w:szCs w:val="24"/>
          <w:shd w:val="clear" w:color="auto" w:fill="FFFFFF"/>
        </w:rPr>
        <w:t>surdotulkošanas</w:t>
      </w:r>
      <w:proofErr w:type="spellEnd"/>
      <w:r w:rsidRPr="003130EB">
        <w:rPr>
          <w:rFonts w:ascii="Times New Roman" w:hAnsi="Times New Roman" w:cs="Times New Roman"/>
          <w:sz w:val="24"/>
          <w:szCs w:val="24"/>
          <w:shd w:val="clear" w:color="auto" w:fill="FFFFFF"/>
        </w:rPr>
        <w:t xml:space="preserve"> apjomu lineārajā apraidē, kā arī attīstīt satura surdotulkojums vai subtitru apjomu multimediālā vidē, tostarp LSM.lv, Replay.lv, sociālajos medijos; </w:t>
      </w:r>
      <w:r w:rsidRPr="003130EB">
        <w:rPr>
          <w:rFonts w:ascii="Times New Roman" w:hAnsi="Times New Roman" w:cs="Times New Roman"/>
          <w:sz w:val="24"/>
          <w:szCs w:val="24"/>
          <w:shd w:val="clear" w:color="auto" w:fill="FFFFFF"/>
          <w:lang w:eastAsia="lv-LV"/>
        </w:rPr>
        <w:t>nodrošināt satura personām ar invaliditāti un par personām ar invaliditāti uzskaiti, kā arī</w:t>
      </w:r>
      <w:r w:rsidRPr="003130EB">
        <w:rPr>
          <w:rFonts w:ascii="Times New Roman" w:hAnsi="Times New Roman" w:cs="Times New Roman"/>
          <w:sz w:val="24"/>
          <w:szCs w:val="24"/>
          <w:lang w:eastAsia="lv-LV"/>
        </w:rPr>
        <w:t xml:space="preserve"> atspoguļot personu ar invaliditāti tiesības un intereses sabiedriskajos medijos.</w:t>
      </w:r>
    </w:p>
    <w:p w14:paraId="22AC58ED" w14:textId="77777777" w:rsidR="00B329DA" w:rsidRPr="003130EB" w:rsidRDefault="00B329DA" w:rsidP="00B329DA">
      <w:pPr>
        <w:spacing w:line="240" w:lineRule="auto"/>
        <w:ind w:firstLine="720"/>
        <w:jc w:val="both"/>
        <w:rPr>
          <w:rFonts w:ascii="Times New Roman" w:hAnsi="Times New Roman" w:cs="Times New Roman"/>
          <w:sz w:val="24"/>
          <w:szCs w:val="24"/>
          <w:lang w:eastAsia="lv-LV"/>
        </w:rPr>
      </w:pPr>
      <w:r w:rsidRPr="003130EB">
        <w:rPr>
          <w:rFonts w:ascii="Times New Roman" w:hAnsi="Times New Roman" w:cs="Times New Roman"/>
          <w:sz w:val="24"/>
          <w:szCs w:val="24"/>
        </w:rPr>
        <w:t xml:space="preserve">Plāns paredz arī Latvijas Radio </w:t>
      </w:r>
      <w:r w:rsidRPr="003130EB">
        <w:rPr>
          <w:rFonts w:ascii="Times New Roman" w:hAnsi="Times New Roman" w:cs="Times New Roman"/>
          <w:sz w:val="24"/>
          <w:szCs w:val="24"/>
          <w:shd w:val="clear" w:color="auto" w:fill="FFFFFF"/>
          <w:lang w:eastAsia="lv-LV"/>
        </w:rPr>
        <w:t xml:space="preserve">nodrošināt daudzveidīgu kultūras programmas </w:t>
      </w:r>
      <w:proofErr w:type="spellStart"/>
      <w:r w:rsidRPr="003130EB">
        <w:rPr>
          <w:rFonts w:ascii="Times New Roman" w:hAnsi="Times New Roman" w:cs="Times New Roman"/>
          <w:sz w:val="24"/>
          <w:szCs w:val="24"/>
          <w:shd w:val="clear" w:color="auto" w:fill="FFFFFF"/>
          <w:lang w:eastAsia="lv-LV"/>
        </w:rPr>
        <w:t>piekļūstamību</w:t>
      </w:r>
      <w:proofErr w:type="spellEnd"/>
      <w:r w:rsidRPr="003130EB">
        <w:rPr>
          <w:rFonts w:ascii="Times New Roman" w:hAnsi="Times New Roman" w:cs="Times New Roman"/>
          <w:sz w:val="24"/>
          <w:szCs w:val="24"/>
          <w:shd w:val="clear" w:color="auto" w:fill="FFFFFF"/>
          <w:lang w:eastAsia="lv-LV"/>
        </w:rPr>
        <w:t xml:space="preserve">, attīstot Radioteātra darbību, </w:t>
      </w:r>
      <w:r w:rsidRPr="003130EB">
        <w:rPr>
          <w:rFonts w:ascii="Times New Roman" w:hAnsi="Times New Roman" w:cs="Times New Roman"/>
          <w:sz w:val="24"/>
          <w:szCs w:val="24"/>
          <w:lang w:eastAsia="lv-LV"/>
        </w:rPr>
        <w:t xml:space="preserve">attīstīt dažādu žanru darbu ierakstu nodrošināšanu pēc iespējas plašākam auditorijas lokam, </w:t>
      </w:r>
      <w:r w:rsidRPr="003130EB">
        <w:rPr>
          <w:rFonts w:ascii="Times New Roman" w:hAnsi="Times New Roman" w:cs="Times New Roman"/>
          <w:sz w:val="24"/>
          <w:szCs w:val="24"/>
          <w:shd w:val="clear" w:color="auto" w:fill="FFFFFF"/>
          <w:lang w:eastAsia="lv-LV"/>
        </w:rPr>
        <w:t xml:space="preserve">palielināt satura projektu pieejamību </w:t>
      </w:r>
      <w:proofErr w:type="spellStart"/>
      <w:r w:rsidRPr="003130EB">
        <w:rPr>
          <w:rFonts w:ascii="Times New Roman" w:hAnsi="Times New Roman" w:cs="Times New Roman"/>
          <w:sz w:val="24"/>
          <w:szCs w:val="24"/>
          <w:shd w:val="clear" w:color="auto" w:fill="FFFFFF"/>
          <w:lang w:eastAsia="lv-LV"/>
        </w:rPr>
        <w:t>raidieraksta</w:t>
      </w:r>
      <w:proofErr w:type="spellEnd"/>
      <w:r w:rsidRPr="003130EB">
        <w:rPr>
          <w:rFonts w:ascii="Times New Roman" w:hAnsi="Times New Roman" w:cs="Times New Roman"/>
          <w:sz w:val="24"/>
          <w:szCs w:val="24"/>
          <w:shd w:val="clear" w:color="auto" w:fill="FFFFFF"/>
          <w:lang w:eastAsia="lv-LV"/>
        </w:rPr>
        <w:t xml:space="preserve"> formā, </w:t>
      </w:r>
      <w:r w:rsidRPr="003130EB">
        <w:rPr>
          <w:rFonts w:ascii="Times New Roman" w:hAnsi="Times New Roman" w:cs="Times New Roman"/>
          <w:sz w:val="24"/>
          <w:szCs w:val="24"/>
          <w:lang w:eastAsia="lv-LV"/>
        </w:rPr>
        <w:t xml:space="preserve">attīstīt multimediālā satura titrēšanu sociālajiem medijiem. </w:t>
      </w:r>
    </w:p>
    <w:p w14:paraId="48DC4873" w14:textId="77777777" w:rsidR="00B329DA" w:rsidRPr="003130EB" w:rsidRDefault="00B329DA" w:rsidP="00B329DA">
      <w:pPr>
        <w:spacing w:line="240" w:lineRule="auto"/>
        <w:ind w:firstLine="720"/>
        <w:jc w:val="both"/>
        <w:rPr>
          <w:rFonts w:ascii="Times New Roman" w:hAnsi="Times New Roman" w:cs="Times New Roman"/>
          <w:sz w:val="24"/>
          <w:szCs w:val="24"/>
          <w:lang w:eastAsia="lv-LV"/>
        </w:rPr>
      </w:pPr>
      <w:r w:rsidRPr="003130EB">
        <w:rPr>
          <w:rFonts w:ascii="Times New Roman" w:hAnsi="Times New Roman" w:cs="Times New Roman"/>
          <w:sz w:val="24"/>
          <w:szCs w:val="24"/>
        </w:rPr>
        <w:t>Dziesmu un deju svētku likuma 7. panta devītā daļa paredz, ka “</w:t>
      </w:r>
      <w:r w:rsidRPr="003130EB">
        <w:rPr>
          <w:rFonts w:ascii="Times New Roman" w:hAnsi="Times New Roman" w:cs="Times New Roman"/>
          <w:sz w:val="24"/>
          <w:szCs w:val="24"/>
          <w:shd w:val="clear" w:color="auto" w:fill="FFFFFF"/>
        </w:rPr>
        <w:t xml:space="preserve">Dziesmu un deju svētku atspoguļošanu un popularizēšanu nodrošina sabiedriskie elektroniskie plašsaziņas līdzekļi. Dziesmu un deju svētku norises gadā sabiedriskajiem </w:t>
      </w:r>
      <w:r w:rsidRPr="003130EB">
        <w:rPr>
          <w:rFonts w:ascii="Times New Roman" w:hAnsi="Times New Roman" w:cs="Times New Roman"/>
          <w:sz w:val="24"/>
          <w:szCs w:val="24"/>
          <w:shd w:val="clear" w:color="auto" w:fill="FFFFFF"/>
        </w:rPr>
        <w:lastRenderedPageBreak/>
        <w:t>elektroniskajiem plašsaziņas līdzekļiem sabiedriskā pasūtījuma ietvaros valsts budžetā paredz nepieciešamo papildu finansējumu”.</w:t>
      </w:r>
    </w:p>
    <w:p w14:paraId="45D44123" w14:textId="77777777" w:rsidR="00B329DA" w:rsidRPr="003130EB" w:rsidRDefault="00B329DA" w:rsidP="00B329DA">
      <w:pPr>
        <w:spacing w:line="240" w:lineRule="auto"/>
        <w:ind w:firstLine="720"/>
        <w:jc w:val="both"/>
        <w:rPr>
          <w:rFonts w:ascii="Times New Roman" w:hAnsi="Times New Roman" w:cs="Times New Roman"/>
          <w:sz w:val="24"/>
          <w:szCs w:val="24"/>
          <w:shd w:val="clear" w:color="auto" w:fill="FFFFFF"/>
        </w:rPr>
      </w:pPr>
      <w:r w:rsidRPr="003130EB">
        <w:rPr>
          <w:rFonts w:ascii="Times New Roman" w:hAnsi="Times New Roman" w:cs="Times New Roman"/>
          <w:sz w:val="24"/>
          <w:szCs w:val="24"/>
          <w:shd w:val="clear" w:color="auto" w:fill="FFFFFF"/>
        </w:rPr>
        <w:t>No</w:t>
      </w:r>
      <w:r w:rsidRPr="003130EB">
        <w:t xml:space="preserve"> </w:t>
      </w:r>
      <w:r w:rsidRPr="003130EB">
        <w:rPr>
          <w:rFonts w:ascii="Times New Roman" w:hAnsi="Times New Roman" w:cs="Times New Roman"/>
          <w:sz w:val="24"/>
          <w:szCs w:val="24"/>
          <w:shd w:val="clear" w:color="auto" w:fill="FFFFFF"/>
        </w:rPr>
        <w:t>Elektronisko plašsaziņas līdzekļu nozares attīstības stratēģijas 2018.–2022. gadam, kas bija spēkā vadlīniju izstrādes laikā</w:t>
      </w:r>
      <w:r w:rsidRPr="003130EB">
        <w:t xml:space="preserve"> </w:t>
      </w:r>
      <w:r w:rsidRPr="003130EB">
        <w:rPr>
          <w:rFonts w:ascii="Times New Roman" w:hAnsi="Times New Roman" w:cs="Times New Roman"/>
          <w:sz w:val="24"/>
          <w:szCs w:val="24"/>
          <w:shd w:val="clear" w:color="auto" w:fill="FFFFFF"/>
        </w:rPr>
        <w:t xml:space="preserve">un ir saistoša arī sabiedriskajiem elektroniskajiem plašsaziņas līdzekļiem kā ievērojamai daļai no šīs nozares, izriet, ka “nozares politikas pamatmērķis ir nodrošināt vārda un uzskatu paušanas brīvību, kultūras, sociālās atmiņas saglabāšanu, attīstību un dokumentēšanu, sabiedriski nozīmīgas informācijas vispārēju pieejamību, netraucētas brīvas, demokrātiskas diskusijas uzturēšanu un attīstību, radot katram Latvijas iedzīvotājam iespēju patstāvīgi veidot viedokli par valstī un pasaulē notiekošajiem procesiem, sekmējot </w:t>
      </w:r>
      <w:proofErr w:type="spellStart"/>
      <w:r w:rsidRPr="003130EB">
        <w:rPr>
          <w:rFonts w:ascii="Times New Roman" w:hAnsi="Times New Roman" w:cs="Times New Roman"/>
          <w:sz w:val="24"/>
          <w:szCs w:val="24"/>
          <w:shd w:val="clear" w:color="auto" w:fill="FFFFFF"/>
        </w:rPr>
        <w:t>medijpratību</w:t>
      </w:r>
      <w:proofErr w:type="spellEnd"/>
      <w:r w:rsidRPr="003130EB">
        <w:rPr>
          <w:rFonts w:ascii="Times New Roman" w:hAnsi="Times New Roman" w:cs="Times New Roman"/>
          <w:sz w:val="24"/>
          <w:szCs w:val="24"/>
          <w:shd w:val="clear" w:color="auto" w:fill="FFFFFF"/>
        </w:rPr>
        <w:t xml:space="preserve"> un pilsonisko līdzdalību ar tiem saistītu lēmumu izstrādāšanā, kā arī nodrošinot nacionālās kultūras un viedokļu daudzveidības saglabāšanu”.</w:t>
      </w:r>
    </w:p>
    <w:p w14:paraId="7AD3C1FD" w14:textId="77777777" w:rsidR="00B329DA" w:rsidRPr="003130EB" w:rsidRDefault="00B329DA" w:rsidP="00B329DA">
      <w:pPr>
        <w:spacing w:line="240" w:lineRule="auto"/>
        <w:ind w:firstLine="720"/>
        <w:jc w:val="both"/>
        <w:rPr>
          <w:rFonts w:ascii="Times New Roman" w:hAnsi="Times New Roman" w:cs="Times New Roman"/>
          <w:sz w:val="24"/>
          <w:szCs w:val="24"/>
        </w:rPr>
      </w:pPr>
      <w:r w:rsidRPr="003130EB">
        <w:rPr>
          <w:rFonts w:ascii="Times New Roman" w:hAnsi="Times New Roman" w:cs="Times New Roman"/>
          <w:sz w:val="24"/>
          <w:szCs w:val="24"/>
        </w:rPr>
        <w:t xml:space="preserve">No nozares stratēģijā definētajiem trim nozares  prioritārajiem virzieniem un tiem atbilstošiem mērķiem uz sabiedriskajiem elektroniskajiem plašsaziņas līdzekļiem tieši attiecas 1., 2. un 3. prioritārais virziens un atbilstoši mērķi: </w:t>
      </w:r>
    </w:p>
    <w:p w14:paraId="28C604CB" w14:textId="77777777" w:rsidR="00B329DA" w:rsidRPr="003130EB" w:rsidRDefault="00B329DA" w:rsidP="00B329DA">
      <w:pPr>
        <w:spacing w:line="240" w:lineRule="auto"/>
        <w:ind w:left="720"/>
        <w:jc w:val="both"/>
        <w:rPr>
          <w:rFonts w:ascii="Times New Roman" w:hAnsi="Times New Roman" w:cs="Times New Roman"/>
          <w:sz w:val="24"/>
          <w:szCs w:val="24"/>
        </w:rPr>
      </w:pPr>
      <w:r w:rsidRPr="003130EB">
        <w:rPr>
          <w:rFonts w:ascii="Times New Roman" w:hAnsi="Times New Roman" w:cs="Times New Roman"/>
          <w:sz w:val="24"/>
          <w:szCs w:val="24"/>
        </w:rPr>
        <w:t>1. Prioritārais virziens "Daudzveidīgs, kvalitatīvs nacionālais mediju saturs Latvijas iedzīvotājam un latviešiem pasaulē", kura stratēģiskais mērķis ir apmierināt iedzīvotāju vajadzības un intereses pēc nacionāli un reģionāli nozīmīgas informācijas par sabiedrību, valsti, aktuāliem notikumiem un norisēm, izglītības, kultūras un izklaides.</w:t>
      </w:r>
    </w:p>
    <w:p w14:paraId="4FB29937" w14:textId="77777777" w:rsidR="00B329DA" w:rsidRPr="003130EB" w:rsidRDefault="00B329DA" w:rsidP="00B329DA">
      <w:pPr>
        <w:spacing w:line="240" w:lineRule="auto"/>
        <w:ind w:left="720"/>
        <w:jc w:val="both"/>
        <w:rPr>
          <w:rFonts w:ascii="Times New Roman" w:hAnsi="Times New Roman" w:cs="Times New Roman"/>
          <w:sz w:val="24"/>
          <w:szCs w:val="24"/>
        </w:rPr>
      </w:pPr>
      <w:r w:rsidRPr="003130EB">
        <w:rPr>
          <w:rFonts w:ascii="Times New Roman" w:hAnsi="Times New Roman" w:cs="Times New Roman"/>
          <w:sz w:val="24"/>
          <w:szCs w:val="24"/>
        </w:rPr>
        <w:t>2. Prioritārais virziens "Dinamiski, uz attīstību un inovācijām vērsti mediji", kura stratēģiskais mērķis ir tehnoloģiski mūsdienīga, Latvijas apstākļiem piemērota mediju satura ražošana. Modernizācijas pasākumu rezultātā nedrīkst veidoties atsevišķu sociālu grupu informatīvā atstumtība un nepamatotas atšķirības starp reģioniem vai arī pārmērīga tirgus varas koncentrācija, kas nelabvēlīgi ietekmē konkurenci un mediju plurālismu.</w:t>
      </w:r>
      <w:r w:rsidRPr="003130EB">
        <w:rPr>
          <w:rFonts w:ascii="Times New Roman" w:hAnsi="Times New Roman" w:cs="Times New Roman"/>
          <w:sz w:val="24"/>
          <w:szCs w:val="24"/>
          <w:shd w:val="clear" w:color="auto" w:fill="D9D9D9"/>
        </w:rPr>
        <w:t xml:space="preserve"> </w:t>
      </w:r>
    </w:p>
    <w:p w14:paraId="11ACB909" w14:textId="77777777" w:rsidR="00B329DA" w:rsidRPr="003130EB" w:rsidRDefault="00B329DA" w:rsidP="00B329DA">
      <w:pPr>
        <w:spacing w:line="240" w:lineRule="auto"/>
        <w:ind w:left="720"/>
        <w:jc w:val="both"/>
        <w:rPr>
          <w:rFonts w:ascii="Times New Roman" w:hAnsi="Times New Roman" w:cs="Times New Roman"/>
          <w:sz w:val="24"/>
          <w:szCs w:val="24"/>
        </w:rPr>
      </w:pPr>
      <w:r w:rsidRPr="003130EB">
        <w:rPr>
          <w:rFonts w:ascii="Times New Roman" w:hAnsi="Times New Roman" w:cs="Times New Roman"/>
          <w:sz w:val="24"/>
          <w:szCs w:val="24"/>
        </w:rPr>
        <w:t xml:space="preserve">3. Prioritārais virziens "Atbildīgi mediji, zinoša, iesaistīta un ieinteresēta auditorija", kura stratēģiskais mērķis ir nodrošināt nacionālo mediju ilgtspējīgu auditorijas bāzi, stiprinot atgriezenisko saiti, veidot indivīdos prasmes un ieradumus izmantot redakcionāli un sociāli atbildīgu saturu, kas atspoguļo sabiedriski nozīmīgas tēmas, sniedz kvalitatīvas izglītības un izklaides iespējas. Auditorijas prasmes kritiski uztvert un izvērtēt mediju saturu un mērķus ir svarīgs pamats indivīda un visas sabiedrības </w:t>
      </w:r>
      <w:proofErr w:type="spellStart"/>
      <w:r w:rsidRPr="003130EB">
        <w:rPr>
          <w:rFonts w:ascii="Times New Roman" w:hAnsi="Times New Roman" w:cs="Times New Roman"/>
          <w:sz w:val="24"/>
          <w:szCs w:val="24"/>
        </w:rPr>
        <w:t>drošumspējas</w:t>
      </w:r>
      <w:proofErr w:type="spellEnd"/>
      <w:r w:rsidRPr="003130EB">
        <w:rPr>
          <w:rFonts w:ascii="Times New Roman" w:hAnsi="Times New Roman" w:cs="Times New Roman"/>
          <w:sz w:val="24"/>
          <w:szCs w:val="24"/>
        </w:rPr>
        <w:t xml:space="preserve"> stiprināšanā.</w:t>
      </w:r>
    </w:p>
    <w:p w14:paraId="2A4350E2" w14:textId="77777777" w:rsidR="00B329DA" w:rsidRPr="003130EB" w:rsidRDefault="00B329DA" w:rsidP="00B329DA">
      <w:pPr>
        <w:spacing w:line="240" w:lineRule="auto"/>
        <w:ind w:firstLine="720"/>
        <w:jc w:val="both"/>
        <w:rPr>
          <w:rFonts w:ascii="Times New Roman" w:hAnsi="Times New Roman" w:cs="Times New Roman"/>
          <w:sz w:val="24"/>
          <w:szCs w:val="24"/>
        </w:rPr>
      </w:pPr>
      <w:r w:rsidRPr="003130EB">
        <w:rPr>
          <w:rFonts w:ascii="Times New Roman" w:hAnsi="Times New Roman" w:cs="Times New Roman"/>
          <w:sz w:val="24"/>
          <w:szCs w:val="24"/>
        </w:rPr>
        <w:t xml:space="preserve">Vienlaikus nozares stratēģijā, kas tapusi vēl laikā pirms Padomes izveidošanas un funkciju pārņemšanas no NEPLP, kā NEPLP viens no prioritārajiem virzieniem ar atbilstošiem mērķiem definēts: </w:t>
      </w:r>
    </w:p>
    <w:p w14:paraId="7382B3EF" w14:textId="77777777" w:rsidR="00B329DA" w:rsidRPr="003130EB" w:rsidRDefault="00B329DA" w:rsidP="00B329DA">
      <w:pPr>
        <w:pStyle w:val="Sarakstarindkopa"/>
        <w:numPr>
          <w:ilvl w:val="0"/>
          <w:numId w:val="26"/>
        </w:numPr>
        <w:spacing w:line="240" w:lineRule="auto"/>
        <w:rPr>
          <w:rFonts w:ascii="Times New Roman" w:hAnsi="Times New Roman" w:cs="Times New Roman"/>
          <w:sz w:val="24"/>
          <w:szCs w:val="24"/>
        </w:rPr>
      </w:pPr>
      <w:r w:rsidRPr="003130EB">
        <w:rPr>
          <w:rFonts w:ascii="Times New Roman" w:hAnsi="Times New Roman" w:cs="Times New Roman"/>
          <w:sz w:val="24"/>
          <w:szCs w:val="24"/>
        </w:rPr>
        <w:t>Prioritārais virziens "Vienotā sabiedriskā medija attīstība/iziešana no reklāmas tirgus".</w:t>
      </w:r>
    </w:p>
    <w:p w14:paraId="783DBCC0" w14:textId="77777777" w:rsidR="00B329DA" w:rsidRPr="003130EB" w:rsidRDefault="00B329DA" w:rsidP="00B329DA">
      <w:pPr>
        <w:spacing w:line="240" w:lineRule="auto"/>
        <w:ind w:firstLine="720"/>
        <w:jc w:val="both"/>
        <w:rPr>
          <w:rFonts w:ascii="Times New Roman" w:hAnsi="Times New Roman" w:cs="Times New Roman"/>
          <w:sz w:val="24"/>
          <w:szCs w:val="24"/>
        </w:rPr>
      </w:pPr>
      <w:r w:rsidRPr="003130EB">
        <w:rPr>
          <w:rFonts w:ascii="Times New Roman" w:hAnsi="Times New Roman" w:cs="Times New Roman"/>
          <w:sz w:val="24"/>
          <w:szCs w:val="24"/>
        </w:rPr>
        <w:t>Nozares stratēģijā minēts, ka “prioritārā virziena "Vienotā sabiedriskā medija attīstība/iziešana no reklāmas tirgus" ietvaros veicināsim sabiedrisko mediju iziešanu no reklāmas tirgus un atbilstoša finansējuma piešķiršanu šīm mērķim; izstrādāsim vienota sabiedriskā medija modeli un tā attīstību digitālajā vidē”.</w:t>
      </w:r>
    </w:p>
    <w:p w14:paraId="737F055D" w14:textId="77777777" w:rsidR="00B329DA" w:rsidRPr="003130EB" w:rsidRDefault="00B329DA" w:rsidP="00B329DA">
      <w:pPr>
        <w:spacing w:line="240" w:lineRule="auto"/>
        <w:ind w:firstLine="720"/>
        <w:jc w:val="both"/>
        <w:rPr>
          <w:rFonts w:ascii="Times New Roman" w:hAnsi="Times New Roman" w:cs="Times New Roman"/>
          <w:sz w:val="24"/>
          <w:szCs w:val="24"/>
        </w:rPr>
      </w:pPr>
      <w:r w:rsidRPr="003130EB">
        <w:rPr>
          <w:rFonts w:ascii="Times New Roman" w:hAnsi="Times New Roman" w:cs="Times New Roman"/>
          <w:sz w:val="24"/>
          <w:szCs w:val="24"/>
        </w:rPr>
        <w:t xml:space="preserve">Tāpat paredzēts, ka “šā virziena ietvaros attīstīsim vienota sabiedriskā medija modeli un darbību digitālajā vidē, atbilstoši sabiedriskā pasūtījuma plānam. </w:t>
      </w:r>
      <w:r w:rsidRPr="003130EB">
        <w:rPr>
          <w:rFonts w:ascii="Times New Roman" w:hAnsi="Times New Roman" w:cs="Times New Roman"/>
          <w:sz w:val="24"/>
          <w:szCs w:val="24"/>
        </w:rPr>
        <w:lastRenderedPageBreak/>
        <w:t xml:space="preserve">Nostiprināsim kvalitātes vadību sabiedriskā pasūtījuma ietvaros; veicināsim sabiedrisko mediju iziešanu no reklāmas tirgus”. </w:t>
      </w:r>
    </w:p>
    <w:p w14:paraId="6AFDA51D" w14:textId="77777777" w:rsidR="00B329DA" w:rsidRPr="003130EB" w:rsidRDefault="00B329DA" w:rsidP="00B329DA">
      <w:pPr>
        <w:spacing w:line="240" w:lineRule="auto"/>
        <w:ind w:firstLine="720"/>
        <w:jc w:val="both"/>
        <w:rPr>
          <w:rFonts w:ascii="Times New Roman" w:hAnsi="Times New Roman" w:cs="Times New Roman"/>
          <w:sz w:val="24"/>
          <w:szCs w:val="24"/>
        </w:rPr>
      </w:pPr>
      <w:r w:rsidRPr="003130EB">
        <w:rPr>
          <w:rFonts w:ascii="Times New Roman" w:hAnsi="Times New Roman" w:cs="Times New Roman"/>
          <w:sz w:val="24"/>
          <w:szCs w:val="24"/>
        </w:rPr>
        <w:t>Attiecīgi definēti arī uzdevumi:</w:t>
      </w:r>
    </w:p>
    <w:p w14:paraId="1FB42BC5" w14:textId="77777777" w:rsidR="00B329DA" w:rsidRPr="003130EB" w:rsidRDefault="00B329DA" w:rsidP="00B329DA">
      <w:pPr>
        <w:spacing w:line="240" w:lineRule="auto"/>
        <w:ind w:left="720"/>
        <w:jc w:val="both"/>
        <w:rPr>
          <w:rFonts w:ascii="Times New Roman" w:hAnsi="Times New Roman" w:cs="Times New Roman"/>
          <w:sz w:val="24"/>
          <w:szCs w:val="24"/>
        </w:rPr>
      </w:pPr>
      <w:r w:rsidRPr="003130EB">
        <w:rPr>
          <w:rFonts w:ascii="Times New Roman" w:hAnsi="Times New Roman" w:cs="Times New Roman"/>
          <w:sz w:val="24"/>
          <w:szCs w:val="24"/>
        </w:rPr>
        <w:t>1.1. Attīstīt vienota sabiedriskā medija modeli saskaņā ar Nacionālo attīstības plānu, koncentrējot resursus sabiedriskā medija attīstībai un uzturēšanai;</w:t>
      </w:r>
    </w:p>
    <w:p w14:paraId="5DFFDD23" w14:textId="77777777" w:rsidR="00B329DA" w:rsidRPr="003130EB" w:rsidRDefault="00B329DA" w:rsidP="00B329DA">
      <w:pPr>
        <w:spacing w:line="240" w:lineRule="auto"/>
        <w:ind w:left="720"/>
        <w:jc w:val="both"/>
        <w:rPr>
          <w:rFonts w:ascii="Times New Roman" w:hAnsi="Times New Roman" w:cs="Times New Roman"/>
          <w:sz w:val="24"/>
          <w:szCs w:val="24"/>
        </w:rPr>
      </w:pPr>
      <w:r w:rsidRPr="003130EB">
        <w:rPr>
          <w:rFonts w:ascii="Times New Roman" w:hAnsi="Times New Roman" w:cs="Times New Roman"/>
          <w:sz w:val="24"/>
          <w:szCs w:val="24"/>
        </w:rPr>
        <w:t>1.2. Sekmēt sabiedriskā medija darbību digitālajā vidē, t.sk. digitālās ziņu satura platformas attīstību uz LSM.lv bāzes;</w:t>
      </w:r>
    </w:p>
    <w:p w14:paraId="3BD366E0" w14:textId="77777777" w:rsidR="00B329DA" w:rsidRPr="003130EB" w:rsidRDefault="00B329DA" w:rsidP="00B329DA">
      <w:pPr>
        <w:spacing w:line="240" w:lineRule="auto"/>
        <w:ind w:left="720"/>
        <w:jc w:val="both"/>
        <w:rPr>
          <w:rFonts w:ascii="Times New Roman" w:hAnsi="Times New Roman" w:cs="Times New Roman"/>
          <w:sz w:val="24"/>
          <w:szCs w:val="24"/>
        </w:rPr>
      </w:pPr>
      <w:r w:rsidRPr="003130EB">
        <w:rPr>
          <w:rFonts w:ascii="Times New Roman" w:hAnsi="Times New Roman" w:cs="Times New Roman"/>
          <w:sz w:val="24"/>
          <w:szCs w:val="24"/>
        </w:rPr>
        <w:t>1.3. Radīt priekšnoteikumus sabiedrisko mediju iziešanai no reklāmas tirgus, ņemot vērā finanšu un budžeta kompensējošo pasākumu pieejamību.</w:t>
      </w:r>
    </w:p>
    <w:p w14:paraId="381E6D14" w14:textId="77777777" w:rsidR="00B329DA" w:rsidRPr="003130EB" w:rsidRDefault="00B329DA" w:rsidP="00B329DA">
      <w:pPr>
        <w:spacing w:line="240" w:lineRule="auto"/>
        <w:ind w:firstLine="720"/>
        <w:jc w:val="both"/>
        <w:rPr>
          <w:rFonts w:ascii="Times New Roman" w:hAnsi="Times New Roman" w:cs="Times New Roman"/>
          <w:sz w:val="24"/>
          <w:szCs w:val="24"/>
        </w:rPr>
      </w:pPr>
      <w:r w:rsidRPr="003130EB">
        <w:rPr>
          <w:rFonts w:ascii="Times New Roman" w:hAnsi="Times New Roman" w:cs="Times New Roman"/>
          <w:sz w:val="24"/>
          <w:szCs w:val="24"/>
        </w:rPr>
        <w:t xml:space="preserve">Laikā, kad Padome pārņēma sabiedrisko elektronisko plašsaziņas pārvaldības un uzraudzības funkcijas no NEPLP, uzdevums par iziešanu no reklāmas tirgus bija jau izpildīts 2021. gada sākumā. </w:t>
      </w:r>
    </w:p>
    <w:p w14:paraId="024B599B" w14:textId="77777777" w:rsidR="00B329DA" w:rsidRPr="003130EB" w:rsidRDefault="00B329DA" w:rsidP="00B329DA">
      <w:pPr>
        <w:spacing w:line="240" w:lineRule="auto"/>
        <w:ind w:firstLine="720"/>
        <w:jc w:val="both"/>
        <w:rPr>
          <w:rFonts w:ascii="Times New Roman" w:hAnsi="Times New Roman" w:cs="Times New Roman"/>
          <w:sz w:val="24"/>
          <w:szCs w:val="24"/>
        </w:rPr>
      </w:pPr>
      <w:r w:rsidRPr="003130EB">
        <w:rPr>
          <w:rFonts w:ascii="Times New Roman" w:hAnsi="Times New Roman" w:cs="Times New Roman"/>
          <w:sz w:val="24"/>
          <w:szCs w:val="24"/>
        </w:rPr>
        <w:t xml:space="preserve">Uz sabiedriskajiem elektroniskajiem plašsaziņas līdzekļiem daļēji attiecas arī NEPLP kā padomes darbības virzieni: </w:t>
      </w:r>
    </w:p>
    <w:p w14:paraId="1FB951C6" w14:textId="77777777" w:rsidR="00B329DA" w:rsidRPr="003130EB" w:rsidRDefault="00B329DA" w:rsidP="00B329DA">
      <w:pPr>
        <w:spacing w:line="240" w:lineRule="auto"/>
        <w:ind w:left="720"/>
        <w:jc w:val="both"/>
        <w:rPr>
          <w:rFonts w:ascii="Times New Roman" w:hAnsi="Times New Roman" w:cs="Times New Roman"/>
          <w:sz w:val="24"/>
          <w:szCs w:val="24"/>
        </w:rPr>
      </w:pPr>
      <w:r w:rsidRPr="003130EB">
        <w:rPr>
          <w:rFonts w:ascii="Times New Roman" w:hAnsi="Times New Roman" w:cs="Times New Roman"/>
          <w:sz w:val="24"/>
          <w:szCs w:val="24"/>
        </w:rPr>
        <w:t>3. Prioritārais virziens "Tehnoloģiskā attīstība un sabiedrības vajadzību nodrošināšana", kura stratēģiskais mērķis ir tehnoloģiski mūsdienīgas, Latvijas apstākļiem piemērotas piegādes infrastruktūras nodrošināšana, kas atbilst auditorijas mainīgajām vajadzībām, respektējot paaudžu, reģionu un sociālo grupu intereses un ekonomiskās iespējas.</w:t>
      </w:r>
    </w:p>
    <w:p w14:paraId="2382D0D5" w14:textId="77777777" w:rsidR="00B329DA" w:rsidRPr="003130EB" w:rsidRDefault="00B329DA" w:rsidP="00B329DA">
      <w:pPr>
        <w:spacing w:line="240" w:lineRule="auto"/>
        <w:ind w:left="720"/>
        <w:jc w:val="both"/>
        <w:rPr>
          <w:rFonts w:ascii="Times New Roman" w:hAnsi="Times New Roman" w:cs="Times New Roman"/>
          <w:sz w:val="24"/>
          <w:szCs w:val="24"/>
        </w:rPr>
      </w:pPr>
      <w:r w:rsidRPr="003130EB">
        <w:rPr>
          <w:rFonts w:ascii="Times New Roman" w:hAnsi="Times New Roman" w:cs="Times New Roman"/>
          <w:sz w:val="24"/>
          <w:szCs w:val="24"/>
        </w:rPr>
        <w:t>4. Prioritārais virziens "</w:t>
      </w:r>
      <w:proofErr w:type="spellStart"/>
      <w:r w:rsidRPr="003130EB">
        <w:rPr>
          <w:rFonts w:ascii="Times New Roman" w:hAnsi="Times New Roman" w:cs="Times New Roman"/>
          <w:sz w:val="24"/>
          <w:szCs w:val="24"/>
        </w:rPr>
        <w:t>Medijpratības</w:t>
      </w:r>
      <w:proofErr w:type="spellEnd"/>
      <w:r w:rsidRPr="003130EB">
        <w:rPr>
          <w:rFonts w:ascii="Times New Roman" w:hAnsi="Times New Roman" w:cs="Times New Roman"/>
          <w:sz w:val="24"/>
          <w:szCs w:val="24"/>
        </w:rPr>
        <w:t xml:space="preserve"> un mediju ētikas attīstība", kas paredz izstrādāt elektronisko plašsaziņas līdzekļu </w:t>
      </w:r>
      <w:proofErr w:type="spellStart"/>
      <w:r w:rsidRPr="003130EB">
        <w:rPr>
          <w:rFonts w:ascii="Times New Roman" w:hAnsi="Times New Roman" w:cs="Times New Roman"/>
          <w:sz w:val="24"/>
          <w:szCs w:val="24"/>
        </w:rPr>
        <w:t>ombuda</w:t>
      </w:r>
      <w:proofErr w:type="spellEnd"/>
      <w:r w:rsidRPr="003130EB">
        <w:rPr>
          <w:rFonts w:ascii="Times New Roman" w:hAnsi="Times New Roman" w:cs="Times New Roman"/>
          <w:sz w:val="24"/>
          <w:szCs w:val="24"/>
        </w:rPr>
        <w:t xml:space="preserve"> iespējamo darbības modeli, veicināt satura pieejamību personām ar īpašajām vajadzībām un </w:t>
      </w:r>
      <w:proofErr w:type="spellStart"/>
      <w:r w:rsidRPr="003130EB">
        <w:rPr>
          <w:rFonts w:ascii="Times New Roman" w:hAnsi="Times New Roman" w:cs="Times New Roman"/>
          <w:sz w:val="24"/>
          <w:szCs w:val="24"/>
        </w:rPr>
        <w:t>integratīvu</w:t>
      </w:r>
      <w:proofErr w:type="spellEnd"/>
      <w:r w:rsidRPr="003130EB">
        <w:rPr>
          <w:rFonts w:ascii="Times New Roman" w:hAnsi="Times New Roman" w:cs="Times New Roman"/>
          <w:sz w:val="24"/>
          <w:szCs w:val="24"/>
        </w:rPr>
        <w:t xml:space="preserve"> iesaisti, tai skaitā veicinot finansējuma palielināšanu.</w:t>
      </w:r>
    </w:p>
    <w:p w14:paraId="6C9232D3" w14:textId="77777777" w:rsidR="00B329DA" w:rsidRPr="003130EB" w:rsidRDefault="00B329DA" w:rsidP="00B329DA">
      <w:pPr>
        <w:spacing w:line="240" w:lineRule="auto"/>
        <w:ind w:firstLine="720"/>
        <w:jc w:val="both"/>
        <w:rPr>
          <w:rFonts w:ascii="Times New Roman" w:hAnsi="Times New Roman" w:cs="Times New Roman"/>
          <w:sz w:val="24"/>
          <w:szCs w:val="24"/>
        </w:rPr>
      </w:pPr>
      <w:r w:rsidRPr="003130EB">
        <w:rPr>
          <w:rFonts w:ascii="Times New Roman" w:hAnsi="Times New Roman" w:cs="Times New Roman"/>
          <w:sz w:val="24"/>
          <w:szCs w:val="24"/>
        </w:rPr>
        <w:t>2023. gada sākumā apstiprinātajā Elektronisko plašsaziņas līdzekļu nozares attīstības nacionālajā stratēģijā 2023.–2027. gadam</w:t>
      </w:r>
      <w:r w:rsidRPr="003130EB">
        <w:rPr>
          <w:rStyle w:val="Vresatsauce"/>
          <w:rFonts w:ascii="Times New Roman" w:hAnsi="Times New Roman" w:cs="Times New Roman"/>
          <w:sz w:val="24"/>
          <w:szCs w:val="24"/>
        </w:rPr>
        <w:t xml:space="preserve"> </w:t>
      </w:r>
      <w:r w:rsidRPr="003130EB">
        <w:rPr>
          <w:rFonts w:ascii="Times New Roman" w:hAnsi="Times New Roman" w:cs="Times New Roman"/>
          <w:sz w:val="24"/>
          <w:szCs w:val="24"/>
        </w:rPr>
        <w:t xml:space="preserve">definēta sekojoša nozares vīzija – “droša, inovatīva un daudzveidīga Latvijas informatīvā telpa demokrātiskā, latviskā vidē un vienotā Eiropā”, kā arī stratēģijas </w:t>
      </w:r>
      <w:proofErr w:type="spellStart"/>
      <w:r w:rsidRPr="003130EB">
        <w:rPr>
          <w:rFonts w:ascii="Times New Roman" w:hAnsi="Times New Roman" w:cs="Times New Roman"/>
          <w:sz w:val="24"/>
          <w:szCs w:val="24"/>
        </w:rPr>
        <w:t>virsmērķis</w:t>
      </w:r>
      <w:proofErr w:type="spellEnd"/>
      <w:r w:rsidRPr="003130EB">
        <w:rPr>
          <w:rFonts w:ascii="Times New Roman" w:hAnsi="Times New Roman" w:cs="Times New Roman"/>
          <w:sz w:val="24"/>
          <w:szCs w:val="24"/>
        </w:rPr>
        <w:t xml:space="preserve"> – ”aizsargāt Latvijas informatīvo telpu, stiprinot vietējo saturu valsts valodā un nodrošinot drošu vidi elektronisko plašsaziņas līdzekļu attīstībai, kvalitatīva satura veidošanai un pieejamībai”. </w:t>
      </w:r>
    </w:p>
    <w:p w14:paraId="3FB4B260" w14:textId="77777777" w:rsidR="00B329DA" w:rsidRPr="003130EB" w:rsidRDefault="00B329DA" w:rsidP="00B329DA">
      <w:pPr>
        <w:spacing w:line="240" w:lineRule="auto"/>
        <w:ind w:firstLine="720"/>
        <w:jc w:val="both"/>
        <w:rPr>
          <w:rFonts w:ascii="Times New Roman" w:hAnsi="Times New Roman" w:cs="Times New Roman"/>
          <w:sz w:val="24"/>
          <w:szCs w:val="24"/>
        </w:rPr>
      </w:pPr>
      <w:r w:rsidRPr="003130EB">
        <w:rPr>
          <w:rFonts w:ascii="Times New Roman" w:hAnsi="Times New Roman" w:cs="Times New Roman"/>
          <w:sz w:val="24"/>
          <w:szCs w:val="24"/>
        </w:rPr>
        <w:t>Uz sabiedriskajiem elektroniskajiem plašsaziņas līdzekļiem nozares stratēģijā 2023.–2027. gadam tieši attiecas mērķis B – “daudzveidīga Latvijas elektronisko mediju vide, kas spēj pielāgoties tehnoloģiskās attīstības izaicinājumiem digitālajā vidē”, kā arī uzdevums [B-1-11] – “jāizveido vienots sabiedriskais medijs saskaņā ar Sabiedrisko elektronisko plašsaziņas līdzekļu un to pārvaldības likumā noteikto, nodrošinot sabiedriskajam medijam neatkarīgu, atbilstošu un prognozējamu finansējumu”.</w:t>
      </w:r>
    </w:p>
    <w:p w14:paraId="122BF21B" w14:textId="77777777" w:rsidR="00B329DA" w:rsidRPr="003130EB" w:rsidRDefault="00B329DA" w:rsidP="00B329DA">
      <w:pPr>
        <w:spacing w:line="240" w:lineRule="auto"/>
        <w:ind w:firstLine="720"/>
        <w:jc w:val="both"/>
        <w:rPr>
          <w:rFonts w:ascii="Times New Roman" w:hAnsi="Times New Roman" w:cs="Times New Roman"/>
          <w:sz w:val="24"/>
          <w:szCs w:val="24"/>
        </w:rPr>
      </w:pPr>
      <w:r w:rsidRPr="003130EB">
        <w:rPr>
          <w:rFonts w:ascii="Times New Roman" w:hAnsi="Times New Roman" w:cs="Times New Roman"/>
          <w:sz w:val="24"/>
          <w:szCs w:val="24"/>
        </w:rPr>
        <w:t>Ministru kabinetā 2023. gada 24. janvārī tika apstiprināts </w:t>
      </w:r>
      <w:r w:rsidRPr="003130EB">
        <w:rPr>
          <w:rStyle w:val="Izteiksmgs"/>
          <w:rFonts w:ascii="Times New Roman" w:hAnsi="Times New Roman" w:cs="Times New Roman"/>
          <w:sz w:val="24"/>
          <w:szCs w:val="24"/>
        </w:rPr>
        <w:t>“Konceptuālais ziņojums par valsts stratēģisko komunikāciju un informatīvās telpas drošību 2023.–2027. gadam”</w:t>
      </w:r>
      <w:r w:rsidRPr="003130EB">
        <w:rPr>
          <w:rFonts w:ascii="Times New Roman" w:hAnsi="Times New Roman" w:cs="Times New Roman"/>
          <w:b/>
          <w:bCs/>
          <w:sz w:val="24"/>
          <w:szCs w:val="24"/>
        </w:rPr>
        <w:t xml:space="preserve"> </w:t>
      </w:r>
      <w:r w:rsidRPr="003130EB">
        <w:rPr>
          <w:rFonts w:ascii="Times New Roman" w:hAnsi="Times New Roman" w:cs="Times New Roman"/>
          <w:sz w:val="24"/>
          <w:szCs w:val="24"/>
        </w:rPr>
        <w:t>jeb koncepcija, kuras vīzija ir veicināt informatīvās telpas drošību, tostarp ar stratēģisko komunikāciju, panākot, ka valsts pārvalde un sabiedrība ir noturīga pret ārējiem un iekšējiem iejaukšanās riskiem demokrātiskos procesos un informatīvajā telpā, kā arī spēj efektīvi līdzdarboties, lai pārvarētu krīzes un apdraudējumus.</w:t>
      </w:r>
    </w:p>
    <w:p w14:paraId="3AF3B87F" w14:textId="77777777" w:rsidR="00B329DA" w:rsidRPr="003130EB" w:rsidRDefault="00B329DA" w:rsidP="00B329DA">
      <w:pPr>
        <w:spacing w:line="240" w:lineRule="auto"/>
        <w:ind w:firstLine="720"/>
        <w:jc w:val="both"/>
        <w:rPr>
          <w:rFonts w:ascii="Times New Roman" w:hAnsi="Times New Roman" w:cs="Times New Roman"/>
          <w:sz w:val="24"/>
          <w:szCs w:val="24"/>
        </w:rPr>
      </w:pPr>
      <w:r w:rsidRPr="003130EB">
        <w:rPr>
          <w:rFonts w:ascii="Times New Roman" w:hAnsi="Times New Roman" w:cs="Times New Roman"/>
          <w:sz w:val="24"/>
          <w:szCs w:val="24"/>
        </w:rPr>
        <w:lastRenderedPageBreak/>
        <w:t>Šī dokumenta sadaļā “7.3. Mediju vides stiprināšana un pilnveidošana” teikts: “Valsts interesēs ir atbalstīt sabiedriskos medijus, tostarp veicinot iedzīvotāju uzticību tiem, kā arī nodrošinot tos ar finansējumu, kas vidējā termiņā tuvotos ES vidējam dalībvalstu sabiedrisko mediju finansēšanas līmenim. Sabiedriskie mediji turpinās pildīt kritiski svarīgu lomu iedzīvotāju informēšanā un apziņošanā krīzes un valsts apdraudējuma gadījumā.”</w:t>
      </w:r>
    </w:p>
    <w:p w14:paraId="32F9ACF0" w14:textId="77777777" w:rsidR="00B329DA" w:rsidRPr="003130EB" w:rsidRDefault="00B329DA" w:rsidP="00B329DA">
      <w:pPr>
        <w:spacing w:line="240" w:lineRule="auto"/>
        <w:ind w:firstLine="720"/>
        <w:jc w:val="both"/>
        <w:rPr>
          <w:rFonts w:ascii="Times New Roman" w:hAnsi="Times New Roman" w:cs="Times New Roman"/>
          <w:sz w:val="24"/>
          <w:szCs w:val="24"/>
        </w:rPr>
      </w:pPr>
    </w:p>
    <w:p w14:paraId="2F6C53FF" w14:textId="77777777" w:rsidR="00B329DA" w:rsidRPr="003130EB" w:rsidRDefault="00B329DA" w:rsidP="00B329DA">
      <w:pPr>
        <w:spacing w:line="240" w:lineRule="auto"/>
        <w:ind w:firstLine="720"/>
        <w:jc w:val="center"/>
        <w:rPr>
          <w:rFonts w:ascii="Times New Roman" w:hAnsi="Times New Roman" w:cs="Times New Roman"/>
          <w:b/>
          <w:bCs/>
          <w:sz w:val="28"/>
          <w:szCs w:val="28"/>
        </w:rPr>
      </w:pPr>
      <w:r w:rsidRPr="003130EB">
        <w:rPr>
          <w:rFonts w:ascii="Times New Roman" w:hAnsi="Times New Roman" w:cs="Times New Roman"/>
          <w:b/>
          <w:bCs/>
          <w:sz w:val="28"/>
          <w:szCs w:val="28"/>
        </w:rPr>
        <w:t>Padomes un mediju stratēģijas</w:t>
      </w:r>
    </w:p>
    <w:p w14:paraId="69DF2B2F" w14:textId="77777777" w:rsidR="00B329DA" w:rsidRPr="003130EB" w:rsidRDefault="00B329DA" w:rsidP="00B329DA">
      <w:pPr>
        <w:spacing w:line="240" w:lineRule="auto"/>
        <w:ind w:firstLine="720"/>
        <w:jc w:val="both"/>
        <w:rPr>
          <w:rFonts w:ascii="Times New Roman" w:hAnsi="Times New Roman" w:cs="Times New Roman"/>
          <w:sz w:val="24"/>
          <w:szCs w:val="24"/>
        </w:rPr>
      </w:pPr>
      <w:r w:rsidRPr="003130EB">
        <w:rPr>
          <w:rFonts w:ascii="Times New Roman" w:hAnsi="Times New Roman" w:cs="Times New Roman"/>
          <w:sz w:val="24"/>
          <w:szCs w:val="24"/>
        </w:rPr>
        <w:t>Vadoties no likumdevēja dotajiem uzdevumiem, kā arī citiem SEPLPL definētajiem mērķiem un uzdevumiem un no citiem attīstības plānošanas sistēmas dokumentiem, elektronisko plašsaziņas līdzekļu nozari un mediju jomu regulējošiem normatīvajiem aktiem izrietošajiem mērķiem un uzdevumiem, Padomes ilgtermiņa mērķis ir spēcīga, atbilstoši finansēta apvienota sabiedriska elektroniskā plašsaziņas līdzekļa izveide un darbība sabiedriskā labuma radīšanā, nodrošinot satura daudzveidību, viedokļu dažādību, izcilu kvalitāti, plašu auditorijas aptvērumu, satura izplatības platformu dažādošanu, kā arī demokrātiskās iekārtas, nacionālās kultūras un informatīvās telpas stiprināšanu, efektīvu valsts budžeta līdzekļu izmantošanu un atbildīgumu sabiedrības priekšā. Tas definēts Padomes darbības stratēģijā 2022.-2025. gadam.</w:t>
      </w:r>
    </w:p>
    <w:p w14:paraId="3188AA34" w14:textId="77777777" w:rsidR="00B329DA" w:rsidRPr="003130EB" w:rsidRDefault="00B329DA" w:rsidP="00B329DA">
      <w:pPr>
        <w:spacing w:line="240" w:lineRule="auto"/>
        <w:ind w:firstLine="720"/>
        <w:jc w:val="both"/>
        <w:rPr>
          <w:rFonts w:ascii="Times New Roman" w:hAnsi="Times New Roman" w:cs="Times New Roman"/>
          <w:sz w:val="24"/>
          <w:szCs w:val="24"/>
        </w:rPr>
      </w:pPr>
      <w:r w:rsidRPr="003130EB">
        <w:rPr>
          <w:rFonts w:ascii="Times New Roman" w:hAnsi="Times New Roman" w:cs="Times New Roman"/>
          <w:sz w:val="24"/>
          <w:szCs w:val="24"/>
        </w:rPr>
        <w:t xml:space="preserve">Vienlaikus stratēģijā noteiktas arī četras prioritātes un no tām izrietoši mērķi un sasniedzamie rezultāti. Prioritātes ir sekojošas: </w:t>
      </w:r>
    </w:p>
    <w:p w14:paraId="62F65798" w14:textId="77777777" w:rsidR="00B329DA" w:rsidRPr="003130EB" w:rsidRDefault="00B329DA" w:rsidP="00B329DA">
      <w:pPr>
        <w:spacing w:line="240" w:lineRule="auto"/>
        <w:ind w:left="720"/>
        <w:jc w:val="both"/>
        <w:rPr>
          <w:rFonts w:ascii="Times New Roman" w:hAnsi="Times New Roman" w:cs="Times New Roman"/>
          <w:sz w:val="24"/>
          <w:szCs w:val="24"/>
        </w:rPr>
      </w:pPr>
      <w:r w:rsidRPr="003130EB">
        <w:rPr>
          <w:rFonts w:ascii="Times New Roman" w:hAnsi="Times New Roman" w:cs="Times New Roman"/>
          <w:sz w:val="24"/>
          <w:szCs w:val="24"/>
        </w:rPr>
        <w:t xml:space="preserve">1. Prioritāte “Efektīva un atbildīga sabiedriskā pasūtījuma finansējuma uzraudzība” – </w:t>
      </w:r>
      <w:r w:rsidRPr="003130EB">
        <w:rPr>
          <w:rFonts w:ascii="Times New Roman" w:eastAsia="Times New Roman" w:hAnsi="Times New Roman" w:cs="Times New Roman"/>
          <w:iCs/>
          <w:sz w:val="24"/>
          <w:szCs w:val="24"/>
          <w:lang w:eastAsia="lv-LV"/>
        </w:rPr>
        <w:t xml:space="preserve">lai nodrošinātu efektīvu un atbildīgu sabiedrības līdzekļu izlietojumu, prioritāte ir </w:t>
      </w:r>
      <w:r w:rsidRPr="003130EB">
        <w:rPr>
          <w:rFonts w:ascii="Times New Roman" w:hAnsi="Times New Roman" w:cs="Times New Roman"/>
          <w:sz w:val="24"/>
          <w:szCs w:val="24"/>
        </w:rPr>
        <w:t>sabiedrisko elektronisko plašsaziņas līdzekļu programmu un pakalpojumu atbilstības sabiedrības interesēm, sabiedriskajam pasūtījumam un finanšu līdzekļu izlietojuma atbilstības apstiprinātajam budžetam uzraudzība.</w:t>
      </w:r>
    </w:p>
    <w:p w14:paraId="1F8B3FBB" w14:textId="77777777" w:rsidR="00B329DA" w:rsidRPr="003130EB" w:rsidRDefault="00B329DA" w:rsidP="00B329DA">
      <w:pPr>
        <w:spacing w:line="240" w:lineRule="auto"/>
        <w:ind w:left="720"/>
        <w:jc w:val="both"/>
        <w:rPr>
          <w:rFonts w:ascii="Times New Roman" w:hAnsi="Times New Roman" w:cs="Times New Roman"/>
          <w:sz w:val="24"/>
          <w:szCs w:val="24"/>
        </w:rPr>
      </w:pPr>
      <w:r w:rsidRPr="003130EB">
        <w:rPr>
          <w:rFonts w:ascii="Times New Roman" w:hAnsi="Times New Roman" w:cs="Times New Roman"/>
          <w:sz w:val="24"/>
          <w:szCs w:val="24"/>
        </w:rPr>
        <w:t xml:space="preserve">2. Prioritāte “Kvalitātes vadība un sabiedriskā labuma novērtēšana” – lai nodrošinātu sabiedrisko elektronisko plašsaziņas līdzekļu darbības atbilstību SEPLPL noteiktajiem sabiedrisko elektronisko plašsaziņas līdzekļu darbības pamatprincipiem, prioritāte ir kvalitātes vadības sistēmas izveide un īstenošana, sabiedriskā labuma izvērtēšanas metodoloģijas ieviešana un īstenošana, sabiedrisko elektronisko plašsaziņas līdzekļu </w:t>
      </w:r>
      <w:proofErr w:type="spellStart"/>
      <w:r w:rsidRPr="003130EB">
        <w:rPr>
          <w:rFonts w:ascii="Times New Roman" w:hAnsi="Times New Roman" w:cs="Times New Roman"/>
          <w:sz w:val="24"/>
          <w:szCs w:val="24"/>
        </w:rPr>
        <w:t>ombuda</w:t>
      </w:r>
      <w:proofErr w:type="spellEnd"/>
      <w:r w:rsidRPr="003130EB">
        <w:rPr>
          <w:rFonts w:ascii="Times New Roman" w:hAnsi="Times New Roman" w:cs="Times New Roman"/>
          <w:sz w:val="24"/>
          <w:szCs w:val="24"/>
        </w:rPr>
        <w:t xml:space="preserve"> darbības nodrošināšana.</w:t>
      </w:r>
    </w:p>
    <w:p w14:paraId="3C18B6C9" w14:textId="77777777" w:rsidR="00B329DA" w:rsidRPr="003130EB" w:rsidRDefault="00B329DA" w:rsidP="00B329DA">
      <w:pPr>
        <w:spacing w:line="240" w:lineRule="auto"/>
        <w:ind w:left="720"/>
        <w:jc w:val="both"/>
        <w:rPr>
          <w:rFonts w:ascii="Times New Roman" w:hAnsi="Times New Roman" w:cs="Times New Roman"/>
          <w:sz w:val="24"/>
          <w:szCs w:val="24"/>
        </w:rPr>
      </w:pPr>
      <w:r w:rsidRPr="003130EB">
        <w:rPr>
          <w:rFonts w:ascii="Times New Roman" w:hAnsi="Times New Roman" w:cs="Times New Roman"/>
          <w:sz w:val="24"/>
          <w:szCs w:val="24"/>
        </w:rPr>
        <w:t xml:space="preserve">3. Prioritāte “Satura, tehnoloģiju un infrastruktūras modernizēšana” – lai nodrošinātu sabiedrisko elektronisko plašsaziņas līdzekļu patstāvību, tehnoloģiju, infrastruktūras un satura modernizēšanu, prioritāte ir divu esošo sabiedrisko elektronisko plašsaziņas līdzekļu apvienošana un finansēšanas modelis, kas nodrošina neatkarīgu, prognozējumu un atbilstošu finansējumu Eiropas vidējam finansējuma līmenim līdzvērtīgā apjomā.  </w:t>
      </w:r>
    </w:p>
    <w:p w14:paraId="1B290C4C" w14:textId="77777777" w:rsidR="00B329DA" w:rsidRPr="003130EB" w:rsidRDefault="00B329DA" w:rsidP="00B329DA">
      <w:pPr>
        <w:spacing w:line="240" w:lineRule="auto"/>
        <w:ind w:left="720"/>
        <w:jc w:val="both"/>
        <w:rPr>
          <w:rFonts w:ascii="Times New Roman" w:hAnsi="Times New Roman" w:cs="Times New Roman"/>
          <w:sz w:val="24"/>
          <w:szCs w:val="24"/>
        </w:rPr>
      </w:pPr>
      <w:r w:rsidRPr="003130EB">
        <w:rPr>
          <w:rFonts w:ascii="Times New Roman" w:hAnsi="Times New Roman" w:cs="Times New Roman"/>
          <w:sz w:val="24"/>
          <w:szCs w:val="24"/>
        </w:rPr>
        <w:t>4. Prioritāte “Motivēta un profesionāla SEPLP darbinieku komanda, kas strādā sabiedrības labā” – lai nodrošinātu efektīvu valsts kapitāldaļu pārvaldību sabiedriskajos elektroniskajos plašsaziņas līdzekļos, valsts budžeta dotācijas izlietojuma atbilstības uzraudzību, sabiedriskā pasūtījuma izstrādi un kvalitatīvu izpildi, prioritāte ir SEPLP darbinieku profesionalitāte un izaugsme, nodrošinot SEPLP definēto mērķu un prioritāšu īstenošanu.</w:t>
      </w:r>
    </w:p>
    <w:p w14:paraId="10C979D5" w14:textId="77777777" w:rsidR="00B329DA" w:rsidRPr="003130EB" w:rsidRDefault="00B329DA" w:rsidP="00B329DA">
      <w:pPr>
        <w:spacing w:line="240" w:lineRule="auto"/>
        <w:ind w:firstLine="720"/>
        <w:jc w:val="both"/>
        <w:rPr>
          <w:rFonts w:ascii="Times New Roman" w:hAnsi="Times New Roman" w:cs="Times New Roman"/>
          <w:sz w:val="24"/>
          <w:szCs w:val="24"/>
        </w:rPr>
      </w:pPr>
      <w:r w:rsidRPr="003130EB">
        <w:rPr>
          <w:rFonts w:ascii="Times New Roman" w:hAnsi="Times New Roman" w:cs="Times New Roman"/>
          <w:sz w:val="24"/>
          <w:szCs w:val="24"/>
        </w:rPr>
        <w:lastRenderedPageBreak/>
        <w:t xml:space="preserve">Latvijas Radio vidēja termiņa darbības stratēģijā 2019.-2023. gadam izvirzīts viens galvenais </w:t>
      </w:r>
      <w:proofErr w:type="spellStart"/>
      <w:r w:rsidRPr="003130EB">
        <w:rPr>
          <w:rFonts w:ascii="Times New Roman" w:hAnsi="Times New Roman" w:cs="Times New Roman"/>
          <w:sz w:val="24"/>
          <w:szCs w:val="24"/>
        </w:rPr>
        <w:t>nefinanšu</w:t>
      </w:r>
      <w:proofErr w:type="spellEnd"/>
      <w:r w:rsidRPr="003130EB">
        <w:rPr>
          <w:rFonts w:ascii="Times New Roman" w:hAnsi="Times New Roman" w:cs="Times New Roman"/>
          <w:sz w:val="24"/>
          <w:szCs w:val="24"/>
        </w:rPr>
        <w:t xml:space="preserve"> stratēģiskais</w:t>
      </w:r>
      <w:r w:rsidRPr="003130EB">
        <w:rPr>
          <w:rFonts w:ascii="Times New Roman" w:hAnsi="Times New Roman" w:cs="Times New Roman"/>
          <w:spacing w:val="1"/>
          <w:sz w:val="24"/>
          <w:szCs w:val="24"/>
        </w:rPr>
        <w:t xml:space="preserve"> </w:t>
      </w:r>
      <w:r w:rsidRPr="003130EB">
        <w:rPr>
          <w:rFonts w:ascii="Times New Roman" w:hAnsi="Times New Roman" w:cs="Times New Roman"/>
          <w:sz w:val="24"/>
          <w:szCs w:val="24"/>
        </w:rPr>
        <w:t>mērķis,</w:t>
      </w:r>
      <w:r w:rsidRPr="003130EB">
        <w:rPr>
          <w:rFonts w:ascii="Times New Roman" w:hAnsi="Times New Roman" w:cs="Times New Roman"/>
          <w:spacing w:val="1"/>
          <w:sz w:val="24"/>
          <w:szCs w:val="24"/>
        </w:rPr>
        <w:t xml:space="preserve"> </w:t>
      </w:r>
      <w:r w:rsidRPr="003130EB">
        <w:rPr>
          <w:rFonts w:ascii="Times New Roman" w:hAnsi="Times New Roman" w:cs="Times New Roman"/>
          <w:sz w:val="24"/>
          <w:szCs w:val="24"/>
        </w:rPr>
        <w:t>kas</w:t>
      </w:r>
      <w:r w:rsidRPr="003130EB">
        <w:rPr>
          <w:rFonts w:ascii="Times New Roman" w:hAnsi="Times New Roman" w:cs="Times New Roman"/>
          <w:spacing w:val="1"/>
          <w:sz w:val="24"/>
          <w:szCs w:val="24"/>
        </w:rPr>
        <w:t xml:space="preserve"> </w:t>
      </w:r>
      <w:r w:rsidRPr="003130EB">
        <w:rPr>
          <w:rFonts w:ascii="Times New Roman" w:hAnsi="Times New Roman" w:cs="Times New Roman"/>
          <w:sz w:val="24"/>
          <w:szCs w:val="24"/>
        </w:rPr>
        <w:t>ir</w:t>
      </w:r>
      <w:r w:rsidRPr="003130EB">
        <w:rPr>
          <w:rFonts w:ascii="Times New Roman" w:hAnsi="Times New Roman" w:cs="Times New Roman"/>
          <w:spacing w:val="2"/>
          <w:sz w:val="24"/>
          <w:szCs w:val="24"/>
        </w:rPr>
        <w:t xml:space="preserve"> </w:t>
      </w:r>
      <w:r w:rsidRPr="003130EB">
        <w:rPr>
          <w:rFonts w:ascii="Times New Roman" w:hAnsi="Times New Roman" w:cs="Times New Roman"/>
          <w:sz w:val="24"/>
          <w:szCs w:val="24"/>
        </w:rPr>
        <w:t>arī kopējais</w:t>
      </w:r>
      <w:r w:rsidRPr="003130EB">
        <w:rPr>
          <w:rFonts w:ascii="Times New Roman" w:hAnsi="Times New Roman" w:cs="Times New Roman"/>
          <w:spacing w:val="2"/>
          <w:sz w:val="24"/>
          <w:szCs w:val="24"/>
        </w:rPr>
        <w:t xml:space="preserve"> </w:t>
      </w:r>
      <w:r w:rsidRPr="003130EB">
        <w:rPr>
          <w:rFonts w:ascii="Times New Roman" w:hAnsi="Times New Roman" w:cs="Times New Roman"/>
          <w:sz w:val="24"/>
          <w:szCs w:val="24"/>
        </w:rPr>
        <w:t>Latvijas Radio</w:t>
      </w:r>
      <w:r w:rsidRPr="003130EB">
        <w:rPr>
          <w:rFonts w:ascii="Times New Roman" w:hAnsi="Times New Roman" w:cs="Times New Roman"/>
          <w:spacing w:val="1"/>
          <w:sz w:val="24"/>
          <w:szCs w:val="24"/>
        </w:rPr>
        <w:t xml:space="preserve"> </w:t>
      </w:r>
      <w:r w:rsidRPr="003130EB">
        <w:rPr>
          <w:rFonts w:ascii="Times New Roman" w:hAnsi="Times New Roman" w:cs="Times New Roman"/>
          <w:sz w:val="24"/>
          <w:szCs w:val="24"/>
        </w:rPr>
        <w:t>stratēģiskais</w:t>
      </w:r>
      <w:r w:rsidRPr="003130EB">
        <w:rPr>
          <w:rFonts w:ascii="Times New Roman" w:hAnsi="Times New Roman" w:cs="Times New Roman"/>
          <w:spacing w:val="2"/>
          <w:sz w:val="24"/>
          <w:szCs w:val="24"/>
        </w:rPr>
        <w:t xml:space="preserve"> </w:t>
      </w:r>
      <w:r w:rsidRPr="003130EB">
        <w:rPr>
          <w:rFonts w:ascii="Times New Roman" w:hAnsi="Times New Roman" w:cs="Times New Roman"/>
          <w:sz w:val="24"/>
          <w:szCs w:val="24"/>
        </w:rPr>
        <w:t>mērķis,</w:t>
      </w:r>
      <w:r w:rsidRPr="003130EB">
        <w:rPr>
          <w:rFonts w:ascii="Times New Roman" w:hAnsi="Times New Roman" w:cs="Times New Roman"/>
          <w:spacing w:val="1"/>
          <w:sz w:val="24"/>
          <w:szCs w:val="24"/>
        </w:rPr>
        <w:t xml:space="preserve"> </w:t>
      </w:r>
      <w:r w:rsidRPr="003130EB">
        <w:rPr>
          <w:rFonts w:ascii="Times New Roman" w:hAnsi="Times New Roman" w:cs="Times New Roman"/>
          <w:sz w:val="24"/>
          <w:szCs w:val="24"/>
        </w:rPr>
        <w:t>un</w:t>
      </w:r>
      <w:r w:rsidRPr="003130EB">
        <w:rPr>
          <w:rFonts w:ascii="Times New Roman" w:hAnsi="Times New Roman" w:cs="Times New Roman"/>
          <w:spacing w:val="2"/>
          <w:sz w:val="24"/>
          <w:szCs w:val="24"/>
        </w:rPr>
        <w:t xml:space="preserve"> </w:t>
      </w:r>
      <w:r w:rsidRPr="003130EB">
        <w:rPr>
          <w:rFonts w:ascii="Times New Roman" w:hAnsi="Times New Roman" w:cs="Times New Roman"/>
          <w:sz w:val="24"/>
          <w:szCs w:val="24"/>
        </w:rPr>
        <w:t>tam</w:t>
      </w:r>
      <w:r w:rsidRPr="003130EB">
        <w:rPr>
          <w:rFonts w:ascii="Times New Roman" w:hAnsi="Times New Roman" w:cs="Times New Roman"/>
          <w:spacing w:val="1"/>
          <w:sz w:val="24"/>
          <w:szCs w:val="24"/>
        </w:rPr>
        <w:t xml:space="preserve"> </w:t>
      </w:r>
      <w:r w:rsidRPr="003130EB">
        <w:rPr>
          <w:rFonts w:ascii="Times New Roman" w:hAnsi="Times New Roman" w:cs="Times New Roman"/>
          <w:sz w:val="24"/>
          <w:szCs w:val="24"/>
        </w:rPr>
        <w:t>pakārtoti</w:t>
      </w:r>
      <w:r w:rsidRPr="003130EB">
        <w:rPr>
          <w:rFonts w:ascii="Times New Roman" w:hAnsi="Times New Roman" w:cs="Times New Roman"/>
          <w:spacing w:val="2"/>
          <w:sz w:val="24"/>
          <w:szCs w:val="24"/>
        </w:rPr>
        <w:t xml:space="preserve"> </w:t>
      </w:r>
      <w:proofErr w:type="spellStart"/>
      <w:r w:rsidRPr="003130EB">
        <w:rPr>
          <w:rFonts w:ascii="Times New Roman" w:hAnsi="Times New Roman" w:cs="Times New Roman"/>
          <w:sz w:val="24"/>
          <w:szCs w:val="24"/>
        </w:rPr>
        <w:t>nefinanšu</w:t>
      </w:r>
      <w:proofErr w:type="spellEnd"/>
      <w:r w:rsidRPr="003130EB">
        <w:rPr>
          <w:rFonts w:ascii="Times New Roman" w:hAnsi="Times New Roman" w:cs="Times New Roman"/>
          <w:spacing w:val="1"/>
          <w:sz w:val="24"/>
          <w:szCs w:val="24"/>
        </w:rPr>
        <w:t xml:space="preserve"> </w:t>
      </w:r>
      <w:r w:rsidRPr="003130EB">
        <w:rPr>
          <w:rFonts w:ascii="Times New Roman" w:hAnsi="Times New Roman" w:cs="Times New Roman"/>
          <w:sz w:val="24"/>
          <w:szCs w:val="24"/>
        </w:rPr>
        <w:t>mērķi. Stratēģiskais mērķis ir veidot plašu satura piedāvājumu lineārajā apraidē un multimediāli, nodrošinot telpu jēgpilnai</w:t>
      </w:r>
      <w:r w:rsidRPr="003130EB">
        <w:rPr>
          <w:rFonts w:ascii="Times New Roman" w:hAnsi="Times New Roman" w:cs="Times New Roman"/>
          <w:spacing w:val="-47"/>
          <w:sz w:val="24"/>
          <w:szCs w:val="24"/>
        </w:rPr>
        <w:t xml:space="preserve"> </w:t>
      </w:r>
      <w:r w:rsidRPr="003130EB">
        <w:rPr>
          <w:rFonts w:ascii="Times New Roman" w:hAnsi="Times New Roman" w:cs="Times New Roman"/>
          <w:sz w:val="24"/>
          <w:szCs w:val="24"/>
        </w:rPr>
        <w:t>viedokļu</w:t>
      </w:r>
      <w:r w:rsidRPr="003130EB">
        <w:rPr>
          <w:rFonts w:ascii="Times New Roman" w:hAnsi="Times New Roman" w:cs="Times New Roman"/>
          <w:spacing w:val="-5"/>
          <w:sz w:val="24"/>
          <w:szCs w:val="24"/>
        </w:rPr>
        <w:t xml:space="preserve"> </w:t>
      </w:r>
      <w:r w:rsidRPr="003130EB">
        <w:rPr>
          <w:rFonts w:ascii="Times New Roman" w:hAnsi="Times New Roman" w:cs="Times New Roman"/>
          <w:sz w:val="24"/>
          <w:szCs w:val="24"/>
        </w:rPr>
        <w:t>apmaiņai,</w:t>
      </w:r>
      <w:r w:rsidRPr="003130EB">
        <w:rPr>
          <w:rFonts w:ascii="Times New Roman" w:hAnsi="Times New Roman" w:cs="Times New Roman"/>
          <w:spacing w:val="-5"/>
          <w:sz w:val="24"/>
          <w:szCs w:val="24"/>
        </w:rPr>
        <w:t xml:space="preserve"> </w:t>
      </w:r>
      <w:r w:rsidRPr="003130EB">
        <w:rPr>
          <w:rFonts w:ascii="Times New Roman" w:hAnsi="Times New Roman" w:cs="Times New Roman"/>
          <w:sz w:val="24"/>
          <w:szCs w:val="24"/>
        </w:rPr>
        <w:t>veicinot</w:t>
      </w:r>
      <w:r w:rsidRPr="003130EB">
        <w:rPr>
          <w:rFonts w:ascii="Times New Roman" w:hAnsi="Times New Roman" w:cs="Times New Roman"/>
          <w:spacing w:val="-4"/>
          <w:sz w:val="24"/>
          <w:szCs w:val="24"/>
        </w:rPr>
        <w:t xml:space="preserve"> </w:t>
      </w:r>
      <w:r w:rsidRPr="003130EB">
        <w:rPr>
          <w:rFonts w:ascii="Times New Roman" w:hAnsi="Times New Roman" w:cs="Times New Roman"/>
          <w:sz w:val="24"/>
          <w:szCs w:val="24"/>
        </w:rPr>
        <w:t>sabiedrībai</w:t>
      </w:r>
      <w:r w:rsidRPr="003130EB">
        <w:rPr>
          <w:rFonts w:ascii="Times New Roman" w:hAnsi="Times New Roman" w:cs="Times New Roman"/>
          <w:spacing w:val="-4"/>
          <w:sz w:val="24"/>
          <w:szCs w:val="24"/>
        </w:rPr>
        <w:t xml:space="preserve"> </w:t>
      </w:r>
      <w:r w:rsidRPr="003130EB">
        <w:rPr>
          <w:rFonts w:ascii="Times New Roman" w:hAnsi="Times New Roman" w:cs="Times New Roman"/>
          <w:sz w:val="24"/>
          <w:szCs w:val="24"/>
        </w:rPr>
        <w:t>būtisku</w:t>
      </w:r>
      <w:r w:rsidRPr="003130EB">
        <w:rPr>
          <w:rFonts w:ascii="Times New Roman" w:hAnsi="Times New Roman" w:cs="Times New Roman"/>
          <w:spacing w:val="-6"/>
          <w:sz w:val="24"/>
          <w:szCs w:val="24"/>
        </w:rPr>
        <w:t xml:space="preserve"> </w:t>
      </w:r>
      <w:r w:rsidRPr="003130EB">
        <w:rPr>
          <w:rFonts w:ascii="Times New Roman" w:hAnsi="Times New Roman" w:cs="Times New Roman"/>
          <w:sz w:val="24"/>
          <w:szCs w:val="24"/>
        </w:rPr>
        <w:t>jautājumu</w:t>
      </w:r>
      <w:r w:rsidRPr="003130EB">
        <w:rPr>
          <w:rFonts w:ascii="Times New Roman" w:hAnsi="Times New Roman" w:cs="Times New Roman"/>
          <w:spacing w:val="-5"/>
          <w:sz w:val="24"/>
          <w:szCs w:val="24"/>
        </w:rPr>
        <w:t xml:space="preserve"> </w:t>
      </w:r>
      <w:r w:rsidRPr="003130EB">
        <w:rPr>
          <w:rFonts w:ascii="Times New Roman" w:hAnsi="Times New Roman" w:cs="Times New Roman"/>
          <w:sz w:val="24"/>
          <w:szCs w:val="24"/>
        </w:rPr>
        <w:t>risināšanu,</w:t>
      </w:r>
      <w:r w:rsidRPr="003130EB">
        <w:rPr>
          <w:rFonts w:ascii="Times New Roman" w:hAnsi="Times New Roman" w:cs="Times New Roman"/>
          <w:spacing w:val="-3"/>
          <w:sz w:val="24"/>
          <w:szCs w:val="24"/>
        </w:rPr>
        <w:t xml:space="preserve"> </w:t>
      </w:r>
      <w:r w:rsidRPr="003130EB">
        <w:rPr>
          <w:rFonts w:ascii="Times New Roman" w:hAnsi="Times New Roman" w:cs="Times New Roman"/>
          <w:sz w:val="24"/>
          <w:szCs w:val="24"/>
        </w:rPr>
        <w:t>piederības</w:t>
      </w:r>
      <w:r w:rsidRPr="003130EB">
        <w:rPr>
          <w:rFonts w:ascii="Times New Roman" w:hAnsi="Times New Roman" w:cs="Times New Roman"/>
          <w:spacing w:val="-4"/>
          <w:sz w:val="24"/>
          <w:szCs w:val="24"/>
        </w:rPr>
        <w:t xml:space="preserve"> </w:t>
      </w:r>
      <w:r w:rsidRPr="003130EB">
        <w:rPr>
          <w:rFonts w:ascii="Times New Roman" w:hAnsi="Times New Roman" w:cs="Times New Roman"/>
          <w:sz w:val="24"/>
          <w:szCs w:val="24"/>
        </w:rPr>
        <w:t>izjūtā</w:t>
      </w:r>
      <w:r w:rsidRPr="003130EB">
        <w:rPr>
          <w:rFonts w:ascii="Times New Roman" w:hAnsi="Times New Roman" w:cs="Times New Roman"/>
          <w:spacing w:val="-7"/>
          <w:sz w:val="24"/>
          <w:szCs w:val="24"/>
        </w:rPr>
        <w:t xml:space="preserve"> </w:t>
      </w:r>
      <w:r w:rsidRPr="003130EB">
        <w:rPr>
          <w:rFonts w:ascii="Times New Roman" w:hAnsi="Times New Roman" w:cs="Times New Roman"/>
          <w:sz w:val="24"/>
          <w:szCs w:val="24"/>
        </w:rPr>
        <w:t>Latvijai</w:t>
      </w:r>
      <w:r w:rsidRPr="003130EB">
        <w:rPr>
          <w:rFonts w:ascii="Times New Roman" w:hAnsi="Times New Roman" w:cs="Times New Roman"/>
          <w:spacing w:val="-47"/>
          <w:sz w:val="24"/>
          <w:szCs w:val="24"/>
        </w:rPr>
        <w:t xml:space="preserve"> </w:t>
      </w:r>
      <w:r w:rsidRPr="003130EB">
        <w:rPr>
          <w:rFonts w:ascii="Times New Roman" w:hAnsi="Times New Roman" w:cs="Times New Roman"/>
          <w:sz w:val="24"/>
          <w:szCs w:val="24"/>
        </w:rPr>
        <w:t>balstītas</w:t>
      </w:r>
      <w:r w:rsidRPr="003130EB">
        <w:rPr>
          <w:rFonts w:ascii="Times New Roman" w:hAnsi="Times New Roman" w:cs="Times New Roman"/>
          <w:spacing w:val="-3"/>
          <w:sz w:val="24"/>
          <w:szCs w:val="24"/>
        </w:rPr>
        <w:t xml:space="preserve"> </w:t>
      </w:r>
      <w:r w:rsidRPr="003130EB">
        <w:rPr>
          <w:rFonts w:ascii="Times New Roman" w:hAnsi="Times New Roman" w:cs="Times New Roman"/>
          <w:sz w:val="24"/>
          <w:szCs w:val="24"/>
        </w:rPr>
        <w:t>pilsoniskas</w:t>
      </w:r>
      <w:r w:rsidRPr="003130EB">
        <w:rPr>
          <w:rFonts w:ascii="Times New Roman" w:hAnsi="Times New Roman" w:cs="Times New Roman"/>
          <w:spacing w:val="-2"/>
          <w:sz w:val="24"/>
          <w:szCs w:val="24"/>
        </w:rPr>
        <w:t xml:space="preserve"> </w:t>
      </w:r>
      <w:r w:rsidRPr="003130EB">
        <w:rPr>
          <w:rFonts w:ascii="Times New Roman" w:hAnsi="Times New Roman" w:cs="Times New Roman"/>
          <w:sz w:val="24"/>
          <w:szCs w:val="24"/>
        </w:rPr>
        <w:t>sabiedrības</w:t>
      </w:r>
      <w:r w:rsidRPr="003130EB">
        <w:rPr>
          <w:rFonts w:ascii="Times New Roman" w:hAnsi="Times New Roman" w:cs="Times New Roman"/>
          <w:spacing w:val="-4"/>
          <w:sz w:val="24"/>
          <w:szCs w:val="24"/>
        </w:rPr>
        <w:t xml:space="preserve"> </w:t>
      </w:r>
      <w:r w:rsidRPr="003130EB">
        <w:rPr>
          <w:rFonts w:ascii="Times New Roman" w:hAnsi="Times New Roman" w:cs="Times New Roman"/>
          <w:sz w:val="24"/>
          <w:szCs w:val="24"/>
        </w:rPr>
        <w:t>veidošanos,</w:t>
      </w:r>
      <w:r w:rsidRPr="003130EB">
        <w:rPr>
          <w:rFonts w:ascii="Times New Roman" w:hAnsi="Times New Roman" w:cs="Times New Roman"/>
          <w:spacing w:val="-4"/>
          <w:sz w:val="24"/>
          <w:szCs w:val="24"/>
        </w:rPr>
        <w:t xml:space="preserve"> </w:t>
      </w:r>
      <w:r w:rsidRPr="003130EB">
        <w:rPr>
          <w:rFonts w:ascii="Times New Roman" w:hAnsi="Times New Roman" w:cs="Times New Roman"/>
          <w:sz w:val="24"/>
          <w:szCs w:val="24"/>
        </w:rPr>
        <w:t>radot</w:t>
      </w:r>
      <w:r w:rsidRPr="003130EB">
        <w:rPr>
          <w:rFonts w:ascii="Times New Roman" w:hAnsi="Times New Roman" w:cs="Times New Roman"/>
          <w:spacing w:val="-2"/>
          <w:sz w:val="24"/>
          <w:szCs w:val="24"/>
        </w:rPr>
        <w:t xml:space="preserve"> </w:t>
      </w:r>
      <w:r w:rsidRPr="003130EB">
        <w:rPr>
          <w:rFonts w:ascii="Times New Roman" w:hAnsi="Times New Roman" w:cs="Times New Roman"/>
          <w:sz w:val="24"/>
          <w:szCs w:val="24"/>
        </w:rPr>
        <w:t>un</w:t>
      </w:r>
      <w:r w:rsidRPr="003130EB">
        <w:rPr>
          <w:rFonts w:ascii="Times New Roman" w:hAnsi="Times New Roman" w:cs="Times New Roman"/>
          <w:spacing w:val="-3"/>
          <w:sz w:val="24"/>
          <w:szCs w:val="24"/>
        </w:rPr>
        <w:t xml:space="preserve"> </w:t>
      </w:r>
      <w:r w:rsidRPr="003130EB">
        <w:rPr>
          <w:rFonts w:ascii="Times New Roman" w:hAnsi="Times New Roman" w:cs="Times New Roman"/>
          <w:sz w:val="24"/>
          <w:szCs w:val="24"/>
        </w:rPr>
        <w:t>saglabājot</w:t>
      </w:r>
      <w:r w:rsidRPr="003130EB">
        <w:rPr>
          <w:rFonts w:ascii="Times New Roman" w:hAnsi="Times New Roman" w:cs="Times New Roman"/>
          <w:spacing w:val="-5"/>
          <w:sz w:val="24"/>
          <w:szCs w:val="24"/>
        </w:rPr>
        <w:t xml:space="preserve"> </w:t>
      </w:r>
      <w:r w:rsidRPr="003130EB">
        <w:rPr>
          <w:rFonts w:ascii="Times New Roman" w:hAnsi="Times New Roman" w:cs="Times New Roman"/>
          <w:sz w:val="24"/>
          <w:szCs w:val="24"/>
        </w:rPr>
        <w:t>Latvijas</w:t>
      </w:r>
      <w:r w:rsidRPr="003130EB">
        <w:rPr>
          <w:rFonts w:ascii="Times New Roman" w:hAnsi="Times New Roman" w:cs="Times New Roman"/>
          <w:spacing w:val="-4"/>
          <w:sz w:val="24"/>
          <w:szCs w:val="24"/>
        </w:rPr>
        <w:t xml:space="preserve"> </w:t>
      </w:r>
      <w:r w:rsidRPr="003130EB">
        <w:rPr>
          <w:rFonts w:ascii="Times New Roman" w:hAnsi="Times New Roman" w:cs="Times New Roman"/>
          <w:sz w:val="24"/>
          <w:szCs w:val="24"/>
        </w:rPr>
        <w:t>kultūrvēsturiskās vērtības</w:t>
      </w:r>
      <w:r w:rsidRPr="003130EB">
        <w:rPr>
          <w:rFonts w:ascii="Times New Roman" w:hAnsi="Times New Roman" w:cs="Times New Roman"/>
          <w:spacing w:val="-5"/>
          <w:sz w:val="24"/>
          <w:szCs w:val="24"/>
        </w:rPr>
        <w:t xml:space="preserve"> </w:t>
      </w:r>
      <w:r w:rsidRPr="003130EB">
        <w:rPr>
          <w:rFonts w:ascii="Times New Roman" w:hAnsi="Times New Roman" w:cs="Times New Roman"/>
          <w:sz w:val="24"/>
          <w:szCs w:val="24"/>
        </w:rPr>
        <w:t>nākamajām</w:t>
      </w:r>
      <w:r w:rsidRPr="003130EB">
        <w:rPr>
          <w:rFonts w:ascii="Times New Roman" w:hAnsi="Times New Roman" w:cs="Times New Roman"/>
          <w:spacing w:val="-4"/>
          <w:sz w:val="24"/>
          <w:szCs w:val="24"/>
        </w:rPr>
        <w:t xml:space="preserve"> </w:t>
      </w:r>
      <w:r w:rsidRPr="003130EB">
        <w:rPr>
          <w:rFonts w:ascii="Times New Roman" w:hAnsi="Times New Roman" w:cs="Times New Roman"/>
          <w:sz w:val="24"/>
          <w:szCs w:val="24"/>
        </w:rPr>
        <w:t xml:space="preserve">paaudzēm. Kā </w:t>
      </w:r>
      <w:proofErr w:type="spellStart"/>
      <w:r w:rsidRPr="003130EB">
        <w:rPr>
          <w:rFonts w:ascii="Times New Roman" w:hAnsi="Times New Roman" w:cs="Times New Roman"/>
          <w:sz w:val="24"/>
          <w:szCs w:val="24"/>
        </w:rPr>
        <w:t>nefinanšu</w:t>
      </w:r>
      <w:proofErr w:type="spellEnd"/>
      <w:r w:rsidRPr="003130EB">
        <w:rPr>
          <w:rFonts w:ascii="Times New Roman" w:hAnsi="Times New Roman" w:cs="Times New Roman"/>
          <w:sz w:val="24"/>
          <w:szCs w:val="24"/>
        </w:rPr>
        <w:t xml:space="preserve"> mērķi definēti – LR tirgus daļa (AQH </w:t>
      </w:r>
      <w:proofErr w:type="spellStart"/>
      <w:r w:rsidRPr="003130EB">
        <w:rPr>
          <w:rFonts w:ascii="Times New Roman" w:hAnsi="Times New Roman" w:cs="Times New Roman"/>
          <w:sz w:val="24"/>
          <w:szCs w:val="24"/>
        </w:rPr>
        <w:t>share</w:t>
      </w:r>
      <w:proofErr w:type="spellEnd"/>
      <w:r w:rsidRPr="003130EB">
        <w:rPr>
          <w:rFonts w:ascii="Times New Roman" w:hAnsi="Times New Roman" w:cs="Times New Roman"/>
          <w:sz w:val="24"/>
          <w:szCs w:val="24"/>
        </w:rPr>
        <w:t>, %), LR klausītāju skaits (</w:t>
      </w:r>
      <w:proofErr w:type="spellStart"/>
      <w:r w:rsidRPr="003130EB">
        <w:rPr>
          <w:rFonts w:ascii="Times New Roman" w:hAnsi="Times New Roman" w:cs="Times New Roman"/>
          <w:sz w:val="24"/>
          <w:szCs w:val="24"/>
        </w:rPr>
        <w:t>Reach</w:t>
      </w:r>
      <w:proofErr w:type="spellEnd"/>
      <w:r w:rsidRPr="003130EB">
        <w:rPr>
          <w:rFonts w:ascii="Times New Roman" w:hAnsi="Times New Roman" w:cs="Times New Roman"/>
          <w:sz w:val="24"/>
          <w:szCs w:val="24"/>
        </w:rPr>
        <w:t xml:space="preserve">), LR Sociālo tīklu sasniegtā auditorija. Latvijas Radio finanšu mērķi – finanšu stabilitāte un investīciju attīstība – tiek vērtēti pēc sekojošiem rādītājiem: saistības pret pašu kapitālu, EBITDA rentabilitāte, kopējais likviditātes rādītājs, ieguldījumi investīcijās. </w:t>
      </w:r>
    </w:p>
    <w:p w14:paraId="1C539907" w14:textId="77777777" w:rsidR="00B329DA" w:rsidRPr="003130EB" w:rsidRDefault="00B329DA" w:rsidP="00B329DA">
      <w:pPr>
        <w:spacing w:line="240" w:lineRule="auto"/>
        <w:ind w:firstLine="720"/>
        <w:jc w:val="both"/>
        <w:rPr>
          <w:rFonts w:ascii="Times New Roman" w:hAnsi="Times New Roman" w:cs="Times New Roman"/>
          <w:sz w:val="24"/>
          <w:szCs w:val="24"/>
        </w:rPr>
      </w:pPr>
      <w:r w:rsidRPr="003130EB">
        <w:rPr>
          <w:rFonts w:ascii="Times New Roman" w:hAnsi="Times New Roman" w:cs="Times New Roman"/>
          <w:sz w:val="24"/>
          <w:szCs w:val="24"/>
        </w:rPr>
        <w:t xml:space="preserve">Latvijas Televīzijas vidēja termiņa darbības stratēģijā 2020.-2023. gadam definēti </w:t>
      </w:r>
      <w:proofErr w:type="spellStart"/>
      <w:r w:rsidRPr="003130EB">
        <w:rPr>
          <w:rFonts w:ascii="Times New Roman" w:hAnsi="Times New Roman" w:cs="Times New Roman"/>
          <w:sz w:val="24"/>
          <w:szCs w:val="24"/>
        </w:rPr>
        <w:t>nefinanšu</w:t>
      </w:r>
      <w:proofErr w:type="spellEnd"/>
      <w:r w:rsidRPr="003130EB">
        <w:rPr>
          <w:rFonts w:ascii="Times New Roman" w:hAnsi="Times New Roman" w:cs="Times New Roman"/>
          <w:sz w:val="24"/>
          <w:szCs w:val="24"/>
        </w:rPr>
        <w:t xml:space="preserve"> mērķi un rezultatīvie rādītāji – nodrošināt daudzveidīga satura radīšanu un pieejamību multimediju platformās, palielinot auditorijas sasniedzamību; noturēt</w:t>
      </w:r>
      <w:r w:rsidRPr="003130EB">
        <w:rPr>
          <w:rFonts w:ascii="Times New Roman" w:hAnsi="Times New Roman" w:cs="Times New Roman"/>
          <w:spacing w:val="-14"/>
          <w:sz w:val="24"/>
          <w:szCs w:val="24"/>
        </w:rPr>
        <w:t xml:space="preserve"> </w:t>
      </w:r>
      <w:r w:rsidRPr="003130EB">
        <w:rPr>
          <w:rFonts w:ascii="Times New Roman" w:hAnsi="Times New Roman" w:cs="Times New Roman"/>
          <w:sz w:val="24"/>
          <w:szCs w:val="24"/>
        </w:rPr>
        <w:t>auditorijas</w:t>
      </w:r>
      <w:r w:rsidRPr="003130EB">
        <w:rPr>
          <w:rFonts w:ascii="Times New Roman" w:hAnsi="Times New Roman" w:cs="Times New Roman"/>
          <w:spacing w:val="-16"/>
          <w:sz w:val="24"/>
          <w:szCs w:val="24"/>
        </w:rPr>
        <w:t xml:space="preserve"> </w:t>
      </w:r>
      <w:r w:rsidRPr="003130EB">
        <w:rPr>
          <w:rFonts w:ascii="Times New Roman" w:hAnsi="Times New Roman" w:cs="Times New Roman"/>
          <w:sz w:val="24"/>
          <w:szCs w:val="24"/>
        </w:rPr>
        <w:t>laika</w:t>
      </w:r>
      <w:r w:rsidRPr="003130EB">
        <w:rPr>
          <w:rFonts w:ascii="Times New Roman" w:hAnsi="Times New Roman" w:cs="Times New Roman"/>
          <w:spacing w:val="-12"/>
          <w:sz w:val="24"/>
          <w:szCs w:val="24"/>
        </w:rPr>
        <w:t xml:space="preserve"> </w:t>
      </w:r>
      <w:r w:rsidRPr="003130EB">
        <w:rPr>
          <w:rFonts w:ascii="Times New Roman" w:hAnsi="Times New Roman" w:cs="Times New Roman"/>
          <w:sz w:val="24"/>
          <w:szCs w:val="24"/>
        </w:rPr>
        <w:t>daļu</w:t>
      </w:r>
      <w:r w:rsidRPr="003130EB">
        <w:rPr>
          <w:rFonts w:ascii="Times New Roman" w:hAnsi="Times New Roman" w:cs="Times New Roman"/>
          <w:spacing w:val="-15"/>
          <w:sz w:val="24"/>
          <w:szCs w:val="24"/>
        </w:rPr>
        <w:t xml:space="preserve"> </w:t>
      </w:r>
      <w:r w:rsidRPr="003130EB">
        <w:rPr>
          <w:rFonts w:ascii="Times New Roman" w:hAnsi="Times New Roman" w:cs="Times New Roman"/>
          <w:sz w:val="24"/>
          <w:szCs w:val="24"/>
        </w:rPr>
        <w:t xml:space="preserve">lineārajā TV; nodrošināt profesionālu un efektīvu pārvaldību; infrastruktūras un tehnoloģiskā attīstība; veidot uzticamu, kvalitatīvu, daudzveidīgu, plašām sabiedrības interesēm atbilstošu saturu dažādās platformās; satura kvalitātes vērtēšanas sistēma, LTV zīmola kā uzticamākā, neatkarīgākā medija stiprināšana. Latvijas Televīzijas finanšu mērķi – nodrošināt stabilu, efektīvu uz attīstību vērstu kapitālsabiedrības darbību – tiek vērtēti pēc sekojošiem rādītājiem: peļņa pirms procentu, nodokļu un nolietojuma izmaksām EBITDA rentabilitāte; kopējais likviditātes rādītājs; saistības pret pašu kapitālu; ieguldījumi investīcijās. </w:t>
      </w:r>
    </w:p>
    <w:p w14:paraId="4E22614E" w14:textId="77777777" w:rsidR="00B329DA" w:rsidRPr="003130EB" w:rsidRDefault="00B329DA" w:rsidP="00B329DA">
      <w:pPr>
        <w:spacing w:line="240" w:lineRule="auto"/>
        <w:ind w:firstLine="720"/>
        <w:jc w:val="both"/>
        <w:rPr>
          <w:rFonts w:ascii="Times New Roman" w:hAnsi="Times New Roman" w:cs="Times New Roman"/>
          <w:sz w:val="24"/>
          <w:szCs w:val="24"/>
        </w:rPr>
      </w:pPr>
      <w:r w:rsidRPr="003130EB">
        <w:rPr>
          <w:rFonts w:ascii="Times New Roman" w:hAnsi="Times New Roman" w:cs="Times New Roman"/>
          <w:sz w:val="24"/>
          <w:szCs w:val="24"/>
        </w:rPr>
        <w:t xml:space="preserve">Vadlīniju atjaunošanas brīdī notiek darbs pie Latvijas Radio un Latvijas Televīzijai vidēja termiņa darbības stratēģiju pagarināšanas līdz 2024. gadam. </w:t>
      </w:r>
    </w:p>
    <w:p w14:paraId="248ADDFA" w14:textId="77777777" w:rsidR="00B329DA" w:rsidRPr="003130EB" w:rsidRDefault="00B329DA" w:rsidP="003130EB">
      <w:pPr>
        <w:widowControl w:val="0"/>
        <w:autoSpaceDE w:val="0"/>
        <w:autoSpaceDN w:val="0"/>
        <w:rPr>
          <w:rFonts w:ascii="Times New Roman" w:hAnsi="Times New Roman" w:cs="Times New Roman"/>
          <w:b/>
          <w:bCs/>
          <w:sz w:val="24"/>
          <w:szCs w:val="24"/>
        </w:rPr>
      </w:pPr>
    </w:p>
    <w:p w14:paraId="7E7289B2" w14:textId="77777777" w:rsidR="00B329DA" w:rsidRPr="003130EB" w:rsidRDefault="00B329DA" w:rsidP="00B329DA">
      <w:pPr>
        <w:jc w:val="center"/>
        <w:rPr>
          <w:rFonts w:ascii="Times New Roman" w:hAnsi="Times New Roman" w:cs="Times New Roman"/>
          <w:b/>
          <w:bCs/>
          <w:sz w:val="24"/>
          <w:szCs w:val="24"/>
        </w:rPr>
      </w:pPr>
      <w:r w:rsidRPr="003130EB">
        <w:rPr>
          <w:rFonts w:ascii="Times New Roman" w:hAnsi="Times New Roman" w:cs="Times New Roman"/>
          <w:b/>
          <w:bCs/>
          <w:sz w:val="24"/>
          <w:szCs w:val="24"/>
        </w:rPr>
        <w:t>IV Sabiedriskā labuma mērķi un uzdevumi</w:t>
      </w:r>
    </w:p>
    <w:p w14:paraId="0B19759E" w14:textId="77777777" w:rsidR="00B329DA" w:rsidRPr="003130EB" w:rsidRDefault="00B329DA" w:rsidP="00B329DA">
      <w:pPr>
        <w:pStyle w:val="Pamatteksts"/>
        <w:ind w:left="0" w:right="135" w:firstLine="720"/>
        <w:jc w:val="both"/>
      </w:pPr>
      <w:r w:rsidRPr="003130EB">
        <w:t>Sabiedriskā labuma izvērtēšanas metodoloģija ir izstrādāta, ņemot vērā Sabiedrisko elektronisko</w:t>
      </w:r>
      <w:r w:rsidRPr="003130EB">
        <w:rPr>
          <w:spacing w:val="1"/>
        </w:rPr>
        <w:t xml:space="preserve"> </w:t>
      </w:r>
      <w:r w:rsidRPr="003130EB">
        <w:t>plašsaziņas līdzekļu un to pārvaldības likumā noteikto vispārējo stratēģisko mērķi un sabiedrisko</w:t>
      </w:r>
      <w:r w:rsidRPr="003130EB">
        <w:rPr>
          <w:spacing w:val="1"/>
        </w:rPr>
        <w:t xml:space="preserve"> </w:t>
      </w:r>
      <w:r w:rsidRPr="003130EB">
        <w:t>mediju</w:t>
      </w:r>
      <w:r w:rsidRPr="003130EB">
        <w:rPr>
          <w:spacing w:val="-2"/>
        </w:rPr>
        <w:t xml:space="preserve"> </w:t>
      </w:r>
      <w:r w:rsidRPr="003130EB">
        <w:t>darbības pamatprincipus.</w:t>
      </w:r>
    </w:p>
    <w:p w14:paraId="6AC1DCED" w14:textId="77777777" w:rsidR="00B329DA" w:rsidRPr="003130EB" w:rsidRDefault="00B329DA" w:rsidP="00B329DA">
      <w:pPr>
        <w:pStyle w:val="Pamatteksts"/>
        <w:ind w:left="0" w:right="135" w:firstLine="720"/>
        <w:jc w:val="both"/>
      </w:pPr>
    </w:p>
    <w:p w14:paraId="2A456896" w14:textId="77777777" w:rsidR="00B329DA" w:rsidRPr="003130EB" w:rsidRDefault="00B329DA" w:rsidP="00B329DA">
      <w:pPr>
        <w:ind w:firstLine="720"/>
        <w:jc w:val="both"/>
        <w:rPr>
          <w:rFonts w:ascii="Times New Roman" w:hAnsi="Times New Roman" w:cs="Times New Roman"/>
          <w:sz w:val="24"/>
          <w:szCs w:val="24"/>
        </w:rPr>
      </w:pPr>
      <w:r w:rsidRPr="003130EB">
        <w:rPr>
          <w:rFonts w:ascii="Times New Roman" w:hAnsi="Times New Roman" w:cs="Times New Roman"/>
          <w:sz w:val="24"/>
          <w:szCs w:val="24"/>
        </w:rPr>
        <w:t>Metodoloģija</w:t>
      </w:r>
      <w:r w:rsidRPr="003130EB">
        <w:rPr>
          <w:rFonts w:ascii="Times New Roman" w:hAnsi="Times New Roman" w:cs="Times New Roman"/>
          <w:spacing w:val="1"/>
          <w:sz w:val="24"/>
          <w:szCs w:val="24"/>
        </w:rPr>
        <w:t xml:space="preserve"> </w:t>
      </w:r>
      <w:r w:rsidRPr="003130EB">
        <w:rPr>
          <w:rFonts w:ascii="Times New Roman" w:hAnsi="Times New Roman" w:cs="Times New Roman"/>
          <w:sz w:val="24"/>
          <w:szCs w:val="24"/>
        </w:rPr>
        <w:t>atbilst</w:t>
      </w:r>
      <w:r w:rsidRPr="003130EB">
        <w:rPr>
          <w:rFonts w:ascii="Times New Roman" w:hAnsi="Times New Roman" w:cs="Times New Roman"/>
          <w:spacing w:val="1"/>
          <w:sz w:val="24"/>
          <w:szCs w:val="24"/>
        </w:rPr>
        <w:t xml:space="preserve"> </w:t>
      </w:r>
      <w:r w:rsidRPr="003130EB">
        <w:rPr>
          <w:rFonts w:ascii="Times New Roman" w:hAnsi="Times New Roman" w:cs="Times New Roman"/>
          <w:sz w:val="24"/>
          <w:szCs w:val="24"/>
        </w:rPr>
        <w:t>Eiropas</w:t>
      </w:r>
      <w:r w:rsidRPr="003130EB">
        <w:rPr>
          <w:rFonts w:ascii="Times New Roman" w:hAnsi="Times New Roman" w:cs="Times New Roman"/>
          <w:spacing w:val="1"/>
          <w:sz w:val="24"/>
          <w:szCs w:val="24"/>
        </w:rPr>
        <w:t xml:space="preserve"> </w:t>
      </w:r>
      <w:r w:rsidRPr="003130EB">
        <w:rPr>
          <w:rFonts w:ascii="Times New Roman" w:hAnsi="Times New Roman" w:cs="Times New Roman"/>
          <w:sz w:val="24"/>
          <w:szCs w:val="24"/>
        </w:rPr>
        <w:t>Raidorganizāciju</w:t>
      </w:r>
      <w:r w:rsidRPr="003130EB">
        <w:rPr>
          <w:rFonts w:ascii="Times New Roman" w:hAnsi="Times New Roman" w:cs="Times New Roman"/>
          <w:spacing w:val="1"/>
          <w:sz w:val="24"/>
          <w:szCs w:val="24"/>
        </w:rPr>
        <w:t xml:space="preserve"> </w:t>
      </w:r>
      <w:r w:rsidRPr="003130EB">
        <w:rPr>
          <w:rFonts w:ascii="Times New Roman" w:hAnsi="Times New Roman" w:cs="Times New Roman"/>
          <w:sz w:val="24"/>
          <w:szCs w:val="24"/>
        </w:rPr>
        <w:t>apvienības</w:t>
      </w:r>
      <w:r w:rsidRPr="003130EB">
        <w:rPr>
          <w:rFonts w:ascii="Times New Roman" w:hAnsi="Times New Roman" w:cs="Times New Roman"/>
          <w:spacing w:val="1"/>
          <w:sz w:val="24"/>
          <w:szCs w:val="24"/>
        </w:rPr>
        <w:t xml:space="preserve"> (EBU) </w:t>
      </w:r>
      <w:r w:rsidRPr="003130EB">
        <w:rPr>
          <w:rFonts w:ascii="Times New Roman" w:hAnsi="Times New Roman" w:cs="Times New Roman"/>
          <w:sz w:val="24"/>
          <w:szCs w:val="24"/>
        </w:rPr>
        <w:t>definētajiem</w:t>
      </w:r>
      <w:r w:rsidRPr="003130EB">
        <w:rPr>
          <w:rFonts w:ascii="Times New Roman" w:hAnsi="Times New Roman" w:cs="Times New Roman"/>
          <w:spacing w:val="1"/>
          <w:sz w:val="24"/>
          <w:szCs w:val="24"/>
        </w:rPr>
        <w:t xml:space="preserve"> </w:t>
      </w:r>
      <w:r w:rsidRPr="003130EB">
        <w:rPr>
          <w:rFonts w:ascii="Times New Roman" w:hAnsi="Times New Roman" w:cs="Times New Roman"/>
          <w:sz w:val="24"/>
          <w:szCs w:val="24"/>
        </w:rPr>
        <w:t>sabiedrisko</w:t>
      </w:r>
      <w:r w:rsidRPr="003130EB">
        <w:rPr>
          <w:rFonts w:ascii="Times New Roman" w:hAnsi="Times New Roman" w:cs="Times New Roman"/>
          <w:spacing w:val="1"/>
          <w:sz w:val="24"/>
          <w:szCs w:val="24"/>
        </w:rPr>
        <w:t xml:space="preserve"> </w:t>
      </w:r>
      <w:r w:rsidRPr="003130EB">
        <w:rPr>
          <w:rFonts w:ascii="Times New Roman" w:hAnsi="Times New Roman" w:cs="Times New Roman"/>
          <w:sz w:val="24"/>
          <w:szCs w:val="24"/>
        </w:rPr>
        <w:t>mediju</w:t>
      </w:r>
      <w:r w:rsidRPr="003130EB">
        <w:rPr>
          <w:rFonts w:ascii="Times New Roman" w:hAnsi="Times New Roman" w:cs="Times New Roman"/>
          <w:spacing w:val="1"/>
          <w:sz w:val="24"/>
          <w:szCs w:val="24"/>
        </w:rPr>
        <w:t xml:space="preserve"> </w:t>
      </w:r>
      <w:r w:rsidRPr="003130EB">
        <w:rPr>
          <w:rFonts w:ascii="Times New Roman" w:hAnsi="Times New Roman" w:cs="Times New Roman"/>
          <w:sz w:val="24"/>
          <w:szCs w:val="24"/>
        </w:rPr>
        <w:t>darbības</w:t>
      </w:r>
      <w:r w:rsidRPr="003130EB">
        <w:rPr>
          <w:rFonts w:ascii="Times New Roman" w:hAnsi="Times New Roman" w:cs="Times New Roman"/>
          <w:spacing w:val="-1"/>
          <w:sz w:val="24"/>
          <w:szCs w:val="24"/>
        </w:rPr>
        <w:t xml:space="preserve"> </w:t>
      </w:r>
      <w:r w:rsidRPr="003130EB">
        <w:rPr>
          <w:rFonts w:ascii="Times New Roman" w:hAnsi="Times New Roman" w:cs="Times New Roman"/>
          <w:sz w:val="24"/>
          <w:szCs w:val="24"/>
        </w:rPr>
        <w:t>pamatprincipiem: nodrošināt</w:t>
      </w:r>
      <w:r w:rsidRPr="003130EB">
        <w:rPr>
          <w:rFonts w:ascii="Times New Roman" w:hAnsi="Times New Roman" w:cs="Times New Roman"/>
          <w:spacing w:val="-4"/>
          <w:sz w:val="24"/>
          <w:szCs w:val="24"/>
        </w:rPr>
        <w:t xml:space="preserve"> </w:t>
      </w:r>
      <w:r w:rsidRPr="003130EB">
        <w:rPr>
          <w:rFonts w:ascii="Times New Roman" w:hAnsi="Times New Roman" w:cs="Times New Roman"/>
          <w:sz w:val="24"/>
          <w:szCs w:val="24"/>
        </w:rPr>
        <w:t>satura</w:t>
      </w:r>
      <w:r w:rsidRPr="003130EB">
        <w:rPr>
          <w:rFonts w:ascii="Times New Roman" w:hAnsi="Times New Roman" w:cs="Times New Roman"/>
          <w:spacing w:val="-8"/>
          <w:sz w:val="24"/>
          <w:szCs w:val="24"/>
        </w:rPr>
        <w:t xml:space="preserve"> </w:t>
      </w:r>
      <w:r w:rsidRPr="003130EB">
        <w:rPr>
          <w:rFonts w:ascii="Times New Roman" w:hAnsi="Times New Roman" w:cs="Times New Roman"/>
          <w:sz w:val="24"/>
          <w:szCs w:val="24"/>
        </w:rPr>
        <w:t>kvalitāti; nodrošināt</w:t>
      </w:r>
      <w:r w:rsidRPr="003130EB">
        <w:rPr>
          <w:rFonts w:ascii="Times New Roman" w:hAnsi="Times New Roman" w:cs="Times New Roman"/>
          <w:spacing w:val="-4"/>
          <w:sz w:val="24"/>
          <w:szCs w:val="24"/>
        </w:rPr>
        <w:t xml:space="preserve"> </w:t>
      </w:r>
      <w:r w:rsidRPr="003130EB">
        <w:rPr>
          <w:rFonts w:ascii="Times New Roman" w:hAnsi="Times New Roman" w:cs="Times New Roman"/>
          <w:sz w:val="24"/>
          <w:szCs w:val="24"/>
        </w:rPr>
        <w:t>viedokļu</w:t>
      </w:r>
      <w:r w:rsidRPr="003130EB">
        <w:rPr>
          <w:rFonts w:ascii="Times New Roman" w:hAnsi="Times New Roman" w:cs="Times New Roman"/>
          <w:spacing w:val="-4"/>
          <w:sz w:val="24"/>
          <w:szCs w:val="24"/>
        </w:rPr>
        <w:t xml:space="preserve"> </w:t>
      </w:r>
      <w:r w:rsidRPr="003130EB">
        <w:rPr>
          <w:rFonts w:ascii="Times New Roman" w:hAnsi="Times New Roman" w:cs="Times New Roman"/>
          <w:sz w:val="24"/>
          <w:szCs w:val="24"/>
        </w:rPr>
        <w:t>un</w:t>
      </w:r>
      <w:r w:rsidRPr="003130EB">
        <w:rPr>
          <w:rFonts w:ascii="Times New Roman" w:hAnsi="Times New Roman" w:cs="Times New Roman"/>
          <w:spacing w:val="-6"/>
          <w:sz w:val="24"/>
          <w:szCs w:val="24"/>
        </w:rPr>
        <w:t xml:space="preserve"> </w:t>
      </w:r>
      <w:r w:rsidRPr="003130EB">
        <w:rPr>
          <w:rFonts w:ascii="Times New Roman" w:hAnsi="Times New Roman" w:cs="Times New Roman"/>
          <w:sz w:val="24"/>
          <w:szCs w:val="24"/>
        </w:rPr>
        <w:t>uzskatu</w:t>
      </w:r>
      <w:r w:rsidRPr="003130EB">
        <w:rPr>
          <w:rFonts w:ascii="Times New Roman" w:hAnsi="Times New Roman" w:cs="Times New Roman"/>
          <w:spacing w:val="-4"/>
          <w:sz w:val="24"/>
          <w:szCs w:val="24"/>
        </w:rPr>
        <w:t xml:space="preserve"> </w:t>
      </w:r>
      <w:r w:rsidRPr="003130EB">
        <w:rPr>
          <w:rFonts w:ascii="Times New Roman" w:hAnsi="Times New Roman" w:cs="Times New Roman"/>
          <w:sz w:val="24"/>
          <w:szCs w:val="24"/>
        </w:rPr>
        <w:t>daudzveidību; sekmēt</w:t>
      </w:r>
      <w:r w:rsidRPr="003130EB">
        <w:rPr>
          <w:rFonts w:ascii="Times New Roman" w:hAnsi="Times New Roman" w:cs="Times New Roman"/>
          <w:spacing w:val="-5"/>
          <w:sz w:val="24"/>
          <w:szCs w:val="24"/>
        </w:rPr>
        <w:t xml:space="preserve"> </w:t>
      </w:r>
      <w:r w:rsidRPr="003130EB">
        <w:rPr>
          <w:rFonts w:ascii="Times New Roman" w:hAnsi="Times New Roman" w:cs="Times New Roman"/>
          <w:sz w:val="24"/>
          <w:szCs w:val="24"/>
        </w:rPr>
        <w:t>satura</w:t>
      </w:r>
      <w:r w:rsidRPr="003130EB">
        <w:rPr>
          <w:rFonts w:ascii="Times New Roman" w:hAnsi="Times New Roman" w:cs="Times New Roman"/>
          <w:spacing w:val="-9"/>
          <w:sz w:val="24"/>
          <w:szCs w:val="24"/>
        </w:rPr>
        <w:t xml:space="preserve"> </w:t>
      </w:r>
      <w:r w:rsidRPr="003130EB">
        <w:rPr>
          <w:rFonts w:ascii="Times New Roman" w:hAnsi="Times New Roman" w:cs="Times New Roman"/>
          <w:sz w:val="24"/>
          <w:szCs w:val="24"/>
        </w:rPr>
        <w:t>pieejamību; veicināt</w:t>
      </w:r>
      <w:r w:rsidRPr="003130EB">
        <w:rPr>
          <w:rFonts w:ascii="Times New Roman" w:hAnsi="Times New Roman" w:cs="Times New Roman"/>
          <w:spacing w:val="-3"/>
          <w:sz w:val="24"/>
          <w:szCs w:val="24"/>
        </w:rPr>
        <w:t xml:space="preserve"> </w:t>
      </w:r>
      <w:r w:rsidRPr="003130EB">
        <w:rPr>
          <w:rFonts w:ascii="Times New Roman" w:hAnsi="Times New Roman" w:cs="Times New Roman"/>
          <w:sz w:val="24"/>
          <w:szCs w:val="24"/>
        </w:rPr>
        <w:t>satura</w:t>
      </w:r>
      <w:r w:rsidRPr="003130EB">
        <w:rPr>
          <w:rFonts w:ascii="Times New Roman" w:hAnsi="Times New Roman" w:cs="Times New Roman"/>
          <w:spacing w:val="-6"/>
          <w:sz w:val="24"/>
          <w:szCs w:val="24"/>
        </w:rPr>
        <w:t xml:space="preserve"> </w:t>
      </w:r>
      <w:r w:rsidRPr="003130EB">
        <w:rPr>
          <w:rFonts w:ascii="Times New Roman" w:hAnsi="Times New Roman" w:cs="Times New Roman"/>
          <w:sz w:val="24"/>
          <w:szCs w:val="24"/>
        </w:rPr>
        <w:t>oriģinalitāti,</w:t>
      </w:r>
      <w:r w:rsidRPr="003130EB">
        <w:rPr>
          <w:rFonts w:ascii="Times New Roman" w:hAnsi="Times New Roman" w:cs="Times New Roman"/>
          <w:spacing w:val="-2"/>
          <w:sz w:val="24"/>
          <w:szCs w:val="24"/>
        </w:rPr>
        <w:t xml:space="preserve"> </w:t>
      </w:r>
      <w:r w:rsidRPr="003130EB">
        <w:rPr>
          <w:rFonts w:ascii="Times New Roman" w:hAnsi="Times New Roman" w:cs="Times New Roman"/>
          <w:sz w:val="24"/>
          <w:szCs w:val="24"/>
        </w:rPr>
        <w:t>radošumu; sekmēt</w:t>
      </w:r>
      <w:r w:rsidRPr="003130EB">
        <w:rPr>
          <w:rFonts w:ascii="Times New Roman" w:hAnsi="Times New Roman" w:cs="Times New Roman"/>
          <w:spacing w:val="-4"/>
          <w:sz w:val="24"/>
          <w:szCs w:val="24"/>
        </w:rPr>
        <w:t xml:space="preserve"> </w:t>
      </w:r>
      <w:r w:rsidRPr="003130EB">
        <w:rPr>
          <w:rFonts w:ascii="Times New Roman" w:hAnsi="Times New Roman" w:cs="Times New Roman"/>
          <w:sz w:val="24"/>
          <w:szCs w:val="24"/>
        </w:rPr>
        <w:t>mediju</w:t>
      </w:r>
      <w:r w:rsidRPr="003130EB">
        <w:rPr>
          <w:rFonts w:ascii="Times New Roman" w:hAnsi="Times New Roman" w:cs="Times New Roman"/>
          <w:spacing w:val="-3"/>
          <w:sz w:val="24"/>
          <w:szCs w:val="24"/>
        </w:rPr>
        <w:t xml:space="preserve"> </w:t>
      </w:r>
      <w:r w:rsidRPr="003130EB">
        <w:rPr>
          <w:rFonts w:ascii="Times New Roman" w:hAnsi="Times New Roman" w:cs="Times New Roman"/>
          <w:sz w:val="24"/>
          <w:szCs w:val="24"/>
        </w:rPr>
        <w:t>un</w:t>
      </w:r>
      <w:r w:rsidRPr="003130EB">
        <w:rPr>
          <w:rFonts w:ascii="Times New Roman" w:hAnsi="Times New Roman" w:cs="Times New Roman"/>
          <w:spacing w:val="-2"/>
          <w:sz w:val="24"/>
          <w:szCs w:val="24"/>
        </w:rPr>
        <w:t xml:space="preserve"> </w:t>
      </w:r>
      <w:r w:rsidRPr="003130EB">
        <w:rPr>
          <w:rFonts w:ascii="Times New Roman" w:hAnsi="Times New Roman" w:cs="Times New Roman"/>
          <w:sz w:val="24"/>
          <w:szCs w:val="24"/>
        </w:rPr>
        <w:t>informācijas</w:t>
      </w:r>
      <w:r w:rsidRPr="003130EB">
        <w:rPr>
          <w:rFonts w:ascii="Times New Roman" w:hAnsi="Times New Roman" w:cs="Times New Roman"/>
          <w:spacing w:val="-5"/>
          <w:sz w:val="24"/>
          <w:szCs w:val="24"/>
        </w:rPr>
        <w:t xml:space="preserve"> </w:t>
      </w:r>
      <w:proofErr w:type="spellStart"/>
      <w:r w:rsidRPr="003130EB">
        <w:rPr>
          <w:rFonts w:ascii="Times New Roman" w:hAnsi="Times New Roman" w:cs="Times New Roman"/>
          <w:sz w:val="24"/>
          <w:szCs w:val="24"/>
        </w:rPr>
        <w:t>pratību</w:t>
      </w:r>
      <w:proofErr w:type="spellEnd"/>
      <w:r w:rsidRPr="003130EB">
        <w:rPr>
          <w:rFonts w:ascii="Times New Roman" w:hAnsi="Times New Roman" w:cs="Times New Roman"/>
          <w:sz w:val="24"/>
          <w:szCs w:val="24"/>
        </w:rPr>
        <w:t xml:space="preserve">. </w:t>
      </w:r>
    </w:p>
    <w:p w14:paraId="43C9F8F7" w14:textId="77777777" w:rsidR="00B329DA" w:rsidRPr="003130EB" w:rsidRDefault="00B329DA" w:rsidP="00B329DA">
      <w:pPr>
        <w:ind w:firstLine="553"/>
        <w:jc w:val="both"/>
        <w:rPr>
          <w:rFonts w:ascii="Times New Roman" w:hAnsi="Times New Roman" w:cs="Times New Roman"/>
          <w:sz w:val="24"/>
          <w:szCs w:val="24"/>
        </w:rPr>
      </w:pPr>
      <w:r w:rsidRPr="003130EB">
        <w:rPr>
          <w:rFonts w:ascii="Times New Roman" w:hAnsi="Times New Roman" w:cs="Times New Roman"/>
          <w:sz w:val="24"/>
          <w:szCs w:val="24"/>
        </w:rPr>
        <w:t>Sabiedriskā</w:t>
      </w:r>
      <w:r w:rsidRPr="003130EB">
        <w:rPr>
          <w:rFonts w:ascii="Times New Roman" w:hAnsi="Times New Roman" w:cs="Times New Roman"/>
          <w:spacing w:val="-2"/>
          <w:sz w:val="24"/>
          <w:szCs w:val="24"/>
        </w:rPr>
        <w:t xml:space="preserve"> </w:t>
      </w:r>
      <w:r w:rsidRPr="003130EB">
        <w:rPr>
          <w:rFonts w:ascii="Times New Roman" w:hAnsi="Times New Roman" w:cs="Times New Roman"/>
          <w:sz w:val="24"/>
          <w:szCs w:val="24"/>
        </w:rPr>
        <w:t>labuma</w:t>
      </w:r>
      <w:r w:rsidRPr="003130EB">
        <w:rPr>
          <w:rFonts w:ascii="Times New Roman" w:hAnsi="Times New Roman" w:cs="Times New Roman"/>
          <w:spacing w:val="-4"/>
          <w:sz w:val="24"/>
          <w:szCs w:val="24"/>
        </w:rPr>
        <w:t xml:space="preserve"> </w:t>
      </w:r>
      <w:proofErr w:type="spellStart"/>
      <w:r w:rsidRPr="003130EB">
        <w:rPr>
          <w:rFonts w:ascii="Times New Roman" w:hAnsi="Times New Roman" w:cs="Times New Roman"/>
          <w:sz w:val="24"/>
          <w:szCs w:val="24"/>
        </w:rPr>
        <w:t>izvērtējums</w:t>
      </w:r>
      <w:proofErr w:type="spellEnd"/>
      <w:r w:rsidRPr="003130EB">
        <w:rPr>
          <w:rFonts w:ascii="Times New Roman" w:hAnsi="Times New Roman" w:cs="Times New Roman"/>
          <w:spacing w:val="-1"/>
          <w:sz w:val="24"/>
          <w:szCs w:val="24"/>
        </w:rPr>
        <w:t xml:space="preserve"> </w:t>
      </w:r>
      <w:r w:rsidRPr="003130EB">
        <w:rPr>
          <w:rFonts w:ascii="Times New Roman" w:hAnsi="Times New Roman" w:cs="Times New Roman"/>
          <w:sz w:val="24"/>
          <w:szCs w:val="24"/>
        </w:rPr>
        <w:t>tiek</w:t>
      </w:r>
      <w:r w:rsidRPr="003130EB">
        <w:rPr>
          <w:rFonts w:ascii="Times New Roman" w:hAnsi="Times New Roman" w:cs="Times New Roman"/>
          <w:spacing w:val="-4"/>
          <w:sz w:val="24"/>
          <w:szCs w:val="24"/>
        </w:rPr>
        <w:t xml:space="preserve"> </w:t>
      </w:r>
      <w:r w:rsidRPr="003130EB">
        <w:rPr>
          <w:rFonts w:ascii="Times New Roman" w:hAnsi="Times New Roman" w:cs="Times New Roman"/>
          <w:sz w:val="24"/>
          <w:szCs w:val="24"/>
        </w:rPr>
        <w:t>veikts,</w:t>
      </w:r>
      <w:r w:rsidRPr="003130EB">
        <w:rPr>
          <w:rFonts w:ascii="Times New Roman" w:hAnsi="Times New Roman" w:cs="Times New Roman"/>
          <w:spacing w:val="-1"/>
          <w:sz w:val="24"/>
          <w:szCs w:val="24"/>
        </w:rPr>
        <w:t xml:space="preserve"> </w:t>
      </w:r>
      <w:r w:rsidRPr="003130EB">
        <w:rPr>
          <w:rFonts w:ascii="Times New Roman" w:hAnsi="Times New Roman" w:cs="Times New Roman"/>
          <w:sz w:val="24"/>
          <w:szCs w:val="24"/>
        </w:rPr>
        <w:t>balstoties</w:t>
      </w:r>
      <w:r w:rsidRPr="003130EB">
        <w:rPr>
          <w:rFonts w:ascii="Times New Roman" w:hAnsi="Times New Roman" w:cs="Times New Roman"/>
          <w:spacing w:val="-1"/>
          <w:sz w:val="24"/>
          <w:szCs w:val="24"/>
        </w:rPr>
        <w:t xml:space="preserve"> </w:t>
      </w:r>
      <w:r w:rsidRPr="003130EB">
        <w:rPr>
          <w:rFonts w:ascii="Times New Roman" w:hAnsi="Times New Roman" w:cs="Times New Roman"/>
          <w:sz w:val="24"/>
          <w:szCs w:val="24"/>
        </w:rPr>
        <w:t>uz sešiem</w:t>
      </w:r>
      <w:r w:rsidRPr="003130EB">
        <w:rPr>
          <w:rFonts w:ascii="Times New Roman" w:hAnsi="Times New Roman" w:cs="Times New Roman"/>
          <w:spacing w:val="21"/>
          <w:sz w:val="24"/>
          <w:szCs w:val="24"/>
        </w:rPr>
        <w:t xml:space="preserve"> </w:t>
      </w:r>
      <w:r w:rsidRPr="003130EB">
        <w:rPr>
          <w:rFonts w:ascii="Times New Roman" w:hAnsi="Times New Roman" w:cs="Times New Roman"/>
          <w:sz w:val="24"/>
          <w:szCs w:val="24"/>
        </w:rPr>
        <w:t>noteiktajiem</w:t>
      </w:r>
      <w:r w:rsidRPr="003130EB">
        <w:rPr>
          <w:rFonts w:ascii="Times New Roman" w:hAnsi="Times New Roman" w:cs="Times New Roman"/>
          <w:spacing w:val="21"/>
          <w:sz w:val="24"/>
          <w:szCs w:val="24"/>
        </w:rPr>
        <w:t xml:space="preserve"> </w:t>
      </w:r>
      <w:r w:rsidRPr="003130EB">
        <w:rPr>
          <w:rFonts w:ascii="Times New Roman" w:hAnsi="Times New Roman" w:cs="Times New Roman"/>
          <w:sz w:val="24"/>
          <w:szCs w:val="24"/>
        </w:rPr>
        <w:t>sabiedriskā</w:t>
      </w:r>
      <w:r w:rsidRPr="003130EB">
        <w:rPr>
          <w:rFonts w:ascii="Times New Roman" w:hAnsi="Times New Roman" w:cs="Times New Roman"/>
          <w:spacing w:val="17"/>
          <w:sz w:val="24"/>
          <w:szCs w:val="24"/>
        </w:rPr>
        <w:t xml:space="preserve"> </w:t>
      </w:r>
      <w:r w:rsidRPr="003130EB">
        <w:rPr>
          <w:rFonts w:ascii="Times New Roman" w:hAnsi="Times New Roman" w:cs="Times New Roman"/>
          <w:sz w:val="24"/>
          <w:szCs w:val="24"/>
        </w:rPr>
        <w:t>labuma</w:t>
      </w:r>
      <w:r w:rsidRPr="003130EB">
        <w:rPr>
          <w:rFonts w:ascii="Times New Roman" w:hAnsi="Times New Roman" w:cs="Times New Roman"/>
          <w:spacing w:val="18"/>
          <w:sz w:val="24"/>
          <w:szCs w:val="24"/>
        </w:rPr>
        <w:t xml:space="preserve"> </w:t>
      </w:r>
      <w:r w:rsidRPr="003130EB">
        <w:rPr>
          <w:rFonts w:ascii="Times New Roman" w:hAnsi="Times New Roman" w:cs="Times New Roman"/>
          <w:sz w:val="24"/>
          <w:szCs w:val="24"/>
        </w:rPr>
        <w:t>mērķiem – sabiedrība, demokrātija, kultūra, zināšanas, radošums, sadarbība – un četriem</w:t>
      </w:r>
      <w:r w:rsidRPr="003130EB">
        <w:rPr>
          <w:rFonts w:ascii="Times New Roman" w:hAnsi="Times New Roman" w:cs="Times New Roman"/>
          <w:spacing w:val="16"/>
          <w:sz w:val="24"/>
          <w:szCs w:val="24"/>
        </w:rPr>
        <w:t xml:space="preserve"> </w:t>
      </w:r>
      <w:r w:rsidRPr="003130EB">
        <w:rPr>
          <w:rFonts w:ascii="Times New Roman" w:hAnsi="Times New Roman" w:cs="Times New Roman"/>
          <w:sz w:val="24"/>
          <w:szCs w:val="24"/>
        </w:rPr>
        <w:t>caurviju</w:t>
      </w:r>
      <w:r w:rsidRPr="003130EB">
        <w:rPr>
          <w:rFonts w:ascii="Times New Roman" w:hAnsi="Times New Roman" w:cs="Times New Roman"/>
          <w:spacing w:val="14"/>
          <w:sz w:val="24"/>
          <w:szCs w:val="24"/>
        </w:rPr>
        <w:t xml:space="preserve"> </w:t>
      </w:r>
      <w:r w:rsidRPr="003130EB">
        <w:rPr>
          <w:rFonts w:ascii="Times New Roman" w:hAnsi="Times New Roman" w:cs="Times New Roman"/>
          <w:sz w:val="24"/>
          <w:szCs w:val="24"/>
        </w:rPr>
        <w:t>rādītājiem</w:t>
      </w:r>
      <w:r w:rsidRPr="003130EB">
        <w:rPr>
          <w:rFonts w:ascii="Times New Roman" w:hAnsi="Times New Roman" w:cs="Times New Roman"/>
          <w:spacing w:val="16"/>
          <w:sz w:val="24"/>
          <w:szCs w:val="24"/>
        </w:rPr>
        <w:t xml:space="preserve"> </w:t>
      </w:r>
      <w:r w:rsidRPr="003130EB">
        <w:rPr>
          <w:rFonts w:ascii="Times New Roman" w:hAnsi="Times New Roman" w:cs="Times New Roman"/>
          <w:sz w:val="24"/>
          <w:szCs w:val="24"/>
        </w:rPr>
        <w:t>–</w:t>
      </w:r>
      <w:r w:rsidRPr="003130EB">
        <w:rPr>
          <w:rFonts w:ascii="Times New Roman" w:hAnsi="Times New Roman" w:cs="Times New Roman"/>
          <w:spacing w:val="13"/>
          <w:sz w:val="24"/>
          <w:szCs w:val="24"/>
        </w:rPr>
        <w:t xml:space="preserve"> </w:t>
      </w:r>
      <w:r w:rsidRPr="003130EB">
        <w:rPr>
          <w:rFonts w:ascii="Times New Roman" w:hAnsi="Times New Roman" w:cs="Times New Roman"/>
          <w:sz w:val="24"/>
          <w:szCs w:val="24"/>
        </w:rPr>
        <w:t>sasniedzamība,</w:t>
      </w:r>
      <w:r w:rsidRPr="003130EB">
        <w:rPr>
          <w:rFonts w:ascii="Times New Roman" w:hAnsi="Times New Roman" w:cs="Times New Roman"/>
          <w:spacing w:val="13"/>
          <w:sz w:val="24"/>
          <w:szCs w:val="24"/>
        </w:rPr>
        <w:t xml:space="preserve"> </w:t>
      </w:r>
      <w:r w:rsidRPr="003130EB">
        <w:rPr>
          <w:rFonts w:ascii="Times New Roman" w:hAnsi="Times New Roman" w:cs="Times New Roman"/>
          <w:sz w:val="24"/>
          <w:szCs w:val="24"/>
        </w:rPr>
        <w:t>kvalitāte,</w:t>
      </w:r>
      <w:r w:rsidRPr="003130EB">
        <w:rPr>
          <w:rFonts w:ascii="Times New Roman" w:hAnsi="Times New Roman" w:cs="Times New Roman"/>
          <w:spacing w:val="13"/>
          <w:sz w:val="24"/>
          <w:szCs w:val="24"/>
        </w:rPr>
        <w:t xml:space="preserve"> </w:t>
      </w:r>
      <w:r w:rsidRPr="003130EB">
        <w:rPr>
          <w:rFonts w:ascii="Times New Roman" w:hAnsi="Times New Roman" w:cs="Times New Roman"/>
          <w:sz w:val="24"/>
          <w:szCs w:val="24"/>
        </w:rPr>
        <w:t>ietekme,</w:t>
      </w:r>
      <w:r w:rsidRPr="003130EB">
        <w:rPr>
          <w:rFonts w:ascii="Times New Roman" w:hAnsi="Times New Roman" w:cs="Times New Roman"/>
          <w:spacing w:val="13"/>
          <w:sz w:val="24"/>
          <w:szCs w:val="24"/>
        </w:rPr>
        <w:t xml:space="preserve"> </w:t>
      </w:r>
      <w:r w:rsidRPr="003130EB">
        <w:rPr>
          <w:rFonts w:ascii="Times New Roman" w:hAnsi="Times New Roman" w:cs="Times New Roman"/>
          <w:spacing w:val="18"/>
          <w:sz w:val="24"/>
          <w:szCs w:val="24"/>
        </w:rPr>
        <w:t xml:space="preserve"> </w:t>
      </w:r>
      <w:r w:rsidRPr="003130EB">
        <w:rPr>
          <w:rFonts w:ascii="Times New Roman" w:hAnsi="Times New Roman" w:cs="Times New Roman"/>
          <w:sz w:val="24"/>
          <w:szCs w:val="24"/>
        </w:rPr>
        <w:t>ieguldīto</w:t>
      </w:r>
      <w:r w:rsidRPr="003130EB">
        <w:rPr>
          <w:rFonts w:ascii="Times New Roman" w:hAnsi="Times New Roman" w:cs="Times New Roman"/>
          <w:spacing w:val="16"/>
          <w:sz w:val="24"/>
          <w:szCs w:val="24"/>
        </w:rPr>
        <w:t xml:space="preserve"> </w:t>
      </w:r>
      <w:r w:rsidRPr="003130EB">
        <w:rPr>
          <w:rFonts w:ascii="Times New Roman" w:hAnsi="Times New Roman" w:cs="Times New Roman"/>
          <w:sz w:val="24"/>
          <w:szCs w:val="24"/>
        </w:rPr>
        <w:t xml:space="preserve">līdzekļu </w:t>
      </w:r>
      <w:proofErr w:type="spellStart"/>
      <w:r w:rsidRPr="003130EB">
        <w:rPr>
          <w:rFonts w:ascii="Times New Roman" w:hAnsi="Times New Roman" w:cs="Times New Roman"/>
          <w:sz w:val="24"/>
          <w:szCs w:val="24"/>
        </w:rPr>
        <w:t>atdeve</w:t>
      </w:r>
      <w:proofErr w:type="spellEnd"/>
      <w:r w:rsidRPr="003130EB">
        <w:rPr>
          <w:rFonts w:ascii="Times New Roman" w:hAnsi="Times New Roman" w:cs="Times New Roman"/>
          <w:sz w:val="24"/>
          <w:szCs w:val="24"/>
        </w:rPr>
        <w:t>.</w:t>
      </w:r>
    </w:p>
    <w:p w14:paraId="3660F798" w14:textId="77777777" w:rsidR="00B329DA" w:rsidRPr="003130EB" w:rsidRDefault="00B329DA" w:rsidP="00B329DA">
      <w:pPr>
        <w:pStyle w:val="Pamatteksts"/>
        <w:ind w:left="0" w:right="132" w:firstLine="553"/>
        <w:jc w:val="both"/>
      </w:pPr>
      <w:r w:rsidRPr="003130EB">
        <w:t xml:space="preserve">Sabiedriskā labuma </w:t>
      </w:r>
      <w:proofErr w:type="spellStart"/>
      <w:r w:rsidRPr="003130EB">
        <w:t>izvērtējums</w:t>
      </w:r>
      <w:proofErr w:type="spellEnd"/>
      <w:r w:rsidRPr="003130EB">
        <w:t xml:space="preserve">, izmantojot atšķirīgas metodes, tiek veikts divos līmeņos – ar ikgadējām sabiedriskā labuma aptaujām un visaptverošu sabiedriskā labuma </w:t>
      </w:r>
      <w:proofErr w:type="spellStart"/>
      <w:r w:rsidRPr="003130EB">
        <w:t>izvērtējumu</w:t>
      </w:r>
      <w:proofErr w:type="spellEnd"/>
      <w:r w:rsidRPr="003130EB">
        <w:t xml:space="preserve"> ne retāk kā reizi trijos gados.</w:t>
      </w:r>
    </w:p>
    <w:p w14:paraId="41075038" w14:textId="77777777" w:rsidR="00B329DA" w:rsidRPr="003130EB" w:rsidRDefault="00B329DA" w:rsidP="00B329DA">
      <w:pPr>
        <w:pStyle w:val="Pamatteksts"/>
        <w:ind w:right="133"/>
        <w:jc w:val="both"/>
      </w:pPr>
    </w:p>
    <w:p w14:paraId="509D518E" w14:textId="77777777" w:rsidR="00B329DA" w:rsidRPr="003130EB" w:rsidRDefault="00B329DA" w:rsidP="00B329DA">
      <w:pPr>
        <w:pStyle w:val="Pamatteksts"/>
        <w:ind w:left="0" w:right="133" w:firstLine="553"/>
        <w:jc w:val="both"/>
      </w:pPr>
      <w:r w:rsidRPr="003130EB">
        <w:t>Ikgadēji sabiedriskie mediji veic Latvijas iedzīvotāju socioloģisko aptauju saskaņā ar sabiedriskā labuma</w:t>
      </w:r>
      <w:r w:rsidRPr="003130EB">
        <w:rPr>
          <w:spacing w:val="1"/>
        </w:rPr>
        <w:t xml:space="preserve"> </w:t>
      </w:r>
      <w:r w:rsidRPr="003130EB">
        <w:t>izvērtēšanas</w:t>
      </w:r>
      <w:r w:rsidRPr="003130EB">
        <w:rPr>
          <w:spacing w:val="-3"/>
        </w:rPr>
        <w:t xml:space="preserve"> </w:t>
      </w:r>
      <w:r w:rsidRPr="003130EB">
        <w:t>metodoloģiju. Pētījumu</w:t>
      </w:r>
      <w:r w:rsidRPr="003130EB">
        <w:rPr>
          <w:spacing w:val="-1"/>
        </w:rPr>
        <w:t xml:space="preserve"> </w:t>
      </w:r>
      <w:r w:rsidRPr="003130EB">
        <w:t>rezultātā</w:t>
      </w:r>
      <w:r w:rsidRPr="003130EB">
        <w:rPr>
          <w:spacing w:val="-1"/>
        </w:rPr>
        <w:t xml:space="preserve"> </w:t>
      </w:r>
      <w:r w:rsidRPr="003130EB">
        <w:t>iegūtie</w:t>
      </w:r>
      <w:r w:rsidRPr="003130EB">
        <w:rPr>
          <w:spacing w:val="-2"/>
        </w:rPr>
        <w:t xml:space="preserve"> </w:t>
      </w:r>
      <w:r w:rsidRPr="003130EB">
        <w:t>dati</w:t>
      </w:r>
      <w:r w:rsidRPr="003130EB">
        <w:rPr>
          <w:spacing w:val="-1"/>
        </w:rPr>
        <w:t xml:space="preserve"> tiek izmantoti, izstrādājot ikgadējo sabiedriskā pasūtījuma plānu, kā arī nosakot </w:t>
      </w:r>
      <w:r w:rsidRPr="003130EB">
        <w:rPr>
          <w:spacing w:val="-1"/>
        </w:rPr>
        <w:lastRenderedPageBreak/>
        <w:t xml:space="preserve">sabiedriskajiem medijiem sasniedzamos mērķus un rezultatīvos rādītājus. Šī pētījuma rezultāti </w:t>
      </w:r>
      <w:r w:rsidRPr="003130EB">
        <w:t>ir publiski</w:t>
      </w:r>
      <w:r w:rsidRPr="003130EB">
        <w:rPr>
          <w:spacing w:val="-1"/>
        </w:rPr>
        <w:t xml:space="preserve"> </w:t>
      </w:r>
      <w:r w:rsidRPr="003130EB">
        <w:t xml:space="preserve">pieejami SEPLP un sabiedrisko mediju mājaslapās. </w:t>
      </w:r>
    </w:p>
    <w:p w14:paraId="3E4E8CED" w14:textId="77777777" w:rsidR="00B329DA" w:rsidRPr="003130EB" w:rsidRDefault="00B329DA" w:rsidP="00B329DA">
      <w:pPr>
        <w:pStyle w:val="Pamatteksts"/>
        <w:ind w:left="0" w:right="133" w:firstLine="553"/>
        <w:jc w:val="both"/>
      </w:pPr>
    </w:p>
    <w:p w14:paraId="077B93A5" w14:textId="2148390A" w:rsidR="00B329DA" w:rsidRPr="003130EB" w:rsidRDefault="00B329DA" w:rsidP="003130EB">
      <w:pPr>
        <w:widowControl w:val="0"/>
        <w:autoSpaceDE w:val="0"/>
        <w:autoSpaceDN w:val="0"/>
        <w:ind w:firstLine="553"/>
        <w:jc w:val="both"/>
        <w:rPr>
          <w:rFonts w:ascii="Times New Roman" w:hAnsi="Times New Roman" w:cs="Times New Roman"/>
          <w:sz w:val="24"/>
          <w:szCs w:val="24"/>
        </w:rPr>
      </w:pPr>
      <w:r w:rsidRPr="003130EB">
        <w:rPr>
          <w:rFonts w:ascii="Times New Roman" w:hAnsi="Times New Roman" w:cs="Times New Roman"/>
          <w:sz w:val="24"/>
          <w:szCs w:val="24"/>
        </w:rPr>
        <w:t>Katram sabiedriskā</w:t>
      </w:r>
      <w:r w:rsidRPr="003130EB">
        <w:rPr>
          <w:rFonts w:ascii="Times New Roman" w:hAnsi="Times New Roman" w:cs="Times New Roman"/>
          <w:spacing w:val="17"/>
          <w:sz w:val="24"/>
          <w:szCs w:val="24"/>
        </w:rPr>
        <w:t xml:space="preserve"> </w:t>
      </w:r>
      <w:r w:rsidRPr="003130EB">
        <w:rPr>
          <w:rFonts w:ascii="Times New Roman" w:hAnsi="Times New Roman" w:cs="Times New Roman"/>
          <w:sz w:val="24"/>
          <w:szCs w:val="24"/>
        </w:rPr>
        <w:t>labuma</w:t>
      </w:r>
      <w:r w:rsidRPr="003130EB">
        <w:rPr>
          <w:rFonts w:ascii="Times New Roman" w:hAnsi="Times New Roman" w:cs="Times New Roman"/>
          <w:spacing w:val="18"/>
          <w:sz w:val="24"/>
          <w:szCs w:val="24"/>
        </w:rPr>
        <w:t xml:space="preserve"> </w:t>
      </w:r>
      <w:r w:rsidRPr="003130EB">
        <w:rPr>
          <w:rFonts w:ascii="Times New Roman" w:hAnsi="Times New Roman" w:cs="Times New Roman"/>
          <w:sz w:val="24"/>
          <w:szCs w:val="24"/>
        </w:rPr>
        <w:t xml:space="preserve">mērķim ir pakārtoti konkrēti no tā izrietoši uzdevumi, kuru izpilde tiek mērīta ikgadējā iedzīvotāju aptaujā. Tā nodrošina sabiedrisko mediju atskaitīšanos par paveikto un iesaista sabiedrību sabiedriskā pasūtījuma veidošanā, jo, balstoties uz iegūtajiem datiem un rezultātiem, Latvijas Televīzijai un Latvijas Radio ļauj stratēģiski plānot satura attīstību, savukārt Padomei ļauj novērtēt sabiedriskā pasūtījuma izpildi. </w:t>
      </w:r>
    </w:p>
    <w:p w14:paraId="2ADBE7AD" w14:textId="77777777" w:rsidR="00B329DA" w:rsidRPr="003130EB" w:rsidRDefault="00B329DA" w:rsidP="00B329DA">
      <w:pPr>
        <w:widowControl w:val="0"/>
        <w:autoSpaceDE w:val="0"/>
        <w:autoSpaceDN w:val="0"/>
        <w:ind w:firstLine="553"/>
        <w:jc w:val="both"/>
        <w:rPr>
          <w:rFonts w:ascii="Times New Roman" w:hAnsi="Times New Roman" w:cs="Times New Roman"/>
          <w:sz w:val="24"/>
          <w:szCs w:val="24"/>
        </w:rPr>
      </w:pPr>
    </w:p>
    <w:p w14:paraId="01FF3A0C" w14:textId="1FD09DF3" w:rsidR="003A501F" w:rsidRPr="003130EB" w:rsidRDefault="00B329DA" w:rsidP="003130EB">
      <w:pPr>
        <w:widowControl w:val="0"/>
        <w:autoSpaceDE w:val="0"/>
        <w:autoSpaceDN w:val="0"/>
        <w:jc w:val="center"/>
        <w:rPr>
          <w:rFonts w:ascii="Times New Roman" w:hAnsi="Times New Roman" w:cs="Times New Roman"/>
          <w:b/>
          <w:bCs/>
          <w:sz w:val="28"/>
          <w:szCs w:val="28"/>
        </w:rPr>
      </w:pPr>
      <w:r w:rsidRPr="003130EB">
        <w:rPr>
          <w:rFonts w:ascii="Times New Roman" w:hAnsi="Times New Roman" w:cs="Times New Roman"/>
          <w:b/>
          <w:bCs/>
          <w:sz w:val="28"/>
          <w:szCs w:val="28"/>
        </w:rPr>
        <w:t xml:space="preserve">Ikgadējo sabiedriskā labuma aptauju rezultāti </w:t>
      </w:r>
    </w:p>
    <w:p w14:paraId="3762876C" w14:textId="77777777" w:rsidR="003A501F" w:rsidRPr="003130EB" w:rsidRDefault="003A501F" w:rsidP="003A501F">
      <w:pPr>
        <w:widowControl w:val="0"/>
        <w:autoSpaceDE w:val="0"/>
        <w:autoSpaceDN w:val="0"/>
        <w:spacing w:after="0" w:line="240" w:lineRule="auto"/>
        <w:ind w:firstLine="553"/>
        <w:jc w:val="both"/>
        <w:rPr>
          <w:rFonts w:ascii="Times New Roman" w:hAnsi="Times New Roman" w:cs="Times New Roman"/>
          <w:sz w:val="24"/>
          <w:szCs w:val="24"/>
        </w:rPr>
      </w:pPr>
      <w:r w:rsidRPr="003130EB">
        <w:rPr>
          <w:rFonts w:ascii="Times New Roman" w:hAnsi="Times New Roman" w:cs="Times New Roman"/>
          <w:sz w:val="24"/>
          <w:szCs w:val="24"/>
        </w:rPr>
        <w:t xml:space="preserve">Sabiedriskā labuma izvērtēšanas metodoloģijas īstenošanas ietvaros iedzīvotāju aptaujas tiek veiktas kopš 2021. gada, līdz šo vadlīniju atjaunošanas brīdim kopumā tas noticis trīs reizes, starplaikā pilnveidojot metodoloģiju un precizējot jautājumus. </w:t>
      </w:r>
    </w:p>
    <w:p w14:paraId="59F20264" w14:textId="77777777" w:rsidR="003A501F" w:rsidRPr="003130EB" w:rsidRDefault="003A501F" w:rsidP="003A501F">
      <w:pPr>
        <w:widowControl w:val="0"/>
        <w:autoSpaceDE w:val="0"/>
        <w:autoSpaceDN w:val="0"/>
        <w:spacing w:after="0" w:line="240" w:lineRule="auto"/>
        <w:ind w:firstLine="553"/>
        <w:jc w:val="both"/>
        <w:rPr>
          <w:rFonts w:ascii="Times New Roman" w:hAnsi="Times New Roman" w:cs="Times New Roman"/>
          <w:sz w:val="24"/>
          <w:szCs w:val="24"/>
        </w:rPr>
      </w:pPr>
    </w:p>
    <w:p w14:paraId="3452A419" w14:textId="77777777" w:rsidR="003A501F" w:rsidRPr="003130EB" w:rsidRDefault="003A501F" w:rsidP="003A501F">
      <w:pPr>
        <w:widowControl w:val="0"/>
        <w:autoSpaceDE w:val="0"/>
        <w:autoSpaceDN w:val="0"/>
        <w:spacing w:after="0" w:line="240" w:lineRule="auto"/>
        <w:ind w:firstLine="553"/>
        <w:jc w:val="both"/>
        <w:rPr>
          <w:rFonts w:ascii="Times New Roman" w:hAnsi="Times New Roman" w:cs="Times New Roman"/>
          <w:sz w:val="24"/>
          <w:szCs w:val="24"/>
        </w:rPr>
      </w:pPr>
      <w:r w:rsidRPr="003130EB">
        <w:rPr>
          <w:rFonts w:ascii="Times New Roman" w:hAnsi="Times New Roman" w:cs="Times New Roman"/>
          <w:sz w:val="24"/>
          <w:szCs w:val="24"/>
        </w:rPr>
        <w:t>2022.</w:t>
      </w:r>
      <w:r w:rsidRPr="003130EB">
        <w:t>  </w:t>
      </w:r>
      <w:r w:rsidRPr="003130EB">
        <w:rPr>
          <w:rFonts w:ascii="Times New Roman" w:hAnsi="Times New Roman" w:cs="Times New Roman"/>
          <w:sz w:val="24"/>
          <w:szCs w:val="24"/>
        </w:rPr>
        <w:t xml:space="preserve">gadā aptaujas rezultāti liecina, ka sabiedrisko mediju kopējā sasniedzamība starp tiem mediju lietotājiem, kas kādu no platformām lieto vismaz reizi  mēnesī, ir 82% un tā nemazinājās. 2023. gadā veiktajā aptaujā piedzīvots visai straujš sasniedzamības kāpums – līdz 87 %. </w:t>
      </w:r>
    </w:p>
    <w:p w14:paraId="616E30E4" w14:textId="77777777" w:rsidR="003A501F" w:rsidRPr="003130EB" w:rsidRDefault="003A501F" w:rsidP="003A501F">
      <w:pPr>
        <w:widowControl w:val="0"/>
        <w:autoSpaceDE w:val="0"/>
        <w:autoSpaceDN w:val="0"/>
        <w:spacing w:after="0" w:line="240" w:lineRule="auto"/>
        <w:ind w:firstLine="553"/>
        <w:jc w:val="both"/>
        <w:rPr>
          <w:rFonts w:ascii="Times New Roman" w:hAnsi="Times New Roman" w:cs="Times New Roman"/>
          <w:sz w:val="24"/>
          <w:szCs w:val="24"/>
        </w:rPr>
      </w:pPr>
    </w:p>
    <w:p w14:paraId="5B56848D" w14:textId="77777777" w:rsidR="003A501F" w:rsidRPr="003130EB" w:rsidRDefault="003A501F" w:rsidP="003A501F">
      <w:pPr>
        <w:spacing w:line="240" w:lineRule="auto"/>
        <w:ind w:firstLine="720"/>
        <w:jc w:val="both"/>
        <w:rPr>
          <w:rFonts w:ascii="Times New Roman" w:hAnsi="Times New Roman" w:cs="Times New Roman"/>
          <w:sz w:val="24"/>
          <w:szCs w:val="24"/>
        </w:rPr>
      </w:pPr>
      <w:r w:rsidRPr="003130EB">
        <w:rPr>
          <w:rFonts w:ascii="Times New Roman" w:hAnsi="Times New Roman" w:cs="Times New Roman"/>
          <w:sz w:val="24"/>
          <w:szCs w:val="24"/>
        </w:rPr>
        <w:t xml:space="preserve">Ja sasniedzamību mērā pēc tiem lietotājiem, kas sabiedriskos medijus lieto biežāk, vismaz reizi nedēļā, tad kopējā sasniedzamība 2023. gadā bija 82 %. Ja raugās uz specifiskām </w:t>
      </w:r>
      <w:proofErr w:type="spellStart"/>
      <w:r w:rsidRPr="003130EB">
        <w:rPr>
          <w:rFonts w:ascii="Times New Roman" w:hAnsi="Times New Roman" w:cs="Times New Roman"/>
          <w:sz w:val="24"/>
          <w:szCs w:val="24"/>
        </w:rPr>
        <w:t>mērķgrupām</w:t>
      </w:r>
      <w:proofErr w:type="spellEnd"/>
      <w:r w:rsidRPr="003130EB">
        <w:rPr>
          <w:rFonts w:ascii="Times New Roman" w:hAnsi="Times New Roman" w:cs="Times New Roman"/>
          <w:sz w:val="24"/>
          <w:szCs w:val="24"/>
        </w:rPr>
        <w:t xml:space="preserve">, tad sabiedriskajiem medijiem katru nedēļu izdodas sasniegt 77% jauniešu vecumā no 15 līdz 24 gadiem un 73 % mazākumtautību pārstāvju.   </w:t>
      </w:r>
    </w:p>
    <w:p w14:paraId="2127FA61" w14:textId="77777777" w:rsidR="003A501F" w:rsidRPr="003130EB" w:rsidRDefault="003A501F" w:rsidP="003A501F">
      <w:pPr>
        <w:spacing w:line="240" w:lineRule="auto"/>
        <w:ind w:firstLine="720"/>
        <w:jc w:val="both"/>
        <w:rPr>
          <w:rFonts w:ascii="Times New Roman" w:hAnsi="Times New Roman" w:cs="Times New Roman"/>
          <w:sz w:val="24"/>
          <w:szCs w:val="24"/>
        </w:rPr>
      </w:pPr>
      <w:r w:rsidRPr="003130EB">
        <w:rPr>
          <w:rFonts w:ascii="Times New Roman" w:hAnsi="Times New Roman" w:cs="Times New Roman"/>
          <w:sz w:val="24"/>
          <w:szCs w:val="24"/>
        </w:rPr>
        <w:t xml:space="preserve">Iedzīvotāju aptaujas rezultāti arī rāda, ka kopumā šajā periodā nav mazinājusies uzticība sabiedriskajiem medijiem un to ietekme. Atbilstoši metodoloģijai veiktās iedzīvotāju aptaujas rezultāti liecina, ka 2023. gadā sabiedriskajiem medijiem kopumā uzticējās 46 %  aptaujāto – LTV 44 %, LR 50 %, bet LSM 43 %. Analizējot </w:t>
      </w:r>
      <w:proofErr w:type="spellStart"/>
      <w:r w:rsidRPr="003130EB">
        <w:rPr>
          <w:rFonts w:ascii="Times New Roman" w:hAnsi="Times New Roman" w:cs="Times New Roman"/>
          <w:sz w:val="24"/>
          <w:szCs w:val="24"/>
        </w:rPr>
        <w:t>mērķgrupu</w:t>
      </w:r>
      <w:proofErr w:type="spellEnd"/>
      <w:r w:rsidRPr="003130EB">
        <w:rPr>
          <w:rFonts w:ascii="Times New Roman" w:hAnsi="Times New Roman" w:cs="Times New Roman"/>
          <w:sz w:val="24"/>
          <w:szCs w:val="24"/>
        </w:rPr>
        <w:t xml:space="preserve"> uzticēšanos sabiedriskajiem elektroniskajiem plašsaziņas līdzekļiem, secināms, ka šajā jautājumā sabiedrībā ir polarizācija – latviešu vidū tiem uzticas teju 60 %, savukārt krievvalodīgo vidū tikai 26 % aptaujāto. Augsta uzticēšanās ir jauniešu vidū – 56 %.  Tāpat secināms, ka uzticēšanās sabiedriskajiem medijiem ir līdzvērtīga </w:t>
      </w:r>
      <w:proofErr w:type="spellStart"/>
      <w:r w:rsidRPr="003130EB">
        <w:rPr>
          <w:rFonts w:ascii="Times New Roman" w:hAnsi="Times New Roman" w:cs="Times New Roman"/>
          <w:sz w:val="24"/>
          <w:szCs w:val="24"/>
        </w:rPr>
        <w:t>komercmedijiem</w:t>
      </w:r>
      <w:proofErr w:type="spellEnd"/>
      <w:r w:rsidRPr="003130EB">
        <w:rPr>
          <w:rFonts w:ascii="Times New Roman" w:hAnsi="Times New Roman" w:cs="Times New Roman"/>
          <w:sz w:val="24"/>
          <w:szCs w:val="24"/>
        </w:rPr>
        <w:t xml:space="preserve">, kuriem kopumā uzticējās 42% aptaujāto. Nedaudz augstāka kā </w:t>
      </w:r>
      <w:proofErr w:type="spellStart"/>
      <w:r w:rsidRPr="003130EB">
        <w:rPr>
          <w:rFonts w:ascii="Times New Roman" w:hAnsi="Times New Roman" w:cs="Times New Roman"/>
          <w:sz w:val="24"/>
          <w:szCs w:val="24"/>
        </w:rPr>
        <w:t>komercmedijiem</w:t>
      </w:r>
      <w:proofErr w:type="spellEnd"/>
      <w:r w:rsidRPr="003130EB">
        <w:rPr>
          <w:rFonts w:ascii="Times New Roman" w:hAnsi="Times New Roman" w:cs="Times New Roman"/>
          <w:sz w:val="24"/>
          <w:szCs w:val="24"/>
        </w:rPr>
        <w:t xml:space="preserve"> ir uzticēšanās sabiedrisko mediju veidotajām ziņām –  attiecīgi 50 % un 43 %.</w:t>
      </w:r>
    </w:p>
    <w:p w14:paraId="15BD16F6" w14:textId="77777777" w:rsidR="003A501F" w:rsidRPr="003130EB" w:rsidRDefault="003A501F" w:rsidP="003A501F">
      <w:pPr>
        <w:spacing w:line="240" w:lineRule="auto"/>
        <w:ind w:firstLine="720"/>
        <w:jc w:val="both"/>
        <w:rPr>
          <w:rFonts w:ascii="Times New Roman" w:hAnsi="Times New Roman" w:cs="Times New Roman"/>
          <w:sz w:val="24"/>
          <w:szCs w:val="24"/>
        </w:rPr>
      </w:pPr>
      <w:r w:rsidRPr="003130EB">
        <w:rPr>
          <w:rFonts w:ascii="Times New Roman" w:hAnsi="Times New Roman" w:cs="Times New Roman"/>
          <w:sz w:val="24"/>
          <w:szCs w:val="24"/>
        </w:rPr>
        <w:t xml:space="preserve">Vienlaikus 2023. gada aptaujā 49 % atzinuši, ka sabiedriskajiem medijiem ir svarīga loma Latvijas valsts attīstībā, 53 % to apgalvo par LTV, 52 % par LR, 39 % par LSM.lv. Augstu novērtēts, ka sabiedriskie elektroniskie plašsaziņas līdzekļi uzlabo satura lietotāju zināšanas par nacionālo kultūru un vietējam tradīcijām – to atzinuši 67 % LTV, LR un LSM lietotāju. 54 % atzīst, ka saturs motivē viņus kritiski domāt un spriest par apkārt notiekošo, bet 47 %, ka sabiedriskie mediji palīdz atpazīt viltus ziņas un dezinformāciju, kas ir būtisks kāpums salīdzinot ar 2022. gada datiem. Savukārt 53 % atzīst, ka sabiedriskie mediji palīdz saprast kopsakarības starp dažādiem notikumiem. </w:t>
      </w:r>
    </w:p>
    <w:p w14:paraId="122685EE" w14:textId="77777777" w:rsidR="003A501F" w:rsidRPr="003130EB" w:rsidRDefault="003A501F" w:rsidP="003A501F">
      <w:pPr>
        <w:spacing w:line="240" w:lineRule="auto"/>
        <w:ind w:firstLine="720"/>
        <w:jc w:val="both"/>
        <w:rPr>
          <w:rFonts w:ascii="Times New Roman" w:hAnsi="Times New Roman" w:cs="Times New Roman"/>
          <w:sz w:val="24"/>
          <w:szCs w:val="24"/>
        </w:rPr>
      </w:pPr>
      <w:r w:rsidRPr="003130EB">
        <w:rPr>
          <w:rFonts w:ascii="Times New Roman" w:hAnsi="Times New Roman" w:cs="Times New Roman"/>
          <w:sz w:val="24"/>
          <w:szCs w:val="24"/>
        </w:rPr>
        <w:lastRenderedPageBreak/>
        <w:t>45 % piekrīt, ka sabiedriskie elektroniskie plašsaziņas līdzekļi atspoguļo jaunumus objektīvi un neitrāli, nepaužot personisko attieksmi. 61 % atzīst, ka sabiedriskie mediji ataino dažādus viedokļus, arī tos, kuri atšķiras no viņu, bet 58 % uzskata, ka saturā ir iekļauti viedokļi, kas ataino arī viņu uzskatus, kas gan ir kritums salīdzinot ar 2022. gadu.  Visai būtiski pēdējā gada laikā no 52 līdz 57 % ir audzis to cilvēku skaits, kas uzskata, ka sabiedriskie mediji stiprina piederības sajūtu Latvijai. Vienlaikus tikai 30 % no sabiedrisko mediju lietotājiem piekrīt, ka saturs  iedvesmojis viņus uzdrīkstēties darīt, būt uzņēmīgiem.</w:t>
      </w:r>
    </w:p>
    <w:p w14:paraId="6AECB587" w14:textId="77777777" w:rsidR="003A501F" w:rsidRPr="003130EB" w:rsidRDefault="003A501F" w:rsidP="003A501F">
      <w:pPr>
        <w:spacing w:line="240" w:lineRule="auto"/>
        <w:ind w:firstLine="720"/>
        <w:jc w:val="both"/>
        <w:rPr>
          <w:rFonts w:ascii="Times New Roman" w:hAnsi="Times New Roman" w:cs="Times New Roman"/>
          <w:sz w:val="24"/>
          <w:szCs w:val="24"/>
        </w:rPr>
      </w:pPr>
      <w:r w:rsidRPr="003130EB">
        <w:rPr>
          <w:rFonts w:ascii="Times New Roman" w:hAnsi="Times New Roman" w:cs="Times New Roman"/>
          <w:sz w:val="24"/>
          <w:szCs w:val="24"/>
        </w:rPr>
        <w:t xml:space="preserve">2023. gadā pirmoreiz aptaujā tika uzdots jautājums, vai sabiedriskais medijs piedāvā kvalitatīvu saturu, un tam piekrīt 45 % aptaujātos, 40 % LTV satura lietotāju un 48 % LR un LSM lietotāju. Kopumā no tiem, kurus saturs interesē, to atzinīgi novērtēja 54 %, bet kam neinteresē, tikai 31 % aptaujāto. 47 % atzina, ka sabiedriskais medijs piedāvā vērtīgu un saistošu saturu par politikas un ekonomikas ziņām, 46 % saistošu saturu par kultūru, bet 42 % saistošu saturu par </w:t>
      </w:r>
      <w:proofErr w:type="spellStart"/>
      <w:r w:rsidRPr="003130EB">
        <w:rPr>
          <w:rFonts w:ascii="Times New Roman" w:hAnsi="Times New Roman" w:cs="Times New Roman"/>
          <w:sz w:val="24"/>
          <w:szCs w:val="24"/>
        </w:rPr>
        <w:t>dzīvesstilu</w:t>
      </w:r>
      <w:proofErr w:type="spellEnd"/>
      <w:r w:rsidRPr="003130EB">
        <w:rPr>
          <w:rFonts w:ascii="Times New Roman" w:hAnsi="Times New Roman" w:cs="Times New Roman"/>
          <w:sz w:val="24"/>
          <w:szCs w:val="24"/>
        </w:rPr>
        <w:t xml:space="preserve">, ģimeni un mājsaimniecību. </w:t>
      </w:r>
    </w:p>
    <w:p w14:paraId="15FCF37B" w14:textId="77777777" w:rsidR="003A501F" w:rsidRPr="003130EB" w:rsidRDefault="003A501F" w:rsidP="003A501F">
      <w:pPr>
        <w:spacing w:line="240" w:lineRule="auto"/>
        <w:ind w:firstLine="720"/>
        <w:jc w:val="both"/>
        <w:rPr>
          <w:rFonts w:ascii="Times New Roman" w:hAnsi="Times New Roman" w:cs="Times New Roman"/>
          <w:sz w:val="24"/>
          <w:szCs w:val="24"/>
        </w:rPr>
      </w:pPr>
      <w:r w:rsidRPr="003130EB">
        <w:rPr>
          <w:rFonts w:ascii="Times New Roman" w:hAnsi="Times New Roman" w:cs="Times New Roman"/>
          <w:sz w:val="24"/>
          <w:szCs w:val="24"/>
        </w:rPr>
        <w:t xml:space="preserve">Kā galvenos iemeslus, kāpēc netiek lietots LTV, tika minēts tas, ka ir maz satura par interesējošām tēmām – 37 %, nav uzticams un neatkarīgs – 24 %, un tika norādīts, ka tiek izmantoti alternatīvi mediji. Arī LR </w:t>
      </w:r>
      <w:proofErr w:type="spellStart"/>
      <w:r w:rsidRPr="003130EB">
        <w:rPr>
          <w:rFonts w:ascii="Times New Roman" w:hAnsi="Times New Roman" w:cs="Times New Roman"/>
          <w:sz w:val="24"/>
          <w:szCs w:val="24"/>
        </w:rPr>
        <w:t>nelietotāji</w:t>
      </w:r>
      <w:proofErr w:type="spellEnd"/>
      <w:r w:rsidRPr="003130EB">
        <w:rPr>
          <w:rFonts w:ascii="Times New Roman" w:hAnsi="Times New Roman" w:cs="Times New Roman"/>
          <w:sz w:val="24"/>
          <w:szCs w:val="24"/>
        </w:rPr>
        <w:t xml:space="preserve"> kā galveno iemeslu minējuši satura trūkumu par viņiem interesējošām tēmām – 32%, tiek izmantoti alternatīvi mediji – 24 %, tāpat norādot, ka maz ir informācijas par piedāvāto. Savukārt LSM.lv netiek lietots (28 %) galvenokārt tāpēc, ka nav informācijas par piedāvājumu, savukārt 18 % atzinuši, ka izmanto alternatīvus medijus. </w:t>
      </w:r>
    </w:p>
    <w:p w14:paraId="24157DD7" w14:textId="77777777" w:rsidR="003A501F" w:rsidRPr="003130EB" w:rsidRDefault="003A501F" w:rsidP="003A501F">
      <w:pPr>
        <w:spacing w:line="240" w:lineRule="auto"/>
        <w:ind w:firstLine="720"/>
        <w:jc w:val="both"/>
        <w:rPr>
          <w:rFonts w:ascii="Times New Roman" w:hAnsi="Times New Roman" w:cs="Times New Roman"/>
          <w:sz w:val="24"/>
          <w:szCs w:val="24"/>
        </w:rPr>
      </w:pPr>
      <w:r w:rsidRPr="003130EB">
        <w:rPr>
          <w:rFonts w:ascii="Times New Roman" w:hAnsi="Times New Roman" w:cs="Times New Roman"/>
          <w:sz w:val="24"/>
          <w:szCs w:val="24"/>
        </w:rPr>
        <w:t xml:space="preserve">Savukārt analizējot, kā sabiedriskie mediji veicina zināšanas, ar lielāko atzinību satura lietotāji novērtē iegūtās jaunās un noderīgās zināšanas par dabu, vidi un klimata jautājumiem. To atzinuši 68 % satura lietotāju. 60 % atzīst, ka šādas zināšanas viņiem tiek sniegtas par zinātni, zinātnes atklājumiem Latvijā un pasaulē, bet 58 % par vēsturi. Zemāk novērtētas saņemtās zināšanas par mūžizglītību, tās nozīmi un praktiskajām iespējam mācīties – 44 %, kā arī uzņēmējdarbību – 47 %. </w:t>
      </w:r>
    </w:p>
    <w:p w14:paraId="713265C5" w14:textId="77777777" w:rsidR="00B329DA" w:rsidRPr="003130EB" w:rsidRDefault="00B329DA" w:rsidP="00B329DA">
      <w:pPr>
        <w:widowControl w:val="0"/>
        <w:autoSpaceDE w:val="0"/>
        <w:autoSpaceDN w:val="0"/>
        <w:rPr>
          <w:rFonts w:ascii="Times New Roman" w:hAnsi="Times New Roman" w:cs="Times New Roman"/>
          <w:b/>
          <w:bCs/>
          <w:sz w:val="24"/>
          <w:szCs w:val="24"/>
        </w:rPr>
      </w:pPr>
    </w:p>
    <w:p w14:paraId="38382401" w14:textId="6AC0EC3A" w:rsidR="00B329DA" w:rsidRPr="003130EB" w:rsidRDefault="00B329DA" w:rsidP="003130EB">
      <w:pPr>
        <w:widowControl w:val="0"/>
        <w:autoSpaceDE w:val="0"/>
        <w:autoSpaceDN w:val="0"/>
        <w:ind w:firstLine="709"/>
        <w:jc w:val="center"/>
        <w:rPr>
          <w:rFonts w:ascii="Times New Roman" w:hAnsi="Times New Roman" w:cs="Times New Roman"/>
          <w:b/>
          <w:bCs/>
          <w:sz w:val="24"/>
          <w:szCs w:val="24"/>
        </w:rPr>
      </w:pPr>
      <w:r w:rsidRPr="003130EB">
        <w:rPr>
          <w:rFonts w:ascii="Times New Roman" w:hAnsi="Times New Roman" w:cs="Times New Roman"/>
          <w:b/>
          <w:bCs/>
          <w:sz w:val="24"/>
          <w:szCs w:val="24"/>
        </w:rPr>
        <w:t>Sasniedzamie rādītāji trīs gadu periodā</w:t>
      </w:r>
    </w:p>
    <w:p w14:paraId="3FF67BB2" w14:textId="063364BC" w:rsidR="00B329DA" w:rsidRPr="003130EB" w:rsidRDefault="00B329DA" w:rsidP="003130EB">
      <w:pPr>
        <w:widowControl w:val="0"/>
        <w:autoSpaceDE w:val="0"/>
        <w:autoSpaceDN w:val="0"/>
        <w:ind w:firstLine="709"/>
        <w:jc w:val="both"/>
        <w:rPr>
          <w:rFonts w:ascii="Times New Roman" w:hAnsi="Times New Roman" w:cs="Times New Roman"/>
          <w:sz w:val="24"/>
          <w:szCs w:val="24"/>
        </w:rPr>
      </w:pPr>
      <w:r w:rsidRPr="003130EB">
        <w:rPr>
          <w:rFonts w:ascii="Times New Roman" w:hAnsi="Times New Roman" w:cs="Times New Roman"/>
          <w:sz w:val="24"/>
          <w:szCs w:val="24"/>
        </w:rPr>
        <w:t xml:space="preserve">Ņemot vērā iedzīvotāju aptaujas rezultātā noteiktās sabiedriskā labuma indikatoru vērtības, Padome Latvijas Radio, Latvijas Televīzijai un portālam LSM.lv nosaka sekojošas sabiedriskā labuma mērķu vērtības, kas sasniedzamas triju gadu periodā līdz 2025. gadam. Mērķa vērtības noteiktas, ņemot vērā statistiskās kļūdas robežas, par atskaites punktu ņemot 2023. gadā veiktā pētījuma datus un izvērtējot katra medija specifisko situāciju. </w:t>
      </w:r>
    </w:p>
    <w:p w14:paraId="4A5CA290" w14:textId="7CAC36D7" w:rsidR="00B329DA" w:rsidRPr="003130EB" w:rsidRDefault="00B329DA" w:rsidP="003130EB">
      <w:pPr>
        <w:ind w:firstLine="709"/>
        <w:jc w:val="both"/>
        <w:rPr>
          <w:rFonts w:ascii="Times New Roman" w:hAnsi="Times New Roman" w:cs="Times New Roman"/>
          <w:sz w:val="24"/>
          <w:szCs w:val="24"/>
        </w:rPr>
      </w:pPr>
      <w:r w:rsidRPr="003130EB">
        <w:rPr>
          <w:rFonts w:ascii="Times New Roman" w:hAnsi="Times New Roman" w:cs="Times New Roman"/>
          <w:sz w:val="24"/>
          <w:szCs w:val="24"/>
        </w:rPr>
        <w:t>Sabiedriskā labuma mērķiem, sabiedrība, demokrātija, kultūra, zināšanas un radošums tiek noteikti sekojoši rādītāji periodā līdz 2025. gadam (ieskaitot):</w:t>
      </w:r>
    </w:p>
    <w:p w14:paraId="5ED55915" w14:textId="77777777" w:rsidR="00B329DA" w:rsidRPr="003130EB" w:rsidRDefault="00B329DA" w:rsidP="00B329DA">
      <w:pPr>
        <w:ind w:firstLine="709"/>
        <w:jc w:val="both"/>
        <w:rPr>
          <w:rFonts w:ascii="Times New Roman" w:hAnsi="Times New Roman" w:cs="Times New Roman"/>
          <w:sz w:val="24"/>
          <w:szCs w:val="24"/>
        </w:rPr>
      </w:pPr>
    </w:p>
    <w:p w14:paraId="39C7749D" w14:textId="77777777" w:rsidR="00B329DA" w:rsidRPr="003130EB" w:rsidRDefault="00B329DA" w:rsidP="00B329DA">
      <w:pPr>
        <w:jc w:val="center"/>
        <w:rPr>
          <w:rFonts w:ascii="Times New Roman" w:hAnsi="Times New Roman" w:cs="Times New Roman"/>
          <w:b/>
          <w:bCs/>
          <w:sz w:val="24"/>
          <w:szCs w:val="24"/>
        </w:rPr>
      </w:pPr>
      <w:r w:rsidRPr="003130EB">
        <w:rPr>
          <w:rFonts w:ascii="Times New Roman" w:hAnsi="Times New Roman" w:cs="Times New Roman"/>
          <w:b/>
          <w:bCs/>
          <w:sz w:val="24"/>
          <w:szCs w:val="24"/>
        </w:rPr>
        <w:t>Sabiedrība</w:t>
      </w:r>
    </w:p>
    <w:p w14:paraId="33D179C9" w14:textId="77777777" w:rsidR="00B329DA" w:rsidRPr="003130EB" w:rsidRDefault="00B329DA" w:rsidP="00B329DA">
      <w:pPr>
        <w:ind w:firstLine="720"/>
        <w:jc w:val="both"/>
        <w:rPr>
          <w:rFonts w:ascii="Times New Roman" w:hAnsi="Times New Roman" w:cs="Times New Roman"/>
          <w:sz w:val="24"/>
          <w:szCs w:val="24"/>
        </w:rPr>
      </w:pPr>
      <w:r w:rsidRPr="003130EB">
        <w:rPr>
          <w:rFonts w:ascii="Times New Roman" w:hAnsi="Times New Roman" w:cs="Times New Roman"/>
          <w:sz w:val="24"/>
          <w:szCs w:val="24"/>
        </w:rPr>
        <w:t xml:space="preserve">Misija: sabiedriskie mediji ataino sabiedrību un tās daudzveidīgās grupas, palīdzot izprast kopīgo, un veido pamatu sabiedrības attīstībai un labklājībai. </w:t>
      </w:r>
    </w:p>
    <w:p w14:paraId="0639EA31" w14:textId="77777777" w:rsidR="00B329DA" w:rsidRPr="003130EB" w:rsidRDefault="00B329DA" w:rsidP="00B329DA">
      <w:pPr>
        <w:ind w:firstLine="720"/>
        <w:jc w:val="both"/>
        <w:rPr>
          <w:rFonts w:ascii="Times New Roman" w:hAnsi="Times New Roman" w:cs="Times New Roman"/>
          <w:b/>
          <w:bCs/>
          <w:sz w:val="24"/>
          <w:szCs w:val="24"/>
        </w:rPr>
      </w:pPr>
      <w:r w:rsidRPr="003130EB">
        <w:rPr>
          <w:rFonts w:ascii="Times New Roman" w:hAnsi="Times New Roman" w:cs="Times New Roman"/>
          <w:sz w:val="24"/>
          <w:szCs w:val="24"/>
        </w:rPr>
        <w:lastRenderedPageBreak/>
        <w:t xml:space="preserve">Mērķis: nodrošināt daudzpusīgu Latvijas sabiedrības </w:t>
      </w:r>
      <w:proofErr w:type="spellStart"/>
      <w:r w:rsidRPr="003130EB">
        <w:rPr>
          <w:rFonts w:ascii="Times New Roman" w:hAnsi="Times New Roman" w:cs="Times New Roman"/>
          <w:sz w:val="24"/>
          <w:szCs w:val="24"/>
        </w:rPr>
        <w:t>pašizziņu</w:t>
      </w:r>
      <w:proofErr w:type="spellEnd"/>
      <w:r w:rsidRPr="003130EB">
        <w:rPr>
          <w:rFonts w:ascii="Times New Roman" w:hAnsi="Times New Roman" w:cs="Times New Roman"/>
          <w:sz w:val="24"/>
          <w:szCs w:val="24"/>
        </w:rPr>
        <w:t>, pārstāvot iedzīvotāju daudzveidību, veidojot izpratni starp dažādām sabiedrības grupām un meklējot kopīgo.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826"/>
        <w:gridCol w:w="1619"/>
        <w:gridCol w:w="1617"/>
        <w:gridCol w:w="1615"/>
        <w:gridCol w:w="1619"/>
      </w:tblGrid>
      <w:tr w:rsidR="003130EB" w:rsidRPr="003130EB" w14:paraId="2D16FAE8" w14:textId="77777777" w:rsidTr="000E2795">
        <w:tc>
          <w:tcPr>
            <w:tcW w:w="18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6DA08ED"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bdr w:val="none" w:sz="0" w:space="0" w:color="auto" w:frame="1"/>
              </w:rPr>
              <w:t>Gads</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59575F8"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bdr w:val="none" w:sz="0" w:space="0" w:color="auto" w:frame="1"/>
              </w:rPr>
              <w:t>Kopā</w:t>
            </w:r>
          </w:p>
        </w:tc>
        <w:tc>
          <w:tcPr>
            <w:tcW w:w="16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1DB66F5"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bdr w:val="none" w:sz="0" w:space="0" w:color="auto" w:frame="1"/>
              </w:rPr>
              <w:t>LTV</w:t>
            </w:r>
          </w:p>
        </w:tc>
        <w:tc>
          <w:tcPr>
            <w:tcW w:w="16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909CA3B"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bdr w:val="none" w:sz="0" w:space="0" w:color="auto" w:frame="1"/>
              </w:rPr>
              <w:t>LR</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79FEB69"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bdr w:val="none" w:sz="0" w:space="0" w:color="auto" w:frame="1"/>
              </w:rPr>
              <w:t>LSM</w:t>
            </w:r>
          </w:p>
        </w:tc>
      </w:tr>
      <w:tr w:rsidR="003130EB" w:rsidRPr="003130EB" w14:paraId="3AB76B19" w14:textId="77777777" w:rsidTr="000E2795">
        <w:tc>
          <w:tcPr>
            <w:tcW w:w="18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5A44F00"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bāzes vērtība</w:t>
            </w:r>
            <w:r w:rsidRPr="003130EB">
              <w:rPr>
                <w:rStyle w:val="Vresatsauce"/>
                <w:rFonts w:ascii="Times New Roman" w:eastAsia="Times New Roman" w:hAnsi="Times New Roman" w:cs="Times New Roman"/>
                <w:sz w:val="24"/>
                <w:szCs w:val="24"/>
                <w:bdr w:val="none" w:sz="0" w:space="0" w:color="auto" w:frame="1"/>
              </w:rPr>
              <w:footnoteReference w:id="1"/>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B77A018"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57 %</w:t>
            </w:r>
          </w:p>
        </w:tc>
        <w:tc>
          <w:tcPr>
            <w:tcW w:w="16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745A48A"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56 %</w:t>
            </w:r>
          </w:p>
        </w:tc>
        <w:tc>
          <w:tcPr>
            <w:tcW w:w="16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5C62AA8"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58 %</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E5F57C8"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58 %</w:t>
            </w:r>
          </w:p>
        </w:tc>
      </w:tr>
      <w:tr w:rsidR="003130EB" w:rsidRPr="003130EB" w14:paraId="2516E4B5" w14:textId="77777777" w:rsidTr="000E2795">
        <w:tc>
          <w:tcPr>
            <w:tcW w:w="18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99476F3"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2023 (mērķis)</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FA40C16"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57 %-60 %</w:t>
            </w:r>
          </w:p>
        </w:tc>
        <w:tc>
          <w:tcPr>
            <w:tcW w:w="16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3709098"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56 %-59</w:t>
            </w:r>
            <w:r w:rsidRPr="003130EB">
              <w:rPr>
                <w:rFonts w:ascii="Times New Roman" w:hAnsi="Times New Roman" w:cs="Times New Roman"/>
                <w:sz w:val="24"/>
                <w:szCs w:val="24"/>
              </w:rPr>
              <w:t> </w:t>
            </w:r>
            <w:r w:rsidRPr="003130EB">
              <w:rPr>
                <w:rFonts w:ascii="Times New Roman" w:eastAsia="Times New Roman" w:hAnsi="Times New Roman" w:cs="Times New Roman"/>
                <w:sz w:val="24"/>
                <w:szCs w:val="24"/>
                <w:bdr w:val="none" w:sz="0" w:space="0" w:color="auto" w:frame="1"/>
              </w:rPr>
              <w:t>%</w:t>
            </w:r>
          </w:p>
        </w:tc>
        <w:tc>
          <w:tcPr>
            <w:tcW w:w="16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067E092"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58 %-61 %</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C1F3A94"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58 %-61 %</w:t>
            </w:r>
          </w:p>
        </w:tc>
      </w:tr>
      <w:tr w:rsidR="003130EB" w:rsidRPr="003130EB" w14:paraId="52D37250" w14:textId="77777777" w:rsidTr="000E2795">
        <w:tc>
          <w:tcPr>
            <w:tcW w:w="18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BA4EFA7" w14:textId="41FE92E9"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2024 (mērķis)</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18A966F"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57 %-60 %</w:t>
            </w:r>
          </w:p>
        </w:tc>
        <w:tc>
          <w:tcPr>
            <w:tcW w:w="16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CBA0613"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56 %-59 %</w:t>
            </w:r>
          </w:p>
        </w:tc>
        <w:tc>
          <w:tcPr>
            <w:tcW w:w="16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787FA84"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58 %-61 %</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6A27E47"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58 %-61 %</w:t>
            </w:r>
          </w:p>
        </w:tc>
      </w:tr>
      <w:tr w:rsidR="003130EB" w:rsidRPr="003130EB" w14:paraId="3CDE691B" w14:textId="77777777" w:rsidTr="000E2795">
        <w:tc>
          <w:tcPr>
            <w:tcW w:w="18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4D53F1B"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2025 (mērķis)</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3E2B2B1"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60 %</w:t>
            </w:r>
          </w:p>
        </w:tc>
        <w:tc>
          <w:tcPr>
            <w:tcW w:w="16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AEE1FDF"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59 %</w:t>
            </w:r>
          </w:p>
        </w:tc>
        <w:tc>
          <w:tcPr>
            <w:tcW w:w="16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C49733E"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61 %</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8D70B6F"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61 %</w:t>
            </w:r>
          </w:p>
        </w:tc>
      </w:tr>
    </w:tbl>
    <w:p w14:paraId="3B730B19" w14:textId="77777777" w:rsidR="00B329DA" w:rsidRPr="003130EB" w:rsidRDefault="00B329DA" w:rsidP="00B329DA">
      <w:pPr>
        <w:rPr>
          <w:rFonts w:ascii="Times New Roman" w:hAnsi="Times New Roman" w:cs="Times New Roman"/>
          <w:b/>
          <w:bCs/>
          <w:sz w:val="24"/>
          <w:szCs w:val="24"/>
        </w:rPr>
      </w:pPr>
    </w:p>
    <w:p w14:paraId="477D9333" w14:textId="77777777" w:rsidR="00B329DA" w:rsidRPr="003130EB" w:rsidRDefault="00B329DA" w:rsidP="00B329DA">
      <w:pPr>
        <w:jc w:val="center"/>
        <w:rPr>
          <w:rFonts w:ascii="Times New Roman" w:hAnsi="Times New Roman" w:cs="Times New Roman"/>
          <w:b/>
          <w:bCs/>
          <w:sz w:val="24"/>
          <w:szCs w:val="24"/>
        </w:rPr>
      </w:pPr>
      <w:r w:rsidRPr="003130EB">
        <w:rPr>
          <w:rFonts w:ascii="Times New Roman" w:hAnsi="Times New Roman" w:cs="Times New Roman"/>
          <w:b/>
          <w:bCs/>
          <w:sz w:val="24"/>
          <w:szCs w:val="24"/>
        </w:rPr>
        <w:t>Demokrātija</w:t>
      </w:r>
    </w:p>
    <w:p w14:paraId="3784F28E" w14:textId="77777777" w:rsidR="00B329DA" w:rsidRPr="003130EB" w:rsidRDefault="00B329DA" w:rsidP="00B329DA">
      <w:pPr>
        <w:ind w:firstLine="720"/>
        <w:jc w:val="both"/>
        <w:rPr>
          <w:rFonts w:ascii="Times New Roman" w:hAnsi="Times New Roman" w:cs="Times New Roman"/>
          <w:sz w:val="24"/>
          <w:szCs w:val="24"/>
        </w:rPr>
      </w:pPr>
      <w:r w:rsidRPr="003130EB">
        <w:rPr>
          <w:rFonts w:ascii="Times New Roman" w:hAnsi="Times New Roman" w:cs="Times New Roman"/>
          <w:sz w:val="24"/>
          <w:szCs w:val="24"/>
        </w:rPr>
        <w:t xml:space="preserve">Misija: sabiedriskie mediji nodrošina sabiedrību ar vispusīgu un uzticamu informāciju, ziņu, informatīvi analītisko un pētniecisko saturu, kā arī veido diskusiju platformu. </w:t>
      </w:r>
    </w:p>
    <w:p w14:paraId="025A0210" w14:textId="77777777" w:rsidR="00B329DA" w:rsidRPr="003130EB" w:rsidRDefault="00B329DA" w:rsidP="00B329DA">
      <w:pPr>
        <w:ind w:firstLine="720"/>
        <w:jc w:val="both"/>
        <w:rPr>
          <w:rFonts w:ascii="Times New Roman" w:hAnsi="Times New Roman" w:cs="Times New Roman"/>
          <w:b/>
          <w:bCs/>
          <w:sz w:val="24"/>
          <w:szCs w:val="24"/>
        </w:rPr>
      </w:pPr>
      <w:r w:rsidRPr="003130EB">
        <w:rPr>
          <w:rFonts w:ascii="Times New Roman" w:hAnsi="Times New Roman" w:cs="Times New Roman"/>
          <w:sz w:val="24"/>
          <w:szCs w:val="24"/>
        </w:rPr>
        <w:t xml:space="preserve">Mērķis: veidot sabiedrības izpratni par sabiedrībai nozīmīgiem lēmumiem, sekmēt pierādījumos balstītu lēmumu pieņemšanu, informēt sabiedrību par sociālpolitiskām aktualitātēm, veicināt politisko atbildīgumu un </w:t>
      </w:r>
      <w:proofErr w:type="spellStart"/>
      <w:r w:rsidRPr="003130EB">
        <w:rPr>
          <w:rFonts w:ascii="Times New Roman" w:hAnsi="Times New Roman" w:cs="Times New Roman"/>
          <w:sz w:val="24"/>
          <w:szCs w:val="24"/>
        </w:rPr>
        <w:t>medijpratību</w:t>
      </w:r>
      <w:proofErr w:type="spellEnd"/>
      <w:r w:rsidRPr="003130EB">
        <w:rPr>
          <w:rFonts w:ascii="Times New Roman" w:hAnsi="Times New Roman" w:cs="Times New Roman"/>
          <w:sz w:val="24"/>
          <w:szCs w:val="24"/>
        </w:rPr>
        <w:t>, vairot izpratni par mediju lomu demokrātijā.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826"/>
        <w:gridCol w:w="1619"/>
        <w:gridCol w:w="1617"/>
        <w:gridCol w:w="1615"/>
        <w:gridCol w:w="1619"/>
      </w:tblGrid>
      <w:tr w:rsidR="003130EB" w:rsidRPr="003130EB" w14:paraId="1376E49E" w14:textId="77777777" w:rsidTr="000E2795">
        <w:tc>
          <w:tcPr>
            <w:tcW w:w="18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20DD66F"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bdr w:val="none" w:sz="0" w:space="0" w:color="auto" w:frame="1"/>
              </w:rPr>
              <w:t>Gads</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7E84A1F"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bdr w:val="none" w:sz="0" w:space="0" w:color="auto" w:frame="1"/>
              </w:rPr>
              <w:t>Kopā</w:t>
            </w:r>
          </w:p>
        </w:tc>
        <w:tc>
          <w:tcPr>
            <w:tcW w:w="16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5708A63"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bdr w:val="none" w:sz="0" w:space="0" w:color="auto" w:frame="1"/>
              </w:rPr>
              <w:t>LTV</w:t>
            </w:r>
          </w:p>
        </w:tc>
        <w:tc>
          <w:tcPr>
            <w:tcW w:w="16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979CD02"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bdr w:val="none" w:sz="0" w:space="0" w:color="auto" w:frame="1"/>
              </w:rPr>
              <w:t>LR</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0BAA5CA"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bdr w:val="none" w:sz="0" w:space="0" w:color="auto" w:frame="1"/>
              </w:rPr>
              <w:t>LSM</w:t>
            </w:r>
          </w:p>
        </w:tc>
      </w:tr>
      <w:tr w:rsidR="003130EB" w:rsidRPr="003130EB" w14:paraId="13295F2A" w14:textId="77777777" w:rsidTr="000E2795">
        <w:tc>
          <w:tcPr>
            <w:tcW w:w="18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32D37A6"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bāzes vērtība</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8BCADC4"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51 %</w:t>
            </w:r>
          </w:p>
        </w:tc>
        <w:tc>
          <w:tcPr>
            <w:tcW w:w="16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962FAE4"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50 %</w:t>
            </w:r>
          </w:p>
        </w:tc>
        <w:tc>
          <w:tcPr>
            <w:tcW w:w="16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53FC9A0"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53 %</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B27064C"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52 %</w:t>
            </w:r>
          </w:p>
        </w:tc>
      </w:tr>
      <w:tr w:rsidR="003130EB" w:rsidRPr="003130EB" w14:paraId="4F9FDD25" w14:textId="77777777" w:rsidTr="000E2795">
        <w:tc>
          <w:tcPr>
            <w:tcW w:w="18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53481A9"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2023 (mērķis)</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A5EFB19"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51 %-55 %</w:t>
            </w:r>
          </w:p>
        </w:tc>
        <w:tc>
          <w:tcPr>
            <w:tcW w:w="16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8D3CB97"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50 %-55%</w:t>
            </w:r>
          </w:p>
        </w:tc>
        <w:tc>
          <w:tcPr>
            <w:tcW w:w="16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0365412"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53 %-56 %</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F4405D0"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52 %-55 %</w:t>
            </w:r>
          </w:p>
        </w:tc>
      </w:tr>
      <w:tr w:rsidR="003130EB" w:rsidRPr="003130EB" w14:paraId="33AA73BA" w14:textId="77777777" w:rsidTr="000E2795">
        <w:tc>
          <w:tcPr>
            <w:tcW w:w="18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982A1B2"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2024 (mērķis)</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3820719"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51 %-55 %</w:t>
            </w:r>
          </w:p>
        </w:tc>
        <w:tc>
          <w:tcPr>
            <w:tcW w:w="16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E573755"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50 %-55 %</w:t>
            </w:r>
          </w:p>
        </w:tc>
        <w:tc>
          <w:tcPr>
            <w:tcW w:w="16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2F264E9"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53 %-56 %</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8161EDA"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52 %-55 %</w:t>
            </w:r>
          </w:p>
        </w:tc>
      </w:tr>
      <w:tr w:rsidR="003130EB" w:rsidRPr="003130EB" w14:paraId="3B82DE0B" w14:textId="77777777" w:rsidTr="000E2795">
        <w:tc>
          <w:tcPr>
            <w:tcW w:w="18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D267AF1"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2025 (mērķis)</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8473742"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55</w:t>
            </w:r>
            <w:r w:rsidRPr="003130EB">
              <w:rPr>
                <w:rFonts w:ascii="Times New Roman" w:hAnsi="Times New Roman" w:cs="Times New Roman"/>
                <w:sz w:val="24"/>
                <w:szCs w:val="24"/>
              </w:rPr>
              <w:t> </w:t>
            </w:r>
            <w:r w:rsidRPr="003130EB">
              <w:rPr>
                <w:rFonts w:ascii="Times New Roman" w:eastAsia="Times New Roman" w:hAnsi="Times New Roman" w:cs="Times New Roman"/>
                <w:sz w:val="24"/>
                <w:szCs w:val="24"/>
                <w:bdr w:val="none" w:sz="0" w:space="0" w:color="auto" w:frame="1"/>
              </w:rPr>
              <w:t>%</w:t>
            </w:r>
          </w:p>
        </w:tc>
        <w:tc>
          <w:tcPr>
            <w:tcW w:w="16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F1FB24D"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55 %</w:t>
            </w:r>
          </w:p>
        </w:tc>
        <w:tc>
          <w:tcPr>
            <w:tcW w:w="16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E07E6DA"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56 %</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02FF97C"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55 %</w:t>
            </w:r>
          </w:p>
        </w:tc>
      </w:tr>
    </w:tbl>
    <w:p w14:paraId="268D173A" w14:textId="77777777" w:rsidR="00B329DA" w:rsidRPr="003130EB" w:rsidRDefault="00B329DA" w:rsidP="00B329DA">
      <w:pPr>
        <w:rPr>
          <w:rFonts w:ascii="Times New Roman" w:hAnsi="Times New Roman" w:cs="Times New Roman"/>
          <w:sz w:val="24"/>
          <w:szCs w:val="24"/>
        </w:rPr>
      </w:pPr>
    </w:p>
    <w:p w14:paraId="0DC0CDA3" w14:textId="77777777" w:rsidR="00B329DA" w:rsidRPr="003130EB" w:rsidRDefault="00B329DA" w:rsidP="00B329DA">
      <w:pPr>
        <w:jc w:val="center"/>
        <w:rPr>
          <w:rFonts w:ascii="Times New Roman" w:hAnsi="Times New Roman" w:cs="Times New Roman"/>
          <w:b/>
          <w:bCs/>
          <w:sz w:val="24"/>
          <w:szCs w:val="24"/>
        </w:rPr>
      </w:pPr>
      <w:r w:rsidRPr="003130EB">
        <w:rPr>
          <w:rFonts w:ascii="Times New Roman" w:hAnsi="Times New Roman" w:cs="Times New Roman"/>
          <w:b/>
          <w:bCs/>
          <w:sz w:val="24"/>
          <w:szCs w:val="24"/>
        </w:rPr>
        <w:t>Kultūra</w:t>
      </w:r>
    </w:p>
    <w:p w14:paraId="389D9738" w14:textId="77777777" w:rsidR="00B329DA" w:rsidRPr="003130EB" w:rsidRDefault="00B329DA" w:rsidP="00B329DA">
      <w:pPr>
        <w:ind w:firstLine="720"/>
        <w:jc w:val="both"/>
        <w:rPr>
          <w:rFonts w:ascii="Times New Roman" w:hAnsi="Times New Roman" w:cs="Times New Roman"/>
          <w:sz w:val="24"/>
          <w:szCs w:val="24"/>
        </w:rPr>
      </w:pPr>
      <w:r w:rsidRPr="003130EB">
        <w:rPr>
          <w:rFonts w:ascii="Times New Roman" w:hAnsi="Times New Roman" w:cs="Times New Roman"/>
          <w:sz w:val="24"/>
          <w:szCs w:val="24"/>
        </w:rPr>
        <w:t xml:space="preserve">Misija: sabiedriskie mediji saglabā, veido un attīsta Latvijas </w:t>
      </w:r>
      <w:proofErr w:type="spellStart"/>
      <w:r w:rsidRPr="003130EB">
        <w:rPr>
          <w:rFonts w:ascii="Times New Roman" w:hAnsi="Times New Roman" w:cs="Times New Roman"/>
          <w:sz w:val="24"/>
          <w:szCs w:val="24"/>
        </w:rPr>
        <w:t>kultūrtelpu</w:t>
      </w:r>
      <w:proofErr w:type="spellEnd"/>
      <w:r w:rsidRPr="003130EB">
        <w:rPr>
          <w:rFonts w:ascii="Times New Roman" w:hAnsi="Times New Roman" w:cs="Times New Roman"/>
          <w:sz w:val="24"/>
          <w:szCs w:val="24"/>
        </w:rPr>
        <w:t xml:space="preserve">, nodrošinot tās klātbūtni pasaulē. </w:t>
      </w:r>
    </w:p>
    <w:p w14:paraId="10BF113E" w14:textId="77777777" w:rsidR="00B329DA" w:rsidRPr="003130EB" w:rsidRDefault="00B329DA" w:rsidP="00B329DA">
      <w:pPr>
        <w:ind w:firstLine="720"/>
        <w:jc w:val="both"/>
        <w:rPr>
          <w:rFonts w:ascii="Times New Roman" w:hAnsi="Times New Roman" w:cs="Times New Roman"/>
          <w:b/>
          <w:bCs/>
          <w:sz w:val="24"/>
          <w:szCs w:val="24"/>
        </w:rPr>
      </w:pPr>
      <w:r w:rsidRPr="003130EB">
        <w:rPr>
          <w:rFonts w:ascii="Times New Roman" w:hAnsi="Times New Roman" w:cs="Times New Roman"/>
          <w:sz w:val="24"/>
          <w:szCs w:val="24"/>
        </w:rPr>
        <w:t xml:space="preserve">Mērķis: radīt saturu, kas veido un bagātina Latvijas </w:t>
      </w:r>
      <w:proofErr w:type="spellStart"/>
      <w:r w:rsidRPr="003130EB">
        <w:rPr>
          <w:rFonts w:ascii="Times New Roman" w:hAnsi="Times New Roman" w:cs="Times New Roman"/>
          <w:sz w:val="24"/>
          <w:szCs w:val="24"/>
        </w:rPr>
        <w:t>kultūrtelpu</w:t>
      </w:r>
      <w:proofErr w:type="spellEnd"/>
      <w:r w:rsidRPr="003130EB">
        <w:rPr>
          <w:rFonts w:ascii="Times New Roman" w:hAnsi="Times New Roman" w:cs="Times New Roman"/>
          <w:sz w:val="24"/>
          <w:szCs w:val="24"/>
        </w:rPr>
        <w:t>, stiprināt Latvijas nacionālo identitāti, sekmēt kultūras jaunradi, apzināt kultūras mantojumu, to padziļināti izzinot un rodot pielietojumu šodienā.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826"/>
        <w:gridCol w:w="1619"/>
        <w:gridCol w:w="1617"/>
        <w:gridCol w:w="1615"/>
        <w:gridCol w:w="1619"/>
      </w:tblGrid>
      <w:tr w:rsidR="003130EB" w:rsidRPr="003130EB" w14:paraId="25C61D77" w14:textId="77777777" w:rsidTr="000E2795">
        <w:tc>
          <w:tcPr>
            <w:tcW w:w="18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D053F75"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bdr w:val="none" w:sz="0" w:space="0" w:color="auto" w:frame="1"/>
              </w:rPr>
              <w:t>Gads</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D602D5E"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bdr w:val="none" w:sz="0" w:space="0" w:color="auto" w:frame="1"/>
              </w:rPr>
              <w:t>Kopā</w:t>
            </w:r>
          </w:p>
        </w:tc>
        <w:tc>
          <w:tcPr>
            <w:tcW w:w="16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DB93C07"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bdr w:val="none" w:sz="0" w:space="0" w:color="auto" w:frame="1"/>
              </w:rPr>
              <w:t>LTV</w:t>
            </w:r>
          </w:p>
        </w:tc>
        <w:tc>
          <w:tcPr>
            <w:tcW w:w="16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64099F5"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bdr w:val="none" w:sz="0" w:space="0" w:color="auto" w:frame="1"/>
              </w:rPr>
              <w:t>LR</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75F156F"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bdr w:val="none" w:sz="0" w:space="0" w:color="auto" w:frame="1"/>
              </w:rPr>
              <w:t>LSM</w:t>
            </w:r>
          </w:p>
        </w:tc>
      </w:tr>
      <w:tr w:rsidR="003130EB" w:rsidRPr="003130EB" w14:paraId="5F03021D" w14:textId="77777777" w:rsidTr="000E2795">
        <w:tc>
          <w:tcPr>
            <w:tcW w:w="18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C65256A"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bāzes vērtība</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F591C6B"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43 %</w:t>
            </w:r>
          </w:p>
        </w:tc>
        <w:tc>
          <w:tcPr>
            <w:tcW w:w="16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8A3DE3B"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46 %</w:t>
            </w:r>
          </w:p>
        </w:tc>
        <w:tc>
          <w:tcPr>
            <w:tcW w:w="16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1916176"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44 %</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154D883"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38 %</w:t>
            </w:r>
          </w:p>
        </w:tc>
      </w:tr>
      <w:tr w:rsidR="003130EB" w:rsidRPr="003130EB" w14:paraId="7D558F3D" w14:textId="77777777" w:rsidTr="000E2795">
        <w:tc>
          <w:tcPr>
            <w:tcW w:w="18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174FB5D"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2023 (mērķis)</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FDBD6AE"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 xml:space="preserve">43 %-47 % </w:t>
            </w:r>
          </w:p>
        </w:tc>
        <w:tc>
          <w:tcPr>
            <w:tcW w:w="16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FC7BE62"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46 %-49  %</w:t>
            </w:r>
          </w:p>
        </w:tc>
        <w:tc>
          <w:tcPr>
            <w:tcW w:w="16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CDF8207"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44 %-47 %</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58C2ADF"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38 %-43 %</w:t>
            </w:r>
          </w:p>
        </w:tc>
      </w:tr>
      <w:tr w:rsidR="003130EB" w:rsidRPr="003130EB" w14:paraId="4527B087" w14:textId="77777777" w:rsidTr="000E2795">
        <w:tc>
          <w:tcPr>
            <w:tcW w:w="18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BD250E5"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lastRenderedPageBreak/>
              <w:t>2024 (mērķis)</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E763BEE"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43 %-47 %</w:t>
            </w:r>
          </w:p>
        </w:tc>
        <w:tc>
          <w:tcPr>
            <w:tcW w:w="16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8E5F206"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46 %-49  %</w:t>
            </w:r>
          </w:p>
        </w:tc>
        <w:tc>
          <w:tcPr>
            <w:tcW w:w="16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882C4D8"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44 %-47 %</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BC66544"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38 %-43 %</w:t>
            </w:r>
          </w:p>
        </w:tc>
      </w:tr>
      <w:tr w:rsidR="003130EB" w:rsidRPr="003130EB" w14:paraId="3B61F21E" w14:textId="77777777" w:rsidTr="000E2795">
        <w:tc>
          <w:tcPr>
            <w:tcW w:w="18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EAC082E"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2025 (mērķis)</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8C29E15"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47 %</w:t>
            </w:r>
          </w:p>
        </w:tc>
        <w:tc>
          <w:tcPr>
            <w:tcW w:w="16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D376F82"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49 %</w:t>
            </w:r>
          </w:p>
        </w:tc>
        <w:tc>
          <w:tcPr>
            <w:tcW w:w="16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2BDACF1"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47 %</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1A03D71"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43 %</w:t>
            </w:r>
          </w:p>
        </w:tc>
      </w:tr>
    </w:tbl>
    <w:p w14:paraId="3792401E" w14:textId="77777777" w:rsidR="00B329DA" w:rsidRPr="003130EB" w:rsidRDefault="00B329DA" w:rsidP="00B329DA">
      <w:pPr>
        <w:rPr>
          <w:rFonts w:ascii="Times New Roman" w:hAnsi="Times New Roman" w:cs="Times New Roman"/>
          <w:sz w:val="24"/>
          <w:szCs w:val="24"/>
        </w:rPr>
      </w:pPr>
    </w:p>
    <w:p w14:paraId="00B282DD" w14:textId="77777777" w:rsidR="00B329DA" w:rsidRPr="003130EB" w:rsidRDefault="00B329DA" w:rsidP="00B329DA">
      <w:pPr>
        <w:jc w:val="center"/>
        <w:rPr>
          <w:rFonts w:ascii="Times New Roman" w:hAnsi="Times New Roman" w:cs="Times New Roman"/>
          <w:b/>
          <w:bCs/>
          <w:sz w:val="24"/>
          <w:szCs w:val="24"/>
        </w:rPr>
      </w:pPr>
      <w:r w:rsidRPr="003130EB">
        <w:rPr>
          <w:rFonts w:ascii="Times New Roman" w:hAnsi="Times New Roman" w:cs="Times New Roman"/>
          <w:b/>
          <w:bCs/>
          <w:sz w:val="24"/>
          <w:szCs w:val="24"/>
        </w:rPr>
        <w:t>Zināšanas</w:t>
      </w:r>
    </w:p>
    <w:p w14:paraId="5B530218" w14:textId="77777777" w:rsidR="00B329DA" w:rsidRPr="003130EB" w:rsidRDefault="00B329DA" w:rsidP="00B329DA">
      <w:pPr>
        <w:ind w:firstLine="720"/>
        <w:jc w:val="both"/>
        <w:rPr>
          <w:rFonts w:ascii="Times New Roman" w:hAnsi="Times New Roman" w:cs="Times New Roman"/>
          <w:sz w:val="24"/>
          <w:szCs w:val="24"/>
        </w:rPr>
      </w:pPr>
      <w:r w:rsidRPr="003130EB">
        <w:rPr>
          <w:rFonts w:ascii="Times New Roman" w:hAnsi="Times New Roman" w:cs="Times New Roman"/>
          <w:sz w:val="24"/>
          <w:szCs w:val="24"/>
        </w:rPr>
        <w:t xml:space="preserve">Misija: sabiedriskie mediji vairo sabiedrības zināšanas un uzlabo iedzīvotāju dzīves kvalitāti. </w:t>
      </w:r>
    </w:p>
    <w:p w14:paraId="1A843A33" w14:textId="77777777" w:rsidR="00B329DA" w:rsidRPr="003130EB" w:rsidRDefault="00B329DA" w:rsidP="00B329DA">
      <w:pPr>
        <w:ind w:firstLine="720"/>
        <w:jc w:val="both"/>
        <w:rPr>
          <w:rFonts w:ascii="Times New Roman" w:hAnsi="Times New Roman" w:cs="Times New Roman"/>
          <w:b/>
          <w:bCs/>
          <w:sz w:val="24"/>
          <w:szCs w:val="24"/>
        </w:rPr>
      </w:pPr>
      <w:r w:rsidRPr="003130EB">
        <w:rPr>
          <w:rFonts w:ascii="Times New Roman" w:hAnsi="Times New Roman" w:cs="Times New Roman"/>
          <w:sz w:val="24"/>
          <w:szCs w:val="24"/>
        </w:rPr>
        <w:t xml:space="preserve">Mērķis: nodrošināt skaidrojošu saturu, kas veicinātu sabiedrības tiesību </w:t>
      </w:r>
      <w:proofErr w:type="spellStart"/>
      <w:r w:rsidRPr="003130EB">
        <w:rPr>
          <w:rFonts w:ascii="Times New Roman" w:hAnsi="Times New Roman" w:cs="Times New Roman"/>
          <w:sz w:val="24"/>
          <w:szCs w:val="24"/>
        </w:rPr>
        <w:t>pratību</w:t>
      </w:r>
      <w:proofErr w:type="spellEnd"/>
      <w:r w:rsidRPr="003130EB">
        <w:rPr>
          <w:rFonts w:ascii="Times New Roman" w:hAnsi="Times New Roman" w:cs="Times New Roman"/>
          <w:sz w:val="24"/>
          <w:szCs w:val="24"/>
        </w:rPr>
        <w:t xml:space="preserve"> (zināšanas par tiesībām un pienākumiem), finanšu </w:t>
      </w:r>
      <w:proofErr w:type="spellStart"/>
      <w:r w:rsidRPr="003130EB">
        <w:rPr>
          <w:rFonts w:ascii="Times New Roman" w:hAnsi="Times New Roman" w:cs="Times New Roman"/>
          <w:sz w:val="24"/>
          <w:szCs w:val="24"/>
        </w:rPr>
        <w:t>pratību</w:t>
      </w:r>
      <w:proofErr w:type="spellEnd"/>
      <w:r w:rsidRPr="003130EB">
        <w:rPr>
          <w:rFonts w:ascii="Times New Roman" w:hAnsi="Times New Roman" w:cs="Times New Roman"/>
          <w:sz w:val="24"/>
          <w:szCs w:val="24"/>
        </w:rPr>
        <w:t>, veidotu izpratni par mūžizglītības lomu, savstarpējo attiecību veidošanu ģimenē un ar bērniem, fizisko un mentālo veselību un citām tēmām, kas ļautu iedzīvotājiem uzlabot savu ikdienas dzīves kvalitāti.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826"/>
        <w:gridCol w:w="1619"/>
        <w:gridCol w:w="1617"/>
        <w:gridCol w:w="1615"/>
        <w:gridCol w:w="1619"/>
      </w:tblGrid>
      <w:tr w:rsidR="003130EB" w:rsidRPr="003130EB" w14:paraId="07192B03" w14:textId="77777777" w:rsidTr="000E2795">
        <w:tc>
          <w:tcPr>
            <w:tcW w:w="18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DB96F8C"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bdr w:val="none" w:sz="0" w:space="0" w:color="auto" w:frame="1"/>
              </w:rPr>
              <w:t>Gads</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DF93077"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bdr w:val="none" w:sz="0" w:space="0" w:color="auto" w:frame="1"/>
              </w:rPr>
              <w:t>Kopā</w:t>
            </w:r>
          </w:p>
        </w:tc>
        <w:tc>
          <w:tcPr>
            <w:tcW w:w="16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BC52091"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bdr w:val="none" w:sz="0" w:space="0" w:color="auto" w:frame="1"/>
              </w:rPr>
              <w:t>LTV</w:t>
            </w:r>
          </w:p>
        </w:tc>
        <w:tc>
          <w:tcPr>
            <w:tcW w:w="16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47F449F"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bdr w:val="none" w:sz="0" w:space="0" w:color="auto" w:frame="1"/>
              </w:rPr>
              <w:t>LR</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17881D3"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bdr w:val="none" w:sz="0" w:space="0" w:color="auto" w:frame="1"/>
              </w:rPr>
              <w:t>LSM</w:t>
            </w:r>
          </w:p>
        </w:tc>
      </w:tr>
      <w:tr w:rsidR="003130EB" w:rsidRPr="003130EB" w14:paraId="655A7537" w14:textId="77777777" w:rsidTr="000E2795">
        <w:tc>
          <w:tcPr>
            <w:tcW w:w="18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B93BDC6"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bāzes vērtība</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DE4364D"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40 %</w:t>
            </w:r>
          </w:p>
        </w:tc>
        <w:tc>
          <w:tcPr>
            <w:tcW w:w="16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703F047"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39 %</w:t>
            </w:r>
          </w:p>
        </w:tc>
        <w:tc>
          <w:tcPr>
            <w:tcW w:w="16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D25B87F"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42 %</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B23BEC6"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35 %</w:t>
            </w:r>
          </w:p>
        </w:tc>
      </w:tr>
      <w:tr w:rsidR="003130EB" w:rsidRPr="003130EB" w14:paraId="052DCFFF" w14:textId="77777777" w:rsidTr="000E2795">
        <w:tc>
          <w:tcPr>
            <w:tcW w:w="18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A4F9D2A"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2023 (mērķis)</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B4D3A76"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40 %-45 %</w:t>
            </w:r>
          </w:p>
        </w:tc>
        <w:tc>
          <w:tcPr>
            <w:tcW w:w="16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CC8916B"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39 %-45%</w:t>
            </w:r>
          </w:p>
        </w:tc>
        <w:tc>
          <w:tcPr>
            <w:tcW w:w="16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57F7376"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42 %-45 %</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57D5B8C"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35 %-40 %</w:t>
            </w:r>
          </w:p>
        </w:tc>
      </w:tr>
      <w:tr w:rsidR="003130EB" w:rsidRPr="003130EB" w14:paraId="0E82C174" w14:textId="77777777" w:rsidTr="000E2795">
        <w:tc>
          <w:tcPr>
            <w:tcW w:w="18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75D7150"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2024 (mērķis)</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6D0EB3F"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40</w:t>
            </w:r>
            <w:r w:rsidRPr="003130EB">
              <w:rPr>
                <w:rFonts w:ascii="Times New Roman" w:hAnsi="Times New Roman" w:cs="Times New Roman"/>
                <w:sz w:val="24"/>
                <w:szCs w:val="24"/>
              </w:rPr>
              <w:t> </w:t>
            </w:r>
            <w:r w:rsidRPr="003130EB">
              <w:rPr>
                <w:rFonts w:ascii="Times New Roman" w:eastAsia="Times New Roman" w:hAnsi="Times New Roman" w:cs="Times New Roman"/>
                <w:sz w:val="24"/>
                <w:szCs w:val="24"/>
                <w:bdr w:val="none" w:sz="0" w:space="0" w:color="auto" w:frame="1"/>
              </w:rPr>
              <w:t>%-45 %</w:t>
            </w:r>
          </w:p>
        </w:tc>
        <w:tc>
          <w:tcPr>
            <w:tcW w:w="16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7DD99EB"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39 %-45 %</w:t>
            </w:r>
          </w:p>
        </w:tc>
        <w:tc>
          <w:tcPr>
            <w:tcW w:w="16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B669187"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42 %-45 %</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8E9DAFD"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35 %-40 %</w:t>
            </w:r>
          </w:p>
        </w:tc>
      </w:tr>
      <w:tr w:rsidR="003130EB" w:rsidRPr="003130EB" w14:paraId="1477FC0F" w14:textId="77777777" w:rsidTr="000E2795">
        <w:tc>
          <w:tcPr>
            <w:tcW w:w="18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94432B1"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2025 (mērķis)</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85988F1"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45 %</w:t>
            </w:r>
          </w:p>
        </w:tc>
        <w:tc>
          <w:tcPr>
            <w:tcW w:w="16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DE75AD1"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45%</w:t>
            </w:r>
          </w:p>
        </w:tc>
        <w:tc>
          <w:tcPr>
            <w:tcW w:w="16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F93F8E4"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45 %</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AC00B22"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40%</w:t>
            </w:r>
          </w:p>
        </w:tc>
      </w:tr>
    </w:tbl>
    <w:p w14:paraId="5A0D83B8" w14:textId="77777777" w:rsidR="00B329DA" w:rsidRPr="003130EB" w:rsidRDefault="00B329DA" w:rsidP="00B329DA">
      <w:pPr>
        <w:rPr>
          <w:rFonts w:ascii="Times New Roman" w:hAnsi="Times New Roman" w:cs="Times New Roman"/>
          <w:b/>
          <w:bCs/>
          <w:sz w:val="24"/>
          <w:szCs w:val="24"/>
        </w:rPr>
      </w:pPr>
    </w:p>
    <w:p w14:paraId="5383137E" w14:textId="77777777" w:rsidR="00B329DA" w:rsidRPr="003130EB" w:rsidRDefault="00B329DA" w:rsidP="00B329DA">
      <w:pPr>
        <w:jc w:val="center"/>
        <w:rPr>
          <w:rFonts w:ascii="Times New Roman" w:hAnsi="Times New Roman" w:cs="Times New Roman"/>
          <w:b/>
          <w:bCs/>
          <w:sz w:val="24"/>
          <w:szCs w:val="24"/>
        </w:rPr>
      </w:pPr>
      <w:r w:rsidRPr="003130EB">
        <w:rPr>
          <w:rFonts w:ascii="Times New Roman" w:hAnsi="Times New Roman" w:cs="Times New Roman"/>
          <w:b/>
          <w:bCs/>
          <w:sz w:val="24"/>
          <w:szCs w:val="24"/>
        </w:rPr>
        <w:t>Radošums</w:t>
      </w:r>
    </w:p>
    <w:p w14:paraId="668FA6F5" w14:textId="77777777" w:rsidR="00B329DA" w:rsidRPr="003130EB" w:rsidRDefault="00B329DA" w:rsidP="00B329DA">
      <w:pPr>
        <w:ind w:firstLine="720"/>
        <w:jc w:val="both"/>
        <w:rPr>
          <w:rFonts w:ascii="Times New Roman" w:hAnsi="Times New Roman" w:cs="Times New Roman"/>
          <w:sz w:val="24"/>
          <w:szCs w:val="24"/>
        </w:rPr>
      </w:pPr>
      <w:r w:rsidRPr="003130EB">
        <w:rPr>
          <w:rFonts w:ascii="Times New Roman" w:hAnsi="Times New Roman" w:cs="Times New Roman"/>
          <w:sz w:val="24"/>
          <w:szCs w:val="24"/>
        </w:rPr>
        <w:t xml:space="preserve">Misija: sabiedriskie mediji atbalsta un veicina iedzīvotāju pašizpausmi, savu talantu atklāšanu, kā arī iedvesmo uzdrīkstēties darīt un realizēt sevi. </w:t>
      </w:r>
    </w:p>
    <w:p w14:paraId="3004EB35" w14:textId="77777777" w:rsidR="00B329DA" w:rsidRPr="003130EB" w:rsidRDefault="00B329DA" w:rsidP="00B329DA">
      <w:pPr>
        <w:ind w:firstLine="720"/>
        <w:jc w:val="both"/>
        <w:rPr>
          <w:rFonts w:ascii="Times New Roman" w:hAnsi="Times New Roman" w:cs="Times New Roman"/>
          <w:b/>
          <w:bCs/>
          <w:sz w:val="24"/>
          <w:szCs w:val="24"/>
        </w:rPr>
      </w:pPr>
      <w:r w:rsidRPr="003130EB">
        <w:rPr>
          <w:rFonts w:ascii="Times New Roman" w:hAnsi="Times New Roman" w:cs="Times New Roman"/>
          <w:sz w:val="24"/>
          <w:szCs w:val="24"/>
        </w:rPr>
        <w:t>Mērķis: iedvesmot un sekmēt sabiedrības radošumu, izaugsmi un uzņēmību visās dzīves jomās, tajā skaitā veicinot starpnozaru un paaudžu sadarbību.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826"/>
        <w:gridCol w:w="1619"/>
        <w:gridCol w:w="1617"/>
        <w:gridCol w:w="1615"/>
        <w:gridCol w:w="1619"/>
      </w:tblGrid>
      <w:tr w:rsidR="003130EB" w:rsidRPr="003130EB" w14:paraId="0BF43054" w14:textId="77777777" w:rsidTr="000E2795">
        <w:tc>
          <w:tcPr>
            <w:tcW w:w="18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7C020CD"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bdr w:val="none" w:sz="0" w:space="0" w:color="auto" w:frame="1"/>
              </w:rPr>
              <w:t>Gads</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0B73C6E"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bdr w:val="none" w:sz="0" w:space="0" w:color="auto" w:frame="1"/>
              </w:rPr>
              <w:t>Kopā</w:t>
            </w:r>
          </w:p>
        </w:tc>
        <w:tc>
          <w:tcPr>
            <w:tcW w:w="16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0960748"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bdr w:val="none" w:sz="0" w:space="0" w:color="auto" w:frame="1"/>
              </w:rPr>
              <w:t>LTV</w:t>
            </w:r>
          </w:p>
        </w:tc>
        <w:tc>
          <w:tcPr>
            <w:tcW w:w="16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6A1F4EE"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bdr w:val="none" w:sz="0" w:space="0" w:color="auto" w:frame="1"/>
              </w:rPr>
              <w:t>LR</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E3E0289"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bdr w:val="none" w:sz="0" w:space="0" w:color="auto" w:frame="1"/>
              </w:rPr>
              <w:t>LSM</w:t>
            </w:r>
          </w:p>
        </w:tc>
      </w:tr>
      <w:tr w:rsidR="003130EB" w:rsidRPr="003130EB" w14:paraId="20DDC39B" w14:textId="77777777" w:rsidTr="000E2795">
        <w:tc>
          <w:tcPr>
            <w:tcW w:w="18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1EECD8D"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bāzes vērtība</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1505531"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45 %</w:t>
            </w:r>
          </w:p>
        </w:tc>
        <w:tc>
          <w:tcPr>
            <w:tcW w:w="16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1E110C4"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46 %</w:t>
            </w:r>
          </w:p>
        </w:tc>
        <w:tc>
          <w:tcPr>
            <w:tcW w:w="16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24D127B"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45 %</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1CAEC73"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41%</w:t>
            </w:r>
          </w:p>
        </w:tc>
      </w:tr>
      <w:tr w:rsidR="003130EB" w:rsidRPr="003130EB" w14:paraId="09532433" w14:textId="77777777" w:rsidTr="000E2795">
        <w:tc>
          <w:tcPr>
            <w:tcW w:w="18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6A5E440"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2023 (mērķis)</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5326E60"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45 %-49 %</w:t>
            </w:r>
          </w:p>
        </w:tc>
        <w:tc>
          <w:tcPr>
            <w:tcW w:w="16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AC12DEC"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46 %-49 %</w:t>
            </w:r>
          </w:p>
        </w:tc>
        <w:tc>
          <w:tcPr>
            <w:tcW w:w="16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00B706E"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45 %-49 %</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1E5008E"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41 %-46 %</w:t>
            </w:r>
          </w:p>
        </w:tc>
      </w:tr>
      <w:tr w:rsidR="003130EB" w:rsidRPr="003130EB" w14:paraId="10A808FD" w14:textId="77777777" w:rsidTr="000E2795">
        <w:tc>
          <w:tcPr>
            <w:tcW w:w="18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9D68C80"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2024 (mērķis)</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6D8F87F"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45 %-49 %</w:t>
            </w:r>
          </w:p>
        </w:tc>
        <w:tc>
          <w:tcPr>
            <w:tcW w:w="16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CC1EC7E"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46 %-49 %</w:t>
            </w:r>
          </w:p>
        </w:tc>
        <w:tc>
          <w:tcPr>
            <w:tcW w:w="16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69A54C6"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45 %-49 %</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9B2EFD7"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41 %-46 %</w:t>
            </w:r>
          </w:p>
        </w:tc>
      </w:tr>
      <w:tr w:rsidR="003130EB" w:rsidRPr="003130EB" w14:paraId="41F40E2D" w14:textId="77777777" w:rsidTr="000E2795">
        <w:tc>
          <w:tcPr>
            <w:tcW w:w="18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96D8B62"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2025 (mērķis)</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A88EE4B"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49 %</w:t>
            </w:r>
          </w:p>
        </w:tc>
        <w:tc>
          <w:tcPr>
            <w:tcW w:w="16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22A75DC"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49 %</w:t>
            </w:r>
          </w:p>
        </w:tc>
        <w:tc>
          <w:tcPr>
            <w:tcW w:w="16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1F83EC2"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49 %</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B8C570B"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46 %</w:t>
            </w:r>
          </w:p>
        </w:tc>
      </w:tr>
    </w:tbl>
    <w:p w14:paraId="4AD0A246" w14:textId="77777777" w:rsidR="00B329DA" w:rsidRPr="003130EB" w:rsidRDefault="00B329DA" w:rsidP="00B329DA">
      <w:pPr>
        <w:jc w:val="both"/>
        <w:rPr>
          <w:rFonts w:ascii="Times New Roman" w:hAnsi="Times New Roman" w:cs="Times New Roman"/>
          <w:b/>
          <w:bCs/>
          <w:sz w:val="24"/>
          <w:szCs w:val="24"/>
        </w:rPr>
      </w:pPr>
    </w:p>
    <w:p w14:paraId="40EE2DAC" w14:textId="77777777" w:rsidR="00B329DA" w:rsidRDefault="00B329DA" w:rsidP="00B329DA">
      <w:pPr>
        <w:ind w:firstLine="709"/>
        <w:jc w:val="both"/>
        <w:rPr>
          <w:rFonts w:ascii="Times New Roman" w:hAnsi="Times New Roman" w:cs="Times New Roman"/>
          <w:sz w:val="24"/>
          <w:szCs w:val="24"/>
        </w:rPr>
      </w:pPr>
      <w:r w:rsidRPr="003130EB">
        <w:rPr>
          <w:rFonts w:ascii="Times New Roman" w:hAnsi="Times New Roman" w:cs="Times New Roman"/>
          <w:sz w:val="24"/>
          <w:szCs w:val="24"/>
        </w:rPr>
        <w:t xml:space="preserve">Caurviju rādītājiem “Sasniedzamība”, “Kvalitāte”, “Ietekme” tiek noteikti sekojoši sasniedzamie rādītāji trīs gadu periodā: </w:t>
      </w:r>
    </w:p>
    <w:p w14:paraId="12B4C039" w14:textId="77777777" w:rsidR="004E0597" w:rsidRDefault="004E0597" w:rsidP="00B329DA">
      <w:pPr>
        <w:ind w:firstLine="709"/>
        <w:jc w:val="both"/>
        <w:rPr>
          <w:rFonts w:ascii="Times New Roman" w:hAnsi="Times New Roman" w:cs="Times New Roman"/>
          <w:sz w:val="24"/>
          <w:szCs w:val="24"/>
        </w:rPr>
      </w:pPr>
    </w:p>
    <w:p w14:paraId="7E3679E0" w14:textId="77777777" w:rsidR="004E0597" w:rsidRDefault="004E0597" w:rsidP="00B329DA">
      <w:pPr>
        <w:ind w:firstLine="709"/>
        <w:jc w:val="both"/>
        <w:rPr>
          <w:rFonts w:ascii="Times New Roman" w:hAnsi="Times New Roman" w:cs="Times New Roman"/>
          <w:sz w:val="24"/>
          <w:szCs w:val="24"/>
        </w:rPr>
      </w:pPr>
    </w:p>
    <w:p w14:paraId="7BECEAAA" w14:textId="77777777" w:rsidR="004E0597" w:rsidRPr="003130EB" w:rsidRDefault="004E0597" w:rsidP="00B329DA">
      <w:pPr>
        <w:ind w:firstLine="709"/>
        <w:jc w:val="both"/>
        <w:rPr>
          <w:rFonts w:ascii="Times New Roman" w:hAnsi="Times New Roman" w:cs="Times New Roman"/>
          <w:sz w:val="24"/>
          <w:szCs w:val="24"/>
        </w:rPr>
      </w:pPr>
    </w:p>
    <w:p w14:paraId="0C5AFBF3" w14:textId="3BB55571" w:rsidR="00B329DA" w:rsidRPr="003130EB" w:rsidRDefault="003130EB" w:rsidP="00B329DA">
      <w:pPr>
        <w:jc w:val="center"/>
        <w:rPr>
          <w:rFonts w:ascii="Times New Roman" w:hAnsi="Times New Roman" w:cs="Times New Roman"/>
          <w:b/>
          <w:bCs/>
          <w:sz w:val="24"/>
          <w:szCs w:val="24"/>
        </w:rPr>
      </w:pPr>
      <w:r w:rsidRPr="003130EB">
        <w:rPr>
          <w:rFonts w:ascii="Times New Roman" w:hAnsi="Times New Roman" w:cs="Times New Roman"/>
          <w:b/>
          <w:bCs/>
          <w:sz w:val="24"/>
          <w:szCs w:val="24"/>
        </w:rPr>
        <w:lastRenderedPageBreak/>
        <w:t>Sasniedzamība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24"/>
        <w:gridCol w:w="2191"/>
        <w:gridCol w:w="1806"/>
        <w:gridCol w:w="1089"/>
        <w:gridCol w:w="1356"/>
        <w:gridCol w:w="1035"/>
      </w:tblGrid>
      <w:tr w:rsidR="003130EB" w:rsidRPr="003130EB" w14:paraId="6AE21036" w14:textId="77777777" w:rsidTr="000E2795">
        <w:tc>
          <w:tcPr>
            <w:tcW w:w="8301"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1980524D"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hAnsi="Times New Roman" w:cs="Times New Roman"/>
                <w:b/>
                <w:bCs/>
                <w:sz w:val="24"/>
                <w:szCs w:val="24"/>
                <w:bdr w:val="none" w:sz="0" w:space="0" w:color="auto" w:frame="1"/>
              </w:rPr>
              <w:t>Sasniedzamība   (lieto vismaz reizi nedēļā)</w:t>
            </w:r>
          </w:p>
        </w:tc>
      </w:tr>
      <w:tr w:rsidR="003130EB" w:rsidRPr="003130EB" w14:paraId="2078691F" w14:textId="77777777" w:rsidTr="003130EB">
        <w:tc>
          <w:tcPr>
            <w:tcW w:w="824" w:type="dxa"/>
            <w:tcBorders>
              <w:top w:val="single" w:sz="4" w:space="0" w:color="auto"/>
              <w:left w:val="single" w:sz="4" w:space="0" w:color="auto"/>
              <w:bottom w:val="single" w:sz="4" w:space="0" w:color="auto"/>
              <w:right w:val="single" w:sz="4" w:space="0" w:color="auto"/>
            </w:tcBorders>
            <w:shd w:val="clear" w:color="auto" w:fill="FFFFFF"/>
            <w:hideMark/>
          </w:tcPr>
          <w:p w14:paraId="7D94E951"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bdr w:val="none" w:sz="0" w:space="0" w:color="auto" w:frame="1"/>
              </w:rPr>
              <w:t>Gads</w:t>
            </w:r>
          </w:p>
        </w:tc>
        <w:tc>
          <w:tcPr>
            <w:tcW w:w="2191" w:type="dxa"/>
            <w:tcBorders>
              <w:top w:val="single" w:sz="4" w:space="0" w:color="auto"/>
              <w:left w:val="single" w:sz="4" w:space="0" w:color="auto"/>
              <w:bottom w:val="single" w:sz="4" w:space="0" w:color="auto"/>
              <w:right w:val="single" w:sz="4" w:space="0" w:color="auto"/>
            </w:tcBorders>
            <w:shd w:val="clear" w:color="auto" w:fill="FFFFFF"/>
            <w:hideMark/>
          </w:tcPr>
          <w:p w14:paraId="54C7B273"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rPr>
              <w:t xml:space="preserve"> </w:t>
            </w:r>
            <w:proofErr w:type="spellStart"/>
            <w:r w:rsidRPr="003130EB">
              <w:rPr>
                <w:rFonts w:ascii="Times New Roman" w:eastAsia="Times New Roman" w:hAnsi="Times New Roman" w:cs="Times New Roman"/>
                <w:sz w:val="24"/>
                <w:szCs w:val="24"/>
              </w:rPr>
              <w:t>Mērķgrupa</w:t>
            </w:r>
            <w:proofErr w:type="spellEnd"/>
          </w:p>
        </w:tc>
        <w:tc>
          <w:tcPr>
            <w:tcW w:w="18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C15C085"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bdr w:val="none" w:sz="0" w:space="0" w:color="auto" w:frame="1"/>
              </w:rPr>
              <w:t>Kopā</w:t>
            </w:r>
          </w:p>
        </w:tc>
        <w:tc>
          <w:tcPr>
            <w:tcW w:w="10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9876085"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bdr w:val="none" w:sz="0" w:space="0" w:color="auto" w:frame="1"/>
              </w:rPr>
              <w:t>LTV</w:t>
            </w:r>
          </w:p>
        </w:tc>
        <w:tc>
          <w:tcPr>
            <w:tcW w:w="135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98E9C9F"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bdr w:val="none" w:sz="0" w:space="0" w:color="auto" w:frame="1"/>
              </w:rPr>
              <w:t>LR</w:t>
            </w:r>
          </w:p>
        </w:tc>
        <w:tc>
          <w:tcPr>
            <w:tcW w:w="10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F1B2C1F"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bdr w:val="none" w:sz="0" w:space="0" w:color="auto" w:frame="1"/>
              </w:rPr>
              <w:t>LSM</w:t>
            </w:r>
          </w:p>
        </w:tc>
      </w:tr>
      <w:tr w:rsidR="003130EB" w:rsidRPr="003130EB" w14:paraId="0A1D2EFF" w14:textId="77777777" w:rsidTr="003130EB">
        <w:tc>
          <w:tcPr>
            <w:tcW w:w="824" w:type="dxa"/>
            <w:tcBorders>
              <w:top w:val="single" w:sz="4" w:space="0" w:color="auto"/>
              <w:left w:val="single" w:sz="4" w:space="0" w:color="auto"/>
              <w:bottom w:val="single" w:sz="4" w:space="0" w:color="auto"/>
              <w:right w:val="single" w:sz="4" w:space="0" w:color="auto"/>
            </w:tcBorders>
            <w:shd w:val="clear" w:color="auto" w:fill="FFFFFF"/>
            <w:hideMark/>
          </w:tcPr>
          <w:p w14:paraId="46658528"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bāzes vērtība </w:t>
            </w:r>
          </w:p>
        </w:tc>
        <w:tc>
          <w:tcPr>
            <w:tcW w:w="2191" w:type="dxa"/>
            <w:tcBorders>
              <w:top w:val="single" w:sz="4" w:space="0" w:color="auto"/>
              <w:left w:val="single" w:sz="4" w:space="0" w:color="auto"/>
              <w:bottom w:val="single" w:sz="4" w:space="0" w:color="auto"/>
              <w:right w:val="single" w:sz="4" w:space="0" w:color="auto"/>
            </w:tcBorders>
            <w:shd w:val="clear" w:color="auto" w:fill="FFFFFF"/>
            <w:hideMark/>
          </w:tcPr>
          <w:p w14:paraId="3FB22087" w14:textId="3D2793CD" w:rsidR="00B329DA" w:rsidRPr="003130EB" w:rsidRDefault="007D6D95"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rPr>
              <w:t>Kopā</w:t>
            </w:r>
          </w:p>
        </w:tc>
        <w:tc>
          <w:tcPr>
            <w:tcW w:w="18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F96C272"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76%</w:t>
            </w:r>
          </w:p>
        </w:tc>
        <w:tc>
          <w:tcPr>
            <w:tcW w:w="10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5AE5C5E"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63 %</w:t>
            </w:r>
          </w:p>
        </w:tc>
        <w:tc>
          <w:tcPr>
            <w:tcW w:w="135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D1A4A87"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42 %</w:t>
            </w:r>
          </w:p>
        </w:tc>
        <w:tc>
          <w:tcPr>
            <w:tcW w:w="10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4AA08B8"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43 %</w:t>
            </w:r>
          </w:p>
        </w:tc>
      </w:tr>
      <w:tr w:rsidR="003130EB" w:rsidRPr="003130EB" w14:paraId="1E303C51" w14:textId="77777777" w:rsidTr="003130EB">
        <w:tc>
          <w:tcPr>
            <w:tcW w:w="824" w:type="dxa"/>
            <w:tcBorders>
              <w:top w:val="single" w:sz="4" w:space="0" w:color="auto"/>
              <w:left w:val="single" w:sz="4" w:space="0" w:color="auto"/>
              <w:bottom w:val="single" w:sz="4" w:space="0" w:color="auto"/>
              <w:right w:val="single" w:sz="4" w:space="0" w:color="auto"/>
            </w:tcBorders>
            <w:shd w:val="clear" w:color="auto" w:fill="FFFFFF"/>
          </w:tcPr>
          <w:p w14:paraId="1CA0B04D"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p>
        </w:tc>
        <w:tc>
          <w:tcPr>
            <w:tcW w:w="219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B982E45"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Jaunieši (15-24)</w:t>
            </w:r>
          </w:p>
        </w:tc>
        <w:tc>
          <w:tcPr>
            <w:tcW w:w="18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8340506"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73%</w:t>
            </w:r>
          </w:p>
        </w:tc>
        <w:tc>
          <w:tcPr>
            <w:tcW w:w="10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EB1AFF6"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58 %</w:t>
            </w:r>
          </w:p>
        </w:tc>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01B86915"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43 %</w:t>
            </w:r>
          </w:p>
        </w:tc>
        <w:tc>
          <w:tcPr>
            <w:tcW w:w="10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AA3EFB9"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47 %</w:t>
            </w:r>
          </w:p>
        </w:tc>
      </w:tr>
      <w:tr w:rsidR="003130EB" w:rsidRPr="003130EB" w14:paraId="6C73DB87" w14:textId="77777777" w:rsidTr="003130EB">
        <w:tc>
          <w:tcPr>
            <w:tcW w:w="824" w:type="dxa"/>
            <w:tcBorders>
              <w:top w:val="single" w:sz="4" w:space="0" w:color="auto"/>
              <w:left w:val="single" w:sz="4" w:space="0" w:color="auto"/>
              <w:bottom w:val="single" w:sz="4" w:space="0" w:color="auto"/>
              <w:right w:val="single" w:sz="4" w:space="0" w:color="auto"/>
            </w:tcBorders>
            <w:shd w:val="clear" w:color="auto" w:fill="FFFFFF"/>
          </w:tcPr>
          <w:p w14:paraId="3B86AB12"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p>
        </w:tc>
        <w:tc>
          <w:tcPr>
            <w:tcW w:w="219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85D9B7E"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Mazākumtautības</w:t>
            </w:r>
          </w:p>
        </w:tc>
        <w:tc>
          <w:tcPr>
            <w:tcW w:w="18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A231553"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64%</w:t>
            </w:r>
          </w:p>
        </w:tc>
        <w:tc>
          <w:tcPr>
            <w:tcW w:w="10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EF60837"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41 %</w:t>
            </w:r>
          </w:p>
        </w:tc>
        <w:tc>
          <w:tcPr>
            <w:tcW w:w="135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FA5F196"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31 %</w:t>
            </w:r>
          </w:p>
        </w:tc>
        <w:tc>
          <w:tcPr>
            <w:tcW w:w="10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C31C589"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45 %</w:t>
            </w:r>
          </w:p>
        </w:tc>
      </w:tr>
      <w:tr w:rsidR="003130EB" w:rsidRPr="003130EB" w14:paraId="19E011D9" w14:textId="77777777" w:rsidTr="003130EB">
        <w:tc>
          <w:tcPr>
            <w:tcW w:w="824" w:type="dxa"/>
            <w:tcBorders>
              <w:top w:val="single" w:sz="4" w:space="0" w:color="auto"/>
              <w:left w:val="single" w:sz="4" w:space="0" w:color="auto"/>
              <w:bottom w:val="single" w:sz="4" w:space="0" w:color="auto"/>
              <w:right w:val="single" w:sz="4" w:space="0" w:color="auto"/>
            </w:tcBorders>
            <w:shd w:val="clear" w:color="auto" w:fill="FFFFFF"/>
          </w:tcPr>
          <w:p w14:paraId="33B9C42D"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 xml:space="preserve">2023 (mērķis) </w:t>
            </w:r>
          </w:p>
        </w:tc>
        <w:tc>
          <w:tcPr>
            <w:tcW w:w="219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8A7CF2E" w14:textId="325DEB60" w:rsidR="00B329DA" w:rsidRPr="003130EB" w:rsidRDefault="007D6D95"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Kopā</w:t>
            </w:r>
            <w:r w:rsidR="00B329DA" w:rsidRPr="003130EB">
              <w:rPr>
                <w:rStyle w:val="Vresatsauce"/>
                <w:rFonts w:ascii="Times New Roman" w:eastAsia="Times New Roman" w:hAnsi="Times New Roman" w:cs="Times New Roman"/>
                <w:sz w:val="24"/>
                <w:szCs w:val="24"/>
                <w:bdr w:val="none" w:sz="0" w:space="0" w:color="auto" w:frame="1"/>
              </w:rPr>
              <w:footnoteReference w:id="2"/>
            </w:r>
          </w:p>
        </w:tc>
        <w:tc>
          <w:tcPr>
            <w:tcW w:w="18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8C419EF" w14:textId="77777777" w:rsidR="00B329DA" w:rsidRPr="003130EB" w:rsidRDefault="00B329DA" w:rsidP="000E2795">
            <w:pPr>
              <w:jc w:val="both"/>
              <w:rPr>
                <w:rFonts w:ascii="Times New Roman" w:eastAsia="Times New Roman" w:hAnsi="Times New Roman" w:cs="Times New Roman"/>
                <w:strike/>
                <w:sz w:val="24"/>
                <w:szCs w:val="24"/>
                <w:bdr w:val="none" w:sz="0" w:space="0" w:color="auto" w:frame="1"/>
              </w:rPr>
            </w:pPr>
            <w:r w:rsidRPr="003130EB">
              <w:rPr>
                <w:rFonts w:ascii="Times New Roman" w:eastAsia="Times New Roman" w:hAnsi="Times New Roman" w:cs="Times New Roman"/>
                <w:sz w:val="24"/>
                <w:szCs w:val="24"/>
                <w:bdr w:val="none" w:sz="0" w:space="0" w:color="auto" w:frame="1"/>
              </w:rPr>
              <w:t>NA</w:t>
            </w:r>
          </w:p>
        </w:tc>
        <w:tc>
          <w:tcPr>
            <w:tcW w:w="10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623DA56"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(63 %-65%)</w:t>
            </w:r>
          </w:p>
        </w:tc>
        <w:tc>
          <w:tcPr>
            <w:tcW w:w="135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87C0063"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(49-50%)</w:t>
            </w:r>
          </w:p>
        </w:tc>
        <w:tc>
          <w:tcPr>
            <w:tcW w:w="10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827CC94"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(51-53%)</w:t>
            </w:r>
          </w:p>
        </w:tc>
      </w:tr>
      <w:tr w:rsidR="003130EB" w:rsidRPr="003130EB" w14:paraId="4ABF4FB7" w14:textId="77777777" w:rsidTr="003130EB">
        <w:tc>
          <w:tcPr>
            <w:tcW w:w="824" w:type="dxa"/>
            <w:tcBorders>
              <w:top w:val="single" w:sz="4" w:space="0" w:color="auto"/>
              <w:left w:val="single" w:sz="4" w:space="0" w:color="auto"/>
              <w:bottom w:val="single" w:sz="4" w:space="0" w:color="auto"/>
              <w:right w:val="single" w:sz="4" w:space="0" w:color="auto"/>
            </w:tcBorders>
            <w:shd w:val="clear" w:color="auto" w:fill="FFFFFF"/>
            <w:hideMark/>
          </w:tcPr>
          <w:p w14:paraId="441981A1"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p>
        </w:tc>
        <w:tc>
          <w:tcPr>
            <w:tcW w:w="219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18EE87D"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Jaunieši (15-24)</w:t>
            </w:r>
          </w:p>
        </w:tc>
        <w:tc>
          <w:tcPr>
            <w:tcW w:w="18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279C593"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NA</w:t>
            </w:r>
          </w:p>
        </w:tc>
        <w:tc>
          <w:tcPr>
            <w:tcW w:w="10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49D5ACB"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52%-58%</w:t>
            </w:r>
          </w:p>
        </w:tc>
        <w:tc>
          <w:tcPr>
            <w:tcW w:w="135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3B0CEAC"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 xml:space="preserve">51-54% </w:t>
            </w:r>
          </w:p>
        </w:tc>
        <w:tc>
          <w:tcPr>
            <w:tcW w:w="10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0F5A4C7"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47-52%</w:t>
            </w:r>
          </w:p>
        </w:tc>
      </w:tr>
      <w:tr w:rsidR="003130EB" w:rsidRPr="003130EB" w14:paraId="00276E34" w14:textId="77777777" w:rsidTr="003130EB">
        <w:tc>
          <w:tcPr>
            <w:tcW w:w="824" w:type="dxa"/>
            <w:tcBorders>
              <w:top w:val="single" w:sz="4" w:space="0" w:color="auto"/>
              <w:left w:val="single" w:sz="4" w:space="0" w:color="auto"/>
              <w:bottom w:val="single" w:sz="4" w:space="0" w:color="auto"/>
              <w:right w:val="single" w:sz="4" w:space="0" w:color="auto"/>
            </w:tcBorders>
            <w:shd w:val="clear" w:color="auto" w:fill="FFFFFF"/>
          </w:tcPr>
          <w:p w14:paraId="28620F20"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p>
        </w:tc>
        <w:tc>
          <w:tcPr>
            <w:tcW w:w="219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4EB0AD3"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Mazākumtautības</w:t>
            </w:r>
          </w:p>
        </w:tc>
        <w:tc>
          <w:tcPr>
            <w:tcW w:w="18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80B3670"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NA</w:t>
            </w:r>
          </w:p>
        </w:tc>
        <w:tc>
          <w:tcPr>
            <w:tcW w:w="10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1345535"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35%-40%</w:t>
            </w:r>
          </w:p>
        </w:tc>
        <w:tc>
          <w:tcPr>
            <w:tcW w:w="135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FB5A906"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31-36%</w:t>
            </w:r>
          </w:p>
        </w:tc>
        <w:tc>
          <w:tcPr>
            <w:tcW w:w="10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7220BB1"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45-50%</w:t>
            </w:r>
          </w:p>
        </w:tc>
      </w:tr>
      <w:tr w:rsidR="003130EB" w:rsidRPr="003130EB" w14:paraId="66B2E815" w14:textId="77777777" w:rsidTr="003130EB">
        <w:tc>
          <w:tcPr>
            <w:tcW w:w="824" w:type="dxa"/>
            <w:tcBorders>
              <w:top w:val="single" w:sz="4" w:space="0" w:color="auto"/>
              <w:left w:val="single" w:sz="4" w:space="0" w:color="auto"/>
              <w:bottom w:val="single" w:sz="4" w:space="0" w:color="auto"/>
              <w:right w:val="single" w:sz="4" w:space="0" w:color="auto"/>
            </w:tcBorders>
            <w:shd w:val="clear" w:color="auto" w:fill="FFFFFF"/>
          </w:tcPr>
          <w:p w14:paraId="4488F6C1"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2024 (mērķis)</w:t>
            </w:r>
          </w:p>
        </w:tc>
        <w:tc>
          <w:tcPr>
            <w:tcW w:w="219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56F23CD" w14:textId="581B9BCA" w:rsidR="00B329DA" w:rsidRPr="003130EB" w:rsidRDefault="007D6D95"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Kopā</w:t>
            </w:r>
          </w:p>
        </w:tc>
        <w:tc>
          <w:tcPr>
            <w:tcW w:w="18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3BD5993"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76 %</w:t>
            </w:r>
          </w:p>
        </w:tc>
        <w:tc>
          <w:tcPr>
            <w:tcW w:w="10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22217AC"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63 %</w:t>
            </w:r>
          </w:p>
        </w:tc>
        <w:tc>
          <w:tcPr>
            <w:tcW w:w="135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0F2EEF5"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42 %</w:t>
            </w:r>
          </w:p>
        </w:tc>
        <w:tc>
          <w:tcPr>
            <w:tcW w:w="10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2C62629"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48 %</w:t>
            </w:r>
          </w:p>
        </w:tc>
      </w:tr>
      <w:tr w:rsidR="003130EB" w:rsidRPr="003130EB" w14:paraId="00671860" w14:textId="77777777" w:rsidTr="003130EB">
        <w:tc>
          <w:tcPr>
            <w:tcW w:w="824" w:type="dxa"/>
            <w:tcBorders>
              <w:top w:val="single" w:sz="4" w:space="0" w:color="auto"/>
              <w:left w:val="single" w:sz="4" w:space="0" w:color="auto"/>
              <w:bottom w:val="single" w:sz="4" w:space="0" w:color="auto"/>
              <w:right w:val="single" w:sz="4" w:space="0" w:color="auto"/>
            </w:tcBorders>
            <w:shd w:val="clear" w:color="auto" w:fill="FFFFFF"/>
            <w:hideMark/>
          </w:tcPr>
          <w:p w14:paraId="787E4AC3"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p>
        </w:tc>
        <w:tc>
          <w:tcPr>
            <w:tcW w:w="219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0071294"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Jaunieši (15-24)</w:t>
            </w:r>
          </w:p>
        </w:tc>
        <w:tc>
          <w:tcPr>
            <w:tcW w:w="18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A60756E"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73 %</w:t>
            </w:r>
          </w:p>
        </w:tc>
        <w:tc>
          <w:tcPr>
            <w:tcW w:w="10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185E99B"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 xml:space="preserve">52%-58% </w:t>
            </w:r>
          </w:p>
        </w:tc>
        <w:tc>
          <w:tcPr>
            <w:tcW w:w="135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95FC7AF"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43%-45%</w:t>
            </w:r>
          </w:p>
        </w:tc>
        <w:tc>
          <w:tcPr>
            <w:tcW w:w="10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A7C5F77"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47%-52%</w:t>
            </w:r>
          </w:p>
        </w:tc>
      </w:tr>
      <w:tr w:rsidR="003130EB" w:rsidRPr="003130EB" w14:paraId="6BA68B50" w14:textId="77777777" w:rsidTr="003130EB">
        <w:tc>
          <w:tcPr>
            <w:tcW w:w="824" w:type="dxa"/>
            <w:tcBorders>
              <w:top w:val="single" w:sz="4" w:space="0" w:color="auto"/>
              <w:left w:val="single" w:sz="4" w:space="0" w:color="auto"/>
              <w:bottom w:val="single" w:sz="4" w:space="0" w:color="auto"/>
              <w:right w:val="single" w:sz="4" w:space="0" w:color="auto"/>
            </w:tcBorders>
            <w:shd w:val="clear" w:color="auto" w:fill="FFFFFF"/>
          </w:tcPr>
          <w:p w14:paraId="0E1EBA93"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p>
        </w:tc>
        <w:tc>
          <w:tcPr>
            <w:tcW w:w="219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BE84683"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Mazākumtautības</w:t>
            </w:r>
          </w:p>
        </w:tc>
        <w:tc>
          <w:tcPr>
            <w:tcW w:w="18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8E5DEC6" w14:textId="36346D06"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6</w:t>
            </w:r>
            <w:r w:rsidR="00473942" w:rsidRPr="003130EB">
              <w:rPr>
                <w:rFonts w:ascii="Times New Roman" w:eastAsia="Times New Roman" w:hAnsi="Times New Roman" w:cs="Times New Roman"/>
                <w:sz w:val="24"/>
                <w:szCs w:val="24"/>
                <w:bdr w:val="none" w:sz="0" w:space="0" w:color="auto" w:frame="1"/>
              </w:rPr>
              <w:t>2</w:t>
            </w:r>
            <w:r w:rsidRPr="003130EB">
              <w:rPr>
                <w:rFonts w:ascii="Times New Roman" w:eastAsia="Times New Roman" w:hAnsi="Times New Roman" w:cs="Times New Roman"/>
                <w:sz w:val="24"/>
                <w:szCs w:val="24"/>
                <w:bdr w:val="none" w:sz="0" w:space="0" w:color="auto" w:frame="1"/>
              </w:rPr>
              <w:t>% </w:t>
            </w:r>
          </w:p>
        </w:tc>
        <w:tc>
          <w:tcPr>
            <w:tcW w:w="10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5A00D0D"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35%-40%</w:t>
            </w:r>
          </w:p>
        </w:tc>
        <w:tc>
          <w:tcPr>
            <w:tcW w:w="135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8216B43"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31%-36%</w:t>
            </w:r>
          </w:p>
        </w:tc>
        <w:tc>
          <w:tcPr>
            <w:tcW w:w="10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51CC460"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45%-50%</w:t>
            </w:r>
          </w:p>
        </w:tc>
      </w:tr>
      <w:tr w:rsidR="003130EB" w:rsidRPr="003130EB" w14:paraId="11CD4BB5" w14:textId="77777777" w:rsidTr="003130EB">
        <w:tc>
          <w:tcPr>
            <w:tcW w:w="824" w:type="dxa"/>
            <w:tcBorders>
              <w:top w:val="single" w:sz="4" w:space="0" w:color="auto"/>
              <w:left w:val="single" w:sz="4" w:space="0" w:color="auto"/>
              <w:bottom w:val="single" w:sz="4" w:space="0" w:color="auto"/>
              <w:right w:val="single" w:sz="4" w:space="0" w:color="auto"/>
            </w:tcBorders>
            <w:shd w:val="clear" w:color="auto" w:fill="FFFFFF"/>
          </w:tcPr>
          <w:p w14:paraId="6F3B6064"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2025 (mērķis)</w:t>
            </w:r>
          </w:p>
        </w:tc>
        <w:tc>
          <w:tcPr>
            <w:tcW w:w="219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3EDBE8F" w14:textId="14475473" w:rsidR="00B329DA" w:rsidRPr="003130EB" w:rsidRDefault="007D6D95"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Kopā</w:t>
            </w:r>
          </w:p>
        </w:tc>
        <w:tc>
          <w:tcPr>
            <w:tcW w:w="18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2B452E2" w14:textId="0F7F8E61" w:rsidR="00B329DA" w:rsidRPr="003130EB" w:rsidRDefault="00473942"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79</w:t>
            </w:r>
            <w:r w:rsidR="00B329DA" w:rsidRPr="003130EB">
              <w:rPr>
                <w:rFonts w:ascii="Times New Roman" w:eastAsia="Times New Roman" w:hAnsi="Times New Roman" w:cs="Times New Roman"/>
                <w:sz w:val="24"/>
                <w:szCs w:val="24"/>
                <w:bdr w:val="none" w:sz="0" w:space="0" w:color="auto" w:frame="1"/>
              </w:rPr>
              <w:t> %</w:t>
            </w:r>
          </w:p>
        </w:tc>
        <w:tc>
          <w:tcPr>
            <w:tcW w:w="10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ADC8743"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63 %</w:t>
            </w:r>
          </w:p>
        </w:tc>
        <w:tc>
          <w:tcPr>
            <w:tcW w:w="135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93DE30B"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42 %</w:t>
            </w:r>
          </w:p>
        </w:tc>
        <w:tc>
          <w:tcPr>
            <w:tcW w:w="10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63BDE56"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52 %</w:t>
            </w:r>
          </w:p>
        </w:tc>
      </w:tr>
      <w:tr w:rsidR="003130EB" w:rsidRPr="003130EB" w14:paraId="1DC2091F" w14:textId="77777777" w:rsidTr="003130EB">
        <w:tc>
          <w:tcPr>
            <w:tcW w:w="824" w:type="dxa"/>
            <w:tcBorders>
              <w:top w:val="single" w:sz="4" w:space="0" w:color="auto"/>
              <w:left w:val="single" w:sz="4" w:space="0" w:color="auto"/>
              <w:bottom w:val="single" w:sz="4" w:space="0" w:color="auto"/>
              <w:right w:val="single" w:sz="4" w:space="0" w:color="auto"/>
            </w:tcBorders>
            <w:shd w:val="clear" w:color="auto" w:fill="FFFFFF"/>
            <w:hideMark/>
          </w:tcPr>
          <w:p w14:paraId="0BDE16A7"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p>
        </w:tc>
        <w:tc>
          <w:tcPr>
            <w:tcW w:w="219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217CB79"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Jaunieši (15-24)</w:t>
            </w:r>
          </w:p>
        </w:tc>
        <w:tc>
          <w:tcPr>
            <w:tcW w:w="18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5E5D3BF" w14:textId="2B85E779"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7</w:t>
            </w:r>
            <w:r w:rsidR="00473942" w:rsidRPr="003130EB">
              <w:rPr>
                <w:rFonts w:ascii="Times New Roman" w:eastAsia="Times New Roman" w:hAnsi="Times New Roman" w:cs="Times New Roman"/>
                <w:sz w:val="24"/>
                <w:szCs w:val="24"/>
                <w:bdr w:val="none" w:sz="0" w:space="0" w:color="auto" w:frame="1"/>
              </w:rPr>
              <w:t>4</w:t>
            </w:r>
            <w:r w:rsidRPr="003130EB">
              <w:rPr>
                <w:rFonts w:ascii="Times New Roman" w:eastAsia="Times New Roman" w:hAnsi="Times New Roman" w:cs="Times New Roman"/>
                <w:sz w:val="24"/>
                <w:szCs w:val="24"/>
                <w:bdr w:val="none" w:sz="0" w:space="0" w:color="auto" w:frame="1"/>
              </w:rPr>
              <w:t>%</w:t>
            </w:r>
          </w:p>
        </w:tc>
        <w:tc>
          <w:tcPr>
            <w:tcW w:w="10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CF92AB8"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58 %</w:t>
            </w:r>
          </w:p>
        </w:tc>
        <w:tc>
          <w:tcPr>
            <w:tcW w:w="135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DE890A4"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45 %</w:t>
            </w:r>
          </w:p>
        </w:tc>
        <w:tc>
          <w:tcPr>
            <w:tcW w:w="10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E01951A"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52 %</w:t>
            </w:r>
          </w:p>
        </w:tc>
      </w:tr>
      <w:tr w:rsidR="003130EB" w:rsidRPr="003130EB" w14:paraId="40ED3D7C" w14:textId="77777777" w:rsidTr="003130EB">
        <w:tc>
          <w:tcPr>
            <w:tcW w:w="824" w:type="dxa"/>
            <w:tcBorders>
              <w:top w:val="single" w:sz="4" w:space="0" w:color="auto"/>
              <w:left w:val="single" w:sz="4" w:space="0" w:color="auto"/>
              <w:bottom w:val="single" w:sz="4" w:space="0" w:color="auto"/>
              <w:right w:val="single" w:sz="4" w:space="0" w:color="auto"/>
            </w:tcBorders>
            <w:shd w:val="clear" w:color="auto" w:fill="FFFFFF"/>
          </w:tcPr>
          <w:p w14:paraId="37E4BBB6"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p>
        </w:tc>
        <w:tc>
          <w:tcPr>
            <w:tcW w:w="219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D01F99A"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Mazākumtautības</w:t>
            </w:r>
          </w:p>
        </w:tc>
        <w:tc>
          <w:tcPr>
            <w:tcW w:w="18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FD16389"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64 %</w:t>
            </w:r>
          </w:p>
        </w:tc>
        <w:tc>
          <w:tcPr>
            <w:tcW w:w="10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EE44967"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40 %</w:t>
            </w:r>
          </w:p>
        </w:tc>
        <w:tc>
          <w:tcPr>
            <w:tcW w:w="135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6E0A498"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36 %</w:t>
            </w:r>
          </w:p>
        </w:tc>
        <w:tc>
          <w:tcPr>
            <w:tcW w:w="10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317538E"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50 %</w:t>
            </w:r>
          </w:p>
        </w:tc>
      </w:tr>
    </w:tbl>
    <w:p w14:paraId="685CA226" w14:textId="77777777" w:rsidR="00B329DA" w:rsidRPr="003130EB" w:rsidRDefault="00B329DA" w:rsidP="00B329DA">
      <w:pPr>
        <w:rPr>
          <w:rFonts w:ascii="Times New Roman" w:hAnsi="Times New Roman" w:cs="Times New Roman"/>
          <w:sz w:val="24"/>
          <w:szCs w:val="24"/>
        </w:rPr>
      </w:pPr>
    </w:p>
    <w:p w14:paraId="44C57F6B" w14:textId="77777777" w:rsidR="00B329DA" w:rsidRPr="003130EB" w:rsidRDefault="00B329DA" w:rsidP="00B329DA">
      <w:pPr>
        <w:jc w:val="center"/>
        <w:rPr>
          <w:rFonts w:ascii="Times New Roman" w:hAnsi="Times New Roman" w:cs="Times New Roman"/>
          <w:b/>
          <w:bCs/>
          <w:sz w:val="24"/>
          <w:szCs w:val="24"/>
        </w:rPr>
      </w:pPr>
      <w:r w:rsidRPr="003130EB">
        <w:rPr>
          <w:rFonts w:ascii="Times New Roman" w:hAnsi="Times New Roman" w:cs="Times New Roman"/>
          <w:b/>
          <w:bCs/>
          <w:sz w:val="24"/>
          <w:szCs w:val="24"/>
        </w:rPr>
        <w:t>Kvalitāte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826"/>
        <w:gridCol w:w="1619"/>
        <w:gridCol w:w="1617"/>
        <w:gridCol w:w="1615"/>
        <w:gridCol w:w="1619"/>
      </w:tblGrid>
      <w:tr w:rsidR="003130EB" w:rsidRPr="003130EB" w14:paraId="744B3A7D" w14:textId="77777777" w:rsidTr="000E2795">
        <w:tc>
          <w:tcPr>
            <w:tcW w:w="18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7B61020"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bdr w:val="none" w:sz="0" w:space="0" w:color="auto" w:frame="1"/>
              </w:rPr>
              <w:t>Gads</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E9576D0"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bdr w:val="none" w:sz="0" w:space="0" w:color="auto" w:frame="1"/>
              </w:rPr>
              <w:t>Kopā</w:t>
            </w:r>
          </w:p>
        </w:tc>
        <w:tc>
          <w:tcPr>
            <w:tcW w:w="16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6FBE593"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bdr w:val="none" w:sz="0" w:space="0" w:color="auto" w:frame="1"/>
              </w:rPr>
              <w:t>LTV</w:t>
            </w:r>
          </w:p>
        </w:tc>
        <w:tc>
          <w:tcPr>
            <w:tcW w:w="16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8A31458"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bdr w:val="none" w:sz="0" w:space="0" w:color="auto" w:frame="1"/>
              </w:rPr>
              <w:t>LR</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3502293"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bdr w:val="none" w:sz="0" w:space="0" w:color="auto" w:frame="1"/>
              </w:rPr>
              <w:t>LSM</w:t>
            </w:r>
          </w:p>
        </w:tc>
      </w:tr>
      <w:tr w:rsidR="003130EB" w:rsidRPr="003130EB" w14:paraId="07B78FB4" w14:textId="77777777" w:rsidTr="000E2795">
        <w:tc>
          <w:tcPr>
            <w:tcW w:w="18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50FCC7E"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bāzes vērtība</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A24B3A6"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44 %</w:t>
            </w:r>
          </w:p>
        </w:tc>
        <w:tc>
          <w:tcPr>
            <w:tcW w:w="16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D0CB1C8"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44 %</w:t>
            </w:r>
          </w:p>
        </w:tc>
        <w:tc>
          <w:tcPr>
            <w:tcW w:w="16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B0D349F"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41 %</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4A8B869"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46 %</w:t>
            </w:r>
          </w:p>
        </w:tc>
      </w:tr>
      <w:tr w:rsidR="003130EB" w:rsidRPr="003130EB" w14:paraId="0CEB4E03" w14:textId="77777777" w:rsidTr="000E2795">
        <w:tc>
          <w:tcPr>
            <w:tcW w:w="18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810B419"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2023 (</w:t>
            </w:r>
            <w:proofErr w:type="spellStart"/>
            <w:r w:rsidRPr="003130EB">
              <w:rPr>
                <w:rFonts w:ascii="Times New Roman" w:eastAsia="Times New Roman" w:hAnsi="Times New Roman" w:cs="Times New Roman"/>
                <w:sz w:val="24"/>
                <w:szCs w:val="24"/>
                <w:bdr w:val="none" w:sz="0" w:space="0" w:color="auto" w:frame="1"/>
              </w:rPr>
              <w:t>mērkis</w:t>
            </w:r>
            <w:proofErr w:type="spellEnd"/>
            <w:r w:rsidRPr="003130EB">
              <w:rPr>
                <w:rFonts w:ascii="Times New Roman" w:eastAsia="Times New Roman" w:hAnsi="Times New Roman" w:cs="Times New Roman"/>
                <w:sz w:val="24"/>
                <w:szCs w:val="24"/>
                <w:bdr w:val="none" w:sz="0" w:space="0" w:color="auto" w:frame="1"/>
              </w:rPr>
              <w:t>)</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3D9F668"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44 %-51 %</w:t>
            </w:r>
          </w:p>
        </w:tc>
        <w:tc>
          <w:tcPr>
            <w:tcW w:w="16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BCEA6A7"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44 %-51 %</w:t>
            </w:r>
          </w:p>
        </w:tc>
        <w:tc>
          <w:tcPr>
            <w:tcW w:w="16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1DC61AF"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41 %-50 %</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E9C4AB8"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46 %-51 %</w:t>
            </w:r>
          </w:p>
        </w:tc>
      </w:tr>
      <w:tr w:rsidR="003130EB" w:rsidRPr="003130EB" w14:paraId="4A25F6D5" w14:textId="77777777" w:rsidTr="000E2795">
        <w:tc>
          <w:tcPr>
            <w:tcW w:w="18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4C4DEBB"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2024 (mērķis)</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FA18B8B" w14:textId="4B0DC454" w:rsidR="00B329DA" w:rsidRPr="003130EB" w:rsidRDefault="00A56466"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 xml:space="preserve">49 %- </w:t>
            </w:r>
            <w:r w:rsidR="00B329DA" w:rsidRPr="003130EB">
              <w:rPr>
                <w:rFonts w:ascii="Times New Roman" w:eastAsia="Times New Roman" w:hAnsi="Times New Roman" w:cs="Times New Roman"/>
                <w:sz w:val="24"/>
                <w:szCs w:val="24"/>
                <w:bdr w:val="none" w:sz="0" w:space="0" w:color="auto" w:frame="1"/>
              </w:rPr>
              <w:t>5</w:t>
            </w:r>
            <w:r w:rsidRPr="003130EB">
              <w:rPr>
                <w:rFonts w:ascii="Times New Roman" w:eastAsia="Times New Roman" w:hAnsi="Times New Roman" w:cs="Times New Roman"/>
                <w:sz w:val="24"/>
                <w:szCs w:val="24"/>
                <w:bdr w:val="none" w:sz="0" w:space="0" w:color="auto" w:frame="1"/>
              </w:rPr>
              <w:t>5</w:t>
            </w:r>
            <w:r w:rsidR="00B329DA" w:rsidRPr="003130EB">
              <w:rPr>
                <w:rFonts w:ascii="Times New Roman" w:eastAsia="Times New Roman" w:hAnsi="Times New Roman" w:cs="Times New Roman"/>
                <w:sz w:val="24"/>
                <w:szCs w:val="24"/>
                <w:bdr w:val="none" w:sz="0" w:space="0" w:color="auto" w:frame="1"/>
              </w:rPr>
              <w:t> %</w:t>
            </w:r>
          </w:p>
        </w:tc>
        <w:tc>
          <w:tcPr>
            <w:tcW w:w="16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37324A6" w14:textId="6A31AD45" w:rsidR="00B329DA" w:rsidRPr="003130EB" w:rsidRDefault="00A56466"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 xml:space="preserve">52 % - </w:t>
            </w:r>
            <w:r w:rsidR="00B329DA" w:rsidRPr="003130EB">
              <w:rPr>
                <w:rFonts w:ascii="Times New Roman" w:eastAsia="Times New Roman" w:hAnsi="Times New Roman" w:cs="Times New Roman"/>
                <w:sz w:val="24"/>
                <w:szCs w:val="24"/>
                <w:bdr w:val="none" w:sz="0" w:space="0" w:color="auto" w:frame="1"/>
              </w:rPr>
              <w:t>5</w:t>
            </w:r>
            <w:r w:rsidRPr="003130EB">
              <w:rPr>
                <w:rFonts w:ascii="Times New Roman" w:eastAsia="Times New Roman" w:hAnsi="Times New Roman" w:cs="Times New Roman"/>
                <w:sz w:val="24"/>
                <w:szCs w:val="24"/>
                <w:bdr w:val="none" w:sz="0" w:space="0" w:color="auto" w:frame="1"/>
              </w:rPr>
              <w:t>8</w:t>
            </w:r>
            <w:r w:rsidR="00B329DA" w:rsidRPr="003130EB">
              <w:rPr>
                <w:rFonts w:ascii="Times New Roman" w:eastAsia="Times New Roman" w:hAnsi="Times New Roman" w:cs="Times New Roman"/>
                <w:sz w:val="24"/>
                <w:szCs w:val="24"/>
                <w:bdr w:val="none" w:sz="0" w:space="0" w:color="auto" w:frame="1"/>
              </w:rPr>
              <w:t> %</w:t>
            </w:r>
          </w:p>
        </w:tc>
        <w:tc>
          <w:tcPr>
            <w:tcW w:w="16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3519CEA" w14:textId="0ED11958" w:rsidR="00B329DA" w:rsidRPr="003130EB" w:rsidRDefault="00A56466"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 xml:space="preserve">47 % - </w:t>
            </w:r>
            <w:r w:rsidR="00B329DA" w:rsidRPr="003130EB">
              <w:rPr>
                <w:rFonts w:ascii="Times New Roman" w:eastAsia="Times New Roman" w:hAnsi="Times New Roman" w:cs="Times New Roman"/>
                <w:sz w:val="24"/>
                <w:szCs w:val="24"/>
                <w:bdr w:val="none" w:sz="0" w:space="0" w:color="auto" w:frame="1"/>
              </w:rPr>
              <w:t>5</w:t>
            </w:r>
            <w:r w:rsidRPr="003130EB">
              <w:rPr>
                <w:rFonts w:ascii="Times New Roman" w:eastAsia="Times New Roman" w:hAnsi="Times New Roman" w:cs="Times New Roman"/>
                <w:sz w:val="24"/>
                <w:szCs w:val="24"/>
                <w:bdr w:val="none" w:sz="0" w:space="0" w:color="auto" w:frame="1"/>
              </w:rPr>
              <w:t>3</w:t>
            </w:r>
            <w:r w:rsidR="00B329DA" w:rsidRPr="003130EB">
              <w:rPr>
                <w:rFonts w:ascii="Times New Roman" w:eastAsia="Times New Roman" w:hAnsi="Times New Roman" w:cs="Times New Roman"/>
                <w:sz w:val="24"/>
                <w:szCs w:val="24"/>
                <w:bdr w:val="none" w:sz="0" w:space="0" w:color="auto" w:frame="1"/>
              </w:rPr>
              <w:t>%</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CFDA815" w14:textId="06C60051" w:rsidR="00B329DA" w:rsidRPr="003130EB" w:rsidRDefault="00A56466"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 xml:space="preserve">48% - </w:t>
            </w:r>
            <w:r w:rsidR="00B329DA" w:rsidRPr="003130EB">
              <w:rPr>
                <w:rFonts w:ascii="Times New Roman" w:eastAsia="Times New Roman" w:hAnsi="Times New Roman" w:cs="Times New Roman"/>
                <w:sz w:val="24"/>
                <w:szCs w:val="24"/>
                <w:bdr w:val="none" w:sz="0" w:space="0" w:color="auto" w:frame="1"/>
              </w:rPr>
              <w:t>5</w:t>
            </w:r>
            <w:r w:rsidRPr="003130EB">
              <w:rPr>
                <w:rFonts w:ascii="Times New Roman" w:eastAsia="Times New Roman" w:hAnsi="Times New Roman" w:cs="Times New Roman"/>
                <w:sz w:val="24"/>
                <w:szCs w:val="24"/>
                <w:bdr w:val="none" w:sz="0" w:space="0" w:color="auto" w:frame="1"/>
              </w:rPr>
              <w:t>4</w:t>
            </w:r>
            <w:r w:rsidR="00B329DA" w:rsidRPr="003130EB">
              <w:rPr>
                <w:rFonts w:ascii="Times New Roman" w:eastAsia="Times New Roman" w:hAnsi="Times New Roman" w:cs="Times New Roman"/>
                <w:sz w:val="24"/>
                <w:szCs w:val="24"/>
                <w:bdr w:val="none" w:sz="0" w:space="0" w:color="auto" w:frame="1"/>
              </w:rPr>
              <w:t> %</w:t>
            </w:r>
          </w:p>
        </w:tc>
      </w:tr>
      <w:tr w:rsidR="003130EB" w:rsidRPr="003130EB" w14:paraId="14F4A0AE" w14:textId="77777777" w:rsidTr="000E2795">
        <w:tc>
          <w:tcPr>
            <w:tcW w:w="18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D7B34FA"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2025 (mērķis)</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AAC2E5D"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55%</w:t>
            </w:r>
          </w:p>
        </w:tc>
        <w:tc>
          <w:tcPr>
            <w:tcW w:w="16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A7B93ED" w14:textId="7506D181"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5</w:t>
            </w:r>
            <w:r w:rsidR="00A56466" w:rsidRPr="003130EB">
              <w:rPr>
                <w:rFonts w:ascii="Times New Roman" w:eastAsia="Times New Roman" w:hAnsi="Times New Roman" w:cs="Times New Roman"/>
                <w:sz w:val="24"/>
                <w:szCs w:val="24"/>
                <w:bdr w:val="none" w:sz="0" w:space="0" w:color="auto" w:frame="1"/>
              </w:rPr>
              <w:t>8</w:t>
            </w:r>
            <w:r w:rsidRPr="003130EB">
              <w:rPr>
                <w:rFonts w:ascii="Times New Roman" w:eastAsia="Times New Roman" w:hAnsi="Times New Roman" w:cs="Times New Roman"/>
                <w:sz w:val="24"/>
                <w:szCs w:val="24"/>
                <w:bdr w:val="none" w:sz="0" w:space="0" w:color="auto" w:frame="1"/>
              </w:rPr>
              <w:t> %</w:t>
            </w:r>
          </w:p>
        </w:tc>
        <w:tc>
          <w:tcPr>
            <w:tcW w:w="16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1E6EBC0"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53%</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2EEF9DF"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54 %</w:t>
            </w:r>
          </w:p>
        </w:tc>
      </w:tr>
    </w:tbl>
    <w:p w14:paraId="07C4DD53" w14:textId="77777777" w:rsidR="00B329DA" w:rsidRPr="003130EB" w:rsidRDefault="00B329DA" w:rsidP="00B329DA">
      <w:pPr>
        <w:rPr>
          <w:rFonts w:ascii="Times New Roman" w:hAnsi="Times New Roman" w:cs="Times New Roman"/>
          <w:sz w:val="24"/>
          <w:szCs w:val="24"/>
        </w:rPr>
      </w:pPr>
    </w:p>
    <w:p w14:paraId="266B6FC7" w14:textId="77777777" w:rsidR="00B329DA" w:rsidRPr="003130EB" w:rsidRDefault="00B329DA" w:rsidP="00B329DA">
      <w:pPr>
        <w:jc w:val="center"/>
        <w:rPr>
          <w:rFonts w:ascii="Times New Roman" w:hAnsi="Times New Roman" w:cs="Times New Roman"/>
          <w:b/>
          <w:bCs/>
          <w:sz w:val="24"/>
          <w:szCs w:val="24"/>
        </w:rPr>
      </w:pPr>
      <w:r w:rsidRPr="003130EB">
        <w:rPr>
          <w:rFonts w:ascii="Times New Roman" w:hAnsi="Times New Roman" w:cs="Times New Roman"/>
          <w:b/>
          <w:bCs/>
          <w:sz w:val="24"/>
          <w:szCs w:val="24"/>
        </w:rPr>
        <w:t>Ietekme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826"/>
        <w:gridCol w:w="1619"/>
        <w:gridCol w:w="1617"/>
        <w:gridCol w:w="1615"/>
        <w:gridCol w:w="1619"/>
      </w:tblGrid>
      <w:tr w:rsidR="003130EB" w:rsidRPr="003130EB" w14:paraId="6010F6E3" w14:textId="77777777" w:rsidTr="000E2795">
        <w:tc>
          <w:tcPr>
            <w:tcW w:w="18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2ABE8BC"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bdr w:val="none" w:sz="0" w:space="0" w:color="auto" w:frame="1"/>
              </w:rPr>
              <w:t>Gads</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80C13B2"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bdr w:val="none" w:sz="0" w:space="0" w:color="auto" w:frame="1"/>
              </w:rPr>
              <w:t>Kopā</w:t>
            </w:r>
          </w:p>
        </w:tc>
        <w:tc>
          <w:tcPr>
            <w:tcW w:w="16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25C4B44"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bdr w:val="none" w:sz="0" w:space="0" w:color="auto" w:frame="1"/>
              </w:rPr>
              <w:t>LTV</w:t>
            </w:r>
          </w:p>
        </w:tc>
        <w:tc>
          <w:tcPr>
            <w:tcW w:w="16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9C031A4"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bdr w:val="none" w:sz="0" w:space="0" w:color="auto" w:frame="1"/>
              </w:rPr>
              <w:t>LR</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D3D346C"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bdr w:val="none" w:sz="0" w:space="0" w:color="auto" w:frame="1"/>
              </w:rPr>
              <w:t>LSM</w:t>
            </w:r>
          </w:p>
        </w:tc>
      </w:tr>
      <w:tr w:rsidR="003130EB" w:rsidRPr="003130EB" w14:paraId="17A9E30B" w14:textId="77777777" w:rsidTr="000E2795">
        <w:tc>
          <w:tcPr>
            <w:tcW w:w="18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5DC52C9"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bāzes vērtība</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060A735"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44 %</w:t>
            </w:r>
          </w:p>
        </w:tc>
        <w:tc>
          <w:tcPr>
            <w:tcW w:w="16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6FB9351"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45 %</w:t>
            </w:r>
          </w:p>
        </w:tc>
        <w:tc>
          <w:tcPr>
            <w:tcW w:w="16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C4F5607"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47 %</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AA42EF2"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39 %</w:t>
            </w:r>
          </w:p>
        </w:tc>
      </w:tr>
      <w:tr w:rsidR="003130EB" w:rsidRPr="003130EB" w14:paraId="4CD65FB2" w14:textId="77777777" w:rsidTr="000E2795">
        <w:tc>
          <w:tcPr>
            <w:tcW w:w="18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B77CA66"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2023 (mērķis)</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D9CAE1A"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44 %-50 %</w:t>
            </w:r>
          </w:p>
        </w:tc>
        <w:tc>
          <w:tcPr>
            <w:tcW w:w="16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ED00FCF"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45 %-50%</w:t>
            </w:r>
          </w:p>
        </w:tc>
        <w:tc>
          <w:tcPr>
            <w:tcW w:w="16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EFB557B"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47 %-50 %</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B0B555C"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39 %-46 %</w:t>
            </w:r>
          </w:p>
        </w:tc>
      </w:tr>
      <w:tr w:rsidR="003130EB" w:rsidRPr="003130EB" w14:paraId="7951C33E" w14:textId="77777777" w:rsidTr="000E2795">
        <w:tc>
          <w:tcPr>
            <w:tcW w:w="18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0FDD13F"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2024 (mērķis)</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45120F3"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44 %-50 %</w:t>
            </w:r>
          </w:p>
        </w:tc>
        <w:tc>
          <w:tcPr>
            <w:tcW w:w="16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769D38E"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45 %-50 %</w:t>
            </w:r>
          </w:p>
        </w:tc>
        <w:tc>
          <w:tcPr>
            <w:tcW w:w="16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1E5E127"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47 %-50 %</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AFB64AA"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39 %-46 %</w:t>
            </w:r>
          </w:p>
        </w:tc>
      </w:tr>
      <w:tr w:rsidR="003130EB" w:rsidRPr="003130EB" w14:paraId="4AFF868D" w14:textId="77777777" w:rsidTr="000E2795">
        <w:trPr>
          <w:trHeight w:val="58"/>
        </w:trPr>
        <w:tc>
          <w:tcPr>
            <w:tcW w:w="18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0BC1A88"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2025 (mērķis)</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B52BABB"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50 %</w:t>
            </w:r>
          </w:p>
        </w:tc>
        <w:tc>
          <w:tcPr>
            <w:tcW w:w="16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FD28448"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50 %</w:t>
            </w:r>
          </w:p>
        </w:tc>
        <w:tc>
          <w:tcPr>
            <w:tcW w:w="16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A298AA9"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50 %</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6B93A54"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46 %</w:t>
            </w:r>
          </w:p>
        </w:tc>
      </w:tr>
    </w:tbl>
    <w:p w14:paraId="47D9A77D" w14:textId="77777777" w:rsidR="00B329DA" w:rsidRPr="003130EB" w:rsidRDefault="00B329DA" w:rsidP="00B329DA">
      <w:pPr>
        <w:rPr>
          <w:rFonts w:ascii="Times New Roman" w:hAnsi="Times New Roman" w:cs="Times New Roman"/>
          <w:sz w:val="24"/>
          <w:szCs w:val="24"/>
        </w:rPr>
      </w:pPr>
    </w:p>
    <w:p w14:paraId="03FB3F34" w14:textId="77777777" w:rsidR="00B329DA" w:rsidRPr="003130EB" w:rsidRDefault="00B329DA" w:rsidP="00B329DA">
      <w:pPr>
        <w:widowControl w:val="0"/>
        <w:autoSpaceDE w:val="0"/>
        <w:autoSpaceDN w:val="0"/>
        <w:ind w:firstLine="709"/>
        <w:jc w:val="both"/>
        <w:rPr>
          <w:rFonts w:ascii="Times New Roman" w:hAnsi="Times New Roman" w:cs="Times New Roman"/>
          <w:bCs/>
          <w:sz w:val="24"/>
          <w:szCs w:val="24"/>
        </w:rPr>
      </w:pPr>
      <w:r w:rsidRPr="003130EB">
        <w:rPr>
          <w:rFonts w:ascii="Times New Roman" w:hAnsi="Times New Roman" w:cs="Times New Roman"/>
          <w:bCs/>
          <w:sz w:val="24"/>
          <w:szCs w:val="24"/>
        </w:rPr>
        <w:t xml:space="preserve">Lai sekotu līdzi tam, kā iedzīvotāju vērtējumā tiek nodrošināta SEPLPL 2. pantā minētā sabiedrisko elektronisko plašsaziņas līdzekļu vispārējā stratēģiskā mērķa un 3. pantā noteikto sabiedrisko elektronisko plašsaziņas līdzekļu darbības pamatprincipu izpilde, kā arī, lai sabiedriskie elektroniskie plašsaziņas līdzekļi sabiedriskā pasūtījuma ikgadējā plānā sniegtu informāciju arī par citiem rādītājiem un to izpildi, Padome noteikusi specifiskus rādītājus un to mērķa vērtības. </w:t>
      </w:r>
    </w:p>
    <w:p w14:paraId="58B46ABB" w14:textId="77777777" w:rsidR="00B329DA" w:rsidRPr="003130EB" w:rsidRDefault="00B329DA" w:rsidP="00B329DA">
      <w:pPr>
        <w:widowControl w:val="0"/>
        <w:autoSpaceDE w:val="0"/>
        <w:autoSpaceDN w:val="0"/>
        <w:ind w:firstLine="709"/>
        <w:jc w:val="both"/>
        <w:rPr>
          <w:rFonts w:ascii="Times New Roman" w:hAnsi="Times New Roman" w:cs="Times New Roman"/>
          <w:bCs/>
          <w:sz w:val="24"/>
          <w:szCs w:val="24"/>
        </w:rPr>
      </w:pPr>
    </w:p>
    <w:p w14:paraId="1C6F74A8" w14:textId="77777777" w:rsidR="00B329DA" w:rsidRPr="003130EB" w:rsidRDefault="00B329DA" w:rsidP="00B329DA">
      <w:pPr>
        <w:widowControl w:val="0"/>
        <w:autoSpaceDE w:val="0"/>
        <w:autoSpaceDN w:val="0"/>
        <w:ind w:firstLine="709"/>
        <w:jc w:val="both"/>
        <w:rPr>
          <w:rFonts w:ascii="Times New Roman" w:hAnsi="Times New Roman" w:cs="Times New Roman"/>
          <w:bCs/>
          <w:sz w:val="24"/>
          <w:szCs w:val="24"/>
        </w:rPr>
      </w:pPr>
      <w:r w:rsidRPr="003130EB">
        <w:rPr>
          <w:rFonts w:ascii="Times New Roman" w:hAnsi="Times New Roman" w:cs="Times New Roman"/>
          <w:bCs/>
          <w:sz w:val="24"/>
          <w:szCs w:val="24"/>
        </w:rPr>
        <w:t xml:space="preserve">Padomes ieskatā, ir būtiski  nodrošināt izcilu satura kvalitāti, vairot sabiedrības uzticēšanos sabiedriskajiem elektroniskajiem plašsaziņas līdzekļiem kopumā, kā arī nodrošināt satura pieejamību digitālajā vidē, ņemot vērā jau notiekošo un nākotnē prognozējamo mediju lietošanas  paradumu maiņu.  </w:t>
      </w:r>
    </w:p>
    <w:p w14:paraId="7ADB1A02" w14:textId="77777777" w:rsidR="00B329DA" w:rsidRPr="003130EB" w:rsidRDefault="00B329DA" w:rsidP="00B329DA">
      <w:pPr>
        <w:widowControl w:val="0"/>
        <w:autoSpaceDE w:val="0"/>
        <w:autoSpaceDN w:val="0"/>
        <w:ind w:firstLine="709"/>
        <w:jc w:val="both"/>
        <w:rPr>
          <w:rFonts w:ascii="Times New Roman" w:hAnsi="Times New Roman" w:cs="Times New Roman"/>
          <w:bCs/>
          <w:sz w:val="24"/>
          <w:szCs w:val="24"/>
        </w:rPr>
      </w:pPr>
    </w:p>
    <w:p w14:paraId="4281BBC8" w14:textId="77777777" w:rsidR="00B329DA" w:rsidRPr="003130EB" w:rsidRDefault="00B329DA" w:rsidP="00B329DA">
      <w:pPr>
        <w:widowControl w:val="0"/>
        <w:autoSpaceDE w:val="0"/>
        <w:autoSpaceDN w:val="0"/>
        <w:ind w:firstLine="709"/>
        <w:jc w:val="both"/>
        <w:rPr>
          <w:rFonts w:ascii="Times New Roman" w:hAnsi="Times New Roman" w:cs="Times New Roman"/>
          <w:sz w:val="24"/>
          <w:szCs w:val="24"/>
        </w:rPr>
      </w:pPr>
      <w:r w:rsidRPr="003130EB">
        <w:rPr>
          <w:rFonts w:ascii="Times New Roman" w:hAnsi="Times New Roman" w:cs="Times New Roman"/>
          <w:bCs/>
          <w:sz w:val="24"/>
          <w:szCs w:val="24"/>
        </w:rPr>
        <w:t xml:space="preserve">Šos rādītājus un mērķa vērtības </w:t>
      </w:r>
      <w:r w:rsidRPr="003130EB">
        <w:rPr>
          <w:rFonts w:ascii="Times New Roman" w:hAnsi="Times New Roman" w:cs="Times New Roman"/>
          <w:sz w:val="24"/>
          <w:szCs w:val="24"/>
        </w:rPr>
        <w:t xml:space="preserve">Padome var katru gadu pārskatīt, ņemot vērā iedzīvotāju aptaujas datu padziļinātu analīzi un iekšējo un ārējo faktoru ietekmi uz sabiedrisko elektronisko plašsaziņas līdzekļu darbu. </w:t>
      </w:r>
    </w:p>
    <w:p w14:paraId="060DC7A5" w14:textId="77777777" w:rsidR="00B329DA" w:rsidRPr="003130EB" w:rsidRDefault="00B329DA" w:rsidP="00B329DA">
      <w:pPr>
        <w:widowControl w:val="0"/>
        <w:autoSpaceDE w:val="0"/>
        <w:autoSpaceDN w:val="0"/>
        <w:ind w:firstLine="709"/>
        <w:jc w:val="both"/>
        <w:rPr>
          <w:rFonts w:ascii="Times New Roman" w:hAnsi="Times New Roman" w:cs="Times New Roman"/>
          <w:sz w:val="24"/>
          <w:szCs w:val="24"/>
        </w:rPr>
      </w:pPr>
    </w:p>
    <w:tbl>
      <w:tblPr>
        <w:tblW w:w="8354" w:type="dxa"/>
        <w:tblInd w:w="5" w:type="dxa"/>
        <w:shd w:val="clear" w:color="auto" w:fill="FFFFFF"/>
        <w:tblCellMar>
          <w:left w:w="0" w:type="dxa"/>
          <w:right w:w="0" w:type="dxa"/>
        </w:tblCellMar>
        <w:tblLook w:val="04A0" w:firstRow="1" w:lastRow="0" w:firstColumn="1" w:lastColumn="0" w:noHBand="0" w:noVBand="1"/>
      </w:tblPr>
      <w:tblGrid>
        <w:gridCol w:w="1858"/>
        <w:gridCol w:w="1393"/>
        <w:gridCol w:w="1701"/>
        <w:gridCol w:w="1701"/>
        <w:gridCol w:w="1701"/>
      </w:tblGrid>
      <w:tr w:rsidR="003130EB" w:rsidRPr="003130EB" w14:paraId="69CB279F" w14:textId="77777777" w:rsidTr="000E2795">
        <w:tc>
          <w:tcPr>
            <w:tcW w:w="8354"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59B0AC34" w14:textId="77777777" w:rsidR="00B329DA" w:rsidRPr="003130EB" w:rsidRDefault="00B329DA" w:rsidP="000E2795">
            <w:pPr>
              <w:jc w:val="both"/>
              <w:rPr>
                <w:rFonts w:ascii="Times New Roman" w:eastAsia="Times New Roman" w:hAnsi="Times New Roman" w:cs="Times New Roman"/>
                <w:b/>
                <w:bCs/>
                <w:sz w:val="24"/>
                <w:szCs w:val="24"/>
                <w:bdr w:val="none" w:sz="0" w:space="0" w:color="auto" w:frame="1"/>
              </w:rPr>
            </w:pPr>
            <w:r w:rsidRPr="003130EB">
              <w:rPr>
                <w:rFonts w:ascii="Times New Roman" w:hAnsi="Times New Roman" w:cs="Times New Roman"/>
                <w:b/>
                <w:bCs/>
                <w:sz w:val="24"/>
                <w:szCs w:val="24"/>
              </w:rPr>
              <w:t>[Satura veidotājs] piedāvā kvalitatīvu saturu</w:t>
            </w:r>
          </w:p>
        </w:tc>
      </w:tr>
      <w:tr w:rsidR="003130EB" w:rsidRPr="003130EB" w14:paraId="4BDD38B8" w14:textId="77777777" w:rsidTr="000E2795">
        <w:tc>
          <w:tcPr>
            <w:tcW w:w="185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31BBEBB5"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Gads</w:t>
            </w:r>
          </w:p>
        </w:tc>
        <w:tc>
          <w:tcPr>
            <w:tcW w:w="13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14E5CA4"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bdr w:val="none" w:sz="0" w:space="0" w:color="auto" w:frame="1"/>
              </w:rPr>
              <w:t>Kopā</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644C9E9"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bdr w:val="none" w:sz="0" w:space="0" w:color="auto" w:frame="1"/>
              </w:rPr>
              <w:t>LTV</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802AA51"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bdr w:val="none" w:sz="0" w:space="0" w:color="auto" w:frame="1"/>
              </w:rPr>
              <w:t>LR</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394CA185"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bdr w:val="none" w:sz="0" w:space="0" w:color="auto" w:frame="1"/>
              </w:rPr>
              <w:t>LSM</w:t>
            </w:r>
          </w:p>
        </w:tc>
      </w:tr>
      <w:tr w:rsidR="003130EB" w:rsidRPr="003130EB" w14:paraId="7A2F7D88" w14:textId="77777777" w:rsidTr="000E2795">
        <w:tc>
          <w:tcPr>
            <w:tcW w:w="185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0D5B6AD"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bdr w:val="none" w:sz="0" w:space="0" w:color="auto" w:frame="1"/>
              </w:rPr>
              <w:t>bāzes vērtība</w:t>
            </w:r>
          </w:p>
        </w:tc>
        <w:tc>
          <w:tcPr>
            <w:tcW w:w="13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21CDB76F"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rPr>
              <w:t>45 %</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C02D3B9"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rPr>
              <w:t>40 %</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4381409A"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rPr>
              <w:t>48 %</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509834D4"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rPr>
              <w:t>48 %</w:t>
            </w:r>
          </w:p>
        </w:tc>
      </w:tr>
      <w:tr w:rsidR="003130EB" w:rsidRPr="003130EB" w14:paraId="186F4C0A" w14:textId="77777777" w:rsidTr="000E2795">
        <w:tc>
          <w:tcPr>
            <w:tcW w:w="185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AEFC66B"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2023 (mērķis)</w:t>
            </w:r>
          </w:p>
        </w:tc>
        <w:tc>
          <w:tcPr>
            <w:tcW w:w="1393" w:type="dxa"/>
            <w:tcBorders>
              <w:top w:val="single" w:sz="4" w:space="0" w:color="auto"/>
              <w:left w:val="single" w:sz="4" w:space="0" w:color="auto"/>
              <w:bottom w:val="single" w:sz="4" w:space="0" w:color="auto"/>
              <w:right w:val="single" w:sz="4" w:space="0" w:color="auto"/>
            </w:tcBorders>
            <w:shd w:val="clear" w:color="auto" w:fill="auto"/>
            <w:hideMark/>
          </w:tcPr>
          <w:p w14:paraId="2B9B9BAA" w14:textId="77777777" w:rsidR="00B329DA" w:rsidRPr="003130EB" w:rsidRDefault="00B329DA" w:rsidP="000E2795">
            <w:pPr>
              <w:ind w:left="111"/>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rPr>
              <w:t>45 %-50 %</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BAF835B"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rPr>
              <w:t>40 %-48 %</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74EEF2E"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rPr>
              <w:t>48 %-52 %</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5A3AAF98"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rPr>
              <w:t>48 %-52 %</w:t>
            </w:r>
          </w:p>
        </w:tc>
      </w:tr>
      <w:tr w:rsidR="003130EB" w:rsidRPr="003130EB" w14:paraId="0D2AD87A" w14:textId="77777777" w:rsidTr="000E2795">
        <w:tc>
          <w:tcPr>
            <w:tcW w:w="185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4DE3F0FD"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2024 (mērķis)</w:t>
            </w:r>
          </w:p>
        </w:tc>
        <w:tc>
          <w:tcPr>
            <w:tcW w:w="1393" w:type="dxa"/>
            <w:tcBorders>
              <w:top w:val="single" w:sz="4" w:space="0" w:color="auto"/>
              <w:left w:val="single" w:sz="4" w:space="0" w:color="auto"/>
              <w:bottom w:val="single" w:sz="4" w:space="0" w:color="auto"/>
              <w:right w:val="single" w:sz="4" w:space="0" w:color="auto"/>
            </w:tcBorders>
            <w:shd w:val="clear" w:color="auto" w:fill="auto"/>
            <w:hideMark/>
          </w:tcPr>
          <w:p w14:paraId="3CA1049C" w14:textId="77777777" w:rsidR="00B329DA" w:rsidRPr="003130EB" w:rsidRDefault="00B329DA" w:rsidP="000E2795">
            <w:pPr>
              <w:ind w:left="111"/>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rPr>
              <w:t>45 %-50 %</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83AA154"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rPr>
              <w:t>40 %-48 %</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4C4BC006"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rPr>
              <w:t>48 %-52 %</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1127BFA"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rPr>
              <w:t>48 %-52 %</w:t>
            </w:r>
          </w:p>
        </w:tc>
      </w:tr>
      <w:tr w:rsidR="00B329DA" w:rsidRPr="003130EB" w14:paraId="7027BEF7" w14:textId="77777777" w:rsidTr="000E2795">
        <w:tc>
          <w:tcPr>
            <w:tcW w:w="185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3FBF6BB4"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2025 (mērķis)</w:t>
            </w:r>
          </w:p>
        </w:tc>
        <w:tc>
          <w:tcPr>
            <w:tcW w:w="1393" w:type="dxa"/>
            <w:tcBorders>
              <w:top w:val="single" w:sz="4" w:space="0" w:color="auto"/>
              <w:left w:val="single" w:sz="4" w:space="0" w:color="auto"/>
              <w:bottom w:val="single" w:sz="4" w:space="0" w:color="auto"/>
              <w:right w:val="single" w:sz="4" w:space="0" w:color="auto"/>
            </w:tcBorders>
            <w:shd w:val="clear" w:color="auto" w:fill="auto"/>
            <w:hideMark/>
          </w:tcPr>
          <w:p w14:paraId="2D93B8C0" w14:textId="77777777" w:rsidR="00B329DA" w:rsidRPr="003130EB" w:rsidRDefault="00B329DA" w:rsidP="000E2795">
            <w:pPr>
              <w:ind w:left="111"/>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rPr>
              <w:t>50 %</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72367DB"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rPr>
              <w:t>48 %</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445408B0"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rPr>
              <w:t>52 %</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6DE1064"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rPr>
              <w:t>52 %</w:t>
            </w:r>
          </w:p>
        </w:tc>
      </w:tr>
    </w:tbl>
    <w:p w14:paraId="3FD6067D" w14:textId="77777777" w:rsidR="00B329DA" w:rsidRPr="003130EB" w:rsidRDefault="00B329DA" w:rsidP="00B329DA">
      <w:pPr>
        <w:widowControl w:val="0"/>
        <w:autoSpaceDE w:val="0"/>
        <w:autoSpaceDN w:val="0"/>
        <w:ind w:firstLine="709"/>
        <w:jc w:val="both"/>
        <w:rPr>
          <w:rFonts w:ascii="Times New Roman" w:hAnsi="Times New Roman" w:cs="Times New Roman"/>
          <w:sz w:val="24"/>
          <w:szCs w:val="24"/>
        </w:rPr>
      </w:pPr>
    </w:p>
    <w:p w14:paraId="10C3AD86" w14:textId="77777777" w:rsidR="00B329DA" w:rsidRDefault="00B329DA" w:rsidP="003130EB">
      <w:pPr>
        <w:widowControl w:val="0"/>
        <w:autoSpaceDE w:val="0"/>
        <w:autoSpaceDN w:val="0"/>
        <w:jc w:val="both"/>
        <w:rPr>
          <w:rFonts w:ascii="Times New Roman" w:hAnsi="Times New Roman" w:cs="Times New Roman"/>
          <w:bCs/>
          <w:sz w:val="24"/>
          <w:szCs w:val="24"/>
        </w:rPr>
      </w:pPr>
    </w:p>
    <w:p w14:paraId="034356EE" w14:textId="77777777" w:rsidR="003130EB" w:rsidRDefault="003130EB" w:rsidP="003130EB">
      <w:pPr>
        <w:widowControl w:val="0"/>
        <w:autoSpaceDE w:val="0"/>
        <w:autoSpaceDN w:val="0"/>
        <w:jc w:val="both"/>
        <w:rPr>
          <w:rFonts w:ascii="Times New Roman" w:hAnsi="Times New Roman" w:cs="Times New Roman"/>
          <w:bCs/>
          <w:sz w:val="24"/>
          <w:szCs w:val="24"/>
        </w:rPr>
      </w:pPr>
    </w:p>
    <w:p w14:paraId="1B8B053E" w14:textId="77777777" w:rsidR="003130EB" w:rsidRPr="003130EB" w:rsidRDefault="003130EB" w:rsidP="003130EB">
      <w:pPr>
        <w:widowControl w:val="0"/>
        <w:autoSpaceDE w:val="0"/>
        <w:autoSpaceDN w:val="0"/>
        <w:jc w:val="both"/>
        <w:rPr>
          <w:rFonts w:ascii="Times New Roman" w:hAnsi="Times New Roman" w:cs="Times New Roman"/>
          <w:bCs/>
          <w:sz w:val="24"/>
          <w:szCs w:val="24"/>
        </w:rPr>
      </w:pPr>
    </w:p>
    <w:p w14:paraId="3DE4A56D" w14:textId="77777777" w:rsidR="00B329DA" w:rsidRPr="003130EB" w:rsidRDefault="00B329DA" w:rsidP="00B329DA">
      <w:pPr>
        <w:widowControl w:val="0"/>
        <w:autoSpaceDE w:val="0"/>
        <w:autoSpaceDN w:val="0"/>
        <w:jc w:val="both"/>
        <w:rPr>
          <w:rFonts w:ascii="Times New Roman" w:hAnsi="Times New Roman" w:cs="Times New Roman"/>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063"/>
        <w:gridCol w:w="1831"/>
        <w:gridCol w:w="1375"/>
        <w:gridCol w:w="1362"/>
        <w:gridCol w:w="1361"/>
        <w:gridCol w:w="1304"/>
      </w:tblGrid>
      <w:tr w:rsidR="003130EB" w:rsidRPr="003130EB" w14:paraId="4BD7310C" w14:textId="77777777" w:rsidTr="000E2795">
        <w:tc>
          <w:tcPr>
            <w:tcW w:w="8296"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7AB25D6" w14:textId="77777777" w:rsidR="00B329DA" w:rsidRPr="003130EB" w:rsidRDefault="00B329DA" w:rsidP="000E2795">
            <w:pPr>
              <w:jc w:val="both"/>
              <w:rPr>
                <w:rFonts w:ascii="Times New Roman" w:eastAsia="Times New Roman" w:hAnsi="Times New Roman" w:cs="Times New Roman"/>
                <w:b/>
                <w:bCs/>
                <w:sz w:val="24"/>
                <w:szCs w:val="24"/>
                <w:bdr w:val="none" w:sz="0" w:space="0" w:color="auto" w:frame="1"/>
              </w:rPr>
            </w:pPr>
            <w:r w:rsidRPr="003130EB">
              <w:rPr>
                <w:rFonts w:ascii="Times New Roman" w:hAnsi="Times New Roman" w:cs="Times New Roman"/>
                <w:b/>
                <w:bCs/>
                <w:sz w:val="24"/>
                <w:szCs w:val="24"/>
              </w:rPr>
              <w:t>Cik lielā mērā jūs uzticaties [satura veidotājam]?</w:t>
            </w:r>
          </w:p>
        </w:tc>
      </w:tr>
      <w:tr w:rsidR="003130EB" w:rsidRPr="003130EB" w14:paraId="551C2C2D" w14:textId="77777777" w:rsidTr="000E2795">
        <w:tc>
          <w:tcPr>
            <w:tcW w:w="106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9817CF1"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bdr w:val="none" w:sz="0" w:space="0" w:color="auto" w:frame="1"/>
              </w:rPr>
              <w:t>Gads</w:t>
            </w:r>
          </w:p>
        </w:tc>
        <w:tc>
          <w:tcPr>
            <w:tcW w:w="1831" w:type="dxa"/>
            <w:tcBorders>
              <w:top w:val="single" w:sz="4" w:space="0" w:color="auto"/>
              <w:left w:val="single" w:sz="4" w:space="0" w:color="auto"/>
              <w:bottom w:val="single" w:sz="4" w:space="0" w:color="auto"/>
              <w:right w:val="single" w:sz="4" w:space="0" w:color="auto"/>
            </w:tcBorders>
            <w:shd w:val="clear" w:color="auto" w:fill="FFFFFF"/>
            <w:hideMark/>
          </w:tcPr>
          <w:p w14:paraId="17A2EC64"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 xml:space="preserve"> </w:t>
            </w:r>
            <w:proofErr w:type="spellStart"/>
            <w:r w:rsidRPr="003130EB">
              <w:rPr>
                <w:rFonts w:ascii="Times New Roman" w:eastAsia="Times New Roman" w:hAnsi="Times New Roman" w:cs="Times New Roman"/>
                <w:sz w:val="24"/>
                <w:szCs w:val="24"/>
                <w:bdr w:val="none" w:sz="0" w:space="0" w:color="auto" w:frame="1"/>
              </w:rPr>
              <w:t>Mērķgrupa</w:t>
            </w:r>
            <w:proofErr w:type="spellEnd"/>
          </w:p>
        </w:tc>
        <w:tc>
          <w:tcPr>
            <w:tcW w:w="137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0536CB4"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bdr w:val="none" w:sz="0" w:space="0" w:color="auto" w:frame="1"/>
              </w:rPr>
              <w:t>Kopā</w:t>
            </w:r>
          </w:p>
        </w:tc>
        <w:tc>
          <w:tcPr>
            <w:tcW w:w="136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B7E0DF4"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bdr w:val="none" w:sz="0" w:space="0" w:color="auto" w:frame="1"/>
              </w:rPr>
              <w:t>LTV</w:t>
            </w:r>
          </w:p>
        </w:tc>
        <w:tc>
          <w:tcPr>
            <w:tcW w:w="13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DEA3E4E"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bdr w:val="none" w:sz="0" w:space="0" w:color="auto" w:frame="1"/>
              </w:rPr>
              <w:t>LR</w:t>
            </w:r>
          </w:p>
        </w:tc>
        <w:tc>
          <w:tcPr>
            <w:tcW w:w="13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E650923"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bdr w:val="none" w:sz="0" w:space="0" w:color="auto" w:frame="1"/>
              </w:rPr>
              <w:t>LSM</w:t>
            </w:r>
          </w:p>
        </w:tc>
      </w:tr>
      <w:tr w:rsidR="003130EB" w:rsidRPr="003130EB" w14:paraId="61C887BA" w14:textId="77777777" w:rsidTr="000E2795">
        <w:tc>
          <w:tcPr>
            <w:tcW w:w="106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4D7977C"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bdr w:val="none" w:sz="0" w:space="0" w:color="auto" w:frame="1"/>
              </w:rPr>
              <w:t>bāzes vērtība </w:t>
            </w:r>
          </w:p>
        </w:tc>
        <w:tc>
          <w:tcPr>
            <w:tcW w:w="1831" w:type="dxa"/>
            <w:tcBorders>
              <w:top w:val="single" w:sz="4" w:space="0" w:color="auto"/>
              <w:left w:val="single" w:sz="4" w:space="0" w:color="auto"/>
              <w:bottom w:val="single" w:sz="4" w:space="0" w:color="auto"/>
              <w:right w:val="single" w:sz="4" w:space="0" w:color="auto"/>
            </w:tcBorders>
            <w:shd w:val="clear" w:color="auto" w:fill="FFFFFF"/>
            <w:hideMark/>
          </w:tcPr>
          <w:p w14:paraId="4DDB416B"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Kopā</w:t>
            </w:r>
          </w:p>
        </w:tc>
        <w:tc>
          <w:tcPr>
            <w:tcW w:w="137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F6989BF"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bdr w:val="none" w:sz="0" w:space="0" w:color="auto" w:frame="1"/>
              </w:rPr>
              <w:t>46 %</w:t>
            </w:r>
          </w:p>
        </w:tc>
        <w:tc>
          <w:tcPr>
            <w:tcW w:w="136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ED66976"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bdr w:val="none" w:sz="0" w:space="0" w:color="auto" w:frame="1"/>
              </w:rPr>
              <w:t>44 %</w:t>
            </w:r>
          </w:p>
        </w:tc>
        <w:tc>
          <w:tcPr>
            <w:tcW w:w="13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2989E1F"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bdr w:val="none" w:sz="0" w:space="0" w:color="auto" w:frame="1"/>
              </w:rPr>
              <w:t>50 %</w:t>
            </w:r>
          </w:p>
        </w:tc>
        <w:tc>
          <w:tcPr>
            <w:tcW w:w="13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3F6E553"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bdr w:val="none" w:sz="0" w:space="0" w:color="auto" w:frame="1"/>
              </w:rPr>
              <w:t>43 %</w:t>
            </w:r>
          </w:p>
        </w:tc>
      </w:tr>
      <w:tr w:rsidR="003130EB" w:rsidRPr="003130EB" w14:paraId="3DD43B53" w14:textId="77777777" w:rsidTr="000E2795">
        <w:tc>
          <w:tcPr>
            <w:tcW w:w="106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50BDE08"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p>
        </w:tc>
        <w:tc>
          <w:tcPr>
            <w:tcW w:w="1831" w:type="dxa"/>
            <w:tcBorders>
              <w:top w:val="single" w:sz="4" w:space="0" w:color="auto"/>
              <w:left w:val="single" w:sz="4" w:space="0" w:color="auto"/>
              <w:bottom w:val="single" w:sz="4" w:space="0" w:color="auto"/>
              <w:right w:val="single" w:sz="4" w:space="0" w:color="auto"/>
            </w:tcBorders>
            <w:shd w:val="clear" w:color="auto" w:fill="FFFFFF"/>
            <w:hideMark/>
          </w:tcPr>
          <w:p w14:paraId="1351D597"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Jaunieši (15-24)</w:t>
            </w:r>
          </w:p>
        </w:tc>
        <w:tc>
          <w:tcPr>
            <w:tcW w:w="137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457BBEEC"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56 %</w:t>
            </w:r>
          </w:p>
        </w:tc>
        <w:tc>
          <w:tcPr>
            <w:tcW w:w="136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37583EFF"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56 %</w:t>
            </w:r>
          </w:p>
        </w:tc>
        <w:tc>
          <w:tcPr>
            <w:tcW w:w="136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4F759F9E"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53 %</w:t>
            </w:r>
          </w:p>
        </w:tc>
        <w:tc>
          <w:tcPr>
            <w:tcW w:w="130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6E794836"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59 %</w:t>
            </w:r>
          </w:p>
        </w:tc>
      </w:tr>
      <w:tr w:rsidR="003130EB" w:rsidRPr="003130EB" w14:paraId="4C062A7E" w14:textId="77777777" w:rsidTr="000E2795">
        <w:tc>
          <w:tcPr>
            <w:tcW w:w="106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1F4B4CC"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p>
        </w:tc>
        <w:tc>
          <w:tcPr>
            <w:tcW w:w="1831" w:type="dxa"/>
            <w:tcBorders>
              <w:top w:val="single" w:sz="4" w:space="0" w:color="auto"/>
              <w:left w:val="single" w:sz="4" w:space="0" w:color="auto"/>
              <w:bottom w:val="single" w:sz="4" w:space="0" w:color="auto"/>
              <w:right w:val="single" w:sz="4" w:space="0" w:color="auto"/>
            </w:tcBorders>
            <w:shd w:val="clear" w:color="auto" w:fill="FFFFFF"/>
            <w:hideMark/>
          </w:tcPr>
          <w:p w14:paraId="73C8C12F"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Mazākumtautības</w:t>
            </w:r>
          </w:p>
        </w:tc>
        <w:tc>
          <w:tcPr>
            <w:tcW w:w="137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77A8286C"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26 %</w:t>
            </w:r>
          </w:p>
        </w:tc>
        <w:tc>
          <w:tcPr>
            <w:tcW w:w="136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0923BD49"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22 %</w:t>
            </w:r>
          </w:p>
        </w:tc>
        <w:tc>
          <w:tcPr>
            <w:tcW w:w="136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3B214B59"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24 %</w:t>
            </w:r>
          </w:p>
        </w:tc>
        <w:tc>
          <w:tcPr>
            <w:tcW w:w="130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07546728"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32 %</w:t>
            </w:r>
          </w:p>
        </w:tc>
      </w:tr>
      <w:tr w:rsidR="003130EB" w:rsidRPr="003130EB" w14:paraId="01B02CA0" w14:textId="77777777" w:rsidTr="000E2795">
        <w:tc>
          <w:tcPr>
            <w:tcW w:w="106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399101F"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2023 (mērķis)</w:t>
            </w:r>
          </w:p>
        </w:tc>
        <w:tc>
          <w:tcPr>
            <w:tcW w:w="1831" w:type="dxa"/>
            <w:tcBorders>
              <w:top w:val="single" w:sz="4" w:space="0" w:color="auto"/>
              <w:left w:val="single" w:sz="4" w:space="0" w:color="auto"/>
              <w:bottom w:val="single" w:sz="4" w:space="0" w:color="auto"/>
              <w:right w:val="single" w:sz="4" w:space="0" w:color="auto"/>
            </w:tcBorders>
            <w:shd w:val="clear" w:color="auto" w:fill="FFFFFF"/>
            <w:hideMark/>
          </w:tcPr>
          <w:p w14:paraId="420C41C4"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 xml:space="preserve">Kopā </w:t>
            </w:r>
          </w:p>
        </w:tc>
        <w:tc>
          <w:tcPr>
            <w:tcW w:w="137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B43C123"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46 %-50 %</w:t>
            </w:r>
          </w:p>
        </w:tc>
        <w:tc>
          <w:tcPr>
            <w:tcW w:w="136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15539C1"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44 %-48 %</w:t>
            </w:r>
          </w:p>
        </w:tc>
        <w:tc>
          <w:tcPr>
            <w:tcW w:w="13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D955317"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50 %-53 %</w:t>
            </w:r>
          </w:p>
        </w:tc>
        <w:tc>
          <w:tcPr>
            <w:tcW w:w="13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4A1791D"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43 %-48 %</w:t>
            </w:r>
          </w:p>
        </w:tc>
      </w:tr>
      <w:tr w:rsidR="003130EB" w:rsidRPr="003130EB" w14:paraId="62B59754" w14:textId="77777777" w:rsidTr="000E2795">
        <w:tc>
          <w:tcPr>
            <w:tcW w:w="106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EAC967E"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p>
        </w:tc>
        <w:tc>
          <w:tcPr>
            <w:tcW w:w="1831" w:type="dxa"/>
            <w:tcBorders>
              <w:top w:val="single" w:sz="4" w:space="0" w:color="auto"/>
              <w:left w:val="single" w:sz="4" w:space="0" w:color="auto"/>
              <w:bottom w:val="single" w:sz="4" w:space="0" w:color="auto"/>
              <w:right w:val="single" w:sz="4" w:space="0" w:color="auto"/>
            </w:tcBorders>
            <w:shd w:val="clear" w:color="auto" w:fill="FFFFFF"/>
            <w:hideMark/>
          </w:tcPr>
          <w:p w14:paraId="1E164B9A"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Jaunieši (15-24)</w:t>
            </w:r>
          </w:p>
        </w:tc>
        <w:tc>
          <w:tcPr>
            <w:tcW w:w="137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585F05AC"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56%-60%</w:t>
            </w:r>
          </w:p>
        </w:tc>
        <w:tc>
          <w:tcPr>
            <w:tcW w:w="136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50697033"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56 %-58%</w:t>
            </w:r>
          </w:p>
        </w:tc>
        <w:tc>
          <w:tcPr>
            <w:tcW w:w="136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780230C3"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53 %-56 %</w:t>
            </w:r>
          </w:p>
        </w:tc>
        <w:tc>
          <w:tcPr>
            <w:tcW w:w="130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071599B0"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59 %-60 %</w:t>
            </w:r>
          </w:p>
        </w:tc>
      </w:tr>
      <w:tr w:rsidR="003130EB" w:rsidRPr="003130EB" w14:paraId="60C6D947" w14:textId="77777777" w:rsidTr="000E2795">
        <w:tc>
          <w:tcPr>
            <w:tcW w:w="106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B7B59AA"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p>
        </w:tc>
        <w:tc>
          <w:tcPr>
            <w:tcW w:w="1831" w:type="dxa"/>
            <w:tcBorders>
              <w:top w:val="single" w:sz="4" w:space="0" w:color="auto"/>
              <w:left w:val="single" w:sz="4" w:space="0" w:color="auto"/>
              <w:bottom w:val="single" w:sz="4" w:space="0" w:color="auto"/>
              <w:right w:val="single" w:sz="4" w:space="0" w:color="auto"/>
            </w:tcBorders>
            <w:shd w:val="clear" w:color="auto" w:fill="FFFFFF"/>
            <w:hideMark/>
          </w:tcPr>
          <w:p w14:paraId="762BBB07"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Mazākumtautības</w:t>
            </w:r>
          </w:p>
        </w:tc>
        <w:tc>
          <w:tcPr>
            <w:tcW w:w="137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06B2E785"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26%-32%</w:t>
            </w:r>
          </w:p>
        </w:tc>
        <w:tc>
          <w:tcPr>
            <w:tcW w:w="136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1868830E"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22 %-28 %</w:t>
            </w:r>
          </w:p>
        </w:tc>
        <w:tc>
          <w:tcPr>
            <w:tcW w:w="136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7C786A3A"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24 %-30 %</w:t>
            </w:r>
          </w:p>
        </w:tc>
        <w:tc>
          <w:tcPr>
            <w:tcW w:w="130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3290317A"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32 %-36 %</w:t>
            </w:r>
          </w:p>
        </w:tc>
      </w:tr>
      <w:tr w:rsidR="003130EB" w:rsidRPr="003130EB" w14:paraId="38429439" w14:textId="77777777" w:rsidTr="000E2795">
        <w:tc>
          <w:tcPr>
            <w:tcW w:w="106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982DD3C"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2024 (mērķis)</w:t>
            </w:r>
          </w:p>
        </w:tc>
        <w:tc>
          <w:tcPr>
            <w:tcW w:w="1831" w:type="dxa"/>
            <w:tcBorders>
              <w:top w:val="single" w:sz="4" w:space="0" w:color="auto"/>
              <w:left w:val="single" w:sz="4" w:space="0" w:color="auto"/>
              <w:bottom w:val="single" w:sz="4" w:space="0" w:color="auto"/>
              <w:right w:val="single" w:sz="4" w:space="0" w:color="auto"/>
            </w:tcBorders>
            <w:shd w:val="clear" w:color="auto" w:fill="FFFFFF"/>
            <w:hideMark/>
          </w:tcPr>
          <w:p w14:paraId="1C6E21FD"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Kopā</w:t>
            </w:r>
          </w:p>
        </w:tc>
        <w:tc>
          <w:tcPr>
            <w:tcW w:w="137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481A9C8F" w14:textId="71435DA6" w:rsidR="00B329DA" w:rsidRPr="003130EB" w:rsidRDefault="00A56466"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48</w:t>
            </w:r>
            <w:r w:rsidR="004E0597">
              <w:rPr>
                <w:rFonts w:ascii="Times New Roman" w:eastAsia="Times New Roman" w:hAnsi="Times New Roman" w:cs="Times New Roman"/>
                <w:sz w:val="24"/>
                <w:szCs w:val="24"/>
                <w:bdr w:val="none" w:sz="0" w:space="0" w:color="auto" w:frame="1"/>
              </w:rPr>
              <w:t>%-</w:t>
            </w:r>
            <w:r w:rsidR="00B329DA" w:rsidRPr="003130EB">
              <w:rPr>
                <w:rFonts w:ascii="Times New Roman" w:eastAsia="Times New Roman" w:hAnsi="Times New Roman" w:cs="Times New Roman"/>
                <w:sz w:val="24"/>
                <w:szCs w:val="24"/>
                <w:bdr w:val="none" w:sz="0" w:space="0" w:color="auto" w:frame="1"/>
              </w:rPr>
              <w:t>5</w:t>
            </w:r>
            <w:r w:rsidRPr="003130EB">
              <w:rPr>
                <w:rFonts w:ascii="Times New Roman" w:eastAsia="Times New Roman" w:hAnsi="Times New Roman" w:cs="Times New Roman"/>
                <w:sz w:val="24"/>
                <w:szCs w:val="24"/>
                <w:bdr w:val="none" w:sz="0" w:space="0" w:color="auto" w:frame="1"/>
              </w:rPr>
              <w:t>2</w:t>
            </w:r>
            <w:r w:rsidR="00B329DA" w:rsidRPr="003130EB">
              <w:rPr>
                <w:rFonts w:ascii="Times New Roman" w:eastAsia="Times New Roman" w:hAnsi="Times New Roman" w:cs="Times New Roman"/>
                <w:sz w:val="24"/>
                <w:szCs w:val="24"/>
                <w:bdr w:val="none" w:sz="0" w:space="0" w:color="auto" w:frame="1"/>
              </w:rPr>
              <w:t> %</w:t>
            </w:r>
          </w:p>
        </w:tc>
        <w:tc>
          <w:tcPr>
            <w:tcW w:w="136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3FF4F5E3" w14:textId="1C5A5C14"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4</w:t>
            </w:r>
            <w:r w:rsidR="00B63360" w:rsidRPr="003130EB">
              <w:rPr>
                <w:rFonts w:ascii="Times New Roman" w:eastAsia="Times New Roman" w:hAnsi="Times New Roman" w:cs="Times New Roman"/>
                <w:sz w:val="24"/>
                <w:szCs w:val="24"/>
                <w:bdr w:val="none" w:sz="0" w:space="0" w:color="auto" w:frame="1"/>
              </w:rPr>
              <w:t>5</w:t>
            </w:r>
            <w:r w:rsidRPr="003130EB">
              <w:rPr>
                <w:rFonts w:ascii="Times New Roman" w:eastAsia="Times New Roman" w:hAnsi="Times New Roman" w:cs="Times New Roman"/>
                <w:sz w:val="24"/>
                <w:szCs w:val="24"/>
                <w:bdr w:val="none" w:sz="0" w:space="0" w:color="auto" w:frame="1"/>
              </w:rPr>
              <w:t> %-4</w:t>
            </w:r>
            <w:r w:rsidR="00B63360" w:rsidRPr="003130EB">
              <w:rPr>
                <w:rFonts w:ascii="Times New Roman" w:eastAsia="Times New Roman" w:hAnsi="Times New Roman" w:cs="Times New Roman"/>
                <w:sz w:val="24"/>
                <w:szCs w:val="24"/>
                <w:bdr w:val="none" w:sz="0" w:space="0" w:color="auto" w:frame="1"/>
              </w:rPr>
              <w:t>9</w:t>
            </w:r>
            <w:r w:rsidRPr="003130EB">
              <w:rPr>
                <w:rFonts w:ascii="Times New Roman" w:eastAsia="Times New Roman" w:hAnsi="Times New Roman" w:cs="Times New Roman"/>
                <w:sz w:val="24"/>
                <w:szCs w:val="24"/>
                <w:bdr w:val="none" w:sz="0" w:space="0" w:color="auto" w:frame="1"/>
              </w:rPr>
              <w:t> %</w:t>
            </w:r>
          </w:p>
        </w:tc>
        <w:tc>
          <w:tcPr>
            <w:tcW w:w="136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3389DA6F"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50 %-53 %</w:t>
            </w:r>
          </w:p>
        </w:tc>
        <w:tc>
          <w:tcPr>
            <w:tcW w:w="130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4A8DAD6A" w14:textId="64FB6498"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4</w:t>
            </w:r>
            <w:r w:rsidR="00B63360" w:rsidRPr="003130EB">
              <w:rPr>
                <w:rFonts w:ascii="Times New Roman" w:eastAsia="Times New Roman" w:hAnsi="Times New Roman" w:cs="Times New Roman"/>
                <w:sz w:val="24"/>
                <w:szCs w:val="24"/>
                <w:bdr w:val="none" w:sz="0" w:space="0" w:color="auto" w:frame="1"/>
              </w:rPr>
              <w:t>4</w:t>
            </w:r>
            <w:r w:rsidRPr="003130EB">
              <w:rPr>
                <w:rFonts w:ascii="Times New Roman" w:eastAsia="Times New Roman" w:hAnsi="Times New Roman" w:cs="Times New Roman"/>
                <w:sz w:val="24"/>
                <w:szCs w:val="24"/>
                <w:bdr w:val="none" w:sz="0" w:space="0" w:color="auto" w:frame="1"/>
              </w:rPr>
              <w:t> %-4</w:t>
            </w:r>
            <w:r w:rsidR="00B63360" w:rsidRPr="003130EB">
              <w:rPr>
                <w:rFonts w:ascii="Times New Roman" w:eastAsia="Times New Roman" w:hAnsi="Times New Roman" w:cs="Times New Roman"/>
                <w:sz w:val="24"/>
                <w:szCs w:val="24"/>
                <w:bdr w:val="none" w:sz="0" w:space="0" w:color="auto" w:frame="1"/>
              </w:rPr>
              <w:t>9</w:t>
            </w:r>
            <w:r w:rsidRPr="003130EB">
              <w:rPr>
                <w:rFonts w:ascii="Times New Roman" w:eastAsia="Times New Roman" w:hAnsi="Times New Roman" w:cs="Times New Roman"/>
                <w:sz w:val="24"/>
                <w:szCs w:val="24"/>
                <w:bdr w:val="none" w:sz="0" w:space="0" w:color="auto" w:frame="1"/>
              </w:rPr>
              <w:t> %</w:t>
            </w:r>
          </w:p>
        </w:tc>
      </w:tr>
      <w:tr w:rsidR="003130EB" w:rsidRPr="003130EB" w14:paraId="1853719A" w14:textId="77777777" w:rsidTr="000E2795">
        <w:tc>
          <w:tcPr>
            <w:tcW w:w="106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D3D2AF1"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p>
        </w:tc>
        <w:tc>
          <w:tcPr>
            <w:tcW w:w="1831" w:type="dxa"/>
            <w:tcBorders>
              <w:top w:val="single" w:sz="4" w:space="0" w:color="auto"/>
              <w:left w:val="single" w:sz="4" w:space="0" w:color="auto"/>
              <w:bottom w:val="single" w:sz="4" w:space="0" w:color="auto"/>
              <w:right w:val="single" w:sz="4" w:space="0" w:color="auto"/>
            </w:tcBorders>
            <w:shd w:val="clear" w:color="auto" w:fill="FFFFFF"/>
            <w:hideMark/>
          </w:tcPr>
          <w:p w14:paraId="5EA55064"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Jaunieši (15-24)</w:t>
            </w:r>
          </w:p>
        </w:tc>
        <w:tc>
          <w:tcPr>
            <w:tcW w:w="137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0709FB73" w14:textId="1B4F02C6" w:rsidR="00B329DA" w:rsidRPr="003130EB" w:rsidRDefault="00A56466"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56% -</w:t>
            </w:r>
            <w:r w:rsidR="00B329DA" w:rsidRPr="003130EB">
              <w:rPr>
                <w:rFonts w:ascii="Times New Roman" w:eastAsia="Times New Roman" w:hAnsi="Times New Roman" w:cs="Times New Roman"/>
                <w:sz w:val="24"/>
                <w:szCs w:val="24"/>
                <w:bdr w:val="none" w:sz="0" w:space="0" w:color="auto" w:frame="1"/>
              </w:rPr>
              <w:t>60 %</w:t>
            </w:r>
          </w:p>
        </w:tc>
        <w:tc>
          <w:tcPr>
            <w:tcW w:w="136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25002C91"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56 %-58%</w:t>
            </w:r>
          </w:p>
        </w:tc>
        <w:tc>
          <w:tcPr>
            <w:tcW w:w="136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12BA7C96"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53 %-56 %</w:t>
            </w:r>
          </w:p>
        </w:tc>
        <w:tc>
          <w:tcPr>
            <w:tcW w:w="130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174A4C07"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59 %-60 %</w:t>
            </w:r>
          </w:p>
        </w:tc>
      </w:tr>
      <w:tr w:rsidR="003130EB" w:rsidRPr="003130EB" w14:paraId="53548E69" w14:textId="77777777" w:rsidTr="000E2795">
        <w:tc>
          <w:tcPr>
            <w:tcW w:w="106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439D83E"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p>
        </w:tc>
        <w:tc>
          <w:tcPr>
            <w:tcW w:w="1831" w:type="dxa"/>
            <w:tcBorders>
              <w:top w:val="single" w:sz="4" w:space="0" w:color="auto"/>
              <w:left w:val="single" w:sz="4" w:space="0" w:color="auto"/>
              <w:bottom w:val="single" w:sz="4" w:space="0" w:color="auto"/>
              <w:right w:val="single" w:sz="4" w:space="0" w:color="auto"/>
            </w:tcBorders>
            <w:shd w:val="clear" w:color="auto" w:fill="FFFFFF"/>
            <w:hideMark/>
          </w:tcPr>
          <w:p w14:paraId="4A299E4F"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Mazākumtautības</w:t>
            </w:r>
          </w:p>
        </w:tc>
        <w:tc>
          <w:tcPr>
            <w:tcW w:w="137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39AB2A18" w14:textId="412A1A74" w:rsidR="00B329DA" w:rsidRPr="003130EB" w:rsidRDefault="00A56466"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29%-</w:t>
            </w:r>
            <w:r w:rsidR="00B329DA" w:rsidRPr="003130EB">
              <w:rPr>
                <w:rFonts w:ascii="Times New Roman" w:eastAsia="Times New Roman" w:hAnsi="Times New Roman" w:cs="Times New Roman"/>
                <w:sz w:val="24"/>
                <w:szCs w:val="24"/>
                <w:bdr w:val="none" w:sz="0" w:space="0" w:color="auto" w:frame="1"/>
              </w:rPr>
              <w:t>32%</w:t>
            </w:r>
          </w:p>
        </w:tc>
        <w:tc>
          <w:tcPr>
            <w:tcW w:w="136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767ABC0C"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23 %-28 %</w:t>
            </w:r>
          </w:p>
        </w:tc>
        <w:tc>
          <w:tcPr>
            <w:tcW w:w="136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5D8D16B0"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24 %-30 %</w:t>
            </w:r>
          </w:p>
        </w:tc>
        <w:tc>
          <w:tcPr>
            <w:tcW w:w="130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08AC415F"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32 %-36 %</w:t>
            </w:r>
          </w:p>
        </w:tc>
      </w:tr>
      <w:tr w:rsidR="003130EB" w:rsidRPr="003130EB" w14:paraId="11DB1D36" w14:textId="77777777" w:rsidTr="000E2795">
        <w:tc>
          <w:tcPr>
            <w:tcW w:w="106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DE8351F"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2025 (mērķis)</w:t>
            </w:r>
          </w:p>
        </w:tc>
        <w:tc>
          <w:tcPr>
            <w:tcW w:w="1831" w:type="dxa"/>
            <w:tcBorders>
              <w:top w:val="single" w:sz="4" w:space="0" w:color="auto"/>
              <w:left w:val="single" w:sz="4" w:space="0" w:color="auto"/>
              <w:bottom w:val="single" w:sz="4" w:space="0" w:color="auto"/>
              <w:right w:val="single" w:sz="4" w:space="0" w:color="auto"/>
            </w:tcBorders>
            <w:shd w:val="clear" w:color="auto" w:fill="FFFFFF"/>
            <w:hideMark/>
          </w:tcPr>
          <w:p w14:paraId="004AE472"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Kopā</w:t>
            </w:r>
          </w:p>
        </w:tc>
        <w:tc>
          <w:tcPr>
            <w:tcW w:w="137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542A9865" w14:textId="0745BAA5"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5</w:t>
            </w:r>
            <w:r w:rsidR="00473942" w:rsidRPr="003130EB">
              <w:rPr>
                <w:rFonts w:ascii="Times New Roman" w:eastAsia="Times New Roman" w:hAnsi="Times New Roman" w:cs="Times New Roman"/>
                <w:sz w:val="24"/>
                <w:szCs w:val="24"/>
                <w:bdr w:val="none" w:sz="0" w:space="0" w:color="auto" w:frame="1"/>
              </w:rPr>
              <w:t>2</w:t>
            </w:r>
            <w:r w:rsidRPr="003130EB">
              <w:rPr>
                <w:rFonts w:ascii="Times New Roman" w:eastAsia="Times New Roman" w:hAnsi="Times New Roman" w:cs="Times New Roman"/>
                <w:sz w:val="24"/>
                <w:szCs w:val="24"/>
                <w:bdr w:val="none" w:sz="0" w:space="0" w:color="auto" w:frame="1"/>
              </w:rPr>
              <w:t xml:space="preserve"> %</w:t>
            </w:r>
          </w:p>
        </w:tc>
        <w:tc>
          <w:tcPr>
            <w:tcW w:w="136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01253044" w14:textId="19161201"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4</w:t>
            </w:r>
            <w:r w:rsidR="00B63360" w:rsidRPr="003130EB">
              <w:rPr>
                <w:rFonts w:ascii="Times New Roman" w:eastAsia="Times New Roman" w:hAnsi="Times New Roman" w:cs="Times New Roman"/>
                <w:sz w:val="24"/>
                <w:szCs w:val="24"/>
                <w:bdr w:val="none" w:sz="0" w:space="0" w:color="auto" w:frame="1"/>
              </w:rPr>
              <w:t>9</w:t>
            </w:r>
            <w:r w:rsidRPr="003130EB">
              <w:rPr>
                <w:rFonts w:ascii="Times New Roman" w:eastAsia="Times New Roman" w:hAnsi="Times New Roman" w:cs="Times New Roman"/>
                <w:sz w:val="24"/>
                <w:szCs w:val="24"/>
                <w:bdr w:val="none" w:sz="0" w:space="0" w:color="auto" w:frame="1"/>
              </w:rPr>
              <w:t> %</w:t>
            </w:r>
          </w:p>
        </w:tc>
        <w:tc>
          <w:tcPr>
            <w:tcW w:w="136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0AB94CD7"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53 %</w:t>
            </w:r>
          </w:p>
        </w:tc>
        <w:tc>
          <w:tcPr>
            <w:tcW w:w="130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01C58710" w14:textId="7EBD5D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4</w:t>
            </w:r>
            <w:r w:rsidR="00B63360" w:rsidRPr="003130EB">
              <w:rPr>
                <w:rFonts w:ascii="Times New Roman" w:eastAsia="Times New Roman" w:hAnsi="Times New Roman" w:cs="Times New Roman"/>
                <w:sz w:val="24"/>
                <w:szCs w:val="24"/>
                <w:bdr w:val="none" w:sz="0" w:space="0" w:color="auto" w:frame="1"/>
              </w:rPr>
              <w:t>9</w:t>
            </w:r>
            <w:r w:rsidRPr="003130EB">
              <w:rPr>
                <w:rFonts w:ascii="Times New Roman" w:eastAsia="Times New Roman" w:hAnsi="Times New Roman" w:cs="Times New Roman"/>
                <w:sz w:val="24"/>
                <w:szCs w:val="24"/>
                <w:bdr w:val="none" w:sz="0" w:space="0" w:color="auto" w:frame="1"/>
              </w:rPr>
              <w:t> %</w:t>
            </w:r>
          </w:p>
        </w:tc>
      </w:tr>
      <w:tr w:rsidR="003130EB" w:rsidRPr="003130EB" w14:paraId="12685CD4" w14:textId="77777777" w:rsidTr="000E2795">
        <w:tc>
          <w:tcPr>
            <w:tcW w:w="106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DFC58C8"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p>
        </w:tc>
        <w:tc>
          <w:tcPr>
            <w:tcW w:w="1831" w:type="dxa"/>
            <w:tcBorders>
              <w:top w:val="single" w:sz="4" w:space="0" w:color="auto"/>
              <w:left w:val="single" w:sz="4" w:space="0" w:color="auto"/>
              <w:bottom w:val="single" w:sz="4" w:space="0" w:color="auto"/>
              <w:right w:val="single" w:sz="4" w:space="0" w:color="auto"/>
            </w:tcBorders>
            <w:shd w:val="clear" w:color="auto" w:fill="FFFFFF"/>
            <w:hideMark/>
          </w:tcPr>
          <w:p w14:paraId="74E6AD4F"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Jaunieši (15-24)</w:t>
            </w:r>
          </w:p>
        </w:tc>
        <w:tc>
          <w:tcPr>
            <w:tcW w:w="137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50939E2E"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60 %</w:t>
            </w:r>
          </w:p>
        </w:tc>
        <w:tc>
          <w:tcPr>
            <w:tcW w:w="136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4A28314A"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58 %</w:t>
            </w:r>
          </w:p>
        </w:tc>
        <w:tc>
          <w:tcPr>
            <w:tcW w:w="136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02F7B0EA"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56 %</w:t>
            </w:r>
          </w:p>
        </w:tc>
        <w:tc>
          <w:tcPr>
            <w:tcW w:w="130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734AA9FE"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59 %</w:t>
            </w:r>
          </w:p>
        </w:tc>
      </w:tr>
      <w:tr w:rsidR="003130EB" w:rsidRPr="003130EB" w14:paraId="7D974A27" w14:textId="77777777" w:rsidTr="000E2795">
        <w:tc>
          <w:tcPr>
            <w:tcW w:w="106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8BDFC9E"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p>
        </w:tc>
        <w:tc>
          <w:tcPr>
            <w:tcW w:w="1831" w:type="dxa"/>
            <w:tcBorders>
              <w:top w:val="single" w:sz="4" w:space="0" w:color="auto"/>
              <w:left w:val="single" w:sz="4" w:space="0" w:color="auto"/>
              <w:bottom w:val="single" w:sz="4" w:space="0" w:color="auto"/>
              <w:right w:val="single" w:sz="4" w:space="0" w:color="auto"/>
            </w:tcBorders>
            <w:shd w:val="clear" w:color="auto" w:fill="FFFFFF"/>
            <w:hideMark/>
          </w:tcPr>
          <w:p w14:paraId="3B911DCE"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Mazākumtautības</w:t>
            </w:r>
          </w:p>
        </w:tc>
        <w:tc>
          <w:tcPr>
            <w:tcW w:w="137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49312A99"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32 %</w:t>
            </w:r>
          </w:p>
        </w:tc>
        <w:tc>
          <w:tcPr>
            <w:tcW w:w="136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7E3C0359"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28 %</w:t>
            </w:r>
          </w:p>
        </w:tc>
        <w:tc>
          <w:tcPr>
            <w:tcW w:w="136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5F597061"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30 %</w:t>
            </w:r>
          </w:p>
        </w:tc>
        <w:tc>
          <w:tcPr>
            <w:tcW w:w="130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05392D9B"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36 %</w:t>
            </w:r>
          </w:p>
        </w:tc>
      </w:tr>
    </w:tbl>
    <w:p w14:paraId="3004B8DF" w14:textId="77777777" w:rsidR="00B329DA" w:rsidRPr="003130EB" w:rsidRDefault="00B329DA" w:rsidP="00B329DA">
      <w:pPr>
        <w:pStyle w:val="Paraststmeklis"/>
        <w:shd w:val="clear" w:color="auto" w:fill="FFFFFF"/>
        <w:spacing w:before="0" w:beforeAutospacing="0" w:after="0" w:afterAutospacing="0"/>
        <w:rPr>
          <w:b/>
          <w:bCs/>
          <w:lang w:val="lv-LV"/>
        </w:rPr>
      </w:pPr>
    </w:p>
    <w:p w14:paraId="403522D8" w14:textId="77777777" w:rsidR="00B329DA" w:rsidRPr="003130EB" w:rsidRDefault="00B329DA" w:rsidP="00B329DA">
      <w:pPr>
        <w:pStyle w:val="Paraststmeklis"/>
        <w:shd w:val="clear" w:color="auto" w:fill="FFFFFF"/>
        <w:spacing w:before="0" w:beforeAutospacing="0" w:after="0" w:afterAutospacing="0"/>
        <w:rPr>
          <w:b/>
          <w:bCs/>
          <w:lang w:val="lv-LV"/>
        </w:rPr>
      </w:pPr>
    </w:p>
    <w:tbl>
      <w:tblPr>
        <w:tblW w:w="8354" w:type="dxa"/>
        <w:tblInd w:w="5" w:type="dxa"/>
        <w:shd w:val="clear" w:color="auto" w:fill="FFFFFF"/>
        <w:tblCellMar>
          <w:left w:w="0" w:type="dxa"/>
          <w:right w:w="0" w:type="dxa"/>
        </w:tblCellMar>
        <w:tblLook w:val="04A0" w:firstRow="1" w:lastRow="0" w:firstColumn="1" w:lastColumn="0" w:noHBand="0" w:noVBand="1"/>
      </w:tblPr>
      <w:tblGrid>
        <w:gridCol w:w="1858"/>
        <w:gridCol w:w="1393"/>
        <w:gridCol w:w="1701"/>
        <w:gridCol w:w="1701"/>
        <w:gridCol w:w="1701"/>
      </w:tblGrid>
      <w:tr w:rsidR="003130EB" w:rsidRPr="003130EB" w14:paraId="347C3D4B" w14:textId="77777777" w:rsidTr="000E2795">
        <w:tc>
          <w:tcPr>
            <w:tcW w:w="8354"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51869E85" w14:textId="77777777" w:rsidR="00B329DA" w:rsidRPr="003130EB" w:rsidRDefault="00B329DA" w:rsidP="000E2795">
            <w:pPr>
              <w:jc w:val="both"/>
              <w:rPr>
                <w:rFonts w:ascii="Times New Roman" w:eastAsia="Times New Roman" w:hAnsi="Times New Roman" w:cs="Times New Roman"/>
                <w:b/>
                <w:bCs/>
                <w:sz w:val="24"/>
                <w:szCs w:val="24"/>
                <w:bdr w:val="none" w:sz="0" w:space="0" w:color="auto" w:frame="1"/>
              </w:rPr>
            </w:pPr>
            <w:r w:rsidRPr="003130EB">
              <w:rPr>
                <w:rFonts w:ascii="Times New Roman" w:hAnsi="Times New Roman" w:cs="Times New Roman"/>
                <w:b/>
                <w:bCs/>
                <w:sz w:val="24"/>
                <w:szCs w:val="24"/>
              </w:rPr>
              <w:t>[Satura veidotājam] ir svarīga loma Latvijas valsts attīstībā</w:t>
            </w:r>
          </w:p>
        </w:tc>
      </w:tr>
      <w:tr w:rsidR="003130EB" w:rsidRPr="003130EB" w14:paraId="07287D23" w14:textId="77777777" w:rsidTr="000E2795">
        <w:tc>
          <w:tcPr>
            <w:tcW w:w="185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D482C15"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Gads</w:t>
            </w:r>
          </w:p>
        </w:tc>
        <w:tc>
          <w:tcPr>
            <w:tcW w:w="13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74CFE031"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bdr w:val="none" w:sz="0" w:space="0" w:color="auto" w:frame="1"/>
              </w:rPr>
              <w:t>Kopā</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5D8AB57"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bdr w:val="none" w:sz="0" w:space="0" w:color="auto" w:frame="1"/>
              </w:rPr>
              <w:t>LTV</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4432060B"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bdr w:val="none" w:sz="0" w:space="0" w:color="auto" w:frame="1"/>
              </w:rPr>
              <w:t>LR</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4E1E9AE1"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bdr w:val="none" w:sz="0" w:space="0" w:color="auto" w:frame="1"/>
              </w:rPr>
              <w:t>LSM</w:t>
            </w:r>
          </w:p>
        </w:tc>
      </w:tr>
      <w:tr w:rsidR="003130EB" w:rsidRPr="003130EB" w14:paraId="3C9B946A" w14:textId="77777777" w:rsidTr="000E2795">
        <w:tc>
          <w:tcPr>
            <w:tcW w:w="185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3755618F"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bdr w:val="none" w:sz="0" w:space="0" w:color="auto" w:frame="1"/>
              </w:rPr>
              <w:t>bāzes vērtība</w:t>
            </w:r>
          </w:p>
        </w:tc>
        <w:tc>
          <w:tcPr>
            <w:tcW w:w="13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18C8D7A"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rPr>
              <w:t>49 %</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81C7C0D"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rPr>
              <w:t>53 %</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27CFECCB"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rPr>
              <w:t>52 %</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EBBFB10"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rPr>
              <w:t>40 %</w:t>
            </w:r>
          </w:p>
        </w:tc>
      </w:tr>
      <w:tr w:rsidR="003130EB" w:rsidRPr="003130EB" w14:paraId="0AEC174F" w14:textId="77777777" w:rsidTr="000E2795">
        <w:tc>
          <w:tcPr>
            <w:tcW w:w="185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37998D3C"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2023 (mērķis)</w:t>
            </w:r>
          </w:p>
        </w:tc>
        <w:tc>
          <w:tcPr>
            <w:tcW w:w="1393" w:type="dxa"/>
            <w:tcBorders>
              <w:top w:val="single" w:sz="4" w:space="0" w:color="auto"/>
              <w:left w:val="single" w:sz="4" w:space="0" w:color="auto"/>
              <w:bottom w:val="single" w:sz="4" w:space="0" w:color="auto"/>
              <w:right w:val="single" w:sz="4" w:space="0" w:color="auto"/>
            </w:tcBorders>
            <w:shd w:val="clear" w:color="auto" w:fill="auto"/>
            <w:hideMark/>
          </w:tcPr>
          <w:p w14:paraId="18CC11C3" w14:textId="77777777" w:rsidR="00B329DA" w:rsidRPr="003130EB" w:rsidRDefault="00B329DA" w:rsidP="000E2795">
            <w:pPr>
              <w:ind w:left="111"/>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rPr>
              <w:t>49 %-53 %</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7D22CF2"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rPr>
              <w:t>53%-54 %</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5132838"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rPr>
              <w:t>52%-56 %</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4AFA99D3"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rPr>
              <w:t>40 %-45 %</w:t>
            </w:r>
          </w:p>
        </w:tc>
      </w:tr>
      <w:tr w:rsidR="003130EB" w:rsidRPr="003130EB" w14:paraId="1F8BCA0D" w14:textId="77777777" w:rsidTr="000E2795">
        <w:tc>
          <w:tcPr>
            <w:tcW w:w="185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D7CA7AA"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2024 (mērķis)</w:t>
            </w:r>
          </w:p>
        </w:tc>
        <w:tc>
          <w:tcPr>
            <w:tcW w:w="1393" w:type="dxa"/>
            <w:tcBorders>
              <w:top w:val="single" w:sz="4" w:space="0" w:color="auto"/>
              <w:left w:val="single" w:sz="4" w:space="0" w:color="auto"/>
              <w:bottom w:val="single" w:sz="4" w:space="0" w:color="auto"/>
              <w:right w:val="single" w:sz="4" w:space="0" w:color="auto"/>
            </w:tcBorders>
            <w:shd w:val="clear" w:color="auto" w:fill="auto"/>
            <w:hideMark/>
          </w:tcPr>
          <w:p w14:paraId="62392841" w14:textId="77777777" w:rsidR="00B329DA" w:rsidRPr="003130EB" w:rsidRDefault="00B329DA" w:rsidP="000E2795">
            <w:pPr>
              <w:ind w:left="111"/>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rPr>
              <w:t>49 %-53 %</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45CA3D6C"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rPr>
              <w:t>53%-54 %</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7AA34314"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rPr>
              <w:t>52%-56 %</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4515737"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rPr>
              <w:t>40 %-45 %</w:t>
            </w:r>
          </w:p>
        </w:tc>
      </w:tr>
      <w:tr w:rsidR="00B329DA" w:rsidRPr="003130EB" w14:paraId="0BFCCEA3" w14:textId="77777777" w:rsidTr="000E2795">
        <w:tc>
          <w:tcPr>
            <w:tcW w:w="185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50D30BDF"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2025 (mērķis)</w:t>
            </w:r>
          </w:p>
        </w:tc>
        <w:tc>
          <w:tcPr>
            <w:tcW w:w="1393" w:type="dxa"/>
            <w:tcBorders>
              <w:top w:val="single" w:sz="4" w:space="0" w:color="auto"/>
              <w:left w:val="single" w:sz="4" w:space="0" w:color="auto"/>
              <w:bottom w:val="single" w:sz="4" w:space="0" w:color="auto"/>
              <w:right w:val="single" w:sz="4" w:space="0" w:color="auto"/>
            </w:tcBorders>
            <w:shd w:val="clear" w:color="auto" w:fill="auto"/>
            <w:hideMark/>
          </w:tcPr>
          <w:p w14:paraId="4B7B37DD" w14:textId="77777777" w:rsidR="00B329DA" w:rsidRPr="003130EB" w:rsidRDefault="00B329DA" w:rsidP="000E2795">
            <w:pPr>
              <w:ind w:left="111"/>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rPr>
              <w:t>53 %</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511AE88F"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rPr>
              <w:t>54 %</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0589689"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rPr>
              <w:t>56 %</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3193BE6B"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rPr>
              <w:t>45 %</w:t>
            </w:r>
          </w:p>
        </w:tc>
      </w:tr>
    </w:tbl>
    <w:p w14:paraId="7C900CCB" w14:textId="77777777" w:rsidR="00B329DA" w:rsidRPr="003130EB" w:rsidRDefault="00B329DA" w:rsidP="00B329DA">
      <w:pPr>
        <w:rPr>
          <w:rFonts w:ascii="Times New Roman" w:eastAsia="Times New Roman" w:hAnsi="Times New Roman" w:cs="Times New Roman"/>
          <w:sz w:val="24"/>
          <w:szCs w:val="24"/>
          <w:bdr w:val="none" w:sz="0" w:space="0" w:color="auto" w:frame="1"/>
        </w:rPr>
      </w:pPr>
    </w:p>
    <w:p w14:paraId="3D47AFD2" w14:textId="77777777" w:rsidR="00B329DA" w:rsidRDefault="00B329DA" w:rsidP="00B329DA">
      <w:pPr>
        <w:rPr>
          <w:rFonts w:ascii="Times New Roman" w:eastAsia="Times New Roman" w:hAnsi="Times New Roman" w:cs="Times New Roman"/>
          <w:b/>
          <w:bCs/>
          <w:sz w:val="24"/>
          <w:szCs w:val="24"/>
          <w:bdr w:val="none" w:sz="0" w:space="0" w:color="auto" w:frame="1"/>
        </w:rPr>
      </w:pPr>
    </w:p>
    <w:p w14:paraId="78CACAD7" w14:textId="77777777" w:rsidR="004E0597" w:rsidRDefault="004E0597" w:rsidP="00B329DA">
      <w:pPr>
        <w:rPr>
          <w:rFonts w:ascii="Times New Roman" w:eastAsia="Times New Roman" w:hAnsi="Times New Roman" w:cs="Times New Roman"/>
          <w:b/>
          <w:bCs/>
          <w:sz w:val="24"/>
          <w:szCs w:val="24"/>
          <w:bdr w:val="none" w:sz="0" w:space="0" w:color="auto" w:frame="1"/>
        </w:rPr>
      </w:pPr>
    </w:p>
    <w:p w14:paraId="7305D37A" w14:textId="77777777" w:rsidR="004E0597" w:rsidRPr="003130EB" w:rsidRDefault="004E0597" w:rsidP="00B329DA">
      <w:pPr>
        <w:rPr>
          <w:rFonts w:ascii="Times New Roman" w:eastAsia="Times New Roman" w:hAnsi="Times New Roman" w:cs="Times New Roman"/>
          <w:b/>
          <w:bCs/>
          <w:sz w:val="24"/>
          <w:szCs w:val="24"/>
          <w:bdr w:val="none" w:sz="0" w:space="0" w:color="auto" w:frame="1"/>
        </w:rPr>
      </w:pPr>
    </w:p>
    <w:tbl>
      <w:tblPr>
        <w:tblW w:w="0" w:type="auto"/>
        <w:shd w:val="clear" w:color="auto" w:fill="FFFFFF"/>
        <w:tblCellMar>
          <w:left w:w="0" w:type="dxa"/>
          <w:right w:w="0" w:type="dxa"/>
        </w:tblCellMar>
        <w:tblLook w:val="04A0" w:firstRow="1" w:lastRow="0" w:firstColumn="1" w:lastColumn="0" w:noHBand="0" w:noVBand="1"/>
      </w:tblPr>
      <w:tblGrid>
        <w:gridCol w:w="1875"/>
        <w:gridCol w:w="1607"/>
        <w:gridCol w:w="1604"/>
        <w:gridCol w:w="1603"/>
        <w:gridCol w:w="1607"/>
      </w:tblGrid>
      <w:tr w:rsidR="003130EB" w:rsidRPr="003130EB" w14:paraId="2A8DA0BF" w14:textId="77777777" w:rsidTr="000E2795">
        <w:tc>
          <w:tcPr>
            <w:tcW w:w="8296" w:type="dxa"/>
            <w:gridSpan w:val="5"/>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230F0AC" w14:textId="77777777" w:rsidR="00B329DA" w:rsidRPr="003130EB" w:rsidRDefault="00B329DA" w:rsidP="000E2795">
            <w:pPr>
              <w:jc w:val="both"/>
              <w:rPr>
                <w:rFonts w:ascii="Times New Roman" w:eastAsia="Times New Roman" w:hAnsi="Times New Roman" w:cs="Times New Roman"/>
                <w:b/>
                <w:bCs/>
                <w:sz w:val="24"/>
                <w:szCs w:val="24"/>
                <w:bdr w:val="none" w:sz="0" w:space="0" w:color="auto" w:frame="1"/>
              </w:rPr>
            </w:pPr>
            <w:r w:rsidRPr="003130EB">
              <w:rPr>
                <w:rFonts w:ascii="Times New Roman" w:hAnsi="Times New Roman" w:cs="Times New Roman"/>
                <w:b/>
                <w:bCs/>
                <w:sz w:val="24"/>
                <w:szCs w:val="24"/>
              </w:rPr>
              <w:lastRenderedPageBreak/>
              <w:t>[Satura veidotājs] ziņu un aktuālās informācijas raidījumos pārstāv visas sabiedrības intereses</w:t>
            </w:r>
          </w:p>
        </w:tc>
      </w:tr>
      <w:tr w:rsidR="003130EB" w:rsidRPr="003130EB" w14:paraId="1278748E" w14:textId="77777777" w:rsidTr="000E2795">
        <w:tc>
          <w:tcPr>
            <w:tcW w:w="187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65C83F4"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bdr w:val="none" w:sz="0" w:space="0" w:color="auto" w:frame="1"/>
              </w:rPr>
              <w:t>Gads</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63ED378"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bdr w:val="none" w:sz="0" w:space="0" w:color="auto" w:frame="1"/>
              </w:rPr>
              <w:t>Kopā</w:t>
            </w:r>
          </w:p>
        </w:tc>
        <w:tc>
          <w:tcPr>
            <w:tcW w:w="16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343ACC2"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bdr w:val="none" w:sz="0" w:space="0" w:color="auto" w:frame="1"/>
              </w:rPr>
              <w:t>LTV</w:t>
            </w:r>
          </w:p>
        </w:tc>
        <w:tc>
          <w:tcPr>
            <w:tcW w:w="160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6478C95"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bdr w:val="none" w:sz="0" w:space="0" w:color="auto" w:frame="1"/>
              </w:rPr>
              <w:t>LR</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1E8FE80"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bdr w:val="none" w:sz="0" w:space="0" w:color="auto" w:frame="1"/>
              </w:rPr>
              <w:t>LSM</w:t>
            </w:r>
          </w:p>
        </w:tc>
      </w:tr>
      <w:tr w:rsidR="003130EB" w:rsidRPr="003130EB" w14:paraId="2A6FDA77" w14:textId="77777777" w:rsidTr="000E2795">
        <w:tc>
          <w:tcPr>
            <w:tcW w:w="187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21C2F66"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bāzes vērtība</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E531E4A"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47 %</w:t>
            </w:r>
          </w:p>
        </w:tc>
        <w:tc>
          <w:tcPr>
            <w:tcW w:w="16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5BDEC9A"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44 %</w:t>
            </w:r>
          </w:p>
        </w:tc>
        <w:tc>
          <w:tcPr>
            <w:tcW w:w="160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22AA330"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51 %</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8C36112"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49 %</w:t>
            </w:r>
          </w:p>
        </w:tc>
      </w:tr>
      <w:tr w:rsidR="003130EB" w:rsidRPr="003130EB" w14:paraId="2E3F85CE" w14:textId="77777777" w:rsidTr="000E2795">
        <w:tc>
          <w:tcPr>
            <w:tcW w:w="187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01CC26D"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2023 (mērķis)</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A5B961C"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47 %-51 %</w:t>
            </w:r>
          </w:p>
        </w:tc>
        <w:tc>
          <w:tcPr>
            <w:tcW w:w="16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69A60B9"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44 %-48 %</w:t>
            </w:r>
          </w:p>
        </w:tc>
        <w:tc>
          <w:tcPr>
            <w:tcW w:w="160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B7D8E06"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51 %</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ABE368D"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49 %-51 %</w:t>
            </w:r>
          </w:p>
        </w:tc>
      </w:tr>
      <w:tr w:rsidR="003130EB" w:rsidRPr="003130EB" w14:paraId="5CB6A413" w14:textId="77777777" w:rsidTr="000E2795">
        <w:tc>
          <w:tcPr>
            <w:tcW w:w="187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2A9F25B"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2024 (mērķis)</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CC33F56"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47 %-51 %</w:t>
            </w:r>
          </w:p>
        </w:tc>
        <w:tc>
          <w:tcPr>
            <w:tcW w:w="16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9619B82"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44 %-48 %</w:t>
            </w:r>
          </w:p>
        </w:tc>
        <w:tc>
          <w:tcPr>
            <w:tcW w:w="160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097D632"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51 %</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C00FB54"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49 %-51 %</w:t>
            </w:r>
          </w:p>
        </w:tc>
      </w:tr>
      <w:tr w:rsidR="003130EB" w:rsidRPr="003130EB" w14:paraId="3384D1DD" w14:textId="77777777" w:rsidTr="000E2795">
        <w:tc>
          <w:tcPr>
            <w:tcW w:w="187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5C14F95"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2025 (mērķis)</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416E96F"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51 %</w:t>
            </w:r>
          </w:p>
        </w:tc>
        <w:tc>
          <w:tcPr>
            <w:tcW w:w="16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E062D27"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48 %</w:t>
            </w:r>
          </w:p>
        </w:tc>
        <w:tc>
          <w:tcPr>
            <w:tcW w:w="160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DFF053E"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51 %</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B78C75C"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51 %</w:t>
            </w:r>
          </w:p>
        </w:tc>
      </w:tr>
    </w:tbl>
    <w:p w14:paraId="0973E308" w14:textId="77777777" w:rsidR="00B329DA" w:rsidRPr="003130EB" w:rsidRDefault="00B329DA" w:rsidP="00B329DA">
      <w:pPr>
        <w:rPr>
          <w:rFonts w:ascii="Times New Roman" w:eastAsia="Times New Roman" w:hAnsi="Times New Roman" w:cs="Times New Roman"/>
          <w:b/>
          <w:bCs/>
          <w:sz w:val="24"/>
          <w:szCs w:val="24"/>
          <w:bdr w:val="none" w:sz="0" w:space="0" w:color="auto" w:frame="1"/>
        </w:rPr>
      </w:pPr>
    </w:p>
    <w:p w14:paraId="3DD951EB" w14:textId="77777777" w:rsidR="00B329DA" w:rsidRPr="003130EB" w:rsidRDefault="00B329DA" w:rsidP="00B329DA">
      <w:pPr>
        <w:rPr>
          <w:rFonts w:ascii="Times New Roman" w:eastAsia="Times New Roman" w:hAnsi="Times New Roman" w:cs="Times New Roman"/>
          <w:b/>
          <w:bCs/>
          <w:sz w:val="24"/>
          <w:szCs w:val="24"/>
          <w:bdr w:val="none" w:sz="0" w:space="0" w:color="auto" w:frame="1"/>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shd w:val="clear" w:color="auto" w:fill="FFFFFF"/>
        <w:tblCellMar>
          <w:left w:w="0" w:type="dxa"/>
          <w:right w:w="0" w:type="dxa"/>
        </w:tblCellMar>
        <w:tblLook w:val="04A0" w:firstRow="1" w:lastRow="0" w:firstColumn="1" w:lastColumn="0" w:noHBand="0" w:noVBand="1"/>
      </w:tblPr>
      <w:tblGrid>
        <w:gridCol w:w="1875"/>
        <w:gridCol w:w="1607"/>
        <w:gridCol w:w="1604"/>
        <w:gridCol w:w="1603"/>
        <w:gridCol w:w="1607"/>
      </w:tblGrid>
      <w:tr w:rsidR="003130EB" w:rsidRPr="003130EB" w14:paraId="0D78EF8D" w14:textId="77777777" w:rsidTr="000E2795">
        <w:tc>
          <w:tcPr>
            <w:tcW w:w="8296" w:type="dxa"/>
            <w:gridSpan w:val="5"/>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5287E0F" w14:textId="77777777" w:rsidR="00B329DA" w:rsidRPr="003130EB" w:rsidRDefault="00B329DA" w:rsidP="000E2795">
            <w:pPr>
              <w:jc w:val="both"/>
              <w:rPr>
                <w:rFonts w:ascii="Times New Roman" w:eastAsia="Times New Roman" w:hAnsi="Times New Roman" w:cs="Times New Roman"/>
                <w:b/>
                <w:bCs/>
                <w:sz w:val="24"/>
                <w:szCs w:val="24"/>
                <w:bdr w:val="none" w:sz="0" w:space="0" w:color="auto" w:frame="1"/>
              </w:rPr>
            </w:pPr>
            <w:r w:rsidRPr="003130EB">
              <w:rPr>
                <w:rFonts w:ascii="Times New Roman" w:hAnsi="Times New Roman" w:cs="Times New Roman"/>
                <w:b/>
                <w:bCs/>
                <w:sz w:val="24"/>
                <w:szCs w:val="24"/>
              </w:rPr>
              <w:t>[Satura veidotājs] ziņu un aktuālās informācijas raidījumos ataino dažādus viedokļus, arī tos, kuri atšķiras no mana</w:t>
            </w:r>
          </w:p>
        </w:tc>
      </w:tr>
      <w:tr w:rsidR="003130EB" w:rsidRPr="003130EB" w14:paraId="06AE7866" w14:textId="77777777" w:rsidTr="000E2795">
        <w:tc>
          <w:tcPr>
            <w:tcW w:w="187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38AAF7D"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bdr w:val="none" w:sz="0" w:space="0" w:color="auto" w:frame="1"/>
              </w:rPr>
              <w:t>Gads</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A7B4240"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bdr w:val="none" w:sz="0" w:space="0" w:color="auto" w:frame="1"/>
              </w:rPr>
              <w:t>Kopā</w:t>
            </w:r>
          </w:p>
        </w:tc>
        <w:tc>
          <w:tcPr>
            <w:tcW w:w="16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5A96432"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bdr w:val="none" w:sz="0" w:space="0" w:color="auto" w:frame="1"/>
              </w:rPr>
              <w:t>LTV</w:t>
            </w:r>
          </w:p>
        </w:tc>
        <w:tc>
          <w:tcPr>
            <w:tcW w:w="160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E75AEEC"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bdr w:val="none" w:sz="0" w:space="0" w:color="auto" w:frame="1"/>
              </w:rPr>
              <w:t>LR</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3C48EFD"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bdr w:val="none" w:sz="0" w:space="0" w:color="auto" w:frame="1"/>
              </w:rPr>
              <w:t>LSM</w:t>
            </w:r>
          </w:p>
        </w:tc>
      </w:tr>
      <w:tr w:rsidR="003130EB" w:rsidRPr="003130EB" w14:paraId="474B2B51" w14:textId="77777777" w:rsidTr="000E2795">
        <w:tc>
          <w:tcPr>
            <w:tcW w:w="187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E4D9786"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bāzes vērtība </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1BAF1E8"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60 %</w:t>
            </w:r>
          </w:p>
        </w:tc>
        <w:tc>
          <w:tcPr>
            <w:tcW w:w="16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BDF1F6E"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59 %</w:t>
            </w:r>
          </w:p>
        </w:tc>
        <w:tc>
          <w:tcPr>
            <w:tcW w:w="160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9C5AA1B"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61 %</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F1BC46B"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59 %</w:t>
            </w:r>
          </w:p>
        </w:tc>
      </w:tr>
      <w:tr w:rsidR="003130EB" w:rsidRPr="003130EB" w14:paraId="30748A92" w14:textId="77777777" w:rsidTr="000E2795">
        <w:tc>
          <w:tcPr>
            <w:tcW w:w="187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9C9923A"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2023 (mērķis)</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4FB7FB5"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60 %-63 %</w:t>
            </w:r>
          </w:p>
        </w:tc>
        <w:tc>
          <w:tcPr>
            <w:tcW w:w="16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F5F04EB"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59 %-63 %</w:t>
            </w:r>
          </w:p>
        </w:tc>
        <w:tc>
          <w:tcPr>
            <w:tcW w:w="160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B4C6DC1"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61 %-63 %</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E1B82C4"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59 %-63 %</w:t>
            </w:r>
          </w:p>
        </w:tc>
      </w:tr>
      <w:tr w:rsidR="003130EB" w:rsidRPr="003130EB" w14:paraId="7269E03F" w14:textId="77777777" w:rsidTr="000E2795">
        <w:tc>
          <w:tcPr>
            <w:tcW w:w="187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C510A92"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2024 (mērķis)</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C0F3611"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60 %-63 %</w:t>
            </w:r>
          </w:p>
        </w:tc>
        <w:tc>
          <w:tcPr>
            <w:tcW w:w="16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E99F867"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59 %-63 %</w:t>
            </w:r>
          </w:p>
        </w:tc>
        <w:tc>
          <w:tcPr>
            <w:tcW w:w="160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3DB532C"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61 %-63 %</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0128AF6"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59 %-63%</w:t>
            </w:r>
          </w:p>
        </w:tc>
      </w:tr>
      <w:tr w:rsidR="003130EB" w:rsidRPr="003130EB" w14:paraId="1ECEBCD0" w14:textId="77777777" w:rsidTr="000E2795">
        <w:trPr>
          <w:trHeight w:val="58"/>
        </w:trPr>
        <w:tc>
          <w:tcPr>
            <w:tcW w:w="187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2CCCBC4"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2025 (mērķis)</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5B21A35"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63 %</w:t>
            </w:r>
          </w:p>
        </w:tc>
        <w:tc>
          <w:tcPr>
            <w:tcW w:w="16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CA454B1"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63 %</w:t>
            </w:r>
          </w:p>
        </w:tc>
        <w:tc>
          <w:tcPr>
            <w:tcW w:w="160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7520AA7"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63 %</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16F885A"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63 %</w:t>
            </w:r>
          </w:p>
        </w:tc>
      </w:tr>
    </w:tbl>
    <w:p w14:paraId="7C2E426A" w14:textId="77777777" w:rsidR="00B329DA" w:rsidRPr="003130EB" w:rsidRDefault="00B329DA" w:rsidP="00B329DA">
      <w:pPr>
        <w:rPr>
          <w:rFonts w:ascii="Times New Roman" w:hAnsi="Times New Roman" w:cs="Times New Roman"/>
          <w:b/>
          <w:bCs/>
          <w:sz w:val="24"/>
          <w:szCs w:val="24"/>
        </w:rPr>
      </w:pPr>
    </w:p>
    <w:p w14:paraId="15B6C7F5" w14:textId="77777777" w:rsidR="00B329DA" w:rsidRPr="003130EB" w:rsidRDefault="00B329DA" w:rsidP="00B329DA">
      <w:pPr>
        <w:rPr>
          <w:rFonts w:ascii="Times New Roman" w:hAnsi="Times New Roman" w:cs="Times New Roman"/>
          <w:b/>
          <w:bCs/>
          <w:sz w:val="24"/>
          <w:szCs w:val="24"/>
        </w:rPr>
      </w:pPr>
    </w:p>
    <w:tbl>
      <w:tblPr>
        <w:tblW w:w="835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865"/>
        <w:gridCol w:w="1669"/>
        <w:gridCol w:w="1559"/>
        <w:gridCol w:w="1560"/>
        <w:gridCol w:w="1701"/>
      </w:tblGrid>
      <w:tr w:rsidR="003130EB" w:rsidRPr="003130EB" w14:paraId="4AF961CD" w14:textId="77777777" w:rsidTr="000E2795">
        <w:tc>
          <w:tcPr>
            <w:tcW w:w="8354"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2021C7C4" w14:textId="77777777" w:rsidR="00B329DA" w:rsidRPr="003130EB" w:rsidRDefault="00B329DA" w:rsidP="000E2795">
            <w:pPr>
              <w:jc w:val="both"/>
              <w:rPr>
                <w:rFonts w:ascii="Times New Roman" w:eastAsia="Times New Roman" w:hAnsi="Times New Roman" w:cs="Times New Roman"/>
                <w:b/>
                <w:bCs/>
                <w:sz w:val="24"/>
                <w:szCs w:val="24"/>
                <w:bdr w:val="none" w:sz="0" w:space="0" w:color="auto" w:frame="1"/>
              </w:rPr>
            </w:pPr>
            <w:r w:rsidRPr="003130EB">
              <w:rPr>
                <w:rFonts w:ascii="Times New Roman" w:hAnsi="Times New Roman" w:cs="Times New Roman"/>
                <w:b/>
                <w:bCs/>
                <w:sz w:val="24"/>
                <w:szCs w:val="24"/>
              </w:rPr>
              <w:t>[Satura veidotājs] stiprina manu piederības sajūtu Latvijai</w:t>
            </w:r>
          </w:p>
        </w:tc>
      </w:tr>
      <w:tr w:rsidR="003130EB" w:rsidRPr="003130EB" w14:paraId="5F25D6CE" w14:textId="77777777" w:rsidTr="000E2795">
        <w:tc>
          <w:tcPr>
            <w:tcW w:w="186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5C29C6C5"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Gads</w:t>
            </w:r>
          </w:p>
        </w:tc>
        <w:tc>
          <w:tcPr>
            <w:tcW w:w="166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49BB507A"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bdr w:val="none" w:sz="0" w:space="0" w:color="auto" w:frame="1"/>
              </w:rPr>
              <w:t>Kopā</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320B3B27"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bdr w:val="none" w:sz="0" w:space="0" w:color="auto" w:frame="1"/>
              </w:rPr>
              <w:t>LTV</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73E9110B"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bdr w:val="none" w:sz="0" w:space="0" w:color="auto" w:frame="1"/>
              </w:rPr>
              <w:t>LR</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4F3FD6F2"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bdr w:val="none" w:sz="0" w:space="0" w:color="auto" w:frame="1"/>
              </w:rPr>
              <w:t>LSM</w:t>
            </w:r>
          </w:p>
        </w:tc>
      </w:tr>
      <w:tr w:rsidR="003130EB" w:rsidRPr="003130EB" w14:paraId="74FDC3E5" w14:textId="77777777" w:rsidTr="000E2795">
        <w:tc>
          <w:tcPr>
            <w:tcW w:w="186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49AE9552"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bdr w:val="none" w:sz="0" w:space="0" w:color="auto" w:frame="1"/>
              </w:rPr>
              <w:t>bāzes vērtība </w:t>
            </w:r>
          </w:p>
        </w:tc>
        <w:tc>
          <w:tcPr>
            <w:tcW w:w="166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49A347A0"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rPr>
              <w:t>57 %</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7FFA0FD"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rPr>
              <w:t>57 %</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44CFD7E9"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rPr>
              <w:t>61 %</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749AE2DA"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rPr>
              <w:t>50 %</w:t>
            </w:r>
          </w:p>
        </w:tc>
      </w:tr>
      <w:tr w:rsidR="003130EB" w:rsidRPr="003130EB" w14:paraId="50644664" w14:textId="77777777" w:rsidTr="000E2795">
        <w:tc>
          <w:tcPr>
            <w:tcW w:w="186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46512E63"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2023 (mērķis)</w:t>
            </w:r>
          </w:p>
        </w:tc>
        <w:tc>
          <w:tcPr>
            <w:tcW w:w="1669" w:type="dxa"/>
            <w:tcBorders>
              <w:top w:val="single" w:sz="4" w:space="0" w:color="auto"/>
              <w:left w:val="single" w:sz="4" w:space="0" w:color="auto"/>
              <w:bottom w:val="single" w:sz="4" w:space="0" w:color="auto"/>
              <w:right w:val="single" w:sz="4" w:space="0" w:color="auto"/>
            </w:tcBorders>
            <w:shd w:val="clear" w:color="auto" w:fill="auto"/>
            <w:hideMark/>
          </w:tcPr>
          <w:p w14:paraId="336D7218"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rPr>
              <w:t xml:space="preserve"> 57 %-60 %</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8BECC4D"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rPr>
              <w:t>57 %-60 %</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AB067B0"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rPr>
              <w:t>61 %</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7C8689E0"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rPr>
              <w:t>50 %-54 %</w:t>
            </w:r>
          </w:p>
        </w:tc>
      </w:tr>
      <w:tr w:rsidR="003130EB" w:rsidRPr="003130EB" w14:paraId="24A24A78" w14:textId="77777777" w:rsidTr="000E2795">
        <w:tc>
          <w:tcPr>
            <w:tcW w:w="186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00A1C84"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2024 (mērķis)</w:t>
            </w:r>
          </w:p>
        </w:tc>
        <w:tc>
          <w:tcPr>
            <w:tcW w:w="1669" w:type="dxa"/>
            <w:tcBorders>
              <w:top w:val="single" w:sz="4" w:space="0" w:color="auto"/>
              <w:left w:val="single" w:sz="4" w:space="0" w:color="auto"/>
              <w:bottom w:val="single" w:sz="4" w:space="0" w:color="auto"/>
              <w:right w:val="single" w:sz="4" w:space="0" w:color="auto"/>
            </w:tcBorders>
            <w:shd w:val="clear" w:color="auto" w:fill="auto"/>
            <w:hideMark/>
          </w:tcPr>
          <w:p w14:paraId="6EF4B776"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rPr>
              <w:t xml:space="preserve"> 57 %-60 %</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3D2F1CF5"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rPr>
              <w:t>57 %-60</w:t>
            </w:r>
            <w:r w:rsidRPr="003130EB">
              <w:rPr>
                <w:rFonts w:ascii="Times New Roman" w:hAnsi="Times New Roman" w:cs="Times New Roman"/>
                <w:sz w:val="24"/>
                <w:szCs w:val="24"/>
              </w:rPr>
              <w:t> </w:t>
            </w:r>
            <w:r w:rsidRPr="003130EB">
              <w:rPr>
                <w:rFonts w:ascii="Times New Roman" w:eastAsia="Times New Roman" w:hAnsi="Times New Roman" w:cs="Times New Roman"/>
                <w:sz w:val="24"/>
                <w:szCs w:val="24"/>
              </w:rPr>
              <w:t>%</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5376BCD8"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rPr>
              <w:t>61 %</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D377C25"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rPr>
              <w:t>50 %-54 %</w:t>
            </w:r>
          </w:p>
        </w:tc>
      </w:tr>
      <w:tr w:rsidR="00B329DA" w:rsidRPr="003130EB" w14:paraId="523B118A" w14:textId="77777777" w:rsidTr="000E2795">
        <w:tc>
          <w:tcPr>
            <w:tcW w:w="186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10FABD3"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2025 (mērķis)</w:t>
            </w:r>
          </w:p>
        </w:tc>
        <w:tc>
          <w:tcPr>
            <w:tcW w:w="1669" w:type="dxa"/>
            <w:tcBorders>
              <w:top w:val="single" w:sz="4" w:space="0" w:color="auto"/>
              <w:left w:val="single" w:sz="4" w:space="0" w:color="auto"/>
              <w:bottom w:val="single" w:sz="4" w:space="0" w:color="auto"/>
              <w:right w:val="single" w:sz="4" w:space="0" w:color="auto"/>
            </w:tcBorders>
            <w:shd w:val="clear" w:color="auto" w:fill="auto"/>
            <w:hideMark/>
          </w:tcPr>
          <w:p w14:paraId="513F630A"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rPr>
              <w:t xml:space="preserve"> 60 %</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7C768FA"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rPr>
              <w:t>60 %</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81304CF"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rPr>
              <w:t>61 %</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5CAC1F56"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rPr>
              <w:t>54 %</w:t>
            </w:r>
          </w:p>
        </w:tc>
      </w:tr>
    </w:tbl>
    <w:p w14:paraId="3F1CB92B" w14:textId="77777777" w:rsidR="00B329DA" w:rsidRDefault="00B329DA" w:rsidP="00B329DA">
      <w:pPr>
        <w:pStyle w:val="Paraststmeklis"/>
        <w:shd w:val="clear" w:color="auto" w:fill="FFFFFF"/>
        <w:spacing w:before="0" w:beforeAutospacing="0" w:after="0" w:afterAutospacing="0"/>
      </w:pPr>
    </w:p>
    <w:p w14:paraId="34455CC9" w14:textId="77777777" w:rsidR="003130EB" w:rsidRDefault="003130EB" w:rsidP="00B329DA">
      <w:pPr>
        <w:pStyle w:val="Paraststmeklis"/>
        <w:shd w:val="clear" w:color="auto" w:fill="FFFFFF"/>
        <w:spacing w:before="0" w:beforeAutospacing="0" w:after="0" w:afterAutospacing="0"/>
      </w:pPr>
    </w:p>
    <w:p w14:paraId="3ABC62F8" w14:textId="77777777" w:rsidR="003130EB" w:rsidRDefault="003130EB" w:rsidP="00B329DA">
      <w:pPr>
        <w:pStyle w:val="Paraststmeklis"/>
        <w:shd w:val="clear" w:color="auto" w:fill="FFFFFF"/>
        <w:spacing w:before="0" w:beforeAutospacing="0" w:after="0" w:afterAutospacing="0"/>
      </w:pPr>
    </w:p>
    <w:p w14:paraId="3941894C" w14:textId="77777777" w:rsidR="003130EB" w:rsidRDefault="003130EB" w:rsidP="00B329DA">
      <w:pPr>
        <w:pStyle w:val="Paraststmeklis"/>
        <w:shd w:val="clear" w:color="auto" w:fill="FFFFFF"/>
        <w:spacing w:before="0" w:beforeAutospacing="0" w:after="0" w:afterAutospacing="0"/>
      </w:pPr>
    </w:p>
    <w:p w14:paraId="1A825CB8" w14:textId="77777777" w:rsidR="003130EB" w:rsidRDefault="003130EB" w:rsidP="00B329DA">
      <w:pPr>
        <w:pStyle w:val="Paraststmeklis"/>
        <w:shd w:val="clear" w:color="auto" w:fill="FFFFFF"/>
        <w:spacing w:before="0" w:beforeAutospacing="0" w:after="0" w:afterAutospacing="0"/>
      </w:pPr>
    </w:p>
    <w:p w14:paraId="09A843F4" w14:textId="77777777" w:rsidR="004E0597" w:rsidRDefault="004E0597" w:rsidP="00B329DA">
      <w:pPr>
        <w:pStyle w:val="Paraststmeklis"/>
        <w:shd w:val="clear" w:color="auto" w:fill="FFFFFF"/>
        <w:spacing w:before="0" w:beforeAutospacing="0" w:after="0" w:afterAutospacing="0"/>
      </w:pPr>
    </w:p>
    <w:p w14:paraId="17692229" w14:textId="77777777" w:rsidR="004E0597" w:rsidRDefault="004E0597" w:rsidP="00B329DA">
      <w:pPr>
        <w:pStyle w:val="Paraststmeklis"/>
        <w:shd w:val="clear" w:color="auto" w:fill="FFFFFF"/>
        <w:spacing w:before="0" w:beforeAutospacing="0" w:after="0" w:afterAutospacing="0"/>
      </w:pPr>
    </w:p>
    <w:p w14:paraId="1B726F22" w14:textId="77777777" w:rsidR="004E0597" w:rsidRDefault="004E0597" w:rsidP="00B329DA">
      <w:pPr>
        <w:pStyle w:val="Paraststmeklis"/>
        <w:shd w:val="clear" w:color="auto" w:fill="FFFFFF"/>
        <w:spacing w:before="0" w:beforeAutospacing="0" w:after="0" w:afterAutospacing="0"/>
      </w:pPr>
    </w:p>
    <w:p w14:paraId="25CF20AE" w14:textId="77777777" w:rsidR="003130EB" w:rsidRPr="003130EB" w:rsidRDefault="003130EB" w:rsidP="00B329DA">
      <w:pPr>
        <w:pStyle w:val="Paraststmeklis"/>
        <w:shd w:val="clear" w:color="auto" w:fill="FFFFFF"/>
        <w:spacing w:before="0" w:beforeAutospacing="0" w:after="0" w:afterAutospacing="0"/>
      </w:pPr>
    </w:p>
    <w:p w14:paraId="4BF87EE3" w14:textId="77777777" w:rsidR="00B329DA" w:rsidRPr="003130EB" w:rsidRDefault="00B329DA" w:rsidP="00B329DA">
      <w:pPr>
        <w:pStyle w:val="Paraststmeklis"/>
        <w:shd w:val="clear" w:color="auto" w:fill="FFFFFF"/>
        <w:spacing w:before="0" w:beforeAutospacing="0" w:after="0" w:afterAutospacing="0"/>
        <w:rPr>
          <w:b/>
          <w:bCs/>
          <w:bdr w:val="none" w:sz="0" w:space="0" w:color="auto" w:frame="1"/>
        </w:rPr>
      </w:pPr>
    </w:p>
    <w:tbl>
      <w:tblPr>
        <w:tblW w:w="835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863"/>
        <w:gridCol w:w="1671"/>
        <w:gridCol w:w="1559"/>
        <w:gridCol w:w="1560"/>
        <w:gridCol w:w="1701"/>
      </w:tblGrid>
      <w:tr w:rsidR="003130EB" w:rsidRPr="003130EB" w14:paraId="0D0BD7D2" w14:textId="77777777" w:rsidTr="000E2795">
        <w:tc>
          <w:tcPr>
            <w:tcW w:w="8354"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728A342"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hAnsi="Times New Roman" w:cs="Times New Roman"/>
                <w:b/>
                <w:bCs/>
                <w:sz w:val="24"/>
                <w:szCs w:val="24"/>
                <w:bdr w:val="none" w:sz="0" w:space="0" w:color="auto" w:frame="1"/>
              </w:rPr>
              <w:lastRenderedPageBreak/>
              <w:t>[Satura veidotājs] piedāvā man vērtīgu un saistošu saturu par kultūru  </w:t>
            </w:r>
          </w:p>
        </w:tc>
      </w:tr>
      <w:tr w:rsidR="003130EB" w:rsidRPr="003130EB" w14:paraId="4364AEC6" w14:textId="77777777" w:rsidTr="000E2795">
        <w:tc>
          <w:tcPr>
            <w:tcW w:w="186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A6359A6"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Gads</w:t>
            </w:r>
          </w:p>
        </w:tc>
        <w:tc>
          <w:tcPr>
            <w:tcW w:w="167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7072FE48"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bdr w:val="none" w:sz="0" w:space="0" w:color="auto" w:frame="1"/>
              </w:rPr>
              <w:t>Kopā</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6920D37"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bdr w:val="none" w:sz="0" w:space="0" w:color="auto" w:frame="1"/>
              </w:rPr>
              <w:t>LTV</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2C11B09A"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bdr w:val="none" w:sz="0" w:space="0" w:color="auto" w:frame="1"/>
              </w:rPr>
              <w:t>LR</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3DB0D192"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bdr w:val="none" w:sz="0" w:space="0" w:color="auto" w:frame="1"/>
              </w:rPr>
              <w:t>LSM</w:t>
            </w:r>
          </w:p>
        </w:tc>
      </w:tr>
      <w:tr w:rsidR="003130EB" w:rsidRPr="003130EB" w14:paraId="48684B6E" w14:textId="77777777" w:rsidTr="000E2795">
        <w:tc>
          <w:tcPr>
            <w:tcW w:w="186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891A884"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bdr w:val="none" w:sz="0" w:space="0" w:color="auto" w:frame="1"/>
              </w:rPr>
              <w:t>bāzes vērtība</w:t>
            </w:r>
          </w:p>
        </w:tc>
        <w:tc>
          <w:tcPr>
            <w:tcW w:w="167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56FA8779" w14:textId="77777777" w:rsidR="00B329DA" w:rsidRPr="003130EB" w:rsidRDefault="00B329DA" w:rsidP="000E2795">
            <w:pPr>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rPr>
              <w:t>46 %</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42C1DA6"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rPr>
              <w:t>47 %</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B7A4A57"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rPr>
              <w:t>42 %</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D82A7B2"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rPr>
              <w:t>49 %</w:t>
            </w:r>
          </w:p>
        </w:tc>
      </w:tr>
      <w:tr w:rsidR="003130EB" w:rsidRPr="003130EB" w14:paraId="0CAFA632" w14:textId="77777777" w:rsidTr="000E2795">
        <w:tc>
          <w:tcPr>
            <w:tcW w:w="186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42286DD"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2023 (mērķis)</w:t>
            </w:r>
          </w:p>
        </w:tc>
        <w:tc>
          <w:tcPr>
            <w:tcW w:w="1671" w:type="dxa"/>
            <w:tcBorders>
              <w:top w:val="single" w:sz="4" w:space="0" w:color="auto"/>
              <w:left w:val="single" w:sz="4" w:space="0" w:color="auto"/>
              <w:bottom w:val="single" w:sz="4" w:space="0" w:color="auto"/>
              <w:right w:val="single" w:sz="4" w:space="0" w:color="auto"/>
            </w:tcBorders>
            <w:shd w:val="clear" w:color="auto" w:fill="auto"/>
            <w:hideMark/>
          </w:tcPr>
          <w:p w14:paraId="1B9CA634" w14:textId="77777777" w:rsidR="00B329DA" w:rsidRPr="003130EB" w:rsidRDefault="00B329DA" w:rsidP="000E2795">
            <w:pPr>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rPr>
              <w:t xml:space="preserve"> 46 %-50 %</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3A0CB2A"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rPr>
              <w:t>47 %-51 %</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2A9F05E4"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rPr>
              <w:t>42 %-48 %</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31B1CA6E"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rPr>
              <w:t>49 %-52 %</w:t>
            </w:r>
          </w:p>
        </w:tc>
      </w:tr>
      <w:tr w:rsidR="003130EB" w:rsidRPr="003130EB" w14:paraId="15A90084" w14:textId="77777777" w:rsidTr="000E2795">
        <w:tc>
          <w:tcPr>
            <w:tcW w:w="186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3C18162"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2024</w:t>
            </w:r>
          </w:p>
        </w:tc>
        <w:tc>
          <w:tcPr>
            <w:tcW w:w="1671" w:type="dxa"/>
            <w:tcBorders>
              <w:top w:val="single" w:sz="4" w:space="0" w:color="auto"/>
              <w:left w:val="single" w:sz="4" w:space="0" w:color="auto"/>
              <w:bottom w:val="single" w:sz="4" w:space="0" w:color="auto"/>
              <w:right w:val="single" w:sz="4" w:space="0" w:color="auto"/>
            </w:tcBorders>
            <w:shd w:val="clear" w:color="auto" w:fill="auto"/>
            <w:hideMark/>
          </w:tcPr>
          <w:p w14:paraId="118D8983" w14:textId="77777777" w:rsidR="00B329DA" w:rsidRPr="003130EB" w:rsidRDefault="00B329DA" w:rsidP="000E2795">
            <w:pPr>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rPr>
              <w:t xml:space="preserve"> 46 %-50 %</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7DE11232"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rPr>
              <w:t>47 %-51 %</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3E83FD6D"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rPr>
              <w:t>42 %-48 %</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89E22C6"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rPr>
              <w:t>49 %-52 %</w:t>
            </w:r>
          </w:p>
        </w:tc>
      </w:tr>
      <w:tr w:rsidR="00B329DA" w:rsidRPr="003130EB" w14:paraId="56E5F5FB" w14:textId="77777777" w:rsidTr="000E2795">
        <w:trPr>
          <w:trHeight w:val="58"/>
        </w:trPr>
        <w:tc>
          <w:tcPr>
            <w:tcW w:w="186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F8581BA"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2025</w:t>
            </w:r>
          </w:p>
        </w:tc>
        <w:tc>
          <w:tcPr>
            <w:tcW w:w="1671" w:type="dxa"/>
            <w:tcBorders>
              <w:top w:val="single" w:sz="4" w:space="0" w:color="auto"/>
              <w:left w:val="single" w:sz="4" w:space="0" w:color="auto"/>
              <w:bottom w:val="single" w:sz="4" w:space="0" w:color="auto"/>
              <w:right w:val="single" w:sz="4" w:space="0" w:color="auto"/>
            </w:tcBorders>
            <w:shd w:val="clear" w:color="auto" w:fill="auto"/>
            <w:hideMark/>
          </w:tcPr>
          <w:p w14:paraId="0FCE71C6" w14:textId="77777777" w:rsidR="00B329DA" w:rsidRPr="003130EB" w:rsidRDefault="00B329DA" w:rsidP="000E2795">
            <w:pPr>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rPr>
              <w:t xml:space="preserve"> 50 %</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7DEF6B0E"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rPr>
              <w:t>51 %</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4EAE5C7"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rPr>
              <w:t>48 %</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227E0080"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rPr>
              <w:t>52 %</w:t>
            </w:r>
          </w:p>
        </w:tc>
      </w:tr>
    </w:tbl>
    <w:p w14:paraId="0ADB9BA0" w14:textId="77777777" w:rsidR="00B329DA" w:rsidRPr="003130EB" w:rsidRDefault="00B329DA" w:rsidP="00B329DA">
      <w:pPr>
        <w:rPr>
          <w:rFonts w:ascii="Times New Roman" w:eastAsia="Times New Roman" w:hAnsi="Times New Roman" w:cs="Times New Roman"/>
          <w:sz w:val="24"/>
          <w:szCs w:val="24"/>
          <w:bdr w:val="none" w:sz="0" w:space="0" w:color="auto" w:frame="1"/>
        </w:rPr>
      </w:pPr>
    </w:p>
    <w:p w14:paraId="25EE0153" w14:textId="77777777" w:rsidR="00B329DA" w:rsidRPr="003130EB" w:rsidRDefault="00B329DA" w:rsidP="00B329DA">
      <w:pPr>
        <w:rPr>
          <w:rFonts w:ascii="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867"/>
        <w:gridCol w:w="1600"/>
        <w:gridCol w:w="1597"/>
        <w:gridCol w:w="1596"/>
        <w:gridCol w:w="1600"/>
      </w:tblGrid>
      <w:tr w:rsidR="003130EB" w:rsidRPr="003130EB" w14:paraId="6D67A2E6" w14:textId="77777777" w:rsidTr="000E2795">
        <w:tc>
          <w:tcPr>
            <w:tcW w:w="8260" w:type="dxa"/>
            <w:gridSpan w:val="5"/>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6B58978" w14:textId="77777777" w:rsidR="00B329DA" w:rsidRPr="003130EB" w:rsidRDefault="00B329DA" w:rsidP="000E2795">
            <w:pPr>
              <w:jc w:val="both"/>
              <w:rPr>
                <w:rFonts w:ascii="Times New Roman" w:eastAsia="Times New Roman" w:hAnsi="Times New Roman" w:cs="Times New Roman"/>
                <w:b/>
                <w:bCs/>
                <w:sz w:val="24"/>
                <w:szCs w:val="24"/>
                <w:bdr w:val="none" w:sz="0" w:space="0" w:color="auto" w:frame="1"/>
              </w:rPr>
            </w:pPr>
            <w:r w:rsidRPr="003130EB">
              <w:rPr>
                <w:rFonts w:ascii="Times New Roman" w:hAnsi="Times New Roman" w:cs="Times New Roman"/>
                <w:b/>
                <w:bCs/>
                <w:sz w:val="24"/>
                <w:szCs w:val="24"/>
                <w:bdr w:val="none" w:sz="0" w:space="0" w:color="auto" w:frame="1"/>
              </w:rPr>
              <w:t xml:space="preserve">[Satura veidotājs] </w:t>
            </w:r>
            <w:r w:rsidRPr="003130EB">
              <w:rPr>
                <w:rFonts w:ascii="Times New Roman" w:hAnsi="Times New Roman" w:cs="Times New Roman"/>
                <w:b/>
                <w:bCs/>
                <w:sz w:val="24"/>
                <w:szCs w:val="24"/>
              </w:rPr>
              <w:t>atspoguļo jaunumus objektīvi un neitrāli, nepaužot personisko attieksmi</w:t>
            </w:r>
          </w:p>
        </w:tc>
      </w:tr>
      <w:tr w:rsidR="003130EB" w:rsidRPr="003130EB" w14:paraId="12DFF5E9" w14:textId="77777777" w:rsidTr="000E2795">
        <w:tc>
          <w:tcPr>
            <w:tcW w:w="18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BE13762"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bdr w:val="none" w:sz="0" w:space="0" w:color="auto" w:frame="1"/>
              </w:rPr>
              <w:t>Gads</w:t>
            </w:r>
          </w:p>
        </w:tc>
        <w:tc>
          <w:tcPr>
            <w:tcW w:w="16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A167EBF"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bdr w:val="none" w:sz="0" w:space="0" w:color="auto" w:frame="1"/>
              </w:rPr>
              <w:t>Kopā</w:t>
            </w:r>
          </w:p>
        </w:tc>
        <w:tc>
          <w:tcPr>
            <w:tcW w:w="159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C093E8D"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bdr w:val="none" w:sz="0" w:space="0" w:color="auto" w:frame="1"/>
              </w:rPr>
              <w:t>LTV</w:t>
            </w:r>
          </w:p>
        </w:tc>
        <w:tc>
          <w:tcPr>
            <w:tcW w:w="159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9B186E7"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bdr w:val="none" w:sz="0" w:space="0" w:color="auto" w:frame="1"/>
              </w:rPr>
              <w:t>LR</w:t>
            </w:r>
          </w:p>
        </w:tc>
        <w:tc>
          <w:tcPr>
            <w:tcW w:w="16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A914A65"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bdr w:val="none" w:sz="0" w:space="0" w:color="auto" w:frame="1"/>
              </w:rPr>
              <w:t>LSM</w:t>
            </w:r>
          </w:p>
        </w:tc>
      </w:tr>
      <w:tr w:rsidR="003130EB" w:rsidRPr="003130EB" w14:paraId="667073B7" w14:textId="77777777" w:rsidTr="000E2795">
        <w:tc>
          <w:tcPr>
            <w:tcW w:w="18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4E9B0BB"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bdr w:val="none" w:sz="0" w:space="0" w:color="auto" w:frame="1"/>
              </w:rPr>
              <w:t>bāzes vērtība</w:t>
            </w:r>
          </w:p>
        </w:tc>
        <w:tc>
          <w:tcPr>
            <w:tcW w:w="16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42DBB8C"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bdr w:val="none" w:sz="0" w:space="0" w:color="auto" w:frame="1"/>
              </w:rPr>
              <w:t>45 %</w:t>
            </w:r>
          </w:p>
        </w:tc>
        <w:tc>
          <w:tcPr>
            <w:tcW w:w="159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9809384"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bdr w:val="none" w:sz="0" w:space="0" w:color="auto" w:frame="1"/>
              </w:rPr>
              <w:t>43 %</w:t>
            </w:r>
          </w:p>
        </w:tc>
        <w:tc>
          <w:tcPr>
            <w:tcW w:w="159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4A82EDC"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bdr w:val="none" w:sz="0" w:space="0" w:color="auto" w:frame="1"/>
              </w:rPr>
              <w:t>46 %</w:t>
            </w:r>
          </w:p>
        </w:tc>
        <w:tc>
          <w:tcPr>
            <w:tcW w:w="16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31A63B8"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bdr w:val="none" w:sz="0" w:space="0" w:color="auto" w:frame="1"/>
              </w:rPr>
              <w:t>49 %</w:t>
            </w:r>
          </w:p>
        </w:tc>
      </w:tr>
      <w:tr w:rsidR="003130EB" w:rsidRPr="003130EB" w14:paraId="5D7F91D2" w14:textId="77777777" w:rsidTr="000E2795">
        <w:tc>
          <w:tcPr>
            <w:tcW w:w="18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3142693"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2023 (mērķis)</w:t>
            </w:r>
          </w:p>
        </w:tc>
        <w:tc>
          <w:tcPr>
            <w:tcW w:w="16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71888E1"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45 %-50 %</w:t>
            </w:r>
          </w:p>
        </w:tc>
        <w:tc>
          <w:tcPr>
            <w:tcW w:w="159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347F16A"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43 %-48 %</w:t>
            </w:r>
          </w:p>
        </w:tc>
        <w:tc>
          <w:tcPr>
            <w:tcW w:w="159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A05398A"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46 %-50 %</w:t>
            </w:r>
          </w:p>
        </w:tc>
        <w:tc>
          <w:tcPr>
            <w:tcW w:w="16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57D284A"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49 %-52 %</w:t>
            </w:r>
          </w:p>
        </w:tc>
      </w:tr>
      <w:tr w:rsidR="003130EB" w:rsidRPr="003130EB" w14:paraId="2A722A52" w14:textId="77777777" w:rsidTr="000E2795">
        <w:tc>
          <w:tcPr>
            <w:tcW w:w="18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D572360"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2024 (mērķis)</w:t>
            </w:r>
          </w:p>
        </w:tc>
        <w:tc>
          <w:tcPr>
            <w:tcW w:w="16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2F51F2D"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45 %-50 %</w:t>
            </w:r>
          </w:p>
        </w:tc>
        <w:tc>
          <w:tcPr>
            <w:tcW w:w="159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0B9BA37"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43 %-48 %</w:t>
            </w:r>
          </w:p>
        </w:tc>
        <w:tc>
          <w:tcPr>
            <w:tcW w:w="159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029CB03"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46 %-50 %</w:t>
            </w:r>
          </w:p>
        </w:tc>
        <w:tc>
          <w:tcPr>
            <w:tcW w:w="16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E5E15AB"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49 %-52 %</w:t>
            </w:r>
          </w:p>
        </w:tc>
      </w:tr>
      <w:tr w:rsidR="003130EB" w:rsidRPr="003130EB" w14:paraId="26E40A57" w14:textId="77777777" w:rsidTr="000E2795">
        <w:tc>
          <w:tcPr>
            <w:tcW w:w="18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8CE6686"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2025 (mērķis)</w:t>
            </w:r>
          </w:p>
        </w:tc>
        <w:tc>
          <w:tcPr>
            <w:tcW w:w="16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140219C"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50 %</w:t>
            </w:r>
          </w:p>
        </w:tc>
        <w:tc>
          <w:tcPr>
            <w:tcW w:w="159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4562C1F"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48 %</w:t>
            </w:r>
          </w:p>
        </w:tc>
        <w:tc>
          <w:tcPr>
            <w:tcW w:w="159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8E781EB"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50 %</w:t>
            </w:r>
          </w:p>
        </w:tc>
        <w:tc>
          <w:tcPr>
            <w:tcW w:w="16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46FFA5A"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52 %</w:t>
            </w:r>
          </w:p>
        </w:tc>
      </w:tr>
    </w:tbl>
    <w:p w14:paraId="156D7590" w14:textId="77777777" w:rsidR="00B329DA" w:rsidRPr="003130EB" w:rsidRDefault="00B329DA" w:rsidP="00B329DA">
      <w:pPr>
        <w:pStyle w:val="Paraststmeklis"/>
        <w:shd w:val="clear" w:color="auto" w:fill="FFFFFF"/>
        <w:spacing w:before="0" w:beforeAutospacing="0" w:after="0" w:afterAutospacing="0"/>
        <w:rPr>
          <w:bdr w:val="none" w:sz="0" w:space="0" w:color="auto" w:frame="1"/>
        </w:rPr>
      </w:pPr>
    </w:p>
    <w:p w14:paraId="2343D381" w14:textId="77777777" w:rsidR="00B329DA" w:rsidRPr="003130EB" w:rsidRDefault="00B329DA" w:rsidP="00B329DA">
      <w:pPr>
        <w:pStyle w:val="Paraststmeklis"/>
        <w:shd w:val="clear" w:color="auto" w:fill="FFFFFF"/>
        <w:spacing w:before="0" w:beforeAutospacing="0" w:after="0" w:afterAutospacing="0"/>
        <w:rPr>
          <w:b/>
          <w:bCs/>
          <w:bdr w:val="none" w:sz="0" w:space="0" w:color="auto" w:frame="1"/>
        </w:rPr>
      </w:pPr>
    </w:p>
    <w:tbl>
      <w:tblPr>
        <w:tblW w:w="8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866"/>
        <w:gridCol w:w="1607"/>
        <w:gridCol w:w="1641"/>
        <w:gridCol w:w="1506"/>
        <w:gridCol w:w="1721"/>
      </w:tblGrid>
      <w:tr w:rsidR="003130EB" w:rsidRPr="003130EB" w14:paraId="6B557BD7" w14:textId="77777777" w:rsidTr="000E2795">
        <w:tc>
          <w:tcPr>
            <w:tcW w:w="8341" w:type="dxa"/>
            <w:gridSpan w:val="5"/>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C15CC8F" w14:textId="77777777" w:rsidR="00B329DA" w:rsidRPr="003130EB" w:rsidRDefault="00B329DA" w:rsidP="000E2795">
            <w:pPr>
              <w:jc w:val="both"/>
              <w:rPr>
                <w:rFonts w:ascii="Times New Roman" w:eastAsia="Times New Roman" w:hAnsi="Times New Roman" w:cs="Times New Roman"/>
                <w:b/>
                <w:bCs/>
                <w:sz w:val="24"/>
                <w:szCs w:val="24"/>
                <w:bdr w:val="none" w:sz="0" w:space="0" w:color="auto" w:frame="1"/>
              </w:rPr>
            </w:pPr>
            <w:r w:rsidRPr="003130EB">
              <w:rPr>
                <w:rFonts w:ascii="Times New Roman" w:hAnsi="Times New Roman" w:cs="Times New Roman"/>
                <w:b/>
                <w:bCs/>
                <w:sz w:val="24"/>
                <w:szCs w:val="24"/>
                <w:bdr w:val="none" w:sz="0" w:space="0" w:color="auto" w:frame="1"/>
              </w:rPr>
              <w:t xml:space="preserve">[Satura veidotājs] </w:t>
            </w:r>
            <w:r w:rsidRPr="003130EB">
              <w:rPr>
                <w:rFonts w:ascii="Times New Roman" w:hAnsi="Times New Roman" w:cs="Times New Roman"/>
                <w:b/>
                <w:bCs/>
                <w:sz w:val="24"/>
                <w:szCs w:val="24"/>
              </w:rPr>
              <w:t>motivē kritiski domāt un spriest par man apkārt notiekošo</w:t>
            </w:r>
          </w:p>
        </w:tc>
      </w:tr>
      <w:tr w:rsidR="003130EB" w:rsidRPr="003130EB" w14:paraId="33D88FCB" w14:textId="77777777" w:rsidTr="000E2795">
        <w:tc>
          <w:tcPr>
            <w:tcW w:w="18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97CC48A"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bdr w:val="none" w:sz="0" w:space="0" w:color="auto" w:frame="1"/>
              </w:rPr>
              <w:t>Gads</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28CCF74"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bdr w:val="none" w:sz="0" w:space="0" w:color="auto" w:frame="1"/>
              </w:rPr>
              <w:t>Kopā</w:t>
            </w:r>
          </w:p>
        </w:tc>
        <w:tc>
          <w:tcPr>
            <w:tcW w:w="164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EFF6F80"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bdr w:val="none" w:sz="0" w:space="0" w:color="auto" w:frame="1"/>
              </w:rPr>
              <w:t>LTV</w:t>
            </w:r>
          </w:p>
        </w:tc>
        <w:tc>
          <w:tcPr>
            <w:tcW w:w="15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86583F4"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bdr w:val="none" w:sz="0" w:space="0" w:color="auto" w:frame="1"/>
              </w:rPr>
              <w:t>LR</w:t>
            </w:r>
          </w:p>
        </w:tc>
        <w:tc>
          <w:tcPr>
            <w:tcW w:w="1721" w:type="dxa"/>
            <w:tcBorders>
              <w:top w:val="single" w:sz="4" w:space="0" w:color="auto"/>
              <w:left w:val="single" w:sz="4" w:space="0" w:color="auto"/>
              <w:bottom w:val="single" w:sz="4" w:space="0" w:color="auto"/>
              <w:right w:val="single" w:sz="4" w:space="0" w:color="auto"/>
            </w:tcBorders>
            <w:shd w:val="clear" w:color="auto" w:fill="FFFFFF"/>
            <w:hideMark/>
          </w:tcPr>
          <w:p w14:paraId="5983E442"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bdr w:val="none" w:sz="0" w:space="0" w:color="auto" w:frame="1"/>
              </w:rPr>
              <w:t>LSM</w:t>
            </w:r>
          </w:p>
        </w:tc>
      </w:tr>
      <w:tr w:rsidR="003130EB" w:rsidRPr="003130EB" w14:paraId="04D7D17D" w14:textId="77777777" w:rsidTr="000E2795">
        <w:tc>
          <w:tcPr>
            <w:tcW w:w="18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6113418"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bdr w:val="none" w:sz="0" w:space="0" w:color="auto" w:frame="1"/>
              </w:rPr>
              <w:t>bāzes vērtība</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D082BED"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rPr>
              <w:t>54 %</w:t>
            </w:r>
          </w:p>
        </w:tc>
        <w:tc>
          <w:tcPr>
            <w:tcW w:w="164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D89E735"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rPr>
              <w:t>50 %</w:t>
            </w:r>
          </w:p>
        </w:tc>
        <w:tc>
          <w:tcPr>
            <w:tcW w:w="15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E77BA5E"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rPr>
              <w:t>59 %</w:t>
            </w:r>
          </w:p>
        </w:tc>
        <w:tc>
          <w:tcPr>
            <w:tcW w:w="1721" w:type="dxa"/>
            <w:tcBorders>
              <w:top w:val="single" w:sz="4" w:space="0" w:color="auto"/>
              <w:left w:val="single" w:sz="4" w:space="0" w:color="auto"/>
              <w:bottom w:val="single" w:sz="4" w:space="0" w:color="auto"/>
              <w:right w:val="single" w:sz="4" w:space="0" w:color="auto"/>
            </w:tcBorders>
            <w:shd w:val="clear" w:color="auto" w:fill="FFFFFF"/>
            <w:hideMark/>
          </w:tcPr>
          <w:p w14:paraId="72356104"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54 %</w:t>
            </w:r>
          </w:p>
        </w:tc>
      </w:tr>
      <w:tr w:rsidR="003130EB" w:rsidRPr="003130EB" w14:paraId="4CCC39CF" w14:textId="77777777" w:rsidTr="000E2795">
        <w:tc>
          <w:tcPr>
            <w:tcW w:w="18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68C65C6"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2023 (mērķis)</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3295411"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rPr>
              <w:t>54 %-58 %</w:t>
            </w:r>
          </w:p>
        </w:tc>
        <w:tc>
          <w:tcPr>
            <w:tcW w:w="164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38AE2AC"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rPr>
              <w:t>50 %-54 %</w:t>
            </w:r>
          </w:p>
        </w:tc>
        <w:tc>
          <w:tcPr>
            <w:tcW w:w="15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226B9CD"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rPr>
              <w:t>59 %</w:t>
            </w:r>
          </w:p>
        </w:tc>
        <w:tc>
          <w:tcPr>
            <w:tcW w:w="1721" w:type="dxa"/>
            <w:tcBorders>
              <w:top w:val="single" w:sz="4" w:space="0" w:color="auto"/>
              <w:left w:val="single" w:sz="4" w:space="0" w:color="auto"/>
              <w:bottom w:val="single" w:sz="4" w:space="0" w:color="auto"/>
              <w:right w:val="single" w:sz="4" w:space="0" w:color="auto"/>
            </w:tcBorders>
            <w:shd w:val="clear" w:color="auto" w:fill="FFFFFF"/>
            <w:hideMark/>
          </w:tcPr>
          <w:p w14:paraId="72B2B4BA"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54 %-57 %</w:t>
            </w:r>
          </w:p>
        </w:tc>
      </w:tr>
      <w:tr w:rsidR="003130EB" w:rsidRPr="003130EB" w14:paraId="5585DB6D" w14:textId="77777777" w:rsidTr="000E2795">
        <w:tc>
          <w:tcPr>
            <w:tcW w:w="18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FA09730"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2024 (mērķis)</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ED4E2FC"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rPr>
              <w:t>54 %-58 %</w:t>
            </w:r>
          </w:p>
        </w:tc>
        <w:tc>
          <w:tcPr>
            <w:tcW w:w="164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8148928"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rPr>
              <w:t>50 %-54 %</w:t>
            </w:r>
          </w:p>
        </w:tc>
        <w:tc>
          <w:tcPr>
            <w:tcW w:w="15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6DE926E"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rPr>
              <w:t>59%</w:t>
            </w:r>
          </w:p>
        </w:tc>
        <w:tc>
          <w:tcPr>
            <w:tcW w:w="1721" w:type="dxa"/>
            <w:tcBorders>
              <w:top w:val="single" w:sz="4" w:space="0" w:color="auto"/>
              <w:left w:val="single" w:sz="4" w:space="0" w:color="auto"/>
              <w:bottom w:val="single" w:sz="4" w:space="0" w:color="auto"/>
              <w:right w:val="single" w:sz="4" w:space="0" w:color="auto"/>
            </w:tcBorders>
            <w:shd w:val="clear" w:color="auto" w:fill="FFFFFF"/>
            <w:hideMark/>
          </w:tcPr>
          <w:p w14:paraId="03A46A12"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54 %-57 %</w:t>
            </w:r>
          </w:p>
        </w:tc>
      </w:tr>
      <w:tr w:rsidR="003130EB" w:rsidRPr="003130EB" w14:paraId="46DFD6B0" w14:textId="77777777" w:rsidTr="000E2795">
        <w:tc>
          <w:tcPr>
            <w:tcW w:w="18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B3FC8DB"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2025 (mērķis)</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9092E63"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rPr>
              <w:t>58 %</w:t>
            </w:r>
          </w:p>
        </w:tc>
        <w:tc>
          <w:tcPr>
            <w:tcW w:w="164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045419D"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rPr>
              <w:t>54 %</w:t>
            </w:r>
          </w:p>
        </w:tc>
        <w:tc>
          <w:tcPr>
            <w:tcW w:w="15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BF2FFF9"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rPr>
              <w:t>59 %</w:t>
            </w:r>
          </w:p>
        </w:tc>
        <w:tc>
          <w:tcPr>
            <w:tcW w:w="1721" w:type="dxa"/>
            <w:tcBorders>
              <w:top w:val="single" w:sz="4" w:space="0" w:color="auto"/>
              <w:left w:val="single" w:sz="4" w:space="0" w:color="auto"/>
              <w:bottom w:val="single" w:sz="4" w:space="0" w:color="auto"/>
              <w:right w:val="single" w:sz="4" w:space="0" w:color="auto"/>
            </w:tcBorders>
            <w:shd w:val="clear" w:color="auto" w:fill="FFFFFF"/>
            <w:hideMark/>
          </w:tcPr>
          <w:p w14:paraId="1452C86E"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57 %</w:t>
            </w:r>
          </w:p>
        </w:tc>
      </w:tr>
    </w:tbl>
    <w:p w14:paraId="143BF6A8" w14:textId="77777777" w:rsidR="00B329DA" w:rsidRPr="003130EB" w:rsidRDefault="00B329DA" w:rsidP="00B329DA">
      <w:pPr>
        <w:pStyle w:val="Paraststmeklis"/>
        <w:shd w:val="clear" w:color="auto" w:fill="FFFFFF"/>
        <w:spacing w:before="0" w:beforeAutospacing="0" w:after="0" w:afterAutospacing="0"/>
        <w:jc w:val="both"/>
        <w:rPr>
          <w:bdr w:val="none" w:sz="0" w:space="0" w:color="auto" w:frame="1"/>
        </w:rPr>
      </w:pPr>
    </w:p>
    <w:tbl>
      <w:tblPr>
        <w:tblW w:w="8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866"/>
        <w:gridCol w:w="1607"/>
        <w:gridCol w:w="1641"/>
        <w:gridCol w:w="1506"/>
        <w:gridCol w:w="1721"/>
      </w:tblGrid>
      <w:tr w:rsidR="003130EB" w:rsidRPr="003130EB" w14:paraId="4930CEC2" w14:textId="77777777" w:rsidTr="000E2795">
        <w:tc>
          <w:tcPr>
            <w:tcW w:w="8341" w:type="dxa"/>
            <w:gridSpan w:val="5"/>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B7240E7" w14:textId="77777777" w:rsidR="00B329DA" w:rsidRPr="003130EB" w:rsidRDefault="00B329DA" w:rsidP="000E2795">
            <w:pPr>
              <w:jc w:val="both"/>
              <w:rPr>
                <w:rFonts w:ascii="Times New Roman" w:eastAsia="Times New Roman" w:hAnsi="Times New Roman" w:cs="Times New Roman"/>
                <w:b/>
                <w:bCs/>
                <w:sz w:val="24"/>
                <w:szCs w:val="24"/>
                <w:bdr w:val="none" w:sz="0" w:space="0" w:color="auto" w:frame="1"/>
              </w:rPr>
            </w:pPr>
            <w:r w:rsidRPr="003130EB">
              <w:rPr>
                <w:rFonts w:ascii="Times New Roman" w:hAnsi="Times New Roman" w:cs="Times New Roman"/>
                <w:b/>
                <w:bCs/>
                <w:sz w:val="24"/>
                <w:szCs w:val="24"/>
                <w:bdr w:val="none" w:sz="0" w:space="0" w:color="auto" w:frame="1"/>
              </w:rPr>
              <w:t>[Satura veidotājs]</w:t>
            </w:r>
            <w:r w:rsidRPr="003130EB">
              <w:rPr>
                <w:rFonts w:ascii="Times New Roman" w:hAnsi="Times New Roman" w:cs="Times New Roman"/>
                <w:b/>
                <w:bCs/>
                <w:sz w:val="24"/>
                <w:szCs w:val="24"/>
              </w:rPr>
              <w:t xml:space="preserve"> iedvesmo mani uzdrīkstēties darīt, būt uzņēmīgam</w:t>
            </w:r>
            <w:r w:rsidRPr="003130EB">
              <w:rPr>
                <w:rStyle w:val="Vresatsauce"/>
                <w:rFonts w:ascii="Times New Roman" w:eastAsia="Times New Roman" w:hAnsi="Times New Roman" w:cs="Times New Roman"/>
                <w:b/>
                <w:bCs/>
                <w:sz w:val="24"/>
                <w:szCs w:val="24"/>
                <w:bdr w:val="none" w:sz="0" w:space="0" w:color="auto" w:frame="1"/>
              </w:rPr>
              <w:footnoteReference w:id="3"/>
            </w:r>
          </w:p>
        </w:tc>
      </w:tr>
      <w:tr w:rsidR="003130EB" w:rsidRPr="003130EB" w14:paraId="108F09B0" w14:textId="77777777" w:rsidTr="000E2795">
        <w:tc>
          <w:tcPr>
            <w:tcW w:w="18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078D771"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bdr w:val="none" w:sz="0" w:space="0" w:color="auto" w:frame="1"/>
              </w:rPr>
              <w:t>Gads</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6EE0AA0"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bdr w:val="none" w:sz="0" w:space="0" w:color="auto" w:frame="1"/>
              </w:rPr>
              <w:t>Kopā</w:t>
            </w:r>
          </w:p>
        </w:tc>
        <w:tc>
          <w:tcPr>
            <w:tcW w:w="164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51A90A3"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bdr w:val="none" w:sz="0" w:space="0" w:color="auto" w:frame="1"/>
              </w:rPr>
              <w:t>LTV</w:t>
            </w:r>
          </w:p>
        </w:tc>
        <w:tc>
          <w:tcPr>
            <w:tcW w:w="15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72BA85C"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bdr w:val="none" w:sz="0" w:space="0" w:color="auto" w:frame="1"/>
              </w:rPr>
              <w:t>LR</w:t>
            </w:r>
          </w:p>
        </w:tc>
        <w:tc>
          <w:tcPr>
            <w:tcW w:w="1721" w:type="dxa"/>
            <w:tcBorders>
              <w:top w:val="single" w:sz="4" w:space="0" w:color="auto"/>
              <w:left w:val="single" w:sz="4" w:space="0" w:color="auto"/>
              <w:bottom w:val="single" w:sz="4" w:space="0" w:color="auto"/>
              <w:right w:val="single" w:sz="4" w:space="0" w:color="auto"/>
            </w:tcBorders>
            <w:shd w:val="clear" w:color="auto" w:fill="FFFFFF"/>
            <w:hideMark/>
          </w:tcPr>
          <w:p w14:paraId="60E6C7E2"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bdr w:val="none" w:sz="0" w:space="0" w:color="auto" w:frame="1"/>
              </w:rPr>
              <w:t>LSM</w:t>
            </w:r>
          </w:p>
        </w:tc>
      </w:tr>
      <w:tr w:rsidR="003130EB" w:rsidRPr="003130EB" w14:paraId="54AEAFAE" w14:textId="77777777" w:rsidTr="000E2795">
        <w:tc>
          <w:tcPr>
            <w:tcW w:w="18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A735D95"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bdr w:val="none" w:sz="0" w:space="0" w:color="auto" w:frame="1"/>
              </w:rPr>
              <w:t>bāzes vērtība </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6DA0342"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rPr>
              <w:t>30 %</w:t>
            </w:r>
          </w:p>
        </w:tc>
        <w:tc>
          <w:tcPr>
            <w:tcW w:w="164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4BBC48E"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rPr>
              <w:t>29 %</w:t>
            </w:r>
          </w:p>
        </w:tc>
        <w:tc>
          <w:tcPr>
            <w:tcW w:w="15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27063A9"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rPr>
              <w:t>32 %</w:t>
            </w:r>
          </w:p>
        </w:tc>
        <w:tc>
          <w:tcPr>
            <w:tcW w:w="1721" w:type="dxa"/>
            <w:tcBorders>
              <w:top w:val="single" w:sz="4" w:space="0" w:color="auto"/>
              <w:left w:val="single" w:sz="4" w:space="0" w:color="auto"/>
              <w:bottom w:val="single" w:sz="4" w:space="0" w:color="auto"/>
              <w:right w:val="single" w:sz="4" w:space="0" w:color="auto"/>
            </w:tcBorders>
            <w:shd w:val="clear" w:color="auto" w:fill="FFFFFF"/>
            <w:hideMark/>
          </w:tcPr>
          <w:p w14:paraId="5CAC2FB2"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29 %</w:t>
            </w:r>
          </w:p>
        </w:tc>
      </w:tr>
      <w:tr w:rsidR="003130EB" w:rsidRPr="003130EB" w14:paraId="299C0390" w14:textId="77777777" w:rsidTr="000E2795">
        <w:tc>
          <w:tcPr>
            <w:tcW w:w="18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C969541"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2023 (mērķis)</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7E8BFCC"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rPr>
              <w:t xml:space="preserve"> n/a</w:t>
            </w:r>
          </w:p>
        </w:tc>
        <w:tc>
          <w:tcPr>
            <w:tcW w:w="164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712BF23"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rPr>
              <w:t>n/a</w:t>
            </w:r>
          </w:p>
        </w:tc>
        <w:tc>
          <w:tcPr>
            <w:tcW w:w="15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53B8D3D"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rPr>
              <w:t>n/a</w:t>
            </w:r>
          </w:p>
        </w:tc>
        <w:tc>
          <w:tcPr>
            <w:tcW w:w="1721" w:type="dxa"/>
            <w:tcBorders>
              <w:top w:val="single" w:sz="4" w:space="0" w:color="auto"/>
              <w:left w:val="single" w:sz="4" w:space="0" w:color="auto"/>
              <w:bottom w:val="single" w:sz="4" w:space="0" w:color="auto"/>
              <w:right w:val="single" w:sz="4" w:space="0" w:color="auto"/>
            </w:tcBorders>
            <w:shd w:val="clear" w:color="auto" w:fill="FFFFFF"/>
            <w:hideMark/>
          </w:tcPr>
          <w:p w14:paraId="48A629BD"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rPr>
              <w:t>n/a</w:t>
            </w:r>
          </w:p>
        </w:tc>
      </w:tr>
      <w:tr w:rsidR="003130EB" w:rsidRPr="003130EB" w14:paraId="212054A9" w14:textId="77777777" w:rsidTr="000E2795">
        <w:tc>
          <w:tcPr>
            <w:tcW w:w="18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3C09037" w14:textId="095D07C9"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2024</w:t>
            </w:r>
            <w:r w:rsidR="00442E6A" w:rsidRPr="003130EB">
              <w:rPr>
                <w:rFonts w:ascii="Times New Roman" w:eastAsia="Times New Roman" w:hAnsi="Times New Roman" w:cs="Times New Roman"/>
                <w:sz w:val="24"/>
                <w:szCs w:val="24"/>
                <w:bdr w:val="none" w:sz="0" w:space="0" w:color="auto" w:frame="1"/>
              </w:rPr>
              <w:t xml:space="preserve"> (mērķis)</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D6947D4"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rPr>
              <w:t>30 %-36 %</w:t>
            </w:r>
          </w:p>
        </w:tc>
        <w:tc>
          <w:tcPr>
            <w:tcW w:w="164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AF54C2F"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rPr>
              <w:t>29 %-35 %</w:t>
            </w:r>
          </w:p>
        </w:tc>
        <w:tc>
          <w:tcPr>
            <w:tcW w:w="15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F787B71"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rPr>
              <w:t>32 %-36 %</w:t>
            </w:r>
          </w:p>
        </w:tc>
        <w:tc>
          <w:tcPr>
            <w:tcW w:w="1721" w:type="dxa"/>
            <w:tcBorders>
              <w:top w:val="single" w:sz="4" w:space="0" w:color="auto"/>
              <w:left w:val="single" w:sz="4" w:space="0" w:color="auto"/>
              <w:bottom w:val="single" w:sz="4" w:space="0" w:color="auto"/>
              <w:right w:val="single" w:sz="4" w:space="0" w:color="auto"/>
            </w:tcBorders>
            <w:shd w:val="clear" w:color="auto" w:fill="FFFFFF"/>
            <w:hideMark/>
          </w:tcPr>
          <w:p w14:paraId="7C248C1E"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29 %-34 %</w:t>
            </w:r>
          </w:p>
        </w:tc>
      </w:tr>
      <w:tr w:rsidR="003130EB" w:rsidRPr="003130EB" w14:paraId="2DF0C369" w14:textId="77777777" w:rsidTr="000E2795">
        <w:tc>
          <w:tcPr>
            <w:tcW w:w="18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05C9150" w14:textId="3DA1837B"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2025</w:t>
            </w:r>
            <w:r w:rsidR="00442E6A" w:rsidRPr="003130EB">
              <w:rPr>
                <w:rFonts w:ascii="Times New Roman" w:eastAsia="Times New Roman" w:hAnsi="Times New Roman" w:cs="Times New Roman"/>
                <w:sz w:val="24"/>
                <w:szCs w:val="24"/>
                <w:bdr w:val="none" w:sz="0" w:space="0" w:color="auto" w:frame="1"/>
              </w:rPr>
              <w:t xml:space="preserve"> (mērķis)</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A3F9390"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rPr>
              <w:t>36 %</w:t>
            </w:r>
          </w:p>
        </w:tc>
        <w:tc>
          <w:tcPr>
            <w:tcW w:w="164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40CCB8F"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rPr>
              <w:t>35 %</w:t>
            </w:r>
          </w:p>
        </w:tc>
        <w:tc>
          <w:tcPr>
            <w:tcW w:w="15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9EA1B64"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rPr>
              <w:t>36 %</w:t>
            </w:r>
          </w:p>
        </w:tc>
        <w:tc>
          <w:tcPr>
            <w:tcW w:w="1721" w:type="dxa"/>
            <w:tcBorders>
              <w:top w:val="single" w:sz="4" w:space="0" w:color="auto"/>
              <w:left w:val="single" w:sz="4" w:space="0" w:color="auto"/>
              <w:bottom w:val="single" w:sz="4" w:space="0" w:color="auto"/>
              <w:right w:val="single" w:sz="4" w:space="0" w:color="auto"/>
            </w:tcBorders>
            <w:shd w:val="clear" w:color="auto" w:fill="FFFFFF"/>
            <w:hideMark/>
          </w:tcPr>
          <w:p w14:paraId="0529C17E"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34 %</w:t>
            </w:r>
          </w:p>
        </w:tc>
      </w:tr>
    </w:tbl>
    <w:p w14:paraId="0885554F" w14:textId="77777777" w:rsidR="00B329DA" w:rsidRPr="003130EB" w:rsidRDefault="00B329DA" w:rsidP="00B329DA">
      <w:pPr>
        <w:pStyle w:val="Paraststmeklis"/>
        <w:shd w:val="clear" w:color="auto" w:fill="FFFFFF"/>
        <w:spacing w:before="0" w:beforeAutospacing="0" w:after="0" w:afterAutospacing="0"/>
        <w:jc w:val="both"/>
        <w:rPr>
          <w:bdr w:val="none" w:sz="0" w:space="0" w:color="auto" w:frame="1"/>
        </w:rPr>
      </w:pPr>
    </w:p>
    <w:tbl>
      <w:tblPr>
        <w:tblW w:w="8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866"/>
        <w:gridCol w:w="1607"/>
        <w:gridCol w:w="1641"/>
        <w:gridCol w:w="1506"/>
        <w:gridCol w:w="1721"/>
      </w:tblGrid>
      <w:tr w:rsidR="003130EB" w:rsidRPr="003130EB" w14:paraId="25267549" w14:textId="77777777" w:rsidTr="000E2795">
        <w:tc>
          <w:tcPr>
            <w:tcW w:w="8341" w:type="dxa"/>
            <w:gridSpan w:val="5"/>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E267A15" w14:textId="77777777" w:rsidR="00B329DA" w:rsidRPr="003130EB" w:rsidRDefault="00B329DA" w:rsidP="000E2795">
            <w:pPr>
              <w:jc w:val="both"/>
              <w:rPr>
                <w:rFonts w:ascii="Times New Roman" w:eastAsia="Times New Roman" w:hAnsi="Times New Roman" w:cs="Times New Roman"/>
                <w:b/>
                <w:bCs/>
                <w:sz w:val="24"/>
                <w:szCs w:val="24"/>
                <w:bdr w:val="none" w:sz="0" w:space="0" w:color="auto" w:frame="1"/>
              </w:rPr>
            </w:pPr>
            <w:r w:rsidRPr="003130EB">
              <w:rPr>
                <w:rFonts w:ascii="Times New Roman" w:hAnsi="Times New Roman" w:cs="Times New Roman"/>
                <w:b/>
                <w:bCs/>
                <w:sz w:val="24"/>
                <w:szCs w:val="24"/>
                <w:bdr w:val="none" w:sz="0" w:space="0" w:color="auto" w:frame="1"/>
              </w:rPr>
              <w:t xml:space="preserve">[Satura veidotājs] </w:t>
            </w:r>
            <w:r w:rsidRPr="003130EB">
              <w:rPr>
                <w:rFonts w:ascii="Times New Roman" w:hAnsi="Times New Roman" w:cs="Times New Roman"/>
                <w:b/>
                <w:bCs/>
                <w:sz w:val="24"/>
                <w:szCs w:val="24"/>
              </w:rPr>
              <w:t>sniedz jaunas un noderīgas zināšanas par uzņēmējdarbību</w:t>
            </w:r>
            <w:r w:rsidRPr="003130EB">
              <w:rPr>
                <w:rStyle w:val="Vresatsauce"/>
                <w:rFonts w:ascii="Times New Roman" w:hAnsi="Times New Roman" w:cs="Times New Roman"/>
                <w:b/>
                <w:bCs/>
                <w:sz w:val="24"/>
                <w:szCs w:val="24"/>
              </w:rPr>
              <w:footnoteReference w:id="4"/>
            </w:r>
          </w:p>
        </w:tc>
      </w:tr>
      <w:tr w:rsidR="003130EB" w:rsidRPr="003130EB" w14:paraId="7B3F89C6" w14:textId="77777777" w:rsidTr="000E2795">
        <w:tc>
          <w:tcPr>
            <w:tcW w:w="18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F6E3C86"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bdr w:val="none" w:sz="0" w:space="0" w:color="auto" w:frame="1"/>
              </w:rPr>
              <w:t>Gads</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314B3B3"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bdr w:val="none" w:sz="0" w:space="0" w:color="auto" w:frame="1"/>
              </w:rPr>
              <w:t>Kopā</w:t>
            </w:r>
          </w:p>
        </w:tc>
        <w:tc>
          <w:tcPr>
            <w:tcW w:w="164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C3EBDC1"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bdr w:val="none" w:sz="0" w:space="0" w:color="auto" w:frame="1"/>
              </w:rPr>
              <w:t>LTV</w:t>
            </w:r>
          </w:p>
        </w:tc>
        <w:tc>
          <w:tcPr>
            <w:tcW w:w="15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E028C3F"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bdr w:val="none" w:sz="0" w:space="0" w:color="auto" w:frame="1"/>
              </w:rPr>
              <w:t>LR</w:t>
            </w:r>
          </w:p>
        </w:tc>
        <w:tc>
          <w:tcPr>
            <w:tcW w:w="1721" w:type="dxa"/>
            <w:tcBorders>
              <w:top w:val="single" w:sz="4" w:space="0" w:color="auto"/>
              <w:left w:val="single" w:sz="4" w:space="0" w:color="auto"/>
              <w:bottom w:val="single" w:sz="4" w:space="0" w:color="auto"/>
              <w:right w:val="single" w:sz="4" w:space="0" w:color="auto"/>
            </w:tcBorders>
            <w:shd w:val="clear" w:color="auto" w:fill="FFFFFF"/>
            <w:hideMark/>
          </w:tcPr>
          <w:p w14:paraId="72CB45BE"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bdr w:val="none" w:sz="0" w:space="0" w:color="auto" w:frame="1"/>
              </w:rPr>
              <w:t>LSM</w:t>
            </w:r>
          </w:p>
        </w:tc>
      </w:tr>
      <w:tr w:rsidR="003130EB" w:rsidRPr="003130EB" w14:paraId="4A034168" w14:textId="77777777" w:rsidTr="000E2795">
        <w:tc>
          <w:tcPr>
            <w:tcW w:w="18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F956598"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bdr w:val="none" w:sz="0" w:space="0" w:color="auto" w:frame="1"/>
              </w:rPr>
              <w:t>bāzes vērtība</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1674B04"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rPr>
              <w:t>47 %</w:t>
            </w:r>
          </w:p>
        </w:tc>
        <w:tc>
          <w:tcPr>
            <w:tcW w:w="164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2B5A747"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rPr>
              <w:t>46 %</w:t>
            </w:r>
          </w:p>
        </w:tc>
        <w:tc>
          <w:tcPr>
            <w:tcW w:w="15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DDF2BED"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rPr>
              <w:t>48 %</w:t>
            </w:r>
          </w:p>
        </w:tc>
        <w:tc>
          <w:tcPr>
            <w:tcW w:w="1721" w:type="dxa"/>
            <w:tcBorders>
              <w:top w:val="single" w:sz="4" w:space="0" w:color="auto"/>
              <w:left w:val="single" w:sz="4" w:space="0" w:color="auto"/>
              <w:bottom w:val="single" w:sz="4" w:space="0" w:color="auto"/>
              <w:right w:val="single" w:sz="4" w:space="0" w:color="auto"/>
            </w:tcBorders>
            <w:shd w:val="clear" w:color="auto" w:fill="FFFFFF"/>
            <w:hideMark/>
          </w:tcPr>
          <w:p w14:paraId="25A51AD6"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48 %</w:t>
            </w:r>
          </w:p>
        </w:tc>
      </w:tr>
      <w:tr w:rsidR="003130EB" w:rsidRPr="003130EB" w14:paraId="396B51ED" w14:textId="77777777" w:rsidTr="000E2795">
        <w:tc>
          <w:tcPr>
            <w:tcW w:w="18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9F11F6D"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2023 (mērķis)</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24F80F9"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rPr>
              <w:t>n/a</w:t>
            </w:r>
          </w:p>
        </w:tc>
        <w:tc>
          <w:tcPr>
            <w:tcW w:w="164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F13AB59"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rPr>
              <w:t>n/a</w:t>
            </w:r>
          </w:p>
        </w:tc>
        <w:tc>
          <w:tcPr>
            <w:tcW w:w="15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0A13579"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rPr>
              <w:t>n/a</w:t>
            </w:r>
          </w:p>
        </w:tc>
        <w:tc>
          <w:tcPr>
            <w:tcW w:w="1721" w:type="dxa"/>
            <w:tcBorders>
              <w:top w:val="single" w:sz="4" w:space="0" w:color="auto"/>
              <w:left w:val="single" w:sz="4" w:space="0" w:color="auto"/>
              <w:bottom w:val="single" w:sz="4" w:space="0" w:color="auto"/>
              <w:right w:val="single" w:sz="4" w:space="0" w:color="auto"/>
            </w:tcBorders>
            <w:shd w:val="clear" w:color="auto" w:fill="FFFFFF"/>
            <w:hideMark/>
          </w:tcPr>
          <w:p w14:paraId="638D2903"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n/a</w:t>
            </w:r>
          </w:p>
        </w:tc>
      </w:tr>
      <w:tr w:rsidR="003130EB" w:rsidRPr="003130EB" w14:paraId="5098007A" w14:textId="77777777" w:rsidTr="000E2795">
        <w:tc>
          <w:tcPr>
            <w:tcW w:w="18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C492618" w14:textId="41B7ABC5"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2024 (mērķis)</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D4746C7"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rPr>
              <w:t>47 %-50 %</w:t>
            </w:r>
          </w:p>
        </w:tc>
        <w:tc>
          <w:tcPr>
            <w:tcW w:w="164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2731509"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rPr>
              <w:t>46 %-50 %</w:t>
            </w:r>
          </w:p>
        </w:tc>
        <w:tc>
          <w:tcPr>
            <w:tcW w:w="15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3FAE4D1"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rPr>
              <w:t>48 %-51%</w:t>
            </w:r>
          </w:p>
        </w:tc>
        <w:tc>
          <w:tcPr>
            <w:tcW w:w="1721" w:type="dxa"/>
            <w:tcBorders>
              <w:top w:val="single" w:sz="4" w:space="0" w:color="auto"/>
              <w:left w:val="single" w:sz="4" w:space="0" w:color="auto"/>
              <w:bottom w:val="single" w:sz="4" w:space="0" w:color="auto"/>
              <w:right w:val="single" w:sz="4" w:space="0" w:color="auto"/>
            </w:tcBorders>
            <w:shd w:val="clear" w:color="auto" w:fill="FFFFFF"/>
            <w:hideMark/>
          </w:tcPr>
          <w:p w14:paraId="5B290B01"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48 %-51 %</w:t>
            </w:r>
          </w:p>
        </w:tc>
      </w:tr>
      <w:tr w:rsidR="003130EB" w:rsidRPr="003130EB" w14:paraId="4302975B" w14:textId="77777777" w:rsidTr="000E2795">
        <w:tc>
          <w:tcPr>
            <w:tcW w:w="18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2571D5C"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2025 (mērķis)</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30E58D9"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rPr>
              <w:t>50 %</w:t>
            </w:r>
          </w:p>
        </w:tc>
        <w:tc>
          <w:tcPr>
            <w:tcW w:w="164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8732B37"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rPr>
              <w:t>50 %</w:t>
            </w:r>
          </w:p>
        </w:tc>
        <w:tc>
          <w:tcPr>
            <w:tcW w:w="15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54DA12A"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rPr>
              <w:t>51 %</w:t>
            </w:r>
          </w:p>
        </w:tc>
        <w:tc>
          <w:tcPr>
            <w:tcW w:w="1721" w:type="dxa"/>
            <w:tcBorders>
              <w:top w:val="single" w:sz="4" w:space="0" w:color="auto"/>
              <w:left w:val="single" w:sz="4" w:space="0" w:color="auto"/>
              <w:bottom w:val="single" w:sz="4" w:space="0" w:color="auto"/>
              <w:right w:val="single" w:sz="4" w:space="0" w:color="auto"/>
            </w:tcBorders>
            <w:shd w:val="clear" w:color="auto" w:fill="FFFFFF"/>
            <w:hideMark/>
          </w:tcPr>
          <w:p w14:paraId="6E2CAD55"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51 %</w:t>
            </w:r>
          </w:p>
        </w:tc>
      </w:tr>
    </w:tbl>
    <w:p w14:paraId="5575531A" w14:textId="77777777" w:rsidR="00B329DA" w:rsidRPr="003130EB" w:rsidRDefault="00B329DA" w:rsidP="00B329DA">
      <w:pPr>
        <w:rPr>
          <w:rFonts w:ascii="Times New Roman" w:hAnsi="Times New Roman" w:cs="Times New Roman"/>
          <w:sz w:val="24"/>
          <w:szCs w:val="24"/>
        </w:rPr>
      </w:pPr>
    </w:p>
    <w:p w14:paraId="1101EC82" w14:textId="77777777" w:rsidR="00B329DA" w:rsidRPr="003130EB" w:rsidRDefault="00B329DA" w:rsidP="00B329DA">
      <w:pPr>
        <w:rPr>
          <w:rFonts w:ascii="Times New Roman" w:hAnsi="Times New Roman" w:cs="Times New Roman"/>
          <w:sz w:val="24"/>
          <w:szCs w:val="24"/>
        </w:rPr>
      </w:pPr>
    </w:p>
    <w:p w14:paraId="11DAE576" w14:textId="77777777" w:rsidR="00B329DA" w:rsidRPr="003130EB" w:rsidRDefault="00B329DA" w:rsidP="00B329DA">
      <w:pPr>
        <w:pStyle w:val="Paraststmeklis"/>
        <w:shd w:val="clear" w:color="auto" w:fill="FFFFFF"/>
        <w:spacing w:before="0" w:beforeAutospacing="0" w:after="0" w:afterAutospacing="0"/>
        <w:ind w:firstLine="709"/>
        <w:jc w:val="both"/>
        <w:rPr>
          <w:bdr w:val="none" w:sz="0" w:space="0" w:color="auto" w:frame="1"/>
        </w:rPr>
      </w:pPr>
      <w:proofErr w:type="spellStart"/>
      <w:r w:rsidRPr="003130EB">
        <w:rPr>
          <w:bdr w:val="none" w:sz="0" w:space="0" w:color="auto" w:frame="1"/>
        </w:rPr>
        <w:t>Sabiedriskā</w:t>
      </w:r>
      <w:proofErr w:type="spellEnd"/>
      <w:r w:rsidRPr="003130EB">
        <w:rPr>
          <w:bdr w:val="none" w:sz="0" w:space="0" w:color="auto" w:frame="1"/>
        </w:rPr>
        <w:t xml:space="preserve"> </w:t>
      </w:r>
      <w:proofErr w:type="spellStart"/>
      <w:r w:rsidRPr="003130EB">
        <w:rPr>
          <w:bdr w:val="none" w:sz="0" w:space="0" w:color="auto" w:frame="1"/>
        </w:rPr>
        <w:t>pasūtījuma</w:t>
      </w:r>
      <w:proofErr w:type="spellEnd"/>
      <w:r w:rsidRPr="003130EB">
        <w:rPr>
          <w:bdr w:val="none" w:sz="0" w:space="0" w:color="auto" w:frame="1"/>
        </w:rPr>
        <w:t xml:space="preserve"> </w:t>
      </w:r>
      <w:proofErr w:type="spellStart"/>
      <w:r w:rsidRPr="003130EB">
        <w:rPr>
          <w:bdr w:val="none" w:sz="0" w:space="0" w:color="auto" w:frame="1"/>
        </w:rPr>
        <w:t>plānā</w:t>
      </w:r>
      <w:proofErr w:type="spellEnd"/>
      <w:r w:rsidRPr="003130EB">
        <w:rPr>
          <w:bdr w:val="none" w:sz="0" w:space="0" w:color="auto" w:frame="1"/>
        </w:rPr>
        <w:t xml:space="preserve"> </w:t>
      </w:r>
      <w:proofErr w:type="spellStart"/>
      <w:r w:rsidRPr="003130EB">
        <w:rPr>
          <w:bdr w:val="none" w:sz="0" w:space="0" w:color="auto" w:frame="1"/>
        </w:rPr>
        <w:t>atbilstoši</w:t>
      </w:r>
      <w:proofErr w:type="spellEnd"/>
      <w:r w:rsidRPr="003130EB">
        <w:rPr>
          <w:bdr w:val="none" w:sz="0" w:space="0" w:color="auto" w:frame="1"/>
        </w:rPr>
        <w:t xml:space="preserve"> </w:t>
      </w:r>
      <w:proofErr w:type="spellStart"/>
      <w:r w:rsidRPr="003130EB">
        <w:rPr>
          <w:bdr w:val="none" w:sz="0" w:space="0" w:color="auto" w:frame="1"/>
        </w:rPr>
        <w:t>paraugam</w:t>
      </w:r>
      <w:proofErr w:type="spellEnd"/>
      <w:r w:rsidRPr="003130EB">
        <w:rPr>
          <w:bdr w:val="none" w:sz="0" w:space="0" w:color="auto" w:frame="1"/>
        </w:rPr>
        <w:t xml:space="preserve"> par </w:t>
      </w:r>
      <w:proofErr w:type="spellStart"/>
      <w:r w:rsidRPr="003130EB">
        <w:rPr>
          <w:bdr w:val="none" w:sz="0" w:space="0" w:color="auto" w:frame="1"/>
        </w:rPr>
        <w:t>katru</w:t>
      </w:r>
      <w:proofErr w:type="spellEnd"/>
      <w:r w:rsidRPr="003130EB">
        <w:rPr>
          <w:bdr w:val="none" w:sz="0" w:space="0" w:color="auto" w:frame="1"/>
        </w:rPr>
        <w:t xml:space="preserve"> no </w:t>
      </w:r>
      <w:proofErr w:type="spellStart"/>
      <w:r w:rsidRPr="003130EB">
        <w:rPr>
          <w:bdr w:val="none" w:sz="0" w:space="0" w:color="auto" w:frame="1"/>
        </w:rPr>
        <w:t>iepriekš</w:t>
      </w:r>
      <w:proofErr w:type="spellEnd"/>
      <w:r w:rsidRPr="003130EB">
        <w:rPr>
          <w:bdr w:val="none" w:sz="0" w:space="0" w:color="auto" w:frame="1"/>
        </w:rPr>
        <w:t xml:space="preserve"> </w:t>
      </w:r>
      <w:proofErr w:type="spellStart"/>
      <w:r w:rsidRPr="003130EB">
        <w:rPr>
          <w:bdr w:val="none" w:sz="0" w:space="0" w:color="auto" w:frame="1"/>
        </w:rPr>
        <w:t>minētajiem</w:t>
      </w:r>
      <w:proofErr w:type="spellEnd"/>
      <w:r w:rsidRPr="003130EB">
        <w:rPr>
          <w:bdr w:val="none" w:sz="0" w:space="0" w:color="auto" w:frame="1"/>
        </w:rPr>
        <w:t xml:space="preserve"> </w:t>
      </w:r>
      <w:proofErr w:type="spellStart"/>
      <w:r w:rsidRPr="003130EB">
        <w:rPr>
          <w:bdr w:val="none" w:sz="0" w:space="0" w:color="auto" w:frame="1"/>
        </w:rPr>
        <w:t>rādītājiem</w:t>
      </w:r>
      <w:proofErr w:type="spellEnd"/>
      <w:r w:rsidRPr="003130EB">
        <w:rPr>
          <w:bdr w:val="none" w:sz="0" w:space="0" w:color="auto" w:frame="1"/>
        </w:rPr>
        <w:t xml:space="preserve"> </w:t>
      </w:r>
      <w:proofErr w:type="spellStart"/>
      <w:r w:rsidRPr="003130EB">
        <w:rPr>
          <w:bdr w:val="none" w:sz="0" w:space="0" w:color="auto" w:frame="1"/>
        </w:rPr>
        <w:t>jānorāda</w:t>
      </w:r>
      <w:proofErr w:type="spellEnd"/>
      <w:r w:rsidRPr="003130EB">
        <w:rPr>
          <w:bdr w:val="none" w:sz="0" w:space="0" w:color="auto" w:frame="1"/>
        </w:rPr>
        <w:t xml:space="preserve"> </w:t>
      </w:r>
      <w:proofErr w:type="spellStart"/>
      <w:r w:rsidRPr="003130EB">
        <w:rPr>
          <w:bdr w:val="none" w:sz="0" w:space="0" w:color="auto" w:frame="1"/>
        </w:rPr>
        <w:t>vadlīnijās</w:t>
      </w:r>
      <w:proofErr w:type="spellEnd"/>
      <w:r w:rsidRPr="003130EB">
        <w:rPr>
          <w:bdr w:val="none" w:sz="0" w:space="0" w:color="auto" w:frame="1"/>
        </w:rPr>
        <w:t xml:space="preserve"> </w:t>
      </w:r>
      <w:proofErr w:type="spellStart"/>
      <w:r w:rsidRPr="003130EB">
        <w:rPr>
          <w:bdr w:val="none" w:sz="0" w:space="0" w:color="auto" w:frame="1"/>
        </w:rPr>
        <w:t>minētās</w:t>
      </w:r>
      <w:proofErr w:type="spellEnd"/>
      <w:r w:rsidRPr="003130EB">
        <w:rPr>
          <w:bdr w:val="none" w:sz="0" w:space="0" w:color="auto" w:frame="1"/>
        </w:rPr>
        <w:t xml:space="preserve"> </w:t>
      </w:r>
      <w:proofErr w:type="spellStart"/>
      <w:r w:rsidRPr="003130EB">
        <w:rPr>
          <w:bdr w:val="none" w:sz="0" w:space="0" w:color="auto" w:frame="1"/>
        </w:rPr>
        <w:t>sabiedriskā</w:t>
      </w:r>
      <w:proofErr w:type="spellEnd"/>
      <w:r w:rsidRPr="003130EB">
        <w:rPr>
          <w:bdr w:val="none" w:sz="0" w:space="0" w:color="auto" w:frame="1"/>
        </w:rPr>
        <w:t xml:space="preserve"> </w:t>
      </w:r>
      <w:proofErr w:type="spellStart"/>
      <w:r w:rsidRPr="003130EB">
        <w:rPr>
          <w:bdr w:val="none" w:sz="0" w:space="0" w:color="auto" w:frame="1"/>
        </w:rPr>
        <w:t>labuma</w:t>
      </w:r>
      <w:proofErr w:type="spellEnd"/>
      <w:r w:rsidRPr="003130EB">
        <w:rPr>
          <w:bdr w:val="none" w:sz="0" w:space="0" w:color="auto" w:frame="1"/>
        </w:rPr>
        <w:t xml:space="preserve"> </w:t>
      </w:r>
      <w:proofErr w:type="spellStart"/>
      <w:r w:rsidRPr="003130EB">
        <w:rPr>
          <w:bdr w:val="none" w:sz="0" w:space="0" w:color="auto" w:frame="1"/>
        </w:rPr>
        <w:t>mērķa</w:t>
      </w:r>
      <w:proofErr w:type="spellEnd"/>
      <w:r w:rsidRPr="003130EB">
        <w:rPr>
          <w:bdr w:val="none" w:sz="0" w:space="0" w:color="auto" w:frame="1"/>
        </w:rPr>
        <w:t xml:space="preserve"> un </w:t>
      </w:r>
      <w:proofErr w:type="spellStart"/>
      <w:r w:rsidRPr="003130EB">
        <w:rPr>
          <w:bdr w:val="none" w:sz="0" w:space="0" w:color="auto" w:frame="1"/>
        </w:rPr>
        <w:t>specifisko</w:t>
      </w:r>
      <w:proofErr w:type="spellEnd"/>
      <w:r w:rsidRPr="003130EB">
        <w:rPr>
          <w:bdr w:val="none" w:sz="0" w:space="0" w:color="auto" w:frame="1"/>
        </w:rPr>
        <w:t xml:space="preserve"> </w:t>
      </w:r>
      <w:proofErr w:type="spellStart"/>
      <w:r w:rsidRPr="003130EB">
        <w:rPr>
          <w:bdr w:val="none" w:sz="0" w:space="0" w:color="auto" w:frame="1"/>
        </w:rPr>
        <w:t>rādītāju</w:t>
      </w:r>
      <w:proofErr w:type="spellEnd"/>
      <w:r w:rsidRPr="003130EB">
        <w:rPr>
          <w:bdr w:val="none" w:sz="0" w:space="0" w:color="auto" w:frame="1"/>
        </w:rPr>
        <w:t xml:space="preserve"> </w:t>
      </w:r>
      <w:proofErr w:type="spellStart"/>
      <w:r w:rsidRPr="003130EB">
        <w:rPr>
          <w:bdr w:val="none" w:sz="0" w:space="0" w:color="auto" w:frame="1"/>
        </w:rPr>
        <w:t>vērtības</w:t>
      </w:r>
      <w:proofErr w:type="spellEnd"/>
      <w:r w:rsidRPr="003130EB">
        <w:rPr>
          <w:bdr w:val="none" w:sz="0" w:space="0" w:color="auto" w:frame="1"/>
        </w:rPr>
        <w:t xml:space="preserve"> un </w:t>
      </w:r>
      <w:proofErr w:type="spellStart"/>
      <w:r w:rsidRPr="003130EB">
        <w:rPr>
          <w:bdr w:val="none" w:sz="0" w:space="0" w:color="auto" w:frame="1"/>
        </w:rPr>
        <w:t>sasniedzamais</w:t>
      </w:r>
      <w:proofErr w:type="spellEnd"/>
      <w:r w:rsidRPr="003130EB">
        <w:rPr>
          <w:bdr w:val="none" w:sz="0" w:space="0" w:color="auto" w:frame="1"/>
        </w:rPr>
        <w:t xml:space="preserve"> </w:t>
      </w:r>
      <w:proofErr w:type="spellStart"/>
      <w:r w:rsidRPr="003130EB">
        <w:rPr>
          <w:bdr w:val="none" w:sz="0" w:space="0" w:color="auto" w:frame="1"/>
        </w:rPr>
        <w:t>rezultāts</w:t>
      </w:r>
      <w:proofErr w:type="spellEnd"/>
      <w:r w:rsidRPr="003130EB">
        <w:rPr>
          <w:bdr w:val="none" w:sz="0" w:space="0" w:color="auto" w:frame="1"/>
        </w:rPr>
        <w:t xml:space="preserve">: </w:t>
      </w:r>
    </w:p>
    <w:p w14:paraId="15A1961E" w14:textId="77777777" w:rsidR="00B329DA" w:rsidRPr="003130EB" w:rsidRDefault="00B329DA" w:rsidP="00B329DA">
      <w:pPr>
        <w:pStyle w:val="Paraststmeklis"/>
        <w:shd w:val="clear" w:color="auto" w:fill="FFFFFF"/>
        <w:spacing w:before="0" w:beforeAutospacing="0" w:after="0" w:afterAutospacing="0"/>
        <w:jc w:val="both"/>
        <w:rPr>
          <w:bdr w:val="none" w:sz="0" w:space="0" w:color="auto" w:frame="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784"/>
        <w:gridCol w:w="1843"/>
        <w:gridCol w:w="1559"/>
        <w:gridCol w:w="1548"/>
        <w:gridCol w:w="1562"/>
      </w:tblGrid>
      <w:tr w:rsidR="003130EB" w:rsidRPr="003130EB" w14:paraId="0DA251F7" w14:textId="77777777" w:rsidTr="000E2795">
        <w:tc>
          <w:tcPr>
            <w:tcW w:w="1784" w:type="dxa"/>
            <w:shd w:val="clear" w:color="auto" w:fill="FFFFFF"/>
            <w:tcMar>
              <w:top w:w="0" w:type="dxa"/>
              <w:left w:w="108" w:type="dxa"/>
              <w:bottom w:w="0" w:type="dxa"/>
              <w:right w:w="108" w:type="dxa"/>
            </w:tcMar>
            <w:hideMark/>
          </w:tcPr>
          <w:p w14:paraId="7308C3DA"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bdr w:val="none" w:sz="0" w:space="0" w:color="auto" w:frame="1"/>
              </w:rPr>
              <w:t>Gads</w:t>
            </w:r>
          </w:p>
        </w:tc>
        <w:tc>
          <w:tcPr>
            <w:tcW w:w="1843" w:type="dxa"/>
            <w:shd w:val="clear" w:color="auto" w:fill="FFFFFF"/>
            <w:tcMar>
              <w:top w:w="0" w:type="dxa"/>
              <w:left w:w="108" w:type="dxa"/>
              <w:bottom w:w="0" w:type="dxa"/>
              <w:right w:w="108" w:type="dxa"/>
            </w:tcMar>
            <w:hideMark/>
          </w:tcPr>
          <w:p w14:paraId="324E82EC"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bdr w:val="none" w:sz="0" w:space="0" w:color="auto" w:frame="1"/>
              </w:rPr>
              <w:t>Kopā/</w:t>
            </w:r>
            <w:proofErr w:type="spellStart"/>
            <w:r w:rsidRPr="003130EB">
              <w:rPr>
                <w:rFonts w:ascii="Times New Roman" w:eastAsia="Times New Roman" w:hAnsi="Times New Roman" w:cs="Times New Roman"/>
                <w:sz w:val="24"/>
                <w:szCs w:val="24"/>
                <w:bdr w:val="none" w:sz="0" w:space="0" w:color="auto" w:frame="1"/>
              </w:rPr>
              <w:t>mērķgrupa</w:t>
            </w:r>
            <w:proofErr w:type="spellEnd"/>
          </w:p>
        </w:tc>
        <w:tc>
          <w:tcPr>
            <w:tcW w:w="1559" w:type="dxa"/>
            <w:shd w:val="clear" w:color="auto" w:fill="FFFFFF"/>
            <w:tcMar>
              <w:top w:w="0" w:type="dxa"/>
              <w:left w:w="108" w:type="dxa"/>
              <w:bottom w:w="0" w:type="dxa"/>
              <w:right w:w="108" w:type="dxa"/>
            </w:tcMar>
            <w:hideMark/>
          </w:tcPr>
          <w:p w14:paraId="090173FA"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bdr w:val="none" w:sz="0" w:space="0" w:color="auto" w:frame="1"/>
              </w:rPr>
              <w:t>LTV</w:t>
            </w:r>
          </w:p>
        </w:tc>
        <w:tc>
          <w:tcPr>
            <w:tcW w:w="1548" w:type="dxa"/>
            <w:shd w:val="clear" w:color="auto" w:fill="FFFFFF"/>
            <w:tcMar>
              <w:top w:w="0" w:type="dxa"/>
              <w:left w:w="108" w:type="dxa"/>
              <w:bottom w:w="0" w:type="dxa"/>
              <w:right w:w="108" w:type="dxa"/>
            </w:tcMar>
            <w:hideMark/>
          </w:tcPr>
          <w:p w14:paraId="17CAE1F0"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bdr w:val="none" w:sz="0" w:space="0" w:color="auto" w:frame="1"/>
              </w:rPr>
              <w:t>LR</w:t>
            </w:r>
          </w:p>
        </w:tc>
        <w:tc>
          <w:tcPr>
            <w:tcW w:w="1562" w:type="dxa"/>
            <w:shd w:val="clear" w:color="auto" w:fill="FFFFFF"/>
            <w:tcMar>
              <w:top w:w="0" w:type="dxa"/>
              <w:left w:w="108" w:type="dxa"/>
              <w:bottom w:w="0" w:type="dxa"/>
              <w:right w:w="108" w:type="dxa"/>
            </w:tcMar>
            <w:hideMark/>
          </w:tcPr>
          <w:p w14:paraId="5D4A7CCB"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bdr w:val="none" w:sz="0" w:space="0" w:color="auto" w:frame="1"/>
              </w:rPr>
              <w:t>LSM</w:t>
            </w:r>
          </w:p>
        </w:tc>
      </w:tr>
      <w:tr w:rsidR="003130EB" w:rsidRPr="003130EB" w14:paraId="354CA0AB" w14:textId="77777777" w:rsidTr="000E2795">
        <w:tc>
          <w:tcPr>
            <w:tcW w:w="1784" w:type="dxa"/>
            <w:shd w:val="clear" w:color="auto" w:fill="FFFFFF"/>
            <w:tcMar>
              <w:top w:w="0" w:type="dxa"/>
              <w:left w:w="108" w:type="dxa"/>
              <w:bottom w:w="0" w:type="dxa"/>
              <w:right w:w="108" w:type="dxa"/>
            </w:tcMar>
          </w:tcPr>
          <w:p w14:paraId="272F1885"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bāzes vērtība </w:t>
            </w:r>
          </w:p>
        </w:tc>
        <w:tc>
          <w:tcPr>
            <w:tcW w:w="1843" w:type="dxa"/>
            <w:shd w:val="clear" w:color="auto" w:fill="FFFFFF"/>
            <w:tcMar>
              <w:top w:w="0" w:type="dxa"/>
              <w:left w:w="108" w:type="dxa"/>
              <w:bottom w:w="0" w:type="dxa"/>
              <w:right w:w="108" w:type="dxa"/>
            </w:tcMar>
          </w:tcPr>
          <w:p w14:paraId="54CC6B1A"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p>
        </w:tc>
        <w:tc>
          <w:tcPr>
            <w:tcW w:w="1559" w:type="dxa"/>
            <w:shd w:val="clear" w:color="auto" w:fill="FFFFFF"/>
            <w:tcMar>
              <w:top w:w="0" w:type="dxa"/>
              <w:left w:w="108" w:type="dxa"/>
              <w:bottom w:w="0" w:type="dxa"/>
              <w:right w:w="108" w:type="dxa"/>
            </w:tcMar>
          </w:tcPr>
          <w:p w14:paraId="4135948B"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p>
        </w:tc>
        <w:tc>
          <w:tcPr>
            <w:tcW w:w="1548" w:type="dxa"/>
            <w:shd w:val="clear" w:color="auto" w:fill="FFFFFF"/>
            <w:tcMar>
              <w:top w:w="0" w:type="dxa"/>
              <w:left w:w="108" w:type="dxa"/>
              <w:bottom w:w="0" w:type="dxa"/>
              <w:right w:w="108" w:type="dxa"/>
            </w:tcMar>
          </w:tcPr>
          <w:p w14:paraId="3F907901"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p>
        </w:tc>
        <w:tc>
          <w:tcPr>
            <w:tcW w:w="1562" w:type="dxa"/>
            <w:shd w:val="clear" w:color="auto" w:fill="FFFFFF"/>
            <w:tcMar>
              <w:top w:w="0" w:type="dxa"/>
              <w:left w:w="108" w:type="dxa"/>
              <w:bottom w:w="0" w:type="dxa"/>
              <w:right w:w="108" w:type="dxa"/>
            </w:tcMar>
          </w:tcPr>
          <w:p w14:paraId="247EF368"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p>
        </w:tc>
      </w:tr>
      <w:tr w:rsidR="003130EB" w:rsidRPr="003130EB" w14:paraId="58D3A17C" w14:textId="77777777" w:rsidTr="000E2795">
        <w:tc>
          <w:tcPr>
            <w:tcW w:w="1784" w:type="dxa"/>
            <w:shd w:val="clear" w:color="auto" w:fill="FFFFFF"/>
            <w:tcMar>
              <w:top w:w="0" w:type="dxa"/>
              <w:left w:w="108" w:type="dxa"/>
              <w:bottom w:w="0" w:type="dxa"/>
              <w:right w:w="108" w:type="dxa"/>
            </w:tcMar>
          </w:tcPr>
          <w:p w14:paraId="57BC8953"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202.. (mērķis)</w:t>
            </w:r>
          </w:p>
        </w:tc>
        <w:tc>
          <w:tcPr>
            <w:tcW w:w="1843" w:type="dxa"/>
            <w:shd w:val="clear" w:color="auto" w:fill="FFFFFF"/>
            <w:tcMar>
              <w:top w:w="0" w:type="dxa"/>
              <w:left w:w="108" w:type="dxa"/>
              <w:bottom w:w="0" w:type="dxa"/>
              <w:right w:w="108" w:type="dxa"/>
            </w:tcMar>
          </w:tcPr>
          <w:p w14:paraId="76ED20BF"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p>
        </w:tc>
        <w:tc>
          <w:tcPr>
            <w:tcW w:w="1559" w:type="dxa"/>
            <w:shd w:val="clear" w:color="auto" w:fill="FFFFFF"/>
            <w:tcMar>
              <w:top w:w="0" w:type="dxa"/>
              <w:left w:w="108" w:type="dxa"/>
              <w:bottom w:w="0" w:type="dxa"/>
              <w:right w:w="108" w:type="dxa"/>
            </w:tcMar>
          </w:tcPr>
          <w:p w14:paraId="020E394D"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p>
        </w:tc>
        <w:tc>
          <w:tcPr>
            <w:tcW w:w="1548" w:type="dxa"/>
            <w:shd w:val="clear" w:color="auto" w:fill="FFFFFF"/>
            <w:tcMar>
              <w:top w:w="0" w:type="dxa"/>
              <w:left w:w="108" w:type="dxa"/>
              <w:bottom w:w="0" w:type="dxa"/>
              <w:right w:w="108" w:type="dxa"/>
            </w:tcMar>
          </w:tcPr>
          <w:p w14:paraId="76B8E076"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p>
        </w:tc>
        <w:tc>
          <w:tcPr>
            <w:tcW w:w="1562" w:type="dxa"/>
            <w:shd w:val="clear" w:color="auto" w:fill="FFFFFF"/>
            <w:tcMar>
              <w:top w:w="0" w:type="dxa"/>
              <w:left w:w="108" w:type="dxa"/>
              <w:bottom w:w="0" w:type="dxa"/>
              <w:right w:w="108" w:type="dxa"/>
            </w:tcMar>
          </w:tcPr>
          <w:p w14:paraId="2D88167E"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p>
        </w:tc>
      </w:tr>
    </w:tbl>
    <w:p w14:paraId="49E6F75A" w14:textId="77777777" w:rsidR="00B329DA" w:rsidRPr="003130EB" w:rsidRDefault="00B329DA" w:rsidP="00B329DA">
      <w:pPr>
        <w:pStyle w:val="Paraststmeklis"/>
        <w:shd w:val="clear" w:color="auto" w:fill="FFFFFF"/>
        <w:spacing w:before="0" w:beforeAutospacing="0" w:after="0" w:afterAutospacing="0"/>
        <w:jc w:val="both"/>
        <w:rPr>
          <w:bdr w:val="none" w:sz="0" w:space="0" w:color="auto" w:frame="1"/>
        </w:rPr>
      </w:pPr>
    </w:p>
    <w:p w14:paraId="3CAC015A" w14:textId="77777777" w:rsidR="00B329DA" w:rsidRPr="003130EB" w:rsidRDefault="00B329DA" w:rsidP="00B329DA">
      <w:pPr>
        <w:pStyle w:val="Paraststmeklis"/>
        <w:shd w:val="clear" w:color="auto" w:fill="FFFFFF"/>
        <w:spacing w:before="0" w:beforeAutospacing="0" w:after="0" w:afterAutospacing="0"/>
        <w:ind w:firstLine="709"/>
        <w:jc w:val="both"/>
        <w:rPr>
          <w:bdr w:val="none" w:sz="0" w:space="0" w:color="auto" w:frame="1"/>
        </w:rPr>
      </w:pPr>
      <w:proofErr w:type="spellStart"/>
      <w:r w:rsidRPr="003130EB">
        <w:rPr>
          <w:bdr w:val="none" w:sz="0" w:space="0" w:color="auto" w:frame="1"/>
        </w:rPr>
        <w:t>Sabiedriskā</w:t>
      </w:r>
      <w:proofErr w:type="spellEnd"/>
      <w:r w:rsidRPr="003130EB">
        <w:rPr>
          <w:bdr w:val="none" w:sz="0" w:space="0" w:color="auto" w:frame="1"/>
        </w:rPr>
        <w:t xml:space="preserve"> </w:t>
      </w:r>
      <w:proofErr w:type="spellStart"/>
      <w:r w:rsidRPr="003130EB">
        <w:rPr>
          <w:bdr w:val="none" w:sz="0" w:space="0" w:color="auto" w:frame="1"/>
        </w:rPr>
        <w:t>pasūtījuma</w:t>
      </w:r>
      <w:proofErr w:type="spellEnd"/>
      <w:r w:rsidRPr="003130EB">
        <w:rPr>
          <w:bdr w:val="none" w:sz="0" w:space="0" w:color="auto" w:frame="1"/>
        </w:rPr>
        <w:t xml:space="preserve"> </w:t>
      </w:r>
      <w:proofErr w:type="spellStart"/>
      <w:r w:rsidRPr="003130EB">
        <w:rPr>
          <w:bdr w:val="none" w:sz="0" w:space="0" w:color="auto" w:frame="1"/>
        </w:rPr>
        <w:t>plāna</w:t>
      </w:r>
      <w:proofErr w:type="spellEnd"/>
      <w:r w:rsidRPr="003130EB">
        <w:rPr>
          <w:bdr w:val="none" w:sz="0" w:space="0" w:color="auto" w:frame="1"/>
        </w:rPr>
        <w:t xml:space="preserve"> </w:t>
      </w:r>
      <w:proofErr w:type="spellStart"/>
      <w:r w:rsidRPr="003130EB">
        <w:rPr>
          <w:bdr w:val="none" w:sz="0" w:space="0" w:color="auto" w:frame="1"/>
        </w:rPr>
        <w:t>atskaitē</w:t>
      </w:r>
      <w:proofErr w:type="spellEnd"/>
      <w:r w:rsidRPr="003130EB">
        <w:rPr>
          <w:bdr w:val="none" w:sz="0" w:space="0" w:color="auto" w:frame="1"/>
        </w:rPr>
        <w:t xml:space="preserve"> </w:t>
      </w:r>
      <w:proofErr w:type="spellStart"/>
      <w:r w:rsidRPr="003130EB">
        <w:rPr>
          <w:bdr w:val="none" w:sz="0" w:space="0" w:color="auto" w:frame="1"/>
        </w:rPr>
        <w:t>atbilstoši</w:t>
      </w:r>
      <w:proofErr w:type="spellEnd"/>
      <w:r w:rsidRPr="003130EB">
        <w:rPr>
          <w:bdr w:val="none" w:sz="0" w:space="0" w:color="auto" w:frame="1"/>
        </w:rPr>
        <w:t xml:space="preserve"> </w:t>
      </w:r>
      <w:proofErr w:type="spellStart"/>
      <w:r w:rsidRPr="003130EB">
        <w:rPr>
          <w:bdr w:val="none" w:sz="0" w:space="0" w:color="auto" w:frame="1"/>
        </w:rPr>
        <w:t>paraugam</w:t>
      </w:r>
      <w:proofErr w:type="spellEnd"/>
      <w:r w:rsidRPr="003130EB">
        <w:rPr>
          <w:bdr w:val="none" w:sz="0" w:space="0" w:color="auto" w:frame="1"/>
        </w:rPr>
        <w:t xml:space="preserve"> </w:t>
      </w:r>
      <w:proofErr w:type="spellStart"/>
      <w:r w:rsidRPr="003130EB">
        <w:rPr>
          <w:bdr w:val="none" w:sz="0" w:space="0" w:color="auto" w:frame="1"/>
        </w:rPr>
        <w:t>jānorāda</w:t>
      </w:r>
      <w:proofErr w:type="spellEnd"/>
      <w:r w:rsidRPr="003130EB">
        <w:rPr>
          <w:bdr w:val="none" w:sz="0" w:space="0" w:color="auto" w:frame="1"/>
        </w:rPr>
        <w:t xml:space="preserve"> </w:t>
      </w:r>
      <w:proofErr w:type="spellStart"/>
      <w:r w:rsidRPr="003130EB">
        <w:rPr>
          <w:bdr w:val="none" w:sz="0" w:space="0" w:color="auto" w:frame="1"/>
        </w:rPr>
        <w:t>vadlīnijās</w:t>
      </w:r>
      <w:proofErr w:type="spellEnd"/>
      <w:r w:rsidRPr="003130EB">
        <w:rPr>
          <w:bdr w:val="none" w:sz="0" w:space="0" w:color="auto" w:frame="1"/>
        </w:rPr>
        <w:t xml:space="preserve"> </w:t>
      </w:r>
      <w:proofErr w:type="spellStart"/>
      <w:r w:rsidRPr="003130EB">
        <w:rPr>
          <w:bdr w:val="none" w:sz="0" w:space="0" w:color="auto" w:frame="1"/>
        </w:rPr>
        <w:t>minētās</w:t>
      </w:r>
      <w:proofErr w:type="spellEnd"/>
      <w:r w:rsidRPr="003130EB">
        <w:rPr>
          <w:bdr w:val="none" w:sz="0" w:space="0" w:color="auto" w:frame="1"/>
        </w:rPr>
        <w:t xml:space="preserve"> </w:t>
      </w:r>
      <w:proofErr w:type="spellStart"/>
      <w:r w:rsidRPr="003130EB">
        <w:rPr>
          <w:bdr w:val="none" w:sz="0" w:space="0" w:color="auto" w:frame="1"/>
        </w:rPr>
        <w:t>sabiedriskā</w:t>
      </w:r>
      <w:proofErr w:type="spellEnd"/>
      <w:r w:rsidRPr="003130EB">
        <w:rPr>
          <w:bdr w:val="none" w:sz="0" w:space="0" w:color="auto" w:frame="1"/>
        </w:rPr>
        <w:t xml:space="preserve"> </w:t>
      </w:r>
      <w:proofErr w:type="spellStart"/>
      <w:r w:rsidRPr="003130EB">
        <w:rPr>
          <w:bdr w:val="none" w:sz="0" w:space="0" w:color="auto" w:frame="1"/>
        </w:rPr>
        <w:t>labuma</w:t>
      </w:r>
      <w:proofErr w:type="spellEnd"/>
      <w:r w:rsidRPr="003130EB">
        <w:rPr>
          <w:bdr w:val="none" w:sz="0" w:space="0" w:color="auto" w:frame="1"/>
        </w:rPr>
        <w:t xml:space="preserve"> </w:t>
      </w:r>
      <w:proofErr w:type="spellStart"/>
      <w:r w:rsidRPr="003130EB">
        <w:rPr>
          <w:bdr w:val="none" w:sz="0" w:space="0" w:color="auto" w:frame="1"/>
        </w:rPr>
        <w:t>mērķa</w:t>
      </w:r>
      <w:proofErr w:type="spellEnd"/>
      <w:r w:rsidRPr="003130EB">
        <w:rPr>
          <w:bdr w:val="none" w:sz="0" w:space="0" w:color="auto" w:frame="1"/>
        </w:rPr>
        <w:t xml:space="preserve"> un </w:t>
      </w:r>
      <w:proofErr w:type="spellStart"/>
      <w:r w:rsidRPr="003130EB">
        <w:rPr>
          <w:bdr w:val="none" w:sz="0" w:space="0" w:color="auto" w:frame="1"/>
        </w:rPr>
        <w:t>specifisko</w:t>
      </w:r>
      <w:proofErr w:type="spellEnd"/>
      <w:r w:rsidRPr="003130EB">
        <w:rPr>
          <w:bdr w:val="none" w:sz="0" w:space="0" w:color="auto" w:frame="1"/>
        </w:rPr>
        <w:t xml:space="preserve"> </w:t>
      </w:r>
      <w:proofErr w:type="spellStart"/>
      <w:r w:rsidRPr="003130EB">
        <w:rPr>
          <w:bdr w:val="none" w:sz="0" w:space="0" w:color="auto" w:frame="1"/>
        </w:rPr>
        <w:t>rādītāju</w:t>
      </w:r>
      <w:proofErr w:type="spellEnd"/>
      <w:r w:rsidRPr="003130EB">
        <w:rPr>
          <w:bdr w:val="none" w:sz="0" w:space="0" w:color="auto" w:frame="1"/>
        </w:rPr>
        <w:t xml:space="preserve"> </w:t>
      </w:r>
      <w:proofErr w:type="spellStart"/>
      <w:r w:rsidRPr="003130EB">
        <w:rPr>
          <w:bdr w:val="none" w:sz="0" w:space="0" w:color="auto" w:frame="1"/>
        </w:rPr>
        <w:t>vērtības</w:t>
      </w:r>
      <w:proofErr w:type="spellEnd"/>
      <w:r w:rsidRPr="003130EB">
        <w:rPr>
          <w:bdr w:val="none" w:sz="0" w:space="0" w:color="auto" w:frame="1"/>
        </w:rPr>
        <w:t xml:space="preserve"> un </w:t>
      </w:r>
      <w:proofErr w:type="spellStart"/>
      <w:r w:rsidRPr="003130EB">
        <w:rPr>
          <w:bdr w:val="none" w:sz="0" w:space="0" w:color="auto" w:frame="1"/>
        </w:rPr>
        <w:t>sasniegtais</w:t>
      </w:r>
      <w:proofErr w:type="spellEnd"/>
      <w:r w:rsidRPr="003130EB">
        <w:rPr>
          <w:bdr w:val="none" w:sz="0" w:space="0" w:color="auto" w:frame="1"/>
        </w:rPr>
        <w:t xml:space="preserve"> </w:t>
      </w:r>
      <w:proofErr w:type="spellStart"/>
      <w:r w:rsidRPr="003130EB">
        <w:rPr>
          <w:bdr w:val="none" w:sz="0" w:space="0" w:color="auto" w:frame="1"/>
        </w:rPr>
        <w:t>rezultāts</w:t>
      </w:r>
      <w:proofErr w:type="spellEnd"/>
      <w:r w:rsidRPr="003130EB">
        <w:rPr>
          <w:bdr w:val="none" w:sz="0" w:space="0" w:color="auto" w:frame="1"/>
        </w:rPr>
        <w:t xml:space="preserve">, kas </w:t>
      </w:r>
      <w:proofErr w:type="spellStart"/>
      <w:r w:rsidRPr="003130EB">
        <w:rPr>
          <w:bdr w:val="none" w:sz="0" w:space="0" w:color="auto" w:frame="1"/>
        </w:rPr>
        <w:t>atspoguļots</w:t>
      </w:r>
      <w:proofErr w:type="spellEnd"/>
      <w:r w:rsidRPr="003130EB">
        <w:rPr>
          <w:bdr w:val="none" w:sz="0" w:space="0" w:color="auto" w:frame="1"/>
        </w:rPr>
        <w:t xml:space="preserve"> </w:t>
      </w:r>
      <w:proofErr w:type="spellStart"/>
      <w:r w:rsidRPr="003130EB">
        <w:rPr>
          <w:bdr w:val="none" w:sz="0" w:space="0" w:color="auto" w:frame="1"/>
        </w:rPr>
        <w:t>atskaites</w:t>
      </w:r>
      <w:proofErr w:type="spellEnd"/>
      <w:r w:rsidRPr="003130EB">
        <w:rPr>
          <w:bdr w:val="none" w:sz="0" w:space="0" w:color="auto" w:frame="1"/>
        </w:rPr>
        <w:t xml:space="preserve"> </w:t>
      </w:r>
      <w:proofErr w:type="spellStart"/>
      <w:r w:rsidRPr="003130EB">
        <w:rPr>
          <w:bdr w:val="none" w:sz="0" w:space="0" w:color="auto" w:frame="1"/>
        </w:rPr>
        <w:t>sagatavošanas</w:t>
      </w:r>
      <w:proofErr w:type="spellEnd"/>
      <w:r w:rsidRPr="003130EB">
        <w:rPr>
          <w:bdr w:val="none" w:sz="0" w:space="0" w:color="auto" w:frame="1"/>
        </w:rPr>
        <w:t xml:space="preserve"> </w:t>
      </w:r>
      <w:proofErr w:type="spellStart"/>
      <w:r w:rsidRPr="003130EB">
        <w:rPr>
          <w:bdr w:val="none" w:sz="0" w:space="0" w:color="auto" w:frame="1"/>
        </w:rPr>
        <w:t>brīdī</w:t>
      </w:r>
      <w:proofErr w:type="spellEnd"/>
      <w:r w:rsidRPr="003130EB">
        <w:rPr>
          <w:bdr w:val="none" w:sz="0" w:space="0" w:color="auto" w:frame="1"/>
        </w:rPr>
        <w:t xml:space="preserve"> </w:t>
      </w:r>
      <w:proofErr w:type="spellStart"/>
      <w:r w:rsidRPr="003130EB">
        <w:rPr>
          <w:bdr w:val="none" w:sz="0" w:space="0" w:color="auto" w:frame="1"/>
        </w:rPr>
        <w:t>jaunākajā</w:t>
      </w:r>
      <w:proofErr w:type="spellEnd"/>
      <w:r w:rsidRPr="003130EB">
        <w:rPr>
          <w:bdr w:val="none" w:sz="0" w:space="0" w:color="auto" w:frame="1"/>
        </w:rPr>
        <w:t xml:space="preserve"> </w:t>
      </w:r>
      <w:proofErr w:type="spellStart"/>
      <w:r w:rsidRPr="003130EB">
        <w:rPr>
          <w:bdr w:val="none" w:sz="0" w:space="0" w:color="auto" w:frame="1"/>
        </w:rPr>
        <w:t>sabiedriskā</w:t>
      </w:r>
      <w:proofErr w:type="spellEnd"/>
      <w:r w:rsidRPr="003130EB">
        <w:rPr>
          <w:bdr w:val="none" w:sz="0" w:space="0" w:color="auto" w:frame="1"/>
        </w:rPr>
        <w:t xml:space="preserve"> </w:t>
      </w:r>
      <w:proofErr w:type="spellStart"/>
      <w:r w:rsidRPr="003130EB">
        <w:rPr>
          <w:bdr w:val="none" w:sz="0" w:space="0" w:color="auto" w:frame="1"/>
        </w:rPr>
        <w:t>labuma</w:t>
      </w:r>
      <w:proofErr w:type="spellEnd"/>
      <w:r w:rsidRPr="003130EB">
        <w:rPr>
          <w:bdr w:val="none" w:sz="0" w:space="0" w:color="auto" w:frame="1"/>
        </w:rPr>
        <w:t xml:space="preserve"> </w:t>
      </w:r>
      <w:proofErr w:type="spellStart"/>
      <w:r w:rsidRPr="003130EB">
        <w:rPr>
          <w:bdr w:val="none" w:sz="0" w:space="0" w:color="auto" w:frame="1"/>
        </w:rPr>
        <w:t>izvērtējuma</w:t>
      </w:r>
      <w:proofErr w:type="spellEnd"/>
      <w:r w:rsidRPr="003130EB">
        <w:rPr>
          <w:bdr w:val="none" w:sz="0" w:space="0" w:color="auto" w:frame="1"/>
        </w:rPr>
        <w:t xml:space="preserve"> </w:t>
      </w:r>
      <w:proofErr w:type="spellStart"/>
      <w:r w:rsidRPr="003130EB">
        <w:rPr>
          <w:bdr w:val="none" w:sz="0" w:space="0" w:color="auto" w:frame="1"/>
        </w:rPr>
        <w:t>iedzīvotāju</w:t>
      </w:r>
      <w:proofErr w:type="spellEnd"/>
      <w:r w:rsidRPr="003130EB">
        <w:rPr>
          <w:bdr w:val="none" w:sz="0" w:space="0" w:color="auto" w:frame="1"/>
        </w:rPr>
        <w:t xml:space="preserve"> </w:t>
      </w:r>
      <w:proofErr w:type="spellStart"/>
      <w:r w:rsidRPr="003130EB">
        <w:rPr>
          <w:bdr w:val="none" w:sz="0" w:space="0" w:color="auto" w:frame="1"/>
        </w:rPr>
        <w:t>aptaujā</w:t>
      </w:r>
      <w:proofErr w:type="spellEnd"/>
      <w:r w:rsidRPr="003130EB">
        <w:rPr>
          <w:bdr w:val="none" w:sz="0" w:space="0" w:color="auto" w:frame="1"/>
        </w:rPr>
        <w:t>:</w:t>
      </w:r>
    </w:p>
    <w:p w14:paraId="2DBCA261" w14:textId="77777777" w:rsidR="00B329DA" w:rsidRPr="003130EB" w:rsidRDefault="00B329DA" w:rsidP="00B329DA">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042"/>
        <w:gridCol w:w="1843"/>
        <w:gridCol w:w="1477"/>
        <w:gridCol w:w="1452"/>
        <w:gridCol w:w="1482"/>
      </w:tblGrid>
      <w:tr w:rsidR="003130EB" w:rsidRPr="003130EB" w14:paraId="4DBCFD41" w14:textId="77777777" w:rsidTr="003130EB">
        <w:tc>
          <w:tcPr>
            <w:tcW w:w="2042" w:type="dxa"/>
            <w:shd w:val="clear" w:color="auto" w:fill="FFFFFF"/>
            <w:tcMar>
              <w:top w:w="0" w:type="dxa"/>
              <w:left w:w="108" w:type="dxa"/>
              <w:bottom w:w="0" w:type="dxa"/>
              <w:right w:w="108" w:type="dxa"/>
            </w:tcMar>
            <w:hideMark/>
          </w:tcPr>
          <w:p w14:paraId="38AE1E0F"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bdr w:val="none" w:sz="0" w:space="0" w:color="auto" w:frame="1"/>
              </w:rPr>
              <w:t>Gads</w:t>
            </w:r>
          </w:p>
        </w:tc>
        <w:tc>
          <w:tcPr>
            <w:tcW w:w="1843" w:type="dxa"/>
            <w:shd w:val="clear" w:color="auto" w:fill="FFFFFF"/>
            <w:tcMar>
              <w:top w:w="0" w:type="dxa"/>
              <w:left w:w="108" w:type="dxa"/>
              <w:bottom w:w="0" w:type="dxa"/>
              <w:right w:w="108" w:type="dxa"/>
            </w:tcMar>
            <w:hideMark/>
          </w:tcPr>
          <w:p w14:paraId="0AC3EF7B"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bdr w:val="none" w:sz="0" w:space="0" w:color="auto" w:frame="1"/>
              </w:rPr>
              <w:t>Kopā/</w:t>
            </w:r>
            <w:proofErr w:type="spellStart"/>
            <w:r w:rsidRPr="003130EB">
              <w:rPr>
                <w:rFonts w:ascii="Times New Roman" w:eastAsia="Times New Roman" w:hAnsi="Times New Roman" w:cs="Times New Roman"/>
                <w:sz w:val="24"/>
                <w:szCs w:val="24"/>
                <w:bdr w:val="none" w:sz="0" w:space="0" w:color="auto" w:frame="1"/>
              </w:rPr>
              <w:t>mērķgrupa</w:t>
            </w:r>
            <w:proofErr w:type="spellEnd"/>
          </w:p>
        </w:tc>
        <w:tc>
          <w:tcPr>
            <w:tcW w:w="1477" w:type="dxa"/>
            <w:shd w:val="clear" w:color="auto" w:fill="FFFFFF"/>
            <w:tcMar>
              <w:top w:w="0" w:type="dxa"/>
              <w:left w:w="108" w:type="dxa"/>
              <w:bottom w:w="0" w:type="dxa"/>
              <w:right w:w="108" w:type="dxa"/>
            </w:tcMar>
            <w:hideMark/>
          </w:tcPr>
          <w:p w14:paraId="19C706D8"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bdr w:val="none" w:sz="0" w:space="0" w:color="auto" w:frame="1"/>
              </w:rPr>
              <w:t>LTV</w:t>
            </w:r>
          </w:p>
        </w:tc>
        <w:tc>
          <w:tcPr>
            <w:tcW w:w="1452" w:type="dxa"/>
            <w:shd w:val="clear" w:color="auto" w:fill="FFFFFF"/>
            <w:tcMar>
              <w:top w:w="0" w:type="dxa"/>
              <w:left w:w="108" w:type="dxa"/>
              <w:bottom w:w="0" w:type="dxa"/>
              <w:right w:w="108" w:type="dxa"/>
            </w:tcMar>
            <w:hideMark/>
          </w:tcPr>
          <w:p w14:paraId="035E590D"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bdr w:val="none" w:sz="0" w:space="0" w:color="auto" w:frame="1"/>
              </w:rPr>
              <w:t>LR</w:t>
            </w:r>
          </w:p>
        </w:tc>
        <w:tc>
          <w:tcPr>
            <w:tcW w:w="1482" w:type="dxa"/>
            <w:shd w:val="clear" w:color="auto" w:fill="FFFFFF"/>
            <w:tcMar>
              <w:top w:w="0" w:type="dxa"/>
              <w:left w:w="108" w:type="dxa"/>
              <w:bottom w:w="0" w:type="dxa"/>
              <w:right w:w="108" w:type="dxa"/>
            </w:tcMar>
            <w:hideMark/>
          </w:tcPr>
          <w:p w14:paraId="558AED43" w14:textId="77777777" w:rsidR="00B329DA" w:rsidRPr="003130EB" w:rsidRDefault="00B329DA" w:rsidP="000E2795">
            <w:pPr>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bdr w:val="none" w:sz="0" w:space="0" w:color="auto" w:frame="1"/>
              </w:rPr>
              <w:t>LSM</w:t>
            </w:r>
          </w:p>
        </w:tc>
      </w:tr>
      <w:tr w:rsidR="003130EB" w:rsidRPr="003130EB" w14:paraId="7CF7E1E4" w14:textId="77777777" w:rsidTr="003130EB">
        <w:tc>
          <w:tcPr>
            <w:tcW w:w="2042" w:type="dxa"/>
            <w:shd w:val="clear" w:color="auto" w:fill="FFFFFF"/>
            <w:tcMar>
              <w:top w:w="0" w:type="dxa"/>
              <w:left w:w="108" w:type="dxa"/>
              <w:bottom w:w="0" w:type="dxa"/>
              <w:right w:w="108" w:type="dxa"/>
            </w:tcMar>
          </w:tcPr>
          <w:p w14:paraId="664C7F40"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bāzes vērtība </w:t>
            </w:r>
          </w:p>
        </w:tc>
        <w:tc>
          <w:tcPr>
            <w:tcW w:w="1843" w:type="dxa"/>
            <w:shd w:val="clear" w:color="auto" w:fill="FFFFFF"/>
            <w:tcMar>
              <w:top w:w="0" w:type="dxa"/>
              <w:left w:w="108" w:type="dxa"/>
              <w:bottom w:w="0" w:type="dxa"/>
              <w:right w:w="108" w:type="dxa"/>
            </w:tcMar>
          </w:tcPr>
          <w:p w14:paraId="1FBAB5E2"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p>
        </w:tc>
        <w:tc>
          <w:tcPr>
            <w:tcW w:w="1477" w:type="dxa"/>
            <w:shd w:val="clear" w:color="auto" w:fill="FFFFFF"/>
            <w:tcMar>
              <w:top w:w="0" w:type="dxa"/>
              <w:left w:w="108" w:type="dxa"/>
              <w:bottom w:w="0" w:type="dxa"/>
              <w:right w:w="108" w:type="dxa"/>
            </w:tcMar>
          </w:tcPr>
          <w:p w14:paraId="58E06DB3"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p>
        </w:tc>
        <w:tc>
          <w:tcPr>
            <w:tcW w:w="1452" w:type="dxa"/>
            <w:shd w:val="clear" w:color="auto" w:fill="FFFFFF"/>
            <w:tcMar>
              <w:top w:w="0" w:type="dxa"/>
              <w:left w:w="108" w:type="dxa"/>
              <w:bottom w:w="0" w:type="dxa"/>
              <w:right w:w="108" w:type="dxa"/>
            </w:tcMar>
          </w:tcPr>
          <w:p w14:paraId="34DD5A9F"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p>
        </w:tc>
        <w:tc>
          <w:tcPr>
            <w:tcW w:w="1482" w:type="dxa"/>
            <w:shd w:val="clear" w:color="auto" w:fill="FFFFFF"/>
            <w:tcMar>
              <w:top w:w="0" w:type="dxa"/>
              <w:left w:w="108" w:type="dxa"/>
              <w:bottom w:w="0" w:type="dxa"/>
              <w:right w:w="108" w:type="dxa"/>
            </w:tcMar>
          </w:tcPr>
          <w:p w14:paraId="2AEA6380"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p>
        </w:tc>
      </w:tr>
      <w:tr w:rsidR="003130EB" w:rsidRPr="003130EB" w14:paraId="6F7D625A" w14:textId="77777777" w:rsidTr="003130EB">
        <w:tc>
          <w:tcPr>
            <w:tcW w:w="2042" w:type="dxa"/>
            <w:shd w:val="clear" w:color="auto" w:fill="FFFFFF"/>
            <w:tcMar>
              <w:top w:w="0" w:type="dxa"/>
              <w:left w:w="108" w:type="dxa"/>
              <w:bottom w:w="0" w:type="dxa"/>
              <w:right w:w="108" w:type="dxa"/>
            </w:tcMar>
          </w:tcPr>
          <w:p w14:paraId="4CA1D11A"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202.. (mērķis)</w:t>
            </w:r>
          </w:p>
        </w:tc>
        <w:tc>
          <w:tcPr>
            <w:tcW w:w="1843" w:type="dxa"/>
            <w:shd w:val="clear" w:color="auto" w:fill="FFFFFF"/>
            <w:tcMar>
              <w:top w:w="0" w:type="dxa"/>
              <w:left w:w="108" w:type="dxa"/>
              <w:bottom w:w="0" w:type="dxa"/>
              <w:right w:w="108" w:type="dxa"/>
            </w:tcMar>
          </w:tcPr>
          <w:p w14:paraId="76DFB439"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p>
        </w:tc>
        <w:tc>
          <w:tcPr>
            <w:tcW w:w="1477" w:type="dxa"/>
            <w:shd w:val="clear" w:color="auto" w:fill="FFFFFF"/>
            <w:tcMar>
              <w:top w:w="0" w:type="dxa"/>
              <w:left w:w="108" w:type="dxa"/>
              <w:bottom w:w="0" w:type="dxa"/>
              <w:right w:w="108" w:type="dxa"/>
            </w:tcMar>
          </w:tcPr>
          <w:p w14:paraId="7F11F07B"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p>
        </w:tc>
        <w:tc>
          <w:tcPr>
            <w:tcW w:w="1452" w:type="dxa"/>
            <w:shd w:val="clear" w:color="auto" w:fill="FFFFFF"/>
            <w:tcMar>
              <w:top w:w="0" w:type="dxa"/>
              <w:left w:w="108" w:type="dxa"/>
              <w:bottom w:w="0" w:type="dxa"/>
              <w:right w:w="108" w:type="dxa"/>
            </w:tcMar>
          </w:tcPr>
          <w:p w14:paraId="6E438F99"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p>
        </w:tc>
        <w:tc>
          <w:tcPr>
            <w:tcW w:w="1482" w:type="dxa"/>
            <w:shd w:val="clear" w:color="auto" w:fill="FFFFFF"/>
            <w:tcMar>
              <w:top w:w="0" w:type="dxa"/>
              <w:left w:w="108" w:type="dxa"/>
              <w:bottom w:w="0" w:type="dxa"/>
              <w:right w:w="108" w:type="dxa"/>
            </w:tcMar>
          </w:tcPr>
          <w:p w14:paraId="30E8D698"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p>
        </w:tc>
      </w:tr>
      <w:tr w:rsidR="003130EB" w:rsidRPr="003130EB" w14:paraId="77EB363E" w14:textId="77777777" w:rsidTr="003130EB">
        <w:tc>
          <w:tcPr>
            <w:tcW w:w="2042" w:type="dxa"/>
            <w:shd w:val="clear" w:color="auto" w:fill="FFFFFF"/>
            <w:tcMar>
              <w:top w:w="0" w:type="dxa"/>
              <w:left w:w="108" w:type="dxa"/>
              <w:bottom w:w="0" w:type="dxa"/>
              <w:right w:w="108" w:type="dxa"/>
            </w:tcMar>
          </w:tcPr>
          <w:p w14:paraId="38330E6E"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r w:rsidRPr="003130EB">
              <w:rPr>
                <w:rFonts w:ascii="Times New Roman" w:eastAsia="Times New Roman" w:hAnsi="Times New Roman" w:cs="Times New Roman"/>
                <w:sz w:val="24"/>
                <w:szCs w:val="24"/>
                <w:bdr w:val="none" w:sz="0" w:space="0" w:color="auto" w:frame="1"/>
              </w:rPr>
              <w:t>202.. (fakts)</w:t>
            </w:r>
            <w:r w:rsidRPr="003130EB">
              <w:rPr>
                <w:rStyle w:val="Vresatsauce"/>
                <w:rFonts w:ascii="Times New Roman" w:eastAsia="Times New Roman" w:hAnsi="Times New Roman" w:cs="Times New Roman"/>
                <w:sz w:val="24"/>
                <w:szCs w:val="24"/>
                <w:bdr w:val="none" w:sz="0" w:space="0" w:color="auto" w:frame="1"/>
              </w:rPr>
              <w:footnoteReference w:id="5"/>
            </w:r>
          </w:p>
        </w:tc>
        <w:tc>
          <w:tcPr>
            <w:tcW w:w="1843" w:type="dxa"/>
            <w:shd w:val="clear" w:color="auto" w:fill="FFFFFF"/>
            <w:tcMar>
              <w:top w:w="0" w:type="dxa"/>
              <w:left w:w="108" w:type="dxa"/>
              <w:bottom w:w="0" w:type="dxa"/>
              <w:right w:w="108" w:type="dxa"/>
            </w:tcMar>
          </w:tcPr>
          <w:p w14:paraId="19BD75FE"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p>
        </w:tc>
        <w:tc>
          <w:tcPr>
            <w:tcW w:w="1477" w:type="dxa"/>
            <w:shd w:val="clear" w:color="auto" w:fill="FFFFFF"/>
            <w:tcMar>
              <w:top w:w="0" w:type="dxa"/>
              <w:left w:w="108" w:type="dxa"/>
              <w:bottom w:w="0" w:type="dxa"/>
              <w:right w:w="108" w:type="dxa"/>
            </w:tcMar>
          </w:tcPr>
          <w:p w14:paraId="1464578F"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p>
        </w:tc>
        <w:tc>
          <w:tcPr>
            <w:tcW w:w="1452" w:type="dxa"/>
            <w:shd w:val="clear" w:color="auto" w:fill="FFFFFF"/>
            <w:tcMar>
              <w:top w:w="0" w:type="dxa"/>
              <w:left w:w="108" w:type="dxa"/>
              <w:bottom w:w="0" w:type="dxa"/>
              <w:right w:w="108" w:type="dxa"/>
            </w:tcMar>
          </w:tcPr>
          <w:p w14:paraId="687FCAF5"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p>
        </w:tc>
        <w:tc>
          <w:tcPr>
            <w:tcW w:w="1482" w:type="dxa"/>
            <w:shd w:val="clear" w:color="auto" w:fill="FFFFFF"/>
            <w:tcMar>
              <w:top w:w="0" w:type="dxa"/>
              <w:left w:w="108" w:type="dxa"/>
              <w:bottom w:w="0" w:type="dxa"/>
              <w:right w:w="108" w:type="dxa"/>
            </w:tcMar>
          </w:tcPr>
          <w:p w14:paraId="099A1A2F" w14:textId="77777777" w:rsidR="00B329DA" w:rsidRPr="003130EB" w:rsidRDefault="00B329DA" w:rsidP="000E2795">
            <w:pPr>
              <w:jc w:val="both"/>
              <w:rPr>
                <w:rFonts w:ascii="Times New Roman" w:eastAsia="Times New Roman" w:hAnsi="Times New Roman" w:cs="Times New Roman"/>
                <w:sz w:val="24"/>
                <w:szCs w:val="24"/>
                <w:bdr w:val="none" w:sz="0" w:space="0" w:color="auto" w:frame="1"/>
              </w:rPr>
            </w:pPr>
          </w:p>
        </w:tc>
      </w:tr>
    </w:tbl>
    <w:p w14:paraId="158CD912" w14:textId="77777777" w:rsidR="00B329DA" w:rsidRPr="003130EB" w:rsidRDefault="00B329DA" w:rsidP="00B329DA"/>
    <w:p w14:paraId="5770346C" w14:textId="77777777" w:rsidR="00B329DA" w:rsidRPr="003130EB" w:rsidRDefault="00B329DA" w:rsidP="00B329DA">
      <w:pPr>
        <w:rPr>
          <w:rFonts w:ascii="Times New Roman" w:hAnsi="Times New Roman" w:cs="Times New Roman"/>
          <w:sz w:val="24"/>
          <w:szCs w:val="24"/>
        </w:rPr>
      </w:pPr>
    </w:p>
    <w:p w14:paraId="2CEF6BBC" w14:textId="77777777" w:rsidR="00B329DA" w:rsidRPr="003130EB" w:rsidRDefault="00B329DA" w:rsidP="00B329DA">
      <w:pPr>
        <w:jc w:val="center"/>
        <w:rPr>
          <w:rFonts w:ascii="Times New Roman" w:hAnsi="Times New Roman" w:cs="Times New Roman"/>
          <w:b/>
          <w:bCs/>
          <w:sz w:val="28"/>
          <w:szCs w:val="28"/>
        </w:rPr>
      </w:pPr>
      <w:r w:rsidRPr="003130EB">
        <w:rPr>
          <w:rFonts w:ascii="Times New Roman" w:hAnsi="Times New Roman" w:cs="Times New Roman"/>
          <w:b/>
          <w:bCs/>
          <w:sz w:val="28"/>
          <w:szCs w:val="28"/>
        </w:rPr>
        <w:t xml:space="preserve">Sabiedriskā labuma visaptverošs </w:t>
      </w:r>
      <w:proofErr w:type="spellStart"/>
      <w:r w:rsidRPr="003130EB">
        <w:rPr>
          <w:rFonts w:ascii="Times New Roman" w:hAnsi="Times New Roman" w:cs="Times New Roman"/>
          <w:b/>
          <w:bCs/>
          <w:sz w:val="28"/>
          <w:szCs w:val="28"/>
        </w:rPr>
        <w:t>izvērtējums</w:t>
      </w:r>
      <w:proofErr w:type="spellEnd"/>
    </w:p>
    <w:p w14:paraId="7804C643" w14:textId="77777777" w:rsidR="00B329DA" w:rsidRPr="003130EB" w:rsidRDefault="00B329DA" w:rsidP="00B329DA">
      <w:pPr>
        <w:pStyle w:val="Bezatstarpm"/>
        <w:ind w:firstLine="720"/>
        <w:jc w:val="both"/>
        <w:rPr>
          <w:rFonts w:ascii="Times New Roman" w:hAnsi="Times New Roman" w:cs="Times New Roman"/>
          <w:sz w:val="24"/>
          <w:szCs w:val="24"/>
        </w:rPr>
      </w:pPr>
      <w:r w:rsidRPr="003130EB">
        <w:rPr>
          <w:rFonts w:ascii="Times New Roman" w:hAnsi="Times New Roman" w:cs="Times New Roman"/>
          <w:sz w:val="24"/>
          <w:szCs w:val="24"/>
        </w:rPr>
        <w:t xml:space="preserve">2023. gadā tika veikts Visaptverošs sabiedrisko mediju sabiedriskā labuma </w:t>
      </w:r>
      <w:proofErr w:type="spellStart"/>
      <w:r w:rsidRPr="003130EB">
        <w:rPr>
          <w:rFonts w:ascii="Times New Roman" w:hAnsi="Times New Roman" w:cs="Times New Roman"/>
          <w:sz w:val="24"/>
          <w:szCs w:val="24"/>
        </w:rPr>
        <w:t>izvērtējums</w:t>
      </w:r>
      <w:proofErr w:type="spellEnd"/>
      <w:r w:rsidRPr="003130EB">
        <w:rPr>
          <w:rFonts w:ascii="Times New Roman" w:hAnsi="Times New Roman" w:cs="Times New Roman"/>
          <w:sz w:val="24"/>
          <w:szCs w:val="24"/>
        </w:rPr>
        <w:t xml:space="preserve"> par laika periodu 2020.-2022. (turpmāk – </w:t>
      </w:r>
      <w:proofErr w:type="spellStart"/>
      <w:r w:rsidRPr="003130EB">
        <w:rPr>
          <w:rFonts w:ascii="Times New Roman" w:hAnsi="Times New Roman" w:cs="Times New Roman"/>
          <w:sz w:val="24"/>
          <w:szCs w:val="24"/>
        </w:rPr>
        <w:t>Izvērtējums</w:t>
      </w:r>
      <w:proofErr w:type="spellEnd"/>
      <w:r w:rsidRPr="003130EB">
        <w:rPr>
          <w:rFonts w:ascii="Times New Roman" w:hAnsi="Times New Roman" w:cs="Times New Roman"/>
          <w:sz w:val="24"/>
          <w:szCs w:val="24"/>
        </w:rPr>
        <w:t xml:space="preserve">) saskaņā ar Padomes apstiprināto Latvijas sabiedrisko mediju sabiedriskā labuma izvērtēšanas metodoloģiju. </w:t>
      </w:r>
      <w:proofErr w:type="spellStart"/>
      <w:r w:rsidRPr="003130EB">
        <w:rPr>
          <w:rFonts w:ascii="Times New Roman" w:hAnsi="Times New Roman" w:cs="Times New Roman"/>
          <w:sz w:val="24"/>
          <w:szCs w:val="24"/>
        </w:rPr>
        <w:t>Izvērtējuma</w:t>
      </w:r>
      <w:proofErr w:type="spellEnd"/>
      <w:r w:rsidRPr="003130EB">
        <w:rPr>
          <w:rFonts w:ascii="Times New Roman" w:hAnsi="Times New Roman" w:cs="Times New Roman"/>
          <w:sz w:val="24"/>
          <w:szCs w:val="24"/>
        </w:rPr>
        <w:t xml:space="preserve"> rezultātā iegūts visaptverošs novērtējums sabiedriskā labuma kategorijām </w:t>
      </w:r>
      <w:r w:rsidRPr="003130EB">
        <w:rPr>
          <w:rFonts w:ascii="Times New Roman" w:hAnsi="Times New Roman" w:cs="Times New Roman"/>
          <w:sz w:val="24"/>
          <w:szCs w:val="24"/>
        </w:rPr>
        <w:lastRenderedPageBreak/>
        <w:t xml:space="preserve">– Sabiedrība, Demokrātija, Kultūra, Zināšanas, Radošums, Sadarbība – un caurviju rādītājiem – Kvalitāte, Sasniedzamība, Ietekme, Ieguldīto līdzekļu </w:t>
      </w:r>
      <w:proofErr w:type="spellStart"/>
      <w:r w:rsidRPr="003130EB">
        <w:rPr>
          <w:rFonts w:ascii="Times New Roman" w:hAnsi="Times New Roman" w:cs="Times New Roman"/>
          <w:sz w:val="24"/>
          <w:szCs w:val="24"/>
        </w:rPr>
        <w:t>atdeve</w:t>
      </w:r>
      <w:proofErr w:type="spellEnd"/>
      <w:r w:rsidRPr="003130EB">
        <w:rPr>
          <w:rFonts w:ascii="Times New Roman" w:hAnsi="Times New Roman" w:cs="Times New Roman"/>
          <w:sz w:val="24"/>
          <w:szCs w:val="24"/>
        </w:rPr>
        <w:t xml:space="preserve"> – katram sabiedriskajam medijam (Latvijas Televīzijai, Latvijas Radio un LSM.lv) un izstrādāti ieteikumi sabiedrisko mediju sabiedriskā pasūtījuma/labuma pilnveidošanai nākotnē.</w:t>
      </w:r>
    </w:p>
    <w:p w14:paraId="6A36F6AB" w14:textId="77777777" w:rsidR="00B329DA" w:rsidRPr="003130EB" w:rsidRDefault="00B329DA" w:rsidP="00B329DA">
      <w:pPr>
        <w:pStyle w:val="Bezatstarpm"/>
        <w:jc w:val="both"/>
        <w:rPr>
          <w:rFonts w:ascii="Times New Roman" w:hAnsi="Times New Roman" w:cs="Times New Roman"/>
          <w:sz w:val="24"/>
          <w:szCs w:val="24"/>
        </w:rPr>
      </w:pPr>
    </w:p>
    <w:p w14:paraId="59A1E18D" w14:textId="77777777" w:rsidR="00B329DA" w:rsidRPr="003130EB" w:rsidRDefault="00B329DA" w:rsidP="00B329DA">
      <w:pPr>
        <w:pStyle w:val="Bezatstarpm"/>
        <w:jc w:val="both"/>
        <w:rPr>
          <w:rFonts w:ascii="Times New Roman" w:hAnsi="Times New Roman" w:cs="Times New Roman"/>
          <w:sz w:val="24"/>
          <w:szCs w:val="24"/>
        </w:rPr>
      </w:pPr>
      <w:r w:rsidRPr="003130EB">
        <w:rPr>
          <w:rFonts w:ascii="Times New Roman" w:hAnsi="Times New Roman" w:cs="Times New Roman"/>
          <w:sz w:val="24"/>
          <w:szCs w:val="24"/>
        </w:rPr>
        <w:t xml:space="preserve">No </w:t>
      </w:r>
      <w:proofErr w:type="spellStart"/>
      <w:r w:rsidRPr="003130EB">
        <w:rPr>
          <w:rFonts w:ascii="Times New Roman" w:hAnsi="Times New Roman" w:cs="Times New Roman"/>
          <w:sz w:val="24"/>
          <w:szCs w:val="24"/>
        </w:rPr>
        <w:t>izvērtējuma</w:t>
      </w:r>
      <w:proofErr w:type="spellEnd"/>
      <w:r w:rsidRPr="003130EB">
        <w:rPr>
          <w:rFonts w:ascii="Times New Roman" w:hAnsi="Times New Roman" w:cs="Times New Roman"/>
          <w:sz w:val="24"/>
          <w:szCs w:val="24"/>
        </w:rPr>
        <w:t xml:space="preserve"> izriet sekojoši secinājumi un ieteikumi:</w:t>
      </w:r>
    </w:p>
    <w:p w14:paraId="3256B97D" w14:textId="77777777" w:rsidR="00B329DA" w:rsidRPr="003130EB" w:rsidRDefault="00B329DA" w:rsidP="00B329DA">
      <w:pPr>
        <w:pStyle w:val="Bezatstarpm"/>
        <w:jc w:val="both"/>
        <w:rPr>
          <w:rFonts w:ascii="Times New Roman" w:hAnsi="Times New Roman" w:cs="Times New Roman"/>
          <w:sz w:val="24"/>
          <w:szCs w:val="24"/>
        </w:rPr>
      </w:pPr>
    </w:p>
    <w:p w14:paraId="4416AD07" w14:textId="77777777" w:rsidR="00B329DA" w:rsidRPr="003130EB" w:rsidRDefault="00B329DA" w:rsidP="00B329DA">
      <w:pPr>
        <w:pStyle w:val="Bezatstarpm"/>
        <w:jc w:val="center"/>
        <w:rPr>
          <w:rFonts w:ascii="Times New Roman" w:hAnsi="Times New Roman" w:cs="Times New Roman"/>
          <w:b/>
          <w:bCs/>
          <w:sz w:val="24"/>
          <w:szCs w:val="24"/>
        </w:rPr>
      </w:pPr>
      <w:r w:rsidRPr="003130EB">
        <w:rPr>
          <w:rFonts w:ascii="Times New Roman" w:hAnsi="Times New Roman" w:cs="Times New Roman"/>
          <w:b/>
          <w:bCs/>
          <w:sz w:val="24"/>
          <w:szCs w:val="24"/>
        </w:rPr>
        <w:t>Sasniedzamība</w:t>
      </w:r>
    </w:p>
    <w:p w14:paraId="34F8BD5C" w14:textId="77777777" w:rsidR="00B329DA" w:rsidRPr="003130EB" w:rsidRDefault="00B329DA" w:rsidP="00B329DA">
      <w:pPr>
        <w:pStyle w:val="Bezatstarpm"/>
        <w:jc w:val="both"/>
        <w:rPr>
          <w:rFonts w:ascii="Times New Roman" w:hAnsi="Times New Roman" w:cs="Times New Roman"/>
          <w:sz w:val="24"/>
          <w:szCs w:val="24"/>
        </w:rPr>
      </w:pPr>
    </w:p>
    <w:p w14:paraId="458547C4" w14:textId="77777777" w:rsidR="00B329DA" w:rsidRPr="003130EB" w:rsidRDefault="00B329DA" w:rsidP="00B329DA">
      <w:pPr>
        <w:pStyle w:val="Bezatstarpm"/>
        <w:jc w:val="both"/>
        <w:rPr>
          <w:rFonts w:ascii="Times New Roman" w:hAnsi="Times New Roman" w:cs="Times New Roman"/>
          <w:sz w:val="24"/>
          <w:szCs w:val="24"/>
        </w:rPr>
      </w:pPr>
      <w:r w:rsidRPr="003130EB">
        <w:rPr>
          <w:rFonts w:ascii="Times New Roman" w:hAnsi="Times New Roman" w:cs="Times New Roman"/>
          <w:sz w:val="24"/>
          <w:szCs w:val="24"/>
        </w:rPr>
        <w:t>-Ņemot vērā, ka digitālajā vidē atšķirībā no lineārās apraides vērojama izaugsme sasniegtās auditorijas apjomā, ieteicams aktīvāk investēt digitālā satura attīstībā;</w:t>
      </w:r>
    </w:p>
    <w:p w14:paraId="251EFFC6" w14:textId="77777777" w:rsidR="00B329DA" w:rsidRPr="003130EB" w:rsidRDefault="00B329DA" w:rsidP="00B329DA">
      <w:pPr>
        <w:pStyle w:val="Bezatstarpm"/>
        <w:jc w:val="both"/>
        <w:rPr>
          <w:rFonts w:ascii="Times New Roman" w:hAnsi="Times New Roman" w:cs="Times New Roman"/>
          <w:sz w:val="24"/>
          <w:szCs w:val="24"/>
        </w:rPr>
      </w:pPr>
      <w:r w:rsidRPr="003130EB">
        <w:rPr>
          <w:rFonts w:ascii="Times New Roman" w:hAnsi="Times New Roman" w:cs="Times New Roman"/>
          <w:sz w:val="24"/>
          <w:szCs w:val="24"/>
        </w:rPr>
        <w:t>-Tas arī ļautu labāk uzrunāt auditorijas grupas, kuras ar grūtībām sasniedz sabiedriskie mediji lineārajā apraidē – jauniešus un pilsētniekus;</w:t>
      </w:r>
    </w:p>
    <w:p w14:paraId="3147130A" w14:textId="77777777" w:rsidR="00B329DA" w:rsidRPr="003130EB" w:rsidRDefault="00B329DA" w:rsidP="00B329DA">
      <w:pPr>
        <w:pStyle w:val="Bezatstarpm"/>
        <w:jc w:val="both"/>
        <w:rPr>
          <w:rFonts w:ascii="Times New Roman" w:hAnsi="Times New Roman" w:cs="Times New Roman"/>
          <w:sz w:val="24"/>
          <w:szCs w:val="24"/>
        </w:rPr>
      </w:pPr>
      <w:r w:rsidRPr="003130EB">
        <w:rPr>
          <w:rFonts w:ascii="Times New Roman" w:hAnsi="Times New Roman" w:cs="Times New Roman"/>
          <w:sz w:val="24"/>
          <w:szCs w:val="24"/>
        </w:rPr>
        <w:t>-Nodrošināt auditorijas segmentāciju, skaidri definējot dažādā satura mērķauditoriju, atsakoties no pašreiz dominējošās “visiem par visu” pieejas;</w:t>
      </w:r>
    </w:p>
    <w:p w14:paraId="0EB244BF" w14:textId="77777777" w:rsidR="00B329DA" w:rsidRPr="003130EB" w:rsidRDefault="00B329DA" w:rsidP="00B329DA">
      <w:pPr>
        <w:pStyle w:val="Bezatstarpm"/>
        <w:jc w:val="both"/>
        <w:rPr>
          <w:rFonts w:ascii="Times New Roman" w:hAnsi="Times New Roman" w:cs="Times New Roman"/>
          <w:sz w:val="24"/>
          <w:szCs w:val="24"/>
        </w:rPr>
      </w:pPr>
      <w:r w:rsidRPr="003130EB">
        <w:rPr>
          <w:rFonts w:ascii="Times New Roman" w:hAnsi="Times New Roman" w:cs="Times New Roman"/>
          <w:sz w:val="24"/>
          <w:szCs w:val="24"/>
        </w:rPr>
        <w:t xml:space="preserve">-Veidot saturu vidusslānim, kas ir pilsoniski un ekonomiski aktīvs, zinātkārs un ar augstu </w:t>
      </w:r>
      <w:proofErr w:type="spellStart"/>
      <w:r w:rsidRPr="003130EB">
        <w:rPr>
          <w:rFonts w:ascii="Times New Roman" w:hAnsi="Times New Roman" w:cs="Times New Roman"/>
          <w:sz w:val="24"/>
          <w:szCs w:val="24"/>
        </w:rPr>
        <w:t>pratības</w:t>
      </w:r>
      <w:proofErr w:type="spellEnd"/>
      <w:r w:rsidRPr="003130EB">
        <w:rPr>
          <w:rFonts w:ascii="Times New Roman" w:hAnsi="Times New Roman" w:cs="Times New Roman"/>
          <w:sz w:val="24"/>
          <w:szCs w:val="24"/>
        </w:rPr>
        <w:t xml:space="preserve"> līmeni – tai skaitā uzņēmējiem un ar pašiniciatīvu bagātiem Latvijas iedzīvotājiem.</w:t>
      </w:r>
    </w:p>
    <w:p w14:paraId="68040C41" w14:textId="77777777" w:rsidR="00B329DA" w:rsidRPr="003130EB" w:rsidRDefault="00B329DA" w:rsidP="00B329DA">
      <w:pPr>
        <w:pStyle w:val="Bezatstarpm"/>
        <w:jc w:val="both"/>
        <w:rPr>
          <w:rFonts w:ascii="Times New Roman" w:hAnsi="Times New Roman" w:cs="Times New Roman"/>
          <w:sz w:val="24"/>
          <w:szCs w:val="24"/>
        </w:rPr>
      </w:pPr>
    </w:p>
    <w:p w14:paraId="7E5714A4" w14:textId="77777777" w:rsidR="00B329DA" w:rsidRPr="003130EB" w:rsidRDefault="00B329DA" w:rsidP="00B329DA">
      <w:pPr>
        <w:pStyle w:val="Bezatstarpm"/>
        <w:jc w:val="center"/>
        <w:rPr>
          <w:rFonts w:ascii="Times New Roman" w:hAnsi="Times New Roman" w:cs="Times New Roman"/>
          <w:b/>
          <w:bCs/>
          <w:sz w:val="24"/>
          <w:szCs w:val="24"/>
        </w:rPr>
      </w:pPr>
      <w:r w:rsidRPr="003130EB">
        <w:rPr>
          <w:rFonts w:ascii="Times New Roman" w:hAnsi="Times New Roman" w:cs="Times New Roman"/>
          <w:b/>
          <w:bCs/>
          <w:sz w:val="24"/>
          <w:szCs w:val="24"/>
        </w:rPr>
        <w:t>Sabiedrība</w:t>
      </w:r>
    </w:p>
    <w:p w14:paraId="6DBFE185" w14:textId="77777777" w:rsidR="00B329DA" w:rsidRPr="003130EB" w:rsidRDefault="00B329DA" w:rsidP="00B329DA">
      <w:pPr>
        <w:pStyle w:val="Bezatstarpm"/>
        <w:jc w:val="both"/>
        <w:rPr>
          <w:rFonts w:ascii="Times New Roman" w:hAnsi="Times New Roman" w:cs="Times New Roman"/>
          <w:sz w:val="24"/>
          <w:szCs w:val="24"/>
        </w:rPr>
      </w:pPr>
    </w:p>
    <w:p w14:paraId="753B9496" w14:textId="77777777" w:rsidR="00B329DA" w:rsidRPr="003130EB" w:rsidRDefault="00B329DA" w:rsidP="00B329DA">
      <w:pPr>
        <w:pStyle w:val="Bezatstarpm"/>
        <w:jc w:val="both"/>
        <w:rPr>
          <w:rFonts w:ascii="Times New Roman" w:hAnsi="Times New Roman" w:cs="Times New Roman"/>
          <w:sz w:val="24"/>
          <w:szCs w:val="24"/>
        </w:rPr>
      </w:pPr>
      <w:r w:rsidRPr="003130EB">
        <w:rPr>
          <w:rFonts w:ascii="Times New Roman" w:hAnsi="Times New Roman" w:cs="Times New Roman"/>
          <w:sz w:val="24"/>
          <w:szCs w:val="24"/>
        </w:rPr>
        <w:t>-Nodrošināt sabiedrisko mediju saturā atbilstošu īpatsvaru politiskās pozīcijas un opozīcijas balsīm un dažādām sabiedrības grupām;</w:t>
      </w:r>
    </w:p>
    <w:p w14:paraId="09C046A4" w14:textId="77777777" w:rsidR="00B329DA" w:rsidRPr="003130EB" w:rsidRDefault="00B329DA" w:rsidP="00B329DA">
      <w:pPr>
        <w:pStyle w:val="Bezatstarpm"/>
        <w:jc w:val="both"/>
        <w:rPr>
          <w:rFonts w:ascii="Times New Roman" w:hAnsi="Times New Roman" w:cs="Times New Roman"/>
          <w:sz w:val="24"/>
          <w:szCs w:val="24"/>
        </w:rPr>
      </w:pPr>
      <w:r w:rsidRPr="003130EB">
        <w:rPr>
          <w:rFonts w:ascii="Times New Roman" w:hAnsi="Times New Roman" w:cs="Times New Roman"/>
          <w:sz w:val="24"/>
          <w:szCs w:val="24"/>
        </w:rPr>
        <w:t>-Nodrošināt mazākumtautību pastāvīgu, aktīvu lomu sabiedrisko mediju organizētajās diskusijās ārpus specifiski šīm grupām mērķētajām sabiedrisko mediju platformām LR4 un LSM krievu valodas versijas;</w:t>
      </w:r>
    </w:p>
    <w:p w14:paraId="3062B6B4" w14:textId="77777777" w:rsidR="00B329DA" w:rsidRPr="003130EB" w:rsidRDefault="00B329DA" w:rsidP="00B329DA">
      <w:pPr>
        <w:pStyle w:val="Bezatstarpm"/>
        <w:jc w:val="both"/>
        <w:rPr>
          <w:rFonts w:ascii="Times New Roman" w:hAnsi="Times New Roman" w:cs="Times New Roman"/>
          <w:sz w:val="24"/>
          <w:szCs w:val="24"/>
        </w:rPr>
      </w:pPr>
      <w:r w:rsidRPr="003130EB">
        <w:rPr>
          <w:rFonts w:ascii="Times New Roman" w:hAnsi="Times New Roman" w:cs="Times New Roman"/>
          <w:sz w:val="24"/>
          <w:szCs w:val="24"/>
        </w:rPr>
        <w:t>-Palielināt NVO balsu pārstāvniecību sabiedrisko mediju saturā;</w:t>
      </w:r>
    </w:p>
    <w:p w14:paraId="5607E8E9" w14:textId="77777777" w:rsidR="00B329DA" w:rsidRPr="003130EB" w:rsidRDefault="00B329DA" w:rsidP="00B329DA">
      <w:pPr>
        <w:pStyle w:val="Bezatstarpm"/>
        <w:jc w:val="both"/>
        <w:rPr>
          <w:rFonts w:ascii="Times New Roman" w:hAnsi="Times New Roman" w:cs="Times New Roman"/>
          <w:sz w:val="24"/>
          <w:szCs w:val="24"/>
        </w:rPr>
      </w:pPr>
      <w:r w:rsidRPr="003130EB">
        <w:rPr>
          <w:rFonts w:ascii="Times New Roman" w:hAnsi="Times New Roman" w:cs="Times New Roman"/>
          <w:sz w:val="24"/>
          <w:szCs w:val="24"/>
        </w:rPr>
        <w:t>-Veicināt diskusiju un sarunāšanās kultūru, izvairoties no konfliktu žurnālistikas, kas izceļ pretēju viedokļu esamību, nevis meklē kopsaucējus un iespējamos risinājumus;</w:t>
      </w:r>
    </w:p>
    <w:p w14:paraId="087F2477" w14:textId="77777777" w:rsidR="00B329DA" w:rsidRPr="003130EB" w:rsidRDefault="00B329DA" w:rsidP="00B329DA">
      <w:pPr>
        <w:pStyle w:val="Bezatstarpm"/>
        <w:jc w:val="both"/>
        <w:rPr>
          <w:rFonts w:ascii="Times New Roman" w:hAnsi="Times New Roman" w:cs="Times New Roman"/>
          <w:sz w:val="24"/>
          <w:szCs w:val="24"/>
        </w:rPr>
      </w:pPr>
      <w:r w:rsidRPr="003130EB">
        <w:rPr>
          <w:rFonts w:ascii="Times New Roman" w:hAnsi="Times New Roman" w:cs="Times New Roman"/>
          <w:sz w:val="24"/>
          <w:szCs w:val="24"/>
        </w:rPr>
        <w:t>-Mazināt sporādisku un agresīvu iedzīvotāju viedokļu reprezentāciju saturā, tā vietā auditoriju iesaistot jēgpilni un konstruktīvi.</w:t>
      </w:r>
    </w:p>
    <w:p w14:paraId="10A69956" w14:textId="77777777" w:rsidR="00B329DA" w:rsidRPr="003130EB" w:rsidRDefault="00B329DA" w:rsidP="00B329DA">
      <w:pPr>
        <w:pStyle w:val="Bezatstarpm"/>
        <w:jc w:val="both"/>
        <w:rPr>
          <w:rFonts w:ascii="Times New Roman" w:hAnsi="Times New Roman" w:cs="Times New Roman"/>
          <w:sz w:val="24"/>
          <w:szCs w:val="24"/>
        </w:rPr>
      </w:pPr>
    </w:p>
    <w:p w14:paraId="6255433E" w14:textId="77777777" w:rsidR="00B329DA" w:rsidRPr="003130EB" w:rsidRDefault="00B329DA" w:rsidP="00B329DA">
      <w:pPr>
        <w:pStyle w:val="Bezatstarpm"/>
        <w:jc w:val="center"/>
        <w:rPr>
          <w:rFonts w:ascii="Times New Roman" w:hAnsi="Times New Roman" w:cs="Times New Roman"/>
          <w:b/>
          <w:bCs/>
          <w:sz w:val="24"/>
          <w:szCs w:val="24"/>
        </w:rPr>
      </w:pPr>
      <w:r w:rsidRPr="003130EB">
        <w:rPr>
          <w:rFonts w:ascii="Times New Roman" w:hAnsi="Times New Roman" w:cs="Times New Roman"/>
          <w:b/>
          <w:bCs/>
          <w:sz w:val="24"/>
          <w:szCs w:val="24"/>
        </w:rPr>
        <w:t>Demokrātija</w:t>
      </w:r>
    </w:p>
    <w:p w14:paraId="7C019AE7" w14:textId="77777777" w:rsidR="00B329DA" w:rsidRPr="003130EB" w:rsidRDefault="00B329DA" w:rsidP="00B329DA">
      <w:pPr>
        <w:pStyle w:val="Bezatstarpm"/>
        <w:jc w:val="both"/>
        <w:rPr>
          <w:rFonts w:ascii="Times New Roman" w:hAnsi="Times New Roman" w:cs="Times New Roman"/>
          <w:sz w:val="24"/>
          <w:szCs w:val="24"/>
        </w:rPr>
      </w:pPr>
    </w:p>
    <w:p w14:paraId="64A09A02" w14:textId="77777777" w:rsidR="00B329DA" w:rsidRPr="003130EB" w:rsidRDefault="00B329DA" w:rsidP="00B329DA">
      <w:pPr>
        <w:pStyle w:val="Bezatstarpm"/>
        <w:jc w:val="both"/>
        <w:rPr>
          <w:rFonts w:ascii="Times New Roman" w:hAnsi="Times New Roman" w:cs="Times New Roman"/>
          <w:sz w:val="24"/>
          <w:szCs w:val="24"/>
        </w:rPr>
      </w:pPr>
      <w:r w:rsidRPr="003130EB">
        <w:rPr>
          <w:rFonts w:ascii="Times New Roman" w:hAnsi="Times New Roman" w:cs="Times New Roman"/>
          <w:sz w:val="24"/>
          <w:szCs w:val="24"/>
        </w:rPr>
        <w:t xml:space="preserve">-Ziņu un </w:t>
      </w:r>
      <w:proofErr w:type="spellStart"/>
      <w:r w:rsidRPr="003130EB">
        <w:rPr>
          <w:rFonts w:ascii="Times New Roman" w:hAnsi="Times New Roman" w:cs="Times New Roman"/>
          <w:i/>
          <w:iCs/>
          <w:sz w:val="24"/>
          <w:szCs w:val="24"/>
        </w:rPr>
        <w:t>current</w:t>
      </w:r>
      <w:proofErr w:type="spellEnd"/>
      <w:r w:rsidRPr="003130EB">
        <w:rPr>
          <w:rFonts w:ascii="Times New Roman" w:hAnsi="Times New Roman" w:cs="Times New Roman"/>
          <w:i/>
          <w:iCs/>
          <w:sz w:val="24"/>
          <w:szCs w:val="24"/>
        </w:rPr>
        <w:t xml:space="preserve"> </w:t>
      </w:r>
      <w:proofErr w:type="spellStart"/>
      <w:r w:rsidRPr="003130EB">
        <w:rPr>
          <w:rFonts w:ascii="Times New Roman" w:hAnsi="Times New Roman" w:cs="Times New Roman"/>
          <w:i/>
          <w:iCs/>
          <w:sz w:val="24"/>
          <w:szCs w:val="24"/>
        </w:rPr>
        <w:t>affairs</w:t>
      </w:r>
      <w:proofErr w:type="spellEnd"/>
      <w:r w:rsidRPr="003130EB">
        <w:rPr>
          <w:rFonts w:ascii="Times New Roman" w:hAnsi="Times New Roman" w:cs="Times New Roman"/>
          <w:sz w:val="24"/>
          <w:szCs w:val="24"/>
        </w:rPr>
        <w:t xml:space="preserve"> saturā mazināt </w:t>
      </w:r>
      <w:proofErr w:type="spellStart"/>
      <w:r w:rsidRPr="003130EB">
        <w:rPr>
          <w:rFonts w:ascii="Times New Roman" w:hAnsi="Times New Roman" w:cs="Times New Roman"/>
          <w:sz w:val="24"/>
          <w:szCs w:val="24"/>
        </w:rPr>
        <w:t>reportējošā</w:t>
      </w:r>
      <w:proofErr w:type="spellEnd"/>
      <w:r w:rsidRPr="003130EB">
        <w:rPr>
          <w:rFonts w:ascii="Times New Roman" w:hAnsi="Times New Roman" w:cs="Times New Roman"/>
          <w:sz w:val="24"/>
          <w:szCs w:val="24"/>
        </w:rPr>
        <w:t>, aprakstošā stila žurnālistikas un viedokļu žurnālistiku, kad žurnālisti vien savāc viedokļus, bet neveic temata izpēti,  īpatsvaru;</w:t>
      </w:r>
    </w:p>
    <w:p w14:paraId="004135F1" w14:textId="77777777" w:rsidR="00B329DA" w:rsidRPr="003130EB" w:rsidRDefault="00B329DA" w:rsidP="00B329DA">
      <w:pPr>
        <w:pStyle w:val="Bezatstarpm"/>
        <w:jc w:val="both"/>
        <w:rPr>
          <w:rFonts w:ascii="Times New Roman" w:hAnsi="Times New Roman" w:cs="Times New Roman"/>
          <w:sz w:val="24"/>
          <w:szCs w:val="24"/>
        </w:rPr>
      </w:pPr>
      <w:r w:rsidRPr="003130EB">
        <w:rPr>
          <w:rFonts w:ascii="Times New Roman" w:hAnsi="Times New Roman" w:cs="Times New Roman"/>
          <w:sz w:val="24"/>
          <w:szCs w:val="24"/>
        </w:rPr>
        <w:t xml:space="preserve">-Attīstīt analītisko žurnālistiku, kuras uzdevums ir skaidrot, </w:t>
      </w:r>
      <w:proofErr w:type="spellStart"/>
      <w:r w:rsidRPr="003130EB">
        <w:rPr>
          <w:rFonts w:ascii="Times New Roman" w:hAnsi="Times New Roman" w:cs="Times New Roman"/>
          <w:sz w:val="24"/>
          <w:szCs w:val="24"/>
        </w:rPr>
        <w:t>kontekstualizēt</w:t>
      </w:r>
      <w:proofErr w:type="spellEnd"/>
      <w:r w:rsidRPr="003130EB">
        <w:rPr>
          <w:rFonts w:ascii="Times New Roman" w:hAnsi="Times New Roman" w:cs="Times New Roman"/>
          <w:sz w:val="24"/>
          <w:szCs w:val="24"/>
        </w:rPr>
        <w:t>, interpretēt dažādos ziņu tematus, īpaši ekonomikā, un šādi palīdzēt auditorijai izprast tos, radīt interesi par tiem;</w:t>
      </w:r>
    </w:p>
    <w:p w14:paraId="60BF11A6" w14:textId="77777777" w:rsidR="00B329DA" w:rsidRPr="003130EB" w:rsidRDefault="00B329DA" w:rsidP="00B329DA">
      <w:pPr>
        <w:pStyle w:val="Bezatstarpm"/>
        <w:jc w:val="both"/>
        <w:rPr>
          <w:rFonts w:ascii="Times New Roman" w:hAnsi="Times New Roman" w:cs="Times New Roman"/>
          <w:sz w:val="24"/>
          <w:szCs w:val="24"/>
        </w:rPr>
      </w:pPr>
      <w:r w:rsidRPr="003130EB">
        <w:rPr>
          <w:rFonts w:ascii="Times New Roman" w:hAnsi="Times New Roman" w:cs="Times New Roman"/>
          <w:sz w:val="24"/>
          <w:szCs w:val="24"/>
        </w:rPr>
        <w:t>-Attīstīt žurnālistu tematisko specializāciju. Stiprināt žurnālistu kompetenci īpaši ekonomikas jautājumu izpratnē, kā arī datu analīzē, interpretācijā;</w:t>
      </w:r>
    </w:p>
    <w:p w14:paraId="1D1508DE" w14:textId="77777777" w:rsidR="00B329DA" w:rsidRPr="003130EB" w:rsidRDefault="00B329DA" w:rsidP="00B329DA">
      <w:pPr>
        <w:pStyle w:val="Bezatstarpm"/>
        <w:jc w:val="both"/>
        <w:rPr>
          <w:rFonts w:ascii="Times New Roman" w:hAnsi="Times New Roman" w:cs="Times New Roman"/>
          <w:sz w:val="24"/>
          <w:szCs w:val="24"/>
        </w:rPr>
      </w:pPr>
      <w:r w:rsidRPr="003130EB">
        <w:rPr>
          <w:rFonts w:ascii="Times New Roman" w:hAnsi="Times New Roman" w:cs="Times New Roman"/>
          <w:sz w:val="24"/>
          <w:szCs w:val="24"/>
        </w:rPr>
        <w:t>-Samazināt atkarību no ārējās ekspertīzes, tā vietā stiprinot pašu žurnālistu analītisko kapacitāti;</w:t>
      </w:r>
    </w:p>
    <w:p w14:paraId="4B01DC4D" w14:textId="77777777" w:rsidR="00B329DA" w:rsidRPr="003130EB" w:rsidRDefault="00B329DA" w:rsidP="00B329DA">
      <w:pPr>
        <w:pStyle w:val="Bezatstarpm"/>
        <w:jc w:val="both"/>
        <w:rPr>
          <w:rFonts w:ascii="Times New Roman" w:hAnsi="Times New Roman" w:cs="Times New Roman"/>
          <w:sz w:val="24"/>
          <w:szCs w:val="24"/>
        </w:rPr>
      </w:pPr>
      <w:r w:rsidRPr="003130EB">
        <w:rPr>
          <w:rFonts w:ascii="Times New Roman" w:hAnsi="Times New Roman" w:cs="Times New Roman"/>
          <w:sz w:val="24"/>
          <w:szCs w:val="24"/>
        </w:rPr>
        <w:t xml:space="preserve">-Pārliecināties par pieaicinātā eksperta kompetences atbilstību raidījuma tematam, norādīt precīzu eksperta </w:t>
      </w:r>
      <w:proofErr w:type="spellStart"/>
      <w:r w:rsidRPr="003130EB">
        <w:rPr>
          <w:rFonts w:ascii="Times New Roman" w:hAnsi="Times New Roman" w:cs="Times New Roman"/>
          <w:sz w:val="24"/>
          <w:szCs w:val="24"/>
        </w:rPr>
        <w:t>atribūciju</w:t>
      </w:r>
      <w:proofErr w:type="spellEnd"/>
      <w:r w:rsidRPr="003130EB">
        <w:rPr>
          <w:rFonts w:ascii="Times New Roman" w:hAnsi="Times New Roman" w:cs="Times New Roman"/>
          <w:sz w:val="24"/>
          <w:szCs w:val="24"/>
        </w:rPr>
        <w:t>, novērst tādu ekspertu iesaisti, kuriem ir iespējama interešu konflikta pazīmes.</w:t>
      </w:r>
    </w:p>
    <w:p w14:paraId="216D63E5" w14:textId="77777777" w:rsidR="00B329DA" w:rsidRPr="003130EB" w:rsidRDefault="00B329DA" w:rsidP="00B329DA">
      <w:pPr>
        <w:pStyle w:val="Bezatstarpm"/>
        <w:jc w:val="both"/>
        <w:rPr>
          <w:rFonts w:ascii="Times New Roman" w:hAnsi="Times New Roman" w:cs="Times New Roman"/>
          <w:sz w:val="24"/>
          <w:szCs w:val="24"/>
        </w:rPr>
      </w:pPr>
    </w:p>
    <w:p w14:paraId="7C9E0D92" w14:textId="77777777" w:rsidR="00B329DA" w:rsidRPr="003130EB" w:rsidRDefault="00B329DA" w:rsidP="00B329DA">
      <w:pPr>
        <w:pStyle w:val="Bezatstarpm"/>
        <w:jc w:val="center"/>
        <w:rPr>
          <w:rFonts w:ascii="Times New Roman" w:hAnsi="Times New Roman" w:cs="Times New Roman"/>
          <w:b/>
          <w:bCs/>
          <w:sz w:val="24"/>
          <w:szCs w:val="24"/>
        </w:rPr>
      </w:pPr>
      <w:r w:rsidRPr="003130EB">
        <w:rPr>
          <w:rFonts w:ascii="Times New Roman" w:hAnsi="Times New Roman" w:cs="Times New Roman"/>
          <w:b/>
          <w:bCs/>
          <w:sz w:val="24"/>
          <w:szCs w:val="24"/>
        </w:rPr>
        <w:t>Ietekme</w:t>
      </w:r>
    </w:p>
    <w:p w14:paraId="567BA1E2" w14:textId="77777777" w:rsidR="00B329DA" w:rsidRPr="003130EB" w:rsidRDefault="00B329DA" w:rsidP="00B329DA">
      <w:pPr>
        <w:pStyle w:val="Bezatstarpm"/>
        <w:jc w:val="both"/>
        <w:rPr>
          <w:rFonts w:ascii="Times New Roman" w:hAnsi="Times New Roman" w:cs="Times New Roman"/>
          <w:sz w:val="24"/>
          <w:szCs w:val="24"/>
        </w:rPr>
      </w:pPr>
    </w:p>
    <w:p w14:paraId="5FFE4114" w14:textId="77777777" w:rsidR="00B329DA" w:rsidRPr="003130EB" w:rsidRDefault="00B329DA" w:rsidP="00B329DA">
      <w:pPr>
        <w:pStyle w:val="Bezatstarpm"/>
        <w:jc w:val="both"/>
        <w:rPr>
          <w:rFonts w:ascii="Times New Roman" w:hAnsi="Times New Roman" w:cs="Times New Roman"/>
          <w:sz w:val="24"/>
          <w:szCs w:val="24"/>
        </w:rPr>
      </w:pPr>
      <w:r w:rsidRPr="003130EB">
        <w:rPr>
          <w:rFonts w:ascii="Times New Roman" w:hAnsi="Times New Roman" w:cs="Times New Roman"/>
          <w:sz w:val="24"/>
          <w:szCs w:val="24"/>
        </w:rPr>
        <w:lastRenderedPageBreak/>
        <w:t>-Samazināt atkarību no valsts pārvaldes, politiskās elites diktētās dienaskārtības;</w:t>
      </w:r>
    </w:p>
    <w:p w14:paraId="38137E46" w14:textId="77777777" w:rsidR="00B329DA" w:rsidRPr="003130EB" w:rsidRDefault="00B329DA" w:rsidP="00B329DA">
      <w:pPr>
        <w:pStyle w:val="Bezatstarpm"/>
        <w:jc w:val="both"/>
        <w:rPr>
          <w:rFonts w:ascii="Times New Roman" w:hAnsi="Times New Roman" w:cs="Times New Roman"/>
          <w:sz w:val="24"/>
          <w:szCs w:val="24"/>
        </w:rPr>
      </w:pPr>
      <w:r w:rsidRPr="003130EB">
        <w:rPr>
          <w:rFonts w:ascii="Times New Roman" w:hAnsi="Times New Roman" w:cs="Times New Roman"/>
          <w:sz w:val="24"/>
          <w:szCs w:val="24"/>
        </w:rPr>
        <w:t xml:space="preserve">-Definēt oriģinālu, </w:t>
      </w:r>
      <w:proofErr w:type="spellStart"/>
      <w:r w:rsidRPr="003130EB">
        <w:rPr>
          <w:rFonts w:ascii="Times New Roman" w:hAnsi="Times New Roman" w:cs="Times New Roman"/>
          <w:sz w:val="24"/>
          <w:szCs w:val="24"/>
        </w:rPr>
        <w:t>proaktīvu</w:t>
      </w:r>
      <w:proofErr w:type="spellEnd"/>
      <w:r w:rsidRPr="003130EB">
        <w:rPr>
          <w:rFonts w:ascii="Times New Roman" w:hAnsi="Times New Roman" w:cs="Times New Roman"/>
          <w:sz w:val="24"/>
          <w:szCs w:val="24"/>
        </w:rPr>
        <w:t>, konsekventu, ilgtermiņa, un dažādās sabiedrisko mediju struktūras un platformas aptverošu dienaskārtību (redakcionālās prioritātes, vērtības);</w:t>
      </w:r>
    </w:p>
    <w:p w14:paraId="5EE00D62" w14:textId="77777777" w:rsidR="00B329DA" w:rsidRPr="003130EB" w:rsidRDefault="00B329DA" w:rsidP="00B329DA">
      <w:pPr>
        <w:pStyle w:val="Bezatstarpm"/>
        <w:jc w:val="both"/>
        <w:rPr>
          <w:rFonts w:ascii="Times New Roman" w:hAnsi="Times New Roman" w:cs="Times New Roman"/>
          <w:sz w:val="24"/>
          <w:szCs w:val="24"/>
        </w:rPr>
      </w:pPr>
      <w:r w:rsidRPr="003130EB">
        <w:rPr>
          <w:rFonts w:ascii="Times New Roman" w:hAnsi="Times New Roman" w:cs="Times New Roman"/>
          <w:sz w:val="24"/>
          <w:szCs w:val="24"/>
        </w:rPr>
        <w:t>-Vairāk darboties konstruktīvajā žurnālistikā, kas piedāvā risinājumus, sekmē auditorijas rīcībspēju, līdzdalību, atbildību;</w:t>
      </w:r>
    </w:p>
    <w:p w14:paraId="546E4D28" w14:textId="77777777" w:rsidR="00B329DA" w:rsidRPr="003130EB" w:rsidRDefault="00B329DA" w:rsidP="00B329DA">
      <w:pPr>
        <w:pStyle w:val="Bezatstarpm"/>
        <w:jc w:val="both"/>
        <w:rPr>
          <w:rFonts w:ascii="Times New Roman" w:hAnsi="Times New Roman" w:cs="Times New Roman"/>
          <w:sz w:val="24"/>
          <w:szCs w:val="24"/>
        </w:rPr>
      </w:pPr>
      <w:r w:rsidRPr="003130EB">
        <w:rPr>
          <w:rFonts w:ascii="Times New Roman" w:hAnsi="Times New Roman" w:cs="Times New Roman"/>
          <w:sz w:val="24"/>
          <w:szCs w:val="24"/>
        </w:rPr>
        <w:t>-Paaugstināt uzticēšanos sabiedriskajiem medijiem, īstenojot caurspīdīgu redakcionālo politiku, regulāri informējot un atgādinot pie publikācijām par redakcionālo izvēļu un ikdienas žurnālistikas prakšu principiem un vadlīnijām, tai skaitā konkrētu tematu atspoguļošanā, kā arī par faktu pārbaudes un kļūdu labošanas procedūrām, informējot par ilgtermiņa darbībām, kas vērstas uz kļūdu risku mazināšanu, uz kurām ir norādījušas sabiedrisko mediju darbu (</w:t>
      </w:r>
      <w:proofErr w:type="spellStart"/>
      <w:r w:rsidRPr="003130EB">
        <w:rPr>
          <w:rFonts w:ascii="Times New Roman" w:hAnsi="Times New Roman" w:cs="Times New Roman"/>
          <w:sz w:val="24"/>
          <w:szCs w:val="24"/>
        </w:rPr>
        <w:t>paš</w:t>
      </w:r>
      <w:proofErr w:type="spellEnd"/>
      <w:r w:rsidRPr="003130EB">
        <w:rPr>
          <w:rFonts w:ascii="Times New Roman" w:hAnsi="Times New Roman" w:cs="Times New Roman"/>
          <w:sz w:val="24"/>
          <w:szCs w:val="24"/>
        </w:rPr>
        <w:t>)regulējošās institūcijas savos atzinumos.</w:t>
      </w:r>
    </w:p>
    <w:p w14:paraId="2692C83B" w14:textId="77777777" w:rsidR="00B329DA" w:rsidRPr="003130EB" w:rsidRDefault="00B329DA" w:rsidP="00B329DA">
      <w:pPr>
        <w:pStyle w:val="Bezatstarpm"/>
        <w:jc w:val="both"/>
        <w:rPr>
          <w:rFonts w:ascii="Times New Roman" w:hAnsi="Times New Roman" w:cs="Times New Roman"/>
          <w:sz w:val="24"/>
          <w:szCs w:val="24"/>
        </w:rPr>
      </w:pPr>
    </w:p>
    <w:p w14:paraId="68184AF6" w14:textId="77777777" w:rsidR="00B329DA" w:rsidRPr="003130EB" w:rsidRDefault="00B329DA" w:rsidP="00B329DA">
      <w:pPr>
        <w:pStyle w:val="Bezatstarpm"/>
        <w:jc w:val="center"/>
        <w:rPr>
          <w:rFonts w:ascii="Times New Roman" w:hAnsi="Times New Roman" w:cs="Times New Roman"/>
          <w:b/>
          <w:bCs/>
          <w:sz w:val="24"/>
          <w:szCs w:val="24"/>
        </w:rPr>
      </w:pPr>
      <w:r w:rsidRPr="003130EB">
        <w:rPr>
          <w:rFonts w:ascii="Times New Roman" w:hAnsi="Times New Roman" w:cs="Times New Roman"/>
          <w:b/>
          <w:bCs/>
          <w:sz w:val="24"/>
          <w:szCs w:val="24"/>
        </w:rPr>
        <w:t>Kultūra</w:t>
      </w:r>
    </w:p>
    <w:p w14:paraId="07009CCE" w14:textId="77777777" w:rsidR="00B329DA" w:rsidRPr="003130EB" w:rsidRDefault="00B329DA" w:rsidP="00B329DA">
      <w:pPr>
        <w:pStyle w:val="Bezatstarpm"/>
        <w:jc w:val="both"/>
        <w:rPr>
          <w:rFonts w:ascii="Times New Roman" w:hAnsi="Times New Roman" w:cs="Times New Roman"/>
          <w:sz w:val="24"/>
          <w:szCs w:val="24"/>
        </w:rPr>
      </w:pPr>
    </w:p>
    <w:p w14:paraId="3D8C51B8" w14:textId="77777777" w:rsidR="00B329DA" w:rsidRPr="003130EB" w:rsidRDefault="00B329DA" w:rsidP="00B329DA">
      <w:pPr>
        <w:pStyle w:val="Bezatstarpm"/>
        <w:jc w:val="both"/>
        <w:rPr>
          <w:rFonts w:ascii="Times New Roman" w:hAnsi="Times New Roman" w:cs="Times New Roman"/>
          <w:sz w:val="24"/>
          <w:szCs w:val="24"/>
        </w:rPr>
      </w:pPr>
      <w:r w:rsidRPr="003130EB">
        <w:rPr>
          <w:rFonts w:ascii="Times New Roman" w:hAnsi="Times New Roman" w:cs="Times New Roman"/>
          <w:sz w:val="24"/>
          <w:szCs w:val="24"/>
        </w:rPr>
        <w:t xml:space="preserve">-Kultūras saturā samazināt atkarību no kultūras organizāciju mārketinga aktivitātēm un attīstīt analītisko žurnālistiku, mazinot </w:t>
      </w:r>
      <w:proofErr w:type="spellStart"/>
      <w:r w:rsidRPr="003130EB">
        <w:rPr>
          <w:rFonts w:ascii="Times New Roman" w:hAnsi="Times New Roman" w:cs="Times New Roman"/>
          <w:sz w:val="24"/>
          <w:szCs w:val="24"/>
        </w:rPr>
        <w:t>afišveidīga</w:t>
      </w:r>
      <w:proofErr w:type="spellEnd"/>
      <w:r w:rsidRPr="003130EB">
        <w:rPr>
          <w:rFonts w:ascii="Times New Roman" w:hAnsi="Times New Roman" w:cs="Times New Roman"/>
          <w:sz w:val="24"/>
          <w:szCs w:val="24"/>
        </w:rPr>
        <w:t xml:space="preserve"> un </w:t>
      </w:r>
      <w:proofErr w:type="spellStart"/>
      <w:r w:rsidRPr="003130EB">
        <w:rPr>
          <w:rFonts w:ascii="Times New Roman" w:hAnsi="Times New Roman" w:cs="Times New Roman"/>
          <w:sz w:val="24"/>
          <w:szCs w:val="24"/>
        </w:rPr>
        <w:t>komplimentāra</w:t>
      </w:r>
      <w:proofErr w:type="spellEnd"/>
      <w:r w:rsidRPr="003130EB">
        <w:rPr>
          <w:rFonts w:ascii="Times New Roman" w:hAnsi="Times New Roman" w:cs="Times New Roman"/>
          <w:sz w:val="24"/>
          <w:szCs w:val="24"/>
        </w:rPr>
        <w:t xml:space="preserve"> satura veidošanu;</w:t>
      </w:r>
    </w:p>
    <w:p w14:paraId="4B27D33D" w14:textId="77777777" w:rsidR="00B329DA" w:rsidRPr="003130EB" w:rsidRDefault="00B329DA" w:rsidP="00B329DA">
      <w:pPr>
        <w:pStyle w:val="Bezatstarpm"/>
        <w:jc w:val="both"/>
        <w:rPr>
          <w:rFonts w:ascii="Times New Roman" w:hAnsi="Times New Roman" w:cs="Times New Roman"/>
          <w:sz w:val="24"/>
          <w:szCs w:val="24"/>
        </w:rPr>
      </w:pPr>
      <w:r w:rsidRPr="003130EB">
        <w:rPr>
          <w:rFonts w:ascii="Times New Roman" w:hAnsi="Times New Roman" w:cs="Times New Roman"/>
          <w:sz w:val="24"/>
          <w:szCs w:val="24"/>
        </w:rPr>
        <w:t xml:space="preserve">-Aktīvāk darboties kritikas žanrā, izmantot </w:t>
      </w:r>
      <w:proofErr w:type="spellStart"/>
      <w:r w:rsidRPr="003130EB">
        <w:rPr>
          <w:rFonts w:ascii="Times New Roman" w:hAnsi="Times New Roman" w:cs="Times New Roman"/>
          <w:sz w:val="24"/>
          <w:szCs w:val="24"/>
        </w:rPr>
        <w:t>autoržurnālistikas</w:t>
      </w:r>
      <w:proofErr w:type="spellEnd"/>
      <w:r w:rsidRPr="003130EB">
        <w:rPr>
          <w:rFonts w:ascii="Times New Roman" w:hAnsi="Times New Roman" w:cs="Times New Roman"/>
          <w:sz w:val="24"/>
          <w:szCs w:val="24"/>
        </w:rPr>
        <w:t xml:space="preserve"> pieeju, diskusijas formātu;</w:t>
      </w:r>
    </w:p>
    <w:p w14:paraId="51DFAB5E" w14:textId="77777777" w:rsidR="00B329DA" w:rsidRPr="003130EB" w:rsidRDefault="00B329DA" w:rsidP="00B329DA">
      <w:pPr>
        <w:pStyle w:val="Bezatstarpm"/>
        <w:jc w:val="both"/>
        <w:rPr>
          <w:rFonts w:ascii="Times New Roman" w:hAnsi="Times New Roman" w:cs="Times New Roman"/>
          <w:sz w:val="24"/>
          <w:szCs w:val="24"/>
        </w:rPr>
      </w:pPr>
      <w:r w:rsidRPr="003130EB">
        <w:rPr>
          <w:rFonts w:ascii="Times New Roman" w:hAnsi="Times New Roman" w:cs="Times New Roman"/>
          <w:sz w:val="24"/>
          <w:szCs w:val="24"/>
        </w:rPr>
        <w:t>-Nodalīt izklaidi no kultūras, jo līdzšinējie mēģinājumi sintezēt šos žanrus nav bijuši sekmīgi;</w:t>
      </w:r>
    </w:p>
    <w:p w14:paraId="0CBE17AF" w14:textId="77777777" w:rsidR="00B329DA" w:rsidRPr="003130EB" w:rsidRDefault="00B329DA" w:rsidP="00B329DA">
      <w:pPr>
        <w:pStyle w:val="Bezatstarpm"/>
        <w:jc w:val="both"/>
        <w:rPr>
          <w:rFonts w:ascii="Times New Roman" w:hAnsi="Times New Roman" w:cs="Times New Roman"/>
          <w:sz w:val="24"/>
          <w:szCs w:val="24"/>
        </w:rPr>
      </w:pPr>
      <w:r w:rsidRPr="003130EB">
        <w:rPr>
          <w:rFonts w:ascii="Times New Roman" w:hAnsi="Times New Roman" w:cs="Times New Roman"/>
          <w:sz w:val="24"/>
          <w:szCs w:val="24"/>
        </w:rPr>
        <w:t>-Stiprināt kultūras satura piedāvājumu mazākumtautību auditorijām.</w:t>
      </w:r>
    </w:p>
    <w:p w14:paraId="739F4294" w14:textId="77777777" w:rsidR="00B329DA" w:rsidRPr="003130EB" w:rsidRDefault="00B329DA" w:rsidP="00B329DA">
      <w:pPr>
        <w:pStyle w:val="Bezatstarpm"/>
        <w:jc w:val="both"/>
        <w:rPr>
          <w:rFonts w:ascii="Times New Roman" w:hAnsi="Times New Roman" w:cs="Times New Roman"/>
          <w:sz w:val="24"/>
          <w:szCs w:val="24"/>
        </w:rPr>
      </w:pPr>
    </w:p>
    <w:p w14:paraId="3FCA15D6" w14:textId="77777777" w:rsidR="00B329DA" w:rsidRPr="003130EB" w:rsidRDefault="00B329DA" w:rsidP="00B329DA">
      <w:pPr>
        <w:pStyle w:val="Bezatstarpm"/>
        <w:jc w:val="center"/>
        <w:rPr>
          <w:rFonts w:ascii="Times New Roman" w:hAnsi="Times New Roman" w:cs="Times New Roman"/>
          <w:b/>
          <w:bCs/>
          <w:sz w:val="24"/>
          <w:szCs w:val="24"/>
        </w:rPr>
      </w:pPr>
      <w:r w:rsidRPr="003130EB">
        <w:rPr>
          <w:rFonts w:ascii="Times New Roman" w:hAnsi="Times New Roman" w:cs="Times New Roman"/>
          <w:b/>
          <w:bCs/>
          <w:sz w:val="24"/>
          <w:szCs w:val="24"/>
        </w:rPr>
        <w:t>Radošums un zināšanas</w:t>
      </w:r>
    </w:p>
    <w:p w14:paraId="46B48623" w14:textId="77777777" w:rsidR="00B329DA" w:rsidRPr="003130EB" w:rsidRDefault="00B329DA" w:rsidP="00B329DA">
      <w:pPr>
        <w:pStyle w:val="Bezatstarpm"/>
        <w:jc w:val="both"/>
        <w:rPr>
          <w:rFonts w:ascii="Times New Roman" w:hAnsi="Times New Roman" w:cs="Times New Roman"/>
          <w:sz w:val="24"/>
          <w:szCs w:val="24"/>
        </w:rPr>
      </w:pPr>
    </w:p>
    <w:p w14:paraId="168ACCED" w14:textId="77777777" w:rsidR="00B329DA" w:rsidRPr="003130EB" w:rsidRDefault="00B329DA" w:rsidP="00B329DA">
      <w:pPr>
        <w:pStyle w:val="Bezatstarpm"/>
        <w:jc w:val="both"/>
        <w:rPr>
          <w:rFonts w:ascii="Times New Roman" w:hAnsi="Times New Roman" w:cs="Times New Roman"/>
          <w:sz w:val="24"/>
          <w:szCs w:val="24"/>
        </w:rPr>
      </w:pPr>
      <w:r w:rsidRPr="003130EB">
        <w:rPr>
          <w:rFonts w:ascii="Times New Roman" w:hAnsi="Times New Roman" w:cs="Times New Roman"/>
          <w:sz w:val="24"/>
          <w:szCs w:val="24"/>
        </w:rPr>
        <w:t>-Piedāvāt vairāk tādu saturu, kas nodrošina zināšanas par dažādām dzīves jomām, tostarp palielināt izglītojošo un zinātnes raidījumu īpatsvaru LTV un LR piedāvājumā;</w:t>
      </w:r>
    </w:p>
    <w:p w14:paraId="65E45C43" w14:textId="77777777" w:rsidR="00B329DA" w:rsidRPr="003130EB" w:rsidRDefault="00B329DA" w:rsidP="00B329DA">
      <w:pPr>
        <w:pStyle w:val="Bezatstarpm"/>
        <w:jc w:val="both"/>
        <w:rPr>
          <w:rFonts w:ascii="Times New Roman" w:hAnsi="Times New Roman" w:cs="Times New Roman"/>
          <w:sz w:val="24"/>
          <w:szCs w:val="24"/>
        </w:rPr>
      </w:pPr>
      <w:r w:rsidRPr="003130EB">
        <w:rPr>
          <w:rFonts w:ascii="Times New Roman" w:hAnsi="Times New Roman" w:cs="Times New Roman"/>
          <w:sz w:val="24"/>
          <w:szCs w:val="24"/>
        </w:rPr>
        <w:t xml:space="preserve">-Informācijas skaidrošanā atteikties no “no augšas uz leju” modeļa un </w:t>
      </w:r>
      <w:proofErr w:type="spellStart"/>
      <w:r w:rsidRPr="003130EB">
        <w:rPr>
          <w:rFonts w:ascii="Times New Roman" w:hAnsi="Times New Roman" w:cs="Times New Roman"/>
          <w:sz w:val="24"/>
          <w:szCs w:val="24"/>
        </w:rPr>
        <w:t>stereotipiskā</w:t>
      </w:r>
      <w:proofErr w:type="spellEnd"/>
      <w:r w:rsidRPr="003130EB">
        <w:rPr>
          <w:rFonts w:ascii="Times New Roman" w:hAnsi="Times New Roman" w:cs="Times New Roman"/>
          <w:sz w:val="24"/>
          <w:szCs w:val="24"/>
        </w:rPr>
        <w:t xml:space="preserve"> “vienkāršā cilvēka” tēla. Tā vietā veidot </w:t>
      </w:r>
      <w:proofErr w:type="spellStart"/>
      <w:r w:rsidRPr="003130EB">
        <w:rPr>
          <w:rFonts w:ascii="Times New Roman" w:hAnsi="Times New Roman" w:cs="Times New Roman"/>
          <w:sz w:val="24"/>
          <w:szCs w:val="24"/>
        </w:rPr>
        <w:t>cieņpilnu</w:t>
      </w:r>
      <w:proofErr w:type="spellEnd"/>
      <w:r w:rsidRPr="003130EB">
        <w:rPr>
          <w:rFonts w:ascii="Times New Roman" w:hAnsi="Times New Roman" w:cs="Times New Roman"/>
          <w:sz w:val="24"/>
          <w:szCs w:val="24"/>
        </w:rPr>
        <w:t xml:space="preserve"> un jēgpilnu sarunu ar dažādajām sabiedrisko mediju </w:t>
      </w:r>
      <w:proofErr w:type="spellStart"/>
      <w:r w:rsidRPr="003130EB">
        <w:rPr>
          <w:rFonts w:ascii="Times New Roman" w:hAnsi="Times New Roman" w:cs="Times New Roman"/>
          <w:sz w:val="24"/>
          <w:szCs w:val="24"/>
        </w:rPr>
        <w:t>mērķgrupām</w:t>
      </w:r>
      <w:proofErr w:type="spellEnd"/>
      <w:r w:rsidRPr="003130EB">
        <w:rPr>
          <w:rFonts w:ascii="Times New Roman" w:hAnsi="Times New Roman" w:cs="Times New Roman"/>
          <w:sz w:val="24"/>
          <w:szCs w:val="24"/>
        </w:rPr>
        <w:t xml:space="preserve"> atbilstoši to zināšanu un </w:t>
      </w:r>
      <w:proofErr w:type="spellStart"/>
      <w:r w:rsidRPr="003130EB">
        <w:rPr>
          <w:rFonts w:ascii="Times New Roman" w:hAnsi="Times New Roman" w:cs="Times New Roman"/>
          <w:sz w:val="24"/>
          <w:szCs w:val="24"/>
        </w:rPr>
        <w:t>pratības</w:t>
      </w:r>
      <w:proofErr w:type="spellEnd"/>
      <w:r w:rsidRPr="003130EB">
        <w:rPr>
          <w:rFonts w:ascii="Times New Roman" w:hAnsi="Times New Roman" w:cs="Times New Roman"/>
          <w:sz w:val="24"/>
          <w:szCs w:val="24"/>
        </w:rPr>
        <w:t xml:space="preserve"> līmenim;</w:t>
      </w:r>
    </w:p>
    <w:p w14:paraId="04B47114" w14:textId="77777777" w:rsidR="00B329DA" w:rsidRPr="003130EB" w:rsidRDefault="00B329DA" w:rsidP="00B329DA">
      <w:pPr>
        <w:pStyle w:val="Bezatstarpm"/>
        <w:jc w:val="both"/>
        <w:rPr>
          <w:rFonts w:ascii="Times New Roman" w:hAnsi="Times New Roman" w:cs="Times New Roman"/>
          <w:sz w:val="24"/>
          <w:szCs w:val="24"/>
        </w:rPr>
      </w:pPr>
      <w:r w:rsidRPr="003130EB">
        <w:rPr>
          <w:rFonts w:ascii="Times New Roman" w:hAnsi="Times New Roman" w:cs="Times New Roman"/>
          <w:sz w:val="24"/>
          <w:szCs w:val="24"/>
        </w:rPr>
        <w:t>-Kritiski izvērtēt starpvalstu salīdzinājumu atbilstību problēmu analīzei un tās pienesumu konstruktīvu risinājumu identificēšanā;</w:t>
      </w:r>
    </w:p>
    <w:p w14:paraId="1962AD9D" w14:textId="77777777" w:rsidR="00B329DA" w:rsidRPr="003130EB" w:rsidRDefault="00B329DA" w:rsidP="00B329DA">
      <w:pPr>
        <w:pStyle w:val="Bezatstarpm"/>
        <w:jc w:val="both"/>
        <w:rPr>
          <w:rFonts w:ascii="Times New Roman" w:hAnsi="Times New Roman" w:cs="Times New Roman"/>
          <w:sz w:val="24"/>
          <w:szCs w:val="24"/>
        </w:rPr>
      </w:pPr>
      <w:r w:rsidRPr="003130EB">
        <w:rPr>
          <w:rFonts w:ascii="Times New Roman" w:hAnsi="Times New Roman" w:cs="Times New Roman"/>
          <w:sz w:val="24"/>
          <w:szCs w:val="24"/>
        </w:rPr>
        <w:t xml:space="preserve">-Attīstīt jaunus un daudzveidīgus raidījumu formātus, ieguldot līdzekļus formātu un satura izpētes un attīstības darbnīcās un </w:t>
      </w:r>
      <w:proofErr w:type="spellStart"/>
      <w:r w:rsidRPr="003130EB">
        <w:rPr>
          <w:rFonts w:ascii="Times New Roman" w:hAnsi="Times New Roman" w:cs="Times New Roman"/>
          <w:sz w:val="24"/>
          <w:szCs w:val="24"/>
        </w:rPr>
        <w:t>pilotraidījumu</w:t>
      </w:r>
      <w:proofErr w:type="spellEnd"/>
      <w:r w:rsidRPr="003130EB">
        <w:rPr>
          <w:rFonts w:ascii="Times New Roman" w:hAnsi="Times New Roman" w:cs="Times New Roman"/>
          <w:sz w:val="24"/>
          <w:szCs w:val="24"/>
        </w:rPr>
        <w:t xml:space="preserve"> veidošanā.</w:t>
      </w:r>
    </w:p>
    <w:p w14:paraId="79AB0CFD" w14:textId="77777777" w:rsidR="00B329DA" w:rsidRPr="003130EB" w:rsidRDefault="00B329DA" w:rsidP="00B329DA">
      <w:pPr>
        <w:pStyle w:val="Bezatstarpm"/>
        <w:jc w:val="both"/>
        <w:rPr>
          <w:rFonts w:ascii="Times New Roman" w:hAnsi="Times New Roman" w:cs="Times New Roman"/>
          <w:sz w:val="24"/>
          <w:szCs w:val="24"/>
        </w:rPr>
      </w:pPr>
    </w:p>
    <w:p w14:paraId="321E4584" w14:textId="77777777" w:rsidR="00B329DA" w:rsidRPr="003130EB" w:rsidRDefault="00B329DA" w:rsidP="00B329DA">
      <w:pPr>
        <w:pStyle w:val="Bezatstarpm"/>
        <w:jc w:val="center"/>
        <w:rPr>
          <w:rFonts w:ascii="Times New Roman" w:hAnsi="Times New Roman" w:cs="Times New Roman"/>
          <w:b/>
          <w:bCs/>
          <w:sz w:val="24"/>
          <w:szCs w:val="24"/>
        </w:rPr>
      </w:pPr>
      <w:r w:rsidRPr="003130EB">
        <w:rPr>
          <w:rFonts w:ascii="Times New Roman" w:hAnsi="Times New Roman" w:cs="Times New Roman"/>
          <w:b/>
          <w:bCs/>
          <w:sz w:val="24"/>
          <w:szCs w:val="24"/>
        </w:rPr>
        <w:t>Metodoloģija</w:t>
      </w:r>
    </w:p>
    <w:p w14:paraId="4E5D9951" w14:textId="77777777" w:rsidR="00B329DA" w:rsidRPr="003130EB" w:rsidRDefault="00B329DA" w:rsidP="00B329DA">
      <w:pPr>
        <w:pStyle w:val="Bezatstarpm"/>
        <w:jc w:val="both"/>
        <w:rPr>
          <w:rFonts w:ascii="Times New Roman" w:hAnsi="Times New Roman" w:cs="Times New Roman"/>
          <w:sz w:val="24"/>
          <w:szCs w:val="24"/>
        </w:rPr>
      </w:pPr>
    </w:p>
    <w:p w14:paraId="77CF9363" w14:textId="77777777" w:rsidR="00B329DA" w:rsidRPr="003130EB" w:rsidRDefault="00B329DA" w:rsidP="00B329DA">
      <w:pPr>
        <w:pStyle w:val="Bezatstarpm"/>
        <w:jc w:val="both"/>
        <w:rPr>
          <w:rFonts w:ascii="Times New Roman" w:hAnsi="Times New Roman" w:cs="Times New Roman"/>
          <w:sz w:val="24"/>
          <w:szCs w:val="24"/>
        </w:rPr>
      </w:pPr>
      <w:r w:rsidRPr="003130EB">
        <w:rPr>
          <w:rFonts w:ascii="Times New Roman" w:hAnsi="Times New Roman" w:cs="Times New Roman"/>
          <w:sz w:val="24"/>
          <w:szCs w:val="24"/>
        </w:rPr>
        <w:t>-</w:t>
      </w:r>
      <w:proofErr w:type="spellStart"/>
      <w:r w:rsidRPr="003130EB">
        <w:rPr>
          <w:rFonts w:ascii="Times New Roman" w:hAnsi="Times New Roman" w:cs="Times New Roman"/>
          <w:sz w:val="24"/>
          <w:szCs w:val="24"/>
        </w:rPr>
        <w:t>Proaktīvi</w:t>
      </w:r>
      <w:proofErr w:type="spellEnd"/>
      <w:r w:rsidRPr="003130EB">
        <w:rPr>
          <w:rFonts w:ascii="Times New Roman" w:hAnsi="Times New Roman" w:cs="Times New Roman"/>
          <w:sz w:val="24"/>
          <w:szCs w:val="24"/>
        </w:rPr>
        <w:t xml:space="preserve"> uzkrāt visaptverošā sabiedriskā labuma </w:t>
      </w:r>
      <w:proofErr w:type="spellStart"/>
      <w:r w:rsidRPr="003130EB">
        <w:rPr>
          <w:rFonts w:ascii="Times New Roman" w:hAnsi="Times New Roman" w:cs="Times New Roman"/>
          <w:sz w:val="24"/>
          <w:szCs w:val="24"/>
        </w:rPr>
        <w:t>izvērtējuma</w:t>
      </w:r>
      <w:proofErr w:type="spellEnd"/>
      <w:r w:rsidRPr="003130EB">
        <w:rPr>
          <w:rFonts w:ascii="Times New Roman" w:hAnsi="Times New Roman" w:cs="Times New Roman"/>
          <w:sz w:val="24"/>
          <w:szCs w:val="24"/>
        </w:rPr>
        <w:t xml:space="preserve"> vajadzībām nepieciešamos datus par sabiedrisko mediju sniegumu sociālajos medijos un </w:t>
      </w:r>
      <w:proofErr w:type="spellStart"/>
      <w:r w:rsidRPr="003130EB">
        <w:rPr>
          <w:rFonts w:ascii="Times New Roman" w:hAnsi="Times New Roman" w:cs="Times New Roman"/>
          <w:sz w:val="24"/>
          <w:szCs w:val="24"/>
        </w:rPr>
        <w:t>podkāstu</w:t>
      </w:r>
      <w:proofErr w:type="spellEnd"/>
      <w:r w:rsidRPr="003130EB">
        <w:rPr>
          <w:rFonts w:ascii="Times New Roman" w:hAnsi="Times New Roman" w:cs="Times New Roman"/>
          <w:sz w:val="24"/>
          <w:szCs w:val="24"/>
        </w:rPr>
        <w:t xml:space="preserve"> straumēšanas platformās;</w:t>
      </w:r>
    </w:p>
    <w:p w14:paraId="71562A6F" w14:textId="77777777" w:rsidR="00B329DA" w:rsidRPr="003130EB" w:rsidRDefault="00B329DA" w:rsidP="00B329DA">
      <w:pPr>
        <w:pStyle w:val="Bezatstarpm"/>
        <w:jc w:val="both"/>
        <w:rPr>
          <w:rFonts w:ascii="Times New Roman" w:hAnsi="Times New Roman" w:cs="Times New Roman"/>
          <w:sz w:val="24"/>
          <w:szCs w:val="24"/>
        </w:rPr>
      </w:pPr>
      <w:r w:rsidRPr="003130EB">
        <w:rPr>
          <w:rFonts w:ascii="Times New Roman" w:hAnsi="Times New Roman" w:cs="Times New Roman"/>
          <w:sz w:val="24"/>
          <w:szCs w:val="24"/>
        </w:rPr>
        <w:t>-Pilnveidot satura uzskaites sistēmas metodoloģiju;</w:t>
      </w:r>
    </w:p>
    <w:p w14:paraId="11A6CCB4" w14:textId="77777777" w:rsidR="00B329DA" w:rsidRPr="003130EB" w:rsidRDefault="00B329DA" w:rsidP="00B329DA">
      <w:pPr>
        <w:pStyle w:val="Bezatstarpm"/>
        <w:jc w:val="both"/>
        <w:rPr>
          <w:rFonts w:ascii="Times New Roman" w:hAnsi="Times New Roman" w:cs="Times New Roman"/>
          <w:sz w:val="24"/>
          <w:szCs w:val="24"/>
        </w:rPr>
      </w:pPr>
      <w:r w:rsidRPr="003130EB">
        <w:rPr>
          <w:rFonts w:ascii="Times New Roman" w:hAnsi="Times New Roman" w:cs="Times New Roman"/>
          <w:sz w:val="24"/>
          <w:szCs w:val="24"/>
        </w:rPr>
        <w:t xml:space="preserve">-Veikt </w:t>
      </w:r>
      <w:proofErr w:type="spellStart"/>
      <w:r w:rsidRPr="003130EB">
        <w:rPr>
          <w:rFonts w:ascii="Times New Roman" w:hAnsi="Times New Roman" w:cs="Times New Roman"/>
          <w:sz w:val="24"/>
          <w:szCs w:val="24"/>
        </w:rPr>
        <w:t>izvērtējumu</w:t>
      </w:r>
      <w:proofErr w:type="spellEnd"/>
      <w:r w:rsidRPr="003130EB">
        <w:rPr>
          <w:rFonts w:ascii="Times New Roman" w:hAnsi="Times New Roman" w:cs="Times New Roman"/>
          <w:sz w:val="24"/>
          <w:szCs w:val="24"/>
        </w:rPr>
        <w:t xml:space="preserve"> par to, vai sabiedrisko mediju aktivitātes, kas īstenotas reaģējot uz auditorijas sūdzībām, ir uzlabojušas sabiedrisko mediju snieguma kvalitāti;</w:t>
      </w:r>
    </w:p>
    <w:p w14:paraId="4707C9EA" w14:textId="77777777" w:rsidR="00B329DA" w:rsidRPr="003130EB" w:rsidRDefault="00B329DA" w:rsidP="00B329DA">
      <w:pPr>
        <w:pStyle w:val="Bezatstarpm"/>
        <w:jc w:val="both"/>
        <w:rPr>
          <w:rFonts w:ascii="Times New Roman" w:hAnsi="Times New Roman" w:cs="Times New Roman"/>
          <w:sz w:val="24"/>
          <w:szCs w:val="24"/>
        </w:rPr>
      </w:pPr>
      <w:r w:rsidRPr="003130EB">
        <w:rPr>
          <w:rFonts w:ascii="Times New Roman" w:hAnsi="Times New Roman" w:cs="Times New Roman"/>
          <w:sz w:val="24"/>
          <w:szCs w:val="24"/>
        </w:rPr>
        <w:t>-Turpināt regulāri ievākt reprezentatīvus iedzīvotāju aptauju datus par sabiedrisko mediju sabiedrisko labumu;</w:t>
      </w:r>
    </w:p>
    <w:p w14:paraId="10D9FC83" w14:textId="77777777" w:rsidR="00B329DA" w:rsidRPr="003130EB" w:rsidRDefault="00B329DA" w:rsidP="00B329DA">
      <w:pPr>
        <w:pStyle w:val="Bezatstarpm"/>
        <w:jc w:val="both"/>
        <w:rPr>
          <w:rFonts w:ascii="Times New Roman" w:hAnsi="Times New Roman" w:cs="Times New Roman"/>
          <w:sz w:val="24"/>
          <w:szCs w:val="24"/>
        </w:rPr>
      </w:pPr>
      <w:r w:rsidRPr="003130EB">
        <w:rPr>
          <w:rFonts w:ascii="Times New Roman" w:hAnsi="Times New Roman" w:cs="Times New Roman"/>
          <w:sz w:val="24"/>
          <w:szCs w:val="24"/>
        </w:rPr>
        <w:t xml:space="preserve">-Visaptverošu sabiedrisko mediju </w:t>
      </w:r>
      <w:proofErr w:type="spellStart"/>
      <w:r w:rsidRPr="003130EB">
        <w:rPr>
          <w:rFonts w:ascii="Times New Roman" w:hAnsi="Times New Roman" w:cs="Times New Roman"/>
          <w:sz w:val="24"/>
          <w:szCs w:val="24"/>
        </w:rPr>
        <w:t>izvērtējumu</w:t>
      </w:r>
      <w:proofErr w:type="spellEnd"/>
      <w:r w:rsidRPr="003130EB">
        <w:rPr>
          <w:rFonts w:ascii="Times New Roman" w:hAnsi="Times New Roman" w:cs="Times New Roman"/>
          <w:sz w:val="24"/>
          <w:szCs w:val="24"/>
        </w:rPr>
        <w:t xml:space="preserve"> veikt katru gadu tematiski fokusētu, pievēršoties vienam no tematiskajiem virzieniem (Sabiedrība &amp; Demokrātija; Kultūra; Zināšanas &amp; Radošums), par ko attiecīgajā gadā arī īstenot ekspertu </w:t>
      </w:r>
      <w:proofErr w:type="spellStart"/>
      <w:r w:rsidRPr="003130EB">
        <w:rPr>
          <w:rFonts w:ascii="Times New Roman" w:hAnsi="Times New Roman" w:cs="Times New Roman"/>
          <w:sz w:val="24"/>
          <w:szCs w:val="24"/>
        </w:rPr>
        <w:t>fokusgrupas</w:t>
      </w:r>
      <w:proofErr w:type="spellEnd"/>
      <w:r w:rsidRPr="003130EB">
        <w:rPr>
          <w:rFonts w:ascii="Times New Roman" w:hAnsi="Times New Roman" w:cs="Times New Roman"/>
          <w:sz w:val="24"/>
          <w:szCs w:val="24"/>
        </w:rPr>
        <w:t>, satura pētījumus un izstrādājot attiecīgajām redakcijām rekomendācijas, tām nosakot divu gadu ieviešanas termiņu.</w:t>
      </w:r>
    </w:p>
    <w:p w14:paraId="15B8F3A7" w14:textId="77777777" w:rsidR="00B329DA" w:rsidRPr="003130EB" w:rsidRDefault="00B329DA" w:rsidP="00B329DA">
      <w:pPr>
        <w:pStyle w:val="Bezatstarpm"/>
        <w:jc w:val="both"/>
        <w:rPr>
          <w:rFonts w:ascii="Times New Roman" w:hAnsi="Times New Roman" w:cs="Times New Roman"/>
          <w:sz w:val="24"/>
          <w:szCs w:val="24"/>
        </w:rPr>
      </w:pPr>
    </w:p>
    <w:p w14:paraId="7367FAC6" w14:textId="77777777" w:rsidR="00B329DA" w:rsidRPr="003130EB" w:rsidRDefault="00B329DA" w:rsidP="00B329DA">
      <w:pPr>
        <w:spacing w:line="240" w:lineRule="auto"/>
        <w:rPr>
          <w:rFonts w:ascii="Times New Roman" w:hAnsi="Times New Roman" w:cs="Times New Roman"/>
          <w:sz w:val="24"/>
          <w:szCs w:val="24"/>
        </w:rPr>
      </w:pPr>
    </w:p>
    <w:p w14:paraId="770C651A" w14:textId="77777777" w:rsidR="00B329DA" w:rsidRPr="003130EB" w:rsidRDefault="00B329DA" w:rsidP="00B329DA">
      <w:pPr>
        <w:spacing w:line="240" w:lineRule="auto"/>
        <w:ind w:firstLine="720"/>
        <w:jc w:val="center"/>
        <w:rPr>
          <w:rFonts w:ascii="Times New Roman" w:hAnsi="Times New Roman" w:cs="Times New Roman"/>
          <w:b/>
          <w:bCs/>
          <w:sz w:val="32"/>
          <w:szCs w:val="32"/>
        </w:rPr>
      </w:pPr>
      <w:r w:rsidRPr="003130EB">
        <w:rPr>
          <w:rFonts w:ascii="Times New Roman" w:hAnsi="Times New Roman" w:cs="Times New Roman"/>
          <w:b/>
          <w:bCs/>
          <w:sz w:val="32"/>
          <w:szCs w:val="32"/>
        </w:rPr>
        <w:t>V 2024. gada prioritātes un uzdevumi plāna sagatavošanai un jaunas auditorijas sasniegšanai</w:t>
      </w:r>
    </w:p>
    <w:p w14:paraId="318F9B4B" w14:textId="77777777" w:rsidR="00B329DA" w:rsidRPr="003130EB" w:rsidRDefault="00B329DA" w:rsidP="00B329DA">
      <w:pPr>
        <w:spacing w:line="240" w:lineRule="auto"/>
        <w:ind w:firstLine="720"/>
        <w:jc w:val="both"/>
        <w:rPr>
          <w:rFonts w:ascii="Times New Roman" w:hAnsi="Times New Roman" w:cs="Times New Roman"/>
          <w:sz w:val="24"/>
          <w:szCs w:val="24"/>
        </w:rPr>
      </w:pPr>
      <w:r w:rsidRPr="003130EB">
        <w:rPr>
          <w:rFonts w:ascii="Times New Roman" w:hAnsi="Times New Roman" w:cs="Times New Roman"/>
          <w:sz w:val="24"/>
          <w:szCs w:val="24"/>
        </w:rPr>
        <w:t xml:space="preserve">Ievērojot augstākminētajās vadlīniju sadaļās definētos stratēģiskos mērķus un uzdevumus, sabiedriskā labuma </w:t>
      </w:r>
      <w:proofErr w:type="spellStart"/>
      <w:r w:rsidRPr="003130EB">
        <w:rPr>
          <w:rFonts w:ascii="Times New Roman" w:hAnsi="Times New Roman" w:cs="Times New Roman"/>
          <w:sz w:val="24"/>
          <w:szCs w:val="24"/>
        </w:rPr>
        <w:t>izvērtējumu</w:t>
      </w:r>
      <w:proofErr w:type="spellEnd"/>
      <w:r w:rsidRPr="003130EB">
        <w:rPr>
          <w:rFonts w:ascii="Times New Roman" w:hAnsi="Times New Roman" w:cs="Times New Roman"/>
          <w:sz w:val="24"/>
          <w:szCs w:val="24"/>
        </w:rPr>
        <w:t xml:space="preserve">, mērķus un uzdevumus, sabiedriskā pasūtījuma konceptuālo un tiesisko pamatu, kā arī Padomes veikto situācijas raksturojumu, ārējo un iekšējo faktoru analīzi, Padome sabiedriskajiem elektroniskajiem plašsaziņas līdzekļiem nosaka sekojošas prioritātes un uzdevumus jaunas auditorijas sasniegšanai un sabiedriskā pasūtījuma plāna sagatavošanai 2024. gadam. Sabiedriskajiem elektroniskajiem plašsaziņas līdzekļiem jāiesniedz plāns šo uzdevumu īstenošanai Nolikumā noteiktajā kārtībā un termiņos. </w:t>
      </w:r>
    </w:p>
    <w:p w14:paraId="6D456808" w14:textId="77777777" w:rsidR="00B329DA" w:rsidRPr="003130EB" w:rsidRDefault="00B329DA" w:rsidP="00B329DA">
      <w:pPr>
        <w:spacing w:line="240" w:lineRule="auto"/>
        <w:jc w:val="both"/>
        <w:rPr>
          <w:rFonts w:ascii="Times New Roman" w:hAnsi="Times New Roman" w:cs="Times New Roman"/>
          <w:sz w:val="24"/>
          <w:szCs w:val="24"/>
        </w:rPr>
      </w:pPr>
      <w:r w:rsidRPr="003130EB">
        <w:rPr>
          <w:rFonts w:ascii="Times New Roman" w:hAnsi="Times New Roman" w:cs="Times New Roman"/>
          <w:sz w:val="24"/>
          <w:szCs w:val="24"/>
        </w:rPr>
        <w:t xml:space="preserve">Vadlīniju atjaunošanas un uzdevumu noteikšanas 2024. gadam laikā joprojām noris Krievijas bruņota un neprovocēta agresija pret Ukrainu, būtiski ir mainījušies ģeopolitiskie apstākļi reģionā, Eiropā un pasaulē kopumā, liekot pārvērtēt drošības situāciju valstī un likumdevēja un izpildvaras līmenī pieņemot lēmumus, kas stiprina valsts ārējo un iekšējo drošību, kā arī saliedē sabiedrību uz valsts valodas pamata. </w:t>
      </w:r>
    </w:p>
    <w:p w14:paraId="1AB4E84E" w14:textId="77777777" w:rsidR="00B329DA" w:rsidRPr="003130EB" w:rsidRDefault="00B329DA" w:rsidP="00B329DA">
      <w:pPr>
        <w:spacing w:line="240" w:lineRule="auto"/>
        <w:jc w:val="both"/>
        <w:rPr>
          <w:rFonts w:ascii="Times New Roman" w:hAnsi="Times New Roman" w:cs="Times New Roman"/>
          <w:sz w:val="24"/>
          <w:szCs w:val="24"/>
          <w:shd w:val="clear" w:color="auto" w:fill="FFFFFF"/>
        </w:rPr>
      </w:pPr>
      <w:r w:rsidRPr="003130EB">
        <w:rPr>
          <w:rFonts w:ascii="Times New Roman" w:hAnsi="Times New Roman" w:cs="Times New Roman"/>
          <w:sz w:val="24"/>
          <w:szCs w:val="24"/>
          <w:shd w:val="clear" w:color="auto" w:fill="FFFFFF"/>
        </w:rPr>
        <w:t xml:space="preserve">Plānojot sabiedrisko elektronisko plašsaziņas līdzekļu darbību vidējā un ilgākā termiņā, Padomes ieskatā, nepieciešams īpaši ņemt vērā situācijas attīstību Ukrainā, šo notikumu ietekmi uz Latvijas sabiedrības saliedētību, kā arī nepieciešamību stiprināt latvisko un Eiropas </w:t>
      </w:r>
      <w:proofErr w:type="spellStart"/>
      <w:r w:rsidRPr="003130EB">
        <w:rPr>
          <w:rFonts w:ascii="Times New Roman" w:hAnsi="Times New Roman" w:cs="Times New Roman"/>
          <w:sz w:val="24"/>
          <w:szCs w:val="24"/>
          <w:shd w:val="clear" w:color="auto" w:fill="FFFFFF"/>
        </w:rPr>
        <w:t>kultūrtelpu</w:t>
      </w:r>
      <w:proofErr w:type="spellEnd"/>
      <w:r w:rsidRPr="003130EB">
        <w:rPr>
          <w:rFonts w:ascii="Times New Roman" w:hAnsi="Times New Roman" w:cs="Times New Roman"/>
          <w:sz w:val="24"/>
          <w:szCs w:val="24"/>
          <w:shd w:val="clear" w:color="auto" w:fill="FFFFFF"/>
        </w:rPr>
        <w:t>, Latvijas Republikas Satversmē definētās vērtības.</w:t>
      </w:r>
    </w:p>
    <w:p w14:paraId="2940B34E" w14:textId="77777777" w:rsidR="00B329DA" w:rsidRPr="003130EB" w:rsidRDefault="00B329DA" w:rsidP="00B329DA">
      <w:pPr>
        <w:spacing w:line="240" w:lineRule="auto"/>
        <w:jc w:val="both"/>
        <w:rPr>
          <w:rFonts w:ascii="Times New Roman" w:hAnsi="Times New Roman" w:cs="Times New Roman"/>
          <w:sz w:val="24"/>
          <w:szCs w:val="24"/>
          <w:shd w:val="clear" w:color="auto" w:fill="FFFFFF"/>
        </w:rPr>
      </w:pPr>
      <w:r w:rsidRPr="003130EB">
        <w:rPr>
          <w:rFonts w:ascii="Times New Roman" w:hAnsi="Times New Roman" w:cs="Times New Roman"/>
          <w:sz w:val="24"/>
          <w:szCs w:val="24"/>
          <w:shd w:val="clear" w:color="auto" w:fill="FFFFFF"/>
        </w:rPr>
        <w:t xml:space="preserve">Īpaša uzmanība veltāma mazākumtautību integrācijai latviešu valodas un latviskās kultūras vidē, bērnu un jauniešu auditorijas sasniegšanai, kā arī satura pieejamības dažādām sabiedrības grupām, tajā skaitā cilvēkiem ar invaliditāti, palielināšanai, ņemot vērā nepieciešamību stiprināt sabiedriskos elektroniskos plašsaziņas līdzekļus kā galvenos uzticamas un pārbaudītas informācijas avotus ne tikai ikdienā, bet arī iespējamās krīzes situācijās. </w:t>
      </w:r>
    </w:p>
    <w:p w14:paraId="322B8F4E" w14:textId="77777777" w:rsidR="00B329DA" w:rsidRPr="003130EB" w:rsidRDefault="00B329DA" w:rsidP="00B329DA">
      <w:pPr>
        <w:spacing w:line="240" w:lineRule="auto"/>
        <w:jc w:val="both"/>
        <w:rPr>
          <w:rFonts w:ascii="Times New Roman" w:hAnsi="Times New Roman" w:cs="Times New Roman"/>
          <w:sz w:val="24"/>
          <w:szCs w:val="24"/>
          <w:shd w:val="clear" w:color="auto" w:fill="FFFFFF"/>
        </w:rPr>
      </w:pPr>
      <w:r w:rsidRPr="003130EB">
        <w:rPr>
          <w:rFonts w:ascii="Times New Roman" w:hAnsi="Times New Roman" w:cs="Times New Roman"/>
          <w:sz w:val="24"/>
          <w:szCs w:val="24"/>
          <w:shd w:val="clear" w:color="auto" w:fill="FFFFFF"/>
        </w:rPr>
        <w:t xml:space="preserve">Ņemot vērā vairākos pētījumos uzrādīto tendenci, ka Latvijā ievērojama daļa sabiedrības kā primāro uzticamas informācijas avotu izmanto sociālos medijus un digitālajā vidē pieejamo informāciju, informatīvās telpas stiprināšanas nolūkos sabiedrisko elektronisko plašsaziņas līdzekļu uzdevums ir pēc iespējas ar savu saturu sasniegt arī šo sabiedrības daļu, turpinot palielināt digitālā satura veidošanai pieejamos resursus. </w:t>
      </w:r>
    </w:p>
    <w:p w14:paraId="4C256041" w14:textId="77777777" w:rsidR="00B329DA" w:rsidRPr="003130EB" w:rsidRDefault="00B329DA" w:rsidP="00B329DA">
      <w:pPr>
        <w:spacing w:line="240" w:lineRule="auto"/>
        <w:jc w:val="both"/>
        <w:rPr>
          <w:rFonts w:ascii="Times New Roman" w:hAnsi="Times New Roman" w:cs="Times New Roman"/>
          <w:sz w:val="24"/>
          <w:szCs w:val="24"/>
        </w:rPr>
      </w:pPr>
      <w:r w:rsidRPr="003130EB">
        <w:rPr>
          <w:rFonts w:ascii="Times New Roman" w:hAnsi="Times New Roman" w:cs="Times New Roman"/>
          <w:sz w:val="24"/>
          <w:szCs w:val="24"/>
        </w:rPr>
        <w:t>Ņemot vērā šo situāciju, Padome 2024. gadā par prioritāru sabiedriskajiem elektroniskiem plašsaziņas līdzekļiem nosaka:</w:t>
      </w:r>
    </w:p>
    <w:p w14:paraId="50EA6AF0" w14:textId="77777777" w:rsidR="00B329DA" w:rsidRPr="003130EB" w:rsidRDefault="00B329DA" w:rsidP="00B329DA">
      <w:pPr>
        <w:pStyle w:val="Sarakstarindkopa"/>
        <w:numPr>
          <w:ilvl w:val="0"/>
          <w:numId w:val="34"/>
        </w:numPr>
        <w:spacing w:line="240" w:lineRule="auto"/>
        <w:jc w:val="both"/>
        <w:rPr>
          <w:rFonts w:ascii="Times New Roman" w:hAnsi="Times New Roman" w:cs="Times New Roman"/>
          <w:b/>
          <w:bCs/>
          <w:sz w:val="24"/>
          <w:szCs w:val="24"/>
        </w:rPr>
      </w:pPr>
      <w:r w:rsidRPr="003130EB">
        <w:rPr>
          <w:rFonts w:ascii="Times New Roman" w:hAnsi="Times New Roman" w:cs="Times New Roman"/>
          <w:sz w:val="24"/>
          <w:szCs w:val="24"/>
        </w:rPr>
        <w:t xml:space="preserve">Satura kvalitātes stiprināšana, nodrošinot sabiedriskā labuma visaptverošā </w:t>
      </w:r>
      <w:proofErr w:type="spellStart"/>
      <w:r w:rsidRPr="003130EB">
        <w:rPr>
          <w:rFonts w:ascii="Times New Roman" w:hAnsi="Times New Roman" w:cs="Times New Roman"/>
          <w:sz w:val="24"/>
          <w:szCs w:val="24"/>
        </w:rPr>
        <w:t>izvērtējuma</w:t>
      </w:r>
      <w:proofErr w:type="spellEnd"/>
      <w:r w:rsidRPr="003130EB">
        <w:rPr>
          <w:rFonts w:ascii="Times New Roman" w:hAnsi="Times New Roman" w:cs="Times New Roman"/>
          <w:sz w:val="24"/>
          <w:szCs w:val="24"/>
        </w:rPr>
        <w:t xml:space="preserve"> ieteikumu ieviešanu; </w:t>
      </w:r>
    </w:p>
    <w:p w14:paraId="4C156469" w14:textId="77777777" w:rsidR="00B329DA" w:rsidRPr="003130EB" w:rsidRDefault="00B329DA" w:rsidP="00B329DA">
      <w:pPr>
        <w:pStyle w:val="Sarakstarindkopa"/>
        <w:numPr>
          <w:ilvl w:val="0"/>
          <w:numId w:val="34"/>
        </w:numPr>
        <w:spacing w:line="240" w:lineRule="auto"/>
        <w:jc w:val="both"/>
        <w:rPr>
          <w:rFonts w:ascii="Times New Roman" w:hAnsi="Times New Roman" w:cs="Times New Roman"/>
          <w:b/>
          <w:bCs/>
          <w:sz w:val="24"/>
          <w:szCs w:val="24"/>
        </w:rPr>
      </w:pPr>
      <w:r w:rsidRPr="003130EB">
        <w:rPr>
          <w:rFonts w:ascii="Times New Roman" w:hAnsi="Times New Roman" w:cs="Times New Roman"/>
          <w:sz w:val="24"/>
          <w:szCs w:val="24"/>
        </w:rPr>
        <w:t>Digitālā satura attīstība un digitālā satura ražošanas kapacitātes stiprināšana, palielinot digitālā satura budžetu un audzējot kopējo auditoriju; LSM.lv kapacitātes stiprināšana, nodrošinot jauna multimediālā satura izveidi un LSM.lv un auditorijas pieaugumu. LTV</w:t>
      </w:r>
      <w:r w:rsidRPr="003130EB">
        <w:rPr>
          <w:rFonts w:ascii="Times New Roman" w:hAnsi="Times New Roman" w:cs="Times New Roman"/>
          <w:b/>
          <w:bCs/>
          <w:sz w:val="24"/>
          <w:szCs w:val="24"/>
        </w:rPr>
        <w:t xml:space="preserve"> </w:t>
      </w:r>
      <w:r w:rsidRPr="003130EB">
        <w:rPr>
          <w:rFonts w:ascii="Times New Roman" w:hAnsi="Times New Roman" w:cs="Times New Roman"/>
          <w:sz w:val="24"/>
          <w:szCs w:val="24"/>
        </w:rPr>
        <w:t>Nodrošināt “</w:t>
      </w:r>
      <w:proofErr w:type="spellStart"/>
      <w:r w:rsidRPr="003130EB">
        <w:rPr>
          <w:rFonts w:ascii="Times New Roman" w:hAnsi="Times New Roman" w:cs="Times New Roman"/>
          <w:sz w:val="24"/>
          <w:szCs w:val="24"/>
        </w:rPr>
        <w:t>Replay</w:t>
      </w:r>
      <w:proofErr w:type="spellEnd"/>
      <w:r w:rsidRPr="003130EB">
        <w:rPr>
          <w:rFonts w:ascii="Times New Roman" w:hAnsi="Times New Roman" w:cs="Times New Roman"/>
          <w:sz w:val="24"/>
          <w:szCs w:val="24"/>
        </w:rPr>
        <w:t>” kā pakalpojuma pēc pieprasījuma platformas attīstību, palielinot sasniegto auditoriju;</w:t>
      </w:r>
    </w:p>
    <w:p w14:paraId="6BB9E735" w14:textId="77777777" w:rsidR="00B329DA" w:rsidRPr="003130EB" w:rsidRDefault="00B329DA" w:rsidP="00B329DA">
      <w:pPr>
        <w:pStyle w:val="Sarakstarindkopa"/>
        <w:numPr>
          <w:ilvl w:val="0"/>
          <w:numId w:val="34"/>
        </w:numPr>
        <w:spacing w:line="240" w:lineRule="auto"/>
        <w:jc w:val="both"/>
        <w:rPr>
          <w:rFonts w:ascii="Times New Roman" w:hAnsi="Times New Roman" w:cs="Times New Roman"/>
          <w:b/>
          <w:bCs/>
          <w:sz w:val="24"/>
          <w:szCs w:val="24"/>
        </w:rPr>
      </w:pPr>
      <w:r w:rsidRPr="003130EB">
        <w:rPr>
          <w:rFonts w:ascii="Times New Roman" w:hAnsi="Times New Roman" w:cs="Times New Roman"/>
          <w:sz w:val="24"/>
          <w:szCs w:val="24"/>
        </w:rPr>
        <w:t xml:space="preserve">Ziņu, informatīvi analītiskā un pētnieciskā satura kapacitātes un kvalitātes stiprināšana; </w:t>
      </w:r>
    </w:p>
    <w:p w14:paraId="55E7DF01" w14:textId="77777777" w:rsidR="00B329DA" w:rsidRPr="003130EB" w:rsidRDefault="00B329DA" w:rsidP="00B329DA">
      <w:pPr>
        <w:pStyle w:val="Sarakstarindkopa"/>
        <w:numPr>
          <w:ilvl w:val="0"/>
          <w:numId w:val="34"/>
        </w:numPr>
        <w:spacing w:line="240" w:lineRule="auto"/>
        <w:jc w:val="both"/>
        <w:rPr>
          <w:rFonts w:ascii="Times New Roman" w:hAnsi="Times New Roman" w:cs="Times New Roman"/>
          <w:b/>
          <w:bCs/>
          <w:sz w:val="24"/>
          <w:szCs w:val="24"/>
        </w:rPr>
      </w:pPr>
      <w:r w:rsidRPr="003130EB">
        <w:rPr>
          <w:rFonts w:ascii="Times New Roman" w:hAnsi="Times New Roman" w:cs="Times New Roman"/>
          <w:sz w:val="24"/>
          <w:szCs w:val="24"/>
        </w:rPr>
        <w:t>Redakcionālās atbildības un pārvaldības stiprināšana, nodrošinot ciešāku struktūrvienību sadarbību un resursu koncentrēšanu;</w:t>
      </w:r>
    </w:p>
    <w:p w14:paraId="3B6301DB" w14:textId="77777777" w:rsidR="00B329DA" w:rsidRPr="003130EB" w:rsidRDefault="00B329DA" w:rsidP="00B329DA">
      <w:pPr>
        <w:pStyle w:val="Sarakstarindkopa"/>
        <w:numPr>
          <w:ilvl w:val="0"/>
          <w:numId w:val="34"/>
        </w:numPr>
        <w:spacing w:line="240" w:lineRule="auto"/>
        <w:jc w:val="both"/>
        <w:rPr>
          <w:rFonts w:ascii="Times New Roman" w:hAnsi="Times New Roman" w:cs="Times New Roman"/>
          <w:b/>
          <w:bCs/>
          <w:sz w:val="24"/>
          <w:szCs w:val="24"/>
        </w:rPr>
      </w:pPr>
      <w:r w:rsidRPr="003130EB">
        <w:rPr>
          <w:rFonts w:ascii="Times New Roman" w:hAnsi="Times New Roman" w:cs="Times New Roman"/>
          <w:sz w:val="24"/>
          <w:szCs w:val="24"/>
        </w:rPr>
        <w:lastRenderedPageBreak/>
        <w:t>Satura bērniem, pusaudžiem un jauniešiem attīstīšana dažādās platformās, palielinot mērķauditorijas sasniedzamību;</w:t>
      </w:r>
    </w:p>
    <w:p w14:paraId="604AF5E4" w14:textId="77777777" w:rsidR="00B329DA" w:rsidRPr="003130EB" w:rsidRDefault="00B329DA" w:rsidP="00B329DA">
      <w:pPr>
        <w:pStyle w:val="Sarakstarindkopa"/>
        <w:numPr>
          <w:ilvl w:val="0"/>
          <w:numId w:val="34"/>
        </w:numPr>
        <w:spacing w:line="240" w:lineRule="auto"/>
        <w:jc w:val="both"/>
        <w:rPr>
          <w:rFonts w:ascii="Times New Roman" w:hAnsi="Times New Roman" w:cs="Times New Roman"/>
          <w:b/>
          <w:bCs/>
          <w:sz w:val="24"/>
          <w:szCs w:val="24"/>
        </w:rPr>
      </w:pPr>
      <w:r w:rsidRPr="003130EB">
        <w:rPr>
          <w:rFonts w:ascii="Times New Roman" w:hAnsi="Times New Roman" w:cs="Times New Roman"/>
          <w:sz w:val="24"/>
          <w:szCs w:val="24"/>
        </w:rPr>
        <w:t>Žurnālistu profesionālās darbības pilnveidošana, nodrošinot specializāciju un kā prioritāti nosakot tematisko (ekonomika un bizness, zinātne un tehnoloģijas, kultūras analītika u.c.) satura projektu attīstību;</w:t>
      </w:r>
    </w:p>
    <w:p w14:paraId="36C802AC" w14:textId="77777777" w:rsidR="00B329DA" w:rsidRPr="003130EB" w:rsidRDefault="00B329DA" w:rsidP="00B329DA">
      <w:pPr>
        <w:pStyle w:val="Sarakstarindkopa"/>
        <w:numPr>
          <w:ilvl w:val="0"/>
          <w:numId w:val="34"/>
        </w:numPr>
        <w:spacing w:line="240" w:lineRule="auto"/>
        <w:jc w:val="both"/>
        <w:rPr>
          <w:rFonts w:ascii="Times New Roman" w:hAnsi="Times New Roman" w:cs="Times New Roman"/>
          <w:b/>
          <w:bCs/>
          <w:sz w:val="24"/>
          <w:szCs w:val="24"/>
        </w:rPr>
      </w:pPr>
      <w:r w:rsidRPr="003130EB">
        <w:rPr>
          <w:rFonts w:ascii="Times New Roman" w:hAnsi="Times New Roman" w:cs="Times New Roman"/>
          <w:sz w:val="24"/>
          <w:szCs w:val="24"/>
          <w:shd w:val="clear" w:color="auto" w:fill="FFFFFF"/>
        </w:rPr>
        <w:t xml:space="preserve">Kritiskās infrastruktūras stiprināšana, ņemot vērā drošības situācijas izmaiņas reģionā. </w:t>
      </w:r>
      <w:r w:rsidRPr="003130EB">
        <w:rPr>
          <w:rFonts w:ascii="Times New Roman" w:hAnsi="Times New Roman" w:cs="Times New Roman"/>
          <w:sz w:val="24"/>
          <w:szCs w:val="24"/>
        </w:rPr>
        <w:t xml:space="preserve">LTV tehnoloģiskās kapacitātes stiprināšana. LR tehnoloģiskās kapacitātes stiprināšana. </w:t>
      </w:r>
    </w:p>
    <w:p w14:paraId="321B47F8" w14:textId="77777777" w:rsidR="00B329DA" w:rsidRPr="003130EB" w:rsidRDefault="00B329DA" w:rsidP="00B329DA">
      <w:pPr>
        <w:pStyle w:val="Bezatstarpm"/>
        <w:ind w:firstLine="360"/>
        <w:jc w:val="both"/>
        <w:rPr>
          <w:rFonts w:ascii="Times New Roman" w:hAnsi="Times New Roman" w:cs="Times New Roman"/>
          <w:sz w:val="24"/>
          <w:szCs w:val="24"/>
        </w:rPr>
      </w:pPr>
      <w:r w:rsidRPr="003130EB">
        <w:rPr>
          <w:rFonts w:ascii="Times New Roman" w:hAnsi="Times New Roman" w:cs="Times New Roman"/>
          <w:sz w:val="24"/>
          <w:szCs w:val="24"/>
        </w:rPr>
        <w:t xml:space="preserve">Rezultatīvie rādītāji prioritātēm tiks noteikti, ņemot vērā 2024. gadam piešķirto valsts budžeta dotācijas apjomu un  nosakot vidēja termiņa stratēģijās 2024. gada finanšu un </w:t>
      </w:r>
      <w:proofErr w:type="spellStart"/>
      <w:r w:rsidRPr="003130EB">
        <w:rPr>
          <w:rFonts w:ascii="Times New Roman" w:hAnsi="Times New Roman" w:cs="Times New Roman"/>
          <w:sz w:val="24"/>
          <w:szCs w:val="24"/>
        </w:rPr>
        <w:t>nefinanšu</w:t>
      </w:r>
      <w:proofErr w:type="spellEnd"/>
      <w:r w:rsidRPr="003130EB">
        <w:rPr>
          <w:rFonts w:ascii="Times New Roman" w:hAnsi="Times New Roman" w:cs="Times New Roman"/>
          <w:sz w:val="24"/>
          <w:szCs w:val="24"/>
        </w:rPr>
        <w:t xml:space="preserve"> mērķu rādītājus, kā arī vērtējot iesniegto sabiedriskā pasūtījuma gada plāna uzdevumu aprakstus un budžeta projektu. </w:t>
      </w:r>
    </w:p>
    <w:p w14:paraId="5BA4B382" w14:textId="77777777" w:rsidR="00B329DA" w:rsidRPr="003130EB" w:rsidRDefault="00B329DA" w:rsidP="00B329DA">
      <w:pPr>
        <w:spacing w:line="240" w:lineRule="auto"/>
        <w:ind w:firstLine="720"/>
        <w:jc w:val="both"/>
        <w:rPr>
          <w:rFonts w:ascii="Times New Roman" w:hAnsi="Times New Roman" w:cs="Times New Roman"/>
          <w:sz w:val="24"/>
          <w:szCs w:val="24"/>
        </w:rPr>
      </w:pPr>
    </w:p>
    <w:p w14:paraId="588767D4" w14:textId="77777777" w:rsidR="00B329DA" w:rsidRPr="003130EB" w:rsidRDefault="00B329DA" w:rsidP="00B329DA">
      <w:pPr>
        <w:spacing w:line="240" w:lineRule="auto"/>
        <w:jc w:val="both"/>
        <w:rPr>
          <w:rFonts w:ascii="Times New Roman" w:hAnsi="Times New Roman" w:cs="Times New Roman"/>
          <w:b/>
          <w:bCs/>
          <w:sz w:val="24"/>
          <w:szCs w:val="24"/>
          <w:lang w:eastAsia="en-GB"/>
        </w:rPr>
      </w:pPr>
      <w:r w:rsidRPr="003130EB">
        <w:rPr>
          <w:rFonts w:ascii="Times New Roman" w:hAnsi="Times New Roman" w:cs="Times New Roman"/>
          <w:b/>
          <w:bCs/>
          <w:sz w:val="24"/>
          <w:szCs w:val="24"/>
          <w:lang w:eastAsia="en-GB"/>
        </w:rPr>
        <w:t>1. Sabiedrība</w:t>
      </w:r>
    </w:p>
    <w:p w14:paraId="5DA7158B" w14:textId="77777777" w:rsidR="00B329DA" w:rsidRPr="003130EB" w:rsidRDefault="00B329DA" w:rsidP="00B329DA">
      <w:pPr>
        <w:spacing w:line="240" w:lineRule="auto"/>
        <w:jc w:val="both"/>
        <w:rPr>
          <w:rFonts w:ascii="Times New Roman" w:hAnsi="Times New Roman" w:cs="Times New Roman"/>
          <w:i/>
          <w:iCs/>
          <w:strike/>
          <w:sz w:val="24"/>
          <w:szCs w:val="24"/>
          <w:lang w:eastAsia="en-GB"/>
        </w:rPr>
      </w:pPr>
      <w:r w:rsidRPr="003130EB">
        <w:rPr>
          <w:rFonts w:ascii="Times New Roman" w:hAnsi="Times New Roman" w:cs="Times New Roman"/>
          <w:sz w:val="24"/>
          <w:szCs w:val="24"/>
          <w:lang w:eastAsia="en-GB"/>
        </w:rPr>
        <w:t>1.1. Nodrošināt valstiski nozīmīgu un starptautiskas nozīmes notikumu atspoguļošanu</w:t>
      </w:r>
      <w:r w:rsidRPr="003130EB">
        <w:rPr>
          <w:rFonts w:ascii="Times New Roman" w:hAnsi="Times New Roman" w:cs="Times New Roman"/>
          <w:strike/>
          <w:sz w:val="24"/>
          <w:szCs w:val="24"/>
          <w:lang w:eastAsia="en-GB"/>
        </w:rPr>
        <w:t xml:space="preserve">, </w:t>
      </w:r>
      <w:r w:rsidRPr="003130EB">
        <w:rPr>
          <w:rFonts w:ascii="Times New Roman" w:hAnsi="Times New Roman" w:cs="Times New Roman"/>
          <w:sz w:val="24"/>
          <w:szCs w:val="24"/>
          <w:lang w:eastAsia="en-GB"/>
        </w:rPr>
        <w:t>tajā skaitā atbilstoši normatīvajiem aktiem.</w:t>
      </w:r>
    </w:p>
    <w:p w14:paraId="6DF2540E" w14:textId="77777777" w:rsidR="00B329DA" w:rsidRPr="003130EB" w:rsidRDefault="00B329DA" w:rsidP="00B329DA">
      <w:pPr>
        <w:spacing w:line="240" w:lineRule="auto"/>
        <w:jc w:val="both"/>
        <w:rPr>
          <w:rFonts w:ascii="Times New Roman" w:hAnsi="Times New Roman" w:cs="Times New Roman"/>
          <w:sz w:val="24"/>
          <w:szCs w:val="24"/>
          <w:lang w:eastAsia="en-GB"/>
        </w:rPr>
      </w:pPr>
      <w:r w:rsidRPr="003130EB">
        <w:rPr>
          <w:rFonts w:ascii="Times New Roman" w:hAnsi="Times New Roman" w:cs="Times New Roman"/>
          <w:sz w:val="24"/>
          <w:szCs w:val="24"/>
          <w:lang w:eastAsia="en-GB"/>
        </w:rPr>
        <w:t>1.2. Nodrošināt saturu bērniem, pusaudžiem, jauniešiem, kas veicina jaunu cilvēku potenciāla atklāšanu un identitātes veidošanu, izmantojot katras šīs auditorijas grupas sasniegšanai piemērotākās platformas lineārajā un digitālajā vidē.</w:t>
      </w:r>
    </w:p>
    <w:p w14:paraId="048F7FC5" w14:textId="77777777" w:rsidR="00B329DA" w:rsidRPr="003130EB" w:rsidRDefault="00B329DA" w:rsidP="00B329DA">
      <w:pPr>
        <w:spacing w:line="240" w:lineRule="auto"/>
        <w:jc w:val="both"/>
        <w:rPr>
          <w:rFonts w:ascii="Times New Roman" w:hAnsi="Times New Roman" w:cs="Times New Roman"/>
          <w:sz w:val="24"/>
          <w:szCs w:val="24"/>
          <w:lang w:eastAsia="en-GB"/>
        </w:rPr>
      </w:pPr>
      <w:r w:rsidRPr="003130EB">
        <w:rPr>
          <w:rFonts w:ascii="Times New Roman" w:hAnsi="Times New Roman" w:cs="Times New Roman"/>
          <w:sz w:val="24"/>
          <w:szCs w:val="24"/>
          <w:lang w:eastAsia="en-GB"/>
        </w:rPr>
        <w:t>1.3. Saturā reprezentēt sabiedrības daudzveidību, tajā skaitā mazākumtautības un to valodas, dzimumu līdztiesību, citas mazākuma grupas, kā arī reliģiskās grupas.</w:t>
      </w:r>
    </w:p>
    <w:p w14:paraId="10256496" w14:textId="77777777" w:rsidR="00B329DA" w:rsidRPr="003130EB" w:rsidRDefault="00B329DA" w:rsidP="00B329DA">
      <w:pPr>
        <w:spacing w:line="240" w:lineRule="auto"/>
        <w:jc w:val="both"/>
        <w:rPr>
          <w:rFonts w:ascii="Times New Roman" w:hAnsi="Times New Roman" w:cs="Times New Roman"/>
          <w:sz w:val="24"/>
          <w:szCs w:val="24"/>
          <w:lang w:eastAsia="en-GB"/>
        </w:rPr>
      </w:pPr>
      <w:r w:rsidRPr="003130EB">
        <w:rPr>
          <w:rFonts w:ascii="Times New Roman" w:hAnsi="Times New Roman" w:cs="Times New Roman"/>
          <w:sz w:val="24"/>
          <w:szCs w:val="24"/>
          <w:lang w:eastAsia="en-GB"/>
        </w:rPr>
        <w:t>1.4. Nodrošināt saturu par cilvēkiem ar invaliditāti un satura pieejamību cilvēkiem ar invaliditāti, tajā skaitā iesaistot arī satura veidošanā.</w:t>
      </w:r>
    </w:p>
    <w:p w14:paraId="059094EE" w14:textId="77777777" w:rsidR="00B329DA" w:rsidRPr="003130EB" w:rsidRDefault="00B329DA" w:rsidP="00B329DA">
      <w:pPr>
        <w:spacing w:line="240" w:lineRule="auto"/>
        <w:jc w:val="both"/>
        <w:rPr>
          <w:rFonts w:ascii="Times New Roman" w:hAnsi="Times New Roman" w:cs="Times New Roman"/>
          <w:sz w:val="24"/>
          <w:szCs w:val="24"/>
          <w:lang w:eastAsia="en-GB"/>
        </w:rPr>
      </w:pPr>
      <w:r w:rsidRPr="003130EB">
        <w:rPr>
          <w:rFonts w:ascii="Times New Roman" w:hAnsi="Times New Roman" w:cs="Times New Roman"/>
          <w:sz w:val="24"/>
          <w:szCs w:val="24"/>
          <w:lang w:eastAsia="en-GB"/>
        </w:rPr>
        <w:t>1.5. Nodrošināt līdzsvarotu Latvijas reģionos dzīvojošo iedzīvotāju un notikumu reprezentāciju.</w:t>
      </w:r>
    </w:p>
    <w:p w14:paraId="16AE180D" w14:textId="77777777" w:rsidR="00B329DA" w:rsidRPr="003130EB" w:rsidRDefault="00B329DA" w:rsidP="00B329DA">
      <w:pPr>
        <w:spacing w:line="240" w:lineRule="auto"/>
        <w:jc w:val="both"/>
        <w:rPr>
          <w:rFonts w:ascii="Times New Roman" w:hAnsi="Times New Roman" w:cs="Times New Roman"/>
          <w:sz w:val="24"/>
          <w:szCs w:val="24"/>
          <w:lang w:eastAsia="en-GB"/>
        </w:rPr>
      </w:pPr>
      <w:r w:rsidRPr="003130EB">
        <w:rPr>
          <w:rFonts w:ascii="Times New Roman" w:hAnsi="Times New Roman" w:cs="Times New Roman"/>
          <w:sz w:val="24"/>
          <w:szCs w:val="24"/>
          <w:lang w:eastAsia="en-GB"/>
        </w:rPr>
        <w:t>1.6. Nodrošināt saturu par diasporu un satura pieejamību diasporai, tajā skaitā arī iesaistot diasporas pārstāvjus satura veidošanā.</w:t>
      </w:r>
    </w:p>
    <w:p w14:paraId="2FDD56EF" w14:textId="77777777" w:rsidR="00B329DA" w:rsidRPr="003130EB" w:rsidRDefault="00B329DA" w:rsidP="00B329DA">
      <w:pPr>
        <w:spacing w:line="240" w:lineRule="auto"/>
        <w:jc w:val="both"/>
        <w:rPr>
          <w:rFonts w:ascii="Times New Roman" w:hAnsi="Times New Roman" w:cs="Times New Roman"/>
          <w:sz w:val="24"/>
          <w:szCs w:val="24"/>
        </w:rPr>
      </w:pPr>
      <w:r w:rsidRPr="003130EB">
        <w:rPr>
          <w:rFonts w:ascii="Times New Roman" w:hAnsi="Times New Roman" w:cs="Times New Roman"/>
          <w:sz w:val="24"/>
          <w:szCs w:val="24"/>
        </w:rPr>
        <w:t>1.7. Nodrošināt profesionālā un amatieru (tautas) sporta notikumu atainošanu, īpaši ar Latvijas sportistu līdzdalību, tajā skaitā nodrošināt sporta un sporta politikas analīzi.</w:t>
      </w:r>
    </w:p>
    <w:p w14:paraId="595CC8BE" w14:textId="77777777" w:rsidR="00B329DA" w:rsidRPr="003130EB" w:rsidRDefault="00B329DA" w:rsidP="00B329DA">
      <w:pPr>
        <w:spacing w:line="240" w:lineRule="auto"/>
        <w:jc w:val="both"/>
        <w:rPr>
          <w:rFonts w:ascii="Times New Roman" w:hAnsi="Times New Roman" w:cs="Times New Roman"/>
          <w:b/>
          <w:bCs/>
          <w:sz w:val="24"/>
          <w:szCs w:val="24"/>
          <w:lang w:eastAsia="en-GB"/>
        </w:rPr>
      </w:pPr>
      <w:r w:rsidRPr="003130EB">
        <w:rPr>
          <w:rFonts w:ascii="Times New Roman" w:hAnsi="Times New Roman" w:cs="Times New Roman"/>
          <w:b/>
          <w:bCs/>
          <w:sz w:val="24"/>
          <w:szCs w:val="24"/>
          <w:lang w:eastAsia="en-GB"/>
        </w:rPr>
        <w:t>2. Demokrātija</w:t>
      </w:r>
    </w:p>
    <w:p w14:paraId="578E0A85" w14:textId="77777777" w:rsidR="00B329DA" w:rsidRPr="003130EB" w:rsidRDefault="00B329DA" w:rsidP="00B329DA">
      <w:pPr>
        <w:spacing w:line="240" w:lineRule="auto"/>
        <w:jc w:val="both"/>
        <w:rPr>
          <w:rFonts w:ascii="Times New Roman" w:hAnsi="Times New Roman" w:cs="Times New Roman"/>
          <w:sz w:val="24"/>
          <w:szCs w:val="24"/>
        </w:rPr>
      </w:pPr>
      <w:r w:rsidRPr="003130EB">
        <w:rPr>
          <w:rFonts w:ascii="Times New Roman" w:hAnsi="Times New Roman" w:cs="Times New Roman"/>
          <w:sz w:val="24"/>
          <w:szCs w:val="24"/>
          <w:lang w:eastAsia="en-GB"/>
        </w:rPr>
        <w:t>2.1. </w:t>
      </w:r>
      <w:r w:rsidRPr="003130EB">
        <w:rPr>
          <w:rFonts w:ascii="Times New Roman" w:hAnsi="Times New Roman" w:cs="Times New Roman"/>
          <w:sz w:val="24"/>
          <w:szCs w:val="24"/>
        </w:rPr>
        <w:t>Nodrošināt daudzpusīgu, redakcionāli neatkarīgu, kvalitatīvu un neitrālu ziņu saturu dažādās platformās, plašāk un mērķēti sasniedzot dažādu mērķauditoriju grupas.</w:t>
      </w:r>
    </w:p>
    <w:p w14:paraId="7F3686ED" w14:textId="77777777" w:rsidR="00B329DA" w:rsidRPr="003130EB" w:rsidRDefault="00B329DA" w:rsidP="00B329DA">
      <w:pPr>
        <w:spacing w:line="240" w:lineRule="auto"/>
        <w:jc w:val="both"/>
        <w:rPr>
          <w:rFonts w:ascii="Times New Roman" w:hAnsi="Times New Roman" w:cs="Times New Roman"/>
          <w:sz w:val="24"/>
          <w:szCs w:val="24"/>
        </w:rPr>
      </w:pPr>
      <w:r w:rsidRPr="003130EB">
        <w:rPr>
          <w:rFonts w:ascii="Times New Roman" w:hAnsi="Times New Roman" w:cs="Times New Roman"/>
          <w:sz w:val="24"/>
          <w:szCs w:val="24"/>
        </w:rPr>
        <w:t>2.2. Nodrošināt daudzpusīgu un kvalitatīvu informatīvi analītisko, diskusiju un debašu saturu – politisko, ekonomisko, sociālo, kultūras, vides ilgtspējas, reģionālās attīstības, izglītības, zinātnes, uzņēmējdarbības, valsts drošības un sporta jomas procesu izpēti un analīzi.</w:t>
      </w:r>
    </w:p>
    <w:p w14:paraId="69E3208A" w14:textId="77777777" w:rsidR="00B329DA" w:rsidRPr="003130EB" w:rsidRDefault="00B329DA" w:rsidP="00B329DA">
      <w:pPr>
        <w:spacing w:line="240" w:lineRule="auto"/>
        <w:jc w:val="both"/>
        <w:rPr>
          <w:rFonts w:ascii="Times New Roman" w:hAnsi="Times New Roman" w:cs="Times New Roman"/>
          <w:sz w:val="24"/>
          <w:szCs w:val="24"/>
        </w:rPr>
      </w:pPr>
      <w:r w:rsidRPr="003130EB">
        <w:rPr>
          <w:rFonts w:ascii="Times New Roman" w:hAnsi="Times New Roman" w:cs="Times New Roman"/>
          <w:sz w:val="24"/>
          <w:szCs w:val="24"/>
        </w:rPr>
        <w:t>2.3.Nodrošināt daudzpusīgu un kvalitatīvu pētniecisko saturu – politisko, ekonomisko, sociālo, kultūras, vides ilgtspējas, reģionālās attīstības, izglītības, zinātnes, uzņēmējdarbības, valsts drošības un sporta jomas procesu izpēti un analīzi.</w:t>
      </w:r>
    </w:p>
    <w:p w14:paraId="49644472" w14:textId="77777777" w:rsidR="00B329DA" w:rsidRPr="003130EB" w:rsidRDefault="00B329DA" w:rsidP="00B329DA">
      <w:pPr>
        <w:spacing w:line="240" w:lineRule="auto"/>
        <w:jc w:val="both"/>
        <w:rPr>
          <w:rFonts w:ascii="Times New Roman" w:hAnsi="Times New Roman" w:cs="Times New Roman"/>
          <w:sz w:val="24"/>
          <w:szCs w:val="24"/>
          <w:lang w:eastAsia="en-GB"/>
        </w:rPr>
      </w:pPr>
      <w:r w:rsidRPr="003130EB">
        <w:rPr>
          <w:rFonts w:ascii="Times New Roman" w:hAnsi="Times New Roman" w:cs="Times New Roman"/>
          <w:sz w:val="24"/>
          <w:szCs w:val="24"/>
          <w:lang w:eastAsia="en-GB"/>
        </w:rPr>
        <w:t xml:space="preserve">2.4. Nodrošināt saturu par </w:t>
      </w:r>
      <w:proofErr w:type="spellStart"/>
      <w:r w:rsidRPr="003130EB">
        <w:rPr>
          <w:rFonts w:ascii="Times New Roman" w:hAnsi="Times New Roman" w:cs="Times New Roman"/>
          <w:sz w:val="24"/>
          <w:szCs w:val="24"/>
          <w:lang w:eastAsia="en-GB"/>
        </w:rPr>
        <w:t>medijpratību</w:t>
      </w:r>
      <w:proofErr w:type="spellEnd"/>
      <w:r w:rsidRPr="003130EB">
        <w:rPr>
          <w:rFonts w:ascii="Times New Roman" w:hAnsi="Times New Roman" w:cs="Times New Roman"/>
          <w:sz w:val="24"/>
          <w:szCs w:val="24"/>
          <w:lang w:eastAsia="en-GB"/>
        </w:rPr>
        <w:t xml:space="preserve"> un mediju, tajā skaitā sabiedrisko mediju, nozīmi demokrātiskā sabiedrībā.</w:t>
      </w:r>
    </w:p>
    <w:p w14:paraId="26A29BFD" w14:textId="77777777" w:rsidR="00B329DA" w:rsidRPr="003130EB" w:rsidRDefault="00B329DA" w:rsidP="00B329DA">
      <w:pPr>
        <w:spacing w:line="240" w:lineRule="auto"/>
        <w:jc w:val="both"/>
        <w:rPr>
          <w:rFonts w:ascii="Times New Roman" w:hAnsi="Times New Roman" w:cs="Times New Roman"/>
          <w:sz w:val="24"/>
          <w:szCs w:val="24"/>
        </w:rPr>
      </w:pPr>
      <w:r w:rsidRPr="003130EB">
        <w:rPr>
          <w:rFonts w:ascii="Times New Roman" w:hAnsi="Times New Roman" w:cs="Times New Roman"/>
          <w:sz w:val="24"/>
          <w:szCs w:val="24"/>
          <w:lang w:eastAsia="en-GB"/>
        </w:rPr>
        <w:lastRenderedPageBreak/>
        <w:t xml:space="preserve">2.5. </w:t>
      </w:r>
      <w:r w:rsidRPr="003130EB">
        <w:rPr>
          <w:rFonts w:ascii="Times New Roman" w:hAnsi="Times New Roman" w:cs="Times New Roman"/>
          <w:sz w:val="24"/>
          <w:szCs w:val="24"/>
        </w:rPr>
        <w:t xml:space="preserve">Nodrošināt līdzsvarotu un politisko viedokļu daudzveidību aptverošu Eiropas parlamenta vēlēšanu atspoguļošanu un Priekšvēlēšanu aģitācijas likuma prasību ievērošanu.  </w:t>
      </w:r>
    </w:p>
    <w:p w14:paraId="4746F2D4" w14:textId="77777777" w:rsidR="00B329DA" w:rsidRPr="003130EB" w:rsidRDefault="00B329DA" w:rsidP="00B329DA">
      <w:pPr>
        <w:spacing w:line="240" w:lineRule="auto"/>
        <w:jc w:val="both"/>
        <w:rPr>
          <w:rFonts w:ascii="Times New Roman" w:hAnsi="Times New Roman" w:cs="Times New Roman"/>
          <w:sz w:val="24"/>
          <w:szCs w:val="24"/>
        </w:rPr>
      </w:pPr>
      <w:r w:rsidRPr="003130EB">
        <w:rPr>
          <w:rFonts w:ascii="Times New Roman" w:hAnsi="Times New Roman" w:cs="Times New Roman"/>
          <w:sz w:val="24"/>
          <w:szCs w:val="24"/>
          <w:lang w:eastAsia="en-GB"/>
        </w:rPr>
        <w:t xml:space="preserve">2.6. </w:t>
      </w:r>
      <w:r w:rsidRPr="003130EB">
        <w:rPr>
          <w:rFonts w:ascii="Times New Roman" w:hAnsi="Times New Roman" w:cs="Times New Roman"/>
          <w:sz w:val="24"/>
          <w:szCs w:val="24"/>
        </w:rPr>
        <w:t xml:space="preserve">Reaģējot uz notikumiem Ukrainā, </w:t>
      </w:r>
      <w:r w:rsidRPr="003130EB">
        <w:rPr>
          <w:rFonts w:ascii="Times New Roman" w:hAnsi="Times New Roman" w:cs="Times New Roman"/>
          <w:sz w:val="24"/>
          <w:szCs w:val="24"/>
          <w:shd w:val="clear" w:color="auto" w:fill="FFFFFF"/>
        </w:rPr>
        <w:t xml:space="preserve">stiprināt informatīvi analītiskā satura kapacitāti, nodrošināt kvalitatīvas informācijas pieejamību mazākumtautībām un kara bēgļiem no Ukrainas.  </w:t>
      </w:r>
    </w:p>
    <w:p w14:paraId="07DE9885" w14:textId="77777777" w:rsidR="00B329DA" w:rsidRPr="003130EB" w:rsidRDefault="00B329DA" w:rsidP="00B329DA">
      <w:pPr>
        <w:spacing w:line="240" w:lineRule="auto"/>
        <w:jc w:val="both"/>
        <w:rPr>
          <w:rFonts w:ascii="Times New Roman" w:hAnsi="Times New Roman" w:cs="Times New Roman"/>
          <w:b/>
          <w:bCs/>
          <w:sz w:val="24"/>
          <w:szCs w:val="24"/>
          <w:lang w:eastAsia="en-GB"/>
        </w:rPr>
      </w:pPr>
      <w:r w:rsidRPr="003130EB">
        <w:rPr>
          <w:rFonts w:ascii="Times New Roman" w:hAnsi="Times New Roman" w:cs="Times New Roman"/>
          <w:b/>
          <w:bCs/>
          <w:sz w:val="24"/>
          <w:szCs w:val="24"/>
          <w:lang w:eastAsia="en-GB"/>
        </w:rPr>
        <w:t>3. Kultūra</w:t>
      </w:r>
    </w:p>
    <w:p w14:paraId="018DD035" w14:textId="77777777" w:rsidR="00B329DA" w:rsidRPr="003130EB" w:rsidRDefault="00B329DA" w:rsidP="00B329DA">
      <w:pPr>
        <w:pStyle w:val="Bezatstarpm"/>
        <w:jc w:val="both"/>
        <w:rPr>
          <w:rStyle w:val="PamattekstsRakstz"/>
          <w:rFonts w:eastAsiaTheme="minorHAnsi"/>
        </w:rPr>
      </w:pPr>
      <w:r w:rsidRPr="003130EB">
        <w:rPr>
          <w:rFonts w:ascii="Times New Roman" w:hAnsi="Times New Roman" w:cs="Times New Roman"/>
          <w:sz w:val="24"/>
          <w:szCs w:val="24"/>
          <w:lang w:eastAsia="en-GB"/>
        </w:rPr>
        <w:t xml:space="preserve">3.1. Nodrošināt </w:t>
      </w:r>
      <w:r w:rsidRPr="003130EB">
        <w:rPr>
          <w:rFonts w:ascii="Times New Roman" w:hAnsi="Times New Roman" w:cs="Times New Roman"/>
          <w:sz w:val="24"/>
          <w:szCs w:val="24"/>
        </w:rPr>
        <w:t xml:space="preserve">daudzpusīgu un kvalitatīvu </w:t>
      </w:r>
      <w:r w:rsidRPr="003130EB">
        <w:rPr>
          <w:rFonts w:ascii="Times New Roman" w:hAnsi="Times New Roman" w:cs="Times New Roman"/>
          <w:sz w:val="24"/>
          <w:szCs w:val="24"/>
          <w:lang w:eastAsia="en-GB"/>
        </w:rPr>
        <w:t xml:space="preserve">saturu par </w:t>
      </w:r>
      <w:r w:rsidRPr="003130EB">
        <w:rPr>
          <w:rFonts w:ascii="Times New Roman" w:hAnsi="Times New Roman" w:cs="Times New Roman"/>
          <w:sz w:val="24"/>
          <w:szCs w:val="24"/>
        </w:rPr>
        <w:t>nacionālās</w:t>
      </w:r>
      <w:r w:rsidRPr="003130EB">
        <w:rPr>
          <w:rFonts w:ascii="Times New Roman" w:hAnsi="Times New Roman" w:cs="Times New Roman"/>
          <w:spacing w:val="-11"/>
          <w:sz w:val="24"/>
          <w:szCs w:val="24"/>
        </w:rPr>
        <w:t xml:space="preserve"> </w:t>
      </w:r>
      <w:r w:rsidRPr="003130EB">
        <w:rPr>
          <w:rFonts w:ascii="Times New Roman" w:hAnsi="Times New Roman" w:cs="Times New Roman"/>
          <w:sz w:val="24"/>
          <w:szCs w:val="24"/>
        </w:rPr>
        <w:t>kultūras daudzveidību un tradīcijām</w:t>
      </w:r>
      <w:r w:rsidRPr="003130EB">
        <w:rPr>
          <w:rStyle w:val="PamattekstsRakstz"/>
          <w:rFonts w:eastAsiaTheme="minorHAnsi"/>
        </w:rPr>
        <w:t xml:space="preserve">, pilnvērtīgi izmantojot dažādus žanrus un formātus, tajā skaitā attīstot analīzi un kritiku. </w:t>
      </w:r>
    </w:p>
    <w:p w14:paraId="387922F9" w14:textId="77777777" w:rsidR="00B329DA" w:rsidRPr="003130EB" w:rsidRDefault="00B329DA" w:rsidP="00B329DA">
      <w:pPr>
        <w:pStyle w:val="Bezatstarpm"/>
        <w:jc w:val="both"/>
        <w:rPr>
          <w:rFonts w:ascii="Times New Roman" w:hAnsi="Times New Roman" w:cs="Times New Roman"/>
          <w:spacing w:val="13"/>
          <w:sz w:val="24"/>
          <w:szCs w:val="24"/>
        </w:rPr>
      </w:pPr>
    </w:p>
    <w:p w14:paraId="1A3F7A42" w14:textId="77777777" w:rsidR="00B329DA" w:rsidRPr="003130EB" w:rsidRDefault="00B329DA" w:rsidP="00B329DA">
      <w:pPr>
        <w:pStyle w:val="Bezatstarpm"/>
        <w:jc w:val="both"/>
        <w:rPr>
          <w:rFonts w:ascii="Times New Roman" w:hAnsi="Times New Roman" w:cs="Times New Roman"/>
          <w:spacing w:val="-12"/>
          <w:sz w:val="24"/>
          <w:szCs w:val="24"/>
        </w:rPr>
      </w:pPr>
      <w:r w:rsidRPr="003130EB">
        <w:rPr>
          <w:rFonts w:ascii="Times New Roman" w:hAnsi="Times New Roman" w:cs="Times New Roman"/>
          <w:spacing w:val="13"/>
          <w:sz w:val="24"/>
          <w:szCs w:val="24"/>
        </w:rPr>
        <w:t xml:space="preserve">3.2. </w:t>
      </w:r>
      <w:r w:rsidRPr="003130EB">
        <w:rPr>
          <w:rFonts w:ascii="Times New Roman" w:hAnsi="Times New Roman" w:cs="Times New Roman"/>
          <w:sz w:val="24"/>
          <w:szCs w:val="24"/>
        </w:rPr>
        <w:t>Veicināt</w:t>
      </w:r>
      <w:r w:rsidRPr="003130EB">
        <w:rPr>
          <w:rFonts w:ascii="Times New Roman" w:hAnsi="Times New Roman" w:cs="Times New Roman"/>
          <w:spacing w:val="10"/>
          <w:sz w:val="24"/>
          <w:szCs w:val="24"/>
        </w:rPr>
        <w:t xml:space="preserve"> </w:t>
      </w:r>
      <w:r w:rsidRPr="003130EB">
        <w:rPr>
          <w:rFonts w:ascii="Times New Roman" w:hAnsi="Times New Roman" w:cs="Times New Roman"/>
          <w:sz w:val="24"/>
          <w:szCs w:val="24"/>
        </w:rPr>
        <w:t>kultūras pieejamību un radīt</w:t>
      </w:r>
      <w:r w:rsidRPr="003130EB">
        <w:rPr>
          <w:rFonts w:ascii="Times New Roman" w:hAnsi="Times New Roman" w:cs="Times New Roman"/>
          <w:spacing w:val="11"/>
          <w:sz w:val="24"/>
          <w:szCs w:val="24"/>
        </w:rPr>
        <w:t xml:space="preserve"> </w:t>
      </w:r>
      <w:r w:rsidRPr="003130EB">
        <w:rPr>
          <w:rFonts w:ascii="Times New Roman" w:hAnsi="Times New Roman" w:cs="Times New Roman"/>
          <w:sz w:val="24"/>
          <w:szCs w:val="24"/>
        </w:rPr>
        <w:t xml:space="preserve">klātesamības </w:t>
      </w:r>
      <w:r w:rsidRPr="003130EB">
        <w:rPr>
          <w:rFonts w:ascii="Times New Roman" w:hAnsi="Times New Roman" w:cs="Times New Roman"/>
          <w:spacing w:val="-1"/>
          <w:sz w:val="24"/>
          <w:szCs w:val="24"/>
        </w:rPr>
        <w:t>sajūtu, nodrošinot tiešraides</w:t>
      </w:r>
      <w:r w:rsidRPr="003130EB">
        <w:rPr>
          <w:rFonts w:ascii="Times New Roman" w:hAnsi="Times New Roman" w:cs="Times New Roman"/>
          <w:spacing w:val="-12"/>
          <w:sz w:val="24"/>
          <w:szCs w:val="24"/>
        </w:rPr>
        <w:t xml:space="preserve">. </w:t>
      </w:r>
    </w:p>
    <w:p w14:paraId="10420614" w14:textId="77777777" w:rsidR="00B329DA" w:rsidRPr="003130EB" w:rsidRDefault="00B329DA" w:rsidP="00B329DA">
      <w:pPr>
        <w:pStyle w:val="Bezatstarpm"/>
        <w:jc w:val="both"/>
        <w:rPr>
          <w:rFonts w:ascii="Times New Roman" w:hAnsi="Times New Roman" w:cs="Times New Roman"/>
          <w:spacing w:val="13"/>
          <w:sz w:val="24"/>
          <w:szCs w:val="24"/>
        </w:rPr>
      </w:pPr>
    </w:p>
    <w:p w14:paraId="4FEFE769" w14:textId="77777777" w:rsidR="00B329DA" w:rsidRPr="003130EB" w:rsidRDefault="00B329DA" w:rsidP="00B329DA">
      <w:pPr>
        <w:spacing w:line="240" w:lineRule="auto"/>
        <w:jc w:val="both"/>
        <w:rPr>
          <w:rFonts w:ascii="Times New Roman" w:hAnsi="Times New Roman" w:cs="Times New Roman"/>
          <w:sz w:val="24"/>
          <w:szCs w:val="24"/>
        </w:rPr>
      </w:pPr>
      <w:r w:rsidRPr="003130EB">
        <w:rPr>
          <w:rFonts w:ascii="Times New Roman" w:hAnsi="Times New Roman" w:cs="Times New Roman"/>
          <w:sz w:val="24"/>
          <w:szCs w:val="24"/>
          <w:lang w:eastAsia="en-GB"/>
        </w:rPr>
        <w:t>3.3. </w:t>
      </w:r>
      <w:r w:rsidRPr="003130EB">
        <w:rPr>
          <w:rFonts w:ascii="Times New Roman" w:hAnsi="Times New Roman" w:cs="Times New Roman"/>
          <w:sz w:val="24"/>
          <w:szCs w:val="24"/>
        </w:rPr>
        <w:t>Nodrošināt</w:t>
      </w:r>
      <w:r w:rsidRPr="003130EB">
        <w:rPr>
          <w:rFonts w:ascii="Times New Roman" w:hAnsi="Times New Roman" w:cs="Times New Roman"/>
          <w:spacing w:val="6"/>
          <w:sz w:val="24"/>
          <w:szCs w:val="24"/>
        </w:rPr>
        <w:t xml:space="preserve"> </w:t>
      </w:r>
      <w:r w:rsidRPr="003130EB">
        <w:rPr>
          <w:rFonts w:ascii="Times New Roman" w:hAnsi="Times New Roman" w:cs="Times New Roman"/>
          <w:sz w:val="24"/>
          <w:szCs w:val="24"/>
        </w:rPr>
        <w:t xml:space="preserve">saturu par Latvijas </w:t>
      </w:r>
      <w:proofErr w:type="spellStart"/>
      <w:r w:rsidRPr="003130EB">
        <w:rPr>
          <w:rFonts w:ascii="Times New Roman" w:hAnsi="Times New Roman" w:cs="Times New Roman"/>
          <w:sz w:val="24"/>
          <w:szCs w:val="24"/>
        </w:rPr>
        <w:t>kultūrtelpu</w:t>
      </w:r>
      <w:proofErr w:type="spellEnd"/>
      <w:r w:rsidRPr="003130EB">
        <w:rPr>
          <w:rFonts w:ascii="Times New Roman" w:hAnsi="Times New Roman" w:cs="Times New Roman"/>
          <w:sz w:val="24"/>
          <w:szCs w:val="24"/>
        </w:rPr>
        <w:t xml:space="preserve"> savdabīgumu un daudzveidību, pasaules un</w:t>
      </w:r>
      <w:r w:rsidRPr="003130EB">
        <w:rPr>
          <w:rFonts w:ascii="Times New Roman" w:hAnsi="Times New Roman" w:cs="Times New Roman"/>
          <w:spacing w:val="6"/>
          <w:sz w:val="24"/>
          <w:szCs w:val="24"/>
        </w:rPr>
        <w:t xml:space="preserve"> </w:t>
      </w:r>
      <w:r w:rsidRPr="003130EB">
        <w:rPr>
          <w:rFonts w:ascii="Times New Roman" w:hAnsi="Times New Roman" w:cs="Times New Roman"/>
          <w:sz w:val="24"/>
          <w:szCs w:val="24"/>
        </w:rPr>
        <w:t>Eiropas</w:t>
      </w:r>
      <w:r w:rsidRPr="003130EB">
        <w:rPr>
          <w:rFonts w:ascii="Times New Roman" w:hAnsi="Times New Roman" w:cs="Times New Roman"/>
          <w:spacing w:val="4"/>
          <w:sz w:val="24"/>
          <w:szCs w:val="24"/>
        </w:rPr>
        <w:t xml:space="preserve"> </w:t>
      </w:r>
      <w:r w:rsidRPr="003130EB">
        <w:rPr>
          <w:rFonts w:ascii="Times New Roman" w:hAnsi="Times New Roman" w:cs="Times New Roman"/>
          <w:sz w:val="24"/>
          <w:szCs w:val="24"/>
        </w:rPr>
        <w:t>kultūru.</w:t>
      </w:r>
    </w:p>
    <w:p w14:paraId="418D7F2F" w14:textId="77777777" w:rsidR="00B329DA" w:rsidRPr="003130EB" w:rsidRDefault="00B329DA" w:rsidP="00B329DA">
      <w:pPr>
        <w:tabs>
          <w:tab w:val="left" w:pos="851"/>
        </w:tabs>
        <w:spacing w:line="240" w:lineRule="auto"/>
        <w:jc w:val="both"/>
        <w:rPr>
          <w:rFonts w:asciiTheme="majorBidi" w:hAnsiTheme="majorBidi" w:cstheme="majorBidi"/>
          <w:sz w:val="24"/>
          <w:szCs w:val="24"/>
        </w:rPr>
      </w:pPr>
      <w:r w:rsidRPr="003130EB">
        <w:rPr>
          <w:rFonts w:ascii="Times New Roman" w:hAnsi="Times New Roman" w:cs="Times New Roman"/>
          <w:sz w:val="24"/>
          <w:szCs w:val="24"/>
          <w:lang w:eastAsia="en-GB"/>
        </w:rPr>
        <w:t>3.4. </w:t>
      </w:r>
      <w:r w:rsidRPr="003130EB">
        <w:rPr>
          <w:rFonts w:ascii="Times New Roman" w:hAnsi="Times New Roman" w:cs="Times New Roman"/>
          <w:sz w:val="24"/>
          <w:szCs w:val="24"/>
        </w:rPr>
        <w:t>Veicināt</w:t>
      </w:r>
      <w:r w:rsidRPr="003130EB">
        <w:rPr>
          <w:rFonts w:ascii="Times New Roman" w:hAnsi="Times New Roman" w:cs="Times New Roman"/>
          <w:spacing w:val="24"/>
          <w:sz w:val="24"/>
          <w:szCs w:val="24"/>
        </w:rPr>
        <w:t xml:space="preserve"> </w:t>
      </w:r>
      <w:r w:rsidRPr="003130EB">
        <w:rPr>
          <w:rFonts w:ascii="Times New Roman" w:hAnsi="Times New Roman" w:cs="Times New Roman"/>
          <w:sz w:val="24"/>
          <w:szCs w:val="24"/>
        </w:rPr>
        <w:t>latviešu</w:t>
      </w:r>
      <w:r w:rsidRPr="003130EB">
        <w:rPr>
          <w:rFonts w:ascii="Times New Roman" w:hAnsi="Times New Roman" w:cs="Times New Roman"/>
          <w:spacing w:val="23"/>
          <w:sz w:val="24"/>
          <w:szCs w:val="24"/>
        </w:rPr>
        <w:t xml:space="preserve"> </w:t>
      </w:r>
      <w:r w:rsidRPr="003130EB">
        <w:rPr>
          <w:rFonts w:ascii="Times New Roman" w:hAnsi="Times New Roman" w:cs="Times New Roman"/>
          <w:sz w:val="24"/>
          <w:szCs w:val="24"/>
        </w:rPr>
        <w:t xml:space="preserve">valodas, tajā skaitā </w:t>
      </w:r>
      <w:r w:rsidRPr="003130EB">
        <w:rPr>
          <w:rFonts w:asciiTheme="majorBidi" w:hAnsiTheme="majorBidi" w:cstheme="majorBidi"/>
          <w:sz w:val="24"/>
          <w:szCs w:val="24"/>
        </w:rPr>
        <w:t>tās paveidu un dialektu,</w:t>
      </w:r>
      <w:r w:rsidRPr="003130EB">
        <w:rPr>
          <w:rFonts w:asciiTheme="majorBidi" w:hAnsiTheme="majorBidi" w:cstheme="majorBidi"/>
          <w:spacing w:val="23"/>
          <w:sz w:val="24"/>
          <w:szCs w:val="24"/>
        </w:rPr>
        <w:t xml:space="preserve"> </w:t>
      </w:r>
      <w:r w:rsidRPr="003130EB">
        <w:rPr>
          <w:rFonts w:asciiTheme="majorBidi" w:hAnsiTheme="majorBidi" w:cstheme="majorBidi"/>
          <w:sz w:val="24"/>
          <w:szCs w:val="24"/>
        </w:rPr>
        <w:t>lietošanu</w:t>
      </w:r>
      <w:r w:rsidRPr="003130EB">
        <w:rPr>
          <w:rFonts w:asciiTheme="majorBidi" w:hAnsiTheme="majorBidi" w:cstheme="majorBidi"/>
          <w:spacing w:val="24"/>
          <w:sz w:val="24"/>
          <w:szCs w:val="24"/>
        </w:rPr>
        <w:t xml:space="preserve"> </w:t>
      </w:r>
      <w:r w:rsidRPr="003130EB">
        <w:rPr>
          <w:rFonts w:asciiTheme="majorBidi" w:hAnsiTheme="majorBidi" w:cstheme="majorBidi"/>
          <w:sz w:val="24"/>
          <w:szCs w:val="24"/>
        </w:rPr>
        <w:t>un</w:t>
      </w:r>
      <w:r w:rsidRPr="003130EB">
        <w:rPr>
          <w:rFonts w:asciiTheme="majorBidi" w:hAnsiTheme="majorBidi" w:cstheme="majorBidi"/>
          <w:spacing w:val="26"/>
          <w:sz w:val="24"/>
          <w:szCs w:val="24"/>
        </w:rPr>
        <w:t xml:space="preserve"> </w:t>
      </w:r>
      <w:r w:rsidRPr="003130EB">
        <w:rPr>
          <w:rFonts w:asciiTheme="majorBidi" w:hAnsiTheme="majorBidi" w:cstheme="majorBidi"/>
          <w:sz w:val="24"/>
          <w:szCs w:val="24"/>
        </w:rPr>
        <w:t>attīstību.</w:t>
      </w:r>
      <w:r w:rsidRPr="003130EB">
        <w:rPr>
          <w:rFonts w:ascii="Times New Roman" w:hAnsi="Times New Roman" w:cs="Times New Roman"/>
          <w:spacing w:val="23"/>
          <w:sz w:val="24"/>
          <w:szCs w:val="24"/>
        </w:rPr>
        <w:t xml:space="preserve"> </w:t>
      </w:r>
    </w:p>
    <w:p w14:paraId="6C551852" w14:textId="77777777" w:rsidR="00B329DA" w:rsidRPr="003130EB" w:rsidRDefault="00B329DA" w:rsidP="00B329DA">
      <w:pPr>
        <w:spacing w:line="240" w:lineRule="auto"/>
        <w:jc w:val="both"/>
        <w:rPr>
          <w:rStyle w:val="cf01"/>
          <w:rFonts w:ascii="Times New Roman" w:hAnsi="Times New Roman" w:cs="Times New Roman"/>
          <w:sz w:val="24"/>
          <w:szCs w:val="24"/>
        </w:rPr>
      </w:pPr>
      <w:r w:rsidRPr="003130EB">
        <w:rPr>
          <w:rFonts w:ascii="Times New Roman" w:hAnsi="Times New Roman" w:cs="Times New Roman"/>
          <w:sz w:val="24"/>
          <w:szCs w:val="24"/>
        </w:rPr>
        <w:t>3.5. Nodrošināt saturu par latgaliešiem un</w:t>
      </w:r>
      <w:r w:rsidRPr="003130EB">
        <w:rPr>
          <w:rFonts w:ascii="Times New Roman" w:hAnsi="Times New Roman" w:cs="Times New Roman"/>
          <w:spacing w:val="-1"/>
          <w:sz w:val="24"/>
          <w:szCs w:val="24"/>
        </w:rPr>
        <w:t xml:space="preserve"> </w:t>
      </w:r>
      <w:r w:rsidRPr="003130EB">
        <w:rPr>
          <w:rFonts w:ascii="Times New Roman" w:hAnsi="Times New Roman" w:cs="Times New Roman"/>
          <w:sz w:val="24"/>
          <w:szCs w:val="24"/>
        </w:rPr>
        <w:t>lībiešiem, to vēsturi,</w:t>
      </w:r>
      <w:r w:rsidRPr="003130EB">
        <w:rPr>
          <w:rFonts w:ascii="Times New Roman" w:hAnsi="Times New Roman" w:cs="Times New Roman"/>
          <w:spacing w:val="1"/>
          <w:sz w:val="24"/>
          <w:szCs w:val="24"/>
        </w:rPr>
        <w:t xml:space="preserve"> </w:t>
      </w:r>
      <w:r w:rsidRPr="003130EB">
        <w:rPr>
          <w:rFonts w:ascii="Times New Roman" w:hAnsi="Times New Roman" w:cs="Times New Roman"/>
          <w:sz w:val="24"/>
          <w:szCs w:val="24"/>
        </w:rPr>
        <w:t>ikdienu un nozīmi</w:t>
      </w:r>
      <w:r w:rsidRPr="003130EB">
        <w:rPr>
          <w:rFonts w:ascii="Times New Roman" w:hAnsi="Times New Roman" w:cs="Times New Roman"/>
          <w:spacing w:val="-2"/>
          <w:sz w:val="24"/>
          <w:szCs w:val="24"/>
        </w:rPr>
        <w:t xml:space="preserve"> </w:t>
      </w:r>
      <w:r w:rsidRPr="003130EB">
        <w:rPr>
          <w:rStyle w:val="cf01"/>
          <w:rFonts w:ascii="Times New Roman" w:hAnsi="Times New Roman" w:cs="Times New Roman"/>
          <w:sz w:val="24"/>
          <w:szCs w:val="24"/>
        </w:rPr>
        <w:t xml:space="preserve">latviešu nācijas un Latvijas identitātes veidošanā. </w:t>
      </w:r>
    </w:p>
    <w:p w14:paraId="1792F15C" w14:textId="77777777" w:rsidR="00B329DA" w:rsidRPr="003130EB" w:rsidRDefault="00B329DA" w:rsidP="00B329DA">
      <w:pPr>
        <w:spacing w:line="240" w:lineRule="auto"/>
        <w:jc w:val="both"/>
        <w:rPr>
          <w:rFonts w:ascii="Times New Roman" w:hAnsi="Times New Roman" w:cs="Times New Roman"/>
          <w:sz w:val="24"/>
          <w:szCs w:val="24"/>
        </w:rPr>
      </w:pPr>
      <w:r w:rsidRPr="003130EB">
        <w:rPr>
          <w:rStyle w:val="cf01"/>
          <w:rFonts w:ascii="Times New Roman" w:hAnsi="Times New Roman" w:cs="Times New Roman"/>
          <w:sz w:val="24"/>
          <w:szCs w:val="24"/>
        </w:rPr>
        <w:t xml:space="preserve">3.6. </w:t>
      </w:r>
      <w:r w:rsidRPr="003130EB">
        <w:rPr>
          <w:rFonts w:ascii="Times New Roman" w:hAnsi="Times New Roman" w:cs="Times New Roman"/>
          <w:sz w:val="24"/>
          <w:szCs w:val="24"/>
        </w:rPr>
        <w:t>Nodrošināt latgaliešu</w:t>
      </w:r>
      <w:r w:rsidRPr="003130EB">
        <w:rPr>
          <w:rFonts w:ascii="Times New Roman" w:hAnsi="Times New Roman" w:cs="Times New Roman"/>
          <w:spacing w:val="-1"/>
          <w:sz w:val="24"/>
          <w:szCs w:val="24"/>
        </w:rPr>
        <w:t xml:space="preserve"> </w:t>
      </w:r>
      <w:r w:rsidRPr="003130EB">
        <w:rPr>
          <w:rFonts w:ascii="Times New Roman" w:hAnsi="Times New Roman" w:cs="Times New Roman"/>
          <w:sz w:val="24"/>
          <w:szCs w:val="24"/>
        </w:rPr>
        <w:t>rakstu valodas lietošanu</w:t>
      </w:r>
      <w:r w:rsidRPr="003130EB">
        <w:rPr>
          <w:rFonts w:ascii="Times New Roman" w:hAnsi="Times New Roman" w:cs="Times New Roman"/>
          <w:spacing w:val="-1"/>
          <w:sz w:val="24"/>
          <w:szCs w:val="24"/>
        </w:rPr>
        <w:t xml:space="preserve"> </w:t>
      </w:r>
      <w:r w:rsidRPr="003130EB">
        <w:rPr>
          <w:rFonts w:ascii="Times New Roman" w:hAnsi="Times New Roman" w:cs="Times New Roman"/>
          <w:sz w:val="24"/>
          <w:szCs w:val="24"/>
        </w:rPr>
        <w:t>un</w:t>
      </w:r>
      <w:r w:rsidRPr="003130EB">
        <w:rPr>
          <w:rFonts w:ascii="Times New Roman" w:hAnsi="Times New Roman" w:cs="Times New Roman"/>
          <w:spacing w:val="-1"/>
          <w:sz w:val="24"/>
          <w:szCs w:val="24"/>
        </w:rPr>
        <w:t xml:space="preserve"> </w:t>
      </w:r>
      <w:r w:rsidRPr="003130EB">
        <w:rPr>
          <w:rFonts w:ascii="Times New Roman" w:hAnsi="Times New Roman" w:cs="Times New Roman"/>
          <w:sz w:val="24"/>
          <w:szCs w:val="24"/>
        </w:rPr>
        <w:t>lībiešu</w:t>
      </w:r>
      <w:r w:rsidRPr="003130EB">
        <w:rPr>
          <w:rFonts w:ascii="Times New Roman" w:hAnsi="Times New Roman" w:cs="Times New Roman"/>
          <w:spacing w:val="-1"/>
          <w:sz w:val="24"/>
          <w:szCs w:val="24"/>
        </w:rPr>
        <w:t xml:space="preserve"> </w:t>
      </w:r>
      <w:r w:rsidRPr="003130EB">
        <w:rPr>
          <w:rFonts w:ascii="Times New Roman" w:hAnsi="Times New Roman" w:cs="Times New Roman"/>
          <w:sz w:val="24"/>
          <w:szCs w:val="24"/>
        </w:rPr>
        <w:t>valodas kā</w:t>
      </w:r>
      <w:r w:rsidRPr="003130EB">
        <w:rPr>
          <w:rFonts w:ascii="Times New Roman" w:hAnsi="Times New Roman" w:cs="Times New Roman"/>
          <w:spacing w:val="-1"/>
          <w:sz w:val="24"/>
          <w:szCs w:val="24"/>
        </w:rPr>
        <w:t xml:space="preserve"> </w:t>
      </w:r>
      <w:r w:rsidRPr="003130EB">
        <w:rPr>
          <w:rFonts w:ascii="Times New Roman" w:hAnsi="Times New Roman" w:cs="Times New Roman"/>
          <w:sz w:val="24"/>
          <w:szCs w:val="24"/>
        </w:rPr>
        <w:t>pirmiedzīvotāju</w:t>
      </w:r>
      <w:r w:rsidRPr="003130EB">
        <w:rPr>
          <w:rFonts w:ascii="Times New Roman" w:hAnsi="Times New Roman" w:cs="Times New Roman"/>
          <w:spacing w:val="-3"/>
          <w:sz w:val="24"/>
          <w:szCs w:val="24"/>
        </w:rPr>
        <w:t xml:space="preserve"> </w:t>
      </w:r>
      <w:r w:rsidRPr="003130EB">
        <w:rPr>
          <w:rFonts w:ascii="Times New Roman" w:hAnsi="Times New Roman" w:cs="Times New Roman"/>
          <w:sz w:val="24"/>
          <w:szCs w:val="24"/>
        </w:rPr>
        <w:t>valodas</w:t>
      </w:r>
      <w:r w:rsidRPr="003130EB">
        <w:rPr>
          <w:rFonts w:ascii="Times New Roman" w:hAnsi="Times New Roman" w:cs="Times New Roman"/>
          <w:spacing w:val="-1"/>
          <w:sz w:val="24"/>
          <w:szCs w:val="24"/>
        </w:rPr>
        <w:t xml:space="preserve"> </w:t>
      </w:r>
      <w:r w:rsidRPr="003130EB">
        <w:rPr>
          <w:rFonts w:ascii="Times New Roman" w:hAnsi="Times New Roman" w:cs="Times New Roman"/>
          <w:sz w:val="24"/>
          <w:szCs w:val="24"/>
        </w:rPr>
        <w:t>saglabāšanu.</w:t>
      </w:r>
    </w:p>
    <w:p w14:paraId="7B421BBA" w14:textId="77777777" w:rsidR="00B329DA" w:rsidRPr="003130EB" w:rsidRDefault="00B329DA" w:rsidP="00B329DA">
      <w:pPr>
        <w:spacing w:line="240" w:lineRule="auto"/>
        <w:jc w:val="both"/>
        <w:rPr>
          <w:rFonts w:ascii="Times New Roman" w:hAnsi="Times New Roman" w:cs="Times New Roman"/>
          <w:sz w:val="24"/>
          <w:szCs w:val="24"/>
          <w:shd w:val="clear" w:color="auto" w:fill="FFFFFF"/>
        </w:rPr>
      </w:pPr>
      <w:r w:rsidRPr="003130EB">
        <w:rPr>
          <w:rFonts w:ascii="Times New Roman" w:hAnsi="Times New Roman" w:cs="Times New Roman"/>
          <w:sz w:val="24"/>
          <w:szCs w:val="24"/>
        </w:rPr>
        <w:t xml:space="preserve">3.7. </w:t>
      </w:r>
      <w:r w:rsidRPr="003130EB">
        <w:rPr>
          <w:rFonts w:ascii="Times New Roman" w:hAnsi="Times New Roman" w:cs="Times New Roman"/>
          <w:sz w:val="24"/>
          <w:szCs w:val="24"/>
          <w:lang w:eastAsia="en-GB"/>
        </w:rPr>
        <w:t xml:space="preserve">Nodrošināt kultūras notikumu ierakstu veikšanu, īstenojot kultūras mantojuma dokumentētāja un arhivētāja funkciju, un </w:t>
      </w:r>
      <w:r w:rsidRPr="003130EB">
        <w:rPr>
          <w:rFonts w:ascii="Times New Roman" w:hAnsi="Times New Roman" w:cs="Times New Roman"/>
          <w:sz w:val="24"/>
          <w:szCs w:val="24"/>
          <w:shd w:val="clear" w:color="auto" w:fill="FFFFFF"/>
        </w:rPr>
        <w:t xml:space="preserve">audiovizuālu un </w:t>
      </w:r>
      <w:proofErr w:type="spellStart"/>
      <w:r w:rsidRPr="003130EB">
        <w:rPr>
          <w:rFonts w:ascii="Times New Roman" w:hAnsi="Times New Roman" w:cs="Times New Roman"/>
          <w:sz w:val="24"/>
          <w:szCs w:val="24"/>
          <w:shd w:val="clear" w:color="auto" w:fill="FFFFFF"/>
        </w:rPr>
        <w:t>audiālu</w:t>
      </w:r>
      <w:proofErr w:type="spellEnd"/>
      <w:r w:rsidRPr="003130EB">
        <w:rPr>
          <w:rFonts w:ascii="Times New Roman" w:hAnsi="Times New Roman" w:cs="Times New Roman"/>
          <w:sz w:val="24"/>
          <w:szCs w:val="24"/>
          <w:shd w:val="clear" w:color="auto" w:fill="FFFFFF"/>
        </w:rPr>
        <w:t xml:space="preserve">  jaundarbu radīšanu, audiovizuālā un </w:t>
      </w:r>
      <w:proofErr w:type="spellStart"/>
      <w:r w:rsidRPr="003130EB">
        <w:rPr>
          <w:rFonts w:ascii="Times New Roman" w:hAnsi="Times New Roman" w:cs="Times New Roman"/>
          <w:sz w:val="24"/>
          <w:szCs w:val="24"/>
          <w:shd w:val="clear" w:color="auto" w:fill="FFFFFF"/>
        </w:rPr>
        <w:t>audiālā</w:t>
      </w:r>
      <w:proofErr w:type="spellEnd"/>
      <w:r w:rsidRPr="003130EB">
        <w:rPr>
          <w:rFonts w:ascii="Times New Roman" w:hAnsi="Times New Roman" w:cs="Times New Roman"/>
          <w:sz w:val="24"/>
          <w:szCs w:val="24"/>
          <w:shd w:val="clear" w:color="auto" w:fill="FFFFFF"/>
        </w:rPr>
        <w:t xml:space="preserve"> mantojuma pieejamību sabiedrībai. Latvijas Televīzijai nodrošināt nacionālā audiovizuālā mantojuma pieejamību sabiedrībai, iepērkot nacionālās filmas, demonstrējot tās savu programmu un pakalpojumu ietvaros.</w:t>
      </w:r>
    </w:p>
    <w:p w14:paraId="322EAF73" w14:textId="77777777" w:rsidR="00B329DA" w:rsidRPr="003130EB" w:rsidRDefault="00B329DA" w:rsidP="00B329DA">
      <w:pPr>
        <w:spacing w:line="240" w:lineRule="auto"/>
        <w:jc w:val="both"/>
        <w:rPr>
          <w:rFonts w:ascii="Times New Roman" w:hAnsi="Times New Roman" w:cs="Times New Roman"/>
          <w:b/>
          <w:bCs/>
          <w:sz w:val="24"/>
          <w:szCs w:val="24"/>
        </w:rPr>
      </w:pPr>
      <w:r w:rsidRPr="003130EB">
        <w:rPr>
          <w:rFonts w:ascii="Times New Roman" w:hAnsi="Times New Roman" w:cs="Times New Roman"/>
          <w:b/>
          <w:bCs/>
          <w:sz w:val="24"/>
          <w:szCs w:val="24"/>
          <w:lang w:eastAsia="en-GB"/>
        </w:rPr>
        <w:t>4. Zināšanas</w:t>
      </w:r>
    </w:p>
    <w:p w14:paraId="440D9270" w14:textId="77777777" w:rsidR="00B329DA" w:rsidRPr="003130EB" w:rsidRDefault="00B329DA" w:rsidP="00B329DA">
      <w:pPr>
        <w:spacing w:line="240" w:lineRule="auto"/>
        <w:jc w:val="both"/>
        <w:rPr>
          <w:rFonts w:ascii="Times New Roman" w:hAnsi="Times New Roman" w:cs="Times New Roman"/>
          <w:sz w:val="24"/>
          <w:szCs w:val="24"/>
        </w:rPr>
      </w:pPr>
      <w:r w:rsidRPr="003130EB">
        <w:rPr>
          <w:rFonts w:ascii="Times New Roman" w:hAnsi="Times New Roman" w:cs="Times New Roman"/>
          <w:sz w:val="24"/>
          <w:szCs w:val="24"/>
          <w:lang w:eastAsia="en-GB"/>
        </w:rPr>
        <w:t>4.1. Nodrošināt</w:t>
      </w:r>
      <w:r w:rsidRPr="003130EB">
        <w:rPr>
          <w:rFonts w:ascii="Times New Roman" w:hAnsi="Times New Roman" w:cs="Times New Roman"/>
          <w:spacing w:val="-4"/>
          <w:sz w:val="24"/>
          <w:szCs w:val="24"/>
        </w:rPr>
        <w:t xml:space="preserve"> </w:t>
      </w:r>
      <w:r w:rsidRPr="003130EB">
        <w:rPr>
          <w:rFonts w:ascii="Times New Roman" w:hAnsi="Times New Roman" w:cs="Times New Roman"/>
          <w:sz w:val="24"/>
          <w:szCs w:val="24"/>
        </w:rPr>
        <w:t>izglītojošu</w:t>
      </w:r>
      <w:r w:rsidRPr="003130EB">
        <w:rPr>
          <w:rFonts w:ascii="Times New Roman" w:hAnsi="Times New Roman" w:cs="Times New Roman"/>
          <w:spacing w:val="-3"/>
          <w:sz w:val="24"/>
          <w:szCs w:val="24"/>
        </w:rPr>
        <w:t xml:space="preserve"> </w:t>
      </w:r>
      <w:r w:rsidRPr="003130EB">
        <w:rPr>
          <w:rFonts w:ascii="Times New Roman" w:hAnsi="Times New Roman" w:cs="Times New Roman"/>
          <w:sz w:val="24"/>
          <w:szCs w:val="24"/>
        </w:rPr>
        <w:t>saturu, kas</w:t>
      </w:r>
      <w:r w:rsidRPr="003130EB">
        <w:rPr>
          <w:rFonts w:ascii="Times New Roman" w:hAnsi="Times New Roman" w:cs="Times New Roman"/>
          <w:spacing w:val="-4"/>
          <w:sz w:val="24"/>
          <w:szCs w:val="24"/>
        </w:rPr>
        <w:t xml:space="preserve"> </w:t>
      </w:r>
      <w:r w:rsidRPr="003130EB">
        <w:rPr>
          <w:rFonts w:ascii="Times New Roman" w:hAnsi="Times New Roman" w:cs="Times New Roman"/>
          <w:sz w:val="24"/>
          <w:szCs w:val="24"/>
        </w:rPr>
        <w:t>sekmē</w:t>
      </w:r>
      <w:r w:rsidRPr="003130EB">
        <w:rPr>
          <w:rFonts w:ascii="Times New Roman" w:hAnsi="Times New Roman" w:cs="Times New Roman"/>
          <w:spacing w:val="-3"/>
          <w:sz w:val="24"/>
          <w:szCs w:val="24"/>
        </w:rPr>
        <w:t xml:space="preserve"> </w:t>
      </w:r>
      <w:r w:rsidRPr="003130EB">
        <w:rPr>
          <w:rFonts w:ascii="Times New Roman" w:hAnsi="Times New Roman" w:cs="Times New Roman"/>
          <w:sz w:val="24"/>
          <w:szCs w:val="24"/>
        </w:rPr>
        <w:t>dzīves</w:t>
      </w:r>
      <w:r w:rsidRPr="003130EB">
        <w:rPr>
          <w:rFonts w:ascii="Times New Roman" w:hAnsi="Times New Roman" w:cs="Times New Roman"/>
          <w:spacing w:val="-4"/>
          <w:sz w:val="24"/>
          <w:szCs w:val="24"/>
        </w:rPr>
        <w:t xml:space="preserve"> </w:t>
      </w:r>
      <w:r w:rsidRPr="003130EB">
        <w:rPr>
          <w:rFonts w:ascii="Times New Roman" w:hAnsi="Times New Roman" w:cs="Times New Roman"/>
          <w:sz w:val="24"/>
          <w:szCs w:val="24"/>
        </w:rPr>
        <w:t>kvalitātes</w:t>
      </w:r>
      <w:r w:rsidRPr="003130EB">
        <w:rPr>
          <w:rFonts w:ascii="Times New Roman" w:hAnsi="Times New Roman" w:cs="Times New Roman"/>
          <w:spacing w:val="-1"/>
          <w:sz w:val="24"/>
          <w:szCs w:val="24"/>
        </w:rPr>
        <w:t xml:space="preserve"> </w:t>
      </w:r>
      <w:r w:rsidRPr="003130EB">
        <w:rPr>
          <w:rFonts w:ascii="Times New Roman" w:hAnsi="Times New Roman" w:cs="Times New Roman"/>
          <w:sz w:val="24"/>
          <w:szCs w:val="24"/>
        </w:rPr>
        <w:t xml:space="preserve">uzlabošanos un veicina tiesību </w:t>
      </w:r>
      <w:proofErr w:type="spellStart"/>
      <w:r w:rsidRPr="003130EB">
        <w:rPr>
          <w:rFonts w:ascii="Times New Roman" w:hAnsi="Times New Roman" w:cs="Times New Roman"/>
          <w:sz w:val="24"/>
          <w:szCs w:val="24"/>
        </w:rPr>
        <w:t>pratību</w:t>
      </w:r>
      <w:proofErr w:type="spellEnd"/>
      <w:r w:rsidRPr="003130EB">
        <w:rPr>
          <w:rFonts w:ascii="Times New Roman" w:hAnsi="Times New Roman" w:cs="Times New Roman"/>
          <w:sz w:val="24"/>
          <w:szCs w:val="24"/>
        </w:rPr>
        <w:t>,</w:t>
      </w:r>
      <w:r w:rsidRPr="003130EB">
        <w:rPr>
          <w:rFonts w:ascii="Times New Roman" w:hAnsi="Times New Roman" w:cs="Times New Roman"/>
          <w:spacing w:val="1"/>
          <w:sz w:val="24"/>
          <w:szCs w:val="24"/>
        </w:rPr>
        <w:t xml:space="preserve"> </w:t>
      </w:r>
      <w:r w:rsidRPr="003130EB">
        <w:rPr>
          <w:rFonts w:ascii="Times New Roman" w:hAnsi="Times New Roman" w:cs="Times New Roman"/>
          <w:sz w:val="24"/>
          <w:szCs w:val="24"/>
        </w:rPr>
        <w:t>finanšu</w:t>
      </w:r>
      <w:r w:rsidRPr="003130EB">
        <w:rPr>
          <w:rFonts w:ascii="Times New Roman" w:hAnsi="Times New Roman" w:cs="Times New Roman"/>
          <w:spacing w:val="1"/>
          <w:sz w:val="24"/>
          <w:szCs w:val="24"/>
        </w:rPr>
        <w:t xml:space="preserve"> </w:t>
      </w:r>
      <w:proofErr w:type="spellStart"/>
      <w:r w:rsidRPr="003130EB">
        <w:rPr>
          <w:rFonts w:ascii="Times New Roman" w:hAnsi="Times New Roman" w:cs="Times New Roman"/>
          <w:sz w:val="24"/>
          <w:szCs w:val="24"/>
        </w:rPr>
        <w:t>pratību</w:t>
      </w:r>
      <w:proofErr w:type="spellEnd"/>
      <w:r w:rsidRPr="003130EB">
        <w:rPr>
          <w:rFonts w:ascii="Times New Roman" w:hAnsi="Times New Roman" w:cs="Times New Roman"/>
          <w:sz w:val="24"/>
          <w:szCs w:val="24"/>
        </w:rPr>
        <w:t>,</w:t>
      </w:r>
      <w:r w:rsidRPr="003130EB">
        <w:rPr>
          <w:rFonts w:ascii="Times New Roman" w:hAnsi="Times New Roman" w:cs="Times New Roman"/>
          <w:spacing w:val="1"/>
          <w:sz w:val="24"/>
          <w:szCs w:val="24"/>
        </w:rPr>
        <w:t xml:space="preserve"> </w:t>
      </w:r>
      <w:r w:rsidRPr="003130EB">
        <w:rPr>
          <w:rFonts w:ascii="Times New Roman" w:hAnsi="Times New Roman" w:cs="Times New Roman"/>
          <w:sz w:val="24"/>
          <w:szCs w:val="24"/>
        </w:rPr>
        <w:t>izpratni</w:t>
      </w:r>
      <w:r w:rsidRPr="003130EB">
        <w:rPr>
          <w:rFonts w:ascii="Times New Roman" w:hAnsi="Times New Roman" w:cs="Times New Roman"/>
          <w:spacing w:val="1"/>
          <w:sz w:val="24"/>
          <w:szCs w:val="24"/>
        </w:rPr>
        <w:t xml:space="preserve"> </w:t>
      </w:r>
      <w:r w:rsidRPr="003130EB">
        <w:rPr>
          <w:rFonts w:ascii="Times New Roman" w:hAnsi="Times New Roman" w:cs="Times New Roman"/>
          <w:sz w:val="24"/>
          <w:szCs w:val="24"/>
        </w:rPr>
        <w:t>par</w:t>
      </w:r>
      <w:r w:rsidRPr="003130EB">
        <w:rPr>
          <w:rFonts w:ascii="Times New Roman" w:hAnsi="Times New Roman" w:cs="Times New Roman"/>
          <w:spacing w:val="1"/>
          <w:sz w:val="24"/>
          <w:szCs w:val="24"/>
        </w:rPr>
        <w:t xml:space="preserve"> </w:t>
      </w:r>
      <w:r w:rsidRPr="003130EB">
        <w:rPr>
          <w:rFonts w:ascii="Times New Roman" w:hAnsi="Times New Roman" w:cs="Times New Roman"/>
          <w:sz w:val="24"/>
          <w:szCs w:val="24"/>
        </w:rPr>
        <w:t>mūžizglītības</w:t>
      </w:r>
      <w:r w:rsidRPr="003130EB">
        <w:rPr>
          <w:rFonts w:ascii="Times New Roman" w:hAnsi="Times New Roman" w:cs="Times New Roman"/>
          <w:spacing w:val="1"/>
          <w:sz w:val="24"/>
          <w:szCs w:val="24"/>
        </w:rPr>
        <w:t xml:space="preserve"> </w:t>
      </w:r>
      <w:r w:rsidRPr="003130EB">
        <w:rPr>
          <w:rFonts w:ascii="Times New Roman" w:hAnsi="Times New Roman" w:cs="Times New Roman"/>
          <w:sz w:val="24"/>
          <w:szCs w:val="24"/>
        </w:rPr>
        <w:t>lomu.</w:t>
      </w:r>
    </w:p>
    <w:p w14:paraId="57B7AD5A" w14:textId="77777777" w:rsidR="00B329DA" w:rsidRPr="003130EB" w:rsidRDefault="00B329DA" w:rsidP="00B329DA">
      <w:pPr>
        <w:spacing w:line="240" w:lineRule="auto"/>
        <w:jc w:val="both"/>
        <w:rPr>
          <w:rFonts w:ascii="Times New Roman" w:hAnsi="Times New Roman" w:cs="Times New Roman"/>
          <w:sz w:val="24"/>
          <w:szCs w:val="24"/>
        </w:rPr>
      </w:pPr>
      <w:r w:rsidRPr="003130EB">
        <w:rPr>
          <w:rFonts w:ascii="Times New Roman" w:hAnsi="Times New Roman" w:cs="Times New Roman"/>
          <w:sz w:val="24"/>
          <w:szCs w:val="24"/>
        </w:rPr>
        <w:t>4.2. Nodrošināt</w:t>
      </w:r>
      <w:r w:rsidRPr="003130EB">
        <w:rPr>
          <w:rFonts w:ascii="Times New Roman" w:hAnsi="Times New Roman" w:cs="Times New Roman"/>
          <w:spacing w:val="-4"/>
          <w:sz w:val="24"/>
          <w:szCs w:val="24"/>
        </w:rPr>
        <w:t xml:space="preserve"> </w:t>
      </w:r>
      <w:r w:rsidRPr="003130EB">
        <w:rPr>
          <w:rFonts w:ascii="Times New Roman" w:hAnsi="Times New Roman" w:cs="Times New Roman"/>
          <w:sz w:val="24"/>
          <w:szCs w:val="24"/>
        </w:rPr>
        <w:t>saturu par pasaules</w:t>
      </w:r>
      <w:r w:rsidRPr="003130EB">
        <w:rPr>
          <w:rFonts w:ascii="Times New Roman" w:hAnsi="Times New Roman" w:cs="Times New Roman"/>
          <w:spacing w:val="-1"/>
          <w:sz w:val="24"/>
          <w:szCs w:val="24"/>
        </w:rPr>
        <w:t xml:space="preserve"> </w:t>
      </w:r>
      <w:r w:rsidRPr="003130EB">
        <w:rPr>
          <w:rFonts w:ascii="Times New Roman" w:hAnsi="Times New Roman" w:cs="Times New Roman"/>
          <w:sz w:val="24"/>
          <w:szCs w:val="24"/>
        </w:rPr>
        <w:t>pieredzi, zinātni un tehnoloģijām</w:t>
      </w:r>
      <w:r w:rsidRPr="003130EB">
        <w:rPr>
          <w:rFonts w:ascii="Times New Roman" w:hAnsi="Times New Roman" w:cs="Times New Roman"/>
          <w:spacing w:val="-2"/>
          <w:sz w:val="24"/>
          <w:szCs w:val="24"/>
        </w:rPr>
        <w:t xml:space="preserve"> </w:t>
      </w:r>
      <w:r w:rsidRPr="003130EB">
        <w:rPr>
          <w:rFonts w:ascii="Times New Roman" w:hAnsi="Times New Roman" w:cs="Times New Roman"/>
          <w:sz w:val="24"/>
          <w:szCs w:val="24"/>
        </w:rPr>
        <w:t>sabiedrībai</w:t>
      </w:r>
      <w:r w:rsidRPr="003130EB">
        <w:rPr>
          <w:rFonts w:ascii="Times New Roman" w:hAnsi="Times New Roman" w:cs="Times New Roman"/>
          <w:spacing w:val="-1"/>
          <w:sz w:val="24"/>
          <w:szCs w:val="24"/>
        </w:rPr>
        <w:t xml:space="preserve"> </w:t>
      </w:r>
      <w:r w:rsidRPr="003130EB">
        <w:rPr>
          <w:rFonts w:ascii="Times New Roman" w:hAnsi="Times New Roman" w:cs="Times New Roman"/>
          <w:sz w:val="24"/>
          <w:szCs w:val="24"/>
        </w:rPr>
        <w:t>aktuālajās</w:t>
      </w:r>
      <w:r w:rsidRPr="003130EB">
        <w:rPr>
          <w:rFonts w:ascii="Times New Roman" w:hAnsi="Times New Roman" w:cs="Times New Roman"/>
          <w:spacing w:val="-4"/>
          <w:sz w:val="24"/>
          <w:szCs w:val="24"/>
        </w:rPr>
        <w:t xml:space="preserve"> </w:t>
      </w:r>
      <w:r w:rsidRPr="003130EB">
        <w:rPr>
          <w:rFonts w:ascii="Times New Roman" w:hAnsi="Times New Roman" w:cs="Times New Roman"/>
          <w:sz w:val="24"/>
          <w:szCs w:val="24"/>
        </w:rPr>
        <w:t xml:space="preserve">tematikās, pilnveidojot esošos un attīstot jaunus specializētus formātus šo tematiku atspoguļošanai.  </w:t>
      </w:r>
    </w:p>
    <w:p w14:paraId="3C82274B" w14:textId="77777777" w:rsidR="00B329DA" w:rsidRPr="003130EB" w:rsidRDefault="00B329DA" w:rsidP="00B329DA">
      <w:pPr>
        <w:spacing w:line="240" w:lineRule="auto"/>
        <w:jc w:val="both"/>
        <w:rPr>
          <w:rFonts w:ascii="Times New Roman" w:hAnsi="Times New Roman" w:cs="Times New Roman"/>
          <w:sz w:val="24"/>
          <w:szCs w:val="24"/>
        </w:rPr>
      </w:pPr>
      <w:r w:rsidRPr="003130EB">
        <w:rPr>
          <w:rFonts w:ascii="Times New Roman" w:hAnsi="Times New Roman" w:cs="Times New Roman"/>
          <w:sz w:val="24"/>
          <w:szCs w:val="24"/>
        </w:rPr>
        <w:t>4.3. Nodrošināt saturu par</w:t>
      </w:r>
      <w:r w:rsidRPr="003130EB">
        <w:rPr>
          <w:rFonts w:ascii="Times New Roman" w:hAnsi="Times New Roman" w:cs="Times New Roman"/>
          <w:spacing w:val="1"/>
          <w:sz w:val="24"/>
          <w:szCs w:val="24"/>
        </w:rPr>
        <w:t xml:space="preserve"> sabiedrības </w:t>
      </w:r>
      <w:r w:rsidRPr="003130EB">
        <w:rPr>
          <w:rFonts w:ascii="Times New Roman" w:hAnsi="Times New Roman" w:cs="Times New Roman"/>
          <w:sz w:val="24"/>
          <w:szCs w:val="24"/>
        </w:rPr>
        <w:t>fizisko un mentālo veselību, attiecību</w:t>
      </w:r>
      <w:r w:rsidRPr="003130EB">
        <w:rPr>
          <w:rFonts w:ascii="Times New Roman" w:hAnsi="Times New Roman" w:cs="Times New Roman"/>
          <w:spacing w:val="1"/>
          <w:sz w:val="24"/>
          <w:szCs w:val="24"/>
        </w:rPr>
        <w:t xml:space="preserve"> </w:t>
      </w:r>
      <w:r w:rsidRPr="003130EB">
        <w:rPr>
          <w:rFonts w:ascii="Times New Roman" w:hAnsi="Times New Roman" w:cs="Times New Roman"/>
          <w:sz w:val="24"/>
          <w:szCs w:val="24"/>
        </w:rPr>
        <w:t>veidošanu</w:t>
      </w:r>
      <w:r w:rsidRPr="003130EB">
        <w:rPr>
          <w:rFonts w:ascii="Times New Roman" w:hAnsi="Times New Roman" w:cs="Times New Roman"/>
          <w:spacing w:val="1"/>
          <w:sz w:val="24"/>
          <w:szCs w:val="24"/>
        </w:rPr>
        <w:t xml:space="preserve"> </w:t>
      </w:r>
      <w:r w:rsidRPr="003130EB">
        <w:rPr>
          <w:rFonts w:ascii="Times New Roman" w:hAnsi="Times New Roman" w:cs="Times New Roman"/>
          <w:sz w:val="24"/>
          <w:szCs w:val="24"/>
        </w:rPr>
        <w:t>ģimenē un ar bērniem.</w:t>
      </w:r>
    </w:p>
    <w:p w14:paraId="682A3AAA" w14:textId="77777777" w:rsidR="00B329DA" w:rsidRPr="003130EB" w:rsidRDefault="00B329DA" w:rsidP="00B329DA">
      <w:pPr>
        <w:spacing w:line="240" w:lineRule="auto"/>
        <w:jc w:val="both"/>
        <w:rPr>
          <w:rFonts w:ascii="Times New Roman" w:hAnsi="Times New Roman" w:cs="Times New Roman"/>
          <w:b/>
          <w:bCs/>
          <w:sz w:val="24"/>
          <w:szCs w:val="24"/>
          <w:lang w:eastAsia="en-GB"/>
        </w:rPr>
      </w:pPr>
      <w:r w:rsidRPr="003130EB">
        <w:rPr>
          <w:rFonts w:ascii="Times New Roman" w:hAnsi="Times New Roman" w:cs="Times New Roman"/>
          <w:b/>
          <w:bCs/>
          <w:sz w:val="24"/>
          <w:szCs w:val="24"/>
          <w:lang w:eastAsia="en-GB"/>
        </w:rPr>
        <w:t>5. Radošums</w:t>
      </w:r>
    </w:p>
    <w:p w14:paraId="37198478" w14:textId="77777777" w:rsidR="00B329DA" w:rsidRPr="003130EB" w:rsidRDefault="00B329DA" w:rsidP="00B329DA">
      <w:pPr>
        <w:spacing w:line="240" w:lineRule="auto"/>
        <w:jc w:val="both"/>
        <w:rPr>
          <w:rFonts w:ascii="Times New Roman" w:hAnsi="Times New Roman" w:cs="Times New Roman"/>
          <w:sz w:val="24"/>
          <w:szCs w:val="24"/>
          <w:lang w:eastAsia="en-GB"/>
        </w:rPr>
      </w:pPr>
      <w:r w:rsidRPr="003130EB">
        <w:rPr>
          <w:rFonts w:ascii="Times New Roman" w:hAnsi="Times New Roman" w:cs="Times New Roman"/>
          <w:sz w:val="24"/>
          <w:szCs w:val="24"/>
          <w:lang w:eastAsia="en-GB"/>
        </w:rPr>
        <w:t>5.1. Nodrošināt Latvijas radošo industriju, jaunrades un inovāciju tematikas integrēšanu saturā.</w:t>
      </w:r>
    </w:p>
    <w:p w14:paraId="68FBBAF8" w14:textId="77777777" w:rsidR="00B329DA" w:rsidRPr="003130EB" w:rsidRDefault="00B329DA" w:rsidP="00B329DA">
      <w:pPr>
        <w:spacing w:line="240" w:lineRule="auto"/>
        <w:jc w:val="both"/>
        <w:rPr>
          <w:rStyle w:val="cf01"/>
          <w:rFonts w:ascii="Times New Roman" w:hAnsi="Times New Roman" w:cs="Times New Roman"/>
          <w:sz w:val="24"/>
          <w:szCs w:val="24"/>
        </w:rPr>
      </w:pPr>
      <w:r w:rsidRPr="003130EB">
        <w:rPr>
          <w:rFonts w:ascii="Times New Roman" w:hAnsi="Times New Roman" w:cs="Times New Roman"/>
          <w:sz w:val="24"/>
          <w:szCs w:val="24"/>
          <w:lang w:eastAsia="en-GB"/>
        </w:rPr>
        <w:t xml:space="preserve">5.2. </w:t>
      </w:r>
      <w:r w:rsidRPr="003130EB">
        <w:rPr>
          <w:rFonts w:ascii="Times New Roman" w:hAnsi="Times New Roman" w:cs="Times New Roman"/>
          <w:sz w:val="24"/>
          <w:szCs w:val="24"/>
        </w:rPr>
        <w:t>Nodrošināt</w:t>
      </w:r>
      <w:r w:rsidRPr="003130EB">
        <w:rPr>
          <w:rFonts w:ascii="Times New Roman" w:hAnsi="Times New Roman" w:cs="Times New Roman"/>
          <w:spacing w:val="65"/>
          <w:sz w:val="24"/>
          <w:szCs w:val="24"/>
        </w:rPr>
        <w:t xml:space="preserve"> </w:t>
      </w:r>
      <w:r w:rsidRPr="003130EB">
        <w:rPr>
          <w:rFonts w:ascii="Times New Roman" w:hAnsi="Times New Roman" w:cs="Times New Roman"/>
          <w:sz w:val="24"/>
          <w:szCs w:val="24"/>
        </w:rPr>
        <w:t xml:space="preserve">saturu par uzņēmējdarbības pieredzi Latvijā un padziļinātu </w:t>
      </w:r>
      <w:r w:rsidRPr="003130EB">
        <w:rPr>
          <w:rStyle w:val="cf01"/>
          <w:rFonts w:ascii="Times New Roman" w:hAnsi="Times New Roman" w:cs="Times New Roman"/>
          <w:sz w:val="24"/>
          <w:szCs w:val="24"/>
        </w:rPr>
        <w:t>uzņēmējdarbības vides problēmu izpēti,</w:t>
      </w:r>
      <w:r w:rsidRPr="003130EB">
        <w:rPr>
          <w:rFonts w:ascii="Times New Roman" w:hAnsi="Times New Roman" w:cs="Times New Roman"/>
          <w:sz w:val="24"/>
          <w:szCs w:val="24"/>
        </w:rPr>
        <w:t xml:space="preserve"> pilnveidojot esošos un attīstot jaunus specializētus formātus šo tematiku atspoguļošanai. </w:t>
      </w:r>
    </w:p>
    <w:p w14:paraId="1C40B1F5" w14:textId="77777777" w:rsidR="00B329DA" w:rsidRPr="003130EB" w:rsidRDefault="00B329DA" w:rsidP="00B329DA">
      <w:pPr>
        <w:spacing w:line="240" w:lineRule="auto"/>
        <w:jc w:val="both"/>
        <w:rPr>
          <w:rFonts w:ascii="Times New Roman" w:hAnsi="Times New Roman" w:cs="Times New Roman"/>
          <w:sz w:val="24"/>
          <w:szCs w:val="24"/>
        </w:rPr>
      </w:pPr>
      <w:r w:rsidRPr="003130EB">
        <w:rPr>
          <w:rFonts w:ascii="Times New Roman" w:hAnsi="Times New Roman" w:cs="Times New Roman"/>
          <w:sz w:val="24"/>
          <w:szCs w:val="24"/>
        </w:rPr>
        <w:lastRenderedPageBreak/>
        <w:t>5.3. Veicināt</w:t>
      </w:r>
      <w:r w:rsidRPr="003130EB">
        <w:rPr>
          <w:rFonts w:ascii="Times New Roman" w:hAnsi="Times New Roman" w:cs="Times New Roman"/>
          <w:spacing w:val="-4"/>
          <w:sz w:val="24"/>
          <w:szCs w:val="24"/>
        </w:rPr>
        <w:t xml:space="preserve"> Latvijas </w:t>
      </w:r>
      <w:r w:rsidRPr="003130EB">
        <w:rPr>
          <w:rFonts w:ascii="Times New Roman" w:hAnsi="Times New Roman" w:cs="Times New Roman"/>
          <w:sz w:val="24"/>
          <w:szCs w:val="24"/>
        </w:rPr>
        <w:t>iedzīvotāju</w:t>
      </w:r>
      <w:r w:rsidRPr="003130EB">
        <w:rPr>
          <w:rFonts w:ascii="Times New Roman" w:hAnsi="Times New Roman" w:cs="Times New Roman"/>
          <w:spacing w:val="-2"/>
          <w:sz w:val="24"/>
          <w:szCs w:val="24"/>
        </w:rPr>
        <w:t xml:space="preserve"> </w:t>
      </w:r>
      <w:r w:rsidRPr="003130EB">
        <w:rPr>
          <w:rFonts w:ascii="Times New Roman" w:hAnsi="Times New Roman" w:cs="Times New Roman"/>
          <w:sz w:val="24"/>
          <w:szCs w:val="24"/>
        </w:rPr>
        <w:t>radošo</w:t>
      </w:r>
      <w:r w:rsidRPr="003130EB">
        <w:rPr>
          <w:rFonts w:ascii="Times New Roman" w:hAnsi="Times New Roman" w:cs="Times New Roman"/>
          <w:spacing w:val="-6"/>
          <w:sz w:val="24"/>
          <w:szCs w:val="24"/>
        </w:rPr>
        <w:t xml:space="preserve"> </w:t>
      </w:r>
      <w:r w:rsidRPr="003130EB">
        <w:rPr>
          <w:rFonts w:ascii="Times New Roman" w:hAnsi="Times New Roman" w:cs="Times New Roman"/>
          <w:sz w:val="24"/>
          <w:szCs w:val="24"/>
        </w:rPr>
        <w:t>pašizpausmi, talantu</w:t>
      </w:r>
      <w:r w:rsidRPr="003130EB">
        <w:rPr>
          <w:rFonts w:ascii="Times New Roman" w:hAnsi="Times New Roman" w:cs="Times New Roman"/>
          <w:spacing w:val="-4"/>
          <w:sz w:val="24"/>
          <w:szCs w:val="24"/>
        </w:rPr>
        <w:t xml:space="preserve"> </w:t>
      </w:r>
      <w:r w:rsidRPr="003130EB">
        <w:rPr>
          <w:rFonts w:ascii="Times New Roman" w:hAnsi="Times New Roman" w:cs="Times New Roman"/>
          <w:sz w:val="24"/>
          <w:szCs w:val="24"/>
        </w:rPr>
        <w:t xml:space="preserve">atklāšanu un izaugsmi. Attīstīt jaunus formātus sadarbībā ar </w:t>
      </w:r>
      <w:proofErr w:type="spellStart"/>
      <w:r w:rsidRPr="003130EB">
        <w:rPr>
          <w:rFonts w:ascii="Times New Roman" w:hAnsi="Times New Roman" w:cs="Times New Roman"/>
          <w:sz w:val="24"/>
          <w:szCs w:val="24"/>
        </w:rPr>
        <w:t>audiālās</w:t>
      </w:r>
      <w:proofErr w:type="spellEnd"/>
      <w:r w:rsidRPr="003130EB">
        <w:rPr>
          <w:rFonts w:ascii="Times New Roman" w:hAnsi="Times New Roman" w:cs="Times New Roman"/>
          <w:sz w:val="24"/>
          <w:szCs w:val="24"/>
        </w:rPr>
        <w:t xml:space="preserve"> un audiovizuālās nozares profesionāļiem, tai skaitā ārpus sabiedriskajiem medijiem. </w:t>
      </w:r>
    </w:p>
    <w:p w14:paraId="78F7D320" w14:textId="77777777" w:rsidR="00B329DA" w:rsidRPr="003130EB" w:rsidRDefault="00B329DA" w:rsidP="00B329DA">
      <w:pPr>
        <w:spacing w:line="240" w:lineRule="auto"/>
        <w:jc w:val="both"/>
        <w:rPr>
          <w:rFonts w:ascii="Times New Roman" w:hAnsi="Times New Roman" w:cs="Times New Roman"/>
          <w:b/>
          <w:bCs/>
          <w:sz w:val="24"/>
          <w:szCs w:val="24"/>
        </w:rPr>
      </w:pPr>
      <w:r w:rsidRPr="003130EB">
        <w:rPr>
          <w:rFonts w:ascii="Times New Roman" w:hAnsi="Times New Roman" w:cs="Times New Roman"/>
          <w:b/>
          <w:bCs/>
          <w:sz w:val="24"/>
          <w:szCs w:val="24"/>
          <w:lang w:eastAsia="en-GB"/>
        </w:rPr>
        <w:t>6.</w:t>
      </w:r>
      <w:r w:rsidRPr="003130EB">
        <w:rPr>
          <w:rFonts w:ascii="Times New Roman" w:hAnsi="Times New Roman" w:cs="Times New Roman"/>
          <w:b/>
          <w:bCs/>
          <w:sz w:val="24"/>
          <w:szCs w:val="24"/>
        </w:rPr>
        <w:t xml:space="preserve"> </w:t>
      </w:r>
      <w:r w:rsidRPr="003130EB">
        <w:rPr>
          <w:rFonts w:ascii="Times New Roman" w:hAnsi="Times New Roman" w:cs="Times New Roman"/>
          <w:b/>
          <w:bCs/>
          <w:sz w:val="24"/>
          <w:szCs w:val="24"/>
          <w:lang w:eastAsia="en-GB"/>
        </w:rPr>
        <w:t>Sadarbība</w:t>
      </w:r>
      <w:r w:rsidRPr="003130EB">
        <w:rPr>
          <w:rFonts w:ascii="Times New Roman" w:hAnsi="Times New Roman" w:cs="Times New Roman"/>
          <w:b/>
          <w:bCs/>
          <w:sz w:val="24"/>
          <w:szCs w:val="24"/>
        </w:rPr>
        <w:t xml:space="preserve"> </w:t>
      </w:r>
    </w:p>
    <w:p w14:paraId="566B6BA2" w14:textId="77777777" w:rsidR="00B329DA" w:rsidRPr="003130EB" w:rsidRDefault="00B329DA" w:rsidP="00B329DA">
      <w:pPr>
        <w:pStyle w:val="Bezatstarpm"/>
        <w:jc w:val="both"/>
        <w:rPr>
          <w:rFonts w:ascii="Times New Roman" w:hAnsi="Times New Roman" w:cs="Times New Roman"/>
          <w:sz w:val="24"/>
          <w:szCs w:val="24"/>
        </w:rPr>
      </w:pPr>
      <w:r w:rsidRPr="003130EB">
        <w:rPr>
          <w:rFonts w:ascii="Times New Roman" w:hAnsi="Times New Roman" w:cs="Times New Roman"/>
          <w:sz w:val="24"/>
          <w:szCs w:val="24"/>
          <w:lang w:eastAsia="en-GB"/>
        </w:rPr>
        <w:t>6.1.</w:t>
      </w:r>
      <w:r w:rsidRPr="003130EB">
        <w:rPr>
          <w:rFonts w:ascii="Times New Roman" w:hAnsi="Times New Roman" w:cs="Times New Roman"/>
          <w:sz w:val="24"/>
          <w:szCs w:val="24"/>
        </w:rPr>
        <w:t xml:space="preserve"> </w:t>
      </w:r>
      <w:r w:rsidRPr="003130EB">
        <w:rPr>
          <w:rFonts w:ascii="Times New Roman" w:hAnsi="Times New Roman" w:cs="Times New Roman"/>
          <w:sz w:val="24"/>
          <w:szCs w:val="24"/>
          <w:lang w:eastAsia="en-GB"/>
        </w:rPr>
        <w:t>Nodrošināt</w:t>
      </w:r>
      <w:r w:rsidRPr="003130EB">
        <w:rPr>
          <w:rFonts w:ascii="Times New Roman" w:hAnsi="Times New Roman" w:cs="Times New Roman"/>
          <w:sz w:val="24"/>
          <w:szCs w:val="24"/>
        </w:rPr>
        <w:t xml:space="preserve"> sadarbību starp Latvijas Radio, Latvijas Televīziju un LSM.lv struktūrvienībām satura veidošanā, attīstīt “</w:t>
      </w:r>
      <w:proofErr w:type="spellStart"/>
      <w:r w:rsidRPr="003130EB">
        <w:rPr>
          <w:rFonts w:ascii="Times New Roman" w:hAnsi="Times New Roman" w:cs="Times New Roman"/>
          <w:sz w:val="24"/>
          <w:szCs w:val="24"/>
        </w:rPr>
        <w:t>Replay</w:t>
      </w:r>
      <w:proofErr w:type="spellEnd"/>
      <w:r w:rsidRPr="003130EB">
        <w:rPr>
          <w:rFonts w:ascii="Times New Roman" w:hAnsi="Times New Roman" w:cs="Times New Roman"/>
          <w:sz w:val="24"/>
          <w:szCs w:val="24"/>
        </w:rPr>
        <w:t>” un multimediālu saturu LSM.lv platformā.</w:t>
      </w:r>
    </w:p>
    <w:p w14:paraId="720D0D2D" w14:textId="77777777" w:rsidR="00B329DA" w:rsidRPr="003130EB" w:rsidRDefault="00B329DA" w:rsidP="00B329DA">
      <w:pPr>
        <w:pStyle w:val="Bezatstarpm"/>
        <w:jc w:val="both"/>
        <w:rPr>
          <w:rFonts w:ascii="Times New Roman" w:hAnsi="Times New Roman" w:cs="Times New Roman"/>
          <w:sz w:val="24"/>
          <w:szCs w:val="24"/>
        </w:rPr>
      </w:pPr>
    </w:p>
    <w:p w14:paraId="79BF63B1" w14:textId="77777777" w:rsidR="00B329DA" w:rsidRPr="003130EB" w:rsidRDefault="00B329DA" w:rsidP="00B329DA">
      <w:pPr>
        <w:spacing w:line="240" w:lineRule="auto"/>
        <w:jc w:val="both"/>
        <w:rPr>
          <w:rFonts w:ascii="Times New Roman" w:hAnsi="Times New Roman" w:cs="Times New Roman"/>
          <w:sz w:val="24"/>
          <w:szCs w:val="24"/>
          <w:shd w:val="clear" w:color="auto" w:fill="FFFFFF"/>
        </w:rPr>
      </w:pPr>
      <w:r w:rsidRPr="003130EB">
        <w:rPr>
          <w:rFonts w:ascii="Times New Roman" w:hAnsi="Times New Roman" w:cs="Times New Roman"/>
          <w:sz w:val="24"/>
          <w:szCs w:val="24"/>
          <w:lang w:eastAsia="en-GB"/>
        </w:rPr>
        <w:t xml:space="preserve">6.2. Satura radīšanā nodrošināt </w:t>
      </w:r>
      <w:r w:rsidRPr="003130EB">
        <w:rPr>
          <w:rFonts w:ascii="Times New Roman" w:hAnsi="Times New Roman" w:cs="Times New Roman"/>
          <w:sz w:val="24"/>
          <w:szCs w:val="24"/>
        </w:rPr>
        <w:t>sadarbību</w:t>
      </w:r>
      <w:r w:rsidRPr="003130EB">
        <w:rPr>
          <w:rFonts w:ascii="Times New Roman" w:hAnsi="Times New Roman" w:cs="Times New Roman"/>
          <w:spacing w:val="17"/>
          <w:sz w:val="24"/>
          <w:szCs w:val="24"/>
        </w:rPr>
        <w:t xml:space="preserve"> </w:t>
      </w:r>
      <w:r w:rsidRPr="003130EB">
        <w:rPr>
          <w:rFonts w:ascii="Times New Roman" w:hAnsi="Times New Roman" w:cs="Times New Roman"/>
          <w:sz w:val="24"/>
          <w:szCs w:val="24"/>
        </w:rPr>
        <w:t>ar</w:t>
      </w:r>
      <w:r w:rsidRPr="003130EB">
        <w:rPr>
          <w:rFonts w:ascii="Times New Roman" w:hAnsi="Times New Roman" w:cs="Times New Roman"/>
          <w:spacing w:val="18"/>
          <w:sz w:val="24"/>
          <w:szCs w:val="24"/>
        </w:rPr>
        <w:t xml:space="preserve"> </w:t>
      </w:r>
      <w:r w:rsidRPr="003130EB">
        <w:rPr>
          <w:rFonts w:ascii="Times New Roman" w:hAnsi="Times New Roman" w:cs="Times New Roman"/>
          <w:sz w:val="24"/>
          <w:szCs w:val="24"/>
        </w:rPr>
        <w:t>neatkarīgajiem producentiem, ārštata autoriem, nevalstiskā</w:t>
      </w:r>
      <w:r w:rsidRPr="003130EB">
        <w:rPr>
          <w:rFonts w:ascii="Times New Roman" w:hAnsi="Times New Roman" w:cs="Times New Roman"/>
          <w:spacing w:val="19"/>
          <w:sz w:val="24"/>
          <w:szCs w:val="24"/>
        </w:rPr>
        <w:t xml:space="preserve"> </w:t>
      </w:r>
      <w:r w:rsidRPr="003130EB">
        <w:rPr>
          <w:rFonts w:ascii="Times New Roman" w:hAnsi="Times New Roman" w:cs="Times New Roman"/>
          <w:sz w:val="24"/>
          <w:szCs w:val="24"/>
        </w:rPr>
        <w:t>un</w:t>
      </w:r>
      <w:r w:rsidRPr="003130EB">
        <w:rPr>
          <w:rFonts w:ascii="Times New Roman" w:hAnsi="Times New Roman" w:cs="Times New Roman"/>
          <w:spacing w:val="17"/>
          <w:sz w:val="24"/>
          <w:szCs w:val="24"/>
        </w:rPr>
        <w:t xml:space="preserve"> </w:t>
      </w:r>
      <w:r w:rsidRPr="003130EB">
        <w:rPr>
          <w:rFonts w:ascii="Times New Roman" w:hAnsi="Times New Roman" w:cs="Times New Roman"/>
          <w:sz w:val="24"/>
          <w:szCs w:val="24"/>
        </w:rPr>
        <w:t>privātā</w:t>
      </w:r>
      <w:r w:rsidRPr="003130EB">
        <w:rPr>
          <w:rFonts w:ascii="Times New Roman" w:hAnsi="Times New Roman" w:cs="Times New Roman"/>
          <w:spacing w:val="18"/>
          <w:sz w:val="24"/>
          <w:szCs w:val="24"/>
        </w:rPr>
        <w:t xml:space="preserve"> </w:t>
      </w:r>
      <w:r w:rsidRPr="003130EB">
        <w:rPr>
          <w:rFonts w:ascii="Times New Roman" w:hAnsi="Times New Roman" w:cs="Times New Roman"/>
          <w:sz w:val="24"/>
          <w:szCs w:val="24"/>
        </w:rPr>
        <w:t>sektora</w:t>
      </w:r>
      <w:r w:rsidRPr="003130EB">
        <w:rPr>
          <w:rFonts w:ascii="Times New Roman" w:hAnsi="Times New Roman" w:cs="Times New Roman"/>
          <w:spacing w:val="18"/>
          <w:sz w:val="24"/>
          <w:szCs w:val="24"/>
        </w:rPr>
        <w:t xml:space="preserve"> </w:t>
      </w:r>
      <w:r w:rsidRPr="003130EB">
        <w:rPr>
          <w:rFonts w:ascii="Times New Roman" w:hAnsi="Times New Roman" w:cs="Times New Roman"/>
          <w:sz w:val="24"/>
          <w:szCs w:val="24"/>
        </w:rPr>
        <w:t xml:space="preserve">organizācijām. </w:t>
      </w:r>
      <w:r w:rsidRPr="003130EB">
        <w:rPr>
          <w:rFonts w:ascii="Times New Roman" w:hAnsi="Times New Roman" w:cs="Times New Roman"/>
          <w:sz w:val="24"/>
          <w:szCs w:val="24"/>
          <w:shd w:val="clear" w:color="auto" w:fill="FFFFFF"/>
        </w:rPr>
        <w:t xml:space="preserve">LTV programmās ne mazāk kā 10 % no </w:t>
      </w:r>
      <w:proofErr w:type="spellStart"/>
      <w:r w:rsidRPr="003130EB">
        <w:rPr>
          <w:rFonts w:ascii="Times New Roman" w:hAnsi="Times New Roman" w:cs="Times New Roman"/>
          <w:sz w:val="24"/>
          <w:szCs w:val="24"/>
          <w:shd w:val="clear" w:color="auto" w:fill="FFFFFF"/>
        </w:rPr>
        <w:t>oriģinālsatura</w:t>
      </w:r>
      <w:proofErr w:type="spellEnd"/>
      <w:r w:rsidRPr="003130EB">
        <w:rPr>
          <w:rFonts w:ascii="Times New Roman" w:hAnsi="Times New Roman" w:cs="Times New Roman"/>
          <w:sz w:val="24"/>
          <w:szCs w:val="24"/>
          <w:shd w:val="clear" w:color="auto" w:fill="FFFFFF"/>
        </w:rPr>
        <w:t xml:space="preserve"> paredzēt Latvijas neatkarīgo producentu veidotam </w:t>
      </w:r>
      <w:proofErr w:type="spellStart"/>
      <w:r w:rsidRPr="003130EB">
        <w:rPr>
          <w:rFonts w:ascii="Times New Roman" w:hAnsi="Times New Roman" w:cs="Times New Roman"/>
          <w:sz w:val="24"/>
          <w:szCs w:val="24"/>
          <w:shd w:val="clear" w:color="auto" w:fill="FFFFFF"/>
        </w:rPr>
        <w:t>oriģinālsaturam</w:t>
      </w:r>
      <w:proofErr w:type="spellEnd"/>
      <w:r w:rsidRPr="003130EB">
        <w:rPr>
          <w:rFonts w:ascii="Times New Roman" w:hAnsi="Times New Roman" w:cs="Times New Roman"/>
          <w:sz w:val="24"/>
          <w:szCs w:val="24"/>
          <w:shd w:val="clear" w:color="auto" w:fill="FFFFFF"/>
        </w:rPr>
        <w:t xml:space="preserve">. </w:t>
      </w:r>
    </w:p>
    <w:p w14:paraId="3E607051" w14:textId="77777777" w:rsidR="00B329DA" w:rsidRPr="003130EB" w:rsidRDefault="00B329DA" w:rsidP="00B329DA">
      <w:pPr>
        <w:spacing w:line="240" w:lineRule="auto"/>
        <w:jc w:val="both"/>
        <w:rPr>
          <w:rFonts w:ascii="Times New Roman" w:hAnsi="Times New Roman" w:cs="Times New Roman"/>
          <w:sz w:val="24"/>
          <w:szCs w:val="24"/>
          <w:lang w:eastAsia="en-GB"/>
        </w:rPr>
      </w:pPr>
      <w:r w:rsidRPr="003130EB">
        <w:rPr>
          <w:rFonts w:ascii="Times New Roman" w:hAnsi="Times New Roman" w:cs="Times New Roman"/>
          <w:sz w:val="24"/>
          <w:szCs w:val="24"/>
          <w:lang w:eastAsia="en-GB"/>
        </w:rPr>
        <w:t xml:space="preserve">6.3. Nodrošināt sadarbību ar </w:t>
      </w:r>
      <w:r w:rsidRPr="003130EB">
        <w:rPr>
          <w:rFonts w:ascii="Times New Roman" w:hAnsi="Times New Roman" w:cs="Times New Roman"/>
          <w:sz w:val="24"/>
          <w:szCs w:val="24"/>
        </w:rPr>
        <w:t>citiem masu informācijas līdzekļiem</w:t>
      </w:r>
      <w:r w:rsidRPr="003130EB">
        <w:rPr>
          <w:rFonts w:ascii="Times New Roman" w:hAnsi="Times New Roman" w:cs="Times New Roman"/>
          <w:sz w:val="24"/>
          <w:szCs w:val="24"/>
          <w:lang w:eastAsia="en-GB"/>
        </w:rPr>
        <w:t>, tajā skaitā Latvijas reģionālajiem medijiem un diasporas medijiem.</w:t>
      </w:r>
    </w:p>
    <w:p w14:paraId="14C1A660" w14:textId="77777777" w:rsidR="00B329DA" w:rsidRPr="003130EB" w:rsidRDefault="00B329DA" w:rsidP="00B329DA">
      <w:pPr>
        <w:suppressAutoHyphens/>
        <w:spacing w:before="40" w:after="40" w:line="240" w:lineRule="auto"/>
        <w:contextualSpacing/>
        <w:jc w:val="both"/>
        <w:rPr>
          <w:rFonts w:ascii="Times New Roman" w:hAnsi="Times New Roman" w:cs="Times New Roman"/>
          <w:sz w:val="24"/>
          <w:szCs w:val="24"/>
        </w:rPr>
      </w:pPr>
    </w:p>
    <w:p w14:paraId="64186745" w14:textId="77777777" w:rsidR="00B329DA" w:rsidRPr="003130EB" w:rsidRDefault="00B329DA" w:rsidP="00B329DA">
      <w:pPr>
        <w:spacing w:line="240" w:lineRule="auto"/>
        <w:jc w:val="center"/>
        <w:rPr>
          <w:rFonts w:ascii="Times New Roman" w:hAnsi="Times New Roman" w:cs="Times New Roman"/>
          <w:b/>
          <w:bCs/>
          <w:sz w:val="32"/>
          <w:szCs w:val="32"/>
        </w:rPr>
      </w:pPr>
      <w:r w:rsidRPr="003130EB">
        <w:rPr>
          <w:rFonts w:ascii="Times New Roman" w:hAnsi="Times New Roman" w:cs="Times New Roman"/>
          <w:b/>
          <w:bCs/>
          <w:sz w:val="32"/>
          <w:szCs w:val="32"/>
        </w:rPr>
        <w:t>VI Sabiedriskā pasūtījuma izpildes novērtējums un rezultatīvie rādītāji</w:t>
      </w:r>
    </w:p>
    <w:p w14:paraId="173EBD54" w14:textId="77777777" w:rsidR="00B329DA" w:rsidRPr="003130EB" w:rsidRDefault="00B329DA" w:rsidP="00B329DA">
      <w:pPr>
        <w:spacing w:line="240" w:lineRule="auto"/>
        <w:ind w:firstLine="720"/>
        <w:jc w:val="both"/>
        <w:rPr>
          <w:rFonts w:ascii="Times New Roman" w:hAnsi="Times New Roman" w:cs="Times New Roman"/>
          <w:sz w:val="24"/>
          <w:szCs w:val="24"/>
          <w:shd w:val="clear" w:color="auto" w:fill="FFFFFF"/>
        </w:rPr>
      </w:pPr>
      <w:r w:rsidRPr="003130EB">
        <w:rPr>
          <w:rFonts w:ascii="Times New Roman" w:hAnsi="Times New Roman" w:cs="Times New Roman"/>
          <w:sz w:val="24"/>
          <w:szCs w:val="24"/>
        </w:rPr>
        <w:t xml:space="preserve">Sabiedriskā pasūtījuma gada plāna izpildes novērtējums noteikts, pamatojoties uz SEPLPL 9. panta 3. daļā noteikto, ka </w:t>
      </w:r>
      <w:r w:rsidRPr="003130EB">
        <w:rPr>
          <w:rFonts w:ascii="Times New Roman" w:hAnsi="Times New Roman" w:cs="Times New Roman"/>
          <w:sz w:val="24"/>
          <w:szCs w:val="24"/>
          <w:shd w:val="clear" w:color="auto" w:fill="FFFFFF"/>
        </w:rPr>
        <w:t xml:space="preserve">ar sabiedrisko pasūtījumu tiek īstenots sabiedriskā elektroniskā plašsaziņas līdzekļa vispārējais mērķis un vidēja termiņa darbības stratēģija, kā arī sabiedriskā pasūtījuma gada plāns. </w:t>
      </w:r>
    </w:p>
    <w:p w14:paraId="5CF1EB46" w14:textId="77777777" w:rsidR="00B329DA" w:rsidRPr="003130EB" w:rsidRDefault="00B329DA" w:rsidP="00B329DA">
      <w:pPr>
        <w:spacing w:line="240" w:lineRule="auto"/>
        <w:ind w:firstLine="720"/>
        <w:jc w:val="both"/>
        <w:rPr>
          <w:rFonts w:ascii="Times New Roman" w:hAnsi="Times New Roman" w:cs="Times New Roman"/>
          <w:sz w:val="24"/>
          <w:szCs w:val="24"/>
        </w:rPr>
      </w:pPr>
      <w:r w:rsidRPr="003130EB">
        <w:rPr>
          <w:rFonts w:ascii="Times New Roman" w:hAnsi="Times New Roman" w:cs="Times New Roman"/>
          <w:sz w:val="24"/>
          <w:szCs w:val="24"/>
        </w:rPr>
        <w:t xml:space="preserve">Tādējādi sabiedriska pasūtījuma gada plāna izpilde tiek vērtēta pēc sabiedriskā elektroniskā plašsaziņas līdzekļa </w:t>
      </w:r>
      <w:r w:rsidRPr="003130EB">
        <w:rPr>
          <w:rFonts w:ascii="Times New Roman" w:hAnsi="Times New Roman" w:cs="Times New Roman"/>
          <w:sz w:val="24"/>
          <w:szCs w:val="24"/>
          <w:shd w:val="clear" w:color="auto" w:fill="FFFFFF"/>
        </w:rPr>
        <w:t xml:space="preserve">vidēja termiņa darbības stratēģijā noteikto </w:t>
      </w:r>
      <w:proofErr w:type="spellStart"/>
      <w:r w:rsidRPr="003130EB">
        <w:rPr>
          <w:rFonts w:ascii="Times New Roman" w:hAnsi="Times New Roman" w:cs="Times New Roman"/>
          <w:sz w:val="24"/>
          <w:szCs w:val="24"/>
          <w:shd w:val="clear" w:color="auto" w:fill="FFFFFF"/>
        </w:rPr>
        <w:t>nefinanšu</w:t>
      </w:r>
      <w:proofErr w:type="spellEnd"/>
      <w:r w:rsidRPr="003130EB">
        <w:rPr>
          <w:rFonts w:ascii="Times New Roman" w:hAnsi="Times New Roman" w:cs="Times New Roman"/>
          <w:sz w:val="24"/>
          <w:szCs w:val="24"/>
          <w:shd w:val="clear" w:color="auto" w:fill="FFFFFF"/>
        </w:rPr>
        <w:t xml:space="preserve"> un finanšu mērķu izpildes konkrētajā gadā. Par šo mērķu izpildi </w:t>
      </w:r>
      <w:r w:rsidRPr="003130EB">
        <w:rPr>
          <w:rFonts w:ascii="Times New Roman" w:hAnsi="Times New Roman" w:cs="Times New Roman"/>
          <w:sz w:val="24"/>
          <w:szCs w:val="24"/>
        </w:rPr>
        <w:t xml:space="preserve">Padome sniedz savu vērtējumu, ko iekļauj </w:t>
      </w:r>
      <w:r w:rsidRPr="003130EB">
        <w:rPr>
          <w:rFonts w:ascii="Times New Roman" w:hAnsi="Times New Roman" w:cs="Times New Roman"/>
          <w:sz w:val="24"/>
          <w:szCs w:val="24"/>
          <w:shd w:val="clear" w:color="auto" w:fill="FFFFFF"/>
        </w:rPr>
        <w:t xml:space="preserve">pārskatā par sabiedriskā pasūtījuma gada plāna izpildi un finanšu darbību iepriekšējā gadā un ko katru gadu saskaņā ar SEPLPL iesniedz Saeimas Cilvēktiesību un sabiedrisko lietu komisijai. </w:t>
      </w:r>
    </w:p>
    <w:p w14:paraId="47DBB944" w14:textId="77777777" w:rsidR="00B329DA" w:rsidRPr="003130EB" w:rsidRDefault="00B329DA" w:rsidP="00B329DA">
      <w:pPr>
        <w:spacing w:line="240" w:lineRule="auto"/>
        <w:ind w:firstLine="720"/>
        <w:jc w:val="both"/>
        <w:rPr>
          <w:rFonts w:ascii="Times New Roman" w:hAnsi="Times New Roman" w:cs="Times New Roman"/>
          <w:sz w:val="24"/>
          <w:szCs w:val="24"/>
          <w:shd w:val="clear" w:color="auto" w:fill="FFFFFF"/>
        </w:rPr>
      </w:pPr>
      <w:r w:rsidRPr="003130EB">
        <w:rPr>
          <w:rFonts w:ascii="Times New Roman" w:hAnsi="Times New Roman" w:cs="Times New Roman"/>
          <w:sz w:val="24"/>
          <w:szCs w:val="24"/>
          <w:shd w:val="clear" w:color="auto" w:fill="FFFFFF"/>
        </w:rPr>
        <w:t xml:space="preserve">Sabiedriskā pasūtījuma gada plāna izpilde tiek vērtēta arī pēc rezultatīvajiem rādītājiem, kas izriet no ikgadējas iedzīvotāju aptaujas, kas kopš 2021. gada tiek veikta saskaņā ar Sabiedriskā labuma izvērtēšanas metodoloģiju. </w:t>
      </w:r>
    </w:p>
    <w:p w14:paraId="535F4190" w14:textId="77777777" w:rsidR="00B329DA" w:rsidRPr="003130EB" w:rsidRDefault="00B329DA" w:rsidP="00B329DA">
      <w:pPr>
        <w:spacing w:line="240" w:lineRule="auto"/>
        <w:ind w:firstLine="720"/>
        <w:jc w:val="both"/>
        <w:rPr>
          <w:rFonts w:ascii="Times New Roman" w:hAnsi="Times New Roman" w:cs="Times New Roman"/>
          <w:sz w:val="24"/>
          <w:szCs w:val="24"/>
        </w:rPr>
      </w:pPr>
      <w:r w:rsidRPr="003130EB">
        <w:rPr>
          <w:rFonts w:ascii="Times New Roman" w:hAnsi="Times New Roman" w:cs="Times New Roman"/>
          <w:sz w:val="24"/>
          <w:szCs w:val="24"/>
        </w:rPr>
        <w:t>Vismaz reizi trīs gados Padome īsteno visaptverošu sabiedriskā labuma izvērtēšanu, veicot</w:t>
      </w:r>
      <w:r w:rsidRPr="003130EB">
        <w:rPr>
          <w:rFonts w:ascii="Times New Roman" w:hAnsi="Times New Roman" w:cs="Times New Roman"/>
          <w:spacing w:val="1"/>
          <w:sz w:val="24"/>
          <w:szCs w:val="24"/>
        </w:rPr>
        <w:t xml:space="preserve"> </w:t>
      </w:r>
      <w:r w:rsidRPr="003130EB">
        <w:rPr>
          <w:rFonts w:ascii="Times New Roman" w:hAnsi="Times New Roman" w:cs="Times New Roman"/>
          <w:sz w:val="24"/>
          <w:szCs w:val="24"/>
        </w:rPr>
        <w:t>kvalitatīvu</w:t>
      </w:r>
      <w:r w:rsidRPr="003130EB">
        <w:rPr>
          <w:rFonts w:ascii="Times New Roman" w:hAnsi="Times New Roman" w:cs="Times New Roman"/>
          <w:spacing w:val="1"/>
          <w:sz w:val="24"/>
          <w:szCs w:val="24"/>
        </w:rPr>
        <w:t xml:space="preserve"> </w:t>
      </w:r>
      <w:r w:rsidRPr="003130EB">
        <w:rPr>
          <w:rFonts w:ascii="Times New Roman" w:hAnsi="Times New Roman" w:cs="Times New Roman"/>
          <w:sz w:val="24"/>
          <w:szCs w:val="24"/>
        </w:rPr>
        <w:t>un</w:t>
      </w:r>
      <w:r w:rsidRPr="003130EB">
        <w:rPr>
          <w:rFonts w:ascii="Times New Roman" w:hAnsi="Times New Roman" w:cs="Times New Roman"/>
          <w:spacing w:val="1"/>
          <w:sz w:val="24"/>
          <w:szCs w:val="24"/>
        </w:rPr>
        <w:t xml:space="preserve"> </w:t>
      </w:r>
      <w:r w:rsidRPr="003130EB">
        <w:rPr>
          <w:rFonts w:ascii="Times New Roman" w:hAnsi="Times New Roman" w:cs="Times New Roman"/>
          <w:sz w:val="24"/>
          <w:szCs w:val="24"/>
        </w:rPr>
        <w:t>kvantitatīvu</w:t>
      </w:r>
      <w:r w:rsidRPr="003130EB">
        <w:rPr>
          <w:rFonts w:ascii="Times New Roman" w:hAnsi="Times New Roman" w:cs="Times New Roman"/>
          <w:spacing w:val="1"/>
          <w:sz w:val="24"/>
          <w:szCs w:val="24"/>
        </w:rPr>
        <w:t xml:space="preserve"> </w:t>
      </w:r>
      <w:r w:rsidRPr="003130EB">
        <w:rPr>
          <w:rFonts w:ascii="Times New Roman" w:hAnsi="Times New Roman" w:cs="Times New Roman"/>
          <w:sz w:val="24"/>
          <w:szCs w:val="24"/>
        </w:rPr>
        <w:t>datu</w:t>
      </w:r>
      <w:r w:rsidRPr="003130EB">
        <w:rPr>
          <w:rFonts w:ascii="Times New Roman" w:hAnsi="Times New Roman" w:cs="Times New Roman"/>
          <w:spacing w:val="1"/>
          <w:sz w:val="24"/>
          <w:szCs w:val="24"/>
        </w:rPr>
        <w:t xml:space="preserve"> </w:t>
      </w:r>
      <w:r w:rsidRPr="003130EB">
        <w:rPr>
          <w:rFonts w:ascii="Times New Roman" w:hAnsi="Times New Roman" w:cs="Times New Roman"/>
          <w:sz w:val="24"/>
          <w:szCs w:val="24"/>
        </w:rPr>
        <w:t>ieguvi</w:t>
      </w:r>
      <w:r w:rsidRPr="003130EB">
        <w:rPr>
          <w:rFonts w:ascii="Times New Roman" w:hAnsi="Times New Roman" w:cs="Times New Roman"/>
          <w:spacing w:val="1"/>
          <w:sz w:val="24"/>
          <w:szCs w:val="24"/>
        </w:rPr>
        <w:t xml:space="preserve"> </w:t>
      </w:r>
      <w:r w:rsidRPr="003130EB">
        <w:rPr>
          <w:rFonts w:ascii="Times New Roman" w:hAnsi="Times New Roman" w:cs="Times New Roman"/>
          <w:sz w:val="24"/>
          <w:szCs w:val="24"/>
        </w:rPr>
        <w:t>un</w:t>
      </w:r>
      <w:r w:rsidRPr="003130EB">
        <w:rPr>
          <w:rFonts w:ascii="Times New Roman" w:hAnsi="Times New Roman" w:cs="Times New Roman"/>
          <w:spacing w:val="1"/>
          <w:sz w:val="24"/>
          <w:szCs w:val="24"/>
        </w:rPr>
        <w:t xml:space="preserve"> </w:t>
      </w:r>
      <w:r w:rsidRPr="003130EB">
        <w:rPr>
          <w:rFonts w:ascii="Times New Roman" w:hAnsi="Times New Roman" w:cs="Times New Roman"/>
          <w:sz w:val="24"/>
          <w:szCs w:val="24"/>
        </w:rPr>
        <w:t>analīzi</w:t>
      </w:r>
      <w:r w:rsidRPr="003130EB">
        <w:rPr>
          <w:rFonts w:ascii="Times New Roman" w:hAnsi="Times New Roman" w:cs="Times New Roman"/>
          <w:spacing w:val="1"/>
          <w:sz w:val="24"/>
          <w:szCs w:val="24"/>
        </w:rPr>
        <w:t xml:space="preserve"> </w:t>
      </w:r>
      <w:r w:rsidRPr="003130EB">
        <w:rPr>
          <w:rFonts w:ascii="Times New Roman" w:hAnsi="Times New Roman" w:cs="Times New Roman"/>
          <w:sz w:val="24"/>
          <w:szCs w:val="24"/>
        </w:rPr>
        <w:t>saskaņā</w:t>
      </w:r>
      <w:r w:rsidRPr="003130EB">
        <w:rPr>
          <w:rFonts w:ascii="Times New Roman" w:hAnsi="Times New Roman" w:cs="Times New Roman"/>
          <w:spacing w:val="1"/>
          <w:sz w:val="24"/>
          <w:szCs w:val="24"/>
        </w:rPr>
        <w:t xml:space="preserve"> </w:t>
      </w:r>
      <w:r w:rsidRPr="003130EB">
        <w:rPr>
          <w:rFonts w:ascii="Times New Roman" w:hAnsi="Times New Roman" w:cs="Times New Roman"/>
          <w:sz w:val="24"/>
          <w:szCs w:val="24"/>
        </w:rPr>
        <w:t>ar</w:t>
      </w:r>
      <w:r w:rsidRPr="003130EB">
        <w:rPr>
          <w:rFonts w:ascii="Times New Roman" w:hAnsi="Times New Roman" w:cs="Times New Roman"/>
          <w:spacing w:val="1"/>
          <w:sz w:val="24"/>
          <w:szCs w:val="24"/>
        </w:rPr>
        <w:t xml:space="preserve"> </w:t>
      </w:r>
      <w:r w:rsidRPr="003130EB">
        <w:rPr>
          <w:rFonts w:ascii="Times New Roman" w:hAnsi="Times New Roman" w:cs="Times New Roman"/>
          <w:sz w:val="24"/>
          <w:szCs w:val="24"/>
        </w:rPr>
        <w:t>sabiedriskā labuma izvērtēšanas metodoloģiju</w:t>
      </w:r>
      <w:r w:rsidRPr="003130EB">
        <w:rPr>
          <w:rFonts w:ascii="Times New Roman" w:hAnsi="Times New Roman" w:cs="Times New Roman"/>
          <w:spacing w:val="1"/>
          <w:sz w:val="24"/>
          <w:szCs w:val="24"/>
        </w:rPr>
        <w:t xml:space="preserve">, datu analīzi uzticot neatkarīgam ekspertam. Pirmais </w:t>
      </w:r>
      <w:r w:rsidRPr="003130EB">
        <w:rPr>
          <w:rFonts w:ascii="Times New Roman" w:hAnsi="Times New Roman" w:cs="Times New Roman"/>
          <w:sz w:val="24"/>
          <w:szCs w:val="24"/>
        </w:rPr>
        <w:t xml:space="preserve">visaptverošais sabiedriskā labuma </w:t>
      </w:r>
      <w:proofErr w:type="spellStart"/>
      <w:r w:rsidRPr="003130EB">
        <w:rPr>
          <w:rFonts w:ascii="Times New Roman" w:hAnsi="Times New Roman" w:cs="Times New Roman"/>
          <w:sz w:val="24"/>
          <w:szCs w:val="24"/>
        </w:rPr>
        <w:t>izvērtējums</w:t>
      </w:r>
      <w:proofErr w:type="spellEnd"/>
      <w:r w:rsidRPr="003130EB">
        <w:rPr>
          <w:rFonts w:ascii="Times New Roman" w:hAnsi="Times New Roman" w:cs="Times New Roman"/>
          <w:sz w:val="24"/>
          <w:szCs w:val="24"/>
        </w:rPr>
        <w:t xml:space="preserve"> veikts 2019.-2022. gada vadlīniju perioda noslēgumā, nākamā visaptverošā izvērtēšana notiks vadlīniju 2023.-2025. gadam darbības noslēgumā.</w:t>
      </w:r>
    </w:p>
    <w:p w14:paraId="086325AE" w14:textId="77777777" w:rsidR="00B329DA" w:rsidRPr="003130EB" w:rsidRDefault="00B329DA" w:rsidP="00B329DA">
      <w:pPr>
        <w:spacing w:line="240" w:lineRule="auto"/>
        <w:ind w:firstLine="720"/>
        <w:jc w:val="both"/>
        <w:rPr>
          <w:rFonts w:ascii="Times New Roman" w:hAnsi="Times New Roman" w:cs="Times New Roman"/>
          <w:sz w:val="24"/>
          <w:szCs w:val="24"/>
        </w:rPr>
      </w:pPr>
      <w:r w:rsidRPr="003130EB">
        <w:rPr>
          <w:rFonts w:ascii="Times New Roman" w:hAnsi="Times New Roman" w:cs="Times New Roman"/>
          <w:sz w:val="24"/>
          <w:szCs w:val="24"/>
        </w:rPr>
        <w:t xml:space="preserve">Tā kā sabiedriskais pasūtījums aptver visas elektronisko plašsaziņas līdzekļu darbības, sabiedriskā pasūtījuma izpilde tiek arī regulāri vērtēta gada laikā, Padomei izskatot sabiedrisko elektronisko plašsaziņas līdzekļu saimnieciskās darbības pārskatus un apstiprinot gada pārskatu, kā arī saskaņā ar Nolikumu iesniegtās atskaites par finansējuma un valsts budžeta dotācijas izlietojumu. </w:t>
      </w:r>
    </w:p>
    <w:p w14:paraId="5EA93B0F" w14:textId="77777777" w:rsidR="00B329DA" w:rsidRPr="003130EB" w:rsidRDefault="00B329DA" w:rsidP="00B329DA">
      <w:pPr>
        <w:spacing w:line="240" w:lineRule="auto"/>
        <w:ind w:firstLine="720"/>
        <w:jc w:val="both"/>
        <w:rPr>
          <w:rFonts w:ascii="Times New Roman" w:hAnsi="Times New Roman" w:cs="Times New Roman"/>
          <w:sz w:val="24"/>
          <w:szCs w:val="24"/>
        </w:rPr>
      </w:pPr>
      <w:r w:rsidRPr="003130EB">
        <w:rPr>
          <w:rFonts w:ascii="Times New Roman" w:hAnsi="Times New Roman" w:cs="Times New Roman"/>
          <w:sz w:val="24"/>
          <w:szCs w:val="24"/>
        </w:rPr>
        <w:t xml:space="preserve">Saskaņā ar SEPLPL un valsts budžeta procesu regulējošiem normatīvajiem aktiem sabiedriskajiem elektroniskajiem plašsaziņas līdzekļiem 46. resora </w:t>
      </w:r>
      <w:r w:rsidRPr="003130EB">
        <w:rPr>
          <w:rFonts w:ascii="Times New Roman" w:hAnsi="Times New Roman" w:cs="Times New Roman"/>
          <w:sz w:val="24"/>
          <w:szCs w:val="24"/>
        </w:rPr>
        <w:lastRenderedPageBreak/>
        <w:t xml:space="preserve">“Sabiedriskie elektroniskie plašsaziņas līdzekļi” ietvaros tiek noteikts sekojošs  </w:t>
      </w:r>
      <w:proofErr w:type="spellStart"/>
      <w:r w:rsidRPr="003130EB">
        <w:rPr>
          <w:rFonts w:ascii="Times New Roman" w:hAnsi="Times New Roman" w:cs="Times New Roman"/>
          <w:sz w:val="24"/>
          <w:szCs w:val="24"/>
        </w:rPr>
        <w:t>raidstundu</w:t>
      </w:r>
      <w:proofErr w:type="spellEnd"/>
      <w:r w:rsidRPr="003130EB">
        <w:rPr>
          <w:rFonts w:ascii="Times New Roman" w:hAnsi="Times New Roman" w:cs="Times New Roman"/>
          <w:sz w:val="24"/>
          <w:szCs w:val="24"/>
        </w:rPr>
        <w:t xml:space="preserve"> skaita apjoms, kas nodrošināms sabiedriskā pasūtījuma īstenošanā:</w:t>
      </w:r>
    </w:p>
    <w:p w14:paraId="1D4B86CB" w14:textId="77777777" w:rsidR="00B329DA" w:rsidRPr="003130EB" w:rsidRDefault="00B329DA" w:rsidP="00B329DA">
      <w:pPr>
        <w:pStyle w:val="Tabuluvirsraksti"/>
        <w:spacing w:after="240"/>
        <w:rPr>
          <w:b/>
          <w:lang w:eastAsia="lv-LV"/>
        </w:rPr>
      </w:pPr>
    </w:p>
    <w:p w14:paraId="757ED323" w14:textId="77777777" w:rsidR="00B329DA" w:rsidRPr="003130EB" w:rsidRDefault="00B329DA" w:rsidP="00B329DA">
      <w:pPr>
        <w:pStyle w:val="Tabuluvirsraksti"/>
        <w:spacing w:after="240"/>
        <w:rPr>
          <w:b/>
          <w:lang w:eastAsia="lv-LV"/>
        </w:rPr>
      </w:pPr>
      <w:r w:rsidRPr="003130EB">
        <w:rPr>
          <w:b/>
          <w:lang w:eastAsia="lv-LV"/>
        </w:rPr>
        <w:t>VSIA “Latvijas Radio” darbības rezultāti un to rezultatīvie rādītāji no 2023. gada līdz 2025. gadam</w:t>
      </w:r>
    </w:p>
    <w:tbl>
      <w:tblPr>
        <w:tblStyle w:val="Reatabula"/>
        <w:tblW w:w="0" w:type="auto"/>
        <w:tblLook w:val="04A0" w:firstRow="1" w:lastRow="0" w:firstColumn="1" w:lastColumn="0" w:noHBand="0" w:noVBand="1"/>
      </w:tblPr>
      <w:tblGrid>
        <w:gridCol w:w="3397"/>
        <w:gridCol w:w="1418"/>
        <w:gridCol w:w="1843"/>
        <w:gridCol w:w="1638"/>
      </w:tblGrid>
      <w:tr w:rsidR="003130EB" w:rsidRPr="003130EB" w14:paraId="130EC497" w14:textId="77777777" w:rsidTr="000E2795">
        <w:tc>
          <w:tcPr>
            <w:tcW w:w="3397" w:type="dxa"/>
          </w:tcPr>
          <w:p w14:paraId="1D76EB2A" w14:textId="77777777" w:rsidR="00B329DA" w:rsidRPr="003130EB" w:rsidRDefault="00B329DA" w:rsidP="000E2795">
            <w:pPr>
              <w:jc w:val="both"/>
              <w:rPr>
                <w:rFonts w:ascii="Times New Roman" w:hAnsi="Times New Roman" w:cs="Times New Roman"/>
                <w:sz w:val="24"/>
                <w:szCs w:val="24"/>
              </w:rPr>
            </w:pPr>
          </w:p>
        </w:tc>
        <w:tc>
          <w:tcPr>
            <w:tcW w:w="1418" w:type="dxa"/>
          </w:tcPr>
          <w:p w14:paraId="76287110" w14:textId="77777777" w:rsidR="00B329DA" w:rsidRPr="003130EB" w:rsidRDefault="00B329DA" w:rsidP="000E2795">
            <w:pPr>
              <w:jc w:val="both"/>
              <w:rPr>
                <w:rFonts w:ascii="Times New Roman" w:hAnsi="Times New Roman" w:cs="Times New Roman"/>
                <w:sz w:val="24"/>
                <w:szCs w:val="24"/>
              </w:rPr>
            </w:pPr>
            <w:r w:rsidRPr="003130EB">
              <w:rPr>
                <w:rFonts w:ascii="Times New Roman" w:hAnsi="Times New Roman" w:cs="Times New Roman"/>
                <w:sz w:val="24"/>
                <w:szCs w:val="24"/>
              </w:rPr>
              <w:t>2023. gads</w:t>
            </w:r>
          </w:p>
        </w:tc>
        <w:tc>
          <w:tcPr>
            <w:tcW w:w="1843" w:type="dxa"/>
          </w:tcPr>
          <w:p w14:paraId="0886659B" w14:textId="77777777" w:rsidR="00B329DA" w:rsidRPr="003130EB" w:rsidRDefault="00B329DA" w:rsidP="000E2795">
            <w:pPr>
              <w:jc w:val="both"/>
              <w:rPr>
                <w:rFonts w:ascii="Times New Roman" w:hAnsi="Times New Roman" w:cs="Times New Roman"/>
                <w:sz w:val="24"/>
                <w:szCs w:val="24"/>
              </w:rPr>
            </w:pPr>
            <w:r w:rsidRPr="003130EB">
              <w:rPr>
                <w:rFonts w:ascii="Times New Roman" w:hAnsi="Times New Roman" w:cs="Times New Roman"/>
                <w:sz w:val="24"/>
                <w:szCs w:val="24"/>
              </w:rPr>
              <w:t>2024. gads</w:t>
            </w:r>
          </w:p>
        </w:tc>
        <w:tc>
          <w:tcPr>
            <w:tcW w:w="1638" w:type="dxa"/>
          </w:tcPr>
          <w:p w14:paraId="26F4A947" w14:textId="77777777" w:rsidR="00B329DA" w:rsidRPr="003130EB" w:rsidRDefault="00B329DA" w:rsidP="000E2795">
            <w:pPr>
              <w:jc w:val="both"/>
              <w:rPr>
                <w:rFonts w:ascii="Times New Roman" w:hAnsi="Times New Roman" w:cs="Times New Roman"/>
                <w:sz w:val="24"/>
                <w:szCs w:val="24"/>
              </w:rPr>
            </w:pPr>
            <w:r w:rsidRPr="003130EB">
              <w:rPr>
                <w:rFonts w:ascii="Times New Roman" w:hAnsi="Times New Roman" w:cs="Times New Roman"/>
                <w:sz w:val="24"/>
                <w:szCs w:val="24"/>
              </w:rPr>
              <w:t>2025. gads</w:t>
            </w:r>
          </w:p>
        </w:tc>
      </w:tr>
      <w:tr w:rsidR="003130EB" w:rsidRPr="003130EB" w14:paraId="347FEF80" w14:textId="77777777" w:rsidTr="000E2795">
        <w:tc>
          <w:tcPr>
            <w:tcW w:w="3397" w:type="dxa"/>
          </w:tcPr>
          <w:p w14:paraId="38988662" w14:textId="77777777" w:rsidR="00B329DA" w:rsidRPr="003130EB" w:rsidRDefault="00B329DA" w:rsidP="000E2795">
            <w:pPr>
              <w:jc w:val="both"/>
              <w:rPr>
                <w:rFonts w:ascii="Times New Roman" w:hAnsi="Times New Roman" w:cs="Times New Roman"/>
                <w:sz w:val="24"/>
                <w:szCs w:val="24"/>
              </w:rPr>
            </w:pPr>
            <w:r w:rsidRPr="003130EB">
              <w:rPr>
                <w:rFonts w:ascii="Times New Roman" w:hAnsi="Times New Roman" w:cs="Times New Roman"/>
                <w:sz w:val="24"/>
                <w:szCs w:val="24"/>
              </w:rPr>
              <w:t xml:space="preserve">Kanālā LR1 </w:t>
            </w:r>
            <w:proofErr w:type="spellStart"/>
            <w:r w:rsidRPr="003130EB">
              <w:rPr>
                <w:rFonts w:ascii="Times New Roman" w:hAnsi="Times New Roman" w:cs="Times New Roman"/>
                <w:sz w:val="24"/>
                <w:szCs w:val="24"/>
              </w:rPr>
              <w:t>raidstundas</w:t>
            </w:r>
            <w:proofErr w:type="spellEnd"/>
            <w:r w:rsidRPr="003130EB">
              <w:rPr>
                <w:rFonts w:ascii="Times New Roman" w:hAnsi="Times New Roman" w:cs="Times New Roman"/>
                <w:sz w:val="24"/>
                <w:szCs w:val="24"/>
              </w:rPr>
              <w:t xml:space="preserve"> (skaits)</w:t>
            </w:r>
          </w:p>
        </w:tc>
        <w:tc>
          <w:tcPr>
            <w:tcW w:w="1418" w:type="dxa"/>
          </w:tcPr>
          <w:p w14:paraId="4E6839EA" w14:textId="77777777" w:rsidR="00B329DA" w:rsidRPr="003130EB" w:rsidRDefault="00B329DA" w:rsidP="000E2795">
            <w:pPr>
              <w:jc w:val="both"/>
              <w:rPr>
                <w:rFonts w:ascii="Times New Roman" w:hAnsi="Times New Roman" w:cs="Times New Roman"/>
                <w:sz w:val="24"/>
                <w:szCs w:val="24"/>
              </w:rPr>
            </w:pPr>
            <w:r w:rsidRPr="003130EB">
              <w:rPr>
                <w:rFonts w:ascii="Times New Roman" w:hAnsi="Times New Roman" w:cs="Times New Roman"/>
                <w:sz w:val="24"/>
                <w:szCs w:val="24"/>
              </w:rPr>
              <w:t>8808</w:t>
            </w:r>
          </w:p>
        </w:tc>
        <w:tc>
          <w:tcPr>
            <w:tcW w:w="1843" w:type="dxa"/>
          </w:tcPr>
          <w:p w14:paraId="0F829775" w14:textId="77777777" w:rsidR="00B329DA" w:rsidRPr="003130EB" w:rsidRDefault="00B329DA" w:rsidP="000E2795">
            <w:pPr>
              <w:jc w:val="both"/>
              <w:rPr>
                <w:rFonts w:ascii="Times New Roman" w:hAnsi="Times New Roman" w:cs="Times New Roman"/>
                <w:sz w:val="24"/>
                <w:szCs w:val="24"/>
              </w:rPr>
            </w:pPr>
            <w:r w:rsidRPr="003130EB">
              <w:rPr>
                <w:rFonts w:ascii="Times New Roman" w:hAnsi="Times New Roman" w:cs="Times New Roman"/>
                <w:sz w:val="24"/>
                <w:szCs w:val="24"/>
              </w:rPr>
              <w:t>8832</w:t>
            </w:r>
          </w:p>
        </w:tc>
        <w:tc>
          <w:tcPr>
            <w:tcW w:w="1638" w:type="dxa"/>
          </w:tcPr>
          <w:p w14:paraId="1FF927FE" w14:textId="77777777" w:rsidR="00B329DA" w:rsidRPr="003130EB" w:rsidRDefault="00B329DA" w:rsidP="000E2795">
            <w:pPr>
              <w:jc w:val="both"/>
              <w:rPr>
                <w:rFonts w:ascii="Times New Roman" w:hAnsi="Times New Roman" w:cs="Times New Roman"/>
                <w:sz w:val="24"/>
                <w:szCs w:val="24"/>
              </w:rPr>
            </w:pPr>
            <w:r w:rsidRPr="003130EB">
              <w:rPr>
                <w:rFonts w:ascii="Times New Roman" w:hAnsi="Times New Roman" w:cs="Times New Roman"/>
                <w:sz w:val="24"/>
                <w:szCs w:val="24"/>
              </w:rPr>
              <w:t>8808</w:t>
            </w:r>
          </w:p>
        </w:tc>
      </w:tr>
      <w:tr w:rsidR="003130EB" w:rsidRPr="003130EB" w14:paraId="459F99D2" w14:textId="77777777" w:rsidTr="000E2795">
        <w:tc>
          <w:tcPr>
            <w:tcW w:w="3397" w:type="dxa"/>
          </w:tcPr>
          <w:p w14:paraId="2B13CC21" w14:textId="77777777" w:rsidR="00B329DA" w:rsidRPr="003130EB" w:rsidRDefault="00B329DA" w:rsidP="000E2795">
            <w:pPr>
              <w:jc w:val="both"/>
              <w:rPr>
                <w:rFonts w:ascii="Times New Roman" w:hAnsi="Times New Roman" w:cs="Times New Roman"/>
                <w:sz w:val="24"/>
                <w:szCs w:val="24"/>
              </w:rPr>
            </w:pPr>
            <w:r w:rsidRPr="003130EB">
              <w:rPr>
                <w:rFonts w:ascii="Times New Roman" w:hAnsi="Times New Roman" w:cs="Times New Roman"/>
                <w:sz w:val="24"/>
                <w:szCs w:val="24"/>
              </w:rPr>
              <w:t xml:space="preserve">Kanālā LR2 </w:t>
            </w:r>
            <w:proofErr w:type="spellStart"/>
            <w:r w:rsidRPr="003130EB">
              <w:rPr>
                <w:rFonts w:ascii="Times New Roman" w:hAnsi="Times New Roman" w:cs="Times New Roman"/>
                <w:sz w:val="24"/>
                <w:szCs w:val="24"/>
              </w:rPr>
              <w:t>raidstundas</w:t>
            </w:r>
            <w:proofErr w:type="spellEnd"/>
            <w:r w:rsidRPr="003130EB">
              <w:rPr>
                <w:rFonts w:ascii="Times New Roman" w:hAnsi="Times New Roman" w:cs="Times New Roman"/>
                <w:sz w:val="24"/>
                <w:szCs w:val="24"/>
              </w:rPr>
              <w:t xml:space="preserve"> (skaits)</w:t>
            </w:r>
          </w:p>
        </w:tc>
        <w:tc>
          <w:tcPr>
            <w:tcW w:w="1418" w:type="dxa"/>
          </w:tcPr>
          <w:p w14:paraId="318AE488" w14:textId="77777777" w:rsidR="00B329DA" w:rsidRPr="003130EB" w:rsidRDefault="00B329DA" w:rsidP="000E2795">
            <w:pPr>
              <w:jc w:val="both"/>
              <w:rPr>
                <w:rFonts w:ascii="Times New Roman" w:hAnsi="Times New Roman" w:cs="Times New Roman"/>
                <w:sz w:val="24"/>
                <w:szCs w:val="24"/>
              </w:rPr>
            </w:pPr>
            <w:r w:rsidRPr="003130EB">
              <w:rPr>
                <w:rFonts w:ascii="Times New Roman" w:hAnsi="Times New Roman" w:cs="Times New Roman"/>
                <w:sz w:val="24"/>
                <w:szCs w:val="24"/>
              </w:rPr>
              <w:t>8760</w:t>
            </w:r>
          </w:p>
        </w:tc>
        <w:tc>
          <w:tcPr>
            <w:tcW w:w="1843" w:type="dxa"/>
          </w:tcPr>
          <w:p w14:paraId="386E0761" w14:textId="77777777" w:rsidR="00B329DA" w:rsidRPr="003130EB" w:rsidRDefault="00B329DA" w:rsidP="000E2795">
            <w:pPr>
              <w:jc w:val="both"/>
              <w:rPr>
                <w:rFonts w:ascii="Times New Roman" w:hAnsi="Times New Roman" w:cs="Times New Roman"/>
                <w:sz w:val="24"/>
                <w:szCs w:val="24"/>
              </w:rPr>
            </w:pPr>
            <w:r w:rsidRPr="003130EB">
              <w:rPr>
                <w:rFonts w:ascii="Times New Roman" w:hAnsi="Times New Roman" w:cs="Times New Roman"/>
                <w:sz w:val="24"/>
                <w:szCs w:val="24"/>
              </w:rPr>
              <w:t>8784</w:t>
            </w:r>
          </w:p>
        </w:tc>
        <w:tc>
          <w:tcPr>
            <w:tcW w:w="1638" w:type="dxa"/>
          </w:tcPr>
          <w:p w14:paraId="701DE323" w14:textId="77777777" w:rsidR="00B329DA" w:rsidRPr="003130EB" w:rsidRDefault="00B329DA" w:rsidP="000E2795">
            <w:pPr>
              <w:jc w:val="both"/>
              <w:rPr>
                <w:rFonts w:ascii="Times New Roman" w:hAnsi="Times New Roman" w:cs="Times New Roman"/>
                <w:sz w:val="24"/>
                <w:szCs w:val="24"/>
              </w:rPr>
            </w:pPr>
            <w:r w:rsidRPr="003130EB">
              <w:rPr>
                <w:rFonts w:ascii="Times New Roman" w:hAnsi="Times New Roman" w:cs="Times New Roman"/>
                <w:sz w:val="24"/>
                <w:szCs w:val="24"/>
              </w:rPr>
              <w:t>8760</w:t>
            </w:r>
          </w:p>
        </w:tc>
      </w:tr>
      <w:tr w:rsidR="003130EB" w:rsidRPr="003130EB" w14:paraId="5EBDF1A5" w14:textId="77777777" w:rsidTr="000E2795">
        <w:tc>
          <w:tcPr>
            <w:tcW w:w="3397" w:type="dxa"/>
          </w:tcPr>
          <w:p w14:paraId="16DCDA8B" w14:textId="77777777" w:rsidR="00B329DA" w:rsidRPr="003130EB" w:rsidRDefault="00B329DA" w:rsidP="000E2795">
            <w:pPr>
              <w:jc w:val="both"/>
              <w:rPr>
                <w:rFonts w:ascii="Times New Roman" w:hAnsi="Times New Roman" w:cs="Times New Roman"/>
                <w:sz w:val="24"/>
                <w:szCs w:val="24"/>
              </w:rPr>
            </w:pPr>
            <w:r w:rsidRPr="003130EB">
              <w:rPr>
                <w:rFonts w:ascii="Times New Roman" w:hAnsi="Times New Roman" w:cs="Times New Roman"/>
                <w:sz w:val="24"/>
                <w:szCs w:val="24"/>
              </w:rPr>
              <w:t xml:space="preserve">Kanālā LR3 </w:t>
            </w:r>
            <w:proofErr w:type="spellStart"/>
            <w:r w:rsidRPr="003130EB">
              <w:rPr>
                <w:rFonts w:ascii="Times New Roman" w:hAnsi="Times New Roman" w:cs="Times New Roman"/>
                <w:sz w:val="24"/>
                <w:szCs w:val="24"/>
              </w:rPr>
              <w:t>raidstundas</w:t>
            </w:r>
            <w:proofErr w:type="spellEnd"/>
            <w:r w:rsidRPr="003130EB">
              <w:rPr>
                <w:rFonts w:ascii="Times New Roman" w:hAnsi="Times New Roman" w:cs="Times New Roman"/>
                <w:sz w:val="24"/>
                <w:szCs w:val="24"/>
              </w:rPr>
              <w:t xml:space="preserve"> (skaits)</w:t>
            </w:r>
          </w:p>
        </w:tc>
        <w:tc>
          <w:tcPr>
            <w:tcW w:w="1418" w:type="dxa"/>
          </w:tcPr>
          <w:p w14:paraId="31B8C463" w14:textId="77777777" w:rsidR="00B329DA" w:rsidRPr="003130EB" w:rsidRDefault="00B329DA" w:rsidP="000E2795">
            <w:pPr>
              <w:jc w:val="both"/>
              <w:rPr>
                <w:rFonts w:ascii="Times New Roman" w:hAnsi="Times New Roman" w:cs="Times New Roman"/>
                <w:sz w:val="24"/>
                <w:szCs w:val="24"/>
              </w:rPr>
            </w:pPr>
            <w:r w:rsidRPr="003130EB">
              <w:rPr>
                <w:rFonts w:ascii="Times New Roman" w:hAnsi="Times New Roman" w:cs="Times New Roman"/>
                <w:sz w:val="24"/>
                <w:szCs w:val="24"/>
              </w:rPr>
              <w:t>8760</w:t>
            </w:r>
          </w:p>
        </w:tc>
        <w:tc>
          <w:tcPr>
            <w:tcW w:w="1843" w:type="dxa"/>
          </w:tcPr>
          <w:p w14:paraId="1852E528" w14:textId="77777777" w:rsidR="00B329DA" w:rsidRPr="003130EB" w:rsidRDefault="00B329DA" w:rsidP="000E2795">
            <w:pPr>
              <w:jc w:val="both"/>
              <w:rPr>
                <w:rFonts w:ascii="Times New Roman" w:hAnsi="Times New Roman" w:cs="Times New Roman"/>
                <w:sz w:val="24"/>
                <w:szCs w:val="24"/>
              </w:rPr>
            </w:pPr>
            <w:r w:rsidRPr="003130EB">
              <w:rPr>
                <w:rFonts w:ascii="Times New Roman" w:hAnsi="Times New Roman" w:cs="Times New Roman"/>
                <w:sz w:val="24"/>
                <w:szCs w:val="24"/>
              </w:rPr>
              <w:t>8784</w:t>
            </w:r>
          </w:p>
        </w:tc>
        <w:tc>
          <w:tcPr>
            <w:tcW w:w="1638" w:type="dxa"/>
          </w:tcPr>
          <w:p w14:paraId="3F2DE52E" w14:textId="77777777" w:rsidR="00B329DA" w:rsidRPr="003130EB" w:rsidRDefault="00B329DA" w:rsidP="000E2795">
            <w:pPr>
              <w:jc w:val="both"/>
              <w:rPr>
                <w:rFonts w:ascii="Times New Roman" w:hAnsi="Times New Roman" w:cs="Times New Roman"/>
                <w:sz w:val="24"/>
                <w:szCs w:val="24"/>
              </w:rPr>
            </w:pPr>
            <w:r w:rsidRPr="003130EB">
              <w:rPr>
                <w:rFonts w:ascii="Times New Roman" w:hAnsi="Times New Roman" w:cs="Times New Roman"/>
                <w:sz w:val="24"/>
                <w:szCs w:val="24"/>
              </w:rPr>
              <w:t>8760</w:t>
            </w:r>
          </w:p>
        </w:tc>
      </w:tr>
      <w:tr w:rsidR="003130EB" w:rsidRPr="003130EB" w14:paraId="192397FF" w14:textId="77777777" w:rsidTr="000E2795">
        <w:tc>
          <w:tcPr>
            <w:tcW w:w="3397" w:type="dxa"/>
          </w:tcPr>
          <w:p w14:paraId="37EC4246" w14:textId="77777777" w:rsidR="00B329DA" w:rsidRPr="003130EB" w:rsidRDefault="00B329DA" w:rsidP="000E2795">
            <w:pPr>
              <w:jc w:val="both"/>
              <w:rPr>
                <w:rFonts w:ascii="Times New Roman" w:hAnsi="Times New Roman" w:cs="Times New Roman"/>
                <w:sz w:val="24"/>
                <w:szCs w:val="24"/>
              </w:rPr>
            </w:pPr>
            <w:r w:rsidRPr="003130EB">
              <w:rPr>
                <w:rFonts w:ascii="Times New Roman" w:hAnsi="Times New Roman" w:cs="Times New Roman"/>
                <w:sz w:val="24"/>
                <w:szCs w:val="24"/>
              </w:rPr>
              <w:t xml:space="preserve">Kanālā LR4 </w:t>
            </w:r>
            <w:proofErr w:type="spellStart"/>
            <w:r w:rsidRPr="003130EB">
              <w:rPr>
                <w:rFonts w:ascii="Times New Roman" w:hAnsi="Times New Roman" w:cs="Times New Roman"/>
                <w:sz w:val="24"/>
                <w:szCs w:val="24"/>
              </w:rPr>
              <w:t>raidstundas</w:t>
            </w:r>
            <w:proofErr w:type="spellEnd"/>
            <w:r w:rsidRPr="003130EB">
              <w:rPr>
                <w:rFonts w:ascii="Times New Roman" w:hAnsi="Times New Roman" w:cs="Times New Roman"/>
                <w:sz w:val="24"/>
                <w:szCs w:val="24"/>
              </w:rPr>
              <w:t xml:space="preserve"> (skaits)</w:t>
            </w:r>
          </w:p>
        </w:tc>
        <w:tc>
          <w:tcPr>
            <w:tcW w:w="1418" w:type="dxa"/>
          </w:tcPr>
          <w:p w14:paraId="7DB75084" w14:textId="77777777" w:rsidR="00B329DA" w:rsidRPr="003130EB" w:rsidRDefault="00B329DA" w:rsidP="000E2795">
            <w:pPr>
              <w:jc w:val="both"/>
              <w:rPr>
                <w:rFonts w:ascii="Times New Roman" w:hAnsi="Times New Roman" w:cs="Times New Roman"/>
                <w:sz w:val="24"/>
                <w:szCs w:val="24"/>
              </w:rPr>
            </w:pPr>
            <w:r w:rsidRPr="003130EB">
              <w:rPr>
                <w:rFonts w:ascii="Times New Roman" w:hAnsi="Times New Roman" w:cs="Times New Roman"/>
                <w:sz w:val="24"/>
                <w:szCs w:val="24"/>
              </w:rPr>
              <w:t>8760</w:t>
            </w:r>
          </w:p>
        </w:tc>
        <w:tc>
          <w:tcPr>
            <w:tcW w:w="1843" w:type="dxa"/>
          </w:tcPr>
          <w:p w14:paraId="7C98D707" w14:textId="77777777" w:rsidR="00B329DA" w:rsidRPr="003130EB" w:rsidRDefault="00B329DA" w:rsidP="000E2795">
            <w:pPr>
              <w:jc w:val="both"/>
              <w:rPr>
                <w:rFonts w:ascii="Times New Roman" w:hAnsi="Times New Roman" w:cs="Times New Roman"/>
                <w:sz w:val="24"/>
                <w:szCs w:val="24"/>
              </w:rPr>
            </w:pPr>
            <w:r w:rsidRPr="003130EB">
              <w:rPr>
                <w:rFonts w:ascii="Times New Roman" w:hAnsi="Times New Roman" w:cs="Times New Roman"/>
                <w:sz w:val="24"/>
                <w:szCs w:val="24"/>
              </w:rPr>
              <w:t>8784</w:t>
            </w:r>
          </w:p>
        </w:tc>
        <w:tc>
          <w:tcPr>
            <w:tcW w:w="1638" w:type="dxa"/>
          </w:tcPr>
          <w:p w14:paraId="0E7E2A25" w14:textId="77777777" w:rsidR="00B329DA" w:rsidRPr="003130EB" w:rsidRDefault="00B329DA" w:rsidP="000E2795">
            <w:pPr>
              <w:jc w:val="both"/>
              <w:rPr>
                <w:rFonts w:ascii="Times New Roman" w:hAnsi="Times New Roman" w:cs="Times New Roman"/>
                <w:sz w:val="24"/>
                <w:szCs w:val="24"/>
              </w:rPr>
            </w:pPr>
            <w:r w:rsidRPr="003130EB">
              <w:rPr>
                <w:rFonts w:ascii="Times New Roman" w:hAnsi="Times New Roman" w:cs="Times New Roman"/>
                <w:sz w:val="24"/>
                <w:szCs w:val="24"/>
              </w:rPr>
              <w:t>8760</w:t>
            </w:r>
          </w:p>
        </w:tc>
      </w:tr>
      <w:tr w:rsidR="003130EB" w:rsidRPr="003130EB" w14:paraId="1BA961C0" w14:textId="77777777" w:rsidTr="000E2795">
        <w:tc>
          <w:tcPr>
            <w:tcW w:w="3397" w:type="dxa"/>
          </w:tcPr>
          <w:p w14:paraId="058AE137" w14:textId="77777777" w:rsidR="00B329DA" w:rsidRPr="003130EB" w:rsidRDefault="00B329DA" w:rsidP="000E2795">
            <w:pPr>
              <w:jc w:val="both"/>
              <w:rPr>
                <w:rFonts w:ascii="Times New Roman" w:hAnsi="Times New Roman" w:cs="Times New Roman"/>
                <w:sz w:val="24"/>
                <w:szCs w:val="24"/>
              </w:rPr>
            </w:pPr>
            <w:r w:rsidRPr="003130EB">
              <w:rPr>
                <w:rFonts w:ascii="Times New Roman" w:hAnsi="Times New Roman" w:cs="Times New Roman"/>
                <w:sz w:val="24"/>
                <w:szCs w:val="24"/>
              </w:rPr>
              <w:t xml:space="preserve">Kanālā LR5 </w:t>
            </w:r>
            <w:proofErr w:type="spellStart"/>
            <w:r w:rsidRPr="003130EB">
              <w:rPr>
                <w:rFonts w:ascii="Times New Roman" w:hAnsi="Times New Roman" w:cs="Times New Roman"/>
                <w:sz w:val="24"/>
                <w:szCs w:val="24"/>
              </w:rPr>
              <w:t>raidstundas</w:t>
            </w:r>
            <w:proofErr w:type="spellEnd"/>
            <w:r w:rsidRPr="003130EB">
              <w:rPr>
                <w:rFonts w:ascii="Times New Roman" w:hAnsi="Times New Roman" w:cs="Times New Roman"/>
                <w:sz w:val="24"/>
                <w:szCs w:val="24"/>
              </w:rPr>
              <w:t xml:space="preserve"> (skaits)</w:t>
            </w:r>
          </w:p>
        </w:tc>
        <w:tc>
          <w:tcPr>
            <w:tcW w:w="1418" w:type="dxa"/>
          </w:tcPr>
          <w:p w14:paraId="3BEEAAB6" w14:textId="77777777" w:rsidR="00B329DA" w:rsidRPr="003130EB" w:rsidRDefault="00B329DA" w:rsidP="000E2795">
            <w:pPr>
              <w:jc w:val="both"/>
              <w:rPr>
                <w:rFonts w:ascii="Times New Roman" w:hAnsi="Times New Roman" w:cs="Times New Roman"/>
                <w:sz w:val="24"/>
                <w:szCs w:val="24"/>
              </w:rPr>
            </w:pPr>
            <w:r w:rsidRPr="003130EB">
              <w:rPr>
                <w:rFonts w:ascii="Times New Roman" w:hAnsi="Times New Roman" w:cs="Times New Roman"/>
                <w:sz w:val="24"/>
                <w:szCs w:val="24"/>
              </w:rPr>
              <w:t>8760</w:t>
            </w:r>
          </w:p>
        </w:tc>
        <w:tc>
          <w:tcPr>
            <w:tcW w:w="1843" w:type="dxa"/>
          </w:tcPr>
          <w:p w14:paraId="4E17D6A4" w14:textId="77777777" w:rsidR="00B329DA" w:rsidRPr="003130EB" w:rsidRDefault="00B329DA" w:rsidP="000E2795">
            <w:pPr>
              <w:jc w:val="both"/>
              <w:rPr>
                <w:rFonts w:ascii="Times New Roman" w:hAnsi="Times New Roman" w:cs="Times New Roman"/>
                <w:sz w:val="24"/>
                <w:szCs w:val="24"/>
              </w:rPr>
            </w:pPr>
            <w:r w:rsidRPr="003130EB">
              <w:rPr>
                <w:rFonts w:ascii="Times New Roman" w:hAnsi="Times New Roman" w:cs="Times New Roman"/>
                <w:sz w:val="24"/>
                <w:szCs w:val="24"/>
              </w:rPr>
              <w:t>8784</w:t>
            </w:r>
          </w:p>
        </w:tc>
        <w:tc>
          <w:tcPr>
            <w:tcW w:w="1638" w:type="dxa"/>
          </w:tcPr>
          <w:p w14:paraId="03923935" w14:textId="77777777" w:rsidR="00B329DA" w:rsidRPr="003130EB" w:rsidRDefault="00B329DA" w:rsidP="000E2795">
            <w:pPr>
              <w:jc w:val="both"/>
              <w:rPr>
                <w:rFonts w:ascii="Times New Roman" w:hAnsi="Times New Roman" w:cs="Times New Roman"/>
                <w:sz w:val="24"/>
                <w:szCs w:val="24"/>
              </w:rPr>
            </w:pPr>
            <w:r w:rsidRPr="003130EB">
              <w:rPr>
                <w:rFonts w:ascii="Times New Roman" w:hAnsi="Times New Roman" w:cs="Times New Roman"/>
                <w:sz w:val="24"/>
                <w:szCs w:val="24"/>
              </w:rPr>
              <w:t>8760</w:t>
            </w:r>
          </w:p>
        </w:tc>
      </w:tr>
      <w:tr w:rsidR="00B329DA" w:rsidRPr="003130EB" w14:paraId="11E1521E" w14:textId="77777777" w:rsidTr="000E2795">
        <w:tc>
          <w:tcPr>
            <w:tcW w:w="3397" w:type="dxa"/>
          </w:tcPr>
          <w:p w14:paraId="4C17BEC4" w14:textId="77777777" w:rsidR="00B329DA" w:rsidRPr="003130EB" w:rsidRDefault="00B329DA" w:rsidP="000E2795">
            <w:pPr>
              <w:jc w:val="both"/>
              <w:rPr>
                <w:rFonts w:ascii="Times New Roman" w:hAnsi="Times New Roman" w:cs="Times New Roman"/>
                <w:sz w:val="24"/>
                <w:szCs w:val="24"/>
              </w:rPr>
            </w:pPr>
            <w:r w:rsidRPr="003130EB">
              <w:rPr>
                <w:rFonts w:ascii="Times New Roman" w:hAnsi="Times New Roman" w:cs="Times New Roman"/>
                <w:sz w:val="24"/>
                <w:szCs w:val="24"/>
              </w:rPr>
              <w:t xml:space="preserve">Kanālā LR6 </w:t>
            </w:r>
            <w:proofErr w:type="spellStart"/>
            <w:r w:rsidRPr="003130EB">
              <w:rPr>
                <w:rFonts w:ascii="Times New Roman" w:hAnsi="Times New Roman" w:cs="Times New Roman"/>
                <w:sz w:val="24"/>
                <w:szCs w:val="24"/>
              </w:rPr>
              <w:t>raidstundas</w:t>
            </w:r>
            <w:proofErr w:type="spellEnd"/>
            <w:r w:rsidRPr="003130EB">
              <w:rPr>
                <w:rFonts w:ascii="Times New Roman" w:hAnsi="Times New Roman" w:cs="Times New Roman"/>
                <w:sz w:val="24"/>
                <w:szCs w:val="24"/>
              </w:rPr>
              <w:t xml:space="preserve"> (skaits)</w:t>
            </w:r>
          </w:p>
        </w:tc>
        <w:tc>
          <w:tcPr>
            <w:tcW w:w="1418" w:type="dxa"/>
          </w:tcPr>
          <w:p w14:paraId="45FE5200" w14:textId="77777777" w:rsidR="00B329DA" w:rsidRPr="003130EB" w:rsidRDefault="00B329DA" w:rsidP="000E2795">
            <w:pPr>
              <w:jc w:val="both"/>
              <w:rPr>
                <w:rFonts w:ascii="Times New Roman" w:hAnsi="Times New Roman" w:cs="Times New Roman"/>
                <w:sz w:val="24"/>
                <w:szCs w:val="24"/>
              </w:rPr>
            </w:pPr>
            <w:r w:rsidRPr="003130EB">
              <w:rPr>
                <w:rFonts w:ascii="Times New Roman" w:hAnsi="Times New Roman" w:cs="Times New Roman"/>
                <w:sz w:val="24"/>
                <w:szCs w:val="24"/>
              </w:rPr>
              <w:t>235</w:t>
            </w:r>
          </w:p>
        </w:tc>
        <w:tc>
          <w:tcPr>
            <w:tcW w:w="1843" w:type="dxa"/>
          </w:tcPr>
          <w:p w14:paraId="489C99F3" w14:textId="77777777" w:rsidR="00B329DA" w:rsidRPr="003130EB" w:rsidRDefault="00B329DA" w:rsidP="000E2795">
            <w:pPr>
              <w:jc w:val="both"/>
              <w:rPr>
                <w:rFonts w:ascii="Times New Roman" w:hAnsi="Times New Roman" w:cs="Times New Roman"/>
                <w:sz w:val="24"/>
                <w:szCs w:val="24"/>
              </w:rPr>
            </w:pPr>
            <w:r w:rsidRPr="003130EB">
              <w:rPr>
                <w:rFonts w:ascii="Times New Roman" w:hAnsi="Times New Roman" w:cs="Times New Roman"/>
                <w:sz w:val="24"/>
                <w:szCs w:val="24"/>
              </w:rPr>
              <w:t>235</w:t>
            </w:r>
          </w:p>
        </w:tc>
        <w:tc>
          <w:tcPr>
            <w:tcW w:w="1638" w:type="dxa"/>
          </w:tcPr>
          <w:p w14:paraId="3ACAD1D9" w14:textId="77777777" w:rsidR="00B329DA" w:rsidRPr="003130EB" w:rsidRDefault="00B329DA" w:rsidP="000E2795">
            <w:pPr>
              <w:jc w:val="both"/>
              <w:rPr>
                <w:rFonts w:ascii="Times New Roman" w:hAnsi="Times New Roman" w:cs="Times New Roman"/>
                <w:sz w:val="24"/>
                <w:szCs w:val="24"/>
              </w:rPr>
            </w:pPr>
            <w:r w:rsidRPr="003130EB">
              <w:rPr>
                <w:rFonts w:ascii="Times New Roman" w:hAnsi="Times New Roman" w:cs="Times New Roman"/>
                <w:sz w:val="24"/>
                <w:szCs w:val="24"/>
              </w:rPr>
              <w:t>235</w:t>
            </w:r>
          </w:p>
        </w:tc>
      </w:tr>
    </w:tbl>
    <w:p w14:paraId="0C180C0A" w14:textId="77777777" w:rsidR="00B329DA" w:rsidRPr="003130EB" w:rsidRDefault="00B329DA" w:rsidP="00B329DA">
      <w:pPr>
        <w:spacing w:line="240" w:lineRule="auto"/>
        <w:ind w:firstLine="720"/>
        <w:jc w:val="both"/>
        <w:rPr>
          <w:rFonts w:ascii="Times New Roman" w:hAnsi="Times New Roman" w:cs="Times New Roman"/>
          <w:sz w:val="24"/>
          <w:szCs w:val="24"/>
        </w:rPr>
      </w:pPr>
    </w:p>
    <w:p w14:paraId="11928585" w14:textId="77777777" w:rsidR="00B329DA" w:rsidRPr="003130EB" w:rsidRDefault="00B329DA" w:rsidP="00B329DA">
      <w:pPr>
        <w:spacing w:line="240" w:lineRule="auto"/>
        <w:ind w:firstLine="720"/>
        <w:jc w:val="center"/>
        <w:rPr>
          <w:rFonts w:ascii="Times New Roman" w:hAnsi="Times New Roman" w:cs="Times New Roman"/>
          <w:b/>
          <w:bCs/>
          <w:sz w:val="24"/>
          <w:szCs w:val="24"/>
        </w:rPr>
      </w:pPr>
    </w:p>
    <w:p w14:paraId="3D190766" w14:textId="77777777" w:rsidR="00B329DA" w:rsidRPr="003130EB" w:rsidRDefault="00B329DA" w:rsidP="00B329DA">
      <w:pPr>
        <w:spacing w:line="240" w:lineRule="auto"/>
        <w:ind w:firstLine="720"/>
        <w:jc w:val="center"/>
        <w:rPr>
          <w:rFonts w:ascii="Times New Roman" w:hAnsi="Times New Roman" w:cs="Times New Roman"/>
          <w:b/>
          <w:bCs/>
          <w:sz w:val="24"/>
          <w:szCs w:val="24"/>
        </w:rPr>
      </w:pPr>
      <w:r w:rsidRPr="003130EB">
        <w:rPr>
          <w:rFonts w:ascii="Times New Roman" w:hAnsi="Times New Roman" w:cs="Times New Roman"/>
          <w:b/>
          <w:bCs/>
          <w:sz w:val="24"/>
          <w:szCs w:val="24"/>
        </w:rPr>
        <w:t>VSIA “Latvijas Televīzija” darbības rezultāti un to rezultatīvie rādītāji no 2023. gada līdz 2025. gadam</w:t>
      </w:r>
    </w:p>
    <w:tbl>
      <w:tblPr>
        <w:tblStyle w:val="Reatabula"/>
        <w:tblW w:w="0" w:type="auto"/>
        <w:tblLook w:val="04A0" w:firstRow="1" w:lastRow="0" w:firstColumn="1" w:lastColumn="0" w:noHBand="0" w:noVBand="1"/>
      </w:tblPr>
      <w:tblGrid>
        <w:gridCol w:w="3397"/>
        <w:gridCol w:w="1560"/>
        <w:gridCol w:w="1701"/>
        <w:gridCol w:w="1638"/>
      </w:tblGrid>
      <w:tr w:rsidR="003130EB" w:rsidRPr="003130EB" w14:paraId="1695AE36" w14:textId="77777777" w:rsidTr="000E2795">
        <w:tc>
          <w:tcPr>
            <w:tcW w:w="3397" w:type="dxa"/>
          </w:tcPr>
          <w:p w14:paraId="043DA3DB" w14:textId="77777777" w:rsidR="00B329DA" w:rsidRPr="003130EB" w:rsidRDefault="00B329DA" w:rsidP="000E2795">
            <w:pPr>
              <w:jc w:val="center"/>
              <w:rPr>
                <w:rFonts w:ascii="Times New Roman" w:hAnsi="Times New Roman" w:cs="Times New Roman"/>
                <w:b/>
                <w:bCs/>
                <w:sz w:val="24"/>
                <w:szCs w:val="24"/>
              </w:rPr>
            </w:pPr>
          </w:p>
        </w:tc>
        <w:tc>
          <w:tcPr>
            <w:tcW w:w="1560" w:type="dxa"/>
          </w:tcPr>
          <w:p w14:paraId="4BC3CD31" w14:textId="77777777" w:rsidR="00B329DA" w:rsidRPr="003130EB" w:rsidRDefault="00B329DA" w:rsidP="000E2795">
            <w:pPr>
              <w:jc w:val="center"/>
              <w:rPr>
                <w:rFonts w:ascii="Times New Roman" w:hAnsi="Times New Roman" w:cs="Times New Roman"/>
                <w:sz w:val="24"/>
                <w:szCs w:val="24"/>
              </w:rPr>
            </w:pPr>
            <w:r w:rsidRPr="003130EB">
              <w:rPr>
                <w:rFonts w:ascii="Times New Roman" w:hAnsi="Times New Roman" w:cs="Times New Roman"/>
                <w:sz w:val="24"/>
                <w:szCs w:val="24"/>
              </w:rPr>
              <w:t>2023.</w:t>
            </w:r>
            <w:r w:rsidRPr="003130EB">
              <w:t> </w:t>
            </w:r>
            <w:r w:rsidRPr="003130EB">
              <w:rPr>
                <w:rFonts w:ascii="Times New Roman" w:hAnsi="Times New Roman" w:cs="Times New Roman"/>
                <w:sz w:val="24"/>
                <w:szCs w:val="24"/>
              </w:rPr>
              <w:t>gads</w:t>
            </w:r>
          </w:p>
        </w:tc>
        <w:tc>
          <w:tcPr>
            <w:tcW w:w="1701" w:type="dxa"/>
          </w:tcPr>
          <w:p w14:paraId="31A3B954" w14:textId="77777777" w:rsidR="00B329DA" w:rsidRPr="003130EB" w:rsidRDefault="00B329DA" w:rsidP="000E2795">
            <w:pPr>
              <w:jc w:val="center"/>
              <w:rPr>
                <w:rFonts w:ascii="Times New Roman" w:hAnsi="Times New Roman" w:cs="Times New Roman"/>
                <w:sz w:val="24"/>
                <w:szCs w:val="24"/>
              </w:rPr>
            </w:pPr>
            <w:r w:rsidRPr="003130EB">
              <w:rPr>
                <w:rFonts w:ascii="Times New Roman" w:hAnsi="Times New Roman" w:cs="Times New Roman"/>
                <w:sz w:val="24"/>
                <w:szCs w:val="24"/>
              </w:rPr>
              <w:t>2024. gads</w:t>
            </w:r>
          </w:p>
        </w:tc>
        <w:tc>
          <w:tcPr>
            <w:tcW w:w="1638" w:type="dxa"/>
          </w:tcPr>
          <w:p w14:paraId="71098DE6" w14:textId="77777777" w:rsidR="00B329DA" w:rsidRPr="003130EB" w:rsidRDefault="00B329DA" w:rsidP="000E2795">
            <w:pPr>
              <w:jc w:val="center"/>
              <w:rPr>
                <w:rFonts w:ascii="Times New Roman" w:hAnsi="Times New Roman" w:cs="Times New Roman"/>
                <w:sz w:val="24"/>
                <w:szCs w:val="24"/>
              </w:rPr>
            </w:pPr>
            <w:r w:rsidRPr="003130EB">
              <w:rPr>
                <w:rFonts w:ascii="Times New Roman" w:hAnsi="Times New Roman" w:cs="Times New Roman"/>
                <w:sz w:val="24"/>
                <w:szCs w:val="24"/>
              </w:rPr>
              <w:t>2025. gads</w:t>
            </w:r>
          </w:p>
        </w:tc>
      </w:tr>
      <w:tr w:rsidR="003130EB" w:rsidRPr="003130EB" w14:paraId="02A7054F" w14:textId="77777777" w:rsidTr="000E2795">
        <w:tc>
          <w:tcPr>
            <w:tcW w:w="3397" w:type="dxa"/>
          </w:tcPr>
          <w:p w14:paraId="074918A0" w14:textId="77777777" w:rsidR="00B329DA" w:rsidRPr="003130EB" w:rsidRDefault="00B329DA" w:rsidP="000E2795">
            <w:pPr>
              <w:jc w:val="both"/>
              <w:rPr>
                <w:rFonts w:ascii="Times New Roman" w:hAnsi="Times New Roman" w:cs="Times New Roman"/>
                <w:b/>
                <w:bCs/>
                <w:sz w:val="24"/>
                <w:szCs w:val="24"/>
              </w:rPr>
            </w:pPr>
            <w:r w:rsidRPr="003130EB">
              <w:rPr>
                <w:rFonts w:ascii="Times New Roman" w:hAnsi="Times New Roman" w:cs="Times New Roman"/>
                <w:sz w:val="24"/>
                <w:szCs w:val="24"/>
              </w:rPr>
              <w:t xml:space="preserve">Kanālā LTV1 </w:t>
            </w:r>
            <w:proofErr w:type="spellStart"/>
            <w:r w:rsidRPr="003130EB">
              <w:rPr>
                <w:rFonts w:ascii="Times New Roman" w:hAnsi="Times New Roman" w:cs="Times New Roman"/>
                <w:sz w:val="24"/>
                <w:szCs w:val="24"/>
              </w:rPr>
              <w:t>raidstundas</w:t>
            </w:r>
            <w:proofErr w:type="spellEnd"/>
            <w:r w:rsidRPr="003130EB">
              <w:rPr>
                <w:rFonts w:ascii="Times New Roman" w:hAnsi="Times New Roman" w:cs="Times New Roman"/>
                <w:sz w:val="24"/>
                <w:szCs w:val="24"/>
              </w:rPr>
              <w:t xml:space="preserve"> (skaits)</w:t>
            </w:r>
          </w:p>
        </w:tc>
        <w:tc>
          <w:tcPr>
            <w:tcW w:w="1560" w:type="dxa"/>
          </w:tcPr>
          <w:p w14:paraId="1A425EC9" w14:textId="77777777" w:rsidR="00B329DA" w:rsidRPr="003130EB" w:rsidRDefault="00B329DA" w:rsidP="000E2795">
            <w:pPr>
              <w:jc w:val="center"/>
              <w:rPr>
                <w:rFonts w:ascii="Times New Roman" w:hAnsi="Times New Roman" w:cs="Times New Roman"/>
                <w:sz w:val="24"/>
                <w:szCs w:val="24"/>
              </w:rPr>
            </w:pPr>
            <w:r w:rsidRPr="003130EB">
              <w:rPr>
                <w:rFonts w:ascii="Times New Roman" w:hAnsi="Times New Roman" w:cs="Times New Roman"/>
                <w:sz w:val="24"/>
                <w:szCs w:val="24"/>
              </w:rPr>
              <w:t>8760</w:t>
            </w:r>
          </w:p>
        </w:tc>
        <w:tc>
          <w:tcPr>
            <w:tcW w:w="1701" w:type="dxa"/>
          </w:tcPr>
          <w:p w14:paraId="7F3B0262" w14:textId="77777777" w:rsidR="00B329DA" w:rsidRPr="003130EB" w:rsidRDefault="00B329DA" w:rsidP="000E2795">
            <w:pPr>
              <w:jc w:val="center"/>
              <w:rPr>
                <w:rFonts w:ascii="Times New Roman" w:hAnsi="Times New Roman" w:cs="Times New Roman"/>
                <w:sz w:val="24"/>
                <w:szCs w:val="24"/>
              </w:rPr>
            </w:pPr>
            <w:r w:rsidRPr="003130EB">
              <w:rPr>
                <w:rFonts w:ascii="Times New Roman" w:hAnsi="Times New Roman" w:cs="Times New Roman"/>
                <w:sz w:val="24"/>
                <w:szCs w:val="24"/>
              </w:rPr>
              <w:t>8784</w:t>
            </w:r>
          </w:p>
        </w:tc>
        <w:tc>
          <w:tcPr>
            <w:tcW w:w="1638" w:type="dxa"/>
          </w:tcPr>
          <w:p w14:paraId="15D760BE" w14:textId="77777777" w:rsidR="00B329DA" w:rsidRPr="003130EB" w:rsidRDefault="00B329DA" w:rsidP="000E2795">
            <w:pPr>
              <w:jc w:val="center"/>
              <w:rPr>
                <w:rFonts w:ascii="Times New Roman" w:hAnsi="Times New Roman" w:cs="Times New Roman"/>
                <w:b/>
                <w:bCs/>
                <w:sz w:val="24"/>
                <w:szCs w:val="24"/>
              </w:rPr>
            </w:pPr>
            <w:r w:rsidRPr="003130EB">
              <w:rPr>
                <w:rFonts w:ascii="Times New Roman" w:hAnsi="Times New Roman" w:cs="Times New Roman"/>
                <w:sz w:val="24"/>
                <w:szCs w:val="24"/>
              </w:rPr>
              <w:t>8760</w:t>
            </w:r>
          </w:p>
        </w:tc>
      </w:tr>
      <w:tr w:rsidR="00B329DA" w:rsidRPr="003130EB" w14:paraId="16486D13" w14:textId="77777777" w:rsidTr="000E2795">
        <w:tc>
          <w:tcPr>
            <w:tcW w:w="3397" w:type="dxa"/>
          </w:tcPr>
          <w:p w14:paraId="5C836896" w14:textId="77777777" w:rsidR="00B329DA" w:rsidRPr="003130EB" w:rsidRDefault="00B329DA" w:rsidP="000E2795">
            <w:pPr>
              <w:jc w:val="both"/>
              <w:rPr>
                <w:rFonts w:ascii="Times New Roman" w:hAnsi="Times New Roman" w:cs="Times New Roman"/>
                <w:b/>
                <w:bCs/>
                <w:sz w:val="24"/>
                <w:szCs w:val="24"/>
              </w:rPr>
            </w:pPr>
            <w:r w:rsidRPr="003130EB">
              <w:rPr>
                <w:rFonts w:ascii="Times New Roman" w:hAnsi="Times New Roman" w:cs="Times New Roman"/>
                <w:sz w:val="24"/>
                <w:szCs w:val="24"/>
              </w:rPr>
              <w:t xml:space="preserve">Kanālā LTV7 </w:t>
            </w:r>
            <w:proofErr w:type="spellStart"/>
            <w:r w:rsidRPr="003130EB">
              <w:rPr>
                <w:rFonts w:ascii="Times New Roman" w:hAnsi="Times New Roman" w:cs="Times New Roman"/>
                <w:sz w:val="24"/>
                <w:szCs w:val="24"/>
              </w:rPr>
              <w:t>raidstundas</w:t>
            </w:r>
            <w:proofErr w:type="spellEnd"/>
            <w:r w:rsidRPr="003130EB">
              <w:rPr>
                <w:rFonts w:ascii="Times New Roman" w:hAnsi="Times New Roman" w:cs="Times New Roman"/>
                <w:sz w:val="24"/>
                <w:szCs w:val="24"/>
              </w:rPr>
              <w:t xml:space="preserve"> (skaits)</w:t>
            </w:r>
          </w:p>
        </w:tc>
        <w:tc>
          <w:tcPr>
            <w:tcW w:w="1560" w:type="dxa"/>
          </w:tcPr>
          <w:p w14:paraId="385027E0" w14:textId="77777777" w:rsidR="00B329DA" w:rsidRPr="003130EB" w:rsidRDefault="00B329DA" w:rsidP="000E2795">
            <w:pPr>
              <w:jc w:val="center"/>
              <w:rPr>
                <w:rFonts w:ascii="Times New Roman" w:hAnsi="Times New Roman" w:cs="Times New Roman"/>
                <w:b/>
                <w:bCs/>
                <w:sz w:val="24"/>
                <w:szCs w:val="24"/>
              </w:rPr>
            </w:pPr>
            <w:r w:rsidRPr="003130EB">
              <w:rPr>
                <w:rFonts w:ascii="Times New Roman" w:hAnsi="Times New Roman" w:cs="Times New Roman"/>
                <w:sz w:val="24"/>
                <w:szCs w:val="24"/>
              </w:rPr>
              <w:t>8760</w:t>
            </w:r>
          </w:p>
        </w:tc>
        <w:tc>
          <w:tcPr>
            <w:tcW w:w="1701" w:type="dxa"/>
          </w:tcPr>
          <w:p w14:paraId="76167DA2" w14:textId="77777777" w:rsidR="00B329DA" w:rsidRPr="003130EB" w:rsidRDefault="00B329DA" w:rsidP="000E2795">
            <w:pPr>
              <w:jc w:val="center"/>
              <w:rPr>
                <w:rFonts w:ascii="Times New Roman" w:hAnsi="Times New Roman" w:cs="Times New Roman"/>
                <w:b/>
                <w:bCs/>
                <w:sz w:val="24"/>
                <w:szCs w:val="24"/>
              </w:rPr>
            </w:pPr>
            <w:r w:rsidRPr="003130EB">
              <w:rPr>
                <w:rFonts w:ascii="Times New Roman" w:hAnsi="Times New Roman" w:cs="Times New Roman"/>
                <w:sz w:val="24"/>
                <w:szCs w:val="24"/>
              </w:rPr>
              <w:t>8784</w:t>
            </w:r>
          </w:p>
        </w:tc>
        <w:tc>
          <w:tcPr>
            <w:tcW w:w="1638" w:type="dxa"/>
          </w:tcPr>
          <w:p w14:paraId="57DEB812" w14:textId="77777777" w:rsidR="00B329DA" w:rsidRPr="003130EB" w:rsidRDefault="00B329DA" w:rsidP="000E2795">
            <w:pPr>
              <w:jc w:val="center"/>
              <w:rPr>
                <w:rFonts w:ascii="Times New Roman" w:hAnsi="Times New Roman" w:cs="Times New Roman"/>
                <w:b/>
                <w:bCs/>
                <w:sz w:val="24"/>
                <w:szCs w:val="24"/>
              </w:rPr>
            </w:pPr>
            <w:r w:rsidRPr="003130EB">
              <w:rPr>
                <w:rFonts w:ascii="Times New Roman" w:hAnsi="Times New Roman" w:cs="Times New Roman"/>
                <w:sz w:val="24"/>
                <w:szCs w:val="24"/>
              </w:rPr>
              <w:t>8760</w:t>
            </w:r>
          </w:p>
        </w:tc>
      </w:tr>
    </w:tbl>
    <w:p w14:paraId="738D1FE8" w14:textId="77777777" w:rsidR="00B329DA" w:rsidRPr="003130EB" w:rsidRDefault="00B329DA" w:rsidP="00B329DA">
      <w:pPr>
        <w:spacing w:line="240" w:lineRule="auto"/>
        <w:ind w:firstLine="720"/>
        <w:jc w:val="center"/>
        <w:rPr>
          <w:rFonts w:ascii="Times New Roman" w:hAnsi="Times New Roman" w:cs="Times New Roman"/>
          <w:b/>
          <w:bCs/>
          <w:sz w:val="24"/>
          <w:szCs w:val="24"/>
        </w:rPr>
      </w:pPr>
    </w:p>
    <w:p w14:paraId="080DF55B" w14:textId="77777777" w:rsidR="00B329DA" w:rsidRPr="003130EB" w:rsidRDefault="00B329DA" w:rsidP="00B329DA">
      <w:pPr>
        <w:spacing w:line="240" w:lineRule="auto"/>
        <w:jc w:val="both"/>
        <w:rPr>
          <w:rFonts w:ascii="Times New Roman" w:hAnsi="Times New Roman" w:cs="Times New Roman"/>
          <w:sz w:val="24"/>
          <w:szCs w:val="24"/>
        </w:rPr>
      </w:pPr>
    </w:p>
    <w:p w14:paraId="1A8A5118" w14:textId="77777777" w:rsidR="00B329DA" w:rsidRPr="003130EB" w:rsidRDefault="00B329DA" w:rsidP="00B329DA">
      <w:pPr>
        <w:spacing w:line="240" w:lineRule="auto"/>
        <w:jc w:val="center"/>
        <w:rPr>
          <w:rFonts w:ascii="Times New Roman" w:hAnsi="Times New Roman" w:cs="Times New Roman"/>
          <w:b/>
          <w:bCs/>
          <w:sz w:val="32"/>
          <w:szCs w:val="32"/>
        </w:rPr>
      </w:pPr>
      <w:r w:rsidRPr="003130EB">
        <w:rPr>
          <w:rFonts w:ascii="Times New Roman" w:hAnsi="Times New Roman" w:cs="Times New Roman"/>
          <w:b/>
          <w:bCs/>
          <w:sz w:val="32"/>
          <w:szCs w:val="32"/>
        </w:rPr>
        <w:t>VII Paredzamais valsts budžeta finansējums</w:t>
      </w:r>
    </w:p>
    <w:p w14:paraId="4755BF90" w14:textId="77777777" w:rsidR="00B329DA" w:rsidRPr="003130EB" w:rsidRDefault="00B329DA" w:rsidP="00B329DA">
      <w:pPr>
        <w:spacing w:line="240" w:lineRule="auto"/>
        <w:ind w:firstLine="720"/>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rPr>
        <w:t>Vadlīniju izstrādes laikā paredzamais valsts pamatbudžeta izdevumu apjoms sabiedriskā pasūtījuma īstenošanai Latvijas Radio:</w:t>
      </w:r>
    </w:p>
    <w:tbl>
      <w:tblPr>
        <w:tblStyle w:val="Reatabula"/>
        <w:tblW w:w="0" w:type="auto"/>
        <w:tblLook w:val="04A0" w:firstRow="1" w:lastRow="0" w:firstColumn="1" w:lastColumn="0" w:noHBand="0" w:noVBand="1"/>
      </w:tblPr>
      <w:tblGrid>
        <w:gridCol w:w="2765"/>
        <w:gridCol w:w="2765"/>
        <w:gridCol w:w="2766"/>
      </w:tblGrid>
      <w:tr w:rsidR="003130EB" w:rsidRPr="003130EB" w14:paraId="7D7B20E1" w14:textId="77777777" w:rsidTr="000E2795">
        <w:tc>
          <w:tcPr>
            <w:tcW w:w="2765" w:type="dxa"/>
          </w:tcPr>
          <w:p w14:paraId="3FA2D9D8" w14:textId="77777777" w:rsidR="00B329DA" w:rsidRPr="003130EB" w:rsidRDefault="00B329DA" w:rsidP="000E2795">
            <w:pPr>
              <w:jc w:val="both"/>
              <w:rPr>
                <w:rFonts w:ascii="Times New Roman" w:hAnsi="Times New Roman" w:cs="Times New Roman"/>
                <w:sz w:val="24"/>
                <w:szCs w:val="24"/>
              </w:rPr>
            </w:pPr>
            <w:r w:rsidRPr="003130EB">
              <w:rPr>
                <w:rFonts w:ascii="Times New Roman" w:hAnsi="Times New Roman" w:cs="Times New Roman"/>
                <w:sz w:val="24"/>
                <w:szCs w:val="24"/>
              </w:rPr>
              <w:t>2023. gads</w:t>
            </w:r>
          </w:p>
        </w:tc>
        <w:tc>
          <w:tcPr>
            <w:tcW w:w="2765" w:type="dxa"/>
          </w:tcPr>
          <w:p w14:paraId="658C07D6" w14:textId="77777777" w:rsidR="00B329DA" w:rsidRPr="003130EB" w:rsidRDefault="00B329DA" w:rsidP="000E2795">
            <w:pPr>
              <w:jc w:val="both"/>
              <w:rPr>
                <w:rFonts w:ascii="Times New Roman" w:hAnsi="Times New Roman" w:cs="Times New Roman"/>
                <w:sz w:val="24"/>
                <w:szCs w:val="24"/>
              </w:rPr>
            </w:pPr>
            <w:r w:rsidRPr="003130EB">
              <w:rPr>
                <w:rFonts w:ascii="Times New Roman" w:hAnsi="Times New Roman" w:cs="Times New Roman"/>
                <w:sz w:val="24"/>
                <w:szCs w:val="24"/>
              </w:rPr>
              <w:t>2024. gads*</w:t>
            </w:r>
          </w:p>
        </w:tc>
        <w:tc>
          <w:tcPr>
            <w:tcW w:w="2766" w:type="dxa"/>
          </w:tcPr>
          <w:p w14:paraId="48158AD0" w14:textId="77777777" w:rsidR="00B329DA" w:rsidRPr="003130EB" w:rsidRDefault="00B329DA" w:rsidP="000E2795">
            <w:pPr>
              <w:jc w:val="both"/>
              <w:rPr>
                <w:rFonts w:ascii="Times New Roman" w:hAnsi="Times New Roman" w:cs="Times New Roman"/>
                <w:sz w:val="24"/>
                <w:szCs w:val="24"/>
              </w:rPr>
            </w:pPr>
            <w:r w:rsidRPr="003130EB">
              <w:rPr>
                <w:rFonts w:ascii="Times New Roman" w:hAnsi="Times New Roman" w:cs="Times New Roman"/>
                <w:sz w:val="24"/>
                <w:szCs w:val="24"/>
              </w:rPr>
              <w:t>2025. gads*</w:t>
            </w:r>
          </w:p>
        </w:tc>
      </w:tr>
      <w:tr w:rsidR="00B329DA" w:rsidRPr="003130EB" w14:paraId="14BA0373" w14:textId="77777777" w:rsidTr="000E2795">
        <w:tc>
          <w:tcPr>
            <w:tcW w:w="2765" w:type="dxa"/>
          </w:tcPr>
          <w:p w14:paraId="77A95757" w14:textId="77777777" w:rsidR="00B329DA" w:rsidRPr="003130EB" w:rsidRDefault="00B329DA" w:rsidP="000E2795">
            <w:pPr>
              <w:jc w:val="both"/>
              <w:rPr>
                <w:rFonts w:ascii="Times New Roman" w:hAnsi="Times New Roman" w:cs="Times New Roman"/>
                <w:sz w:val="24"/>
                <w:szCs w:val="24"/>
              </w:rPr>
            </w:pPr>
            <w:r w:rsidRPr="003130EB">
              <w:rPr>
                <w:rFonts w:ascii="Times New Roman" w:eastAsia="Times New Roman" w:hAnsi="Times New Roman" w:cs="Times New Roman"/>
                <w:sz w:val="24"/>
                <w:szCs w:val="24"/>
              </w:rPr>
              <w:t>EUR 12 530 272</w:t>
            </w:r>
          </w:p>
        </w:tc>
        <w:tc>
          <w:tcPr>
            <w:tcW w:w="2765" w:type="dxa"/>
          </w:tcPr>
          <w:p w14:paraId="36888B55" w14:textId="77777777" w:rsidR="00B329DA" w:rsidRPr="003130EB" w:rsidRDefault="00B329DA" w:rsidP="000E2795">
            <w:pPr>
              <w:jc w:val="both"/>
              <w:rPr>
                <w:rFonts w:ascii="Times New Roman" w:hAnsi="Times New Roman" w:cs="Times New Roman"/>
                <w:sz w:val="24"/>
                <w:szCs w:val="24"/>
              </w:rPr>
            </w:pPr>
            <w:r w:rsidRPr="003130EB">
              <w:rPr>
                <w:rFonts w:ascii="Times New Roman" w:eastAsia="Times New Roman" w:hAnsi="Times New Roman" w:cs="Times New Roman"/>
                <w:sz w:val="24"/>
                <w:szCs w:val="24"/>
              </w:rPr>
              <w:t>EUR 13 453 857</w:t>
            </w:r>
          </w:p>
        </w:tc>
        <w:tc>
          <w:tcPr>
            <w:tcW w:w="2766" w:type="dxa"/>
          </w:tcPr>
          <w:p w14:paraId="2F5616EB" w14:textId="77777777" w:rsidR="00B329DA" w:rsidRPr="003130EB" w:rsidRDefault="00B329DA" w:rsidP="000E2795">
            <w:pPr>
              <w:jc w:val="both"/>
              <w:rPr>
                <w:rFonts w:ascii="Times New Roman" w:hAnsi="Times New Roman" w:cs="Times New Roman"/>
                <w:sz w:val="24"/>
                <w:szCs w:val="24"/>
              </w:rPr>
            </w:pPr>
            <w:r w:rsidRPr="003130EB">
              <w:rPr>
                <w:rFonts w:ascii="Times New Roman" w:eastAsia="Times New Roman" w:hAnsi="Times New Roman" w:cs="Times New Roman"/>
                <w:sz w:val="24"/>
                <w:szCs w:val="24"/>
              </w:rPr>
              <w:t>EUR 13 453 857</w:t>
            </w:r>
          </w:p>
        </w:tc>
      </w:tr>
    </w:tbl>
    <w:p w14:paraId="3F231098" w14:textId="77777777" w:rsidR="00B329DA" w:rsidRPr="003130EB" w:rsidRDefault="00B329DA" w:rsidP="00B329DA">
      <w:pPr>
        <w:spacing w:line="240" w:lineRule="auto"/>
        <w:jc w:val="both"/>
        <w:rPr>
          <w:rFonts w:ascii="Times New Roman" w:eastAsia="Times New Roman" w:hAnsi="Times New Roman" w:cs="Times New Roman"/>
          <w:sz w:val="24"/>
          <w:szCs w:val="24"/>
        </w:rPr>
      </w:pPr>
    </w:p>
    <w:p w14:paraId="3F406B70" w14:textId="77777777" w:rsidR="00B329DA" w:rsidRPr="003130EB" w:rsidRDefault="00B329DA" w:rsidP="00B329DA">
      <w:pPr>
        <w:spacing w:line="240" w:lineRule="auto"/>
        <w:ind w:firstLine="720"/>
        <w:jc w:val="both"/>
        <w:rPr>
          <w:rFonts w:ascii="Times New Roman" w:eastAsia="Times New Roman" w:hAnsi="Times New Roman" w:cs="Times New Roman"/>
          <w:sz w:val="24"/>
          <w:szCs w:val="24"/>
        </w:rPr>
      </w:pPr>
      <w:r w:rsidRPr="003130EB">
        <w:rPr>
          <w:rFonts w:ascii="Times New Roman" w:eastAsia="Times New Roman" w:hAnsi="Times New Roman" w:cs="Times New Roman"/>
          <w:sz w:val="24"/>
          <w:szCs w:val="24"/>
        </w:rPr>
        <w:t>Vadlīniju izstrādes laikā paredzamais valsts pamatbudžeta izdevumu apjoms sabiedriskā pasūtījuma īstenošanai Latvijas Televīzijai:</w:t>
      </w:r>
    </w:p>
    <w:tbl>
      <w:tblPr>
        <w:tblStyle w:val="Reatabula"/>
        <w:tblW w:w="0" w:type="auto"/>
        <w:tblLook w:val="04A0" w:firstRow="1" w:lastRow="0" w:firstColumn="1" w:lastColumn="0" w:noHBand="0" w:noVBand="1"/>
      </w:tblPr>
      <w:tblGrid>
        <w:gridCol w:w="2765"/>
        <w:gridCol w:w="2765"/>
        <w:gridCol w:w="2766"/>
      </w:tblGrid>
      <w:tr w:rsidR="003130EB" w:rsidRPr="003130EB" w14:paraId="51AE8C45" w14:textId="77777777" w:rsidTr="000E2795">
        <w:tc>
          <w:tcPr>
            <w:tcW w:w="2765" w:type="dxa"/>
          </w:tcPr>
          <w:p w14:paraId="256687D3" w14:textId="77777777" w:rsidR="00B329DA" w:rsidRPr="003130EB" w:rsidRDefault="00B329DA" w:rsidP="000E2795">
            <w:pPr>
              <w:jc w:val="both"/>
              <w:rPr>
                <w:rFonts w:ascii="Times New Roman" w:hAnsi="Times New Roman" w:cs="Times New Roman"/>
                <w:sz w:val="24"/>
                <w:szCs w:val="24"/>
              </w:rPr>
            </w:pPr>
            <w:r w:rsidRPr="003130EB">
              <w:rPr>
                <w:rFonts w:ascii="Times New Roman" w:hAnsi="Times New Roman" w:cs="Times New Roman"/>
                <w:sz w:val="24"/>
                <w:szCs w:val="24"/>
              </w:rPr>
              <w:t>2023. gads</w:t>
            </w:r>
          </w:p>
        </w:tc>
        <w:tc>
          <w:tcPr>
            <w:tcW w:w="2765" w:type="dxa"/>
          </w:tcPr>
          <w:p w14:paraId="69755ED9" w14:textId="77777777" w:rsidR="00B329DA" w:rsidRPr="003130EB" w:rsidRDefault="00B329DA" w:rsidP="000E2795">
            <w:pPr>
              <w:jc w:val="both"/>
              <w:rPr>
                <w:rFonts w:ascii="Times New Roman" w:hAnsi="Times New Roman" w:cs="Times New Roman"/>
                <w:sz w:val="24"/>
                <w:szCs w:val="24"/>
              </w:rPr>
            </w:pPr>
            <w:r w:rsidRPr="003130EB">
              <w:rPr>
                <w:rFonts w:ascii="Times New Roman" w:hAnsi="Times New Roman" w:cs="Times New Roman"/>
                <w:sz w:val="24"/>
                <w:szCs w:val="24"/>
              </w:rPr>
              <w:t>2024. gads*</w:t>
            </w:r>
          </w:p>
        </w:tc>
        <w:tc>
          <w:tcPr>
            <w:tcW w:w="2766" w:type="dxa"/>
          </w:tcPr>
          <w:p w14:paraId="56C4A9AF" w14:textId="77777777" w:rsidR="00B329DA" w:rsidRPr="003130EB" w:rsidRDefault="00B329DA" w:rsidP="000E2795">
            <w:pPr>
              <w:jc w:val="both"/>
              <w:rPr>
                <w:rFonts w:ascii="Times New Roman" w:hAnsi="Times New Roman" w:cs="Times New Roman"/>
                <w:sz w:val="24"/>
                <w:szCs w:val="24"/>
              </w:rPr>
            </w:pPr>
            <w:r w:rsidRPr="003130EB">
              <w:rPr>
                <w:rFonts w:ascii="Times New Roman" w:hAnsi="Times New Roman" w:cs="Times New Roman"/>
                <w:sz w:val="24"/>
                <w:szCs w:val="24"/>
              </w:rPr>
              <w:t xml:space="preserve">2025.gads* </w:t>
            </w:r>
          </w:p>
        </w:tc>
      </w:tr>
      <w:tr w:rsidR="00B329DA" w:rsidRPr="003130EB" w14:paraId="10F63406" w14:textId="77777777" w:rsidTr="000E2795">
        <w:tc>
          <w:tcPr>
            <w:tcW w:w="2765" w:type="dxa"/>
          </w:tcPr>
          <w:p w14:paraId="304809E9" w14:textId="77777777" w:rsidR="00B329DA" w:rsidRPr="003130EB" w:rsidRDefault="00B329DA" w:rsidP="000E2795">
            <w:pPr>
              <w:jc w:val="both"/>
              <w:rPr>
                <w:rFonts w:ascii="Times New Roman" w:hAnsi="Times New Roman" w:cs="Times New Roman"/>
                <w:sz w:val="24"/>
                <w:szCs w:val="24"/>
              </w:rPr>
            </w:pPr>
            <w:r w:rsidRPr="003130EB">
              <w:rPr>
                <w:rFonts w:ascii="Times New Roman" w:eastAsia="Times New Roman" w:hAnsi="Times New Roman" w:cs="Times New Roman"/>
                <w:sz w:val="24"/>
                <w:szCs w:val="24"/>
              </w:rPr>
              <w:t>EUR 25 012 422</w:t>
            </w:r>
          </w:p>
        </w:tc>
        <w:tc>
          <w:tcPr>
            <w:tcW w:w="2765" w:type="dxa"/>
          </w:tcPr>
          <w:p w14:paraId="56B0F720" w14:textId="77777777" w:rsidR="00B329DA" w:rsidRPr="003130EB" w:rsidRDefault="00B329DA" w:rsidP="000E2795">
            <w:pPr>
              <w:jc w:val="both"/>
              <w:rPr>
                <w:rFonts w:ascii="Times New Roman" w:hAnsi="Times New Roman" w:cs="Times New Roman"/>
                <w:sz w:val="24"/>
                <w:szCs w:val="24"/>
              </w:rPr>
            </w:pPr>
            <w:r w:rsidRPr="003130EB">
              <w:rPr>
                <w:rFonts w:ascii="Times New Roman" w:eastAsia="Times New Roman" w:hAnsi="Times New Roman" w:cs="Times New Roman"/>
                <w:sz w:val="24"/>
                <w:szCs w:val="24"/>
              </w:rPr>
              <w:t>EUR 27 006 699</w:t>
            </w:r>
          </w:p>
        </w:tc>
        <w:tc>
          <w:tcPr>
            <w:tcW w:w="2766" w:type="dxa"/>
          </w:tcPr>
          <w:p w14:paraId="5E056B67" w14:textId="77777777" w:rsidR="00B329DA" w:rsidRPr="003130EB" w:rsidRDefault="00B329DA" w:rsidP="000E2795">
            <w:pPr>
              <w:jc w:val="both"/>
              <w:rPr>
                <w:rFonts w:ascii="Times New Roman" w:hAnsi="Times New Roman" w:cs="Times New Roman"/>
                <w:sz w:val="24"/>
                <w:szCs w:val="24"/>
              </w:rPr>
            </w:pPr>
            <w:r w:rsidRPr="003130EB">
              <w:rPr>
                <w:rFonts w:ascii="Times New Roman" w:eastAsia="Times New Roman" w:hAnsi="Times New Roman" w:cs="Times New Roman"/>
                <w:sz w:val="24"/>
                <w:szCs w:val="24"/>
              </w:rPr>
              <w:t>EUR 26 316 999</w:t>
            </w:r>
          </w:p>
        </w:tc>
      </w:tr>
    </w:tbl>
    <w:p w14:paraId="50368958" w14:textId="77777777" w:rsidR="00B329DA" w:rsidRPr="003130EB" w:rsidRDefault="00B329DA" w:rsidP="00B329DA">
      <w:pPr>
        <w:spacing w:line="240" w:lineRule="auto"/>
        <w:rPr>
          <w:rFonts w:ascii="Times New Roman" w:hAnsi="Times New Roman" w:cs="Times New Roman"/>
          <w:b/>
          <w:bCs/>
          <w:sz w:val="32"/>
          <w:szCs w:val="32"/>
        </w:rPr>
      </w:pPr>
    </w:p>
    <w:p w14:paraId="573FD387" w14:textId="77777777" w:rsidR="00B329DA" w:rsidRPr="003130EB" w:rsidRDefault="00B329DA" w:rsidP="00B329DA">
      <w:pPr>
        <w:spacing w:line="240" w:lineRule="auto"/>
        <w:rPr>
          <w:rFonts w:ascii="Times New Roman" w:hAnsi="Times New Roman" w:cs="Times New Roman"/>
          <w:sz w:val="24"/>
          <w:szCs w:val="24"/>
        </w:rPr>
      </w:pPr>
      <w:r w:rsidRPr="003130EB">
        <w:rPr>
          <w:rFonts w:ascii="Times New Roman" w:hAnsi="Times New Roman" w:cs="Times New Roman"/>
          <w:sz w:val="24"/>
          <w:szCs w:val="24"/>
        </w:rPr>
        <w:t>*precizēts, sagatavojot vadlīnijas 2023. gada 29. septembrī.</w:t>
      </w:r>
    </w:p>
    <w:p w14:paraId="46A2C4B9" w14:textId="77777777" w:rsidR="00B329DA" w:rsidRPr="003130EB" w:rsidRDefault="00B329DA" w:rsidP="00B329DA">
      <w:pPr>
        <w:spacing w:line="240" w:lineRule="auto"/>
        <w:rPr>
          <w:rFonts w:ascii="Times New Roman" w:hAnsi="Times New Roman" w:cs="Times New Roman"/>
          <w:sz w:val="24"/>
          <w:szCs w:val="24"/>
        </w:rPr>
      </w:pPr>
    </w:p>
    <w:p w14:paraId="6D61CF83" w14:textId="77777777" w:rsidR="00B329DA" w:rsidRPr="003130EB" w:rsidRDefault="00B329DA" w:rsidP="00B329DA">
      <w:pPr>
        <w:spacing w:line="240" w:lineRule="auto"/>
        <w:jc w:val="center"/>
        <w:rPr>
          <w:rFonts w:ascii="Times New Roman" w:hAnsi="Times New Roman" w:cs="Times New Roman"/>
          <w:b/>
          <w:bCs/>
          <w:sz w:val="32"/>
          <w:szCs w:val="32"/>
        </w:rPr>
      </w:pPr>
      <w:r w:rsidRPr="003130EB">
        <w:rPr>
          <w:rFonts w:ascii="Times New Roman" w:hAnsi="Times New Roman" w:cs="Times New Roman"/>
          <w:b/>
          <w:bCs/>
          <w:sz w:val="32"/>
          <w:szCs w:val="32"/>
        </w:rPr>
        <w:t>VIII Izmantotie avoti</w:t>
      </w:r>
    </w:p>
    <w:p w14:paraId="5C62BA6A" w14:textId="77777777" w:rsidR="00B329DA" w:rsidRPr="003130EB" w:rsidRDefault="00B329DA" w:rsidP="00B329DA">
      <w:pPr>
        <w:spacing w:line="240" w:lineRule="auto"/>
        <w:jc w:val="both"/>
        <w:rPr>
          <w:rFonts w:ascii="Times New Roman" w:hAnsi="Times New Roman" w:cs="Times New Roman"/>
          <w:b/>
          <w:bCs/>
          <w:sz w:val="24"/>
          <w:szCs w:val="24"/>
        </w:rPr>
      </w:pPr>
      <w:r w:rsidRPr="003130EB">
        <w:rPr>
          <w:rFonts w:ascii="Times New Roman" w:hAnsi="Times New Roman" w:cs="Times New Roman"/>
          <w:b/>
          <w:bCs/>
          <w:sz w:val="24"/>
          <w:szCs w:val="24"/>
        </w:rPr>
        <w:t>Likumi</w:t>
      </w:r>
    </w:p>
    <w:p w14:paraId="52966F04" w14:textId="77777777" w:rsidR="00B329DA" w:rsidRPr="003130EB" w:rsidRDefault="005E3227" w:rsidP="00B329DA">
      <w:pPr>
        <w:spacing w:line="240" w:lineRule="auto"/>
        <w:jc w:val="both"/>
        <w:rPr>
          <w:rFonts w:ascii="Times New Roman" w:hAnsi="Times New Roman" w:cs="Times New Roman"/>
          <w:sz w:val="24"/>
          <w:szCs w:val="24"/>
        </w:rPr>
      </w:pPr>
      <w:hyperlink r:id="rId8" w:history="1">
        <w:r w:rsidR="00B329DA" w:rsidRPr="003130EB">
          <w:rPr>
            <w:rStyle w:val="Hipersaite"/>
            <w:rFonts w:ascii="Times New Roman" w:hAnsi="Times New Roman" w:cs="Times New Roman"/>
            <w:color w:val="auto"/>
            <w:sz w:val="24"/>
            <w:szCs w:val="24"/>
          </w:rPr>
          <w:t>Latvijas Republikas Satversme (likumi.lv)</w:t>
        </w:r>
      </w:hyperlink>
    </w:p>
    <w:p w14:paraId="702DC59D" w14:textId="77777777" w:rsidR="00B329DA" w:rsidRPr="003130EB" w:rsidRDefault="005E3227" w:rsidP="00B329DA">
      <w:pPr>
        <w:spacing w:line="240" w:lineRule="auto"/>
        <w:jc w:val="both"/>
        <w:rPr>
          <w:rFonts w:ascii="Times New Roman" w:hAnsi="Times New Roman" w:cs="Times New Roman"/>
          <w:sz w:val="24"/>
          <w:szCs w:val="24"/>
        </w:rPr>
      </w:pPr>
      <w:hyperlink r:id="rId9" w:history="1">
        <w:r w:rsidR="00B329DA" w:rsidRPr="003130EB">
          <w:rPr>
            <w:rStyle w:val="Hipersaite"/>
            <w:rFonts w:ascii="Times New Roman" w:hAnsi="Times New Roman" w:cs="Times New Roman"/>
            <w:color w:val="auto"/>
            <w:sz w:val="24"/>
            <w:szCs w:val="24"/>
          </w:rPr>
          <w:t>Sabiedrisko elektronisko plašsaziņas līdzekļu un to pārvaldības likums (likumi.lv)</w:t>
        </w:r>
      </w:hyperlink>
    </w:p>
    <w:p w14:paraId="27031E15" w14:textId="77777777" w:rsidR="00B329DA" w:rsidRPr="003130EB" w:rsidRDefault="005E3227" w:rsidP="00B329DA">
      <w:pPr>
        <w:spacing w:line="240" w:lineRule="auto"/>
        <w:jc w:val="both"/>
        <w:rPr>
          <w:rFonts w:ascii="Times New Roman" w:hAnsi="Times New Roman" w:cs="Times New Roman"/>
          <w:sz w:val="24"/>
          <w:szCs w:val="24"/>
        </w:rPr>
      </w:pPr>
      <w:hyperlink r:id="rId10" w:history="1">
        <w:r w:rsidR="00B329DA" w:rsidRPr="003130EB">
          <w:rPr>
            <w:rStyle w:val="Hipersaite"/>
            <w:rFonts w:ascii="Times New Roman" w:hAnsi="Times New Roman" w:cs="Times New Roman"/>
            <w:color w:val="auto"/>
            <w:sz w:val="24"/>
            <w:szCs w:val="24"/>
          </w:rPr>
          <w:t>Elektronisko plašsaziņas līdzekļu likums (likumi.lv)</w:t>
        </w:r>
      </w:hyperlink>
    </w:p>
    <w:p w14:paraId="3DA5E3D2" w14:textId="77777777" w:rsidR="00B329DA" w:rsidRPr="003130EB" w:rsidRDefault="005E3227" w:rsidP="00B329DA">
      <w:pPr>
        <w:spacing w:line="240" w:lineRule="auto"/>
        <w:jc w:val="both"/>
        <w:rPr>
          <w:rFonts w:ascii="Times New Roman" w:hAnsi="Times New Roman" w:cs="Times New Roman"/>
          <w:sz w:val="24"/>
          <w:szCs w:val="24"/>
        </w:rPr>
      </w:pPr>
      <w:hyperlink r:id="rId11" w:history="1">
        <w:r w:rsidR="00B329DA" w:rsidRPr="003130EB">
          <w:rPr>
            <w:rStyle w:val="Hipersaite"/>
            <w:rFonts w:ascii="Times New Roman" w:hAnsi="Times New Roman" w:cs="Times New Roman"/>
            <w:color w:val="auto"/>
            <w:sz w:val="24"/>
            <w:szCs w:val="24"/>
          </w:rPr>
          <w:t>Publiskas personas kapitāla daļu un kapitālsabiedrību pārvaldības likums (likumi.lv)</w:t>
        </w:r>
      </w:hyperlink>
    </w:p>
    <w:p w14:paraId="2021C11D" w14:textId="77777777" w:rsidR="00B329DA" w:rsidRPr="003130EB" w:rsidRDefault="005E3227" w:rsidP="00B329DA">
      <w:pPr>
        <w:spacing w:line="240" w:lineRule="auto"/>
        <w:jc w:val="both"/>
        <w:rPr>
          <w:rStyle w:val="Hipersaite"/>
          <w:rFonts w:ascii="Times New Roman" w:hAnsi="Times New Roman" w:cs="Times New Roman"/>
          <w:color w:val="auto"/>
          <w:sz w:val="24"/>
          <w:szCs w:val="24"/>
        </w:rPr>
      </w:pPr>
      <w:hyperlink r:id="rId12" w:history="1">
        <w:r w:rsidR="00B329DA" w:rsidRPr="003130EB">
          <w:rPr>
            <w:rStyle w:val="Hipersaite"/>
            <w:rFonts w:ascii="Times New Roman" w:hAnsi="Times New Roman" w:cs="Times New Roman"/>
            <w:color w:val="auto"/>
            <w:sz w:val="24"/>
            <w:szCs w:val="24"/>
          </w:rPr>
          <w:t>Komercdarbības atbalsta kontroles likums (likumi.lv)</w:t>
        </w:r>
      </w:hyperlink>
    </w:p>
    <w:p w14:paraId="49FA367F" w14:textId="77777777" w:rsidR="00B329DA" w:rsidRPr="003130EB" w:rsidRDefault="005E3227" w:rsidP="00B329DA">
      <w:pPr>
        <w:spacing w:line="240" w:lineRule="auto"/>
        <w:jc w:val="both"/>
        <w:rPr>
          <w:rFonts w:ascii="Times New Roman" w:hAnsi="Times New Roman" w:cs="Times New Roman"/>
          <w:sz w:val="24"/>
          <w:szCs w:val="24"/>
        </w:rPr>
      </w:pPr>
      <w:hyperlink r:id="rId13" w:history="1">
        <w:r w:rsidR="00B329DA" w:rsidRPr="003130EB">
          <w:rPr>
            <w:rStyle w:val="Hipersaite"/>
            <w:rFonts w:ascii="Times New Roman" w:hAnsi="Times New Roman" w:cs="Times New Roman"/>
            <w:color w:val="auto"/>
            <w:sz w:val="24"/>
            <w:szCs w:val="24"/>
          </w:rPr>
          <w:t>Latviešu vēsturisko zemju likums (likumi.lv)</w:t>
        </w:r>
      </w:hyperlink>
    </w:p>
    <w:p w14:paraId="1F09927C" w14:textId="77777777" w:rsidR="00B329DA" w:rsidRPr="003130EB" w:rsidRDefault="005E3227" w:rsidP="00B329DA">
      <w:pPr>
        <w:spacing w:line="240" w:lineRule="auto"/>
        <w:jc w:val="both"/>
        <w:rPr>
          <w:rStyle w:val="Hipersaite"/>
          <w:rFonts w:ascii="Times New Roman" w:hAnsi="Times New Roman" w:cs="Times New Roman"/>
          <w:color w:val="auto"/>
          <w:sz w:val="24"/>
          <w:szCs w:val="24"/>
        </w:rPr>
      </w:pPr>
      <w:hyperlink r:id="rId14" w:history="1">
        <w:r w:rsidR="00B329DA" w:rsidRPr="003130EB">
          <w:rPr>
            <w:rStyle w:val="Hipersaite"/>
            <w:rFonts w:ascii="Times New Roman" w:hAnsi="Times New Roman" w:cs="Times New Roman"/>
            <w:color w:val="auto"/>
            <w:sz w:val="24"/>
            <w:szCs w:val="24"/>
          </w:rPr>
          <w:t>Valsts valodas likums (likumi.lv)</w:t>
        </w:r>
      </w:hyperlink>
    </w:p>
    <w:p w14:paraId="4D456B8C" w14:textId="77777777" w:rsidR="00B329DA" w:rsidRPr="003130EB" w:rsidRDefault="005E3227" w:rsidP="00B329DA">
      <w:pPr>
        <w:spacing w:line="240" w:lineRule="auto"/>
        <w:jc w:val="both"/>
        <w:rPr>
          <w:rStyle w:val="Hipersaite"/>
          <w:rFonts w:ascii="Times New Roman" w:hAnsi="Times New Roman" w:cs="Times New Roman"/>
          <w:color w:val="auto"/>
          <w:sz w:val="24"/>
          <w:szCs w:val="24"/>
        </w:rPr>
      </w:pPr>
      <w:hyperlink r:id="rId15" w:history="1">
        <w:r w:rsidR="00B329DA" w:rsidRPr="003130EB">
          <w:rPr>
            <w:rStyle w:val="Hipersaite"/>
            <w:rFonts w:ascii="Times New Roman" w:hAnsi="Times New Roman" w:cs="Times New Roman"/>
            <w:color w:val="auto"/>
            <w:sz w:val="24"/>
            <w:szCs w:val="24"/>
          </w:rPr>
          <w:t>Dziesmu un deju svētku likums (likumi.lv)</w:t>
        </w:r>
      </w:hyperlink>
    </w:p>
    <w:p w14:paraId="7B3BC527" w14:textId="673F024B" w:rsidR="00B329DA" w:rsidRPr="003130EB" w:rsidRDefault="005E3227" w:rsidP="00B329DA">
      <w:pPr>
        <w:spacing w:line="240" w:lineRule="auto"/>
        <w:jc w:val="both"/>
        <w:rPr>
          <w:rStyle w:val="Hipersaite"/>
          <w:rFonts w:ascii="Times New Roman" w:hAnsi="Times New Roman" w:cs="Times New Roman"/>
          <w:color w:val="auto"/>
          <w:sz w:val="24"/>
          <w:szCs w:val="24"/>
        </w:rPr>
      </w:pPr>
      <w:hyperlink r:id="rId16" w:history="1">
        <w:r w:rsidR="00B329DA" w:rsidRPr="003130EB">
          <w:rPr>
            <w:rStyle w:val="Hipersaite"/>
            <w:rFonts w:ascii="Times New Roman" w:hAnsi="Times New Roman" w:cs="Times New Roman"/>
            <w:color w:val="auto"/>
            <w:sz w:val="24"/>
            <w:szCs w:val="24"/>
          </w:rPr>
          <w:t>Komisijas paziņojums par valsts atbalsta noteikumu piemērošanu sabiedriskajai apraidei</w:t>
        </w:r>
        <w:r w:rsidR="003130EB">
          <w:rPr>
            <w:rStyle w:val="Hipersaite"/>
            <w:rFonts w:ascii="Times New Roman" w:hAnsi="Times New Roman" w:cs="Times New Roman"/>
            <w:color w:val="auto"/>
            <w:sz w:val="24"/>
            <w:szCs w:val="24"/>
          </w:rPr>
          <w:t xml:space="preserve"> d</w:t>
        </w:r>
        <w:r w:rsidR="00B329DA" w:rsidRPr="003130EB">
          <w:rPr>
            <w:rStyle w:val="Hipersaite"/>
            <w:rFonts w:ascii="Times New Roman" w:hAnsi="Times New Roman" w:cs="Times New Roman"/>
            <w:color w:val="auto"/>
            <w:sz w:val="24"/>
            <w:szCs w:val="24"/>
          </w:rPr>
          <w:t>okuments attiecas uz EEZ (europa.eu)</w:t>
        </w:r>
      </w:hyperlink>
    </w:p>
    <w:p w14:paraId="3F076D91" w14:textId="77777777" w:rsidR="00B329DA" w:rsidRPr="003130EB" w:rsidRDefault="005E3227" w:rsidP="00B329DA">
      <w:pPr>
        <w:spacing w:line="240" w:lineRule="auto"/>
        <w:jc w:val="both"/>
        <w:rPr>
          <w:rFonts w:ascii="Times New Roman" w:hAnsi="Times New Roman" w:cs="Times New Roman"/>
          <w:sz w:val="24"/>
          <w:szCs w:val="24"/>
        </w:rPr>
      </w:pPr>
      <w:hyperlink r:id="rId17" w:history="1">
        <w:r w:rsidR="00B329DA" w:rsidRPr="003130EB">
          <w:rPr>
            <w:rStyle w:val="Hipersaite"/>
            <w:rFonts w:ascii="Times New Roman" w:hAnsi="Times New Roman" w:cs="Times New Roman"/>
            <w:color w:val="auto"/>
            <w:sz w:val="24"/>
            <w:szCs w:val="24"/>
          </w:rPr>
          <w:t>Noteikumi par Latvijas sabiedrībai īpaši svarīgiem notikumiem, kas atspoguļojami audiovizuālajos elektroniskajos plašsaziņas līdzekļos (likumi.lv)</w:t>
        </w:r>
      </w:hyperlink>
    </w:p>
    <w:p w14:paraId="1B032C05" w14:textId="77777777" w:rsidR="00B329DA" w:rsidRPr="003130EB" w:rsidRDefault="005E3227" w:rsidP="00B329DA">
      <w:pPr>
        <w:spacing w:line="240" w:lineRule="auto"/>
        <w:jc w:val="both"/>
        <w:rPr>
          <w:rStyle w:val="Hipersaite"/>
          <w:rFonts w:ascii="Times New Roman" w:hAnsi="Times New Roman" w:cs="Times New Roman"/>
          <w:color w:val="auto"/>
          <w:sz w:val="24"/>
          <w:szCs w:val="24"/>
        </w:rPr>
      </w:pPr>
      <w:hyperlink r:id="rId18" w:history="1">
        <w:r w:rsidR="00B329DA" w:rsidRPr="003130EB">
          <w:rPr>
            <w:rStyle w:val="Hipersaite"/>
            <w:rFonts w:ascii="Times New Roman" w:hAnsi="Times New Roman" w:cs="Times New Roman"/>
            <w:color w:val="auto"/>
            <w:sz w:val="24"/>
            <w:szCs w:val="24"/>
          </w:rPr>
          <w:t>Kritiskās infrastruktūras, tajā skaitā Eiropas kritiskās infrastruktūras, apzināšanas, drošības pasākumu un darbības nepārtrauktības plānošanas un īstenošanas kārtība (likumi.lv)</w:t>
        </w:r>
      </w:hyperlink>
    </w:p>
    <w:p w14:paraId="63BC7536" w14:textId="77777777" w:rsidR="00B329DA" w:rsidRPr="003130EB" w:rsidRDefault="005E3227" w:rsidP="00B329DA">
      <w:pPr>
        <w:spacing w:line="240" w:lineRule="auto"/>
        <w:jc w:val="both"/>
        <w:rPr>
          <w:rStyle w:val="Hipersaite"/>
          <w:rFonts w:ascii="Times New Roman" w:hAnsi="Times New Roman" w:cs="Times New Roman"/>
          <w:color w:val="auto"/>
          <w:sz w:val="24"/>
          <w:szCs w:val="24"/>
        </w:rPr>
      </w:pPr>
      <w:hyperlink r:id="rId19" w:history="1">
        <w:r w:rsidR="00B329DA" w:rsidRPr="003130EB">
          <w:rPr>
            <w:rStyle w:val="Hipersaite"/>
            <w:rFonts w:ascii="Times New Roman" w:hAnsi="Times New Roman" w:cs="Times New Roman"/>
            <w:color w:val="auto"/>
            <w:sz w:val="24"/>
            <w:szCs w:val="24"/>
          </w:rPr>
          <w:t>EUR-</w:t>
        </w:r>
        <w:proofErr w:type="spellStart"/>
        <w:r w:rsidR="00B329DA" w:rsidRPr="003130EB">
          <w:rPr>
            <w:rStyle w:val="Hipersaite"/>
            <w:rFonts w:ascii="Times New Roman" w:hAnsi="Times New Roman" w:cs="Times New Roman"/>
            <w:color w:val="auto"/>
            <w:sz w:val="24"/>
            <w:szCs w:val="24"/>
          </w:rPr>
          <w:t>Lex</w:t>
        </w:r>
        <w:proofErr w:type="spellEnd"/>
        <w:r w:rsidR="00B329DA" w:rsidRPr="003130EB">
          <w:rPr>
            <w:rStyle w:val="Hipersaite"/>
            <w:rFonts w:ascii="Times New Roman" w:hAnsi="Times New Roman" w:cs="Times New Roman"/>
            <w:color w:val="auto"/>
            <w:sz w:val="24"/>
            <w:szCs w:val="24"/>
          </w:rPr>
          <w:t xml:space="preserve"> - 32012D0021 - EN - EUR-</w:t>
        </w:r>
        <w:proofErr w:type="spellStart"/>
        <w:r w:rsidR="00B329DA" w:rsidRPr="003130EB">
          <w:rPr>
            <w:rStyle w:val="Hipersaite"/>
            <w:rFonts w:ascii="Times New Roman" w:hAnsi="Times New Roman" w:cs="Times New Roman"/>
            <w:color w:val="auto"/>
            <w:sz w:val="24"/>
            <w:szCs w:val="24"/>
          </w:rPr>
          <w:t>Lex</w:t>
        </w:r>
        <w:proofErr w:type="spellEnd"/>
        <w:r w:rsidR="00B329DA" w:rsidRPr="003130EB">
          <w:rPr>
            <w:rStyle w:val="Hipersaite"/>
            <w:rFonts w:ascii="Times New Roman" w:hAnsi="Times New Roman" w:cs="Times New Roman"/>
            <w:color w:val="auto"/>
            <w:sz w:val="24"/>
            <w:szCs w:val="24"/>
          </w:rPr>
          <w:t xml:space="preserve"> (europa.eu)</w:t>
        </w:r>
      </w:hyperlink>
    </w:p>
    <w:p w14:paraId="4FE977B3" w14:textId="77777777" w:rsidR="00B329DA" w:rsidRPr="003130EB" w:rsidRDefault="005E3227" w:rsidP="00B329DA">
      <w:pPr>
        <w:spacing w:line="240" w:lineRule="auto"/>
        <w:jc w:val="both"/>
        <w:rPr>
          <w:rStyle w:val="Hipersaite"/>
          <w:rFonts w:ascii="Times New Roman" w:hAnsi="Times New Roman" w:cs="Times New Roman"/>
          <w:color w:val="auto"/>
          <w:sz w:val="24"/>
          <w:szCs w:val="24"/>
        </w:rPr>
      </w:pPr>
      <w:hyperlink r:id="rId20" w:history="1">
        <w:r w:rsidR="00B329DA" w:rsidRPr="003130EB">
          <w:rPr>
            <w:rStyle w:val="Hipersaite"/>
            <w:rFonts w:ascii="Times New Roman" w:hAnsi="Times New Roman" w:cs="Times New Roman"/>
            <w:color w:val="auto"/>
            <w:sz w:val="24"/>
            <w:szCs w:val="24"/>
          </w:rPr>
          <w:t>UNDRIP_E_web.pdf</w:t>
        </w:r>
      </w:hyperlink>
    </w:p>
    <w:p w14:paraId="4AA1FB1F" w14:textId="77777777" w:rsidR="00B329DA" w:rsidRPr="003130EB" w:rsidRDefault="00B329DA" w:rsidP="00B329DA">
      <w:pPr>
        <w:spacing w:line="240" w:lineRule="auto"/>
        <w:jc w:val="both"/>
        <w:rPr>
          <w:rFonts w:ascii="Times New Roman" w:hAnsi="Times New Roman" w:cs="Times New Roman"/>
          <w:b/>
          <w:bCs/>
          <w:sz w:val="24"/>
          <w:szCs w:val="24"/>
        </w:rPr>
      </w:pPr>
      <w:r w:rsidRPr="003130EB">
        <w:rPr>
          <w:rFonts w:ascii="Times New Roman" w:hAnsi="Times New Roman" w:cs="Times New Roman"/>
          <w:b/>
          <w:bCs/>
          <w:sz w:val="24"/>
          <w:szCs w:val="24"/>
        </w:rPr>
        <w:t>Plānošanas dokumenti</w:t>
      </w:r>
    </w:p>
    <w:p w14:paraId="432BC015" w14:textId="77777777" w:rsidR="00B329DA" w:rsidRPr="003130EB" w:rsidRDefault="005E3227" w:rsidP="00B329DA">
      <w:pPr>
        <w:spacing w:line="240" w:lineRule="auto"/>
        <w:jc w:val="both"/>
        <w:rPr>
          <w:rFonts w:ascii="Times New Roman" w:hAnsi="Times New Roman" w:cs="Times New Roman"/>
          <w:sz w:val="24"/>
          <w:szCs w:val="24"/>
        </w:rPr>
      </w:pPr>
      <w:hyperlink r:id="rId21" w:history="1">
        <w:r w:rsidR="00B329DA" w:rsidRPr="003130EB">
          <w:rPr>
            <w:rStyle w:val="Hipersaite"/>
            <w:rFonts w:ascii="Times New Roman" w:hAnsi="Times New Roman" w:cs="Times New Roman"/>
            <w:color w:val="auto"/>
            <w:sz w:val="24"/>
            <w:szCs w:val="24"/>
          </w:rPr>
          <w:t>Latvijas nacionālais attīstības plāns 2021.–2027. gadam (Apstiprināts ar 2020. gada 2. jūlija Latvijas Republikas Saeimas lēmumu) | POLSIS (mk.gov.lv)</w:t>
        </w:r>
      </w:hyperlink>
    </w:p>
    <w:p w14:paraId="0074CE15" w14:textId="77777777" w:rsidR="00B329DA" w:rsidRPr="003130EB" w:rsidRDefault="005E3227" w:rsidP="00B329DA">
      <w:pPr>
        <w:spacing w:line="240" w:lineRule="auto"/>
        <w:jc w:val="both"/>
        <w:rPr>
          <w:rFonts w:ascii="Times New Roman" w:hAnsi="Times New Roman" w:cs="Times New Roman"/>
          <w:sz w:val="24"/>
          <w:szCs w:val="24"/>
        </w:rPr>
      </w:pPr>
      <w:hyperlink r:id="rId22" w:history="1">
        <w:r w:rsidR="00B329DA" w:rsidRPr="003130EB">
          <w:rPr>
            <w:rStyle w:val="Hipersaite"/>
            <w:rFonts w:ascii="Times New Roman" w:hAnsi="Times New Roman" w:cs="Times New Roman"/>
            <w:color w:val="auto"/>
            <w:sz w:val="24"/>
            <w:szCs w:val="24"/>
          </w:rPr>
          <w:t>Latvijas ilgtspējīgas attīstības stratēģija 2030.gadam | POLSIS (mk.gov.lv)</w:t>
        </w:r>
      </w:hyperlink>
    </w:p>
    <w:p w14:paraId="1C12B70D" w14:textId="77777777" w:rsidR="00B329DA" w:rsidRPr="003130EB" w:rsidRDefault="005E3227" w:rsidP="00B329DA">
      <w:pPr>
        <w:spacing w:line="240" w:lineRule="auto"/>
        <w:jc w:val="both"/>
        <w:rPr>
          <w:rStyle w:val="Hipersaite"/>
          <w:rFonts w:ascii="Times New Roman" w:hAnsi="Times New Roman" w:cs="Times New Roman"/>
          <w:color w:val="auto"/>
          <w:sz w:val="24"/>
          <w:szCs w:val="24"/>
        </w:rPr>
      </w:pPr>
      <w:hyperlink r:id="rId23" w:history="1">
        <w:r w:rsidR="00B329DA" w:rsidRPr="003130EB">
          <w:rPr>
            <w:rStyle w:val="Hipersaite"/>
            <w:rFonts w:ascii="Times New Roman" w:hAnsi="Times New Roman" w:cs="Times New Roman"/>
            <w:color w:val="auto"/>
            <w:sz w:val="24"/>
            <w:szCs w:val="24"/>
          </w:rPr>
          <w:t>Par Elektronisko plašsaziņas līdzekļu nozares attīstības nacionālās stratēģijas 2018.–2022.gadam apstiprināšanu (likumi.lv)</w:t>
        </w:r>
      </w:hyperlink>
    </w:p>
    <w:p w14:paraId="150522C7" w14:textId="77777777" w:rsidR="00B329DA" w:rsidRPr="003130EB" w:rsidRDefault="005E3227" w:rsidP="00B329DA">
      <w:pPr>
        <w:spacing w:line="240" w:lineRule="auto"/>
        <w:jc w:val="both"/>
        <w:rPr>
          <w:rFonts w:ascii="Times New Roman" w:hAnsi="Times New Roman" w:cs="Times New Roman"/>
          <w:sz w:val="24"/>
          <w:szCs w:val="24"/>
        </w:rPr>
      </w:pPr>
      <w:hyperlink r:id="rId24" w:history="1">
        <w:r w:rsidR="00B329DA" w:rsidRPr="003130EB">
          <w:rPr>
            <w:rStyle w:val="Hipersaite"/>
            <w:rFonts w:ascii="Times New Roman" w:hAnsi="Times New Roman" w:cs="Times New Roman"/>
            <w:color w:val="auto"/>
            <w:sz w:val="24"/>
            <w:szCs w:val="24"/>
          </w:rPr>
          <w:t>Par Elektronisko plašsaziņas līdzekļu nozares attīstības nacionālās stratēģijas 2023.–2027. gadam apstiprināšanu (likumi.lv)</w:t>
        </w:r>
      </w:hyperlink>
    </w:p>
    <w:p w14:paraId="0113DBFD" w14:textId="77777777" w:rsidR="00B329DA" w:rsidRPr="003130EB" w:rsidRDefault="005E3227" w:rsidP="00B329DA">
      <w:pPr>
        <w:spacing w:line="240" w:lineRule="auto"/>
        <w:jc w:val="both"/>
        <w:rPr>
          <w:rStyle w:val="Hipersaite"/>
          <w:rFonts w:ascii="Times New Roman" w:hAnsi="Times New Roman" w:cs="Times New Roman"/>
          <w:color w:val="auto"/>
          <w:sz w:val="24"/>
          <w:szCs w:val="24"/>
        </w:rPr>
      </w:pPr>
      <w:hyperlink r:id="rId25" w:history="1">
        <w:r w:rsidR="00B329DA" w:rsidRPr="003130EB">
          <w:rPr>
            <w:rStyle w:val="Hipersaite"/>
            <w:rFonts w:ascii="Times New Roman" w:hAnsi="Times New Roman" w:cs="Times New Roman"/>
            <w:color w:val="auto"/>
            <w:sz w:val="24"/>
            <w:szCs w:val="24"/>
          </w:rPr>
          <w:t>Par Latvijas mediju politikas pamatnostādnēm 2016.–2020. gadam (likumi.lv)</w:t>
        </w:r>
      </w:hyperlink>
    </w:p>
    <w:p w14:paraId="71EB30C4" w14:textId="77777777" w:rsidR="00B329DA" w:rsidRPr="003130EB" w:rsidRDefault="005E3227" w:rsidP="00B329DA">
      <w:pPr>
        <w:spacing w:line="240" w:lineRule="auto"/>
        <w:jc w:val="both"/>
        <w:rPr>
          <w:rStyle w:val="Hipersaite"/>
          <w:rFonts w:ascii="Times New Roman" w:hAnsi="Times New Roman" w:cs="Times New Roman"/>
          <w:color w:val="auto"/>
          <w:sz w:val="24"/>
          <w:szCs w:val="24"/>
        </w:rPr>
      </w:pPr>
      <w:hyperlink r:id="rId26" w:history="1">
        <w:r w:rsidR="00B329DA" w:rsidRPr="003130EB">
          <w:rPr>
            <w:rStyle w:val="Hipersaite"/>
            <w:rFonts w:ascii="Times New Roman" w:hAnsi="Times New Roman" w:cs="Times New Roman"/>
            <w:color w:val="auto"/>
            <w:sz w:val="24"/>
            <w:szCs w:val="24"/>
          </w:rPr>
          <w:t>Par konceptuālo ziņojumu "Konceptuālais ziņojums par valsts stratēģisko komunikāciju un informatīvās telpas drošību 2023.–2027. gadam" (likumi.lv)</w:t>
        </w:r>
      </w:hyperlink>
    </w:p>
    <w:p w14:paraId="66BACC12" w14:textId="77777777" w:rsidR="00B329DA" w:rsidRPr="003130EB" w:rsidRDefault="005E3227" w:rsidP="00B329DA">
      <w:pPr>
        <w:spacing w:line="240" w:lineRule="auto"/>
        <w:jc w:val="both"/>
        <w:rPr>
          <w:rStyle w:val="Hipersaite"/>
          <w:rFonts w:ascii="Times New Roman" w:hAnsi="Times New Roman" w:cs="Times New Roman"/>
          <w:color w:val="auto"/>
          <w:sz w:val="24"/>
          <w:szCs w:val="24"/>
        </w:rPr>
      </w:pPr>
      <w:hyperlink r:id="rId27" w:history="1">
        <w:r w:rsidR="00B329DA" w:rsidRPr="003130EB">
          <w:rPr>
            <w:rStyle w:val="Hipersaite"/>
            <w:rFonts w:ascii="Times New Roman" w:hAnsi="Times New Roman" w:cs="Times New Roman"/>
            <w:color w:val="auto"/>
            <w:sz w:val="24"/>
            <w:szCs w:val="24"/>
          </w:rPr>
          <w:t>Par Nacionālās drošības koncepcijas apstiprināšanu (likumi.lv)</w:t>
        </w:r>
      </w:hyperlink>
    </w:p>
    <w:p w14:paraId="2733BBB6" w14:textId="77777777" w:rsidR="00B329DA" w:rsidRPr="003130EB" w:rsidRDefault="005E3227" w:rsidP="00B329DA">
      <w:pPr>
        <w:spacing w:line="240" w:lineRule="auto"/>
        <w:jc w:val="both"/>
        <w:rPr>
          <w:rStyle w:val="Hipersaite"/>
          <w:rFonts w:ascii="Times New Roman" w:hAnsi="Times New Roman" w:cs="Times New Roman"/>
          <w:color w:val="auto"/>
          <w:sz w:val="24"/>
          <w:szCs w:val="24"/>
        </w:rPr>
      </w:pPr>
      <w:hyperlink r:id="rId28" w:history="1">
        <w:r w:rsidR="00B329DA" w:rsidRPr="003130EB">
          <w:rPr>
            <w:rStyle w:val="Hipersaite"/>
            <w:rFonts w:ascii="Times New Roman" w:hAnsi="Times New Roman" w:cs="Times New Roman"/>
            <w:color w:val="auto"/>
            <w:sz w:val="24"/>
            <w:szCs w:val="24"/>
          </w:rPr>
          <w:t>Par Saliedētas un pilsoniski aktīvas sabiedrības attīstības pamatnostādnēm 2021.–2027. gadam (likumi.lv)</w:t>
        </w:r>
      </w:hyperlink>
    </w:p>
    <w:p w14:paraId="06B5018C" w14:textId="77777777" w:rsidR="00B329DA" w:rsidRPr="003130EB" w:rsidRDefault="005E3227" w:rsidP="00B329DA">
      <w:pPr>
        <w:spacing w:line="240" w:lineRule="auto"/>
        <w:jc w:val="both"/>
        <w:rPr>
          <w:rStyle w:val="Hipersaite"/>
          <w:rFonts w:ascii="Times New Roman" w:hAnsi="Times New Roman" w:cs="Times New Roman"/>
          <w:color w:val="auto"/>
          <w:sz w:val="24"/>
          <w:szCs w:val="24"/>
        </w:rPr>
      </w:pPr>
      <w:hyperlink r:id="rId29" w:history="1">
        <w:r w:rsidR="00B329DA" w:rsidRPr="003130EB">
          <w:rPr>
            <w:rStyle w:val="Hipersaite"/>
            <w:rFonts w:ascii="Times New Roman" w:hAnsi="Times New Roman" w:cs="Times New Roman"/>
            <w:color w:val="auto"/>
            <w:sz w:val="24"/>
            <w:szCs w:val="24"/>
          </w:rPr>
          <w:t>Par Valsts valodas politikas pamatnostādnēm 2021.–2027. gadam (likumi.lv)</w:t>
        </w:r>
      </w:hyperlink>
    </w:p>
    <w:p w14:paraId="690915D3" w14:textId="77777777" w:rsidR="00B329DA" w:rsidRPr="003130EB" w:rsidRDefault="005E3227" w:rsidP="00B329DA">
      <w:pPr>
        <w:spacing w:line="240" w:lineRule="auto"/>
        <w:jc w:val="both"/>
        <w:rPr>
          <w:rStyle w:val="Hipersaite"/>
          <w:rFonts w:ascii="Times New Roman" w:hAnsi="Times New Roman" w:cs="Times New Roman"/>
          <w:color w:val="auto"/>
          <w:sz w:val="24"/>
          <w:szCs w:val="24"/>
        </w:rPr>
      </w:pPr>
      <w:hyperlink r:id="rId30" w:history="1">
        <w:r w:rsidR="00B329DA" w:rsidRPr="003130EB">
          <w:rPr>
            <w:rStyle w:val="Hipersaite"/>
            <w:rFonts w:ascii="Times New Roman" w:hAnsi="Times New Roman" w:cs="Times New Roman"/>
            <w:color w:val="auto"/>
            <w:sz w:val="24"/>
            <w:szCs w:val="24"/>
          </w:rPr>
          <w:t>Par Plānu personu ar invaliditāti vienlīdzīgu iespēju veicināšanai 2021.–2023. gadam (likumi.lv)</w:t>
        </w:r>
      </w:hyperlink>
    </w:p>
    <w:p w14:paraId="1C9721D0" w14:textId="77777777" w:rsidR="00B329DA" w:rsidRPr="003130EB" w:rsidRDefault="005E3227" w:rsidP="00B329DA">
      <w:pPr>
        <w:spacing w:line="240" w:lineRule="auto"/>
        <w:jc w:val="both"/>
        <w:rPr>
          <w:rFonts w:ascii="Times New Roman" w:hAnsi="Times New Roman" w:cs="Times New Roman"/>
          <w:sz w:val="24"/>
          <w:szCs w:val="24"/>
        </w:rPr>
      </w:pPr>
      <w:hyperlink r:id="rId31" w:history="1">
        <w:r w:rsidR="00B329DA" w:rsidRPr="003130EB">
          <w:rPr>
            <w:rStyle w:val="Hipersaite"/>
            <w:rFonts w:ascii="Times New Roman" w:hAnsi="Times New Roman" w:cs="Times New Roman"/>
            <w:color w:val="auto"/>
            <w:sz w:val="24"/>
            <w:szCs w:val="24"/>
          </w:rPr>
          <w:t>Par Valsts aizsardzības koncepcijas apstiprināšanu (likumi.lv)</w:t>
        </w:r>
      </w:hyperlink>
    </w:p>
    <w:p w14:paraId="43E4C6CE" w14:textId="137C8EB2" w:rsidR="0095474E" w:rsidRDefault="005E3227" w:rsidP="00B329DA">
      <w:pPr>
        <w:spacing w:line="240" w:lineRule="auto"/>
        <w:jc w:val="both"/>
        <w:rPr>
          <w:rFonts w:ascii="Times New Roman" w:hAnsi="Times New Roman" w:cs="Times New Roman"/>
          <w:sz w:val="24"/>
          <w:szCs w:val="24"/>
        </w:rPr>
      </w:pPr>
      <w:hyperlink r:id="rId32" w:history="1">
        <w:r w:rsidR="0095474E" w:rsidRPr="004B6EF2">
          <w:rPr>
            <w:rStyle w:val="Hipersaite"/>
            <w:rFonts w:ascii="Times New Roman" w:hAnsi="Times New Roman" w:cs="Times New Roman"/>
            <w:sz w:val="24"/>
            <w:szCs w:val="24"/>
          </w:rPr>
          <w:t>https://latvijasradio.lsm.lv/public/assets/userfiles/LR_Strategija_2019_2024_grozita.pdf</w:t>
        </w:r>
      </w:hyperlink>
    </w:p>
    <w:p w14:paraId="49FBF191" w14:textId="77777777" w:rsidR="00B329DA" w:rsidRPr="003130EB" w:rsidRDefault="005E3227" w:rsidP="00B329DA">
      <w:pPr>
        <w:spacing w:line="240" w:lineRule="auto"/>
        <w:jc w:val="both"/>
        <w:rPr>
          <w:rStyle w:val="Hipersaite"/>
          <w:rFonts w:ascii="Times New Roman" w:hAnsi="Times New Roman" w:cs="Times New Roman"/>
          <w:color w:val="auto"/>
          <w:sz w:val="24"/>
          <w:szCs w:val="24"/>
        </w:rPr>
      </w:pPr>
      <w:hyperlink r:id="rId33" w:history="1">
        <w:r w:rsidR="00B329DA" w:rsidRPr="003130EB">
          <w:rPr>
            <w:rStyle w:val="Hipersaite"/>
            <w:rFonts w:ascii="Times New Roman" w:hAnsi="Times New Roman" w:cs="Times New Roman"/>
            <w:color w:val="auto"/>
            <w:sz w:val="24"/>
            <w:szCs w:val="24"/>
          </w:rPr>
          <w:t>Ilgtspējīga attīstība / LTV.LV (lsm.lv)</w:t>
        </w:r>
      </w:hyperlink>
    </w:p>
    <w:p w14:paraId="616F3286" w14:textId="77777777" w:rsidR="00B329DA" w:rsidRPr="003130EB" w:rsidRDefault="00B329DA" w:rsidP="00B329DA">
      <w:pPr>
        <w:spacing w:line="240" w:lineRule="auto"/>
        <w:jc w:val="both"/>
        <w:rPr>
          <w:rFonts w:ascii="Times New Roman" w:hAnsi="Times New Roman" w:cs="Times New Roman"/>
          <w:b/>
          <w:bCs/>
          <w:sz w:val="24"/>
          <w:szCs w:val="24"/>
        </w:rPr>
      </w:pPr>
      <w:r w:rsidRPr="003130EB">
        <w:rPr>
          <w:rFonts w:ascii="Times New Roman" w:hAnsi="Times New Roman" w:cs="Times New Roman"/>
          <w:b/>
          <w:bCs/>
          <w:sz w:val="24"/>
          <w:szCs w:val="24"/>
        </w:rPr>
        <w:t>Padomes dokumenti</w:t>
      </w:r>
    </w:p>
    <w:p w14:paraId="01F21946" w14:textId="77777777" w:rsidR="00B329DA" w:rsidRPr="003130EB" w:rsidRDefault="005E3227" w:rsidP="00B329DA">
      <w:pPr>
        <w:spacing w:line="240" w:lineRule="auto"/>
        <w:jc w:val="both"/>
        <w:rPr>
          <w:rFonts w:ascii="Times New Roman" w:hAnsi="Times New Roman" w:cs="Times New Roman"/>
          <w:sz w:val="24"/>
          <w:szCs w:val="24"/>
        </w:rPr>
      </w:pPr>
      <w:hyperlink r:id="rId34" w:history="1">
        <w:r w:rsidR="00B329DA" w:rsidRPr="003130EB">
          <w:rPr>
            <w:rStyle w:val="Hipersaite"/>
            <w:rFonts w:ascii="Times New Roman" w:hAnsi="Times New Roman" w:cs="Times New Roman"/>
            <w:color w:val="auto"/>
            <w:sz w:val="24"/>
            <w:szCs w:val="24"/>
          </w:rPr>
          <w:t>Darbības stratēģija | Sabiedrisko elektronisko plašsaziņas līdzekļu padome (seplp.lv)</w:t>
        </w:r>
      </w:hyperlink>
    </w:p>
    <w:p w14:paraId="3FC036B2" w14:textId="77777777" w:rsidR="00B329DA" w:rsidRPr="003130EB" w:rsidRDefault="005E3227" w:rsidP="00B329DA">
      <w:pPr>
        <w:spacing w:line="240" w:lineRule="auto"/>
        <w:jc w:val="both"/>
        <w:rPr>
          <w:rStyle w:val="Hipersaite"/>
          <w:rFonts w:ascii="Times New Roman" w:hAnsi="Times New Roman" w:cs="Times New Roman"/>
          <w:color w:val="auto"/>
          <w:sz w:val="24"/>
          <w:szCs w:val="24"/>
        </w:rPr>
      </w:pPr>
      <w:hyperlink r:id="rId35" w:history="1">
        <w:r w:rsidR="00B329DA" w:rsidRPr="003130EB">
          <w:rPr>
            <w:rStyle w:val="Hipersaite"/>
            <w:rFonts w:ascii="Times New Roman" w:hAnsi="Times New Roman" w:cs="Times New Roman"/>
            <w:color w:val="auto"/>
            <w:sz w:val="24"/>
            <w:szCs w:val="24"/>
          </w:rPr>
          <w:t>Vienota sabiedriskā medija koncepcija | Sabiedrisko elektronisko plašsaziņas līdzekļu padome (seplp.lv)</w:t>
        </w:r>
      </w:hyperlink>
    </w:p>
    <w:p w14:paraId="4BFF2135" w14:textId="77777777" w:rsidR="00B329DA" w:rsidRPr="003130EB" w:rsidRDefault="005E3227" w:rsidP="00B329DA">
      <w:pPr>
        <w:spacing w:line="240" w:lineRule="auto"/>
        <w:jc w:val="both"/>
        <w:rPr>
          <w:rFonts w:ascii="Times New Roman" w:hAnsi="Times New Roman" w:cs="Times New Roman"/>
          <w:sz w:val="24"/>
          <w:szCs w:val="24"/>
        </w:rPr>
      </w:pPr>
      <w:hyperlink r:id="rId36" w:history="1">
        <w:r w:rsidR="00B329DA" w:rsidRPr="003130EB">
          <w:rPr>
            <w:rStyle w:val="Hipersaite"/>
            <w:rFonts w:ascii="Times New Roman" w:hAnsi="Times New Roman" w:cs="Times New Roman"/>
            <w:color w:val="auto"/>
            <w:sz w:val="24"/>
            <w:szCs w:val="24"/>
          </w:rPr>
          <w:t>Sabiedriski konsultatīvais forums | Sabiedrisko elektronisko plašsaziņas līdzekļu padome (seplp.lv)</w:t>
        </w:r>
      </w:hyperlink>
    </w:p>
    <w:p w14:paraId="15A9D73B" w14:textId="77777777" w:rsidR="00B329DA" w:rsidRPr="003130EB" w:rsidRDefault="005E3227" w:rsidP="00B329DA">
      <w:pPr>
        <w:spacing w:line="240" w:lineRule="auto"/>
        <w:jc w:val="both"/>
        <w:rPr>
          <w:rFonts w:ascii="Times New Roman" w:hAnsi="Times New Roman" w:cs="Times New Roman"/>
          <w:sz w:val="24"/>
          <w:szCs w:val="24"/>
          <w:u w:val="single"/>
        </w:rPr>
      </w:pPr>
      <w:hyperlink r:id="rId37" w:history="1">
        <w:r w:rsidR="00B329DA" w:rsidRPr="003130EB">
          <w:rPr>
            <w:rStyle w:val="Hipersaite"/>
            <w:rFonts w:ascii="Times New Roman" w:hAnsi="Times New Roman" w:cs="Times New Roman"/>
            <w:color w:val="auto"/>
            <w:sz w:val="24"/>
            <w:szCs w:val="24"/>
          </w:rPr>
          <w:t>Nozari regulējošie lēmumi | Sabiedrisko elektronisko plašsaziņas līdzekļu padome (seplp.lv)</w:t>
        </w:r>
      </w:hyperlink>
    </w:p>
    <w:p w14:paraId="2FB2B845" w14:textId="77777777" w:rsidR="00B329DA" w:rsidRPr="003130EB" w:rsidRDefault="005E3227" w:rsidP="00B329DA">
      <w:pPr>
        <w:spacing w:line="240" w:lineRule="auto"/>
        <w:jc w:val="both"/>
        <w:rPr>
          <w:rStyle w:val="Hipersaite"/>
          <w:rFonts w:ascii="Times New Roman" w:hAnsi="Times New Roman" w:cs="Times New Roman"/>
          <w:color w:val="auto"/>
          <w:sz w:val="24"/>
          <w:szCs w:val="24"/>
        </w:rPr>
      </w:pPr>
      <w:hyperlink r:id="rId38" w:history="1">
        <w:r w:rsidR="00B329DA" w:rsidRPr="003130EB">
          <w:rPr>
            <w:rStyle w:val="Hipersaite"/>
            <w:rFonts w:ascii="Times New Roman" w:hAnsi="Times New Roman" w:cs="Times New Roman"/>
            <w:color w:val="auto"/>
            <w:sz w:val="24"/>
            <w:szCs w:val="24"/>
          </w:rPr>
          <w:t>Atzinumi | Sabiedrisko elektronisko plašsaziņas līdzekļu padome (seplp.lv)</w:t>
        </w:r>
      </w:hyperlink>
    </w:p>
    <w:p w14:paraId="7653EDA1" w14:textId="77777777" w:rsidR="00B329DA" w:rsidRPr="003130EB" w:rsidRDefault="00B329DA" w:rsidP="00B329DA">
      <w:pPr>
        <w:spacing w:line="240" w:lineRule="auto"/>
        <w:jc w:val="both"/>
        <w:rPr>
          <w:rFonts w:ascii="Times New Roman" w:hAnsi="Times New Roman" w:cs="Times New Roman"/>
          <w:b/>
          <w:bCs/>
          <w:sz w:val="24"/>
          <w:szCs w:val="24"/>
        </w:rPr>
      </w:pPr>
      <w:r w:rsidRPr="003130EB">
        <w:rPr>
          <w:rFonts w:ascii="Times New Roman" w:hAnsi="Times New Roman" w:cs="Times New Roman"/>
          <w:b/>
          <w:bCs/>
          <w:sz w:val="24"/>
          <w:szCs w:val="24"/>
        </w:rPr>
        <w:t>Citi</w:t>
      </w:r>
    </w:p>
    <w:p w14:paraId="0CD02D08" w14:textId="77777777" w:rsidR="00B329DA" w:rsidRPr="003130EB" w:rsidRDefault="005E3227" w:rsidP="00B329DA">
      <w:pPr>
        <w:spacing w:line="240" w:lineRule="auto"/>
        <w:jc w:val="both"/>
        <w:rPr>
          <w:rFonts w:ascii="Times New Roman" w:hAnsi="Times New Roman" w:cs="Times New Roman"/>
          <w:sz w:val="24"/>
          <w:szCs w:val="24"/>
        </w:rPr>
      </w:pPr>
      <w:hyperlink r:id="rId39" w:history="1">
        <w:r w:rsidR="00B329DA" w:rsidRPr="003130EB">
          <w:rPr>
            <w:rStyle w:val="Hipersaite"/>
            <w:rFonts w:ascii="Times New Roman" w:hAnsi="Times New Roman" w:cs="Times New Roman"/>
            <w:color w:val="auto"/>
            <w:sz w:val="24"/>
            <w:szCs w:val="24"/>
          </w:rPr>
          <w:t>Vai sabiedriskā pasūtījuma plānošana un īstenošana ir organizēta mērķtiecīgi? | Valsts Kontrole (lrvk.gov.lv)</w:t>
        </w:r>
      </w:hyperlink>
    </w:p>
    <w:p w14:paraId="295C42FB" w14:textId="77777777" w:rsidR="00B329DA" w:rsidRPr="003130EB" w:rsidRDefault="005E3227" w:rsidP="00B329DA">
      <w:pPr>
        <w:spacing w:line="240" w:lineRule="auto"/>
        <w:jc w:val="both"/>
        <w:rPr>
          <w:rFonts w:ascii="Times New Roman" w:hAnsi="Times New Roman" w:cs="Times New Roman"/>
          <w:sz w:val="24"/>
          <w:szCs w:val="24"/>
        </w:rPr>
      </w:pPr>
      <w:hyperlink r:id="rId40" w:history="1">
        <w:proofErr w:type="spellStart"/>
        <w:r w:rsidR="00B329DA" w:rsidRPr="003130EB">
          <w:rPr>
            <w:rStyle w:val="Hipersaite"/>
            <w:rFonts w:ascii="Times New Roman" w:hAnsi="Times New Roman" w:cs="Times New Roman"/>
            <w:color w:val="auto"/>
            <w:sz w:val="24"/>
            <w:szCs w:val="24"/>
          </w:rPr>
          <w:t>Empowering</w:t>
        </w:r>
        <w:proofErr w:type="spellEnd"/>
        <w:r w:rsidR="00B329DA" w:rsidRPr="003130EB">
          <w:rPr>
            <w:rStyle w:val="Hipersaite"/>
            <w:rFonts w:ascii="Times New Roman" w:hAnsi="Times New Roman" w:cs="Times New Roman"/>
            <w:color w:val="auto"/>
            <w:sz w:val="24"/>
            <w:szCs w:val="24"/>
          </w:rPr>
          <w:t xml:space="preserve"> </w:t>
        </w:r>
        <w:proofErr w:type="spellStart"/>
        <w:r w:rsidR="00B329DA" w:rsidRPr="003130EB">
          <w:rPr>
            <w:rStyle w:val="Hipersaite"/>
            <w:rFonts w:ascii="Times New Roman" w:hAnsi="Times New Roman" w:cs="Times New Roman"/>
            <w:color w:val="auto"/>
            <w:sz w:val="24"/>
            <w:szCs w:val="24"/>
          </w:rPr>
          <w:t>Society</w:t>
        </w:r>
        <w:proofErr w:type="spellEnd"/>
        <w:r w:rsidR="00B329DA" w:rsidRPr="003130EB">
          <w:rPr>
            <w:rStyle w:val="Hipersaite"/>
            <w:rFonts w:ascii="Times New Roman" w:hAnsi="Times New Roman" w:cs="Times New Roman"/>
            <w:color w:val="auto"/>
            <w:sz w:val="24"/>
            <w:szCs w:val="24"/>
          </w:rPr>
          <w:t xml:space="preserve"> (ebu.ch)</w:t>
        </w:r>
      </w:hyperlink>
    </w:p>
    <w:p w14:paraId="53825E11" w14:textId="77777777" w:rsidR="00B329DA" w:rsidRPr="003130EB" w:rsidRDefault="005E3227" w:rsidP="00B329DA">
      <w:pPr>
        <w:spacing w:line="240" w:lineRule="auto"/>
        <w:jc w:val="both"/>
        <w:rPr>
          <w:rFonts w:ascii="Times New Roman" w:hAnsi="Times New Roman" w:cs="Times New Roman"/>
          <w:sz w:val="24"/>
          <w:szCs w:val="24"/>
        </w:rPr>
      </w:pPr>
      <w:hyperlink r:id="rId41" w:history="1">
        <w:r w:rsidR="00B329DA" w:rsidRPr="003130EB">
          <w:rPr>
            <w:rStyle w:val="Hipersaite"/>
            <w:rFonts w:ascii="Times New Roman" w:hAnsi="Times New Roman" w:cs="Times New Roman"/>
            <w:color w:val="auto"/>
            <w:sz w:val="24"/>
            <w:szCs w:val="24"/>
          </w:rPr>
          <w:t>KORPORATĪVĀS PĀRVALDĪBAS KODEKSS (tm.gov.lv)</w:t>
        </w:r>
      </w:hyperlink>
    </w:p>
    <w:p w14:paraId="4B5F8592" w14:textId="77777777" w:rsidR="00B329DA" w:rsidRPr="003130EB" w:rsidRDefault="005E3227" w:rsidP="00B329DA">
      <w:pPr>
        <w:spacing w:line="240" w:lineRule="auto"/>
        <w:jc w:val="both"/>
        <w:rPr>
          <w:rFonts w:ascii="Times New Roman" w:hAnsi="Times New Roman" w:cs="Times New Roman"/>
          <w:sz w:val="24"/>
          <w:szCs w:val="24"/>
        </w:rPr>
      </w:pPr>
      <w:hyperlink r:id="rId42" w:history="1">
        <w:proofErr w:type="spellStart"/>
        <w:r w:rsidR="00B329DA" w:rsidRPr="003130EB">
          <w:rPr>
            <w:rStyle w:val="Hipersaite"/>
            <w:rFonts w:ascii="Times New Roman" w:hAnsi="Times New Roman" w:cs="Times New Roman"/>
            <w:color w:val="auto"/>
            <w:sz w:val="24"/>
            <w:szCs w:val="24"/>
          </w:rPr>
          <w:t>Result</w:t>
        </w:r>
        <w:proofErr w:type="spellEnd"/>
        <w:r w:rsidR="00B329DA" w:rsidRPr="003130EB">
          <w:rPr>
            <w:rStyle w:val="Hipersaite"/>
            <w:rFonts w:ascii="Times New Roman" w:hAnsi="Times New Roman" w:cs="Times New Roman"/>
            <w:color w:val="auto"/>
            <w:sz w:val="24"/>
            <w:szCs w:val="24"/>
          </w:rPr>
          <w:t xml:space="preserve"> </w:t>
        </w:r>
        <w:proofErr w:type="spellStart"/>
        <w:r w:rsidR="00B329DA" w:rsidRPr="003130EB">
          <w:rPr>
            <w:rStyle w:val="Hipersaite"/>
            <w:rFonts w:ascii="Times New Roman" w:hAnsi="Times New Roman" w:cs="Times New Roman"/>
            <w:color w:val="auto"/>
            <w:sz w:val="24"/>
            <w:szCs w:val="24"/>
          </w:rPr>
          <w:t>details</w:t>
        </w:r>
        <w:proofErr w:type="spellEnd"/>
        <w:r w:rsidR="00B329DA" w:rsidRPr="003130EB">
          <w:rPr>
            <w:rStyle w:val="Hipersaite"/>
            <w:rFonts w:ascii="Times New Roman" w:hAnsi="Times New Roman" w:cs="Times New Roman"/>
            <w:color w:val="auto"/>
            <w:sz w:val="24"/>
            <w:szCs w:val="24"/>
          </w:rPr>
          <w:t xml:space="preserve"> (coe.int)</w:t>
        </w:r>
      </w:hyperlink>
    </w:p>
    <w:p w14:paraId="2A941240" w14:textId="77777777" w:rsidR="00B329DA" w:rsidRPr="003130EB" w:rsidRDefault="005E3227" w:rsidP="00B329DA">
      <w:pPr>
        <w:spacing w:line="240" w:lineRule="auto"/>
        <w:jc w:val="both"/>
        <w:rPr>
          <w:rStyle w:val="Hipersaite"/>
          <w:rFonts w:ascii="Times New Roman" w:hAnsi="Times New Roman" w:cs="Times New Roman"/>
          <w:color w:val="auto"/>
          <w:sz w:val="24"/>
          <w:szCs w:val="24"/>
        </w:rPr>
      </w:pPr>
      <w:hyperlink r:id="rId43" w:history="1">
        <w:proofErr w:type="spellStart"/>
        <w:r w:rsidR="00B329DA" w:rsidRPr="003130EB">
          <w:rPr>
            <w:rStyle w:val="Hipersaite"/>
            <w:rFonts w:ascii="Times New Roman" w:hAnsi="Times New Roman" w:cs="Times New Roman"/>
            <w:color w:val="auto"/>
            <w:sz w:val="24"/>
            <w:szCs w:val="24"/>
          </w:rPr>
          <w:t>Recommendation</w:t>
        </w:r>
        <w:proofErr w:type="spellEnd"/>
        <w:r w:rsidR="00B329DA" w:rsidRPr="003130EB">
          <w:rPr>
            <w:rStyle w:val="Hipersaite"/>
            <w:rFonts w:ascii="Times New Roman" w:hAnsi="Times New Roman" w:cs="Times New Roman"/>
            <w:color w:val="auto"/>
            <w:sz w:val="24"/>
            <w:szCs w:val="24"/>
          </w:rPr>
          <w:t xml:space="preserve"> CM/Rec(2007)3 of </w:t>
        </w:r>
        <w:proofErr w:type="spellStart"/>
        <w:r w:rsidR="00B329DA" w:rsidRPr="003130EB">
          <w:rPr>
            <w:rStyle w:val="Hipersaite"/>
            <w:rFonts w:ascii="Times New Roman" w:hAnsi="Times New Roman" w:cs="Times New Roman"/>
            <w:color w:val="auto"/>
            <w:sz w:val="24"/>
            <w:szCs w:val="24"/>
          </w:rPr>
          <w:t>the</w:t>
        </w:r>
        <w:proofErr w:type="spellEnd"/>
        <w:r w:rsidR="00B329DA" w:rsidRPr="003130EB">
          <w:rPr>
            <w:rStyle w:val="Hipersaite"/>
            <w:rFonts w:ascii="Times New Roman" w:hAnsi="Times New Roman" w:cs="Times New Roman"/>
            <w:color w:val="auto"/>
            <w:sz w:val="24"/>
            <w:szCs w:val="24"/>
          </w:rPr>
          <w:t xml:space="preserve"> </w:t>
        </w:r>
        <w:proofErr w:type="spellStart"/>
        <w:r w:rsidR="00B329DA" w:rsidRPr="003130EB">
          <w:rPr>
            <w:rStyle w:val="Hipersaite"/>
            <w:rFonts w:ascii="Times New Roman" w:hAnsi="Times New Roman" w:cs="Times New Roman"/>
            <w:color w:val="auto"/>
            <w:sz w:val="24"/>
            <w:szCs w:val="24"/>
          </w:rPr>
          <w:t>Committee</w:t>
        </w:r>
        <w:proofErr w:type="spellEnd"/>
        <w:r w:rsidR="00B329DA" w:rsidRPr="003130EB">
          <w:rPr>
            <w:rStyle w:val="Hipersaite"/>
            <w:rFonts w:ascii="Times New Roman" w:hAnsi="Times New Roman" w:cs="Times New Roman"/>
            <w:color w:val="auto"/>
            <w:sz w:val="24"/>
            <w:szCs w:val="24"/>
          </w:rPr>
          <w:t xml:space="preserve"> of </w:t>
        </w:r>
        <w:proofErr w:type="spellStart"/>
        <w:r w:rsidR="00B329DA" w:rsidRPr="003130EB">
          <w:rPr>
            <w:rStyle w:val="Hipersaite"/>
            <w:rFonts w:ascii="Times New Roman" w:hAnsi="Times New Roman" w:cs="Times New Roman"/>
            <w:color w:val="auto"/>
            <w:sz w:val="24"/>
            <w:szCs w:val="24"/>
          </w:rPr>
          <w:t>Ministers</w:t>
        </w:r>
        <w:proofErr w:type="spellEnd"/>
        <w:r w:rsidR="00B329DA" w:rsidRPr="003130EB">
          <w:rPr>
            <w:rStyle w:val="Hipersaite"/>
            <w:rFonts w:ascii="Times New Roman" w:hAnsi="Times New Roman" w:cs="Times New Roman"/>
            <w:color w:val="auto"/>
            <w:sz w:val="24"/>
            <w:szCs w:val="24"/>
          </w:rPr>
          <w:t xml:space="preserve"> to </w:t>
        </w:r>
        <w:proofErr w:type="spellStart"/>
        <w:r w:rsidR="00B329DA" w:rsidRPr="003130EB">
          <w:rPr>
            <w:rStyle w:val="Hipersaite"/>
            <w:rFonts w:ascii="Times New Roman" w:hAnsi="Times New Roman" w:cs="Times New Roman"/>
            <w:color w:val="auto"/>
            <w:sz w:val="24"/>
            <w:szCs w:val="24"/>
          </w:rPr>
          <w:t>member</w:t>
        </w:r>
        <w:proofErr w:type="spellEnd"/>
        <w:r w:rsidR="00B329DA" w:rsidRPr="003130EB">
          <w:rPr>
            <w:rStyle w:val="Hipersaite"/>
            <w:rFonts w:ascii="Times New Roman" w:hAnsi="Times New Roman" w:cs="Times New Roman"/>
            <w:color w:val="auto"/>
            <w:sz w:val="24"/>
            <w:szCs w:val="24"/>
          </w:rPr>
          <w:t xml:space="preserve"> </w:t>
        </w:r>
        <w:proofErr w:type="spellStart"/>
        <w:r w:rsidR="00B329DA" w:rsidRPr="003130EB">
          <w:rPr>
            <w:rStyle w:val="Hipersaite"/>
            <w:rFonts w:ascii="Times New Roman" w:hAnsi="Times New Roman" w:cs="Times New Roman"/>
            <w:color w:val="auto"/>
            <w:sz w:val="24"/>
            <w:szCs w:val="24"/>
          </w:rPr>
          <w:t>states</w:t>
        </w:r>
        <w:proofErr w:type="spellEnd"/>
        <w:r w:rsidR="00B329DA" w:rsidRPr="003130EB">
          <w:rPr>
            <w:rStyle w:val="Hipersaite"/>
            <w:rFonts w:ascii="Times New Roman" w:hAnsi="Times New Roman" w:cs="Times New Roman"/>
            <w:color w:val="auto"/>
            <w:sz w:val="24"/>
            <w:szCs w:val="24"/>
          </w:rPr>
          <w:t xml:space="preserve"> </w:t>
        </w:r>
        <w:proofErr w:type="spellStart"/>
        <w:r w:rsidR="00B329DA" w:rsidRPr="003130EB">
          <w:rPr>
            <w:rStyle w:val="Hipersaite"/>
            <w:rFonts w:ascii="Times New Roman" w:hAnsi="Times New Roman" w:cs="Times New Roman"/>
            <w:color w:val="auto"/>
            <w:sz w:val="24"/>
            <w:szCs w:val="24"/>
          </w:rPr>
          <w:t>on</w:t>
        </w:r>
        <w:proofErr w:type="spellEnd"/>
        <w:r w:rsidR="00B329DA" w:rsidRPr="003130EB">
          <w:rPr>
            <w:rStyle w:val="Hipersaite"/>
            <w:rFonts w:ascii="Times New Roman" w:hAnsi="Times New Roman" w:cs="Times New Roman"/>
            <w:color w:val="auto"/>
            <w:sz w:val="24"/>
            <w:szCs w:val="24"/>
          </w:rPr>
          <w:t xml:space="preserve"> </w:t>
        </w:r>
        <w:proofErr w:type="spellStart"/>
        <w:r w:rsidR="00B329DA" w:rsidRPr="003130EB">
          <w:rPr>
            <w:rStyle w:val="Hipersaite"/>
            <w:rFonts w:ascii="Times New Roman" w:hAnsi="Times New Roman" w:cs="Times New Roman"/>
            <w:color w:val="auto"/>
            <w:sz w:val="24"/>
            <w:szCs w:val="24"/>
          </w:rPr>
          <w:t>the</w:t>
        </w:r>
        <w:proofErr w:type="spellEnd"/>
        <w:r w:rsidR="00B329DA" w:rsidRPr="003130EB">
          <w:rPr>
            <w:rStyle w:val="Hipersaite"/>
            <w:rFonts w:ascii="Times New Roman" w:hAnsi="Times New Roman" w:cs="Times New Roman"/>
            <w:color w:val="auto"/>
            <w:sz w:val="24"/>
            <w:szCs w:val="24"/>
          </w:rPr>
          <w:t xml:space="preserve"> </w:t>
        </w:r>
        <w:proofErr w:type="spellStart"/>
        <w:r w:rsidR="00B329DA" w:rsidRPr="003130EB">
          <w:rPr>
            <w:rStyle w:val="Hipersaite"/>
            <w:rFonts w:ascii="Times New Roman" w:hAnsi="Times New Roman" w:cs="Times New Roman"/>
            <w:color w:val="auto"/>
            <w:sz w:val="24"/>
            <w:szCs w:val="24"/>
          </w:rPr>
          <w:t>remit</w:t>
        </w:r>
        <w:proofErr w:type="spellEnd"/>
        <w:r w:rsidR="00B329DA" w:rsidRPr="003130EB">
          <w:rPr>
            <w:rStyle w:val="Hipersaite"/>
            <w:rFonts w:ascii="Times New Roman" w:hAnsi="Times New Roman" w:cs="Times New Roman"/>
            <w:color w:val="auto"/>
            <w:sz w:val="24"/>
            <w:szCs w:val="24"/>
          </w:rPr>
          <w:t xml:space="preserve"> of </w:t>
        </w:r>
        <w:proofErr w:type="spellStart"/>
        <w:r w:rsidR="00B329DA" w:rsidRPr="003130EB">
          <w:rPr>
            <w:rStyle w:val="Hipersaite"/>
            <w:rFonts w:ascii="Times New Roman" w:hAnsi="Times New Roman" w:cs="Times New Roman"/>
            <w:color w:val="auto"/>
            <w:sz w:val="24"/>
            <w:szCs w:val="24"/>
          </w:rPr>
          <w:t>public</w:t>
        </w:r>
        <w:proofErr w:type="spellEnd"/>
        <w:r w:rsidR="00B329DA" w:rsidRPr="003130EB">
          <w:rPr>
            <w:rStyle w:val="Hipersaite"/>
            <w:rFonts w:ascii="Times New Roman" w:hAnsi="Times New Roman" w:cs="Times New Roman"/>
            <w:color w:val="auto"/>
            <w:sz w:val="24"/>
            <w:szCs w:val="24"/>
          </w:rPr>
          <w:t xml:space="preserve"> </w:t>
        </w:r>
        <w:proofErr w:type="spellStart"/>
        <w:r w:rsidR="00B329DA" w:rsidRPr="003130EB">
          <w:rPr>
            <w:rStyle w:val="Hipersaite"/>
            <w:rFonts w:ascii="Times New Roman" w:hAnsi="Times New Roman" w:cs="Times New Roman"/>
            <w:color w:val="auto"/>
            <w:sz w:val="24"/>
            <w:szCs w:val="24"/>
          </w:rPr>
          <w:t>service</w:t>
        </w:r>
        <w:proofErr w:type="spellEnd"/>
        <w:r w:rsidR="00B329DA" w:rsidRPr="003130EB">
          <w:rPr>
            <w:rStyle w:val="Hipersaite"/>
            <w:rFonts w:ascii="Times New Roman" w:hAnsi="Times New Roman" w:cs="Times New Roman"/>
            <w:color w:val="auto"/>
            <w:sz w:val="24"/>
            <w:szCs w:val="24"/>
          </w:rPr>
          <w:t xml:space="preserve"> </w:t>
        </w:r>
        <w:proofErr w:type="spellStart"/>
        <w:r w:rsidR="00B329DA" w:rsidRPr="003130EB">
          <w:rPr>
            <w:rStyle w:val="Hipersaite"/>
            <w:rFonts w:ascii="Times New Roman" w:hAnsi="Times New Roman" w:cs="Times New Roman"/>
            <w:color w:val="auto"/>
            <w:sz w:val="24"/>
            <w:szCs w:val="24"/>
          </w:rPr>
          <w:t>media</w:t>
        </w:r>
        <w:proofErr w:type="spellEnd"/>
        <w:r w:rsidR="00B329DA" w:rsidRPr="003130EB">
          <w:rPr>
            <w:rStyle w:val="Hipersaite"/>
            <w:rFonts w:ascii="Times New Roman" w:hAnsi="Times New Roman" w:cs="Times New Roman"/>
            <w:color w:val="auto"/>
            <w:sz w:val="24"/>
            <w:szCs w:val="24"/>
          </w:rPr>
          <w:t xml:space="preserve"> </w:t>
        </w:r>
        <w:proofErr w:type="spellStart"/>
        <w:r w:rsidR="00B329DA" w:rsidRPr="003130EB">
          <w:rPr>
            <w:rStyle w:val="Hipersaite"/>
            <w:rFonts w:ascii="Times New Roman" w:hAnsi="Times New Roman" w:cs="Times New Roman"/>
            <w:color w:val="auto"/>
            <w:sz w:val="24"/>
            <w:szCs w:val="24"/>
          </w:rPr>
          <w:t>in</w:t>
        </w:r>
        <w:proofErr w:type="spellEnd"/>
        <w:r w:rsidR="00B329DA" w:rsidRPr="003130EB">
          <w:rPr>
            <w:rStyle w:val="Hipersaite"/>
            <w:rFonts w:ascii="Times New Roman" w:hAnsi="Times New Roman" w:cs="Times New Roman"/>
            <w:color w:val="auto"/>
            <w:sz w:val="24"/>
            <w:szCs w:val="24"/>
          </w:rPr>
          <w:t xml:space="preserve"> </w:t>
        </w:r>
        <w:proofErr w:type="spellStart"/>
        <w:r w:rsidR="00B329DA" w:rsidRPr="003130EB">
          <w:rPr>
            <w:rStyle w:val="Hipersaite"/>
            <w:rFonts w:ascii="Times New Roman" w:hAnsi="Times New Roman" w:cs="Times New Roman"/>
            <w:color w:val="auto"/>
            <w:sz w:val="24"/>
            <w:szCs w:val="24"/>
          </w:rPr>
          <w:t>the</w:t>
        </w:r>
        <w:proofErr w:type="spellEnd"/>
        <w:r w:rsidR="00B329DA" w:rsidRPr="003130EB">
          <w:rPr>
            <w:rStyle w:val="Hipersaite"/>
            <w:rFonts w:ascii="Times New Roman" w:hAnsi="Times New Roman" w:cs="Times New Roman"/>
            <w:color w:val="auto"/>
            <w:sz w:val="24"/>
            <w:szCs w:val="24"/>
          </w:rPr>
          <w:t xml:space="preserve"> </w:t>
        </w:r>
        <w:proofErr w:type="spellStart"/>
        <w:r w:rsidR="00B329DA" w:rsidRPr="003130EB">
          <w:rPr>
            <w:rStyle w:val="Hipersaite"/>
            <w:rFonts w:ascii="Times New Roman" w:hAnsi="Times New Roman" w:cs="Times New Roman"/>
            <w:color w:val="auto"/>
            <w:sz w:val="24"/>
            <w:szCs w:val="24"/>
          </w:rPr>
          <w:t>information</w:t>
        </w:r>
        <w:proofErr w:type="spellEnd"/>
        <w:r w:rsidR="00B329DA" w:rsidRPr="003130EB">
          <w:rPr>
            <w:rStyle w:val="Hipersaite"/>
            <w:rFonts w:ascii="Times New Roman" w:hAnsi="Times New Roman" w:cs="Times New Roman"/>
            <w:color w:val="auto"/>
            <w:sz w:val="24"/>
            <w:szCs w:val="24"/>
          </w:rPr>
          <w:t xml:space="preserve"> </w:t>
        </w:r>
        <w:proofErr w:type="spellStart"/>
        <w:r w:rsidR="00B329DA" w:rsidRPr="003130EB">
          <w:rPr>
            <w:rStyle w:val="Hipersaite"/>
            <w:rFonts w:ascii="Times New Roman" w:hAnsi="Times New Roman" w:cs="Times New Roman"/>
            <w:color w:val="auto"/>
            <w:sz w:val="24"/>
            <w:szCs w:val="24"/>
          </w:rPr>
          <w:t>society</w:t>
        </w:r>
        <w:proofErr w:type="spellEnd"/>
        <w:r w:rsidR="00B329DA" w:rsidRPr="003130EB">
          <w:rPr>
            <w:rStyle w:val="Hipersaite"/>
            <w:rFonts w:ascii="Times New Roman" w:hAnsi="Times New Roman" w:cs="Times New Roman"/>
            <w:color w:val="auto"/>
            <w:sz w:val="24"/>
            <w:szCs w:val="24"/>
          </w:rPr>
          <w:t xml:space="preserve"> - </w:t>
        </w:r>
        <w:proofErr w:type="spellStart"/>
        <w:r w:rsidR="00B329DA" w:rsidRPr="003130EB">
          <w:rPr>
            <w:rStyle w:val="Hipersaite"/>
            <w:rFonts w:ascii="Times New Roman" w:hAnsi="Times New Roman" w:cs="Times New Roman"/>
            <w:color w:val="auto"/>
            <w:sz w:val="24"/>
            <w:szCs w:val="24"/>
          </w:rPr>
          <w:t>Committee</w:t>
        </w:r>
        <w:proofErr w:type="spellEnd"/>
        <w:r w:rsidR="00B329DA" w:rsidRPr="003130EB">
          <w:rPr>
            <w:rStyle w:val="Hipersaite"/>
            <w:rFonts w:ascii="Times New Roman" w:hAnsi="Times New Roman" w:cs="Times New Roman"/>
            <w:color w:val="auto"/>
            <w:sz w:val="24"/>
            <w:szCs w:val="24"/>
          </w:rPr>
          <w:t xml:space="preserve"> of </w:t>
        </w:r>
        <w:proofErr w:type="spellStart"/>
        <w:r w:rsidR="00B329DA" w:rsidRPr="003130EB">
          <w:rPr>
            <w:rStyle w:val="Hipersaite"/>
            <w:rFonts w:ascii="Times New Roman" w:hAnsi="Times New Roman" w:cs="Times New Roman"/>
            <w:color w:val="auto"/>
            <w:sz w:val="24"/>
            <w:szCs w:val="24"/>
          </w:rPr>
          <w:t>Ministers</w:t>
        </w:r>
        <w:proofErr w:type="spellEnd"/>
        <w:r w:rsidR="00B329DA" w:rsidRPr="003130EB">
          <w:rPr>
            <w:rStyle w:val="Hipersaite"/>
            <w:rFonts w:ascii="Times New Roman" w:hAnsi="Times New Roman" w:cs="Times New Roman"/>
            <w:color w:val="auto"/>
            <w:sz w:val="24"/>
            <w:szCs w:val="24"/>
          </w:rPr>
          <w:t xml:space="preserve">: </w:t>
        </w:r>
        <w:proofErr w:type="spellStart"/>
        <w:r w:rsidR="00B329DA" w:rsidRPr="003130EB">
          <w:rPr>
            <w:rStyle w:val="Hipersaite"/>
            <w:rFonts w:ascii="Times New Roman" w:hAnsi="Times New Roman" w:cs="Times New Roman"/>
            <w:color w:val="auto"/>
            <w:sz w:val="24"/>
            <w:szCs w:val="24"/>
          </w:rPr>
          <w:t>selection</w:t>
        </w:r>
        <w:proofErr w:type="spellEnd"/>
        <w:r w:rsidR="00B329DA" w:rsidRPr="003130EB">
          <w:rPr>
            <w:rStyle w:val="Hipersaite"/>
            <w:rFonts w:ascii="Times New Roman" w:hAnsi="Times New Roman" w:cs="Times New Roman"/>
            <w:color w:val="auto"/>
            <w:sz w:val="24"/>
            <w:szCs w:val="24"/>
          </w:rPr>
          <w:t xml:space="preserve"> </w:t>
        </w:r>
        <w:proofErr w:type="spellStart"/>
        <w:r w:rsidR="00B329DA" w:rsidRPr="003130EB">
          <w:rPr>
            <w:rStyle w:val="Hipersaite"/>
            <w:rFonts w:ascii="Times New Roman" w:hAnsi="Times New Roman" w:cs="Times New Roman"/>
            <w:color w:val="auto"/>
            <w:sz w:val="24"/>
            <w:szCs w:val="24"/>
          </w:rPr>
          <w:t>and</w:t>
        </w:r>
        <w:proofErr w:type="spellEnd"/>
        <w:r w:rsidR="00B329DA" w:rsidRPr="003130EB">
          <w:rPr>
            <w:rStyle w:val="Hipersaite"/>
            <w:rFonts w:ascii="Times New Roman" w:hAnsi="Times New Roman" w:cs="Times New Roman"/>
            <w:color w:val="auto"/>
            <w:sz w:val="24"/>
            <w:szCs w:val="24"/>
          </w:rPr>
          <w:t xml:space="preserve"> </w:t>
        </w:r>
        <w:proofErr w:type="spellStart"/>
        <w:r w:rsidR="00B329DA" w:rsidRPr="003130EB">
          <w:rPr>
            <w:rStyle w:val="Hipersaite"/>
            <w:rFonts w:ascii="Times New Roman" w:hAnsi="Times New Roman" w:cs="Times New Roman"/>
            <w:color w:val="auto"/>
            <w:sz w:val="24"/>
            <w:szCs w:val="24"/>
          </w:rPr>
          <w:t>most</w:t>
        </w:r>
        <w:proofErr w:type="spellEnd"/>
        <w:r w:rsidR="00B329DA" w:rsidRPr="003130EB">
          <w:rPr>
            <w:rStyle w:val="Hipersaite"/>
            <w:rFonts w:ascii="Times New Roman" w:hAnsi="Times New Roman" w:cs="Times New Roman"/>
            <w:color w:val="auto"/>
            <w:sz w:val="24"/>
            <w:szCs w:val="24"/>
          </w:rPr>
          <w:t xml:space="preserve"> </w:t>
        </w:r>
        <w:proofErr w:type="spellStart"/>
        <w:r w:rsidR="00B329DA" w:rsidRPr="003130EB">
          <w:rPr>
            <w:rStyle w:val="Hipersaite"/>
            <w:rFonts w:ascii="Times New Roman" w:hAnsi="Times New Roman" w:cs="Times New Roman"/>
            <w:color w:val="auto"/>
            <w:sz w:val="24"/>
            <w:szCs w:val="24"/>
          </w:rPr>
          <w:t>recent</w:t>
        </w:r>
        <w:proofErr w:type="spellEnd"/>
        <w:r w:rsidR="00B329DA" w:rsidRPr="003130EB">
          <w:rPr>
            <w:rStyle w:val="Hipersaite"/>
            <w:rFonts w:ascii="Times New Roman" w:hAnsi="Times New Roman" w:cs="Times New Roman"/>
            <w:color w:val="auto"/>
            <w:sz w:val="24"/>
            <w:szCs w:val="24"/>
          </w:rPr>
          <w:t xml:space="preserve"> </w:t>
        </w:r>
        <w:proofErr w:type="spellStart"/>
        <w:r w:rsidR="00B329DA" w:rsidRPr="003130EB">
          <w:rPr>
            <w:rStyle w:val="Hipersaite"/>
            <w:rFonts w:ascii="Times New Roman" w:hAnsi="Times New Roman" w:cs="Times New Roman"/>
            <w:color w:val="auto"/>
            <w:sz w:val="24"/>
            <w:szCs w:val="24"/>
          </w:rPr>
          <w:t>Adopted</w:t>
        </w:r>
        <w:proofErr w:type="spellEnd"/>
        <w:r w:rsidR="00B329DA" w:rsidRPr="003130EB">
          <w:rPr>
            <w:rStyle w:val="Hipersaite"/>
            <w:rFonts w:ascii="Times New Roman" w:hAnsi="Times New Roman" w:cs="Times New Roman"/>
            <w:color w:val="auto"/>
            <w:sz w:val="24"/>
            <w:szCs w:val="24"/>
          </w:rPr>
          <w:t xml:space="preserve"> </w:t>
        </w:r>
        <w:proofErr w:type="spellStart"/>
        <w:r w:rsidR="00B329DA" w:rsidRPr="003130EB">
          <w:rPr>
            <w:rStyle w:val="Hipersaite"/>
            <w:rFonts w:ascii="Times New Roman" w:hAnsi="Times New Roman" w:cs="Times New Roman"/>
            <w:color w:val="auto"/>
            <w:sz w:val="24"/>
            <w:szCs w:val="24"/>
          </w:rPr>
          <w:t>Texts</w:t>
        </w:r>
        <w:proofErr w:type="spellEnd"/>
        <w:r w:rsidR="00B329DA" w:rsidRPr="003130EB">
          <w:rPr>
            <w:rStyle w:val="Hipersaite"/>
            <w:rFonts w:ascii="Times New Roman" w:hAnsi="Times New Roman" w:cs="Times New Roman"/>
            <w:color w:val="auto"/>
            <w:sz w:val="24"/>
            <w:szCs w:val="24"/>
          </w:rPr>
          <w:t xml:space="preserve"> (coe.int)</w:t>
        </w:r>
      </w:hyperlink>
    </w:p>
    <w:p w14:paraId="0D8CDD6C" w14:textId="1BCD2867" w:rsidR="00B329DA" w:rsidRPr="003130EB" w:rsidRDefault="005E3227" w:rsidP="00B329DA">
      <w:pPr>
        <w:spacing w:line="240" w:lineRule="auto"/>
        <w:jc w:val="both"/>
        <w:rPr>
          <w:rStyle w:val="Hipersaite"/>
          <w:rFonts w:ascii="Times New Roman" w:hAnsi="Times New Roman" w:cs="Times New Roman"/>
          <w:color w:val="auto"/>
          <w:sz w:val="24"/>
          <w:szCs w:val="24"/>
        </w:rPr>
      </w:pPr>
      <w:hyperlink r:id="rId44" w:history="1">
        <w:r w:rsidR="00B329DA" w:rsidRPr="003130EB">
          <w:rPr>
            <w:rStyle w:val="Hipersaite"/>
            <w:rFonts w:ascii="Times New Roman" w:hAnsi="Times New Roman" w:cs="Times New Roman"/>
            <w:color w:val="auto"/>
            <w:sz w:val="24"/>
            <w:szCs w:val="24"/>
          </w:rPr>
          <w:t>Projekts_Rezolucijai_2022_LVS_APSTI</w:t>
        </w:r>
        <w:r w:rsidR="0095474E">
          <w:rPr>
            <w:rStyle w:val="Hipersaite"/>
            <w:rFonts w:ascii="Times New Roman" w:hAnsi="Times New Roman" w:cs="Times New Roman"/>
            <w:color w:val="auto"/>
            <w:sz w:val="24"/>
            <w:szCs w:val="24"/>
          </w:rPr>
          <w:t>P</w:t>
        </w:r>
        <w:r w:rsidR="00B329DA" w:rsidRPr="003130EB">
          <w:rPr>
            <w:rStyle w:val="Hipersaite"/>
            <w:rFonts w:ascii="Times New Roman" w:hAnsi="Times New Roman" w:cs="Times New Roman"/>
            <w:color w:val="auto"/>
            <w:sz w:val="24"/>
            <w:szCs w:val="24"/>
          </w:rPr>
          <w:t>RINATS.docx (live.com)</w:t>
        </w:r>
      </w:hyperlink>
    </w:p>
    <w:p w14:paraId="7017263D" w14:textId="77777777" w:rsidR="00B329DA" w:rsidRPr="003130EB" w:rsidRDefault="005E3227" w:rsidP="00B329DA">
      <w:pPr>
        <w:spacing w:line="240" w:lineRule="auto"/>
        <w:jc w:val="both"/>
        <w:rPr>
          <w:rFonts w:ascii="Times New Roman" w:hAnsi="Times New Roman" w:cs="Times New Roman"/>
          <w:sz w:val="24"/>
          <w:szCs w:val="24"/>
        </w:rPr>
      </w:pPr>
      <w:hyperlink r:id="rId45" w:history="1">
        <w:r w:rsidR="00B329DA" w:rsidRPr="003130EB">
          <w:rPr>
            <w:rStyle w:val="Hipersaite"/>
            <w:rFonts w:ascii="Times New Roman" w:hAnsi="Times New Roman" w:cs="Times New Roman"/>
            <w:color w:val="auto"/>
            <w:sz w:val="24"/>
            <w:szCs w:val="24"/>
          </w:rPr>
          <w:t>2022. gada ziņojums par tiesiskumu. Komisija sniedz konkrētus ieteikumus dalībvalstīm (europa.eu)</w:t>
        </w:r>
      </w:hyperlink>
    </w:p>
    <w:p w14:paraId="4322E03B" w14:textId="77777777" w:rsidR="00B329DA" w:rsidRPr="003130EB" w:rsidRDefault="00B329DA" w:rsidP="00B329DA">
      <w:pPr>
        <w:spacing w:line="240" w:lineRule="auto"/>
        <w:jc w:val="both"/>
        <w:rPr>
          <w:rFonts w:ascii="Times New Roman" w:hAnsi="Times New Roman" w:cs="Times New Roman"/>
          <w:b/>
          <w:bCs/>
          <w:sz w:val="24"/>
          <w:szCs w:val="24"/>
        </w:rPr>
      </w:pPr>
      <w:r w:rsidRPr="003130EB">
        <w:rPr>
          <w:rFonts w:ascii="Times New Roman" w:hAnsi="Times New Roman" w:cs="Times New Roman"/>
          <w:b/>
          <w:bCs/>
          <w:sz w:val="24"/>
          <w:szCs w:val="24"/>
        </w:rPr>
        <w:t>Pētījumi</w:t>
      </w:r>
    </w:p>
    <w:p w14:paraId="2C010AD5" w14:textId="77777777" w:rsidR="00B329DA" w:rsidRPr="003130EB" w:rsidRDefault="005E3227" w:rsidP="00B329DA">
      <w:pPr>
        <w:spacing w:line="240" w:lineRule="auto"/>
        <w:jc w:val="both"/>
        <w:rPr>
          <w:rFonts w:ascii="Times New Roman" w:hAnsi="Times New Roman" w:cs="Times New Roman"/>
          <w:sz w:val="24"/>
          <w:szCs w:val="24"/>
        </w:rPr>
      </w:pPr>
      <w:hyperlink r:id="rId46" w:history="1">
        <w:r w:rsidR="00B329DA" w:rsidRPr="003130EB">
          <w:rPr>
            <w:rStyle w:val="Hipersaite"/>
            <w:rFonts w:ascii="Times New Roman" w:hAnsi="Times New Roman" w:cs="Times New Roman"/>
            <w:color w:val="auto"/>
            <w:sz w:val="24"/>
            <w:szCs w:val="24"/>
          </w:rPr>
          <w:t xml:space="preserve">Latvijas iedzīvotāju aptauja par aktuāliem sociālpolitiskajiem jautājumiem (Latvijas iedzīvotāju </w:t>
        </w:r>
        <w:proofErr w:type="spellStart"/>
        <w:r w:rsidR="00B329DA" w:rsidRPr="003130EB">
          <w:rPr>
            <w:rStyle w:val="Hipersaite"/>
            <w:rFonts w:ascii="Times New Roman" w:hAnsi="Times New Roman" w:cs="Times New Roman"/>
            <w:color w:val="auto"/>
            <w:sz w:val="24"/>
            <w:szCs w:val="24"/>
          </w:rPr>
          <w:t>internetaptauja</w:t>
        </w:r>
        <w:proofErr w:type="spellEnd"/>
        <w:r w:rsidR="00B329DA" w:rsidRPr="003130EB">
          <w:rPr>
            <w:rStyle w:val="Hipersaite"/>
            <w:rFonts w:ascii="Times New Roman" w:hAnsi="Times New Roman" w:cs="Times New Roman"/>
            <w:color w:val="auto"/>
            <w:sz w:val="24"/>
            <w:szCs w:val="24"/>
          </w:rPr>
          <w:t>, 2022. gada maijs) | Pētījumu un publikāciju datu bāze (mk.gov.lv)</w:t>
        </w:r>
      </w:hyperlink>
    </w:p>
    <w:p w14:paraId="3F094739" w14:textId="77777777" w:rsidR="00B329DA" w:rsidRPr="003130EB" w:rsidRDefault="005E3227" w:rsidP="00B329DA">
      <w:pPr>
        <w:spacing w:line="240" w:lineRule="auto"/>
        <w:jc w:val="both"/>
        <w:rPr>
          <w:rFonts w:ascii="Times New Roman" w:hAnsi="Times New Roman" w:cs="Times New Roman"/>
          <w:sz w:val="24"/>
          <w:szCs w:val="24"/>
        </w:rPr>
      </w:pPr>
      <w:hyperlink r:id="rId47" w:history="1">
        <w:r w:rsidR="00B329DA" w:rsidRPr="003130EB">
          <w:rPr>
            <w:rStyle w:val="Hipersaite"/>
            <w:rFonts w:ascii="Times New Roman" w:hAnsi="Times New Roman" w:cs="Times New Roman"/>
            <w:color w:val="auto"/>
            <w:sz w:val="24"/>
            <w:szCs w:val="24"/>
          </w:rPr>
          <w:t>Pētījums par sabiedrības attieksmi pret karu Ukrainā (marts) | Pētījumu un publikāciju datu bāze (mk.gov.lv)</w:t>
        </w:r>
      </w:hyperlink>
    </w:p>
    <w:p w14:paraId="61FE383C" w14:textId="77777777" w:rsidR="00B329DA" w:rsidRPr="003130EB" w:rsidRDefault="005E3227" w:rsidP="00B329DA">
      <w:pPr>
        <w:spacing w:line="240" w:lineRule="auto"/>
        <w:jc w:val="both"/>
        <w:rPr>
          <w:rFonts w:ascii="Times New Roman" w:hAnsi="Times New Roman" w:cs="Times New Roman"/>
          <w:sz w:val="24"/>
          <w:szCs w:val="24"/>
        </w:rPr>
      </w:pPr>
      <w:hyperlink r:id="rId48" w:history="1">
        <w:r w:rsidR="00B329DA" w:rsidRPr="003130EB">
          <w:rPr>
            <w:rStyle w:val="Hipersaite"/>
            <w:rFonts w:ascii="Times New Roman" w:hAnsi="Times New Roman" w:cs="Times New Roman"/>
            <w:color w:val="auto"/>
            <w:sz w:val="24"/>
            <w:szCs w:val="24"/>
          </w:rPr>
          <w:t xml:space="preserve">Pētījums par sabiedrības attieksmi pret Covid-19 (Latvijas iedzīvotāju </w:t>
        </w:r>
        <w:proofErr w:type="spellStart"/>
        <w:r w:rsidR="00B329DA" w:rsidRPr="003130EB">
          <w:rPr>
            <w:rStyle w:val="Hipersaite"/>
            <w:rFonts w:ascii="Times New Roman" w:hAnsi="Times New Roman" w:cs="Times New Roman"/>
            <w:color w:val="auto"/>
            <w:sz w:val="24"/>
            <w:szCs w:val="24"/>
          </w:rPr>
          <w:t>internetaptauja</w:t>
        </w:r>
        <w:proofErr w:type="spellEnd"/>
        <w:r w:rsidR="00B329DA" w:rsidRPr="003130EB">
          <w:rPr>
            <w:rStyle w:val="Hipersaite"/>
            <w:rFonts w:ascii="Times New Roman" w:hAnsi="Times New Roman" w:cs="Times New Roman"/>
            <w:color w:val="auto"/>
            <w:sz w:val="24"/>
            <w:szCs w:val="24"/>
          </w:rPr>
          <w:t>, 2021. gada decembris) | Pētījumu un publikāciju datu bāze (mk.gov.lv)</w:t>
        </w:r>
      </w:hyperlink>
    </w:p>
    <w:p w14:paraId="70C05087" w14:textId="77777777" w:rsidR="00B329DA" w:rsidRPr="003130EB" w:rsidRDefault="005E3227" w:rsidP="00B329DA">
      <w:pPr>
        <w:spacing w:line="240" w:lineRule="auto"/>
        <w:jc w:val="both"/>
        <w:rPr>
          <w:rFonts w:ascii="Times New Roman" w:hAnsi="Times New Roman" w:cs="Times New Roman"/>
          <w:sz w:val="24"/>
          <w:szCs w:val="24"/>
        </w:rPr>
      </w:pPr>
      <w:hyperlink r:id="rId49" w:history="1">
        <w:r w:rsidR="00B329DA" w:rsidRPr="003130EB">
          <w:rPr>
            <w:rStyle w:val="Hipersaite"/>
            <w:rFonts w:ascii="Times New Roman" w:hAnsi="Times New Roman" w:cs="Times New Roman"/>
            <w:color w:val="auto"/>
            <w:sz w:val="24"/>
            <w:szCs w:val="24"/>
          </w:rPr>
          <w:t>Pētījumi | Nacionālās elektronisko plašsaziņas līdzekļu padome (neplp.lv)</w:t>
        </w:r>
      </w:hyperlink>
    </w:p>
    <w:p w14:paraId="1CDE391D" w14:textId="77777777" w:rsidR="00B329DA" w:rsidRPr="003130EB" w:rsidRDefault="005E3227" w:rsidP="00B329DA">
      <w:pPr>
        <w:spacing w:line="240" w:lineRule="auto"/>
        <w:jc w:val="both"/>
        <w:rPr>
          <w:rFonts w:ascii="Times New Roman" w:hAnsi="Times New Roman" w:cs="Times New Roman"/>
          <w:sz w:val="24"/>
          <w:szCs w:val="24"/>
        </w:rPr>
      </w:pPr>
      <w:hyperlink r:id="rId50" w:history="1">
        <w:proofErr w:type="spellStart"/>
        <w:r w:rsidR="00B329DA" w:rsidRPr="003130EB">
          <w:rPr>
            <w:rStyle w:val="Hipersaite"/>
            <w:rFonts w:ascii="Times New Roman" w:hAnsi="Times New Roman" w:cs="Times New Roman"/>
            <w:color w:val="auto"/>
            <w:sz w:val="24"/>
            <w:szCs w:val="24"/>
          </w:rPr>
          <w:t>Baltic</w:t>
        </w:r>
        <w:proofErr w:type="spellEnd"/>
        <w:r w:rsidR="00B329DA" w:rsidRPr="003130EB">
          <w:rPr>
            <w:rStyle w:val="Hipersaite"/>
            <w:rFonts w:ascii="Times New Roman" w:hAnsi="Times New Roman" w:cs="Times New Roman"/>
            <w:color w:val="auto"/>
            <w:sz w:val="24"/>
            <w:szCs w:val="24"/>
          </w:rPr>
          <w:t xml:space="preserve"> </w:t>
        </w:r>
        <w:proofErr w:type="spellStart"/>
        <w:r w:rsidR="00B329DA" w:rsidRPr="003130EB">
          <w:rPr>
            <w:rStyle w:val="Hipersaite"/>
            <w:rFonts w:ascii="Times New Roman" w:hAnsi="Times New Roman" w:cs="Times New Roman"/>
            <w:color w:val="auto"/>
            <w:sz w:val="24"/>
            <w:szCs w:val="24"/>
          </w:rPr>
          <w:t>Center</w:t>
        </w:r>
        <w:proofErr w:type="spellEnd"/>
        <w:r w:rsidR="00B329DA" w:rsidRPr="003130EB">
          <w:rPr>
            <w:rStyle w:val="Hipersaite"/>
            <w:rFonts w:ascii="Times New Roman" w:hAnsi="Times New Roman" w:cs="Times New Roman"/>
            <w:color w:val="auto"/>
            <w:sz w:val="24"/>
            <w:szCs w:val="24"/>
          </w:rPr>
          <w:t xml:space="preserve"> </w:t>
        </w:r>
        <w:proofErr w:type="spellStart"/>
        <w:r w:rsidR="00B329DA" w:rsidRPr="003130EB">
          <w:rPr>
            <w:rStyle w:val="Hipersaite"/>
            <w:rFonts w:ascii="Times New Roman" w:hAnsi="Times New Roman" w:cs="Times New Roman"/>
            <w:color w:val="auto"/>
            <w:sz w:val="24"/>
            <w:szCs w:val="24"/>
          </w:rPr>
          <w:t>for</w:t>
        </w:r>
        <w:proofErr w:type="spellEnd"/>
        <w:r w:rsidR="00B329DA" w:rsidRPr="003130EB">
          <w:rPr>
            <w:rStyle w:val="Hipersaite"/>
            <w:rFonts w:ascii="Times New Roman" w:hAnsi="Times New Roman" w:cs="Times New Roman"/>
            <w:color w:val="auto"/>
            <w:sz w:val="24"/>
            <w:szCs w:val="24"/>
          </w:rPr>
          <w:t xml:space="preserve"> </w:t>
        </w:r>
        <w:proofErr w:type="spellStart"/>
        <w:r w:rsidR="00B329DA" w:rsidRPr="003130EB">
          <w:rPr>
            <w:rStyle w:val="Hipersaite"/>
            <w:rFonts w:ascii="Times New Roman" w:hAnsi="Times New Roman" w:cs="Times New Roman"/>
            <w:color w:val="auto"/>
            <w:sz w:val="24"/>
            <w:szCs w:val="24"/>
          </w:rPr>
          <w:t>Media</w:t>
        </w:r>
        <w:proofErr w:type="spellEnd"/>
        <w:r w:rsidR="00B329DA" w:rsidRPr="003130EB">
          <w:rPr>
            <w:rStyle w:val="Hipersaite"/>
            <w:rFonts w:ascii="Times New Roman" w:hAnsi="Times New Roman" w:cs="Times New Roman"/>
            <w:color w:val="auto"/>
            <w:sz w:val="24"/>
            <w:szCs w:val="24"/>
          </w:rPr>
          <w:t xml:space="preserve"> </w:t>
        </w:r>
        <w:proofErr w:type="spellStart"/>
        <w:r w:rsidR="00B329DA" w:rsidRPr="003130EB">
          <w:rPr>
            <w:rStyle w:val="Hipersaite"/>
            <w:rFonts w:ascii="Times New Roman" w:hAnsi="Times New Roman" w:cs="Times New Roman"/>
            <w:color w:val="auto"/>
            <w:sz w:val="24"/>
            <w:szCs w:val="24"/>
          </w:rPr>
          <w:t>Excellence</w:t>
        </w:r>
        <w:proofErr w:type="spellEnd"/>
        <w:r w:rsidR="00B329DA" w:rsidRPr="003130EB">
          <w:rPr>
            <w:rStyle w:val="Hipersaite"/>
            <w:rFonts w:ascii="Times New Roman" w:hAnsi="Times New Roman" w:cs="Times New Roman"/>
            <w:color w:val="auto"/>
            <w:sz w:val="24"/>
            <w:szCs w:val="24"/>
          </w:rPr>
          <w:t xml:space="preserve"> (bcme.eu)</w:t>
        </w:r>
      </w:hyperlink>
    </w:p>
    <w:p w14:paraId="1441E0EF" w14:textId="77777777" w:rsidR="00B329DA" w:rsidRPr="003130EB" w:rsidRDefault="005E3227" w:rsidP="00B329DA">
      <w:pPr>
        <w:spacing w:line="240" w:lineRule="auto"/>
        <w:jc w:val="both"/>
        <w:rPr>
          <w:rFonts w:ascii="Times New Roman" w:hAnsi="Times New Roman" w:cs="Times New Roman"/>
          <w:sz w:val="24"/>
          <w:szCs w:val="24"/>
        </w:rPr>
      </w:pPr>
      <w:hyperlink r:id="rId51" w:history="1">
        <w:r w:rsidR="00B329DA" w:rsidRPr="003130EB">
          <w:rPr>
            <w:rStyle w:val="Hipersaite"/>
            <w:rFonts w:ascii="Times New Roman" w:hAnsi="Times New Roman" w:cs="Times New Roman"/>
            <w:color w:val="auto"/>
            <w:sz w:val="24"/>
            <w:szCs w:val="24"/>
          </w:rPr>
          <w:t xml:space="preserve">Latvija – joprojām zemas uzticēšanās sabiedrība; iedzīvotāji vēlētos plašākas iesaistes iespējas – </w:t>
        </w:r>
        <w:proofErr w:type="spellStart"/>
        <w:r w:rsidR="00B329DA" w:rsidRPr="003130EB">
          <w:rPr>
            <w:rStyle w:val="Hipersaite"/>
            <w:rFonts w:ascii="Times New Roman" w:hAnsi="Times New Roman" w:cs="Times New Roman"/>
            <w:color w:val="auto"/>
            <w:sz w:val="24"/>
            <w:szCs w:val="24"/>
          </w:rPr>
          <w:t>Providus</w:t>
        </w:r>
        <w:proofErr w:type="spellEnd"/>
      </w:hyperlink>
    </w:p>
    <w:p w14:paraId="3E5EEAAB" w14:textId="77777777" w:rsidR="00B329DA" w:rsidRPr="003130EB" w:rsidRDefault="005E3227" w:rsidP="00B329DA">
      <w:pPr>
        <w:spacing w:line="240" w:lineRule="auto"/>
        <w:jc w:val="both"/>
        <w:rPr>
          <w:rFonts w:ascii="Times New Roman" w:hAnsi="Times New Roman" w:cs="Times New Roman"/>
          <w:sz w:val="24"/>
          <w:szCs w:val="24"/>
        </w:rPr>
      </w:pPr>
      <w:hyperlink r:id="rId52" w:history="1">
        <w:proofErr w:type="spellStart"/>
        <w:r w:rsidR="00B329DA" w:rsidRPr="003130EB">
          <w:rPr>
            <w:rStyle w:val="Hipersaite"/>
            <w:rFonts w:ascii="Times New Roman" w:hAnsi="Times New Roman" w:cs="Times New Roman"/>
            <w:color w:val="auto"/>
            <w:sz w:val="24"/>
            <w:szCs w:val="24"/>
          </w:rPr>
          <w:t>European</w:t>
        </w:r>
        <w:proofErr w:type="spellEnd"/>
        <w:r w:rsidR="00B329DA" w:rsidRPr="003130EB">
          <w:rPr>
            <w:rStyle w:val="Hipersaite"/>
            <w:rFonts w:ascii="Times New Roman" w:hAnsi="Times New Roman" w:cs="Times New Roman"/>
            <w:color w:val="auto"/>
            <w:sz w:val="24"/>
            <w:szCs w:val="24"/>
          </w:rPr>
          <w:t xml:space="preserve"> </w:t>
        </w:r>
        <w:proofErr w:type="spellStart"/>
        <w:r w:rsidR="00B329DA" w:rsidRPr="003130EB">
          <w:rPr>
            <w:rStyle w:val="Hipersaite"/>
            <w:rFonts w:ascii="Times New Roman" w:hAnsi="Times New Roman" w:cs="Times New Roman"/>
            <w:color w:val="auto"/>
            <w:sz w:val="24"/>
            <w:szCs w:val="24"/>
          </w:rPr>
          <w:t>Social</w:t>
        </w:r>
        <w:proofErr w:type="spellEnd"/>
        <w:r w:rsidR="00B329DA" w:rsidRPr="003130EB">
          <w:rPr>
            <w:rStyle w:val="Hipersaite"/>
            <w:rFonts w:ascii="Times New Roman" w:hAnsi="Times New Roman" w:cs="Times New Roman"/>
            <w:color w:val="auto"/>
            <w:sz w:val="24"/>
            <w:szCs w:val="24"/>
          </w:rPr>
          <w:t xml:space="preserve"> </w:t>
        </w:r>
        <w:proofErr w:type="spellStart"/>
        <w:r w:rsidR="00B329DA" w:rsidRPr="003130EB">
          <w:rPr>
            <w:rStyle w:val="Hipersaite"/>
            <w:rFonts w:ascii="Times New Roman" w:hAnsi="Times New Roman" w:cs="Times New Roman"/>
            <w:color w:val="auto"/>
            <w:sz w:val="24"/>
            <w:szCs w:val="24"/>
          </w:rPr>
          <w:t>Survey</w:t>
        </w:r>
        <w:proofErr w:type="spellEnd"/>
        <w:r w:rsidR="00B329DA" w:rsidRPr="003130EB">
          <w:rPr>
            <w:rStyle w:val="Hipersaite"/>
            <w:rFonts w:ascii="Times New Roman" w:hAnsi="Times New Roman" w:cs="Times New Roman"/>
            <w:color w:val="auto"/>
            <w:sz w:val="24"/>
            <w:szCs w:val="24"/>
          </w:rPr>
          <w:t xml:space="preserve"> | </w:t>
        </w:r>
        <w:proofErr w:type="spellStart"/>
        <w:r w:rsidR="00B329DA" w:rsidRPr="003130EB">
          <w:rPr>
            <w:rStyle w:val="Hipersaite"/>
            <w:rFonts w:ascii="Times New Roman" w:hAnsi="Times New Roman" w:cs="Times New Roman"/>
            <w:color w:val="auto"/>
            <w:sz w:val="24"/>
            <w:szCs w:val="24"/>
          </w:rPr>
          <w:t>European</w:t>
        </w:r>
        <w:proofErr w:type="spellEnd"/>
        <w:r w:rsidR="00B329DA" w:rsidRPr="003130EB">
          <w:rPr>
            <w:rStyle w:val="Hipersaite"/>
            <w:rFonts w:ascii="Times New Roman" w:hAnsi="Times New Roman" w:cs="Times New Roman"/>
            <w:color w:val="auto"/>
            <w:sz w:val="24"/>
            <w:szCs w:val="24"/>
          </w:rPr>
          <w:t xml:space="preserve"> </w:t>
        </w:r>
        <w:proofErr w:type="spellStart"/>
        <w:r w:rsidR="00B329DA" w:rsidRPr="003130EB">
          <w:rPr>
            <w:rStyle w:val="Hipersaite"/>
            <w:rFonts w:ascii="Times New Roman" w:hAnsi="Times New Roman" w:cs="Times New Roman"/>
            <w:color w:val="auto"/>
            <w:sz w:val="24"/>
            <w:szCs w:val="24"/>
          </w:rPr>
          <w:t>Social</w:t>
        </w:r>
        <w:proofErr w:type="spellEnd"/>
        <w:r w:rsidR="00B329DA" w:rsidRPr="003130EB">
          <w:rPr>
            <w:rStyle w:val="Hipersaite"/>
            <w:rFonts w:ascii="Times New Roman" w:hAnsi="Times New Roman" w:cs="Times New Roman"/>
            <w:color w:val="auto"/>
            <w:sz w:val="24"/>
            <w:szCs w:val="24"/>
          </w:rPr>
          <w:t xml:space="preserve"> </w:t>
        </w:r>
        <w:proofErr w:type="spellStart"/>
        <w:r w:rsidR="00B329DA" w:rsidRPr="003130EB">
          <w:rPr>
            <w:rStyle w:val="Hipersaite"/>
            <w:rFonts w:ascii="Times New Roman" w:hAnsi="Times New Roman" w:cs="Times New Roman"/>
            <w:color w:val="auto"/>
            <w:sz w:val="24"/>
            <w:szCs w:val="24"/>
          </w:rPr>
          <w:t>Survey</w:t>
        </w:r>
        <w:proofErr w:type="spellEnd"/>
        <w:r w:rsidR="00B329DA" w:rsidRPr="003130EB">
          <w:rPr>
            <w:rStyle w:val="Hipersaite"/>
            <w:rFonts w:ascii="Times New Roman" w:hAnsi="Times New Roman" w:cs="Times New Roman"/>
            <w:color w:val="auto"/>
            <w:sz w:val="24"/>
            <w:szCs w:val="24"/>
          </w:rPr>
          <w:t xml:space="preserve"> (ESS)</w:t>
        </w:r>
      </w:hyperlink>
    </w:p>
    <w:p w14:paraId="5A5D84A7" w14:textId="77777777" w:rsidR="00B329DA" w:rsidRPr="003130EB" w:rsidRDefault="005E3227" w:rsidP="00B329DA">
      <w:pPr>
        <w:spacing w:line="240" w:lineRule="auto"/>
        <w:jc w:val="both"/>
        <w:rPr>
          <w:rFonts w:ascii="Times New Roman" w:hAnsi="Times New Roman" w:cs="Times New Roman"/>
          <w:sz w:val="24"/>
          <w:szCs w:val="24"/>
        </w:rPr>
      </w:pPr>
      <w:hyperlink r:id="rId53" w:history="1">
        <w:r w:rsidR="00B329DA" w:rsidRPr="003130EB">
          <w:rPr>
            <w:rStyle w:val="Hipersaite"/>
            <w:rFonts w:ascii="Times New Roman" w:hAnsi="Times New Roman" w:cs="Times New Roman"/>
            <w:color w:val="auto"/>
            <w:sz w:val="24"/>
            <w:szCs w:val="24"/>
          </w:rPr>
          <w:t>Pētījumi | Centrālā vēlēšanu komisija (cvk.lv)</w:t>
        </w:r>
      </w:hyperlink>
    </w:p>
    <w:p w14:paraId="50B6CF09" w14:textId="77777777" w:rsidR="00B329DA" w:rsidRPr="003130EB" w:rsidRDefault="005E3227" w:rsidP="00B329DA">
      <w:pPr>
        <w:spacing w:line="240" w:lineRule="auto"/>
        <w:jc w:val="both"/>
        <w:rPr>
          <w:rStyle w:val="Hipersaite"/>
          <w:rFonts w:ascii="Times New Roman" w:hAnsi="Times New Roman" w:cs="Times New Roman"/>
          <w:color w:val="auto"/>
          <w:sz w:val="24"/>
          <w:szCs w:val="24"/>
        </w:rPr>
      </w:pPr>
      <w:hyperlink r:id="rId54" w:history="1">
        <w:proofErr w:type="spellStart"/>
        <w:r w:rsidR="00B329DA" w:rsidRPr="003130EB">
          <w:rPr>
            <w:rStyle w:val="Hipersaite"/>
            <w:rFonts w:ascii="Times New Roman" w:hAnsi="Times New Roman" w:cs="Times New Roman"/>
            <w:color w:val="auto"/>
            <w:sz w:val="24"/>
            <w:szCs w:val="24"/>
          </w:rPr>
          <w:t>Media</w:t>
        </w:r>
        <w:proofErr w:type="spellEnd"/>
        <w:r w:rsidR="00B329DA" w:rsidRPr="003130EB">
          <w:rPr>
            <w:rStyle w:val="Hipersaite"/>
            <w:rFonts w:ascii="Times New Roman" w:hAnsi="Times New Roman" w:cs="Times New Roman"/>
            <w:color w:val="auto"/>
            <w:sz w:val="24"/>
            <w:szCs w:val="24"/>
          </w:rPr>
          <w:t xml:space="preserve"> &amp; </w:t>
        </w:r>
        <w:proofErr w:type="spellStart"/>
        <w:r w:rsidR="00B329DA" w:rsidRPr="003130EB">
          <w:rPr>
            <w:rStyle w:val="Hipersaite"/>
            <w:rFonts w:ascii="Times New Roman" w:hAnsi="Times New Roman" w:cs="Times New Roman"/>
            <w:color w:val="auto"/>
            <w:sz w:val="24"/>
            <w:szCs w:val="24"/>
          </w:rPr>
          <w:t>News</w:t>
        </w:r>
        <w:proofErr w:type="spellEnd"/>
        <w:r w:rsidR="00B329DA" w:rsidRPr="003130EB">
          <w:rPr>
            <w:rStyle w:val="Hipersaite"/>
            <w:rFonts w:ascii="Times New Roman" w:hAnsi="Times New Roman" w:cs="Times New Roman"/>
            <w:color w:val="auto"/>
            <w:sz w:val="24"/>
            <w:szCs w:val="24"/>
          </w:rPr>
          <w:t xml:space="preserve"> </w:t>
        </w:r>
        <w:proofErr w:type="spellStart"/>
        <w:r w:rsidR="00B329DA" w:rsidRPr="003130EB">
          <w:rPr>
            <w:rStyle w:val="Hipersaite"/>
            <w:rFonts w:ascii="Times New Roman" w:hAnsi="Times New Roman" w:cs="Times New Roman"/>
            <w:color w:val="auto"/>
            <w:sz w:val="24"/>
            <w:szCs w:val="24"/>
          </w:rPr>
          <w:t>Survey</w:t>
        </w:r>
        <w:proofErr w:type="spellEnd"/>
        <w:r w:rsidR="00B329DA" w:rsidRPr="003130EB">
          <w:rPr>
            <w:rStyle w:val="Hipersaite"/>
            <w:rFonts w:ascii="Times New Roman" w:hAnsi="Times New Roman" w:cs="Times New Roman"/>
            <w:color w:val="auto"/>
            <w:sz w:val="24"/>
            <w:szCs w:val="24"/>
          </w:rPr>
          <w:t xml:space="preserve"> 2022 - </w:t>
        </w:r>
        <w:proofErr w:type="spellStart"/>
        <w:r w:rsidR="00B329DA" w:rsidRPr="003130EB">
          <w:rPr>
            <w:rStyle w:val="Hipersaite"/>
            <w:rFonts w:ascii="Times New Roman" w:hAnsi="Times New Roman" w:cs="Times New Roman"/>
            <w:color w:val="auto"/>
            <w:sz w:val="24"/>
            <w:szCs w:val="24"/>
          </w:rPr>
          <w:t>July</w:t>
        </w:r>
        <w:proofErr w:type="spellEnd"/>
        <w:r w:rsidR="00B329DA" w:rsidRPr="003130EB">
          <w:rPr>
            <w:rStyle w:val="Hipersaite"/>
            <w:rFonts w:ascii="Times New Roman" w:hAnsi="Times New Roman" w:cs="Times New Roman"/>
            <w:color w:val="auto"/>
            <w:sz w:val="24"/>
            <w:szCs w:val="24"/>
          </w:rPr>
          <w:t xml:space="preserve"> 2022 - - </w:t>
        </w:r>
        <w:proofErr w:type="spellStart"/>
        <w:r w:rsidR="00B329DA" w:rsidRPr="003130EB">
          <w:rPr>
            <w:rStyle w:val="Hipersaite"/>
            <w:rFonts w:ascii="Times New Roman" w:hAnsi="Times New Roman" w:cs="Times New Roman"/>
            <w:color w:val="auto"/>
            <w:sz w:val="24"/>
            <w:szCs w:val="24"/>
          </w:rPr>
          <w:t>Eurobarometer</w:t>
        </w:r>
        <w:proofErr w:type="spellEnd"/>
        <w:r w:rsidR="00B329DA" w:rsidRPr="003130EB">
          <w:rPr>
            <w:rStyle w:val="Hipersaite"/>
            <w:rFonts w:ascii="Times New Roman" w:hAnsi="Times New Roman" w:cs="Times New Roman"/>
            <w:color w:val="auto"/>
            <w:sz w:val="24"/>
            <w:szCs w:val="24"/>
          </w:rPr>
          <w:t xml:space="preserve"> </w:t>
        </w:r>
        <w:proofErr w:type="spellStart"/>
        <w:r w:rsidR="00B329DA" w:rsidRPr="003130EB">
          <w:rPr>
            <w:rStyle w:val="Hipersaite"/>
            <w:rFonts w:ascii="Times New Roman" w:hAnsi="Times New Roman" w:cs="Times New Roman"/>
            <w:color w:val="auto"/>
            <w:sz w:val="24"/>
            <w:szCs w:val="24"/>
          </w:rPr>
          <w:t>survey</w:t>
        </w:r>
        <w:proofErr w:type="spellEnd"/>
        <w:r w:rsidR="00B329DA" w:rsidRPr="003130EB">
          <w:rPr>
            <w:rStyle w:val="Hipersaite"/>
            <w:rFonts w:ascii="Times New Roman" w:hAnsi="Times New Roman" w:cs="Times New Roman"/>
            <w:color w:val="auto"/>
            <w:sz w:val="24"/>
            <w:szCs w:val="24"/>
          </w:rPr>
          <w:t xml:space="preserve"> (europa.eu)</w:t>
        </w:r>
      </w:hyperlink>
    </w:p>
    <w:p w14:paraId="10317A58" w14:textId="77777777" w:rsidR="00B329DA" w:rsidRPr="003130EB" w:rsidRDefault="00B329DA" w:rsidP="00B329DA">
      <w:pPr>
        <w:pStyle w:val="Bezatstarpm"/>
        <w:rPr>
          <w:rFonts w:ascii="Times New Roman" w:hAnsi="Times New Roman" w:cs="Times New Roman"/>
          <w:b/>
          <w:sz w:val="24"/>
          <w:szCs w:val="24"/>
        </w:rPr>
      </w:pPr>
    </w:p>
    <w:p w14:paraId="552F2EED" w14:textId="77777777" w:rsidR="00B329DA" w:rsidRPr="003130EB" w:rsidRDefault="005E3227" w:rsidP="00B329DA">
      <w:pPr>
        <w:spacing w:line="240" w:lineRule="auto"/>
        <w:jc w:val="both"/>
        <w:rPr>
          <w:rFonts w:ascii="Times New Roman" w:hAnsi="Times New Roman" w:cs="Times New Roman"/>
          <w:sz w:val="24"/>
          <w:szCs w:val="24"/>
        </w:rPr>
      </w:pPr>
      <w:hyperlink r:id="rId55" w:history="1">
        <w:r w:rsidR="00B329DA" w:rsidRPr="003130EB">
          <w:rPr>
            <w:rStyle w:val="Hipersaite"/>
            <w:rFonts w:ascii="Times New Roman" w:hAnsi="Times New Roman" w:cs="Times New Roman"/>
            <w:color w:val="auto"/>
            <w:sz w:val="24"/>
            <w:szCs w:val="24"/>
          </w:rPr>
          <w:t xml:space="preserve">Standard </w:t>
        </w:r>
        <w:proofErr w:type="spellStart"/>
        <w:r w:rsidR="00B329DA" w:rsidRPr="003130EB">
          <w:rPr>
            <w:rStyle w:val="Hipersaite"/>
            <w:rFonts w:ascii="Times New Roman" w:hAnsi="Times New Roman" w:cs="Times New Roman"/>
            <w:color w:val="auto"/>
            <w:sz w:val="24"/>
            <w:szCs w:val="24"/>
          </w:rPr>
          <w:t>Eurobarometer</w:t>
        </w:r>
        <w:proofErr w:type="spellEnd"/>
        <w:r w:rsidR="00B329DA" w:rsidRPr="003130EB">
          <w:rPr>
            <w:rStyle w:val="Hipersaite"/>
            <w:rFonts w:ascii="Times New Roman" w:hAnsi="Times New Roman" w:cs="Times New Roman"/>
            <w:color w:val="auto"/>
            <w:sz w:val="24"/>
            <w:szCs w:val="24"/>
          </w:rPr>
          <w:t xml:space="preserve"> 96 - </w:t>
        </w:r>
        <w:proofErr w:type="spellStart"/>
        <w:r w:rsidR="00B329DA" w:rsidRPr="003130EB">
          <w:rPr>
            <w:rStyle w:val="Hipersaite"/>
            <w:rFonts w:ascii="Times New Roman" w:hAnsi="Times New Roman" w:cs="Times New Roman"/>
            <w:color w:val="auto"/>
            <w:sz w:val="24"/>
            <w:szCs w:val="24"/>
          </w:rPr>
          <w:t>Winter</w:t>
        </w:r>
        <w:proofErr w:type="spellEnd"/>
        <w:r w:rsidR="00B329DA" w:rsidRPr="003130EB">
          <w:rPr>
            <w:rStyle w:val="Hipersaite"/>
            <w:rFonts w:ascii="Times New Roman" w:hAnsi="Times New Roman" w:cs="Times New Roman"/>
            <w:color w:val="auto"/>
            <w:sz w:val="24"/>
            <w:szCs w:val="24"/>
          </w:rPr>
          <w:t xml:space="preserve"> 2021-2022 - </w:t>
        </w:r>
        <w:proofErr w:type="spellStart"/>
        <w:r w:rsidR="00B329DA" w:rsidRPr="003130EB">
          <w:rPr>
            <w:rStyle w:val="Hipersaite"/>
            <w:rFonts w:ascii="Times New Roman" w:hAnsi="Times New Roman" w:cs="Times New Roman"/>
            <w:color w:val="auto"/>
            <w:sz w:val="24"/>
            <w:szCs w:val="24"/>
          </w:rPr>
          <w:t>April</w:t>
        </w:r>
        <w:proofErr w:type="spellEnd"/>
        <w:r w:rsidR="00B329DA" w:rsidRPr="003130EB">
          <w:rPr>
            <w:rStyle w:val="Hipersaite"/>
            <w:rFonts w:ascii="Times New Roman" w:hAnsi="Times New Roman" w:cs="Times New Roman"/>
            <w:color w:val="auto"/>
            <w:sz w:val="24"/>
            <w:szCs w:val="24"/>
          </w:rPr>
          <w:t xml:space="preserve"> 2022 - - </w:t>
        </w:r>
        <w:proofErr w:type="spellStart"/>
        <w:r w:rsidR="00B329DA" w:rsidRPr="003130EB">
          <w:rPr>
            <w:rStyle w:val="Hipersaite"/>
            <w:rFonts w:ascii="Times New Roman" w:hAnsi="Times New Roman" w:cs="Times New Roman"/>
            <w:color w:val="auto"/>
            <w:sz w:val="24"/>
            <w:szCs w:val="24"/>
          </w:rPr>
          <w:t>Eurobarometer</w:t>
        </w:r>
        <w:proofErr w:type="spellEnd"/>
        <w:r w:rsidR="00B329DA" w:rsidRPr="003130EB">
          <w:rPr>
            <w:rStyle w:val="Hipersaite"/>
            <w:rFonts w:ascii="Times New Roman" w:hAnsi="Times New Roman" w:cs="Times New Roman"/>
            <w:color w:val="auto"/>
            <w:sz w:val="24"/>
            <w:szCs w:val="24"/>
          </w:rPr>
          <w:t xml:space="preserve"> </w:t>
        </w:r>
        <w:proofErr w:type="spellStart"/>
        <w:r w:rsidR="00B329DA" w:rsidRPr="003130EB">
          <w:rPr>
            <w:rStyle w:val="Hipersaite"/>
            <w:rFonts w:ascii="Times New Roman" w:hAnsi="Times New Roman" w:cs="Times New Roman"/>
            <w:color w:val="auto"/>
            <w:sz w:val="24"/>
            <w:szCs w:val="24"/>
          </w:rPr>
          <w:t>survey</w:t>
        </w:r>
        <w:proofErr w:type="spellEnd"/>
        <w:r w:rsidR="00B329DA" w:rsidRPr="003130EB">
          <w:rPr>
            <w:rStyle w:val="Hipersaite"/>
            <w:rFonts w:ascii="Times New Roman" w:hAnsi="Times New Roman" w:cs="Times New Roman"/>
            <w:color w:val="auto"/>
            <w:sz w:val="24"/>
            <w:szCs w:val="24"/>
          </w:rPr>
          <w:t xml:space="preserve"> (europa.eu)</w:t>
        </w:r>
      </w:hyperlink>
    </w:p>
    <w:p w14:paraId="0E281357" w14:textId="77777777" w:rsidR="00B329DA" w:rsidRPr="003130EB" w:rsidRDefault="005E3227" w:rsidP="00B329DA">
      <w:pPr>
        <w:spacing w:line="240" w:lineRule="auto"/>
        <w:jc w:val="both"/>
        <w:rPr>
          <w:rStyle w:val="Hipersaite"/>
          <w:rFonts w:ascii="Times New Roman" w:hAnsi="Times New Roman" w:cs="Times New Roman"/>
          <w:color w:val="auto"/>
          <w:sz w:val="24"/>
          <w:szCs w:val="24"/>
        </w:rPr>
      </w:pPr>
      <w:hyperlink r:id="rId56" w:history="1">
        <w:r w:rsidR="00B329DA" w:rsidRPr="003130EB">
          <w:rPr>
            <w:rStyle w:val="Hipersaite"/>
            <w:rFonts w:ascii="Times New Roman" w:hAnsi="Times New Roman" w:cs="Times New Roman"/>
            <w:color w:val="auto"/>
            <w:sz w:val="24"/>
            <w:szCs w:val="24"/>
          </w:rPr>
          <w:t>KANTAR Latvia</w:t>
        </w:r>
      </w:hyperlink>
    </w:p>
    <w:p w14:paraId="327AB0E5" w14:textId="77777777" w:rsidR="00B329DA" w:rsidRPr="003130EB" w:rsidRDefault="005E3227" w:rsidP="00B329DA">
      <w:pPr>
        <w:spacing w:line="240" w:lineRule="auto"/>
        <w:jc w:val="both"/>
        <w:rPr>
          <w:rFonts w:ascii="Times New Roman" w:hAnsi="Times New Roman" w:cs="Times New Roman"/>
          <w:sz w:val="24"/>
          <w:szCs w:val="24"/>
        </w:rPr>
      </w:pPr>
      <w:hyperlink r:id="rId57" w:history="1">
        <w:proofErr w:type="spellStart"/>
        <w:r w:rsidR="00B329DA" w:rsidRPr="003130EB">
          <w:rPr>
            <w:rStyle w:val="Hipersaite"/>
            <w:rFonts w:ascii="Times New Roman" w:hAnsi="Times New Roman" w:cs="Times New Roman"/>
            <w:color w:val="auto"/>
            <w:sz w:val="24"/>
            <w:szCs w:val="24"/>
          </w:rPr>
          <w:t>Gemius</w:t>
        </w:r>
        <w:proofErr w:type="spellEnd"/>
        <w:r w:rsidR="00B329DA" w:rsidRPr="003130EB">
          <w:rPr>
            <w:rStyle w:val="Hipersaite"/>
            <w:rFonts w:ascii="Times New Roman" w:hAnsi="Times New Roman" w:cs="Times New Roman"/>
            <w:color w:val="auto"/>
            <w:sz w:val="24"/>
            <w:szCs w:val="24"/>
          </w:rPr>
          <w:t xml:space="preserve"> publicē apskatu par 2022. gada apmeklētākajām vietnēm - - </w:t>
        </w:r>
        <w:proofErr w:type="spellStart"/>
        <w:r w:rsidR="00B329DA" w:rsidRPr="003130EB">
          <w:rPr>
            <w:rStyle w:val="Hipersaite"/>
            <w:rFonts w:ascii="Times New Roman" w:hAnsi="Times New Roman" w:cs="Times New Roman"/>
            <w:color w:val="auto"/>
            <w:sz w:val="24"/>
            <w:szCs w:val="24"/>
          </w:rPr>
          <w:t>Gemius</w:t>
        </w:r>
        <w:proofErr w:type="spellEnd"/>
        <w:r w:rsidR="00B329DA" w:rsidRPr="003130EB">
          <w:rPr>
            <w:rStyle w:val="Hipersaite"/>
            <w:rFonts w:ascii="Times New Roman" w:hAnsi="Times New Roman" w:cs="Times New Roman"/>
            <w:color w:val="auto"/>
            <w:sz w:val="24"/>
            <w:szCs w:val="24"/>
          </w:rPr>
          <w:t xml:space="preserve"> – </w:t>
        </w:r>
        <w:proofErr w:type="spellStart"/>
        <w:r w:rsidR="00B329DA" w:rsidRPr="003130EB">
          <w:rPr>
            <w:rStyle w:val="Hipersaite"/>
            <w:rFonts w:ascii="Times New Roman" w:hAnsi="Times New Roman" w:cs="Times New Roman"/>
            <w:color w:val="auto"/>
            <w:sz w:val="24"/>
            <w:szCs w:val="24"/>
          </w:rPr>
          <w:t>Knowledge</w:t>
        </w:r>
        <w:proofErr w:type="spellEnd"/>
        <w:r w:rsidR="00B329DA" w:rsidRPr="003130EB">
          <w:rPr>
            <w:rStyle w:val="Hipersaite"/>
            <w:rFonts w:ascii="Times New Roman" w:hAnsi="Times New Roman" w:cs="Times New Roman"/>
            <w:color w:val="auto"/>
            <w:sz w:val="24"/>
            <w:szCs w:val="24"/>
          </w:rPr>
          <w:t xml:space="preserve"> </w:t>
        </w:r>
        <w:proofErr w:type="spellStart"/>
        <w:r w:rsidR="00B329DA" w:rsidRPr="003130EB">
          <w:rPr>
            <w:rStyle w:val="Hipersaite"/>
            <w:rFonts w:ascii="Times New Roman" w:hAnsi="Times New Roman" w:cs="Times New Roman"/>
            <w:color w:val="auto"/>
            <w:sz w:val="24"/>
            <w:szCs w:val="24"/>
          </w:rPr>
          <w:t>that</w:t>
        </w:r>
        <w:proofErr w:type="spellEnd"/>
        <w:r w:rsidR="00B329DA" w:rsidRPr="003130EB">
          <w:rPr>
            <w:rStyle w:val="Hipersaite"/>
            <w:rFonts w:ascii="Times New Roman" w:hAnsi="Times New Roman" w:cs="Times New Roman"/>
            <w:color w:val="auto"/>
            <w:sz w:val="24"/>
            <w:szCs w:val="24"/>
          </w:rPr>
          <w:t xml:space="preserve"> </w:t>
        </w:r>
        <w:proofErr w:type="spellStart"/>
        <w:r w:rsidR="00B329DA" w:rsidRPr="003130EB">
          <w:rPr>
            <w:rStyle w:val="Hipersaite"/>
            <w:rFonts w:ascii="Times New Roman" w:hAnsi="Times New Roman" w:cs="Times New Roman"/>
            <w:color w:val="auto"/>
            <w:sz w:val="24"/>
            <w:szCs w:val="24"/>
          </w:rPr>
          <w:t>supports</w:t>
        </w:r>
        <w:proofErr w:type="spellEnd"/>
        <w:r w:rsidR="00B329DA" w:rsidRPr="003130EB">
          <w:rPr>
            <w:rStyle w:val="Hipersaite"/>
            <w:rFonts w:ascii="Times New Roman" w:hAnsi="Times New Roman" w:cs="Times New Roman"/>
            <w:color w:val="auto"/>
            <w:sz w:val="24"/>
            <w:szCs w:val="24"/>
          </w:rPr>
          <w:t xml:space="preserve"> </w:t>
        </w:r>
        <w:proofErr w:type="spellStart"/>
        <w:r w:rsidR="00B329DA" w:rsidRPr="003130EB">
          <w:rPr>
            <w:rStyle w:val="Hipersaite"/>
            <w:rFonts w:ascii="Times New Roman" w:hAnsi="Times New Roman" w:cs="Times New Roman"/>
            <w:color w:val="auto"/>
            <w:sz w:val="24"/>
            <w:szCs w:val="24"/>
          </w:rPr>
          <w:t>business</w:t>
        </w:r>
        <w:proofErr w:type="spellEnd"/>
        <w:r w:rsidR="00B329DA" w:rsidRPr="003130EB">
          <w:rPr>
            <w:rStyle w:val="Hipersaite"/>
            <w:rFonts w:ascii="Times New Roman" w:hAnsi="Times New Roman" w:cs="Times New Roman"/>
            <w:color w:val="auto"/>
            <w:sz w:val="24"/>
            <w:szCs w:val="24"/>
          </w:rPr>
          <w:t xml:space="preserve"> </w:t>
        </w:r>
        <w:proofErr w:type="spellStart"/>
        <w:r w:rsidR="00B329DA" w:rsidRPr="003130EB">
          <w:rPr>
            <w:rStyle w:val="Hipersaite"/>
            <w:rFonts w:ascii="Times New Roman" w:hAnsi="Times New Roman" w:cs="Times New Roman"/>
            <w:color w:val="auto"/>
            <w:sz w:val="24"/>
            <w:szCs w:val="24"/>
          </w:rPr>
          <w:t>decisions</w:t>
        </w:r>
        <w:proofErr w:type="spellEnd"/>
      </w:hyperlink>
    </w:p>
    <w:p w14:paraId="27E11530" w14:textId="77777777" w:rsidR="00B329DA" w:rsidRPr="003130EB" w:rsidRDefault="005E3227" w:rsidP="00B329DA">
      <w:pPr>
        <w:spacing w:line="240" w:lineRule="auto"/>
        <w:jc w:val="both"/>
        <w:rPr>
          <w:rFonts w:ascii="Times New Roman" w:hAnsi="Times New Roman" w:cs="Times New Roman"/>
          <w:sz w:val="24"/>
          <w:szCs w:val="24"/>
        </w:rPr>
      </w:pPr>
      <w:hyperlink r:id="rId58" w:history="1">
        <w:r w:rsidR="00B329DA" w:rsidRPr="003130EB">
          <w:rPr>
            <w:rStyle w:val="Hipersaite"/>
            <w:rFonts w:ascii="Times New Roman" w:hAnsi="Times New Roman" w:cs="Times New Roman"/>
            <w:color w:val="auto"/>
            <w:sz w:val="24"/>
            <w:szCs w:val="24"/>
          </w:rPr>
          <w:t xml:space="preserve">Microsoft Word - 1_Ieva </w:t>
        </w:r>
        <w:proofErr w:type="spellStart"/>
        <w:r w:rsidR="00B329DA" w:rsidRPr="003130EB">
          <w:rPr>
            <w:rStyle w:val="Hipersaite"/>
            <w:rFonts w:ascii="Times New Roman" w:hAnsi="Times New Roman" w:cs="Times New Roman"/>
            <w:color w:val="auto"/>
            <w:sz w:val="24"/>
            <w:szCs w:val="24"/>
          </w:rPr>
          <w:t>Beitika_Promocijas</w:t>
        </w:r>
        <w:proofErr w:type="spellEnd"/>
        <w:r w:rsidR="00B329DA" w:rsidRPr="003130EB">
          <w:rPr>
            <w:rStyle w:val="Hipersaite"/>
            <w:rFonts w:ascii="Times New Roman" w:hAnsi="Times New Roman" w:cs="Times New Roman"/>
            <w:color w:val="auto"/>
            <w:sz w:val="24"/>
            <w:szCs w:val="24"/>
          </w:rPr>
          <w:t xml:space="preserve"> darbs_22Okt2015_FINAL.docx (lu.lv)</w:t>
        </w:r>
      </w:hyperlink>
    </w:p>
    <w:p w14:paraId="00F69DAB" w14:textId="77777777" w:rsidR="00B329DA" w:rsidRPr="003130EB" w:rsidRDefault="005E3227" w:rsidP="00B329DA">
      <w:pPr>
        <w:spacing w:line="240" w:lineRule="auto"/>
        <w:jc w:val="both"/>
        <w:rPr>
          <w:rStyle w:val="Hipersaite"/>
          <w:rFonts w:ascii="Times New Roman" w:hAnsi="Times New Roman" w:cs="Times New Roman"/>
          <w:color w:val="auto"/>
          <w:sz w:val="24"/>
          <w:szCs w:val="24"/>
        </w:rPr>
      </w:pPr>
      <w:hyperlink r:id="rId59" w:history="1">
        <w:r w:rsidR="00B329DA" w:rsidRPr="003130EB">
          <w:rPr>
            <w:rStyle w:val="Hipersaite"/>
            <w:rFonts w:ascii="Times New Roman" w:hAnsi="Times New Roman" w:cs="Times New Roman"/>
            <w:color w:val="auto"/>
            <w:sz w:val="24"/>
            <w:szCs w:val="24"/>
          </w:rPr>
          <w:t>PROVIDUS_Pecvelesanu_aptauja_LV.pdf</w:t>
        </w:r>
      </w:hyperlink>
    </w:p>
    <w:p w14:paraId="100B6AB0" w14:textId="77777777" w:rsidR="00B329DA" w:rsidRPr="003130EB" w:rsidRDefault="005E3227" w:rsidP="00B329DA">
      <w:pPr>
        <w:spacing w:line="240" w:lineRule="auto"/>
        <w:jc w:val="both"/>
        <w:rPr>
          <w:rStyle w:val="Hipersaite"/>
          <w:rFonts w:ascii="Times New Roman" w:hAnsi="Times New Roman" w:cs="Times New Roman"/>
          <w:color w:val="auto"/>
          <w:sz w:val="24"/>
          <w:szCs w:val="24"/>
        </w:rPr>
      </w:pPr>
      <w:hyperlink r:id="rId60" w:history="1">
        <w:r w:rsidR="00B329DA" w:rsidRPr="003130EB">
          <w:rPr>
            <w:rStyle w:val="Hipersaite"/>
            <w:rFonts w:ascii="Times New Roman" w:hAnsi="Times New Roman" w:cs="Times New Roman"/>
            <w:color w:val="auto"/>
            <w:sz w:val="24"/>
            <w:szCs w:val="24"/>
          </w:rPr>
          <w:t>DSPC_GribaAizstavetValsti_0.pdf (naa.mil.lv)</w:t>
        </w:r>
      </w:hyperlink>
    </w:p>
    <w:p w14:paraId="210892F2" w14:textId="77777777" w:rsidR="00B329DA" w:rsidRPr="003130EB" w:rsidRDefault="005E3227" w:rsidP="00B329DA">
      <w:pPr>
        <w:spacing w:line="240" w:lineRule="auto"/>
        <w:jc w:val="both"/>
        <w:rPr>
          <w:rStyle w:val="Hipersaite"/>
          <w:rFonts w:ascii="Times New Roman" w:hAnsi="Times New Roman" w:cs="Times New Roman"/>
          <w:color w:val="auto"/>
          <w:sz w:val="24"/>
          <w:szCs w:val="24"/>
        </w:rPr>
      </w:pPr>
      <w:hyperlink r:id="rId61" w:history="1">
        <w:r w:rsidR="00B329DA" w:rsidRPr="003130EB">
          <w:rPr>
            <w:rStyle w:val="Hipersaite"/>
            <w:rFonts w:ascii="Times New Roman" w:hAnsi="Times New Roman" w:cs="Times New Roman"/>
            <w:color w:val="auto"/>
            <w:sz w:val="24"/>
            <w:szCs w:val="24"/>
          </w:rPr>
          <w:t>PETIJUMS_PATRIOTISMS.pdf (naa.mil.lv)</w:t>
        </w:r>
      </w:hyperlink>
    </w:p>
    <w:p w14:paraId="60FA04F2" w14:textId="77777777" w:rsidR="00B329DA" w:rsidRPr="003130EB" w:rsidRDefault="005E3227" w:rsidP="00B329DA">
      <w:pPr>
        <w:spacing w:line="240" w:lineRule="auto"/>
        <w:rPr>
          <w:rFonts w:ascii="Times New Roman" w:hAnsi="Times New Roman" w:cs="Times New Roman"/>
          <w:sz w:val="24"/>
          <w:szCs w:val="24"/>
        </w:rPr>
      </w:pPr>
      <w:hyperlink r:id="rId62" w:history="1">
        <w:proofErr w:type="spellStart"/>
        <w:r w:rsidR="00B329DA" w:rsidRPr="003130EB">
          <w:rPr>
            <w:rStyle w:val="Hipersaite"/>
            <w:rFonts w:ascii="Times New Roman" w:hAnsi="Times New Roman" w:cs="Times New Roman"/>
            <w:color w:val="auto"/>
            <w:sz w:val="24"/>
            <w:szCs w:val="24"/>
          </w:rPr>
          <w:t>download</w:t>
        </w:r>
        <w:proofErr w:type="spellEnd"/>
        <w:r w:rsidR="00B329DA" w:rsidRPr="003130EB">
          <w:rPr>
            <w:rStyle w:val="Hipersaite"/>
            <w:rFonts w:ascii="Times New Roman" w:hAnsi="Times New Roman" w:cs="Times New Roman"/>
            <w:color w:val="auto"/>
            <w:sz w:val="24"/>
            <w:szCs w:val="24"/>
          </w:rPr>
          <w:t xml:space="preserve"> (seplp.lv)</w:t>
        </w:r>
      </w:hyperlink>
    </w:p>
    <w:p w14:paraId="729CB4DB" w14:textId="77777777" w:rsidR="00B329DA" w:rsidRPr="003130EB" w:rsidRDefault="005E3227" w:rsidP="00B329DA">
      <w:pPr>
        <w:spacing w:line="240" w:lineRule="auto"/>
        <w:rPr>
          <w:rFonts w:ascii="Times New Roman" w:hAnsi="Times New Roman" w:cs="Times New Roman"/>
          <w:sz w:val="24"/>
          <w:szCs w:val="24"/>
        </w:rPr>
      </w:pPr>
      <w:hyperlink r:id="rId63" w:history="1">
        <w:r w:rsidR="00B329DA" w:rsidRPr="003130EB">
          <w:rPr>
            <w:rStyle w:val="Hipersaite"/>
            <w:rFonts w:ascii="Times New Roman" w:hAnsi="Times New Roman" w:cs="Times New Roman"/>
            <w:color w:val="auto"/>
            <w:sz w:val="24"/>
            <w:szCs w:val="24"/>
          </w:rPr>
          <w:t xml:space="preserve">Publicēts Latvijas sabiedrisko elektronisko plašsaziņas līdzekļu </w:t>
        </w:r>
        <w:proofErr w:type="spellStart"/>
        <w:r w:rsidR="00B329DA" w:rsidRPr="003130EB">
          <w:rPr>
            <w:rStyle w:val="Hipersaite"/>
            <w:rFonts w:ascii="Times New Roman" w:hAnsi="Times New Roman" w:cs="Times New Roman"/>
            <w:color w:val="auto"/>
            <w:sz w:val="24"/>
            <w:szCs w:val="24"/>
          </w:rPr>
          <w:t>ombuda</w:t>
        </w:r>
        <w:proofErr w:type="spellEnd"/>
        <w:r w:rsidR="00B329DA" w:rsidRPr="003130EB">
          <w:rPr>
            <w:rStyle w:val="Hipersaite"/>
            <w:rFonts w:ascii="Times New Roman" w:hAnsi="Times New Roman" w:cs="Times New Roman"/>
            <w:color w:val="auto"/>
            <w:sz w:val="24"/>
            <w:szCs w:val="24"/>
          </w:rPr>
          <w:t xml:space="preserve"> ziņojums par 2022./2023. gadu | Sabiedrisko elektronisko plašsaziņas līdzekļu padome (seplp.lv)</w:t>
        </w:r>
      </w:hyperlink>
    </w:p>
    <w:p w14:paraId="00D31E2A" w14:textId="77777777" w:rsidR="00B329DA" w:rsidRPr="003130EB" w:rsidRDefault="005E3227" w:rsidP="00B329DA">
      <w:pPr>
        <w:spacing w:line="240" w:lineRule="auto"/>
        <w:rPr>
          <w:rFonts w:ascii="Times New Roman" w:hAnsi="Times New Roman" w:cs="Times New Roman"/>
          <w:sz w:val="24"/>
          <w:szCs w:val="24"/>
        </w:rPr>
      </w:pPr>
      <w:hyperlink r:id="rId64" w:history="1">
        <w:r w:rsidR="00B329DA" w:rsidRPr="003130EB">
          <w:rPr>
            <w:rStyle w:val="Hipersaite"/>
            <w:rFonts w:ascii="Times New Roman" w:hAnsi="Times New Roman" w:cs="Times New Roman"/>
            <w:color w:val="auto"/>
            <w:sz w:val="24"/>
            <w:szCs w:val="24"/>
          </w:rPr>
          <w:t>20445.pdf (fes.de)</w:t>
        </w:r>
      </w:hyperlink>
    </w:p>
    <w:p w14:paraId="3E38D440" w14:textId="77777777" w:rsidR="00B329DA" w:rsidRPr="003130EB" w:rsidRDefault="005E3227" w:rsidP="00B329DA">
      <w:pPr>
        <w:spacing w:line="240" w:lineRule="auto"/>
        <w:rPr>
          <w:rFonts w:ascii="Times New Roman" w:hAnsi="Times New Roman" w:cs="Times New Roman"/>
          <w:sz w:val="24"/>
          <w:szCs w:val="24"/>
        </w:rPr>
      </w:pPr>
      <w:hyperlink r:id="rId65" w:history="1">
        <w:r w:rsidR="00B329DA" w:rsidRPr="003130EB">
          <w:rPr>
            <w:rStyle w:val="Hipersaite"/>
            <w:rFonts w:ascii="Times New Roman" w:hAnsi="Times New Roman" w:cs="Times New Roman"/>
            <w:color w:val="auto"/>
            <w:sz w:val="24"/>
            <w:szCs w:val="24"/>
          </w:rPr>
          <w:t>Prezentācijas un pētījumi | Kultūras ministrija (km.gov.lv)</w:t>
        </w:r>
      </w:hyperlink>
    </w:p>
    <w:p w14:paraId="25336E6C" w14:textId="77777777" w:rsidR="00B329DA" w:rsidRPr="003130EB" w:rsidRDefault="005E3227" w:rsidP="00B329DA">
      <w:pPr>
        <w:spacing w:line="240" w:lineRule="auto"/>
        <w:rPr>
          <w:rFonts w:ascii="Times New Roman" w:hAnsi="Times New Roman" w:cs="Times New Roman"/>
          <w:sz w:val="24"/>
          <w:szCs w:val="24"/>
        </w:rPr>
      </w:pPr>
      <w:hyperlink r:id="rId66" w:history="1">
        <w:r w:rsidR="00B329DA" w:rsidRPr="003130EB">
          <w:rPr>
            <w:rStyle w:val="Hipersaite"/>
            <w:rFonts w:ascii="Times New Roman" w:hAnsi="Times New Roman" w:cs="Times New Roman"/>
            <w:color w:val="auto"/>
            <w:sz w:val="24"/>
            <w:szCs w:val="24"/>
          </w:rPr>
          <w:t>Pētījumi | Ministru kabinets (mk.gov.lv)</w:t>
        </w:r>
      </w:hyperlink>
      <w:r w:rsidR="00B329DA" w:rsidRPr="003130EB">
        <w:rPr>
          <w:rFonts w:ascii="Times New Roman" w:hAnsi="Times New Roman" w:cs="Times New Roman"/>
          <w:sz w:val="24"/>
          <w:szCs w:val="24"/>
        </w:rPr>
        <w:t xml:space="preserve"> </w:t>
      </w:r>
    </w:p>
    <w:p w14:paraId="411FFC00" w14:textId="77777777" w:rsidR="00B329DA" w:rsidRPr="003130EB" w:rsidRDefault="00B329DA" w:rsidP="00B329DA">
      <w:pPr>
        <w:spacing w:line="240" w:lineRule="auto"/>
        <w:jc w:val="both"/>
        <w:rPr>
          <w:rStyle w:val="Hipersaite"/>
          <w:rFonts w:ascii="Times New Roman" w:hAnsi="Times New Roman" w:cs="Times New Roman"/>
          <w:color w:val="auto"/>
          <w:sz w:val="24"/>
          <w:szCs w:val="24"/>
        </w:rPr>
      </w:pPr>
      <w:r w:rsidRPr="003130EB">
        <w:rPr>
          <w:rFonts w:ascii="Times New Roman" w:hAnsi="Times New Roman" w:cs="Times New Roman"/>
          <w:sz w:val="24"/>
          <w:szCs w:val="24"/>
          <w:u w:val="single"/>
        </w:rPr>
        <w:t xml:space="preserve">Pētījumi  | </w:t>
      </w:r>
      <w:r w:rsidRPr="003130EB">
        <w:rPr>
          <w:rStyle w:val="Hipersaite"/>
          <w:rFonts w:ascii="Times New Roman" w:hAnsi="Times New Roman" w:cs="Times New Roman"/>
          <w:color w:val="auto"/>
          <w:sz w:val="24"/>
          <w:szCs w:val="24"/>
        </w:rPr>
        <w:t xml:space="preserve">Latvijas sabiedrisko mediju visaptverošs sabiedriskā labuma </w:t>
      </w:r>
      <w:proofErr w:type="spellStart"/>
      <w:r w:rsidRPr="003130EB">
        <w:rPr>
          <w:rStyle w:val="Hipersaite"/>
          <w:rFonts w:ascii="Times New Roman" w:hAnsi="Times New Roman" w:cs="Times New Roman"/>
          <w:color w:val="auto"/>
          <w:sz w:val="24"/>
          <w:szCs w:val="24"/>
        </w:rPr>
        <w:t>izvērtējums</w:t>
      </w:r>
      <w:proofErr w:type="spellEnd"/>
      <w:r w:rsidRPr="003130EB">
        <w:rPr>
          <w:rStyle w:val="Hipersaite"/>
          <w:rFonts w:ascii="Times New Roman" w:hAnsi="Times New Roman" w:cs="Times New Roman"/>
          <w:color w:val="auto"/>
          <w:sz w:val="24"/>
          <w:szCs w:val="24"/>
        </w:rPr>
        <w:t xml:space="preserve"> Sabiedrisko elektronisko plašsaziņas līdzekļu padome (seplp.lv)</w:t>
      </w:r>
    </w:p>
    <w:p w14:paraId="031372E1" w14:textId="77777777" w:rsidR="00B329DA" w:rsidRPr="003130EB" w:rsidRDefault="00B329DA" w:rsidP="00B329DA">
      <w:pPr>
        <w:spacing w:line="240" w:lineRule="auto"/>
      </w:pPr>
    </w:p>
    <w:p w14:paraId="51FC8630" w14:textId="77777777" w:rsidR="00235672" w:rsidRPr="003130EB" w:rsidRDefault="00235672"/>
    <w:sectPr w:rsidR="00235672" w:rsidRPr="003130EB" w:rsidSect="00B329DA">
      <w:footerReference w:type="default" r:id="rId6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F26EB4" w14:textId="77777777" w:rsidR="00B329DA" w:rsidRDefault="00B329DA" w:rsidP="00B329DA">
      <w:pPr>
        <w:spacing w:after="0" w:line="240" w:lineRule="auto"/>
      </w:pPr>
      <w:r>
        <w:separator/>
      </w:r>
    </w:p>
  </w:endnote>
  <w:endnote w:type="continuationSeparator" w:id="0">
    <w:p w14:paraId="11E54B6A" w14:textId="77777777" w:rsidR="00B329DA" w:rsidRDefault="00B329DA" w:rsidP="00B329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58786148"/>
      <w:docPartObj>
        <w:docPartGallery w:val="Page Numbers (Bottom of Page)"/>
        <w:docPartUnique/>
      </w:docPartObj>
    </w:sdtPr>
    <w:sdtEndPr>
      <w:rPr>
        <w:noProof/>
      </w:rPr>
    </w:sdtEndPr>
    <w:sdtContent>
      <w:p w14:paraId="1C2AE447" w14:textId="77777777" w:rsidR="00CB1F1E" w:rsidRDefault="00CB1F1E">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348436A9" w14:textId="77777777" w:rsidR="00CB1F1E" w:rsidRDefault="00CB1F1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875BF4" w14:textId="77777777" w:rsidR="00B329DA" w:rsidRDefault="00B329DA" w:rsidP="00B329DA">
      <w:pPr>
        <w:spacing w:after="0" w:line="240" w:lineRule="auto"/>
      </w:pPr>
      <w:r>
        <w:separator/>
      </w:r>
    </w:p>
  </w:footnote>
  <w:footnote w:type="continuationSeparator" w:id="0">
    <w:p w14:paraId="7B2FE921" w14:textId="77777777" w:rsidR="00B329DA" w:rsidRDefault="00B329DA" w:rsidP="00B329DA">
      <w:pPr>
        <w:spacing w:after="0" w:line="240" w:lineRule="auto"/>
      </w:pPr>
      <w:r>
        <w:continuationSeparator/>
      </w:r>
    </w:p>
  </w:footnote>
  <w:footnote w:id="1">
    <w:p w14:paraId="47F66E52" w14:textId="77777777" w:rsidR="00B329DA" w:rsidRDefault="00B329DA" w:rsidP="00B329DA">
      <w:pPr>
        <w:pStyle w:val="Vresteksts"/>
      </w:pPr>
      <w:r>
        <w:rPr>
          <w:rStyle w:val="Vresatsauce"/>
        </w:rPr>
        <w:footnoteRef/>
      </w:r>
      <w:r>
        <w:t xml:space="preserve"> </w:t>
      </w:r>
      <w:r>
        <w:rPr>
          <w:sz w:val="16"/>
          <w:szCs w:val="16"/>
        </w:rPr>
        <w:t>š</w:t>
      </w:r>
      <w:r w:rsidRPr="00F063D6">
        <w:rPr>
          <w:sz w:val="16"/>
          <w:szCs w:val="16"/>
        </w:rPr>
        <w:t>eit un turpmāk</w:t>
      </w:r>
      <w:r>
        <w:rPr>
          <w:sz w:val="16"/>
          <w:szCs w:val="16"/>
        </w:rPr>
        <w:t>: b</w:t>
      </w:r>
      <w:r w:rsidRPr="00DA5B7B">
        <w:rPr>
          <w:rFonts w:ascii="Times New Roman" w:hAnsi="Times New Roman" w:cs="Times New Roman"/>
          <w:sz w:val="16"/>
          <w:szCs w:val="16"/>
        </w:rPr>
        <w:t>āzes vērtība noteikta, ņemot vērā 2023. gada jūlijā precizētās aptaujas datus</w:t>
      </w:r>
    </w:p>
  </w:footnote>
  <w:footnote w:id="2">
    <w:p w14:paraId="53F32850" w14:textId="5CE3EC3D" w:rsidR="00B329DA" w:rsidRDefault="00B329DA" w:rsidP="00B329DA">
      <w:pPr>
        <w:pStyle w:val="Vresteksts"/>
      </w:pPr>
      <w:r>
        <w:rPr>
          <w:rStyle w:val="Vresatsauce"/>
        </w:rPr>
        <w:footnoteRef/>
      </w:r>
      <w:r>
        <w:t xml:space="preserve"> </w:t>
      </w:r>
      <w:r>
        <w:t>2023.gada mērķa vērtības sasniedzamībai grupā “</w:t>
      </w:r>
      <w:r w:rsidR="007D6D95">
        <w:t>kopā</w:t>
      </w:r>
      <w:r>
        <w:t xml:space="preserve">” tika noteikti par pamatu ņemot lietojumu mēneša griezumā, savukārt kopējai sasniedzamībai 2023.gada mērķa vērtība netika noteikta pētījuma autoriem precizējot datus 2024.gada pētījuma ietvaros pamanītas kļūdas ietvaros. </w:t>
      </w:r>
    </w:p>
  </w:footnote>
  <w:footnote w:id="3">
    <w:p w14:paraId="325E6DD0" w14:textId="77777777" w:rsidR="00B329DA" w:rsidRPr="00F063D6" w:rsidRDefault="00B329DA" w:rsidP="00B329DA">
      <w:pPr>
        <w:pStyle w:val="Vresteksts"/>
        <w:rPr>
          <w:sz w:val="16"/>
          <w:szCs w:val="16"/>
        </w:rPr>
      </w:pPr>
      <w:r w:rsidRPr="00381A7A">
        <w:rPr>
          <w:rStyle w:val="Vresatsauce"/>
          <w:sz w:val="16"/>
          <w:szCs w:val="16"/>
        </w:rPr>
        <w:footnoteRef/>
      </w:r>
      <w:r w:rsidRPr="00381A7A">
        <w:rPr>
          <w:sz w:val="16"/>
          <w:szCs w:val="16"/>
        </w:rPr>
        <w:t xml:space="preserve"> </w:t>
      </w:r>
      <w:r w:rsidRPr="00F063D6">
        <w:rPr>
          <w:rFonts w:ascii="Times New Roman" w:hAnsi="Times New Roman" w:cs="Times New Roman"/>
          <w:sz w:val="16"/>
          <w:szCs w:val="16"/>
        </w:rPr>
        <w:t>spēkā līdz ar sabiedriskā pasūtījuma 2024. gadam izstrādi</w:t>
      </w:r>
    </w:p>
  </w:footnote>
  <w:footnote w:id="4">
    <w:p w14:paraId="6BA79BDA" w14:textId="77777777" w:rsidR="00B329DA" w:rsidRDefault="00B329DA" w:rsidP="00B329DA">
      <w:pPr>
        <w:pStyle w:val="Vresteksts"/>
      </w:pPr>
      <w:r w:rsidRPr="00F063D6">
        <w:rPr>
          <w:rStyle w:val="Vresatsauce"/>
          <w:sz w:val="16"/>
          <w:szCs w:val="16"/>
        </w:rPr>
        <w:footnoteRef/>
      </w:r>
      <w:r w:rsidRPr="00F063D6">
        <w:rPr>
          <w:sz w:val="16"/>
          <w:szCs w:val="16"/>
        </w:rPr>
        <w:t xml:space="preserve"> </w:t>
      </w:r>
      <w:r w:rsidRPr="00F063D6">
        <w:rPr>
          <w:rFonts w:ascii="Times New Roman" w:hAnsi="Times New Roman" w:cs="Times New Roman"/>
          <w:sz w:val="16"/>
          <w:szCs w:val="16"/>
        </w:rPr>
        <w:t>spēkā līdz ar sabiedriskā pasūtījuma 2024. gadam izstrādi</w:t>
      </w:r>
    </w:p>
  </w:footnote>
  <w:footnote w:id="5">
    <w:p w14:paraId="1812EB7D" w14:textId="77777777" w:rsidR="00B329DA" w:rsidRDefault="00B329DA" w:rsidP="00B329DA">
      <w:pPr>
        <w:pStyle w:val="Vresteksts"/>
      </w:pPr>
      <w:r>
        <w:rPr>
          <w:rStyle w:val="Vresatsauce"/>
        </w:rPr>
        <w:footnoteRef/>
      </w:r>
      <w:r>
        <w:t xml:space="preserve"> </w:t>
      </w:r>
      <w:r w:rsidRPr="00347EDD">
        <w:rPr>
          <w:rFonts w:ascii="Times New Roman" w:hAnsi="Times New Roman" w:cs="Times New Roman"/>
          <w:sz w:val="24"/>
          <w:szCs w:val="24"/>
        </w:rPr>
        <w:t xml:space="preserve">gadam noteikto mērķa vērtību </w:t>
      </w:r>
      <w:proofErr w:type="spellStart"/>
      <w:r w:rsidRPr="00347EDD">
        <w:rPr>
          <w:rFonts w:ascii="Times New Roman" w:hAnsi="Times New Roman" w:cs="Times New Roman"/>
          <w:sz w:val="24"/>
          <w:szCs w:val="24"/>
        </w:rPr>
        <w:t>izvērtējumam</w:t>
      </w:r>
      <w:proofErr w:type="spellEnd"/>
      <w:r w:rsidRPr="00347EDD">
        <w:rPr>
          <w:rFonts w:ascii="Times New Roman" w:hAnsi="Times New Roman" w:cs="Times New Roman"/>
          <w:sz w:val="24"/>
          <w:szCs w:val="24"/>
        </w:rPr>
        <w:t xml:space="preserve"> par pamatu ņem nākamā gada sākumā veikto sabiedriskā labuma aptauju</w:t>
      </w:r>
      <w:r>
        <w:rPr>
          <w:rFonts w:ascii="Times New Roman" w:hAnsi="Times New Roman" w:cs="Times New Roman"/>
          <w:sz w:val="24"/>
          <w:szCs w:val="2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B3C1C"/>
    <w:multiLevelType w:val="hybridMultilevel"/>
    <w:tmpl w:val="9B12B1E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E9C27E4"/>
    <w:multiLevelType w:val="hybridMultilevel"/>
    <w:tmpl w:val="0B3AFBC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15:restartNumberingAfterBreak="0">
    <w:nsid w:val="0ECFEC4E"/>
    <w:multiLevelType w:val="hybridMultilevel"/>
    <w:tmpl w:val="FFFFFFFF"/>
    <w:lvl w:ilvl="0" w:tplc="0DB64C0C">
      <w:start w:val="1"/>
      <w:numFmt w:val="decimal"/>
      <w:lvlText w:val="%1)"/>
      <w:lvlJc w:val="left"/>
      <w:pPr>
        <w:ind w:left="720" w:hanging="360"/>
      </w:pPr>
    </w:lvl>
    <w:lvl w:ilvl="1" w:tplc="D68AE4D2">
      <w:start w:val="1"/>
      <w:numFmt w:val="lowerLetter"/>
      <w:lvlText w:val="%2."/>
      <w:lvlJc w:val="left"/>
      <w:pPr>
        <w:ind w:left="1440" w:hanging="360"/>
      </w:pPr>
    </w:lvl>
    <w:lvl w:ilvl="2" w:tplc="C902D3E8">
      <w:start w:val="1"/>
      <w:numFmt w:val="lowerRoman"/>
      <w:lvlText w:val="%3."/>
      <w:lvlJc w:val="right"/>
      <w:pPr>
        <w:ind w:left="2160" w:hanging="180"/>
      </w:pPr>
    </w:lvl>
    <w:lvl w:ilvl="3" w:tplc="F810473E">
      <w:start w:val="1"/>
      <w:numFmt w:val="decimal"/>
      <w:lvlText w:val="%4."/>
      <w:lvlJc w:val="left"/>
      <w:pPr>
        <w:ind w:left="2880" w:hanging="360"/>
      </w:pPr>
    </w:lvl>
    <w:lvl w:ilvl="4" w:tplc="98C40B4C">
      <w:start w:val="1"/>
      <w:numFmt w:val="lowerLetter"/>
      <w:lvlText w:val="%5."/>
      <w:lvlJc w:val="left"/>
      <w:pPr>
        <w:ind w:left="3600" w:hanging="360"/>
      </w:pPr>
    </w:lvl>
    <w:lvl w:ilvl="5" w:tplc="E4B203EA">
      <w:start w:val="1"/>
      <w:numFmt w:val="lowerRoman"/>
      <w:lvlText w:val="%6."/>
      <w:lvlJc w:val="right"/>
      <w:pPr>
        <w:ind w:left="4320" w:hanging="180"/>
      </w:pPr>
    </w:lvl>
    <w:lvl w:ilvl="6" w:tplc="9F122456">
      <w:start w:val="1"/>
      <w:numFmt w:val="decimal"/>
      <w:lvlText w:val="%7."/>
      <w:lvlJc w:val="left"/>
      <w:pPr>
        <w:ind w:left="5040" w:hanging="360"/>
      </w:pPr>
    </w:lvl>
    <w:lvl w:ilvl="7" w:tplc="66A06F20">
      <w:start w:val="1"/>
      <w:numFmt w:val="lowerLetter"/>
      <w:lvlText w:val="%8."/>
      <w:lvlJc w:val="left"/>
      <w:pPr>
        <w:ind w:left="5760" w:hanging="360"/>
      </w:pPr>
    </w:lvl>
    <w:lvl w:ilvl="8" w:tplc="BF5E0C04">
      <w:start w:val="1"/>
      <w:numFmt w:val="lowerRoman"/>
      <w:lvlText w:val="%9."/>
      <w:lvlJc w:val="right"/>
      <w:pPr>
        <w:ind w:left="6480" w:hanging="180"/>
      </w:pPr>
    </w:lvl>
  </w:abstractNum>
  <w:abstractNum w:abstractNumId="3" w15:restartNumberingAfterBreak="0">
    <w:nsid w:val="0F5270DC"/>
    <w:multiLevelType w:val="hybridMultilevel"/>
    <w:tmpl w:val="CFA6AF6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5464859"/>
    <w:multiLevelType w:val="hybridMultilevel"/>
    <w:tmpl w:val="72E406E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81517D3"/>
    <w:multiLevelType w:val="hybridMultilevel"/>
    <w:tmpl w:val="D6A073A4"/>
    <w:lvl w:ilvl="0" w:tplc="4446A2E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8482C9B"/>
    <w:multiLevelType w:val="hybridMultilevel"/>
    <w:tmpl w:val="185E0D76"/>
    <w:lvl w:ilvl="0" w:tplc="E59E653E">
      <w:start w:val="1"/>
      <w:numFmt w:val="decimal"/>
      <w:lvlText w:val="%1)"/>
      <w:lvlJc w:val="left"/>
      <w:pPr>
        <w:ind w:left="437" w:hanging="298"/>
      </w:pPr>
      <w:rPr>
        <w:rFonts w:ascii="Times New Roman" w:eastAsia="Calibri" w:hAnsi="Times New Roman" w:cs="Times New Roman"/>
        <w:spacing w:val="-1"/>
        <w:w w:val="100"/>
        <w:sz w:val="22"/>
        <w:szCs w:val="22"/>
        <w:lang w:val="lv-LV" w:eastAsia="en-US" w:bidi="ar-SA"/>
      </w:rPr>
    </w:lvl>
    <w:lvl w:ilvl="1" w:tplc="ADD66790">
      <w:numFmt w:val="bullet"/>
      <w:lvlText w:val=""/>
      <w:lvlJc w:val="left"/>
      <w:pPr>
        <w:ind w:left="706" w:hanging="360"/>
      </w:pPr>
      <w:rPr>
        <w:rFonts w:ascii="Symbol" w:eastAsia="Symbol" w:hAnsi="Symbol" w:cs="Symbol" w:hint="default"/>
        <w:w w:val="100"/>
        <w:sz w:val="22"/>
        <w:szCs w:val="22"/>
        <w:lang w:val="lv-LV" w:eastAsia="en-US" w:bidi="ar-SA"/>
      </w:rPr>
    </w:lvl>
    <w:lvl w:ilvl="2" w:tplc="80E433CE">
      <w:numFmt w:val="bullet"/>
      <w:lvlText w:val="•"/>
      <w:lvlJc w:val="left"/>
      <w:pPr>
        <w:ind w:left="1655" w:hanging="360"/>
      </w:pPr>
      <w:rPr>
        <w:rFonts w:hint="default"/>
        <w:lang w:val="lv-LV" w:eastAsia="en-US" w:bidi="ar-SA"/>
      </w:rPr>
    </w:lvl>
    <w:lvl w:ilvl="3" w:tplc="E19238E0">
      <w:numFmt w:val="bullet"/>
      <w:lvlText w:val="•"/>
      <w:lvlJc w:val="left"/>
      <w:pPr>
        <w:ind w:left="2610" w:hanging="360"/>
      </w:pPr>
      <w:rPr>
        <w:rFonts w:hint="default"/>
        <w:lang w:val="lv-LV" w:eastAsia="en-US" w:bidi="ar-SA"/>
      </w:rPr>
    </w:lvl>
    <w:lvl w:ilvl="4" w:tplc="36885AC2">
      <w:numFmt w:val="bullet"/>
      <w:lvlText w:val="•"/>
      <w:lvlJc w:val="left"/>
      <w:pPr>
        <w:ind w:left="3566" w:hanging="360"/>
      </w:pPr>
      <w:rPr>
        <w:rFonts w:hint="default"/>
        <w:lang w:val="lv-LV" w:eastAsia="en-US" w:bidi="ar-SA"/>
      </w:rPr>
    </w:lvl>
    <w:lvl w:ilvl="5" w:tplc="3CC24A8A">
      <w:numFmt w:val="bullet"/>
      <w:lvlText w:val="•"/>
      <w:lvlJc w:val="left"/>
      <w:pPr>
        <w:ind w:left="4521" w:hanging="360"/>
      </w:pPr>
      <w:rPr>
        <w:rFonts w:hint="default"/>
        <w:lang w:val="lv-LV" w:eastAsia="en-US" w:bidi="ar-SA"/>
      </w:rPr>
    </w:lvl>
    <w:lvl w:ilvl="6" w:tplc="FF32DE08">
      <w:numFmt w:val="bullet"/>
      <w:lvlText w:val="•"/>
      <w:lvlJc w:val="left"/>
      <w:pPr>
        <w:ind w:left="5477" w:hanging="360"/>
      </w:pPr>
      <w:rPr>
        <w:rFonts w:hint="default"/>
        <w:lang w:val="lv-LV" w:eastAsia="en-US" w:bidi="ar-SA"/>
      </w:rPr>
    </w:lvl>
    <w:lvl w:ilvl="7" w:tplc="76864E6A">
      <w:numFmt w:val="bullet"/>
      <w:lvlText w:val="•"/>
      <w:lvlJc w:val="left"/>
      <w:pPr>
        <w:ind w:left="6432" w:hanging="360"/>
      </w:pPr>
      <w:rPr>
        <w:rFonts w:hint="default"/>
        <w:lang w:val="lv-LV" w:eastAsia="en-US" w:bidi="ar-SA"/>
      </w:rPr>
    </w:lvl>
    <w:lvl w:ilvl="8" w:tplc="AE2C55AC">
      <w:numFmt w:val="bullet"/>
      <w:lvlText w:val="•"/>
      <w:lvlJc w:val="left"/>
      <w:pPr>
        <w:ind w:left="7388" w:hanging="360"/>
      </w:pPr>
      <w:rPr>
        <w:rFonts w:hint="default"/>
        <w:lang w:val="lv-LV" w:eastAsia="en-US" w:bidi="ar-SA"/>
      </w:rPr>
    </w:lvl>
  </w:abstractNum>
  <w:abstractNum w:abstractNumId="7" w15:restartNumberingAfterBreak="0">
    <w:nsid w:val="1AAD0D49"/>
    <w:multiLevelType w:val="hybridMultilevel"/>
    <w:tmpl w:val="B14E6D36"/>
    <w:lvl w:ilvl="0" w:tplc="393291E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BDF72D0"/>
    <w:multiLevelType w:val="hybridMultilevel"/>
    <w:tmpl w:val="3294E86A"/>
    <w:lvl w:ilvl="0" w:tplc="CA1C4024">
      <w:start w:val="84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C546AD9"/>
    <w:multiLevelType w:val="hybridMultilevel"/>
    <w:tmpl w:val="28547C34"/>
    <w:lvl w:ilvl="0" w:tplc="4E882898">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22D4F24"/>
    <w:multiLevelType w:val="hybridMultilevel"/>
    <w:tmpl w:val="AB72E7B0"/>
    <w:lvl w:ilvl="0" w:tplc="3FBA0D40">
      <w:start w:val="2"/>
      <w:numFmt w:val="decimal"/>
      <w:lvlText w:val="%1."/>
      <w:lvlJc w:val="left"/>
      <w:pPr>
        <w:ind w:left="1080" w:hanging="360"/>
      </w:pPr>
      <w:rPr>
        <w:rFonts w:hint="default"/>
        <w:color w:val="auto"/>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254F7A9D"/>
    <w:multiLevelType w:val="hybridMultilevel"/>
    <w:tmpl w:val="4DDA0C46"/>
    <w:lvl w:ilvl="0" w:tplc="DBA25CE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2A651C52"/>
    <w:multiLevelType w:val="hybridMultilevel"/>
    <w:tmpl w:val="AB72E7B0"/>
    <w:lvl w:ilvl="0" w:tplc="FFFFFFFF">
      <w:start w:val="2"/>
      <w:numFmt w:val="decimal"/>
      <w:lvlText w:val="%1."/>
      <w:lvlJc w:val="left"/>
      <w:pPr>
        <w:ind w:left="1080" w:hanging="360"/>
      </w:pPr>
      <w:rPr>
        <w:rFonts w:hint="default"/>
        <w:color w:val="auto"/>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3034763D"/>
    <w:multiLevelType w:val="hybridMultilevel"/>
    <w:tmpl w:val="BA087E68"/>
    <w:lvl w:ilvl="0" w:tplc="04260001">
      <w:start w:val="1"/>
      <w:numFmt w:val="bullet"/>
      <w:lvlText w:val=""/>
      <w:lvlJc w:val="left"/>
      <w:pPr>
        <w:ind w:left="1500" w:hanging="360"/>
      </w:pPr>
      <w:rPr>
        <w:rFonts w:ascii="Symbol" w:hAnsi="Symbol"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14" w15:restartNumberingAfterBreak="0">
    <w:nsid w:val="366C1AFE"/>
    <w:multiLevelType w:val="hybridMultilevel"/>
    <w:tmpl w:val="85765EF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3C6D5853"/>
    <w:multiLevelType w:val="hybridMultilevel"/>
    <w:tmpl w:val="60D0A3A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C78773C"/>
    <w:multiLevelType w:val="hybridMultilevel"/>
    <w:tmpl w:val="38FECE2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7" w15:restartNumberingAfterBreak="0">
    <w:nsid w:val="3DCD16ED"/>
    <w:multiLevelType w:val="hybridMultilevel"/>
    <w:tmpl w:val="C54C8E6A"/>
    <w:lvl w:ilvl="0" w:tplc="E252EA3A">
      <w:start w:val="1"/>
      <w:numFmt w:val="decimal"/>
      <w:lvlText w:val="%1)"/>
      <w:lvlJc w:val="left"/>
      <w:pPr>
        <w:ind w:left="720" w:hanging="360"/>
      </w:pPr>
      <w:rPr>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EAE4AEF"/>
    <w:multiLevelType w:val="hybridMultilevel"/>
    <w:tmpl w:val="95D6B74A"/>
    <w:lvl w:ilvl="0" w:tplc="326A85B4">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2236C47"/>
    <w:multiLevelType w:val="hybridMultilevel"/>
    <w:tmpl w:val="601209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47802EEF"/>
    <w:multiLevelType w:val="hybridMultilevel"/>
    <w:tmpl w:val="AB72E7B0"/>
    <w:lvl w:ilvl="0" w:tplc="FFFFFFFF">
      <w:start w:val="2"/>
      <w:numFmt w:val="decimal"/>
      <w:lvlText w:val="%1."/>
      <w:lvlJc w:val="left"/>
      <w:pPr>
        <w:ind w:left="1080" w:hanging="36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9E23659"/>
    <w:multiLevelType w:val="hybridMultilevel"/>
    <w:tmpl w:val="6F9E9278"/>
    <w:lvl w:ilvl="0" w:tplc="6EC60260">
      <w:start w:val="128"/>
      <w:numFmt w:val="decimal"/>
      <w:lvlText w:val="%1"/>
      <w:lvlJc w:val="left"/>
      <w:pPr>
        <w:ind w:left="720" w:hanging="360"/>
      </w:pPr>
      <w:rPr>
        <w:rFonts w:hint="default"/>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D143A10"/>
    <w:multiLevelType w:val="hybridMultilevel"/>
    <w:tmpl w:val="C6B22B42"/>
    <w:lvl w:ilvl="0" w:tplc="857206F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7883E90"/>
    <w:multiLevelType w:val="hybridMultilevel"/>
    <w:tmpl w:val="08E6B2E2"/>
    <w:lvl w:ilvl="0" w:tplc="D9F6521A">
      <w:start w:val="1"/>
      <w:numFmt w:val="decimal"/>
      <w:lvlText w:val="%1."/>
      <w:lvlJc w:val="left"/>
      <w:pPr>
        <w:ind w:left="358" w:hanging="219"/>
      </w:pPr>
      <w:rPr>
        <w:rFonts w:ascii="Calibri" w:eastAsia="Calibri" w:hAnsi="Calibri" w:cs="Calibri" w:hint="default"/>
        <w:w w:val="100"/>
        <w:sz w:val="22"/>
        <w:szCs w:val="22"/>
        <w:lang w:val="lv-LV" w:eastAsia="en-US" w:bidi="ar-SA"/>
      </w:rPr>
    </w:lvl>
    <w:lvl w:ilvl="1" w:tplc="2A0EB6A2">
      <w:start w:val="1"/>
      <w:numFmt w:val="decimal"/>
      <w:lvlText w:val="%2."/>
      <w:lvlJc w:val="left"/>
      <w:pPr>
        <w:ind w:left="860" w:hanging="360"/>
        <w:jc w:val="right"/>
      </w:pPr>
      <w:rPr>
        <w:rFonts w:hint="default"/>
        <w:b w:val="0"/>
        <w:bCs w:val="0"/>
        <w:w w:val="100"/>
        <w:lang w:val="lv-LV" w:eastAsia="en-US" w:bidi="ar-SA"/>
      </w:rPr>
    </w:lvl>
    <w:lvl w:ilvl="2" w:tplc="6DEEA872">
      <w:start w:val="1"/>
      <w:numFmt w:val="decimal"/>
      <w:lvlText w:val="%3."/>
      <w:lvlJc w:val="left"/>
      <w:pPr>
        <w:ind w:left="860" w:hanging="360"/>
      </w:pPr>
      <w:rPr>
        <w:rFonts w:ascii="Calibri" w:eastAsia="Calibri" w:hAnsi="Calibri" w:cs="Calibri" w:hint="default"/>
        <w:w w:val="100"/>
        <w:sz w:val="22"/>
        <w:szCs w:val="22"/>
        <w:lang w:val="lv-LV" w:eastAsia="en-US" w:bidi="ar-SA"/>
      </w:rPr>
    </w:lvl>
    <w:lvl w:ilvl="3" w:tplc="A08E01F2">
      <w:numFmt w:val="bullet"/>
      <w:lvlText w:val="•"/>
      <w:lvlJc w:val="left"/>
      <w:pPr>
        <w:ind w:left="2735" w:hanging="360"/>
      </w:pPr>
      <w:rPr>
        <w:rFonts w:hint="default"/>
        <w:lang w:val="lv-LV" w:eastAsia="en-US" w:bidi="ar-SA"/>
      </w:rPr>
    </w:lvl>
    <w:lvl w:ilvl="4" w:tplc="0290C292">
      <w:numFmt w:val="bullet"/>
      <w:lvlText w:val="•"/>
      <w:lvlJc w:val="left"/>
      <w:pPr>
        <w:ind w:left="3673" w:hanging="360"/>
      </w:pPr>
      <w:rPr>
        <w:rFonts w:hint="default"/>
        <w:lang w:val="lv-LV" w:eastAsia="en-US" w:bidi="ar-SA"/>
      </w:rPr>
    </w:lvl>
    <w:lvl w:ilvl="5" w:tplc="057E1A7C">
      <w:numFmt w:val="bullet"/>
      <w:lvlText w:val="•"/>
      <w:lvlJc w:val="left"/>
      <w:pPr>
        <w:ind w:left="4610" w:hanging="360"/>
      </w:pPr>
      <w:rPr>
        <w:rFonts w:hint="default"/>
        <w:lang w:val="lv-LV" w:eastAsia="en-US" w:bidi="ar-SA"/>
      </w:rPr>
    </w:lvl>
    <w:lvl w:ilvl="6" w:tplc="4E22C3F0">
      <w:numFmt w:val="bullet"/>
      <w:lvlText w:val="•"/>
      <w:lvlJc w:val="left"/>
      <w:pPr>
        <w:ind w:left="5548" w:hanging="360"/>
      </w:pPr>
      <w:rPr>
        <w:rFonts w:hint="default"/>
        <w:lang w:val="lv-LV" w:eastAsia="en-US" w:bidi="ar-SA"/>
      </w:rPr>
    </w:lvl>
    <w:lvl w:ilvl="7" w:tplc="7B9E006E">
      <w:numFmt w:val="bullet"/>
      <w:lvlText w:val="•"/>
      <w:lvlJc w:val="left"/>
      <w:pPr>
        <w:ind w:left="6486" w:hanging="360"/>
      </w:pPr>
      <w:rPr>
        <w:rFonts w:hint="default"/>
        <w:lang w:val="lv-LV" w:eastAsia="en-US" w:bidi="ar-SA"/>
      </w:rPr>
    </w:lvl>
    <w:lvl w:ilvl="8" w:tplc="FCD64CB8">
      <w:numFmt w:val="bullet"/>
      <w:lvlText w:val="•"/>
      <w:lvlJc w:val="left"/>
      <w:pPr>
        <w:ind w:left="7423" w:hanging="360"/>
      </w:pPr>
      <w:rPr>
        <w:rFonts w:hint="default"/>
        <w:lang w:val="lv-LV" w:eastAsia="en-US" w:bidi="ar-SA"/>
      </w:rPr>
    </w:lvl>
  </w:abstractNum>
  <w:abstractNum w:abstractNumId="24" w15:restartNumberingAfterBreak="0">
    <w:nsid w:val="5EA36D54"/>
    <w:multiLevelType w:val="hybridMultilevel"/>
    <w:tmpl w:val="4D762F04"/>
    <w:lvl w:ilvl="0" w:tplc="0248D5B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FC24F84"/>
    <w:multiLevelType w:val="hybridMultilevel"/>
    <w:tmpl w:val="9D52D51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65303BB2"/>
    <w:multiLevelType w:val="multilevel"/>
    <w:tmpl w:val="595E056A"/>
    <w:lvl w:ilvl="0">
      <w:start w:val="1"/>
      <w:numFmt w:val="decimal"/>
      <w:lvlText w:val="%1."/>
      <w:lvlJc w:val="left"/>
      <w:pPr>
        <w:ind w:left="1080" w:hanging="360"/>
      </w:pPr>
      <w:rPr>
        <w:rFonts w:hint="default"/>
      </w:rPr>
    </w:lvl>
    <w:lvl w:ilvl="1">
      <w:start w:val="3"/>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66F21A72"/>
    <w:multiLevelType w:val="hybridMultilevel"/>
    <w:tmpl w:val="C2B2D9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A96D2E"/>
    <w:multiLevelType w:val="hybridMultilevel"/>
    <w:tmpl w:val="B19AE0B6"/>
    <w:lvl w:ilvl="0" w:tplc="2812BD18">
      <w:start w:val="2"/>
      <w:numFmt w:val="decimal"/>
      <w:lvlText w:val="%1."/>
      <w:lvlJc w:val="left"/>
      <w:pPr>
        <w:ind w:left="638" w:hanging="240"/>
      </w:pPr>
      <w:rPr>
        <w:rFonts w:ascii="Times New Roman" w:eastAsia="Times New Roman" w:hAnsi="Times New Roman" w:cs="Times New Roman" w:hint="default"/>
        <w:w w:val="100"/>
        <w:sz w:val="24"/>
        <w:szCs w:val="24"/>
        <w:lang w:val="lv-LV" w:eastAsia="en-US" w:bidi="ar-SA"/>
      </w:rPr>
    </w:lvl>
    <w:lvl w:ilvl="1" w:tplc="DDD8621A">
      <w:start w:val="1"/>
      <w:numFmt w:val="decimal"/>
      <w:lvlText w:val="%2."/>
      <w:lvlJc w:val="left"/>
      <w:pPr>
        <w:ind w:left="1838" w:hanging="308"/>
      </w:pPr>
      <w:rPr>
        <w:rFonts w:ascii="Times New Roman" w:eastAsia="Times New Roman" w:hAnsi="Times New Roman" w:cs="Times New Roman" w:hint="default"/>
        <w:w w:val="100"/>
        <w:sz w:val="22"/>
        <w:szCs w:val="22"/>
        <w:lang w:val="lv-LV" w:eastAsia="en-US" w:bidi="ar-SA"/>
      </w:rPr>
    </w:lvl>
    <w:lvl w:ilvl="2" w:tplc="DAA4817A">
      <w:numFmt w:val="bullet"/>
      <w:lvlText w:val="•"/>
      <w:lvlJc w:val="left"/>
      <w:pPr>
        <w:ind w:left="5980" w:hanging="308"/>
      </w:pPr>
      <w:rPr>
        <w:rFonts w:hint="default"/>
        <w:lang w:val="lv-LV" w:eastAsia="en-US" w:bidi="ar-SA"/>
      </w:rPr>
    </w:lvl>
    <w:lvl w:ilvl="3" w:tplc="9AE2392C">
      <w:numFmt w:val="bullet"/>
      <w:lvlText w:val="•"/>
      <w:lvlJc w:val="left"/>
      <w:pPr>
        <w:ind w:left="6556" w:hanging="308"/>
      </w:pPr>
      <w:rPr>
        <w:rFonts w:hint="default"/>
        <w:lang w:val="lv-LV" w:eastAsia="en-US" w:bidi="ar-SA"/>
      </w:rPr>
    </w:lvl>
    <w:lvl w:ilvl="4" w:tplc="DF9E6DBC">
      <w:numFmt w:val="bullet"/>
      <w:lvlText w:val="•"/>
      <w:lvlJc w:val="left"/>
      <w:pPr>
        <w:ind w:left="7132" w:hanging="308"/>
      </w:pPr>
      <w:rPr>
        <w:rFonts w:hint="default"/>
        <w:lang w:val="lv-LV" w:eastAsia="en-US" w:bidi="ar-SA"/>
      </w:rPr>
    </w:lvl>
    <w:lvl w:ilvl="5" w:tplc="2BE4465C">
      <w:numFmt w:val="bullet"/>
      <w:lvlText w:val="•"/>
      <w:lvlJc w:val="left"/>
      <w:pPr>
        <w:ind w:left="7709" w:hanging="308"/>
      </w:pPr>
      <w:rPr>
        <w:rFonts w:hint="default"/>
        <w:lang w:val="lv-LV" w:eastAsia="en-US" w:bidi="ar-SA"/>
      </w:rPr>
    </w:lvl>
    <w:lvl w:ilvl="6" w:tplc="82A809A8">
      <w:numFmt w:val="bullet"/>
      <w:lvlText w:val="•"/>
      <w:lvlJc w:val="left"/>
      <w:pPr>
        <w:ind w:left="8285" w:hanging="308"/>
      </w:pPr>
      <w:rPr>
        <w:rFonts w:hint="default"/>
        <w:lang w:val="lv-LV" w:eastAsia="en-US" w:bidi="ar-SA"/>
      </w:rPr>
    </w:lvl>
    <w:lvl w:ilvl="7" w:tplc="D67ABA90">
      <w:numFmt w:val="bullet"/>
      <w:lvlText w:val="•"/>
      <w:lvlJc w:val="left"/>
      <w:pPr>
        <w:ind w:left="8862" w:hanging="308"/>
      </w:pPr>
      <w:rPr>
        <w:rFonts w:hint="default"/>
        <w:lang w:val="lv-LV" w:eastAsia="en-US" w:bidi="ar-SA"/>
      </w:rPr>
    </w:lvl>
    <w:lvl w:ilvl="8" w:tplc="B63E0226">
      <w:numFmt w:val="bullet"/>
      <w:lvlText w:val="•"/>
      <w:lvlJc w:val="left"/>
      <w:pPr>
        <w:ind w:left="9438" w:hanging="308"/>
      </w:pPr>
      <w:rPr>
        <w:rFonts w:hint="default"/>
        <w:lang w:val="lv-LV" w:eastAsia="en-US" w:bidi="ar-SA"/>
      </w:rPr>
    </w:lvl>
  </w:abstractNum>
  <w:abstractNum w:abstractNumId="29" w15:restartNumberingAfterBreak="0">
    <w:nsid w:val="6E3F43B6"/>
    <w:multiLevelType w:val="hybridMultilevel"/>
    <w:tmpl w:val="7640D456"/>
    <w:lvl w:ilvl="0" w:tplc="A43E51A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0" w15:restartNumberingAfterBreak="0">
    <w:nsid w:val="704E323C"/>
    <w:multiLevelType w:val="hybridMultilevel"/>
    <w:tmpl w:val="A9C8D50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7289505C"/>
    <w:multiLevelType w:val="hybridMultilevel"/>
    <w:tmpl w:val="CFD25ED2"/>
    <w:lvl w:ilvl="0" w:tplc="A866BE8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2" w15:restartNumberingAfterBreak="0">
    <w:nsid w:val="76DD4A70"/>
    <w:multiLevelType w:val="hybridMultilevel"/>
    <w:tmpl w:val="DAB2606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3" w15:restartNumberingAfterBreak="0">
    <w:nsid w:val="77B661F3"/>
    <w:multiLevelType w:val="hybridMultilevel"/>
    <w:tmpl w:val="95B00CBC"/>
    <w:lvl w:ilvl="0" w:tplc="C7F82FC2">
      <w:start w:val="2025"/>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7838433B"/>
    <w:multiLevelType w:val="hybridMultilevel"/>
    <w:tmpl w:val="4E742E6E"/>
    <w:lvl w:ilvl="0" w:tplc="696CF3D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50692565">
    <w:abstractNumId w:val="29"/>
  </w:num>
  <w:num w:numId="2" w16cid:durableId="1978752351">
    <w:abstractNumId w:val="28"/>
  </w:num>
  <w:num w:numId="3" w16cid:durableId="1185096887">
    <w:abstractNumId w:val="4"/>
  </w:num>
  <w:num w:numId="4" w16cid:durableId="1103233648">
    <w:abstractNumId w:val="3"/>
  </w:num>
  <w:num w:numId="5" w16cid:durableId="1147087706">
    <w:abstractNumId w:val="30"/>
  </w:num>
  <w:num w:numId="6" w16cid:durableId="1136603589">
    <w:abstractNumId w:val="25"/>
  </w:num>
  <w:num w:numId="7" w16cid:durableId="123273684">
    <w:abstractNumId w:val="14"/>
  </w:num>
  <w:num w:numId="8" w16cid:durableId="1418133814">
    <w:abstractNumId w:val="19"/>
  </w:num>
  <w:num w:numId="9" w16cid:durableId="681202272">
    <w:abstractNumId w:val="2"/>
  </w:num>
  <w:num w:numId="10" w16cid:durableId="1755518384">
    <w:abstractNumId w:val="10"/>
  </w:num>
  <w:num w:numId="11" w16cid:durableId="834684308">
    <w:abstractNumId w:val="34"/>
  </w:num>
  <w:num w:numId="12" w16cid:durableId="339552420">
    <w:abstractNumId w:val="5"/>
  </w:num>
  <w:num w:numId="13" w16cid:durableId="1684161226">
    <w:abstractNumId w:val="22"/>
  </w:num>
  <w:num w:numId="14" w16cid:durableId="273173879">
    <w:abstractNumId w:val="9"/>
  </w:num>
  <w:num w:numId="15" w16cid:durableId="536510185">
    <w:abstractNumId w:val="18"/>
  </w:num>
  <w:num w:numId="16" w16cid:durableId="303389282">
    <w:abstractNumId w:val="32"/>
  </w:num>
  <w:num w:numId="17" w16cid:durableId="874974096">
    <w:abstractNumId w:val="13"/>
  </w:num>
  <w:num w:numId="18" w16cid:durableId="1222784894">
    <w:abstractNumId w:val="0"/>
  </w:num>
  <w:num w:numId="19" w16cid:durableId="474562908">
    <w:abstractNumId w:val="1"/>
  </w:num>
  <w:num w:numId="20" w16cid:durableId="415437916">
    <w:abstractNumId w:val="16"/>
  </w:num>
  <w:num w:numId="21" w16cid:durableId="983268852">
    <w:abstractNumId w:val="11"/>
  </w:num>
  <w:num w:numId="22" w16cid:durableId="1570463391">
    <w:abstractNumId w:val="20"/>
  </w:num>
  <w:num w:numId="23" w16cid:durableId="1262103145">
    <w:abstractNumId w:val="8"/>
  </w:num>
  <w:num w:numId="24" w16cid:durableId="883058854">
    <w:abstractNumId w:val="12"/>
  </w:num>
  <w:num w:numId="25" w16cid:durableId="1795058365">
    <w:abstractNumId w:val="21"/>
  </w:num>
  <w:num w:numId="26" w16cid:durableId="563488389">
    <w:abstractNumId w:val="26"/>
  </w:num>
  <w:num w:numId="27" w16cid:durableId="2080862439">
    <w:abstractNumId w:val="7"/>
  </w:num>
  <w:num w:numId="28" w16cid:durableId="1383870861">
    <w:abstractNumId w:val="17"/>
  </w:num>
  <w:num w:numId="29" w16cid:durableId="555895467">
    <w:abstractNumId w:val="24"/>
  </w:num>
  <w:num w:numId="30" w16cid:durableId="218906566">
    <w:abstractNumId w:val="33"/>
  </w:num>
  <w:num w:numId="31" w16cid:durableId="737097662">
    <w:abstractNumId w:val="6"/>
  </w:num>
  <w:num w:numId="32" w16cid:durableId="569924357">
    <w:abstractNumId w:val="23"/>
  </w:num>
  <w:num w:numId="33" w16cid:durableId="1819421400">
    <w:abstractNumId w:val="27"/>
  </w:num>
  <w:num w:numId="34" w16cid:durableId="391924189">
    <w:abstractNumId w:val="15"/>
  </w:num>
  <w:num w:numId="35" w16cid:durableId="32219769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9DA"/>
    <w:rsid w:val="000A7548"/>
    <w:rsid w:val="00235672"/>
    <w:rsid w:val="002F0918"/>
    <w:rsid w:val="002F4FA5"/>
    <w:rsid w:val="003130EB"/>
    <w:rsid w:val="003A501F"/>
    <w:rsid w:val="003D66BF"/>
    <w:rsid w:val="00442E6A"/>
    <w:rsid w:val="00473942"/>
    <w:rsid w:val="004909A3"/>
    <w:rsid w:val="004E0597"/>
    <w:rsid w:val="005E3227"/>
    <w:rsid w:val="006E58C6"/>
    <w:rsid w:val="007D6D95"/>
    <w:rsid w:val="0083503F"/>
    <w:rsid w:val="00881AAF"/>
    <w:rsid w:val="0095474E"/>
    <w:rsid w:val="00A56466"/>
    <w:rsid w:val="00B174BF"/>
    <w:rsid w:val="00B329DA"/>
    <w:rsid w:val="00B63360"/>
    <w:rsid w:val="00CB1F1E"/>
    <w:rsid w:val="00D34F6C"/>
    <w:rsid w:val="00E65C42"/>
    <w:rsid w:val="00E87A06"/>
    <w:rsid w:val="00FE7ADC"/>
    <w:rsid w:val="00FF0F9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FFC32"/>
  <w15:chartTrackingRefBased/>
  <w15:docId w15:val="{6ADE8BEC-CA81-4E97-90CE-C1DFBCD82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329DA"/>
    <w:rPr>
      <w:kern w:val="0"/>
      <w14:ligatures w14:val="none"/>
    </w:rPr>
  </w:style>
  <w:style w:type="paragraph" w:styleId="Virsraksts1">
    <w:name w:val="heading 1"/>
    <w:basedOn w:val="Parasts"/>
    <w:next w:val="Parasts"/>
    <w:link w:val="Virsraksts1Rakstz"/>
    <w:uiPriority w:val="9"/>
    <w:qFormat/>
    <w:rsid w:val="00B329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B329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B329DA"/>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B329DA"/>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B329DA"/>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B329DA"/>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B329DA"/>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B329DA"/>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B329DA"/>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B329DA"/>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B329DA"/>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B329DA"/>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B329DA"/>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B329DA"/>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B329DA"/>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B329DA"/>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B329DA"/>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B329DA"/>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B329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B329DA"/>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B329DA"/>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B329DA"/>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B329DA"/>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B329DA"/>
    <w:rPr>
      <w:i/>
      <w:iCs/>
      <w:color w:val="404040" w:themeColor="text1" w:themeTint="BF"/>
    </w:rPr>
  </w:style>
  <w:style w:type="paragraph" w:styleId="Sarakstarindkopa">
    <w:name w:val="List Paragraph"/>
    <w:basedOn w:val="Parasts"/>
    <w:uiPriority w:val="34"/>
    <w:qFormat/>
    <w:rsid w:val="00B329DA"/>
    <w:pPr>
      <w:ind w:left="720"/>
      <w:contextualSpacing/>
    </w:pPr>
  </w:style>
  <w:style w:type="character" w:styleId="Intensvsizclums">
    <w:name w:val="Intense Emphasis"/>
    <w:basedOn w:val="Noklusjumarindkopasfonts"/>
    <w:uiPriority w:val="21"/>
    <w:qFormat/>
    <w:rsid w:val="00B329DA"/>
    <w:rPr>
      <w:i/>
      <w:iCs/>
      <w:color w:val="2F5496" w:themeColor="accent1" w:themeShade="BF"/>
    </w:rPr>
  </w:style>
  <w:style w:type="paragraph" w:styleId="Intensvscitts">
    <w:name w:val="Intense Quote"/>
    <w:basedOn w:val="Parasts"/>
    <w:next w:val="Parasts"/>
    <w:link w:val="IntensvscittsRakstz"/>
    <w:uiPriority w:val="30"/>
    <w:qFormat/>
    <w:rsid w:val="00B329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B329DA"/>
    <w:rPr>
      <w:i/>
      <w:iCs/>
      <w:color w:val="2F5496" w:themeColor="accent1" w:themeShade="BF"/>
    </w:rPr>
  </w:style>
  <w:style w:type="character" w:styleId="Intensvaatsauce">
    <w:name w:val="Intense Reference"/>
    <w:basedOn w:val="Noklusjumarindkopasfonts"/>
    <w:uiPriority w:val="32"/>
    <w:qFormat/>
    <w:rsid w:val="00B329DA"/>
    <w:rPr>
      <w:b/>
      <w:bCs/>
      <w:smallCaps/>
      <w:color w:val="2F5496" w:themeColor="accent1" w:themeShade="BF"/>
      <w:spacing w:val="5"/>
    </w:rPr>
  </w:style>
  <w:style w:type="character" w:styleId="Hipersaite">
    <w:name w:val="Hyperlink"/>
    <w:basedOn w:val="Noklusjumarindkopasfonts"/>
    <w:uiPriority w:val="99"/>
    <w:unhideWhenUsed/>
    <w:rsid w:val="00B329DA"/>
    <w:rPr>
      <w:color w:val="0000FF"/>
      <w:u w:val="single"/>
    </w:rPr>
  </w:style>
  <w:style w:type="table" w:styleId="Reatabula">
    <w:name w:val="Table Grid"/>
    <w:basedOn w:val="Parastatabula"/>
    <w:uiPriority w:val="39"/>
    <w:rsid w:val="00B329D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uiPriority w:val="1"/>
    <w:qFormat/>
    <w:rsid w:val="00B329DA"/>
    <w:pPr>
      <w:widowControl w:val="0"/>
      <w:autoSpaceDE w:val="0"/>
      <w:autoSpaceDN w:val="0"/>
      <w:spacing w:after="0" w:line="240" w:lineRule="auto"/>
      <w:ind w:left="398"/>
    </w:pPr>
    <w:rPr>
      <w:rFonts w:ascii="Times New Roman" w:eastAsia="Times New Roman" w:hAnsi="Times New Roman" w:cs="Times New Roman"/>
      <w:sz w:val="24"/>
      <w:szCs w:val="24"/>
    </w:rPr>
  </w:style>
  <w:style w:type="character" w:customStyle="1" w:styleId="PamattekstsRakstz">
    <w:name w:val="Pamatteksts Rakstz."/>
    <w:basedOn w:val="Noklusjumarindkopasfonts"/>
    <w:link w:val="Pamatteksts"/>
    <w:uiPriority w:val="1"/>
    <w:rsid w:val="00B329DA"/>
    <w:rPr>
      <w:rFonts w:ascii="Times New Roman" w:eastAsia="Times New Roman" w:hAnsi="Times New Roman" w:cs="Times New Roman"/>
      <w:kern w:val="0"/>
      <w:sz w:val="24"/>
      <w:szCs w:val="24"/>
      <w14:ligatures w14:val="none"/>
    </w:rPr>
  </w:style>
  <w:style w:type="paragraph" w:customStyle="1" w:styleId="TableParagraph">
    <w:name w:val="Table Paragraph"/>
    <w:basedOn w:val="Parasts"/>
    <w:uiPriority w:val="1"/>
    <w:qFormat/>
    <w:rsid w:val="00B329DA"/>
    <w:pPr>
      <w:widowControl w:val="0"/>
      <w:autoSpaceDE w:val="0"/>
      <w:autoSpaceDN w:val="0"/>
      <w:spacing w:after="0" w:line="240" w:lineRule="auto"/>
    </w:pPr>
    <w:rPr>
      <w:rFonts w:ascii="Times New Roman" w:eastAsia="Times New Roman" w:hAnsi="Times New Roman" w:cs="Times New Roman"/>
    </w:rPr>
  </w:style>
  <w:style w:type="paragraph" w:styleId="Galvene">
    <w:name w:val="header"/>
    <w:basedOn w:val="Parasts"/>
    <w:link w:val="GalveneRakstz"/>
    <w:uiPriority w:val="99"/>
    <w:unhideWhenUsed/>
    <w:rsid w:val="00B329D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329DA"/>
    <w:rPr>
      <w:kern w:val="0"/>
      <w14:ligatures w14:val="none"/>
    </w:rPr>
  </w:style>
  <w:style w:type="paragraph" w:styleId="Kjene">
    <w:name w:val="footer"/>
    <w:basedOn w:val="Parasts"/>
    <w:link w:val="KjeneRakstz"/>
    <w:uiPriority w:val="99"/>
    <w:unhideWhenUsed/>
    <w:rsid w:val="00B329D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329DA"/>
    <w:rPr>
      <w:kern w:val="0"/>
      <w14:ligatures w14:val="none"/>
    </w:rPr>
  </w:style>
  <w:style w:type="paragraph" w:customStyle="1" w:styleId="Default">
    <w:name w:val="Default"/>
    <w:rsid w:val="00B329DA"/>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Izmantotahipersaite">
    <w:name w:val="FollowedHyperlink"/>
    <w:basedOn w:val="Noklusjumarindkopasfonts"/>
    <w:uiPriority w:val="99"/>
    <w:semiHidden/>
    <w:unhideWhenUsed/>
    <w:rsid w:val="00B329DA"/>
    <w:rPr>
      <w:color w:val="954F72" w:themeColor="followedHyperlink"/>
      <w:u w:val="single"/>
    </w:rPr>
  </w:style>
  <w:style w:type="character" w:styleId="Komentraatsauce">
    <w:name w:val="annotation reference"/>
    <w:basedOn w:val="Noklusjumarindkopasfonts"/>
    <w:uiPriority w:val="99"/>
    <w:semiHidden/>
    <w:unhideWhenUsed/>
    <w:rsid w:val="00B329DA"/>
    <w:rPr>
      <w:sz w:val="16"/>
      <w:szCs w:val="16"/>
    </w:rPr>
  </w:style>
  <w:style w:type="paragraph" w:styleId="Komentrateksts">
    <w:name w:val="annotation text"/>
    <w:basedOn w:val="Parasts"/>
    <w:link w:val="KomentratekstsRakstz"/>
    <w:uiPriority w:val="99"/>
    <w:unhideWhenUsed/>
    <w:rsid w:val="00B329DA"/>
    <w:pPr>
      <w:spacing w:line="240" w:lineRule="auto"/>
    </w:pPr>
    <w:rPr>
      <w:sz w:val="20"/>
      <w:szCs w:val="20"/>
    </w:rPr>
  </w:style>
  <w:style w:type="character" w:customStyle="1" w:styleId="KomentratekstsRakstz">
    <w:name w:val="Komentāra teksts Rakstz."/>
    <w:basedOn w:val="Noklusjumarindkopasfonts"/>
    <w:link w:val="Komentrateksts"/>
    <w:uiPriority w:val="99"/>
    <w:rsid w:val="00B329DA"/>
    <w:rPr>
      <w:kern w:val="0"/>
      <w:sz w:val="20"/>
      <w:szCs w:val="20"/>
      <w14:ligatures w14:val="none"/>
    </w:rPr>
  </w:style>
  <w:style w:type="paragraph" w:styleId="Komentratma">
    <w:name w:val="annotation subject"/>
    <w:basedOn w:val="Komentrateksts"/>
    <w:next w:val="Komentrateksts"/>
    <w:link w:val="KomentratmaRakstz"/>
    <w:uiPriority w:val="99"/>
    <w:semiHidden/>
    <w:unhideWhenUsed/>
    <w:rsid w:val="00B329DA"/>
    <w:rPr>
      <w:b/>
      <w:bCs/>
    </w:rPr>
  </w:style>
  <w:style w:type="character" w:customStyle="1" w:styleId="KomentratmaRakstz">
    <w:name w:val="Komentāra tēma Rakstz."/>
    <w:basedOn w:val="KomentratekstsRakstz"/>
    <w:link w:val="Komentratma"/>
    <w:uiPriority w:val="99"/>
    <w:semiHidden/>
    <w:rsid w:val="00B329DA"/>
    <w:rPr>
      <w:b/>
      <w:bCs/>
      <w:kern w:val="0"/>
      <w:sz w:val="20"/>
      <w:szCs w:val="20"/>
      <w14:ligatures w14:val="none"/>
    </w:rPr>
  </w:style>
  <w:style w:type="character" w:customStyle="1" w:styleId="cf01">
    <w:name w:val="cf01"/>
    <w:basedOn w:val="Noklusjumarindkopasfonts"/>
    <w:rsid w:val="00B329DA"/>
    <w:rPr>
      <w:rFonts w:ascii="Segoe UI" w:hAnsi="Segoe UI" w:cs="Segoe UI" w:hint="default"/>
      <w:sz w:val="18"/>
      <w:szCs w:val="18"/>
    </w:rPr>
  </w:style>
  <w:style w:type="character" w:customStyle="1" w:styleId="cf11">
    <w:name w:val="cf11"/>
    <w:basedOn w:val="Noklusjumarindkopasfonts"/>
    <w:rsid w:val="00B329DA"/>
    <w:rPr>
      <w:rFonts w:ascii="Segoe UI" w:hAnsi="Segoe UI" w:cs="Segoe UI" w:hint="default"/>
      <w:sz w:val="18"/>
      <w:szCs w:val="18"/>
    </w:rPr>
  </w:style>
  <w:style w:type="character" w:styleId="Neatrisintapieminana">
    <w:name w:val="Unresolved Mention"/>
    <w:basedOn w:val="Noklusjumarindkopasfonts"/>
    <w:uiPriority w:val="99"/>
    <w:semiHidden/>
    <w:unhideWhenUsed/>
    <w:rsid w:val="00B329DA"/>
    <w:rPr>
      <w:color w:val="605E5C"/>
      <w:shd w:val="clear" w:color="auto" w:fill="E1DFDD"/>
    </w:rPr>
  </w:style>
  <w:style w:type="paragraph" w:customStyle="1" w:styleId="Tabuluvirsraksti">
    <w:name w:val="Tabulu_virsraksti"/>
    <w:basedOn w:val="Parasts"/>
    <w:qFormat/>
    <w:rsid w:val="00B329DA"/>
    <w:pPr>
      <w:spacing w:after="120" w:line="240" w:lineRule="auto"/>
      <w:jc w:val="center"/>
    </w:pPr>
    <w:rPr>
      <w:rFonts w:ascii="Times New Roman" w:eastAsia="Times New Roman" w:hAnsi="Times New Roman" w:cs="Times New Roman"/>
      <w:sz w:val="24"/>
      <w:szCs w:val="20"/>
    </w:rPr>
  </w:style>
  <w:style w:type="paragraph" w:styleId="Paraststmeklis">
    <w:name w:val="Normal (Web)"/>
    <w:basedOn w:val="Parasts"/>
    <w:uiPriority w:val="99"/>
    <w:unhideWhenUsed/>
    <w:rsid w:val="00B329DA"/>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rskatjums">
    <w:name w:val="Revision"/>
    <w:hidden/>
    <w:uiPriority w:val="99"/>
    <w:semiHidden/>
    <w:rsid w:val="00B329DA"/>
    <w:pPr>
      <w:spacing w:after="0" w:line="240" w:lineRule="auto"/>
    </w:pPr>
    <w:rPr>
      <w:kern w:val="0"/>
      <w14:ligatures w14:val="none"/>
    </w:rPr>
  </w:style>
  <w:style w:type="paragraph" w:styleId="Bezatstarpm">
    <w:name w:val="No Spacing"/>
    <w:uiPriority w:val="1"/>
    <w:qFormat/>
    <w:rsid w:val="00B329DA"/>
    <w:pPr>
      <w:spacing w:after="0" w:line="240" w:lineRule="auto"/>
    </w:pPr>
  </w:style>
  <w:style w:type="character" w:styleId="Izteiksmgs">
    <w:name w:val="Strong"/>
    <w:basedOn w:val="Noklusjumarindkopasfonts"/>
    <w:uiPriority w:val="22"/>
    <w:qFormat/>
    <w:rsid w:val="00B329DA"/>
    <w:rPr>
      <w:b/>
      <w:bCs/>
    </w:rPr>
  </w:style>
  <w:style w:type="character" w:styleId="Vresatsauce">
    <w:name w:val="footnote reference"/>
    <w:basedOn w:val="Noklusjumarindkopasfonts"/>
    <w:uiPriority w:val="99"/>
    <w:semiHidden/>
    <w:unhideWhenUsed/>
    <w:rsid w:val="00B329DA"/>
    <w:rPr>
      <w:vertAlign w:val="superscript"/>
    </w:rPr>
  </w:style>
  <w:style w:type="paragraph" w:customStyle="1" w:styleId="paragraph">
    <w:name w:val="paragraph"/>
    <w:basedOn w:val="Parasts"/>
    <w:rsid w:val="00B329D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Noklusjumarindkopasfonts"/>
    <w:rsid w:val="00B329DA"/>
  </w:style>
  <w:style w:type="paragraph" w:styleId="Vresteksts">
    <w:name w:val="footnote text"/>
    <w:basedOn w:val="Parasts"/>
    <w:link w:val="VrestekstsRakstz"/>
    <w:uiPriority w:val="99"/>
    <w:semiHidden/>
    <w:unhideWhenUsed/>
    <w:rsid w:val="00B329DA"/>
    <w:pPr>
      <w:spacing w:after="0" w:line="240" w:lineRule="auto"/>
    </w:pPr>
    <w:rPr>
      <w:kern w:val="2"/>
      <w:sz w:val="20"/>
      <w:szCs w:val="20"/>
      <w14:ligatures w14:val="standardContextual"/>
    </w:rPr>
  </w:style>
  <w:style w:type="character" w:customStyle="1" w:styleId="VrestekstsRakstz">
    <w:name w:val="Vēres teksts Rakstz."/>
    <w:basedOn w:val="Noklusjumarindkopasfonts"/>
    <w:link w:val="Vresteksts"/>
    <w:uiPriority w:val="99"/>
    <w:semiHidden/>
    <w:rsid w:val="00B329D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ikumi.lv/ta/id/339106-par-konceptualo-zinojumu-konceptualais-zinojums-par-valsts-strategisko-komunikaciju-un-informativas-telpas-drosibu-2023-2027" TargetMode="External"/><Relationship Id="rId21" Type="http://schemas.openxmlformats.org/officeDocument/2006/relationships/hyperlink" Target="http://polsis.mk.gov.lv/documents/6945" TargetMode="External"/><Relationship Id="rId42" Type="http://schemas.openxmlformats.org/officeDocument/2006/relationships/hyperlink" Target="https://search.coe.int/cm/pages/result_details.aspx?objectid=0900001680a5ddd0" TargetMode="External"/><Relationship Id="rId47" Type="http://schemas.openxmlformats.org/officeDocument/2006/relationships/hyperlink" Target="http://petijumi.mk.gov.lv/node/4062" TargetMode="External"/><Relationship Id="rId63" Type="http://schemas.openxmlformats.org/officeDocument/2006/relationships/hyperlink" Target="https://www.seplp.lv/lv/publicets-latvijas-sabiedrisko-elektronisko-plassazinas-lidzeklu-ombuda-zinojums-par-20222023-gadu"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ur-lex.europa.eu/LexUriServ/LexUriServ.do?uri=OJ:C:2009:257:0001:0014:LV:PDF" TargetMode="External"/><Relationship Id="rId29" Type="http://schemas.openxmlformats.org/officeDocument/2006/relationships/hyperlink" Target="https://likumi.lv/ta/id/325679-par-valsts-valodas-politikas-pamatnostadnem-2021-2027-gadam" TargetMode="External"/><Relationship Id="rId11" Type="http://schemas.openxmlformats.org/officeDocument/2006/relationships/hyperlink" Target="https://likumi.lv/ta/id/269907-publiskas-personas-kapitala-dalu-un-kapitalsabiedribu-parvaldibas-likums" TargetMode="External"/><Relationship Id="rId24" Type="http://schemas.openxmlformats.org/officeDocument/2006/relationships/hyperlink" Target="https://likumi.lv/ta/id/338558-par-elektronisko-plassazinas-lidzeklu-nozares-attistibas-nacionalas-strategijas-20232027-gadam-apstiprinasanu" TargetMode="External"/><Relationship Id="rId32" Type="http://schemas.openxmlformats.org/officeDocument/2006/relationships/hyperlink" Target="https://latvijasradio.lsm.lv/public/assets/userfiles/LR_Strategija_2019_2024_grozita.pdf" TargetMode="External"/><Relationship Id="rId37" Type="http://schemas.openxmlformats.org/officeDocument/2006/relationships/hyperlink" Target="https://www.seplp.lv/lv/par-mums/nozari-regulejosie-lemumi" TargetMode="External"/><Relationship Id="rId40" Type="http://schemas.openxmlformats.org/officeDocument/2006/relationships/hyperlink" Target="https://www.ebu.ch/files/live/sites/ebu/files/Publications/EBU-Empowering-Society_EN.pdf" TargetMode="External"/><Relationship Id="rId45" Type="http://schemas.openxmlformats.org/officeDocument/2006/relationships/hyperlink" Target="https://latvia.representation.ec.europa.eu/jaunumi/2022-gada-zinojums-par-tiesiskumu-komisija-sniedz-konkretus-ieteikumus-dalibvalstim-2022-07-13_lv" TargetMode="External"/><Relationship Id="rId53" Type="http://schemas.openxmlformats.org/officeDocument/2006/relationships/hyperlink" Target="https://www.cvk.lv/lv/par-cvk/petijumi" TargetMode="External"/><Relationship Id="rId58" Type="http://schemas.openxmlformats.org/officeDocument/2006/relationships/hyperlink" Target="https://www.szf.lu.lv/fileadmin/user_upload/szf_faili/Petnieciba/promocijas_darbi/Ieva_Beitika__promocijas_darbs.pdf" TargetMode="External"/><Relationship Id="rId66" Type="http://schemas.openxmlformats.org/officeDocument/2006/relationships/hyperlink" Target="https://www.mk.gov.lv/lv/petijumi" TargetMode="External"/><Relationship Id="rId5" Type="http://schemas.openxmlformats.org/officeDocument/2006/relationships/webSettings" Target="webSettings.xml"/><Relationship Id="rId61" Type="http://schemas.openxmlformats.org/officeDocument/2006/relationships/hyperlink" Target="https://www.naa.mil.lv/sites/naa/files/document/PETIJUMS_PATRIOTISMS.pdf" TargetMode="External"/><Relationship Id="rId19" Type="http://schemas.openxmlformats.org/officeDocument/2006/relationships/hyperlink" Target="https://eur-lex.europa.eu/legal-content/LV/ALL/?uri=CELEX%3A32012D0021" TargetMode="External"/><Relationship Id="rId14" Type="http://schemas.openxmlformats.org/officeDocument/2006/relationships/hyperlink" Target="https://likumi.lv/ta/id/14740-valsts-valodas-likums" TargetMode="External"/><Relationship Id="rId22" Type="http://schemas.openxmlformats.org/officeDocument/2006/relationships/hyperlink" Target="http://polsis.mk.gov.lv/documents/3323" TargetMode="External"/><Relationship Id="rId27" Type="http://schemas.openxmlformats.org/officeDocument/2006/relationships/hyperlink" Target="https://likumi.lv/ta/id/309647-par-nacionalas-drosibas-koncepcijas-apstiprinasanu" TargetMode="External"/><Relationship Id="rId30" Type="http://schemas.openxmlformats.org/officeDocument/2006/relationships/hyperlink" Target="https://likumi.lv/ta/id/325492-par-planu-personu-ar-invaliditati-vienlidzigu-iespeju-veicinasanai-20212023-gadam" TargetMode="External"/><Relationship Id="rId35" Type="http://schemas.openxmlformats.org/officeDocument/2006/relationships/hyperlink" Target="https://www.seplp.lv/lv/vienota-sabiedriska-medija-koncepcija" TargetMode="External"/><Relationship Id="rId43" Type="http://schemas.openxmlformats.org/officeDocument/2006/relationships/hyperlink" Target="https://www.coe.int/en/web/freedom-expression/committee-of-ministers-adopted-texts/-/asset_publisher/aDXmrol0vvsU/content/recommendation-cm-rec-2007-3-of-the-committee-of-ministers-to-member-states-on-the-remit-of-public-service-media-in-the-information-society" TargetMode="External"/><Relationship Id="rId48" Type="http://schemas.openxmlformats.org/officeDocument/2006/relationships/hyperlink" Target="http://petijumi.mk.gov.lv/node/3878" TargetMode="External"/><Relationship Id="rId56" Type="http://schemas.openxmlformats.org/officeDocument/2006/relationships/hyperlink" Target="https://www.kantar.lv/" TargetMode="External"/><Relationship Id="rId64" Type="http://schemas.openxmlformats.org/officeDocument/2006/relationships/hyperlink" Target="https://library.fes.de/pdf-files/bueros/baltikum/20445.pdf" TargetMode="External"/><Relationship Id="rId69" Type="http://schemas.openxmlformats.org/officeDocument/2006/relationships/theme" Target="theme/theme1.xml"/><Relationship Id="rId8" Type="http://schemas.openxmlformats.org/officeDocument/2006/relationships/hyperlink" Target="https://likumi.lv/ta/id/57980-latvijas-republikas-satversme" TargetMode="External"/><Relationship Id="rId51" Type="http://schemas.openxmlformats.org/officeDocument/2006/relationships/hyperlink" Target="https://providus.lv/raksti/latvija-joprojam-zemas-uzticesanas-sabiedriba-iedzivotaji-veletos-plasakas-iesaistes-iespejas/" TargetMode="External"/><Relationship Id="rId3" Type="http://schemas.openxmlformats.org/officeDocument/2006/relationships/styles" Target="styles.xml"/><Relationship Id="rId12" Type="http://schemas.openxmlformats.org/officeDocument/2006/relationships/hyperlink" Target="https://likumi.lv/ta/id/267199-komercdarbibas-atbalsta-kontroles-likums" TargetMode="External"/><Relationship Id="rId17" Type="http://schemas.openxmlformats.org/officeDocument/2006/relationships/hyperlink" Target="https://likumi.lv/ta/id/225272-noteikumi-par-latvijas-sabiedribai-ipasi-svarigiem-notikumiem-kas-atspogulojami-audiovizualajos-elektroniskajos-plassazinas-lidzeklos" TargetMode="External"/><Relationship Id="rId25" Type="http://schemas.openxmlformats.org/officeDocument/2006/relationships/hyperlink" Target="https://likumi.lv/ta/id/286455-par-latvijas-mediju-politikas-pamatnostadnem-2016-2020-gadam" TargetMode="External"/><Relationship Id="rId33" Type="http://schemas.openxmlformats.org/officeDocument/2006/relationships/hyperlink" Target="https://ltv.lsm.lv/lv/ilgtspejiga-attistiba" TargetMode="External"/><Relationship Id="rId38" Type="http://schemas.openxmlformats.org/officeDocument/2006/relationships/hyperlink" Target="https://www.seplp.lv/lv/atzinumi" TargetMode="External"/><Relationship Id="rId46" Type="http://schemas.openxmlformats.org/officeDocument/2006/relationships/hyperlink" Target="http://petijumi.mk.gov.lv/node/4066" TargetMode="External"/><Relationship Id="rId59" Type="http://schemas.openxmlformats.org/officeDocument/2006/relationships/hyperlink" Target="https://providus.lv/article_files/3517/original/PROVIDUS_Pecvelesanu_aptauja_LV.pdf?1544773641" TargetMode="External"/><Relationship Id="rId67" Type="http://schemas.openxmlformats.org/officeDocument/2006/relationships/footer" Target="footer1.xml"/><Relationship Id="rId20" Type="http://schemas.openxmlformats.org/officeDocument/2006/relationships/hyperlink" Target="https://www.un.org/development/desa/indigenouspeoples/wp-content/uploads/sites/19/2018/11/UNDRIP_E_web.pdf" TargetMode="External"/><Relationship Id="rId41" Type="http://schemas.openxmlformats.org/officeDocument/2006/relationships/hyperlink" Target="https://www.tm.gov.lv/sites/tm/files/media_file/korporativas-parvaldibas-kodekss_0.pdf" TargetMode="External"/><Relationship Id="rId54" Type="http://schemas.openxmlformats.org/officeDocument/2006/relationships/hyperlink" Target="https://europa.eu/eurobarometer/surveys/detail/2832" TargetMode="External"/><Relationship Id="rId62" Type="http://schemas.openxmlformats.org/officeDocument/2006/relationships/hyperlink" Target="https://www.seplp.lv/lv/media/789/download?attachmen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ikumi.lv/ta/id/111203-dziesmu-un-deju-svetku-likums" TargetMode="External"/><Relationship Id="rId23" Type="http://schemas.openxmlformats.org/officeDocument/2006/relationships/hyperlink" Target="https://likumi.lv/ta/id/298336-par-elektronisko-plassazinas-lidzeklu-nozares-attistibas-nacionalas-strategijas-20182022gadam-apstiprinasanu" TargetMode="External"/><Relationship Id="rId28" Type="http://schemas.openxmlformats.org/officeDocument/2006/relationships/hyperlink" Target="https://likumi.lv/ta/id/320841-par-saliedetas-un-pilsoniski-aktivas-sabiedribas-attistibas-pamatnostadnem-2021-2027-gadam" TargetMode="External"/><Relationship Id="rId36" Type="http://schemas.openxmlformats.org/officeDocument/2006/relationships/hyperlink" Target="https://www.seplp.lv/lv/sabiedriski-konsultativais-forums" TargetMode="External"/><Relationship Id="rId49" Type="http://schemas.openxmlformats.org/officeDocument/2006/relationships/hyperlink" Target="https://www.neplp.lv/lv/petijumi" TargetMode="External"/><Relationship Id="rId57" Type="http://schemas.openxmlformats.org/officeDocument/2006/relationships/hyperlink" Target="https://www.gemius.lv/interneta-mediji-zinas/gemius-publice-apskatu-par-2022-gada-apmekletakajam-vietnem.html" TargetMode="External"/><Relationship Id="rId10" Type="http://schemas.openxmlformats.org/officeDocument/2006/relationships/hyperlink" Target="https://likumi.lv/ta/id/214039-elektronisko-plassazinas-lidzeklu-likums" TargetMode="External"/><Relationship Id="rId31" Type="http://schemas.openxmlformats.org/officeDocument/2006/relationships/hyperlink" Target="https://likumi.lv/ta/id/317591-par-valsts-aizsardzibas-koncepcijas-apstiprinasanu" TargetMode="External"/><Relationship Id="rId44" Type="http://schemas.openxmlformats.org/officeDocument/2006/relationships/hyperlink" Target="https://view.officeapps.live.com/op/view.aspx?src=https%3A%2F%2Flatgolyskongress.lv%2Fwp-content%2Fuploads%2F2022%2F05%2FProjekts_Rezolucijai_2022_LVS_APSTIRINATS.docx&amp;wdOrigin=BROWSELINK" TargetMode="External"/><Relationship Id="rId52" Type="http://schemas.openxmlformats.org/officeDocument/2006/relationships/hyperlink" Target="https://www.europeansocialsurvey.org/" TargetMode="External"/><Relationship Id="rId60" Type="http://schemas.openxmlformats.org/officeDocument/2006/relationships/hyperlink" Target="https://www.naa.mil.lv/sites/naa/files/document/DSPC_GribaAizstavetValsti_0.pdf" TargetMode="External"/><Relationship Id="rId65" Type="http://schemas.openxmlformats.org/officeDocument/2006/relationships/hyperlink" Target="https://www.km.gov.lv/lv/prezentacijas-un-petijumi" TargetMode="External"/><Relationship Id="rId4" Type="http://schemas.openxmlformats.org/officeDocument/2006/relationships/settings" Target="settings.xml"/><Relationship Id="rId9" Type="http://schemas.openxmlformats.org/officeDocument/2006/relationships/hyperlink" Target="https://likumi.lv/ta/id/319096-sabiedrisko-elektronisko-plassazinas-lidzeklu-un-to-parvaldibas-likums" TargetMode="External"/><Relationship Id="rId13" Type="http://schemas.openxmlformats.org/officeDocument/2006/relationships/hyperlink" Target="https://likumi.lv/ta/id/324253-latviesu-vesturisko-zemju-likums" TargetMode="External"/><Relationship Id="rId18" Type="http://schemas.openxmlformats.org/officeDocument/2006/relationships/hyperlink" Target="https://likumi.lv/ta/id/324689-kritiskas-infrastrukturas-taja-skaita-eiropas-kritiskas-infrastrukturas-apzinasanas-drosibas-pasakumu-un-darbibas-nepartrauktibas-planosanas-un-istenosanas-kartiba" TargetMode="External"/><Relationship Id="rId39" Type="http://schemas.openxmlformats.org/officeDocument/2006/relationships/hyperlink" Target="https://www.lrvk.gov.lv/lv/revizijas/revizijas/noslegtas-revizijas/vai-sabiedriska-pasutijuma-planosana-un-istenosana-ir-organizeta-merktiecigi" TargetMode="External"/><Relationship Id="rId34" Type="http://schemas.openxmlformats.org/officeDocument/2006/relationships/hyperlink" Target="https://www.seplp.lv/lv/darbibas-strategija" TargetMode="External"/><Relationship Id="rId50" Type="http://schemas.openxmlformats.org/officeDocument/2006/relationships/hyperlink" Target="https://www.bcme.eu/en/our-work/research/baltic-media-reaserch" TargetMode="External"/><Relationship Id="rId55" Type="http://schemas.openxmlformats.org/officeDocument/2006/relationships/hyperlink" Target="https://europa.eu/eurobarometer/surveys/detail/25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309B6-4CC1-4E0B-93CE-74A19A351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42</Pages>
  <Words>74362</Words>
  <Characters>42387</Characters>
  <Application>Microsoft Office Word</Application>
  <DocSecurity>0</DocSecurity>
  <Lines>353</Lines>
  <Paragraphs>233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 Poriete</dc:creator>
  <cp:keywords/>
  <dc:description/>
  <cp:lastModifiedBy>Ina Poriete</cp:lastModifiedBy>
  <cp:revision>11</cp:revision>
  <dcterms:created xsi:type="dcterms:W3CDTF">2024-06-12T13:28:00Z</dcterms:created>
  <dcterms:modified xsi:type="dcterms:W3CDTF">2024-06-18T10:57:00Z</dcterms:modified>
</cp:coreProperties>
</file>