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3221F" w14:textId="30D2CC49" w:rsidR="00E37153" w:rsidRPr="002E2914" w:rsidRDefault="00E37153" w:rsidP="001F7E1B">
      <w:pPr>
        <w:spacing w:line="276" w:lineRule="auto"/>
        <w:rPr>
          <w:rFonts w:ascii="Calibri" w:hAnsi="Calibri" w:cs="Calibri"/>
        </w:rPr>
      </w:pPr>
      <w:bookmarkStart w:id="0" w:name="_Hlk90983920"/>
      <w:bookmarkEnd w:id="0"/>
    </w:p>
    <w:p w14:paraId="21F3E71C" w14:textId="24F5E7CD" w:rsidR="000333CD" w:rsidRPr="002E2914" w:rsidRDefault="000333CD" w:rsidP="001F7E1B">
      <w:pPr>
        <w:spacing w:line="276" w:lineRule="auto"/>
        <w:rPr>
          <w:rFonts w:ascii="Calibri" w:hAnsi="Calibri" w:cs="Calibri"/>
        </w:rPr>
      </w:pPr>
    </w:p>
    <w:p w14:paraId="08CA7A05" w14:textId="5AB7BD6C" w:rsidR="000333CD" w:rsidRPr="002E2914" w:rsidRDefault="000333CD" w:rsidP="001F7E1B">
      <w:pPr>
        <w:spacing w:line="276" w:lineRule="auto"/>
        <w:rPr>
          <w:rFonts w:ascii="Calibri" w:hAnsi="Calibri" w:cs="Calibri"/>
        </w:rPr>
      </w:pPr>
    </w:p>
    <w:p w14:paraId="55EACD7F" w14:textId="2BDA653E" w:rsidR="000333CD" w:rsidRPr="002E2914" w:rsidRDefault="000333CD" w:rsidP="001F7E1B">
      <w:pPr>
        <w:spacing w:line="276" w:lineRule="auto"/>
        <w:rPr>
          <w:rFonts w:ascii="Calibri" w:hAnsi="Calibri" w:cs="Calibri"/>
        </w:rPr>
      </w:pPr>
    </w:p>
    <w:p w14:paraId="79D687E9" w14:textId="77777777" w:rsidR="000333CD" w:rsidRPr="002E2914" w:rsidRDefault="000333CD" w:rsidP="001F7E1B">
      <w:pPr>
        <w:pStyle w:val="Body"/>
        <w:spacing w:after="0"/>
        <w:jc w:val="center"/>
        <w:rPr>
          <w:rFonts w:hAnsi="Calibri" w:cs="Calibri"/>
          <w:color w:val="595959"/>
          <w:sz w:val="32"/>
          <w:szCs w:val="32"/>
          <w:u w:color="595959"/>
        </w:rPr>
      </w:pPr>
    </w:p>
    <w:p w14:paraId="5D2A0F0B" w14:textId="77777777" w:rsidR="000333CD" w:rsidRPr="002E2914" w:rsidRDefault="000333CD" w:rsidP="001F7E1B">
      <w:pPr>
        <w:pStyle w:val="Body"/>
        <w:spacing w:after="0"/>
        <w:jc w:val="center"/>
        <w:rPr>
          <w:rFonts w:hAnsi="Calibri" w:cs="Calibri"/>
          <w:color w:val="595959"/>
          <w:sz w:val="32"/>
          <w:szCs w:val="32"/>
          <w:u w:color="595959"/>
        </w:rPr>
      </w:pPr>
    </w:p>
    <w:p w14:paraId="7AD9A81C" w14:textId="77777777" w:rsidR="000333CD" w:rsidRPr="002E2914" w:rsidRDefault="000333CD" w:rsidP="001F7E1B">
      <w:pPr>
        <w:pStyle w:val="Body"/>
        <w:spacing w:after="0"/>
        <w:jc w:val="center"/>
        <w:rPr>
          <w:rFonts w:hAnsi="Calibri" w:cs="Calibri"/>
          <w:color w:val="595959"/>
          <w:sz w:val="32"/>
          <w:szCs w:val="32"/>
          <w:u w:color="595959"/>
        </w:rPr>
      </w:pPr>
    </w:p>
    <w:p w14:paraId="794F023D" w14:textId="77777777" w:rsidR="000333CD" w:rsidRPr="002E2914" w:rsidRDefault="000333CD" w:rsidP="001F7E1B">
      <w:pPr>
        <w:pStyle w:val="Body"/>
        <w:spacing w:after="0"/>
        <w:jc w:val="center"/>
        <w:rPr>
          <w:rFonts w:hAnsi="Calibri" w:cs="Calibri"/>
          <w:color w:val="595959"/>
          <w:sz w:val="32"/>
          <w:szCs w:val="32"/>
          <w:u w:color="595959"/>
        </w:rPr>
      </w:pPr>
    </w:p>
    <w:p w14:paraId="4E567837" w14:textId="77777777" w:rsidR="000333CD" w:rsidRPr="002E2914" w:rsidRDefault="000333CD" w:rsidP="001F7E1B">
      <w:pPr>
        <w:pStyle w:val="Body"/>
        <w:spacing w:after="0"/>
        <w:jc w:val="center"/>
        <w:rPr>
          <w:rFonts w:hAnsi="Calibri" w:cs="Calibri"/>
          <w:color w:val="595959"/>
          <w:sz w:val="32"/>
          <w:szCs w:val="32"/>
          <w:u w:color="595959"/>
        </w:rPr>
      </w:pPr>
    </w:p>
    <w:p w14:paraId="77005753" w14:textId="77777777" w:rsidR="000333CD" w:rsidRPr="002E2914" w:rsidRDefault="000333CD" w:rsidP="001F7E1B">
      <w:pPr>
        <w:pStyle w:val="Body"/>
        <w:spacing w:after="0"/>
        <w:jc w:val="center"/>
        <w:rPr>
          <w:rFonts w:hAnsi="Calibri" w:cs="Calibri"/>
          <w:color w:val="595959"/>
          <w:sz w:val="32"/>
          <w:szCs w:val="32"/>
          <w:u w:color="595959"/>
        </w:rPr>
      </w:pPr>
    </w:p>
    <w:p w14:paraId="50E7E5B5" w14:textId="17A46B41" w:rsidR="000333CD" w:rsidRPr="006C644A" w:rsidRDefault="000333CD" w:rsidP="001F7E1B">
      <w:pPr>
        <w:pStyle w:val="Body"/>
        <w:spacing w:after="0"/>
        <w:jc w:val="center"/>
        <w:rPr>
          <w:rFonts w:hAnsi="Calibri" w:cs="Calibri"/>
          <w:color w:val="595959"/>
          <w:sz w:val="32"/>
          <w:szCs w:val="32"/>
          <w:u w:color="595959"/>
        </w:rPr>
      </w:pPr>
      <w:r w:rsidRPr="006C644A">
        <w:rPr>
          <w:rFonts w:hAnsi="Calibri" w:cs="Calibri"/>
          <w:noProof/>
        </w:rPr>
        <w:drawing>
          <wp:inline distT="0" distB="0" distL="0" distR="0" wp14:anchorId="19B35F87" wp14:editId="11647964">
            <wp:extent cx="3262487" cy="1835150"/>
            <wp:effectExtent l="0" t="0" r="0" b="0"/>
            <wp:docPr id="4648353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1">
                      <a:extLst>
                        <a:ext uri="{FF2B5EF4-FFF2-40B4-BE49-F238E27FC236}">
                          <a16:creationId xmlns:arto="http://schemas.microsoft.com/office/word/2006/arto" xmlns:a16="http://schemas.microsoft.com/office/drawing/2014/main" xmlns:c="http://schemas.openxmlformats.org/drawingml/2006/chart" xmlns:a14="http://schemas.microsoft.com/office/drawing/2010/main" xmlns:w="http://schemas.openxmlformats.org/wordprocessingml/2006/main" xmlns:w10="urn:schemas-microsoft-com:office:word" xmlns:v="urn:schemas-microsoft-com:vml" xmlns:o="urn:schemas-microsoft-com:office:office" xmlns="" id="{86E3F0F8-8EFF-4C8B-AD4B-ABB132925478}"/>
                        </a:ext>
                      </a:extLst>
                    </a:blip>
                    <a:stretch>
                      <a:fillRect/>
                    </a:stretch>
                  </pic:blipFill>
                  <pic:spPr>
                    <a:xfrm>
                      <a:off x="0" y="0"/>
                      <a:ext cx="3262487" cy="1835150"/>
                    </a:xfrm>
                    <a:prstGeom prst="rect">
                      <a:avLst/>
                    </a:prstGeom>
                  </pic:spPr>
                </pic:pic>
              </a:graphicData>
            </a:graphic>
          </wp:inline>
        </w:drawing>
      </w:r>
    </w:p>
    <w:p w14:paraId="7C4D0031" w14:textId="77777777" w:rsidR="000333CD" w:rsidRPr="006C644A" w:rsidRDefault="000333CD" w:rsidP="001F7E1B">
      <w:pPr>
        <w:pStyle w:val="Body"/>
        <w:spacing w:after="0"/>
        <w:jc w:val="center"/>
        <w:rPr>
          <w:rFonts w:hAnsi="Calibri" w:cs="Calibri"/>
          <w:color w:val="595959"/>
          <w:sz w:val="32"/>
          <w:szCs w:val="32"/>
          <w:u w:color="595959"/>
        </w:rPr>
      </w:pPr>
    </w:p>
    <w:p w14:paraId="647AD833" w14:textId="77777777" w:rsidR="000333CD" w:rsidRPr="006C644A" w:rsidRDefault="000333CD" w:rsidP="001F7E1B">
      <w:pPr>
        <w:pStyle w:val="Body"/>
        <w:spacing w:after="0"/>
        <w:jc w:val="center"/>
        <w:rPr>
          <w:rFonts w:hAnsi="Calibri" w:cs="Calibri"/>
          <w:color w:val="595959"/>
          <w:sz w:val="32"/>
          <w:szCs w:val="32"/>
          <w:u w:color="595959"/>
        </w:rPr>
      </w:pPr>
    </w:p>
    <w:p w14:paraId="3CE106A7" w14:textId="77777777" w:rsidR="000333CD" w:rsidRPr="006C644A" w:rsidRDefault="000333CD" w:rsidP="001F7E1B">
      <w:pPr>
        <w:pStyle w:val="Body"/>
        <w:spacing w:after="0"/>
        <w:jc w:val="center"/>
        <w:rPr>
          <w:rFonts w:hAnsi="Calibri" w:cs="Calibri"/>
          <w:color w:val="595959"/>
          <w:sz w:val="32"/>
          <w:szCs w:val="32"/>
          <w:u w:color="595959"/>
        </w:rPr>
      </w:pPr>
    </w:p>
    <w:p w14:paraId="7FD0FC4D" w14:textId="77777777" w:rsidR="000333CD" w:rsidRPr="006C644A" w:rsidRDefault="000333CD" w:rsidP="001F7E1B">
      <w:pPr>
        <w:pStyle w:val="Body"/>
        <w:spacing w:after="0"/>
        <w:jc w:val="center"/>
        <w:rPr>
          <w:rFonts w:hAnsi="Calibri" w:cs="Calibri"/>
          <w:color w:val="595959"/>
          <w:sz w:val="32"/>
          <w:szCs w:val="32"/>
          <w:u w:color="595959"/>
        </w:rPr>
      </w:pPr>
    </w:p>
    <w:p w14:paraId="3DCA0E7B" w14:textId="77777777" w:rsidR="000333CD" w:rsidRPr="006C644A" w:rsidRDefault="000333CD" w:rsidP="001F7E1B">
      <w:pPr>
        <w:pStyle w:val="Body"/>
        <w:spacing w:after="0"/>
        <w:jc w:val="center"/>
        <w:rPr>
          <w:rFonts w:hAnsi="Calibri" w:cs="Calibri"/>
          <w:color w:val="595959"/>
          <w:sz w:val="32"/>
          <w:szCs w:val="32"/>
          <w:u w:color="595959"/>
        </w:rPr>
      </w:pPr>
    </w:p>
    <w:p w14:paraId="3BE12F96" w14:textId="77777777" w:rsidR="000333CD" w:rsidRPr="006C644A" w:rsidRDefault="000333CD" w:rsidP="001F7E1B">
      <w:pPr>
        <w:pStyle w:val="Body"/>
        <w:spacing w:after="0"/>
        <w:jc w:val="center"/>
        <w:rPr>
          <w:rFonts w:hAnsi="Calibri" w:cs="Calibri"/>
          <w:color w:val="595959"/>
          <w:sz w:val="32"/>
          <w:szCs w:val="32"/>
          <w:u w:color="595959"/>
        </w:rPr>
      </w:pPr>
    </w:p>
    <w:p w14:paraId="52580AEA" w14:textId="02DD4D7F" w:rsidR="000333CD" w:rsidRPr="0011559A" w:rsidRDefault="000333CD" w:rsidP="001F7E1B">
      <w:pPr>
        <w:pStyle w:val="Body"/>
        <w:spacing w:after="0"/>
        <w:jc w:val="center"/>
        <w:rPr>
          <w:rFonts w:hAnsi="Calibri" w:cs="Calibri"/>
          <w:color w:val="auto"/>
          <w:sz w:val="32"/>
          <w:szCs w:val="32"/>
          <w:u w:color="595959"/>
        </w:rPr>
      </w:pPr>
      <w:r w:rsidRPr="0011559A">
        <w:rPr>
          <w:rFonts w:hAnsi="Calibri" w:cs="Calibri"/>
          <w:color w:val="auto"/>
          <w:sz w:val="32"/>
          <w:szCs w:val="32"/>
          <w:u w:color="595959"/>
        </w:rPr>
        <w:t>SABIEDRISKAIS PASŪTĪJUMS</w:t>
      </w:r>
      <w:r w:rsidRPr="0011559A">
        <w:rPr>
          <w:rFonts w:eastAsia="Arial Bold" w:hAnsi="Calibri" w:cs="Calibri"/>
          <w:color w:val="auto"/>
          <w:sz w:val="32"/>
          <w:szCs w:val="32"/>
          <w:u w:color="595959"/>
        </w:rPr>
        <w:br/>
      </w:r>
      <w:r w:rsidRPr="0011559A">
        <w:rPr>
          <w:rFonts w:hAnsi="Calibri" w:cs="Calibri"/>
          <w:color w:val="auto"/>
          <w:sz w:val="32"/>
          <w:szCs w:val="32"/>
          <w:u w:color="595959"/>
        </w:rPr>
        <w:t xml:space="preserve"> 202</w:t>
      </w:r>
      <w:r w:rsidR="00006D19" w:rsidRPr="0011559A">
        <w:rPr>
          <w:rFonts w:hAnsi="Calibri" w:cs="Calibri"/>
          <w:color w:val="auto"/>
          <w:sz w:val="32"/>
          <w:szCs w:val="32"/>
          <w:u w:color="595959"/>
        </w:rPr>
        <w:t>3</w:t>
      </w:r>
      <w:r w:rsidRPr="0011559A">
        <w:rPr>
          <w:rFonts w:hAnsi="Calibri" w:cs="Calibri"/>
          <w:color w:val="auto"/>
          <w:sz w:val="32"/>
          <w:szCs w:val="32"/>
          <w:u w:color="595959"/>
        </w:rPr>
        <w:t>. gadam</w:t>
      </w:r>
    </w:p>
    <w:p w14:paraId="0807EF27" w14:textId="336E5BDF" w:rsidR="000333CD" w:rsidRPr="0011559A" w:rsidRDefault="000333CD" w:rsidP="001F7E1B">
      <w:pPr>
        <w:pStyle w:val="Body"/>
        <w:spacing w:after="0"/>
        <w:jc w:val="center"/>
        <w:rPr>
          <w:rFonts w:hAnsi="Calibri" w:cs="Calibri"/>
          <w:color w:val="auto"/>
          <w:sz w:val="32"/>
          <w:szCs w:val="32"/>
          <w:u w:color="595959"/>
        </w:rPr>
      </w:pPr>
    </w:p>
    <w:p w14:paraId="2B9D4DD2" w14:textId="77777777" w:rsidR="000333CD" w:rsidRPr="0011559A" w:rsidRDefault="000333CD" w:rsidP="001F7E1B">
      <w:pPr>
        <w:pStyle w:val="Body"/>
        <w:spacing w:after="0"/>
        <w:jc w:val="center"/>
        <w:rPr>
          <w:rFonts w:hAnsi="Calibri" w:cs="Calibri"/>
          <w:color w:val="auto"/>
          <w:sz w:val="32"/>
          <w:szCs w:val="32"/>
          <w:u w:color="595959"/>
        </w:rPr>
      </w:pPr>
    </w:p>
    <w:p w14:paraId="6019D506" w14:textId="77777777" w:rsidR="000333CD" w:rsidRPr="0011559A" w:rsidRDefault="000333CD" w:rsidP="001F7E1B">
      <w:pPr>
        <w:pStyle w:val="Body"/>
        <w:spacing w:after="0"/>
        <w:jc w:val="center"/>
        <w:rPr>
          <w:rFonts w:hAnsi="Calibri" w:cs="Calibri"/>
          <w:color w:val="auto"/>
          <w:sz w:val="32"/>
          <w:szCs w:val="32"/>
          <w:u w:color="595959"/>
        </w:rPr>
      </w:pPr>
    </w:p>
    <w:p w14:paraId="6C79FE73" w14:textId="77777777" w:rsidR="000333CD" w:rsidRPr="0011559A" w:rsidRDefault="000333CD" w:rsidP="001F7E1B">
      <w:pPr>
        <w:pStyle w:val="Body"/>
        <w:spacing w:after="0"/>
        <w:jc w:val="center"/>
        <w:rPr>
          <w:rFonts w:hAnsi="Calibri" w:cs="Calibri"/>
          <w:color w:val="auto"/>
          <w:sz w:val="32"/>
          <w:szCs w:val="32"/>
          <w:u w:color="595959"/>
        </w:rPr>
      </w:pPr>
    </w:p>
    <w:p w14:paraId="2E55A1EB" w14:textId="77777777" w:rsidR="000333CD" w:rsidRPr="0011559A" w:rsidRDefault="000333CD" w:rsidP="001F7E1B">
      <w:pPr>
        <w:pStyle w:val="Body"/>
        <w:spacing w:after="0"/>
        <w:jc w:val="center"/>
        <w:rPr>
          <w:rFonts w:hAnsi="Calibri" w:cs="Calibri"/>
          <w:color w:val="auto"/>
          <w:sz w:val="32"/>
          <w:szCs w:val="32"/>
          <w:u w:color="595959"/>
        </w:rPr>
      </w:pPr>
    </w:p>
    <w:p w14:paraId="2BC75666" w14:textId="3F08DF19" w:rsidR="000333CD" w:rsidRPr="0011559A" w:rsidRDefault="000333CD" w:rsidP="001F7E1B">
      <w:pPr>
        <w:pStyle w:val="Body"/>
        <w:spacing w:after="0"/>
        <w:jc w:val="center"/>
        <w:rPr>
          <w:rFonts w:hAnsi="Calibri" w:cs="Calibri"/>
          <w:color w:val="auto"/>
          <w:sz w:val="32"/>
          <w:szCs w:val="32"/>
          <w:u w:color="595959"/>
        </w:rPr>
      </w:pPr>
      <w:r w:rsidRPr="0011559A">
        <w:rPr>
          <w:rFonts w:hAnsi="Calibri" w:cs="Calibri"/>
          <w:color w:val="auto"/>
          <w:sz w:val="32"/>
          <w:szCs w:val="32"/>
          <w:u w:color="595959"/>
        </w:rPr>
        <w:t>Rīga</w:t>
      </w:r>
    </w:p>
    <w:p w14:paraId="5263A42A" w14:textId="539DB02E" w:rsidR="000333CD" w:rsidRPr="0011559A" w:rsidRDefault="000333CD" w:rsidP="001F7E1B">
      <w:pPr>
        <w:pStyle w:val="Body"/>
        <w:spacing w:after="0"/>
        <w:jc w:val="center"/>
        <w:rPr>
          <w:rFonts w:hAnsi="Calibri" w:cs="Calibri"/>
          <w:color w:val="595959"/>
          <w:sz w:val="32"/>
          <w:szCs w:val="32"/>
          <w:u w:color="595959"/>
        </w:rPr>
      </w:pPr>
    </w:p>
    <w:sdt>
      <w:sdtPr>
        <w:rPr>
          <w:rFonts w:ascii="Calibri" w:eastAsiaTheme="minorHAnsi" w:hAnsi="Calibri" w:cs="Calibri"/>
          <w:color w:val="auto"/>
          <w:sz w:val="22"/>
          <w:szCs w:val="22"/>
          <w:lang w:val="lv-LV"/>
        </w:rPr>
        <w:id w:val="-1167789880"/>
        <w:docPartObj>
          <w:docPartGallery w:val="Table of Contents"/>
          <w:docPartUnique/>
        </w:docPartObj>
      </w:sdtPr>
      <w:sdtEndPr>
        <w:rPr>
          <w:b/>
          <w:bCs/>
        </w:rPr>
      </w:sdtEndPr>
      <w:sdtContent>
        <w:p w14:paraId="25D1645C" w14:textId="37DD7DA0" w:rsidR="00E371EB" w:rsidRPr="0011559A" w:rsidRDefault="00E371EB" w:rsidP="001F7E1B">
          <w:pPr>
            <w:pStyle w:val="TOCHeading"/>
            <w:spacing w:after="240" w:line="276" w:lineRule="auto"/>
            <w:rPr>
              <w:rFonts w:ascii="Calibri" w:hAnsi="Calibri" w:cs="Calibri"/>
              <w:b/>
              <w:bCs/>
              <w:color w:val="auto"/>
              <w:lang w:val="lv-LV"/>
            </w:rPr>
          </w:pPr>
          <w:r w:rsidRPr="0011559A">
            <w:rPr>
              <w:rFonts w:ascii="Calibri" w:hAnsi="Calibri" w:cs="Calibri"/>
              <w:b/>
              <w:bCs/>
              <w:color w:val="auto"/>
              <w:lang w:val="lv-LV"/>
            </w:rPr>
            <w:t>Saturs</w:t>
          </w:r>
        </w:p>
        <w:p w14:paraId="3724FA2A" w14:textId="55A1C461" w:rsidR="0011559A" w:rsidRPr="0011559A" w:rsidRDefault="00E371EB">
          <w:pPr>
            <w:pStyle w:val="TOC1"/>
            <w:tabs>
              <w:tab w:val="right" w:leader="dot" w:pos="9016"/>
            </w:tabs>
            <w:rPr>
              <w:rFonts w:ascii="Calibri" w:eastAsiaTheme="minorEastAsia" w:hAnsi="Calibri" w:cs="Calibri"/>
              <w:noProof/>
              <w:lang w:val="en-US"/>
            </w:rPr>
          </w:pPr>
          <w:r w:rsidRPr="0011559A">
            <w:rPr>
              <w:rFonts w:ascii="Calibri" w:hAnsi="Calibri" w:cs="Calibri"/>
            </w:rPr>
            <w:fldChar w:fldCharType="begin"/>
          </w:r>
          <w:r w:rsidRPr="0011559A">
            <w:rPr>
              <w:rFonts w:ascii="Calibri" w:hAnsi="Calibri" w:cs="Calibri"/>
            </w:rPr>
            <w:instrText xml:space="preserve"> TOC \o "1-3" \h \z \u </w:instrText>
          </w:r>
          <w:r w:rsidRPr="0011559A">
            <w:rPr>
              <w:rFonts w:ascii="Calibri" w:hAnsi="Calibri" w:cs="Calibri"/>
            </w:rPr>
            <w:fldChar w:fldCharType="separate"/>
          </w:r>
          <w:hyperlink w:anchor="_Toc122638710" w:history="1">
            <w:r w:rsidR="0011559A" w:rsidRPr="0011559A">
              <w:rPr>
                <w:rStyle w:val="Hyperlink"/>
                <w:rFonts w:ascii="Calibri" w:hAnsi="Calibri" w:cs="Calibri"/>
                <w:noProof/>
              </w:rPr>
              <w:t>IEVADS</w:t>
            </w:r>
            <w:r w:rsidR="0011559A" w:rsidRPr="0011559A">
              <w:rPr>
                <w:rFonts w:ascii="Calibri" w:hAnsi="Calibri" w:cs="Calibri"/>
                <w:noProof/>
                <w:webHidden/>
              </w:rPr>
              <w:tab/>
            </w:r>
            <w:r w:rsidR="0011559A" w:rsidRPr="0011559A">
              <w:rPr>
                <w:rFonts w:ascii="Calibri" w:hAnsi="Calibri" w:cs="Calibri"/>
                <w:noProof/>
                <w:webHidden/>
              </w:rPr>
              <w:fldChar w:fldCharType="begin"/>
            </w:r>
            <w:r w:rsidR="0011559A" w:rsidRPr="0011559A">
              <w:rPr>
                <w:rFonts w:ascii="Calibri" w:hAnsi="Calibri" w:cs="Calibri"/>
                <w:noProof/>
                <w:webHidden/>
              </w:rPr>
              <w:instrText xml:space="preserve"> PAGEREF _Toc122638710 \h </w:instrText>
            </w:r>
            <w:r w:rsidR="0011559A" w:rsidRPr="0011559A">
              <w:rPr>
                <w:rFonts w:ascii="Calibri" w:hAnsi="Calibri" w:cs="Calibri"/>
                <w:noProof/>
                <w:webHidden/>
              </w:rPr>
            </w:r>
            <w:r w:rsidR="0011559A" w:rsidRPr="0011559A">
              <w:rPr>
                <w:rFonts w:ascii="Calibri" w:hAnsi="Calibri" w:cs="Calibri"/>
                <w:noProof/>
                <w:webHidden/>
              </w:rPr>
              <w:fldChar w:fldCharType="separate"/>
            </w:r>
            <w:r w:rsidR="0011559A" w:rsidRPr="0011559A">
              <w:rPr>
                <w:rFonts w:ascii="Calibri" w:hAnsi="Calibri" w:cs="Calibri"/>
                <w:noProof/>
                <w:webHidden/>
              </w:rPr>
              <w:t>3</w:t>
            </w:r>
            <w:r w:rsidR="0011559A" w:rsidRPr="0011559A">
              <w:rPr>
                <w:rFonts w:ascii="Calibri" w:hAnsi="Calibri" w:cs="Calibri"/>
                <w:noProof/>
                <w:webHidden/>
              </w:rPr>
              <w:fldChar w:fldCharType="end"/>
            </w:r>
          </w:hyperlink>
        </w:p>
        <w:p w14:paraId="209DF2D4" w14:textId="2C2E9283" w:rsidR="0011559A" w:rsidRPr="0011559A" w:rsidRDefault="00000000">
          <w:pPr>
            <w:pStyle w:val="TOC1"/>
            <w:tabs>
              <w:tab w:val="left" w:pos="440"/>
              <w:tab w:val="right" w:leader="dot" w:pos="9016"/>
            </w:tabs>
            <w:rPr>
              <w:rFonts w:ascii="Calibri" w:eastAsiaTheme="minorEastAsia" w:hAnsi="Calibri" w:cs="Calibri"/>
              <w:noProof/>
              <w:lang w:val="en-US"/>
            </w:rPr>
          </w:pPr>
          <w:hyperlink w:anchor="_Toc122638711" w:history="1">
            <w:r w:rsidR="0011559A" w:rsidRPr="0011559A">
              <w:rPr>
                <w:rStyle w:val="Hyperlink"/>
                <w:rFonts w:ascii="Calibri" w:hAnsi="Calibri" w:cs="Calibri"/>
                <w:noProof/>
              </w:rPr>
              <w:t>1.</w:t>
            </w:r>
            <w:r w:rsidR="0011559A" w:rsidRPr="0011559A">
              <w:rPr>
                <w:rFonts w:ascii="Calibri" w:eastAsiaTheme="minorEastAsia" w:hAnsi="Calibri" w:cs="Calibri"/>
                <w:noProof/>
                <w:lang w:val="en-US"/>
              </w:rPr>
              <w:tab/>
            </w:r>
            <w:r w:rsidR="0011559A" w:rsidRPr="0011559A">
              <w:rPr>
                <w:rStyle w:val="Hyperlink"/>
                <w:rFonts w:ascii="Calibri" w:hAnsi="Calibri" w:cs="Calibri"/>
                <w:noProof/>
              </w:rPr>
              <w:t>UZDEVUMU UN DARBĪBAS IZMAIŅU KOPSAVILKUMS</w:t>
            </w:r>
            <w:r w:rsidR="0011559A" w:rsidRPr="0011559A">
              <w:rPr>
                <w:rFonts w:ascii="Calibri" w:hAnsi="Calibri" w:cs="Calibri"/>
                <w:noProof/>
                <w:webHidden/>
              </w:rPr>
              <w:tab/>
            </w:r>
            <w:r w:rsidR="0011559A" w:rsidRPr="0011559A">
              <w:rPr>
                <w:rFonts w:ascii="Calibri" w:hAnsi="Calibri" w:cs="Calibri"/>
                <w:noProof/>
                <w:webHidden/>
              </w:rPr>
              <w:fldChar w:fldCharType="begin"/>
            </w:r>
            <w:r w:rsidR="0011559A" w:rsidRPr="0011559A">
              <w:rPr>
                <w:rFonts w:ascii="Calibri" w:hAnsi="Calibri" w:cs="Calibri"/>
                <w:noProof/>
                <w:webHidden/>
              </w:rPr>
              <w:instrText xml:space="preserve"> PAGEREF _Toc122638711 \h </w:instrText>
            </w:r>
            <w:r w:rsidR="0011559A" w:rsidRPr="0011559A">
              <w:rPr>
                <w:rFonts w:ascii="Calibri" w:hAnsi="Calibri" w:cs="Calibri"/>
                <w:noProof/>
                <w:webHidden/>
              </w:rPr>
            </w:r>
            <w:r w:rsidR="0011559A" w:rsidRPr="0011559A">
              <w:rPr>
                <w:rFonts w:ascii="Calibri" w:hAnsi="Calibri" w:cs="Calibri"/>
                <w:noProof/>
                <w:webHidden/>
              </w:rPr>
              <w:fldChar w:fldCharType="separate"/>
            </w:r>
            <w:r w:rsidR="0011559A" w:rsidRPr="0011559A">
              <w:rPr>
                <w:rFonts w:ascii="Calibri" w:hAnsi="Calibri" w:cs="Calibri"/>
                <w:noProof/>
                <w:webHidden/>
              </w:rPr>
              <w:t>4</w:t>
            </w:r>
            <w:r w:rsidR="0011559A" w:rsidRPr="0011559A">
              <w:rPr>
                <w:rFonts w:ascii="Calibri" w:hAnsi="Calibri" w:cs="Calibri"/>
                <w:noProof/>
                <w:webHidden/>
              </w:rPr>
              <w:fldChar w:fldCharType="end"/>
            </w:r>
          </w:hyperlink>
        </w:p>
        <w:p w14:paraId="66797320" w14:textId="562B5FE0" w:rsidR="0011559A" w:rsidRPr="0011559A" w:rsidRDefault="00000000">
          <w:pPr>
            <w:pStyle w:val="TOC1"/>
            <w:tabs>
              <w:tab w:val="left" w:pos="440"/>
              <w:tab w:val="right" w:leader="dot" w:pos="9016"/>
            </w:tabs>
            <w:rPr>
              <w:rFonts w:ascii="Calibri" w:eastAsiaTheme="minorEastAsia" w:hAnsi="Calibri" w:cs="Calibri"/>
              <w:noProof/>
              <w:lang w:val="en-US"/>
            </w:rPr>
          </w:pPr>
          <w:hyperlink w:anchor="_Toc122638712" w:history="1">
            <w:r w:rsidR="0011559A" w:rsidRPr="0011559A">
              <w:rPr>
                <w:rStyle w:val="Hyperlink"/>
                <w:rFonts w:ascii="Calibri" w:hAnsi="Calibri" w:cs="Calibri"/>
                <w:noProof/>
              </w:rPr>
              <w:t>2.</w:t>
            </w:r>
            <w:r w:rsidR="0011559A" w:rsidRPr="0011559A">
              <w:rPr>
                <w:rFonts w:ascii="Calibri" w:eastAsiaTheme="minorEastAsia" w:hAnsi="Calibri" w:cs="Calibri"/>
                <w:noProof/>
                <w:lang w:val="en-US"/>
              </w:rPr>
              <w:tab/>
            </w:r>
            <w:r w:rsidR="0011559A" w:rsidRPr="0011559A">
              <w:rPr>
                <w:rStyle w:val="Hyperlink"/>
                <w:rFonts w:ascii="Calibri" w:hAnsi="Calibri" w:cs="Calibri"/>
                <w:noProof/>
              </w:rPr>
              <w:t>GALVENIE LTV PROGRAMMU UN PAKALPOJUMU IZPLATĪŠANAS VEIDI</w:t>
            </w:r>
            <w:r w:rsidR="0011559A" w:rsidRPr="0011559A">
              <w:rPr>
                <w:rFonts w:ascii="Calibri" w:hAnsi="Calibri" w:cs="Calibri"/>
                <w:noProof/>
                <w:webHidden/>
              </w:rPr>
              <w:tab/>
            </w:r>
            <w:r w:rsidR="0011559A" w:rsidRPr="0011559A">
              <w:rPr>
                <w:rFonts w:ascii="Calibri" w:hAnsi="Calibri" w:cs="Calibri"/>
                <w:noProof/>
                <w:webHidden/>
              </w:rPr>
              <w:fldChar w:fldCharType="begin"/>
            </w:r>
            <w:r w:rsidR="0011559A" w:rsidRPr="0011559A">
              <w:rPr>
                <w:rFonts w:ascii="Calibri" w:hAnsi="Calibri" w:cs="Calibri"/>
                <w:noProof/>
                <w:webHidden/>
              </w:rPr>
              <w:instrText xml:space="preserve"> PAGEREF _Toc122638712 \h </w:instrText>
            </w:r>
            <w:r w:rsidR="0011559A" w:rsidRPr="0011559A">
              <w:rPr>
                <w:rFonts w:ascii="Calibri" w:hAnsi="Calibri" w:cs="Calibri"/>
                <w:noProof/>
                <w:webHidden/>
              </w:rPr>
            </w:r>
            <w:r w:rsidR="0011559A" w:rsidRPr="0011559A">
              <w:rPr>
                <w:rFonts w:ascii="Calibri" w:hAnsi="Calibri" w:cs="Calibri"/>
                <w:noProof/>
                <w:webHidden/>
              </w:rPr>
              <w:fldChar w:fldCharType="separate"/>
            </w:r>
            <w:r w:rsidR="0011559A" w:rsidRPr="0011559A">
              <w:rPr>
                <w:rFonts w:ascii="Calibri" w:hAnsi="Calibri" w:cs="Calibri"/>
                <w:noProof/>
                <w:webHidden/>
              </w:rPr>
              <w:t>7</w:t>
            </w:r>
            <w:r w:rsidR="0011559A" w:rsidRPr="0011559A">
              <w:rPr>
                <w:rFonts w:ascii="Calibri" w:hAnsi="Calibri" w:cs="Calibri"/>
                <w:noProof/>
                <w:webHidden/>
              </w:rPr>
              <w:fldChar w:fldCharType="end"/>
            </w:r>
          </w:hyperlink>
        </w:p>
        <w:p w14:paraId="5C4270BC" w14:textId="37E3E438" w:rsidR="0011559A" w:rsidRPr="0011559A" w:rsidRDefault="00000000">
          <w:pPr>
            <w:pStyle w:val="TOC2"/>
            <w:tabs>
              <w:tab w:val="left" w:pos="880"/>
              <w:tab w:val="right" w:leader="dot" w:pos="9016"/>
            </w:tabs>
            <w:rPr>
              <w:rFonts w:ascii="Calibri" w:eastAsiaTheme="minorEastAsia" w:hAnsi="Calibri" w:cs="Calibri"/>
              <w:noProof/>
              <w:lang w:val="en-US"/>
            </w:rPr>
          </w:pPr>
          <w:hyperlink w:anchor="_Toc122638713" w:history="1">
            <w:r w:rsidR="0011559A" w:rsidRPr="0011559A">
              <w:rPr>
                <w:rStyle w:val="Hyperlink"/>
                <w:rFonts w:ascii="Calibri" w:hAnsi="Calibri" w:cs="Calibri"/>
                <w:noProof/>
              </w:rPr>
              <w:t>2.1.</w:t>
            </w:r>
            <w:r w:rsidR="0011559A" w:rsidRPr="0011559A">
              <w:rPr>
                <w:rFonts w:ascii="Calibri" w:eastAsiaTheme="minorEastAsia" w:hAnsi="Calibri" w:cs="Calibri"/>
                <w:noProof/>
                <w:lang w:val="en-US"/>
              </w:rPr>
              <w:tab/>
            </w:r>
            <w:r w:rsidR="0011559A" w:rsidRPr="0011559A">
              <w:rPr>
                <w:rStyle w:val="Hyperlink"/>
                <w:rFonts w:ascii="Calibri" w:hAnsi="Calibri" w:cs="Calibri"/>
                <w:noProof/>
              </w:rPr>
              <w:t>Informācija par programmu apraidi</w:t>
            </w:r>
            <w:r w:rsidR="0011559A" w:rsidRPr="0011559A">
              <w:rPr>
                <w:rFonts w:ascii="Calibri" w:hAnsi="Calibri" w:cs="Calibri"/>
                <w:noProof/>
                <w:webHidden/>
              </w:rPr>
              <w:tab/>
            </w:r>
            <w:r w:rsidR="0011559A" w:rsidRPr="0011559A">
              <w:rPr>
                <w:rFonts w:ascii="Calibri" w:hAnsi="Calibri" w:cs="Calibri"/>
                <w:noProof/>
                <w:webHidden/>
              </w:rPr>
              <w:fldChar w:fldCharType="begin"/>
            </w:r>
            <w:r w:rsidR="0011559A" w:rsidRPr="0011559A">
              <w:rPr>
                <w:rFonts w:ascii="Calibri" w:hAnsi="Calibri" w:cs="Calibri"/>
                <w:noProof/>
                <w:webHidden/>
              </w:rPr>
              <w:instrText xml:space="preserve"> PAGEREF _Toc122638713 \h </w:instrText>
            </w:r>
            <w:r w:rsidR="0011559A" w:rsidRPr="0011559A">
              <w:rPr>
                <w:rFonts w:ascii="Calibri" w:hAnsi="Calibri" w:cs="Calibri"/>
                <w:noProof/>
                <w:webHidden/>
              </w:rPr>
            </w:r>
            <w:r w:rsidR="0011559A" w:rsidRPr="0011559A">
              <w:rPr>
                <w:rFonts w:ascii="Calibri" w:hAnsi="Calibri" w:cs="Calibri"/>
                <w:noProof/>
                <w:webHidden/>
              </w:rPr>
              <w:fldChar w:fldCharType="separate"/>
            </w:r>
            <w:r w:rsidR="0011559A" w:rsidRPr="0011559A">
              <w:rPr>
                <w:rFonts w:ascii="Calibri" w:hAnsi="Calibri" w:cs="Calibri"/>
                <w:noProof/>
                <w:webHidden/>
              </w:rPr>
              <w:t>7</w:t>
            </w:r>
            <w:r w:rsidR="0011559A" w:rsidRPr="0011559A">
              <w:rPr>
                <w:rFonts w:ascii="Calibri" w:hAnsi="Calibri" w:cs="Calibri"/>
                <w:noProof/>
                <w:webHidden/>
              </w:rPr>
              <w:fldChar w:fldCharType="end"/>
            </w:r>
          </w:hyperlink>
        </w:p>
        <w:p w14:paraId="7BEBBB87" w14:textId="72AA8B67" w:rsidR="0011559A" w:rsidRPr="0011559A" w:rsidRDefault="00000000">
          <w:pPr>
            <w:pStyle w:val="TOC2"/>
            <w:tabs>
              <w:tab w:val="left" w:pos="880"/>
              <w:tab w:val="right" w:leader="dot" w:pos="9016"/>
            </w:tabs>
            <w:rPr>
              <w:rFonts w:ascii="Calibri" w:eastAsiaTheme="minorEastAsia" w:hAnsi="Calibri" w:cs="Calibri"/>
              <w:noProof/>
              <w:lang w:val="en-US"/>
            </w:rPr>
          </w:pPr>
          <w:hyperlink w:anchor="_Toc122638714" w:history="1">
            <w:r w:rsidR="0011559A" w:rsidRPr="0011559A">
              <w:rPr>
                <w:rStyle w:val="Hyperlink"/>
                <w:rFonts w:ascii="Calibri" w:hAnsi="Calibri" w:cs="Calibri"/>
                <w:noProof/>
              </w:rPr>
              <w:t>2.2.</w:t>
            </w:r>
            <w:r w:rsidR="0011559A" w:rsidRPr="0011559A">
              <w:rPr>
                <w:rFonts w:ascii="Calibri" w:eastAsiaTheme="minorEastAsia" w:hAnsi="Calibri" w:cs="Calibri"/>
                <w:noProof/>
                <w:lang w:val="en-US"/>
              </w:rPr>
              <w:tab/>
            </w:r>
            <w:r w:rsidR="0011559A" w:rsidRPr="0011559A">
              <w:rPr>
                <w:rStyle w:val="Hyperlink"/>
                <w:rFonts w:ascii="Calibri" w:hAnsi="Calibri" w:cs="Calibri"/>
                <w:noProof/>
              </w:rPr>
              <w:t>LTV lineāro TV kanālu apraksts</w:t>
            </w:r>
            <w:r w:rsidR="0011559A" w:rsidRPr="0011559A">
              <w:rPr>
                <w:rFonts w:ascii="Calibri" w:hAnsi="Calibri" w:cs="Calibri"/>
                <w:noProof/>
                <w:webHidden/>
              </w:rPr>
              <w:tab/>
            </w:r>
            <w:r w:rsidR="0011559A" w:rsidRPr="0011559A">
              <w:rPr>
                <w:rFonts w:ascii="Calibri" w:hAnsi="Calibri" w:cs="Calibri"/>
                <w:noProof/>
                <w:webHidden/>
              </w:rPr>
              <w:fldChar w:fldCharType="begin"/>
            </w:r>
            <w:r w:rsidR="0011559A" w:rsidRPr="0011559A">
              <w:rPr>
                <w:rFonts w:ascii="Calibri" w:hAnsi="Calibri" w:cs="Calibri"/>
                <w:noProof/>
                <w:webHidden/>
              </w:rPr>
              <w:instrText xml:space="preserve"> PAGEREF _Toc122638714 \h </w:instrText>
            </w:r>
            <w:r w:rsidR="0011559A" w:rsidRPr="0011559A">
              <w:rPr>
                <w:rFonts w:ascii="Calibri" w:hAnsi="Calibri" w:cs="Calibri"/>
                <w:noProof/>
                <w:webHidden/>
              </w:rPr>
            </w:r>
            <w:r w:rsidR="0011559A" w:rsidRPr="0011559A">
              <w:rPr>
                <w:rFonts w:ascii="Calibri" w:hAnsi="Calibri" w:cs="Calibri"/>
                <w:noProof/>
                <w:webHidden/>
              </w:rPr>
              <w:fldChar w:fldCharType="separate"/>
            </w:r>
            <w:r w:rsidR="0011559A" w:rsidRPr="0011559A">
              <w:rPr>
                <w:rFonts w:ascii="Calibri" w:hAnsi="Calibri" w:cs="Calibri"/>
                <w:noProof/>
                <w:webHidden/>
              </w:rPr>
              <w:t>8</w:t>
            </w:r>
            <w:r w:rsidR="0011559A" w:rsidRPr="0011559A">
              <w:rPr>
                <w:rFonts w:ascii="Calibri" w:hAnsi="Calibri" w:cs="Calibri"/>
                <w:noProof/>
                <w:webHidden/>
              </w:rPr>
              <w:fldChar w:fldCharType="end"/>
            </w:r>
          </w:hyperlink>
        </w:p>
        <w:p w14:paraId="1D862514" w14:textId="38AF7CC9" w:rsidR="0011559A" w:rsidRPr="0011559A" w:rsidRDefault="00000000">
          <w:pPr>
            <w:pStyle w:val="TOC2"/>
            <w:tabs>
              <w:tab w:val="left" w:pos="880"/>
              <w:tab w:val="right" w:leader="dot" w:pos="9016"/>
            </w:tabs>
            <w:rPr>
              <w:rFonts w:ascii="Calibri" w:eastAsiaTheme="minorEastAsia" w:hAnsi="Calibri" w:cs="Calibri"/>
              <w:noProof/>
              <w:lang w:val="en-US"/>
            </w:rPr>
          </w:pPr>
          <w:hyperlink w:anchor="_Toc122638715" w:history="1">
            <w:r w:rsidR="0011559A" w:rsidRPr="0011559A">
              <w:rPr>
                <w:rStyle w:val="Hyperlink"/>
                <w:rFonts w:ascii="Calibri" w:hAnsi="Calibri" w:cs="Calibri"/>
                <w:noProof/>
              </w:rPr>
              <w:t>2.3.</w:t>
            </w:r>
            <w:r w:rsidR="0011559A" w:rsidRPr="0011559A">
              <w:rPr>
                <w:rFonts w:ascii="Calibri" w:eastAsiaTheme="minorEastAsia" w:hAnsi="Calibri" w:cs="Calibri"/>
                <w:noProof/>
                <w:lang w:val="en-US"/>
              </w:rPr>
              <w:tab/>
            </w:r>
            <w:r w:rsidR="0011559A" w:rsidRPr="0011559A">
              <w:rPr>
                <w:rStyle w:val="Hyperlink"/>
                <w:rFonts w:ascii="Calibri" w:hAnsi="Calibri" w:cs="Calibri"/>
                <w:noProof/>
              </w:rPr>
              <w:t>LTV multimediju platformu apraksts</w:t>
            </w:r>
            <w:r w:rsidR="0011559A" w:rsidRPr="0011559A">
              <w:rPr>
                <w:rFonts w:ascii="Calibri" w:hAnsi="Calibri" w:cs="Calibri"/>
                <w:noProof/>
                <w:webHidden/>
              </w:rPr>
              <w:tab/>
            </w:r>
            <w:r w:rsidR="0011559A" w:rsidRPr="0011559A">
              <w:rPr>
                <w:rFonts w:ascii="Calibri" w:hAnsi="Calibri" w:cs="Calibri"/>
                <w:noProof/>
                <w:webHidden/>
              </w:rPr>
              <w:fldChar w:fldCharType="begin"/>
            </w:r>
            <w:r w:rsidR="0011559A" w:rsidRPr="0011559A">
              <w:rPr>
                <w:rFonts w:ascii="Calibri" w:hAnsi="Calibri" w:cs="Calibri"/>
                <w:noProof/>
                <w:webHidden/>
              </w:rPr>
              <w:instrText xml:space="preserve"> PAGEREF _Toc122638715 \h </w:instrText>
            </w:r>
            <w:r w:rsidR="0011559A" w:rsidRPr="0011559A">
              <w:rPr>
                <w:rFonts w:ascii="Calibri" w:hAnsi="Calibri" w:cs="Calibri"/>
                <w:noProof/>
                <w:webHidden/>
              </w:rPr>
            </w:r>
            <w:r w:rsidR="0011559A" w:rsidRPr="0011559A">
              <w:rPr>
                <w:rFonts w:ascii="Calibri" w:hAnsi="Calibri" w:cs="Calibri"/>
                <w:noProof/>
                <w:webHidden/>
              </w:rPr>
              <w:fldChar w:fldCharType="separate"/>
            </w:r>
            <w:r w:rsidR="0011559A" w:rsidRPr="0011559A">
              <w:rPr>
                <w:rFonts w:ascii="Calibri" w:hAnsi="Calibri" w:cs="Calibri"/>
                <w:noProof/>
                <w:webHidden/>
              </w:rPr>
              <w:t>9</w:t>
            </w:r>
            <w:r w:rsidR="0011559A" w:rsidRPr="0011559A">
              <w:rPr>
                <w:rFonts w:ascii="Calibri" w:hAnsi="Calibri" w:cs="Calibri"/>
                <w:noProof/>
                <w:webHidden/>
              </w:rPr>
              <w:fldChar w:fldCharType="end"/>
            </w:r>
          </w:hyperlink>
        </w:p>
        <w:p w14:paraId="3E492DA2" w14:textId="7D9936F4" w:rsidR="0011559A" w:rsidRPr="0011559A" w:rsidRDefault="00000000">
          <w:pPr>
            <w:pStyle w:val="TOC3"/>
            <w:tabs>
              <w:tab w:val="left" w:pos="1320"/>
              <w:tab w:val="right" w:leader="dot" w:pos="9016"/>
            </w:tabs>
            <w:rPr>
              <w:rFonts w:ascii="Calibri" w:eastAsiaTheme="minorEastAsia" w:hAnsi="Calibri" w:cs="Calibri"/>
              <w:noProof/>
              <w:lang w:val="en-US"/>
            </w:rPr>
          </w:pPr>
          <w:hyperlink w:anchor="_Toc122638716" w:history="1">
            <w:r w:rsidR="0011559A" w:rsidRPr="0011559A">
              <w:rPr>
                <w:rStyle w:val="Hyperlink"/>
                <w:rFonts w:ascii="Calibri" w:hAnsi="Calibri" w:cs="Calibri"/>
                <w:bCs/>
                <w:noProof/>
              </w:rPr>
              <w:t>2.3.1.</w:t>
            </w:r>
            <w:r w:rsidR="0011559A" w:rsidRPr="0011559A">
              <w:rPr>
                <w:rFonts w:ascii="Calibri" w:eastAsiaTheme="minorEastAsia" w:hAnsi="Calibri" w:cs="Calibri"/>
                <w:noProof/>
                <w:lang w:val="en-US"/>
              </w:rPr>
              <w:tab/>
            </w:r>
            <w:r w:rsidR="0011559A" w:rsidRPr="0011559A">
              <w:rPr>
                <w:rStyle w:val="Hyperlink"/>
                <w:rFonts w:ascii="Calibri" w:hAnsi="Calibri" w:cs="Calibri"/>
                <w:bCs/>
                <w:noProof/>
              </w:rPr>
              <w:t>Sociālo mediju kontu dalījums pēc raidījumu grupām</w:t>
            </w:r>
            <w:r w:rsidR="0011559A" w:rsidRPr="0011559A">
              <w:rPr>
                <w:rFonts w:ascii="Calibri" w:hAnsi="Calibri" w:cs="Calibri"/>
                <w:noProof/>
                <w:webHidden/>
              </w:rPr>
              <w:tab/>
            </w:r>
            <w:r w:rsidR="0011559A" w:rsidRPr="0011559A">
              <w:rPr>
                <w:rFonts w:ascii="Calibri" w:hAnsi="Calibri" w:cs="Calibri"/>
                <w:noProof/>
                <w:webHidden/>
              </w:rPr>
              <w:fldChar w:fldCharType="begin"/>
            </w:r>
            <w:r w:rsidR="0011559A" w:rsidRPr="0011559A">
              <w:rPr>
                <w:rFonts w:ascii="Calibri" w:hAnsi="Calibri" w:cs="Calibri"/>
                <w:noProof/>
                <w:webHidden/>
              </w:rPr>
              <w:instrText xml:space="preserve"> PAGEREF _Toc122638716 \h </w:instrText>
            </w:r>
            <w:r w:rsidR="0011559A" w:rsidRPr="0011559A">
              <w:rPr>
                <w:rFonts w:ascii="Calibri" w:hAnsi="Calibri" w:cs="Calibri"/>
                <w:noProof/>
                <w:webHidden/>
              </w:rPr>
            </w:r>
            <w:r w:rsidR="0011559A" w:rsidRPr="0011559A">
              <w:rPr>
                <w:rFonts w:ascii="Calibri" w:hAnsi="Calibri" w:cs="Calibri"/>
                <w:noProof/>
                <w:webHidden/>
              </w:rPr>
              <w:fldChar w:fldCharType="separate"/>
            </w:r>
            <w:r w:rsidR="0011559A" w:rsidRPr="0011559A">
              <w:rPr>
                <w:rFonts w:ascii="Calibri" w:hAnsi="Calibri" w:cs="Calibri"/>
                <w:noProof/>
                <w:webHidden/>
              </w:rPr>
              <w:t>11</w:t>
            </w:r>
            <w:r w:rsidR="0011559A" w:rsidRPr="0011559A">
              <w:rPr>
                <w:rFonts w:ascii="Calibri" w:hAnsi="Calibri" w:cs="Calibri"/>
                <w:noProof/>
                <w:webHidden/>
              </w:rPr>
              <w:fldChar w:fldCharType="end"/>
            </w:r>
          </w:hyperlink>
        </w:p>
        <w:p w14:paraId="186870A1" w14:textId="722153F9" w:rsidR="0011559A" w:rsidRPr="0011559A" w:rsidRDefault="00000000">
          <w:pPr>
            <w:pStyle w:val="TOC1"/>
            <w:tabs>
              <w:tab w:val="left" w:pos="440"/>
              <w:tab w:val="right" w:leader="dot" w:pos="9016"/>
            </w:tabs>
            <w:rPr>
              <w:rFonts w:ascii="Calibri" w:eastAsiaTheme="minorEastAsia" w:hAnsi="Calibri" w:cs="Calibri"/>
              <w:noProof/>
              <w:lang w:val="en-US"/>
            </w:rPr>
          </w:pPr>
          <w:hyperlink w:anchor="_Toc122638717" w:history="1">
            <w:r w:rsidR="0011559A" w:rsidRPr="0011559A">
              <w:rPr>
                <w:rStyle w:val="Hyperlink"/>
                <w:rFonts w:ascii="Calibri" w:hAnsi="Calibri" w:cs="Calibri"/>
                <w:noProof/>
              </w:rPr>
              <w:t>3.</w:t>
            </w:r>
            <w:r w:rsidR="0011559A" w:rsidRPr="0011559A">
              <w:rPr>
                <w:rFonts w:ascii="Calibri" w:eastAsiaTheme="minorEastAsia" w:hAnsi="Calibri" w:cs="Calibri"/>
                <w:noProof/>
                <w:lang w:val="en-US"/>
              </w:rPr>
              <w:tab/>
            </w:r>
            <w:r w:rsidR="0011559A" w:rsidRPr="0011559A">
              <w:rPr>
                <w:rStyle w:val="Hyperlink"/>
                <w:rFonts w:ascii="Calibri" w:hAnsi="Calibri" w:cs="Calibri"/>
                <w:noProof/>
              </w:rPr>
              <w:t>LTV AUDITORIJAS LINEĀRAJĀ UN DIGITĀLAJĀ VIDĒ</w:t>
            </w:r>
            <w:r w:rsidR="0011559A" w:rsidRPr="0011559A">
              <w:rPr>
                <w:rFonts w:ascii="Calibri" w:hAnsi="Calibri" w:cs="Calibri"/>
                <w:noProof/>
                <w:webHidden/>
              </w:rPr>
              <w:tab/>
            </w:r>
            <w:r w:rsidR="0011559A" w:rsidRPr="0011559A">
              <w:rPr>
                <w:rFonts w:ascii="Calibri" w:hAnsi="Calibri" w:cs="Calibri"/>
                <w:noProof/>
                <w:webHidden/>
              </w:rPr>
              <w:fldChar w:fldCharType="begin"/>
            </w:r>
            <w:r w:rsidR="0011559A" w:rsidRPr="0011559A">
              <w:rPr>
                <w:rFonts w:ascii="Calibri" w:hAnsi="Calibri" w:cs="Calibri"/>
                <w:noProof/>
                <w:webHidden/>
              </w:rPr>
              <w:instrText xml:space="preserve"> PAGEREF _Toc122638717 \h </w:instrText>
            </w:r>
            <w:r w:rsidR="0011559A" w:rsidRPr="0011559A">
              <w:rPr>
                <w:rFonts w:ascii="Calibri" w:hAnsi="Calibri" w:cs="Calibri"/>
                <w:noProof/>
                <w:webHidden/>
              </w:rPr>
            </w:r>
            <w:r w:rsidR="0011559A" w:rsidRPr="0011559A">
              <w:rPr>
                <w:rFonts w:ascii="Calibri" w:hAnsi="Calibri" w:cs="Calibri"/>
                <w:noProof/>
                <w:webHidden/>
              </w:rPr>
              <w:fldChar w:fldCharType="separate"/>
            </w:r>
            <w:r w:rsidR="0011559A" w:rsidRPr="0011559A">
              <w:rPr>
                <w:rFonts w:ascii="Calibri" w:hAnsi="Calibri" w:cs="Calibri"/>
                <w:noProof/>
                <w:webHidden/>
              </w:rPr>
              <w:t>12</w:t>
            </w:r>
            <w:r w:rsidR="0011559A" w:rsidRPr="0011559A">
              <w:rPr>
                <w:rFonts w:ascii="Calibri" w:hAnsi="Calibri" w:cs="Calibri"/>
                <w:noProof/>
                <w:webHidden/>
              </w:rPr>
              <w:fldChar w:fldCharType="end"/>
            </w:r>
          </w:hyperlink>
        </w:p>
        <w:p w14:paraId="79B57C9E" w14:textId="34CFE5EA" w:rsidR="0011559A" w:rsidRPr="0011559A" w:rsidRDefault="00000000">
          <w:pPr>
            <w:pStyle w:val="TOC2"/>
            <w:tabs>
              <w:tab w:val="left" w:pos="880"/>
              <w:tab w:val="right" w:leader="dot" w:pos="9016"/>
            </w:tabs>
            <w:rPr>
              <w:rFonts w:ascii="Calibri" w:eastAsiaTheme="minorEastAsia" w:hAnsi="Calibri" w:cs="Calibri"/>
              <w:noProof/>
              <w:lang w:val="en-US"/>
            </w:rPr>
          </w:pPr>
          <w:hyperlink w:anchor="_Toc122638718" w:history="1">
            <w:r w:rsidR="0011559A" w:rsidRPr="0011559A">
              <w:rPr>
                <w:rStyle w:val="Hyperlink"/>
                <w:rFonts w:ascii="Calibri" w:hAnsi="Calibri" w:cs="Calibri"/>
                <w:noProof/>
              </w:rPr>
              <w:t>3.1.</w:t>
            </w:r>
            <w:r w:rsidR="0011559A" w:rsidRPr="0011559A">
              <w:rPr>
                <w:rFonts w:ascii="Calibri" w:eastAsiaTheme="minorEastAsia" w:hAnsi="Calibri" w:cs="Calibri"/>
                <w:noProof/>
                <w:lang w:val="en-US"/>
              </w:rPr>
              <w:tab/>
            </w:r>
            <w:r w:rsidR="0011559A" w:rsidRPr="0011559A">
              <w:rPr>
                <w:rStyle w:val="Hyperlink"/>
                <w:rFonts w:ascii="Calibri" w:hAnsi="Calibri" w:cs="Calibri"/>
                <w:noProof/>
              </w:rPr>
              <w:t>Vispārējie auditorijas dati: LTV un LSM.lv</w:t>
            </w:r>
            <w:r w:rsidR="0011559A" w:rsidRPr="0011559A">
              <w:rPr>
                <w:rFonts w:ascii="Calibri" w:hAnsi="Calibri" w:cs="Calibri"/>
                <w:noProof/>
                <w:webHidden/>
              </w:rPr>
              <w:tab/>
            </w:r>
            <w:r w:rsidR="0011559A" w:rsidRPr="0011559A">
              <w:rPr>
                <w:rFonts w:ascii="Calibri" w:hAnsi="Calibri" w:cs="Calibri"/>
                <w:noProof/>
                <w:webHidden/>
              </w:rPr>
              <w:fldChar w:fldCharType="begin"/>
            </w:r>
            <w:r w:rsidR="0011559A" w:rsidRPr="0011559A">
              <w:rPr>
                <w:rFonts w:ascii="Calibri" w:hAnsi="Calibri" w:cs="Calibri"/>
                <w:noProof/>
                <w:webHidden/>
              </w:rPr>
              <w:instrText xml:space="preserve"> PAGEREF _Toc122638718 \h </w:instrText>
            </w:r>
            <w:r w:rsidR="0011559A" w:rsidRPr="0011559A">
              <w:rPr>
                <w:rFonts w:ascii="Calibri" w:hAnsi="Calibri" w:cs="Calibri"/>
                <w:noProof/>
                <w:webHidden/>
              </w:rPr>
            </w:r>
            <w:r w:rsidR="0011559A" w:rsidRPr="0011559A">
              <w:rPr>
                <w:rFonts w:ascii="Calibri" w:hAnsi="Calibri" w:cs="Calibri"/>
                <w:noProof/>
                <w:webHidden/>
              </w:rPr>
              <w:fldChar w:fldCharType="separate"/>
            </w:r>
            <w:r w:rsidR="0011559A" w:rsidRPr="0011559A">
              <w:rPr>
                <w:rFonts w:ascii="Calibri" w:hAnsi="Calibri" w:cs="Calibri"/>
                <w:noProof/>
                <w:webHidden/>
              </w:rPr>
              <w:t>13</w:t>
            </w:r>
            <w:r w:rsidR="0011559A" w:rsidRPr="0011559A">
              <w:rPr>
                <w:rFonts w:ascii="Calibri" w:hAnsi="Calibri" w:cs="Calibri"/>
                <w:noProof/>
                <w:webHidden/>
              </w:rPr>
              <w:fldChar w:fldCharType="end"/>
            </w:r>
          </w:hyperlink>
        </w:p>
        <w:p w14:paraId="427AB914" w14:textId="303E2D47" w:rsidR="0011559A" w:rsidRPr="0011559A" w:rsidRDefault="00000000">
          <w:pPr>
            <w:pStyle w:val="TOC3"/>
            <w:tabs>
              <w:tab w:val="left" w:pos="1320"/>
              <w:tab w:val="right" w:leader="dot" w:pos="9016"/>
            </w:tabs>
            <w:rPr>
              <w:rFonts w:ascii="Calibri" w:eastAsiaTheme="minorEastAsia" w:hAnsi="Calibri" w:cs="Calibri"/>
              <w:noProof/>
              <w:lang w:val="en-US"/>
            </w:rPr>
          </w:pPr>
          <w:hyperlink w:anchor="_Toc122638719" w:history="1">
            <w:r w:rsidR="0011559A" w:rsidRPr="0011559A">
              <w:rPr>
                <w:rStyle w:val="Hyperlink"/>
                <w:rFonts w:ascii="Calibri" w:hAnsi="Calibri" w:cs="Calibri"/>
                <w:noProof/>
              </w:rPr>
              <w:t>3.1.1.</w:t>
            </w:r>
            <w:r w:rsidR="0011559A" w:rsidRPr="0011559A">
              <w:rPr>
                <w:rFonts w:ascii="Calibri" w:eastAsiaTheme="minorEastAsia" w:hAnsi="Calibri" w:cs="Calibri"/>
                <w:noProof/>
                <w:lang w:val="en-US"/>
              </w:rPr>
              <w:tab/>
            </w:r>
            <w:r w:rsidR="0011559A" w:rsidRPr="0011559A">
              <w:rPr>
                <w:rStyle w:val="Hyperlink"/>
                <w:rFonts w:ascii="Calibri" w:hAnsi="Calibri" w:cs="Calibri"/>
                <w:noProof/>
              </w:rPr>
              <w:t>Demogrāfiskie dati: LTV un LSM.lv auditorijas lineārajā un digitālajā vidē</w:t>
            </w:r>
            <w:r w:rsidR="0011559A" w:rsidRPr="0011559A">
              <w:rPr>
                <w:rFonts w:ascii="Calibri" w:hAnsi="Calibri" w:cs="Calibri"/>
                <w:noProof/>
                <w:webHidden/>
              </w:rPr>
              <w:tab/>
            </w:r>
            <w:r w:rsidR="0011559A" w:rsidRPr="0011559A">
              <w:rPr>
                <w:rFonts w:ascii="Calibri" w:hAnsi="Calibri" w:cs="Calibri"/>
                <w:noProof/>
                <w:webHidden/>
              </w:rPr>
              <w:fldChar w:fldCharType="begin"/>
            </w:r>
            <w:r w:rsidR="0011559A" w:rsidRPr="0011559A">
              <w:rPr>
                <w:rFonts w:ascii="Calibri" w:hAnsi="Calibri" w:cs="Calibri"/>
                <w:noProof/>
                <w:webHidden/>
              </w:rPr>
              <w:instrText xml:space="preserve"> PAGEREF _Toc122638719 \h </w:instrText>
            </w:r>
            <w:r w:rsidR="0011559A" w:rsidRPr="0011559A">
              <w:rPr>
                <w:rFonts w:ascii="Calibri" w:hAnsi="Calibri" w:cs="Calibri"/>
                <w:noProof/>
                <w:webHidden/>
              </w:rPr>
            </w:r>
            <w:r w:rsidR="0011559A" w:rsidRPr="0011559A">
              <w:rPr>
                <w:rFonts w:ascii="Calibri" w:hAnsi="Calibri" w:cs="Calibri"/>
                <w:noProof/>
                <w:webHidden/>
              </w:rPr>
              <w:fldChar w:fldCharType="separate"/>
            </w:r>
            <w:r w:rsidR="0011559A" w:rsidRPr="0011559A">
              <w:rPr>
                <w:rFonts w:ascii="Calibri" w:hAnsi="Calibri" w:cs="Calibri"/>
                <w:noProof/>
                <w:webHidden/>
              </w:rPr>
              <w:t>16</w:t>
            </w:r>
            <w:r w:rsidR="0011559A" w:rsidRPr="0011559A">
              <w:rPr>
                <w:rFonts w:ascii="Calibri" w:hAnsi="Calibri" w:cs="Calibri"/>
                <w:noProof/>
                <w:webHidden/>
              </w:rPr>
              <w:fldChar w:fldCharType="end"/>
            </w:r>
          </w:hyperlink>
        </w:p>
        <w:p w14:paraId="791AFB85" w14:textId="2DF8E52B" w:rsidR="0011559A" w:rsidRPr="0011559A" w:rsidRDefault="00000000">
          <w:pPr>
            <w:pStyle w:val="TOC3"/>
            <w:tabs>
              <w:tab w:val="left" w:pos="1320"/>
              <w:tab w:val="right" w:leader="dot" w:pos="9016"/>
            </w:tabs>
            <w:rPr>
              <w:rFonts w:ascii="Calibri" w:eastAsiaTheme="minorEastAsia" w:hAnsi="Calibri" w:cs="Calibri"/>
              <w:noProof/>
              <w:lang w:val="en-US"/>
            </w:rPr>
          </w:pPr>
          <w:hyperlink w:anchor="_Toc122638720" w:history="1">
            <w:r w:rsidR="0011559A" w:rsidRPr="0011559A">
              <w:rPr>
                <w:rStyle w:val="Hyperlink"/>
                <w:rFonts w:ascii="Calibri" w:eastAsia="Times New Roman" w:hAnsi="Calibri" w:cs="Calibri"/>
                <w:noProof/>
                <w:lang w:eastAsia="lv-LV"/>
              </w:rPr>
              <w:t>3.1.2.</w:t>
            </w:r>
            <w:r w:rsidR="0011559A" w:rsidRPr="0011559A">
              <w:rPr>
                <w:rFonts w:ascii="Calibri" w:eastAsiaTheme="minorEastAsia" w:hAnsi="Calibri" w:cs="Calibri"/>
                <w:noProof/>
                <w:lang w:val="en-US"/>
              </w:rPr>
              <w:tab/>
            </w:r>
            <w:r w:rsidR="0011559A" w:rsidRPr="0011559A">
              <w:rPr>
                <w:rStyle w:val="Hyperlink"/>
                <w:rFonts w:ascii="Calibri" w:eastAsia="Times New Roman" w:hAnsi="Calibri" w:cs="Calibri"/>
                <w:noProof/>
                <w:lang w:eastAsia="lv-LV"/>
              </w:rPr>
              <w:t>LSM.lv auditorija sociālajos medijos</w:t>
            </w:r>
            <w:r w:rsidR="0011559A" w:rsidRPr="0011559A">
              <w:rPr>
                <w:rFonts w:ascii="Calibri" w:hAnsi="Calibri" w:cs="Calibri"/>
                <w:noProof/>
                <w:webHidden/>
              </w:rPr>
              <w:tab/>
            </w:r>
            <w:r w:rsidR="0011559A" w:rsidRPr="0011559A">
              <w:rPr>
                <w:rFonts w:ascii="Calibri" w:hAnsi="Calibri" w:cs="Calibri"/>
                <w:noProof/>
                <w:webHidden/>
              </w:rPr>
              <w:fldChar w:fldCharType="begin"/>
            </w:r>
            <w:r w:rsidR="0011559A" w:rsidRPr="0011559A">
              <w:rPr>
                <w:rFonts w:ascii="Calibri" w:hAnsi="Calibri" w:cs="Calibri"/>
                <w:noProof/>
                <w:webHidden/>
              </w:rPr>
              <w:instrText xml:space="preserve"> PAGEREF _Toc122638720 \h </w:instrText>
            </w:r>
            <w:r w:rsidR="0011559A" w:rsidRPr="0011559A">
              <w:rPr>
                <w:rFonts w:ascii="Calibri" w:hAnsi="Calibri" w:cs="Calibri"/>
                <w:noProof/>
                <w:webHidden/>
              </w:rPr>
            </w:r>
            <w:r w:rsidR="0011559A" w:rsidRPr="0011559A">
              <w:rPr>
                <w:rFonts w:ascii="Calibri" w:hAnsi="Calibri" w:cs="Calibri"/>
                <w:noProof/>
                <w:webHidden/>
              </w:rPr>
              <w:fldChar w:fldCharType="separate"/>
            </w:r>
            <w:r w:rsidR="0011559A" w:rsidRPr="0011559A">
              <w:rPr>
                <w:rFonts w:ascii="Calibri" w:hAnsi="Calibri" w:cs="Calibri"/>
                <w:noProof/>
                <w:webHidden/>
              </w:rPr>
              <w:t>19</w:t>
            </w:r>
            <w:r w:rsidR="0011559A" w:rsidRPr="0011559A">
              <w:rPr>
                <w:rFonts w:ascii="Calibri" w:hAnsi="Calibri" w:cs="Calibri"/>
                <w:noProof/>
                <w:webHidden/>
              </w:rPr>
              <w:fldChar w:fldCharType="end"/>
            </w:r>
          </w:hyperlink>
        </w:p>
        <w:p w14:paraId="1B30138E" w14:textId="0BE2BC04" w:rsidR="0011559A" w:rsidRPr="0011559A" w:rsidRDefault="00000000">
          <w:pPr>
            <w:pStyle w:val="TOC2"/>
            <w:tabs>
              <w:tab w:val="left" w:pos="880"/>
              <w:tab w:val="right" w:leader="dot" w:pos="9016"/>
            </w:tabs>
            <w:rPr>
              <w:rFonts w:ascii="Calibri" w:eastAsiaTheme="minorEastAsia" w:hAnsi="Calibri" w:cs="Calibri"/>
              <w:noProof/>
              <w:lang w:val="en-US"/>
            </w:rPr>
          </w:pPr>
          <w:hyperlink w:anchor="_Toc122638721" w:history="1">
            <w:r w:rsidR="0011559A" w:rsidRPr="0011559A">
              <w:rPr>
                <w:rStyle w:val="Hyperlink"/>
                <w:rFonts w:ascii="Calibri" w:hAnsi="Calibri" w:cs="Calibri"/>
                <w:noProof/>
              </w:rPr>
              <w:t>3.2.</w:t>
            </w:r>
            <w:r w:rsidR="0011559A" w:rsidRPr="0011559A">
              <w:rPr>
                <w:rFonts w:ascii="Calibri" w:eastAsiaTheme="minorEastAsia" w:hAnsi="Calibri" w:cs="Calibri"/>
                <w:noProof/>
                <w:lang w:val="en-US"/>
              </w:rPr>
              <w:tab/>
            </w:r>
            <w:r w:rsidR="0011559A" w:rsidRPr="0011559A">
              <w:rPr>
                <w:rStyle w:val="Hyperlink"/>
                <w:rFonts w:ascii="Calibri" w:hAnsi="Calibri" w:cs="Calibri"/>
                <w:noProof/>
              </w:rPr>
              <w:t>Vispārējie auditorijas dati: bērnu, pusaudžu un jauniešu platformas</w:t>
            </w:r>
            <w:r w:rsidR="0011559A" w:rsidRPr="0011559A">
              <w:rPr>
                <w:rFonts w:ascii="Calibri" w:hAnsi="Calibri" w:cs="Calibri"/>
                <w:noProof/>
                <w:webHidden/>
              </w:rPr>
              <w:tab/>
            </w:r>
            <w:r w:rsidR="0011559A" w:rsidRPr="0011559A">
              <w:rPr>
                <w:rFonts w:ascii="Calibri" w:hAnsi="Calibri" w:cs="Calibri"/>
                <w:noProof/>
                <w:webHidden/>
              </w:rPr>
              <w:fldChar w:fldCharType="begin"/>
            </w:r>
            <w:r w:rsidR="0011559A" w:rsidRPr="0011559A">
              <w:rPr>
                <w:rFonts w:ascii="Calibri" w:hAnsi="Calibri" w:cs="Calibri"/>
                <w:noProof/>
                <w:webHidden/>
              </w:rPr>
              <w:instrText xml:space="preserve"> PAGEREF _Toc122638721 \h </w:instrText>
            </w:r>
            <w:r w:rsidR="0011559A" w:rsidRPr="0011559A">
              <w:rPr>
                <w:rFonts w:ascii="Calibri" w:hAnsi="Calibri" w:cs="Calibri"/>
                <w:noProof/>
                <w:webHidden/>
              </w:rPr>
            </w:r>
            <w:r w:rsidR="0011559A" w:rsidRPr="0011559A">
              <w:rPr>
                <w:rFonts w:ascii="Calibri" w:hAnsi="Calibri" w:cs="Calibri"/>
                <w:noProof/>
                <w:webHidden/>
              </w:rPr>
              <w:fldChar w:fldCharType="separate"/>
            </w:r>
            <w:r w:rsidR="0011559A" w:rsidRPr="0011559A">
              <w:rPr>
                <w:rFonts w:ascii="Calibri" w:hAnsi="Calibri" w:cs="Calibri"/>
                <w:noProof/>
                <w:webHidden/>
              </w:rPr>
              <w:t>20</w:t>
            </w:r>
            <w:r w:rsidR="0011559A" w:rsidRPr="0011559A">
              <w:rPr>
                <w:rFonts w:ascii="Calibri" w:hAnsi="Calibri" w:cs="Calibri"/>
                <w:noProof/>
                <w:webHidden/>
              </w:rPr>
              <w:fldChar w:fldCharType="end"/>
            </w:r>
          </w:hyperlink>
        </w:p>
        <w:p w14:paraId="1E6AFA57" w14:textId="32E2D666" w:rsidR="0011559A" w:rsidRPr="0011559A" w:rsidRDefault="00000000">
          <w:pPr>
            <w:pStyle w:val="TOC3"/>
            <w:tabs>
              <w:tab w:val="left" w:pos="1320"/>
              <w:tab w:val="right" w:leader="dot" w:pos="9016"/>
            </w:tabs>
            <w:rPr>
              <w:rFonts w:ascii="Calibri" w:eastAsiaTheme="minorEastAsia" w:hAnsi="Calibri" w:cs="Calibri"/>
              <w:noProof/>
              <w:lang w:val="en-US"/>
            </w:rPr>
          </w:pPr>
          <w:hyperlink w:anchor="_Toc122638722" w:history="1">
            <w:r w:rsidR="0011559A" w:rsidRPr="0011559A">
              <w:rPr>
                <w:rStyle w:val="Hyperlink"/>
                <w:rFonts w:ascii="Calibri" w:hAnsi="Calibri" w:cs="Calibri"/>
                <w:noProof/>
              </w:rPr>
              <w:t>3.2.2.</w:t>
            </w:r>
            <w:r w:rsidR="0011559A" w:rsidRPr="0011559A">
              <w:rPr>
                <w:rFonts w:ascii="Calibri" w:eastAsiaTheme="minorEastAsia" w:hAnsi="Calibri" w:cs="Calibri"/>
                <w:noProof/>
                <w:lang w:val="en-US"/>
              </w:rPr>
              <w:tab/>
            </w:r>
            <w:r w:rsidR="0011559A" w:rsidRPr="0011559A">
              <w:rPr>
                <w:rStyle w:val="Hyperlink"/>
                <w:rFonts w:ascii="Calibri" w:hAnsi="Calibri" w:cs="Calibri"/>
                <w:noProof/>
              </w:rPr>
              <w:t>Auditorijas raksturojums +AUDZIS izmantotajās sociālo mediju platformās</w:t>
            </w:r>
            <w:r w:rsidR="0011559A" w:rsidRPr="0011559A">
              <w:rPr>
                <w:rFonts w:ascii="Calibri" w:hAnsi="Calibri" w:cs="Calibri"/>
                <w:noProof/>
                <w:webHidden/>
              </w:rPr>
              <w:tab/>
            </w:r>
            <w:r w:rsidR="0011559A" w:rsidRPr="0011559A">
              <w:rPr>
                <w:rFonts w:ascii="Calibri" w:hAnsi="Calibri" w:cs="Calibri"/>
                <w:noProof/>
                <w:webHidden/>
              </w:rPr>
              <w:fldChar w:fldCharType="begin"/>
            </w:r>
            <w:r w:rsidR="0011559A" w:rsidRPr="0011559A">
              <w:rPr>
                <w:rFonts w:ascii="Calibri" w:hAnsi="Calibri" w:cs="Calibri"/>
                <w:noProof/>
                <w:webHidden/>
              </w:rPr>
              <w:instrText xml:space="preserve"> PAGEREF _Toc122638722 \h </w:instrText>
            </w:r>
            <w:r w:rsidR="0011559A" w:rsidRPr="0011559A">
              <w:rPr>
                <w:rFonts w:ascii="Calibri" w:hAnsi="Calibri" w:cs="Calibri"/>
                <w:noProof/>
                <w:webHidden/>
              </w:rPr>
            </w:r>
            <w:r w:rsidR="0011559A" w:rsidRPr="0011559A">
              <w:rPr>
                <w:rFonts w:ascii="Calibri" w:hAnsi="Calibri" w:cs="Calibri"/>
                <w:noProof/>
                <w:webHidden/>
              </w:rPr>
              <w:fldChar w:fldCharType="separate"/>
            </w:r>
            <w:r w:rsidR="0011559A" w:rsidRPr="0011559A">
              <w:rPr>
                <w:rFonts w:ascii="Calibri" w:hAnsi="Calibri" w:cs="Calibri"/>
                <w:noProof/>
                <w:webHidden/>
              </w:rPr>
              <w:t>21</w:t>
            </w:r>
            <w:r w:rsidR="0011559A" w:rsidRPr="0011559A">
              <w:rPr>
                <w:rFonts w:ascii="Calibri" w:hAnsi="Calibri" w:cs="Calibri"/>
                <w:noProof/>
                <w:webHidden/>
              </w:rPr>
              <w:fldChar w:fldCharType="end"/>
            </w:r>
          </w:hyperlink>
        </w:p>
        <w:p w14:paraId="0912A796" w14:textId="626FB2D1" w:rsidR="0011559A" w:rsidRPr="0011559A" w:rsidRDefault="00000000">
          <w:pPr>
            <w:pStyle w:val="TOC3"/>
            <w:tabs>
              <w:tab w:val="left" w:pos="1320"/>
              <w:tab w:val="right" w:leader="dot" w:pos="9016"/>
            </w:tabs>
            <w:rPr>
              <w:rFonts w:ascii="Calibri" w:eastAsiaTheme="minorEastAsia" w:hAnsi="Calibri" w:cs="Calibri"/>
              <w:noProof/>
              <w:lang w:val="en-US"/>
            </w:rPr>
          </w:pPr>
          <w:hyperlink w:anchor="_Toc122638723" w:history="1">
            <w:r w:rsidR="0011559A" w:rsidRPr="0011559A">
              <w:rPr>
                <w:rStyle w:val="Hyperlink"/>
                <w:rFonts w:ascii="Calibri" w:hAnsi="Calibri" w:cs="Calibri"/>
                <w:noProof/>
              </w:rPr>
              <w:t>3.2.3.</w:t>
            </w:r>
            <w:r w:rsidR="0011559A" w:rsidRPr="0011559A">
              <w:rPr>
                <w:rFonts w:ascii="Calibri" w:eastAsiaTheme="minorEastAsia" w:hAnsi="Calibri" w:cs="Calibri"/>
                <w:noProof/>
                <w:lang w:val="en-US"/>
              </w:rPr>
              <w:tab/>
            </w:r>
            <w:r w:rsidR="0011559A" w:rsidRPr="0011559A">
              <w:rPr>
                <w:rStyle w:val="Hyperlink"/>
                <w:rFonts w:ascii="Calibri" w:hAnsi="Calibri" w:cs="Calibri"/>
                <w:noProof/>
              </w:rPr>
              <w:t>Auditorijas raksturojums 16+ izmantotajās sociālo mediju platformās</w:t>
            </w:r>
            <w:r w:rsidR="0011559A" w:rsidRPr="0011559A">
              <w:rPr>
                <w:rFonts w:ascii="Calibri" w:hAnsi="Calibri" w:cs="Calibri"/>
                <w:noProof/>
                <w:webHidden/>
              </w:rPr>
              <w:tab/>
            </w:r>
            <w:r w:rsidR="0011559A" w:rsidRPr="0011559A">
              <w:rPr>
                <w:rFonts w:ascii="Calibri" w:hAnsi="Calibri" w:cs="Calibri"/>
                <w:noProof/>
                <w:webHidden/>
              </w:rPr>
              <w:fldChar w:fldCharType="begin"/>
            </w:r>
            <w:r w:rsidR="0011559A" w:rsidRPr="0011559A">
              <w:rPr>
                <w:rFonts w:ascii="Calibri" w:hAnsi="Calibri" w:cs="Calibri"/>
                <w:noProof/>
                <w:webHidden/>
              </w:rPr>
              <w:instrText xml:space="preserve"> PAGEREF _Toc122638723 \h </w:instrText>
            </w:r>
            <w:r w:rsidR="0011559A" w:rsidRPr="0011559A">
              <w:rPr>
                <w:rFonts w:ascii="Calibri" w:hAnsi="Calibri" w:cs="Calibri"/>
                <w:noProof/>
                <w:webHidden/>
              </w:rPr>
            </w:r>
            <w:r w:rsidR="0011559A" w:rsidRPr="0011559A">
              <w:rPr>
                <w:rFonts w:ascii="Calibri" w:hAnsi="Calibri" w:cs="Calibri"/>
                <w:noProof/>
                <w:webHidden/>
              </w:rPr>
              <w:fldChar w:fldCharType="separate"/>
            </w:r>
            <w:r w:rsidR="0011559A" w:rsidRPr="0011559A">
              <w:rPr>
                <w:rFonts w:ascii="Calibri" w:hAnsi="Calibri" w:cs="Calibri"/>
                <w:noProof/>
                <w:webHidden/>
              </w:rPr>
              <w:t>22</w:t>
            </w:r>
            <w:r w:rsidR="0011559A" w:rsidRPr="0011559A">
              <w:rPr>
                <w:rFonts w:ascii="Calibri" w:hAnsi="Calibri" w:cs="Calibri"/>
                <w:noProof/>
                <w:webHidden/>
              </w:rPr>
              <w:fldChar w:fldCharType="end"/>
            </w:r>
          </w:hyperlink>
        </w:p>
        <w:p w14:paraId="2BB3E003" w14:textId="5910806E" w:rsidR="0011559A" w:rsidRPr="0011559A" w:rsidRDefault="00000000">
          <w:pPr>
            <w:pStyle w:val="TOC2"/>
            <w:tabs>
              <w:tab w:val="left" w:pos="880"/>
              <w:tab w:val="right" w:leader="dot" w:pos="9016"/>
            </w:tabs>
            <w:rPr>
              <w:rFonts w:ascii="Calibri" w:eastAsiaTheme="minorEastAsia" w:hAnsi="Calibri" w:cs="Calibri"/>
              <w:noProof/>
              <w:lang w:val="en-US"/>
            </w:rPr>
          </w:pPr>
          <w:hyperlink w:anchor="_Toc122638724" w:history="1">
            <w:r w:rsidR="0011559A" w:rsidRPr="0011559A">
              <w:rPr>
                <w:rStyle w:val="Hyperlink"/>
                <w:rFonts w:ascii="Calibri" w:hAnsi="Calibri" w:cs="Calibri"/>
                <w:noProof/>
              </w:rPr>
              <w:t>3.3.</w:t>
            </w:r>
            <w:r w:rsidR="0011559A" w:rsidRPr="0011559A">
              <w:rPr>
                <w:rFonts w:ascii="Calibri" w:eastAsiaTheme="minorEastAsia" w:hAnsi="Calibri" w:cs="Calibri"/>
                <w:noProof/>
                <w:lang w:val="en-US"/>
              </w:rPr>
              <w:tab/>
            </w:r>
            <w:r w:rsidR="0011559A" w:rsidRPr="0011559A">
              <w:rPr>
                <w:rStyle w:val="Hyperlink"/>
                <w:rFonts w:ascii="Calibri" w:hAnsi="Calibri" w:cs="Calibri"/>
                <w:noProof/>
              </w:rPr>
              <w:t>Satura pieejamības attīstīšana</w:t>
            </w:r>
            <w:r w:rsidR="0011559A" w:rsidRPr="0011559A">
              <w:rPr>
                <w:rFonts w:ascii="Calibri" w:hAnsi="Calibri" w:cs="Calibri"/>
                <w:noProof/>
                <w:webHidden/>
              </w:rPr>
              <w:tab/>
            </w:r>
            <w:r w:rsidR="0011559A" w:rsidRPr="0011559A">
              <w:rPr>
                <w:rFonts w:ascii="Calibri" w:hAnsi="Calibri" w:cs="Calibri"/>
                <w:noProof/>
                <w:webHidden/>
              </w:rPr>
              <w:fldChar w:fldCharType="begin"/>
            </w:r>
            <w:r w:rsidR="0011559A" w:rsidRPr="0011559A">
              <w:rPr>
                <w:rFonts w:ascii="Calibri" w:hAnsi="Calibri" w:cs="Calibri"/>
                <w:noProof/>
                <w:webHidden/>
              </w:rPr>
              <w:instrText xml:space="preserve"> PAGEREF _Toc122638724 \h </w:instrText>
            </w:r>
            <w:r w:rsidR="0011559A" w:rsidRPr="0011559A">
              <w:rPr>
                <w:rFonts w:ascii="Calibri" w:hAnsi="Calibri" w:cs="Calibri"/>
                <w:noProof/>
                <w:webHidden/>
              </w:rPr>
            </w:r>
            <w:r w:rsidR="0011559A" w:rsidRPr="0011559A">
              <w:rPr>
                <w:rFonts w:ascii="Calibri" w:hAnsi="Calibri" w:cs="Calibri"/>
                <w:noProof/>
                <w:webHidden/>
              </w:rPr>
              <w:fldChar w:fldCharType="separate"/>
            </w:r>
            <w:r w:rsidR="0011559A" w:rsidRPr="0011559A">
              <w:rPr>
                <w:rFonts w:ascii="Calibri" w:hAnsi="Calibri" w:cs="Calibri"/>
                <w:noProof/>
                <w:webHidden/>
              </w:rPr>
              <w:t>23</w:t>
            </w:r>
            <w:r w:rsidR="0011559A" w:rsidRPr="0011559A">
              <w:rPr>
                <w:rFonts w:ascii="Calibri" w:hAnsi="Calibri" w:cs="Calibri"/>
                <w:noProof/>
                <w:webHidden/>
              </w:rPr>
              <w:fldChar w:fldCharType="end"/>
            </w:r>
          </w:hyperlink>
        </w:p>
        <w:p w14:paraId="2EA5A79C" w14:textId="04022212" w:rsidR="0011559A" w:rsidRPr="0011559A" w:rsidRDefault="00000000">
          <w:pPr>
            <w:pStyle w:val="TOC2"/>
            <w:tabs>
              <w:tab w:val="left" w:pos="880"/>
              <w:tab w:val="right" w:leader="dot" w:pos="9016"/>
            </w:tabs>
            <w:rPr>
              <w:rFonts w:ascii="Calibri" w:eastAsiaTheme="minorEastAsia" w:hAnsi="Calibri" w:cs="Calibri"/>
              <w:noProof/>
              <w:lang w:val="en-US"/>
            </w:rPr>
          </w:pPr>
          <w:hyperlink w:anchor="_Toc122638725" w:history="1">
            <w:r w:rsidR="0011559A" w:rsidRPr="0011559A">
              <w:rPr>
                <w:rStyle w:val="Hyperlink"/>
                <w:rFonts w:ascii="Calibri" w:hAnsi="Calibri" w:cs="Calibri"/>
                <w:noProof/>
              </w:rPr>
              <w:t>3.4.</w:t>
            </w:r>
            <w:r w:rsidR="0011559A" w:rsidRPr="0011559A">
              <w:rPr>
                <w:rFonts w:ascii="Calibri" w:eastAsiaTheme="minorEastAsia" w:hAnsi="Calibri" w:cs="Calibri"/>
                <w:noProof/>
                <w:lang w:val="en-US"/>
              </w:rPr>
              <w:tab/>
            </w:r>
            <w:r w:rsidR="0011559A" w:rsidRPr="0011559A">
              <w:rPr>
                <w:rStyle w:val="Hyperlink"/>
                <w:rFonts w:ascii="Calibri" w:hAnsi="Calibri" w:cs="Calibri"/>
                <w:noProof/>
              </w:rPr>
              <w:t>Jaunas auditorijas sasniegšanas plāns</w:t>
            </w:r>
            <w:r w:rsidR="0011559A" w:rsidRPr="0011559A">
              <w:rPr>
                <w:rFonts w:ascii="Calibri" w:hAnsi="Calibri" w:cs="Calibri"/>
                <w:noProof/>
                <w:webHidden/>
              </w:rPr>
              <w:tab/>
            </w:r>
            <w:r w:rsidR="0011559A" w:rsidRPr="0011559A">
              <w:rPr>
                <w:rFonts w:ascii="Calibri" w:hAnsi="Calibri" w:cs="Calibri"/>
                <w:noProof/>
                <w:webHidden/>
              </w:rPr>
              <w:fldChar w:fldCharType="begin"/>
            </w:r>
            <w:r w:rsidR="0011559A" w:rsidRPr="0011559A">
              <w:rPr>
                <w:rFonts w:ascii="Calibri" w:hAnsi="Calibri" w:cs="Calibri"/>
                <w:noProof/>
                <w:webHidden/>
              </w:rPr>
              <w:instrText xml:space="preserve"> PAGEREF _Toc122638725 \h </w:instrText>
            </w:r>
            <w:r w:rsidR="0011559A" w:rsidRPr="0011559A">
              <w:rPr>
                <w:rFonts w:ascii="Calibri" w:hAnsi="Calibri" w:cs="Calibri"/>
                <w:noProof/>
                <w:webHidden/>
              </w:rPr>
            </w:r>
            <w:r w:rsidR="0011559A" w:rsidRPr="0011559A">
              <w:rPr>
                <w:rFonts w:ascii="Calibri" w:hAnsi="Calibri" w:cs="Calibri"/>
                <w:noProof/>
                <w:webHidden/>
              </w:rPr>
              <w:fldChar w:fldCharType="separate"/>
            </w:r>
            <w:r w:rsidR="0011559A" w:rsidRPr="0011559A">
              <w:rPr>
                <w:rFonts w:ascii="Calibri" w:hAnsi="Calibri" w:cs="Calibri"/>
                <w:noProof/>
                <w:webHidden/>
              </w:rPr>
              <w:t>24</w:t>
            </w:r>
            <w:r w:rsidR="0011559A" w:rsidRPr="0011559A">
              <w:rPr>
                <w:rFonts w:ascii="Calibri" w:hAnsi="Calibri" w:cs="Calibri"/>
                <w:noProof/>
                <w:webHidden/>
              </w:rPr>
              <w:fldChar w:fldCharType="end"/>
            </w:r>
          </w:hyperlink>
        </w:p>
        <w:p w14:paraId="241BE151" w14:textId="0FD5FE26" w:rsidR="0011559A" w:rsidRPr="0011559A" w:rsidRDefault="00000000">
          <w:pPr>
            <w:pStyle w:val="TOC1"/>
            <w:tabs>
              <w:tab w:val="left" w:pos="440"/>
              <w:tab w:val="right" w:leader="dot" w:pos="9016"/>
            </w:tabs>
            <w:rPr>
              <w:rFonts w:ascii="Calibri" w:eastAsiaTheme="minorEastAsia" w:hAnsi="Calibri" w:cs="Calibri"/>
              <w:noProof/>
              <w:lang w:val="en-US"/>
            </w:rPr>
          </w:pPr>
          <w:hyperlink w:anchor="_Toc122638726" w:history="1">
            <w:r w:rsidR="0011559A" w:rsidRPr="0011559A">
              <w:rPr>
                <w:rStyle w:val="Hyperlink"/>
                <w:rFonts w:ascii="Calibri" w:hAnsi="Calibri" w:cs="Calibri"/>
                <w:noProof/>
              </w:rPr>
              <w:t>4.</w:t>
            </w:r>
            <w:r w:rsidR="0011559A" w:rsidRPr="0011559A">
              <w:rPr>
                <w:rFonts w:ascii="Calibri" w:eastAsiaTheme="minorEastAsia" w:hAnsi="Calibri" w:cs="Calibri"/>
                <w:noProof/>
                <w:lang w:val="en-US"/>
              </w:rPr>
              <w:tab/>
            </w:r>
            <w:r w:rsidR="0011559A" w:rsidRPr="0011559A">
              <w:rPr>
                <w:rStyle w:val="Hyperlink"/>
                <w:rFonts w:ascii="Calibri" w:hAnsi="Calibri" w:cs="Calibri"/>
                <w:noProof/>
              </w:rPr>
              <w:t>MĒRĶU IZPILDES INDIKATORS: SABIEDRISKĀ LABUMA REZULTĀTI</w:t>
            </w:r>
            <w:r w:rsidR="0011559A" w:rsidRPr="0011559A">
              <w:rPr>
                <w:rFonts w:ascii="Calibri" w:hAnsi="Calibri" w:cs="Calibri"/>
                <w:noProof/>
                <w:webHidden/>
              </w:rPr>
              <w:tab/>
            </w:r>
            <w:r w:rsidR="0011559A" w:rsidRPr="0011559A">
              <w:rPr>
                <w:rFonts w:ascii="Calibri" w:hAnsi="Calibri" w:cs="Calibri"/>
                <w:noProof/>
                <w:webHidden/>
              </w:rPr>
              <w:fldChar w:fldCharType="begin"/>
            </w:r>
            <w:r w:rsidR="0011559A" w:rsidRPr="0011559A">
              <w:rPr>
                <w:rFonts w:ascii="Calibri" w:hAnsi="Calibri" w:cs="Calibri"/>
                <w:noProof/>
                <w:webHidden/>
              </w:rPr>
              <w:instrText xml:space="preserve"> PAGEREF _Toc122638726 \h </w:instrText>
            </w:r>
            <w:r w:rsidR="0011559A" w:rsidRPr="0011559A">
              <w:rPr>
                <w:rFonts w:ascii="Calibri" w:hAnsi="Calibri" w:cs="Calibri"/>
                <w:noProof/>
                <w:webHidden/>
              </w:rPr>
            </w:r>
            <w:r w:rsidR="0011559A" w:rsidRPr="0011559A">
              <w:rPr>
                <w:rFonts w:ascii="Calibri" w:hAnsi="Calibri" w:cs="Calibri"/>
                <w:noProof/>
                <w:webHidden/>
              </w:rPr>
              <w:fldChar w:fldCharType="separate"/>
            </w:r>
            <w:r w:rsidR="0011559A" w:rsidRPr="0011559A">
              <w:rPr>
                <w:rFonts w:ascii="Calibri" w:hAnsi="Calibri" w:cs="Calibri"/>
                <w:noProof/>
                <w:webHidden/>
              </w:rPr>
              <w:t>26</w:t>
            </w:r>
            <w:r w:rsidR="0011559A" w:rsidRPr="0011559A">
              <w:rPr>
                <w:rFonts w:ascii="Calibri" w:hAnsi="Calibri" w:cs="Calibri"/>
                <w:noProof/>
                <w:webHidden/>
              </w:rPr>
              <w:fldChar w:fldCharType="end"/>
            </w:r>
          </w:hyperlink>
        </w:p>
        <w:p w14:paraId="5C9FAB81" w14:textId="6DF9EDFE" w:rsidR="0011559A" w:rsidRPr="0011559A" w:rsidRDefault="00000000">
          <w:pPr>
            <w:pStyle w:val="TOC2"/>
            <w:tabs>
              <w:tab w:val="left" w:pos="880"/>
              <w:tab w:val="right" w:leader="dot" w:pos="9016"/>
            </w:tabs>
            <w:rPr>
              <w:rFonts w:ascii="Calibri" w:eastAsiaTheme="minorEastAsia" w:hAnsi="Calibri" w:cs="Calibri"/>
              <w:noProof/>
              <w:lang w:val="en-US"/>
            </w:rPr>
          </w:pPr>
          <w:hyperlink w:anchor="_Toc122638727" w:history="1">
            <w:r w:rsidR="0011559A" w:rsidRPr="0011559A">
              <w:rPr>
                <w:rStyle w:val="Hyperlink"/>
                <w:rFonts w:ascii="Calibri" w:hAnsi="Calibri" w:cs="Calibri"/>
                <w:noProof/>
              </w:rPr>
              <w:t>4.1.</w:t>
            </w:r>
            <w:r w:rsidR="0011559A" w:rsidRPr="0011559A">
              <w:rPr>
                <w:rFonts w:ascii="Calibri" w:eastAsiaTheme="minorEastAsia" w:hAnsi="Calibri" w:cs="Calibri"/>
                <w:noProof/>
                <w:lang w:val="en-US"/>
              </w:rPr>
              <w:tab/>
            </w:r>
            <w:r w:rsidR="0011559A" w:rsidRPr="0011559A">
              <w:rPr>
                <w:rStyle w:val="Hyperlink"/>
                <w:rFonts w:ascii="Calibri" w:hAnsi="Calibri" w:cs="Calibri"/>
                <w:noProof/>
              </w:rPr>
              <w:t>Sabiedriskā labuma mērķi</w:t>
            </w:r>
            <w:r w:rsidR="0011559A" w:rsidRPr="0011559A">
              <w:rPr>
                <w:rFonts w:ascii="Calibri" w:hAnsi="Calibri" w:cs="Calibri"/>
                <w:noProof/>
                <w:webHidden/>
              </w:rPr>
              <w:tab/>
            </w:r>
            <w:r w:rsidR="0011559A" w:rsidRPr="0011559A">
              <w:rPr>
                <w:rFonts w:ascii="Calibri" w:hAnsi="Calibri" w:cs="Calibri"/>
                <w:noProof/>
                <w:webHidden/>
              </w:rPr>
              <w:fldChar w:fldCharType="begin"/>
            </w:r>
            <w:r w:rsidR="0011559A" w:rsidRPr="0011559A">
              <w:rPr>
                <w:rFonts w:ascii="Calibri" w:hAnsi="Calibri" w:cs="Calibri"/>
                <w:noProof/>
                <w:webHidden/>
              </w:rPr>
              <w:instrText xml:space="preserve"> PAGEREF _Toc122638727 \h </w:instrText>
            </w:r>
            <w:r w:rsidR="0011559A" w:rsidRPr="0011559A">
              <w:rPr>
                <w:rFonts w:ascii="Calibri" w:hAnsi="Calibri" w:cs="Calibri"/>
                <w:noProof/>
                <w:webHidden/>
              </w:rPr>
            </w:r>
            <w:r w:rsidR="0011559A" w:rsidRPr="0011559A">
              <w:rPr>
                <w:rFonts w:ascii="Calibri" w:hAnsi="Calibri" w:cs="Calibri"/>
                <w:noProof/>
                <w:webHidden/>
              </w:rPr>
              <w:fldChar w:fldCharType="separate"/>
            </w:r>
            <w:r w:rsidR="0011559A" w:rsidRPr="0011559A">
              <w:rPr>
                <w:rFonts w:ascii="Calibri" w:hAnsi="Calibri" w:cs="Calibri"/>
                <w:noProof/>
                <w:webHidden/>
              </w:rPr>
              <w:t>26</w:t>
            </w:r>
            <w:r w:rsidR="0011559A" w:rsidRPr="0011559A">
              <w:rPr>
                <w:rFonts w:ascii="Calibri" w:hAnsi="Calibri" w:cs="Calibri"/>
                <w:noProof/>
                <w:webHidden/>
              </w:rPr>
              <w:fldChar w:fldCharType="end"/>
            </w:r>
          </w:hyperlink>
        </w:p>
        <w:p w14:paraId="6C4E83CD" w14:textId="2D435EDC" w:rsidR="0011559A" w:rsidRPr="0011559A" w:rsidRDefault="00000000">
          <w:pPr>
            <w:pStyle w:val="TOC2"/>
            <w:tabs>
              <w:tab w:val="left" w:pos="880"/>
              <w:tab w:val="right" w:leader="dot" w:pos="9016"/>
            </w:tabs>
            <w:rPr>
              <w:rFonts w:ascii="Calibri" w:eastAsiaTheme="minorEastAsia" w:hAnsi="Calibri" w:cs="Calibri"/>
              <w:noProof/>
              <w:lang w:val="en-US"/>
            </w:rPr>
          </w:pPr>
          <w:hyperlink w:anchor="_Toc122638729" w:history="1">
            <w:r w:rsidR="0011559A" w:rsidRPr="005238B8">
              <w:rPr>
                <w:rStyle w:val="Hyperlink"/>
                <w:rFonts w:ascii="Calibri" w:hAnsi="Calibri" w:cs="Calibri"/>
                <w:noProof/>
              </w:rPr>
              <w:t>4.2.</w:t>
            </w:r>
            <w:r w:rsidR="0011559A" w:rsidRPr="005238B8">
              <w:rPr>
                <w:rFonts w:ascii="Calibri" w:eastAsiaTheme="minorEastAsia" w:hAnsi="Calibri" w:cs="Calibri"/>
                <w:noProof/>
                <w:lang w:val="en-US"/>
              </w:rPr>
              <w:tab/>
            </w:r>
            <w:r w:rsidR="0011559A" w:rsidRPr="005238B8">
              <w:rPr>
                <w:rStyle w:val="Hyperlink"/>
                <w:rFonts w:ascii="Calibri" w:hAnsi="Calibri" w:cs="Calibri"/>
                <w:noProof/>
              </w:rPr>
              <w:t>Satura kvalitātes vadības sistēmas apraksts</w:t>
            </w:r>
            <w:r w:rsidR="0011559A" w:rsidRPr="005238B8">
              <w:rPr>
                <w:rFonts w:ascii="Calibri" w:hAnsi="Calibri" w:cs="Calibri"/>
                <w:noProof/>
                <w:webHidden/>
              </w:rPr>
              <w:tab/>
            </w:r>
            <w:r w:rsidR="00B901F6">
              <w:rPr>
                <w:rFonts w:ascii="Calibri" w:hAnsi="Calibri" w:cs="Calibri"/>
                <w:noProof/>
                <w:webHidden/>
              </w:rPr>
              <w:t>31</w:t>
            </w:r>
          </w:hyperlink>
        </w:p>
        <w:p w14:paraId="1B2346FC" w14:textId="2D5405B7" w:rsidR="0011559A" w:rsidRPr="0011559A" w:rsidRDefault="00000000">
          <w:pPr>
            <w:pStyle w:val="TOC1"/>
            <w:tabs>
              <w:tab w:val="left" w:pos="440"/>
              <w:tab w:val="right" w:leader="dot" w:pos="9016"/>
            </w:tabs>
            <w:rPr>
              <w:rFonts w:ascii="Calibri" w:eastAsiaTheme="minorEastAsia" w:hAnsi="Calibri" w:cs="Calibri"/>
              <w:noProof/>
              <w:lang w:val="en-US"/>
            </w:rPr>
          </w:pPr>
          <w:hyperlink w:anchor="_Toc122638730" w:history="1">
            <w:r w:rsidR="0011559A" w:rsidRPr="0011559A">
              <w:rPr>
                <w:rStyle w:val="Hyperlink"/>
                <w:rFonts w:ascii="Calibri" w:hAnsi="Calibri" w:cs="Calibri"/>
                <w:noProof/>
              </w:rPr>
              <w:t>5.</w:t>
            </w:r>
            <w:r w:rsidR="0011559A" w:rsidRPr="0011559A">
              <w:rPr>
                <w:rFonts w:ascii="Calibri" w:eastAsiaTheme="minorEastAsia" w:hAnsi="Calibri" w:cs="Calibri"/>
                <w:noProof/>
                <w:lang w:val="en-US"/>
              </w:rPr>
              <w:tab/>
            </w:r>
            <w:r w:rsidR="0011559A" w:rsidRPr="0011559A">
              <w:rPr>
                <w:rStyle w:val="Hyperlink"/>
                <w:rFonts w:ascii="Calibri" w:hAnsi="Calibri" w:cs="Calibri"/>
                <w:noProof/>
              </w:rPr>
              <w:t>LTV SABIEDRISKĀ PASŪTĪJUMA UZDEVUMI UN IZPILDES PLĀNS</w:t>
            </w:r>
            <w:r w:rsidR="0011559A" w:rsidRPr="0011559A">
              <w:rPr>
                <w:rFonts w:ascii="Calibri" w:hAnsi="Calibri" w:cs="Calibri"/>
                <w:noProof/>
                <w:webHidden/>
              </w:rPr>
              <w:tab/>
            </w:r>
            <w:r w:rsidR="0011559A" w:rsidRPr="0011559A">
              <w:rPr>
                <w:rFonts w:ascii="Calibri" w:hAnsi="Calibri" w:cs="Calibri"/>
                <w:noProof/>
                <w:webHidden/>
              </w:rPr>
              <w:fldChar w:fldCharType="begin"/>
            </w:r>
            <w:r w:rsidR="0011559A" w:rsidRPr="0011559A">
              <w:rPr>
                <w:rFonts w:ascii="Calibri" w:hAnsi="Calibri" w:cs="Calibri"/>
                <w:noProof/>
                <w:webHidden/>
              </w:rPr>
              <w:instrText xml:space="preserve"> PAGEREF _Toc122638730 \h </w:instrText>
            </w:r>
            <w:r w:rsidR="0011559A" w:rsidRPr="0011559A">
              <w:rPr>
                <w:rFonts w:ascii="Calibri" w:hAnsi="Calibri" w:cs="Calibri"/>
                <w:noProof/>
                <w:webHidden/>
              </w:rPr>
            </w:r>
            <w:r w:rsidR="0011559A" w:rsidRPr="0011559A">
              <w:rPr>
                <w:rFonts w:ascii="Calibri" w:hAnsi="Calibri" w:cs="Calibri"/>
                <w:noProof/>
                <w:webHidden/>
              </w:rPr>
              <w:fldChar w:fldCharType="separate"/>
            </w:r>
            <w:r w:rsidR="0011559A" w:rsidRPr="0011559A">
              <w:rPr>
                <w:rFonts w:ascii="Calibri" w:hAnsi="Calibri" w:cs="Calibri"/>
                <w:noProof/>
                <w:webHidden/>
              </w:rPr>
              <w:t>3</w:t>
            </w:r>
            <w:r w:rsidR="00B901F6">
              <w:rPr>
                <w:rFonts w:ascii="Calibri" w:hAnsi="Calibri" w:cs="Calibri"/>
                <w:noProof/>
                <w:webHidden/>
              </w:rPr>
              <w:t>4</w:t>
            </w:r>
            <w:r w:rsidR="0011559A" w:rsidRPr="0011559A">
              <w:rPr>
                <w:rFonts w:ascii="Calibri" w:hAnsi="Calibri" w:cs="Calibri"/>
                <w:noProof/>
                <w:webHidden/>
              </w:rPr>
              <w:fldChar w:fldCharType="end"/>
            </w:r>
          </w:hyperlink>
        </w:p>
        <w:p w14:paraId="33670099" w14:textId="4B4367EB" w:rsidR="0011559A" w:rsidRPr="0011559A" w:rsidRDefault="00000000">
          <w:pPr>
            <w:pStyle w:val="TOC2"/>
            <w:tabs>
              <w:tab w:val="left" w:pos="880"/>
              <w:tab w:val="right" w:leader="dot" w:pos="9016"/>
            </w:tabs>
            <w:rPr>
              <w:rFonts w:ascii="Calibri" w:eastAsiaTheme="minorEastAsia" w:hAnsi="Calibri" w:cs="Calibri"/>
              <w:noProof/>
              <w:lang w:val="en-US"/>
            </w:rPr>
          </w:pPr>
          <w:hyperlink w:anchor="_Toc122638731" w:history="1">
            <w:r w:rsidR="0011559A" w:rsidRPr="0011559A">
              <w:rPr>
                <w:rStyle w:val="Hyperlink"/>
                <w:rFonts w:ascii="Calibri" w:hAnsi="Calibri" w:cs="Calibri"/>
                <w:noProof/>
                <w:lang w:eastAsia="en-GB"/>
              </w:rPr>
              <w:t>5.1.</w:t>
            </w:r>
            <w:r w:rsidR="0011559A" w:rsidRPr="0011559A">
              <w:rPr>
                <w:rFonts w:ascii="Calibri" w:eastAsiaTheme="minorEastAsia" w:hAnsi="Calibri" w:cs="Calibri"/>
                <w:noProof/>
                <w:lang w:val="en-US"/>
              </w:rPr>
              <w:tab/>
            </w:r>
            <w:r w:rsidR="0011559A" w:rsidRPr="0011559A">
              <w:rPr>
                <w:rStyle w:val="Hyperlink"/>
                <w:rFonts w:ascii="Calibri" w:hAnsi="Calibri" w:cs="Calibri"/>
                <w:noProof/>
                <w:lang w:eastAsia="en-GB"/>
              </w:rPr>
              <w:t>Sabiedrība: uzdevumi un izpildes plāns</w:t>
            </w:r>
            <w:r w:rsidR="0011559A" w:rsidRPr="0011559A">
              <w:rPr>
                <w:rFonts w:ascii="Calibri" w:hAnsi="Calibri" w:cs="Calibri"/>
                <w:noProof/>
                <w:webHidden/>
              </w:rPr>
              <w:tab/>
            </w:r>
            <w:r w:rsidR="0011559A" w:rsidRPr="0011559A">
              <w:rPr>
                <w:rFonts w:ascii="Calibri" w:hAnsi="Calibri" w:cs="Calibri"/>
                <w:noProof/>
                <w:webHidden/>
              </w:rPr>
              <w:fldChar w:fldCharType="begin"/>
            </w:r>
            <w:r w:rsidR="0011559A" w:rsidRPr="0011559A">
              <w:rPr>
                <w:rFonts w:ascii="Calibri" w:hAnsi="Calibri" w:cs="Calibri"/>
                <w:noProof/>
                <w:webHidden/>
              </w:rPr>
              <w:instrText xml:space="preserve"> PAGEREF _Toc122638731 \h </w:instrText>
            </w:r>
            <w:r w:rsidR="0011559A" w:rsidRPr="0011559A">
              <w:rPr>
                <w:rFonts w:ascii="Calibri" w:hAnsi="Calibri" w:cs="Calibri"/>
                <w:noProof/>
                <w:webHidden/>
              </w:rPr>
            </w:r>
            <w:r w:rsidR="0011559A" w:rsidRPr="0011559A">
              <w:rPr>
                <w:rFonts w:ascii="Calibri" w:hAnsi="Calibri" w:cs="Calibri"/>
                <w:noProof/>
                <w:webHidden/>
              </w:rPr>
              <w:fldChar w:fldCharType="separate"/>
            </w:r>
            <w:r w:rsidR="0011559A" w:rsidRPr="0011559A">
              <w:rPr>
                <w:rFonts w:ascii="Calibri" w:hAnsi="Calibri" w:cs="Calibri"/>
                <w:noProof/>
                <w:webHidden/>
              </w:rPr>
              <w:t>3</w:t>
            </w:r>
            <w:r w:rsidR="00B901F6">
              <w:rPr>
                <w:rFonts w:ascii="Calibri" w:hAnsi="Calibri" w:cs="Calibri"/>
                <w:noProof/>
                <w:webHidden/>
              </w:rPr>
              <w:t>4</w:t>
            </w:r>
            <w:r w:rsidR="0011559A" w:rsidRPr="0011559A">
              <w:rPr>
                <w:rFonts w:ascii="Calibri" w:hAnsi="Calibri" w:cs="Calibri"/>
                <w:noProof/>
                <w:webHidden/>
              </w:rPr>
              <w:fldChar w:fldCharType="end"/>
            </w:r>
          </w:hyperlink>
        </w:p>
        <w:p w14:paraId="118EB943" w14:textId="54D974D4" w:rsidR="0011559A" w:rsidRPr="0011559A" w:rsidRDefault="00000000">
          <w:pPr>
            <w:pStyle w:val="TOC2"/>
            <w:tabs>
              <w:tab w:val="left" w:pos="880"/>
              <w:tab w:val="right" w:leader="dot" w:pos="9016"/>
            </w:tabs>
            <w:rPr>
              <w:rFonts w:ascii="Calibri" w:eastAsiaTheme="minorEastAsia" w:hAnsi="Calibri" w:cs="Calibri"/>
              <w:noProof/>
              <w:lang w:val="en-US"/>
            </w:rPr>
          </w:pPr>
          <w:hyperlink w:anchor="_Toc122638732" w:history="1">
            <w:r w:rsidR="0011559A" w:rsidRPr="0011559A">
              <w:rPr>
                <w:rStyle w:val="Hyperlink"/>
                <w:rFonts w:ascii="Calibri" w:hAnsi="Calibri" w:cs="Calibri"/>
                <w:noProof/>
                <w:lang w:eastAsia="en-GB"/>
              </w:rPr>
              <w:t>5.2.</w:t>
            </w:r>
            <w:r w:rsidR="0011559A" w:rsidRPr="0011559A">
              <w:rPr>
                <w:rFonts w:ascii="Calibri" w:eastAsiaTheme="minorEastAsia" w:hAnsi="Calibri" w:cs="Calibri"/>
                <w:noProof/>
                <w:lang w:val="en-US"/>
              </w:rPr>
              <w:tab/>
            </w:r>
            <w:r w:rsidR="0011559A" w:rsidRPr="0011559A">
              <w:rPr>
                <w:rStyle w:val="Hyperlink"/>
                <w:rFonts w:ascii="Calibri" w:hAnsi="Calibri" w:cs="Calibri"/>
                <w:noProof/>
                <w:lang w:eastAsia="en-GB"/>
              </w:rPr>
              <w:t>Demokrātija: uzdevumi un izpildes plāns</w:t>
            </w:r>
            <w:r w:rsidR="0011559A" w:rsidRPr="0011559A">
              <w:rPr>
                <w:rFonts w:ascii="Calibri" w:hAnsi="Calibri" w:cs="Calibri"/>
                <w:noProof/>
                <w:webHidden/>
              </w:rPr>
              <w:tab/>
            </w:r>
            <w:r w:rsidR="0011559A" w:rsidRPr="0011559A">
              <w:rPr>
                <w:rFonts w:ascii="Calibri" w:hAnsi="Calibri" w:cs="Calibri"/>
                <w:noProof/>
                <w:webHidden/>
              </w:rPr>
              <w:fldChar w:fldCharType="begin"/>
            </w:r>
            <w:r w:rsidR="0011559A" w:rsidRPr="0011559A">
              <w:rPr>
                <w:rFonts w:ascii="Calibri" w:hAnsi="Calibri" w:cs="Calibri"/>
                <w:noProof/>
                <w:webHidden/>
              </w:rPr>
              <w:instrText xml:space="preserve"> PAGEREF _Toc122638732 \h </w:instrText>
            </w:r>
            <w:r w:rsidR="0011559A" w:rsidRPr="0011559A">
              <w:rPr>
                <w:rFonts w:ascii="Calibri" w:hAnsi="Calibri" w:cs="Calibri"/>
                <w:noProof/>
                <w:webHidden/>
              </w:rPr>
            </w:r>
            <w:r w:rsidR="0011559A" w:rsidRPr="0011559A">
              <w:rPr>
                <w:rFonts w:ascii="Calibri" w:hAnsi="Calibri" w:cs="Calibri"/>
                <w:noProof/>
                <w:webHidden/>
              </w:rPr>
              <w:fldChar w:fldCharType="separate"/>
            </w:r>
            <w:r w:rsidR="0011559A" w:rsidRPr="0011559A">
              <w:rPr>
                <w:rFonts w:ascii="Calibri" w:hAnsi="Calibri" w:cs="Calibri"/>
                <w:noProof/>
                <w:webHidden/>
              </w:rPr>
              <w:t>3</w:t>
            </w:r>
            <w:r w:rsidR="00B901F6">
              <w:rPr>
                <w:rFonts w:ascii="Calibri" w:hAnsi="Calibri" w:cs="Calibri"/>
                <w:noProof/>
                <w:webHidden/>
              </w:rPr>
              <w:t>7</w:t>
            </w:r>
            <w:r w:rsidR="0011559A" w:rsidRPr="0011559A">
              <w:rPr>
                <w:rFonts w:ascii="Calibri" w:hAnsi="Calibri" w:cs="Calibri"/>
                <w:noProof/>
                <w:webHidden/>
              </w:rPr>
              <w:fldChar w:fldCharType="end"/>
            </w:r>
          </w:hyperlink>
        </w:p>
        <w:p w14:paraId="2B66045A" w14:textId="4F5F5B6B" w:rsidR="0011559A" w:rsidRPr="0011559A" w:rsidRDefault="00000000">
          <w:pPr>
            <w:pStyle w:val="TOC2"/>
            <w:tabs>
              <w:tab w:val="left" w:pos="880"/>
              <w:tab w:val="right" w:leader="dot" w:pos="9016"/>
            </w:tabs>
            <w:rPr>
              <w:rFonts w:ascii="Calibri" w:eastAsiaTheme="minorEastAsia" w:hAnsi="Calibri" w:cs="Calibri"/>
              <w:noProof/>
              <w:lang w:val="en-US"/>
            </w:rPr>
          </w:pPr>
          <w:hyperlink w:anchor="_Toc122638733" w:history="1">
            <w:r w:rsidR="0011559A" w:rsidRPr="0011559A">
              <w:rPr>
                <w:rStyle w:val="Hyperlink"/>
                <w:rFonts w:ascii="Calibri" w:hAnsi="Calibri" w:cs="Calibri"/>
                <w:noProof/>
                <w:lang w:eastAsia="en-GB"/>
              </w:rPr>
              <w:t>5.3.</w:t>
            </w:r>
            <w:r w:rsidR="0011559A" w:rsidRPr="0011559A">
              <w:rPr>
                <w:rFonts w:ascii="Calibri" w:eastAsiaTheme="minorEastAsia" w:hAnsi="Calibri" w:cs="Calibri"/>
                <w:noProof/>
                <w:lang w:val="en-US"/>
              </w:rPr>
              <w:tab/>
            </w:r>
            <w:r w:rsidR="0011559A" w:rsidRPr="0011559A">
              <w:rPr>
                <w:rStyle w:val="Hyperlink"/>
                <w:rFonts w:ascii="Calibri" w:hAnsi="Calibri" w:cs="Calibri"/>
                <w:noProof/>
                <w:lang w:eastAsia="en-GB"/>
              </w:rPr>
              <w:t>Kultūra: uzdevumi un izpildes plāns</w:t>
            </w:r>
            <w:r w:rsidR="0011559A" w:rsidRPr="0011559A">
              <w:rPr>
                <w:rFonts w:ascii="Calibri" w:hAnsi="Calibri" w:cs="Calibri"/>
                <w:noProof/>
                <w:webHidden/>
              </w:rPr>
              <w:tab/>
            </w:r>
            <w:r w:rsidR="0011559A" w:rsidRPr="0011559A">
              <w:rPr>
                <w:rFonts w:ascii="Calibri" w:hAnsi="Calibri" w:cs="Calibri"/>
                <w:noProof/>
                <w:webHidden/>
              </w:rPr>
              <w:fldChar w:fldCharType="begin"/>
            </w:r>
            <w:r w:rsidR="0011559A" w:rsidRPr="0011559A">
              <w:rPr>
                <w:rFonts w:ascii="Calibri" w:hAnsi="Calibri" w:cs="Calibri"/>
                <w:noProof/>
                <w:webHidden/>
              </w:rPr>
              <w:instrText xml:space="preserve"> PAGEREF _Toc122638733 \h </w:instrText>
            </w:r>
            <w:r w:rsidR="0011559A" w:rsidRPr="0011559A">
              <w:rPr>
                <w:rFonts w:ascii="Calibri" w:hAnsi="Calibri" w:cs="Calibri"/>
                <w:noProof/>
                <w:webHidden/>
              </w:rPr>
            </w:r>
            <w:r w:rsidR="0011559A" w:rsidRPr="0011559A">
              <w:rPr>
                <w:rFonts w:ascii="Calibri" w:hAnsi="Calibri" w:cs="Calibri"/>
                <w:noProof/>
                <w:webHidden/>
              </w:rPr>
              <w:fldChar w:fldCharType="separate"/>
            </w:r>
            <w:r w:rsidR="0011559A" w:rsidRPr="0011559A">
              <w:rPr>
                <w:rFonts w:ascii="Calibri" w:hAnsi="Calibri" w:cs="Calibri"/>
                <w:noProof/>
                <w:webHidden/>
              </w:rPr>
              <w:t>3</w:t>
            </w:r>
            <w:r w:rsidR="00B901F6">
              <w:rPr>
                <w:rFonts w:ascii="Calibri" w:hAnsi="Calibri" w:cs="Calibri"/>
                <w:noProof/>
                <w:webHidden/>
              </w:rPr>
              <w:t>8</w:t>
            </w:r>
            <w:r w:rsidR="0011559A" w:rsidRPr="0011559A">
              <w:rPr>
                <w:rFonts w:ascii="Calibri" w:hAnsi="Calibri" w:cs="Calibri"/>
                <w:noProof/>
                <w:webHidden/>
              </w:rPr>
              <w:fldChar w:fldCharType="end"/>
            </w:r>
          </w:hyperlink>
        </w:p>
        <w:p w14:paraId="03C1AF57" w14:textId="07D847A9" w:rsidR="0011559A" w:rsidRPr="0011559A" w:rsidRDefault="00000000">
          <w:pPr>
            <w:pStyle w:val="TOC2"/>
            <w:tabs>
              <w:tab w:val="left" w:pos="880"/>
              <w:tab w:val="right" w:leader="dot" w:pos="9016"/>
            </w:tabs>
            <w:rPr>
              <w:rFonts w:ascii="Calibri" w:eastAsiaTheme="minorEastAsia" w:hAnsi="Calibri" w:cs="Calibri"/>
              <w:noProof/>
              <w:lang w:val="en-US"/>
            </w:rPr>
          </w:pPr>
          <w:hyperlink w:anchor="_Toc122638734" w:history="1">
            <w:r w:rsidR="0011559A" w:rsidRPr="0011559A">
              <w:rPr>
                <w:rStyle w:val="Hyperlink"/>
                <w:rFonts w:ascii="Calibri" w:hAnsi="Calibri" w:cs="Calibri"/>
                <w:noProof/>
                <w:lang w:eastAsia="en-GB"/>
              </w:rPr>
              <w:t>5.4.</w:t>
            </w:r>
            <w:r w:rsidR="0011559A" w:rsidRPr="0011559A">
              <w:rPr>
                <w:rFonts w:ascii="Calibri" w:eastAsiaTheme="minorEastAsia" w:hAnsi="Calibri" w:cs="Calibri"/>
                <w:noProof/>
                <w:lang w:val="en-US"/>
              </w:rPr>
              <w:tab/>
            </w:r>
            <w:r w:rsidR="0011559A" w:rsidRPr="0011559A">
              <w:rPr>
                <w:rStyle w:val="Hyperlink"/>
                <w:rFonts w:ascii="Calibri" w:hAnsi="Calibri" w:cs="Calibri"/>
                <w:noProof/>
                <w:lang w:eastAsia="en-GB"/>
              </w:rPr>
              <w:t>Zināšanas: uzdevumi un izpildes plāns</w:t>
            </w:r>
            <w:r w:rsidR="0011559A" w:rsidRPr="0011559A">
              <w:rPr>
                <w:rFonts w:ascii="Calibri" w:hAnsi="Calibri" w:cs="Calibri"/>
                <w:noProof/>
                <w:webHidden/>
              </w:rPr>
              <w:tab/>
            </w:r>
            <w:r w:rsidR="00B901F6">
              <w:rPr>
                <w:rFonts w:ascii="Calibri" w:hAnsi="Calibri" w:cs="Calibri"/>
                <w:noProof/>
                <w:webHidden/>
              </w:rPr>
              <w:t>40</w:t>
            </w:r>
          </w:hyperlink>
        </w:p>
        <w:p w14:paraId="38704A63" w14:textId="1F9C334C" w:rsidR="0011559A" w:rsidRPr="0011559A" w:rsidRDefault="00000000">
          <w:pPr>
            <w:pStyle w:val="TOC2"/>
            <w:tabs>
              <w:tab w:val="left" w:pos="880"/>
              <w:tab w:val="right" w:leader="dot" w:pos="9016"/>
            </w:tabs>
            <w:rPr>
              <w:rFonts w:ascii="Calibri" w:eastAsiaTheme="minorEastAsia" w:hAnsi="Calibri" w:cs="Calibri"/>
              <w:noProof/>
              <w:lang w:val="en-US"/>
            </w:rPr>
          </w:pPr>
          <w:hyperlink w:anchor="_Toc122638735" w:history="1">
            <w:r w:rsidR="0011559A" w:rsidRPr="0011559A">
              <w:rPr>
                <w:rStyle w:val="Hyperlink"/>
                <w:rFonts w:ascii="Calibri" w:hAnsi="Calibri" w:cs="Calibri"/>
                <w:noProof/>
                <w:lang w:eastAsia="en-GB"/>
              </w:rPr>
              <w:t>5.5.</w:t>
            </w:r>
            <w:r w:rsidR="0011559A" w:rsidRPr="0011559A">
              <w:rPr>
                <w:rFonts w:ascii="Calibri" w:eastAsiaTheme="minorEastAsia" w:hAnsi="Calibri" w:cs="Calibri"/>
                <w:noProof/>
                <w:lang w:val="en-US"/>
              </w:rPr>
              <w:tab/>
            </w:r>
            <w:r w:rsidR="0011559A" w:rsidRPr="0011559A">
              <w:rPr>
                <w:rStyle w:val="Hyperlink"/>
                <w:rFonts w:ascii="Calibri" w:hAnsi="Calibri" w:cs="Calibri"/>
                <w:noProof/>
                <w:lang w:eastAsia="en-GB"/>
              </w:rPr>
              <w:t>Radošums: uzdevumi un izpildes plāns</w:t>
            </w:r>
            <w:r w:rsidR="0011559A" w:rsidRPr="0011559A">
              <w:rPr>
                <w:rFonts w:ascii="Calibri" w:hAnsi="Calibri" w:cs="Calibri"/>
                <w:noProof/>
                <w:webHidden/>
              </w:rPr>
              <w:tab/>
            </w:r>
            <w:r w:rsidR="00B901F6">
              <w:rPr>
                <w:rFonts w:ascii="Calibri" w:hAnsi="Calibri" w:cs="Calibri"/>
                <w:noProof/>
                <w:webHidden/>
              </w:rPr>
              <w:t>41</w:t>
            </w:r>
          </w:hyperlink>
        </w:p>
        <w:p w14:paraId="46E29121" w14:textId="34E7C987" w:rsidR="0011559A" w:rsidRPr="0011559A" w:rsidRDefault="00000000">
          <w:pPr>
            <w:pStyle w:val="TOC2"/>
            <w:tabs>
              <w:tab w:val="left" w:pos="880"/>
              <w:tab w:val="right" w:leader="dot" w:pos="9016"/>
            </w:tabs>
            <w:rPr>
              <w:rFonts w:ascii="Calibri" w:eastAsiaTheme="minorEastAsia" w:hAnsi="Calibri" w:cs="Calibri"/>
              <w:noProof/>
              <w:lang w:val="en-US"/>
            </w:rPr>
          </w:pPr>
          <w:hyperlink w:anchor="_Toc122638736" w:history="1">
            <w:r w:rsidR="0011559A" w:rsidRPr="0011559A">
              <w:rPr>
                <w:rStyle w:val="Hyperlink"/>
                <w:rFonts w:ascii="Calibri" w:hAnsi="Calibri" w:cs="Calibri"/>
                <w:noProof/>
                <w:lang w:eastAsia="en-GB"/>
              </w:rPr>
              <w:t>5.6.</w:t>
            </w:r>
            <w:r w:rsidR="0011559A" w:rsidRPr="0011559A">
              <w:rPr>
                <w:rFonts w:ascii="Calibri" w:eastAsiaTheme="minorEastAsia" w:hAnsi="Calibri" w:cs="Calibri"/>
                <w:noProof/>
                <w:lang w:val="en-US"/>
              </w:rPr>
              <w:tab/>
            </w:r>
            <w:r w:rsidR="0011559A" w:rsidRPr="0011559A">
              <w:rPr>
                <w:rStyle w:val="Hyperlink"/>
                <w:rFonts w:ascii="Calibri" w:hAnsi="Calibri" w:cs="Calibri"/>
                <w:noProof/>
                <w:lang w:eastAsia="en-GB"/>
              </w:rPr>
              <w:t>Sadarbība: uzdevumi un izpildes plāns</w:t>
            </w:r>
            <w:r w:rsidR="0011559A" w:rsidRPr="0011559A">
              <w:rPr>
                <w:rFonts w:ascii="Calibri" w:hAnsi="Calibri" w:cs="Calibri"/>
                <w:noProof/>
                <w:webHidden/>
              </w:rPr>
              <w:tab/>
            </w:r>
            <w:r w:rsidR="00B901F6">
              <w:rPr>
                <w:rFonts w:ascii="Calibri" w:hAnsi="Calibri" w:cs="Calibri"/>
                <w:noProof/>
                <w:webHidden/>
              </w:rPr>
              <w:t>41</w:t>
            </w:r>
          </w:hyperlink>
        </w:p>
        <w:p w14:paraId="7CE67EAB" w14:textId="009818C0" w:rsidR="0011559A" w:rsidRPr="0011559A" w:rsidRDefault="00000000">
          <w:pPr>
            <w:pStyle w:val="TOC1"/>
            <w:tabs>
              <w:tab w:val="right" w:leader="dot" w:pos="9016"/>
            </w:tabs>
            <w:rPr>
              <w:rFonts w:ascii="Calibri" w:eastAsiaTheme="minorEastAsia" w:hAnsi="Calibri" w:cs="Calibri"/>
              <w:noProof/>
              <w:lang w:val="en-US"/>
            </w:rPr>
          </w:pPr>
          <w:hyperlink w:anchor="_Toc122638737" w:history="1">
            <w:r w:rsidR="0011559A" w:rsidRPr="0011559A">
              <w:rPr>
                <w:rStyle w:val="Hyperlink"/>
                <w:rFonts w:ascii="Calibri" w:hAnsi="Calibri" w:cs="Calibri"/>
                <w:noProof/>
              </w:rPr>
              <w:t>6. INFORMĀCIJA PAR BUDŽETU</w:t>
            </w:r>
            <w:r w:rsidR="0011559A" w:rsidRPr="0011559A">
              <w:rPr>
                <w:rFonts w:ascii="Calibri" w:hAnsi="Calibri" w:cs="Calibri"/>
                <w:noProof/>
                <w:webHidden/>
              </w:rPr>
              <w:tab/>
            </w:r>
            <w:r w:rsidR="0011559A" w:rsidRPr="0011559A">
              <w:rPr>
                <w:rFonts w:ascii="Calibri" w:hAnsi="Calibri" w:cs="Calibri"/>
                <w:noProof/>
                <w:webHidden/>
              </w:rPr>
              <w:fldChar w:fldCharType="begin"/>
            </w:r>
            <w:r w:rsidR="0011559A" w:rsidRPr="0011559A">
              <w:rPr>
                <w:rFonts w:ascii="Calibri" w:hAnsi="Calibri" w:cs="Calibri"/>
                <w:noProof/>
                <w:webHidden/>
              </w:rPr>
              <w:instrText xml:space="preserve"> PAGEREF _Toc122638737 \h </w:instrText>
            </w:r>
            <w:r w:rsidR="0011559A" w:rsidRPr="0011559A">
              <w:rPr>
                <w:rFonts w:ascii="Calibri" w:hAnsi="Calibri" w:cs="Calibri"/>
                <w:noProof/>
                <w:webHidden/>
              </w:rPr>
            </w:r>
            <w:r w:rsidR="0011559A" w:rsidRPr="0011559A">
              <w:rPr>
                <w:rFonts w:ascii="Calibri" w:hAnsi="Calibri" w:cs="Calibri"/>
                <w:noProof/>
                <w:webHidden/>
              </w:rPr>
              <w:fldChar w:fldCharType="separate"/>
            </w:r>
            <w:r w:rsidR="0011559A" w:rsidRPr="0011559A">
              <w:rPr>
                <w:rFonts w:ascii="Calibri" w:hAnsi="Calibri" w:cs="Calibri"/>
                <w:noProof/>
                <w:webHidden/>
              </w:rPr>
              <w:t>4</w:t>
            </w:r>
            <w:r w:rsidR="00B901F6">
              <w:rPr>
                <w:rFonts w:ascii="Calibri" w:hAnsi="Calibri" w:cs="Calibri"/>
                <w:noProof/>
                <w:webHidden/>
              </w:rPr>
              <w:t>3</w:t>
            </w:r>
            <w:r w:rsidR="0011559A" w:rsidRPr="0011559A">
              <w:rPr>
                <w:rFonts w:ascii="Calibri" w:hAnsi="Calibri" w:cs="Calibri"/>
                <w:noProof/>
                <w:webHidden/>
              </w:rPr>
              <w:fldChar w:fldCharType="end"/>
            </w:r>
          </w:hyperlink>
        </w:p>
        <w:p w14:paraId="3196649A" w14:textId="4A3C6FDF" w:rsidR="0011559A" w:rsidRPr="0011559A" w:rsidRDefault="00000000">
          <w:pPr>
            <w:pStyle w:val="TOC2"/>
            <w:tabs>
              <w:tab w:val="right" w:leader="dot" w:pos="9016"/>
            </w:tabs>
            <w:rPr>
              <w:rFonts w:ascii="Calibri" w:eastAsiaTheme="minorEastAsia" w:hAnsi="Calibri" w:cs="Calibri"/>
              <w:noProof/>
              <w:lang w:val="en-US"/>
            </w:rPr>
          </w:pPr>
          <w:hyperlink w:anchor="_Toc122638738" w:history="1">
            <w:r w:rsidR="0011559A" w:rsidRPr="0011559A">
              <w:rPr>
                <w:rStyle w:val="Hyperlink"/>
                <w:rFonts w:ascii="Calibri" w:hAnsi="Calibri" w:cs="Calibri"/>
                <w:noProof/>
              </w:rPr>
              <w:t>6.1. Budžeta apjoma izmaiņas pēdējo trīs gadu laikā (2020–2022)</w:t>
            </w:r>
            <w:r w:rsidR="0011559A" w:rsidRPr="0011559A">
              <w:rPr>
                <w:rFonts w:ascii="Calibri" w:hAnsi="Calibri" w:cs="Calibri"/>
                <w:noProof/>
                <w:webHidden/>
              </w:rPr>
              <w:tab/>
            </w:r>
            <w:r w:rsidR="0011559A" w:rsidRPr="0011559A">
              <w:rPr>
                <w:rFonts w:ascii="Calibri" w:hAnsi="Calibri" w:cs="Calibri"/>
                <w:noProof/>
                <w:webHidden/>
              </w:rPr>
              <w:fldChar w:fldCharType="begin"/>
            </w:r>
            <w:r w:rsidR="0011559A" w:rsidRPr="0011559A">
              <w:rPr>
                <w:rFonts w:ascii="Calibri" w:hAnsi="Calibri" w:cs="Calibri"/>
                <w:noProof/>
                <w:webHidden/>
              </w:rPr>
              <w:instrText xml:space="preserve"> PAGEREF _Toc122638738 \h </w:instrText>
            </w:r>
            <w:r w:rsidR="0011559A" w:rsidRPr="0011559A">
              <w:rPr>
                <w:rFonts w:ascii="Calibri" w:hAnsi="Calibri" w:cs="Calibri"/>
                <w:noProof/>
                <w:webHidden/>
              </w:rPr>
            </w:r>
            <w:r w:rsidR="0011559A" w:rsidRPr="0011559A">
              <w:rPr>
                <w:rFonts w:ascii="Calibri" w:hAnsi="Calibri" w:cs="Calibri"/>
                <w:noProof/>
                <w:webHidden/>
              </w:rPr>
              <w:fldChar w:fldCharType="separate"/>
            </w:r>
            <w:r w:rsidR="0011559A" w:rsidRPr="0011559A">
              <w:rPr>
                <w:rFonts w:ascii="Calibri" w:hAnsi="Calibri" w:cs="Calibri"/>
                <w:noProof/>
                <w:webHidden/>
              </w:rPr>
              <w:t>4</w:t>
            </w:r>
            <w:r w:rsidR="00B901F6">
              <w:rPr>
                <w:rFonts w:ascii="Calibri" w:hAnsi="Calibri" w:cs="Calibri"/>
                <w:noProof/>
                <w:webHidden/>
              </w:rPr>
              <w:t>4</w:t>
            </w:r>
            <w:r w:rsidR="0011559A" w:rsidRPr="0011559A">
              <w:rPr>
                <w:rFonts w:ascii="Calibri" w:hAnsi="Calibri" w:cs="Calibri"/>
                <w:noProof/>
                <w:webHidden/>
              </w:rPr>
              <w:fldChar w:fldCharType="end"/>
            </w:r>
          </w:hyperlink>
        </w:p>
        <w:p w14:paraId="719E32CC" w14:textId="13BEFDBF" w:rsidR="0011559A" w:rsidRPr="0011559A" w:rsidRDefault="00000000">
          <w:pPr>
            <w:pStyle w:val="TOC3"/>
            <w:tabs>
              <w:tab w:val="right" w:leader="dot" w:pos="9016"/>
            </w:tabs>
            <w:rPr>
              <w:rFonts w:ascii="Calibri" w:eastAsiaTheme="minorEastAsia" w:hAnsi="Calibri" w:cs="Calibri"/>
              <w:noProof/>
              <w:lang w:val="en-US"/>
            </w:rPr>
          </w:pPr>
          <w:hyperlink w:anchor="_Toc122638739" w:history="1">
            <w:r w:rsidR="0011559A" w:rsidRPr="0011559A">
              <w:rPr>
                <w:rStyle w:val="Hyperlink"/>
                <w:rFonts w:ascii="Calibri" w:hAnsi="Calibri" w:cs="Calibri"/>
                <w:noProof/>
              </w:rPr>
              <w:t>6.1.1. LTV budžeta ieņēmumi</w:t>
            </w:r>
            <w:r w:rsidR="0011559A" w:rsidRPr="0011559A">
              <w:rPr>
                <w:rFonts w:ascii="Calibri" w:hAnsi="Calibri" w:cs="Calibri"/>
                <w:noProof/>
                <w:webHidden/>
              </w:rPr>
              <w:tab/>
            </w:r>
            <w:r w:rsidR="0011559A" w:rsidRPr="0011559A">
              <w:rPr>
                <w:rFonts w:ascii="Calibri" w:hAnsi="Calibri" w:cs="Calibri"/>
                <w:noProof/>
                <w:webHidden/>
              </w:rPr>
              <w:fldChar w:fldCharType="begin"/>
            </w:r>
            <w:r w:rsidR="0011559A" w:rsidRPr="0011559A">
              <w:rPr>
                <w:rFonts w:ascii="Calibri" w:hAnsi="Calibri" w:cs="Calibri"/>
                <w:noProof/>
                <w:webHidden/>
              </w:rPr>
              <w:instrText xml:space="preserve"> PAGEREF _Toc122638739 \h </w:instrText>
            </w:r>
            <w:r w:rsidR="0011559A" w:rsidRPr="0011559A">
              <w:rPr>
                <w:rFonts w:ascii="Calibri" w:hAnsi="Calibri" w:cs="Calibri"/>
                <w:noProof/>
                <w:webHidden/>
              </w:rPr>
            </w:r>
            <w:r w:rsidR="0011559A" w:rsidRPr="0011559A">
              <w:rPr>
                <w:rFonts w:ascii="Calibri" w:hAnsi="Calibri" w:cs="Calibri"/>
                <w:noProof/>
                <w:webHidden/>
              </w:rPr>
              <w:fldChar w:fldCharType="separate"/>
            </w:r>
            <w:r w:rsidR="0011559A" w:rsidRPr="0011559A">
              <w:rPr>
                <w:rFonts w:ascii="Calibri" w:hAnsi="Calibri" w:cs="Calibri"/>
                <w:noProof/>
                <w:webHidden/>
              </w:rPr>
              <w:t>4</w:t>
            </w:r>
            <w:r w:rsidR="00B901F6">
              <w:rPr>
                <w:rFonts w:ascii="Calibri" w:hAnsi="Calibri" w:cs="Calibri"/>
                <w:noProof/>
                <w:webHidden/>
              </w:rPr>
              <w:t>4</w:t>
            </w:r>
            <w:r w:rsidR="0011559A" w:rsidRPr="0011559A">
              <w:rPr>
                <w:rFonts w:ascii="Calibri" w:hAnsi="Calibri" w:cs="Calibri"/>
                <w:noProof/>
                <w:webHidden/>
              </w:rPr>
              <w:fldChar w:fldCharType="end"/>
            </w:r>
          </w:hyperlink>
        </w:p>
        <w:p w14:paraId="5D0FA78E" w14:textId="61C3CBD1" w:rsidR="0011559A" w:rsidRPr="0011559A" w:rsidRDefault="00000000">
          <w:pPr>
            <w:pStyle w:val="TOC3"/>
            <w:tabs>
              <w:tab w:val="right" w:leader="dot" w:pos="9016"/>
            </w:tabs>
            <w:rPr>
              <w:rFonts w:ascii="Calibri" w:eastAsiaTheme="minorEastAsia" w:hAnsi="Calibri" w:cs="Calibri"/>
              <w:noProof/>
              <w:lang w:val="en-US"/>
            </w:rPr>
          </w:pPr>
          <w:hyperlink w:anchor="_Toc122638740" w:history="1">
            <w:r w:rsidR="0011559A" w:rsidRPr="0011559A">
              <w:rPr>
                <w:rStyle w:val="Hyperlink"/>
                <w:rFonts w:ascii="Calibri" w:hAnsi="Calibri" w:cs="Calibri"/>
                <w:noProof/>
              </w:rPr>
              <w:t>6.1.2. LTV budžeta izdevumi</w:t>
            </w:r>
            <w:r w:rsidR="0011559A" w:rsidRPr="0011559A">
              <w:rPr>
                <w:rFonts w:ascii="Calibri" w:hAnsi="Calibri" w:cs="Calibri"/>
                <w:noProof/>
                <w:webHidden/>
              </w:rPr>
              <w:tab/>
            </w:r>
            <w:r w:rsidR="0011559A" w:rsidRPr="0011559A">
              <w:rPr>
                <w:rFonts w:ascii="Calibri" w:hAnsi="Calibri" w:cs="Calibri"/>
                <w:noProof/>
                <w:webHidden/>
              </w:rPr>
              <w:fldChar w:fldCharType="begin"/>
            </w:r>
            <w:r w:rsidR="0011559A" w:rsidRPr="0011559A">
              <w:rPr>
                <w:rFonts w:ascii="Calibri" w:hAnsi="Calibri" w:cs="Calibri"/>
                <w:noProof/>
                <w:webHidden/>
              </w:rPr>
              <w:instrText xml:space="preserve"> PAGEREF _Toc122638740 \h </w:instrText>
            </w:r>
            <w:r w:rsidR="0011559A" w:rsidRPr="0011559A">
              <w:rPr>
                <w:rFonts w:ascii="Calibri" w:hAnsi="Calibri" w:cs="Calibri"/>
                <w:noProof/>
                <w:webHidden/>
              </w:rPr>
            </w:r>
            <w:r w:rsidR="0011559A" w:rsidRPr="0011559A">
              <w:rPr>
                <w:rFonts w:ascii="Calibri" w:hAnsi="Calibri" w:cs="Calibri"/>
                <w:noProof/>
                <w:webHidden/>
              </w:rPr>
              <w:fldChar w:fldCharType="separate"/>
            </w:r>
            <w:r w:rsidR="0011559A" w:rsidRPr="0011559A">
              <w:rPr>
                <w:rFonts w:ascii="Calibri" w:hAnsi="Calibri" w:cs="Calibri"/>
                <w:noProof/>
                <w:webHidden/>
              </w:rPr>
              <w:t>4</w:t>
            </w:r>
            <w:r w:rsidR="00B901F6">
              <w:rPr>
                <w:rFonts w:ascii="Calibri" w:hAnsi="Calibri" w:cs="Calibri"/>
                <w:noProof/>
                <w:webHidden/>
              </w:rPr>
              <w:t>5</w:t>
            </w:r>
            <w:r w:rsidR="0011559A" w:rsidRPr="0011559A">
              <w:rPr>
                <w:rFonts w:ascii="Calibri" w:hAnsi="Calibri" w:cs="Calibri"/>
                <w:noProof/>
                <w:webHidden/>
              </w:rPr>
              <w:fldChar w:fldCharType="end"/>
            </w:r>
          </w:hyperlink>
        </w:p>
        <w:p w14:paraId="3C9BDEB5" w14:textId="4DB56CED" w:rsidR="0011559A" w:rsidRPr="0011559A" w:rsidRDefault="00000000">
          <w:pPr>
            <w:pStyle w:val="TOC2"/>
            <w:tabs>
              <w:tab w:val="right" w:leader="dot" w:pos="9016"/>
            </w:tabs>
            <w:rPr>
              <w:rFonts w:ascii="Calibri" w:eastAsiaTheme="minorEastAsia" w:hAnsi="Calibri" w:cs="Calibri"/>
              <w:noProof/>
              <w:lang w:val="en-US"/>
            </w:rPr>
          </w:pPr>
          <w:hyperlink w:anchor="_Toc122638741" w:history="1">
            <w:r w:rsidR="0011559A" w:rsidRPr="0011559A">
              <w:rPr>
                <w:rStyle w:val="Hyperlink"/>
                <w:rFonts w:ascii="Calibri" w:hAnsi="Calibri" w:cs="Calibri"/>
                <w:noProof/>
              </w:rPr>
              <w:t>6.2. Triju gadu periodam nepieciešamais finansējums saskaņā ar sagatavotajiem pieprasījumiem prioritārajiem pasākumiem</w:t>
            </w:r>
            <w:r w:rsidR="0011559A" w:rsidRPr="0011559A">
              <w:rPr>
                <w:rFonts w:ascii="Calibri" w:hAnsi="Calibri" w:cs="Calibri"/>
                <w:noProof/>
                <w:webHidden/>
              </w:rPr>
              <w:tab/>
            </w:r>
            <w:r w:rsidR="0011559A" w:rsidRPr="0011559A">
              <w:rPr>
                <w:rFonts w:ascii="Calibri" w:hAnsi="Calibri" w:cs="Calibri"/>
                <w:noProof/>
                <w:webHidden/>
              </w:rPr>
              <w:fldChar w:fldCharType="begin"/>
            </w:r>
            <w:r w:rsidR="0011559A" w:rsidRPr="0011559A">
              <w:rPr>
                <w:rFonts w:ascii="Calibri" w:hAnsi="Calibri" w:cs="Calibri"/>
                <w:noProof/>
                <w:webHidden/>
              </w:rPr>
              <w:instrText xml:space="preserve"> PAGEREF _Toc122638741 \h </w:instrText>
            </w:r>
            <w:r w:rsidR="0011559A" w:rsidRPr="0011559A">
              <w:rPr>
                <w:rFonts w:ascii="Calibri" w:hAnsi="Calibri" w:cs="Calibri"/>
                <w:noProof/>
                <w:webHidden/>
              </w:rPr>
            </w:r>
            <w:r w:rsidR="0011559A" w:rsidRPr="0011559A">
              <w:rPr>
                <w:rFonts w:ascii="Calibri" w:hAnsi="Calibri" w:cs="Calibri"/>
                <w:noProof/>
                <w:webHidden/>
              </w:rPr>
              <w:fldChar w:fldCharType="separate"/>
            </w:r>
            <w:r w:rsidR="0011559A" w:rsidRPr="0011559A">
              <w:rPr>
                <w:rFonts w:ascii="Calibri" w:hAnsi="Calibri" w:cs="Calibri"/>
                <w:noProof/>
                <w:webHidden/>
              </w:rPr>
              <w:t>4</w:t>
            </w:r>
            <w:r w:rsidR="00B901F6">
              <w:rPr>
                <w:rFonts w:ascii="Calibri" w:hAnsi="Calibri" w:cs="Calibri"/>
                <w:noProof/>
                <w:webHidden/>
              </w:rPr>
              <w:t>5</w:t>
            </w:r>
            <w:r w:rsidR="0011559A" w:rsidRPr="0011559A">
              <w:rPr>
                <w:rFonts w:ascii="Calibri" w:hAnsi="Calibri" w:cs="Calibri"/>
                <w:noProof/>
                <w:webHidden/>
              </w:rPr>
              <w:fldChar w:fldCharType="end"/>
            </w:r>
          </w:hyperlink>
        </w:p>
        <w:p w14:paraId="42BBA3B7" w14:textId="32035AC2" w:rsidR="0011559A" w:rsidRPr="0011559A" w:rsidRDefault="00000000">
          <w:pPr>
            <w:pStyle w:val="TOC1"/>
            <w:tabs>
              <w:tab w:val="right" w:leader="dot" w:pos="9016"/>
            </w:tabs>
            <w:rPr>
              <w:rFonts w:ascii="Calibri" w:eastAsiaTheme="minorEastAsia" w:hAnsi="Calibri" w:cs="Calibri"/>
              <w:noProof/>
              <w:lang w:val="en-US"/>
            </w:rPr>
          </w:pPr>
          <w:hyperlink w:anchor="_Toc122638742" w:history="1">
            <w:r w:rsidR="0011559A" w:rsidRPr="0011559A">
              <w:rPr>
                <w:rStyle w:val="Hyperlink"/>
                <w:rFonts w:ascii="Calibri" w:hAnsi="Calibri" w:cs="Calibri"/>
                <w:noProof/>
              </w:rPr>
              <w:t>7. INFORMĀCIJA PAR TEHNOLOĢIJU UN INFRASTRUKTŪRAS NODROŠINĀŠANU</w:t>
            </w:r>
            <w:r w:rsidR="0011559A" w:rsidRPr="0011559A">
              <w:rPr>
                <w:rFonts w:ascii="Calibri" w:hAnsi="Calibri" w:cs="Calibri"/>
                <w:noProof/>
                <w:webHidden/>
              </w:rPr>
              <w:tab/>
            </w:r>
            <w:r w:rsidR="0011559A" w:rsidRPr="0011559A">
              <w:rPr>
                <w:rFonts w:ascii="Calibri" w:hAnsi="Calibri" w:cs="Calibri"/>
                <w:noProof/>
                <w:webHidden/>
              </w:rPr>
              <w:fldChar w:fldCharType="begin"/>
            </w:r>
            <w:r w:rsidR="0011559A" w:rsidRPr="0011559A">
              <w:rPr>
                <w:rFonts w:ascii="Calibri" w:hAnsi="Calibri" w:cs="Calibri"/>
                <w:noProof/>
                <w:webHidden/>
              </w:rPr>
              <w:instrText xml:space="preserve"> PAGEREF _Toc122638742 \h </w:instrText>
            </w:r>
            <w:r w:rsidR="0011559A" w:rsidRPr="0011559A">
              <w:rPr>
                <w:rFonts w:ascii="Calibri" w:hAnsi="Calibri" w:cs="Calibri"/>
                <w:noProof/>
                <w:webHidden/>
              </w:rPr>
            </w:r>
            <w:r w:rsidR="0011559A" w:rsidRPr="0011559A">
              <w:rPr>
                <w:rFonts w:ascii="Calibri" w:hAnsi="Calibri" w:cs="Calibri"/>
                <w:noProof/>
                <w:webHidden/>
              </w:rPr>
              <w:fldChar w:fldCharType="separate"/>
            </w:r>
            <w:r w:rsidR="0011559A" w:rsidRPr="0011559A">
              <w:rPr>
                <w:rFonts w:ascii="Calibri" w:hAnsi="Calibri" w:cs="Calibri"/>
                <w:noProof/>
                <w:webHidden/>
              </w:rPr>
              <w:t>4</w:t>
            </w:r>
            <w:r w:rsidR="00B901F6">
              <w:rPr>
                <w:rFonts w:ascii="Calibri" w:hAnsi="Calibri" w:cs="Calibri"/>
                <w:noProof/>
                <w:webHidden/>
              </w:rPr>
              <w:t>7</w:t>
            </w:r>
            <w:r w:rsidR="0011559A" w:rsidRPr="0011559A">
              <w:rPr>
                <w:rFonts w:ascii="Calibri" w:hAnsi="Calibri" w:cs="Calibri"/>
                <w:noProof/>
                <w:webHidden/>
              </w:rPr>
              <w:fldChar w:fldCharType="end"/>
            </w:r>
          </w:hyperlink>
        </w:p>
        <w:p w14:paraId="338474C7" w14:textId="130B4228" w:rsidR="0011559A" w:rsidRPr="0011559A" w:rsidRDefault="00000000">
          <w:pPr>
            <w:pStyle w:val="TOC1"/>
            <w:tabs>
              <w:tab w:val="right" w:leader="dot" w:pos="9016"/>
            </w:tabs>
            <w:rPr>
              <w:rFonts w:ascii="Calibri" w:eastAsiaTheme="minorEastAsia" w:hAnsi="Calibri" w:cs="Calibri"/>
              <w:noProof/>
              <w:lang w:val="en-US"/>
            </w:rPr>
          </w:pPr>
          <w:hyperlink w:anchor="_Toc122638743" w:history="1">
            <w:r w:rsidR="0011559A" w:rsidRPr="0011559A">
              <w:rPr>
                <w:rStyle w:val="Hyperlink"/>
                <w:rFonts w:ascii="Calibri" w:hAnsi="Calibri" w:cs="Calibri"/>
                <w:noProof/>
              </w:rPr>
              <w:t>JĒDZIENU DEFINĪCIJAS</w:t>
            </w:r>
            <w:r w:rsidR="0011559A" w:rsidRPr="0011559A">
              <w:rPr>
                <w:rFonts w:ascii="Calibri" w:hAnsi="Calibri" w:cs="Calibri"/>
                <w:noProof/>
                <w:webHidden/>
              </w:rPr>
              <w:tab/>
            </w:r>
            <w:r w:rsidR="0011559A" w:rsidRPr="0011559A">
              <w:rPr>
                <w:rFonts w:ascii="Calibri" w:hAnsi="Calibri" w:cs="Calibri"/>
                <w:noProof/>
                <w:webHidden/>
              </w:rPr>
              <w:fldChar w:fldCharType="begin"/>
            </w:r>
            <w:r w:rsidR="0011559A" w:rsidRPr="0011559A">
              <w:rPr>
                <w:rFonts w:ascii="Calibri" w:hAnsi="Calibri" w:cs="Calibri"/>
                <w:noProof/>
                <w:webHidden/>
              </w:rPr>
              <w:instrText xml:space="preserve"> PAGEREF _Toc122638743 \h </w:instrText>
            </w:r>
            <w:r w:rsidR="0011559A" w:rsidRPr="0011559A">
              <w:rPr>
                <w:rFonts w:ascii="Calibri" w:hAnsi="Calibri" w:cs="Calibri"/>
                <w:noProof/>
                <w:webHidden/>
              </w:rPr>
            </w:r>
            <w:r w:rsidR="0011559A" w:rsidRPr="0011559A">
              <w:rPr>
                <w:rFonts w:ascii="Calibri" w:hAnsi="Calibri" w:cs="Calibri"/>
                <w:noProof/>
                <w:webHidden/>
              </w:rPr>
              <w:fldChar w:fldCharType="separate"/>
            </w:r>
            <w:r w:rsidR="0011559A" w:rsidRPr="0011559A">
              <w:rPr>
                <w:rFonts w:ascii="Calibri" w:hAnsi="Calibri" w:cs="Calibri"/>
                <w:noProof/>
                <w:webHidden/>
              </w:rPr>
              <w:t>4</w:t>
            </w:r>
            <w:r w:rsidR="00B901F6">
              <w:rPr>
                <w:rFonts w:ascii="Calibri" w:hAnsi="Calibri" w:cs="Calibri"/>
                <w:noProof/>
                <w:webHidden/>
              </w:rPr>
              <w:t>8</w:t>
            </w:r>
            <w:r w:rsidR="0011559A" w:rsidRPr="0011559A">
              <w:rPr>
                <w:rFonts w:ascii="Calibri" w:hAnsi="Calibri" w:cs="Calibri"/>
                <w:noProof/>
                <w:webHidden/>
              </w:rPr>
              <w:fldChar w:fldCharType="end"/>
            </w:r>
          </w:hyperlink>
        </w:p>
        <w:p w14:paraId="226FA4F2" w14:textId="7B80D333" w:rsidR="00E371EB" w:rsidRPr="003313F9" w:rsidRDefault="00E371EB" w:rsidP="003313F9">
          <w:pPr>
            <w:spacing w:after="0" w:line="276" w:lineRule="auto"/>
            <w:rPr>
              <w:rFonts w:ascii="Calibri" w:hAnsi="Calibri" w:cs="Calibri"/>
              <w:b/>
              <w:bCs/>
            </w:rPr>
          </w:pPr>
          <w:r w:rsidRPr="0011559A">
            <w:rPr>
              <w:rFonts w:ascii="Calibri" w:hAnsi="Calibri" w:cs="Calibri"/>
              <w:b/>
              <w:bCs/>
            </w:rPr>
            <w:fldChar w:fldCharType="end"/>
          </w:r>
        </w:p>
      </w:sdtContent>
    </w:sdt>
    <w:bookmarkStart w:id="1" w:name="_Hlk89761589" w:displacedByCustomXml="prev"/>
    <w:p w14:paraId="0A0F8C9A" w14:textId="6B9BDF09" w:rsidR="00011C12" w:rsidRPr="006C644A" w:rsidRDefault="00011C12" w:rsidP="001F7E1B">
      <w:pPr>
        <w:pStyle w:val="Heading1SP"/>
        <w:spacing w:line="276" w:lineRule="auto"/>
        <w:rPr>
          <w:rFonts w:cs="Calibri"/>
          <w:szCs w:val="32"/>
          <w:u w:color="595959"/>
        </w:rPr>
      </w:pPr>
      <w:bookmarkStart w:id="2" w:name="_Toc122638710"/>
      <w:r w:rsidRPr="006C644A">
        <w:rPr>
          <w:rFonts w:cs="Calibri"/>
          <w:szCs w:val="32"/>
          <w:u w:color="595959"/>
        </w:rPr>
        <w:lastRenderedPageBreak/>
        <w:t>IEVADS</w:t>
      </w:r>
      <w:bookmarkEnd w:id="2"/>
    </w:p>
    <w:p w14:paraId="3119378C" w14:textId="029DB48C" w:rsidR="00682DE9" w:rsidRPr="006C644A" w:rsidRDefault="00682DE9" w:rsidP="00682DE9">
      <w:pPr>
        <w:spacing w:line="276" w:lineRule="auto"/>
        <w:jc w:val="both"/>
        <w:rPr>
          <w:rFonts w:ascii="Calibri" w:hAnsi="Calibri" w:cs="Calibri"/>
          <w:sz w:val="24"/>
          <w:szCs w:val="24"/>
        </w:rPr>
      </w:pPr>
      <w:bookmarkStart w:id="3" w:name="_Hlk89252182"/>
      <w:bookmarkEnd w:id="1"/>
      <w:r w:rsidRPr="006C644A">
        <w:rPr>
          <w:rFonts w:ascii="Calibri" w:hAnsi="Calibri" w:cs="Calibri"/>
          <w:sz w:val="24"/>
          <w:szCs w:val="24"/>
        </w:rPr>
        <w:t xml:space="preserve">VSIA Latvijas Televīzija (turpmāk – LTV)  sabiedriskais pasūtījums 2023. gadam izstrādāts, balstoties uz sabiedrisko elektronisko plašsaziņas līdzekļu sabiedriskā pasūtījuma vadlīnijām 2023.–2025. gadam  un uzdevumiem plāna sagatavošanai (turpmāk – Vadlīnijas), </w:t>
      </w:r>
      <w:r w:rsidR="00AC475A" w:rsidRPr="006C644A">
        <w:rPr>
          <w:rFonts w:ascii="Calibri" w:hAnsi="Calibri" w:cs="Calibri"/>
          <w:sz w:val="24"/>
          <w:szCs w:val="24"/>
        </w:rPr>
        <w:t>ko</w:t>
      </w:r>
      <w:r w:rsidRPr="006C644A">
        <w:rPr>
          <w:rFonts w:ascii="Calibri" w:hAnsi="Calibri" w:cs="Calibri"/>
          <w:sz w:val="24"/>
          <w:szCs w:val="24"/>
        </w:rPr>
        <w:t xml:space="preserve"> ir apstiprinājusi Sabiedrisko elektronisko plašsaziņas līdzekļu padome (turpmāk – Padome).</w:t>
      </w:r>
    </w:p>
    <w:bookmarkEnd w:id="3"/>
    <w:p w14:paraId="2F74C1D7" w14:textId="77777777" w:rsidR="00682DE9" w:rsidRPr="006C644A" w:rsidRDefault="00682DE9" w:rsidP="00682DE9">
      <w:pPr>
        <w:spacing w:line="276" w:lineRule="auto"/>
        <w:jc w:val="both"/>
        <w:rPr>
          <w:rFonts w:ascii="Calibri" w:hAnsi="Calibri" w:cs="Calibri"/>
          <w:sz w:val="24"/>
          <w:szCs w:val="24"/>
        </w:rPr>
      </w:pPr>
      <w:r w:rsidRPr="006C644A">
        <w:rPr>
          <w:rFonts w:ascii="Calibri" w:hAnsi="Calibri" w:cs="Calibri"/>
          <w:sz w:val="24"/>
          <w:szCs w:val="24"/>
        </w:rPr>
        <w:t xml:space="preserve">Saskaņā ar  Sabiedrisko elektronisko plašsaziņas līdzekļu un to pārvaldības likuma (SEPLP) 9. pantu sabiedriskais pasūtījuma plāns ir sabiedrības demokrātiskajām, sociālajām un kultūras vajadzībām un interesēm atbilstošs plašs un daudzveidīgs informatīva, analītiska, izglītojoša, izklaidējoša, iesaistoša un kultūras satura un pakalpojumu kopums. Tas aptver visas sabiedriskā elektroniskā plašsaziņas līdzekļa darbības satura veidošanā, pārvaldībā, izplatīšanā, pieejamības nodrošināšanā, arhivēšanā, kā arī tehnoloģiju nodrošināšanā un infrastruktūras uzturēšanā. Sabiedriskā pasūtījuma izstrādē ņemts vērā arī tas, ka redakcionālās neatkarības nodrošināšanai konkrēti sabiedriskā elektroniskā plašsaziņas līdzekļa raidījumi un programmu plāni paši par sevi nav uzskatāmi par atsevišķu sabiedriskā pasūtījuma priekšmetu. </w:t>
      </w:r>
    </w:p>
    <w:p w14:paraId="2D3D0FA0" w14:textId="064FE8F3" w:rsidR="00682DE9" w:rsidRPr="006C644A" w:rsidRDefault="00682DE9" w:rsidP="00682DE9">
      <w:pPr>
        <w:jc w:val="both"/>
        <w:rPr>
          <w:sz w:val="24"/>
          <w:szCs w:val="24"/>
        </w:rPr>
      </w:pPr>
      <w:r w:rsidRPr="006C644A">
        <w:rPr>
          <w:rFonts w:ascii="Calibri" w:hAnsi="Calibri" w:cs="Calibri"/>
          <w:sz w:val="24"/>
          <w:szCs w:val="24"/>
        </w:rPr>
        <w:t>2023. gadā Sabiedriskā pasūtījuma galvenā stratēģiskā prioritāte ir sarežģītajos sociālekonomiskajos apstākļos turpināt sabiedrisk</w:t>
      </w:r>
      <w:r w:rsidR="005A5C77">
        <w:rPr>
          <w:rFonts w:ascii="Calibri" w:hAnsi="Calibri" w:cs="Calibri"/>
          <w:sz w:val="24"/>
          <w:szCs w:val="24"/>
        </w:rPr>
        <w:t>ā</w:t>
      </w:r>
      <w:r w:rsidRPr="006C644A">
        <w:rPr>
          <w:rFonts w:ascii="Calibri" w:hAnsi="Calibri" w:cs="Calibri"/>
          <w:sz w:val="24"/>
          <w:szCs w:val="24"/>
        </w:rPr>
        <w:t xml:space="preserve"> medij</w:t>
      </w:r>
      <w:r w:rsidR="005A5C77">
        <w:rPr>
          <w:rFonts w:ascii="Calibri" w:hAnsi="Calibri" w:cs="Calibri"/>
          <w:sz w:val="24"/>
          <w:szCs w:val="24"/>
        </w:rPr>
        <w:t>a</w:t>
      </w:r>
      <w:r w:rsidRPr="006C644A">
        <w:rPr>
          <w:rFonts w:ascii="Calibri" w:hAnsi="Calibri" w:cs="Calibri"/>
          <w:sz w:val="24"/>
          <w:szCs w:val="24"/>
        </w:rPr>
        <w:t xml:space="preserve"> attīstību, veidojot un izplatot augstas kvalitātes saturu lineārajos un digitālajos kanālos un saglabājot savu klātbūtni ietekmīgākajos sociālajos medijos. LTV uzrunās pēc iespējas plašāku auditoriju, arī pusaudžus un jauniešus. Saspīlētās ģeopolitiskās situācijas apstākļos, turpinoties karadarbībai Ukrainā un bēgļu plūsmai no šīs valsts, pastiprinās sabiedrisko mediju loma valsts drošības un aizsardzības jomā. Tādējādi LTV stratēģiskā prioritāte ir savas darbības nepārtrauktības nodrošināšana sadarbībā ar Aizsardzības ministriju un citām valsts institūcijām, kā arī vienotas informatīvās telpas stiprināšana Latvijā ar kvalitatīviem ziņu un analītiskajiem raidījumiem</w:t>
      </w:r>
      <w:r w:rsidR="00EB4F54">
        <w:rPr>
          <w:rFonts w:ascii="Calibri" w:hAnsi="Calibri" w:cs="Calibri"/>
          <w:sz w:val="24"/>
          <w:szCs w:val="24"/>
        </w:rPr>
        <w:t xml:space="preserve">, pilnveidojot </w:t>
      </w:r>
      <w:r w:rsidRPr="006C644A">
        <w:rPr>
          <w:rFonts w:ascii="Calibri" w:hAnsi="Calibri" w:cs="Calibri"/>
          <w:sz w:val="24"/>
          <w:szCs w:val="24"/>
        </w:rPr>
        <w:t>starptautisku notikumu atspoguļojumu</w:t>
      </w:r>
      <w:r w:rsidR="00EB4F54">
        <w:rPr>
          <w:rFonts w:ascii="Calibri" w:hAnsi="Calibri" w:cs="Calibri"/>
          <w:sz w:val="24"/>
          <w:szCs w:val="24"/>
        </w:rPr>
        <w:t xml:space="preserve">. </w:t>
      </w:r>
      <w:r w:rsidRPr="006C644A">
        <w:rPr>
          <w:rFonts w:ascii="Calibri" w:hAnsi="Calibri" w:cs="Calibri"/>
          <w:sz w:val="24"/>
          <w:szCs w:val="24"/>
        </w:rPr>
        <w:t xml:space="preserve">Vienlaikus svarīga ir mazākumtautību kā sabiedrisko mediju mērķauditorijas loma, tādēļ to sekmīgai uzrunāšanai krievu, ukraiņu un citās valodās tiek turpināts attīstīt multimediju platformu </w:t>
      </w:r>
      <w:r w:rsidR="005A5C77">
        <w:rPr>
          <w:rFonts w:ascii="Calibri" w:hAnsi="Calibri" w:cs="Calibri"/>
          <w:sz w:val="24"/>
          <w:szCs w:val="24"/>
        </w:rPr>
        <w:t>R</w:t>
      </w:r>
      <w:r w:rsidR="000F6C5B" w:rsidRPr="006C644A">
        <w:rPr>
          <w:rFonts w:ascii="Calibri" w:hAnsi="Calibri" w:cs="Calibri"/>
          <w:sz w:val="24"/>
          <w:szCs w:val="24"/>
        </w:rPr>
        <w:t>us</w:t>
      </w:r>
      <w:r w:rsidRPr="006C644A">
        <w:rPr>
          <w:rFonts w:ascii="Calibri" w:hAnsi="Calibri" w:cs="Calibri"/>
          <w:sz w:val="24"/>
          <w:szCs w:val="24"/>
        </w:rPr>
        <w:t>.LSM. Tāpat tiks veicināta satura pieejamība cilvēkiem ar īpašām vajadzībām. LTV turpinās attīstīt sadarbību ar Latvijas Radio ar mērķi 2024. gadā izveidot vienotu sabiedrisko mediju. Latvijas mediju vides stiprināšanas jomā LTV uz savstarpēji izdevīgiem nosacījumiem sadarbosies ar reģionāliem medijiem, komerciālajiem plašsaziņas līdzekļiem un neatkarīgajiem producentiem.</w:t>
      </w:r>
    </w:p>
    <w:p w14:paraId="1A8D41A6" w14:textId="77777777" w:rsidR="00682DE9" w:rsidRPr="006C644A" w:rsidRDefault="00682DE9" w:rsidP="00682DE9">
      <w:pPr>
        <w:spacing w:line="276" w:lineRule="auto"/>
        <w:jc w:val="both"/>
        <w:rPr>
          <w:rFonts w:ascii="Calibri" w:hAnsi="Calibri" w:cs="Calibri"/>
          <w:sz w:val="24"/>
          <w:szCs w:val="24"/>
        </w:rPr>
      </w:pPr>
      <w:r w:rsidRPr="006C644A">
        <w:rPr>
          <w:rFonts w:ascii="Calibri" w:hAnsi="Calibri" w:cs="Calibri"/>
          <w:sz w:val="24"/>
          <w:szCs w:val="24"/>
        </w:rPr>
        <w:br w:type="page"/>
      </w:r>
    </w:p>
    <w:p w14:paraId="58564C6B" w14:textId="28A22BD1" w:rsidR="00E371EB" w:rsidRPr="006C644A" w:rsidRDefault="00E371EB" w:rsidP="00B45330">
      <w:pPr>
        <w:pStyle w:val="Heading1SP"/>
        <w:numPr>
          <w:ilvl w:val="0"/>
          <w:numId w:val="10"/>
        </w:numPr>
        <w:rPr>
          <w:u w:color="595959"/>
        </w:rPr>
      </w:pPr>
      <w:bookmarkStart w:id="4" w:name="_Toc122638711"/>
      <w:r w:rsidRPr="006C644A">
        <w:rPr>
          <w:u w:color="595959"/>
        </w:rPr>
        <w:lastRenderedPageBreak/>
        <w:t xml:space="preserve">UZDEVUMU </w:t>
      </w:r>
      <w:r w:rsidR="007E4557" w:rsidRPr="006C644A">
        <w:rPr>
          <w:u w:color="595959"/>
        </w:rPr>
        <w:t>UN</w:t>
      </w:r>
      <w:r w:rsidRPr="006C644A">
        <w:rPr>
          <w:u w:color="595959"/>
        </w:rPr>
        <w:t xml:space="preserve"> </w:t>
      </w:r>
      <w:r w:rsidR="007E4557" w:rsidRPr="006C644A">
        <w:rPr>
          <w:u w:color="595959"/>
        </w:rPr>
        <w:t>DARBĪBAS IZMAIŅ</w:t>
      </w:r>
      <w:r w:rsidRPr="006C644A">
        <w:rPr>
          <w:u w:color="595959"/>
        </w:rPr>
        <w:t>U KOPSAVILKUMS</w:t>
      </w:r>
      <w:bookmarkEnd w:id="4"/>
    </w:p>
    <w:p w14:paraId="085D6E5B" w14:textId="0D58CD1E" w:rsidR="00682DE9" w:rsidRPr="006C644A" w:rsidRDefault="00682DE9" w:rsidP="00682DE9">
      <w:pPr>
        <w:spacing w:line="276" w:lineRule="auto"/>
        <w:jc w:val="both"/>
        <w:rPr>
          <w:rFonts w:ascii="Calibri" w:hAnsi="Calibri" w:cs="Calibri"/>
          <w:sz w:val="24"/>
          <w:szCs w:val="24"/>
        </w:rPr>
      </w:pPr>
      <w:r w:rsidRPr="006C644A">
        <w:rPr>
          <w:rFonts w:ascii="Calibri" w:hAnsi="Calibri" w:cs="Calibri"/>
          <w:sz w:val="24"/>
          <w:szCs w:val="24"/>
        </w:rPr>
        <w:t xml:space="preserve">Saskaņā ar </w:t>
      </w:r>
      <w:r w:rsidRPr="006C644A">
        <w:rPr>
          <w:rFonts w:ascii="Calibri" w:hAnsi="Calibri" w:cs="Calibri"/>
          <w:i/>
          <w:iCs/>
          <w:sz w:val="24"/>
          <w:szCs w:val="24"/>
        </w:rPr>
        <w:t>VSIA Latvijas Televīzija vidējā termiņa darbības stratēģiju</w:t>
      </w:r>
      <w:r w:rsidRPr="006C644A">
        <w:rPr>
          <w:rFonts w:ascii="Calibri" w:hAnsi="Calibri" w:cs="Calibri"/>
          <w:sz w:val="24"/>
          <w:szCs w:val="24"/>
        </w:rPr>
        <w:t xml:space="preserve"> (turpmāk – Stratēģija) 2023. gadā LTV veidos uzticamu, kvalitatīvu, daudzveidīgu un plašām sabiedrības interesēm atbilstošu saturu, noturot auditorijas laika daļu lineārajos kanālos un sasniedzot arvien plašāku dažādu auditoriju digitālajā vidē. Sabiedriskā pasūtījuma īstenošanu būtiski ietekmēs Latvijas un starptautisko sabiedriski politisko norišu faktori, proti, situācija Ukrainā un tās iespaids uz tautsaimniecību valstī un Eiropā. Arī ekonomiskās krīzes apstākļos LTV darb</w:t>
      </w:r>
      <w:r w:rsidR="005A5C77">
        <w:rPr>
          <w:rFonts w:ascii="Calibri" w:hAnsi="Calibri" w:cs="Calibri"/>
          <w:sz w:val="24"/>
          <w:szCs w:val="24"/>
        </w:rPr>
        <w:t>ības</w:t>
      </w:r>
      <w:r w:rsidRPr="006C644A">
        <w:rPr>
          <w:rFonts w:ascii="Calibri" w:hAnsi="Calibri" w:cs="Calibri"/>
          <w:sz w:val="24"/>
          <w:szCs w:val="24"/>
        </w:rPr>
        <w:t xml:space="preserve"> pamatā ir satura pieejamības nodrošināšana un izcils sniegums žurnālistikā. Vienlaikus LTV gan satura ražošan</w:t>
      </w:r>
      <w:r w:rsidR="005A5C77">
        <w:rPr>
          <w:rFonts w:ascii="Calibri" w:hAnsi="Calibri" w:cs="Calibri"/>
          <w:sz w:val="24"/>
          <w:szCs w:val="24"/>
        </w:rPr>
        <w:t>u</w:t>
      </w:r>
      <w:r w:rsidRPr="006C644A">
        <w:rPr>
          <w:rFonts w:ascii="Calibri" w:hAnsi="Calibri" w:cs="Calibri"/>
          <w:sz w:val="24"/>
          <w:szCs w:val="24"/>
        </w:rPr>
        <w:t>, gan tehnoloģiju un infrastruktūras attīstīb</w:t>
      </w:r>
      <w:r w:rsidR="005A5C77">
        <w:rPr>
          <w:rFonts w:ascii="Calibri" w:hAnsi="Calibri" w:cs="Calibri"/>
          <w:sz w:val="24"/>
          <w:szCs w:val="24"/>
        </w:rPr>
        <w:t>u</w:t>
      </w:r>
      <w:r w:rsidRPr="006C644A">
        <w:rPr>
          <w:rFonts w:ascii="Calibri" w:hAnsi="Calibri" w:cs="Calibri"/>
          <w:sz w:val="24"/>
          <w:szCs w:val="24"/>
        </w:rPr>
        <w:t>, gan arī pārvaldīb</w:t>
      </w:r>
      <w:r w:rsidR="005A5C77">
        <w:rPr>
          <w:rFonts w:ascii="Calibri" w:hAnsi="Calibri" w:cs="Calibri"/>
          <w:sz w:val="24"/>
          <w:szCs w:val="24"/>
        </w:rPr>
        <w:t>u un aktivitātes</w:t>
      </w:r>
      <w:r w:rsidRPr="006C644A">
        <w:rPr>
          <w:rFonts w:ascii="Calibri" w:hAnsi="Calibri" w:cs="Calibri"/>
          <w:sz w:val="24"/>
          <w:szCs w:val="24"/>
        </w:rPr>
        <w:t xml:space="preserve"> mārketingā un sabiedrisko attiecību jomā noteiks virzība uz apvienotā sabiedriskā medija izveidi.    </w:t>
      </w:r>
    </w:p>
    <w:p w14:paraId="035F535B" w14:textId="77777777" w:rsidR="00682DE9" w:rsidRPr="006C644A" w:rsidRDefault="00682DE9" w:rsidP="00682DE9">
      <w:pPr>
        <w:spacing w:after="0" w:line="276" w:lineRule="auto"/>
        <w:jc w:val="both"/>
        <w:rPr>
          <w:rFonts w:ascii="Calibri" w:hAnsi="Calibri" w:cs="Calibri"/>
          <w:b/>
          <w:bCs/>
          <w:sz w:val="24"/>
          <w:szCs w:val="24"/>
        </w:rPr>
      </w:pPr>
      <w:r w:rsidRPr="006C644A">
        <w:rPr>
          <w:rFonts w:ascii="Calibri" w:hAnsi="Calibri" w:cs="Calibri"/>
          <w:b/>
          <w:bCs/>
          <w:sz w:val="24"/>
          <w:szCs w:val="24"/>
        </w:rPr>
        <w:t>1. SATURA ATTĪSTĪBA 2023. GADĀ</w:t>
      </w:r>
    </w:p>
    <w:p w14:paraId="7B0D89AB" w14:textId="2BA443BC" w:rsidR="00682DE9" w:rsidRPr="006C644A" w:rsidRDefault="005A5C77" w:rsidP="00682DE9">
      <w:pPr>
        <w:spacing w:line="276" w:lineRule="auto"/>
        <w:jc w:val="both"/>
        <w:rPr>
          <w:rFonts w:ascii="Calibri" w:hAnsi="Calibri" w:cs="Calibri"/>
          <w:sz w:val="24"/>
          <w:szCs w:val="24"/>
        </w:rPr>
      </w:pPr>
      <w:r>
        <w:rPr>
          <w:rFonts w:ascii="Calibri" w:hAnsi="Calibri" w:cs="Calibri"/>
          <w:sz w:val="24"/>
          <w:szCs w:val="24"/>
        </w:rPr>
        <w:t>U</w:t>
      </w:r>
      <w:r w:rsidR="00AC475A" w:rsidRPr="006C644A">
        <w:rPr>
          <w:rFonts w:ascii="Calibri" w:hAnsi="Calibri" w:cs="Calibri"/>
          <w:sz w:val="24"/>
          <w:szCs w:val="24"/>
        </w:rPr>
        <w:t xml:space="preserve">zsākot darbu </w:t>
      </w:r>
      <w:r w:rsidR="00682DE9" w:rsidRPr="006C644A">
        <w:rPr>
          <w:rFonts w:ascii="Calibri" w:hAnsi="Calibri" w:cs="Calibri"/>
          <w:sz w:val="24"/>
          <w:szCs w:val="24"/>
        </w:rPr>
        <w:t xml:space="preserve">2023. gadā ar tehnisko budžetu, </w:t>
      </w:r>
      <w:r>
        <w:rPr>
          <w:rFonts w:ascii="Calibri" w:hAnsi="Calibri" w:cs="Calibri"/>
          <w:sz w:val="24"/>
          <w:szCs w:val="24"/>
        </w:rPr>
        <w:t xml:space="preserve">LTV </w:t>
      </w:r>
      <w:r w:rsidR="00682DE9" w:rsidRPr="006C644A">
        <w:rPr>
          <w:rFonts w:ascii="Calibri" w:hAnsi="Calibri" w:cs="Calibri"/>
          <w:sz w:val="24"/>
          <w:szCs w:val="24"/>
        </w:rPr>
        <w:t>satura attīstības plānošana ir kavēta: pieejamais finansējums tiek būtiski samazināts, proti, par 14,7 % attiecībā pret plānotajām izmaksām</w:t>
      </w:r>
      <w:r w:rsidR="0025747A" w:rsidRPr="006C644A">
        <w:rPr>
          <w:rFonts w:ascii="Calibri" w:hAnsi="Calibri" w:cs="Calibri"/>
          <w:sz w:val="24"/>
          <w:szCs w:val="24"/>
        </w:rPr>
        <w:t xml:space="preserve"> un - pret 2022. gadu par 11%</w:t>
      </w:r>
      <w:r w:rsidR="00682DE9" w:rsidRPr="006C644A">
        <w:rPr>
          <w:rFonts w:ascii="Calibri" w:hAnsi="Calibri" w:cs="Calibri"/>
          <w:sz w:val="24"/>
          <w:szCs w:val="24"/>
        </w:rPr>
        <w:t xml:space="preserve">, kas attiecīgi </w:t>
      </w:r>
      <w:r w:rsidR="00AC475A" w:rsidRPr="006C644A">
        <w:rPr>
          <w:rFonts w:ascii="Calibri" w:hAnsi="Calibri" w:cs="Calibri"/>
          <w:sz w:val="24"/>
          <w:szCs w:val="24"/>
        </w:rPr>
        <w:t xml:space="preserve">nozīmē </w:t>
      </w:r>
      <w:r w:rsidR="00682DE9" w:rsidRPr="006C644A">
        <w:rPr>
          <w:rFonts w:ascii="Calibri" w:hAnsi="Calibri" w:cs="Calibri"/>
          <w:sz w:val="24"/>
          <w:szCs w:val="24"/>
        </w:rPr>
        <w:t>samazinātu oriģināl</w:t>
      </w:r>
      <w:r>
        <w:rPr>
          <w:rFonts w:ascii="Calibri" w:hAnsi="Calibri" w:cs="Calibri"/>
          <w:sz w:val="24"/>
          <w:szCs w:val="24"/>
        </w:rPr>
        <w:t xml:space="preserve">ā </w:t>
      </w:r>
      <w:r w:rsidR="00682DE9" w:rsidRPr="006C644A">
        <w:rPr>
          <w:rFonts w:ascii="Calibri" w:hAnsi="Calibri" w:cs="Calibri"/>
          <w:sz w:val="24"/>
          <w:szCs w:val="24"/>
        </w:rPr>
        <w:t>satura vienību apjomu gan lineārajos kanālos, gan digitālajā vidē</w:t>
      </w:r>
      <w:r w:rsidR="00663E2C" w:rsidRPr="006C644A">
        <w:rPr>
          <w:rFonts w:ascii="Calibri" w:hAnsi="Calibri" w:cs="Calibri"/>
          <w:sz w:val="24"/>
          <w:szCs w:val="24"/>
        </w:rPr>
        <w:t>.</w:t>
      </w:r>
      <w:r w:rsidR="00682DE9" w:rsidRPr="006C644A">
        <w:rPr>
          <w:rFonts w:ascii="Calibri" w:hAnsi="Calibri" w:cs="Calibri"/>
          <w:sz w:val="24"/>
          <w:szCs w:val="24"/>
        </w:rPr>
        <w:t xml:space="preserve"> </w:t>
      </w:r>
      <w:r w:rsidR="00663E2C" w:rsidRPr="006C644A">
        <w:rPr>
          <w:rFonts w:ascii="Calibri" w:hAnsi="Calibri" w:cs="Calibri"/>
          <w:sz w:val="24"/>
          <w:szCs w:val="24"/>
        </w:rPr>
        <w:t>T</w:t>
      </w:r>
      <w:r w:rsidR="00682DE9" w:rsidRPr="006C644A">
        <w:rPr>
          <w:rFonts w:ascii="Calibri" w:hAnsi="Calibri" w:cs="Calibri"/>
          <w:sz w:val="24"/>
          <w:szCs w:val="24"/>
        </w:rPr>
        <w:t xml:space="preserve">ādēļ tiks saglabāti tikai būtiskākie raidījumi un atspoguļojamie pasākumi (t.sk. tādi, par kuriem jau ir noslēgti tālākās sadarbības līgumi). Vienlaikus šie raidījumi tiks pilnveidoti, piemēram, ņemti vērā secinājumi pēc 2022. gadā veiktās Ziņu dienesta raidījumu koncepciju pārskatīšanas un precizēšanas pēc iekšējiem un ārējiem vērtējumiem un pētījumiem. </w:t>
      </w:r>
    </w:p>
    <w:p w14:paraId="07E044BB" w14:textId="0A13A8D8" w:rsidR="00682DE9" w:rsidRPr="006C644A" w:rsidRDefault="00682DE9" w:rsidP="00682DE9">
      <w:pPr>
        <w:spacing w:line="276" w:lineRule="auto"/>
        <w:jc w:val="both"/>
        <w:rPr>
          <w:rFonts w:ascii="Calibri" w:hAnsi="Calibri" w:cs="Calibri"/>
          <w:sz w:val="24"/>
          <w:szCs w:val="24"/>
        </w:rPr>
      </w:pPr>
      <w:r w:rsidRPr="006C644A">
        <w:rPr>
          <w:rFonts w:ascii="Calibri" w:hAnsi="Calibri" w:cs="Calibri"/>
          <w:sz w:val="24"/>
          <w:szCs w:val="24"/>
        </w:rPr>
        <w:t xml:space="preserve">Aktuālajā saturā plānots realizēt tematiskās caurvijas principu, starpredakcionāli vienojoties par būtiskiem un medija redzeslokā pastāvīgi uzturamiem sabiedriski nozīmīgiem tematiem. Paredzēts attīstīt šos tematus ar konstruktīvās žurnālistikas metodēm un nonākt pie sabiedrībai nepieciešamā risinājuma. Turpināsies darbs pie bērnu satura pilnveides un strukturālām izmaiņām organizācijā, lai atrastu labāko un lietderīgāko veidu, kā uzrunāt šo auditoriju. </w:t>
      </w:r>
    </w:p>
    <w:p w14:paraId="03423454" w14:textId="2F4121E3" w:rsidR="00682DE9" w:rsidRPr="006C644A" w:rsidRDefault="00682DE9" w:rsidP="00682DE9">
      <w:pPr>
        <w:spacing w:line="276" w:lineRule="auto"/>
        <w:jc w:val="both"/>
        <w:rPr>
          <w:rFonts w:ascii="Calibri" w:hAnsi="Calibri" w:cs="Calibri"/>
          <w:sz w:val="24"/>
          <w:szCs w:val="24"/>
        </w:rPr>
      </w:pPr>
      <w:r w:rsidRPr="006C644A">
        <w:rPr>
          <w:rFonts w:ascii="Calibri" w:hAnsi="Calibri" w:cs="Calibri"/>
          <w:sz w:val="24"/>
          <w:szCs w:val="24"/>
        </w:rPr>
        <w:t xml:space="preserve">Tāpat tiek strādāts pie raidījuma “Gudrs, vēl gudrāks” koncepcijas pilnveides un jauna formāta, kas arī ir atkarīgs no tam atvēlētajiem finanšu līdzekļiem. Kultūras jomā būtiskākais notikums ir XXVII Vispārējie latviešu dziesmu un XVII Deju svētki, kas notiks no 30. jūnija līdz 9. jūlijam Rīgā. LTV atbilstoši pieejamajam finansējumam plāno pēc iespējas plašāk atspoguļot svētku koncertus un notikumus, kā arī veidot žanru ziņā daudzveidīgu un dažādām auditorijām adresētu tematisku oriģinālo saturu, tostarp “Svētku studiju” kopā ar Latvijas Radio. 2023. gadā tiks uzsākti seši dokumentālo filmu projekti – par izcilām Latvijas personībām un par maz zināmām vai neviennozīmīgi vērtētām vēstures lappusēm; trim no šīm filmām gaidāmas pirmizrādes. </w:t>
      </w:r>
    </w:p>
    <w:p w14:paraId="6D7233A5" w14:textId="67740B93" w:rsidR="00682DE9" w:rsidRPr="006C644A" w:rsidRDefault="00682DE9" w:rsidP="00682DE9">
      <w:pPr>
        <w:spacing w:line="276" w:lineRule="auto"/>
        <w:jc w:val="both"/>
        <w:rPr>
          <w:rFonts w:ascii="Calibri" w:hAnsi="Calibri" w:cs="Calibri"/>
          <w:sz w:val="24"/>
          <w:szCs w:val="24"/>
        </w:rPr>
      </w:pPr>
      <w:r w:rsidRPr="006C644A">
        <w:rPr>
          <w:rFonts w:ascii="Calibri" w:hAnsi="Calibri" w:cs="Calibri"/>
          <w:sz w:val="24"/>
          <w:szCs w:val="24"/>
        </w:rPr>
        <w:t>LTV sekos līdzi starptautiskajiem notikumiem, īpaši – atspoguļojot karu Ukrainā, kā arī sekos šī bruņotā konflikta ietekmei un sekām Eiropā un pasaulē. 2023. gadā</w:t>
      </w:r>
      <w:r w:rsidR="009B3767">
        <w:rPr>
          <w:rFonts w:ascii="Calibri" w:hAnsi="Calibri" w:cs="Calibri"/>
          <w:sz w:val="24"/>
          <w:szCs w:val="24"/>
        </w:rPr>
        <w:t>, pārņemot Novadu ziņu un televīzijas sižetu veidošanas programmu no Sabiedrības integrācijas fonda,</w:t>
      </w:r>
      <w:r w:rsidRPr="006C644A">
        <w:rPr>
          <w:rFonts w:ascii="Calibri" w:hAnsi="Calibri" w:cs="Calibri"/>
          <w:sz w:val="24"/>
          <w:szCs w:val="24"/>
        </w:rPr>
        <w:t xml:space="preserve"> LTV turpinās veidot </w:t>
      </w:r>
      <w:r w:rsidR="009B3767">
        <w:rPr>
          <w:rFonts w:ascii="Calibri" w:hAnsi="Calibri" w:cs="Calibri"/>
          <w:sz w:val="24"/>
          <w:szCs w:val="24"/>
        </w:rPr>
        <w:t>n</w:t>
      </w:r>
      <w:r w:rsidRPr="006C644A">
        <w:rPr>
          <w:rFonts w:ascii="Calibri" w:hAnsi="Calibri" w:cs="Calibri"/>
          <w:sz w:val="24"/>
          <w:szCs w:val="24"/>
        </w:rPr>
        <w:t xml:space="preserve">ovadu ziņas, uz savstarpēji labvēlīgiem nosacījumiem sadarbojoties ar reģionālajiem </w:t>
      </w:r>
      <w:r w:rsidRPr="006C644A">
        <w:rPr>
          <w:rFonts w:ascii="Calibri" w:hAnsi="Calibri" w:cs="Calibri"/>
          <w:sz w:val="24"/>
          <w:szCs w:val="24"/>
        </w:rPr>
        <w:lastRenderedPageBreak/>
        <w:t xml:space="preserve">medijiem un tādējādi veicinot to attīstību. Prognozējams, ka šādi reģionālā satura kvalitāte uzlabosies un precīzāk atbildīs LTV redakcionālajai politikai un tematiskajām prioritātēm. Plānots finansiālo iespēju robežās attīstīt arī cita veida reģionālo saturu, tostarp ir sagatavoti neatkarīgo producentu projekti, kuru īstenošana atkarīga no lēmumiem par pieejamajiem resursiem. LSM.lv platformā 2022. gada nogalē uzsākta sadarbība ar reģionālo korespondenti Latgalē, kas 2023. gadā ļaus operatīvāk un plašāk atainot notikumus no Latgales reģiona. </w:t>
      </w:r>
    </w:p>
    <w:p w14:paraId="51344530" w14:textId="77777777" w:rsidR="00682DE9" w:rsidRPr="006C644A" w:rsidRDefault="00682DE9" w:rsidP="00682DE9">
      <w:pPr>
        <w:spacing w:line="276" w:lineRule="auto"/>
        <w:jc w:val="both"/>
        <w:rPr>
          <w:rFonts w:ascii="Calibri" w:hAnsi="Calibri" w:cs="Calibri"/>
          <w:b/>
          <w:bCs/>
          <w:sz w:val="24"/>
          <w:szCs w:val="24"/>
        </w:rPr>
      </w:pPr>
      <w:r w:rsidRPr="006C644A">
        <w:rPr>
          <w:rFonts w:ascii="Calibri" w:hAnsi="Calibri" w:cs="Calibri"/>
          <w:b/>
          <w:bCs/>
          <w:sz w:val="24"/>
          <w:szCs w:val="24"/>
        </w:rPr>
        <w:t>2. MULTIMEDIĀLA SATURA ATTĪSTĪBA</w:t>
      </w:r>
    </w:p>
    <w:p w14:paraId="5D4F3334" w14:textId="638DA23F" w:rsidR="00682DE9" w:rsidRPr="006C644A" w:rsidRDefault="00682DE9" w:rsidP="00682DE9">
      <w:pPr>
        <w:spacing w:line="276" w:lineRule="auto"/>
        <w:jc w:val="both"/>
        <w:rPr>
          <w:rFonts w:ascii="Calibri" w:hAnsi="Calibri" w:cs="Calibri"/>
          <w:sz w:val="24"/>
          <w:szCs w:val="24"/>
        </w:rPr>
      </w:pPr>
      <w:r w:rsidRPr="006C644A">
        <w:rPr>
          <w:rFonts w:ascii="Calibri" w:hAnsi="Calibri" w:cs="Calibri"/>
          <w:sz w:val="24"/>
          <w:szCs w:val="24"/>
        </w:rPr>
        <w:t xml:space="preserve">Saskaņā Stratēģijas mērķi </w:t>
      </w:r>
      <w:r w:rsidR="00AC475A" w:rsidRPr="006C644A">
        <w:rPr>
          <w:rFonts w:ascii="Calibri" w:hAnsi="Calibri" w:cs="Calibri"/>
          <w:sz w:val="24"/>
          <w:szCs w:val="24"/>
        </w:rPr>
        <w:t xml:space="preserve">– </w:t>
      </w:r>
      <w:r w:rsidRPr="006C644A">
        <w:rPr>
          <w:rFonts w:ascii="Calibri" w:hAnsi="Calibri" w:cs="Calibri"/>
          <w:sz w:val="24"/>
          <w:szCs w:val="24"/>
        </w:rPr>
        <w:t xml:space="preserve">nodrošināt daudzveidīga satura radīšanu un pieejamību multimediju platformās </w:t>
      </w:r>
      <w:r w:rsidR="00AC475A" w:rsidRPr="006C644A">
        <w:rPr>
          <w:rFonts w:ascii="Calibri" w:hAnsi="Calibri" w:cs="Calibri"/>
          <w:sz w:val="24"/>
          <w:szCs w:val="24"/>
        </w:rPr>
        <w:t xml:space="preserve">– </w:t>
      </w:r>
      <w:r w:rsidRPr="006C644A">
        <w:rPr>
          <w:rFonts w:ascii="Calibri" w:hAnsi="Calibri" w:cs="Calibri"/>
          <w:sz w:val="24"/>
          <w:szCs w:val="24"/>
        </w:rPr>
        <w:t xml:space="preserve">2023. gadā tiks turpināts darbs pie </w:t>
      </w:r>
      <w:r w:rsidRPr="0052640F">
        <w:rPr>
          <w:rFonts w:ascii="Calibri" w:hAnsi="Calibri" w:cs="Calibri"/>
          <w:i/>
          <w:iCs/>
          <w:sz w:val="24"/>
          <w:szCs w:val="24"/>
        </w:rPr>
        <w:t>LTV Digitālās attīstības stratēģijas</w:t>
      </w:r>
      <w:r w:rsidRPr="006C644A">
        <w:rPr>
          <w:rFonts w:ascii="Calibri" w:hAnsi="Calibri" w:cs="Calibri"/>
          <w:sz w:val="24"/>
          <w:szCs w:val="24"/>
        </w:rPr>
        <w:t xml:space="preserve"> ieviešanas, izvērtējot iespējas izpildīt rīcības plānā norādītos uzdevumus. Tiks pārskatīts un optimizēts sociālo mediju saturs, kā arī radīti jauni digitālā satura projekti, kas neprasa būtiskus finanšu resursus. Lai veiksmīgāk sasniegtu jauniešu un pusaudžu auditoriju, notiek darbs pie “Jauniešu laboratorijas”</w:t>
      </w:r>
      <w:r w:rsidR="0052640F">
        <w:rPr>
          <w:rFonts w:ascii="Calibri" w:hAnsi="Calibri" w:cs="Calibri"/>
          <w:sz w:val="24"/>
          <w:szCs w:val="24"/>
        </w:rPr>
        <w:t>, kur tiks regulāri veidots</w:t>
      </w:r>
      <w:r w:rsidRPr="006C644A">
        <w:rPr>
          <w:rFonts w:ascii="Calibri" w:hAnsi="Calibri" w:cs="Calibri"/>
          <w:sz w:val="24"/>
          <w:szCs w:val="24"/>
        </w:rPr>
        <w:t xml:space="preserve"> satur</w:t>
      </w:r>
      <w:r w:rsidR="0052640F">
        <w:rPr>
          <w:rFonts w:ascii="Calibri" w:hAnsi="Calibri" w:cs="Calibri"/>
          <w:sz w:val="24"/>
          <w:szCs w:val="24"/>
        </w:rPr>
        <w:t>s</w:t>
      </w:r>
      <w:r w:rsidRPr="006C644A">
        <w:rPr>
          <w:rFonts w:ascii="Calibri" w:hAnsi="Calibri" w:cs="Calibri"/>
          <w:sz w:val="24"/>
          <w:szCs w:val="24"/>
        </w:rPr>
        <w:t xml:space="preserve"> sociālajiem medijiem. Paredzēts arī pilnveidot un paplašināt platformas 16+ produktu klāstu, piemēram, uzsākot sēriju par seksuālās veselības jautājumiem. </w:t>
      </w:r>
    </w:p>
    <w:p w14:paraId="426C39E4" w14:textId="4A418550" w:rsidR="00682DE9" w:rsidRPr="006C644A" w:rsidRDefault="00682DE9" w:rsidP="00682DE9">
      <w:pPr>
        <w:spacing w:line="276" w:lineRule="auto"/>
        <w:jc w:val="both"/>
        <w:rPr>
          <w:rFonts w:ascii="Calibri" w:hAnsi="Calibri" w:cs="Calibri"/>
          <w:sz w:val="24"/>
          <w:szCs w:val="24"/>
        </w:rPr>
      </w:pPr>
      <w:r w:rsidRPr="006C644A">
        <w:rPr>
          <w:rFonts w:ascii="Calibri" w:hAnsi="Calibri" w:cs="Calibri"/>
          <w:sz w:val="24"/>
          <w:szCs w:val="24"/>
        </w:rPr>
        <w:t>2023. gadā plānots jauns projekts digitālajā vidē, kas sabiedrībai ļaus labāk izprast mediju darba specifiku un medijpratības jautājumus. Tāpat paredzēts raidījums, kas atspoguļo uzņēmējdarbības iespējas Latvijā. Reģionāla satura apjoms iespēju robežās tiks paplašināts arī mazākumtautību multimediju platformā</w:t>
      </w:r>
      <w:r w:rsidR="000F6C5B" w:rsidRPr="006C644A">
        <w:rPr>
          <w:rFonts w:ascii="Calibri" w:hAnsi="Calibri" w:cs="Calibri"/>
          <w:sz w:val="24"/>
          <w:szCs w:val="24"/>
        </w:rPr>
        <w:t xml:space="preserve"> </w:t>
      </w:r>
      <w:r w:rsidR="009B3767">
        <w:rPr>
          <w:rFonts w:ascii="Calibri" w:hAnsi="Calibri" w:cs="Calibri"/>
          <w:sz w:val="24"/>
          <w:szCs w:val="24"/>
        </w:rPr>
        <w:t>R</w:t>
      </w:r>
      <w:r w:rsidR="000F6C5B" w:rsidRPr="006C644A">
        <w:rPr>
          <w:rFonts w:ascii="Calibri" w:hAnsi="Calibri" w:cs="Calibri"/>
          <w:sz w:val="24"/>
          <w:szCs w:val="24"/>
        </w:rPr>
        <w:t>us</w:t>
      </w:r>
      <w:r w:rsidRPr="006C644A">
        <w:rPr>
          <w:rFonts w:ascii="Calibri" w:hAnsi="Calibri" w:cs="Calibri"/>
          <w:sz w:val="24"/>
          <w:szCs w:val="24"/>
        </w:rPr>
        <w:t xml:space="preserve">.LSM. Šajā platformā paredzēti atsevišķi satura projekti par Latvijas vēsturi, sabiedrībā nozīmīgiem cilvēkiem un kultūras vērtībām, kā arī par veselību, drošību, notikumiem Ukrainā un citiem sabiedrībai nozīmīgiem tematiem.  </w:t>
      </w:r>
      <w:r w:rsidR="00490E7B">
        <w:rPr>
          <w:rFonts w:ascii="Calibri" w:hAnsi="Calibri" w:cs="Calibri"/>
          <w:sz w:val="24"/>
          <w:szCs w:val="24"/>
        </w:rPr>
        <w:t xml:space="preserve">LTV Video arhīva daļa finansējuma iespēju robežās turpinās satura digitalizācijas procesu, padarot to pieejamu gan LTV, gan Latvijas Radio satura projektu vajadzībām. </w:t>
      </w:r>
    </w:p>
    <w:p w14:paraId="4CF5BE2A" w14:textId="77777777" w:rsidR="00682DE9" w:rsidRPr="006C644A" w:rsidRDefault="00682DE9" w:rsidP="00682DE9">
      <w:pPr>
        <w:spacing w:line="276" w:lineRule="auto"/>
        <w:jc w:val="both"/>
        <w:rPr>
          <w:rFonts w:ascii="Calibri" w:hAnsi="Calibri" w:cs="Calibri"/>
          <w:b/>
          <w:bCs/>
          <w:sz w:val="24"/>
          <w:szCs w:val="24"/>
        </w:rPr>
      </w:pPr>
      <w:r w:rsidRPr="006C644A">
        <w:rPr>
          <w:rFonts w:ascii="Calibri" w:hAnsi="Calibri" w:cs="Calibri"/>
          <w:b/>
          <w:bCs/>
          <w:sz w:val="24"/>
          <w:szCs w:val="24"/>
        </w:rPr>
        <w:t>3. TEHNOLOĢISKĀ ATTĪSTĪBA UN INFRASTRUKTŪRA</w:t>
      </w:r>
    </w:p>
    <w:p w14:paraId="1367B80F" w14:textId="78EB11DC" w:rsidR="00AC475A" w:rsidRPr="006C644A" w:rsidRDefault="00682DE9" w:rsidP="00682DE9">
      <w:pPr>
        <w:pStyle w:val="NormalSP"/>
        <w:spacing w:line="276" w:lineRule="auto"/>
        <w:rPr>
          <w:rFonts w:ascii="Calibri" w:hAnsi="Calibri" w:cs="Calibri"/>
          <w:sz w:val="24"/>
        </w:rPr>
      </w:pPr>
      <w:r w:rsidRPr="006C644A">
        <w:rPr>
          <w:rFonts w:ascii="Calibri" w:hAnsi="Calibri" w:cs="Calibri"/>
          <w:sz w:val="24"/>
        </w:rPr>
        <w:t xml:space="preserve">Īstenojot Stratēģijā nospraustos mērķus, </w:t>
      </w:r>
      <w:r w:rsidR="00AC475A" w:rsidRPr="006C644A">
        <w:rPr>
          <w:rFonts w:ascii="Calibri" w:hAnsi="Calibri" w:cs="Calibri"/>
          <w:sz w:val="24"/>
        </w:rPr>
        <w:t xml:space="preserve">LTV </w:t>
      </w:r>
      <w:r w:rsidRPr="006C644A">
        <w:rPr>
          <w:rFonts w:ascii="Calibri" w:hAnsi="Calibri" w:cs="Calibri"/>
          <w:sz w:val="24"/>
        </w:rPr>
        <w:t>turpina modernizēt tehnoloģisko infrastruktūru. 2023. gadā plānota iepriekš izsludināto vairāku būtisk</w:t>
      </w:r>
      <w:r w:rsidR="00AC475A" w:rsidRPr="006C644A">
        <w:rPr>
          <w:rFonts w:ascii="Calibri" w:hAnsi="Calibri" w:cs="Calibri"/>
          <w:sz w:val="24"/>
        </w:rPr>
        <w:t>o</w:t>
      </w:r>
      <w:r w:rsidRPr="006C644A">
        <w:rPr>
          <w:rFonts w:ascii="Calibri" w:hAnsi="Calibri" w:cs="Calibri"/>
          <w:sz w:val="24"/>
        </w:rPr>
        <w:t xml:space="preserve"> ilgtermiņa ieguldījumu iepirkumu procedūru pabeigšana. </w:t>
      </w:r>
      <w:r w:rsidR="00AC475A" w:rsidRPr="006C644A">
        <w:rPr>
          <w:rFonts w:ascii="Calibri" w:hAnsi="Calibri" w:cs="Calibri"/>
          <w:sz w:val="24"/>
        </w:rPr>
        <w:t>P</w:t>
      </w:r>
      <w:r w:rsidRPr="006C644A">
        <w:rPr>
          <w:rFonts w:ascii="Calibri" w:hAnsi="Calibri" w:cs="Calibri"/>
          <w:sz w:val="24"/>
        </w:rPr>
        <w:t>aredzēta LTV ēkas kompleksās transformatoru apakšstacijas renovācija, kā arī satura informācijas vadības sistēmas (</w:t>
      </w:r>
      <w:r w:rsidRPr="006C644A">
        <w:rPr>
          <w:rFonts w:ascii="Calibri" w:hAnsi="Calibri" w:cs="Calibri"/>
          <w:i/>
          <w:iCs/>
          <w:sz w:val="24"/>
        </w:rPr>
        <w:t>Media Asset Management</w:t>
      </w:r>
      <w:r w:rsidRPr="006C644A">
        <w:rPr>
          <w:rFonts w:ascii="Calibri" w:hAnsi="Calibri" w:cs="Calibri"/>
          <w:sz w:val="24"/>
        </w:rPr>
        <w:t>) iegāde. 2023. gadu</w:t>
      </w:r>
      <w:r w:rsidR="00AC475A" w:rsidRPr="006C644A">
        <w:rPr>
          <w:rFonts w:ascii="Calibri" w:hAnsi="Calibri" w:cs="Calibri"/>
          <w:sz w:val="24"/>
        </w:rPr>
        <w:t xml:space="preserve"> LTV</w:t>
      </w:r>
      <w:r w:rsidRPr="006C644A">
        <w:rPr>
          <w:rFonts w:ascii="Calibri" w:hAnsi="Calibri" w:cs="Calibri"/>
          <w:sz w:val="24"/>
        </w:rPr>
        <w:t xml:space="preserve"> uzsāks, rēķinoties tikai ar tehniskā budžeta finansējuma ietvaros pieejamiem līdzekļiem,</w:t>
      </w:r>
      <w:r w:rsidR="00AC475A" w:rsidRPr="006C644A">
        <w:rPr>
          <w:rFonts w:ascii="Calibri" w:hAnsi="Calibri" w:cs="Calibri"/>
          <w:sz w:val="24"/>
        </w:rPr>
        <w:t xml:space="preserve"> tādēļ</w:t>
      </w:r>
      <w:r w:rsidRPr="006C644A">
        <w:rPr>
          <w:rFonts w:ascii="Calibri" w:hAnsi="Calibri" w:cs="Calibri"/>
          <w:sz w:val="24"/>
        </w:rPr>
        <w:t xml:space="preserve"> ilgtermiņa ieguldījum</w:t>
      </w:r>
      <w:r w:rsidR="00AC475A" w:rsidRPr="006C644A">
        <w:rPr>
          <w:rFonts w:ascii="Calibri" w:hAnsi="Calibri" w:cs="Calibri"/>
          <w:sz w:val="24"/>
        </w:rPr>
        <w:t>i</w:t>
      </w:r>
      <w:r w:rsidRPr="006C644A">
        <w:rPr>
          <w:rFonts w:ascii="Calibri" w:hAnsi="Calibri" w:cs="Calibri"/>
          <w:sz w:val="24"/>
        </w:rPr>
        <w:t xml:space="preserve"> izdevumu pozīcijā </w:t>
      </w:r>
      <w:r w:rsidR="00AC475A" w:rsidRPr="006C644A">
        <w:rPr>
          <w:rFonts w:ascii="Calibri" w:hAnsi="Calibri" w:cs="Calibri"/>
          <w:sz w:val="24"/>
        </w:rPr>
        <w:t>(</w:t>
      </w:r>
      <w:r w:rsidRPr="006C644A">
        <w:rPr>
          <w:rFonts w:ascii="Calibri" w:hAnsi="Calibri" w:cs="Calibri"/>
          <w:sz w:val="24"/>
        </w:rPr>
        <w:t>līdztekus uzsākto ieguldījumu projektu pabeigšanas izdevumiem</w:t>
      </w:r>
      <w:r w:rsidR="00AC475A" w:rsidRPr="006C644A">
        <w:rPr>
          <w:rFonts w:ascii="Calibri" w:hAnsi="Calibri" w:cs="Calibri"/>
          <w:sz w:val="24"/>
        </w:rPr>
        <w:t>)</w:t>
      </w:r>
      <w:r w:rsidRPr="006C644A">
        <w:rPr>
          <w:rFonts w:ascii="Calibri" w:hAnsi="Calibri" w:cs="Calibri"/>
          <w:sz w:val="24"/>
        </w:rPr>
        <w:t xml:space="preserve"> papildus</w:t>
      </w:r>
      <w:r w:rsidR="00AC475A" w:rsidRPr="006C644A">
        <w:rPr>
          <w:rFonts w:ascii="Calibri" w:hAnsi="Calibri" w:cs="Calibri"/>
          <w:sz w:val="24"/>
        </w:rPr>
        <w:t xml:space="preserve"> plānotas</w:t>
      </w:r>
      <w:r w:rsidRPr="006C644A">
        <w:rPr>
          <w:rFonts w:ascii="Calibri" w:hAnsi="Calibri" w:cs="Calibri"/>
          <w:sz w:val="24"/>
        </w:rPr>
        <w:t xml:space="preserve"> tikai operatīvās darbības nodrošināšanai nepieciešamās iegādes. Vienlaikus jāatzīmē, ka LTV valsts budžeta finansējuma programmas “Prioritārie pasākumi” ietvaros 2023. gadam ir iesniegusi papildu finansējuma pieteikumus vienotā režiju kompleksa otrās kārtas realizēšanai, kā arī pārvietojam</w:t>
      </w:r>
      <w:r w:rsidR="009B3767">
        <w:rPr>
          <w:rFonts w:ascii="Calibri" w:hAnsi="Calibri" w:cs="Calibri"/>
          <w:sz w:val="24"/>
        </w:rPr>
        <w:t>o</w:t>
      </w:r>
      <w:r w:rsidRPr="006C644A">
        <w:rPr>
          <w:rFonts w:ascii="Calibri" w:hAnsi="Calibri" w:cs="Calibri"/>
          <w:sz w:val="24"/>
        </w:rPr>
        <w:t xml:space="preserve"> televīzijas stacij</w:t>
      </w:r>
      <w:r w:rsidR="009B3767">
        <w:rPr>
          <w:rFonts w:ascii="Calibri" w:hAnsi="Calibri" w:cs="Calibri"/>
          <w:sz w:val="24"/>
        </w:rPr>
        <w:t>u</w:t>
      </w:r>
      <w:r w:rsidRPr="006C644A">
        <w:rPr>
          <w:rFonts w:ascii="Calibri" w:hAnsi="Calibri" w:cs="Calibri"/>
          <w:sz w:val="24"/>
        </w:rPr>
        <w:t xml:space="preserve"> (PTS) iegādei.</w:t>
      </w:r>
    </w:p>
    <w:p w14:paraId="0A8D1F09" w14:textId="3BDEA790" w:rsidR="00682DE9" w:rsidRPr="006C644A" w:rsidRDefault="00682DE9" w:rsidP="00AC475A">
      <w:pPr>
        <w:pStyle w:val="NormalSP"/>
        <w:spacing w:before="240" w:line="276" w:lineRule="auto"/>
        <w:rPr>
          <w:rFonts w:ascii="Calibri" w:hAnsi="Calibri" w:cs="Calibri"/>
          <w:sz w:val="24"/>
        </w:rPr>
      </w:pPr>
      <w:r w:rsidRPr="006C644A">
        <w:rPr>
          <w:rFonts w:ascii="Calibri" w:hAnsi="Calibri" w:cs="Calibri"/>
          <w:sz w:val="24"/>
        </w:rPr>
        <w:t xml:space="preserve">2023. gadā Latvijas Televīzija turpinās īstenot kapitālieguldījumu projektus tehnoloģiju un infrastruktūras attīstībā. Kopējais kapitālieguldījumu apjoms plānots 2 738 406 EUR apmērā, no kuriem 1 310 606 EUR paredzēti operatīvās darbības un darbības nepārtrauktības nodrošināšanai tehnoloģisko vienību atjaunošanas un papildināšanas un ēkas uzturēšanas </w:t>
      </w:r>
      <w:r w:rsidRPr="006C644A">
        <w:rPr>
          <w:rFonts w:ascii="Calibri" w:hAnsi="Calibri" w:cs="Calibri"/>
          <w:sz w:val="24"/>
        </w:rPr>
        <w:lastRenderedPageBreak/>
        <w:t>mērķprogrammu ietvaros. 2023. gadā ir plānots pabeigt satura informācijas vadības sistēmas (MAM) iegādes projektu, kam kopsummā ar 2022. gadā paredzētā finansējuma apjomu ir paredzēts 629 200 eiro finansējums. Tāpat 2023. gada nogalē plānots pabeigt kompleksās transformatoru apakšstacijas rekonstrukciju, kam 2023. gadā ir paredzēts 798 600 eiro liels finansējuma apjoms.</w:t>
      </w:r>
    </w:p>
    <w:p w14:paraId="62EC6493" w14:textId="7BC16F74" w:rsidR="00682DE9" w:rsidRPr="006C644A" w:rsidRDefault="00682DE9" w:rsidP="00682DE9">
      <w:pPr>
        <w:pStyle w:val="NormalSP"/>
        <w:spacing w:line="276" w:lineRule="auto"/>
        <w:rPr>
          <w:rFonts w:ascii="Calibri" w:hAnsi="Calibri" w:cs="Calibri"/>
          <w:sz w:val="24"/>
        </w:rPr>
      </w:pPr>
      <w:r w:rsidRPr="006C644A">
        <w:rPr>
          <w:rFonts w:ascii="Calibri" w:hAnsi="Calibri" w:cs="Calibri"/>
          <w:sz w:val="24"/>
        </w:rPr>
        <w:t>Diemžēl 2022. gadā LTV neizdevās panākt papildu finansējuma piešķīrumu vienotās režijas kompleksa otrās kārtas projekta realizēšanai. Minētā projekta finansējuma pieteikums ir iekļauts LTV valsts budžeta finansējuma programmas “Prioritārie pasākumi” aprēķinos. Tas būtiski stiprinās darbības nepārtrauktību un nodrošinās studiju pārvaldību ar vienota kompleksa palīdzību. Ar detalizētu investīciju plānu iespējams iepazīties pielikumā.</w:t>
      </w:r>
    </w:p>
    <w:p w14:paraId="73372A71" w14:textId="77777777" w:rsidR="00682DE9" w:rsidRPr="006C644A" w:rsidRDefault="00682DE9" w:rsidP="00AC475A">
      <w:pPr>
        <w:spacing w:before="240" w:line="276" w:lineRule="auto"/>
        <w:jc w:val="both"/>
        <w:rPr>
          <w:rFonts w:ascii="Calibri" w:hAnsi="Calibri" w:cs="Calibri"/>
          <w:b/>
          <w:bCs/>
          <w:sz w:val="24"/>
          <w:szCs w:val="24"/>
        </w:rPr>
      </w:pPr>
      <w:r w:rsidRPr="006C644A">
        <w:rPr>
          <w:rFonts w:ascii="Calibri" w:hAnsi="Calibri" w:cs="Calibri"/>
          <w:b/>
          <w:bCs/>
          <w:sz w:val="24"/>
          <w:szCs w:val="24"/>
        </w:rPr>
        <w:t>4. PĀRVALDĪBA</w:t>
      </w:r>
    </w:p>
    <w:p w14:paraId="26641AB4" w14:textId="77777777" w:rsidR="00682DE9" w:rsidRPr="006C644A" w:rsidRDefault="00682DE9" w:rsidP="00682DE9">
      <w:pPr>
        <w:spacing w:line="276" w:lineRule="auto"/>
        <w:jc w:val="both"/>
        <w:rPr>
          <w:rFonts w:ascii="Calibri" w:hAnsi="Calibri" w:cs="Calibri"/>
          <w:sz w:val="24"/>
          <w:szCs w:val="24"/>
        </w:rPr>
      </w:pPr>
      <w:r w:rsidRPr="006C644A">
        <w:rPr>
          <w:rFonts w:ascii="Calibri" w:hAnsi="Calibri" w:cs="Calibri"/>
          <w:sz w:val="24"/>
          <w:szCs w:val="24"/>
        </w:rPr>
        <w:t xml:space="preserve">2023. gadā LTV pārvaldību nodrošinās valde triju valdes locekļu sastāvā. Saskaņā ar Stratēģijas mērķi nodrošināt profesionālu un efektīvu pārvaldību, LTV turpināsies darbs pie satura vadības sistēmas izveides, balstoties uz esošo situāciju, kad izveidoti galvenā redaktora un valdes locekļa programmu attīstības jautājumos amati.  Ir sagaidāms, ka Sabiedrisko elektronisko plašsaziņas līdzekļu padome turpinās abu sabiedrisko mediju apvienošanai nepieciešamos sagatavošanās darbus, lai 2024. gadā tiktu nodrošināta abu mediju faktiska apvienošana. Gada beigās plānots LTV un LR vienotās valdes konkurss. </w:t>
      </w:r>
    </w:p>
    <w:p w14:paraId="6961235C" w14:textId="77777777" w:rsidR="00682DE9" w:rsidRPr="006C644A" w:rsidRDefault="00682DE9" w:rsidP="00682DE9">
      <w:pPr>
        <w:spacing w:line="276" w:lineRule="auto"/>
        <w:jc w:val="both"/>
        <w:rPr>
          <w:rFonts w:ascii="Calibri" w:hAnsi="Calibri" w:cs="Calibri"/>
          <w:b/>
          <w:bCs/>
          <w:sz w:val="24"/>
          <w:szCs w:val="24"/>
        </w:rPr>
      </w:pPr>
      <w:r w:rsidRPr="006C644A">
        <w:rPr>
          <w:rFonts w:ascii="Calibri" w:hAnsi="Calibri" w:cs="Calibri"/>
          <w:b/>
          <w:bCs/>
          <w:sz w:val="24"/>
          <w:szCs w:val="24"/>
        </w:rPr>
        <w:t>5. KOMUNIKĀCIJA</w:t>
      </w:r>
    </w:p>
    <w:p w14:paraId="4E96748F" w14:textId="15D17167" w:rsidR="00682DE9" w:rsidRDefault="00682DE9" w:rsidP="00682DE9">
      <w:pPr>
        <w:spacing w:line="276" w:lineRule="auto"/>
        <w:jc w:val="both"/>
        <w:rPr>
          <w:rFonts w:ascii="Calibri" w:hAnsi="Calibri" w:cs="Calibri"/>
          <w:sz w:val="24"/>
          <w:szCs w:val="24"/>
        </w:rPr>
      </w:pPr>
      <w:r w:rsidRPr="006C644A">
        <w:rPr>
          <w:rFonts w:ascii="Calibri" w:hAnsi="Calibri" w:cs="Calibri"/>
          <w:sz w:val="24"/>
          <w:szCs w:val="24"/>
        </w:rPr>
        <w:t>Lai īstenotu Stratēģijā noteikto mērķi stiprināt LTV zīmolu kā uzticamāko</w:t>
      </w:r>
      <w:r w:rsidR="009B3767">
        <w:rPr>
          <w:rFonts w:ascii="Calibri" w:hAnsi="Calibri" w:cs="Calibri"/>
          <w:sz w:val="24"/>
          <w:szCs w:val="24"/>
        </w:rPr>
        <w:t xml:space="preserve"> un</w:t>
      </w:r>
      <w:r w:rsidRPr="006C644A">
        <w:rPr>
          <w:rFonts w:ascii="Calibri" w:hAnsi="Calibri" w:cs="Calibri"/>
          <w:sz w:val="24"/>
          <w:szCs w:val="24"/>
        </w:rPr>
        <w:t xml:space="preserve"> neatkarīgāko mediju, 2023. gadā tiks pievērsta vērība gan lineāro televīzijas kanālu LTV1 un LTV7, gan digitālās vides vajadzībām veidoto zīmolu attīstībai, piemēram: </w:t>
      </w:r>
      <w:r w:rsidR="009B3767">
        <w:rPr>
          <w:rFonts w:ascii="Calibri" w:hAnsi="Calibri" w:cs="Calibri"/>
          <w:sz w:val="24"/>
          <w:szCs w:val="24"/>
        </w:rPr>
        <w:t>R</w:t>
      </w:r>
      <w:r w:rsidR="000F6C5B" w:rsidRPr="006C644A">
        <w:rPr>
          <w:rFonts w:ascii="Calibri" w:hAnsi="Calibri" w:cs="Calibri"/>
          <w:sz w:val="24"/>
          <w:szCs w:val="24"/>
        </w:rPr>
        <w:t>us</w:t>
      </w:r>
      <w:r w:rsidRPr="006C644A">
        <w:rPr>
          <w:rFonts w:ascii="Calibri" w:hAnsi="Calibri" w:cs="Calibri"/>
          <w:sz w:val="24"/>
          <w:szCs w:val="24"/>
        </w:rPr>
        <w:t xml:space="preserve">.LSM, +AUDZIS un 16+. Kā ierasts, LTV iesaistīsies dažādu LTV un Latvijas Radio kopprojektu atbalsta aktivitātēs, piemēram: ikgadējās labdarības akcijas “Dod pieci!” un sabiedrisko mediju balvas “Kilograms kultūras” komunikācijas kampaņās. Arvien būtiskāka loma būs iekšējās komunikācijas kanālu attīstībai. Vienlaikus jāatzīmē, ka ar zīmolu vērtību stiprināšanu saistītās aktivitātes tiks pakārtotas lēmumiem, </w:t>
      </w:r>
      <w:r w:rsidR="00874AC4" w:rsidRPr="006C644A">
        <w:rPr>
          <w:rFonts w:ascii="Calibri" w:hAnsi="Calibri" w:cs="Calibri"/>
          <w:sz w:val="24"/>
          <w:szCs w:val="24"/>
        </w:rPr>
        <w:t>ko</w:t>
      </w:r>
      <w:r w:rsidRPr="006C644A">
        <w:rPr>
          <w:rFonts w:ascii="Calibri" w:hAnsi="Calibri" w:cs="Calibri"/>
          <w:sz w:val="24"/>
          <w:szCs w:val="24"/>
        </w:rPr>
        <w:t xml:space="preserve"> Sabiedrisko elektronisko plašsaziņas līdzekļu padome pieņems saistībā ar sabiedrisko mediju apvienošanu.</w:t>
      </w:r>
    </w:p>
    <w:p w14:paraId="3B92CF8A" w14:textId="77777777" w:rsidR="00CC7317" w:rsidRPr="006C644A" w:rsidRDefault="00CC7317" w:rsidP="00682DE9">
      <w:pPr>
        <w:spacing w:line="276" w:lineRule="auto"/>
        <w:jc w:val="both"/>
        <w:rPr>
          <w:rFonts w:ascii="Calibri" w:hAnsi="Calibri" w:cs="Calibri"/>
          <w:sz w:val="24"/>
          <w:szCs w:val="24"/>
        </w:rPr>
      </w:pPr>
    </w:p>
    <w:p w14:paraId="1A8AC00D" w14:textId="4C1F6C4A" w:rsidR="00682DE9" w:rsidRPr="006C644A" w:rsidRDefault="00682DE9" w:rsidP="00EC4B4B">
      <w:pPr>
        <w:spacing w:line="276" w:lineRule="auto"/>
        <w:jc w:val="both"/>
        <w:rPr>
          <w:rFonts w:ascii="Calibri" w:hAnsi="Calibri" w:cs="Calibri"/>
          <w:b/>
          <w:bCs/>
          <w:sz w:val="24"/>
          <w:szCs w:val="24"/>
        </w:rPr>
      </w:pPr>
      <w:r w:rsidRPr="006C644A">
        <w:rPr>
          <w:rFonts w:ascii="Calibri" w:hAnsi="Calibri" w:cs="Calibri"/>
          <w:b/>
          <w:bCs/>
          <w:sz w:val="24"/>
          <w:szCs w:val="24"/>
        </w:rPr>
        <w:t>6. F</w:t>
      </w:r>
      <w:r w:rsidR="0025747A" w:rsidRPr="006C644A">
        <w:rPr>
          <w:rFonts w:ascii="Calibri" w:hAnsi="Calibri" w:cs="Calibri"/>
          <w:b/>
          <w:bCs/>
          <w:sz w:val="24"/>
          <w:szCs w:val="24"/>
        </w:rPr>
        <w:t>INANŠU SITUĀCIJA</w:t>
      </w:r>
    </w:p>
    <w:p w14:paraId="58BEEB3F" w14:textId="6A9695E1" w:rsidR="002C1F2F" w:rsidRPr="00AD14E2" w:rsidRDefault="00E33995" w:rsidP="00AD14E2">
      <w:pPr>
        <w:jc w:val="both"/>
        <w:rPr>
          <w:rFonts w:ascii="Calibri" w:hAnsi="Calibri" w:cs="Calibri"/>
          <w:sz w:val="24"/>
          <w:szCs w:val="24"/>
        </w:rPr>
      </w:pPr>
      <w:r w:rsidRPr="00F977B9">
        <w:rPr>
          <w:rFonts w:ascii="Calibri" w:hAnsi="Calibri" w:cs="Calibri"/>
          <w:sz w:val="24"/>
          <w:szCs w:val="24"/>
        </w:rPr>
        <w:t xml:space="preserve">LTV mērķis, atbilstoši stratēģijai, ir nodrošināt stabilu, efektīvu un uz attīstību vērstu kapitālsabiedrības darbību. </w:t>
      </w:r>
      <w:r w:rsidR="00757493" w:rsidRPr="00F977B9">
        <w:rPr>
          <w:rFonts w:ascii="Calibri" w:hAnsi="Calibri" w:cs="Calibri"/>
          <w:sz w:val="24"/>
          <w:szCs w:val="24"/>
        </w:rPr>
        <w:t>2023. gada pirmajā ceturksnī LTV budžets tika veidots, balstoties uz pagaidu jeb “tehnisko” budžetu, ņemot vērā sākotnēji apstiprināto pieejamo valsts budžeta dotācijas apjomu. Taču, ņemot vērā vairākas izmaiņas un papildus apstiprinātas finansējuma transakcijas, ar 2023. gada Sabiedriskā pasūtījuma grozījumiem uzņēmuma budžets ir būtiski papildināts</w:t>
      </w:r>
      <w:r w:rsidR="00A7606D" w:rsidRPr="00F977B9">
        <w:rPr>
          <w:rFonts w:ascii="Calibri" w:hAnsi="Calibri" w:cs="Calibri"/>
          <w:sz w:val="24"/>
          <w:szCs w:val="24"/>
        </w:rPr>
        <w:t xml:space="preserve">, sasniedzot 29 615 842 eiro lielu kopējo ieņēmumu apjomu, no kura lielāko daļu, tas ir, </w:t>
      </w:r>
      <w:r w:rsidR="00F977B9" w:rsidRPr="00F977B9">
        <w:rPr>
          <w:rFonts w:ascii="Calibri" w:hAnsi="Calibri" w:cs="Calibri"/>
          <w:sz w:val="24"/>
          <w:szCs w:val="24"/>
        </w:rPr>
        <w:t>97</w:t>
      </w:r>
      <w:r w:rsidR="00DC0886" w:rsidRPr="00F977B9">
        <w:rPr>
          <w:rFonts w:ascii="Calibri" w:hAnsi="Calibri" w:cs="Calibri"/>
          <w:sz w:val="24"/>
          <w:szCs w:val="24"/>
        </w:rPr>
        <w:t>%</w:t>
      </w:r>
      <w:r w:rsidR="00A7606D" w:rsidRPr="00F977B9">
        <w:rPr>
          <w:rFonts w:ascii="Calibri" w:hAnsi="Calibri" w:cs="Calibri"/>
          <w:sz w:val="24"/>
          <w:szCs w:val="24"/>
        </w:rPr>
        <w:t xml:space="preserve">, veido </w:t>
      </w:r>
      <w:r w:rsidR="00DC0886" w:rsidRPr="00F977B9">
        <w:rPr>
          <w:rFonts w:ascii="Calibri" w:hAnsi="Calibri" w:cs="Calibri"/>
          <w:sz w:val="24"/>
          <w:szCs w:val="24"/>
        </w:rPr>
        <w:t xml:space="preserve">valsts budžeta dotācijas un mērķfinansējuma līdzekļi. 2023. gada LTV budžeta izdevumi ir ieplānoti, lai sasniegtu LTV kā sabiedriskā medija pamatuzdevumu – nodrošinātu pieeju, kvalitatīvu oriģinālsaturu </w:t>
      </w:r>
      <w:r w:rsidR="00F977B9" w:rsidRPr="00F977B9">
        <w:rPr>
          <w:rFonts w:ascii="Calibri" w:hAnsi="Calibri" w:cs="Calibri"/>
          <w:sz w:val="24"/>
          <w:szCs w:val="24"/>
        </w:rPr>
        <w:t>sabiedriskā pasūtījuma ietvaros.</w:t>
      </w:r>
    </w:p>
    <w:p w14:paraId="069CF317" w14:textId="03D37072" w:rsidR="005F5FD3" w:rsidRPr="006C644A" w:rsidRDefault="005F5FD3" w:rsidP="00AC475A">
      <w:pPr>
        <w:pStyle w:val="Heading1SP"/>
        <w:numPr>
          <w:ilvl w:val="0"/>
          <w:numId w:val="4"/>
        </w:numPr>
        <w:spacing w:line="276" w:lineRule="auto"/>
        <w:rPr>
          <w:u w:color="595959"/>
        </w:rPr>
      </w:pPr>
      <w:bookmarkStart w:id="5" w:name="_Toc122638712"/>
      <w:bookmarkStart w:id="6" w:name="_Hlk89762944"/>
      <w:bookmarkStart w:id="7" w:name="_Toc60230325"/>
      <w:r w:rsidRPr="006C644A">
        <w:rPr>
          <w:u w:color="595959"/>
        </w:rPr>
        <w:lastRenderedPageBreak/>
        <w:t>GALVEN</w:t>
      </w:r>
      <w:r w:rsidR="00D7439B" w:rsidRPr="006C644A">
        <w:rPr>
          <w:u w:color="595959"/>
        </w:rPr>
        <w:t>IE</w:t>
      </w:r>
      <w:r w:rsidRPr="006C644A">
        <w:rPr>
          <w:u w:color="595959"/>
        </w:rPr>
        <w:t xml:space="preserve"> </w:t>
      </w:r>
      <w:r w:rsidR="000F7337" w:rsidRPr="006C644A">
        <w:rPr>
          <w:u w:color="595959"/>
        </w:rPr>
        <w:t xml:space="preserve">LTV </w:t>
      </w:r>
      <w:r w:rsidR="00421DEC" w:rsidRPr="006C644A">
        <w:rPr>
          <w:u w:color="595959"/>
        </w:rPr>
        <w:t>PROGRAMMU UN PAKALPOJUMU IZPLATĪŠANAS VEIDI</w:t>
      </w:r>
      <w:bookmarkEnd w:id="5"/>
    </w:p>
    <w:p w14:paraId="1D3BC6DD" w14:textId="5336AEB6" w:rsidR="00421DEC" w:rsidRPr="006C644A" w:rsidRDefault="00421DEC">
      <w:pPr>
        <w:pStyle w:val="Heading2"/>
        <w:numPr>
          <w:ilvl w:val="1"/>
          <w:numId w:val="4"/>
        </w:numPr>
        <w:spacing w:line="276" w:lineRule="auto"/>
        <w:rPr>
          <w:u w:color="595959"/>
        </w:rPr>
      </w:pPr>
      <w:bookmarkStart w:id="8" w:name="_Toc122638713"/>
      <w:bookmarkEnd w:id="6"/>
      <w:r w:rsidRPr="006C644A">
        <w:rPr>
          <w:u w:color="595959"/>
        </w:rPr>
        <w:t>Informācija par programmu apraidi</w:t>
      </w:r>
      <w:bookmarkEnd w:id="8"/>
    </w:p>
    <w:p w14:paraId="03FDD5D7" w14:textId="47A51E89" w:rsidR="00421DEC" w:rsidRPr="006C644A" w:rsidRDefault="00421DEC" w:rsidP="001F7E1B">
      <w:pPr>
        <w:spacing w:line="276" w:lineRule="auto"/>
        <w:rPr>
          <w:rFonts w:ascii="Calibri" w:hAnsi="Calibri" w:cs="Calibri"/>
          <w:sz w:val="24"/>
          <w:szCs w:val="24"/>
        </w:rPr>
      </w:pPr>
      <w:r w:rsidRPr="006C644A">
        <w:rPr>
          <w:rFonts w:ascii="Calibri" w:hAnsi="Calibri" w:cs="Calibri"/>
          <w:sz w:val="24"/>
          <w:szCs w:val="24"/>
        </w:rPr>
        <w:t xml:space="preserve">Latvijas Televīzijas pieejamība bezmaksas apraides tīkla pārklājumā ir nodrošināta 99,77% </w:t>
      </w:r>
      <w:r w:rsidR="00127A56" w:rsidRPr="006C644A">
        <w:rPr>
          <w:rFonts w:ascii="Calibri" w:hAnsi="Calibri" w:cs="Calibri"/>
          <w:sz w:val="24"/>
          <w:szCs w:val="24"/>
        </w:rPr>
        <w:t xml:space="preserve">no </w:t>
      </w:r>
      <w:r w:rsidRPr="006C644A">
        <w:rPr>
          <w:rFonts w:ascii="Calibri" w:hAnsi="Calibri" w:cs="Calibri"/>
          <w:sz w:val="24"/>
          <w:szCs w:val="24"/>
        </w:rPr>
        <w:t>Latvijas teritorij</w:t>
      </w:r>
      <w:r w:rsidR="00127A56" w:rsidRPr="006C644A">
        <w:rPr>
          <w:rFonts w:ascii="Calibri" w:hAnsi="Calibri" w:cs="Calibri"/>
          <w:sz w:val="24"/>
          <w:szCs w:val="24"/>
        </w:rPr>
        <w:t>as</w:t>
      </w:r>
      <w:r w:rsidRPr="006C644A">
        <w:rPr>
          <w:rFonts w:ascii="Calibri" w:hAnsi="Calibri" w:cs="Calibri"/>
          <w:sz w:val="24"/>
          <w:szCs w:val="24"/>
        </w:rPr>
        <w:t>, kas aptver 99,87</w:t>
      </w:r>
      <w:r w:rsidR="00C415C5" w:rsidRPr="006C644A">
        <w:rPr>
          <w:rFonts w:ascii="Calibri" w:hAnsi="Calibri" w:cs="Calibri"/>
          <w:sz w:val="24"/>
          <w:szCs w:val="24"/>
        </w:rPr>
        <w:t xml:space="preserve"> </w:t>
      </w:r>
      <w:r w:rsidRPr="006C644A">
        <w:rPr>
          <w:rFonts w:ascii="Calibri" w:hAnsi="Calibri" w:cs="Calibri"/>
          <w:sz w:val="24"/>
          <w:szCs w:val="24"/>
        </w:rPr>
        <w:t>% valsts iedzīvotāju.</w:t>
      </w:r>
      <w:r w:rsidR="00C415C5" w:rsidRPr="006C644A">
        <w:rPr>
          <w:rStyle w:val="FootnoteReference"/>
          <w:rFonts w:ascii="Calibri" w:hAnsi="Calibri" w:cs="Calibri"/>
          <w:sz w:val="24"/>
          <w:szCs w:val="24"/>
        </w:rPr>
        <w:footnoteReference w:id="2"/>
      </w:r>
    </w:p>
    <w:p w14:paraId="4B794963" w14:textId="3A0000C3" w:rsidR="000E3C13" w:rsidRPr="006C644A" w:rsidRDefault="00C415C5" w:rsidP="001F7E1B">
      <w:pPr>
        <w:spacing w:line="276" w:lineRule="auto"/>
        <w:jc w:val="center"/>
        <w:rPr>
          <w:rFonts w:ascii="Calibri" w:hAnsi="Calibri" w:cs="Calibri"/>
        </w:rPr>
      </w:pPr>
      <w:r w:rsidRPr="006C644A">
        <w:rPr>
          <w:rFonts w:ascii="Calibri" w:hAnsi="Calibri" w:cs="Calibri"/>
          <w:noProof/>
        </w:rPr>
        <w:drawing>
          <wp:inline distT="0" distB="0" distL="0" distR="0" wp14:anchorId="14FF40A3" wp14:editId="7D7AA78C">
            <wp:extent cx="3807781" cy="2391209"/>
            <wp:effectExtent l="0" t="0" r="2540" b="9525"/>
            <wp:docPr id="1" name="Picture 1" descr="Latvijas karte ar bezmaksas apraides tīkliem. Uz kartes grafiski torņi un masti Aizpurvē, Alūksnē, Berjozovkā, Cesvainē, Daugavpilī, Dundagā, Embūtē, Ēvaržos, Kuldīgā, Lielaucē, Liepājā, Limbažos, Mālē, Pāvilostā, Rīgā, Rēzeknē, Tukumā, Valmierā, Ventspilī un Viesīt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tvijas karte ar bezmaksas apraides tīkliem. Uz kartes grafiski torņi un masti Aizpurvē, Alūksnē, Berjozovkā, Cesvainē, Daugavpilī, Dundagā, Embūtē, Ēvaržos, Kuldīgā, Lielaucē, Liepājā, Limbažos, Mālē, Pāvilostā, Rīgā, Rēzeknē, Tukumā, Valmierā, Ventspilī un Viesītē."/>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42782" cy="2413189"/>
                    </a:xfrm>
                    <a:prstGeom prst="rect">
                      <a:avLst/>
                    </a:prstGeom>
                    <a:noFill/>
                    <a:ln>
                      <a:noFill/>
                    </a:ln>
                  </pic:spPr>
                </pic:pic>
              </a:graphicData>
            </a:graphic>
          </wp:inline>
        </w:drawing>
      </w:r>
    </w:p>
    <w:p w14:paraId="2B79F385" w14:textId="77777777" w:rsidR="004F5160" w:rsidRPr="006C644A" w:rsidRDefault="00B53F66" w:rsidP="001F7E1B">
      <w:pPr>
        <w:spacing w:line="276" w:lineRule="auto"/>
        <w:jc w:val="both"/>
        <w:rPr>
          <w:rFonts w:ascii="Calibri" w:hAnsi="Calibri" w:cs="Calibri"/>
          <w:sz w:val="24"/>
          <w:szCs w:val="24"/>
        </w:rPr>
      </w:pPr>
      <w:r w:rsidRPr="006C644A">
        <w:rPr>
          <w:rFonts w:ascii="Calibri" w:hAnsi="Calibri" w:cs="Calibri"/>
          <w:sz w:val="24"/>
          <w:szCs w:val="24"/>
        </w:rPr>
        <w:t>Latvijas Televīzijas kanālu un platformu portfelis aptver plašu auditoriju vecuma grupā 4+, sasniedzot tās ar lineāro TV kanālu, multimediju platformu un sociālo mediju palīdzību.</w:t>
      </w:r>
    </w:p>
    <w:tbl>
      <w:tblPr>
        <w:tblW w:w="2898" w:type="dxa"/>
        <w:jc w:val="center"/>
        <w:tblLook w:val="04A0" w:firstRow="1" w:lastRow="0" w:firstColumn="1" w:lastColumn="0" w:noHBand="0" w:noVBand="1"/>
      </w:tblPr>
      <w:tblGrid>
        <w:gridCol w:w="1134"/>
        <w:gridCol w:w="882"/>
        <w:gridCol w:w="1230"/>
      </w:tblGrid>
      <w:tr w:rsidR="00105355" w:rsidRPr="006C644A" w14:paraId="7576CE55" w14:textId="77777777" w:rsidTr="00105355">
        <w:trPr>
          <w:trHeight w:val="288"/>
          <w:jc w:val="center"/>
        </w:trPr>
        <w:tc>
          <w:tcPr>
            <w:tcW w:w="1134" w:type="dxa"/>
            <w:tcBorders>
              <w:top w:val="single" w:sz="4" w:space="0" w:color="auto"/>
              <w:left w:val="single" w:sz="4" w:space="0" w:color="auto"/>
              <w:bottom w:val="single" w:sz="4" w:space="0" w:color="auto"/>
              <w:right w:val="nil"/>
            </w:tcBorders>
            <w:shd w:val="clear" w:color="auto" w:fill="auto"/>
            <w:noWrap/>
            <w:vAlign w:val="bottom"/>
            <w:hideMark/>
          </w:tcPr>
          <w:p w14:paraId="6F0FC71B" w14:textId="77777777" w:rsidR="00105355" w:rsidRPr="006C644A" w:rsidRDefault="00105355" w:rsidP="001F7E1B">
            <w:pPr>
              <w:spacing w:after="0" w:line="276" w:lineRule="auto"/>
              <w:jc w:val="center"/>
              <w:rPr>
                <w:rFonts w:ascii="Calibri" w:eastAsia="Times New Roman" w:hAnsi="Calibri" w:cs="Calibri"/>
                <w:b/>
                <w:bCs/>
                <w:color w:val="000000"/>
                <w:sz w:val="20"/>
                <w:szCs w:val="20"/>
              </w:rPr>
            </w:pPr>
          </w:p>
        </w:tc>
        <w:tc>
          <w:tcPr>
            <w:tcW w:w="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565477" w14:textId="77777777" w:rsidR="00105355" w:rsidRPr="006C644A" w:rsidRDefault="00105355" w:rsidP="001F7E1B">
            <w:pPr>
              <w:spacing w:after="0" w:line="276" w:lineRule="auto"/>
              <w:jc w:val="center"/>
              <w:rPr>
                <w:rFonts w:ascii="Calibri" w:eastAsia="Times New Roman" w:hAnsi="Calibri" w:cs="Calibri"/>
                <w:b/>
                <w:bCs/>
                <w:color w:val="000000"/>
                <w:sz w:val="20"/>
                <w:szCs w:val="20"/>
              </w:rPr>
            </w:pPr>
            <w:r w:rsidRPr="006C644A">
              <w:rPr>
                <w:rFonts w:ascii="Calibri" w:eastAsia="Times New Roman" w:hAnsi="Calibri" w:cs="Calibri"/>
                <w:b/>
                <w:bCs/>
                <w:color w:val="000000"/>
                <w:sz w:val="20"/>
                <w:szCs w:val="20"/>
              </w:rPr>
              <w:t xml:space="preserve">LTV1 </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14:paraId="49F3243C" w14:textId="77777777" w:rsidR="00105355" w:rsidRPr="006C644A" w:rsidRDefault="00105355" w:rsidP="001F7E1B">
            <w:pPr>
              <w:spacing w:after="0" w:line="276" w:lineRule="auto"/>
              <w:jc w:val="center"/>
              <w:rPr>
                <w:rFonts w:ascii="Calibri" w:eastAsia="Times New Roman" w:hAnsi="Calibri" w:cs="Calibri"/>
                <w:b/>
                <w:bCs/>
                <w:color w:val="000000"/>
                <w:sz w:val="20"/>
                <w:szCs w:val="20"/>
              </w:rPr>
            </w:pPr>
            <w:r w:rsidRPr="006C644A">
              <w:rPr>
                <w:rFonts w:ascii="Calibri" w:eastAsia="Times New Roman" w:hAnsi="Calibri" w:cs="Calibri"/>
                <w:b/>
                <w:bCs/>
                <w:color w:val="000000"/>
                <w:sz w:val="20"/>
                <w:szCs w:val="20"/>
              </w:rPr>
              <w:t>LTV7</w:t>
            </w:r>
          </w:p>
        </w:tc>
      </w:tr>
      <w:tr w:rsidR="00105355" w:rsidRPr="006C644A" w14:paraId="5E71D7AC" w14:textId="77777777" w:rsidTr="00105355">
        <w:trPr>
          <w:trHeight w:val="288"/>
          <w:jc w:val="center"/>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D67C00" w14:textId="77777777" w:rsidR="00105355" w:rsidRPr="006C644A" w:rsidRDefault="00105355" w:rsidP="001F7E1B">
            <w:pPr>
              <w:spacing w:after="0" w:line="276" w:lineRule="auto"/>
              <w:jc w:val="center"/>
              <w:rPr>
                <w:rFonts w:ascii="Calibri" w:eastAsia="Times New Roman" w:hAnsi="Calibri" w:cs="Calibri"/>
                <w:b/>
                <w:bCs/>
                <w:color w:val="000000"/>
                <w:sz w:val="20"/>
                <w:szCs w:val="20"/>
              </w:rPr>
            </w:pPr>
            <w:r w:rsidRPr="006C644A">
              <w:rPr>
                <w:rFonts w:ascii="Calibri" w:eastAsia="Times New Roman" w:hAnsi="Calibri" w:cs="Calibri"/>
                <w:b/>
                <w:bCs/>
                <w:color w:val="000000"/>
                <w:sz w:val="20"/>
                <w:szCs w:val="20"/>
              </w:rPr>
              <w:t>Auditorija</w:t>
            </w:r>
          </w:p>
        </w:tc>
        <w:tc>
          <w:tcPr>
            <w:tcW w:w="882" w:type="dxa"/>
            <w:tcBorders>
              <w:top w:val="single" w:sz="4" w:space="0" w:color="auto"/>
              <w:left w:val="nil"/>
              <w:bottom w:val="single" w:sz="4" w:space="0" w:color="auto"/>
              <w:right w:val="single" w:sz="4" w:space="0" w:color="auto"/>
            </w:tcBorders>
            <w:shd w:val="clear" w:color="auto" w:fill="auto"/>
            <w:noWrap/>
            <w:vAlign w:val="bottom"/>
            <w:hideMark/>
          </w:tcPr>
          <w:p w14:paraId="64600635" w14:textId="77777777" w:rsidR="00105355" w:rsidRPr="006C644A" w:rsidRDefault="00105355" w:rsidP="001F7E1B">
            <w:pPr>
              <w:spacing w:after="0" w:line="276" w:lineRule="auto"/>
              <w:jc w:val="center"/>
              <w:rPr>
                <w:rFonts w:ascii="Calibri" w:eastAsia="Times New Roman" w:hAnsi="Calibri" w:cs="Calibri"/>
                <w:color w:val="000000"/>
                <w:sz w:val="20"/>
                <w:szCs w:val="20"/>
              </w:rPr>
            </w:pPr>
            <w:r w:rsidRPr="006C644A">
              <w:rPr>
                <w:rFonts w:ascii="Calibri" w:eastAsia="Times New Roman" w:hAnsi="Calibri" w:cs="Calibri"/>
                <w:color w:val="000000"/>
                <w:sz w:val="20"/>
                <w:szCs w:val="20"/>
              </w:rPr>
              <w:t>4+</w:t>
            </w:r>
          </w:p>
        </w:tc>
        <w:tc>
          <w:tcPr>
            <w:tcW w:w="882" w:type="dxa"/>
            <w:tcBorders>
              <w:top w:val="single" w:sz="4" w:space="0" w:color="auto"/>
              <w:left w:val="nil"/>
              <w:bottom w:val="single" w:sz="4" w:space="0" w:color="auto"/>
              <w:right w:val="single" w:sz="4" w:space="0" w:color="auto"/>
            </w:tcBorders>
            <w:shd w:val="clear" w:color="auto" w:fill="auto"/>
            <w:noWrap/>
            <w:vAlign w:val="bottom"/>
            <w:hideMark/>
          </w:tcPr>
          <w:p w14:paraId="52DB02E8" w14:textId="77FA0381" w:rsidR="00105355" w:rsidRPr="006C644A" w:rsidRDefault="00105355" w:rsidP="001F7E1B">
            <w:pPr>
              <w:spacing w:after="0" w:line="276" w:lineRule="auto"/>
              <w:jc w:val="center"/>
              <w:rPr>
                <w:rFonts w:ascii="Calibri" w:eastAsia="Times New Roman" w:hAnsi="Calibri" w:cs="Calibri"/>
                <w:color w:val="000000"/>
                <w:sz w:val="20"/>
                <w:szCs w:val="20"/>
              </w:rPr>
            </w:pPr>
            <w:r w:rsidRPr="006C644A">
              <w:rPr>
                <w:rFonts w:ascii="Calibri" w:eastAsia="Times New Roman" w:hAnsi="Calibri" w:cs="Calibri"/>
                <w:color w:val="000000"/>
                <w:sz w:val="20"/>
                <w:szCs w:val="20"/>
              </w:rPr>
              <w:t>25-</w:t>
            </w:r>
            <w:r w:rsidR="004A3728" w:rsidRPr="006C644A">
              <w:rPr>
                <w:rFonts w:ascii="Calibri" w:eastAsia="Times New Roman" w:hAnsi="Calibri" w:cs="Calibri"/>
                <w:color w:val="000000"/>
                <w:sz w:val="20"/>
                <w:szCs w:val="20"/>
              </w:rPr>
              <w:t>65</w:t>
            </w:r>
          </w:p>
        </w:tc>
      </w:tr>
      <w:tr w:rsidR="00105355" w:rsidRPr="006C644A" w14:paraId="43892850" w14:textId="77777777" w:rsidTr="001F7E1B">
        <w:trPr>
          <w:trHeight w:val="353"/>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06BC97C" w14:textId="77777777" w:rsidR="00105355" w:rsidRPr="006C644A" w:rsidRDefault="00105355" w:rsidP="001F7E1B">
            <w:pPr>
              <w:spacing w:after="0" w:line="276" w:lineRule="auto"/>
              <w:jc w:val="center"/>
              <w:rPr>
                <w:rFonts w:ascii="Calibri" w:eastAsia="Times New Roman" w:hAnsi="Calibri" w:cs="Calibri"/>
                <w:b/>
                <w:bCs/>
                <w:color w:val="000000"/>
                <w:sz w:val="20"/>
                <w:szCs w:val="20"/>
              </w:rPr>
            </w:pPr>
            <w:r w:rsidRPr="006C644A">
              <w:rPr>
                <w:rFonts w:ascii="Calibri" w:eastAsia="Times New Roman" w:hAnsi="Calibri" w:cs="Calibri"/>
                <w:b/>
                <w:bCs/>
                <w:color w:val="000000"/>
                <w:sz w:val="20"/>
                <w:szCs w:val="20"/>
              </w:rPr>
              <w:t>Valoda</w:t>
            </w:r>
          </w:p>
        </w:tc>
        <w:tc>
          <w:tcPr>
            <w:tcW w:w="882" w:type="dxa"/>
            <w:tcBorders>
              <w:top w:val="nil"/>
              <w:left w:val="nil"/>
              <w:bottom w:val="single" w:sz="4" w:space="0" w:color="auto"/>
              <w:right w:val="single" w:sz="4" w:space="0" w:color="auto"/>
            </w:tcBorders>
            <w:shd w:val="clear" w:color="auto" w:fill="auto"/>
            <w:noWrap/>
            <w:vAlign w:val="center"/>
            <w:hideMark/>
          </w:tcPr>
          <w:p w14:paraId="521D7861" w14:textId="77777777" w:rsidR="00105355" w:rsidRPr="006C644A" w:rsidRDefault="00105355" w:rsidP="001F7E1B">
            <w:pPr>
              <w:spacing w:after="0" w:line="276" w:lineRule="auto"/>
              <w:jc w:val="center"/>
              <w:rPr>
                <w:rFonts w:ascii="Calibri" w:eastAsia="Times New Roman" w:hAnsi="Calibri" w:cs="Calibri"/>
                <w:color w:val="000000"/>
                <w:sz w:val="20"/>
                <w:szCs w:val="20"/>
              </w:rPr>
            </w:pPr>
            <w:r w:rsidRPr="006C644A">
              <w:rPr>
                <w:rFonts w:ascii="Calibri" w:eastAsia="Times New Roman" w:hAnsi="Calibri" w:cs="Calibri"/>
                <w:color w:val="000000"/>
                <w:sz w:val="20"/>
                <w:szCs w:val="20"/>
              </w:rPr>
              <w:t>Latviešu</w:t>
            </w:r>
          </w:p>
        </w:tc>
        <w:tc>
          <w:tcPr>
            <w:tcW w:w="882" w:type="dxa"/>
            <w:tcBorders>
              <w:top w:val="nil"/>
              <w:left w:val="nil"/>
              <w:bottom w:val="single" w:sz="4" w:space="0" w:color="auto"/>
              <w:right w:val="single" w:sz="4" w:space="0" w:color="auto"/>
            </w:tcBorders>
            <w:shd w:val="clear" w:color="auto" w:fill="auto"/>
            <w:noWrap/>
            <w:vAlign w:val="center"/>
            <w:hideMark/>
          </w:tcPr>
          <w:p w14:paraId="4FA01560" w14:textId="47730619" w:rsidR="00105355" w:rsidRPr="006C644A" w:rsidRDefault="00105355" w:rsidP="001F7E1B">
            <w:pPr>
              <w:spacing w:after="0" w:line="276" w:lineRule="auto"/>
              <w:jc w:val="center"/>
              <w:rPr>
                <w:rFonts w:ascii="Calibri" w:eastAsia="Times New Roman" w:hAnsi="Calibri" w:cs="Calibri"/>
                <w:color w:val="000000"/>
                <w:sz w:val="20"/>
                <w:szCs w:val="20"/>
              </w:rPr>
            </w:pPr>
            <w:r w:rsidRPr="006C644A">
              <w:rPr>
                <w:rFonts w:ascii="Calibri" w:eastAsia="Times New Roman" w:hAnsi="Calibri" w:cs="Calibri"/>
                <w:color w:val="000000"/>
                <w:sz w:val="20"/>
                <w:szCs w:val="20"/>
              </w:rPr>
              <w:t>Latviešu</w:t>
            </w:r>
            <w:r w:rsidR="00360EAE" w:rsidRPr="006C644A">
              <w:rPr>
                <w:rFonts w:ascii="Calibri" w:eastAsia="Times New Roman" w:hAnsi="Calibri" w:cs="Calibri"/>
                <w:color w:val="000000"/>
                <w:sz w:val="20"/>
                <w:szCs w:val="20"/>
              </w:rPr>
              <w:t>, svešvaloda</w:t>
            </w:r>
            <w:r w:rsidR="00663E2C" w:rsidRPr="006C644A">
              <w:rPr>
                <w:rFonts w:ascii="Calibri" w:eastAsia="Times New Roman" w:hAnsi="Calibri" w:cs="Calibri"/>
                <w:color w:val="000000"/>
                <w:sz w:val="20"/>
                <w:szCs w:val="20"/>
              </w:rPr>
              <w:t>s</w:t>
            </w:r>
            <w:r w:rsidR="004A3728" w:rsidRPr="006C644A">
              <w:rPr>
                <w:rFonts w:ascii="Calibri" w:eastAsia="Times New Roman" w:hAnsi="Calibri" w:cs="Calibri"/>
                <w:color w:val="000000"/>
                <w:sz w:val="20"/>
                <w:szCs w:val="20"/>
              </w:rPr>
              <w:t>.</w:t>
            </w:r>
          </w:p>
        </w:tc>
      </w:tr>
    </w:tbl>
    <w:p w14:paraId="6BD6BB92" w14:textId="32004814" w:rsidR="00BD0309" w:rsidRPr="006C644A" w:rsidRDefault="004F5160" w:rsidP="001F7E1B">
      <w:pPr>
        <w:spacing w:before="240" w:after="0" w:line="276" w:lineRule="auto"/>
        <w:jc w:val="center"/>
        <w:rPr>
          <w:rFonts w:ascii="Calibri" w:eastAsia="Times New Roman" w:hAnsi="Calibri" w:cs="Calibri"/>
          <w:b/>
          <w:bCs/>
          <w:color w:val="000000"/>
          <w:sz w:val="18"/>
          <w:szCs w:val="18"/>
        </w:rPr>
      </w:pPr>
      <w:r w:rsidRPr="006C644A">
        <w:rPr>
          <w:rFonts w:ascii="Calibri" w:eastAsia="Times New Roman" w:hAnsi="Calibri" w:cs="Calibri"/>
          <w:b/>
          <w:bCs/>
          <w:color w:val="000000"/>
          <w:sz w:val="18"/>
          <w:szCs w:val="18"/>
        </w:rPr>
        <w:t>LTV LINEĀRĀS TV KANĀLI UN AUDITORIJAS</w:t>
      </w:r>
    </w:p>
    <w:p w14:paraId="6B7C3DC1" w14:textId="77777777" w:rsidR="004F5160" w:rsidRPr="006C644A" w:rsidRDefault="004F5160" w:rsidP="001F7E1B">
      <w:pPr>
        <w:spacing w:after="0" w:line="276" w:lineRule="auto"/>
        <w:jc w:val="center"/>
        <w:rPr>
          <w:rFonts w:ascii="Calibri" w:eastAsia="Times New Roman" w:hAnsi="Calibri" w:cs="Calibri"/>
          <w:b/>
          <w:bCs/>
          <w:color w:val="000000"/>
          <w:sz w:val="18"/>
          <w:szCs w:val="18"/>
        </w:rPr>
      </w:pPr>
    </w:p>
    <w:tbl>
      <w:tblPr>
        <w:tblW w:w="9016" w:type="dxa"/>
        <w:tblLook w:val="04A0" w:firstRow="1" w:lastRow="0" w:firstColumn="1" w:lastColumn="0" w:noHBand="0" w:noVBand="1"/>
      </w:tblPr>
      <w:tblGrid>
        <w:gridCol w:w="1054"/>
        <w:gridCol w:w="1167"/>
        <w:gridCol w:w="1092"/>
        <w:gridCol w:w="1124"/>
        <w:gridCol w:w="1518"/>
        <w:gridCol w:w="1204"/>
        <w:gridCol w:w="983"/>
        <w:gridCol w:w="874"/>
      </w:tblGrid>
      <w:tr w:rsidR="004A19A6" w:rsidRPr="006C644A" w14:paraId="13003DD4" w14:textId="77777777" w:rsidTr="004A19A6">
        <w:trPr>
          <w:cantSplit/>
          <w:trHeight w:val="1134"/>
        </w:trPr>
        <w:tc>
          <w:tcPr>
            <w:tcW w:w="1129" w:type="dxa"/>
            <w:tcBorders>
              <w:top w:val="single" w:sz="4" w:space="0" w:color="auto"/>
              <w:left w:val="single" w:sz="4" w:space="0" w:color="auto"/>
              <w:bottom w:val="single" w:sz="4" w:space="0" w:color="auto"/>
              <w:right w:val="single" w:sz="4" w:space="0" w:color="auto"/>
            </w:tcBorders>
          </w:tcPr>
          <w:p w14:paraId="7EA529A9" w14:textId="4AA750A7" w:rsidR="00B92DA1" w:rsidRPr="006C644A" w:rsidRDefault="00147F72" w:rsidP="001F7E1B">
            <w:pPr>
              <w:spacing w:after="0" w:line="276" w:lineRule="auto"/>
              <w:jc w:val="center"/>
              <w:rPr>
                <w:rFonts w:ascii="Calibri" w:eastAsia="Times New Roman" w:hAnsi="Calibri" w:cs="Calibri"/>
                <w:b/>
                <w:bCs/>
                <w:color w:val="000000"/>
                <w:sz w:val="20"/>
                <w:szCs w:val="20"/>
              </w:rPr>
            </w:pPr>
            <w:r w:rsidRPr="006C644A">
              <w:rPr>
                <w:rFonts w:ascii="Calibri" w:hAnsi="Calibri" w:cs="Calibri"/>
              </w:rPr>
              <w:br/>
            </w:r>
          </w:p>
        </w:tc>
        <w:tc>
          <w:tcPr>
            <w:tcW w:w="11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816524" w14:textId="6A998C14" w:rsidR="00B92DA1" w:rsidRPr="006C644A" w:rsidRDefault="00B92DA1" w:rsidP="001F7E1B">
            <w:pPr>
              <w:spacing w:after="0" w:line="276" w:lineRule="auto"/>
              <w:jc w:val="center"/>
              <w:rPr>
                <w:rFonts w:ascii="Calibri" w:eastAsia="Times New Roman" w:hAnsi="Calibri" w:cs="Calibri"/>
                <w:b/>
                <w:bCs/>
                <w:sz w:val="20"/>
                <w:szCs w:val="20"/>
              </w:rPr>
            </w:pPr>
            <w:r w:rsidRPr="006C644A">
              <w:rPr>
                <w:rFonts w:ascii="Calibri" w:eastAsia="Times New Roman" w:hAnsi="Calibri" w:cs="Calibri"/>
                <w:b/>
                <w:bCs/>
                <w:sz w:val="20"/>
                <w:szCs w:val="20"/>
              </w:rPr>
              <w:t>visiemLTV</w:t>
            </w:r>
          </w:p>
        </w:tc>
        <w:tc>
          <w:tcPr>
            <w:tcW w:w="1092" w:type="dxa"/>
            <w:tcBorders>
              <w:top w:val="single" w:sz="4" w:space="0" w:color="auto"/>
              <w:left w:val="nil"/>
              <w:bottom w:val="single" w:sz="4" w:space="0" w:color="auto"/>
              <w:right w:val="single" w:sz="4" w:space="0" w:color="auto"/>
            </w:tcBorders>
            <w:shd w:val="clear" w:color="auto" w:fill="auto"/>
            <w:noWrap/>
            <w:vAlign w:val="center"/>
            <w:hideMark/>
          </w:tcPr>
          <w:p w14:paraId="6A11FB61" w14:textId="77777777" w:rsidR="00B92DA1" w:rsidRPr="006C644A" w:rsidRDefault="00B92DA1" w:rsidP="001F7E1B">
            <w:pPr>
              <w:spacing w:after="0" w:line="276" w:lineRule="auto"/>
              <w:jc w:val="center"/>
              <w:rPr>
                <w:rFonts w:ascii="Calibri" w:eastAsia="Times New Roman" w:hAnsi="Calibri" w:cs="Calibri"/>
                <w:b/>
                <w:bCs/>
                <w:sz w:val="20"/>
                <w:szCs w:val="20"/>
              </w:rPr>
            </w:pPr>
            <w:r w:rsidRPr="006C644A">
              <w:rPr>
                <w:rFonts w:ascii="Calibri" w:eastAsia="Times New Roman" w:hAnsi="Calibri" w:cs="Calibri"/>
                <w:b/>
                <w:bCs/>
                <w:sz w:val="20"/>
                <w:szCs w:val="20"/>
              </w:rPr>
              <w:t>LSM.lv</w:t>
            </w:r>
          </w:p>
        </w:tc>
        <w:tc>
          <w:tcPr>
            <w:tcW w:w="1124" w:type="dxa"/>
            <w:tcBorders>
              <w:top w:val="single" w:sz="4" w:space="0" w:color="auto"/>
              <w:left w:val="nil"/>
              <w:bottom w:val="single" w:sz="4" w:space="0" w:color="auto"/>
              <w:right w:val="single" w:sz="4" w:space="0" w:color="auto"/>
            </w:tcBorders>
            <w:shd w:val="clear" w:color="auto" w:fill="auto"/>
            <w:noWrap/>
            <w:vAlign w:val="center"/>
            <w:hideMark/>
          </w:tcPr>
          <w:p w14:paraId="4EE5A841" w14:textId="64C9A5C1" w:rsidR="00B92DA1" w:rsidRPr="006C644A" w:rsidRDefault="00B92DA1" w:rsidP="001F7E1B">
            <w:pPr>
              <w:spacing w:after="0" w:line="276" w:lineRule="auto"/>
              <w:jc w:val="center"/>
              <w:rPr>
                <w:rFonts w:ascii="Calibri" w:eastAsia="Times New Roman" w:hAnsi="Calibri" w:cs="Calibri"/>
                <w:b/>
                <w:bCs/>
                <w:sz w:val="20"/>
                <w:szCs w:val="20"/>
              </w:rPr>
            </w:pPr>
            <w:r w:rsidRPr="006C644A">
              <w:rPr>
                <w:rFonts w:ascii="Calibri" w:eastAsia="Times New Roman" w:hAnsi="Calibri" w:cs="Calibri"/>
                <w:b/>
                <w:bCs/>
                <w:sz w:val="20"/>
                <w:szCs w:val="20"/>
              </w:rPr>
              <w:t>REplay.lv</w:t>
            </w:r>
          </w:p>
        </w:tc>
        <w:tc>
          <w:tcPr>
            <w:tcW w:w="1443" w:type="dxa"/>
            <w:tcBorders>
              <w:top w:val="single" w:sz="4" w:space="0" w:color="auto"/>
              <w:left w:val="nil"/>
              <w:bottom w:val="single" w:sz="4" w:space="0" w:color="auto"/>
              <w:right w:val="single" w:sz="4" w:space="0" w:color="auto"/>
            </w:tcBorders>
            <w:shd w:val="clear" w:color="auto" w:fill="auto"/>
            <w:noWrap/>
            <w:vAlign w:val="center"/>
            <w:hideMark/>
          </w:tcPr>
          <w:p w14:paraId="5B74B4A8" w14:textId="7D8DB3F3" w:rsidR="00B92DA1" w:rsidRPr="006C644A" w:rsidRDefault="000F6C5B" w:rsidP="001F7E1B">
            <w:pPr>
              <w:spacing w:after="0" w:line="276" w:lineRule="auto"/>
              <w:jc w:val="center"/>
              <w:rPr>
                <w:rFonts w:ascii="Calibri" w:eastAsia="Times New Roman" w:hAnsi="Calibri" w:cs="Calibri"/>
                <w:b/>
                <w:bCs/>
                <w:sz w:val="20"/>
                <w:szCs w:val="20"/>
              </w:rPr>
            </w:pPr>
            <w:r w:rsidRPr="006C644A">
              <w:rPr>
                <w:rFonts w:ascii="Calibri" w:eastAsia="Times New Roman" w:hAnsi="Calibri" w:cs="Calibri"/>
                <w:b/>
                <w:bCs/>
                <w:sz w:val="20"/>
                <w:szCs w:val="20"/>
              </w:rPr>
              <w:t>rus</w:t>
            </w:r>
            <w:r w:rsidR="00B92DA1" w:rsidRPr="006C644A">
              <w:rPr>
                <w:rFonts w:ascii="Calibri" w:eastAsia="Times New Roman" w:hAnsi="Calibri" w:cs="Calibri"/>
                <w:b/>
                <w:bCs/>
                <w:sz w:val="20"/>
                <w:szCs w:val="20"/>
              </w:rPr>
              <w:t>.LSM</w:t>
            </w:r>
          </w:p>
        </w:tc>
        <w:tc>
          <w:tcPr>
            <w:tcW w:w="1204" w:type="dxa"/>
            <w:tcBorders>
              <w:top w:val="single" w:sz="4" w:space="0" w:color="auto"/>
              <w:left w:val="nil"/>
              <w:bottom w:val="single" w:sz="4" w:space="0" w:color="auto"/>
              <w:right w:val="single" w:sz="4" w:space="0" w:color="auto"/>
            </w:tcBorders>
            <w:shd w:val="clear" w:color="auto" w:fill="auto"/>
            <w:vAlign w:val="center"/>
            <w:hideMark/>
          </w:tcPr>
          <w:p w14:paraId="4384BECB" w14:textId="49CF314B" w:rsidR="004A19A6" w:rsidRPr="006C644A" w:rsidRDefault="00B92DA1" w:rsidP="001F7E1B">
            <w:pPr>
              <w:spacing w:after="0" w:line="276" w:lineRule="auto"/>
              <w:jc w:val="center"/>
              <w:rPr>
                <w:rFonts w:ascii="Calibri" w:eastAsia="Times New Roman" w:hAnsi="Calibri" w:cs="Calibri"/>
                <w:b/>
                <w:bCs/>
                <w:sz w:val="20"/>
                <w:szCs w:val="20"/>
              </w:rPr>
            </w:pPr>
            <w:r w:rsidRPr="006C644A">
              <w:rPr>
                <w:rFonts w:ascii="Calibri" w:eastAsia="Times New Roman" w:hAnsi="Calibri" w:cs="Calibri"/>
                <w:b/>
                <w:bCs/>
                <w:sz w:val="20"/>
                <w:szCs w:val="20"/>
              </w:rPr>
              <w:t>LSM.BERN</w:t>
            </w:r>
            <w:r w:rsidR="004A19A6" w:rsidRPr="006C644A">
              <w:rPr>
                <w:rFonts w:ascii="Calibri" w:eastAsia="Times New Roman" w:hAnsi="Calibri" w:cs="Calibri"/>
                <w:b/>
                <w:bCs/>
                <w:sz w:val="20"/>
                <w:szCs w:val="20"/>
              </w:rPr>
              <w:t>-</w:t>
            </w:r>
          </w:p>
          <w:p w14:paraId="27437237" w14:textId="22A8DF21" w:rsidR="00B92DA1" w:rsidRPr="006C644A" w:rsidRDefault="00B92DA1" w:rsidP="001F7E1B">
            <w:pPr>
              <w:spacing w:after="0" w:line="276" w:lineRule="auto"/>
              <w:jc w:val="center"/>
              <w:rPr>
                <w:rFonts w:ascii="Calibri" w:eastAsia="Times New Roman" w:hAnsi="Calibri" w:cs="Calibri"/>
                <w:b/>
                <w:bCs/>
                <w:sz w:val="20"/>
                <w:szCs w:val="20"/>
              </w:rPr>
            </w:pPr>
            <w:r w:rsidRPr="006C644A">
              <w:rPr>
                <w:rFonts w:ascii="Calibri" w:eastAsia="Times New Roman" w:hAnsi="Calibri" w:cs="Calibri"/>
                <w:b/>
                <w:bCs/>
                <w:sz w:val="20"/>
                <w:szCs w:val="20"/>
              </w:rPr>
              <w:t>ISTABA.lv</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14:paraId="61817202" w14:textId="77777777" w:rsidR="00B92DA1" w:rsidRPr="006C644A" w:rsidRDefault="00B92DA1" w:rsidP="001F7E1B">
            <w:pPr>
              <w:spacing w:after="0" w:line="276" w:lineRule="auto"/>
              <w:jc w:val="center"/>
              <w:rPr>
                <w:rFonts w:ascii="Calibri" w:eastAsia="Times New Roman" w:hAnsi="Calibri" w:cs="Calibri"/>
                <w:b/>
                <w:bCs/>
                <w:sz w:val="20"/>
                <w:szCs w:val="20"/>
              </w:rPr>
            </w:pPr>
            <w:r w:rsidRPr="006C644A">
              <w:rPr>
                <w:rFonts w:ascii="Calibri" w:eastAsia="Times New Roman" w:hAnsi="Calibri" w:cs="Calibri"/>
                <w:b/>
                <w:bCs/>
                <w:sz w:val="20"/>
                <w:szCs w:val="20"/>
              </w:rPr>
              <w:t>+AUDZIS</w:t>
            </w:r>
          </w:p>
        </w:tc>
        <w:tc>
          <w:tcPr>
            <w:tcW w:w="874" w:type="dxa"/>
            <w:tcBorders>
              <w:top w:val="single" w:sz="4" w:space="0" w:color="auto"/>
              <w:left w:val="nil"/>
              <w:bottom w:val="single" w:sz="4" w:space="0" w:color="auto"/>
              <w:right w:val="single" w:sz="4" w:space="0" w:color="auto"/>
            </w:tcBorders>
            <w:shd w:val="clear" w:color="auto" w:fill="auto"/>
            <w:noWrap/>
            <w:vAlign w:val="center"/>
            <w:hideMark/>
          </w:tcPr>
          <w:p w14:paraId="3DFFA240" w14:textId="77777777" w:rsidR="00B92DA1" w:rsidRPr="006C644A" w:rsidRDefault="00B92DA1" w:rsidP="001F7E1B">
            <w:pPr>
              <w:spacing w:after="0" w:line="276" w:lineRule="auto"/>
              <w:jc w:val="center"/>
              <w:rPr>
                <w:rFonts w:ascii="Calibri" w:eastAsia="Times New Roman" w:hAnsi="Calibri" w:cs="Calibri"/>
                <w:b/>
                <w:bCs/>
                <w:sz w:val="20"/>
                <w:szCs w:val="20"/>
              </w:rPr>
            </w:pPr>
            <w:r w:rsidRPr="006C644A">
              <w:rPr>
                <w:rFonts w:ascii="Calibri" w:eastAsia="Times New Roman" w:hAnsi="Calibri" w:cs="Calibri"/>
                <w:b/>
                <w:bCs/>
                <w:sz w:val="20"/>
                <w:szCs w:val="20"/>
              </w:rPr>
              <w:t>16+</w:t>
            </w:r>
          </w:p>
        </w:tc>
      </w:tr>
      <w:tr w:rsidR="004A19A6" w:rsidRPr="006C644A" w14:paraId="2C5983AD" w14:textId="77777777" w:rsidTr="004A19A6">
        <w:trPr>
          <w:trHeight w:val="288"/>
        </w:trPr>
        <w:tc>
          <w:tcPr>
            <w:tcW w:w="1129" w:type="dxa"/>
            <w:tcBorders>
              <w:top w:val="nil"/>
              <w:left w:val="single" w:sz="4" w:space="0" w:color="auto"/>
              <w:bottom w:val="single" w:sz="4" w:space="0" w:color="auto"/>
              <w:right w:val="single" w:sz="4" w:space="0" w:color="auto"/>
            </w:tcBorders>
          </w:tcPr>
          <w:p w14:paraId="1E14DA2D" w14:textId="441FE7B0" w:rsidR="00B92DA1" w:rsidRPr="006C644A" w:rsidRDefault="00B92DA1" w:rsidP="001F7E1B">
            <w:pPr>
              <w:spacing w:after="0" w:line="276" w:lineRule="auto"/>
              <w:jc w:val="center"/>
              <w:rPr>
                <w:rFonts w:ascii="Calibri" w:eastAsia="Times New Roman" w:hAnsi="Calibri" w:cs="Calibri"/>
                <w:b/>
                <w:bCs/>
                <w:color w:val="000000"/>
                <w:sz w:val="20"/>
                <w:szCs w:val="20"/>
              </w:rPr>
            </w:pPr>
            <w:r w:rsidRPr="006C644A">
              <w:rPr>
                <w:rFonts w:ascii="Calibri" w:eastAsia="Times New Roman" w:hAnsi="Calibri" w:cs="Calibri"/>
                <w:b/>
                <w:bCs/>
                <w:color w:val="000000"/>
                <w:sz w:val="20"/>
                <w:szCs w:val="20"/>
              </w:rPr>
              <w:t>Auditorija</w:t>
            </w:r>
          </w:p>
        </w:tc>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0B50B9EC" w14:textId="213C36F3" w:rsidR="00B92DA1" w:rsidRPr="006C644A" w:rsidRDefault="00B92DA1" w:rsidP="001F7E1B">
            <w:pPr>
              <w:spacing w:after="0" w:line="276" w:lineRule="auto"/>
              <w:jc w:val="center"/>
              <w:rPr>
                <w:rFonts w:ascii="Calibri" w:eastAsia="Times New Roman" w:hAnsi="Calibri" w:cs="Calibri"/>
                <w:sz w:val="20"/>
                <w:szCs w:val="20"/>
              </w:rPr>
            </w:pPr>
            <w:r w:rsidRPr="006C644A">
              <w:rPr>
                <w:rFonts w:ascii="Calibri" w:eastAsia="Times New Roman" w:hAnsi="Calibri" w:cs="Calibri"/>
                <w:sz w:val="20"/>
                <w:szCs w:val="20"/>
              </w:rPr>
              <w:t>20+</w:t>
            </w:r>
          </w:p>
        </w:tc>
        <w:tc>
          <w:tcPr>
            <w:tcW w:w="1092" w:type="dxa"/>
            <w:tcBorders>
              <w:top w:val="nil"/>
              <w:left w:val="nil"/>
              <w:bottom w:val="single" w:sz="4" w:space="0" w:color="auto"/>
              <w:right w:val="single" w:sz="4" w:space="0" w:color="auto"/>
            </w:tcBorders>
            <w:shd w:val="clear" w:color="auto" w:fill="auto"/>
            <w:noWrap/>
            <w:vAlign w:val="bottom"/>
            <w:hideMark/>
          </w:tcPr>
          <w:p w14:paraId="32F94649" w14:textId="77777777" w:rsidR="00B92DA1" w:rsidRPr="006C644A" w:rsidRDefault="00B92DA1" w:rsidP="001F7E1B">
            <w:pPr>
              <w:spacing w:after="0" w:line="276" w:lineRule="auto"/>
              <w:jc w:val="center"/>
              <w:rPr>
                <w:rFonts w:ascii="Calibri" w:eastAsia="Times New Roman" w:hAnsi="Calibri" w:cs="Calibri"/>
                <w:sz w:val="20"/>
                <w:szCs w:val="20"/>
              </w:rPr>
            </w:pPr>
            <w:r w:rsidRPr="006C644A">
              <w:rPr>
                <w:rFonts w:ascii="Calibri" w:eastAsia="Times New Roman" w:hAnsi="Calibri" w:cs="Calibri"/>
                <w:sz w:val="20"/>
                <w:szCs w:val="20"/>
              </w:rPr>
              <w:t>25+</w:t>
            </w:r>
          </w:p>
        </w:tc>
        <w:tc>
          <w:tcPr>
            <w:tcW w:w="1124" w:type="dxa"/>
            <w:tcBorders>
              <w:top w:val="nil"/>
              <w:left w:val="nil"/>
              <w:bottom w:val="single" w:sz="4" w:space="0" w:color="auto"/>
              <w:right w:val="single" w:sz="4" w:space="0" w:color="auto"/>
            </w:tcBorders>
            <w:shd w:val="clear" w:color="auto" w:fill="auto"/>
            <w:noWrap/>
            <w:vAlign w:val="bottom"/>
            <w:hideMark/>
          </w:tcPr>
          <w:p w14:paraId="200A3729" w14:textId="77777777" w:rsidR="00B92DA1" w:rsidRPr="006C644A" w:rsidRDefault="00B92DA1" w:rsidP="001F7E1B">
            <w:pPr>
              <w:spacing w:after="0" w:line="276" w:lineRule="auto"/>
              <w:jc w:val="center"/>
              <w:rPr>
                <w:rFonts w:ascii="Calibri" w:eastAsia="Times New Roman" w:hAnsi="Calibri" w:cs="Calibri"/>
                <w:sz w:val="20"/>
                <w:szCs w:val="20"/>
              </w:rPr>
            </w:pPr>
            <w:r w:rsidRPr="006C644A">
              <w:rPr>
                <w:rFonts w:ascii="Calibri" w:eastAsia="Times New Roman" w:hAnsi="Calibri" w:cs="Calibri"/>
                <w:sz w:val="20"/>
                <w:szCs w:val="20"/>
              </w:rPr>
              <w:t>4+</w:t>
            </w:r>
          </w:p>
        </w:tc>
        <w:tc>
          <w:tcPr>
            <w:tcW w:w="1443" w:type="dxa"/>
            <w:tcBorders>
              <w:top w:val="nil"/>
              <w:left w:val="nil"/>
              <w:bottom w:val="single" w:sz="4" w:space="0" w:color="auto"/>
              <w:right w:val="single" w:sz="4" w:space="0" w:color="auto"/>
            </w:tcBorders>
            <w:shd w:val="clear" w:color="auto" w:fill="auto"/>
            <w:noWrap/>
            <w:vAlign w:val="bottom"/>
            <w:hideMark/>
          </w:tcPr>
          <w:p w14:paraId="42F2F52A" w14:textId="37142D86" w:rsidR="00B92DA1" w:rsidRPr="006C644A" w:rsidRDefault="00B92DA1" w:rsidP="001F7E1B">
            <w:pPr>
              <w:spacing w:after="0" w:line="276" w:lineRule="auto"/>
              <w:jc w:val="center"/>
              <w:rPr>
                <w:rFonts w:ascii="Calibri" w:eastAsia="Times New Roman" w:hAnsi="Calibri" w:cs="Calibri"/>
                <w:sz w:val="20"/>
                <w:szCs w:val="20"/>
              </w:rPr>
            </w:pPr>
            <w:r w:rsidRPr="006C644A">
              <w:rPr>
                <w:rFonts w:ascii="Calibri" w:eastAsia="Times New Roman" w:hAnsi="Calibri" w:cs="Calibri"/>
                <w:sz w:val="20"/>
                <w:szCs w:val="20"/>
              </w:rPr>
              <w:t>25</w:t>
            </w:r>
            <w:r w:rsidR="004A19A6" w:rsidRPr="006C644A">
              <w:rPr>
                <w:rFonts w:ascii="Calibri" w:eastAsia="Times New Roman" w:hAnsi="Calibri" w:cs="Calibri"/>
                <w:sz w:val="20"/>
                <w:szCs w:val="20"/>
              </w:rPr>
              <w:t>–</w:t>
            </w:r>
            <w:r w:rsidRPr="006C644A">
              <w:rPr>
                <w:rFonts w:ascii="Calibri" w:eastAsia="Times New Roman" w:hAnsi="Calibri" w:cs="Calibri"/>
                <w:sz w:val="20"/>
                <w:szCs w:val="20"/>
              </w:rPr>
              <w:t>65</w:t>
            </w:r>
          </w:p>
        </w:tc>
        <w:tc>
          <w:tcPr>
            <w:tcW w:w="1204" w:type="dxa"/>
            <w:tcBorders>
              <w:top w:val="nil"/>
              <w:left w:val="nil"/>
              <w:bottom w:val="single" w:sz="4" w:space="0" w:color="auto"/>
              <w:right w:val="single" w:sz="4" w:space="0" w:color="auto"/>
            </w:tcBorders>
            <w:shd w:val="clear" w:color="auto" w:fill="auto"/>
            <w:noWrap/>
            <w:vAlign w:val="bottom"/>
            <w:hideMark/>
          </w:tcPr>
          <w:p w14:paraId="7DB41ADB" w14:textId="266C7A03" w:rsidR="00B92DA1" w:rsidRPr="006C644A" w:rsidRDefault="00B92DA1" w:rsidP="001F7E1B">
            <w:pPr>
              <w:spacing w:after="0" w:line="276" w:lineRule="auto"/>
              <w:jc w:val="center"/>
              <w:rPr>
                <w:rFonts w:ascii="Calibri" w:eastAsia="Times New Roman" w:hAnsi="Calibri" w:cs="Calibri"/>
                <w:sz w:val="20"/>
                <w:szCs w:val="20"/>
              </w:rPr>
            </w:pPr>
            <w:r w:rsidRPr="006C644A">
              <w:rPr>
                <w:rFonts w:ascii="Calibri" w:eastAsia="Times New Roman" w:hAnsi="Calibri" w:cs="Calibri"/>
                <w:sz w:val="20"/>
                <w:szCs w:val="20"/>
              </w:rPr>
              <w:t>4</w:t>
            </w:r>
            <w:r w:rsidR="004A19A6" w:rsidRPr="006C644A">
              <w:rPr>
                <w:rFonts w:ascii="Calibri" w:eastAsia="Times New Roman" w:hAnsi="Calibri" w:cs="Calibri"/>
                <w:sz w:val="20"/>
                <w:szCs w:val="20"/>
              </w:rPr>
              <w:t>–</w:t>
            </w:r>
            <w:r w:rsidRPr="006C644A">
              <w:rPr>
                <w:rFonts w:ascii="Calibri" w:eastAsia="Times New Roman" w:hAnsi="Calibri" w:cs="Calibri"/>
                <w:sz w:val="20"/>
                <w:szCs w:val="20"/>
              </w:rPr>
              <w:t>6</w:t>
            </w:r>
          </w:p>
        </w:tc>
        <w:tc>
          <w:tcPr>
            <w:tcW w:w="983" w:type="dxa"/>
            <w:tcBorders>
              <w:top w:val="nil"/>
              <w:left w:val="nil"/>
              <w:bottom w:val="single" w:sz="4" w:space="0" w:color="auto"/>
              <w:right w:val="single" w:sz="4" w:space="0" w:color="auto"/>
            </w:tcBorders>
            <w:shd w:val="clear" w:color="auto" w:fill="auto"/>
            <w:noWrap/>
            <w:vAlign w:val="bottom"/>
            <w:hideMark/>
          </w:tcPr>
          <w:p w14:paraId="01773228" w14:textId="385D3CB0" w:rsidR="00B92DA1" w:rsidRPr="006C644A" w:rsidRDefault="00B92DA1" w:rsidP="001F7E1B">
            <w:pPr>
              <w:spacing w:after="0" w:line="276" w:lineRule="auto"/>
              <w:jc w:val="center"/>
              <w:rPr>
                <w:rFonts w:ascii="Calibri" w:eastAsia="Times New Roman" w:hAnsi="Calibri" w:cs="Calibri"/>
                <w:sz w:val="20"/>
                <w:szCs w:val="20"/>
              </w:rPr>
            </w:pPr>
            <w:r w:rsidRPr="006C644A">
              <w:rPr>
                <w:rFonts w:ascii="Calibri" w:eastAsia="Times New Roman" w:hAnsi="Calibri" w:cs="Calibri"/>
                <w:sz w:val="20"/>
                <w:szCs w:val="20"/>
              </w:rPr>
              <w:t>9</w:t>
            </w:r>
            <w:r w:rsidR="004A19A6" w:rsidRPr="006C644A">
              <w:rPr>
                <w:rFonts w:ascii="Calibri" w:eastAsia="Times New Roman" w:hAnsi="Calibri" w:cs="Calibri"/>
                <w:sz w:val="20"/>
                <w:szCs w:val="20"/>
              </w:rPr>
              <w:t>–</w:t>
            </w:r>
            <w:r w:rsidRPr="006C644A">
              <w:rPr>
                <w:rFonts w:ascii="Calibri" w:eastAsia="Times New Roman" w:hAnsi="Calibri" w:cs="Calibri"/>
                <w:sz w:val="20"/>
                <w:szCs w:val="20"/>
              </w:rPr>
              <w:t>14</w:t>
            </w:r>
          </w:p>
        </w:tc>
        <w:tc>
          <w:tcPr>
            <w:tcW w:w="874" w:type="dxa"/>
            <w:tcBorders>
              <w:top w:val="nil"/>
              <w:left w:val="nil"/>
              <w:bottom w:val="single" w:sz="4" w:space="0" w:color="auto"/>
              <w:right w:val="single" w:sz="4" w:space="0" w:color="auto"/>
            </w:tcBorders>
            <w:shd w:val="clear" w:color="auto" w:fill="auto"/>
            <w:noWrap/>
            <w:vAlign w:val="bottom"/>
            <w:hideMark/>
          </w:tcPr>
          <w:p w14:paraId="54CBDFE7" w14:textId="0DB3C54A" w:rsidR="00B92DA1" w:rsidRPr="006C644A" w:rsidRDefault="00B92DA1" w:rsidP="001F7E1B">
            <w:pPr>
              <w:spacing w:after="0" w:line="276" w:lineRule="auto"/>
              <w:jc w:val="center"/>
              <w:rPr>
                <w:rFonts w:ascii="Calibri" w:eastAsia="Times New Roman" w:hAnsi="Calibri" w:cs="Calibri"/>
                <w:sz w:val="20"/>
                <w:szCs w:val="20"/>
              </w:rPr>
            </w:pPr>
            <w:r w:rsidRPr="006C644A">
              <w:rPr>
                <w:rFonts w:ascii="Calibri" w:eastAsia="Times New Roman" w:hAnsi="Calibri" w:cs="Calibri"/>
                <w:sz w:val="20"/>
                <w:szCs w:val="20"/>
              </w:rPr>
              <w:t>14</w:t>
            </w:r>
            <w:r w:rsidR="004A19A6" w:rsidRPr="006C644A">
              <w:rPr>
                <w:rFonts w:ascii="Calibri" w:eastAsia="Times New Roman" w:hAnsi="Calibri" w:cs="Calibri"/>
                <w:sz w:val="20"/>
                <w:szCs w:val="20"/>
              </w:rPr>
              <w:t>–</w:t>
            </w:r>
            <w:r w:rsidRPr="006C644A">
              <w:rPr>
                <w:rFonts w:ascii="Calibri" w:eastAsia="Times New Roman" w:hAnsi="Calibri" w:cs="Calibri"/>
                <w:sz w:val="20"/>
                <w:szCs w:val="20"/>
              </w:rPr>
              <w:t>25</w:t>
            </w:r>
          </w:p>
        </w:tc>
      </w:tr>
      <w:tr w:rsidR="004A19A6" w:rsidRPr="006C644A" w14:paraId="230A4AE2" w14:textId="77777777" w:rsidTr="001F7E1B">
        <w:trPr>
          <w:trHeight w:val="443"/>
        </w:trPr>
        <w:tc>
          <w:tcPr>
            <w:tcW w:w="1129" w:type="dxa"/>
            <w:tcBorders>
              <w:top w:val="nil"/>
              <w:left w:val="single" w:sz="4" w:space="0" w:color="auto"/>
              <w:bottom w:val="single" w:sz="4" w:space="0" w:color="auto"/>
              <w:right w:val="single" w:sz="4" w:space="0" w:color="auto"/>
            </w:tcBorders>
            <w:vAlign w:val="center"/>
          </w:tcPr>
          <w:p w14:paraId="00646406" w14:textId="46B6B671" w:rsidR="00B92DA1" w:rsidRPr="006C644A" w:rsidRDefault="00B92DA1" w:rsidP="001F7E1B">
            <w:pPr>
              <w:spacing w:after="0" w:line="276" w:lineRule="auto"/>
              <w:jc w:val="center"/>
              <w:rPr>
                <w:rFonts w:ascii="Calibri" w:eastAsia="Times New Roman" w:hAnsi="Calibri" w:cs="Calibri"/>
                <w:b/>
                <w:bCs/>
                <w:color w:val="000000"/>
                <w:sz w:val="20"/>
                <w:szCs w:val="20"/>
              </w:rPr>
            </w:pPr>
            <w:r w:rsidRPr="006C644A">
              <w:rPr>
                <w:rFonts w:ascii="Calibri" w:eastAsia="Times New Roman" w:hAnsi="Calibri" w:cs="Calibri"/>
                <w:b/>
                <w:bCs/>
                <w:color w:val="000000"/>
                <w:sz w:val="20"/>
                <w:szCs w:val="20"/>
              </w:rPr>
              <w:t>Valoda</w:t>
            </w:r>
          </w:p>
        </w:tc>
        <w:tc>
          <w:tcPr>
            <w:tcW w:w="1167" w:type="dxa"/>
            <w:tcBorders>
              <w:top w:val="nil"/>
              <w:left w:val="single" w:sz="4" w:space="0" w:color="auto"/>
              <w:bottom w:val="single" w:sz="4" w:space="0" w:color="auto"/>
              <w:right w:val="single" w:sz="4" w:space="0" w:color="auto"/>
            </w:tcBorders>
            <w:shd w:val="clear" w:color="auto" w:fill="auto"/>
            <w:noWrap/>
            <w:vAlign w:val="center"/>
            <w:hideMark/>
          </w:tcPr>
          <w:p w14:paraId="011D523A" w14:textId="2215247A" w:rsidR="00B92DA1" w:rsidRPr="006C644A" w:rsidRDefault="004A19A6" w:rsidP="001F7E1B">
            <w:pPr>
              <w:spacing w:after="0" w:line="276" w:lineRule="auto"/>
              <w:jc w:val="center"/>
              <w:rPr>
                <w:rFonts w:ascii="Calibri" w:eastAsia="Times New Roman" w:hAnsi="Calibri" w:cs="Calibri"/>
                <w:sz w:val="20"/>
                <w:szCs w:val="20"/>
              </w:rPr>
            </w:pPr>
            <w:r w:rsidRPr="006C644A">
              <w:rPr>
                <w:rFonts w:ascii="Calibri" w:eastAsia="Times New Roman" w:hAnsi="Calibri" w:cs="Calibri"/>
                <w:sz w:val="20"/>
                <w:szCs w:val="20"/>
              </w:rPr>
              <w:t>LV</w:t>
            </w:r>
          </w:p>
        </w:tc>
        <w:tc>
          <w:tcPr>
            <w:tcW w:w="1092" w:type="dxa"/>
            <w:tcBorders>
              <w:top w:val="nil"/>
              <w:left w:val="nil"/>
              <w:bottom w:val="single" w:sz="4" w:space="0" w:color="auto"/>
              <w:right w:val="single" w:sz="4" w:space="0" w:color="auto"/>
            </w:tcBorders>
            <w:shd w:val="clear" w:color="auto" w:fill="auto"/>
            <w:vAlign w:val="center"/>
            <w:hideMark/>
          </w:tcPr>
          <w:p w14:paraId="5CE82E65" w14:textId="43BB9B17" w:rsidR="00B92DA1" w:rsidRPr="006C644A" w:rsidRDefault="004A19A6" w:rsidP="001F7E1B">
            <w:pPr>
              <w:spacing w:after="0" w:line="276" w:lineRule="auto"/>
              <w:jc w:val="center"/>
              <w:rPr>
                <w:rFonts w:ascii="Calibri" w:eastAsia="Times New Roman" w:hAnsi="Calibri" w:cs="Calibri"/>
                <w:sz w:val="20"/>
                <w:szCs w:val="20"/>
              </w:rPr>
            </w:pPr>
            <w:r w:rsidRPr="006C644A">
              <w:rPr>
                <w:rFonts w:ascii="Calibri" w:eastAsia="Times New Roman" w:hAnsi="Calibri" w:cs="Calibri"/>
                <w:sz w:val="20"/>
                <w:szCs w:val="20"/>
              </w:rPr>
              <w:t>LV, ENG</w:t>
            </w:r>
          </w:p>
        </w:tc>
        <w:tc>
          <w:tcPr>
            <w:tcW w:w="1124" w:type="dxa"/>
            <w:tcBorders>
              <w:top w:val="nil"/>
              <w:left w:val="nil"/>
              <w:bottom w:val="single" w:sz="4" w:space="0" w:color="auto"/>
              <w:right w:val="single" w:sz="4" w:space="0" w:color="auto"/>
            </w:tcBorders>
            <w:shd w:val="clear" w:color="auto" w:fill="auto"/>
            <w:vAlign w:val="center"/>
            <w:hideMark/>
          </w:tcPr>
          <w:p w14:paraId="5248C2CA" w14:textId="7B5CA744" w:rsidR="00B92DA1" w:rsidRPr="006C644A" w:rsidRDefault="004A19A6" w:rsidP="001F7E1B">
            <w:pPr>
              <w:spacing w:after="0" w:line="276" w:lineRule="auto"/>
              <w:jc w:val="center"/>
              <w:rPr>
                <w:rFonts w:ascii="Calibri" w:eastAsia="Times New Roman" w:hAnsi="Calibri" w:cs="Calibri"/>
                <w:sz w:val="20"/>
                <w:szCs w:val="20"/>
              </w:rPr>
            </w:pPr>
            <w:r w:rsidRPr="006C644A">
              <w:rPr>
                <w:rFonts w:ascii="Calibri" w:eastAsia="Times New Roman" w:hAnsi="Calibri" w:cs="Calibri"/>
                <w:sz w:val="20"/>
                <w:szCs w:val="20"/>
              </w:rPr>
              <w:t>LV, RU</w:t>
            </w:r>
          </w:p>
        </w:tc>
        <w:tc>
          <w:tcPr>
            <w:tcW w:w="1443" w:type="dxa"/>
            <w:tcBorders>
              <w:top w:val="nil"/>
              <w:left w:val="nil"/>
              <w:bottom w:val="single" w:sz="4" w:space="0" w:color="auto"/>
              <w:right w:val="single" w:sz="4" w:space="0" w:color="auto"/>
            </w:tcBorders>
            <w:shd w:val="clear" w:color="auto" w:fill="auto"/>
            <w:vAlign w:val="center"/>
            <w:hideMark/>
          </w:tcPr>
          <w:p w14:paraId="4C65AC7A" w14:textId="0FE7E570" w:rsidR="00B92DA1" w:rsidRPr="006C644A" w:rsidRDefault="004A19A6" w:rsidP="0067701C">
            <w:pPr>
              <w:spacing w:after="0" w:line="240" w:lineRule="auto"/>
              <w:jc w:val="center"/>
              <w:rPr>
                <w:rFonts w:ascii="Calibri" w:eastAsia="Times New Roman" w:hAnsi="Calibri" w:cs="Calibri"/>
                <w:sz w:val="18"/>
                <w:szCs w:val="18"/>
              </w:rPr>
            </w:pPr>
            <w:r w:rsidRPr="006C644A">
              <w:rPr>
                <w:rFonts w:ascii="Calibri" w:eastAsia="Times New Roman" w:hAnsi="Calibri" w:cs="Calibri"/>
                <w:sz w:val="18"/>
                <w:szCs w:val="18"/>
              </w:rPr>
              <w:t>RU</w:t>
            </w:r>
            <w:r w:rsidR="0067701C" w:rsidRPr="006C644A">
              <w:rPr>
                <w:rFonts w:ascii="Calibri" w:eastAsia="Times New Roman" w:hAnsi="Calibri" w:cs="Calibri"/>
                <w:sz w:val="18"/>
                <w:szCs w:val="18"/>
              </w:rPr>
              <w:t>,</w:t>
            </w:r>
            <w:r w:rsidR="00B92DA1" w:rsidRPr="006C644A">
              <w:rPr>
                <w:rFonts w:ascii="Calibri" w:eastAsia="Times New Roman" w:hAnsi="Calibri" w:cs="Calibri"/>
                <w:sz w:val="18"/>
                <w:szCs w:val="18"/>
              </w:rPr>
              <w:t xml:space="preserve"> citas mazākumtaut</w:t>
            </w:r>
            <w:r w:rsidR="0067701C" w:rsidRPr="006C644A">
              <w:rPr>
                <w:rFonts w:ascii="Calibri" w:eastAsia="Times New Roman" w:hAnsi="Calibri" w:cs="Calibri"/>
                <w:sz w:val="18"/>
                <w:szCs w:val="18"/>
              </w:rPr>
              <w:t>ības</w:t>
            </w:r>
          </w:p>
        </w:tc>
        <w:tc>
          <w:tcPr>
            <w:tcW w:w="1204" w:type="dxa"/>
            <w:tcBorders>
              <w:top w:val="nil"/>
              <w:left w:val="nil"/>
              <w:bottom w:val="single" w:sz="4" w:space="0" w:color="auto"/>
              <w:right w:val="single" w:sz="4" w:space="0" w:color="auto"/>
            </w:tcBorders>
            <w:shd w:val="clear" w:color="auto" w:fill="auto"/>
            <w:noWrap/>
            <w:vAlign w:val="center"/>
            <w:hideMark/>
          </w:tcPr>
          <w:p w14:paraId="7396B024" w14:textId="41AACFC4" w:rsidR="00B92DA1" w:rsidRPr="006C644A" w:rsidRDefault="004A19A6" w:rsidP="001F7E1B">
            <w:pPr>
              <w:spacing w:after="0" w:line="276" w:lineRule="auto"/>
              <w:jc w:val="center"/>
              <w:rPr>
                <w:rFonts w:ascii="Calibri" w:eastAsia="Times New Roman" w:hAnsi="Calibri" w:cs="Calibri"/>
                <w:sz w:val="20"/>
                <w:szCs w:val="20"/>
              </w:rPr>
            </w:pPr>
            <w:r w:rsidRPr="006C644A">
              <w:rPr>
                <w:rFonts w:ascii="Calibri" w:eastAsia="Times New Roman" w:hAnsi="Calibri" w:cs="Calibri"/>
                <w:sz w:val="20"/>
                <w:szCs w:val="20"/>
              </w:rPr>
              <w:t>LV</w:t>
            </w:r>
          </w:p>
        </w:tc>
        <w:tc>
          <w:tcPr>
            <w:tcW w:w="983" w:type="dxa"/>
            <w:tcBorders>
              <w:top w:val="nil"/>
              <w:left w:val="nil"/>
              <w:bottom w:val="single" w:sz="4" w:space="0" w:color="auto"/>
              <w:right w:val="single" w:sz="4" w:space="0" w:color="auto"/>
            </w:tcBorders>
            <w:shd w:val="clear" w:color="auto" w:fill="auto"/>
            <w:noWrap/>
            <w:vAlign w:val="center"/>
            <w:hideMark/>
          </w:tcPr>
          <w:p w14:paraId="76F03D86" w14:textId="79A5BF2D" w:rsidR="00B92DA1" w:rsidRPr="006C644A" w:rsidRDefault="004A19A6" w:rsidP="001F7E1B">
            <w:pPr>
              <w:spacing w:after="0" w:line="276" w:lineRule="auto"/>
              <w:jc w:val="center"/>
              <w:rPr>
                <w:rFonts w:ascii="Calibri" w:eastAsia="Times New Roman" w:hAnsi="Calibri" w:cs="Calibri"/>
                <w:sz w:val="20"/>
                <w:szCs w:val="20"/>
              </w:rPr>
            </w:pPr>
            <w:r w:rsidRPr="006C644A">
              <w:rPr>
                <w:rFonts w:ascii="Calibri" w:eastAsia="Times New Roman" w:hAnsi="Calibri" w:cs="Calibri"/>
                <w:sz w:val="20"/>
                <w:szCs w:val="20"/>
              </w:rPr>
              <w:t>LV</w:t>
            </w:r>
          </w:p>
        </w:tc>
        <w:tc>
          <w:tcPr>
            <w:tcW w:w="874" w:type="dxa"/>
            <w:tcBorders>
              <w:top w:val="nil"/>
              <w:left w:val="nil"/>
              <w:bottom w:val="single" w:sz="4" w:space="0" w:color="auto"/>
              <w:right w:val="single" w:sz="4" w:space="0" w:color="auto"/>
            </w:tcBorders>
            <w:shd w:val="clear" w:color="auto" w:fill="auto"/>
            <w:noWrap/>
            <w:vAlign w:val="center"/>
            <w:hideMark/>
          </w:tcPr>
          <w:p w14:paraId="797545F9" w14:textId="3365D459" w:rsidR="00B92DA1" w:rsidRPr="006C644A" w:rsidRDefault="004A19A6" w:rsidP="001F7E1B">
            <w:pPr>
              <w:spacing w:after="0" w:line="276" w:lineRule="auto"/>
              <w:jc w:val="center"/>
              <w:rPr>
                <w:rFonts w:ascii="Calibri" w:eastAsia="Times New Roman" w:hAnsi="Calibri" w:cs="Calibri"/>
                <w:sz w:val="20"/>
                <w:szCs w:val="20"/>
              </w:rPr>
            </w:pPr>
            <w:r w:rsidRPr="006C644A">
              <w:rPr>
                <w:rFonts w:ascii="Calibri" w:eastAsia="Times New Roman" w:hAnsi="Calibri" w:cs="Calibri"/>
                <w:sz w:val="20"/>
                <w:szCs w:val="20"/>
              </w:rPr>
              <w:t>LV</w:t>
            </w:r>
          </w:p>
        </w:tc>
      </w:tr>
    </w:tbl>
    <w:p w14:paraId="50958166" w14:textId="0540EF4F" w:rsidR="00B601DF" w:rsidRPr="006C644A" w:rsidRDefault="004F5160" w:rsidP="001F7E1B">
      <w:pPr>
        <w:spacing w:before="240" w:line="276" w:lineRule="auto"/>
        <w:jc w:val="center"/>
        <w:rPr>
          <w:rFonts w:ascii="Calibri" w:eastAsia="Times New Roman" w:hAnsi="Calibri" w:cs="Calibri"/>
          <w:b/>
          <w:bCs/>
          <w:color w:val="000000"/>
          <w:sz w:val="18"/>
          <w:szCs w:val="18"/>
        </w:rPr>
      </w:pPr>
      <w:r w:rsidRPr="006C644A">
        <w:rPr>
          <w:rFonts w:ascii="Calibri" w:eastAsia="Times New Roman" w:hAnsi="Calibri" w:cs="Calibri"/>
          <w:b/>
          <w:bCs/>
          <w:color w:val="000000"/>
          <w:sz w:val="18"/>
          <w:szCs w:val="18"/>
        </w:rPr>
        <w:t>LTV MULTIMEDIJU PLATFORMAS UN AUDITORIJAS</w:t>
      </w:r>
      <w:bookmarkEnd w:id="7"/>
    </w:p>
    <w:p w14:paraId="272956A8" w14:textId="17C66998" w:rsidR="00B601DF" w:rsidRPr="006C644A" w:rsidRDefault="00B601DF" w:rsidP="001F7E1B">
      <w:pPr>
        <w:spacing w:line="276" w:lineRule="auto"/>
        <w:jc w:val="center"/>
        <w:rPr>
          <w:rFonts w:ascii="Calibri" w:eastAsia="Times New Roman" w:hAnsi="Calibri" w:cs="Calibri"/>
          <w:b/>
          <w:bCs/>
          <w:color w:val="000000"/>
          <w:sz w:val="18"/>
          <w:szCs w:val="18"/>
        </w:rPr>
      </w:pPr>
    </w:p>
    <w:p w14:paraId="43316799" w14:textId="6F05FDC2" w:rsidR="003D5483" w:rsidRPr="006C644A" w:rsidRDefault="00880D10">
      <w:pPr>
        <w:pStyle w:val="Heading2"/>
        <w:numPr>
          <w:ilvl w:val="1"/>
          <w:numId w:val="4"/>
        </w:numPr>
        <w:spacing w:line="276" w:lineRule="auto"/>
      </w:pPr>
      <w:bookmarkStart w:id="9" w:name="_Toc122638714"/>
      <w:r w:rsidRPr="006C644A">
        <w:lastRenderedPageBreak/>
        <w:t>L</w:t>
      </w:r>
      <w:r w:rsidR="00D7439B" w:rsidRPr="006C644A">
        <w:t xml:space="preserve">TV lineāro TV </w:t>
      </w:r>
      <w:r w:rsidRPr="006C644A">
        <w:t>kanālu apraksts</w:t>
      </w:r>
      <w:bookmarkEnd w:id="9"/>
    </w:p>
    <w:tbl>
      <w:tblPr>
        <w:tblpPr w:leftFromText="180" w:rightFromText="180" w:vertAnchor="text" w:horzAnchor="margin" w:tblpX="-27" w:tblpY="97"/>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839"/>
        <w:gridCol w:w="3118"/>
        <w:gridCol w:w="4059"/>
      </w:tblGrid>
      <w:tr w:rsidR="00C56C84" w:rsidRPr="006C644A" w14:paraId="3342DE6D" w14:textId="77777777" w:rsidTr="000F7337">
        <w:trPr>
          <w:trHeight w:val="46"/>
        </w:trPr>
        <w:tc>
          <w:tcPr>
            <w:tcW w:w="1020"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80" w:type="dxa"/>
              <w:left w:w="80" w:type="dxa"/>
              <w:bottom w:w="80" w:type="dxa"/>
              <w:right w:w="80" w:type="dxa"/>
            </w:tcMar>
          </w:tcPr>
          <w:p w14:paraId="1F9068F0" w14:textId="77777777" w:rsidR="00880D10" w:rsidRPr="006C644A" w:rsidRDefault="00880D10" w:rsidP="001F7E1B">
            <w:pPr>
              <w:spacing w:after="0" w:line="240" w:lineRule="auto"/>
              <w:jc w:val="both"/>
              <w:rPr>
                <w:rFonts w:ascii="Calibri" w:hAnsi="Calibri" w:cs="Calibri"/>
                <w:color w:val="000000" w:themeColor="text1"/>
                <w:sz w:val="20"/>
                <w:szCs w:val="20"/>
              </w:rPr>
            </w:pPr>
          </w:p>
        </w:tc>
        <w:tc>
          <w:tcPr>
            <w:tcW w:w="1729"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80" w:type="dxa"/>
              <w:left w:w="80" w:type="dxa"/>
              <w:bottom w:w="80" w:type="dxa"/>
              <w:right w:w="80" w:type="dxa"/>
            </w:tcMar>
            <w:vAlign w:val="center"/>
          </w:tcPr>
          <w:p w14:paraId="0216888C" w14:textId="77777777" w:rsidR="00880D10" w:rsidRPr="006C644A" w:rsidRDefault="00880D10" w:rsidP="001F7E1B">
            <w:pPr>
              <w:spacing w:after="0" w:line="240" w:lineRule="auto"/>
              <w:jc w:val="center"/>
              <w:rPr>
                <w:rFonts w:ascii="Calibri" w:hAnsi="Calibri" w:cs="Calibri"/>
                <w:b/>
                <w:color w:val="000000" w:themeColor="text1"/>
                <w:sz w:val="20"/>
                <w:szCs w:val="20"/>
              </w:rPr>
            </w:pPr>
            <w:r w:rsidRPr="006C644A">
              <w:rPr>
                <w:rFonts w:ascii="Calibri" w:hAnsi="Calibri" w:cs="Calibri"/>
                <w:b/>
                <w:color w:val="000000" w:themeColor="text1"/>
                <w:sz w:val="20"/>
                <w:szCs w:val="20"/>
              </w:rPr>
              <w:t>LTV1</w:t>
            </w:r>
          </w:p>
        </w:tc>
        <w:tc>
          <w:tcPr>
            <w:tcW w:w="2251"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14:paraId="35810FAB" w14:textId="77777777" w:rsidR="00880D10" w:rsidRPr="006C644A" w:rsidRDefault="00880D10" w:rsidP="001F7E1B">
            <w:pPr>
              <w:spacing w:after="0" w:line="240" w:lineRule="auto"/>
              <w:jc w:val="center"/>
              <w:rPr>
                <w:rFonts w:ascii="Calibri" w:hAnsi="Calibri" w:cs="Calibri"/>
                <w:b/>
                <w:color w:val="000000" w:themeColor="text1"/>
                <w:sz w:val="20"/>
                <w:szCs w:val="20"/>
              </w:rPr>
            </w:pPr>
            <w:r w:rsidRPr="006C644A">
              <w:rPr>
                <w:rFonts w:ascii="Calibri" w:hAnsi="Calibri" w:cs="Calibri"/>
                <w:b/>
                <w:color w:val="000000" w:themeColor="text1"/>
                <w:sz w:val="20"/>
                <w:szCs w:val="20"/>
              </w:rPr>
              <w:t>LTV7</w:t>
            </w:r>
          </w:p>
        </w:tc>
      </w:tr>
      <w:tr w:rsidR="003D5483" w:rsidRPr="006C644A" w14:paraId="3E9AAAA8" w14:textId="77777777" w:rsidTr="000F7337">
        <w:trPr>
          <w:trHeight w:val="20"/>
        </w:trPr>
        <w:tc>
          <w:tcPr>
            <w:tcW w:w="102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09F27189" w14:textId="4A156AB2" w:rsidR="003D5483" w:rsidRPr="006C644A" w:rsidRDefault="003D5483" w:rsidP="001F7E1B">
            <w:pPr>
              <w:spacing w:after="0" w:line="240" w:lineRule="auto"/>
              <w:rPr>
                <w:rFonts w:ascii="Calibri" w:hAnsi="Calibri" w:cs="Calibri"/>
                <w:b/>
                <w:bCs/>
                <w:color w:val="000000" w:themeColor="text1"/>
                <w:sz w:val="20"/>
                <w:szCs w:val="20"/>
              </w:rPr>
            </w:pPr>
            <w:r w:rsidRPr="006C644A">
              <w:rPr>
                <w:rFonts w:ascii="Calibri" w:hAnsi="Calibri" w:cs="Calibri"/>
                <w:b/>
                <w:bCs/>
                <w:color w:val="000000" w:themeColor="text1"/>
                <w:sz w:val="20"/>
                <w:szCs w:val="20"/>
              </w:rPr>
              <w:t>Auditorija</w:t>
            </w:r>
          </w:p>
        </w:tc>
        <w:tc>
          <w:tcPr>
            <w:tcW w:w="172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34FA4181" w14:textId="2BF4135D" w:rsidR="003D5483" w:rsidRPr="006C644A" w:rsidRDefault="003D5483" w:rsidP="001F7E1B">
            <w:pPr>
              <w:spacing w:after="0" w:line="240" w:lineRule="auto"/>
              <w:jc w:val="center"/>
              <w:rPr>
                <w:rFonts w:ascii="Calibri" w:hAnsi="Calibri" w:cs="Calibri"/>
                <w:color w:val="000000" w:themeColor="text1"/>
                <w:sz w:val="20"/>
                <w:szCs w:val="20"/>
              </w:rPr>
            </w:pPr>
            <w:r w:rsidRPr="006C644A">
              <w:rPr>
                <w:rFonts w:ascii="Calibri" w:hAnsi="Calibri" w:cs="Calibri"/>
                <w:color w:val="000000" w:themeColor="text1"/>
                <w:sz w:val="20"/>
                <w:szCs w:val="20"/>
              </w:rPr>
              <w:t>4</w:t>
            </w:r>
            <w:r w:rsidR="00FA42FE" w:rsidRPr="006C644A">
              <w:rPr>
                <w:rFonts w:ascii="Calibri" w:hAnsi="Calibri" w:cs="Calibri"/>
                <w:color w:val="000000" w:themeColor="text1"/>
                <w:sz w:val="20"/>
                <w:szCs w:val="20"/>
              </w:rPr>
              <w:t xml:space="preserve"> </w:t>
            </w:r>
            <w:r w:rsidRPr="006C644A">
              <w:rPr>
                <w:rFonts w:ascii="Calibri" w:hAnsi="Calibri" w:cs="Calibri"/>
                <w:color w:val="000000" w:themeColor="text1"/>
                <w:sz w:val="20"/>
                <w:szCs w:val="20"/>
              </w:rPr>
              <w:t>+</w:t>
            </w:r>
          </w:p>
        </w:tc>
        <w:tc>
          <w:tcPr>
            <w:tcW w:w="22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ED8F2F" w14:textId="5C94EC16" w:rsidR="003D5483" w:rsidRPr="006C644A" w:rsidRDefault="0067701C" w:rsidP="001F7E1B">
            <w:pPr>
              <w:spacing w:after="0" w:line="240" w:lineRule="auto"/>
              <w:jc w:val="center"/>
              <w:rPr>
                <w:rFonts w:ascii="Calibri" w:hAnsi="Calibri" w:cs="Calibri"/>
                <w:color w:val="000000" w:themeColor="text1"/>
                <w:sz w:val="20"/>
                <w:szCs w:val="20"/>
              </w:rPr>
            </w:pPr>
            <w:r w:rsidRPr="006C644A">
              <w:rPr>
                <w:rFonts w:ascii="Calibri" w:hAnsi="Calibri" w:cs="Calibri"/>
                <w:color w:val="000000" w:themeColor="text1"/>
                <w:sz w:val="20"/>
                <w:szCs w:val="20"/>
              </w:rPr>
              <w:t>3</w:t>
            </w:r>
            <w:r w:rsidR="003D5483" w:rsidRPr="006C644A">
              <w:rPr>
                <w:rFonts w:ascii="Calibri" w:hAnsi="Calibri" w:cs="Calibri"/>
                <w:color w:val="000000" w:themeColor="text1"/>
                <w:sz w:val="20"/>
                <w:szCs w:val="20"/>
              </w:rPr>
              <w:t>5</w:t>
            </w:r>
            <w:r w:rsidR="00B44C0B" w:rsidRPr="006C644A">
              <w:rPr>
                <w:rFonts w:ascii="Calibri" w:hAnsi="Calibri" w:cs="Calibri"/>
                <w:color w:val="000000" w:themeColor="text1"/>
                <w:sz w:val="20"/>
                <w:szCs w:val="20"/>
              </w:rPr>
              <w:t>–</w:t>
            </w:r>
            <w:r w:rsidRPr="006C644A">
              <w:rPr>
                <w:rFonts w:ascii="Calibri" w:hAnsi="Calibri" w:cs="Calibri"/>
                <w:color w:val="000000" w:themeColor="text1"/>
                <w:sz w:val="20"/>
                <w:szCs w:val="20"/>
              </w:rPr>
              <w:t>65+</w:t>
            </w:r>
          </w:p>
        </w:tc>
      </w:tr>
      <w:tr w:rsidR="003D5483" w:rsidRPr="006C644A" w14:paraId="4F7AAE9D" w14:textId="77777777" w:rsidTr="000F7337">
        <w:trPr>
          <w:trHeight w:val="20"/>
        </w:trPr>
        <w:tc>
          <w:tcPr>
            <w:tcW w:w="102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5DEF9388" w14:textId="32CD2795" w:rsidR="003D5483" w:rsidRPr="006C644A" w:rsidRDefault="003D5483" w:rsidP="001F7E1B">
            <w:pPr>
              <w:spacing w:after="0" w:line="240" w:lineRule="auto"/>
              <w:rPr>
                <w:rFonts w:ascii="Calibri" w:hAnsi="Calibri" w:cs="Calibri"/>
                <w:b/>
                <w:bCs/>
                <w:color w:val="000000" w:themeColor="text1"/>
                <w:sz w:val="20"/>
                <w:szCs w:val="20"/>
              </w:rPr>
            </w:pPr>
            <w:r w:rsidRPr="006C644A">
              <w:rPr>
                <w:rFonts w:ascii="Calibri" w:hAnsi="Calibri" w:cs="Calibri"/>
                <w:b/>
                <w:bCs/>
                <w:color w:val="000000" w:themeColor="text1"/>
                <w:sz w:val="20"/>
                <w:szCs w:val="20"/>
              </w:rPr>
              <w:t>Vecuma fokuss</w:t>
            </w:r>
          </w:p>
        </w:tc>
        <w:tc>
          <w:tcPr>
            <w:tcW w:w="172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4AFBB74D" w14:textId="21691ABB" w:rsidR="003D5483" w:rsidRPr="006C644A" w:rsidRDefault="003D5483" w:rsidP="001F7E1B">
            <w:pPr>
              <w:spacing w:after="0" w:line="240" w:lineRule="auto"/>
              <w:jc w:val="center"/>
              <w:rPr>
                <w:rFonts w:ascii="Calibri" w:hAnsi="Calibri" w:cs="Calibri"/>
                <w:color w:val="000000" w:themeColor="text1"/>
                <w:sz w:val="20"/>
                <w:szCs w:val="20"/>
              </w:rPr>
            </w:pPr>
            <w:r w:rsidRPr="006C644A">
              <w:rPr>
                <w:rFonts w:ascii="Calibri" w:hAnsi="Calibri" w:cs="Calibri"/>
                <w:color w:val="000000" w:themeColor="text1"/>
                <w:sz w:val="20"/>
                <w:szCs w:val="20"/>
              </w:rPr>
              <w:t>35–64</w:t>
            </w:r>
          </w:p>
        </w:tc>
        <w:tc>
          <w:tcPr>
            <w:tcW w:w="22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B3D838" w14:textId="0C0C961B" w:rsidR="003D5483" w:rsidRPr="006C644A" w:rsidRDefault="003D5483" w:rsidP="001F7E1B">
            <w:pPr>
              <w:spacing w:after="0" w:line="240" w:lineRule="auto"/>
              <w:jc w:val="center"/>
              <w:rPr>
                <w:rFonts w:ascii="Calibri" w:hAnsi="Calibri" w:cs="Calibri"/>
                <w:color w:val="000000" w:themeColor="text1"/>
                <w:sz w:val="20"/>
                <w:szCs w:val="20"/>
              </w:rPr>
            </w:pPr>
            <w:r w:rsidRPr="006C644A">
              <w:rPr>
                <w:rFonts w:ascii="Calibri" w:hAnsi="Calibri" w:cs="Calibri"/>
                <w:color w:val="000000" w:themeColor="text1"/>
                <w:sz w:val="20"/>
                <w:szCs w:val="20"/>
              </w:rPr>
              <w:t>35–</w:t>
            </w:r>
            <w:r w:rsidR="0067701C" w:rsidRPr="006C644A">
              <w:rPr>
                <w:rFonts w:ascii="Calibri" w:hAnsi="Calibri" w:cs="Calibri"/>
                <w:color w:val="000000" w:themeColor="text1"/>
                <w:sz w:val="20"/>
                <w:szCs w:val="20"/>
              </w:rPr>
              <w:t xml:space="preserve"> 44; 45 -65+</w:t>
            </w:r>
          </w:p>
        </w:tc>
      </w:tr>
      <w:tr w:rsidR="00C56C84" w:rsidRPr="006C644A" w14:paraId="486197DD" w14:textId="77777777" w:rsidTr="000F7337">
        <w:trPr>
          <w:trHeight w:val="20"/>
        </w:trPr>
        <w:tc>
          <w:tcPr>
            <w:tcW w:w="1020" w:type="pc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91CBCB" w14:textId="77777777" w:rsidR="00880D10" w:rsidRPr="006C644A" w:rsidRDefault="00880D10" w:rsidP="001F7E1B">
            <w:pPr>
              <w:spacing w:after="0" w:line="240" w:lineRule="auto"/>
              <w:rPr>
                <w:rFonts w:ascii="Calibri" w:hAnsi="Calibri" w:cs="Calibri"/>
                <w:b/>
                <w:bCs/>
                <w:color w:val="000000" w:themeColor="text1"/>
                <w:sz w:val="20"/>
                <w:szCs w:val="20"/>
              </w:rPr>
            </w:pPr>
            <w:r w:rsidRPr="006C644A">
              <w:rPr>
                <w:rFonts w:ascii="Calibri" w:hAnsi="Calibri" w:cs="Calibri"/>
                <w:b/>
                <w:bCs/>
                <w:color w:val="000000" w:themeColor="text1"/>
                <w:sz w:val="20"/>
                <w:szCs w:val="20"/>
              </w:rPr>
              <w:t>Pozicionējums</w:t>
            </w:r>
          </w:p>
        </w:tc>
        <w:tc>
          <w:tcPr>
            <w:tcW w:w="1729" w:type="pc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43FFA4" w14:textId="77777777" w:rsidR="00880D10" w:rsidRPr="006C644A" w:rsidRDefault="00880D10" w:rsidP="001F7E1B">
            <w:pPr>
              <w:spacing w:after="0" w:line="240" w:lineRule="auto"/>
              <w:rPr>
                <w:rFonts w:ascii="Calibri" w:hAnsi="Calibri" w:cs="Calibri"/>
                <w:color w:val="000000" w:themeColor="text1"/>
                <w:sz w:val="20"/>
                <w:szCs w:val="20"/>
              </w:rPr>
            </w:pPr>
            <w:r w:rsidRPr="006C644A">
              <w:rPr>
                <w:rFonts w:ascii="Calibri" w:hAnsi="Calibri" w:cs="Calibri"/>
                <w:color w:val="000000" w:themeColor="text1"/>
                <w:sz w:val="20"/>
                <w:szCs w:val="20"/>
              </w:rPr>
              <w:t>Plaša satura kanāls visai ģimenei</w:t>
            </w:r>
          </w:p>
        </w:tc>
        <w:tc>
          <w:tcPr>
            <w:tcW w:w="2251" w:type="pct"/>
            <w:tcBorders>
              <w:top w:val="single" w:sz="4" w:space="0" w:color="auto"/>
              <w:left w:val="single" w:sz="4" w:space="0" w:color="000000"/>
              <w:bottom w:val="single" w:sz="4" w:space="0" w:color="000000"/>
              <w:right w:val="single" w:sz="4" w:space="0" w:color="000000"/>
            </w:tcBorders>
            <w:vAlign w:val="center"/>
          </w:tcPr>
          <w:p w14:paraId="2DB308B3" w14:textId="77777777" w:rsidR="00880D10" w:rsidRPr="006C644A" w:rsidRDefault="00880D10" w:rsidP="001F7E1B">
            <w:pPr>
              <w:spacing w:after="0" w:line="240" w:lineRule="auto"/>
              <w:rPr>
                <w:rFonts w:ascii="Calibri" w:hAnsi="Calibri" w:cs="Calibri"/>
                <w:color w:val="000000" w:themeColor="text1"/>
                <w:sz w:val="20"/>
                <w:szCs w:val="20"/>
              </w:rPr>
            </w:pPr>
            <w:r w:rsidRPr="006C644A">
              <w:rPr>
                <w:rFonts w:ascii="Calibri" w:hAnsi="Calibri" w:cs="Calibri"/>
                <w:color w:val="000000" w:themeColor="text1"/>
                <w:sz w:val="20"/>
                <w:szCs w:val="20"/>
              </w:rPr>
              <w:t>Dzīvesstila un sporta kanāls</w:t>
            </w:r>
          </w:p>
        </w:tc>
      </w:tr>
      <w:tr w:rsidR="00C56C84" w:rsidRPr="006C644A" w14:paraId="5EC5D0B3" w14:textId="77777777" w:rsidTr="000F7337">
        <w:trPr>
          <w:trHeight w:val="289"/>
        </w:trPr>
        <w:tc>
          <w:tcPr>
            <w:tcW w:w="1020" w:type="pc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630BD525" w14:textId="77777777" w:rsidR="00880D10" w:rsidRPr="006C644A" w:rsidRDefault="00880D10" w:rsidP="001F7E1B">
            <w:pPr>
              <w:spacing w:after="0" w:line="240" w:lineRule="auto"/>
              <w:rPr>
                <w:rFonts w:ascii="Calibri" w:hAnsi="Calibri" w:cs="Calibri"/>
                <w:b/>
                <w:bCs/>
                <w:color w:val="000000" w:themeColor="text1"/>
                <w:sz w:val="20"/>
                <w:szCs w:val="20"/>
              </w:rPr>
            </w:pPr>
            <w:r w:rsidRPr="006C644A">
              <w:rPr>
                <w:rFonts w:ascii="Calibri" w:hAnsi="Calibri" w:cs="Calibri"/>
                <w:b/>
                <w:bCs/>
                <w:color w:val="000000" w:themeColor="text1"/>
                <w:sz w:val="20"/>
                <w:szCs w:val="20"/>
              </w:rPr>
              <w:t>Apraides platformas</w:t>
            </w:r>
          </w:p>
        </w:tc>
        <w:tc>
          <w:tcPr>
            <w:tcW w:w="1729" w:type="pc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57FCE0CE" w14:textId="77777777" w:rsidR="00880D10" w:rsidRPr="006C644A" w:rsidRDefault="00880D10" w:rsidP="001F7E1B">
            <w:pPr>
              <w:spacing w:after="0" w:line="240" w:lineRule="auto"/>
              <w:rPr>
                <w:rFonts w:ascii="Calibri" w:hAnsi="Calibri" w:cs="Calibri"/>
                <w:color w:val="000000" w:themeColor="text1"/>
                <w:sz w:val="20"/>
                <w:szCs w:val="20"/>
              </w:rPr>
            </w:pPr>
            <w:r w:rsidRPr="006C644A">
              <w:rPr>
                <w:rFonts w:ascii="Calibri" w:hAnsi="Calibri" w:cs="Calibri"/>
                <w:color w:val="000000" w:themeColor="text1"/>
                <w:sz w:val="20"/>
                <w:szCs w:val="20"/>
              </w:rPr>
              <w:t>Visas (Virszemes TV, IPTV, kabeļi, WEBTV)</w:t>
            </w:r>
          </w:p>
        </w:tc>
        <w:tc>
          <w:tcPr>
            <w:tcW w:w="2251" w:type="pct"/>
            <w:tcBorders>
              <w:top w:val="single" w:sz="4" w:space="0" w:color="000000"/>
              <w:left w:val="single" w:sz="4" w:space="0" w:color="000000"/>
              <w:bottom w:val="single" w:sz="4" w:space="0" w:color="auto"/>
              <w:right w:val="single" w:sz="4" w:space="0" w:color="000000"/>
            </w:tcBorders>
            <w:shd w:val="clear" w:color="auto" w:fill="auto"/>
            <w:vAlign w:val="center"/>
          </w:tcPr>
          <w:p w14:paraId="1B491C0D" w14:textId="77777777" w:rsidR="00880D10" w:rsidRPr="006C644A" w:rsidRDefault="00880D10" w:rsidP="001F7E1B">
            <w:pPr>
              <w:spacing w:after="0" w:line="240" w:lineRule="auto"/>
              <w:rPr>
                <w:rFonts w:ascii="Calibri" w:hAnsi="Calibri" w:cs="Calibri"/>
                <w:color w:val="000000" w:themeColor="text1"/>
                <w:sz w:val="20"/>
                <w:szCs w:val="20"/>
              </w:rPr>
            </w:pPr>
            <w:r w:rsidRPr="006C644A">
              <w:rPr>
                <w:rFonts w:ascii="Calibri" w:hAnsi="Calibri" w:cs="Calibri"/>
                <w:color w:val="000000" w:themeColor="text1"/>
                <w:sz w:val="20"/>
                <w:szCs w:val="20"/>
              </w:rPr>
              <w:t>Visas (Virszemes TV, IPTV, kabeļi, WEBTV)</w:t>
            </w:r>
          </w:p>
        </w:tc>
      </w:tr>
      <w:tr w:rsidR="00C56C84" w:rsidRPr="006C644A" w14:paraId="3AB69BF5" w14:textId="77777777" w:rsidTr="000F7337">
        <w:trPr>
          <w:trHeight w:val="770"/>
        </w:trPr>
        <w:tc>
          <w:tcPr>
            <w:tcW w:w="102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5E442C9" w14:textId="77777777" w:rsidR="00880D10" w:rsidRPr="006C644A" w:rsidRDefault="00880D10" w:rsidP="001F7E1B">
            <w:pPr>
              <w:spacing w:after="0" w:line="240" w:lineRule="auto"/>
              <w:rPr>
                <w:rFonts w:ascii="Calibri" w:hAnsi="Calibri" w:cs="Calibri"/>
                <w:b/>
                <w:bCs/>
                <w:color w:val="000000" w:themeColor="text1"/>
                <w:sz w:val="20"/>
                <w:szCs w:val="20"/>
              </w:rPr>
            </w:pPr>
            <w:r w:rsidRPr="006C644A">
              <w:rPr>
                <w:rFonts w:ascii="Calibri" w:hAnsi="Calibri" w:cs="Calibri"/>
                <w:b/>
                <w:bCs/>
                <w:color w:val="000000" w:themeColor="text1"/>
                <w:sz w:val="20"/>
                <w:szCs w:val="20"/>
              </w:rPr>
              <w:t>Satura mērķis</w:t>
            </w:r>
          </w:p>
        </w:tc>
        <w:tc>
          <w:tcPr>
            <w:tcW w:w="1729"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0E2F81C" w14:textId="77777777" w:rsidR="00880D10" w:rsidRPr="006C644A" w:rsidRDefault="00880D10" w:rsidP="001F7E1B">
            <w:pPr>
              <w:spacing w:after="0" w:line="240" w:lineRule="auto"/>
              <w:rPr>
                <w:rFonts w:ascii="Calibri" w:hAnsi="Calibri" w:cs="Calibri"/>
                <w:color w:val="000000" w:themeColor="text1"/>
                <w:sz w:val="20"/>
                <w:szCs w:val="20"/>
              </w:rPr>
            </w:pPr>
            <w:r w:rsidRPr="006C644A">
              <w:rPr>
                <w:rFonts w:ascii="Calibri" w:hAnsi="Calibri" w:cs="Calibri"/>
                <w:color w:val="000000" w:themeColor="text1"/>
                <w:sz w:val="20"/>
                <w:szCs w:val="20"/>
              </w:rPr>
              <w:t>Informēta, integrēta, ar nacionālajām vērtībām vienota sabiedrība. Ceļ iedzīvotāju pašapziņu un lepnumu par Latvijas valsti, labi informē, ietekmē procesus, zinošs, palīdz izglītoties un attīstīties, viedokļu daudzveidība</w:t>
            </w:r>
          </w:p>
        </w:tc>
        <w:tc>
          <w:tcPr>
            <w:tcW w:w="2251" w:type="pct"/>
            <w:tcBorders>
              <w:top w:val="single" w:sz="4" w:space="0" w:color="auto"/>
              <w:left w:val="single" w:sz="4" w:space="0" w:color="auto"/>
              <w:bottom w:val="single" w:sz="4" w:space="0" w:color="auto"/>
              <w:right w:val="single" w:sz="4" w:space="0" w:color="auto"/>
            </w:tcBorders>
            <w:shd w:val="clear" w:color="auto" w:fill="auto"/>
            <w:vAlign w:val="center"/>
          </w:tcPr>
          <w:p w14:paraId="1E54EA8B" w14:textId="77777777" w:rsidR="00880D10" w:rsidRPr="006C644A" w:rsidRDefault="00880D10" w:rsidP="001F7E1B">
            <w:pPr>
              <w:spacing w:after="0" w:line="240" w:lineRule="auto"/>
              <w:rPr>
                <w:rFonts w:ascii="Calibri" w:hAnsi="Calibri" w:cs="Calibri"/>
                <w:color w:val="000000" w:themeColor="text1"/>
                <w:sz w:val="20"/>
                <w:szCs w:val="20"/>
              </w:rPr>
            </w:pPr>
            <w:r w:rsidRPr="006C644A">
              <w:rPr>
                <w:rFonts w:ascii="Calibri" w:hAnsi="Calibri" w:cs="Calibri"/>
                <w:color w:val="000000" w:themeColor="text1"/>
                <w:sz w:val="20"/>
                <w:szCs w:val="20"/>
              </w:rPr>
              <w:t>Inteliģenti, veselīgi, spējīgi un aktīva dzīvesveida cilvēki</w:t>
            </w:r>
          </w:p>
        </w:tc>
      </w:tr>
      <w:tr w:rsidR="00C56C84" w:rsidRPr="006C644A" w14:paraId="4E66ECB8" w14:textId="77777777" w:rsidTr="000F7337">
        <w:trPr>
          <w:trHeight w:val="473"/>
        </w:trPr>
        <w:tc>
          <w:tcPr>
            <w:tcW w:w="102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A89D399" w14:textId="77777777" w:rsidR="00880D10" w:rsidRPr="006C644A" w:rsidRDefault="00880D10" w:rsidP="001F7E1B">
            <w:pPr>
              <w:spacing w:after="0" w:line="240" w:lineRule="auto"/>
              <w:rPr>
                <w:rFonts w:ascii="Calibri" w:hAnsi="Calibri" w:cs="Calibri"/>
                <w:b/>
                <w:bCs/>
                <w:color w:val="000000" w:themeColor="text1"/>
                <w:sz w:val="20"/>
                <w:szCs w:val="20"/>
              </w:rPr>
            </w:pPr>
            <w:r w:rsidRPr="006C644A">
              <w:rPr>
                <w:rFonts w:ascii="Calibri" w:hAnsi="Calibri" w:cs="Calibri"/>
                <w:b/>
                <w:bCs/>
                <w:color w:val="000000" w:themeColor="text1"/>
                <w:sz w:val="20"/>
                <w:szCs w:val="20"/>
              </w:rPr>
              <w:t>Zīmola personība</w:t>
            </w:r>
          </w:p>
        </w:tc>
        <w:tc>
          <w:tcPr>
            <w:tcW w:w="1729"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487383F" w14:textId="77777777" w:rsidR="00880D10" w:rsidRPr="006C644A" w:rsidRDefault="00880D10" w:rsidP="001F7E1B">
            <w:pPr>
              <w:spacing w:after="0" w:line="240" w:lineRule="auto"/>
              <w:rPr>
                <w:rFonts w:ascii="Calibri" w:hAnsi="Calibri" w:cs="Calibri"/>
                <w:color w:val="000000" w:themeColor="text1"/>
                <w:sz w:val="20"/>
                <w:szCs w:val="20"/>
              </w:rPr>
            </w:pPr>
            <w:r w:rsidRPr="006C644A">
              <w:rPr>
                <w:rFonts w:ascii="Calibri" w:hAnsi="Calibri" w:cs="Calibri"/>
                <w:color w:val="000000" w:themeColor="text1"/>
                <w:sz w:val="20"/>
                <w:szCs w:val="20"/>
              </w:rPr>
              <w:t>Draudzīgs, zinošs, taisnīgs, patiess, objektīvs</w:t>
            </w:r>
          </w:p>
        </w:tc>
        <w:tc>
          <w:tcPr>
            <w:tcW w:w="2251" w:type="pct"/>
            <w:tcBorders>
              <w:top w:val="single" w:sz="4" w:space="0" w:color="auto"/>
              <w:left w:val="single" w:sz="4" w:space="0" w:color="auto"/>
              <w:bottom w:val="single" w:sz="4" w:space="0" w:color="auto"/>
              <w:right w:val="single" w:sz="4" w:space="0" w:color="auto"/>
            </w:tcBorders>
            <w:vAlign w:val="center"/>
          </w:tcPr>
          <w:p w14:paraId="3285B469" w14:textId="77777777" w:rsidR="00880D10" w:rsidRPr="006C644A" w:rsidRDefault="00880D10" w:rsidP="001F7E1B">
            <w:pPr>
              <w:spacing w:after="0" w:line="240" w:lineRule="auto"/>
              <w:rPr>
                <w:rFonts w:ascii="Calibri" w:hAnsi="Calibri" w:cs="Calibri"/>
                <w:color w:val="000000" w:themeColor="text1"/>
                <w:sz w:val="20"/>
                <w:szCs w:val="20"/>
              </w:rPr>
            </w:pPr>
            <w:r w:rsidRPr="006C644A">
              <w:rPr>
                <w:rFonts w:ascii="Calibri" w:hAnsi="Calibri" w:cs="Calibri"/>
                <w:color w:val="000000" w:themeColor="text1"/>
                <w:sz w:val="20"/>
                <w:szCs w:val="20"/>
              </w:rPr>
              <w:t>Dinamisks, radošs, izaicinošs, draudzīgs, izklaidē</w:t>
            </w:r>
          </w:p>
        </w:tc>
      </w:tr>
      <w:tr w:rsidR="00C56C84" w:rsidRPr="006C644A" w14:paraId="5945E11E" w14:textId="77777777" w:rsidTr="000F7337">
        <w:trPr>
          <w:trHeight w:val="449"/>
        </w:trPr>
        <w:tc>
          <w:tcPr>
            <w:tcW w:w="1020" w:type="pct"/>
            <w:tcBorders>
              <w:top w:val="single" w:sz="4" w:space="0" w:color="auto"/>
              <w:left w:val="single" w:sz="4" w:space="0" w:color="auto"/>
              <w:bottom w:val="single" w:sz="4" w:space="0" w:color="auto"/>
              <w:right w:val="single" w:sz="4" w:space="0" w:color="auto"/>
            </w:tcBorders>
            <w:shd w:val="clear" w:color="auto" w:fill="E7E6E6" w:themeFill="background2"/>
            <w:tcMar>
              <w:top w:w="80" w:type="dxa"/>
              <w:left w:w="80" w:type="dxa"/>
              <w:bottom w:w="80" w:type="dxa"/>
              <w:right w:w="80" w:type="dxa"/>
            </w:tcMar>
            <w:vAlign w:val="center"/>
          </w:tcPr>
          <w:p w14:paraId="5D94411C" w14:textId="77777777" w:rsidR="00880D10" w:rsidRPr="006C644A" w:rsidRDefault="00880D10" w:rsidP="001F7E1B">
            <w:pPr>
              <w:spacing w:after="0" w:line="240" w:lineRule="auto"/>
              <w:rPr>
                <w:rFonts w:ascii="Calibri" w:hAnsi="Calibri" w:cs="Calibri"/>
                <w:b/>
                <w:bCs/>
                <w:color w:val="000000" w:themeColor="text1"/>
                <w:sz w:val="20"/>
                <w:szCs w:val="20"/>
              </w:rPr>
            </w:pPr>
            <w:r w:rsidRPr="006C644A">
              <w:rPr>
                <w:rFonts w:ascii="Calibri" w:hAnsi="Calibri" w:cs="Calibri"/>
                <w:b/>
                <w:bCs/>
                <w:color w:val="000000" w:themeColor="text1"/>
                <w:sz w:val="20"/>
                <w:szCs w:val="20"/>
              </w:rPr>
              <w:t>Satura pozicionējums</w:t>
            </w:r>
          </w:p>
        </w:tc>
        <w:tc>
          <w:tcPr>
            <w:tcW w:w="1729" w:type="pct"/>
            <w:tcBorders>
              <w:top w:val="single" w:sz="4" w:space="0" w:color="auto"/>
              <w:left w:val="single" w:sz="4" w:space="0" w:color="auto"/>
              <w:bottom w:val="single" w:sz="4" w:space="0" w:color="auto"/>
              <w:right w:val="single" w:sz="4" w:space="0" w:color="auto"/>
            </w:tcBorders>
            <w:shd w:val="clear" w:color="auto" w:fill="E7E6E6" w:themeFill="background2"/>
            <w:tcMar>
              <w:top w:w="80" w:type="dxa"/>
              <w:left w:w="80" w:type="dxa"/>
              <w:bottom w:w="80" w:type="dxa"/>
              <w:right w:w="80" w:type="dxa"/>
            </w:tcMar>
            <w:vAlign w:val="center"/>
          </w:tcPr>
          <w:p w14:paraId="1B92A917" w14:textId="77777777" w:rsidR="00880D10" w:rsidRPr="006C644A" w:rsidRDefault="00880D10" w:rsidP="001F7E1B">
            <w:pPr>
              <w:spacing w:after="0" w:line="240" w:lineRule="auto"/>
              <w:rPr>
                <w:rFonts w:ascii="Calibri" w:hAnsi="Calibri" w:cs="Calibri"/>
                <w:color w:val="000000" w:themeColor="text1"/>
                <w:sz w:val="20"/>
                <w:szCs w:val="20"/>
              </w:rPr>
            </w:pPr>
            <w:r w:rsidRPr="006C644A">
              <w:rPr>
                <w:rFonts w:ascii="Calibri" w:hAnsi="Calibri" w:cs="Calibri"/>
                <w:color w:val="000000" w:themeColor="text1"/>
                <w:sz w:val="20"/>
                <w:szCs w:val="20"/>
              </w:rPr>
              <w:t>DZĪVOT LĪDZI LATVIJAI UN PASAULEI!</w:t>
            </w:r>
          </w:p>
        </w:tc>
        <w:tc>
          <w:tcPr>
            <w:tcW w:w="225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46D89A1" w14:textId="77777777" w:rsidR="00880D10" w:rsidRPr="006C644A" w:rsidRDefault="00880D10" w:rsidP="001F7E1B">
            <w:pPr>
              <w:spacing w:after="0" w:line="240" w:lineRule="auto"/>
              <w:rPr>
                <w:rFonts w:ascii="Calibri" w:hAnsi="Calibri" w:cs="Calibri"/>
                <w:color w:val="000000" w:themeColor="text1"/>
                <w:sz w:val="20"/>
                <w:szCs w:val="20"/>
              </w:rPr>
            </w:pPr>
            <w:r w:rsidRPr="006C644A">
              <w:rPr>
                <w:rFonts w:ascii="Calibri" w:hAnsi="Calibri" w:cs="Calibri"/>
                <w:color w:val="000000" w:themeColor="text1"/>
                <w:sz w:val="20"/>
                <w:szCs w:val="20"/>
              </w:rPr>
              <w:t>REDZĒT PLAŠĀK, DOMĀT PLAŠĀK, DZĪVOT PLAŠĀK!</w:t>
            </w:r>
          </w:p>
        </w:tc>
      </w:tr>
      <w:tr w:rsidR="00C56C84" w:rsidRPr="006C644A" w14:paraId="341BB9B2" w14:textId="77777777" w:rsidTr="000F7337">
        <w:trPr>
          <w:trHeight w:val="771"/>
        </w:trPr>
        <w:tc>
          <w:tcPr>
            <w:tcW w:w="102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8DA30DC" w14:textId="77777777" w:rsidR="00880D10" w:rsidRPr="006C644A" w:rsidRDefault="00880D10" w:rsidP="001F7E1B">
            <w:pPr>
              <w:spacing w:after="0" w:line="240" w:lineRule="auto"/>
              <w:rPr>
                <w:rFonts w:ascii="Calibri" w:hAnsi="Calibri" w:cs="Calibri"/>
                <w:b/>
                <w:bCs/>
                <w:color w:val="000000" w:themeColor="text1"/>
                <w:sz w:val="20"/>
                <w:szCs w:val="20"/>
              </w:rPr>
            </w:pPr>
            <w:r w:rsidRPr="006C644A">
              <w:rPr>
                <w:rFonts w:ascii="Calibri" w:hAnsi="Calibri" w:cs="Calibri"/>
                <w:b/>
                <w:bCs/>
                <w:color w:val="000000" w:themeColor="text1"/>
                <w:sz w:val="20"/>
                <w:szCs w:val="20"/>
              </w:rPr>
              <w:t>Galvenie satura žanri</w:t>
            </w:r>
          </w:p>
        </w:tc>
        <w:tc>
          <w:tcPr>
            <w:tcW w:w="1729"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5915685" w14:textId="54921A8C" w:rsidR="00880D10" w:rsidRPr="006C644A" w:rsidRDefault="00880D10" w:rsidP="001F7E1B">
            <w:pPr>
              <w:spacing w:after="0" w:line="240"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Ziņas, analītika, diskusijas, intervijas, </w:t>
            </w:r>
            <w:r w:rsidR="006E17DA" w:rsidRPr="006C644A">
              <w:rPr>
                <w:rFonts w:ascii="Calibri" w:hAnsi="Calibri" w:cs="Calibri"/>
                <w:color w:val="000000" w:themeColor="text1"/>
                <w:sz w:val="20"/>
                <w:szCs w:val="20"/>
              </w:rPr>
              <w:t>k</w:t>
            </w:r>
            <w:r w:rsidRPr="006C644A">
              <w:rPr>
                <w:rFonts w:ascii="Calibri" w:hAnsi="Calibri" w:cs="Calibri"/>
                <w:color w:val="000000" w:themeColor="text1"/>
                <w:sz w:val="20"/>
                <w:szCs w:val="20"/>
              </w:rPr>
              <w:t xml:space="preserve">ultūras raidījumi, </w:t>
            </w:r>
            <w:r w:rsidR="006E17DA" w:rsidRPr="006C644A">
              <w:rPr>
                <w:rFonts w:ascii="Calibri" w:hAnsi="Calibri" w:cs="Calibri"/>
                <w:color w:val="000000" w:themeColor="text1"/>
                <w:sz w:val="20"/>
                <w:szCs w:val="20"/>
              </w:rPr>
              <w:t>d</w:t>
            </w:r>
            <w:r w:rsidRPr="006C644A">
              <w:rPr>
                <w:rFonts w:ascii="Calibri" w:hAnsi="Calibri" w:cs="Calibri"/>
                <w:color w:val="000000" w:themeColor="text1"/>
                <w:sz w:val="20"/>
                <w:szCs w:val="20"/>
              </w:rPr>
              <w:t xml:space="preserve">okumentālās filmas, </w:t>
            </w:r>
            <w:r w:rsidR="006E17DA" w:rsidRPr="006C644A">
              <w:rPr>
                <w:rFonts w:ascii="Calibri" w:hAnsi="Calibri" w:cs="Calibri"/>
                <w:color w:val="000000" w:themeColor="text1"/>
                <w:sz w:val="20"/>
                <w:szCs w:val="20"/>
              </w:rPr>
              <w:t>m</w:t>
            </w:r>
            <w:r w:rsidRPr="006C644A">
              <w:rPr>
                <w:rFonts w:ascii="Calibri" w:hAnsi="Calibri" w:cs="Calibri"/>
                <w:color w:val="000000" w:themeColor="text1"/>
                <w:sz w:val="20"/>
                <w:szCs w:val="20"/>
              </w:rPr>
              <w:t xml:space="preserve">ākslas filmas un seriāli, </w:t>
            </w:r>
            <w:r w:rsidR="006E17DA" w:rsidRPr="006C644A">
              <w:rPr>
                <w:rFonts w:ascii="Calibri" w:hAnsi="Calibri" w:cs="Calibri"/>
                <w:color w:val="000000" w:themeColor="text1"/>
                <w:sz w:val="20"/>
                <w:szCs w:val="20"/>
              </w:rPr>
              <w:t>k</w:t>
            </w:r>
            <w:r w:rsidRPr="006C644A">
              <w:rPr>
                <w:rFonts w:ascii="Calibri" w:hAnsi="Calibri" w:cs="Calibri"/>
                <w:color w:val="000000" w:themeColor="text1"/>
                <w:sz w:val="20"/>
                <w:szCs w:val="20"/>
              </w:rPr>
              <w:t>valitatīva izklaide</w:t>
            </w:r>
          </w:p>
        </w:tc>
        <w:tc>
          <w:tcPr>
            <w:tcW w:w="2251" w:type="pct"/>
            <w:tcBorders>
              <w:top w:val="single" w:sz="4" w:space="0" w:color="auto"/>
              <w:left w:val="single" w:sz="4" w:space="0" w:color="auto"/>
              <w:bottom w:val="single" w:sz="4" w:space="0" w:color="auto"/>
              <w:right w:val="single" w:sz="4" w:space="0" w:color="auto"/>
            </w:tcBorders>
            <w:vAlign w:val="center"/>
          </w:tcPr>
          <w:p w14:paraId="03B0E3B1" w14:textId="69B485D3" w:rsidR="00880D10" w:rsidRPr="006C644A" w:rsidRDefault="00880D10" w:rsidP="001F7E1B">
            <w:pPr>
              <w:spacing w:after="0" w:line="240" w:lineRule="auto"/>
              <w:rPr>
                <w:rFonts w:ascii="Calibri" w:eastAsia="Arial" w:hAnsi="Calibri" w:cs="Calibri"/>
                <w:color w:val="000000" w:themeColor="text1"/>
                <w:sz w:val="20"/>
                <w:szCs w:val="20"/>
              </w:rPr>
            </w:pPr>
            <w:r w:rsidRPr="006C644A">
              <w:rPr>
                <w:rFonts w:ascii="Calibri" w:hAnsi="Calibri" w:cs="Calibri"/>
                <w:color w:val="000000" w:themeColor="text1"/>
                <w:sz w:val="20"/>
                <w:szCs w:val="20"/>
              </w:rPr>
              <w:t>Redzesloku paplašinoši raidījumi – daba, ceļojumi, ekspedīcijas u.</w:t>
            </w:r>
            <w:r w:rsidR="006E17DA" w:rsidRPr="006C644A">
              <w:rPr>
                <w:rFonts w:ascii="Calibri" w:hAnsi="Calibri" w:cs="Calibri"/>
                <w:color w:val="000000" w:themeColor="text1"/>
                <w:sz w:val="20"/>
                <w:szCs w:val="20"/>
              </w:rPr>
              <w:t>c</w:t>
            </w:r>
            <w:r w:rsidRPr="006C644A">
              <w:rPr>
                <w:rFonts w:ascii="Calibri" w:hAnsi="Calibri" w:cs="Calibri"/>
                <w:color w:val="000000" w:themeColor="text1"/>
                <w:sz w:val="20"/>
                <w:szCs w:val="20"/>
              </w:rPr>
              <w:t xml:space="preserve">. Sporta pārraides un analītika. Izklaidējoši </w:t>
            </w:r>
            <w:r w:rsidR="006E17DA" w:rsidRPr="006C644A">
              <w:rPr>
                <w:rFonts w:ascii="Calibri" w:hAnsi="Calibri" w:cs="Calibri"/>
                <w:color w:val="000000" w:themeColor="text1"/>
                <w:sz w:val="20"/>
                <w:szCs w:val="20"/>
              </w:rPr>
              <w:t xml:space="preserve">raidījumi </w:t>
            </w:r>
            <w:r w:rsidRPr="006C644A">
              <w:rPr>
                <w:rFonts w:ascii="Calibri" w:hAnsi="Calibri" w:cs="Calibri"/>
                <w:color w:val="000000" w:themeColor="text1"/>
                <w:sz w:val="20"/>
                <w:szCs w:val="20"/>
              </w:rPr>
              <w:t>dažād</w:t>
            </w:r>
            <w:r w:rsidR="006E17DA" w:rsidRPr="006C644A">
              <w:rPr>
                <w:rFonts w:ascii="Calibri" w:hAnsi="Calibri" w:cs="Calibri"/>
                <w:color w:val="000000" w:themeColor="text1"/>
                <w:sz w:val="20"/>
                <w:szCs w:val="20"/>
              </w:rPr>
              <w:t>ām</w:t>
            </w:r>
            <w:r w:rsidRPr="006C644A">
              <w:rPr>
                <w:rFonts w:ascii="Calibri" w:hAnsi="Calibri" w:cs="Calibri"/>
                <w:color w:val="000000" w:themeColor="text1"/>
                <w:sz w:val="20"/>
                <w:szCs w:val="20"/>
              </w:rPr>
              <w:t xml:space="preserve"> intere</w:t>
            </w:r>
            <w:r w:rsidR="006E17DA" w:rsidRPr="006C644A">
              <w:rPr>
                <w:rFonts w:ascii="Calibri" w:hAnsi="Calibri" w:cs="Calibri"/>
                <w:color w:val="000000" w:themeColor="text1"/>
                <w:sz w:val="20"/>
                <w:szCs w:val="20"/>
              </w:rPr>
              <w:t>sēm</w:t>
            </w:r>
            <w:r w:rsidRPr="006C644A">
              <w:rPr>
                <w:rFonts w:ascii="Calibri" w:hAnsi="Calibri" w:cs="Calibri"/>
                <w:color w:val="000000" w:themeColor="text1"/>
                <w:sz w:val="20"/>
                <w:szCs w:val="20"/>
              </w:rPr>
              <w:t xml:space="preserve"> un hobi</w:t>
            </w:r>
            <w:r w:rsidR="006E17DA" w:rsidRPr="006C644A">
              <w:rPr>
                <w:rFonts w:ascii="Calibri" w:hAnsi="Calibri" w:cs="Calibri"/>
                <w:color w:val="000000" w:themeColor="text1"/>
                <w:sz w:val="20"/>
                <w:szCs w:val="20"/>
              </w:rPr>
              <w:t>jiem</w:t>
            </w:r>
            <w:r w:rsidRPr="006C644A">
              <w:rPr>
                <w:rFonts w:ascii="Calibri" w:hAnsi="Calibri" w:cs="Calibri"/>
                <w:color w:val="000000" w:themeColor="text1"/>
                <w:sz w:val="20"/>
                <w:szCs w:val="20"/>
              </w:rPr>
              <w:t xml:space="preserve">, </w:t>
            </w:r>
            <w:r w:rsidR="0067701C" w:rsidRPr="006C644A">
              <w:rPr>
                <w:rFonts w:ascii="Calibri" w:hAnsi="Calibri" w:cs="Calibri"/>
                <w:color w:val="000000" w:themeColor="text1"/>
                <w:sz w:val="20"/>
                <w:szCs w:val="20"/>
              </w:rPr>
              <w:t>populāra</w:t>
            </w:r>
            <w:r w:rsidRPr="006C644A">
              <w:rPr>
                <w:rFonts w:ascii="Calibri" w:hAnsi="Calibri" w:cs="Calibri"/>
                <w:color w:val="000000" w:themeColor="text1"/>
                <w:sz w:val="20"/>
                <w:szCs w:val="20"/>
              </w:rPr>
              <w:t xml:space="preserve"> mūzika. Kvalitatīvas ārvalstu filmas un seriāli</w:t>
            </w:r>
          </w:p>
        </w:tc>
      </w:tr>
      <w:tr w:rsidR="00C56C84" w:rsidRPr="006C644A" w14:paraId="0833CF14" w14:textId="77777777" w:rsidTr="000F7337">
        <w:trPr>
          <w:trHeight w:val="147"/>
        </w:trPr>
        <w:tc>
          <w:tcPr>
            <w:tcW w:w="102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6AFA494" w14:textId="77777777" w:rsidR="00880D10" w:rsidRPr="006C644A" w:rsidRDefault="00880D10" w:rsidP="001F7E1B">
            <w:pPr>
              <w:spacing w:after="0" w:line="240" w:lineRule="auto"/>
              <w:rPr>
                <w:rFonts w:ascii="Calibri" w:hAnsi="Calibri" w:cs="Calibri"/>
                <w:b/>
                <w:bCs/>
                <w:color w:val="000000" w:themeColor="text1"/>
                <w:sz w:val="20"/>
                <w:szCs w:val="20"/>
              </w:rPr>
            </w:pPr>
            <w:r w:rsidRPr="006C644A">
              <w:rPr>
                <w:rFonts w:ascii="Calibri" w:hAnsi="Calibri" w:cs="Calibri"/>
                <w:b/>
                <w:bCs/>
                <w:color w:val="000000" w:themeColor="text1"/>
                <w:sz w:val="20"/>
                <w:szCs w:val="20"/>
              </w:rPr>
              <w:t>Oriģinālsaturs vidēji vienā dienā</w:t>
            </w:r>
          </w:p>
        </w:tc>
        <w:tc>
          <w:tcPr>
            <w:tcW w:w="1729"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B497D1C" w14:textId="0411480D" w:rsidR="00880D10" w:rsidRPr="006C644A" w:rsidRDefault="00880D10" w:rsidP="001F7E1B">
            <w:pPr>
              <w:spacing w:after="0" w:line="240" w:lineRule="auto"/>
              <w:rPr>
                <w:rFonts w:ascii="Calibri" w:hAnsi="Calibri" w:cs="Calibri"/>
                <w:color w:val="000000" w:themeColor="text1"/>
                <w:sz w:val="20"/>
                <w:szCs w:val="20"/>
              </w:rPr>
            </w:pPr>
            <w:r w:rsidRPr="006C644A">
              <w:rPr>
                <w:rFonts w:ascii="Calibri" w:hAnsi="Calibri" w:cs="Calibri"/>
                <w:color w:val="000000" w:themeColor="text1"/>
                <w:sz w:val="20"/>
                <w:szCs w:val="20"/>
              </w:rPr>
              <w:t>~</w:t>
            </w:r>
            <w:r w:rsidR="006E17DA" w:rsidRPr="006C644A">
              <w:rPr>
                <w:rFonts w:ascii="Calibri" w:hAnsi="Calibri" w:cs="Calibri"/>
                <w:color w:val="000000" w:themeColor="text1"/>
                <w:sz w:val="20"/>
                <w:szCs w:val="20"/>
              </w:rPr>
              <w:t xml:space="preserve"> </w:t>
            </w:r>
            <w:r w:rsidRPr="006C644A">
              <w:rPr>
                <w:rFonts w:ascii="Calibri" w:hAnsi="Calibri" w:cs="Calibri"/>
                <w:color w:val="000000" w:themeColor="text1"/>
                <w:sz w:val="20"/>
                <w:szCs w:val="20"/>
              </w:rPr>
              <w:t>4 h</w:t>
            </w:r>
          </w:p>
        </w:tc>
        <w:tc>
          <w:tcPr>
            <w:tcW w:w="2251" w:type="pct"/>
            <w:tcBorders>
              <w:top w:val="single" w:sz="4" w:space="0" w:color="auto"/>
              <w:left w:val="single" w:sz="4" w:space="0" w:color="auto"/>
              <w:bottom w:val="single" w:sz="4" w:space="0" w:color="auto"/>
              <w:right w:val="single" w:sz="4" w:space="0" w:color="auto"/>
            </w:tcBorders>
            <w:vAlign w:val="center"/>
          </w:tcPr>
          <w:p w14:paraId="0D516F9F" w14:textId="2605D060" w:rsidR="00880D10" w:rsidRPr="006C644A" w:rsidRDefault="00880D10" w:rsidP="001F7E1B">
            <w:pPr>
              <w:spacing w:after="0" w:line="240" w:lineRule="auto"/>
              <w:rPr>
                <w:rFonts w:ascii="Calibri" w:hAnsi="Calibri" w:cs="Calibri"/>
                <w:color w:val="000000" w:themeColor="text1"/>
                <w:sz w:val="20"/>
                <w:szCs w:val="20"/>
              </w:rPr>
            </w:pPr>
            <w:r w:rsidRPr="006C644A">
              <w:rPr>
                <w:rFonts w:ascii="Calibri" w:hAnsi="Calibri" w:cs="Calibri"/>
                <w:color w:val="000000" w:themeColor="text1"/>
                <w:sz w:val="20"/>
                <w:szCs w:val="20"/>
              </w:rPr>
              <w:t>~</w:t>
            </w:r>
            <w:r w:rsidR="006E17DA" w:rsidRPr="006C644A">
              <w:rPr>
                <w:rFonts w:ascii="Calibri" w:hAnsi="Calibri" w:cs="Calibri"/>
                <w:color w:val="000000" w:themeColor="text1"/>
                <w:sz w:val="20"/>
                <w:szCs w:val="20"/>
              </w:rPr>
              <w:t xml:space="preserve"> </w:t>
            </w:r>
            <w:r w:rsidRPr="006C644A">
              <w:rPr>
                <w:rFonts w:ascii="Calibri" w:hAnsi="Calibri" w:cs="Calibri"/>
                <w:color w:val="000000" w:themeColor="text1"/>
                <w:sz w:val="20"/>
                <w:szCs w:val="20"/>
              </w:rPr>
              <w:t>2 h</w:t>
            </w:r>
          </w:p>
        </w:tc>
      </w:tr>
      <w:tr w:rsidR="00C56C84" w:rsidRPr="006C644A" w14:paraId="71FAAB84" w14:textId="77777777" w:rsidTr="000F7337">
        <w:trPr>
          <w:trHeight w:val="440"/>
        </w:trPr>
        <w:tc>
          <w:tcPr>
            <w:tcW w:w="102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69BDB1A" w14:textId="77777777" w:rsidR="00880D10" w:rsidRPr="006C644A" w:rsidRDefault="00880D10" w:rsidP="001F7E1B">
            <w:pPr>
              <w:spacing w:after="0" w:line="240" w:lineRule="auto"/>
              <w:rPr>
                <w:rFonts w:ascii="Calibri" w:hAnsi="Calibri" w:cs="Calibri"/>
                <w:b/>
                <w:bCs/>
                <w:color w:val="000000" w:themeColor="text1"/>
                <w:sz w:val="20"/>
                <w:szCs w:val="20"/>
              </w:rPr>
            </w:pPr>
            <w:r w:rsidRPr="006C644A">
              <w:rPr>
                <w:rFonts w:ascii="Calibri" w:hAnsi="Calibri" w:cs="Calibri"/>
                <w:b/>
                <w:bCs/>
                <w:color w:val="000000" w:themeColor="text1"/>
                <w:sz w:val="20"/>
                <w:szCs w:val="20"/>
              </w:rPr>
              <w:t>Raidlaiks kalendārā gada ietvaros (365 dienas)</w:t>
            </w:r>
          </w:p>
        </w:tc>
        <w:tc>
          <w:tcPr>
            <w:tcW w:w="1729"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4314E0F" w14:textId="77777777" w:rsidR="00880D10" w:rsidRPr="006C644A" w:rsidRDefault="00880D10" w:rsidP="001F7E1B">
            <w:pPr>
              <w:spacing w:after="0" w:line="240" w:lineRule="auto"/>
              <w:rPr>
                <w:rFonts w:ascii="Calibri" w:hAnsi="Calibri" w:cs="Calibri"/>
                <w:color w:val="000000" w:themeColor="text1"/>
                <w:sz w:val="20"/>
                <w:szCs w:val="20"/>
              </w:rPr>
            </w:pPr>
            <w:r w:rsidRPr="006C644A">
              <w:rPr>
                <w:rFonts w:ascii="Calibri" w:hAnsi="Calibri" w:cs="Calibri"/>
                <w:color w:val="000000" w:themeColor="text1"/>
                <w:sz w:val="20"/>
                <w:szCs w:val="20"/>
                <w:lang w:eastAsia="lv-LV"/>
              </w:rPr>
              <w:t>8760 h</w:t>
            </w:r>
          </w:p>
        </w:tc>
        <w:tc>
          <w:tcPr>
            <w:tcW w:w="2251" w:type="pct"/>
            <w:tcBorders>
              <w:top w:val="single" w:sz="4" w:space="0" w:color="auto"/>
              <w:left w:val="single" w:sz="4" w:space="0" w:color="auto"/>
              <w:bottom w:val="single" w:sz="4" w:space="0" w:color="auto"/>
              <w:right w:val="single" w:sz="4" w:space="0" w:color="auto"/>
            </w:tcBorders>
            <w:vAlign w:val="center"/>
          </w:tcPr>
          <w:p w14:paraId="528C7894" w14:textId="77777777" w:rsidR="00880D10" w:rsidRPr="006C644A" w:rsidRDefault="00880D10" w:rsidP="001F7E1B">
            <w:pPr>
              <w:spacing w:after="0" w:line="240" w:lineRule="auto"/>
              <w:rPr>
                <w:rFonts w:ascii="Calibri" w:hAnsi="Calibri" w:cs="Calibri"/>
                <w:color w:val="000000" w:themeColor="text1"/>
                <w:sz w:val="20"/>
                <w:szCs w:val="20"/>
              </w:rPr>
            </w:pPr>
            <w:r w:rsidRPr="006C644A">
              <w:rPr>
                <w:rFonts w:ascii="Calibri" w:hAnsi="Calibri" w:cs="Calibri"/>
                <w:color w:val="000000" w:themeColor="text1"/>
                <w:sz w:val="20"/>
                <w:szCs w:val="20"/>
              </w:rPr>
              <w:t>8760 h</w:t>
            </w:r>
          </w:p>
        </w:tc>
      </w:tr>
    </w:tbl>
    <w:p w14:paraId="54247C38" w14:textId="5F1EA8A9" w:rsidR="000D6597" w:rsidRPr="006C644A" w:rsidRDefault="000D6597" w:rsidP="001F7E1B">
      <w:pPr>
        <w:spacing w:line="240" w:lineRule="auto"/>
        <w:rPr>
          <w:rFonts w:ascii="Calibri" w:hAnsi="Calibri" w:cs="Calibri"/>
          <w:color w:val="000000" w:themeColor="text1"/>
          <w:sz w:val="20"/>
          <w:szCs w:val="20"/>
        </w:rPr>
      </w:pPr>
    </w:p>
    <w:tbl>
      <w:tblPr>
        <w:tblpPr w:leftFromText="180" w:rightFromText="180" w:vertAnchor="text" w:horzAnchor="margin" w:tblpX="-27" w:tblpY="97"/>
        <w:tblW w:w="495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849"/>
        <w:gridCol w:w="7077"/>
      </w:tblGrid>
      <w:tr w:rsidR="001F7E1B" w:rsidRPr="006C644A" w14:paraId="6F5A7BBE" w14:textId="77777777" w:rsidTr="001F7E1B">
        <w:trPr>
          <w:trHeight w:val="42"/>
        </w:trPr>
        <w:tc>
          <w:tcPr>
            <w:tcW w:w="1036"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80" w:type="dxa"/>
              <w:left w:w="80" w:type="dxa"/>
              <w:bottom w:w="80" w:type="dxa"/>
              <w:right w:w="80" w:type="dxa"/>
            </w:tcMar>
            <w:vAlign w:val="center"/>
          </w:tcPr>
          <w:p w14:paraId="4DF536DD" w14:textId="77777777" w:rsidR="001F7E1B" w:rsidRPr="006C644A" w:rsidRDefault="001F7E1B" w:rsidP="001F7E1B">
            <w:pPr>
              <w:spacing w:after="0" w:line="240" w:lineRule="auto"/>
              <w:jc w:val="both"/>
              <w:rPr>
                <w:rFonts w:ascii="Calibri" w:hAnsi="Calibri" w:cs="Calibri"/>
                <w:color w:val="000000" w:themeColor="text1"/>
                <w:sz w:val="20"/>
                <w:szCs w:val="20"/>
              </w:rPr>
            </w:pPr>
          </w:p>
        </w:tc>
        <w:tc>
          <w:tcPr>
            <w:tcW w:w="3964"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80" w:type="dxa"/>
              <w:left w:w="80" w:type="dxa"/>
              <w:bottom w:w="80" w:type="dxa"/>
              <w:right w:w="80" w:type="dxa"/>
            </w:tcMar>
            <w:vAlign w:val="center"/>
          </w:tcPr>
          <w:p w14:paraId="53468B55" w14:textId="487B9710" w:rsidR="001F7E1B" w:rsidRPr="006C644A" w:rsidRDefault="001F7E1B" w:rsidP="001F7E1B">
            <w:pPr>
              <w:spacing w:after="0" w:line="240" w:lineRule="auto"/>
              <w:jc w:val="both"/>
              <w:rPr>
                <w:rFonts w:ascii="Calibri" w:hAnsi="Calibri" w:cs="Calibri"/>
                <w:b/>
                <w:color w:val="000000" w:themeColor="text1"/>
                <w:sz w:val="20"/>
                <w:szCs w:val="20"/>
              </w:rPr>
            </w:pPr>
            <w:r w:rsidRPr="006C644A">
              <w:rPr>
                <w:rFonts w:ascii="Calibri" w:hAnsi="Calibri" w:cs="Calibri"/>
                <w:b/>
                <w:color w:val="000000" w:themeColor="text1"/>
                <w:sz w:val="20"/>
                <w:szCs w:val="20"/>
              </w:rPr>
              <w:t>VISIEMLTV.lv</w:t>
            </w:r>
          </w:p>
        </w:tc>
      </w:tr>
      <w:tr w:rsidR="001F7E1B" w:rsidRPr="006C644A" w14:paraId="13ECE6B0" w14:textId="77777777" w:rsidTr="001F7E1B">
        <w:trPr>
          <w:trHeight w:val="187"/>
        </w:trPr>
        <w:tc>
          <w:tcPr>
            <w:tcW w:w="103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2C28E5F9" w14:textId="019CD78E" w:rsidR="001F7E1B" w:rsidRPr="006C644A" w:rsidRDefault="001F7E1B" w:rsidP="001F7E1B">
            <w:pPr>
              <w:spacing w:after="0" w:line="240" w:lineRule="auto"/>
              <w:jc w:val="both"/>
              <w:rPr>
                <w:rFonts w:ascii="Calibri" w:hAnsi="Calibri" w:cs="Calibri"/>
                <w:color w:val="000000" w:themeColor="text1"/>
                <w:sz w:val="20"/>
                <w:szCs w:val="20"/>
              </w:rPr>
            </w:pPr>
            <w:r w:rsidRPr="006C644A">
              <w:rPr>
                <w:rFonts w:ascii="Calibri" w:hAnsi="Calibri" w:cs="Calibri"/>
                <w:b/>
                <w:bCs/>
                <w:color w:val="000000" w:themeColor="text1"/>
                <w:sz w:val="20"/>
                <w:szCs w:val="20"/>
              </w:rPr>
              <w:t>Auditorija</w:t>
            </w:r>
          </w:p>
        </w:tc>
        <w:tc>
          <w:tcPr>
            <w:tcW w:w="39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380B57C6" w14:textId="2D94AFBB" w:rsidR="001F7E1B" w:rsidRPr="006C644A" w:rsidRDefault="001F7E1B" w:rsidP="001F7E1B">
            <w:pPr>
              <w:spacing w:after="0" w:line="240" w:lineRule="auto"/>
              <w:jc w:val="both"/>
              <w:rPr>
                <w:rFonts w:ascii="Calibri" w:hAnsi="Calibri" w:cs="Calibri"/>
                <w:color w:val="000000" w:themeColor="text1"/>
                <w:sz w:val="20"/>
                <w:szCs w:val="20"/>
              </w:rPr>
            </w:pPr>
            <w:r w:rsidRPr="006C644A">
              <w:rPr>
                <w:rFonts w:ascii="Calibri" w:hAnsi="Calibri" w:cs="Calibri"/>
                <w:color w:val="000000" w:themeColor="text1"/>
                <w:sz w:val="20"/>
                <w:szCs w:val="20"/>
              </w:rPr>
              <w:t>Latvijas valstspiederīgie</w:t>
            </w:r>
          </w:p>
        </w:tc>
      </w:tr>
      <w:tr w:rsidR="001F7E1B" w:rsidRPr="006C644A" w14:paraId="6D7C0E58" w14:textId="77777777" w:rsidTr="001F7E1B">
        <w:trPr>
          <w:trHeight w:val="20"/>
        </w:trPr>
        <w:tc>
          <w:tcPr>
            <w:tcW w:w="103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186CEA85" w14:textId="6A89DB8A" w:rsidR="001F7E1B" w:rsidRPr="006C644A" w:rsidRDefault="001F7E1B" w:rsidP="001F7E1B">
            <w:pPr>
              <w:spacing w:after="0" w:line="240" w:lineRule="auto"/>
              <w:jc w:val="both"/>
              <w:rPr>
                <w:rFonts w:ascii="Calibri" w:hAnsi="Calibri" w:cs="Calibri"/>
                <w:color w:val="000000" w:themeColor="text1"/>
                <w:sz w:val="20"/>
                <w:szCs w:val="20"/>
              </w:rPr>
            </w:pPr>
            <w:r w:rsidRPr="006C644A">
              <w:rPr>
                <w:rFonts w:ascii="Calibri" w:hAnsi="Calibri" w:cs="Calibri"/>
                <w:b/>
                <w:bCs/>
                <w:color w:val="000000" w:themeColor="text1"/>
                <w:sz w:val="20"/>
                <w:szCs w:val="20"/>
              </w:rPr>
              <w:t>Vecuma fokuss</w:t>
            </w:r>
          </w:p>
        </w:tc>
        <w:tc>
          <w:tcPr>
            <w:tcW w:w="39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256DB58D" w14:textId="39FFF8AF" w:rsidR="001F7E1B" w:rsidRPr="006C644A" w:rsidRDefault="001F7E1B" w:rsidP="001F7E1B">
            <w:pPr>
              <w:spacing w:after="0" w:line="240" w:lineRule="auto"/>
              <w:jc w:val="both"/>
              <w:rPr>
                <w:rFonts w:ascii="Calibri" w:hAnsi="Calibri" w:cs="Calibri"/>
                <w:color w:val="000000" w:themeColor="text1"/>
                <w:sz w:val="20"/>
                <w:szCs w:val="20"/>
              </w:rPr>
            </w:pPr>
            <w:r w:rsidRPr="006C644A">
              <w:rPr>
                <w:rFonts w:ascii="Calibri" w:hAnsi="Calibri" w:cs="Calibri"/>
                <w:color w:val="000000" w:themeColor="text1"/>
                <w:sz w:val="20"/>
                <w:szCs w:val="20"/>
              </w:rPr>
              <w:t>20 +</w:t>
            </w:r>
          </w:p>
        </w:tc>
      </w:tr>
      <w:tr w:rsidR="001F7E1B" w:rsidRPr="006C644A" w14:paraId="25992559" w14:textId="77777777" w:rsidTr="001F7E1B">
        <w:trPr>
          <w:trHeight w:val="83"/>
        </w:trPr>
        <w:tc>
          <w:tcPr>
            <w:tcW w:w="1036" w:type="pc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167536" w14:textId="77777777" w:rsidR="001F7E1B" w:rsidRPr="006C644A" w:rsidRDefault="001F7E1B" w:rsidP="001F7E1B">
            <w:pPr>
              <w:spacing w:after="0" w:line="240" w:lineRule="auto"/>
              <w:jc w:val="both"/>
              <w:rPr>
                <w:rFonts w:ascii="Calibri" w:hAnsi="Calibri" w:cs="Calibri"/>
                <w:b/>
                <w:bCs/>
                <w:color w:val="000000" w:themeColor="text1"/>
                <w:sz w:val="20"/>
                <w:szCs w:val="20"/>
              </w:rPr>
            </w:pPr>
            <w:r w:rsidRPr="006C644A">
              <w:rPr>
                <w:rFonts w:ascii="Calibri" w:hAnsi="Calibri" w:cs="Calibri"/>
                <w:b/>
                <w:bCs/>
                <w:color w:val="000000" w:themeColor="text1"/>
                <w:sz w:val="20"/>
                <w:szCs w:val="20"/>
              </w:rPr>
              <w:t>Pozicionējums</w:t>
            </w:r>
          </w:p>
        </w:tc>
        <w:tc>
          <w:tcPr>
            <w:tcW w:w="3964" w:type="pc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9B6FFC" w14:textId="5EA68B32" w:rsidR="001F7E1B" w:rsidRPr="006C644A" w:rsidRDefault="001F7E1B" w:rsidP="001F7E1B">
            <w:pPr>
              <w:spacing w:after="0" w:line="240" w:lineRule="auto"/>
              <w:jc w:val="both"/>
              <w:rPr>
                <w:rFonts w:ascii="Calibri" w:hAnsi="Calibri" w:cs="Calibri"/>
                <w:color w:val="000000" w:themeColor="text1"/>
                <w:sz w:val="20"/>
                <w:szCs w:val="20"/>
              </w:rPr>
            </w:pPr>
            <w:r w:rsidRPr="006C644A">
              <w:rPr>
                <w:rFonts w:ascii="Calibri" w:hAnsi="Calibri" w:cs="Calibri"/>
                <w:color w:val="000000" w:themeColor="text1"/>
                <w:sz w:val="20"/>
                <w:szCs w:val="20"/>
              </w:rPr>
              <w:t xml:space="preserve">Lineārā TV satura vietne Latvijas diasporai, kas vēlas skatīties LTV  oriģinālsaturs  un uzturēt mediju saikni ar Latviju bez ģeogrāfiskiem ierobežojumiem. </w:t>
            </w:r>
          </w:p>
        </w:tc>
      </w:tr>
      <w:tr w:rsidR="001F7E1B" w:rsidRPr="006C644A" w14:paraId="68224050" w14:textId="77777777" w:rsidTr="001F7E1B">
        <w:trPr>
          <w:trHeight w:val="289"/>
        </w:trPr>
        <w:tc>
          <w:tcPr>
            <w:tcW w:w="1036" w:type="pc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7F3A8931" w14:textId="77777777" w:rsidR="001F7E1B" w:rsidRPr="006C644A" w:rsidRDefault="001F7E1B" w:rsidP="001F7E1B">
            <w:pPr>
              <w:spacing w:after="0" w:line="240" w:lineRule="auto"/>
              <w:jc w:val="both"/>
              <w:rPr>
                <w:rFonts w:ascii="Calibri" w:hAnsi="Calibri" w:cs="Calibri"/>
                <w:b/>
                <w:bCs/>
                <w:color w:val="000000" w:themeColor="text1"/>
                <w:sz w:val="20"/>
                <w:szCs w:val="20"/>
              </w:rPr>
            </w:pPr>
            <w:r w:rsidRPr="006C644A">
              <w:rPr>
                <w:rFonts w:ascii="Calibri" w:hAnsi="Calibri" w:cs="Calibri"/>
                <w:b/>
                <w:bCs/>
                <w:color w:val="000000" w:themeColor="text1"/>
                <w:sz w:val="20"/>
                <w:szCs w:val="20"/>
              </w:rPr>
              <w:t>Apraides platformas</w:t>
            </w:r>
          </w:p>
        </w:tc>
        <w:tc>
          <w:tcPr>
            <w:tcW w:w="3964" w:type="pc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03AE100B" w14:textId="29CFF668" w:rsidR="001F7E1B" w:rsidRPr="006C644A" w:rsidRDefault="001F7E1B" w:rsidP="001F7E1B">
            <w:pPr>
              <w:spacing w:after="0" w:line="240" w:lineRule="auto"/>
              <w:jc w:val="both"/>
              <w:rPr>
                <w:rFonts w:ascii="Calibri" w:hAnsi="Calibri" w:cs="Calibri"/>
                <w:color w:val="000000" w:themeColor="text1"/>
                <w:sz w:val="20"/>
                <w:szCs w:val="20"/>
              </w:rPr>
            </w:pPr>
            <w:r w:rsidRPr="006C644A">
              <w:rPr>
                <w:rFonts w:ascii="Calibri" w:hAnsi="Calibri" w:cs="Calibri"/>
                <w:color w:val="000000" w:themeColor="text1"/>
                <w:sz w:val="20"/>
                <w:szCs w:val="20"/>
              </w:rPr>
              <w:t xml:space="preserve">WEB TV </w:t>
            </w:r>
          </w:p>
        </w:tc>
      </w:tr>
      <w:tr w:rsidR="001F7E1B" w:rsidRPr="006C644A" w14:paraId="40B05883" w14:textId="77777777" w:rsidTr="001F7E1B">
        <w:trPr>
          <w:trHeight w:val="341"/>
        </w:trPr>
        <w:tc>
          <w:tcPr>
            <w:tcW w:w="1036"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50A3554" w14:textId="77777777" w:rsidR="001F7E1B" w:rsidRPr="006C644A" w:rsidRDefault="001F7E1B" w:rsidP="001F7E1B">
            <w:pPr>
              <w:spacing w:after="0" w:line="240" w:lineRule="auto"/>
              <w:jc w:val="both"/>
              <w:rPr>
                <w:rFonts w:ascii="Calibri" w:hAnsi="Calibri" w:cs="Calibri"/>
                <w:b/>
                <w:bCs/>
                <w:color w:val="000000" w:themeColor="text1"/>
                <w:sz w:val="20"/>
                <w:szCs w:val="20"/>
              </w:rPr>
            </w:pPr>
            <w:r w:rsidRPr="006C644A">
              <w:rPr>
                <w:rFonts w:ascii="Calibri" w:hAnsi="Calibri" w:cs="Calibri"/>
                <w:b/>
                <w:bCs/>
                <w:color w:val="000000" w:themeColor="text1"/>
                <w:sz w:val="20"/>
                <w:szCs w:val="20"/>
              </w:rPr>
              <w:t>Satura mērķis</w:t>
            </w:r>
          </w:p>
        </w:tc>
        <w:tc>
          <w:tcPr>
            <w:tcW w:w="396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3AC7915" w14:textId="26EEE8C5" w:rsidR="001F7E1B" w:rsidRPr="006C644A" w:rsidRDefault="001F7E1B" w:rsidP="001F7E1B">
            <w:pPr>
              <w:spacing w:after="0" w:line="240" w:lineRule="auto"/>
              <w:jc w:val="both"/>
              <w:rPr>
                <w:rFonts w:ascii="Calibri" w:hAnsi="Calibri" w:cs="Calibri"/>
                <w:color w:val="000000" w:themeColor="text1"/>
                <w:sz w:val="20"/>
                <w:szCs w:val="20"/>
              </w:rPr>
            </w:pPr>
            <w:r w:rsidRPr="006C644A">
              <w:rPr>
                <w:rFonts w:ascii="Calibri" w:hAnsi="Calibri" w:cs="Calibri"/>
                <w:color w:val="000000" w:themeColor="text1"/>
                <w:sz w:val="20"/>
                <w:szCs w:val="20"/>
              </w:rPr>
              <w:t>LTV1 un LTV7 oriģinālsatura pieejamība Latvijas valstspiederīgajiem pasaulē</w:t>
            </w:r>
          </w:p>
        </w:tc>
      </w:tr>
      <w:tr w:rsidR="001F7E1B" w:rsidRPr="006C644A" w14:paraId="64D26D81" w14:textId="77777777" w:rsidTr="001F7E1B">
        <w:trPr>
          <w:trHeight w:val="29"/>
        </w:trPr>
        <w:tc>
          <w:tcPr>
            <w:tcW w:w="1036"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84061F8" w14:textId="77777777" w:rsidR="001F7E1B" w:rsidRPr="006C644A" w:rsidRDefault="001F7E1B" w:rsidP="001F7E1B">
            <w:pPr>
              <w:spacing w:after="0" w:line="240" w:lineRule="auto"/>
              <w:jc w:val="both"/>
              <w:rPr>
                <w:rFonts w:ascii="Calibri" w:hAnsi="Calibri" w:cs="Calibri"/>
                <w:b/>
                <w:bCs/>
                <w:color w:val="000000" w:themeColor="text1"/>
                <w:sz w:val="20"/>
                <w:szCs w:val="20"/>
              </w:rPr>
            </w:pPr>
            <w:r w:rsidRPr="006C644A">
              <w:rPr>
                <w:rFonts w:ascii="Calibri" w:hAnsi="Calibri" w:cs="Calibri"/>
                <w:b/>
                <w:bCs/>
                <w:color w:val="000000" w:themeColor="text1"/>
                <w:sz w:val="20"/>
                <w:szCs w:val="20"/>
              </w:rPr>
              <w:t>Zīmola personība</w:t>
            </w:r>
          </w:p>
        </w:tc>
        <w:tc>
          <w:tcPr>
            <w:tcW w:w="396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8FB52C3" w14:textId="109C4E98" w:rsidR="001F7E1B" w:rsidRPr="006C644A" w:rsidRDefault="001F7E1B" w:rsidP="001F7E1B">
            <w:pPr>
              <w:spacing w:after="0" w:line="240" w:lineRule="auto"/>
              <w:jc w:val="both"/>
              <w:rPr>
                <w:rFonts w:ascii="Calibri" w:hAnsi="Calibri" w:cs="Calibri"/>
                <w:color w:val="000000" w:themeColor="text1"/>
                <w:sz w:val="20"/>
                <w:szCs w:val="20"/>
              </w:rPr>
            </w:pPr>
            <w:r w:rsidRPr="006C644A">
              <w:rPr>
                <w:rFonts w:ascii="Calibri" w:hAnsi="Calibri" w:cs="Calibri"/>
                <w:color w:val="000000" w:themeColor="text1"/>
                <w:sz w:val="20"/>
                <w:szCs w:val="20"/>
              </w:rPr>
              <w:t>Nacionāls, oriģināls, pieejams</w:t>
            </w:r>
          </w:p>
        </w:tc>
      </w:tr>
      <w:tr w:rsidR="001F7E1B" w:rsidRPr="006C644A" w14:paraId="2E971438" w14:textId="77777777" w:rsidTr="001F7E1B">
        <w:trPr>
          <w:trHeight w:val="768"/>
        </w:trPr>
        <w:tc>
          <w:tcPr>
            <w:tcW w:w="1036" w:type="pct"/>
            <w:tcBorders>
              <w:top w:val="single" w:sz="4" w:space="0" w:color="auto"/>
              <w:left w:val="single" w:sz="4" w:space="0" w:color="auto"/>
              <w:bottom w:val="single" w:sz="4" w:space="0" w:color="auto"/>
              <w:right w:val="single" w:sz="4" w:space="0" w:color="auto"/>
            </w:tcBorders>
            <w:shd w:val="clear" w:color="auto" w:fill="E7E6E6" w:themeFill="background2"/>
            <w:tcMar>
              <w:top w:w="80" w:type="dxa"/>
              <w:left w:w="80" w:type="dxa"/>
              <w:bottom w:w="80" w:type="dxa"/>
              <w:right w:w="80" w:type="dxa"/>
            </w:tcMar>
            <w:vAlign w:val="center"/>
          </w:tcPr>
          <w:p w14:paraId="77BFC886" w14:textId="77777777" w:rsidR="001F7E1B" w:rsidRPr="006C644A" w:rsidRDefault="001F7E1B" w:rsidP="001F7E1B">
            <w:pPr>
              <w:spacing w:after="0" w:line="240" w:lineRule="auto"/>
              <w:jc w:val="both"/>
              <w:rPr>
                <w:rFonts w:ascii="Calibri" w:hAnsi="Calibri" w:cs="Calibri"/>
                <w:b/>
                <w:bCs/>
                <w:color w:val="000000" w:themeColor="text1"/>
                <w:sz w:val="20"/>
                <w:szCs w:val="20"/>
              </w:rPr>
            </w:pPr>
            <w:r w:rsidRPr="006C644A">
              <w:rPr>
                <w:rFonts w:ascii="Calibri" w:hAnsi="Calibri" w:cs="Calibri"/>
                <w:b/>
                <w:bCs/>
                <w:color w:val="000000" w:themeColor="text1"/>
                <w:sz w:val="20"/>
                <w:szCs w:val="20"/>
              </w:rPr>
              <w:t>Satura pozicionējums</w:t>
            </w:r>
          </w:p>
        </w:tc>
        <w:tc>
          <w:tcPr>
            <w:tcW w:w="3964" w:type="pct"/>
            <w:tcBorders>
              <w:top w:val="single" w:sz="4" w:space="0" w:color="auto"/>
              <w:left w:val="single" w:sz="4" w:space="0" w:color="auto"/>
              <w:bottom w:val="single" w:sz="4" w:space="0" w:color="auto"/>
              <w:right w:val="single" w:sz="4" w:space="0" w:color="auto"/>
            </w:tcBorders>
            <w:shd w:val="clear" w:color="auto" w:fill="E7E6E6" w:themeFill="background2"/>
            <w:tcMar>
              <w:top w:w="80" w:type="dxa"/>
              <w:left w:w="80" w:type="dxa"/>
              <w:bottom w:w="80" w:type="dxa"/>
              <w:right w:w="80" w:type="dxa"/>
            </w:tcMar>
            <w:vAlign w:val="center"/>
          </w:tcPr>
          <w:p w14:paraId="137CB4A5" w14:textId="5ABAD0B1" w:rsidR="001F7E1B" w:rsidRPr="006C644A" w:rsidRDefault="001F7E1B" w:rsidP="001F7E1B">
            <w:pPr>
              <w:spacing w:after="0" w:line="240" w:lineRule="auto"/>
              <w:jc w:val="both"/>
              <w:rPr>
                <w:rFonts w:ascii="Calibri" w:hAnsi="Calibri" w:cs="Calibri"/>
                <w:color w:val="000000" w:themeColor="text1"/>
                <w:sz w:val="20"/>
                <w:szCs w:val="20"/>
              </w:rPr>
            </w:pPr>
            <w:r w:rsidRPr="006C644A">
              <w:rPr>
                <w:rFonts w:ascii="Calibri" w:hAnsi="Calibri" w:cs="Calibri"/>
                <w:color w:val="000000" w:themeColor="text1"/>
                <w:sz w:val="20"/>
                <w:szCs w:val="20"/>
              </w:rPr>
              <w:t>*Atbilstošs LTV1 un LTV7 oriģinālsatura pozicionējumam</w:t>
            </w:r>
          </w:p>
        </w:tc>
      </w:tr>
      <w:tr w:rsidR="001F7E1B" w:rsidRPr="006C644A" w14:paraId="0B648BFA" w14:textId="77777777" w:rsidTr="001F7E1B">
        <w:trPr>
          <w:trHeight w:val="478"/>
        </w:trPr>
        <w:tc>
          <w:tcPr>
            <w:tcW w:w="1036"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4EF6F99" w14:textId="77777777" w:rsidR="001F7E1B" w:rsidRPr="006C644A" w:rsidRDefault="001F7E1B" w:rsidP="001F7E1B">
            <w:pPr>
              <w:spacing w:after="0" w:line="240" w:lineRule="auto"/>
              <w:rPr>
                <w:rFonts w:ascii="Calibri" w:hAnsi="Calibri" w:cs="Calibri"/>
                <w:b/>
                <w:bCs/>
                <w:color w:val="000000" w:themeColor="text1"/>
                <w:sz w:val="20"/>
                <w:szCs w:val="20"/>
              </w:rPr>
            </w:pPr>
            <w:r w:rsidRPr="006C644A">
              <w:rPr>
                <w:rFonts w:ascii="Calibri" w:hAnsi="Calibri" w:cs="Calibri"/>
                <w:b/>
                <w:bCs/>
                <w:color w:val="000000" w:themeColor="text1"/>
                <w:sz w:val="20"/>
                <w:szCs w:val="20"/>
              </w:rPr>
              <w:lastRenderedPageBreak/>
              <w:t>Galvenie satura žanri</w:t>
            </w:r>
          </w:p>
        </w:tc>
        <w:tc>
          <w:tcPr>
            <w:tcW w:w="396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09936D2" w14:textId="7FD59F2B" w:rsidR="001F7E1B" w:rsidRPr="006C644A" w:rsidRDefault="001F7E1B" w:rsidP="001F7E1B">
            <w:pPr>
              <w:spacing w:after="0" w:line="240" w:lineRule="auto"/>
              <w:jc w:val="both"/>
              <w:rPr>
                <w:rFonts w:ascii="Calibri" w:hAnsi="Calibri" w:cs="Calibri"/>
                <w:color w:val="000000" w:themeColor="text1"/>
                <w:sz w:val="20"/>
                <w:szCs w:val="20"/>
              </w:rPr>
            </w:pPr>
            <w:r w:rsidRPr="006C644A">
              <w:rPr>
                <w:rFonts w:ascii="Calibri" w:hAnsi="Calibri" w:cs="Calibri"/>
                <w:color w:val="000000" w:themeColor="text1"/>
                <w:sz w:val="20"/>
                <w:szCs w:val="20"/>
              </w:rPr>
              <w:t>LTV1 un LTV7 oriģinālsaturs un arhīva materiāli. Ziņu un informatīvi analītiskie raidījumi tiešraidē. Īpašās pārraides tiešraidē</w:t>
            </w:r>
          </w:p>
        </w:tc>
      </w:tr>
      <w:tr w:rsidR="001F7E1B" w:rsidRPr="006C644A" w14:paraId="52DF5D25" w14:textId="77777777" w:rsidTr="001F7E1B">
        <w:trPr>
          <w:trHeight w:val="562"/>
        </w:trPr>
        <w:tc>
          <w:tcPr>
            <w:tcW w:w="1036"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B5AB057" w14:textId="77777777" w:rsidR="001F7E1B" w:rsidRPr="006C644A" w:rsidRDefault="001F7E1B" w:rsidP="001F7E1B">
            <w:pPr>
              <w:spacing w:after="0" w:line="240" w:lineRule="auto"/>
              <w:jc w:val="both"/>
              <w:rPr>
                <w:rFonts w:ascii="Calibri" w:hAnsi="Calibri" w:cs="Calibri"/>
                <w:b/>
                <w:bCs/>
                <w:color w:val="000000" w:themeColor="text1"/>
                <w:sz w:val="20"/>
                <w:szCs w:val="20"/>
              </w:rPr>
            </w:pPr>
            <w:r w:rsidRPr="006C644A">
              <w:rPr>
                <w:rFonts w:ascii="Calibri" w:hAnsi="Calibri" w:cs="Calibri"/>
                <w:b/>
                <w:bCs/>
                <w:color w:val="000000" w:themeColor="text1"/>
                <w:sz w:val="20"/>
                <w:szCs w:val="20"/>
              </w:rPr>
              <w:t>Oriģinālsaturs vidēji vienā dienā</w:t>
            </w:r>
          </w:p>
        </w:tc>
        <w:tc>
          <w:tcPr>
            <w:tcW w:w="396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12BCE20" w14:textId="4148411D" w:rsidR="001F7E1B" w:rsidRPr="006C644A" w:rsidRDefault="001F7E1B" w:rsidP="001F7E1B">
            <w:pPr>
              <w:spacing w:after="0" w:line="240" w:lineRule="auto"/>
              <w:jc w:val="both"/>
              <w:rPr>
                <w:rFonts w:ascii="Calibri" w:hAnsi="Calibri" w:cs="Calibri"/>
                <w:color w:val="000000" w:themeColor="text1"/>
                <w:sz w:val="20"/>
                <w:szCs w:val="20"/>
              </w:rPr>
            </w:pPr>
            <w:r w:rsidRPr="006C644A">
              <w:rPr>
                <w:rFonts w:ascii="Calibri" w:hAnsi="Calibri" w:cs="Calibri"/>
                <w:color w:val="000000" w:themeColor="text1"/>
                <w:sz w:val="20"/>
                <w:szCs w:val="20"/>
              </w:rPr>
              <w:t>24/7. 100 %  LTV1 un LTV7 oriģinālsaturs, arhīvs (ar atbilstošām autortiesībām)</w:t>
            </w:r>
          </w:p>
        </w:tc>
      </w:tr>
      <w:tr w:rsidR="001F7E1B" w:rsidRPr="006C644A" w14:paraId="44600369" w14:textId="77777777" w:rsidTr="001F7E1B">
        <w:trPr>
          <w:trHeight w:val="390"/>
        </w:trPr>
        <w:tc>
          <w:tcPr>
            <w:tcW w:w="1036"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E052E6E" w14:textId="77777777" w:rsidR="001F7E1B" w:rsidRPr="006C644A" w:rsidRDefault="001F7E1B" w:rsidP="001F7E1B">
            <w:pPr>
              <w:spacing w:after="0" w:line="240" w:lineRule="auto"/>
              <w:rPr>
                <w:rFonts w:ascii="Calibri" w:hAnsi="Calibri" w:cs="Calibri"/>
                <w:b/>
                <w:bCs/>
                <w:color w:val="000000" w:themeColor="text1"/>
                <w:sz w:val="20"/>
                <w:szCs w:val="20"/>
              </w:rPr>
            </w:pPr>
            <w:r w:rsidRPr="006C644A">
              <w:rPr>
                <w:rFonts w:ascii="Calibri" w:hAnsi="Calibri" w:cs="Calibri"/>
                <w:b/>
                <w:bCs/>
                <w:color w:val="000000" w:themeColor="text1"/>
                <w:sz w:val="20"/>
                <w:szCs w:val="20"/>
              </w:rPr>
              <w:t>Raidlaiks kalendārā gada ietvaros (365 dienas)</w:t>
            </w:r>
          </w:p>
        </w:tc>
        <w:tc>
          <w:tcPr>
            <w:tcW w:w="396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7D31193" w14:textId="77777777" w:rsidR="001F7E1B" w:rsidRPr="006C644A" w:rsidRDefault="001F7E1B" w:rsidP="001F7E1B">
            <w:pPr>
              <w:spacing w:after="0" w:line="240" w:lineRule="auto"/>
              <w:jc w:val="both"/>
              <w:rPr>
                <w:rFonts w:ascii="Calibri" w:hAnsi="Calibri" w:cs="Calibri"/>
                <w:color w:val="000000" w:themeColor="text1"/>
                <w:sz w:val="20"/>
                <w:szCs w:val="20"/>
              </w:rPr>
            </w:pPr>
            <w:r w:rsidRPr="006C644A">
              <w:rPr>
                <w:rFonts w:ascii="Calibri" w:hAnsi="Calibri" w:cs="Calibri"/>
                <w:color w:val="000000" w:themeColor="text1"/>
                <w:sz w:val="20"/>
                <w:szCs w:val="20"/>
                <w:lang w:eastAsia="lv-LV"/>
              </w:rPr>
              <w:t>8760 h</w:t>
            </w:r>
          </w:p>
        </w:tc>
      </w:tr>
    </w:tbl>
    <w:p w14:paraId="5D3D2B56" w14:textId="65A8A35F" w:rsidR="001E4D76" w:rsidRPr="006C644A" w:rsidRDefault="00D7439B">
      <w:pPr>
        <w:pStyle w:val="Heading2"/>
        <w:numPr>
          <w:ilvl w:val="1"/>
          <w:numId w:val="4"/>
        </w:numPr>
        <w:spacing w:after="0" w:line="276" w:lineRule="auto"/>
      </w:pPr>
      <w:bookmarkStart w:id="10" w:name="_Toc122638715"/>
      <w:r w:rsidRPr="006C644A">
        <w:t>LTV m</w:t>
      </w:r>
      <w:r w:rsidR="001E4D76" w:rsidRPr="006C644A">
        <w:t>ultimediju platformu apraksts</w:t>
      </w:r>
      <w:bookmarkEnd w:id="10"/>
    </w:p>
    <w:tbl>
      <w:tblPr>
        <w:tblpPr w:leftFromText="181" w:rightFromText="181" w:vertAnchor="text" w:horzAnchor="margin" w:tblpX="53" w:tblpY="285"/>
        <w:tblW w:w="495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353"/>
        <w:gridCol w:w="1903"/>
        <w:gridCol w:w="2408"/>
        <w:gridCol w:w="3262"/>
      </w:tblGrid>
      <w:tr w:rsidR="00C56C84" w:rsidRPr="006C644A" w14:paraId="70A89420" w14:textId="1B1AEFEE" w:rsidTr="000F7337">
        <w:trPr>
          <w:trHeight w:val="326"/>
        </w:trPr>
        <w:tc>
          <w:tcPr>
            <w:tcW w:w="758"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80" w:type="dxa"/>
              <w:left w:w="80" w:type="dxa"/>
              <w:bottom w:w="80" w:type="dxa"/>
              <w:right w:w="80" w:type="dxa"/>
            </w:tcMar>
          </w:tcPr>
          <w:p w14:paraId="455BFEBC" w14:textId="77777777" w:rsidR="00AB1ADB" w:rsidRPr="006C644A" w:rsidRDefault="00AB1ADB" w:rsidP="001F7E1B">
            <w:pPr>
              <w:pStyle w:val="NormalSP"/>
              <w:spacing w:line="240" w:lineRule="auto"/>
              <w:jc w:val="left"/>
              <w:rPr>
                <w:rFonts w:ascii="Calibri" w:hAnsi="Calibri" w:cs="Calibri"/>
                <w:b/>
                <w:bCs/>
                <w:color w:val="000000" w:themeColor="text1"/>
                <w:sz w:val="20"/>
                <w:szCs w:val="20"/>
              </w:rPr>
            </w:pPr>
          </w:p>
        </w:tc>
        <w:tc>
          <w:tcPr>
            <w:tcW w:w="1066"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80" w:type="dxa"/>
              <w:left w:w="80" w:type="dxa"/>
              <w:bottom w:w="80" w:type="dxa"/>
              <w:right w:w="80" w:type="dxa"/>
            </w:tcMar>
            <w:vAlign w:val="center"/>
          </w:tcPr>
          <w:p w14:paraId="75483DE6" w14:textId="56199186" w:rsidR="00AB1ADB" w:rsidRPr="006C644A" w:rsidRDefault="00AB1ADB" w:rsidP="001F7E1B">
            <w:pPr>
              <w:pStyle w:val="NormalSP"/>
              <w:spacing w:line="240" w:lineRule="auto"/>
              <w:jc w:val="center"/>
              <w:rPr>
                <w:rFonts w:ascii="Calibri" w:hAnsi="Calibri" w:cs="Calibri"/>
                <w:b/>
                <w:bCs/>
                <w:color w:val="000000" w:themeColor="text1"/>
                <w:sz w:val="20"/>
                <w:szCs w:val="20"/>
              </w:rPr>
            </w:pPr>
            <w:r w:rsidRPr="006C644A">
              <w:rPr>
                <w:rFonts w:ascii="Calibri" w:hAnsi="Calibri" w:cs="Calibri"/>
                <w:b/>
                <w:bCs/>
                <w:color w:val="000000" w:themeColor="text1"/>
                <w:sz w:val="20"/>
                <w:szCs w:val="20"/>
              </w:rPr>
              <w:t>LSM.</w:t>
            </w:r>
            <w:r w:rsidR="00952CD8" w:rsidRPr="006C644A">
              <w:rPr>
                <w:rFonts w:ascii="Calibri" w:hAnsi="Calibri" w:cs="Calibri"/>
                <w:b/>
                <w:bCs/>
                <w:color w:val="000000" w:themeColor="text1"/>
                <w:sz w:val="20"/>
                <w:szCs w:val="20"/>
              </w:rPr>
              <w:t>lv</w:t>
            </w:r>
          </w:p>
        </w:tc>
        <w:tc>
          <w:tcPr>
            <w:tcW w:w="1349"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14:paraId="6F7B84F5" w14:textId="588B9AB5" w:rsidR="00AB1ADB" w:rsidRPr="006C644A" w:rsidRDefault="00AB1ADB" w:rsidP="001F7E1B">
            <w:pPr>
              <w:pStyle w:val="NormalSP"/>
              <w:spacing w:line="240" w:lineRule="auto"/>
              <w:jc w:val="center"/>
              <w:rPr>
                <w:rFonts w:ascii="Calibri" w:hAnsi="Calibri" w:cs="Calibri"/>
                <w:b/>
                <w:bCs/>
                <w:color w:val="000000" w:themeColor="text1"/>
                <w:sz w:val="20"/>
                <w:szCs w:val="20"/>
              </w:rPr>
            </w:pPr>
            <w:r w:rsidRPr="006C644A">
              <w:rPr>
                <w:rFonts w:ascii="Calibri" w:hAnsi="Calibri" w:cs="Calibri"/>
                <w:b/>
                <w:bCs/>
                <w:color w:val="000000" w:themeColor="text1"/>
                <w:sz w:val="20"/>
                <w:szCs w:val="20"/>
              </w:rPr>
              <w:t>RE</w:t>
            </w:r>
            <w:r w:rsidR="00952CD8" w:rsidRPr="006C644A">
              <w:rPr>
                <w:rFonts w:ascii="Calibri" w:hAnsi="Calibri" w:cs="Calibri"/>
                <w:b/>
                <w:bCs/>
                <w:color w:val="000000" w:themeColor="text1"/>
                <w:sz w:val="20"/>
                <w:szCs w:val="20"/>
              </w:rPr>
              <w:t>play</w:t>
            </w:r>
            <w:r w:rsidRPr="006C644A">
              <w:rPr>
                <w:rFonts w:ascii="Calibri" w:hAnsi="Calibri" w:cs="Calibri"/>
                <w:b/>
                <w:bCs/>
                <w:color w:val="000000" w:themeColor="text1"/>
                <w:sz w:val="20"/>
                <w:szCs w:val="20"/>
              </w:rPr>
              <w:t>.</w:t>
            </w:r>
            <w:r w:rsidR="00952CD8" w:rsidRPr="006C644A">
              <w:rPr>
                <w:rFonts w:ascii="Calibri" w:hAnsi="Calibri" w:cs="Calibri"/>
                <w:b/>
                <w:bCs/>
                <w:color w:val="000000" w:themeColor="text1"/>
                <w:sz w:val="20"/>
                <w:szCs w:val="20"/>
              </w:rPr>
              <w:t>lv</w:t>
            </w:r>
          </w:p>
        </w:tc>
        <w:tc>
          <w:tcPr>
            <w:tcW w:w="1827"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14:paraId="73732D56" w14:textId="2EB2996E" w:rsidR="00AB1ADB" w:rsidRPr="006C644A" w:rsidRDefault="000F6C5B" w:rsidP="001F7E1B">
            <w:pPr>
              <w:pStyle w:val="NormalSP"/>
              <w:spacing w:line="240" w:lineRule="auto"/>
              <w:jc w:val="center"/>
              <w:rPr>
                <w:rFonts w:ascii="Calibri" w:hAnsi="Calibri" w:cs="Calibri"/>
                <w:b/>
                <w:bCs/>
                <w:color w:val="000000" w:themeColor="text1"/>
                <w:sz w:val="20"/>
                <w:szCs w:val="20"/>
              </w:rPr>
            </w:pPr>
            <w:r w:rsidRPr="006C644A">
              <w:rPr>
                <w:rFonts w:ascii="Calibri" w:hAnsi="Calibri" w:cs="Calibri"/>
                <w:b/>
                <w:bCs/>
                <w:color w:val="000000" w:themeColor="text1"/>
                <w:sz w:val="20"/>
                <w:szCs w:val="20"/>
              </w:rPr>
              <w:t>rus</w:t>
            </w:r>
            <w:r w:rsidR="00AB1ADB" w:rsidRPr="006C644A">
              <w:rPr>
                <w:rFonts w:ascii="Calibri" w:hAnsi="Calibri" w:cs="Calibri"/>
                <w:b/>
                <w:bCs/>
                <w:color w:val="000000" w:themeColor="text1"/>
                <w:sz w:val="20"/>
                <w:szCs w:val="20"/>
              </w:rPr>
              <w:t>.LSM</w:t>
            </w:r>
          </w:p>
        </w:tc>
      </w:tr>
      <w:tr w:rsidR="00C56C84" w:rsidRPr="006C644A" w14:paraId="681A0468" w14:textId="249F3F12" w:rsidTr="000F7337">
        <w:trPr>
          <w:trHeight w:val="399"/>
        </w:trPr>
        <w:tc>
          <w:tcPr>
            <w:tcW w:w="75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0E4789D6" w14:textId="62E9BCA6" w:rsidR="00AB1ADB" w:rsidRPr="006C644A" w:rsidRDefault="00AB1ADB" w:rsidP="001F7E1B">
            <w:pPr>
              <w:pStyle w:val="NormalSP"/>
              <w:spacing w:line="240" w:lineRule="auto"/>
              <w:jc w:val="left"/>
              <w:rPr>
                <w:rFonts w:ascii="Calibri" w:hAnsi="Calibri" w:cs="Calibri"/>
                <w:b/>
                <w:bCs/>
                <w:color w:val="000000" w:themeColor="text1"/>
                <w:sz w:val="20"/>
                <w:szCs w:val="20"/>
              </w:rPr>
            </w:pPr>
            <w:r w:rsidRPr="006C644A">
              <w:rPr>
                <w:rFonts w:ascii="Calibri" w:hAnsi="Calibri" w:cs="Calibri"/>
                <w:b/>
                <w:bCs/>
                <w:color w:val="000000" w:themeColor="text1"/>
                <w:sz w:val="20"/>
                <w:szCs w:val="20"/>
              </w:rPr>
              <w:t xml:space="preserve">Auditorija </w:t>
            </w:r>
          </w:p>
        </w:tc>
        <w:tc>
          <w:tcPr>
            <w:tcW w:w="106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697F941B" w14:textId="6A236831" w:rsidR="00AB1ADB" w:rsidRPr="006C644A" w:rsidRDefault="00AB1ADB" w:rsidP="001F7E1B">
            <w:pPr>
              <w:pStyle w:val="NormalSP"/>
              <w:spacing w:line="240" w:lineRule="auto"/>
              <w:jc w:val="center"/>
              <w:rPr>
                <w:rFonts w:ascii="Calibri" w:hAnsi="Calibri" w:cs="Calibri"/>
                <w:color w:val="000000" w:themeColor="text1"/>
                <w:sz w:val="20"/>
                <w:szCs w:val="20"/>
              </w:rPr>
            </w:pPr>
            <w:r w:rsidRPr="006C644A">
              <w:rPr>
                <w:rFonts w:ascii="Calibri" w:hAnsi="Calibri" w:cs="Calibri"/>
                <w:color w:val="000000" w:themeColor="text1"/>
                <w:sz w:val="20"/>
                <w:szCs w:val="20"/>
              </w:rPr>
              <w:t>25</w:t>
            </w:r>
            <w:r w:rsidR="00FA42FE" w:rsidRPr="006C644A">
              <w:rPr>
                <w:rFonts w:ascii="Calibri" w:hAnsi="Calibri" w:cs="Calibri"/>
                <w:color w:val="000000" w:themeColor="text1"/>
                <w:sz w:val="20"/>
                <w:szCs w:val="20"/>
              </w:rPr>
              <w:t xml:space="preserve"> </w:t>
            </w:r>
            <w:r w:rsidRPr="006C644A">
              <w:rPr>
                <w:rFonts w:ascii="Calibri" w:hAnsi="Calibri" w:cs="Calibri"/>
                <w:color w:val="000000" w:themeColor="text1"/>
                <w:sz w:val="20"/>
                <w:szCs w:val="20"/>
              </w:rPr>
              <w:t>+</w:t>
            </w:r>
          </w:p>
        </w:tc>
        <w:tc>
          <w:tcPr>
            <w:tcW w:w="13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61C6F1" w14:textId="6B610E2B" w:rsidR="00AB1ADB" w:rsidRPr="006C644A" w:rsidRDefault="00AB1ADB" w:rsidP="001F7E1B">
            <w:pPr>
              <w:pStyle w:val="NormalSP"/>
              <w:spacing w:line="240" w:lineRule="auto"/>
              <w:jc w:val="center"/>
              <w:rPr>
                <w:rFonts w:ascii="Calibri" w:hAnsi="Calibri" w:cs="Calibri"/>
                <w:color w:val="000000" w:themeColor="text1"/>
                <w:sz w:val="20"/>
                <w:szCs w:val="20"/>
              </w:rPr>
            </w:pPr>
            <w:r w:rsidRPr="006C644A">
              <w:rPr>
                <w:rFonts w:ascii="Calibri" w:hAnsi="Calibri" w:cs="Calibri"/>
                <w:color w:val="000000" w:themeColor="text1"/>
                <w:sz w:val="20"/>
                <w:szCs w:val="20"/>
              </w:rPr>
              <w:t>4</w:t>
            </w:r>
            <w:r w:rsidR="00FA42FE" w:rsidRPr="006C644A">
              <w:rPr>
                <w:rFonts w:ascii="Calibri" w:hAnsi="Calibri" w:cs="Calibri"/>
                <w:color w:val="000000" w:themeColor="text1"/>
                <w:sz w:val="20"/>
                <w:szCs w:val="20"/>
              </w:rPr>
              <w:t xml:space="preserve"> </w:t>
            </w:r>
            <w:r w:rsidRPr="006C644A">
              <w:rPr>
                <w:rFonts w:ascii="Calibri" w:hAnsi="Calibri" w:cs="Calibri"/>
                <w:color w:val="000000" w:themeColor="text1"/>
                <w:sz w:val="20"/>
                <w:szCs w:val="20"/>
              </w:rPr>
              <w:t>+</w:t>
            </w:r>
          </w:p>
        </w:tc>
        <w:tc>
          <w:tcPr>
            <w:tcW w:w="182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434EB6" w14:textId="694019D0" w:rsidR="00AB1ADB" w:rsidRPr="006C644A" w:rsidRDefault="00AB1ADB" w:rsidP="001F7E1B">
            <w:pPr>
              <w:pStyle w:val="NormalSP"/>
              <w:spacing w:line="240" w:lineRule="auto"/>
              <w:jc w:val="center"/>
              <w:rPr>
                <w:rFonts w:ascii="Calibri" w:hAnsi="Calibri" w:cs="Calibri"/>
                <w:color w:val="000000" w:themeColor="text1"/>
                <w:sz w:val="20"/>
                <w:szCs w:val="20"/>
              </w:rPr>
            </w:pPr>
            <w:r w:rsidRPr="006C644A">
              <w:rPr>
                <w:rFonts w:ascii="Calibri" w:hAnsi="Calibri" w:cs="Calibri"/>
                <w:color w:val="000000" w:themeColor="text1"/>
                <w:sz w:val="20"/>
                <w:szCs w:val="20"/>
              </w:rPr>
              <w:t>25</w:t>
            </w:r>
            <w:r w:rsidR="00B44C0B" w:rsidRPr="006C644A">
              <w:rPr>
                <w:rFonts w:ascii="Calibri" w:hAnsi="Calibri" w:cs="Calibri"/>
                <w:color w:val="000000" w:themeColor="text1"/>
                <w:sz w:val="20"/>
                <w:szCs w:val="20"/>
              </w:rPr>
              <w:t>–</w:t>
            </w:r>
            <w:r w:rsidRPr="006C644A">
              <w:rPr>
                <w:rFonts w:ascii="Calibri" w:hAnsi="Calibri" w:cs="Calibri"/>
                <w:color w:val="000000" w:themeColor="text1"/>
                <w:sz w:val="20"/>
                <w:szCs w:val="20"/>
              </w:rPr>
              <w:t>65</w:t>
            </w:r>
          </w:p>
        </w:tc>
      </w:tr>
      <w:tr w:rsidR="00C56C84" w:rsidRPr="006C644A" w14:paraId="7F601C19" w14:textId="0D2F664D" w:rsidTr="000F7337">
        <w:trPr>
          <w:trHeight w:val="439"/>
        </w:trPr>
        <w:tc>
          <w:tcPr>
            <w:tcW w:w="75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9280975" w14:textId="77777777" w:rsidR="00AB1ADB" w:rsidRPr="006C644A" w:rsidRDefault="00AB1ADB" w:rsidP="001F7E1B">
            <w:pPr>
              <w:pStyle w:val="NormalSP"/>
              <w:spacing w:line="240" w:lineRule="auto"/>
              <w:jc w:val="left"/>
              <w:rPr>
                <w:rFonts w:ascii="Calibri" w:hAnsi="Calibri" w:cs="Calibri"/>
                <w:b/>
                <w:bCs/>
                <w:color w:val="000000" w:themeColor="text1"/>
                <w:sz w:val="20"/>
                <w:szCs w:val="20"/>
              </w:rPr>
            </w:pPr>
            <w:r w:rsidRPr="006C644A">
              <w:rPr>
                <w:rFonts w:ascii="Calibri" w:hAnsi="Calibri" w:cs="Calibri"/>
                <w:b/>
                <w:bCs/>
                <w:color w:val="000000" w:themeColor="text1"/>
                <w:sz w:val="20"/>
                <w:szCs w:val="20"/>
              </w:rPr>
              <w:t>Pozicionējums</w:t>
            </w:r>
          </w:p>
        </w:tc>
        <w:tc>
          <w:tcPr>
            <w:tcW w:w="1066"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FFFBB20" w14:textId="743A6E63" w:rsidR="00AB1ADB" w:rsidRPr="006C644A" w:rsidRDefault="00AB1ADB"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Uzticamas ziņas</w:t>
            </w:r>
          </w:p>
        </w:tc>
        <w:tc>
          <w:tcPr>
            <w:tcW w:w="1349" w:type="pct"/>
            <w:tcBorders>
              <w:top w:val="single" w:sz="4" w:space="0" w:color="auto"/>
              <w:left w:val="single" w:sz="4" w:space="0" w:color="auto"/>
              <w:bottom w:val="single" w:sz="4" w:space="0" w:color="auto"/>
              <w:right w:val="single" w:sz="4" w:space="0" w:color="auto"/>
            </w:tcBorders>
            <w:vAlign w:val="center"/>
          </w:tcPr>
          <w:p w14:paraId="30BA8A80" w14:textId="77777777" w:rsidR="00AB1ADB" w:rsidRPr="006C644A" w:rsidRDefault="00AB1ADB"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LTV un LR raidījumu arhīvs, tiešraides</w:t>
            </w:r>
          </w:p>
        </w:tc>
        <w:tc>
          <w:tcPr>
            <w:tcW w:w="1827" w:type="pct"/>
            <w:tcBorders>
              <w:top w:val="single" w:sz="4" w:space="0" w:color="auto"/>
              <w:left w:val="single" w:sz="4" w:space="0" w:color="auto"/>
              <w:bottom w:val="single" w:sz="4" w:space="0" w:color="auto"/>
              <w:right w:val="single" w:sz="4" w:space="0" w:color="auto"/>
            </w:tcBorders>
            <w:vAlign w:val="center"/>
          </w:tcPr>
          <w:p w14:paraId="6E7444B4" w14:textId="60FA0E52" w:rsidR="00AB1ADB" w:rsidRPr="006C644A" w:rsidRDefault="00AB1ADB"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Krievu un citas mazākumtautību valodas</w:t>
            </w:r>
          </w:p>
        </w:tc>
      </w:tr>
      <w:tr w:rsidR="00C56C84" w:rsidRPr="006C644A" w14:paraId="01E0089F" w14:textId="7D7C9816" w:rsidTr="000F7337">
        <w:trPr>
          <w:trHeight w:val="281"/>
        </w:trPr>
        <w:tc>
          <w:tcPr>
            <w:tcW w:w="758" w:type="pct"/>
            <w:tcBorders>
              <w:top w:val="single" w:sz="4" w:space="0" w:color="auto"/>
              <w:left w:val="single" w:sz="4" w:space="0" w:color="000000"/>
              <w:bottom w:val="nil"/>
              <w:right w:val="single" w:sz="4" w:space="0" w:color="000000"/>
            </w:tcBorders>
            <w:shd w:val="clear" w:color="auto" w:fill="auto"/>
            <w:tcMar>
              <w:top w:w="80" w:type="dxa"/>
              <w:left w:w="80" w:type="dxa"/>
              <w:bottom w:w="80" w:type="dxa"/>
              <w:right w:w="80" w:type="dxa"/>
            </w:tcMar>
            <w:vAlign w:val="center"/>
          </w:tcPr>
          <w:p w14:paraId="2522F5DA" w14:textId="77777777" w:rsidR="00AB1ADB" w:rsidRPr="006C644A" w:rsidRDefault="00AB1ADB" w:rsidP="001F7E1B">
            <w:pPr>
              <w:pStyle w:val="NormalSP"/>
              <w:spacing w:line="240" w:lineRule="auto"/>
              <w:jc w:val="left"/>
              <w:rPr>
                <w:rFonts w:ascii="Calibri" w:hAnsi="Calibri" w:cs="Calibri"/>
                <w:b/>
                <w:bCs/>
                <w:color w:val="000000" w:themeColor="text1"/>
                <w:sz w:val="20"/>
                <w:szCs w:val="20"/>
              </w:rPr>
            </w:pPr>
            <w:r w:rsidRPr="006C644A">
              <w:rPr>
                <w:rFonts w:ascii="Calibri" w:hAnsi="Calibri" w:cs="Calibri"/>
                <w:b/>
                <w:bCs/>
                <w:color w:val="000000" w:themeColor="text1"/>
                <w:sz w:val="20"/>
                <w:szCs w:val="20"/>
              </w:rPr>
              <w:t>Valodas</w:t>
            </w:r>
          </w:p>
        </w:tc>
        <w:tc>
          <w:tcPr>
            <w:tcW w:w="1066" w:type="pct"/>
            <w:tcBorders>
              <w:top w:val="single" w:sz="4" w:space="0" w:color="auto"/>
              <w:left w:val="single" w:sz="4" w:space="0" w:color="000000"/>
              <w:bottom w:val="nil"/>
              <w:right w:val="single" w:sz="4" w:space="0" w:color="000000"/>
            </w:tcBorders>
            <w:shd w:val="clear" w:color="auto" w:fill="auto"/>
            <w:tcMar>
              <w:top w:w="80" w:type="dxa"/>
              <w:left w:w="80" w:type="dxa"/>
              <w:bottom w:w="80" w:type="dxa"/>
              <w:right w:w="80" w:type="dxa"/>
            </w:tcMar>
            <w:vAlign w:val="center"/>
          </w:tcPr>
          <w:p w14:paraId="493E6EF5" w14:textId="77777777" w:rsidR="00AB1ADB" w:rsidRPr="006C644A" w:rsidRDefault="00AB1ADB"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Latviešu, krievu, angļu</w:t>
            </w:r>
          </w:p>
        </w:tc>
        <w:tc>
          <w:tcPr>
            <w:tcW w:w="1349" w:type="pct"/>
            <w:tcBorders>
              <w:top w:val="single" w:sz="4" w:space="0" w:color="auto"/>
              <w:left w:val="single" w:sz="4" w:space="0" w:color="000000"/>
              <w:bottom w:val="nil"/>
              <w:right w:val="single" w:sz="4" w:space="0" w:color="000000"/>
            </w:tcBorders>
            <w:shd w:val="clear" w:color="auto" w:fill="auto"/>
            <w:vAlign w:val="center"/>
          </w:tcPr>
          <w:p w14:paraId="7B3380C5" w14:textId="77777777" w:rsidR="00AB1ADB" w:rsidRPr="006C644A" w:rsidRDefault="00AB1ADB"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Latviešu un krievu</w:t>
            </w:r>
          </w:p>
        </w:tc>
        <w:tc>
          <w:tcPr>
            <w:tcW w:w="1827" w:type="pct"/>
            <w:tcBorders>
              <w:top w:val="single" w:sz="4" w:space="0" w:color="auto"/>
              <w:left w:val="single" w:sz="4" w:space="0" w:color="000000"/>
              <w:bottom w:val="nil"/>
              <w:right w:val="single" w:sz="4" w:space="0" w:color="000000"/>
            </w:tcBorders>
            <w:vAlign w:val="center"/>
          </w:tcPr>
          <w:p w14:paraId="2FE37702" w14:textId="4C24982A" w:rsidR="00AB1ADB" w:rsidRPr="006C644A" w:rsidRDefault="00AB1ADB"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Sabiedrisko mediju (LTV, LR, LSM) vienotais ziņu un aktuālās informācijas saturs mazākumtautībām</w:t>
            </w:r>
          </w:p>
        </w:tc>
      </w:tr>
      <w:tr w:rsidR="00C56C84" w:rsidRPr="006C644A" w14:paraId="6049AC0A" w14:textId="44595AAC" w:rsidTr="000F7337">
        <w:trPr>
          <w:trHeight w:val="653"/>
        </w:trPr>
        <w:tc>
          <w:tcPr>
            <w:tcW w:w="758" w:type="pc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0AB76367" w14:textId="77777777" w:rsidR="00AB1ADB" w:rsidRPr="006C644A" w:rsidRDefault="00AB1ADB" w:rsidP="001F7E1B">
            <w:pPr>
              <w:pStyle w:val="NormalSP"/>
              <w:spacing w:line="240" w:lineRule="auto"/>
              <w:jc w:val="left"/>
              <w:rPr>
                <w:rFonts w:ascii="Calibri" w:hAnsi="Calibri" w:cs="Calibri"/>
                <w:b/>
                <w:bCs/>
                <w:color w:val="000000" w:themeColor="text1"/>
                <w:sz w:val="20"/>
                <w:szCs w:val="20"/>
              </w:rPr>
            </w:pPr>
            <w:r w:rsidRPr="006C644A">
              <w:rPr>
                <w:rFonts w:ascii="Calibri" w:hAnsi="Calibri" w:cs="Calibri"/>
                <w:b/>
                <w:bCs/>
                <w:color w:val="000000" w:themeColor="text1"/>
                <w:sz w:val="20"/>
                <w:szCs w:val="20"/>
              </w:rPr>
              <w:t>Apraides platformas</w:t>
            </w:r>
          </w:p>
        </w:tc>
        <w:tc>
          <w:tcPr>
            <w:tcW w:w="1066" w:type="pc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386D1D45" w14:textId="7FF71450" w:rsidR="00AB1ADB" w:rsidRPr="006C644A" w:rsidRDefault="00AB1ADB"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 xml:space="preserve">WEB, </w:t>
            </w:r>
            <w:r w:rsidR="00071CBD" w:rsidRPr="006C644A">
              <w:rPr>
                <w:rFonts w:ascii="Calibri" w:hAnsi="Calibri" w:cs="Calibri"/>
                <w:color w:val="000000" w:themeColor="text1"/>
                <w:sz w:val="20"/>
                <w:szCs w:val="20"/>
              </w:rPr>
              <w:t>s</w:t>
            </w:r>
            <w:r w:rsidRPr="006C644A">
              <w:rPr>
                <w:rFonts w:ascii="Calibri" w:hAnsi="Calibri" w:cs="Calibri"/>
                <w:color w:val="000000" w:themeColor="text1"/>
                <w:sz w:val="20"/>
                <w:szCs w:val="20"/>
              </w:rPr>
              <w:t xml:space="preserve">ociālie mediji, </w:t>
            </w:r>
            <w:r w:rsidR="00071CBD" w:rsidRPr="006C644A">
              <w:rPr>
                <w:rFonts w:ascii="Calibri" w:hAnsi="Calibri" w:cs="Calibri"/>
                <w:color w:val="000000" w:themeColor="text1"/>
                <w:sz w:val="20"/>
                <w:szCs w:val="20"/>
              </w:rPr>
              <w:t>t</w:t>
            </w:r>
            <w:r w:rsidRPr="006C644A">
              <w:rPr>
                <w:rFonts w:ascii="Calibri" w:hAnsi="Calibri" w:cs="Calibri"/>
                <w:color w:val="000000" w:themeColor="text1"/>
                <w:sz w:val="20"/>
                <w:szCs w:val="20"/>
              </w:rPr>
              <w:t>iešās saziņas vietnes (mobile)</w:t>
            </w:r>
          </w:p>
        </w:tc>
        <w:tc>
          <w:tcPr>
            <w:tcW w:w="1349" w:type="pct"/>
            <w:tcBorders>
              <w:top w:val="single" w:sz="4" w:space="0" w:color="000000"/>
              <w:left w:val="single" w:sz="4" w:space="0" w:color="000000"/>
              <w:bottom w:val="single" w:sz="4" w:space="0" w:color="auto"/>
              <w:right w:val="single" w:sz="4" w:space="0" w:color="000000"/>
            </w:tcBorders>
            <w:shd w:val="clear" w:color="auto" w:fill="auto"/>
            <w:vAlign w:val="center"/>
          </w:tcPr>
          <w:p w14:paraId="4D08A909" w14:textId="2837EB7E" w:rsidR="00AB1ADB" w:rsidRPr="006C644A" w:rsidRDefault="00AB1ADB"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 xml:space="preserve">WEB, </w:t>
            </w:r>
            <w:r w:rsidR="00071CBD" w:rsidRPr="006C644A">
              <w:rPr>
                <w:rFonts w:ascii="Calibri" w:hAnsi="Calibri" w:cs="Calibri"/>
                <w:color w:val="000000" w:themeColor="text1"/>
                <w:sz w:val="20"/>
                <w:szCs w:val="20"/>
              </w:rPr>
              <w:t>s</w:t>
            </w:r>
            <w:r w:rsidRPr="006C644A">
              <w:rPr>
                <w:rFonts w:ascii="Calibri" w:hAnsi="Calibri" w:cs="Calibri"/>
                <w:color w:val="000000" w:themeColor="text1"/>
                <w:sz w:val="20"/>
                <w:szCs w:val="20"/>
              </w:rPr>
              <w:t>ociālie mediji</w:t>
            </w:r>
          </w:p>
        </w:tc>
        <w:tc>
          <w:tcPr>
            <w:tcW w:w="1827" w:type="pct"/>
            <w:tcBorders>
              <w:top w:val="single" w:sz="4" w:space="0" w:color="000000"/>
              <w:left w:val="single" w:sz="4" w:space="0" w:color="000000"/>
              <w:bottom w:val="single" w:sz="4" w:space="0" w:color="auto"/>
              <w:right w:val="single" w:sz="4" w:space="0" w:color="000000"/>
            </w:tcBorders>
            <w:vAlign w:val="center"/>
          </w:tcPr>
          <w:p w14:paraId="32F8553F" w14:textId="612C46C5" w:rsidR="00AB1ADB" w:rsidRPr="006C644A" w:rsidRDefault="00AB1ADB"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WEB TV, sociālie mediji</w:t>
            </w:r>
          </w:p>
        </w:tc>
      </w:tr>
      <w:tr w:rsidR="00C56C84" w:rsidRPr="006C644A" w14:paraId="6D3C89B5" w14:textId="7BEB26C7" w:rsidTr="000F7337">
        <w:trPr>
          <w:trHeight w:val="681"/>
        </w:trPr>
        <w:tc>
          <w:tcPr>
            <w:tcW w:w="75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559D972" w14:textId="77777777" w:rsidR="00AB1ADB" w:rsidRPr="006C644A" w:rsidRDefault="00AB1ADB" w:rsidP="001F7E1B">
            <w:pPr>
              <w:pStyle w:val="NormalSP"/>
              <w:spacing w:line="240" w:lineRule="auto"/>
              <w:jc w:val="left"/>
              <w:rPr>
                <w:rFonts w:ascii="Calibri" w:hAnsi="Calibri" w:cs="Calibri"/>
                <w:b/>
                <w:bCs/>
                <w:color w:val="000000" w:themeColor="text1"/>
                <w:sz w:val="20"/>
                <w:szCs w:val="20"/>
              </w:rPr>
            </w:pPr>
            <w:r w:rsidRPr="006C644A">
              <w:rPr>
                <w:rFonts w:ascii="Calibri" w:hAnsi="Calibri" w:cs="Calibri"/>
                <w:b/>
                <w:bCs/>
                <w:color w:val="000000" w:themeColor="text1"/>
                <w:sz w:val="20"/>
                <w:szCs w:val="20"/>
              </w:rPr>
              <w:t>Satura mērķis</w:t>
            </w:r>
          </w:p>
        </w:tc>
        <w:tc>
          <w:tcPr>
            <w:tcW w:w="1066"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2F7ADC6" w14:textId="77777777" w:rsidR="00AB1ADB" w:rsidRPr="006C644A" w:rsidRDefault="00AB1ADB"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Kļūt par ietekmīgāko interneta mediju un satura daudzveidības līderi Latvijā</w:t>
            </w:r>
          </w:p>
        </w:tc>
        <w:tc>
          <w:tcPr>
            <w:tcW w:w="1349" w:type="pct"/>
            <w:tcBorders>
              <w:top w:val="single" w:sz="4" w:space="0" w:color="auto"/>
              <w:left w:val="single" w:sz="4" w:space="0" w:color="auto"/>
              <w:bottom w:val="single" w:sz="4" w:space="0" w:color="auto"/>
              <w:right w:val="single" w:sz="4" w:space="0" w:color="auto"/>
            </w:tcBorders>
            <w:shd w:val="clear" w:color="auto" w:fill="auto"/>
            <w:vAlign w:val="center"/>
          </w:tcPr>
          <w:p w14:paraId="52D26A15" w14:textId="77777777" w:rsidR="00AB1ADB" w:rsidRPr="006C644A" w:rsidRDefault="00AB1ADB"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Palielināt LTV un LR sasniegtās auditorijas internetā</w:t>
            </w:r>
          </w:p>
        </w:tc>
        <w:tc>
          <w:tcPr>
            <w:tcW w:w="1827" w:type="pct"/>
            <w:tcBorders>
              <w:top w:val="single" w:sz="4" w:space="0" w:color="auto"/>
              <w:left w:val="single" w:sz="4" w:space="0" w:color="auto"/>
              <w:bottom w:val="single" w:sz="4" w:space="0" w:color="auto"/>
              <w:right w:val="single" w:sz="4" w:space="0" w:color="auto"/>
            </w:tcBorders>
            <w:vAlign w:val="center"/>
          </w:tcPr>
          <w:p w14:paraId="073B98C8" w14:textId="6AFC6C23" w:rsidR="00AB1ADB" w:rsidRPr="006C644A" w:rsidRDefault="00AB1ADB"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 xml:space="preserve">Informēt, veicināt kritisko domāšanu un piederības sajūtu Latvijai un Eiropas demokrātiskajām vērtībām </w:t>
            </w:r>
          </w:p>
        </w:tc>
      </w:tr>
      <w:tr w:rsidR="00C56C84" w:rsidRPr="006C644A" w14:paraId="2AEDD442" w14:textId="1460E722" w:rsidTr="000F7337">
        <w:trPr>
          <w:trHeight w:val="604"/>
        </w:trPr>
        <w:tc>
          <w:tcPr>
            <w:tcW w:w="75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67BDC0A" w14:textId="77777777" w:rsidR="00AB1ADB" w:rsidRPr="006C644A" w:rsidRDefault="00AB1ADB" w:rsidP="001F7E1B">
            <w:pPr>
              <w:pStyle w:val="NormalSP"/>
              <w:spacing w:line="240" w:lineRule="auto"/>
              <w:jc w:val="left"/>
              <w:rPr>
                <w:rFonts w:ascii="Calibri" w:hAnsi="Calibri" w:cs="Calibri"/>
                <w:b/>
                <w:bCs/>
                <w:color w:val="000000" w:themeColor="text1"/>
                <w:sz w:val="20"/>
                <w:szCs w:val="20"/>
              </w:rPr>
            </w:pPr>
            <w:r w:rsidRPr="006C644A">
              <w:rPr>
                <w:rFonts w:ascii="Calibri" w:hAnsi="Calibri" w:cs="Calibri"/>
                <w:b/>
                <w:bCs/>
                <w:color w:val="000000" w:themeColor="text1"/>
                <w:sz w:val="20"/>
                <w:szCs w:val="20"/>
              </w:rPr>
              <w:t>Zīmola personība</w:t>
            </w:r>
          </w:p>
        </w:tc>
        <w:tc>
          <w:tcPr>
            <w:tcW w:w="1066"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8B54C11" w14:textId="77777777" w:rsidR="00AB1ADB" w:rsidRPr="006C644A" w:rsidRDefault="00AB1ADB"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Jaunrade, uzticamība, izcilība</w:t>
            </w:r>
          </w:p>
        </w:tc>
        <w:tc>
          <w:tcPr>
            <w:tcW w:w="1349" w:type="pct"/>
            <w:tcBorders>
              <w:top w:val="single" w:sz="4" w:space="0" w:color="auto"/>
              <w:left w:val="single" w:sz="4" w:space="0" w:color="auto"/>
              <w:bottom w:val="single" w:sz="4" w:space="0" w:color="auto"/>
              <w:right w:val="single" w:sz="4" w:space="0" w:color="auto"/>
            </w:tcBorders>
            <w:vAlign w:val="center"/>
          </w:tcPr>
          <w:p w14:paraId="7E33F93F" w14:textId="77777777" w:rsidR="00AB1ADB" w:rsidRPr="006C644A" w:rsidRDefault="00AB1ADB"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Viss ēters ir te</w:t>
            </w:r>
          </w:p>
        </w:tc>
        <w:tc>
          <w:tcPr>
            <w:tcW w:w="1827" w:type="pct"/>
            <w:tcBorders>
              <w:top w:val="single" w:sz="4" w:space="0" w:color="auto"/>
              <w:left w:val="single" w:sz="4" w:space="0" w:color="auto"/>
              <w:bottom w:val="single" w:sz="4" w:space="0" w:color="auto"/>
              <w:right w:val="single" w:sz="4" w:space="0" w:color="auto"/>
            </w:tcBorders>
            <w:vAlign w:val="center"/>
          </w:tcPr>
          <w:p w14:paraId="648FB8D9" w14:textId="27194761" w:rsidR="00AB1ADB" w:rsidRPr="006C644A" w:rsidRDefault="00AB1ADB"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 xml:space="preserve">Godīgs, atklāts, </w:t>
            </w:r>
            <w:r w:rsidR="00FA42FE" w:rsidRPr="006C644A">
              <w:rPr>
                <w:rFonts w:ascii="Calibri" w:hAnsi="Calibri" w:cs="Calibri"/>
                <w:color w:val="000000" w:themeColor="text1"/>
                <w:sz w:val="20"/>
                <w:szCs w:val="20"/>
              </w:rPr>
              <w:t>d</w:t>
            </w:r>
            <w:r w:rsidRPr="006C644A">
              <w:rPr>
                <w:rFonts w:ascii="Calibri" w:hAnsi="Calibri" w:cs="Calibri"/>
                <w:color w:val="000000" w:themeColor="text1"/>
                <w:sz w:val="20"/>
                <w:szCs w:val="20"/>
              </w:rPr>
              <w:t xml:space="preserve">zīvespriecīgs, </w:t>
            </w:r>
            <w:r w:rsidR="00FA42FE" w:rsidRPr="006C644A">
              <w:rPr>
                <w:rFonts w:ascii="Calibri" w:hAnsi="Calibri" w:cs="Calibri"/>
                <w:color w:val="000000" w:themeColor="text1"/>
                <w:sz w:val="20"/>
                <w:szCs w:val="20"/>
              </w:rPr>
              <w:t>g</w:t>
            </w:r>
            <w:r w:rsidRPr="006C644A">
              <w:rPr>
                <w:rFonts w:ascii="Calibri" w:hAnsi="Calibri" w:cs="Calibri"/>
                <w:color w:val="000000" w:themeColor="text1"/>
                <w:sz w:val="20"/>
                <w:szCs w:val="20"/>
              </w:rPr>
              <w:t>udrs</w:t>
            </w:r>
          </w:p>
        </w:tc>
      </w:tr>
      <w:tr w:rsidR="00C56C84" w:rsidRPr="006C644A" w14:paraId="34448A52" w14:textId="78B35131" w:rsidTr="000F7337">
        <w:trPr>
          <w:trHeight w:val="398"/>
        </w:trPr>
        <w:tc>
          <w:tcPr>
            <w:tcW w:w="75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0F4B0E3" w14:textId="77777777" w:rsidR="00AB1ADB" w:rsidRPr="006C644A" w:rsidRDefault="00AB1ADB" w:rsidP="001F7E1B">
            <w:pPr>
              <w:pStyle w:val="NormalSP"/>
              <w:spacing w:line="240" w:lineRule="auto"/>
              <w:jc w:val="left"/>
              <w:rPr>
                <w:rFonts w:ascii="Calibri" w:hAnsi="Calibri" w:cs="Calibri"/>
                <w:b/>
                <w:bCs/>
                <w:color w:val="000000" w:themeColor="text1"/>
                <w:sz w:val="20"/>
                <w:szCs w:val="20"/>
              </w:rPr>
            </w:pPr>
            <w:r w:rsidRPr="006C644A">
              <w:rPr>
                <w:rFonts w:ascii="Calibri" w:hAnsi="Calibri" w:cs="Calibri"/>
                <w:b/>
                <w:bCs/>
                <w:color w:val="000000" w:themeColor="text1"/>
                <w:sz w:val="20"/>
                <w:szCs w:val="20"/>
              </w:rPr>
              <w:t>Satura pozicionējums</w:t>
            </w:r>
          </w:p>
        </w:tc>
        <w:tc>
          <w:tcPr>
            <w:tcW w:w="1066"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6329DD3" w14:textId="70E96FF7" w:rsidR="00AB1ADB" w:rsidRPr="006C644A" w:rsidRDefault="00AB1ADB"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Uzticams oriģinālā</w:t>
            </w:r>
            <w:r w:rsidR="001B6702" w:rsidRPr="006C644A">
              <w:rPr>
                <w:rFonts w:ascii="Calibri" w:hAnsi="Calibri" w:cs="Calibri"/>
                <w:color w:val="000000" w:themeColor="text1"/>
                <w:sz w:val="20"/>
                <w:szCs w:val="20"/>
              </w:rPr>
              <w:t>, LTV un LR,</w:t>
            </w:r>
            <w:r w:rsidRPr="006C644A">
              <w:rPr>
                <w:rFonts w:ascii="Calibri" w:hAnsi="Calibri" w:cs="Calibri"/>
                <w:color w:val="000000" w:themeColor="text1"/>
                <w:sz w:val="20"/>
                <w:szCs w:val="20"/>
              </w:rPr>
              <w:t xml:space="preserve"> un informatīvi analītiskā satura avots internetā</w:t>
            </w:r>
          </w:p>
        </w:tc>
        <w:tc>
          <w:tcPr>
            <w:tcW w:w="1349" w:type="pct"/>
            <w:tcBorders>
              <w:top w:val="single" w:sz="4" w:space="0" w:color="auto"/>
              <w:left w:val="single" w:sz="4" w:space="0" w:color="auto"/>
              <w:bottom w:val="single" w:sz="4" w:space="0" w:color="auto"/>
              <w:right w:val="single" w:sz="4" w:space="0" w:color="auto"/>
            </w:tcBorders>
            <w:shd w:val="clear" w:color="auto" w:fill="auto"/>
            <w:vAlign w:val="center"/>
          </w:tcPr>
          <w:p w14:paraId="1EDD8BAF" w14:textId="77777777" w:rsidR="00AB1ADB" w:rsidRPr="006C644A" w:rsidRDefault="00AB1ADB"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LTV un LR satura arhīvs un pieprasītas LTV un LR tiešraides</w:t>
            </w:r>
          </w:p>
        </w:tc>
        <w:tc>
          <w:tcPr>
            <w:tcW w:w="1827" w:type="pct"/>
            <w:tcBorders>
              <w:top w:val="single" w:sz="4" w:space="0" w:color="auto"/>
              <w:left w:val="single" w:sz="4" w:space="0" w:color="auto"/>
              <w:bottom w:val="single" w:sz="4" w:space="0" w:color="auto"/>
              <w:right w:val="single" w:sz="4" w:space="0" w:color="auto"/>
            </w:tcBorders>
            <w:vAlign w:val="center"/>
          </w:tcPr>
          <w:p w14:paraId="123EC861" w14:textId="46793F1B" w:rsidR="00AB1ADB" w:rsidRPr="006C644A" w:rsidRDefault="00AB1ADB"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SATIKŠANĀS VIETA</w:t>
            </w:r>
            <w:r w:rsidRPr="006C644A">
              <w:rPr>
                <w:rFonts w:ascii="Calibri" w:eastAsia="PMingLiU" w:hAnsi="Calibri" w:cs="Calibri"/>
                <w:color w:val="000000" w:themeColor="text1"/>
                <w:sz w:val="20"/>
                <w:szCs w:val="20"/>
              </w:rPr>
              <w:br/>
            </w:r>
            <w:r w:rsidRPr="006C644A">
              <w:rPr>
                <w:rFonts w:ascii="Calibri" w:hAnsi="Calibri" w:cs="Calibri"/>
                <w:color w:val="000000" w:themeColor="text1"/>
                <w:sz w:val="20"/>
                <w:szCs w:val="20"/>
              </w:rPr>
              <w:t>Vieta, kur mazākumtautības  ierauga sevi un savu Latviju, satiek citus Latvijai piederīgos un iepazīst Eiropas un pasaules kultūru daudzveidību</w:t>
            </w:r>
          </w:p>
        </w:tc>
      </w:tr>
      <w:tr w:rsidR="00C56C84" w:rsidRPr="006C644A" w14:paraId="099DA164" w14:textId="0D99E338" w:rsidTr="000F7337">
        <w:trPr>
          <w:trHeight w:val="771"/>
        </w:trPr>
        <w:tc>
          <w:tcPr>
            <w:tcW w:w="75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47B4C26" w14:textId="77777777" w:rsidR="00AB1ADB" w:rsidRPr="006C644A" w:rsidRDefault="00AB1ADB" w:rsidP="001F7E1B">
            <w:pPr>
              <w:pStyle w:val="NormalSP"/>
              <w:spacing w:line="240" w:lineRule="auto"/>
              <w:jc w:val="left"/>
              <w:rPr>
                <w:rFonts w:ascii="Calibri" w:hAnsi="Calibri" w:cs="Calibri"/>
                <w:b/>
                <w:bCs/>
                <w:color w:val="000000" w:themeColor="text1"/>
                <w:sz w:val="20"/>
                <w:szCs w:val="20"/>
              </w:rPr>
            </w:pPr>
            <w:r w:rsidRPr="006C644A">
              <w:rPr>
                <w:rFonts w:ascii="Calibri" w:hAnsi="Calibri" w:cs="Calibri"/>
                <w:b/>
                <w:bCs/>
                <w:color w:val="000000" w:themeColor="text1"/>
                <w:sz w:val="20"/>
                <w:szCs w:val="20"/>
              </w:rPr>
              <w:t>Galvenie satura žanri</w:t>
            </w:r>
          </w:p>
        </w:tc>
        <w:tc>
          <w:tcPr>
            <w:tcW w:w="1066"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92517E9" w14:textId="77777777" w:rsidR="00AB1ADB" w:rsidRPr="006C644A" w:rsidRDefault="00AB1ADB" w:rsidP="001F7E1B">
            <w:pPr>
              <w:pStyle w:val="NormalSP"/>
              <w:spacing w:line="240" w:lineRule="auto"/>
              <w:jc w:val="left"/>
              <w:rPr>
                <w:rFonts w:ascii="Calibri" w:eastAsia="Arial" w:hAnsi="Calibri" w:cs="Calibri"/>
                <w:color w:val="000000" w:themeColor="text1"/>
                <w:sz w:val="20"/>
                <w:szCs w:val="20"/>
              </w:rPr>
            </w:pPr>
            <w:r w:rsidRPr="006C644A">
              <w:rPr>
                <w:rFonts w:ascii="Calibri" w:eastAsia="Arial" w:hAnsi="Calibri" w:cs="Calibri"/>
                <w:color w:val="000000" w:themeColor="text1"/>
                <w:sz w:val="20"/>
                <w:szCs w:val="20"/>
              </w:rPr>
              <w:t>Ziņas, Analītika, Kultūra,  Sports, Dzīve &amp; stils</w:t>
            </w:r>
          </w:p>
        </w:tc>
        <w:tc>
          <w:tcPr>
            <w:tcW w:w="1349" w:type="pct"/>
            <w:tcBorders>
              <w:top w:val="single" w:sz="4" w:space="0" w:color="auto"/>
              <w:left w:val="single" w:sz="4" w:space="0" w:color="auto"/>
              <w:bottom w:val="single" w:sz="4" w:space="0" w:color="auto"/>
              <w:right w:val="single" w:sz="4" w:space="0" w:color="auto"/>
            </w:tcBorders>
            <w:vAlign w:val="center"/>
          </w:tcPr>
          <w:p w14:paraId="2F1311C6" w14:textId="1C6E052F" w:rsidR="00AB1ADB" w:rsidRPr="006C644A" w:rsidRDefault="00AB1ADB"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LTV1, LTV7 un Visiem LTV raidījumi, LR1,</w:t>
            </w:r>
            <w:r w:rsidR="00547293" w:rsidRPr="006C644A">
              <w:rPr>
                <w:rFonts w:ascii="Calibri" w:hAnsi="Calibri" w:cs="Calibri"/>
                <w:color w:val="000000" w:themeColor="text1"/>
                <w:sz w:val="20"/>
                <w:szCs w:val="20"/>
              </w:rPr>
              <w:t xml:space="preserve"> </w:t>
            </w:r>
            <w:r w:rsidRPr="006C644A">
              <w:rPr>
                <w:rFonts w:ascii="Calibri" w:hAnsi="Calibri" w:cs="Calibri"/>
                <w:color w:val="000000" w:themeColor="text1"/>
                <w:sz w:val="20"/>
                <w:szCs w:val="20"/>
              </w:rPr>
              <w:t>LR2,</w:t>
            </w:r>
            <w:r w:rsidR="00547293" w:rsidRPr="006C644A">
              <w:rPr>
                <w:rFonts w:ascii="Calibri" w:hAnsi="Calibri" w:cs="Calibri"/>
                <w:color w:val="000000" w:themeColor="text1"/>
                <w:sz w:val="20"/>
                <w:szCs w:val="20"/>
              </w:rPr>
              <w:t xml:space="preserve"> </w:t>
            </w:r>
            <w:r w:rsidRPr="006C644A">
              <w:rPr>
                <w:rFonts w:ascii="Calibri" w:hAnsi="Calibri" w:cs="Calibri"/>
                <w:color w:val="000000" w:themeColor="text1"/>
                <w:sz w:val="20"/>
                <w:szCs w:val="20"/>
              </w:rPr>
              <w:t>LR3,</w:t>
            </w:r>
            <w:r w:rsidR="00547293" w:rsidRPr="006C644A">
              <w:rPr>
                <w:rFonts w:ascii="Calibri" w:hAnsi="Calibri" w:cs="Calibri"/>
                <w:color w:val="000000" w:themeColor="text1"/>
                <w:sz w:val="20"/>
                <w:szCs w:val="20"/>
              </w:rPr>
              <w:t xml:space="preserve"> </w:t>
            </w:r>
            <w:r w:rsidRPr="006C644A">
              <w:rPr>
                <w:rFonts w:ascii="Calibri" w:hAnsi="Calibri" w:cs="Calibri"/>
                <w:color w:val="000000" w:themeColor="text1"/>
                <w:sz w:val="20"/>
                <w:szCs w:val="20"/>
              </w:rPr>
              <w:t>LR4,</w:t>
            </w:r>
            <w:r w:rsidR="00547293" w:rsidRPr="006C644A">
              <w:rPr>
                <w:rFonts w:ascii="Calibri" w:hAnsi="Calibri" w:cs="Calibri"/>
                <w:color w:val="000000" w:themeColor="text1"/>
                <w:sz w:val="20"/>
                <w:szCs w:val="20"/>
              </w:rPr>
              <w:t xml:space="preserve"> </w:t>
            </w:r>
            <w:r w:rsidRPr="006C644A">
              <w:rPr>
                <w:rFonts w:ascii="Calibri" w:hAnsi="Calibri" w:cs="Calibri"/>
                <w:color w:val="000000" w:themeColor="text1"/>
                <w:sz w:val="20"/>
                <w:szCs w:val="20"/>
              </w:rPr>
              <w:t>LR5,</w:t>
            </w:r>
            <w:r w:rsidR="00547293" w:rsidRPr="006C644A">
              <w:rPr>
                <w:rFonts w:ascii="Calibri" w:hAnsi="Calibri" w:cs="Calibri"/>
                <w:color w:val="000000" w:themeColor="text1"/>
                <w:sz w:val="20"/>
                <w:szCs w:val="20"/>
              </w:rPr>
              <w:t xml:space="preserve"> </w:t>
            </w:r>
            <w:r w:rsidRPr="006C644A">
              <w:rPr>
                <w:rFonts w:ascii="Calibri" w:hAnsi="Calibri" w:cs="Calibri"/>
                <w:color w:val="000000" w:themeColor="text1"/>
                <w:sz w:val="20"/>
                <w:szCs w:val="20"/>
              </w:rPr>
              <w:t>LR6 raidījumi. Ziņas, Dokumentālie, Ikdienai, Sports, Izklaide, Bērniem, Kultūra, Filmas, Seriāli, Sabiedrisko mediju saturs mazākumtautībām.</w:t>
            </w:r>
          </w:p>
        </w:tc>
        <w:tc>
          <w:tcPr>
            <w:tcW w:w="1827" w:type="pct"/>
            <w:tcBorders>
              <w:top w:val="single" w:sz="4" w:space="0" w:color="auto"/>
              <w:left w:val="single" w:sz="4" w:space="0" w:color="auto"/>
              <w:bottom w:val="single" w:sz="4" w:space="0" w:color="auto"/>
              <w:right w:val="single" w:sz="4" w:space="0" w:color="auto"/>
            </w:tcBorders>
            <w:vAlign w:val="center"/>
          </w:tcPr>
          <w:p w14:paraId="4884A40D" w14:textId="4A44F695" w:rsidR="00AB1ADB" w:rsidRPr="006C644A" w:rsidRDefault="00AB1ADB"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 xml:space="preserve">Ziņas </w:t>
            </w:r>
            <w:r w:rsidR="00FA42FE" w:rsidRPr="006C644A">
              <w:rPr>
                <w:rFonts w:ascii="Calibri" w:hAnsi="Calibri" w:cs="Calibri"/>
                <w:color w:val="000000" w:themeColor="text1"/>
                <w:sz w:val="20"/>
                <w:szCs w:val="20"/>
              </w:rPr>
              <w:t>(t.sk. sporta un laika)</w:t>
            </w:r>
          </w:p>
          <w:p w14:paraId="5D6D4A2E" w14:textId="77777777" w:rsidR="00AB1ADB" w:rsidRPr="006C644A" w:rsidRDefault="00AB1ADB"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Video blogi</w:t>
            </w:r>
          </w:p>
          <w:p w14:paraId="44C39C6E" w14:textId="77777777" w:rsidR="00AB1ADB" w:rsidRPr="006C644A" w:rsidRDefault="00AB1ADB"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 xml:space="preserve">Skaidrojošie video </w:t>
            </w:r>
          </w:p>
          <w:p w14:paraId="1F54FA02" w14:textId="46F08E8A" w:rsidR="00AB1ADB" w:rsidRPr="006C644A" w:rsidRDefault="00AB1ADB"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Pētniec</w:t>
            </w:r>
            <w:r w:rsidR="00FA42FE" w:rsidRPr="006C644A">
              <w:rPr>
                <w:rFonts w:ascii="Calibri" w:hAnsi="Calibri" w:cs="Calibri"/>
                <w:color w:val="000000" w:themeColor="text1"/>
                <w:sz w:val="20"/>
                <w:szCs w:val="20"/>
              </w:rPr>
              <w:t>ība un analītika</w:t>
            </w:r>
            <w:r w:rsidRPr="006C644A">
              <w:rPr>
                <w:rFonts w:ascii="Calibri" w:hAnsi="Calibri" w:cs="Calibri"/>
                <w:color w:val="000000" w:themeColor="text1"/>
                <w:sz w:val="20"/>
                <w:szCs w:val="20"/>
              </w:rPr>
              <w:t xml:space="preserve"> </w:t>
            </w:r>
          </w:p>
          <w:p w14:paraId="1A07F499" w14:textId="77777777" w:rsidR="00AB1ADB" w:rsidRPr="006C644A" w:rsidRDefault="00AB1ADB"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Reportāžas no Latvijas reģioniem</w:t>
            </w:r>
          </w:p>
          <w:p w14:paraId="3E3F4B34" w14:textId="77777777" w:rsidR="00AB1ADB" w:rsidRPr="006C644A" w:rsidRDefault="00AB1ADB"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Kultūras procesu analīze</w:t>
            </w:r>
          </w:p>
          <w:p w14:paraId="1D34D785" w14:textId="77777777" w:rsidR="00AB1ADB" w:rsidRPr="006C644A" w:rsidRDefault="00AB1ADB"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Dzīvesstila saturs</w:t>
            </w:r>
          </w:p>
          <w:p w14:paraId="0F3CC3B0" w14:textId="77777777" w:rsidR="00AB1ADB" w:rsidRPr="006C644A" w:rsidRDefault="00AB1ADB"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Diskusijas un intervijas no platformas multimediju studijas</w:t>
            </w:r>
          </w:p>
          <w:p w14:paraId="292BFD86" w14:textId="77777777" w:rsidR="00AB1ADB" w:rsidRPr="006C644A" w:rsidRDefault="00AB1ADB"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Dokumentālās filmas</w:t>
            </w:r>
          </w:p>
          <w:p w14:paraId="17A9B534" w14:textId="77777777" w:rsidR="00AB1ADB" w:rsidRPr="006C644A" w:rsidRDefault="00AB1ADB"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Multimediju raidījumi no LR multimediju studijas</w:t>
            </w:r>
          </w:p>
          <w:p w14:paraId="64995638" w14:textId="77777777" w:rsidR="00AB1ADB" w:rsidRPr="006C644A" w:rsidRDefault="00AB1ADB"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Kopienas un lietotāju radīts saturs</w:t>
            </w:r>
          </w:p>
          <w:p w14:paraId="63AE94BD" w14:textId="244C135F" w:rsidR="00AB1ADB" w:rsidRPr="006C644A" w:rsidRDefault="006943A4"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T</w:t>
            </w:r>
            <w:r w:rsidR="00AB1ADB" w:rsidRPr="006C644A">
              <w:rPr>
                <w:rFonts w:ascii="Calibri" w:hAnsi="Calibri" w:cs="Calibri"/>
                <w:color w:val="000000" w:themeColor="text1"/>
                <w:sz w:val="20"/>
                <w:szCs w:val="20"/>
              </w:rPr>
              <w:t xml:space="preserve">iešraides no notikumu vietām </w:t>
            </w:r>
          </w:p>
        </w:tc>
      </w:tr>
      <w:tr w:rsidR="00C56C84" w:rsidRPr="006C644A" w14:paraId="1250B9DB" w14:textId="3B8CF5BF" w:rsidTr="000F7337">
        <w:trPr>
          <w:trHeight w:val="771"/>
        </w:trPr>
        <w:tc>
          <w:tcPr>
            <w:tcW w:w="75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F451F3D" w14:textId="697A37D4" w:rsidR="00AB1ADB" w:rsidRPr="006C644A" w:rsidRDefault="00AB1ADB" w:rsidP="001F7E1B">
            <w:pPr>
              <w:pStyle w:val="NormalSP"/>
              <w:spacing w:line="240" w:lineRule="auto"/>
              <w:jc w:val="left"/>
              <w:rPr>
                <w:rFonts w:ascii="Calibri" w:hAnsi="Calibri" w:cs="Calibri"/>
                <w:b/>
                <w:bCs/>
                <w:color w:val="000000" w:themeColor="text1"/>
                <w:sz w:val="20"/>
                <w:szCs w:val="20"/>
              </w:rPr>
            </w:pPr>
            <w:r w:rsidRPr="006C644A">
              <w:rPr>
                <w:rFonts w:ascii="Calibri" w:hAnsi="Calibri" w:cs="Calibri"/>
                <w:b/>
                <w:bCs/>
                <w:color w:val="000000" w:themeColor="text1"/>
                <w:sz w:val="20"/>
                <w:szCs w:val="20"/>
              </w:rPr>
              <w:lastRenderedPageBreak/>
              <w:t>Jaunu satura vienību skaits dienā (202</w:t>
            </w:r>
            <w:r w:rsidR="00E90051" w:rsidRPr="006C644A">
              <w:rPr>
                <w:rFonts w:ascii="Calibri" w:hAnsi="Calibri" w:cs="Calibri"/>
                <w:b/>
                <w:bCs/>
                <w:color w:val="000000" w:themeColor="text1"/>
                <w:sz w:val="20"/>
                <w:szCs w:val="20"/>
              </w:rPr>
              <w:t>3</w:t>
            </w:r>
            <w:r w:rsidRPr="006C644A">
              <w:rPr>
                <w:rFonts w:ascii="Calibri" w:hAnsi="Calibri" w:cs="Calibri"/>
                <w:b/>
                <w:bCs/>
                <w:color w:val="000000" w:themeColor="text1"/>
                <w:sz w:val="20"/>
                <w:szCs w:val="20"/>
              </w:rPr>
              <w:t>)</w:t>
            </w:r>
          </w:p>
        </w:tc>
        <w:tc>
          <w:tcPr>
            <w:tcW w:w="1066"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121F27B" w14:textId="4472A215" w:rsidR="00AB1ADB" w:rsidRPr="006C644A" w:rsidRDefault="00AB1ADB"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Latviski ~60. Krieviski ~20. Angliski ~10. Kopā līdz 100 ziņas, multimediju informācijas vienības</w:t>
            </w:r>
          </w:p>
        </w:tc>
        <w:tc>
          <w:tcPr>
            <w:tcW w:w="1349" w:type="pct"/>
            <w:tcBorders>
              <w:top w:val="single" w:sz="4" w:space="0" w:color="auto"/>
              <w:left w:val="single" w:sz="4" w:space="0" w:color="auto"/>
              <w:bottom w:val="single" w:sz="4" w:space="0" w:color="auto"/>
              <w:right w:val="single" w:sz="4" w:space="0" w:color="auto"/>
            </w:tcBorders>
            <w:vAlign w:val="center"/>
          </w:tcPr>
          <w:p w14:paraId="6C22E8FA" w14:textId="352B8CBD" w:rsidR="00AB1ADB" w:rsidRPr="006C644A" w:rsidRDefault="00AB1ADB"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100</w:t>
            </w:r>
            <w:r w:rsidR="00E90051" w:rsidRPr="006C644A">
              <w:rPr>
                <w:rFonts w:ascii="Calibri" w:hAnsi="Calibri" w:cs="Calibri"/>
                <w:color w:val="000000" w:themeColor="text1"/>
                <w:sz w:val="20"/>
                <w:szCs w:val="20"/>
              </w:rPr>
              <w:t xml:space="preserve"> </w:t>
            </w:r>
            <w:r w:rsidRPr="006C644A">
              <w:rPr>
                <w:rFonts w:ascii="Calibri" w:hAnsi="Calibri" w:cs="Calibri"/>
                <w:color w:val="000000" w:themeColor="text1"/>
                <w:sz w:val="20"/>
                <w:szCs w:val="20"/>
              </w:rPr>
              <w:t>% LTV un LR raidījumu arhīvs</w:t>
            </w:r>
            <w:r w:rsidR="00952CD8" w:rsidRPr="006C644A">
              <w:rPr>
                <w:rStyle w:val="FootnoteReference"/>
                <w:rFonts w:ascii="Calibri" w:hAnsi="Calibri" w:cs="Calibri"/>
                <w:color w:val="000000" w:themeColor="text1"/>
                <w:sz w:val="20"/>
                <w:szCs w:val="20"/>
              </w:rPr>
              <w:footnoteReference w:id="3"/>
            </w:r>
          </w:p>
        </w:tc>
        <w:tc>
          <w:tcPr>
            <w:tcW w:w="1827" w:type="pct"/>
            <w:tcBorders>
              <w:top w:val="single" w:sz="4" w:space="0" w:color="auto"/>
              <w:left w:val="single" w:sz="4" w:space="0" w:color="auto"/>
              <w:bottom w:val="single" w:sz="4" w:space="0" w:color="auto"/>
              <w:right w:val="single" w:sz="4" w:space="0" w:color="auto"/>
            </w:tcBorders>
            <w:vAlign w:val="center"/>
          </w:tcPr>
          <w:p w14:paraId="29BC671F" w14:textId="74F5DC54" w:rsidR="00AB1ADB" w:rsidRPr="006C644A" w:rsidRDefault="00AB1ADB"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~7 digitālā satura vienības dienā</w:t>
            </w:r>
          </w:p>
        </w:tc>
      </w:tr>
    </w:tbl>
    <w:p w14:paraId="0751D97A" w14:textId="73821344" w:rsidR="008F0107" w:rsidRPr="006C644A" w:rsidRDefault="008F0107" w:rsidP="001F7E1B">
      <w:pPr>
        <w:spacing w:line="276" w:lineRule="auto"/>
      </w:pPr>
    </w:p>
    <w:tbl>
      <w:tblPr>
        <w:tblpPr w:leftFromText="181" w:rightFromText="181" w:vertAnchor="text" w:horzAnchor="margin" w:tblpX="49" w:tblpY="285"/>
        <w:tblW w:w="495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555"/>
        <w:gridCol w:w="2267"/>
        <w:gridCol w:w="2471"/>
        <w:gridCol w:w="2633"/>
      </w:tblGrid>
      <w:tr w:rsidR="00C56C84" w:rsidRPr="006C644A" w14:paraId="5785A6C9" w14:textId="77777777" w:rsidTr="004F3444">
        <w:trPr>
          <w:trHeight w:val="275"/>
        </w:trPr>
        <w:tc>
          <w:tcPr>
            <w:tcW w:w="871"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80" w:type="dxa"/>
              <w:left w:w="80" w:type="dxa"/>
              <w:bottom w:w="80" w:type="dxa"/>
              <w:right w:w="80" w:type="dxa"/>
            </w:tcMar>
          </w:tcPr>
          <w:p w14:paraId="26B35FFB" w14:textId="14CFEA07" w:rsidR="000B1710" w:rsidRPr="006C644A" w:rsidRDefault="000B1710" w:rsidP="001F7E1B">
            <w:pPr>
              <w:pStyle w:val="NormalSP"/>
              <w:spacing w:line="240" w:lineRule="auto"/>
              <w:jc w:val="left"/>
              <w:rPr>
                <w:rFonts w:ascii="Calibri" w:hAnsi="Calibri" w:cs="Calibri"/>
                <w:b/>
                <w:bCs/>
                <w:color w:val="000000" w:themeColor="text1"/>
                <w:sz w:val="20"/>
                <w:szCs w:val="20"/>
              </w:rPr>
            </w:pPr>
          </w:p>
        </w:tc>
        <w:tc>
          <w:tcPr>
            <w:tcW w:w="1270"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80" w:type="dxa"/>
              <w:left w:w="80" w:type="dxa"/>
              <w:bottom w:w="80" w:type="dxa"/>
              <w:right w:w="80" w:type="dxa"/>
            </w:tcMar>
            <w:vAlign w:val="center"/>
          </w:tcPr>
          <w:p w14:paraId="4A75EBA3" w14:textId="77777777" w:rsidR="000B1710" w:rsidRPr="006C644A" w:rsidRDefault="000B1710" w:rsidP="001F7E1B">
            <w:pPr>
              <w:pStyle w:val="NormalSP"/>
              <w:spacing w:line="240" w:lineRule="auto"/>
              <w:jc w:val="center"/>
              <w:rPr>
                <w:rFonts w:ascii="Calibri" w:hAnsi="Calibri" w:cs="Calibri"/>
                <w:b/>
                <w:bCs/>
                <w:color w:val="000000" w:themeColor="text1"/>
                <w:sz w:val="20"/>
                <w:szCs w:val="20"/>
              </w:rPr>
            </w:pPr>
            <w:r w:rsidRPr="006C644A">
              <w:rPr>
                <w:rFonts w:ascii="Calibri" w:hAnsi="Calibri" w:cs="Calibri"/>
                <w:b/>
                <w:bCs/>
                <w:color w:val="000000" w:themeColor="text1"/>
                <w:sz w:val="20"/>
                <w:szCs w:val="20"/>
              </w:rPr>
              <w:t>LSM Bērnistaba.lv</w:t>
            </w:r>
          </w:p>
        </w:tc>
        <w:tc>
          <w:tcPr>
            <w:tcW w:w="1384"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14:paraId="28DDA2AF" w14:textId="6D5B88D1" w:rsidR="000B1710" w:rsidRPr="006C644A" w:rsidRDefault="000B1710" w:rsidP="001F7E1B">
            <w:pPr>
              <w:pStyle w:val="NormalSP"/>
              <w:spacing w:line="240" w:lineRule="auto"/>
              <w:jc w:val="center"/>
              <w:rPr>
                <w:rFonts w:ascii="Calibri" w:hAnsi="Calibri" w:cs="Calibri"/>
                <w:b/>
                <w:bCs/>
                <w:color w:val="000000" w:themeColor="text1"/>
                <w:sz w:val="20"/>
                <w:szCs w:val="20"/>
              </w:rPr>
            </w:pPr>
            <w:r w:rsidRPr="006C644A">
              <w:rPr>
                <w:rFonts w:ascii="Calibri" w:hAnsi="Calibri" w:cs="Calibri"/>
                <w:b/>
                <w:bCs/>
                <w:color w:val="000000" w:themeColor="text1"/>
                <w:sz w:val="20"/>
                <w:szCs w:val="20"/>
              </w:rPr>
              <w:t>Pusaudžu multimediju platforma +AUDZIS</w:t>
            </w:r>
          </w:p>
        </w:tc>
        <w:tc>
          <w:tcPr>
            <w:tcW w:w="1475"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14:paraId="59B6DE94" w14:textId="77777777" w:rsidR="000B1710" w:rsidRPr="006C644A" w:rsidRDefault="000B1710" w:rsidP="001F7E1B">
            <w:pPr>
              <w:pStyle w:val="NormalSP"/>
              <w:spacing w:line="240" w:lineRule="auto"/>
              <w:jc w:val="center"/>
              <w:rPr>
                <w:rFonts w:ascii="Calibri" w:hAnsi="Calibri" w:cs="Calibri"/>
                <w:b/>
                <w:bCs/>
                <w:color w:val="000000" w:themeColor="text1"/>
                <w:sz w:val="20"/>
                <w:szCs w:val="20"/>
              </w:rPr>
            </w:pPr>
            <w:r w:rsidRPr="006C644A">
              <w:rPr>
                <w:rFonts w:ascii="Calibri" w:hAnsi="Calibri" w:cs="Calibri"/>
                <w:b/>
                <w:bCs/>
                <w:color w:val="000000" w:themeColor="text1"/>
                <w:sz w:val="20"/>
                <w:szCs w:val="20"/>
              </w:rPr>
              <w:t>Jauniešu multimediju platforma  16+</w:t>
            </w:r>
          </w:p>
        </w:tc>
      </w:tr>
      <w:tr w:rsidR="00C56C84" w:rsidRPr="006C644A" w14:paraId="3A67C81E" w14:textId="77777777" w:rsidTr="004F3444">
        <w:trPr>
          <w:trHeight w:val="52"/>
        </w:trPr>
        <w:tc>
          <w:tcPr>
            <w:tcW w:w="87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3D5C50C0" w14:textId="77777777" w:rsidR="000B1710" w:rsidRPr="006C644A" w:rsidRDefault="000B1710" w:rsidP="001F7E1B">
            <w:pPr>
              <w:pStyle w:val="NormalSP"/>
              <w:spacing w:line="240" w:lineRule="auto"/>
              <w:jc w:val="left"/>
              <w:rPr>
                <w:rFonts w:ascii="Calibri" w:hAnsi="Calibri" w:cs="Calibri"/>
                <w:b/>
                <w:bCs/>
                <w:color w:val="000000" w:themeColor="text1"/>
                <w:sz w:val="20"/>
                <w:szCs w:val="20"/>
              </w:rPr>
            </w:pPr>
            <w:r w:rsidRPr="006C644A">
              <w:rPr>
                <w:rFonts w:ascii="Calibri" w:hAnsi="Calibri" w:cs="Calibri"/>
                <w:b/>
                <w:bCs/>
                <w:color w:val="000000" w:themeColor="text1"/>
                <w:sz w:val="20"/>
                <w:szCs w:val="20"/>
              </w:rPr>
              <w:t>Auditorija</w:t>
            </w:r>
          </w:p>
          <w:p w14:paraId="1992A686" w14:textId="77777777" w:rsidR="000B1710" w:rsidRPr="006C644A" w:rsidRDefault="000B1710" w:rsidP="001F7E1B">
            <w:pPr>
              <w:pStyle w:val="NormalSP"/>
              <w:spacing w:line="240" w:lineRule="auto"/>
              <w:jc w:val="left"/>
              <w:rPr>
                <w:rFonts w:ascii="Calibri" w:hAnsi="Calibri" w:cs="Calibri"/>
                <w:b/>
                <w:bCs/>
                <w:color w:val="000000" w:themeColor="text1"/>
                <w:sz w:val="20"/>
                <w:szCs w:val="20"/>
              </w:rPr>
            </w:pPr>
            <w:r w:rsidRPr="006C644A">
              <w:rPr>
                <w:rFonts w:ascii="Calibri" w:hAnsi="Calibri" w:cs="Calibri"/>
                <w:b/>
                <w:bCs/>
                <w:color w:val="000000" w:themeColor="text1"/>
                <w:sz w:val="20"/>
                <w:szCs w:val="20"/>
              </w:rPr>
              <w:t>Vecuma fokuss</w:t>
            </w:r>
          </w:p>
        </w:tc>
        <w:tc>
          <w:tcPr>
            <w:tcW w:w="12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2A0B352D" w14:textId="538F26F1" w:rsidR="000B1710" w:rsidRPr="006C644A" w:rsidRDefault="007561AB" w:rsidP="001F7E1B">
            <w:pPr>
              <w:pStyle w:val="NormalSP"/>
              <w:spacing w:line="240" w:lineRule="auto"/>
              <w:jc w:val="center"/>
              <w:rPr>
                <w:rFonts w:ascii="Calibri" w:hAnsi="Calibri" w:cs="Calibri"/>
                <w:color w:val="000000" w:themeColor="text1"/>
                <w:sz w:val="20"/>
                <w:szCs w:val="20"/>
              </w:rPr>
            </w:pPr>
            <w:r w:rsidRPr="006C644A">
              <w:rPr>
                <w:rFonts w:ascii="Calibri" w:hAnsi="Calibri" w:cs="Calibri"/>
                <w:color w:val="000000" w:themeColor="text1"/>
                <w:sz w:val="20"/>
                <w:szCs w:val="20"/>
              </w:rPr>
              <w:t>L</w:t>
            </w:r>
            <w:r w:rsidR="000B1710" w:rsidRPr="006C644A">
              <w:rPr>
                <w:rFonts w:ascii="Calibri" w:hAnsi="Calibri" w:cs="Calibri"/>
                <w:color w:val="000000" w:themeColor="text1"/>
                <w:sz w:val="20"/>
                <w:szCs w:val="20"/>
              </w:rPr>
              <w:t>īdz 6</w:t>
            </w:r>
            <w:r w:rsidRPr="006C644A">
              <w:rPr>
                <w:rFonts w:ascii="Calibri" w:hAnsi="Calibri" w:cs="Calibri"/>
                <w:color w:val="000000" w:themeColor="text1"/>
                <w:sz w:val="20"/>
                <w:szCs w:val="20"/>
              </w:rPr>
              <w:t xml:space="preserve"> </w:t>
            </w:r>
            <w:r w:rsidR="000B1710" w:rsidRPr="006C644A">
              <w:rPr>
                <w:rFonts w:ascii="Calibri" w:hAnsi="Calibri" w:cs="Calibri"/>
                <w:color w:val="000000" w:themeColor="text1"/>
                <w:sz w:val="20"/>
                <w:szCs w:val="20"/>
              </w:rPr>
              <w:t>g</w:t>
            </w:r>
            <w:r w:rsidRPr="006C644A">
              <w:rPr>
                <w:rFonts w:ascii="Calibri" w:hAnsi="Calibri" w:cs="Calibri"/>
                <w:color w:val="000000" w:themeColor="text1"/>
                <w:sz w:val="20"/>
                <w:szCs w:val="20"/>
              </w:rPr>
              <w:t>adu vecumam</w:t>
            </w:r>
          </w:p>
        </w:tc>
        <w:tc>
          <w:tcPr>
            <w:tcW w:w="13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03D8AA" w14:textId="77777777" w:rsidR="000B1710" w:rsidRPr="006C644A" w:rsidRDefault="000B1710" w:rsidP="001F7E1B">
            <w:pPr>
              <w:pStyle w:val="NormalSP"/>
              <w:spacing w:line="240" w:lineRule="auto"/>
              <w:jc w:val="center"/>
              <w:rPr>
                <w:rFonts w:ascii="Calibri" w:hAnsi="Calibri" w:cs="Calibri"/>
                <w:color w:val="000000" w:themeColor="text1"/>
                <w:sz w:val="20"/>
                <w:szCs w:val="20"/>
              </w:rPr>
            </w:pPr>
            <w:r w:rsidRPr="006C644A">
              <w:rPr>
                <w:rFonts w:ascii="Calibri" w:hAnsi="Calibri" w:cs="Calibri"/>
                <w:color w:val="000000" w:themeColor="text1"/>
                <w:sz w:val="20"/>
                <w:szCs w:val="20"/>
              </w:rPr>
              <w:t>9-14 gadus veci pusaudži</w:t>
            </w:r>
          </w:p>
        </w:tc>
        <w:tc>
          <w:tcPr>
            <w:tcW w:w="1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159E54" w14:textId="232A519B" w:rsidR="000B1710" w:rsidRPr="006C644A" w:rsidRDefault="007561AB" w:rsidP="001F7E1B">
            <w:pPr>
              <w:pStyle w:val="NormalSP"/>
              <w:spacing w:line="240" w:lineRule="auto"/>
              <w:jc w:val="center"/>
              <w:rPr>
                <w:rFonts w:ascii="Calibri" w:hAnsi="Calibri" w:cs="Calibri"/>
                <w:color w:val="000000" w:themeColor="text1"/>
                <w:sz w:val="20"/>
                <w:szCs w:val="20"/>
              </w:rPr>
            </w:pPr>
            <w:r w:rsidRPr="006C644A">
              <w:rPr>
                <w:rFonts w:ascii="Calibri" w:hAnsi="Calibri" w:cs="Calibri"/>
                <w:color w:val="000000" w:themeColor="text1"/>
                <w:sz w:val="20"/>
                <w:szCs w:val="20"/>
              </w:rPr>
              <w:t xml:space="preserve">Skolēni un studenti </w:t>
            </w:r>
            <w:r w:rsidRPr="006C644A">
              <w:rPr>
                <w:rFonts w:ascii="Calibri" w:hAnsi="Calibri" w:cs="Calibri"/>
                <w:color w:val="000000" w:themeColor="text1"/>
                <w:sz w:val="20"/>
                <w:szCs w:val="20"/>
              </w:rPr>
              <w:br/>
            </w:r>
            <w:r w:rsidR="000B1710" w:rsidRPr="006C644A">
              <w:rPr>
                <w:rFonts w:ascii="Calibri" w:hAnsi="Calibri" w:cs="Calibri"/>
                <w:color w:val="000000" w:themeColor="text1"/>
                <w:sz w:val="20"/>
                <w:szCs w:val="20"/>
              </w:rPr>
              <w:t>14-19 un 20-25</w:t>
            </w:r>
          </w:p>
        </w:tc>
      </w:tr>
      <w:tr w:rsidR="00C56C84" w:rsidRPr="006C644A" w14:paraId="41DC9307" w14:textId="77777777" w:rsidTr="004F3444">
        <w:trPr>
          <w:trHeight w:val="295"/>
        </w:trPr>
        <w:tc>
          <w:tcPr>
            <w:tcW w:w="871"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A750B4E" w14:textId="77777777" w:rsidR="000B1710" w:rsidRPr="006C644A" w:rsidRDefault="000B1710" w:rsidP="001F7E1B">
            <w:pPr>
              <w:pStyle w:val="NormalSP"/>
              <w:spacing w:line="240" w:lineRule="auto"/>
              <w:jc w:val="left"/>
              <w:rPr>
                <w:rFonts w:ascii="Calibri" w:hAnsi="Calibri" w:cs="Calibri"/>
                <w:b/>
                <w:bCs/>
                <w:color w:val="000000" w:themeColor="text1"/>
                <w:sz w:val="20"/>
                <w:szCs w:val="20"/>
              </w:rPr>
            </w:pPr>
            <w:r w:rsidRPr="006C644A">
              <w:rPr>
                <w:rFonts w:ascii="Calibri" w:hAnsi="Calibri" w:cs="Calibri"/>
                <w:b/>
                <w:bCs/>
                <w:color w:val="000000" w:themeColor="text1"/>
                <w:sz w:val="20"/>
                <w:szCs w:val="20"/>
              </w:rPr>
              <w:t>Valodas</w:t>
            </w:r>
          </w:p>
        </w:tc>
        <w:tc>
          <w:tcPr>
            <w:tcW w:w="127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73F7219" w14:textId="77777777" w:rsidR="000B1710" w:rsidRPr="006C644A" w:rsidRDefault="000B1710"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Latviešu</w:t>
            </w:r>
          </w:p>
        </w:tc>
        <w:tc>
          <w:tcPr>
            <w:tcW w:w="1384" w:type="pct"/>
            <w:tcBorders>
              <w:top w:val="single" w:sz="4" w:space="0" w:color="auto"/>
              <w:left w:val="single" w:sz="4" w:space="0" w:color="auto"/>
              <w:bottom w:val="single" w:sz="4" w:space="0" w:color="auto"/>
              <w:right w:val="single" w:sz="4" w:space="0" w:color="auto"/>
            </w:tcBorders>
            <w:vAlign w:val="center"/>
          </w:tcPr>
          <w:p w14:paraId="1808FCDB" w14:textId="77777777" w:rsidR="000B1710" w:rsidRPr="006C644A" w:rsidRDefault="000B1710"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Latviešu</w:t>
            </w:r>
          </w:p>
        </w:tc>
        <w:tc>
          <w:tcPr>
            <w:tcW w:w="1475" w:type="pct"/>
            <w:tcBorders>
              <w:top w:val="single" w:sz="4" w:space="0" w:color="auto"/>
              <w:left w:val="single" w:sz="4" w:space="0" w:color="auto"/>
              <w:bottom w:val="single" w:sz="4" w:space="0" w:color="auto"/>
              <w:right w:val="single" w:sz="4" w:space="0" w:color="auto"/>
            </w:tcBorders>
            <w:vAlign w:val="center"/>
          </w:tcPr>
          <w:p w14:paraId="2BD913E2" w14:textId="77777777" w:rsidR="000B1710" w:rsidRPr="006C644A" w:rsidRDefault="000B1710"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Latviešu</w:t>
            </w:r>
          </w:p>
        </w:tc>
      </w:tr>
      <w:tr w:rsidR="00C56C84" w:rsidRPr="006C644A" w14:paraId="1C9E87FF" w14:textId="77777777" w:rsidTr="004F3444">
        <w:trPr>
          <w:trHeight w:val="1416"/>
        </w:trPr>
        <w:tc>
          <w:tcPr>
            <w:tcW w:w="871"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60149C9" w14:textId="77777777" w:rsidR="000B1710" w:rsidRPr="006C644A" w:rsidRDefault="000B1710" w:rsidP="001F7E1B">
            <w:pPr>
              <w:pStyle w:val="NormalSP"/>
              <w:spacing w:line="240" w:lineRule="auto"/>
              <w:jc w:val="left"/>
              <w:rPr>
                <w:rFonts w:ascii="Calibri" w:hAnsi="Calibri" w:cs="Calibri"/>
                <w:b/>
                <w:bCs/>
                <w:color w:val="000000" w:themeColor="text1"/>
                <w:sz w:val="20"/>
                <w:szCs w:val="20"/>
              </w:rPr>
            </w:pPr>
            <w:r w:rsidRPr="006C644A">
              <w:rPr>
                <w:rFonts w:ascii="Calibri" w:hAnsi="Calibri" w:cs="Calibri"/>
                <w:b/>
                <w:bCs/>
                <w:color w:val="000000" w:themeColor="text1"/>
                <w:sz w:val="20"/>
                <w:szCs w:val="20"/>
              </w:rPr>
              <w:t>Pozicionējums</w:t>
            </w:r>
          </w:p>
        </w:tc>
        <w:tc>
          <w:tcPr>
            <w:tcW w:w="127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A78807B" w14:textId="54F85BE2" w:rsidR="000B1710" w:rsidRPr="006C644A" w:rsidRDefault="000B1710"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 xml:space="preserve">Droša vietne, kas </w:t>
            </w:r>
            <w:r w:rsidR="00E901F7" w:rsidRPr="006C644A">
              <w:rPr>
                <w:rFonts w:ascii="Calibri" w:hAnsi="Calibri" w:cs="Calibri"/>
                <w:color w:val="000000" w:themeColor="text1"/>
                <w:sz w:val="20"/>
                <w:szCs w:val="20"/>
              </w:rPr>
              <w:t xml:space="preserve"> informatīvi izklaidējošā un attīstošā veidā </w:t>
            </w:r>
            <w:r w:rsidRPr="006C644A">
              <w:rPr>
                <w:rFonts w:ascii="Calibri" w:hAnsi="Calibri" w:cs="Calibri"/>
                <w:color w:val="000000" w:themeColor="text1"/>
                <w:sz w:val="20"/>
                <w:szCs w:val="20"/>
              </w:rPr>
              <w:t xml:space="preserve">rada piesaisti sabiedriskajiem medijiem un to vērtībām </w:t>
            </w:r>
          </w:p>
        </w:tc>
        <w:tc>
          <w:tcPr>
            <w:tcW w:w="1384" w:type="pct"/>
            <w:tcBorders>
              <w:top w:val="single" w:sz="4" w:space="0" w:color="auto"/>
              <w:left w:val="single" w:sz="4" w:space="0" w:color="auto"/>
              <w:bottom w:val="single" w:sz="4" w:space="0" w:color="auto"/>
              <w:right w:val="single" w:sz="4" w:space="0" w:color="auto"/>
            </w:tcBorders>
            <w:vAlign w:val="center"/>
          </w:tcPr>
          <w:p w14:paraId="3BE5CE11" w14:textId="31626B4A" w:rsidR="000B1710" w:rsidRPr="006C644A" w:rsidRDefault="00E901F7"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Sa</w:t>
            </w:r>
            <w:r w:rsidR="000B1710" w:rsidRPr="006C644A">
              <w:rPr>
                <w:rFonts w:ascii="Calibri" w:hAnsi="Calibri" w:cs="Calibri"/>
                <w:color w:val="000000" w:themeColor="text1"/>
                <w:sz w:val="20"/>
                <w:szCs w:val="20"/>
              </w:rPr>
              <w:t xml:space="preserve">turs </w:t>
            </w:r>
            <w:r w:rsidRPr="006C644A">
              <w:rPr>
                <w:rFonts w:ascii="Calibri" w:hAnsi="Calibri" w:cs="Calibri"/>
                <w:color w:val="000000" w:themeColor="text1"/>
                <w:sz w:val="20"/>
                <w:szCs w:val="20"/>
              </w:rPr>
              <w:t xml:space="preserve">pusaudžiem </w:t>
            </w:r>
            <w:r w:rsidR="000B1710" w:rsidRPr="006C644A">
              <w:rPr>
                <w:rFonts w:ascii="Calibri" w:hAnsi="Calibri" w:cs="Calibri"/>
                <w:color w:val="000000" w:themeColor="text1"/>
                <w:sz w:val="20"/>
                <w:szCs w:val="20"/>
              </w:rPr>
              <w:t>dažādās formās un žanros, ņemot vērā pusaudžu aktuālās intereses. Iespēja atrast pašam sev būtiskas un lietas, ka veicina pilnvērtīgu izaugsmi</w:t>
            </w:r>
          </w:p>
        </w:tc>
        <w:tc>
          <w:tcPr>
            <w:tcW w:w="1475" w:type="pct"/>
            <w:tcBorders>
              <w:top w:val="single" w:sz="4" w:space="0" w:color="auto"/>
              <w:left w:val="single" w:sz="4" w:space="0" w:color="auto"/>
              <w:bottom w:val="single" w:sz="4" w:space="0" w:color="auto"/>
              <w:right w:val="single" w:sz="4" w:space="0" w:color="auto"/>
            </w:tcBorders>
            <w:vAlign w:val="center"/>
          </w:tcPr>
          <w:p w14:paraId="7A1F44C7" w14:textId="2E97E421" w:rsidR="000B1710" w:rsidRPr="006C644A" w:rsidRDefault="000B1710"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 xml:space="preserve">Platforma ar jauniešiem aktuālu saturu: </w:t>
            </w:r>
            <w:r w:rsidR="00E901F7" w:rsidRPr="006C644A">
              <w:rPr>
                <w:rFonts w:ascii="Calibri" w:hAnsi="Calibri" w:cs="Calibri"/>
                <w:color w:val="000000" w:themeColor="text1"/>
                <w:sz w:val="20"/>
                <w:szCs w:val="20"/>
              </w:rPr>
              <w:t xml:space="preserve">auditorijai svarīgas </w:t>
            </w:r>
            <w:r w:rsidRPr="006C644A">
              <w:rPr>
                <w:rFonts w:ascii="Calibri" w:hAnsi="Calibri" w:cs="Calibri"/>
                <w:color w:val="000000" w:themeColor="text1"/>
                <w:sz w:val="20"/>
                <w:szCs w:val="20"/>
              </w:rPr>
              <w:t>tēmas, speciāli veidoti oriģinālseriāli, kā arī iespēja iesaistīties jauniešu veidotā tiešraides saturā</w:t>
            </w:r>
          </w:p>
        </w:tc>
      </w:tr>
      <w:tr w:rsidR="00C56C84" w:rsidRPr="006C644A" w14:paraId="1ED3CE14" w14:textId="77777777" w:rsidTr="004F3444">
        <w:trPr>
          <w:trHeight w:val="431"/>
        </w:trPr>
        <w:tc>
          <w:tcPr>
            <w:tcW w:w="871" w:type="pct"/>
            <w:tcBorders>
              <w:top w:val="single" w:sz="4" w:space="0" w:color="auto"/>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08D4054D" w14:textId="77777777" w:rsidR="000B1710" w:rsidRPr="006C644A" w:rsidRDefault="000B1710" w:rsidP="001F7E1B">
            <w:pPr>
              <w:pStyle w:val="NormalSP"/>
              <w:spacing w:line="240" w:lineRule="auto"/>
              <w:jc w:val="left"/>
              <w:rPr>
                <w:rFonts w:ascii="Calibri" w:hAnsi="Calibri" w:cs="Calibri"/>
                <w:b/>
                <w:bCs/>
                <w:color w:val="000000" w:themeColor="text1"/>
                <w:sz w:val="20"/>
                <w:szCs w:val="20"/>
              </w:rPr>
            </w:pPr>
            <w:r w:rsidRPr="006C644A">
              <w:rPr>
                <w:rFonts w:ascii="Calibri" w:hAnsi="Calibri" w:cs="Calibri"/>
                <w:b/>
                <w:bCs/>
                <w:color w:val="000000" w:themeColor="text1"/>
                <w:sz w:val="20"/>
                <w:szCs w:val="20"/>
              </w:rPr>
              <w:t>Apraides platformas</w:t>
            </w:r>
          </w:p>
        </w:tc>
        <w:tc>
          <w:tcPr>
            <w:tcW w:w="1270" w:type="pct"/>
            <w:tcBorders>
              <w:top w:val="single" w:sz="4" w:space="0" w:color="auto"/>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48DC0F46" w14:textId="77777777" w:rsidR="000B1710" w:rsidRPr="006C644A" w:rsidRDefault="000B1710"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WEB, sociālie mediji</w:t>
            </w:r>
          </w:p>
        </w:tc>
        <w:tc>
          <w:tcPr>
            <w:tcW w:w="1384" w:type="pct"/>
            <w:tcBorders>
              <w:top w:val="single" w:sz="4" w:space="0" w:color="auto"/>
              <w:left w:val="single" w:sz="4" w:space="0" w:color="000000"/>
              <w:bottom w:val="single" w:sz="4" w:space="0" w:color="auto"/>
              <w:right w:val="single" w:sz="4" w:space="0" w:color="000000"/>
            </w:tcBorders>
            <w:vAlign w:val="center"/>
          </w:tcPr>
          <w:p w14:paraId="3D42C207" w14:textId="77777777" w:rsidR="000B1710" w:rsidRPr="006C644A" w:rsidRDefault="000B1710"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Sociālie mediji (VOD, live), LTV lineārā apraide, LSM, YouTube, TikTok</w:t>
            </w:r>
          </w:p>
        </w:tc>
        <w:tc>
          <w:tcPr>
            <w:tcW w:w="1475" w:type="pct"/>
            <w:tcBorders>
              <w:top w:val="single" w:sz="4" w:space="0" w:color="auto"/>
              <w:left w:val="single" w:sz="4" w:space="0" w:color="000000"/>
              <w:bottom w:val="single" w:sz="4" w:space="0" w:color="auto"/>
              <w:right w:val="single" w:sz="4" w:space="0" w:color="000000"/>
            </w:tcBorders>
            <w:shd w:val="clear" w:color="auto" w:fill="auto"/>
            <w:vAlign w:val="center"/>
          </w:tcPr>
          <w:p w14:paraId="451A58F7" w14:textId="4B386C54" w:rsidR="000B1710" w:rsidRPr="006C644A" w:rsidRDefault="000B1710"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 xml:space="preserve">sociālie mediji (VOD, live), </w:t>
            </w:r>
            <w:r w:rsidR="00952CD8" w:rsidRPr="006C644A">
              <w:rPr>
                <w:rFonts w:ascii="Calibri" w:hAnsi="Calibri" w:cs="Calibri"/>
                <w:b/>
                <w:bCs/>
                <w:color w:val="000000" w:themeColor="text1"/>
                <w:sz w:val="20"/>
                <w:szCs w:val="20"/>
              </w:rPr>
              <w:t xml:space="preserve"> </w:t>
            </w:r>
            <w:r w:rsidR="00952CD8" w:rsidRPr="006C644A">
              <w:rPr>
                <w:rFonts w:ascii="Calibri" w:hAnsi="Calibri" w:cs="Calibri"/>
                <w:color w:val="000000" w:themeColor="text1"/>
                <w:sz w:val="20"/>
                <w:szCs w:val="20"/>
              </w:rPr>
              <w:t>REplay.lv</w:t>
            </w:r>
            <w:r w:rsidRPr="006C644A">
              <w:rPr>
                <w:rFonts w:ascii="Calibri" w:hAnsi="Calibri" w:cs="Calibri"/>
                <w:color w:val="000000" w:themeColor="text1"/>
                <w:sz w:val="20"/>
                <w:szCs w:val="20"/>
              </w:rPr>
              <w:t>, YouTube, TikTok</w:t>
            </w:r>
          </w:p>
        </w:tc>
      </w:tr>
      <w:tr w:rsidR="00C56C84" w:rsidRPr="006C644A" w14:paraId="6B99C286" w14:textId="77777777" w:rsidTr="004F3444">
        <w:trPr>
          <w:trHeight w:val="578"/>
        </w:trPr>
        <w:tc>
          <w:tcPr>
            <w:tcW w:w="871"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E95A0A5" w14:textId="77777777" w:rsidR="000B1710" w:rsidRPr="006C644A" w:rsidRDefault="000B1710" w:rsidP="001F7E1B">
            <w:pPr>
              <w:pStyle w:val="NormalSP"/>
              <w:spacing w:line="240" w:lineRule="auto"/>
              <w:jc w:val="left"/>
              <w:rPr>
                <w:rFonts w:ascii="Calibri" w:hAnsi="Calibri" w:cs="Calibri"/>
                <w:b/>
                <w:bCs/>
                <w:color w:val="000000" w:themeColor="text1"/>
                <w:sz w:val="20"/>
                <w:szCs w:val="20"/>
              </w:rPr>
            </w:pPr>
            <w:r w:rsidRPr="006C644A">
              <w:rPr>
                <w:rFonts w:ascii="Calibri" w:hAnsi="Calibri" w:cs="Calibri"/>
                <w:b/>
                <w:bCs/>
                <w:color w:val="000000" w:themeColor="text1"/>
                <w:sz w:val="20"/>
                <w:szCs w:val="20"/>
              </w:rPr>
              <w:t>Satura mērķis</w:t>
            </w:r>
          </w:p>
        </w:tc>
        <w:tc>
          <w:tcPr>
            <w:tcW w:w="127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D40A972" w14:textId="0A977FC2" w:rsidR="000B1710" w:rsidRPr="006C644A" w:rsidRDefault="000B1710" w:rsidP="001F7E1B">
            <w:pPr>
              <w:pStyle w:val="NormalSP"/>
              <w:spacing w:line="240" w:lineRule="auto"/>
              <w:jc w:val="left"/>
              <w:rPr>
                <w:rFonts w:ascii="Calibri" w:hAnsi="Calibri" w:cs="Calibri"/>
                <w:color w:val="000000" w:themeColor="text1"/>
                <w:sz w:val="20"/>
                <w:szCs w:val="20"/>
              </w:rPr>
            </w:pPr>
            <w:r w:rsidRPr="006C644A">
              <w:rPr>
                <w:rFonts w:ascii="Calibri" w:eastAsia="Arial Bold" w:hAnsi="Calibri" w:cs="Calibri"/>
                <w:color w:val="000000" w:themeColor="text1"/>
                <w:sz w:val="20"/>
                <w:szCs w:val="20"/>
              </w:rPr>
              <w:t>Iesaistīt, izglītot un izklaidēt bērnus pirmsskolas vecumā drošā un digitāli attīstītā vidē</w:t>
            </w:r>
          </w:p>
        </w:tc>
        <w:tc>
          <w:tcPr>
            <w:tcW w:w="1384" w:type="pct"/>
            <w:tcBorders>
              <w:top w:val="single" w:sz="4" w:space="0" w:color="auto"/>
              <w:left w:val="single" w:sz="4" w:space="0" w:color="auto"/>
              <w:bottom w:val="single" w:sz="4" w:space="0" w:color="auto"/>
              <w:right w:val="single" w:sz="4" w:space="0" w:color="auto"/>
            </w:tcBorders>
            <w:vAlign w:val="center"/>
          </w:tcPr>
          <w:p w14:paraId="04B1232E" w14:textId="7B7D683E" w:rsidR="000B1710" w:rsidRPr="006C644A" w:rsidRDefault="000B1710"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 xml:space="preserve">Veicināt veselīgas, daudzpusīgas, laimīgas un izglītotas auditorijas veidošanos </w:t>
            </w:r>
          </w:p>
        </w:tc>
        <w:tc>
          <w:tcPr>
            <w:tcW w:w="1475" w:type="pct"/>
            <w:tcBorders>
              <w:top w:val="single" w:sz="4" w:space="0" w:color="auto"/>
              <w:left w:val="single" w:sz="4" w:space="0" w:color="auto"/>
              <w:bottom w:val="single" w:sz="4" w:space="0" w:color="auto"/>
              <w:right w:val="single" w:sz="4" w:space="0" w:color="auto"/>
            </w:tcBorders>
            <w:shd w:val="clear" w:color="auto" w:fill="auto"/>
            <w:vAlign w:val="center"/>
          </w:tcPr>
          <w:p w14:paraId="1A9F47FF" w14:textId="77777777" w:rsidR="000B1710" w:rsidRPr="006C644A" w:rsidRDefault="000B1710"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Dažādu tēmu, žanru un formu saturs, kā arī tiešraides saturs ar mērķauditorijas iesaisti</w:t>
            </w:r>
          </w:p>
        </w:tc>
      </w:tr>
      <w:tr w:rsidR="00C56C84" w:rsidRPr="006C644A" w14:paraId="5B345AF7" w14:textId="77777777" w:rsidTr="004F3444">
        <w:trPr>
          <w:trHeight w:val="187"/>
        </w:trPr>
        <w:tc>
          <w:tcPr>
            <w:tcW w:w="871"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4C87410" w14:textId="77777777" w:rsidR="000B1710" w:rsidRPr="006C644A" w:rsidRDefault="000B1710" w:rsidP="001F7E1B">
            <w:pPr>
              <w:pStyle w:val="NormalSP"/>
              <w:spacing w:line="240" w:lineRule="auto"/>
              <w:jc w:val="left"/>
              <w:rPr>
                <w:rFonts w:ascii="Calibri" w:hAnsi="Calibri" w:cs="Calibri"/>
                <w:b/>
                <w:bCs/>
                <w:color w:val="000000" w:themeColor="text1"/>
                <w:sz w:val="20"/>
                <w:szCs w:val="20"/>
              </w:rPr>
            </w:pPr>
            <w:r w:rsidRPr="006C644A">
              <w:rPr>
                <w:rFonts w:ascii="Calibri" w:hAnsi="Calibri" w:cs="Calibri"/>
                <w:b/>
                <w:bCs/>
                <w:color w:val="000000" w:themeColor="text1"/>
                <w:sz w:val="20"/>
                <w:szCs w:val="20"/>
              </w:rPr>
              <w:t>Zīmola personība</w:t>
            </w:r>
          </w:p>
        </w:tc>
        <w:tc>
          <w:tcPr>
            <w:tcW w:w="127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9193426" w14:textId="77777777" w:rsidR="000B1710" w:rsidRPr="006C644A" w:rsidRDefault="000B1710"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Jauns, ziņkārīgs, aktīvs, priecīgs</w:t>
            </w:r>
          </w:p>
        </w:tc>
        <w:tc>
          <w:tcPr>
            <w:tcW w:w="1384" w:type="pct"/>
            <w:tcBorders>
              <w:top w:val="single" w:sz="4" w:space="0" w:color="auto"/>
              <w:left w:val="single" w:sz="4" w:space="0" w:color="auto"/>
              <w:bottom w:val="single" w:sz="4" w:space="0" w:color="auto"/>
              <w:right w:val="single" w:sz="4" w:space="0" w:color="auto"/>
            </w:tcBorders>
            <w:vAlign w:val="center"/>
          </w:tcPr>
          <w:p w14:paraId="4B8CD750" w14:textId="56E9D82C" w:rsidR="000B1710" w:rsidRPr="006C644A" w:rsidRDefault="000B1710" w:rsidP="001F7E1B">
            <w:pPr>
              <w:spacing w:after="0" w:line="240" w:lineRule="auto"/>
              <w:rPr>
                <w:rFonts w:ascii="Calibri" w:eastAsia="Arial" w:hAnsi="Calibri" w:cs="Calibri"/>
                <w:color w:val="000000" w:themeColor="text1"/>
                <w:sz w:val="20"/>
                <w:szCs w:val="20"/>
              </w:rPr>
            </w:pPr>
            <w:r w:rsidRPr="006C644A">
              <w:rPr>
                <w:rFonts w:ascii="Calibri" w:hAnsi="Calibri" w:cs="Calibri"/>
                <w:color w:val="000000" w:themeColor="text1"/>
                <w:sz w:val="20"/>
                <w:szCs w:val="20"/>
              </w:rPr>
              <w:t>Jauns, ziņkārīgs, aizrautīgs, drosmīgs, empātisks</w:t>
            </w:r>
          </w:p>
        </w:tc>
        <w:tc>
          <w:tcPr>
            <w:tcW w:w="1475" w:type="pct"/>
            <w:tcBorders>
              <w:top w:val="single" w:sz="4" w:space="0" w:color="auto"/>
              <w:left w:val="single" w:sz="4" w:space="0" w:color="auto"/>
              <w:bottom w:val="single" w:sz="4" w:space="0" w:color="auto"/>
              <w:right w:val="single" w:sz="4" w:space="0" w:color="auto"/>
            </w:tcBorders>
            <w:vAlign w:val="center"/>
          </w:tcPr>
          <w:p w14:paraId="752D0561" w14:textId="6416FF7A" w:rsidR="000B1710" w:rsidRPr="006C644A" w:rsidRDefault="000B1710"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Jauns, sociāli aktīvs, oriģināls, neatkarīgs, zinošs, empātisks</w:t>
            </w:r>
          </w:p>
        </w:tc>
      </w:tr>
      <w:tr w:rsidR="00C56C84" w:rsidRPr="006C644A" w14:paraId="748CA6FF" w14:textId="77777777" w:rsidTr="004F3444">
        <w:trPr>
          <w:trHeight w:val="399"/>
        </w:trPr>
        <w:tc>
          <w:tcPr>
            <w:tcW w:w="871"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29291F9" w14:textId="77777777" w:rsidR="000B1710" w:rsidRPr="006C644A" w:rsidRDefault="000B1710" w:rsidP="001F7E1B">
            <w:pPr>
              <w:pStyle w:val="NormalSP"/>
              <w:spacing w:line="240" w:lineRule="auto"/>
              <w:jc w:val="left"/>
              <w:rPr>
                <w:rFonts w:ascii="Calibri" w:hAnsi="Calibri" w:cs="Calibri"/>
                <w:b/>
                <w:bCs/>
                <w:color w:val="000000" w:themeColor="text1"/>
                <w:sz w:val="20"/>
                <w:szCs w:val="20"/>
              </w:rPr>
            </w:pPr>
            <w:r w:rsidRPr="006C644A">
              <w:rPr>
                <w:rFonts w:ascii="Calibri" w:hAnsi="Calibri" w:cs="Calibri"/>
                <w:b/>
                <w:bCs/>
                <w:color w:val="000000" w:themeColor="text1"/>
                <w:sz w:val="20"/>
                <w:szCs w:val="20"/>
              </w:rPr>
              <w:t>Satura pozicionējums</w:t>
            </w:r>
          </w:p>
        </w:tc>
        <w:tc>
          <w:tcPr>
            <w:tcW w:w="127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BF6A192" w14:textId="545CBA0F" w:rsidR="000B1710" w:rsidRPr="006C644A" w:rsidRDefault="000B1710" w:rsidP="001F7E1B">
            <w:pPr>
              <w:pStyle w:val="NormalSP"/>
              <w:spacing w:line="240" w:lineRule="auto"/>
              <w:jc w:val="left"/>
              <w:rPr>
                <w:rFonts w:ascii="Calibri" w:hAnsi="Calibri" w:cs="Calibri"/>
                <w:color w:val="000000" w:themeColor="text1"/>
                <w:sz w:val="20"/>
                <w:szCs w:val="20"/>
              </w:rPr>
            </w:pPr>
            <w:r w:rsidRPr="006C644A">
              <w:rPr>
                <w:rFonts w:ascii="Calibri" w:eastAsia="Arial Bold" w:hAnsi="Calibri" w:cs="Calibri"/>
                <w:color w:val="000000" w:themeColor="text1"/>
                <w:sz w:val="20"/>
                <w:szCs w:val="20"/>
              </w:rPr>
              <w:t>Drošs, radošs un uzticams satura avots</w:t>
            </w:r>
          </w:p>
        </w:tc>
        <w:tc>
          <w:tcPr>
            <w:tcW w:w="1384" w:type="pct"/>
            <w:tcBorders>
              <w:top w:val="single" w:sz="4" w:space="0" w:color="auto"/>
              <w:left w:val="single" w:sz="4" w:space="0" w:color="auto"/>
              <w:bottom w:val="single" w:sz="4" w:space="0" w:color="auto"/>
              <w:right w:val="single" w:sz="4" w:space="0" w:color="auto"/>
            </w:tcBorders>
            <w:vAlign w:val="center"/>
          </w:tcPr>
          <w:p w14:paraId="4FA14D02" w14:textId="267C8B3E" w:rsidR="000B1710" w:rsidRPr="006C644A" w:rsidRDefault="000B1710"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Izglītojošs, izzinošs, izklaidējošs, drošs, uzticams avots, kas veicina jaunradi un izpratni par sevi un pasauli</w:t>
            </w:r>
          </w:p>
        </w:tc>
        <w:tc>
          <w:tcPr>
            <w:tcW w:w="1475" w:type="pct"/>
            <w:tcBorders>
              <w:top w:val="single" w:sz="4" w:space="0" w:color="auto"/>
              <w:left w:val="single" w:sz="4" w:space="0" w:color="auto"/>
              <w:bottom w:val="single" w:sz="4" w:space="0" w:color="auto"/>
              <w:right w:val="single" w:sz="4" w:space="0" w:color="auto"/>
            </w:tcBorders>
            <w:shd w:val="clear" w:color="auto" w:fill="auto"/>
            <w:vAlign w:val="center"/>
          </w:tcPr>
          <w:p w14:paraId="7A1436F1" w14:textId="1E3AE480" w:rsidR="000B1710" w:rsidRPr="006C644A" w:rsidRDefault="000B1710"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 xml:space="preserve">Izklaidējošs, dinamisks, uzticams, apvārsni paplašinošs, aizraujošs avots, kas ļauj plašāk iepazīt pasauli, un </w:t>
            </w:r>
            <w:r w:rsidR="00E901F7" w:rsidRPr="006C644A">
              <w:rPr>
                <w:rFonts w:ascii="Calibri" w:hAnsi="Calibri" w:cs="Calibri"/>
                <w:color w:val="000000" w:themeColor="text1"/>
                <w:sz w:val="20"/>
                <w:szCs w:val="20"/>
              </w:rPr>
              <w:t>atrast</w:t>
            </w:r>
            <w:r w:rsidRPr="006C644A">
              <w:rPr>
                <w:rFonts w:ascii="Calibri" w:hAnsi="Calibri" w:cs="Calibri"/>
                <w:color w:val="000000" w:themeColor="text1"/>
                <w:sz w:val="20"/>
                <w:szCs w:val="20"/>
              </w:rPr>
              <w:t xml:space="preserve"> savu vietu tajā</w:t>
            </w:r>
          </w:p>
        </w:tc>
      </w:tr>
      <w:tr w:rsidR="00C56C84" w:rsidRPr="006C644A" w14:paraId="2C7F1541" w14:textId="77777777" w:rsidTr="004F3444">
        <w:trPr>
          <w:trHeight w:val="1479"/>
        </w:trPr>
        <w:tc>
          <w:tcPr>
            <w:tcW w:w="871" w:type="pc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EF70C2" w14:textId="61BE2ADD" w:rsidR="00446A96" w:rsidRPr="006C644A" w:rsidRDefault="000B1710" w:rsidP="001F7E1B">
            <w:pPr>
              <w:pStyle w:val="NormalSP"/>
              <w:spacing w:line="240" w:lineRule="auto"/>
              <w:jc w:val="left"/>
              <w:rPr>
                <w:rFonts w:ascii="Calibri" w:hAnsi="Calibri" w:cs="Calibri"/>
                <w:b/>
                <w:bCs/>
                <w:color w:val="000000" w:themeColor="text1"/>
                <w:sz w:val="20"/>
                <w:szCs w:val="20"/>
              </w:rPr>
            </w:pPr>
            <w:r w:rsidRPr="006C644A">
              <w:rPr>
                <w:rFonts w:ascii="Calibri" w:hAnsi="Calibri" w:cs="Calibri"/>
                <w:b/>
                <w:bCs/>
                <w:color w:val="000000" w:themeColor="text1"/>
                <w:sz w:val="20"/>
                <w:szCs w:val="20"/>
              </w:rPr>
              <w:t>Galvenie satura žanri</w:t>
            </w:r>
          </w:p>
        </w:tc>
        <w:tc>
          <w:tcPr>
            <w:tcW w:w="1270" w:type="pc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C5A083" w14:textId="77777777" w:rsidR="000B1710" w:rsidRPr="006C644A" w:rsidRDefault="000B1710" w:rsidP="001F7E1B">
            <w:pPr>
              <w:pStyle w:val="NormalSP"/>
              <w:spacing w:line="240" w:lineRule="auto"/>
              <w:jc w:val="left"/>
              <w:rPr>
                <w:rFonts w:ascii="Calibri" w:eastAsia="Arial" w:hAnsi="Calibri" w:cs="Calibri"/>
                <w:color w:val="000000" w:themeColor="text1"/>
                <w:sz w:val="20"/>
                <w:szCs w:val="20"/>
              </w:rPr>
            </w:pPr>
            <w:r w:rsidRPr="006C644A">
              <w:rPr>
                <w:rFonts w:ascii="Calibri" w:eastAsia="Arial" w:hAnsi="Calibri" w:cs="Calibri"/>
                <w:color w:val="000000" w:themeColor="text1"/>
                <w:sz w:val="20"/>
                <w:szCs w:val="20"/>
              </w:rPr>
              <w:t>Filmas un animācijas</w:t>
            </w:r>
          </w:p>
          <w:p w14:paraId="26AB99DB" w14:textId="77777777" w:rsidR="000B1710" w:rsidRPr="006C644A" w:rsidRDefault="000B1710" w:rsidP="001F7E1B">
            <w:pPr>
              <w:pStyle w:val="NormalSP"/>
              <w:spacing w:line="240" w:lineRule="auto"/>
              <w:jc w:val="left"/>
              <w:rPr>
                <w:rFonts w:ascii="Calibri" w:eastAsia="Arial" w:hAnsi="Calibri" w:cs="Calibri"/>
                <w:color w:val="000000" w:themeColor="text1"/>
                <w:sz w:val="20"/>
                <w:szCs w:val="20"/>
              </w:rPr>
            </w:pPr>
            <w:r w:rsidRPr="006C644A">
              <w:rPr>
                <w:rFonts w:ascii="Calibri" w:eastAsia="Arial" w:hAnsi="Calibri" w:cs="Calibri"/>
                <w:color w:val="000000" w:themeColor="text1"/>
                <w:sz w:val="20"/>
                <w:szCs w:val="20"/>
              </w:rPr>
              <w:t>Pasakas</w:t>
            </w:r>
          </w:p>
          <w:p w14:paraId="203A3F5A" w14:textId="77777777" w:rsidR="000B1710" w:rsidRPr="006C644A" w:rsidRDefault="000B1710" w:rsidP="001F7E1B">
            <w:pPr>
              <w:pStyle w:val="NormalSP"/>
              <w:spacing w:line="240" w:lineRule="auto"/>
              <w:jc w:val="left"/>
              <w:rPr>
                <w:rFonts w:ascii="Calibri" w:eastAsia="Arial" w:hAnsi="Calibri" w:cs="Calibri"/>
                <w:color w:val="000000" w:themeColor="text1"/>
                <w:sz w:val="20"/>
                <w:szCs w:val="20"/>
              </w:rPr>
            </w:pPr>
            <w:r w:rsidRPr="006C644A">
              <w:rPr>
                <w:rFonts w:ascii="Calibri" w:eastAsia="Arial" w:hAnsi="Calibri" w:cs="Calibri"/>
                <w:color w:val="000000" w:themeColor="text1"/>
                <w:sz w:val="20"/>
                <w:szCs w:val="20"/>
              </w:rPr>
              <w:t>Spēles</w:t>
            </w:r>
          </w:p>
          <w:p w14:paraId="275CA07E" w14:textId="4E7841D8" w:rsidR="00446A96" w:rsidRPr="006C644A" w:rsidRDefault="000B1710" w:rsidP="001F7E1B">
            <w:pPr>
              <w:pStyle w:val="NormalSP"/>
              <w:spacing w:line="240" w:lineRule="auto"/>
              <w:jc w:val="left"/>
              <w:rPr>
                <w:rFonts w:ascii="Calibri" w:eastAsia="Arial" w:hAnsi="Calibri" w:cs="Calibri"/>
                <w:color w:val="000000" w:themeColor="text1"/>
                <w:sz w:val="20"/>
                <w:szCs w:val="20"/>
              </w:rPr>
            </w:pPr>
            <w:r w:rsidRPr="006C644A">
              <w:rPr>
                <w:rFonts w:ascii="Calibri" w:eastAsia="Arial" w:hAnsi="Calibri" w:cs="Calibri"/>
                <w:color w:val="000000" w:themeColor="text1"/>
                <w:sz w:val="20"/>
                <w:szCs w:val="20"/>
              </w:rPr>
              <w:t>Mediju lietošanas spēles</w:t>
            </w:r>
          </w:p>
        </w:tc>
        <w:tc>
          <w:tcPr>
            <w:tcW w:w="1384" w:type="pct"/>
            <w:tcBorders>
              <w:top w:val="single" w:sz="4" w:space="0" w:color="auto"/>
              <w:left w:val="single" w:sz="4" w:space="0" w:color="000000"/>
              <w:bottom w:val="single" w:sz="4" w:space="0" w:color="000000"/>
              <w:right w:val="single" w:sz="4" w:space="0" w:color="000000"/>
            </w:tcBorders>
            <w:vAlign w:val="center"/>
          </w:tcPr>
          <w:p w14:paraId="37C53EB0" w14:textId="77777777" w:rsidR="000B1710" w:rsidRPr="006C644A" w:rsidRDefault="000B1710"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Video, audio, spēles, teksts, foto, iesaiste</w:t>
            </w:r>
          </w:p>
          <w:p w14:paraId="2785CAD5" w14:textId="37A0FD27" w:rsidR="00446A96" w:rsidRPr="006C644A" w:rsidRDefault="00446A96" w:rsidP="001F7E1B">
            <w:pPr>
              <w:spacing w:line="240" w:lineRule="auto"/>
              <w:rPr>
                <w:rFonts w:ascii="Calibri" w:hAnsi="Calibri" w:cs="Calibri"/>
                <w:sz w:val="20"/>
                <w:szCs w:val="20"/>
              </w:rPr>
            </w:pPr>
          </w:p>
        </w:tc>
        <w:tc>
          <w:tcPr>
            <w:tcW w:w="1475" w:type="pct"/>
            <w:tcBorders>
              <w:top w:val="single" w:sz="4" w:space="0" w:color="auto"/>
              <w:left w:val="single" w:sz="4" w:space="0" w:color="000000"/>
              <w:bottom w:val="single" w:sz="4" w:space="0" w:color="000000"/>
              <w:right w:val="single" w:sz="4" w:space="0" w:color="000000"/>
            </w:tcBorders>
            <w:vAlign w:val="center"/>
          </w:tcPr>
          <w:p w14:paraId="52C304AD" w14:textId="77777777" w:rsidR="000B1710" w:rsidRPr="006C644A" w:rsidRDefault="000B1710"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Aktualitātes</w:t>
            </w:r>
          </w:p>
          <w:p w14:paraId="1E973CA3" w14:textId="77777777" w:rsidR="000B1710" w:rsidRPr="006C644A" w:rsidRDefault="000B1710"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Personības</w:t>
            </w:r>
          </w:p>
          <w:p w14:paraId="2AFE0040" w14:textId="77777777" w:rsidR="000B1710" w:rsidRPr="006C644A" w:rsidRDefault="000B1710"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Dzīvesstils</w:t>
            </w:r>
          </w:p>
          <w:p w14:paraId="6D5C5237" w14:textId="77777777" w:rsidR="000B1710" w:rsidRPr="006C644A" w:rsidRDefault="000B1710"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Zināšanas</w:t>
            </w:r>
          </w:p>
          <w:p w14:paraId="09CB0650" w14:textId="77777777" w:rsidR="000B1710" w:rsidRPr="006C644A" w:rsidRDefault="000B1710"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Izklaide</w:t>
            </w:r>
          </w:p>
          <w:p w14:paraId="4CBDE821" w14:textId="7682D382" w:rsidR="00446A96" w:rsidRPr="006C644A" w:rsidRDefault="000B1710"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Spēles</w:t>
            </w:r>
          </w:p>
        </w:tc>
      </w:tr>
      <w:tr w:rsidR="00C56C84" w:rsidRPr="006C644A" w14:paraId="0F3FF780" w14:textId="77777777" w:rsidTr="004F3444">
        <w:trPr>
          <w:trHeight w:val="651"/>
        </w:trPr>
        <w:tc>
          <w:tcPr>
            <w:tcW w:w="871" w:type="pct"/>
            <w:tcBorders>
              <w:top w:val="nil"/>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225F1B3B" w14:textId="1FF7CC06" w:rsidR="000B1710" w:rsidRPr="006C644A" w:rsidRDefault="000B1710" w:rsidP="001F7E1B">
            <w:pPr>
              <w:pStyle w:val="NormalSP"/>
              <w:spacing w:line="240" w:lineRule="auto"/>
              <w:jc w:val="left"/>
              <w:rPr>
                <w:rFonts w:ascii="Calibri" w:hAnsi="Calibri" w:cs="Calibri"/>
                <w:b/>
                <w:bCs/>
                <w:color w:val="000000" w:themeColor="text1"/>
                <w:sz w:val="20"/>
                <w:szCs w:val="20"/>
              </w:rPr>
            </w:pPr>
            <w:r w:rsidRPr="006C644A">
              <w:rPr>
                <w:rFonts w:ascii="Calibri" w:hAnsi="Calibri" w:cs="Calibri"/>
                <w:b/>
                <w:bCs/>
                <w:color w:val="000000" w:themeColor="text1"/>
                <w:sz w:val="20"/>
                <w:szCs w:val="20"/>
              </w:rPr>
              <w:t>Oriģinālstundu (vai satura vienību skaits) skaits dienā (202</w:t>
            </w:r>
            <w:r w:rsidR="00E90051" w:rsidRPr="006C644A">
              <w:rPr>
                <w:rFonts w:ascii="Calibri" w:hAnsi="Calibri" w:cs="Calibri"/>
                <w:b/>
                <w:bCs/>
                <w:color w:val="000000" w:themeColor="text1"/>
                <w:sz w:val="20"/>
                <w:szCs w:val="20"/>
              </w:rPr>
              <w:t>3</w:t>
            </w:r>
            <w:r w:rsidRPr="006C644A">
              <w:rPr>
                <w:rFonts w:ascii="Calibri" w:hAnsi="Calibri" w:cs="Calibri"/>
                <w:b/>
                <w:bCs/>
                <w:color w:val="000000" w:themeColor="text1"/>
                <w:sz w:val="20"/>
                <w:szCs w:val="20"/>
              </w:rPr>
              <w:t>)</w:t>
            </w:r>
          </w:p>
        </w:tc>
        <w:tc>
          <w:tcPr>
            <w:tcW w:w="1270" w:type="pct"/>
            <w:tcBorders>
              <w:top w:val="nil"/>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35A47E40" w14:textId="77777777" w:rsidR="000B1710" w:rsidRPr="006C644A" w:rsidRDefault="000B1710"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4 digitālā satura vienības dienā</w:t>
            </w:r>
          </w:p>
        </w:tc>
        <w:tc>
          <w:tcPr>
            <w:tcW w:w="1384" w:type="pct"/>
            <w:tcBorders>
              <w:top w:val="nil"/>
              <w:left w:val="single" w:sz="4" w:space="0" w:color="000000"/>
              <w:bottom w:val="single" w:sz="4" w:space="0" w:color="auto"/>
              <w:right w:val="single" w:sz="4" w:space="0" w:color="000000"/>
            </w:tcBorders>
            <w:vAlign w:val="center"/>
          </w:tcPr>
          <w:p w14:paraId="028C3299" w14:textId="77777777" w:rsidR="000B1710" w:rsidRPr="006C644A" w:rsidRDefault="000B1710"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 xml:space="preserve">Vismaz 10 oriģinālsatura vienības gadā dažādās platformās </w:t>
            </w:r>
          </w:p>
        </w:tc>
        <w:tc>
          <w:tcPr>
            <w:tcW w:w="1475" w:type="pct"/>
            <w:tcBorders>
              <w:top w:val="nil"/>
              <w:left w:val="single" w:sz="4" w:space="0" w:color="000000"/>
              <w:bottom w:val="single" w:sz="4" w:space="0" w:color="auto"/>
              <w:right w:val="single" w:sz="4" w:space="0" w:color="000000"/>
            </w:tcBorders>
            <w:vAlign w:val="center"/>
          </w:tcPr>
          <w:p w14:paraId="577DC6C9" w14:textId="7C823C91" w:rsidR="000B1710" w:rsidRPr="006C644A" w:rsidRDefault="000B1710" w:rsidP="001F7E1B">
            <w:pPr>
              <w:pStyle w:val="NormalSP"/>
              <w:spacing w:line="240" w:lineRule="auto"/>
              <w:jc w:val="left"/>
              <w:rPr>
                <w:rFonts w:ascii="Calibri" w:hAnsi="Calibri" w:cs="Calibri"/>
                <w:color w:val="000000" w:themeColor="text1"/>
                <w:sz w:val="20"/>
                <w:szCs w:val="20"/>
              </w:rPr>
            </w:pPr>
            <w:r w:rsidRPr="006C644A">
              <w:rPr>
                <w:rFonts w:ascii="Calibri" w:hAnsi="Calibri" w:cs="Calibri"/>
                <w:color w:val="000000" w:themeColor="text1"/>
                <w:sz w:val="20"/>
                <w:szCs w:val="20"/>
              </w:rPr>
              <w:t>~ 20 satura vienības gadā dažādās platformās, vismaz 2 pasākumi</w:t>
            </w:r>
            <w:r w:rsidR="00B53F66" w:rsidRPr="006C644A">
              <w:rPr>
                <w:rFonts w:ascii="Calibri" w:hAnsi="Calibri" w:cs="Calibri"/>
                <w:color w:val="000000" w:themeColor="text1"/>
                <w:sz w:val="20"/>
                <w:szCs w:val="20"/>
              </w:rPr>
              <w:t xml:space="preserve"> tiešsaistē</w:t>
            </w:r>
          </w:p>
        </w:tc>
      </w:tr>
    </w:tbl>
    <w:p w14:paraId="71149B8B" w14:textId="2C682F10" w:rsidR="008F0107" w:rsidRPr="006C644A" w:rsidRDefault="008F0107" w:rsidP="001F7E1B">
      <w:pPr>
        <w:pStyle w:val="NormalSP"/>
        <w:spacing w:line="276" w:lineRule="auto"/>
      </w:pPr>
    </w:p>
    <w:p w14:paraId="33E2385A" w14:textId="6D8B11CC" w:rsidR="008F0107" w:rsidRPr="006C644A" w:rsidRDefault="008F0107" w:rsidP="001F7E1B">
      <w:pPr>
        <w:spacing w:line="276" w:lineRule="auto"/>
        <w:rPr>
          <w:rFonts w:ascii="Arial" w:eastAsia="Times New Roman" w:hAnsi="Arial" w:cs="Times New Roman"/>
          <w:b/>
          <w:bCs/>
          <w:szCs w:val="24"/>
        </w:rPr>
      </w:pPr>
    </w:p>
    <w:p w14:paraId="7124D6D1" w14:textId="29CE204E" w:rsidR="00F66BA1" w:rsidRPr="006C644A" w:rsidRDefault="00F66BA1">
      <w:pPr>
        <w:pStyle w:val="Heading3"/>
        <w:numPr>
          <w:ilvl w:val="2"/>
          <w:numId w:val="4"/>
        </w:numPr>
        <w:spacing w:line="276" w:lineRule="auto"/>
        <w:rPr>
          <w:rFonts w:cs="Calibri"/>
          <w:bCs/>
        </w:rPr>
      </w:pPr>
      <w:bookmarkStart w:id="11" w:name="_Toc122638716"/>
      <w:r w:rsidRPr="006C644A">
        <w:rPr>
          <w:rFonts w:cs="Calibri"/>
          <w:bCs/>
        </w:rPr>
        <w:lastRenderedPageBreak/>
        <w:t>Sociālo mediju kontu dalījums pēc raidījumu grupām</w:t>
      </w:r>
      <w:bookmarkEnd w:id="11"/>
    </w:p>
    <w:p w14:paraId="7C083016" w14:textId="77777777" w:rsidR="000B1710" w:rsidRPr="006C644A" w:rsidRDefault="000B1710" w:rsidP="001F7E1B">
      <w:pPr>
        <w:pStyle w:val="NormalSP"/>
        <w:spacing w:line="276" w:lineRule="auto"/>
        <w:rPr>
          <w:rFonts w:ascii="Calibri" w:hAnsi="Calibri" w:cs="Calibri"/>
          <w:color w:val="000000" w:themeColor="text1"/>
          <w:sz w:val="20"/>
          <w:szCs w:val="20"/>
        </w:rPr>
      </w:pPr>
    </w:p>
    <w:tbl>
      <w:tblPr>
        <w:tblStyle w:val="TableGridComplex"/>
        <w:tblW w:w="0" w:type="auto"/>
        <w:tblLook w:val="04A0" w:firstRow="1" w:lastRow="0" w:firstColumn="1" w:lastColumn="0" w:noHBand="0" w:noVBand="1"/>
      </w:tblPr>
      <w:tblGrid>
        <w:gridCol w:w="4409"/>
        <w:gridCol w:w="4390"/>
      </w:tblGrid>
      <w:tr w:rsidR="00C56C84" w:rsidRPr="006C644A" w14:paraId="0DB9A8A8" w14:textId="77777777" w:rsidTr="006E69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1" w:type="dxa"/>
          </w:tcPr>
          <w:p w14:paraId="6129C40F" w14:textId="77777777" w:rsidR="000B1710" w:rsidRPr="006C644A" w:rsidRDefault="000B1710" w:rsidP="001F7E1B">
            <w:pPr>
              <w:pStyle w:val="NormalSP"/>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Raidījumu grupas</w:t>
            </w:r>
          </w:p>
        </w:tc>
        <w:tc>
          <w:tcPr>
            <w:tcW w:w="4700" w:type="dxa"/>
          </w:tcPr>
          <w:p w14:paraId="1A536E42" w14:textId="77777777" w:rsidR="000B1710" w:rsidRPr="006C644A" w:rsidRDefault="000B1710" w:rsidP="001F7E1B">
            <w:pPr>
              <w:pStyle w:val="NormalSP"/>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rPr>
            </w:pPr>
            <w:r w:rsidRPr="006C644A">
              <w:rPr>
                <w:rFonts w:ascii="Calibri" w:hAnsi="Calibri" w:cs="Calibri"/>
                <w:color w:val="000000" w:themeColor="text1"/>
                <w:sz w:val="20"/>
                <w:szCs w:val="20"/>
              </w:rPr>
              <w:t>Sociālo mediju platformas</w:t>
            </w:r>
          </w:p>
        </w:tc>
      </w:tr>
      <w:tr w:rsidR="00C56C84" w:rsidRPr="006C644A" w14:paraId="45215878" w14:textId="77777777" w:rsidTr="006E69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1" w:type="dxa"/>
          </w:tcPr>
          <w:p w14:paraId="2687DDDE" w14:textId="77777777" w:rsidR="000B1710" w:rsidRPr="006C644A" w:rsidRDefault="000B1710" w:rsidP="001F7E1B">
            <w:pPr>
              <w:pStyle w:val="NormalSP"/>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Ziņu raidījumi</w:t>
            </w:r>
          </w:p>
        </w:tc>
        <w:tc>
          <w:tcPr>
            <w:tcW w:w="4700" w:type="dxa"/>
          </w:tcPr>
          <w:p w14:paraId="45576743" w14:textId="6AC6A1B7" w:rsidR="000B1710" w:rsidRPr="006C644A" w:rsidRDefault="000B1710" w:rsidP="001F7E1B">
            <w:pPr>
              <w:pStyle w:val="NormalSP"/>
              <w:spacing w:line="276" w:lineRule="auto"/>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sidRPr="006C644A">
              <w:rPr>
                <w:rFonts w:ascii="Calibri" w:hAnsi="Calibri" w:cs="Calibri"/>
                <w:color w:val="000000" w:themeColor="text1"/>
                <w:sz w:val="20"/>
                <w:szCs w:val="20"/>
              </w:rPr>
              <w:t>Facebook, Twitter, YouTube, Instagram, Draugiem.lv, TikTok</w:t>
            </w:r>
            <w:r w:rsidR="00105355" w:rsidRPr="006C644A">
              <w:rPr>
                <w:rFonts w:ascii="Calibri" w:hAnsi="Calibri" w:cs="Calibri"/>
                <w:color w:val="000000" w:themeColor="text1"/>
                <w:sz w:val="20"/>
                <w:szCs w:val="20"/>
              </w:rPr>
              <w:t>, Telegram, Spotify</w:t>
            </w:r>
          </w:p>
        </w:tc>
      </w:tr>
      <w:tr w:rsidR="00C56C84" w:rsidRPr="006C644A" w14:paraId="399090A4" w14:textId="77777777" w:rsidTr="006E69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1" w:type="dxa"/>
          </w:tcPr>
          <w:p w14:paraId="2B4BD959" w14:textId="77777777" w:rsidR="000B1710" w:rsidRPr="006C644A" w:rsidRDefault="000B1710" w:rsidP="001F7E1B">
            <w:pPr>
              <w:pStyle w:val="NormalSP"/>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Kultūras raidījumi</w:t>
            </w:r>
          </w:p>
        </w:tc>
        <w:tc>
          <w:tcPr>
            <w:tcW w:w="4700" w:type="dxa"/>
          </w:tcPr>
          <w:p w14:paraId="17DDF870" w14:textId="5A1814AF" w:rsidR="000B1710" w:rsidRPr="006C644A" w:rsidRDefault="000B1710" w:rsidP="001F7E1B">
            <w:pPr>
              <w:pStyle w:val="NormalSP"/>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00000" w:themeColor="text1"/>
                <w:sz w:val="20"/>
                <w:szCs w:val="20"/>
              </w:rPr>
            </w:pPr>
            <w:r w:rsidRPr="006C644A">
              <w:rPr>
                <w:rFonts w:ascii="Calibri" w:hAnsi="Calibri" w:cs="Calibri"/>
                <w:color w:val="000000" w:themeColor="text1"/>
                <w:sz w:val="20"/>
                <w:szCs w:val="20"/>
              </w:rPr>
              <w:t>Facebook, Twitter, Instagram</w:t>
            </w:r>
            <w:r w:rsidR="00105355" w:rsidRPr="006C644A">
              <w:rPr>
                <w:rFonts w:ascii="Calibri" w:hAnsi="Calibri" w:cs="Calibri"/>
                <w:color w:val="000000" w:themeColor="text1"/>
                <w:sz w:val="20"/>
                <w:szCs w:val="20"/>
              </w:rPr>
              <w:t>, Spotify</w:t>
            </w:r>
          </w:p>
        </w:tc>
      </w:tr>
      <w:tr w:rsidR="00C56C84" w:rsidRPr="006C644A" w14:paraId="655C370A" w14:textId="77777777" w:rsidTr="006E69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1" w:type="dxa"/>
          </w:tcPr>
          <w:p w14:paraId="7A09C701" w14:textId="77777777" w:rsidR="000B1710" w:rsidRPr="006C644A" w:rsidRDefault="000B1710" w:rsidP="001F7E1B">
            <w:pPr>
              <w:pStyle w:val="NormalSP"/>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Bērnu, izglītojošie un zinātnes raidījumi</w:t>
            </w:r>
          </w:p>
        </w:tc>
        <w:tc>
          <w:tcPr>
            <w:tcW w:w="4700" w:type="dxa"/>
          </w:tcPr>
          <w:p w14:paraId="642472FD" w14:textId="3A5BA0D4" w:rsidR="000B1710" w:rsidRPr="006C644A" w:rsidRDefault="000B1710" w:rsidP="001F7E1B">
            <w:pPr>
              <w:pStyle w:val="NormalSP"/>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sidRPr="006C644A">
              <w:rPr>
                <w:rFonts w:ascii="Calibri" w:hAnsi="Calibri" w:cs="Calibri"/>
                <w:color w:val="000000" w:themeColor="text1"/>
                <w:sz w:val="20"/>
                <w:szCs w:val="20"/>
              </w:rPr>
              <w:t xml:space="preserve">YouTube, </w:t>
            </w:r>
            <w:r w:rsidR="00105355" w:rsidRPr="006C644A">
              <w:rPr>
                <w:rFonts w:ascii="Calibri" w:hAnsi="Calibri" w:cs="Calibri"/>
                <w:color w:val="000000" w:themeColor="text1"/>
                <w:sz w:val="20"/>
                <w:szCs w:val="20"/>
              </w:rPr>
              <w:t xml:space="preserve">Facebook, </w:t>
            </w:r>
            <w:r w:rsidRPr="006C644A">
              <w:rPr>
                <w:rFonts w:ascii="Calibri" w:hAnsi="Calibri" w:cs="Calibri"/>
                <w:color w:val="000000" w:themeColor="text1"/>
                <w:sz w:val="20"/>
                <w:szCs w:val="20"/>
              </w:rPr>
              <w:t>Instagram, TikTok</w:t>
            </w:r>
          </w:p>
        </w:tc>
      </w:tr>
      <w:tr w:rsidR="00C56C84" w:rsidRPr="006C644A" w14:paraId="22EEF97F" w14:textId="77777777" w:rsidTr="006E69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1" w:type="dxa"/>
          </w:tcPr>
          <w:p w14:paraId="1DB86063" w14:textId="77777777" w:rsidR="000B1710" w:rsidRPr="006C644A" w:rsidRDefault="000B1710" w:rsidP="001F7E1B">
            <w:pPr>
              <w:pStyle w:val="NormalSP"/>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Dokumentālie raidījumi</w:t>
            </w:r>
          </w:p>
        </w:tc>
        <w:tc>
          <w:tcPr>
            <w:tcW w:w="4700" w:type="dxa"/>
          </w:tcPr>
          <w:p w14:paraId="45568311" w14:textId="0DA0BF0A" w:rsidR="000B1710" w:rsidRPr="006C644A" w:rsidRDefault="000B1710" w:rsidP="001F7E1B">
            <w:pPr>
              <w:pStyle w:val="NormalSP"/>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00000" w:themeColor="text1"/>
                <w:sz w:val="20"/>
                <w:szCs w:val="20"/>
              </w:rPr>
            </w:pPr>
            <w:r w:rsidRPr="006C644A">
              <w:rPr>
                <w:rFonts w:ascii="Calibri" w:hAnsi="Calibri" w:cs="Calibri"/>
                <w:color w:val="000000" w:themeColor="text1"/>
                <w:sz w:val="20"/>
                <w:szCs w:val="20"/>
              </w:rPr>
              <w:t>Facebook</w:t>
            </w:r>
            <w:r w:rsidR="00105355" w:rsidRPr="006C644A">
              <w:rPr>
                <w:rFonts w:ascii="Calibri" w:hAnsi="Calibri" w:cs="Calibri"/>
                <w:color w:val="000000" w:themeColor="text1"/>
                <w:sz w:val="20"/>
                <w:szCs w:val="20"/>
              </w:rPr>
              <w:t>,</w:t>
            </w:r>
            <w:r w:rsidRPr="006C644A">
              <w:rPr>
                <w:rFonts w:ascii="Calibri" w:hAnsi="Calibri" w:cs="Calibri"/>
                <w:color w:val="000000" w:themeColor="text1"/>
                <w:sz w:val="20"/>
                <w:szCs w:val="20"/>
              </w:rPr>
              <w:t xml:space="preserve"> YouTube</w:t>
            </w:r>
          </w:p>
        </w:tc>
      </w:tr>
      <w:tr w:rsidR="00C56C84" w:rsidRPr="006C644A" w14:paraId="59CC9326" w14:textId="77777777" w:rsidTr="006E69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1" w:type="dxa"/>
          </w:tcPr>
          <w:p w14:paraId="44E63A34" w14:textId="77777777" w:rsidR="000B1710" w:rsidRPr="006C644A" w:rsidRDefault="000B1710" w:rsidP="001F7E1B">
            <w:pPr>
              <w:pStyle w:val="NormalSP"/>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Izklaides raidījumi</w:t>
            </w:r>
          </w:p>
        </w:tc>
        <w:tc>
          <w:tcPr>
            <w:tcW w:w="4700" w:type="dxa"/>
          </w:tcPr>
          <w:p w14:paraId="4F53B827" w14:textId="7C11C32B" w:rsidR="000B1710" w:rsidRPr="006C644A" w:rsidRDefault="000B1710" w:rsidP="001F7E1B">
            <w:pPr>
              <w:pStyle w:val="NormalSP"/>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sidRPr="006C644A">
              <w:rPr>
                <w:rFonts w:ascii="Calibri" w:hAnsi="Calibri" w:cs="Calibri"/>
                <w:color w:val="000000" w:themeColor="text1"/>
                <w:sz w:val="20"/>
                <w:szCs w:val="20"/>
              </w:rPr>
              <w:t>Facebook, YouTube, Instagram, TikTok</w:t>
            </w:r>
          </w:p>
        </w:tc>
      </w:tr>
      <w:tr w:rsidR="00C56C84" w:rsidRPr="006C644A" w14:paraId="4D01B660" w14:textId="77777777" w:rsidTr="006E69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1" w:type="dxa"/>
          </w:tcPr>
          <w:p w14:paraId="1835F0A0" w14:textId="77777777" w:rsidR="000B1710" w:rsidRPr="006C644A" w:rsidRDefault="000B1710" w:rsidP="001F7E1B">
            <w:pPr>
              <w:pStyle w:val="NormalSP"/>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Sporta raidījumi</w:t>
            </w:r>
          </w:p>
        </w:tc>
        <w:tc>
          <w:tcPr>
            <w:tcW w:w="4700" w:type="dxa"/>
          </w:tcPr>
          <w:p w14:paraId="685CD91A" w14:textId="77777777" w:rsidR="000B1710" w:rsidRPr="006C644A" w:rsidRDefault="000B1710" w:rsidP="001F7E1B">
            <w:pPr>
              <w:pStyle w:val="NormalSP"/>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00000" w:themeColor="text1"/>
                <w:sz w:val="20"/>
                <w:szCs w:val="20"/>
              </w:rPr>
            </w:pPr>
            <w:r w:rsidRPr="006C644A">
              <w:rPr>
                <w:rFonts w:ascii="Calibri" w:hAnsi="Calibri" w:cs="Calibri"/>
                <w:color w:val="000000" w:themeColor="text1"/>
                <w:sz w:val="20"/>
                <w:szCs w:val="20"/>
              </w:rPr>
              <w:t>Facebook, Twitter, YouTube, Instagram</w:t>
            </w:r>
          </w:p>
        </w:tc>
      </w:tr>
    </w:tbl>
    <w:p w14:paraId="59294F27" w14:textId="316D0B10" w:rsidR="003C26A5" w:rsidRPr="006C644A" w:rsidRDefault="003C26A5" w:rsidP="001F7E1B">
      <w:pPr>
        <w:spacing w:after="80" w:line="276" w:lineRule="auto"/>
        <w:rPr>
          <w:rFonts w:ascii="Calibri" w:hAnsi="Calibri" w:cs="Calibri"/>
          <w:b/>
          <w:bCs/>
          <w:sz w:val="20"/>
          <w:szCs w:val="20"/>
          <w:lang w:eastAsia="en-GB"/>
        </w:rPr>
      </w:pPr>
    </w:p>
    <w:p w14:paraId="5E02F020" w14:textId="18B76153" w:rsidR="00C944DE" w:rsidRPr="006C644A" w:rsidRDefault="00C944DE" w:rsidP="003614B5">
      <w:pPr>
        <w:jc w:val="both"/>
        <w:rPr>
          <w:rFonts w:ascii="Calibri" w:eastAsiaTheme="majorEastAsia" w:hAnsi="Calibri" w:cstheme="majorBidi"/>
          <w:sz w:val="26"/>
          <w:szCs w:val="26"/>
        </w:rPr>
      </w:pPr>
      <w:r w:rsidRPr="006C644A">
        <w:rPr>
          <w:u w:color="595959"/>
        </w:rPr>
        <w:br w:type="page"/>
      </w:r>
    </w:p>
    <w:p w14:paraId="635C903D" w14:textId="1F2AC0C9" w:rsidR="00801AC8" w:rsidRPr="006C644A" w:rsidRDefault="002A766C">
      <w:pPr>
        <w:pStyle w:val="Heading1SP"/>
        <w:numPr>
          <w:ilvl w:val="0"/>
          <w:numId w:val="4"/>
        </w:numPr>
        <w:spacing w:line="276" w:lineRule="auto"/>
        <w:rPr>
          <w:u w:color="595959"/>
        </w:rPr>
      </w:pPr>
      <w:bookmarkStart w:id="12" w:name="_Toc122638717"/>
      <w:r w:rsidRPr="006C644A">
        <w:rPr>
          <w:u w:color="595959"/>
        </w:rPr>
        <w:lastRenderedPageBreak/>
        <w:t>LTV AUDITORIJAS LINEĀRAJĀ UN DIGITĀLAJĀ VIDĒ</w:t>
      </w:r>
      <w:bookmarkEnd w:id="12"/>
    </w:p>
    <w:p w14:paraId="590BE135" w14:textId="38BF8143" w:rsidR="00E90051" w:rsidRPr="006C644A" w:rsidRDefault="007E1716" w:rsidP="00E90051">
      <w:pPr>
        <w:pStyle w:val="NormalSP"/>
        <w:spacing w:after="240" w:line="240" w:lineRule="auto"/>
        <w:rPr>
          <w:rFonts w:ascii="Calibri" w:eastAsia="Arial" w:hAnsi="Calibri" w:cs="Calibri"/>
          <w:color w:val="000000" w:themeColor="text1"/>
          <w:sz w:val="24"/>
        </w:rPr>
      </w:pPr>
      <w:r w:rsidRPr="006C644A">
        <w:rPr>
          <w:rFonts w:ascii="Calibri" w:hAnsi="Calibri" w:cs="Calibri"/>
          <w:color w:val="000000" w:themeColor="text1"/>
          <w:sz w:val="24"/>
        </w:rPr>
        <w:t xml:space="preserve">LTV kanālu attīstības stratēģija </w:t>
      </w:r>
      <w:r w:rsidR="00E90051" w:rsidRPr="006C644A">
        <w:rPr>
          <w:rFonts w:ascii="Calibri" w:hAnsi="Calibri" w:cs="Calibri"/>
          <w:color w:val="000000" w:themeColor="text1"/>
          <w:sz w:val="24"/>
        </w:rPr>
        <w:t>tika</w:t>
      </w:r>
      <w:r w:rsidRPr="006C644A">
        <w:rPr>
          <w:rFonts w:ascii="Calibri" w:hAnsi="Calibri" w:cs="Calibri"/>
          <w:color w:val="000000" w:themeColor="text1"/>
          <w:sz w:val="24"/>
        </w:rPr>
        <w:t xml:space="preserve"> izstrādāta sadarbībā ar Nacionālo elektronisko plašsaziņas līdzekļu padomi (turpmāk – NEPLP) un aktualizēta saskaņā ar Padomes vadlīnijām un uzdevumiem. Kanālu attīstības stratēģija iekļauta LTV vidēja termiņa darbības stratēģijā. Šajā sadaļā ir iekļauts arī kanālu attīstības sadaļas apkopojums no </w:t>
      </w:r>
      <w:r w:rsidRPr="006C644A">
        <w:rPr>
          <w:rFonts w:ascii="Calibri" w:hAnsi="Calibri" w:cs="Calibri"/>
          <w:i/>
          <w:iCs/>
          <w:color w:val="000000" w:themeColor="text1"/>
          <w:sz w:val="24"/>
        </w:rPr>
        <w:t>LTV Vidēja termiņa darbības stratēģijas 2020.</w:t>
      </w:r>
      <w:r w:rsidR="00E90051" w:rsidRPr="006C644A">
        <w:rPr>
          <w:rFonts w:ascii="Calibri" w:hAnsi="Calibri" w:cs="Calibri"/>
          <w:i/>
          <w:iCs/>
          <w:color w:val="000000" w:themeColor="text1"/>
          <w:sz w:val="24"/>
        </w:rPr>
        <w:t>–</w:t>
      </w:r>
      <w:r w:rsidRPr="006C644A">
        <w:rPr>
          <w:rFonts w:ascii="Calibri" w:hAnsi="Calibri" w:cs="Calibri"/>
          <w:i/>
          <w:iCs/>
          <w:color w:val="000000" w:themeColor="text1"/>
          <w:sz w:val="24"/>
        </w:rPr>
        <w:t>2022. gadam</w:t>
      </w:r>
      <w:r w:rsidRPr="006C644A">
        <w:rPr>
          <w:rFonts w:ascii="Calibri" w:eastAsia="Arial" w:hAnsi="Calibri" w:cs="Calibri"/>
          <w:color w:val="000000" w:themeColor="text1"/>
          <w:sz w:val="24"/>
        </w:rPr>
        <w:t xml:space="preserve">, kuras darbība </w:t>
      </w:r>
      <w:r w:rsidR="00397D18" w:rsidRPr="006C644A">
        <w:rPr>
          <w:rFonts w:ascii="Calibri" w:eastAsia="Arial" w:hAnsi="Calibri" w:cs="Calibri"/>
          <w:color w:val="000000" w:themeColor="text1"/>
          <w:sz w:val="24"/>
        </w:rPr>
        <w:t xml:space="preserve">tiks </w:t>
      </w:r>
      <w:r w:rsidRPr="006C644A">
        <w:rPr>
          <w:rFonts w:ascii="Calibri" w:eastAsia="Arial" w:hAnsi="Calibri" w:cs="Calibri"/>
          <w:color w:val="000000" w:themeColor="text1"/>
          <w:sz w:val="24"/>
        </w:rPr>
        <w:t xml:space="preserve">pagarināta līdz 2023. gada beigām, kā arī papildināts ar informāciju no </w:t>
      </w:r>
      <w:r w:rsidR="00397D18" w:rsidRPr="006C644A">
        <w:rPr>
          <w:rFonts w:ascii="Calibri" w:eastAsia="Arial" w:hAnsi="Calibri" w:cs="Calibri"/>
          <w:color w:val="000000" w:themeColor="text1"/>
          <w:sz w:val="24"/>
        </w:rPr>
        <w:t xml:space="preserve">aktualizētām </w:t>
      </w:r>
      <w:r w:rsidRPr="006C644A">
        <w:rPr>
          <w:rFonts w:ascii="Calibri" w:eastAsia="Arial" w:hAnsi="Calibri" w:cs="Calibri"/>
          <w:color w:val="000000" w:themeColor="text1"/>
          <w:sz w:val="24"/>
        </w:rPr>
        <w:t xml:space="preserve">2021. gadā apstiprinātās </w:t>
      </w:r>
      <w:r w:rsidRPr="006C644A">
        <w:rPr>
          <w:rFonts w:ascii="Calibri" w:eastAsia="Arial" w:hAnsi="Calibri" w:cs="Calibri"/>
          <w:i/>
          <w:iCs/>
          <w:color w:val="000000" w:themeColor="text1"/>
          <w:sz w:val="24"/>
        </w:rPr>
        <w:t>LTV Digitāl</w:t>
      </w:r>
      <w:r w:rsidR="0052640F">
        <w:rPr>
          <w:rFonts w:ascii="Calibri" w:eastAsia="Arial" w:hAnsi="Calibri" w:cs="Calibri"/>
          <w:i/>
          <w:iCs/>
          <w:color w:val="000000" w:themeColor="text1"/>
          <w:sz w:val="24"/>
        </w:rPr>
        <w:t>ās</w:t>
      </w:r>
      <w:r w:rsidR="007F4C3B">
        <w:rPr>
          <w:rFonts w:ascii="Calibri" w:eastAsia="Arial" w:hAnsi="Calibri" w:cs="Calibri"/>
          <w:i/>
          <w:iCs/>
          <w:color w:val="000000" w:themeColor="text1"/>
          <w:sz w:val="24"/>
        </w:rPr>
        <w:t xml:space="preserve"> attīstības</w:t>
      </w:r>
      <w:r w:rsidRPr="006C644A">
        <w:rPr>
          <w:rFonts w:ascii="Calibri" w:eastAsia="Arial" w:hAnsi="Calibri" w:cs="Calibri"/>
          <w:i/>
          <w:iCs/>
          <w:color w:val="000000" w:themeColor="text1"/>
          <w:sz w:val="24"/>
        </w:rPr>
        <w:t xml:space="preserve"> stratēģijas</w:t>
      </w:r>
      <w:r w:rsidRPr="006C644A">
        <w:rPr>
          <w:rFonts w:ascii="Calibri" w:eastAsia="Arial" w:hAnsi="Calibri" w:cs="Calibri"/>
          <w:color w:val="000000" w:themeColor="text1"/>
          <w:sz w:val="24"/>
        </w:rPr>
        <w:t xml:space="preserve"> un </w:t>
      </w:r>
      <w:r w:rsidRPr="006C644A">
        <w:rPr>
          <w:rFonts w:ascii="Calibri" w:eastAsia="Arial" w:hAnsi="Calibri" w:cs="Calibri"/>
          <w:i/>
          <w:iCs/>
          <w:color w:val="000000" w:themeColor="text1"/>
          <w:sz w:val="24"/>
        </w:rPr>
        <w:t>LTV multimediju satura platformu mazākumtautībām</w:t>
      </w:r>
      <w:r w:rsidRPr="006C644A">
        <w:rPr>
          <w:rFonts w:ascii="Calibri" w:eastAsia="Arial" w:hAnsi="Calibri" w:cs="Calibri"/>
          <w:color w:val="000000" w:themeColor="text1"/>
          <w:sz w:val="24"/>
        </w:rPr>
        <w:t xml:space="preserve"> koncepcijas.</w:t>
      </w:r>
    </w:p>
    <w:p w14:paraId="0CD598D9" w14:textId="215BE37D" w:rsidR="00B601DF" w:rsidRPr="006C644A" w:rsidRDefault="00105355" w:rsidP="001F7E1B">
      <w:pPr>
        <w:spacing w:line="276" w:lineRule="auto"/>
        <w:jc w:val="center"/>
        <w:rPr>
          <w:rFonts w:ascii="Calibri" w:hAnsi="Calibri" w:cs="Calibri"/>
        </w:rPr>
      </w:pPr>
      <w:r w:rsidRPr="006C644A">
        <w:rPr>
          <w:noProof/>
        </w:rPr>
        <w:drawing>
          <wp:inline distT="0" distB="0" distL="0" distR="0" wp14:anchorId="3A09E39B" wp14:editId="7EA436AE">
            <wp:extent cx="5731510" cy="331787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3317875"/>
                    </a:xfrm>
                    <a:prstGeom prst="rect">
                      <a:avLst/>
                    </a:prstGeom>
                  </pic:spPr>
                </pic:pic>
              </a:graphicData>
            </a:graphic>
          </wp:inline>
        </w:drawing>
      </w:r>
    </w:p>
    <w:p w14:paraId="795569F0" w14:textId="77777777" w:rsidR="00B601DF" w:rsidRPr="006C644A" w:rsidRDefault="00B601DF" w:rsidP="001F7E1B">
      <w:pPr>
        <w:spacing w:line="276" w:lineRule="auto"/>
        <w:jc w:val="center"/>
        <w:rPr>
          <w:rFonts w:ascii="Calibri" w:hAnsi="Calibri" w:cs="Calibri"/>
          <w:b/>
          <w:bCs/>
          <w:sz w:val="18"/>
          <w:szCs w:val="18"/>
        </w:rPr>
      </w:pPr>
      <w:r w:rsidRPr="006C644A">
        <w:rPr>
          <w:rFonts w:ascii="Calibri" w:hAnsi="Calibri" w:cs="Calibri"/>
          <w:b/>
          <w:bCs/>
          <w:sz w:val="18"/>
          <w:szCs w:val="18"/>
        </w:rPr>
        <w:t>LTV AUDITORIJU KARTE UN TO SASNIEGŠANAI IZMANTOTIE KANĀLI UN PLATFORMAS</w:t>
      </w:r>
    </w:p>
    <w:p w14:paraId="66AD34F3" w14:textId="39504BB6" w:rsidR="004F3444" w:rsidRPr="006C644A" w:rsidRDefault="007E1716" w:rsidP="007E1716">
      <w:pPr>
        <w:pStyle w:val="NormalSP"/>
        <w:spacing w:line="240" w:lineRule="auto"/>
        <w:rPr>
          <w:rFonts w:ascii="Calibri" w:eastAsia="Arial" w:hAnsi="Calibri" w:cs="Calibri"/>
          <w:color w:val="000000" w:themeColor="text1"/>
          <w:sz w:val="24"/>
        </w:rPr>
      </w:pPr>
      <w:r w:rsidRPr="006C644A">
        <w:rPr>
          <w:rFonts w:ascii="Calibri" w:eastAsia="Arial" w:hAnsi="Calibri" w:cs="Calibri"/>
          <w:color w:val="000000" w:themeColor="text1"/>
          <w:sz w:val="24"/>
        </w:rPr>
        <w:t>Saskaņā ar LTV kanālu attīstības stratēģijā izvirzītajiem mērķiem un attīstības uzdevumiem, LTV līdz 2023. gada beigām turpin</w:t>
      </w:r>
      <w:r w:rsidR="00E90051" w:rsidRPr="006C644A">
        <w:rPr>
          <w:rFonts w:ascii="Calibri" w:eastAsia="Arial" w:hAnsi="Calibri" w:cs="Calibri"/>
          <w:color w:val="000000" w:themeColor="text1"/>
          <w:sz w:val="24"/>
        </w:rPr>
        <w:t>ās</w:t>
      </w:r>
      <w:r w:rsidRPr="006C644A">
        <w:rPr>
          <w:rFonts w:ascii="Calibri" w:eastAsia="Arial" w:hAnsi="Calibri" w:cs="Calibri"/>
          <w:color w:val="000000" w:themeColor="text1"/>
          <w:sz w:val="24"/>
        </w:rPr>
        <w:t xml:space="preserve"> attīstīt multimediāl</w:t>
      </w:r>
      <w:r w:rsidR="00E90051" w:rsidRPr="006C644A">
        <w:rPr>
          <w:rFonts w:ascii="Calibri" w:eastAsia="Arial" w:hAnsi="Calibri" w:cs="Calibri"/>
          <w:color w:val="000000" w:themeColor="text1"/>
          <w:sz w:val="24"/>
        </w:rPr>
        <w:t>ā</w:t>
      </w:r>
      <w:r w:rsidRPr="006C644A">
        <w:rPr>
          <w:rFonts w:ascii="Calibri" w:eastAsia="Arial" w:hAnsi="Calibri" w:cs="Calibri"/>
          <w:color w:val="000000" w:themeColor="text1"/>
          <w:sz w:val="24"/>
        </w:rPr>
        <w:t xml:space="preserve">s satura platformas LSM.lv, </w:t>
      </w:r>
      <w:r w:rsidR="00D079A6">
        <w:rPr>
          <w:rFonts w:ascii="Calibri" w:eastAsia="Arial" w:hAnsi="Calibri" w:cs="Calibri"/>
          <w:color w:val="000000" w:themeColor="text1"/>
          <w:sz w:val="24"/>
        </w:rPr>
        <w:t>R</w:t>
      </w:r>
      <w:r w:rsidR="000F6C5B" w:rsidRPr="006C644A">
        <w:rPr>
          <w:rFonts w:ascii="Calibri" w:eastAsia="Arial" w:hAnsi="Calibri" w:cs="Calibri"/>
          <w:color w:val="000000" w:themeColor="text1"/>
          <w:sz w:val="24"/>
        </w:rPr>
        <w:t>us</w:t>
      </w:r>
      <w:r w:rsidRPr="006C644A">
        <w:rPr>
          <w:rFonts w:ascii="Calibri" w:eastAsia="Arial" w:hAnsi="Calibri" w:cs="Calibri"/>
          <w:color w:val="000000" w:themeColor="text1"/>
          <w:sz w:val="24"/>
        </w:rPr>
        <w:t>.LSM un R</w:t>
      </w:r>
      <w:r w:rsidR="00E90051" w:rsidRPr="006C644A">
        <w:rPr>
          <w:rFonts w:ascii="Calibri" w:eastAsia="Arial" w:hAnsi="Calibri" w:cs="Calibri"/>
          <w:color w:val="000000" w:themeColor="text1"/>
          <w:sz w:val="24"/>
        </w:rPr>
        <w:t>E</w:t>
      </w:r>
      <w:r w:rsidRPr="006C644A">
        <w:rPr>
          <w:rFonts w:ascii="Calibri" w:eastAsia="Arial" w:hAnsi="Calibri" w:cs="Calibri"/>
          <w:color w:val="000000" w:themeColor="text1"/>
          <w:sz w:val="24"/>
        </w:rPr>
        <w:t xml:space="preserve">play.lv, kā arī </w:t>
      </w:r>
      <w:r w:rsidRPr="006C644A">
        <w:rPr>
          <w:rFonts w:ascii="Calibri" w:eastAsia="Arial" w:hAnsi="Calibri" w:cs="Calibri"/>
          <w:i/>
          <w:iCs/>
          <w:color w:val="000000" w:themeColor="text1"/>
          <w:sz w:val="24"/>
        </w:rPr>
        <w:t>16+</w:t>
      </w:r>
      <w:r w:rsidRPr="006C644A">
        <w:rPr>
          <w:rFonts w:ascii="Calibri" w:eastAsia="Arial" w:hAnsi="Calibri" w:cs="Calibri"/>
          <w:color w:val="000000" w:themeColor="text1"/>
          <w:sz w:val="24"/>
        </w:rPr>
        <w:t xml:space="preserve"> un </w:t>
      </w:r>
      <w:r w:rsidRPr="006C644A">
        <w:rPr>
          <w:rFonts w:ascii="Calibri" w:eastAsia="Arial" w:hAnsi="Calibri" w:cs="Calibri"/>
          <w:i/>
          <w:iCs/>
          <w:color w:val="000000" w:themeColor="text1"/>
          <w:sz w:val="24"/>
        </w:rPr>
        <w:t>+Audzis</w:t>
      </w:r>
      <w:r w:rsidRPr="006C644A">
        <w:rPr>
          <w:rFonts w:ascii="Calibri" w:eastAsia="Arial" w:hAnsi="Calibri" w:cs="Calibri"/>
          <w:color w:val="000000" w:themeColor="text1"/>
          <w:sz w:val="24"/>
        </w:rPr>
        <w:t xml:space="preserve"> ar mērķi palielināt satura daudzveidību un pieejamību, kā arī sasniegt jaunas auditorijas un latviešu diasporu ārzemēs. Tāpat LTV turpina saglabāt savu klātbūtni sociālajos medijos, lai nodrošinātu arvien plašāku satura pieejamību, popularizētu savas multimediju platformas, kā arī stiprinātu zīmola pozīcijas. </w:t>
      </w:r>
    </w:p>
    <w:p w14:paraId="56BB60FE" w14:textId="489C23EC" w:rsidR="000223FB" w:rsidRPr="006C644A" w:rsidRDefault="00E90051" w:rsidP="001F7E1B">
      <w:pPr>
        <w:pStyle w:val="NormalSP"/>
        <w:spacing w:after="120" w:line="276" w:lineRule="auto"/>
        <w:jc w:val="center"/>
        <w:rPr>
          <w:rFonts w:ascii="Calibri" w:eastAsia="Arial" w:hAnsi="Calibri" w:cs="Calibri"/>
          <w:color w:val="000000" w:themeColor="text1"/>
          <w:szCs w:val="22"/>
        </w:rPr>
      </w:pPr>
      <w:r w:rsidRPr="006C644A">
        <w:rPr>
          <w:rFonts w:ascii="Calibri" w:eastAsia="Arial" w:hAnsi="Calibri" w:cs="Calibri"/>
          <w:noProof/>
          <w:color w:val="000000" w:themeColor="text1"/>
          <w:szCs w:val="22"/>
        </w:rPr>
        <w:lastRenderedPageBreak/>
        <w:drawing>
          <wp:inline distT="0" distB="0" distL="0" distR="0" wp14:anchorId="291AE390" wp14:editId="5C139033">
            <wp:extent cx="5267325" cy="2834995"/>
            <wp:effectExtent l="0" t="0" r="0" b="381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3"/>
                    <pic:cNvPicPr/>
                  </pic:nvPicPr>
                  <pic:blipFill>
                    <a:blip r:embed="rId14">
                      <a:extLst>
                        <a:ext uri="{28A0092B-C50C-407E-A947-70E740481C1C}">
                          <a14:useLocalDpi xmlns:a14="http://schemas.microsoft.com/office/drawing/2010/main" val="0"/>
                        </a:ext>
                      </a:extLst>
                    </a:blip>
                    <a:stretch>
                      <a:fillRect/>
                    </a:stretch>
                  </pic:blipFill>
                  <pic:spPr>
                    <a:xfrm>
                      <a:off x="0" y="0"/>
                      <a:ext cx="5276570" cy="2839971"/>
                    </a:xfrm>
                    <a:prstGeom prst="rect">
                      <a:avLst/>
                    </a:prstGeom>
                  </pic:spPr>
                </pic:pic>
              </a:graphicData>
            </a:graphic>
          </wp:inline>
        </w:drawing>
      </w:r>
    </w:p>
    <w:p w14:paraId="42F08F8A" w14:textId="73DE477A" w:rsidR="000223FB" w:rsidRPr="006C644A" w:rsidRDefault="00F45ECC" w:rsidP="001F7E1B">
      <w:pPr>
        <w:spacing w:line="276" w:lineRule="auto"/>
        <w:jc w:val="center"/>
        <w:rPr>
          <w:rFonts w:ascii="Calibri" w:hAnsi="Calibri" w:cs="Calibri"/>
          <w:color w:val="000000" w:themeColor="text1"/>
          <w:sz w:val="18"/>
          <w:szCs w:val="18"/>
        </w:rPr>
      </w:pPr>
      <w:r w:rsidRPr="006C644A">
        <w:rPr>
          <w:rFonts w:ascii="Calibri" w:hAnsi="Calibri" w:cs="Calibri"/>
          <w:b/>
          <w:bCs/>
          <w:color w:val="000000" w:themeColor="text1"/>
          <w:sz w:val="18"/>
          <w:szCs w:val="18"/>
        </w:rPr>
        <w:t>LTV</w:t>
      </w:r>
      <w:r w:rsidR="008A4AC2" w:rsidRPr="006C644A">
        <w:rPr>
          <w:rFonts w:ascii="Calibri" w:hAnsi="Calibri" w:cs="Calibri"/>
          <w:b/>
          <w:bCs/>
          <w:color w:val="000000" w:themeColor="text1"/>
          <w:sz w:val="18"/>
          <w:szCs w:val="18"/>
        </w:rPr>
        <w:t xml:space="preserve"> </w:t>
      </w:r>
      <w:r w:rsidRPr="006C644A">
        <w:rPr>
          <w:rFonts w:ascii="Calibri" w:hAnsi="Calibri" w:cs="Calibri"/>
          <w:b/>
          <w:bCs/>
          <w:color w:val="000000" w:themeColor="text1"/>
          <w:sz w:val="18"/>
          <w:szCs w:val="18"/>
        </w:rPr>
        <w:t>AUDITORIJ</w:t>
      </w:r>
      <w:r w:rsidR="00B601DF" w:rsidRPr="006C644A">
        <w:rPr>
          <w:rFonts w:ascii="Calibri" w:hAnsi="Calibri" w:cs="Calibri"/>
          <w:b/>
          <w:bCs/>
          <w:color w:val="000000" w:themeColor="text1"/>
          <w:sz w:val="18"/>
          <w:szCs w:val="18"/>
        </w:rPr>
        <w:t>U</w:t>
      </w:r>
      <w:r w:rsidRPr="006C644A">
        <w:rPr>
          <w:rFonts w:ascii="Calibri" w:hAnsi="Calibri" w:cs="Calibri"/>
          <w:b/>
          <w:bCs/>
          <w:color w:val="000000" w:themeColor="text1"/>
          <w:sz w:val="18"/>
          <w:szCs w:val="18"/>
        </w:rPr>
        <w:t xml:space="preserve"> RAKSTUROJUMS</w:t>
      </w:r>
      <w:r w:rsidR="00981610" w:rsidRPr="006C644A">
        <w:rPr>
          <w:rFonts w:ascii="Calibri" w:hAnsi="Calibri" w:cs="Calibri"/>
          <w:b/>
          <w:bCs/>
          <w:color w:val="000000" w:themeColor="text1"/>
          <w:sz w:val="18"/>
          <w:szCs w:val="18"/>
        </w:rPr>
        <w:t xml:space="preserve"> </w:t>
      </w:r>
      <w:r w:rsidR="00981610" w:rsidRPr="006C644A">
        <w:rPr>
          <w:rFonts w:ascii="Calibri" w:hAnsi="Calibri" w:cs="Calibri"/>
          <w:color w:val="000000" w:themeColor="text1"/>
          <w:sz w:val="18"/>
          <w:szCs w:val="18"/>
        </w:rPr>
        <w:t>Datu avots: Kantar, TNS (2022)</w:t>
      </w:r>
    </w:p>
    <w:p w14:paraId="22ED2899" w14:textId="43CD11CB" w:rsidR="007E1716" w:rsidRPr="006C644A" w:rsidRDefault="007E1716" w:rsidP="007E1716">
      <w:pPr>
        <w:jc w:val="both"/>
        <w:rPr>
          <w:rFonts w:ascii="Calibri" w:hAnsi="Calibri" w:cs="Calibri"/>
          <w:sz w:val="24"/>
          <w:szCs w:val="24"/>
        </w:rPr>
      </w:pPr>
      <w:r w:rsidRPr="006C644A">
        <w:rPr>
          <w:rFonts w:ascii="Calibri" w:hAnsi="Calibri" w:cs="Calibri"/>
          <w:sz w:val="24"/>
          <w:szCs w:val="24"/>
        </w:rPr>
        <w:t xml:space="preserve">Balstoties uz pieejamo finansējumu, 2023. gadā plānots saglabāt </w:t>
      </w:r>
      <w:r w:rsidR="00FD6667">
        <w:rPr>
          <w:rFonts w:ascii="Calibri" w:hAnsi="Calibri" w:cs="Calibri"/>
          <w:sz w:val="24"/>
          <w:szCs w:val="24"/>
        </w:rPr>
        <w:t xml:space="preserve">auditorijas tirgus daļu </w:t>
      </w:r>
      <w:r w:rsidRPr="006C644A">
        <w:rPr>
          <w:rFonts w:ascii="Calibri" w:hAnsi="Calibri" w:cs="Calibri"/>
          <w:sz w:val="24"/>
          <w:szCs w:val="24"/>
        </w:rPr>
        <w:t>LTV1 un LTV7</w:t>
      </w:r>
      <w:r w:rsidR="00FD6667">
        <w:rPr>
          <w:rFonts w:ascii="Calibri" w:hAnsi="Calibri" w:cs="Calibri"/>
          <w:sz w:val="24"/>
          <w:szCs w:val="24"/>
        </w:rPr>
        <w:t>,</w:t>
      </w:r>
      <w:r w:rsidRPr="006C644A">
        <w:rPr>
          <w:rFonts w:ascii="Calibri" w:hAnsi="Calibri" w:cs="Calibri"/>
          <w:sz w:val="24"/>
          <w:szCs w:val="24"/>
        </w:rPr>
        <w:t xml:space="preserve"> tiecoties uz izaugsmi digitālajā vidē </w:t>
      </w:r>
      <w:r w:rsidR="00E90051" w:rsidRPr="006C644A">
        <w:rPr>
          <w:rFonts w:ascii="Calibri" w:hAnsi="Calibri" w:cs="Calibri"/>
          <w:sz w:val="24"/>
          <w:szCs w:val="24"/>
        </w:rPr>
        <w:t>–</w:t>
      </w:r>
      <w:r w:rsidRPr="006C644A">
        <w:rPr>
          <w:rFonts w:ascii="Calibri" w:hAnsi="Calibri" w:cs="Calibri"/>
          <w:sz w:val="24"/>
          <w:szCs w:val="24"/>
        </w:rPr>
        <w:t xml:space="preserve"> multimediju platformās un sociālajos </w:t>
      </w:r>
      <w:r w:rsidR="00E90051" w:rsidRPr="006C644A">
        <w:rPr>
          <w:rFonts w:ascii="Calibri" w:hAnsi="Calibri" w:cs="Calibri"/>
          <w:sz w:val="24"/>
          <w:szCs w:val="24"/>
        </w:rPr>
        <w:t>medijos</w:t>
      </w:r>
      <w:r w:rsidRPr="006C644A">
        <w:rPr>
          <w:rFonts w:ascii="Calibri" w:hAnsi="Calibri" w:cs="Calibri"/>
          <w:sz w:val="24"/>
          <w:szCs w:val="24"/>
        </w:rPr>
        <w:t xml:space="preserve">. LTV uzmanības centrā ir jaunu </w:t>
      </w:r>
      <w:r w:rsidR="00E90051" w:rsidRPr="006C644A">
        <w:rPr>
          <w:rFonts w:ascii="Calibri" w:hAnsi="Calibri" w:cs="Calibri"/>
          <w:sz w:val="24"/>
          <w:szCs w:val="24"/>
        </w:rPr>
        <w:t xml:space="preserve">auditorijas </w:t>
      </w:r>
      <w:r w:rsidRPr="006C644A">
        <w:rPr>
          <w:rFonts w:ascii="Calibri" w:hAnsi="Calibri" w:cs="Calibri"/>
          <w:sz w:val="24"/>
          <w:szCs w:val="24"/>
        </w:rPr>
        <w:t>mērķ</w:t>
      </w:r>
      <w:r w:rsidR="00E90051" w:rsidRPr="006C644A">
        <w:rPr>
          <w:rFonts w:ascii="Calibri" w:hAnsi="Calibri" w:cs="Calibri"/>
          <w:sz w:val="24"/>
          <w:szCs w:val="24"/>
        </w:rPr>
        <w:t>a</w:t>
      </w:r>
      <w:r w:rsidRPr="006C644A">
        <w:rPr>
          <w:rFonts w:ascii="Calibri" w:hAnsi="Calibri" w:cs="Calibri"/>
          <w:sz w:val="24"/>
          <w:szCs w:val="24"/>
        </w:rPr>
        <w:t xml:space="preserve"> grupu sasniegšana, piemēram, jaunieši un mazākumtautības, kā arī esošās auditorijas noturēšana, piedāvājot Latvijas sabiedrībai daudzveidīgu un kvalitatīvu oriģināl</w:t>
      </w:r>
      <w:r w:rsidR="003F2484" w:rsidRPr="006C644A">
        <w:rPr>
          <w:rFonts w:ascii="Calibri" w:hAnsi="Calibri" w:cs="Calibri"/>
          <w:sz w:val="24"/>
          <w:szCs w:val="24"/>
        </w:rPr>
        <w:t xml:space="preserve">o </w:t>
      </w:r>
      <w:r w:rsidR="00E90051" w:rsidRPr="006C644A">
        <w:rPr>
          <w:rFonts w:ascii="Calibri" w:hAnsi="Calibri" w:cs="Calibri"/>
          <w:sz w:val="24"/>
          <w:szCs w:val="24"/>
        </w:rPr>
        <w:t>s</w:t>
      </w:r>
      <w:r w:rsidRPr="006C644A">
        <w:rPr>
          <w:rFonts w:ascii="Calibri" w:hAnsi="Calibri" w:cs="Calibri"/>
          <w:sz w:val="24"/>
          <w:szCs w:val="24"/>
        </w:rPr>
        <w:t xml:space="preserve">aturu. </w:t>
      </w:r>
    </w:p>
    <w:p w14:paraId="00ACBF54" w14:textId="12A732F0" w:rsidR="002A766C" w:rsidRPr="006C644A" w:rsidRDefault="002A766C">
      <w:pPr>
        <w:pStyle w:val="Heading2"/>
        <w:numPr>
          <w:ilvl w:val="1"/>
          <w:numId w:val="4"/>
        </w:numPr>
      </w:pPr>
      <w:bookmarkStart w:id="13" w:name="_Toc122638718"/>
      <w:r w:rsidRPr="006C644A">
        <w:t>Vispārējie auditorijas dati: LTV un LSM.lv</w:t>
      </w:r>
      <w:bookmarkEnd w:id="13"/>
    </w:p>
    <w:p w14:paraId="4704D379" w14:textId="340E8761" w:rsidR="000D3465" w:rsidRPr="006C644A" w:rsidRDefault="00E3688E" w:rsidP="001F7E1B">
      <w:pPr>
        <w:spacing w:line="276" w:lineRule="auto"/>
        <w:jc w:val="center"/>
        <w:rPr>
          <w:rFonts w:ascii="Calibri" w:hAnsi="Calibri" w:cs="Calibri"/>
          <w:i/>
        </w:rPr>
      </w:pPr>
      <w:r w:rsidRPr="006C644A">
        <w:rPr>
          <w:rFonts w:ascii="Calibri" w:eastAsia="Times New Roman" w:hAnsi="Calibri" w:cs="Calibri"/>
          <w:noProof/>
          <w:color w:val="000000"/>
          <w:sz w:val="18"/>
          <w:szCs w:val="18"/>
          <w:lang w:eastAsia="lv-LV"/>
        </w:rPr>
        <w:drawing>
          <wp:inline distT="0" distB="0" distL="0" distR="0" wp14:anchorId="2C6C5455" wp14:editId="22329ED8">
            <wp:extent cx="5731510" cy="3464964"/>
            <wp:effectExtent l="0" t="0" r="2540" b="254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464964"/>
                    </a:xfrm>
                    <a:prstGeom prst="rect">
                      <a:avLst/>
                    </a:prstGeom>
                    <a:noFill/>
                  </pic:spPr>
                </pic:pic>
              </a:graphicData>
            </a:graphic>
          </wp:inline>
        </w:drawing>
      </w:r>
    </w:p>
    <w:p w14:paraId="1A52E666" w14:textId="035987E8" w:rsidR="00A1757F" w:rsidRPr="006C644A" w:rsidRDefault="00DF7B2B" w:rsidP="00A1757F">
      <w:pPr>
        <w:spacing w:after="0" w:line="276" w:lineRule="auto"/>
        <w:jc w:val="center"/>
        <w:rPr>
          <w:rFonts w:ascii="Calibri" w:eastAsia="Times New Roman" w:hAnsi="Calibri" w:cs="Calibri"/>
          <w:color w:val="000000"/>
          <w:sz w:val="18"/>
          <w:szCs w:val="18"/>
          <w:lang w:eastAsia="lv-LV"/>
        </w:rPr>
      </w:pPr>
      <w:r w:rsidRPr="006C644A">
        <w:rPr>
          <w:rFonts w:ascii="Calibri" w:hAnsi="Calibri" w:cs="Calibri"/>
          <w:b/>
          <w:sz w:val="18"/>
          <w:szCs w:val="18"/>
        </w:rPr>
        <w:t xml:space="preserve">Grafiks Nr. 1. Vidējais visu TV kanālu skatītāju skaits tūkstošos, izmaiņas procentos pret iepriekšējo gadu. </w:t>
      </w:r>
      <w:r w:rsidRPr="006C644A">
        <w:rPr>
          <w:rFonts w:ascii="Calibri" w:hAnsi="Calibri" w:cs="Calibri"/>
          <w:i/>
          <w:sz w:val="18"/>
          <w:szCs w:val="18"/>
        </w:rPr>
        <w:t xml:space="preserve">Rtg (‘000). </w:t>
      </w:r>
      <w:r w:rsidRPr="006C644A">
        <w:rPr>
          <w:rFonts w:ascii="Calibri" w:hAnsi="Calibri" w:cs="Calibri"/>
          <w:iCs/>
          <w:sz w:val="18"/>
          <w:szCs w:val="18"/>
        </w:rPr>
        <w:t>D</w:t>
      </w:r>
      <w:r w:rsidR="000D3465" w:rsidRPr="006C644A">
        <w:rPr>
          <w:rFonts w:ascii="Calibri" w:eastAsia="Times New Roman" w:hAnsi="Calibri" w:cs="Calibri"/>
          <w:color w:val="000000"/>
          <w:sz w:val="18"/>
          <w:szCs w:val="18"/>
          <w:lang w:eastAsia="lv-LV"/>
        </w:rPr>
        <w:t>atu avots: Kantar; Instar analytics</w:t>
      </w:r>
      <w:r w:rsidR="00A1757F" w:rsidRPr="006C644A">
        <w:rPr>
          <w:rFonts w:ascii="Calibri" w:eastAsia="Times New Roman" w:hAnsi="Calibri" w:cs="Calibri"/>
          <w:color w:val="000000"/>
          <w:sz w:val="18"/>
          <w:szCs w:val="18"/>
          <w:lang w:eastAsia="lv-LV"/>
        </w:rPr>
        <w:t>. *2022: dati par janvāri–</w:t>
      </w:r>
      <w:r w:rsidR="00E3688E" w:rsidRPr="006C644A">
        <w:rPr>
          <w:rFonts w:ascii="Calibri" w:eastAsia="Times New Roman" w:hAnsi="Calibri" w:cs="Calibri"/>
          <w:color w:val="000000"/>
          <w:sz w:val="18"/>
          <w:szCs w:val="18"/>
          <w:lang w:eastAsia="lv-LV"/>
        </w:rPr>
        <w:t>novembri</w:t>
      </w:r>
    </w:p>
    <w:p w14:paraId="304922CA" w14:textId="77777777" w:rsidR="000D3465" w:rsidRPr="006C644A" w:rsidRDefault="000D3465" w:rsidP="001F7E1B">
      <w:pPr>
        <w:spacing w:line="276" w:lineRule="auto"/>
        <w:rPr>
          <w:rFonts w:ascii="Calibri" w:hAnsi="Calibri" w:cs="Calibri"/>
          <w:b/>
        </w:rPr>
      </w:pPr>
    </w:p>
    <w:p w14:paraId="21A29506" w14:textId="3AC0414C" w:rsidR="000D3465" w:rsidRPr="006C644A" w:rsidRDefault="00E3688E" w:rsidP="001F7E1B">
      <w:pPr>
        <w:spacing w:line="276" w:lineRule="auto"/>
        <w:rPr>
          <w:rFonts w:ascii="Calibri" w:hAnsi="Calibri" w:cs="Calibri"/>
          <w:i/>
        </w:rPr>
      </w:pPr>
      <w:r w:rsidRPr="006C644A">
        <w:rPr>
          <w:rFonts w:ascii="Calibri" w:hAnsi="Calibri" w:cs="Calibri"/>
          <w:i/>
          <w:noProof/>
          <w:lang w:eastAsia="lv-LV"/>
        </w:rPr>
        <w:lastRenderedPageBreak/>
        <w:drawing>
          <wp:inline distT="0" distB="0" distL="0" distR="0" wp14:anchorId="7C95CAC9" wp14:editId="2678B13F">
            <wp:extent cx="5731510" cy="3397790"/>
            <wp:effectExtent l="0" t="0" r="2540"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3397790"/>
                    </a:xfrm>
                    <a:prstGeom prst="rect">
                      <a:avLst/>
                    </a:prstGeom>
                    <a:noFill/>
                  </pic:spPr>
                </pic:pic>
              </a:graphicData>
            </a:graphic>
          </wp:inline>
        </w:drawing>
      </w:r>
    </w:p>
    <w:p w14:paraId="753BD2B4" w14:textId="06992B66" w:rsidR="000D3465" w:rsidRPr="006C644A" w:rsidRDefault="00DF7B2B" w:rsidP="001F7E1B">
      <w:pPr>
        <w:spacing w:line="276" w:lineRule="auto"/>
        <w:jc w:val="center"/>
        <w:rPr>
          <w:rFonts w:ascii="Calibri" w:hAnsi="Calibri" w:cs="Calibri"/>
          <w:i/>
          <w:sz w:val="18"/>
          <w:szCs w:val="18"/>
        </w:rPr>
      </w:pPr>
      <w:r w:rsidRPr="006C644A">
        <w:rPr>
          <w:rFonts w:ascii="Calibri" w:hAnsi="Calibri" w:cs="Calibri"/>
          <w:b/>
          <w:sz w:val="18"/>
          <w:szCs w:val="18"/>
        </w:rPr>
        <w:t xml:space="preserve">Grafiks Nr. 2. Vidējais LTV1 skatītāju skaits, izmaiņas procentos pret iepriekšējo gadu. </w:t>
      </w:r>
      <w:r w:rsidRPr="006C644A">
        <w:rPr>
          <w:rFonts w:ascii="Calibri" w:hAnsi="Calibri" w:cs="Calibri"/>
          <w:i/>
          <w:sz w:val="18"/>
          <w:szCs w:val="18"/>
        </w:rPr>
        <w:t>Rtg (‘000)</w:t>
      </w:r>
      <w:r w:rsidR="00BD1D5A" w:rsidRPr="006C644A">
        <w:rPr>
          <w:rFonts w:ascii="Calibri" w:hAnsi="Calibri" w:cs="Calibri"/>
          <w:i/>
          <w:sz w:val="18"/>
          <w:szCs w:val="18"/>
        </w:rPr>
        <w:t>.</w:t>
      </w:r>
      <w:r w:rsidRPr="006C644A">
        <w:rPr>
          <w:rFonts w:ascii="Calibri" w:hAnsi="Calibri" w:cs="Calibri"/>
          <w:i/>
          <w:sz w:val="18"/>
          <w:szCs w:val="18"/>
        </w:rPr>
        <w:t xml:space="preserve"> </w:t>
      </w:r>
      <w:r w:rsidRPr="006C644A">
        <w:rPr>
          <w:rFonts w:ascii="Calibri" w:hAnsi="Calibri" w:cs="Calibri"/>
          <w:iCs/>
          <w:sz w:val="18"/>
          <w:szCs w:val="18"/>
        </w:rPr>
        <w:t>D</w:t>
      </w:r>
      <w:r w:rsidR="000D3465" w:rsidRPr="006C644A">
        <w:rPr>
          <w:rFonts w:ascii="Calibri" w:eastAsia="Times New Roman" w:hAnsi="Calibri" w:cs="Calibri"/>
          <w:color w:val="000000"/>
          <w:sz w:val="18"/>
          <w:szCs w:val="18"/>
          <w:lang w:eastAsia="lv-LV"/>
        </w:rPr>
        <w:t>atu avots: Kantar; Instar analytics</w:t>
      </w:r>
      <w:r w:rsidR="00A1757F" w:rsidRPr="006C644A">
        <w:rPr>
          <w:rFonts w:ascii="Calibri" w:eastAsia="Times New Roman" w:hAnsi="Calibri" w:cs="Calibri"/>
          <w:color w:val="000000"/>
          <w:sz w:val="18"/>
          <w:szCs w:val="18"/>
          <w:lang w:eastAsia="lv-LV"/>
        </w:rPr>
        <w:t>. *2022: dati par janvāri–</w:t>
      </w:r>
      <w:r w:rsidR="00E3688E" w:rsidRPr="006C644A">
        <w:rPr>
          <w:rFonts w:ascii="Calibri" w:eastAsia="Times New Roman" w:hAnsi="Calibri" w:cs="Calibri"/>
          <w:color w:val="000000"/>
          <w:sz w:val="18"/>
          <w:szCs w:val="18"/>
          <w:lang w:eastAsia="lv-LV"/>
        </w:rPr>
        <w:t xml:space="preserve"> novembri</w:t>
      </w:r>
    </w:p>
    <w:p w14:paraId="018D3E2A" w14:textId="5E8A9F02" w:rsidR="0017664F" w:rsidRPr="006C644A" w:rsidRDefault="0017664F" w:rsidP="001F7E1B">
      <w:pPr>
        <w:spacing w:line="276" w:lineRule="auto"/>
        <w:rPr>
          <w:rFonts w:ascii="Calibri" w:eastAsia="Times New Roman" w:hAnsi="Calibri" w:cs="Calibri"/>
          <w:color w:val="000000"/>
          <w:lang w:eastAsia="lv-LV"/>
        </w:rPr>
      </w:pPr>
    </w:p>
    <w:p w14:paraId="147157B6" w14:textId="1740991D" w:rsidR="000D3465" w:rsidRPr="006C644A" w:rsidRDefault="00E3688E" w:rsidP="001F7E1B">
      <w:pPr>
        <w:spacing w:line="276" w:lineRule="auto"/>
        <w:jc w:val="center"/>
        <w:rPr>
          <w:rFonts w:ascii="Calibri" w:hAnsi="Calibri" w:cs="Calibri"/>
        </w:rPr>
      </w:pPr>
      <w:r w:rsidRPr="006C644A">
        <w:rPr>
          <w:rFonts w:ascii="Calibri" w:hAnsi="Calibri" w:cs="Calibri"/>
          <w:noProof/>
          <w:lang w:eastAsia="lv-LV"/>
        </w:rPr>
        <w:drawing>
          <wp:inline distT="0" distB="0" distL="0" distR="0" wp14:anchorId="243EAA61" wp14:editId="131B1199">
            <wp:extent cx="5657850" cy="329883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83506" cy="3313789"/>
                    </a:xfrm>
                    <a:prstGeom prst="rect">
                      <a:avLst/>
                    </a:prstGeom>
                    <a:noFill/>
                  </pic:spPr>
                </pic:pic>
              </a:graphicData>
            </a:graphic>
          </wp:inline>
        </w:drawing>
      </w:r>
      <w:r w:rsidR="00A1757F" w:rsidRPr="006C644A">
        <w:rPr>
          <w:rFonts w:ascii="Calibri" w:hAnsi="Calibri" w:cs="Calibri"/>
          <w:noProof/>
          <w:lang w:eastAsia="lv-LV"/>
        </w:rPr>
        <w:t xml:space="preserve"> </w:t>
      </w:r>
    </w:p>
    <w:p w14:paraId="5B3E8B9A" w14:textId="79334E03" w:rsidR="000D3465" w:rsidRPr="006C644A" w:rsidRDefault="00BD1D5A" w:rsidP="001F7E1B">
      <w:pPr>
        <w:spacing w:line="276" w:lineRule="auto"/>
        <w:jc w:val="center"/>
        <w:rPr>
          <w:rFonts w:ascii="Calibri" w:hAnsi="Calibri" w:cs="Calibri"/>
          <w:i/>
          <w:sz w:val="18"/>
          <w:szCs w:val="18"/>
        </w:rPr>
      </w:pPr>
      <w:r w:rsidRPr="006C644A">
        <w:rPr>
          <w:rFonts w:ascii="Calibri" w:hAnsi="Calibri" w:cs="Calibri"/>
          <w:b/>
          <w:sz w:val="18"/>
          <w:szCs w:val="18"/>
        </w:rPr>
        <w:t xml:space="preserve">Grafiks Nr. 3. Vidējais LTV7 skatītāju skaits, izmaiņas procentos pret iepriekšējo gadu. </w:t>
      </w:r>
      <w:r w:rsidR="00A1757F" w:rsidRPr="006C644A">
        <w:rPr>
          <w:rFonts w:ascii="Calibri" w:hAnsi="Calibri" w:cs="Calibri"/>
          <w:i/>
          <w:sz w:val="18"/>
          <w:szCs w:val="18"/>
        </w:rPr>
        <w:t xml:space="preserve">Rtg (‘000). </w:t>
      </w:r>
      <w:r w:rsidR="00A1757F" w:rsidRPr="006C644A">
        <w:rPr>
          <w:rFonts w:ascii="Calibri" w:hAnsi="Calibri" w:cs="Calibri"/>
          <w:iCs/>
          <w:sz w:val="18"/>
          <w:szCs w:val="18"/>
        </w:rPr>
        <w:t>D</w:t>
      </w:r>
      <w:r w:rsidR="00A1757F" w:rsidRPr="006C644A">
        <w:rPr>
          <w:rFonts w:ascii="Calibri" w:eastAsia="Times New Roman" w:hAnsi="Calibri" w:cs="Calibri"/>
          <w:color w:val="000000"/>
          <w:sz w:val="18"/>
          <w:szCs w:val="18"/>
          <w:lang w:eastAsia="lv-LV"/>
        </w:rPr>
        <w:t>atu avots: Kantar; Instar analytics. *2022: dati par janvāri–</w:t>
      </w:r>
      <w:r w:rsidR="00E3688E" w:rsidRPr="006C644A">
        <w:rPr>
          <w:rFonts w:ascii="Calibri" w:eastAsia="Times New Roman" w:hAnsi="Calibri" w:cs="Calibri"/>
          <w:color w:val="000000"/>
          <w:sz w:val="18"/>
          <w:szCs w:val="18"/>
          <w:lang w:eastAsia="lv-LV"/>
        </w:rPr>
        <w:t xml:space="preserve"> novembri</w:t>
      </w:r>
    </w:p>
    <w:p w14:paraId="097E6C6A" w14:textId="77777777" w:rsidR="000D3465" w:rsidRPr="006C644A" w:rsidRDefault="000D3465" w:rsidP="001F7E1B">
      <w:pPr>
        <w:spacing w:line="276" w:lineRule="auto"/>
        <w:rPr>
          <w:rFonts w:ascii="Calibri" w:hAnsi="Calibri" w:cs="Calibri"/>
        </w:rPr>
      </w:pPr>
    </w:p>
    <w:p w14:paraId="72CBC8F3" w14:textId="277334FD" w:rsidR="000D3465" w:rsidRPr="006C644A" w:rsidRDefault="00E3688E" w:rsidP="001F7E1B">
      <w:pPr>
        <w:spacing w:line="276" w:lineRule="auto"/>
        <w:rPr>
          <w:rFonts w:ascii="Calibri" w:hAnsi="Calibri" w:cs="Calibri"/>
        </w:rPr>
      </w:pPr>
      <w:r w:rsidRPr="006C644A">
        <w:rPr>
          <w:rFonts w:ascii="Calibri" w:eastAsia="Times New Roman" w:hAnsi="Calibri" w:cs="Calibri"/>
          <w:noProof/>
          <w:color w:val="000000"/>
          <w:lang w:eastAsia="lv-LV"/>
        </w:rPr>
        <w:lastRenderedPageBreak/>
        <w:drawing>
          <wp:inline distT="0" distB="0" distL="0" distR="0" wp14:anchorId="09C48DD4" wp14:editId="5481AF2B">
            <wp:extent cx="5629275" cy="2855751"/>
            <wp:effectExtent l="0" t="0" r="0" b="1905"/>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83762" cy="2883393"/>
                    </a:xfrm>
                    <a:prstGeom prst="rect">
                      <a:avLst/>
                    </a:prstGeom>
                    <a:noFill/>
                  </pic:spPr>
                </pic:pic>
              </a:graphicData>
            </a:graphic>
          </wp:inline>
        </w:drawing>
      </w:r>
    </w:p>
    <w:p w14:paraId="0EE8F88F" w14:textId="4269D668" w:rsidR="000D3465" w:rsidRPr="006C644A" w:rsidRDefault="00BD1D5A" w:rsidP="001F7E1B">
      <w:pPr>
        <w:spacing w:line="276" w:lineRule="auto"/>
        <w:jc w:val="center"/>
        <w:rPr>
          <w:rFonts w:ascii="Calibri" w:eastAsia="Times New Roman" w:hAnsi="Calibri" w:cs="Calibri"/>
          <w:color w:val="000000"/>
          <w:sz w:val="18"/>
          <w:szCs w:val="18"/>
          <w:lang w:eastAsia="lv-LV"/>
        </w:rPr>
      </w:pPr>
      <w:r w:rsidRPr="006C644A">
        <w:rPr>
          <w:rFonts w:ascii="Calibri" w:hAnsi="Calibri" w:cs="Calibri"/>
          <w:b/>
          <w:sz w:val="18"/>
          <w:szCs w:val="18"/>
        </w:rPr>
        <w:t xml:space="preserve">Grafiks Nr. 4. TV kanālu skatīšanās laika daļas procentos. </w:t>
      </w:r>
      <w:r w:rsidRPr="006C644A">
        <w:rPr>
          <w:rFonts w:ascii="Calibri" w:hAnsi="Calibri" w:cs="Calibri"/>
          <w:i/>
          <w:sz w:val="18"/>
          <w:szCs w:val="18"/>
        </w:rPr>
        <w:t xml:space="preserve">Share commercial %. </w:t>
      </w:r>
      <w:r w:rsidRPr="006C644A">
        <w:rPr>
          <w:rFonts w:ascii="Calibri" w:eastAsia="Times New Roman" w:hAnsi="Calibri" w:cs="Calibri"/>
          <w:color w:val="000000"/>
          <w:sz w:val="18"/>
          <w:szCs w:val="18"/>
          <w:lang w:eastAsia="lv-LV"/>
        </w:rPr>
        <w:t>D</w:t>
      </w:r>
      <w:r w:rsidR="000D3465" w:rsidRPr="006C644A">
        <w:rPr>
          <w:rFonts w:ascii="Calibri" w:eastAsia="Times New Roman" w:hAnsi="Calibri" w:cs="Calibri"/>
          <w:color w:val="000000"/>
          <w:sz w:val="18"/>
          <w:szCs w:val="18"/>
          <w:lang w:eastAsia="lv-LV"/>
        </w:rPr>
        <w:t>atu avots: Kantar; Instar analytics</w:t>
      </w:r>
      <w:r w:rsidR="000432BA" w:rsidRPr="006C644A">
        <w:rPr>
          <w:rFonts w:ascii="Calibri" w:eastAsia="Times New Roman" w:hAnsi="Calibri" w:cs="Calibri"/>
          <w:color w:val="000000"/>
          <w:sz w:val="18"/>
          <w:szCs w:val="18"/>
          <w:lang w:eastAsia="lv-LV"/>
        </w:rPr>
        <w:t>.</w:t>
      </w:r>
      <w:r w:rsidR="00A1757F" w:rsidRPr="006C644A">
        <w:rPr>
          <w:rFonts w:ascii="Calibri" w:eastAsia="Times New Roman" w:hAnsi="Calibri" w:cs="Calibri"/>
          <w:color w:val="000000"/>
          <w:sz w:val="18"/>
          <w:szCs w:val="18"/>
          <w:lang w:eastAsia="lv-LV"/>
        </w:rPr>
        <w:t xml:space="preserve"> *2022: dati par janvāri–</w:t>
      </w:r>
      <w:r w:rsidR="00E3688E" w:rsidRPr="006C644A">
        <w:rPr>
          <w:rFonts w:ascii="Calibri" w:eastAsia="Times New Roman" w:hAnsi="Calibri" w:cs="Calibri"/>
          <w:color w:val="000000"/>
          <w:sz w:val="18"/>
          <w:szCs w:val="18"/>
          <w:lang w:eastAsia="lv-LV"/>
        </w:rPr>
        <w:t>novembri</w:t>
      </w:r>
    </w:p>
    <w:p w14:paraId="2F850559" w14:textId="77777777" w:rsidR="004C7D41" w:rsidRPr="006C644A" w:rsidRDefault="004C7D41" w:rsidP="001F7E1B">
      <w:pPr>
        <w:spacing w:line="276" w:lineRule="auto"/>
        <w:rPr>
          <w:rFonts w:ascii="Calibri" w:hAnsi="Calibri" w:cs="Calibri"/>
          <w:b/>
        </w:rPr>
      </w:pPr>
    </w:p>
    <w:p w14:paraId="4BB8CE9E" w14:textId="2DD79AF1" w:rsidR="000D3465" w:rsidRPr="006C644A" w:rsidRDefault="00554B56" w:rsidP="001F7E1B">
      <w:pPr>
        <w:spacing w:line="276" w:lineRule="auto"/>
        <w:jc w:val="center"/>
        <w:rPr>
          <w:rFonts w:ascii="Calibri" w:hAnsi="Calibri" w:cs="Calibri"/>
        </w:rPr>
      </w:pPr>
      <w:r>
        <w:rPr>
          <w:rFonts w:ascii="Calibri" w:hAnsi="Calibri" w:cs="Calibri"/>
          <w:i/>
          <w:noProof/>
          <w:lang w:eastAsia="lv-LV"/>
        </w:rPr>
        <w:drawing>
          <wp:inline distT="0" distB="0" distL="0" distR="0" wp14:anchorId="435FD130" wp14:editId="4DE8FCC6">
            <wp:extent cx="5645150" cy="336550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45150" cy="3365500"/>
                    </a:xfrm>
                    <a:prstGeom prst="rect">
                      <a:avLst/>
                    </a:prstGeom>
                    <a:noFill/>
                  </pic:spPr>
                </pic:pic>
              </a:graphicData>
            </a:graphic>
          </wp:inline>
        </w:drawing>
      </w:r>
    </w:p>
    <w:p w14:paraId="0BDB53BA" w14:textId="38B1D7C6" w:rsidR="000D3465" w:rsidRPr="006C644A" w:rsidRDefault="00BD1D5A" w:rsidP="001F7E1B">
      <w:pPr>
        <w:spacing w:line="276" w:lineRule="auto"/>
        <w:jc w:val="center"/>
        <w:rPr>
          <w:rFonts w:ascii="Calibri" w:eastAsia="Times New Roman" w:hAnsi="Calibri" w:cs="Calibri"/>
          <w:color w:val="000000"/>
          <w:sz w:val="18"/>
          <w:szCs w:val="18"/>
          <w:lang w:eastAsia="lv-LV"/>
        </w:rPr>
      </w:pPr>
      <w:r w:rsidRPr="006C644A">
        <w:rPr>
          <w:rFonts w:ascii="Calibri" w:hAnsi="Calibri" w:cs="Calibri"/>
          <w:b/>
          <w:sz w:val="18"/>
          <w:szCs w:val="18"/>
        </w:rPr>
        <w:t xml:space="preserve">Grafiks Nr. 5. LSM.lv auditorija vidēji mēnesī. </w:t>
      </w:r>
      <w:r w:rsidRPr="006C644A">
        <w:rPr>
          <w:rFonts w:ascii="Calibri" w:hAnsi="Calibri" w:cs="Calibri"/>
          <w:i/>
          <w:sz w:val="18"/>
          <w:szCs w:val="18"/>
        </w:rPr>
        <w:t>Unique pageviews (‘000)</w:t>
      </w:r>
      <w:r w:rsidRPr="006C644A">
        <w:rPr>
          <w:rFonts w:ascii="Calibri" w:hAnsi="Calibri" w:cs="Calibri"/>
          <w:iCs/>
          <w:sz w:val="18"/>
          <w:szCs w:val="18"/>
        </w:rPr>
        <w:t>. D</w:t>
      </w:r>
      <w:r w:rsidR="000D3465" w:rsidRPr="006C644A">
        <w:rPr>
          <w:rFonts w:ascii="Calibri" w:eastAsia="Times New Roman" w:hAnsi="Calibri" w:cs="Calibri"/>
          <w:color w:val="000000"/>
          <w:sz w:val="18"/>
          <w:szCs w:val="18"/>
          <w:lang w:eastAsia="lv-LV"/>
        </w:rPr>
        <w:t xml:space="preserve">atu avots: </w:t>
      </w:r>
      <w:r w:rsidR="000D3465" w:rsidRPr="006C644A">
        <w:rPr>
          <w:rFonts w:ascii="Calibri" w:hAnsi="Calibri" w:cs="Calibri"/>
          <w:i/>
          <w:sz w:val="18"/>
          <w:szCs w:val="18"/>
        </w:rPr>
        <w:t>Google Analytics</w:t>
      </w:r>
      <w:r w:rsidRPr="006C644A">
        <w:rPr>
          <w:rFonts w:ascii="Calibri" w:hAnsi="Calibri" w:cs="Calibri"/>
          <w:i/>
          <w:sz w:val="18"/>
          <w:szCs w:val="18"/>
        </w:rPr>
        <w:t>.</w:t>
      </w:r>
      <w:r w:rsidR="000432BA" w:rsidRPr="006C644A">
        <w:rPr>
          <w:rFonts w:ascii="Calibri" w:hAnsi="Calibri" w:cs="Calibri"/>
          <w:i/>
          <w:sz w:val="18"/>
          <w:szCs w:val="18"/>
        </w:rPr>
        <w:t xml:space="preserve"> </w:t>
      </w:r>
      <w:r w:rsidR="000432BA" w:rsidRPr="006C644A">
        <w:rPr>
          <w:rFonts w:ascii="Calibri" w:eastAsia="Times New Roman" w:hAnsi="Calibri" w:cs="Calibri"/>
          <w:color w:val="000000"/>
          <w:sz w:val="18"/>
          <w:szCs w:val="18"/>
          <w:lang w:eastAsia="lv-LV"/>
        </w:rPr>
        <w:t>*2022: dati par janvāri–</w:t>
      </w:r>
      <w:r w:rsidR="00E3688E" w:rsidRPr="006C644A">
        <w:rPr>
          <w:rFonts w:ascii="Calibri" w:eastAsia="Times New Roman" w:hAnsi="Calibri" w:cs="Calibri"/>
          <w:color w:val="000000"/>
          <w:sz w:val="18"/>
          <w:szCs w:val="18"/>
          <w:lang w:eastAsia="lv-LV"/>
        </w:rPr>
        <w:t xml:space="preserve">novembri </w:t>
      </w:r>
    </w:p>
    <w:p w14:paraId="2584EAF4" w14:textId="77777777" w:rsidR="00BD1D5A" w:rsidRPr="006C644A" w:rsidRDefault="00BD1D5A" w:rsidP="001F7E1B">
      <w:pPr>
        <w:spacing w:line="276" w:lineRule="auto"/>
        <w:rPr>
          <w:rFonts w:ascii="Calibri" w:hAnsi="Calibri" w:cs="Calibri"/>
          <w:i/>
        </w:rPr>
      </w:pPr>
    </w:p>
    <w:p w14:paraId="0121CAF9" w14:textId="7257A602" w:rsidR="00AB6DFD" w:rsidRPr="006C644A" w:rsidRDefault="00AB6DFD">
      <w:pPr>
        <w:pStyle w:val="Heading3"/>
        <w:numPr>
          <w:ilvl w:val="2"/>
          <w:numId w:val="4"/>
        </w:numPr>
      </w:pPr>
      <w:bookmarkStart w:id="14" w:name="_Toc122638719"/>
      <w:r w:rsidRPr="006C644A">
        <w:lastRenderedPageBreak/>
        <w:t>Demogrāfiskie dati: LTV un LSM.lv auditorij</w:t>
      </w:r>
      <w:r w:rsidR="002A2CA6" w:rsidRPr="006C644A">
        <w:t>as</w:t>
      </w:r>
      <w:r w:rsidR="002A766C" w:rsidRPr="006C644A">
        <w:t xml:space="preserve"> lineārajā un digitālajā vidē</w:t>
      </w:r>
      <w:bookmarkEnd w:id="14"/>
    </w:p>
    <w:p w14:paraId="3E31B524" w14:textId="22F85B69" w:rsidR="000D3465" w:rsidRPr="006C644A" w:rsidRDefault="000432BA" w:rsidP="001F7E1B">
      <w:pPr>
        <w:spacing w:line="276" w:lineRule="auto"/>
        <w:jc w:val="center"/>
        <w:rPr>
          <w:rFonts w:ascii="Calibri" w:hAnsi="Calibri" w:cs="Calibri"/>
          <w:i/>
        </w:rPr>
      </w:pPr>
      <w:r w:rsidRPr="006C644A">
        <w:rPr>
          <w:noProof/>
        </w:rPr>
        <w:drawing>
          <wp:inline distT="0" distB="0" distL="0" distR="0" wp14:anchorId="2CD78FDB" wp14:editId="64B68DB0">
            <wp:extent cx="4620895" cy="2755265"/>
            <wp:effectExtent l="0" t="0" r="8255" b="6985"/>
            <wp:docPr id="2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8"/>
                    <pic:cNvPicPr>
                      <a:picLocks noChangeAspect="1"/>
                    </pic:cNvPicPr>
                  </pic:nvPicPr>
                  <pic:blipFill>
                    <a:blip r:embed="rId20"/>
                    <a:stretch>
                      <a:fillRect/>
                    </a:stretch>
                  </pic:blipFill>
                  <pic:spPr>
                    <a:xfrm>
                      <a:off x="0" y="0"/>
                      <a:ext cx="4620895" cy="2755265"/>
                    </a:xfrm>
                    <a:prstGeom prst="rect">
                      <a:avLst/>
                    </a:prstGeom>
                  </pic:spPr>
                </pic:pic>
              </a:graphicData>
            </a:graphic>
          </wp:inline>
        </w:drawing>
      </w:r>
    </w:p>
    <w:p w14:paraId="13FEFFFF" w14:textId="38A79D5F" w:rsidR="000D3465" w:rsidRPr="006C644A" w:rsidRDefault="00BD1D5A" w:rsidP="001F7E1B">
      <w:pPr>
        <w:spacing w:line="276" w:lineRule="auto"/>
        <w:jc w:val="center"/>
        <w:rPr>
          <w:rFonts w:ascii="Calibri" w:hAnsi="Calibri" w:cs="Calibri"/>
          <w:i/>
          <w:sz w:val="18"/>
          <w:szCs w:val="18"/>
        </w:rPr>
      </w:pPr>
      <w:r w:rsidRPr="006C644A">
        <w:rPr>
          <w:rFonts w:ascii="Calibri" w:hAnsi="Calibri" w:cs="Calibri"/>
          <w:b/>
          <w:sz w:val="18"/>
          <w:szCs w:val="18"/>
        </w:rPr>
        <w:t>Grafiks Nr. 6.</w:t>
      </w:r>
      <w:r w:rsidRPr="006C644A">
        <w:rPr>
          <w:rFonts w:ascii="Calibri" w:hAnsi="Calibri" w:cs="Calibri"/>
          <w:sz w:val="18"/>
          <w:szCs w:val="18"/>
        </w:rPr>
        <w:t xml:space="preserve"> </w:t>
      </w:r>
      <w:r w:rsidRPr="006C644A">
        <w:rPr>
          <w:rFonts w:ascii="Calibri" w:hAnsi="Calibri" w:cs="Calibri"/>
          <w:b/>
          <w:sz w:val="18"/>
          <w:szCs w:val="18"/>
        </w:rPr>
        <w:t xml:space="preserve">TV auditorijas sadalījums vecuma grupās. </w:t>
      </w:r>
      <w:r w:rsidRPr="006C644A">
        <w:rPr>
          <w:rFonts w:ascii="Calibri" w:hAnsi="Calibri" w:cs="Calibri"/>
          <w:i/>
          <w:sz w:val="18"/>
          <w:szCs w:val="18"/>
        </w:rPr>
        <w:t>TgSat %; 202</w:t>
      </w:r>
      <w:r w:rsidR="000432BA" w:rsidRPr="006C644A">
        <w:rPr>
          <w:rFonts w:ascii="Calibri" w:hAnsi="Calibri" w:cs="Calibri"/>
          <w:i/>
          <w:sz w:val="18"/>
          <w:szCs w:val="18"/>
        </w:rPr>
        <w:t>2</w:t>
      </w:r>
      <w:r w:rsidRPr="006C644A">
        <w:rPr>
          <w:rFonts w:ascii="Calibri" w:hAnsi="Calibri" w:cs="Calibri"/>
          <w:i/>
          <w:sz w:val="18"/>
          <w:szCs w:val="18"/>
        </w:rPr>
        <w:t>. gada janvāris–</w:t>
      </w:r>
      <w:r w:rsidR="00E3688E" w:rsidRPr="006C644A">
        <w:rPr>
          <w:rFonts w:ascii="Calibri" w:hAnsi="Calibri" w:cs="Calibri"/>
          <w:i/>
          <w:sz w:val="18"/>
          <w:szCs w:val="18"/>
        </w:rPr>
        <w:t>novembris</w:t>
      </w:r>
      <w:r w:rsidRPr="006C644A">
        <w:rPr>
          <w:rFonts w:ascii="Calibri" w:hAnsi="Calibri" w:cs="Calibri"/>
          <w:i/>
          <w:sz w:val="18"/>
          <w:szCs w:val="18"/>
        </w:rPr>
        <w:t xml:space="preserve">. </w:t>
      </w:r>
      <w:r w:rsidRPr="006C644A">
        <w:rPr>
          <w:rFonts w:ascii="Calibri" w:hAnsi="Calibri" w:cs="Calibri"/>
          <w:iCs/>
          <w:sz w:val="18"/>
          <w:szCs w:val="18"/>
        </w:rPr>
        <w:t>D</w:t>
      </w:r>
      <w:r w:rsidR="000D3465" w:rsidRPr="006C644A">
        <w:rPr>
          <w:rFonts w:ascii="Calibri" w:eastAsia="Times New Roman" w:hAnsi="Calibri" w:cs="Calibri"/>
          <w:color w:val="000000"/>
          <w:sz w:val="18"/>
          <w:szCs w:val="18"/>
          <w:lang w:eastAsia="lv-LV"/>
        </w:rPr>
        <w:t>atu avots: Kantar; Instar analytics</w:t>
      </w:r>
    </w:p>
    <w:p w14:paraId="03D4B65A" w14:textId="1283100F" w:rsidR="000D3465" w:rsidRPr="006C644A" w:rsidRDefault="00C538F1" w:rsidP="001F7E1B">
      <w:pPr>
        <w:spacing w:line="276" w:lineRule="auto"/>
        <w:jc w:val="center"/>
        <w:rPr>
          <w:rFonts w:ascii="Calibri" w:hAnsi="Calibri" w:cs="Calibri"/>
          <w:i/>
        </w:rPr>
      </w:pPr>
      <w:r w:rsidRPr="006C644A">
        <w:rPr>
          <w:rFonts w:ascii="Calibri" w:hAnsi="Calibri" w:cs="Calibri"/>
          <w:i/>
          <w:noProof/>
        </w:rPr>
        <w:drawing>
          <wp:inline distT="0" distB="0" distL="0" distR="0" wp14:anchorId="6D5F7B3D" wp14:editId="24F2D285">
            <wp:extent cx="4639310" cy="2755900"/>
            <wp:effectExtent l="0" t="0" r="8890" b="635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39310" cy="2755900"/>
                    </a:xfrm>
                    <a:prstGeom prst="rect">
                      <a:avLst/>
                    </a:prstGeom>
                    <a:noFill/>
                  </pic:spPr>
                </pic:pic>
              </a:graphicData>
            </a:graphic>
          </wp:inline>
        </w:drawing>
      </w:r>
    </w:p>
    <w:p w14:paraId="12645D9C" w14:textId="034FFC4D" w:rsidR="000D3465" w:rsidRPr="006C644A" w:rsidRDefault="00BD1D5A" w:rsidP="001F7E1B">
      <w:pPr>
        <w:spacing w:line="276" w:lineRule="auto"/>
        <w:jc w:val="center"/>
        <w:rPr>
          <w:rFonts w:ascii="Calibri" w:eastAsia="Times New Roman" w:hAnsi="Calibri" w:cs="Calibri"/>
          <w:color w:val="000000"/>
          <w:sz w:val="18"/>
          <w:szCs w:val="18"/>
          <w:lang w:eastAsia="lv-LV"/>
        </w:rPr>
      </w:pPr>
      <w:r w:rsidRPr="006C644A">
        <w:rPr>
          <w:rFonts w:ascii="Calibri" w:hAnsi="Calibri" w:cs="Calibri"/>
          <w:b/>
          <w:sz w:val="18"/>
          <w:szCs w:val="18"/>
        </w:rPr>
        <w:t>Grafiks Nr. 7.</w:t>
      </w:r>
      <w:r w:rsidRPr="006C644A">
        <w:rPr>
          <w:rFonts w:ascii="Calibri" w:hAnsi="Calibri" w:cs="Calibri"/>
          <w:sz w:val="18"/>
          <w:szCs w:val="18"/>
        </w:rPr>
        <w:t xml:space="preserve"> </w:t>
      </w:r>
      <w:r w:rsidRPr="006C644A">
        <w:rPr>
          <w:rFonts w:ascii="Calibri" w:hAnsi="Calibri" w:cs="Calibri"/>
          <w:b/>
          <w:sz w:val="18"/>
          <w:szCs w:val="18"/>
        </w:rPr>
        <w:t xml:space="preserve">LTV1 auditorijas sadalījums vecuma grupās. </w:t>
      </w:r>
      <w:r w:rsidRPr="006C644A">
        <w:rPr>
          <w:rFonts w:ascii="Calibri" w:hAnsi="Calibri" w:cs="Calibri"/>
          <w:i/>
          <w:sz w:val="18"/>
          <w:szCs w:val="18"/>
        </w:rPr>
        <w:t>TgSat %; 202</w:t>
      </w:r>
      <w:r w:rsidR="00B60B71" w:rsidRPr="006C644A">
        <w:rPr>
          <w:rFonts w:ascii="Calibri" w:hAnsi="Calibri" w:cs="Calibri"/>
          <w:i/>
          <w:sz w:val="18"/>
          <w:szCs w:val="18"/>
        </w:rPr>
        <w:t>2</w:t>
      </w:r>
      <w:r w:rsidRPr="006C644A">
        <w:rPr>
          <w:rFonts w:ascii="Calibri" w:hAnsi="Calibri" w:cs="Calibri"/>
          <w:i/>
          <w:sz w:val="18"/>
          <w:szCs w:val="18"/>
        </w:rPr>
        <w:t>. gada janvāris–</w:t>
      </w:r>
      <w:bookmarkStart w:id="15" w:name="_Hlk122465210"/>
      <w:r w:rsidR="00C538F1" w:rsidRPr="006C644A">
        <w:rPr>
          <w:rFonts w:ascii="Calibri" w:hAnsi="Calibri" w:cs="Calibri"/>
          <w:i/>
          <w:sz w:val="18"/>
          <w:szCs w:val="18"/>
        </w:rPr>
        <w:t>novembris</w:t>
      </w:r>
      <w:bookmarkEnd w:id="15"/>
      <w:r w:rsidRPr="006C644A">
        <w:rPr>
          <w:rFonts w:ascii="Calibri" w:hAnsi="Calibri" w:cs="Calibri"/>
          <w:i/>
          <w:sz w:val="18"/>
          <w:szCs w:val="18"/>
        </w:rPr>
        <w:t xml:space="preserve">. </w:t>
      </w:r>
      <w:r w:rsidRPr="006C644A">
        <w:rPr>
          <w:rFonts w:ascii="Calibri" w:hAnsi="Calibri" w:cs="Calibri"/>
          <w:iCs/>
          <w:sz w:val="18"/>
          <w:szCs w:val="18"/>
        </w:rPr>
        <w:t>D</w:t>
      </w:r>
      <w:r w:rsidR="000D3465" w:rsidRPr="006C644A">
        <w:rPr>
          <w:rFonts w:ascii="Calibri" w:eastAsia="Times New Roman" w:hAnsi="Calibri" w:cs="Calibri"/>
          <w:color w:val="000000"/>
          <w:sz w:val="18"/>
          <w:szCs w:val="18"/>
          <w:lang w:eastAsia="lv-LV"/>
        </w:rPr>
        <w:t>atu avots: Kantar; Instar analytics</w:t>
      </w:r>
    </w:p>
    <w:p w14:paraId="509922A2" w14:textId="433C8F47" w:rsidR="000D3465" w:rsidRPr="006C644A" w:rsidRDefault="00C538F1" w:rsidP="001F7E1B">
      <w:pPr>
        <w:spacing w:line="276" w:lineRule="auto"/>
        <w:jc w:val="center"/>
        <w:rPr>
          <w:rFonts w:ascii="Calibri" w:hAnsi="Calibri" w:cs="Calibri"/>
          <w:i/>
        </w:rPr>
      </w:pPr>
      <w:r w:rsidRPr="006C644A">
        <w:rPr>
          <w:rFonts w:ascii="Calibri" w:hAnsi="Calibri" w:cs="Calibri"/>
          <w:i/>
          <w:noProof/>
        </w:rPr>
        <w:lastRenderedPageBreak/>
        <w:drawing>
          <wp:inline distT="0" distB="0" distL="0" distR="0" wp14:anchorId="608204BB" wp14:editId="021FF697">
            <wp:extent cx="5445382" cy="3192780"/>
            <wp:effectExtent l="0" t="0" r="3175" b="7620"/>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55614" cy="3198780"/>
                    </a:xfrm>
                    <a:prstGeom prst="rect">
                      <a:avLst/>
                    </a:prstGeom>
                    <a:noFill/>
                  </pic:spPr>
                </pic:pic>
              </a:graphicData>
            </a:graphic>
          </wp:inline>
        </w:drawing>
      </w:r>
    </w:p>
    <w:p w14:paraId="3E8FBF75" w14:textId="08FC0132" w:rsidR="002A2CA6" w:rsidRPr="006C644A" w:rsidRDefault="00BD1D5A" w:rsidP="002A2CA6">
      <w:pPr>
        <w:spacing w:line="276" w:lineRule="auto"/>
        <w:jc w:val="center"/>
        <w:rPr>
          <w:rFonts w:ascii="Calibri" w:eastAsia="Times New Roman" w:hAnsi="Calibri" w:cs="Calibri"/>
          <w:color w:val="000000"/>
          <w:sz w:val="18"/>
          <w:szCs w:val="18"/>
          <w:lang w:eastAsia="lv-LV"/>
        </w:rPr>
      </w:pPr>
      <w:r w:rsidRPr="006C644A">
        <w:rPr>
          <w:rFonts w:ascii="Calibri" w:hAnsi="Calibri" w:cs="Calibri"/>
          <w:b/>
          <w:sz w:val="18"/>
          <w:szCs w:val="18"/>
        </w:rPr>
        <w:t>Grafiks Nr. 8.</w:t>
      </w:r>
      <w:r w:rsidRPr="006C644A">
        <w:rPr>
          <w:rFonts w:ascii="Calibri" w:hAnsi="Calibri" w:cs="Calibri"/>
          <w:sz w:val="18"/>
          <w:szCs w:val="18"/>
        </w:rPr>
        <w:t xml:space="preserve"> </w:t>
      </w:r>
      <w:r w:rsidRPr="006C644A">
        <w:rPr>
          <w:rFonts w:ascii="Calibri" w:hAnsi="Calibri" w:cs="Calibri"/>
          <w:b/>
          <w:sz w:val="18"/>
          <w:szCs w:val="18"/>
        </w:rPr>
        <w:t xml:space="preserve">LTV7 auditorijas sadalījums vecuma grupās. </w:t>
      </w:r>
      <w:r w:rsidRPr="006C644A">
        <w:rPr>
          <w:rFonts w:ascii="Calibri" w:hAnsi="Calibri" w:cs="Calibri"/>
          <w:i/>
          <w:sz w:val="18"/>
          <w:szCs w:val="18"/>
        </w:rPr>
        <w:t>TgSat %; 202</w:t>
      </w:r>
      <w:r w:rsidR="00B60B71" w:rsidRPr="006C644A">
        <w:rPr>
          <w:rFonts w:ascii="Calibri" w:hAnsi="Calibri" w:cs="Calibri"/>
          <w:i/>
          <w:sz w:val="18"/>
          <w:szCs w:val="18"/>
        </w:rPr>
        <w:t>2</w:t>
      </w:r>
      <w:r w:rsidRPr="006C644A">
        <w:rPr>
          <w:rFonts w:ascii="Calibri" w:hAnsi="Calibri" w:cs="Calibri"/>
          <w:i/>
          <w:sz w:val="18"/>
          <w:szCs w:val="18"/>
        </w:rPr>
        <w:t xml:space="preserve">. gada janvāris – </w:t>
      </w:r>
      <w:r w:rsidR="00C538F1" w:rsidRPr="006C644A">
        <w:rPr>
          <w:rFonts w:ascii="Calibri" w:hAnsi="Calibri" w:cs="Calibri"/>
          <w:i/>
          <w:sz w:val="18"/>
          <w:szCs w:val="18"/>
        </w:rPr>
        <w:t>novembris</w:t>
      </w:r>
      <w:r w:rsidRPr="006C644A">
        <w:rPr>
          <w:rFonts w:ascii="Calibri" w:hAnsi="Calibri" w:cs="Calibri"/>
          <w:i/>
          <w:sz w:val="18"/>
          <w:szCs w:val="18"/>
        </w:rPr>
        <w:t xml:space="preserve">. </w:t>
      </w:r>
      <w:r w:rsidRPr="006C644A">
        <w:rPr>
          <w:rFonts w:ascii="Calibri" w:eastAsia="Times New Roman" w:hAnsi="Calibri" w:cs="Calibri"/>
          <w:color w:val="000000"/>
          <w:sz w:val="18"/>
          <w:szCs w:val="18"/>
          <w:lang w:eastAsia="lv-LV"/>
        </w:rPr>
        <w:t>D</w:t>
      </w:r>
      <w:r w:rsidR="000D3465" w:rsidRPr="006C644A">
        <w:rPr>
          <w:rFonts w:ascii="Calibri" w:eastAsia="Times New Roman" w:hAnsi="Calibri" w:cs="Calibri"/>
          <w:color w:val="000000"/>
          <w:sz w:val="18"/>
          <w:szCs w:val="18"/>
          <w:lang w:eastAsia="lv-LV"/>
        </w:rPr>
        <w:t>atu avots: Kantar; Instar analytic</w:t>
      </w:r>
      <w:r w:rsidR="00E90051" w:rsidRPr="006C644A">
        <w:rPr>
          <w:rFonts w:ascii="Calibri" w:eastAsia="Times New Roman" w:hAnsi="Calibri" w:cs="Calibri"/>
          <w:color w:val="000000"/>
          <w:sz w:val="18"/>
          <w:szCs w:val="18"/>
          <w:lang w:eastAsia="lv-LV"/>
        </w:rPr>
        <w:t>s</w:t>
      </w:r>
    </w:p>
    <w:p w14:paraId="5843030E" w14:textId="46C68FFD" w:rsidR="00C538F1" w:rsidRPr="006C644A" w:rsidRDefault="00C538F1" w:rsidP="002A2CA6">
      <w:pPr>
        <w:spacing w:line="276" w:lineRule="auto"/>
        <w:jc w:val="center"/>
        <w:rPr>
          <w:rFonts w:ascii="Calibri" w:eastAsia="Times New Roman" w:hAnsi="Calibri" w:cs="Calibri"/>
          <w:color w:val="000000"/>
          <w:sz w:val="18"/>
          <w:szCs w:val="18"/>
          <w:lang w:eastAsia="lv-LV"/>
        </w:rPr>
      </w:pPr>
      <w:r w:rsidRPr="006C644A">
        <w:rPr>
          <w:rFonts w:ascii="Calibri" w:eastAsia="Times New Roman" w:hAnsi="Calibri" w:cs="Calibri"/>
          <w:noProof/>
          <w:color w:val="000000"/>
          <w:sz w:val="18"/>
          <w:szCs w:val="18"/>
          <w:lang w:eastAsia="lv-LV"/>
        </w:rPr>
        <w:drawing>
          <wp:anchor distT="0" distB="0" distL="114300" distR="114300" simplePos="0" relativeHeight="251659265" behindDoc="0" locked="0" layoutInCell="1" allowOverlap="1" wp14:anchorId="14B8E7E2" wp14:editId="58B6E865">
            <wp:simplePos x="0" y="0"/>
            <wp:positionH relativeFrom="column">
              <wp:posOffset>4297680</wp:posOffset>
            </wp:positionH>
            <wp:positionV relativeFrom="paragraph">
              <wp:posOffset>1038860</wp:posOffset>
            </wp:positionV>
            <wp:extent cx="1280160" cy="556260"/>
            <wp:effectExtent l="0" t="0" r="0" b="0"/>
            <wp:wrapNone/>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0160" cy="556260"/>
                    </a:xfrm>
                    <a:prstGeom prst="rect">
                      <a:avLst/>
                    </a:prstGeom>
                    <a:noFill/>
                  </pic:spPr>
                </pic:pic>
              </a:graphicData>
            </a:graphic>
          </wp:anchor>
        </w:drawing>
      </w:r>
      <w:r w:rsidRPr="006C644A">
        <w:rPr>
          <w:i/>
          <w:noProof/>
          <w:lang w:eastAsia="lv-LV"/>
        </w:rPr>
        <w:drawing>
          <wp:inline distT="0" distB="0" distL="0" distR="0" wp14:anchorId="2D9D5565" wp14:editId="7F533BA8">
            <wp:extent cx="5471160" cy="2584331"/>
            <wp:effectExtent l="0" t="0" r="0" b="6985"/>
            <wp:docPr id="4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97300" cy="2596678"/>
                    </a:xfrm>
                    <a:prstGeom prst="rect">
                      <a:avLst/>
                    </a:prstGeom>
                    <a:noFill/>
                  </pic:spPr>
                </pic:pic>
              </a:graphicData>
            </a:graphic>
          </wp:inline>
        </w:drawing>
      </w:r>
    </w:p>
    <w:p w14:paraId="1D9F3EAF" w14:textId="7FDFB56B" w:rsidR="00E90051" w:rsidRPr="006C644A" w:rsidRDefault="00E90051" w:rsidP="00E90051">
      <w:pPr>
        <w:spacing w:line="276" w:lineRule="auto"/>
        <w:jc w:val="center"/>
        <w:rPr>
          <w:rFonts w:ascii="Calibri" w:eastAsia="Times New Roman" w:hAnsi="Calibri" w:cs="Calibri"/>
          <w:color w:val="000000"/>
          <w:sz w:val="18"/>
          <w:szCs w:val="18"/>
          <w:lang w:eastAsia="lv-LV"/>
        </w:rPr>
      </w:pPr>
      <w:r w:rsidRPr="006C644A">
        <w:rPr>
          <w:rFonts w:ascii="Calibri" w:hAnsi="Calibri" w:cs="Calibri"/>
          <w:b/>
          <w:sz w:val="18"/>
          <w:szCs w:val="18"/>
        </w:rPr>
        <w:t xml:space="preserve">Grafiks Nr. 9. Televīzijas auditorijas sadalījums: tautība. </w:t>
      </w:r>
      <w:r w:rsidRPr="006C644A">
        <w:rPr>
          <w:rFonts w:ascii="Calibri" w:hAnsi="Calibri" w:cs="Calibri"/>
          <w:i/>
          <w:sz w:val="18"/>
          <w:szCs w:val="18"/>
        </w:rPr>
        <w:t>TgSat %; 2022. gada janvāris–</w:t>
      </w:r>
      <w:r w:rsidR="00C538F1" w:rsidRPr="006C644A">
        <w:rPr>
          <w:rFonts w:ascii="Calibri" w:hAnsi="Calibri" w:cs="Calibri"/>
          <w:i/>
          <w:sz w:val="18"/>
          <w:szCs w:val="18"/>
        </w:rPr>
        <w:t>novembris</w:t>
      </w:r>
      <w:r w:rsidRPr="006C644A">
        <w:rPr>
          <w:rFonts w:ascii="Calibri" w:hAnsi="Calibri" w:cs="Calibri"/>
          <w:i/>
          <w:sz w:val="18"/>
          <w:szCs w:val="18"/>
        </w:rPr>
        <w:t xml:space="preserve">. </w:t>
      </w:r>
      <w:r w:rsidRPr="006C644A">
        <w:rPr>
          <w:rFonts w:ascii="Calibri" w:eastAsia="Times New Roman" w:hAnsi="Calibri" w:cs="Calibri"/>
          <w:color w:val="000000"/>
          <w:sz w:val="18"/>
          <w:szCs w:val="18"/>
          <w:lang w:eastAsia="lv-LV"/>
        </w:rPr>
        <w:t>Datu avots: Kantar; Instar analytics</w:t>
      </w:r>
    </w:p>
    <w:p w14:paraId="0FCDCA77" w14:textId="41E37C51" w:rsidR="002A2CA6" w:rsidRPr="006C644A" w:rsidRDefault="00B45330" w:rsidP="00E90051">
      <w:pPr>
        <w:spacing w:line="276" w:lineRule="auto"/>
        <w:jc w:val="center"/>
        <w:rPr>
          <w:rFonts w:ascii="Calibri" w:eastAsia="Times New Roman" w:hAnsi="Calibri" w:cs="Calibri"/>
          <w:color w:val="000000"/>
          <w:sz w:val="18"/>
          <w:szCs w:val="18"/>
          <w:lang w:eastAsia="lv-LV"/>
        </w:rPr>
      </w:pPr>
      <w:r w:rsidRPr="006C644A">
        <w:rPr>
          <w:noProof/>
        </w:rPr>
        <w:lastRenderedPageBreak/>
        <mc:AlternateContent>
          <mc:Choice Requires="wps">
            <w:drawing>
              <wp:anchor distT="0" distB="0" distL="114300" distR="114300" simplePos="0" relativeHeight="251661313" behindDoc="0" locked="0" layoutInCell="1" allowOverlap="1" wp14:anchorId="635A35C6" wp14:editId="020E5071">
                <wp:simplePos x="0" y="0"/>
                <wp:positionH relativeFrom="column">
                  <wp:posOffset>4343400</wp:posOffset>
                </wp:positionH>
                <wp:positionV relativeFrom="paragraph">
                  <wp:posOffset>662305</wp:posOffset>
                </wp:positionV>
                <wp:extent cx="1189355" cy="1397000"/>
                <wp:effectExtent l="0" t="0" r="0" b="0"/>
                <wp:wrapNone/>
                <wp:docPr id="14" name="Tekstlodziņš 14"/>
                <wp:cNvGraphicFramePr/>
                <a:graphic xmlns:a="http://schemas.openxmlformats.org/drawingml/2006/main">
                  <a:graphicData uri="http://schemas.microsoft.com/office/word/2010/wordprocessingShape">
                    <wps:wsp>
                      <wps:cNvSpPr txBox="1"/>
                      <wps:spPr>
                        <a:xfrm>
                          <a:off x="0" y="0"/>
                          <a:ext cx="1189355" cy="1397000"/>
                        </a:xfrm>
                        <a:prstGeom prst="rect">
                          <a:avLst/>
                        </a:prstGeom>
                        <a:solidFill>
                          <a:schemeClr val="lt1"/>
                        </a:solidFill>
                        <a:ln w="6350">
                          <a:noFill/>
                        </a:ln>
                      </wps:spPr>
                      <wps:txbx>
                        <w:txbxContent>
                          <w:p w14:paraId="2D69E365" w14:textId="77777777" w:rsidR="00B45330" w:rsidRDefault="00B45330" w:rsidP="00B45330">
                            <w:pPr>
                              <w:spacing w:after="120"/>
                              <w:rPr>
                                <w:color w:val="595959" w:themeColor="text1" w:themeTint="A6"/>
                              </w:rPr>
                            </w:pPr>
                            <w:r>
                              <w:rPr>
                                <w:color w:val="595959" w:themeColor="text1" w:themeTint="A6"/>
                              </w:rPr>
                              <w:t>Latgale</w:t>
                            </w:r>
                          </w:p>
                          <w:p w14:paraId="5245715B" w14:textId="77777777" w:rsidR="00B45330" w:rsidRDefault="00B45330" w:rsidP="00B45330">
                            <w:pPr>
                              <w:spacing w:after="120"/>
                              <w:rPr>
                                <w:color w:val="595959" w:themeColor="text1" w:themeTint="A6"/>
                              </w:rPr>
                            </w:pPr>
                            <w:r>
                              <w:rPr>
                                <w:color w:val="595959" w:themeColor="text1" w:themeTint="A6"/>
                              </w:rPr>
                              <w:t>Zemgale</w:t>
                            </w:r>
                          </w:p>
                          <w:p w14:paraId="4D1A9DD4" w14:textId="77777777" w:rsidR="00B45330" w:rsidRDefault="00B45330" w:rsidP="00B45330">
                            <w:pPr>
                              <w:spacing w:after="120"/>
                              <w:rPr>
                                <w:color w:val="595959" w:themeColor="text1" w:themeTint="A6"/>
                              </w:rPr>
                            </w:pPr>
                            <w:r>
                              <w:rPr>
                                <w:color w:val="595959" w:themeColor="text1" w:themeTint="A6"/>
                              </w:rPr>
                              <w:t>Kurzeme</w:t>
                            </w:r>
                          </w:p>
                          <w:p w14:paraId="1125ABD4" w14:textId="77777777" w:rsidR="00B45330" w:rsidRDefault="00B45330" w:rsidP="00B45330">
                            <w:pPr>
                              <w:spacing w:after="120"/>
                              <w:rPr>
                                <w:color w:val="595959" w:themeColor="text1" w:themeTint="A6"/>
                              </w:rPr>
                            </w:pPr>
                            <w:r>
                              <w:rPr>
                                <w:color w:val="595959" w:themeColor="text1" w:themeTint="A6"/>
                              </w:rPr>
                              <w:t>Vidzeme</w:t>
                            </w:r>
                          </w:p>
                          <w:p w14:paraId="6D3DA760" w14:textId="77777777" w:rsidR="00B45330" w:rsidRPr="00E80F04" w:rsidRDefault="00B45330" w:rsidP="00B45330">
                            <w:pPr>
                              <w:spacing w:after="120"/>
                              <w:rPr>
                                <w:color w:val="808080" w:themeColor="background1" w:themeShade="80"/>
                              </w:rPr>
                            </w:pPr>
                            <w:r>
                              <w:rPr>
                                <w:color w:val="595959" w:themeColor="text1" w:themeTint="A6"/>
                              </w:rPr>
                              <w:t>Rīga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35A35C6" id="_x0000_t202" coordsize="21600,21600" o:spt="202" path="m,l,21600r21600,l21600,xe">
                <v:stroke joinstyle="miter"/>
                <v:path gradientshapeok="t" o:connecttype="rect"/>
              </v:shapetype>
              <v:shape id="Tekstlodziņš 14" o:spid="_x0000_s1026" type="#_x0000_t202" style="position:absolute;left:0;text-align:left;margin-left:342pt;margin-top:52.15pt;width:93.65pt;height:110pt;z-index:25166131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21pLgIAAFUEAAAOAAAAZHJzL2Uyb0RvYy54bWysVEtv2zAMvg/YfxB0X2zn0TZGnCJLkWFA&#10;0RZIh54VWUoMyKImKbGzXz9Kdh7tdhp2kUmR4uP7SM/u21qRg7CuAl3QbJBSIjSHstLbgv54XX25&#10;o8R5pkumQIuCHoWj9/PPn2aNycUQdqBKYQkG0S5vTEF33ps8SRzfiZq5ARih0SjB1syjardJaVmD&#10;0WuVDNP0JmnAlsYCF87h7UNnpPMYX0rB/bOUTniiCoq1+XjaeG7CmcxnLN9aZnYV78tg/1BFzSqN&#10;Sc+hHphnZG+rP0LVFbfgQPoBhzoBKSsuYg/YTZZ+6Ga9Y0bEXhAcZ84wuf8Xlj8d1ubFEt9+hRYJ&#10;DIA0xuUOL0M/rbR1+GKlBO0I4fEMm2g94eFRdjcdTSaUcLRlo+ltmkZgk8tzY53/JqAmQSioRV4i&#10;XOzw6DymRNeTS8jmQFXlqlIqKmEWxFJZcmDIovKxSHzxzktp0hT0ZjRJY2AN4XkXWWlMcGkqSL7d&#10;tH2nGyiPCICFbjac4asKi3xkzr8wi8OAPeOA+2c8pAJMAr1EyQ7sr7/dB3/kCK2UNDhcBXU/98wK&#10;StR3jexNs/E4TGNUxpPbISr22rK5tuh9vQTsPMNVMjyKwd+rkygt1G+4B4uQFU1Mc8xdUH8Sl74b&#10;edwjLhaL6ITzZ5h/1GvDQ+iAdKDgtX1j1vQ8eaT4CU5jyPIPdHW+4aWGxd6DrCKXAeAO1R53nN1I&#10;cb9nYTmu9eh1+RvMfwMAAP//AwBQSwMEFAAGAAgAAAAhAJECmUDiAAAACwEAAA8AAABkcnMvZG93&#10;bnJldi54bWxMj81OwzAQhO9IfQdrK3FB1GlT2ijEqRDiR+JGA1S9ufGSRMTrKHaT8PYsJ7jt7oxm&#10;v8l2k23FgL1vHClYLiIQSKUzDVUK3orH6wSED5qMbh2hgm/0sMtnF5lOjRvpFYd9qASHkE+1gjqE&#10;LpXSlzVa7ReuQ2Lt0/VWB177SppejxxuW7mKoo20uiH+UOsO72ssv/Znq+B4VR1e/PT0PsY3cffw&#10;PBTbD1ModTmf7m5BBJzCnxl+8RkdcmY6uTMZL1oFm2TNXQIL0ToGwY5ku+ThpCBe8UXmmfzfIf8B&#10;AAD//wMAUEsBAi0AFAAGAAgAAAAhALaDOJL+AAAA4QEAABMAAAAAAAAAAAAAAAAAAAAAAFtDb250&#10;ZW50X1R5cGVzXS54bWxQSwECLQAUAAYACAAAACEAOP0h/9YAAACUAQAACwAAAAAAAAAAAAAAAAAv&#10;AQAAX3JlbHMvLnJlbHNQSwECLQAUAAYACAAAACEALjdtaS4CAABVBAAADgAAAAAAAAAAAAAAAAAu&#10;AgAAZHJzL2Uyb0RvYy54bWxQSwECLQAUAAYACAAAACEAkQKZQOIAAAALAQAADwAAAAAAAAAAAAAA&#10;AACIBAAAZHJzL2Rvd25yZXYueG1sUEsFBgAAAAAEAAQA8wAAAJcFAAAAAA==&#10;" fillcolor="white [3201]" stroked="f" strokeweight=".5pt">
                <v:textbox>
                  <w:txbxContent>
                    <w:p w14:paraId="2D69E365" w14:textId="77777777" w:rsidR="00B45330" w:rsidRDefault="00B45330" w:rsidP="00B45330">
                      <w:pPr>
                        <w:spacing w:after="120"/>
                        <w:rPr>
                          <w:color w:val="595959" w:themeColor="text1" w:themeTint="A6"/>
                        </w:rPr>
                      </w:pPr>
                      <w:r>
                        <w:rPr>
                          <w:color w:val="595959" w:themeColor="text1" w:themeTint="A6"/>
                        </w:rPr>
                        <w:t>Latgale</w:t>
                      </w:r>
                    </w:p>
                    <w:p w14:paraId="5245715B" w14:textId="77777777" w:rsidR="00B45330" w:rsidRDefault="00B45330" w:rsidP="00B45330">
                      <w:pPr>
                        <w:spacing w:after="120"/>
                        <w:rPr>
                          <w:color w:val="595959" w:themeColor="text1" w:themeTint="A6"/>
                        </w:rPr>
                      </w:pPr>
                      <w:r>
                        <w:rPr>
                          <w:color w:val="595959" w:themeColor="text1" w:themeTint="A6"/>
                        </w:rPr>
                        <w:t>Zemgale</w:t>
                      </w:r>
                    </w:p>
                    <w:p w14:paraId="4D1A9DD4" w14:textId="77777777" w:rsidR="00B45330" w:rsidRDefault="00B45330" w:rsidP="00B45330">
                      <w:pPr>
                        <w:spacing w:after="120"/>
                        <w:rPr>
                          <w:color w:val="595959" w:themeColor="text1" w:themeTint="A6"/>
                        </w:rPr>
                      </w:pPr>
                      <w:r>
                        <w:rPr>
                          <w:color w:val="595959" w:themeColor="text1" w:themeTint="A6"/>
                        </w:rPr>
                        <w:t>Kurzeme</w:t>
                      </w:r>
                    </w:p>
                    <w:p w14:paraId="1125ABD4" w14:textId="77777777" w:rsidR="00B45330" w:rsidRDefault="00B45330" w:rsidP="00B45330">
                      <w:pPr>
                        <w:spacing w:after="120"/>
                        <w:rPr>
                          <w:color w:val="595959" w:themeColor="text1" w:themeTint="A6"/>
                        </w:rPr>
                      </w:pPr>
                      <w:r>
                        <w:rPr>
                          <w:color w:val="595959" w:themeColor="text1" w:themeTint="A6"/>
                        </w:rPr>
                        <w:t>Vidzeme</w:t>
                      </w:r>
                    </w:p>
                    <w:p w14:paraId="6D3DA760" w14:textId="77777777" w:rsidR="00B45330" w:rsidRPr="00E80F04" w:rsidRDefault="00B45330" w:rsidP="00B45330">
                      <w:pPr>
                        <w:spacing w:after="120"/>
                        <w:rPr>
                          <w:color w:val="808080" w:themeColor="background1" w:themeShade="80"/>
                        </w:rPr>
                      </w:pPr>
                      <w:r>
                        <w:rPr>
                          <w:color w:val="595959" w:themeColor="text1" w:themeTint="A6"/>
                        </w:rPr>
                        <w:t>Rīga</w:t>
                      </w:r>
                    </w:p>
                  </w:txbxContent>
                </v:textbox>
              </v:shape>
            </w:pict>
          </mc:Fallback>
        </mc:AlternateContent>
      </w:r>
      <w:r w:rsidRPr="006C644A">
        <w:rPr>
          <w:rFonts w:ascii="Calibri" w:eastAsia="Times New Roman" w:hAnsi="Calibri" w:cs="Calibri"/>
          <w:noProof/>
          <w:color w:val="000000"/>
          <w:lang w:eastAsia="lv-LV"/>
        </w:rPr>
        <w:drawing>
          <wp:inline distT="0" distB="0" distL="0" distR="0" wp14:anchorId="713C3AC3" wp14:editId="48B4A0E8">
            <wp:extent cx="5518350" cy="2598420"/>
            <wp:effectExtent l="0" t="0" r="6350" b="0"/>
            <wp:docPr id="4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90583" cy="2632432"/>
                    </a:xfrm>
                    <a:prstGeom prst="rect">
                      <a:avLst/>
                    </a:prstGeom>
                    <a:noFill/>
                  </pic:spPr>
                </pic:pic>
              </a:graphicData>
            </a:graphic>
          </wp:inline>
        </w:drawing>
      </w:r>
      <w:r w:rsidRPr="006C644A">
        <w:rPr>
          <w:noProof/>
        </w:rPr>
        <w:t xml:space="preserve"> </w:t>
      </w:r>
    </w:p>
    <w:p w14:paraId="6EDBA749" w14:textId="514FE1E0" w:rsidR="002A2CA6" w:rsidRPr="006C644A" w:rsidRDefault="002A2CA6" w:rsidP="002A2CA6">
      <w:pPr>
        <w:spacing w:line="276" w:lineRule="auto"/>
        <w:jc w:val="center"/>
        <w:rPr>
          <w:rFonts w:ascii="Calibri" w:eastAsia="Times New Roman" w:hAnsi="Calibri" w:cs="Calibri"/>
          <w:color w:val="000000"/>
          <w:sz w:val="18"/>
          <w:szCs w:val="18"/>
          <w:lang w:eastAsia="lv-LV"/>
        </w:rPr>
      </w:pPr>
      <w:r w:rsidRPr="006C644A">
        <w:rPr>
          <w:rFonts w:ascii="Calibri" w:hAnsi="Calibri" w:cs="Calibri"/>
          <w:b/>
          <w:sz w:val="18"/>
          <w:szCs w:val="18"/>
        </w:rPr>
        <w:t xml:space="preserve">Grafiks Nr. 10. Televīzijas auditorijas sadalījums: reģioni. </w:t>
      </w:r>
      <w:r w:rsidRPr="006C644A">
        <w:rPr>
          <w:rFonts w:ascii="Calibri" w:hAnsi="Calibri" w:cs="Calibri"/>
          <w:i/>
          <w:sz w:val="18"/>
          <w:szCs w:val="18"/>
        </w:rPr>
        <w:t xml:space="preserve">TgSat %; 2022. gada janvāris – oktobris. </w:t>
      </w:r>
      <w:r w:rsidRPr="006C644A">
        <w:rPr>
          <w:rFonts w:ascii="Calibri" w:eastAsia="Times New Roman" w:hAnsi="Calibri" w:cs="Calibri"/>
          <w:color w:val="000000"/>
          <w:sz w:val="18"/>
          <w:szCs w:val="18"/>
          <w:lang w:eastAsia="lv-LV"/>
        </w:rPr>
        <w:t>Datu avots: Kantar; Instar analytics</w:t>
      </w:r>
    </w:p>
    <w:p w14:paraId="5B452A18" w14:textId="77777777" w:rsidR="000D3465" w:rsidRPr="006C644A" w:rsidRDefault="000D3465" w:rsidP="001F7E1B">
      <w:pPr>
        <w:spacing w:line="276" w:lineRule="auto"/>
        <w:rPr>
          <w:rFonts w:ascii="Calibri" w:eastAsia="Times New Roman" w:hAnsi="Calibri" w:cs="Calibri"/>
          <w:color w:val="000000"/>
          <w:sz w:val="18"/>
          <w:szCs w:val="18"/>
          <w:lang w:eastAsia="lv-LV"/>
        </w:rPr>
      </w:pPr>
    </w:p>
    <w:p w14:paraId="1061D629" w14:textId="7F6EC885" w:rsidR="000D3465" w:rsidRPr="006C644A" w:rsidRDefault="00B60B71" w:rsidP="001F7E1B">
      <w:pPr>
        <w:spacing w:line="276" w:lineRule="auto"/>
        <w:jc w:val="center"/>
        <w:rPr>
          <w:rFonts w:ascii="Calibri" w:hAnsi="Calibri" w:cs="Calibri"/>
          <w:i/>
          <w:sz w:val="18"/>
          <w:szCs w:val="18"/>
        </w:rPr>
      </w:pPr>
      <w:r w:rsidRPr="006C644A">
        <w:rPr>
          <w:noProof/>
        </w:rPr>
        <w:drawing>
          <wp:inline distT="0" distB="0" distL="0" distR="0" wp14:anchorId="580FA055" wp14:editId="21C0A240">
            <wp:extent cx="5478780" cy="3214681"/>
            <wp:effectExtent l="0" t="0" r="7620" b="508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88743" cy="3220527"/>
                    </a:xfrm>
                    <a:prstGeom prst="rect">
                      <a:avLst/>
                    </a:prstGeom>
                    <a:noFill/>
                  </pic:spPr>
                </pic:pic>
              </a:graphicData>
            </a:graphic>
          </wp:inline>
        </w:drawing>
      </w:r>
    </w:p>
    <w:p w14:paraId="1461946D" w14:textId="6B5AD10E" w:rsidR="000D3465" w:rsidRPr="006C644A" w:rsidRDefault="00BD1D5A" w:rsidP="001F7E1B">
      <w:pPr>
        <w:spacing w:line="276" w:lineRule="auto"/>
        <w:jc w:val="center"/>
        <w:rPr>
          <w:rFonts w:ascii="Calibri" w:hAnsi="Calibri" w:cs="Calibri"/>
          <w:i/>
          <w:sz w:val="18"/>
          <w:szCs w:val="18"/>
        </w:rPr>
      </w:pPr>
      <w:r w:rsidRPr="006C644A">
        <w:rPr>
          <w:rFonts w:ascii="Calibri" w:hAnsi="Calibri" w:cs="Calibri"/>
          <w:b/>
          <w:sz w:val="18"/>
          <w:szCs w:val="18"/>
        </w:rPr>
        <w:t xml:space="preserve">Grafiks Nr. </w:t>
      </w:r>
      <w:r w:rsidR="00E90051" w:rsidRPr="006C644A">
        <w:rPr>
          <w:rFonts w:ascii="Calibri" w:hAnsi="Calibri" w:cs="Calibri"/>
          <w:b/>
          <w:sz w:val="18"/>
          <w:szCs w:val="18"/>
        </w:rPr>
        <w:t>11</w:t>
      </w:r>
      <w:r w:rsidRPr="006C644A">
        <w:rPr>
          <w:rFonts w:ascii="Calibri" w:hAnsi="Calibri" w:cs="Calibri"/>
          <w:b/>
          <w:sz w:val="18"/>
          <w:szCs w:val="18"/>
        </w:rPr>
        <w:t>.</w:t>
      </w:r>
      <w:r w:rsidRPr="006C644A">
        <w:rPr>
          <w:rFonts w:ascii="Calibri" w:hAnsi="Calibri" w:cs="Calibri"/>
          <w:sz w:val="18"/>
          <w:szCs w:val="18"/>
        </w:rPr>
        <w:t xml:space="preserve"> </w:t>
      </w:r>
      <w:r w:rsidRPr="006C644A">
        <w:rPr>
          <w:rFonts w:ascii="Calibri" w:hAnsi="Calibri" w:cs="Calibri"/>
          <w:b/>
          <w:sz w:val="18"/>
          <w:szCs w:val="18"/>
        </w:rPr>
        <w:t xml:space="preserve">Interneta auditorijas sadalījums vecuma grupās. </w:t>
      </w:r>
      <w:r w:rsidRPr="006C644A">
        <w:rPr>
          <w:rFonts w:ascii="Calibri" w:hAnsi="Calibri" w:cs="Calibri"/>
          <w:i/>
          <w:sz w:val="18"/>
          <w:szCs w:val="18"/>
        </w:rPr>
        <w:t>202</w:t>
      </w:r>
      <w:r w:rsidR="00B60B71" w:rsidRPr="006C644A">
        <w:rPr>
          <w:rFonts w:ascii="Calibri" w:hAnsi="Calibri" w:cs="Calibri"/>
          <w:i/>
          <w:sz w:val="18"/>
          <w:szCs w:val="18"/>
        </w:rPr>
        <w:t>2</w:t>
      </w:r>
      <w:r w:rsidRPr="006C644A">
        <w:rPr>
          <w:rFonts w:ascii="Calibri" w:hAnsi="Calibri" w:cs="Calibri"/>
          <w:i/>
          <w:sz w:val="18"/>
          <w:szCs w:val="18"/>
        </w:rPr>
        <w:t>. gada janvāris–</w:t>
      </w:r>
      <w:r w:rsidR="00C538F1" w:rsidRPr="006C644A">
        <w:rPr>
          <w:rFonts w:ascii="Calibri" w:hAnsi="Calibri" w:cs="Calibri"/>
          <w:i/>
          <w:sz w:val="18"/>
          <w:szCs w:val="18"/>
        </w:rPr>
        <w:t>novembris</w:t>
      </w:r>
      <w:r w:rsidRPr="006C644A">
        <w:rPr>
          <w:rFonts w:ascii="Calibri" w:hAnsi="Calibri" w:cs="Calibri"/>
          <w:i/>
          <w:sz w:val="18"/>
          <w:szCs w:val="18"/>
        </w:rPr>
        <w:t xml:space="preserve">. </w:t>
      </w:r>
      <w:r w:rsidRPr="006C644A">
        <w:rPr>
          <w:rFonts w:ascii="Calibri" w:eastAsia="Times New Roman" w:hAnsi="Calibri" w:cs="Calibri"/>
          <w:color w:val="000000"/>
          <w:sz w:val="18"/>
          <w:szCs w:val="18"/>
          <w:lang w:eastAsia="lv-LV"/>
        </w:rPr>
        <w:t>D</w:t>
      </w:r>
      <w:r w:rsidR="000D3465" w:rsidRPr="006C644A">
        <w:rPr>
          <w:rFonts w:ascii="Calibri" w:eastAsia="Times New Roman" w:hAnsi="Calibri" w:cs="Calibri"/>
          <w:color w:val="000000"/>
          <w:sz w:val="18"/>
          <w:szCs w:val="18"/>
          <w:lang w:eastAsia="lv-LV"/>
        </w:rPr>
        <w:t xml:space="preserve">atu avots: Gemius Latvia; </w:t>
      </w:r>
      <w:r w:rsidR="007F4C3B">
        <w:rPr>
          <w:rFonts w:ascii="Calibri" w:eastAsia="Times New Roman" w:hAnsi="Calibri" w:cs="Calibri"/>
          <w:color w:val="000000"/>
          <w:sz w:val="18"/>
          <w:szCs w:val="18"/>
          <w:lang w:eastAsia="lv-LV"/>
        </w:rPr>
        <w:t>g</w:t>
      </w:r>
      <w:r w:rsidR="000D3465" w:rsidRPr="006C644A">
        <w:rPr>
          <w:rFonts w:ascii="Calibri" w:eastAsia="Times New Roman" w:hAnsi="Calibri" w:cs="Calibri"/>
          <w:color w:val="000000"/>
          <w:sz w:val="18"/>
          <w:szCs w:val="18"/>
          <w:lang w:eastAsia="lv-LV"/>
        </w:rPr>
        <w:t>emiusAudience</w:t>
      </w:r>
    </w:p>
    <w:p w14:paraId="3E8D4B89" w14:textId="22E4A151" w:rsidR="000D3465" w:rsidRPr="006C644A" w:rsidRDefault="00B60B71" w:rsidP="001F7E1B">
      <w:pPr>
        <w:spacing w:line="276" w:lineRule="auto"/>
        <w:jc w:val="center"/>
        <w:rPr>
          <w:rFonts w:ascii="Calibri" w:hAnsi="Calibri" w:cs="Calibri"/>
          <w:i/>
        </w:rPr>
      </w:pPr>
      <w:r w:rsidRPr="006C644A">
        <w:rPr>
          <w:noProof/>
        </w:rPr>
        <w:lastRenderedPageBreak/>
        <w:drawing>
          <wp:inline distT="0" distB="0" distL="0" distR="0" wp14:anchorId="380D57A6" wp14:editId="72E8501F">
            <wp:extent cx="4706620" cy="2749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06620" cy="2749550"/>
                    </a:xfrm>
                    <a:prstGeom prst="rect">
                      <a:avLst/>
                    </a:prstGeom>
                    <a:noFill/>
                  </pic:spPr>
                </pic:pic>
              </a:graphicData>
            </a:graphic>
          </wp:inline>
        </w:drawing>
      </w:r>
    </w:p>
    <w:p w14:paraId="2E8666CD" w14:textId="3BF6A2CE" w:rsidR="00E90051" w:rsidRPr="006C644A" w:rsidRDefault="00BD1D5A" w:rsidP="00E90051">
      <w:pPr>
        <w:spacing w:line="276" w:lineRule="auto"/>
        <w:jc w:val="center"/>
        <w:rPr>
          <w:rFonts w:ascii="Calibri" w:eastAsia="Times New Roman" w:hAnsi="Calibri" w:cs="Calibri"/>
          <w:color w:val="000000"/>
          <w:sz w:val="18"/>
          <w:szCs w:val="18"/>
          <w:lang w:eastAsia="lv-LV"/>
        </w:rPr>
      </w:pPr>
      <w:r w:rsidRPr="006C644A">
        <w:rPr>
          <w:rFonts w:ascii="Calibri" w:hAnsi="Calibri" w:cs="Calibri"/>
          <w:b/>
          <w:sz w:val="18"/>
          <w:szCs w:val="18"/>
        </w:rPr>
        <w:t>Grafiks Nr. 1</w:t>
      </w:r>
      <w:r w:rsidR="00E90051" w:rsidRPr="006C644A">
        <w:rPr>
          <w:rFonts w:ascii="Calibri" w:hAnsi="Calibri" w:cs="Calibri"/>
          <w:b/>
          <w:sz w:val="18"/>
          <w:szCs w:val="18"/>
        </w:rPr>
        <w:t>2</w:t>
      </w:r>
      <w:r w:rsidRPr="006C644A">
        <w:rPr>
          <w:rFonts w:ascii="Calibri" w:hAnsi="Calibri" w:cs="Calibri"/>
          <w:b/>
          <w:sz w:val="18"/>
          <w:szCs w:val="18"/>
        </w:rPr>
        <w:t>.</w:t>
      </w:r>
      <w:r w:rsidRPr="006C644A">
        <w:rPr>
          <w:rFonts w:ascii="Calibri" w:hAnsi="Calibri" w:cs="Calibri"/>
          <w:sz w:val="18"/>
          <w:szCs w:val="18"/>
        </w:rPr>
        <w:t xml:space="preserve"> </w:t>
      </w:r>
      <w:r w:rsidRPr="006C644A">
        <w:rPr>
          <w:rFonts w:ascii="Calibri" w:hAnsi="Calibri" w:cs="Calibri"/>
          <w:b/>
          <w:sz w:val="18"/>
          <w:szCs w:val="18"/>
        </w:rPr>
        <w:t xml:space="preserve">LSM.lv auditorijas sadalījums vecuma grupās. </w:t>
      </w:r>
      <w:r w:rsidRPr="006C644A">
        <w:rPr>
          <w:rFonts w:ascii="Calibri" w:hAnsi="Calibri" w:cs="Calibri"/>
          <w:i/>
          <w:sz w:val="18"/>
          <w:szCs w:val="18"/>
        </w:rPr>
        <w:t>202</w:t>
      </w:r>
      <w:r w:rsidR="00B60B71" w:rsidRPr="006C644A">
        <w:rPr>
          <w:rFonts w:ascii="Calibri" w:hAnsi="Calibri" w:cs="Calibri"/>
          <w:i/>
          <w:sz w:val="18"/>
          <w:szCs w:val="18"/>
        </w:rPr>
        <w:t>2</w:t>
      </w:r>
      <w:r w:rsidRPr="006C644A">
        <w:rPr>
          <w:rFonts w:ascii="Calibri" w:hAnsi="Calibri" w:cs="Calibri"/>
          <w:i/>
          <w:sz w:val="18"/>
          <w:szCs w:val="18"/>
        </w:rPr>
        <w:t>. gada janvāris</w:t>
      </w:r>
      <w:r w:rsidR="00B45330" w:rsidRPr="006C644A">
        <w:rPr>
          <w:rFonts w:ascii="Calibri" w:hAnsi="Calibri" w:cs="Calibri"/>
          <w:i/>
          <w:sz w:val="18"/>
          <w:szCs w:val="18"/>
        </w:rPr>
        <w:t>–novembris</w:t>
      </w:r>
      <w:r w:rsidR="00B45330" w:rsidRPr="006C644A">
        <w:rPr>
          <w:rFonts w:ascii="Calibri" w:eastAsia="Times New Roman" w:hAnsi="Calibri" w:cs="Calibri"/>
          <w:color w:val="000000"/>
          <w:sz w:val="18"/>
          <w:szCs w:val="18"/>
          <w:lang w:eastAsia="lv-LV"/>
        </w:rPr>
        <w:t>.</w:t>
      </w:r>
      <w:r w:rsidR="000D3465" w:rsidRPr="006C644A">
        <w:rPr>
          <w:rFonts w:ascii="Calibri" w:eastAsia="Times New Roman" w:hAnsi="Calibri" w:cs="Calibri"/>
          <w:color w:val="000000"/>
          <w:sz w:val="18"/>
          <w:szCs w:val="18"/>
          <w:lang w:eastAsia="lv-LV"/>
        </w:rPr>
        <w:t xml:space="preserve"> </w:t>
      </w:r>
      <w:r w:rsidR="00B45330" w:rsidRPr="006C644A">
        <w:rPr>
          <w:rFonts w:ascii="Calibri" w:eastAsia="Times New Roman" w:hAnsi="Calibri" w:cs="Calibri"/>
          <w:color w:val="000000"/>
          <w:sz w:val="18"/>
          <w:szCs w:val="18"/>
          <w:lang w:eastAsia="lv-LV"/>
        </w:rPr>
        <w:t>D</w:t>
      </w:r>
      <w:r w:rsidR="000D3465" w:rsidRPr="006C644A">
        <w:rPr>
          <w:rFonts w:ascii="Calibri" w:eastAsia="Times New Roman" w:hAnsi="Calibri" w:cs="Calibri"/>
          <w:color w:val="000000"/>
          <w:sz w:val="18"/>
          <w:szCs w:val="18"/>
          <w:lang w:eastAsia="lv-LV"/>
        </w:rPr>
        <w:t>atu avots: Gemius Latvia; gemiusAudience</w:t>
      </w:r>
    </w:p>
    <w:p w14:paraId="7FD08017" w14:textId="5C47FE2E" w:rsidR="00D51F11" w:rsidRPr="006C644A" w:rsidRDefault="00D51F11" w:rsidP="000F6C5B">
      <w:pPr>
        <w:pStyle w:val="Heading3"/>
        <w:numPr>
          <w:ilvl w:val="2"/>
          <w:numId w:val="4"/>
        </w:numPr>
        <w:spacing w:after="240"/>
        <w:rPr>
          <w:rFonts w:eastAsia="Times New Roman"/>
          <w:lang w:eastAsia="lv-LV"/>
        </w:rPr>
      </w:pPr>
      <w:bookmarkStart w:id="16" w:name="_Toc122638720"/>
      <w:r w:rsidRPr="006C644A">
        <w:rPr>
          <w:rFonts w:eastAsia="Times New Roman"/>
          <w:lang w:eastAsia="lv-LV"/>
        </w:rPr>
        <w:t>LSM.lv auditorija sociālajos medijos</w:t>
      </w:r>
      <w:bookmarkEnd w:id="16"/>
    </w:p>
    <w:p w14:paraId="3C0AD3AC" w14:textId="5BF10952" w:rsidR="00D51F11" w:rsidRPr="006C644A" w:rsidRDefault="00D51F11" w:rsidP="00D51F11">
      <w:pPr>
        <w:jc w:val="both"/>
        <w:rPr>
          <w:rFonts w:ascii="Calibri" w:hAnsi="Calibri" w:cs="Calibri"/>
          <w:sz w:val="24"/>
          <w:szCs w:val="24"/>
        </w:rPr>
      </w:pPr>
      <w:r w:rsidRPr="006C644A">
        <w:rPr>
          <w:rFonts w:ascii="Calibri" w:hAnsi="Calibri" w:cs="Calibri"/>
          <w:sz w:val="24"/>
          <w:szCs w:val="24"/>
        </w:rPr>
        <w:t>2022.</w:t>
      </w:r>
      <w:r w:rsidR="000F6C5B" w:rsidRPr="006C644A">
        <w:rPr>
          <w:rFonts w:ascii="Calibri" w:hAnsi="Calibri" w:cs="Calibri"/>
          <w:sz w:val="24"/>
          <w:szCs w:val="24"/>
        </w:rPr>
        <w:t xml:space="preserve"> </w:t>
      </w:r>
      <w:r w:rsidRPr="006C644A">
        <w:rPr>
          <w:rFonts w:ascii="Calibri" w:hAnsi="Calibri" w:cs="Calibri"/>
          <w:sz w:val="24"/>
          <w:szCs w:val="24"/>
        </w:rPr>
        <w:t>gadā LSM</w:t>
      </w:r>
      <w:r w:rsidR="000F6C5B" w:rsidRPr="006C644A">
        <w:rPr>
          <w:rFonts w:ascii="Calibri" w:hAnsi="Calibri" w:cs="Calibri"/>
          <w:sz w:val="24"/>
          <w:szCs w:val="24"/>
        </w:rPr>
        <w:t>.lv</w:t>
      </w:r>
      <w:r w:rsidRPr="006C644A">
        <w:rPr>
          <w:rFonts w:ascii="Calibri" w:hAnsi="Calibri" w:cs="Calibri"/>
          <w:sz w:val="24"/>
          <w:szCs w:val="24"/>
        </w:rPr>
        <w:t xml:space="preserve"> veidotais saturs ti</w:t>
      </w:r>
      <w:r w:rsidR="0068254E">
        <w:rPr>
          <w:rFonts w:ascii="Calibri" w:hAnsi="Calibri" w:cs="Calibri"/>
          <w:sz w:val="24"/>
          <w:szCs w:val="24"/>
        </w:rPr>
        <w:t>ek</w:t>
      </w:r>
      <w:r w:rsidRPr="006C644A">
        <w:rPr>
          <w:rFonts w:ascii="Calibri" w:hAnsi="Calibri" w:cs="Calibri"/>
          <w:sz w:val="24"/>
          <w:szCs w:val="24"/>
        </w:rPr>
        <w:t xml:space="preserve"> izvietots sešās sociālo mediju platformās, aptverot kopā 14 sociālo mediju kontus. Sociālo mediju dati uzrāda stabilu LSM</w:t>
      </w:r>
      <w:r w:rsidR="000F6C5B" w:rsidRPr="006C644A">
        <w:rPr>
          <w:rFonts w:ascii="Calibri" w:hAnsi="Calibri" w:cs="Calibri"/>
          <w:sz w:val="24"/>
          <w:szCs w:val="24"/>
        </w:rPr>
        <w:t>.lv</w:t>
      </w:r>
      <w:r w:rsidRPr="006C644A">
        <w:rPr>
          <w:rFonts w:ascii="Calibri" w:hAnsi="Calibri" w:cs="Calibri"/>
          <w:sz w:val="24"/>
          <w:szCs w:val="24"/>
        </w:rPr>
        <w:t xml:space="preserve"> kontu (LSM.lv, </w:t>
      </w:r>
      <w:r w:rsidR="0068254E">
        <w:rPr>
          <w:rFonts w:ascii="Calibri" w:hAnsi="Calibri" w:cs="Calibri"/>
          <w:sz w:val="24"/>
          <w:szCs w:val="24"/>
        </w:rPr>
        <w:t>R</w:t>
      </w:r>
      <w:r w:rsidR="000F6C5B" w:rsidRPr="006C644A">
        <w:rPr>
          <w:rFonts w:ascii="Calibri" w:hAnsi="Calibri" w:cs="Calibri"/>
          <w:sz w:val="24"/>
          <w:szCs w:val="24"/>
        </w:rPr>
        <w:t>us</w:t>
      </w:r>
      <w:r w:rsidRPr="006C644A">
        <w:rPr>
          <w:rFonts w:ascii="Calibri" w:hAnsi="Calibri" w:cs="Calibri"/>
          <w:sz w:val="24"/>
          <w:szCs w:val="24"/>
        </w:rPr>
        <w:t xml:space="preserve">.LSM, LSM News un LSM Bērnistaba) sekotāju skaita pieaugumu četrās lielākajās sociālo mediju platformās – </w:t>
      </w:r>
      <w:r w:rsidRPr="007F4C3B">
        <w:rPr>
          <w:rFonts w:ascii="Calibri" w:hAnsi="Calibri" w:cs="Calibri"/>
          <w:i/>
          <w:iCs/>
          <w:sz w:val="24"/>
          <w:szCs w:val="24"/>
        </w:rPr>
        <w:t>Facebook, Twitter, Youtube</w:t>
      </w:r>
      <w:r w:rsidRPr="0068254E">
        <w:rPr>
          <w:rFonts w:ascii="Calibri" w:hAnsi="Calibri" w:cs="Calibri"/>
          <w:sz w:val="24"/>
          <w:szCs w:val="24"/>
        </w:rPr>
        <w:t xml:space="preserve"> un </w:t>
      </w:r>
      <w:r w:rsidRPr="007F4C3B">
        <w:rPr>
          <w:rFonts w:ascii="Calibri" w:hAnsi="Calibri" w:cs="Calibri"/>
          <w:i/>
          <w:iCs/>
          <w:sz w:val="24"/>
          <w:szCs w:val="24"/>
        </w:rPr>
        <w:t>Instagram</w:t>
      </w:r>
      <w:r w:rsidRPr="006C644A">
        <w:rPr>
          <w:rFonts w:ascii="Calibri" w:hAnsi="Calibri" w:cs="Calibri"/>
          <w:sz w:val="24"/>
          <w:szCs w:val="24"/>
        </w:rPr>
        <w:t>; sekotāj</w:t>
      </w:r>
      <w:r w:rsidR="000F6C5B" w:rsidRPr="006C644A">
        <w:rPr>
          <w:rFonts w:ascii="Calibri" w:hAnsi="Calibri" w:cs="Calibri"/>
          <w:sz w:val="24"/>
          <w:szCs w:val="24"/>
        </w:rPr>
        <w:t>u</w:t>
      </w:r>
      <w:r w:rsidRPr="006C644A">
        <w:rPr>
          <w:rFonts w:ascii="Calibri" w:hAnsi="Calibri" w:cs="Calibri"/>
          <w:sz w:val="24"/>
          <w:szCs w:val="24"/>
        </w:rPr>
        <w:t xml:space="preserve"> dinamiku </w:t>
      </w:r>
      <w:r w:rsidRPr="007F4C3B">
        <w:rPr>
          <w:rFonts w:ascii="Calibri" w:hAnsi="Calibri" w:cs="Calibri"/>
          <w:i/>
          <w:iCs/>
          <w:sz w:val="24"/>
          <w:szCs w:val="24"/>
        </w:rPr>
        <w:t>Tiktok</w:t>
      </w:r>
      <w:r w:rsidRPr="0068254E">
        <w:rPr>
          <w:rFonts w:ascii="Calibri" w:hAnsi="Calibri" w:cs="Calibri"/>
          <w:sz w:val="24"/>
          <w:szCs w:val="24"/>
        </w:rPr>
        <w:t xml:space="preserve"> un </w:t>
      </w:r>
      <w:r w:rsidRPr="007F4C3B">
        <w:rPr>
          <w:rFonts w:ascii="Calibri" w:hAnsi="Calibri" w:cs="Calibri"/>
          <w:i/>
          <w:iCs/>
          <w:sz w:val="24"/>
          <w:szCs w:val="24"/>
        </w:rPr>
        <w:t>Telegram</w:t>
      </w:r>
      <w:r w:rsidRPr="006C644A">
        <w:rPr>
          <w:rFonts w:ascii="Calibri" w:hAnsi="Calibri" w:cs="Calibri"/>
          <w:sz w:val="24"/>
          <w:szCs w:val="24"/>
        </w:rPr>
        <w:t xml:space="preserve"> kanālos nav iespējams identificēt sociālo </w:t>
      </w:r>
      <w:r w:rsidR="0011559A">
        <w:rPr>
          <w:rFonts w:ascii="Calibri" w:hAnsi="Calibri" w:cs="Calibri"/>
          <w:sz w:val="24"/>
          <w:szCs w:val="24"/>
        </w:rPr>
        <w:t>mediju</w:t>
      </w:r>
      <w:r w:rsidRPr="006C644A">
        <w:rPr>
          <w:rFonts w:ascii="Calibri" w:hAnsi="Calibri" w:cs="Calibri"/>
          <w:sz w:val="24"/>
          <w:szCs w:val="24"/>
        </w:rPr>
        <w:t xml:space="preserve"> platformu datu pieejamības ierobežojumu dēļ. </w:t>
      </w:r>
    </w:p>
    <w:p w14:paraId="06674036" w14:textId="0C2F39B4" w:rsidR="00D51F11" w:rsidRPr="006C644A" w:rsidRDefault="00D51F11" w:rsidP="00D51F11">
      <w:pPr>
        <w:jc w:val="both"/>
        <w:rPr>
          <w:rFonts w:ascii="Calibri" w:hAnsi="Calibri" w:cs="Calibri"/>
          <w:sz w:val="24"/>
          <w:szCs w:val="24"/>
        </w:rPr>
      </w:pPr>
      <w:r w:rsidRPr="006C644A">
        <w:rPr>
          <w:rFonts w:ascii="Calibri" w:hAnsi="Calibri" w:cs="Calibri"/>
          <w:sz w:val="24"/>
          <w:szCs w:val="24"/>
        </w:rPr>
        <w:t>2022.</w:t>
      </w:r>
      <w:r w:rsidR="000F6C5B" w:rsidRPr="006C644A">
        <w:rPr>
          <w:rFonts w:ascii="Calibri" w:hAnsi="Calibri" w:cs="Calibri"/>
          <w:sz w:val="24"/>
          <w:szCs w:val="24"/>
        </w:rPr>
        <w:t xml:space="preserve"> </w:t>
      </w:r>
      <w:r w:rsidRPr="006C644A">
        <w:rPr>
          <w:rFonts w:ascii="Calibri" w:hAnsi="Calibri" w:cs="Calibri"/>
          <w:sz w:val="24"/>
          <w:szCs w:val="24"/>
        </w:rPr>
        <w:t>gada novembra beigās kopējais LSM</w:t>
      </w:r>
      <w:r w:rsidR="000F6C5B" w:rsidRPr="006C644A">
        <w:rPr>
          <w:rFonts w:ascii="Calibri" w:hAnsi="Calibri" w:cs="Calibri"/>
          <w:sz w:val="24"/>
          <w:szCs w:val="24"/>
        </w:rPr>
        <w:t>.lv</w:t>
      </w:r>
      <w:r w:rsidRPr="006C644A">
        <w:rPr>
          <w:rFonts w:ascii="Calibri" w:hAnsi="Calibri" w:cs="Calibri"/>
          <w:sz w:val="24"/>
          <w:szCs w:val="24"/>
        </w:rPr>
        <w:t xml:space="preserve"> sociālo mediju kontu</w:t>
      </w:r>
      <w:r w:rsidRPr="006C644A">
        <w:rPr>
          <w:rFonts w:ascii="Calibri" w:hAnsi="Calibri" w:cs="Calibri"/>
          <w:b/>
          <w:bCs/>
          <w:sz w:val="24"/>
          <w:szCs w:val="24"/>
        </w:rPr>
        <w:t xml:space="preserve"> </w:t>
      </w:r>
      <w:r w:rsidRPr="006C644A">
        <w:rPr>
          <w:rFonts w:ascii="Calibri" w:hAnsi="Calibri" w:cs="Calibri"/>
          <w:sz w:val="24"/>
          <w:szCs w:val="24"/>
        </w:rPr>
        <w:t xml:space="preserve">(LSM.lv, </w:t>
      </w:r>
      <w:r w:rsidR="0068254E">
        <w:rPr>
          <w:rFonts w:ascii="Calibri" w:hAnsi="Calibri" w:cs="Calibri"/>
          <w:sz w:val="24"/>
          <w:szCs w:val="24"/>
        </w:rPr>
        <w:t>R</w:t>
      </w:r>
      <w:r w:rsidR="000F6C5B" w:rsidRPr="006C644A">
        <w:rPr>
          <w:rFonts w:ascii="Calibri" w:hAnsi="Calibri" w:cs="Calibri"/>
          <w:sz w:val="24"/>
          <w:szCs w:val="24"/>
        </w:rPr>
        <w:t>us</w:t>
      </w:r>
      <w:r w:rsidRPr="006C644A">
        <w:rPr>
          <w:rFonts w:ascii="Calibri" w:hAnsi="Calibri" w:cs="Calibri"/>
          <w:sz w:val="24"/>
          <w:szCs w:val="24"/>
        </w:rPr>
        <w:t>.LSM, LSM News un LSM Bērnistaba) sekotāju skaits sasniedza 470</w:t>
      </w:r>
      <w:r w:rsidR="000F6C5B" w:rsidRPr="006C644A">
        <w:rPr>
          <w:rFonts w:ascii="Calibri" w:hAnsi="Calibri" w:cs="Calibri"/>
          <w:sz w:val="24"/>
          <w:szCs w:val="24"/>
        </w:rPr>
        <w:t xml:space="preserve"> </w:t>
      </w:r>
      <w:r w:rsidRPr="006C644A">
        <w:rPr>
          <w:rFonts w:ascii="Calibri" w:hAnsi="Calibri" w:cs="Calibri"/>
          <w:sz w:val="24"/>
          <w:szCs w:val="24"/>
        </w:rPr>
        <w:t>71</w:t>
      </w:r>
      <w:r w:rsidR="000F6C5B" w:rsidRPr="006C644A">
        <w:rPr>
          <w:rFonts w:ascii="Calibri" w:hAnsi="Calibri" w:cs="Calibri"/>
          <w:sz w:val="24"/>
          <w:szCs w:val="24"/>
        </w:rPr>
        <w:t>0</w:t>
      </w:r>
      <w:r w:rsidRPr="006C644A">
        <w:rPr>
          <w:rFonts w:ascii="Calibri" w:hAnsi="Calibri" w:cs="Calibri"/>
          <w:sz w:val="24"/>
          <w:szCs w:val="24"/>
        </w:rPr>
        <w:t xml:space="preserve"> lietotāju</w:t>
      </w:r>
      <w:r w:rsidR="000F6C5B" w:rsidRPr="006C644A">
        <w:rPr>
          <w:rFonts w:ascii="Calibri" w:hAnsi="Calibri" w:cs="Calibri"/>
          <w:sz w:val="24"/>
          <w:szCs w:val="24"/>
        </w:rPr>
        <w:t>.</w:t>
      </w:r>
      <w:r w:rsidRPr="006C644A">
        <w:rPr>
          <w:rStyle w:val="FootnoteReference"/>
          <w:rFonts w:ascii="Calibri" w:hAnsi="Calibri" w:cs="Calibri"/>
          <w:sz w:val="24"/>
          <w:szCs w:val="24"/>
        </w:rPr>
        <w:footnoteReference w:id="4"/>
      </w:r>
      <w:r w:rsidRPr="006C644A">
        <w:rPr>
          <w:rFonts w:ascii="Calibri" w:hAnsi="Calibri" w:cs="Calibri"/>
          <w:sz w:val="24"/>
          <w:szCs w:val="24"/>
        </w:rPr>
        <w:t xml:space="preserve"> Lielākais sekotāju skaits fiksēts </w:t>
      </w:r>
      <w:r w:rsidRPr="007F4C3B">
        <w:rPr>
          <w:rFonts w:ascii="Calibri" w:hAnsi="Calibri" w:cs="Calibri"/>
          <w:i/>
          <w:iCs/>
          <w:sz w:val="24"/>
          <w:szCs w:val="24"/>
        </w:rPr>
        <w:t>Facebook</w:t>
      </w:r>
      <w:r w:rsidRPr="0068254E">
        <w:rPr>
          <w:rFonts w:ascii="Calibri" w:hAnsi="Calibri" w:cs="Calibri"/>
          <w:sz w:val="24"/>
          <w:szCs w:val="24"/>
        </w:rPr>
        <w:t xml:space="preserve"> </w:t>
      </w:r>
      <w:r w:rsidRPr="006C644A">
        <w:rPr>
          <w:rFonts w:ascii="Calibri" w:hAnsi="Calibri" w:cs="Calibri"/>
          <w:sz w:val="24"/>
          <w:szCs w:val="24"/>
        </w:rPr>
        <w:t xml:space="preserve">platformā – 357 269 lietotāji (pieaugums pret </w:t>
      </w:r>
      <w:r w:rsidR="003C5A70" w:rsidRPr="006C644A">
        <w:rPr>
          <w:rFonts w:ascii="Calibri" w:hAnsi="Calibri" w:cs="Calibri"/>
          <w:sz w:val="24"/>
          <w:szCs w:val="24"/>
        </w:rPr>
        <w:t>2021. gadu</w:t>
      </w:r>
      <w:r w:rsidRPr="006C644A">
        <w:rPr>
          <w:rFonts w:ascii="Calibri" w:hAnsi="Calibri" w:cs="Calibri"/>
          <w:sz w:val="24"/>
          <w:szCs w:val="24"/>
        </w:rPr>
        <w:t>: 38</w:t>
      </w:r>
      <w:r w:rsidR="00B1035F" w:rsidRPr="006C644A">
        <w:rPr>
          <w:rFonts w:ascii="Calibri" w:hAnsi="Calibri" w:cs="Calibri"/>
          <w:sz w:val="24"/>
          <w:szCs w:val="24"/>
        </w:rPr>
        <w:t xml:space="preserve"> </w:t>
      </w:r>
      <w:r w:rsidRPr="006C644A">
        <w:rPr>
          <w:rFonts w:ascii="Calibri" w:hAnsi="Calibri" w:cs="Calibri"/>
          <w:sz w:val="24"/>
          <w:szCs w:val="24"/>
        </w:rPr>
        <w:t xml:space="preserve">%). </w:t>
      </w:r>
      <w:r w:rsidRPr="007F4C3B">
        <w:rPr>
          <w:rFonts w:ascii="Calibri" w:hAnsi="Calibri" w:cs="Calibri"/>
          <w:i/>
          <w:iCs/>
          <w:sz w:val="24"/>
          <w:szCs w:val="24"/>
        </w:rPr>
        <w:t>Youtube</w:t>
      </w:r>
      <w:r w:rsidRPr="0068254E">
        <w:rPr>
          <w:rFonts w:ascii="Calibri" w:hAnsi="Calibri" w:cs="Calibri"/>
          <w:sz w:val="24"/>
          <w:szCs w:val="24"/>
        </w:rPr>
        <w:t xml:space="preserve"> </w:t>
      </w:r>
      <w:r w:rsidRPr="006C644A">
        <w:rPr>
          <w:rFonts w:ascii="Calibri" w:hAnsi="Calibri" w:cs="Calibri"/>
          <w:sz w:val="24"/>
          <w:szCs w:val="24"/>
        </w:rPr>
        <w:t>sekotāju skaits palielinājies par 62</w:t>
      </w:r>
      <w:r w:rsidR="00B1035F" w:rsidRPr="006C644A">
        <w:rPr>
          <w:rFonts w:ascii="Calibri" w:hAnsi="Calibri" w:cs="Calibri"/>
          <w:sz w:val="24"/>
          <w:szCs w:val="24"/>
        </w:rPr>
        <w:t xml:space="preserve"> </w:t>
      </w:r>
      <w:r w:rsidRPr="006C644A">
        <w:rPr>
          <w:rFonts w:ascii="Calibri" w:hAnsi="Calibri" w:cs="Calibri"/>
          <w:sz w:val="24"/>
          <w:szCs w:val="24"/>
        </w:rPr>
        <w:t>%, sasniedzot 49</w:t>
      </w:r>
      <w:r w:rsidR="00B1035F" w:rsidRPr="006C644A">
        <w:rPr>
          <w:rFonts w:ascii="Calibri" w:hAnsi="Calibri" w:cs="Calibri"/>
          <w:sz w:val="24"/>
          <w:szCs w:val="24"/>
        </w:rPr>
        <w:t xml:space="preserve"> </w:t>
      </w:r>
      <w:r w:rsidRPr="006C644A">
        <w:rPr>
          <w:rFonts w:ascii="Calibri" w:hAnsi="Calibri" w:cs="Calibri"/>
          <w:sz w:val="24"/>
          <w:szCs w:val="24"/>
        </w:rPr>
        <w:t>34</w:t>
      </w:r>
      <w:r w:rsidR="00B1035F" w:rsidRPr="006C644A">
        <w:rPr>
          <w:rFonts w:ascii="Calibri" w:hAnsi="Calibri" w:cs="Calibri"/>
          <w:sz w:val="24"/>
          <w:szCs w:val="24"/>
        </w:rPr>
        <w:t>0</w:t>
      </w:r>
      <w:r w:rsidRPr="006C644A">
        <w:rPr>
          <w:rFonts w:ascii="Calibri" w:hAnsi="Calibri" w:cs="Calibri"/>
          <w:sz w:val="24"/>
          <w:szCs w:val="24"/>
        </w:rPr>
        <w:t xml:space="preserve">; </w:t>
      </w:r>
      <w:r w:rsidRPr="007F4C3B">
        <w:rPr>
          <w:rFonts w:ascii="Calibri" w:hAnsi="Calibri" w:cs="Calibri"/>
          <w:i/>
          <w:iCs/>
          <w:sz w:val="24"/>
          <w:szCs w:val="24"/>
        </w:rPr>
        <w:t>Twitter</w:t>
      </w:r>
      <w:r w:rsidRPr="006C644A">
        <w:rPr>
          <w:rFonts w:ascii="Calibri" w:hAnsi="Calibri" w:cs="Calibri"/>
          <w:sz w:val="24"/>
          <w:szCs w:val="24"/>
        </w:rPr>
        <w:t xml:space="preserve"> kontu satura regulāro lietotāju skaits audzis par 26</w:t>
      </w:r>
      <w:r w:rsidR="00B1035F" w:rsidRPr="006C644A">
        <w:rPr>
          <w:rFonts w:ascii="Calibri" w:hAnsi="Calibri" w:cs="Calibri"/>
          <w:sz w:val="24"/>
          <w:szCs w:val="24"/>
        </w:rPr>
        <w:t xml:space="preserve"> </w:t>
      </w:r>
      <w:r w:rsidRPr="006C644A">
        <w:rPr>
          <w:rFonts w:ascii="Calibri" w:hAnsi="Calibri" w:cs="Calibri"/>
          <w:sz w:val="24"/>
          <w:szCs w:val="24"/>
        </w:rPr>
        <w:t>%, sasniedzot 33</w:t>
      </w:r>
      <w:r w:rsidR="00B1035F" w:rsidRPr="006C644A">
        <w:rPr>
          <w:rFonts w:ascii="Calibri" w:hAnsi="Calibri" w:cs="Calibri"/>
          <w:sz w:val="24"/>
          <w:szCs w:val="24"/>
        </w:rPr>
        <w:t xml:space="preserve"> </w:t>
      </w:r>
      <w:r w:rsidRPr="006C644A">
        <w:rPr>
          <w:rFonts w:ascii="Calibri" w:hAnsi="Calibri" w:cs="Calibri"/>
          <w:sz w:val="24"/>
          <w:szCs w:val="24"/>
        </w:rPr>
        <w:t>46</w:t>
      </w:r>
      <w:r w:rsidR="00B1035F" w:rsidRPr="006C644A">
        <w:rPr>
          <w:rFonts w:ascii="Calibri" w:hAnsi="Calibri" w:cs="Calibri"/>
          <w:sz w:val="24"/>
          <w:szCs w:val="24"/>
        </w:rPr>
        <w:t>0</w:t>
      </w:r>
      <w:r w:rsidRPr="006C644A">
        <w:rPr>
          <w:rFonts w:ascii="Calibri" w:hAnsi="Calibri" w:cs="Calibri"/>
          <w:sz w:val="24"/>
          <w:szCs w:val="24"/>
        </w:rPr>
        <w:t xml:space="preserve">, bet saturam </w:t>
      </w:r>
      <w:r w:rsidRPr="007F4C3B">
        <w:rPr>
          <w:rFonts w:ascii="Calibri" w:hAnsi="Calibri" w:cs="Calibri"/>
          <w:i/>
          <w:iCs/>
          <w:sz w:val="24"/>
          <w:szCs w:val="24"/>
        </w:rPr>
        <w:t>Instagram</w:t>
      </w:r>
      <w:r w:rsidRPr="006C644A">
        <w:rPr>
          <w:rFonts w:ascii="Calibri" w:hAnsi="Calibri" w:cs="Calibri"/>
          <w:sz w:val="24"/>
          <w:szCs w:val="24"/>
        </w:rPr>
        <w:t xml:space="preserve"> regulāri seko 24</w:t>
      </w:r>
      <w:r w:rsidR="00B1035F" w:rsidRPr="006C644A">
        <w:rPr>
          <w:rFonts w:ascii="Calibri" w:hAnsi="Calibri" w:cs="Calibri"/>
          <w:sz w:val="24"/>
          <w:szCs w:val="24"/>
        </w:rPr>
        <w:t xml:space="preserve"> </w:t>
      </w:r>
      <w:r w:rsidRPr="006C644A">
        <w:rPr>
          <w:rFonts w:ascii="Calibri" w:hAnsi="Calibri" w:cs="Calibri"/>
          <w:sz w:val="24"/>
          <w:szCs w:val="24"/>
        </w:rPr>
        <w:t>97</w:t>
      </w:r>
      <w:r w:rsidR="00B1035F" w:rsidRPr="006C644A">
        <w:rPr>
          <w:rFonts w:ascii="Calibri" w:hAnsi="Calibri" w:cs="Calibri"/>
          <w:sz w:val="24"/>
          <w:szCs w:val="24"/>
        </w:rPr>
        <w:t>0</w:t>
      </w:r>
      <w:r w:rsidRPr="006C644A">
        <w:rPr>
          <w:rFonts w:ascii="Calibri" w:hAnsi="Calibri" w:cs="Calibri"/>
          <w:sz w:val="24"/>
          <w:szCs w:val="24"/>
        </w:rPr>
        <w:t xml:space="preserve"> tūkstoši platformas lietotāju (pieaugums pret </w:t>
      </w:r>
      <w:r w:rsidR="003C5A70" w:rsidRPr="006C644A">
        <w:rPr>
          <w:rFonts w:ascii="Calibri" w:hAnsi="Calibri" w:cs="Calibri"/>
          <w:sz w:val="24"/>
          <w:szCs w:val="24"/>
        </w:rPr>
        <w:t>2021. gadu</w:t>
      </w:r>
      <w:r w:rsidRPr="006C644A">
        <w:rPr>
          <w:rFonts w:ascii="Calibri" w:hAnsi="Calibri" w:cs="Calibri"/>
          <w:sz w:val="24"/>
          <w:szCs w:val="24"/>
        </w:rPr>
        <w:t>: 16</w:t>
      </w:r>
      <w:r w:rsidR="00B1035F" w:rsidRPr="006C644A">
        <w:rPr>
          <w:rFonts w:ascii="Calibri" w:hAnsi="Calibri" w:cs="Calibri"/>
          <w:sz w:val="24"/>
          <w:szCs w:val="24"/>
        </w:rPr>
        <w:t xml:space="preserve"> </w:t>
      </w:r>
      <w:r w:rsidRPr="006C644A">
        <w:rPr>
          <w:rFonts w:ascii="Calibri" w:hAnsi="Calibri" w:cs="Calibri"/>
          <w:sz w:val="24"/>
          <w:szCs w:val="24"/>
        </w:rPr>
        <w:t xml:space="preserve">%). </w:t>
      </w:r>
    </w:p>
    <w:tbl>
      <w:tblPr>
        <w:tblStyle w:val="TableGrid"/>
        <w:tblW w:w="0" w:type="auto"/>
        <w:tblLook w:val="04A0" w:firstRow="1" w:lastRow="0" w:firstColumn="1" w:lastColumn="0" w:noHBand="0" w:noVBand="1"/>
      </w:tblPr>
      <w:tblGrid>
        <w:gridCol w:w="1404"/>
        <w:gridCol w:w="1189"/>
        <w:gridCol w:w="1093"/>
        <w:gridCol w:w="1007"/>
        <w:gridCol w:w="1072"/>
        <w:gridCol w:w="1163"/>
        <w:gridCol w:w="966"/>
        <w:gridCol w:w="1122"/>
      </w:tblGrid>
      <w:tr w:rsidR="00D51F11" w:rsidRPr="006C644A" w14:paraId="5C258F0A" w14:textId="77777777" w:rsidTr="00D51F11">
        <w:tc>
          <w:tcPr>
            <w:tcW w:w="2593" w:type="dxa"/>
            <w:gridSpan w:val="2"/>
            <w:tcBorders>
              <w:top w:val="single" w:sz="4" w:space="0" w:color="auto"/>
              <w:left w:val="single" w:sz="4" w:space="0" w:color="auto"/>
              <w:bottom w:val="single" w:sz="4" w:space="0" w:color="auto"/>
              <w:right w:val="single" w:sz="4" w:space="0" w:color="auto"/>
            </w:tcBorders>
          </w:tcPr>
          <w:p w14:paraId="065F886F" w14:textId="77777777" w:rsidR="00D51F11" w:rsidRPr="006C644A" w:rsidRDefault="00D51F11" w:rsidP="00D51F11">
            <w:pPr>
              <w:jc w:val="both"/>
              <w:rPr>
                <w:rFonts w:ascii="Calibri" w:hAnsi="Calibri" w:cs="Calibri"/>
                <w:b/>
                <w:bCs/>
                <w:sz w:val="20"/>
                <w:szCs w:val="20"/>
              </w:rPr>
            </w:pPr>
          </w:p>
        </w:tc>
        <w:tc>
          <w:tcPr>
            <w:tcW w:w="1093" w:type="dxa"/>
            <w:tcBorders>
              <w:top w:val="single" w:sz="4" w:space="0" w:color="auto"/>
              <w:left w:val="single" w:sz="4" w:space="0" w:color="auto"/>
              <w:bottom w:val="single" w:sz="4" w:space="0" w:color="auto"/>
              <w:right w:val="single" w:sz="4" w:space="0" w:color="auto"/>
            </w:tcBorders>
            <w:hideMark/>
          </w:tcPr>
          <w:p w14:paraId="1A01B4F6" w14:textId="77777777" w:rsidR="00D51F11" w:rsidRPr="006C644A" w:rsidRDefault="00D51F11" w:rsidP="00D51F11">
            <w:pPr>
              <w:jc w:val="both"/>
              <w:rPr>
                <w:rFonts w:ascii="Calibri" w:hAnsi="Calibri" w:cs="Calibri"/>
                <w:b/>
                <w:bCs/>
                <w:i/>
                <w:iCs/>
                <w:sz w:val="20"/>
                <w:szCs w:val="20"/>
              </w:rPr>
            </w:pPr>
            <w:r w:rsidRPr="006C644A">
              <w:rPr>
                <w:rFonts w:ascii="Calibri" w:hAnsi="Calibri" w:cs="Calibri"/>
                <w:b/>
                <w:bCs/>
                <w:i/>
                <w:iCs/>
                <w:sz w:val="20"/>
                <w:szCs w:val="20"/>
              </w:rPr>
              <w:t>Facebook</w:t>
            </w:r>
          </w:p>
        </w:tc>
        <w:tc>
          <w:tcPr>
            <w:tcW w:w="1007" w:type="dxa"/>
            <w:tcBorders>
              <w:top w:val="single" w:sz="4" w:space="0" w:color="auto"/>
              <w:left w:val="single" w:sz="4" w:space="0" w:color="auto"/>
              <w:bottom w:val="single" w:sz="4" w:space="0" w:color="auto"/>
              <w:right w:val="single" w:sz="4" w:space="0" w:color="auto"/>
            </w:tcBorders>
            <w:hideMark/>
          </w:tcPr>
          <w:p w14:paraId="4E880268" w14:textId="77777777" w:rsidR="00D51F11" w:rsidRPr="006C644A" w:rsidRDefault="00D51F11" w:rsidP="00D51F11">
            <w:pPr>
              <w:jc w:val="both"/>
              <w:rPr>
                <w:rFonts w:ascii="Calibri" w:hAnsi="Calibri" w:cs="Calibri"/>
                <w:b/>
                <w:bCs/>
                <w:i/>
                <w:iCs/>
                <w:sz w:val="20"/>
                <w:szCs w:val="20"/>
              </w:rPr>
            </w:pPr>
            <w:r w:rsidRPr="006C644A">
              <w:rPr>
                <w:rFonts w:ascii="Calibri" w:hAnsi="Calibri" w:cs="Calibri"/>
                <w:b/>
                <w:bCs/>
                <w:i/>
                <w:iCs/>
                <w:sz w:val="20"/>
                <w:szCs w:val="20"/>
              </w:rPr>
              <w:t>Twitter</w:t>
            </w:r>
          </w:p>
        </w:tc>
        <w:tc>
          <w:tcPr>
            <w:tcW w:w="1072" w:type="dxa"/>
            <w:tcBorders>
              <w:top w:val="single" w:sz="4" w:space="0" w:color="auto"/>
              <w:left w:val="single" w:sz="4" w:space="0" w:color="auto"/>
              <w:bottom w:val="single" w:sz="4" w:space="0" w:color="auto"/>
              <w:right w:val="single" w:sz="4" w:space="0" w:color="auto"/>
            </w:tcBorders>
            <w:hideMark/>
          </w:tcPr>
          <w:p w14:paraId="52D11CBB" w14:textId="77777777" w:rsidR="00D51F11" w:rsidRPr="006C644A" w:rsidRDefault="00D51F11" w:rsidP="00D51F11">
            <w:pPr>
              <w:jc w:val="both"/>
              <w:rPr>
                <w:rFonts w:ascii="Calibri" w:hAnsi="Calibri" w:cs="Calibri"/>
                <w:b/>
                <w:bCs/>
                <w:i/>
                <w:iCs/>
                <w:sz w:val="20"/>
                <w:szCs w:val="20"/>
              </w:rPr>
            </w:pPr>
            <w:r w:rsidRPr="006C644A">
              <w:rPr>
                <w:rFonts w:ascii="Calibri" w:hAnsi="Calibri" w:cs="Calibri"/>
                <w:b/>
                <w:bCs/>
                <w:i/>
                <w:iCs/>
                <w:sz w:val="20"/>
                <w:szCs w:val="20"/>
              </w:rPr>
              <w:t>Youtube</w:t>
            </w:r>
          </w:p>
        </w:tc>
        <w:tc>
          <w:tcPr>
            <w:tcW w:w="1163" w:type="dxa"/>
            <w:tcBorders>
              <w:top w:val="single" w:sz="4" w:space="0" w:color="auto"/>
              <w:left w:val="single" w:sz="4" w:space="0" w:color="auto"/>
              <w:bottom w:val="single" w:sz="4" w:space="0" w:color="auto"/>
              <w:right w:val="single" w:sz="4" w:space="0" w:color="auto"/>
            </w:tcBorders>
            <w:hideMark/>
          </w:tcPr>
          <w:p w14:paraId="3B4820AE" w14:textId="77777777" w:rsidR="00D51F11" w:rsidRPr="006C644A" w:rsidRDefault="00D51F11" w:rsidP="00D51F11">
            <w:pPr>
              <w:jc w:val="both"/>
              <w:rPr>
                <w:rFonts w:ascii="Calibri" w:hAnsi="Calibri" w:cs="Calibri"/>
                <w:b/>
                <w:bCs/>
                <w:i/>
                <w:iCs/>
                <w:sz w:val="20"/>
                <w:szCs w:val="20"/>
              </w:rPr>
            </w:pPr>
            <w:r w:rsidRPr="006C644A">
              <w:rPr>
                <w:rFonts w:ascii="Calibri" w:hAnsi="Calibri" w:cs="Calibri"/>
                <w:b/>
                <w:bCs/>
                <w:i/>
                <w:iCs/>
                <w:sz w:val="20"/>
                <w:szCs w:val="20"/>
              </w:rPr>
              <w:t>Instagram</w:t>
            </w:r>
          </w:p>
        </w:tc>
        <w:tc>
          <w:tcPr>
            <w:tcW w:w="966" w:type="dxa"/>
            <w:tcBorders>
              <w:top w:val="single" w:sz="4" w:space="0" w:color="auto"/>
              <w:left w:val="single" w:sz="4" w:space="0" w:color="auto"/>
              <w:bottom w:val="single" w:sz="4" w:space="0" w:color="auto"/>
              <w:right w:val="single" w:sz="4" w:space="0" w:color="auto"/>
            </w:tcBorders>
            <w:hideMark/>
          </w:tcPr>
          <w:p w14:paraId="591A7885" w14:textId="77777777" w:rsidR="00D51F11" w:rsidRPr="006C644A" w:rsidRDefault="00D51F11" w:rsidP="00D51F11">
            <w:pPr>
              <w:jc w:val="both"/>
              <w:rPr>
                <w:rFonts w:ascii="Calibri" w:hAnsi="Calibri" w:cs="Calibri"/>
                <w:b/>
                <w:bCs/>
                <w:i/>
                <w:iCs/>
                <w:sz w:val="20"/>
                <w:szCs w:val="20"/>
              </w:rPr>
            </w:pPr>
            <w:r w:rsidRPr="006C644A">
              <w:rPr>
                <w:rFonts w:ascii="Calibri" w:hAnsi="Calibri" w:cs="Calibri"/>
                <w:b/>
                <w:bCs/>
                <w:i/>
                <w:iCs/>
                <w:sz w:val="20"/>
                <w:szCs w:val="20"/>
              </w:rPr>
              <w:t>TikTok</w:t>
            </w:r>
          </w:p>
        </w:tc>
        <w:tc>
          <w:tcPr>
            <w:tcW w:w="1122" w:type="dxa"/>
            <w:tcBorders>
              <w:top w:val="single" w:sz="4" w:space="0" w:color="auto"/>
              <w:left w:val="single" w:sz="4" w:space="0" w:color="auto"/>
              <w:bottom w:val="single" w:sz="4" w:space="0" w:color="auto"/>
              <w:right w:val="single" w:sz="4" w:space="0" w:color="auto"/>
            </w:tcBorders>
            <w:hideMark/>
          </w:tcPr>
          <w:p w14:paraId="678E60D4" w14:textId="77777777" w:rsidR="00D51F11" w:rsidRPr="006C644A" w:rsidRDefault="00D51F11" w:rsidP="00D51F11">
            <w:pPr>
              <w:jc w:val="both"/>
              <w:rPr>
                <w:rFonts w:ascii="Calibri" w:hAnsi="Calibri" w:cs="Calibri"/>
                <w:b/>
                <w:bCs/>
                <w:i/>
                <w:iCs/>
                <w:sz w:val="20"/>
                <w:szCs w:val="20"/>
              </w:rPr>
            </w:pPr>
            <w:r w:rsidRPr="006C644A">
              <w:rPr>
                <w:rFonts w:ascii="Calibri" w:hAnsi="Calibri" w:cs="Calibri"/>
                <w:b/>
                <w:bCs/>
                <w:i/>
                <w:iCs/>
                <w:sz w:val="20"/>
                <w:szCs w:val="20"/>
              </w:rPr>
              <w:t>Telegram</w:t>
            </w:r>
          </w:p>
        </w:tc>
      </w:tr>
      <w:tr w:rsidR="00D51F11" w:rsidRPr="006C644A" w14:paraId="0BDCD44D" w14:textId="77777777" w:rsidTr="003C5A70">
        <w:tc>
          <w:tcPr>
            <w:tcW w:w="1404" w:type="dxa"/>
            <w:vMerge w:val="restart"/>
            <w:tcBorders>
              <w:top w:val="single" w:sz="4" w:space="0" w:color="auto"/>
              <w:left w:val="single" w:sz="4" w:space="0" w:color="auto"/>
              <w:bottom w:val="single" w:sz="4" w:space="0" w:color="auto"/>
              <w:right w:val="single" w:sz="4" w:space="0" w:color="auto"/>
            </w:tcBorders>
            <w:hideMark/>
          </w:tcPr>
          <w:p w14:paraId="27ED4D4C" w14:textId="4DCA6068" w:rsidR="00D51F11" w:rsidRPr="006C644A" w:rsidRDefault="00D51F11" w:rsidP="00D51F11">
            <w:pPr>
              <w:jc w:val="both"/>
              <w:rPr>
                <w:rFonts w:ascii="Calibri" w:hAnsi="Calibri" w:cs="Calibri"/>
                <w:sz w:val="20"/>
                <w:szCs w:val="20"/>
              </w:rPr>
            </w:pPr>
            <w:r w:rsidRPr="006C644A">
              <w:rPr>
                <w:rFonts w:ascii="Calibri" w:hAnsi="Calibri" w:cs="Calibri"/>
                <w:sz w:val="20"/>
                <w:szCs w:val="20"/>
              </w:rPr>
              <w:t>LSM</w:t>
            </w:r>
            <w:r w:rsidR="003C5A70" w:rsidRPr="006C644A">
              <w:rPr>
                <w:rFonts w:ascii="Calibri" w:hAnsi="Calibri" w:cs="Calibri"/>
                <w:sz w:val="20"/>
                <w:szCs w:val="20"/>
              </w:rPr>
              <w:t>.lv</w:t>
            </w:r>
          </w:p>
        </w:tc>
        <w:tc>
          <w:tcPr>
            <w:tcW w:w="1189" w:type="dxa"/>
            <w:tcBorders>
              <w:top w:val="single" w:sz="4" w:space="0" w:color="auto"/>
              <w:left w:val="single" w:sz="4" w:space="0" w:color="auto"/>
              <w:bottom w:val="single" w:sz="4" w:space="0" w:color="auto"/>
              <w:right w:val="single" w:sz="4" w:space="0" w:color="auto"/>
            </w:tcBorders>
            <w:hideMark/>
          </w:tcPr>
          <w:p w14:paraId="55BB2E35" w14:textId="356D81C3" w:rsidR="00D51F11" w:rsidRPr="006C644A" w:rsidRDefault="00D51F11" w:rsidP="00D51F11">
            <w:pPr>
              <w:jc w:val="both"/>
              <w:rPr>
                <w:rFonts w:ascii="Calibri" w:hAnsi="Calibri" w:cs="Calibri"/>
                <w:sz w:val="20"/>
                <w:szCs w:val="20"/>
              </w:rPr>
            </w:pPr>
            <w:r w:rsidRPr="006C644A">
              <w:rPr>
                <w:rFonts w:ascii="Calibri" w:hAnsi="Calibri" w:cs="Calibri"/>
                <w:sz w:val="20"/>
                <w:szCs w:val="20"/>
              </w:rPr>
              <w:t>2022</w:t>
            </w:r>
            <w:r w:rsidR="00B1035F" w:rsidRPr="006C644A">
              <w:rPr>
                <w:rFonts w:ascii="Calibri" w:hAnsi="Calibri" w:cs="Calibri"/>
                <w:sz w:val="20"/>
                <w:szCs w:val="20"/>
              </w:rPr>
              <w:t>. nov.</w:t>
            </w:r>
          </w:p>
        </w:tc>
        <w:tc>
          <w:tcPr>
            <w:tcW w:w="1093" w:type="dxa"/>
            <w:tcBorders>
              <w:top w:val="single" w:sz="4" w:space="0" w:color="auto"/>
              <w:left w:val="single" w:sz="4" w:space="0" w:color="auto"/>
              <w:bottom w:val="single" w:sz="4" w:space="0" w:color="auto"/>
              <w:right w:val="single" w:sz="4" w:space="0" w:color="auto"/>
            </w:tcBorders>
            <w:vAlign w:val="center"/>
            <w:hideMark/>
          </w:tcPr>
          <w:p w14:paraId="08E879AE" w14:textId="77777777" w:rsidR="00D51F11" w:rsidRPr="006C644A" w:rsidRDefault="00D51F11" w:rsidP="003C5A70">
            <w:pPr>
              <w:jc w:val="center"/>
              <w:rPr>
                <w:rFonts w:ascii="Calibri" w:hAnsi="Calibri" w:cs="Calibri"/>
                <w:sz w:val="20"/>
                <w:szCs w:val="20"/>
              </w:rPr>
            </w:pPr>
            <w:r w:rsidRPr="006C644A">
              <w:rPr>
                <w:rFonts w:ascii="Calibri" w:hAnsi="Calibri" w:cs="Calibri"/>
                <w:sz w:val="20"/>
                <w:szCs w:val="20"/>
              </w:rPr>
              <w:t>57 117</w:t>
            </w:r>
          </w:p>
        </w:tc>
        <w:tc>
          <w:tcPr>
            <w:tcW w:w="1007" w:type="dxa"/>
            <w:tcBorders>
              <w:top w:val="single" w:sz="4" w:space="0" w:color="auto"/>
              <w:left w:val="single" w:sz="4" w:space="0" w:color="auto"/>
              <w:bottom w:val="single" w:sz="4" w:space="0" w:color="auto"/>
              <w:right w:val="single" w:sz="4" w:space="0" w:color="auto"/>
            </w:tcBorders>
            <w:vAlign w:val="center"/>
            <w:hideMark/>
          </w:tcPr>
          <w:p w14:paraId="5990B431" w14:textId="77777777" w:rsidR="00D51F11" w:rsidRPr="006C644A" w:rsidRDefault="00D51F11" w:rsidP="003C5A70">
            <w:pPr>
              <w:jc w:val="center"/>
              <w:rPr>
                <w:rFonts w:ascii="Calibri" w:hAnsi="Calibri" w:cs="Calibri"/>
                <w:sz w:val="20"/>
                <w:szCs w:val="20"/>
              </w:rPr>
            </w:pPr>
            <w:r w:rsidRPr="006C644A">
              <w:rPr>
                <w:rFonts w:ascii="Calibri" w:hAnsi="Calibri" w:cs="Calibri"/>
                <w:sz w:val="20"/>
                <w:szCs w:val="20"/>
              </w:rPr>
              <w:t>29 944</w:t>
            </w:r>
          </w:p>
        </w:tc>
        <w:tc>
          <w:tcPr>
            <w:tcW w:w="1072" w:type="dxa"/>
            <w:tcBorders>
              <w:top w:val="single" w:sz="4" w:space="0" w:color="auto"/>
              <w:left w:val="single" w:sz="4" w:space="0" w:color="auto"/>
              <w:bottom w:val="single" w:sz="4" w:space="0" w:color="auto"/>
              <w:right w:val="single" w:sz="4" w:space="0" w:color="auto"/>
            </w:tcBorders>
            <w:vAlign w:val="center"/>
            <w:hideMark/>
          </w:tcPr>
          <w:p w14:paraId="1F5DAD8B" w14:textId="77777777" w:rsidR="00D51F11" w:rsidRPr="006C644A" w:rsidRDefault="00D51F11" w:rsidP="003C5A70">
            <w:pPr>
              <w:jc w:val="center"/>
              <w:rPr>
                <w:rFonts w:ascii="Calibri" w:hAnsi="Calibri" w:cs="Calibri"/>
                <w:sz w:val="20"/>
                <w:szCs w:val="20"/>
              </w:rPr>
            </w:pPr>
            <w:r w:rsidRPr="006C644A">
              <w:rPr>
                <w:rFonts w:ascii="Calibri" w:hAnsi="Calibri" w:cs="Calibri"/>
                <w:sz w:val="20"/>
                <w:szCs w:val="20"/>
              </w:rPr>
              <w:t>2 627</w:t>
            </w:r>
          </w:p>
        </w:tc>
        <w:tc>
          <w:tcPr>
            <w:tcW w:w="1163" w:type="dxa"/>
            <w:tcBorders>
              <w:top w:val="single" w:sz="4" w:space="0" w:color="auto"/>
              <w:left w:val="single" w:sz="4" w:space="0" w:color="auto"/>
              <w:bottom w:val="single" w:sz="4" w:space="0" w:color="auto"/>
              <w:right w:val="single" w:sz="4" w:space="0" w:color="auto"/>
            </w:tcBorders>
            <w:vAlign w:val="center"/>
            <w:hideMark/>
          </w:tcPr>
          <w:p w14:paraId="67D77CFE" w14:textId="77777777" w:rsidR="00D51F11" w:rsidRPr="006C644A" w:rsidRDefault="00D51F11" w:rsidP="003C5A70">
            <w:pPr>
              <w:jc w:val="center"/>
              <w:rPr>
                <w:rFonts w:ascii="Calibri" w:hAnsi="Calibri" w:cs="Calibri"/>
                <w:sz w:val="20"/>
                <w:szCs w:val="20"/>
              </w:rPr>
            </w:pPr>
            <w:r w:rsidRPr="006C644A">
              <w:rPr>
                <w:rFonts w:ascii="Calibri" w:hAnsi="Calibri" w:cs="Calibri"/>
                <w:sz w:val="20"/>
                <w:szCs w:val="20"/>
              </w:rPr>
              <w:t>17 697</w:t>
            </w:r>
          </w:p>
        </w:tc>
        <w:tc>
          <w:tcPr>
            <w:tcW w:w="966" w:type="dxa"/>
            <w:tcBorders>
              <w:top w:val="single" w:sz="4" w:space="0" w:color="auto"/>
              <w:left w:val="single" w:sz="4" w:space="0" w:color="auto"/>
              <w:bottom w:val="single" w:sz="4" w:space="0" w:color="auto"/>
              <w:right w:val="single" w:sz="4" w:space="0" w:color="auto"/>
            </w:tcBorders>
            <w:vAlign w:val="center"/>
            <w:hideMark/>
          </w:tcPr>
          <w:p w14:paraId="50E311C3" w14:textId="77777777" w:rsidR="00D51F11" w:rsidRPr="006C644A" w:rsidRDefault="00D51F11" w:rsidP="003C5A70">
            <w:pPr>
              <w:jc w:val="center"/>
              <w:rPr>
                <w:rFonts w:ascii="Calibri" w:hAnsi="Calibri" w:cs="Calibri"/>
                <w:sz w:val="20"/>
                <w:szCs w:val="20"/>
              </w:rPr>
            </w:pPr>
            <w:r w:rsidRPr="006C644A">
              <w:rPr>
                <w:rFonts w:ascii="Calibri" w:hAnsi="Calibri" w:cs="Calibri"/>
                <w:sz w:val="20"/>
                <w:szCs w:val="20"/>
              </w:rPr>
              <w:t>3 161</w:t>
            </w:r>
          </w:p>
        </w:tc>
        <w:tc>
          <w:tcPr>
            <w:tcW w:w="1122" w:type="dxa"/>
            <w:tcBorders>
              <w:top w:val="single" w:sz="4" w:space="0" w:color="auto"/>
              <w:left w:val="single" w:sz="4" w:space="0" w:color="auto"/>
              <w:bottom w:val="single" w:sz="4" w:space="0" w:color="auto"/>
              <w:right w:val="single" w:sz="4" w:space="0" w:color="auto"/>
            </w:tcBorders>
            <w:vAlign w:val="center"/>
            <w:hideMark/>
          </w:tcPr>
          <w:p w14:paraId="322D387D" w14:textId="77777777" w:rsidR="00D51F11" w:rsidRPr="006C644A" w:rsidRDefault="00D51F11" w:rsidP="003C5A70">
            <w:pPr>
              <w:jc w:val="center"/>
              <w:rPr>
                <w:rFonts w:ascii="Calibri" w:hAnsi="Calibri" w:cs="Calibri"/>
                <w:sz w:val="20"/>
                <w:szCs w:val="20"/>
              </w:rPr>
            </w:pPr>
            <w:r w:rsidRPr="006C644A">
              <w:rPr>
                <w:rFonts w:ascii="Calibri" w:hAnsi="Calibri" w:cs="Calibri"/>
                <w:sz w:val="20"/>
                <w:szCs w:val="20"/>
              </w:rPr>
              <w:t>-</w:t>
            </w:r>
          </w:p>
        </w:tc>
      </w:tr>
      <w:tr w:rsidR="00D51F11" w:rsidRPr="006C644A" w14:paraId="4C849501" w14:textId="77777777" w:rsidTr="003C5A70">
        <w:tc>
          <w:tcPr>
            <w:tcW w:w="0" w:type="auto"/>
            <w:vMerge/>
            <w:tcBorders>
              <w:top w:val="single" w:sz="4" w:space="0" w:color="auto"/>
              <w:left w:val="single" w:sz="4" w:space="0" w:color="auto"/>
              <w:bottom w:val="single" w:sz="4" w:space="0" w:color="auto"/>
              <w:right w:val="single" w:sz="4" w:space="0" w:color="auto"/>
            </w:tcBorders>
            <w:vAlign w:val="center"/>
            <w:hideMark/>
          </w:tcPr>
          <w:p w14:paraId="31C94CFD" w14:textId="77777777" w:rsidR="00D51F11" w:rsidRPr="006C644A" w:rsidRDefault="00D51F11" w:rsidP="00D51F11">
            <w:pPr>
              <w:jc w:val="both"/>
              <w:rPr>
                <w:rFonts w:ascii="Calibri" w:hAnsi="Calibri" w:cs="Calibri"/>
                <w:sz w:val="20"/>
                <w:szCs w:val="20"/>
              </w:rPr>
            </w:pPr>
          </w:p>
        </w:tc>
        <w:tc>
          <w:tcPr>
            <w:tcW w:w="1189" w:type="dxa"/>
            <w:tcBorders>
              <w:top w:val="single" w:sz="4" w:space="0" w:color="auto"/>
              <w:left w:val="single" w:sz="4" w:space="0" w:color="auto"/>
              <w:bottom w:val="single" w:sz="4" w:space="0" w:color="auto"/>
              <w:right w:val="single" w:sz="4" w:space="0" w:color="auto"/>
            </w:tcBorders>
            <w:hideMark/>
          </w:tcPr>
          <w:p w14:paraId="129B5689" w14:textId="587F95B1" w:rsidR="00D51F11" w:rsidRPr="006C644A" w:rsidRDefault="00D51F11" w:rsidP="00D51F11">
            <w:pPr>
              <w:jc w:val="both"/>
              <w:rPr>
                <w:rFonts w:ascii="Calibri" w:hAnsi="Calibri" w:cs="Calibri"/>
                <w:sz w:val="20"/>
                <w:szCs w:val="20"/>
              </w:rPr>
            </w:pPr>
            <w:r w:rsidRPr="006C644A">
              <w:rPr>
                <w:rFonts w:ascii="Calibri" w:hAnsi="Calibri" w:cs="Calibri"/>
                <w:sz w:val="20"/>
                <w:szCs w:val="20"/>
              </w:rPr>
              <w:t>2021</w:t>
            </w:r>
            <w:r w:rsidR="00B1035F" w:rsidRPr="006C644A">
              <w:rPr>
                <w:rFonts w:ascii="Calibri" w:hAnsi="Calibri" w:cs="Calibri"/>
                <w:sz w:val="20"/>
                <w:szCs w:val="20"/>
              </w:rPr>
              <w:t>. nov.</w:t>
            </w:r>
          </w:p>
        </w:tc>
        <w:tc>
          <w:tcPr>
            <w:tcW w:w="1093" w:type="dxa"/>
            <w:tcBorders>
              <w:top w:val="single" w:sz="4" w:space="0" w:color="auto"/>
              <w:left w:val="single" w:sz="4" w:space="0" w:color="auto"/>
              <w:bottom w:val="single" w:sz="4" w:space="0" w:color="auto"/>
              <w:right w:val="single" w:sz="4" w:space="0" w:color="auto"/>
            </w:tcBorders>
            <w:vAlign w:val="center"/>
            <w:hideMark/>
          </w:tcPr>
          <w:p w14:paraId="6C538A54" w14:textId="77777777" w:rsidR="00D51F11" w:rsidRPr="006C644A" w:rsidRDefault="00D51F11" w:rsidP="003C5A70">
            <w:pPr>
              <w:jc w:val="center"/>
              <w:rPr>
                <w:rFonts w:ascii="Calibri" w:hAnsi="Calibri" w:cs="Calibri"/>
                <w:sz w:val="20"/>
                <w:szCs w:val="20"/>
              </w:rPr>
            </w:pPr>
            <w:r w:rsidRPr="006C644A">
              <w:rPr>
                <w:rFonts w:ascii="Calibri" w:hAnsi="Calibri" w:cs="Calibri"/>
                <w:sz w:val="20"/>
                <w:szCs w:val="20"/>
              </w:rPr>
              <w:t>50 523</w:t>
            </w:r>
          </w:p>
        </w:tc>
        <w:tc>
          <w:tcPr>
            <w:tcW w:w="1007" w:type="dxa"/>
            <w:tcBorders>
              <w:top w:val="single" w:sz="4" w:space="0" w:color="auto"/>
              <w:left w:val="single" w:sz="4" w:space="0" w:color="auto"/>
              <w:bottom w:val="single" w:sz="4" w:space="0" w:color="auto"/>
              <w:right w:val="single" w:sz="4" w:space="0" w:color="auto"/>
            </w:tcBorders>
            <w:vAlign w:val="center"/>
            <w:hideMark/>
          </w:tcPr>
          <w:p w14:paraId="5BEE9A12" w14:textId="77777777" w:rsidR="00D51F11" w:rsidRPr="006C644A" w:rsidRDefault="00D51F11" w:rsidP="003C5A70">
            <w:pPr>
              <w:jc w:val="center"/>
              <w:rPr>
                <w:rFonts w:ascii="Calibri" w:hAnsi="Calibri" w:cs="Calibri"/>
                <w:sz w:val="20"/>
                <w:szCs w:val="20"/>
              </w:rPr>
            </w:pPr>
            <w:r w:rsidRPr="006C644A">
              <w:rPr>
                <w:rFonts w:ascii="Calibri" w:hAnsi="Calibri" w:cs="Calibri"/>
                <w:sz w:val="20"/>
                <w:szCs w:val="20"/>
              </w:rPr>
              <w:t>23 427</w:t>
            </w:r>
          </w:p>
        </w:tc>
        <w:tc>
          <w:tcPr>
            <w:tcW w:w="1072" w:type="dxa"/>
            <w:tcBorders>
              <w:top w:val="single" w:sz="4" w:space="0" w:color="auto"/>
              <w:left w:val="single" w:sz="4" w:space="0" w:color="auto"/>
              <w:bottom w:val="single" w:sz="4" w:space="0" w:color="auto"/>
              <w:right w:val="single" w:sz="4" w:space="0" w:color="auto"/>
            </w:tcBorders>
            <w:vAlign w:val="center"/>
            <w:hideMark/>
          </w:tcPr>
          <w:p w14:paraId="6B99918F" w14:textId="77777777" w:rsidR="00D51F11" w:rsidRPr="006C644A" w:rsidRDefault="00D51F11" w:rsidP="003C5A70">
            <w:pPr>
              <w:jc w:val="center"/>
              <w:rPr>
                <w:rFonts w:ascii="Calibri" w:hAnsi="Calibri" w:cs="Calibri"/>
                <w:sz w:val="20"/>
                <w:szCs w:val="20"/>
              </w:rPr>
            </w:pPr>
            <w:r w:rsidRPr="006C644A">
              <w:rPr>
                <w:rFonts w:ascii="Calibri" w:hAnsi="Calibri" w:cs="Calibri"/>
                <w:sz w:val="20"/>
                <w:szCs w:val="20"/>
              </w:rPr>
              <w:t>2 351</w:t>
            </w:r>
          </w:p>
        </w:tc>
        <w:tc>
          <w:tcPr>
            <w:tcW w:w="1163" w:type="dxa"/>
            <w:tcBorders>
              <w:top w:val="single" w:sz="4" w:space="0" w:color="auto"/>
              <w:left w:val="single" w:sz="4" w:space="0" w:color="auto"/>
              <w:bottom w:val="single" w:sz="4" w:space="0" w:color="auto"/>
              <w:right w:val="single" w:sz="4" w:space="0" w:color="auto"/>
            </w:tcBorders>
            <w:vAlign w:val="center"/>
            <w:hideMark/>
          </w:tcPr>
          <w:p w14:paraId="7D71FFCD" w14:textId="77777777" w:rsidR="00D51F11" w:rsidRPr="006C644A" w:rsidRDefault="00D51F11" w:rsidP="003C5A70">
            <w:pPr>
              <w:jc w:val="center"/>
              <w:rPr>
                <w:rFonts w:ascii="Calibri" w:hAnsi="Calibri" w:cs="Calibri"/>
                <w:sz w:val="20"/>
                <w:szCs w:val="20"/>
              </w:rPr>
            </w:pPr>
            <w:r w:rsidRPr="006C644A">
              <w:rPr>
                <w:rFonts w:ascii="Calibri" w:hAnsi="Calibri" w:cs="Calibri"/>
                <w:sz w:val="20"/>
                <w:szCs w:val="20"/>
              </w:rPr>
              <w:t>15 176</w:t>
            </w:r>
          </w:p>
        </w:tc>
        <w:tc>
          <w:tcPr>
            <w:tcW w:w="966" w:type="dxa"/>
            <w:tcBorders>
              <w:top w:val="single" w:sz="4" w:space="0" w:color="auto"/>
              <w:left w:val="single" w:sz="4" w:space="0" w:color="auto"/>
              <w:bottom w:val="single" w:sz="4" w:space="0" w:color="auto"/>
              <w:right w:val="single" w:sz="4" w:space="0" w:color="auto"/>
            </w:tcBorders>
            <w:vAlign w:val="center"/>
            <w:hideMark/>
          </w:tcPr>
          <w:p w14:paraId="196F4832" w14:textId="77777777" w:rsidR="00D51F11" w:rsidRPr="006C644A" w:rsidRDefault="00D51F11" w:rsidP="003C5A70">
            <w:pPr>
              <w:jc w:val="center"/>
              <w:rPr>
                <w:rFonts w:ascii="Calibri" w:hAnsi="Calibri" w:cs="Calibri"/>
                <w:sz w:val="20"/>
                <w:szCs w:val="20"/>
              </w:rPr>
            </w:pPr>
            <w:r w:rsidRPr="006C644A">
              <w:rPr>
                <w:rFonts w:ascii="Calibri" w:hAnsi="Calibri" w:cs="Calibri"/>
                <w:sz w:val="20"/>
                <w:szCs w:val="20"/>
              </w:rPr>
              <w:t>Nav datu</w:t>
            </w:r>
          </w:p>
        </w:tc>
        <w:tc>
          <w:tcPr>
            <w:tcW w:w="1122" w:type="dxa"/>
            <w:tcBorders>
              <w:top w:val="single" w:sz="4" w:space="0" w:color="auto"/>
              <w:left w:val="single" w:sz="4" w:space="0" w:color="auto"/>
              <w:bottom w:val="single" w:sz="4" w:space="0" w:color="auto"/>
              <w:right w:val="single" w:sz="4" w:space="0" w:color="auto"/>
            </w:tcBorders>
            <w:vAlign w:val="center"/>
            <w:hideMark/>
          </w:tcPr>
          <w:p w14:paraId="5D316F38" w14:textId="77777777" w:rsidR="00D51F11" w:rsidRPr="006C644A" w:rsidRDefault="00D51F11" w:rsidP="003C5A70">
            <w:pPr>
              <w:jc w:val="center"/>
              <w:rPr>
                <w:rFonts w:ascii="Calibri" w:hAnsi="Calibri" w:cs="Calibri"/>
                <w:sz w:val="20"/>
                <w:szCs w:val="20"/>
              </w:rPr>
            </w:pPr>
            <w:r w:rsidRPr="006C644A">
              <w:rPr>
                <w:rFonts w:ascii="Calibri" w:hAnsi="Calibri" w:cs="Calibri"/>
                <w:sz w:val="20"/>
                <w:szCs w:val="20"/>
              </w:rPr>
              <w:t>-</w:t>
            </w:r>
          </w:p>
        </w:tc>
      </w:tr>
      <w:tr w:rsidR="00D51F11" w:rsidRPr="006C644A" w14:paraId="4C22F725" w14:textId="77777777" w:rsidTr="003C5A70">
        <w:tc>
          <w:tcPr>
            <w:tcW w:w="0" w:type="auto"/>
            <w:vMerge/>
            <w:tcBorders>
              <w:top w:val="single" w:sz="4" w:space="0" w:color="auto"/>
              <w:left w:val="single" w:sz="4" w:space="0" w:color="auto"/>
              <w:bottom w:val="single" w:sz="4" w:space="0" w:color="auto"/>
              <w:right w:val="single" w:sz="4" w:space="0" w:color="auto"/>
            </w:tcBorders>
            <w:vAlign w:val="center"/>
            <w:hideMark/>
          </w:tcPr>
          <w:p w14:paraId="15552327" w14:textId="77777777" w:rsidR="00D51F11" w:rsidRPr="006C644A" w:rsidRDefault="00D51F11" w:rsidP="00D51F11">
            <w:pPr>
              <w:jc w:val="both"/>
              <w:rPr>
                <w:rFonts w:ascii="Calibri" w:hAnsi="Calibri" w:cs="Calibri"/>
                <w:sz w:val="20"/>
                <w:szCs w:val="20"/>
              </w:rPr>
            </w:pPr>
          </w:p>
        </w:tc>
        <w:tc>
          <w:tcPr>
            <w:tcW w:w="1189" w:type="dxa"/>
            <w:tcBorders>
              <w:top w:val="single" w:sz="4" w:space="0" w:color="auto"/>
              <w:left w:val="single" w:sz="4" w:space="0" w:color="auto"/>
              <w:bottom w:val="single" w:sz="4" w:space="0" w:color="auto"/>
              <w:right w:val="single" w:sz="4" w:space="0" w:color="auto"/>
            </w:tcBorders>
            <w:hideMark/>
          </w:tcPr>
          <w:p w14:paraId="7E325632" w14:textId="7BA8C627" w:rsidR="00D51F11" w:rsidRPr="006C644A" w:rsidRDefault="00D51F11" w:rsidP="00D51F11">
            <w:pPr>
              <w:jc w:val="both"/>
              <w:rPr>
                <w:rFonts w:ascii="Calibri" w:hAnsi="Calibri" w:cs="Calibri"/>
                <w:i/>
                <w:iCs/>
                <w:color w:val="7F7F7F" w:themeColor="text1" w:themeTint="80"/>
                <w:sz w:val="20"/>
                <w:szCs w:val="20"/>
              </w:rPr>
            </w:pPr>
            <w:r w:rsidRPr="006C644A">
              <w:rPr>
                <w:rFonts w:ascii="Calibri" w:hAnsi="Calibri" w:cs="Calibri"/>
                <w:i/>
                <w:iCs/>
                <w:color w:val="7F7F7F" w:themeColor="text1" w:themeTint="80"/>
                <w:sz w:val="20"/>
                <w:szCs w:val="20"/>
              </w:rPr>
              <w:t>Izmaiņas</w:t>
            </w:r>
            <w:r w:rsidR="00B1035F" w:rsidRPr="006C644A">
              <w:rPr>
                <w:rFonts w:ascii="Calibri" w:hAnsi="Calibri" w:cs="Calibri"/>
                <w:i/>
                <w:iCs/>
                <w:color w:val="7F7F7F" w:themeColor="text1" w:themeTint="80"/>
                <w:sz w:val="20"/>
                <w:szCs w:val="20"/>
              </w:rPr>
              <w:t xml:space="preserve"> </w:t>
            </w:r>
            <w:r w:rsidRPr="006C644A">
              <w:rPr>
                <w:rFonts w:ascii="Calibri" w:hAnsi="Calibri" w:cs="Calibri"/>
                <w:i/>
                <w:iCs/>
                <w:color w:val="7F7F7F" w:themeColor="text1" w:themeTint="80"/>
                <w:sz w:val="20"/>
                <w:szCs w:val="20"/>
              </w:rPr>
              <w:t>%</w:t>
            </w:r>
          </w:p>
        </w:tc>
        <w:tc>
          <w:tcPr>
            <w:tcW w:w="1093" w:type="dxa"/>
            <w:tcBorders>
              <w:top w:val="single" w:sz="4" w:space="0" w:color="auto"/>
              <w:left w:val="single" w:sz="4" w:space="0" w:color="auto"/>
              <w:bottom w:val="single" w:sz="4" w:space="0" w:color="auto"/>
              <w:right w:val="single" w:sz="4" w:space="0" w:color="auto"/>
            </w:tcBorders>
            <w:vAlign w:val="center"/>
            <w:hideMark/>
          </w:tcPr>
          <w:p w14:paraId="6C21C3DB" w14:textId="14C6BA62" w:rsidR="00D51F11" w:rsidRPr="006C644A" w:rsidRDefault="00D51F11" w:rsidP="003C5A70">
            <w:pPr>
              <w:jc w:val="center"/>
              <w:rPr>
                <w:rFonts w:ascii="Calibri" w:hAnsi="Calibri" w:cs="Calibri"/>
                <w:i/>
                <w:iCs/>
                <w:color w:val="7F7F7F" w:themeColor="text1" w:themeTint="80"/>
                <w:sz w:val="20"/>
                <w:szCs w:val="20"/>
              </w:rPr>
            </w:pPr>
            <w:r w:rsidRPr="006C644A">
              <w:rPr>
                <w:rFonts w:ascii="Calibri" w:hAnsi="Calibri" w:cs="Calibri"/>
                <w:i/>
                <w:iCs/>
                <w:color w:val="7F7F7F" w:themeColor="text1" w:themeTint="80"/>
                <w:sz w:val="20"/>
                <w:szCs w:val="20"/>
              </w:rPr>
              <w:t>13</w:t>
            </w:r>
            <w:r w:rsidR="00B1035F" w:rsidRPr="006C644A">
              <w:rPr>
                <w:rFonts w:ascii="Calibri" w:hAnsi="Calibri" w:cs="Calibri"/>
                <w:i/>
                <w:iCs/>
                <w:color w:val="7F7F7F" w:themeColor="text1" w:themeTint="80"/>
                <w:sz w:val="20"/>
                <w:szCs w:val="20"/>
              </w:rPr>
              <w:t xml:space="preserve"> </w:t>
            </w:r>
            <w:r w:rsidRPr="006C644A">
              <w:rPr>
                <w:rFonts w:ascii="Calibri" w:hAnsi="Calibri" w:cs="Calibri"/>
                <w:i/>
                <w:iCs/>
                <w:color w:val="7F7F7F" w:themeColor="text1" w:themeTint="80"/>
                <w:sz w:val="20"/>
                <w:szCs w:val="20"/>
              </w:rPr>
              <w:t>%</w:t>
            </w:r>
          </w:p>
        </w:tc>
        <w:tc>
          <w:tcPr>
            <w:tcW w:w="1007" w:type="dxa"/>
            <w:tcBorders>
              <w:top w:val="single" w:sz="4" w:space="0" w:color="auto"/>
              <w:left w:val="single" w:sz="4" w:space="0" w:color="auto"/>
              <w:bottom w:val="single" w:sz="4" w:space="0" w:color="auto"/>
              <w:right w:val="single" w:sz="4" w:space="0" w:color="auto"/>
            </w:tcBorders>
            <w:vAlign w:val="center"/>
            <w:hideMark/>
          </w:tcPr>
          <w:p w14:paraId="6663A6F6" w14:textId="26E910F4" w:rsidR="00D51F11" w:rsidRPr="006C644A" w:rsidRDefault="00D51F11" w:rsidP="003C5A70">
            <w:pPr>
              <w:jc w:val="center"/>
              <w:rPr>
                <w:rFonts w:ascii="Calibri" w:hAnsi="Calibri" w:cs="Calibri"/>
                <w:i/>
                <w:iCs/>
                <w:color w:val="7F7F7F" w:themeColor="text1" w:themeTint="80"/>
                <w:sz w:val="20"/>
                <w:szCs w:val="20"/>
              </w:rPr>
            </w:pPr>
            <w:r w:rsidRPr="006C644A">
              <w:rPr>
                <w:rFonts w:ascii="Calibri" w:hAnsi="Calibri" w:cs="Calibri"/>
                <w:i/>
                <w:iCs/>
                <w:color w:val="7F7F7F" w:themeColor="text1" w:themeTint="80"/>
                <w:sz w:val="20"/>
                <w:szCs w:val="20"/>
              </w:rPr>
              <w:t>28</w:t>
            </w:r>
            <w:r w:rsidR="00B1035F" w:rsidRPr="006C644A">
              <w:rPr>
                <w:rFonts w:ascii="Calibri" w:hAnsi="Calibri" w:cs="Calibri"/>
                <w:i/>
                <w:iCs/>
                <w:color w:val="7F7F7F" w:themeColor="text1" w:themeTint="80"/>
                <w:sz w:val="20"/>
                <w:szCs w:val="20"/>
              </w:rPr>
              <w:t xml:space="preserve"> </w:t>
            </w:r>
            <w:r w:rsidRPr="006C644A">
              <w:rPr>
                <w:rFonts w:ascii="Calibri" w:hAnsi="Calibri" w:cs="Calibri"/>
                <w:i/>
                <w:iCs/>
                <w:color w:val="7F7F7F" w:themeColor="text1" w:themeTint="80"/>
                <w:sz w:val="20"/>
                <w:szCs w:val="20"/>
              </w:rPr>
              <w:t>%</w:t>
            </w:r>
          </w:p>
        </w:tc>
        <w:tc>
          <w:tcPr>
            <w:tcW w:w="1072" w:type="dxa"/>
            <w:tcBorders>
              <w:top w:val="single" w:sz="4" w:space="0" w:color="auto"/>
              <w:left w:val="single" w:sz="4" w:space="0" w:color="auto"/>
              <w:bottom w:val="single" w:sz="4" w:space="0" w:color="auto"/>
              <w:right w:val="single" w:sz="4" w:space="0" w:color="auto"/>
            </w:tcBorders>
            <w:vAlign w:val="center"/>
            <w:hideMark/>
          </w:tcPr>
          <w:p w14:paraId="180915B1" w14:textId="563C21D4" w:rsidR="00D51F11" w:rsidRPr="006C644A" w:rsidRDefault="00D51F11" w:rsidP="003C5A70">
            <w:pPr>
              <w:jc w:val="center"/>
              <w:rPr>
                <w:rFonts w:ascii="Calibri" w:hAnsi="Calibri" w:cs="Calibri"/>
                <w:i/>
                <w:iCs/>
                <w:color w:val="7F7F7F" w:themeColor="text1" w:themeTint="80"/>
                <w:sz w:val="20"/>
                <w:szCs w:val="20"/>
              </w:rPr>
            </w:pPr>
            <w:r w:rsidRPr="006C644A">
              <w:rPr>
                <w:rFonts w:ascii="Calibri" w:hAnsi="Calibri" w:cs="Calibri"/>
                <w:i/>
                <w:iCs/>
                <w:color w:val="7F7F7F" w:themeColor="text1" w:themeTint="80"/>
                <w:sz w:val="20"/>
                <w:szCs w:val="20"/>
              </w:rPr>
              <w:t>12</w:t>
            </w:r>
            <w:r w:rsidR="00B1035F" w:rsidRPr="006C644A">
              <w:rPr>
                <w:rFonts w:ascii="Calibri" w:hAnsi="Calibri" w:cs="Calibri"/>
                <w:i/>
                <w:iCs/>
                <w:color w:val="7F7F7F" w:themeColor="text1" w:themeTint="80"/>
                <w:sz w:val="20"/>
                <w:szCs w:val="20"/>
              </w:rPr>
              <w:t xml:space="preserve"> </w:t>
            </w:r>
            <w:r w:rsidRPr="006C644A">
              <w:rPr>
                <w:rFonts w:ascii="Calibri" w:hAnsi="Calibri" w:cs="Calibri"/>
                <w:i/>
                <w:iCs/>
                <w:color w:val="7F7F7F" w:themeColor="text1" w:themeTint="80"/>
                <w:sz w:val="20"/>
                <w:szCs w:val="20"/>
              </w:rPr>
              <w:t>%</w:t>
            </w:r>
          </w:p>
        </w:tc>
        <w:tc>
          <w:tcPr>
            <w:tcW w:w="1163" w:type="dxa"/>
            <w:tcBorders>
              <w:top w:val="single" w:sz="4" w:space="0" w:color="auto"/>
              <w:left w:val="single" w:sz="4" w:space="0" w:color="auto"/>
              <w:bottom w:val="single" w:sz="4" w:space="0" w:color="auto"/>
              <w:right w:val="single" w:sz="4" w:space="0" w:color="auto"/>
            </w:tcBorders>
            <w:vAlign w:val="center"/>
            <w:hideMark/>
          </w:tcPr>
          <w:p w14:paraId="2F91F77A" w14:textId="5BEA9CE7" w:rsidR="00D51F11" w:rsidRPr="006C644A" w:rsidRDefault="00D51F11" w:rsidP="003C5A70">
            <w:pPr>
              <w:jc w:val="center"/>
              <w:rPr>
                <w:rFonts w:ascii="Calibri" w:hAnsi="Calibri" w:cs="Calibri"/>
                <w:i/>
                <w:iCs/>
                <w:color w:val="7F7F7F" w:themeColor="text1" w:themeTint="80"/>
                <w:sz w:val="20"/>
                <w:szCs w:val="20"/>
              </w:rPr>
            </w:pPr>
            <w:r w:rsidRPr="006C644A">
              <w:rPr>
                <w:rFonts w:ascii="Calibri" w:hAnsi="Calibri" w:cs="Calibri"/>
                <w:i/>
                <w:iCs/>
                <w:color w:val="7F7F7F" w:themeColor="text1" w:themeTint="80"/>
                <w:sz w:val="20"/>
                <w:szCs w:val="20"/>
              </w:rPr>
              <w:t>17</w:t>
            </w:r>
            <w:r w:rsidR="00B1035F" w:rsidRPr="006C644A">
              <w:rPr>
                <w:rFonts w:ascii="Calibri" w:hAnsi="Calibri" w:cs="Calibri"/>
                <w:i/>
                <w:iCs/>
                <w:color w:val="7F7F7F" w:themeColor="text1" w:themeTint="80"/>
                <w:sz w:val="20"/>
                <w:szCs w:val="20"/>
              </w:rPr>
              <w:t xml:space="preserve"> </w:t>
            </w:r>
            <w:r w:rsidRPr="006C644A">
              <w:rPr>
                <w:rFonts w:ascii="Calibri" w:hAnsi="Calibri" w:cs="Calibri"/>
                <w:i/>
                <w:iCs/>
                <w:color w:val="7F7F7F" w:themeColor="text1" w:themeTint="80"/>
                <w:sz w:val="20"/>
                <w:szCs w:val="20"/>
              </w:rPr>
              <w:t>%</w:t>
            </w:r>
          </w:p>
        </w:tc>
        <w:tc>
          <w:tcPr>
            <w:tcW w:w="966" w:type="dxa"/>
            <w:tcBorders>
              <w:top w:val="single" w:sz="4" w:space="0" w:color="auto"/>
              <w:left w:val="single" w:sz="4" w:space="0" w:color="auto"/>
              <w:bottom w:val="single" w:sz="4" w:space="0" w:color="auto"/>
              <w:right w:val="single" w:sz="4" w:space="0" w:color="auto"/>
            </w:tcBorders>
            <w:vAlign w:val="center"/>
          </w:tcPr>
          <w:p w14:paraId="0DCFC470" w14:textId="77777777" w:rsidR="00D51F11" w:rsidRPr="006C644A" w:rsidRDefault="00D51F11" w:rsidP="003C5A70">
            <w:pPr>
              <w:jc w:val="center"/>
              <w:rPr>
                <w:rFonts w:ascii="Calibri" w:hAnsi="Calibri" w:cs="Calibri"/>
                <w:i/>
                <w:iCs/>
                <w:color w:val="7F7F7F" w:themeColor="text1" w:themeTint="80"/>
                <w:sz w:val="20"/>
                <w:szCs w:val="20"/>
              </w:rPr>
            </w:pPr>
          </w:p>
        </w:tc>
        <w:tc>
          <w:tcPr>
            <w:tcW w:w="1122" w:type="dxa"/>
            <w:tcBorders>
              <w:top w:val="single" w:sz="4" w:space="0" w:color="auto"/>
              <w:left w:val="single" w:sz="4" w:space="0" w:color="auto"/>
              <w:bottom w:val="single" w:sz="4" w:space="0" w:color="auto"/>
              <w:right w:val="single" w:sz="4" w:space="0" w:color="auto"/>
            </w:tcBorders>
            <w:vAlign w:val="center"/>
            <w:hideMark/>
          </w:tcPr>
          <w:p w14:paraId="76AFAA3E" w14:textId="77777777" w:rsidR="00D51F11" w:rsidRPr="006C644A" w:rsidRDefault="00D51F11" w:rsidP="003C5A70">
            <w:pPr>
              <w:jc w:val="center"/>
              <w:rPr>
                <w:rFonts w:ascii="Calibri" w:hAnsi="Calibri" w:cs="Calibri"/>
                <w:i/>
                <w:iCs/>
                <w:color w:val="7F7F7F" w:themeColor="text1" w:themeTint="80"/>
                <w:sz w:val="20"/>
                <w:szCs w:val="20"/>
              </w:rPr>
            </w:pPr>
            <w:r w:rsidRPr="006C644A">
              <w:rPr>
                <w:rFonts w:ascii="Calibri" w:hAnsi="Calibri" w:cs="Calibri"/>
                <w:i/>
                <w:iCs/>
                <w:color w:val="7F7F7F" w:themeColor="text1" w:themeTint="80"/>
                <w:sz w:val="20"/>
                <w:szCs w:val="20"/>
              </w:rPr>
              <w:t>-</w:t>
            </w:r>
          </w:p>
        </w:tc>
      </w:tr>
      <w:tr w:rsidR="006C644A" w:rsidRPr="006C644A" w14:paraId="638858AF" w14:textId="77777777" w:rsidTr="006C644A">
        <w:tc>
          <w:tcPr>
            <w:tcW w:w="14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70328F" w14:textId="77777777" w:rsidR="00D51F11" w:rsidRPr="006C644A" w:rsidRDefault="00D51F11" w:rsidP="00D51F11">
            <w:pPr>
              <w:jc w:val="both"/>
              <w:rPr>
                <w:rFonts w:ascii="Calibri" w:hAnsi="Calibri" w:cs="Calibri"/>
                <w:sz w:val="20"/>
                <w:szCs w:val="20"/>
              </w:rPr>
            </w:pPr>
          </w:p>
        </w:tc>
        <w:tc>
          <w:tcPr>
            <w:tcW w:w="11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509C47" w14:textId="77777777" w:rsidR="00D51F11" w:rsidRPr="006C644A" w:rsidRDefault="00D51F11" w:rsidP="00D51F11">
            <w:pPr>
              <w:jc w:val="both"/>
              <w:rPr>
                <w:rFonts w:ascii="Calibri" w:hAnsi="Calibri" w:cs="Calibri"/>
                <w:sz w:val="20"/>
                <w:szCs w:val="20"/>
              </w:rPr>
            </w:pPr>
          </w:p>
        </w:tc>
        <w:tc>
          <w:tcPr>
            <w:tcW w:w="10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87FAE1" w14:textId="77777777" w:rsidR="00D51F11" w:rsidRPr="006C644A" w:rsidRDefault="00D51F11" w:rsidP="003C5A70">
            <w:pPr>
              <w:jc w:val="center"/>
              <w:rPr>
                <w:rFonts w:ascii="Calibri" w:hAnsi="Calibri" w:cs="Calibri"/>
                <w:sz w:val="20"/>
                <w:szCs w:val="20"/>
              </w:rPr>
            </w:pPr>
          </w:p>
        </w:tc>
        <w:tc>
          <w:tcPr>
            <w:tcW w:w="10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B04E39" w14:textId="77777777" w:rsidR="00D51F11" w:rsidRPr="006C644A" w:rsidRDefault="00D51F11" w:rsidP="003C5A70">
            <w:pPr>
              <w:jc w:val="center"/>
              <w:rPr>
                <w:rFonts w:ascii="Calibri" w:hAnsi="Calibri" w:cs="Calibri"/>
                <w:sz w:val="20"/>
                <w:szCs w:val="20"/>
              </w:rPr>
            </w:pPr>
          </w:p>
        </w:tc>
        <w:tc>
          <w:tcPr>
            <w:tcW w:w="10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B5BB4B" w14:textId="77777777" w:rsidR="00D51F11" w:rsidRPr="006C644A" w:rsidRDefault="00D51F11" w:rsidP="003C5A70">
            <w:pPr>
              <w:jc w:val="center"/>
              <w:rPr>
                <w:rFonts w:ascii="Calibri" w:hAnsi="Calibri" w:cs="Calibri"/>
                <w:sz w:val="20"/>
                <w:szCs w:val="20"/>
              </w:rPr>
            </w:pPr>
          </w:p>
        </w:tc>
        <w:tc>
          <w:tcPr>
            <w:tcW w:w="11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DF1D3D" w14:textId="77777777" w:rsidR="00D51F11" w:rsidRPr="006C644A" w:rsidRDefault="00D51F11" w:rsidP="003C5A70">
            <w:pPr>
              <w:jc w:val="center"/>
              <w:rPr>
                <w:rFonts w:ascii="Calibri" w:hAnsi="Calibri" w:cs="Calibri"/>
                <w:sz w:val="20"/>
                <w:szCs w:val="20"/>
              </w:rPr>
            </w:pPr>
          </w:p>
        </w:tc>
        <w:tc>
          <w:tcPr>
            <w:tcW w:w="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7183B4" w14:textId="77777777" w:rsidR="00D51F11" w:rsidRPr="006C644A" w:rsidRDefault="00D51F11" w:rsidP="003C5A70">
            <w:pPr>
              <w:jc w:val="center"/>
              <w:rPr>
                <w:rFonts w:ascii="Calibri" w:hAnsi="Calibri" w:cs="Calibri"/>
                <w:sz w:val="20"/>
                <w:szCs w:val="20"/>
              </w:rPr>
            </w:pPr>
          </w:p>
        </w:tc>
        <w:tc>
          <w:tcPr>
            <w:tcW w:w="1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D6625D" w14:textId="77777777" w:rsidR="00D51F11" w:rsidRPr="006C644A" w:rsidRDefault="00D51F11" w:rsidP="003C5A70">
            <w:pPr>
              <w:jc w:val="center"/>
              <w:rPr>
                <w:rFonts w:ascii="Calibri" w:hAnsi="Calibri" w:cs="Calibri"/>
                <w:sz w:val="20"/>
                <w:szCs w:val="20"/>
              </w:rPr>
            </w:pPr>
          </w:p>
        </w:tc>
      </w:tr>
      <w:tr w:rsidR="00B1035F" w:rsidRPr="006C644A" w14:paraId="34815914" w14:textId="77777777" w:rsidTr="003C5A70">
        <w:tc>
          <w:tcPr>
            <w:tcW w:w="1404" w:type="dxa"/>
            <w:vMerge w:val="restart"/>
            <w:tcBorders>
              <w:top w:val="single" w:sz="4" w:space="0" w:color="auto"/>
              <w:left w:val="single" w:sz="4" w:space="0" w:color="auto"/>
              <w:bottom w:val="single" w:sz="4" w:space="0" w:color="auto"/>
              <w:right w:val="single" w:sz="4" w:space="0" w:color="auto"/>
            </w:tcBorders>
            <w:hideMark/>
          </w:tcPr>
          <w:p w14:paraId="00BF15AF" w14:textId="051116EA" w:rsidR="00B1035F" w:rsidRPr="006C644A" w:rsidRDefault="00B1035F" w:rsidP="00B1035F">
            <w:pPr>
              <w:jc w:val="both"/>
              <w:rPr>
                <w:rFonts w:ascii="Calibri" w:hAnsi="Calibri" w:cs="Calibri"/>
                <w:sz w:val="20"/>
                <w:szCs w:val="20"/>
              </w:rPr>
            </w:pPr>
            <w:r w:rsidRPr="006C644A">
              <w:rPr>
                <w:rFonts w:ascii="Calibri" w:hAnsi="Calibri" w:cs="Calibri"/>
                <w:sz w:val="20"/>
                <w:szCs w:val="20"/>
              </w:rPr>
              <w:t>rus.LSM</w:t>
            </w:r>
          </w:p>
        </w:tc>
        <w:tc>
          <w:tcPr>
            <w:tcW w:w="1189" w:type="dxa"/>
            <w:tcBorders>
              <w:top w:val="single" w:sz="4" w:space="0" w:color="auto"/>
              <w:left w:val="single" w:sz="4" w:space="0" w:color="auto"/>
              <w:bottom w:val="single" w:sz="4" w:space="0" w:color="auto"/>
              <w:right w:val="single" w:sz="4" w:space="0" w:color="auto"/>
            </w:tcBorders>
            <w:hideMark/>
          </w:tcPr>
          <w:p w14:paraId="3DAF8176" w14:textId="52F4E3A3" w:rsidR="00B1035F" w:rsidRPr="006C644A" w:rsidRDefault="00B1035F" w:rsidP="00B1035F">
            <w:pPr>
              <w:jc w:val="both"/>
              <w:rPr>
                <w:rFonts w:ascii="Calibri" w:hAnsi="Calibri" w:cs="Calibri"/>
                <w:sz w:val="20"/>
                <w:szCs w:val="20"/>
              </w:rPr>
            </w:pPr>
            <w:r w:rsidRPr="006C644A">
              <w:rPr>
                <w:rFonts w:ascii="Calibri" w:hAnsi="Calibri" w:cs="Calibri"/>
                <w:sz w:val="20"/>
                <w:szCs w:val="20"/>
              </w:rPr>
              <w:t>2022. nov.</w:t>
            </w:r>
          </w:p>
        </w:tc>
        <w:tc>
          <w:tcPr>
            <w:tcW w:w="1093" w:type="dxa"/>
            <w:tcBorders>
              <w:top w:val="single" w:sz="4" w:space="0" w:color="auto"/>
              <w:left w:val="single" w:sz="4" w:space="0" w:color="auto"/>
              <w:bottom w:val="single" w:sz="4" w:space="0" w:color="auto"/>
              <w:right w:val="single" w:sz="4" w:space="0" w:color="auto"/>
            </w:tcBorders>
            <w:vAlign w:val="center"/>
            <w:hideMark/>
          </w:tcPr>
          <w:p w14:paraId="11067020" w14:textId="77777777" w:rsidR="00B1035F" w:rsidRPr="006C644A" w:rsidRDefault="00B1035F" w:rsidP="003C5A70">
            <w:pPr>
              <w:jc w:val="center"/>
              <w:rPr>
                <w:rFonts w:ascii="Calibri" w:hAnsi="Calibri" w:cs="Calibri"/>
                <w:sz w:val="20"/>
                <w:szCs w:val="20"/>
              </w:rPr>
            </w:pPr>
            <w:r w:rsidRPr="006C644A">
              <w:rPr>
                <w:rFonts w:ascii="Calibri" w:hAnsi="Calibri" w:cs="Calibri"/>
                <w:sz w:val="20"/>
                <w:szCs w:val="20"/>
              </w:rPr>
              <w:t>290 429</w:t>
            </w:r>
          </w:p>
        </w:tc>
        <w:tc>
          <w:tcPr>
            <w:tcW w:w="1007" w:type="dxa"/>
            <w:tcBorders>
              <w:top w:val="single" w:sz="4" w:space="0" w:color="auto"/>
              <w:left w:val="single" w:sz="4" w:space="0" w:color="auto"/>
              <w:bottom w:val="single" w:sz="4" w:space="0" w:color="auto"/>
              <w:right w:val="single" w:sz="4" w:space="0" w:color="auto"/>
            </w:tcBorders>
            <w:vAlign w:val="center"/>
            <w:hideMark/>
          </w:tcPr>
          <w:p w14:paraId="3F083BEA" w14:textId="77777777" w:rsidR="00B1035F" w:rsidRPr="006C644A" w:rsidRDefault="00B1035F" w:rsidP="003C5A70">
            <w:pPr>
              <w:jc w:val="center"/>
              <w:rPr>
                <w:rFonts w:ascii="Calibri" w:hAnsi="Calibri" w:cs="Calibri"/>
                <w:sz w:val="20"/>
                <w:szCs w:val="20"/>
              </w:rPr>
            </w:pPr>
            <w:r w:rsidRPr="006C644A">
              <w:rPr>
                <w:rFonts w:ascii="Calibri" w:hAnsi="Calibri" w:cs="Calibri"/>
                <w:sz w:val="20"/>
                <w:szCs w:val="20"/>
              </w:rPr>
              <w:t>-</w:t>
            </w:r>
          </w:p>
        </w:tc>
        <w:tc>
          <w:tcPr>
            <w:tcW w:w="1072" w:type="dxa"/>
            <w:tcBorders>
              <w:top w:val="single" w:sz="4" w:space="0" w:color="auto"/>
              <w:left w:val="single" w:sz="4" w:space="0" w:color="auto"/>
              <w:bottom w:val="single" w:sz="4" w:space="0" w:color="auto"/>
              <w:right w:val="single" w:sz="4" w:space="0" w:color="auto"/>
            </w:tcBorders>
            <w:vAlign w:val="center"/>
            <w:hideMark/>
          </w:tcPr>
          <w:p w14:paraId="39EF5401" w14:textId="77777777" w:rsidR="00B1035F" w:rsidRPr="006C644A" w:rsidRDefault="00B1035F" w:rsidP="003C5A70">
            <w:pPr>
              <w:jc w:val="center"/>
              <w:rPr>
                <w:rFonts w:ascii="Calibri" w:hAnsi="Calibri" w:cs="Calibri"/>
                <w:sz w:val="20"/>
                <w:szCs w:val="20"/>
              </w:rPr>
            </w:pPr>
            <w:r w:rsidRPr="006C644A">
              <w:rPr>
                <w:rFonts w:ascii="Calibri" w:hAnsi="Calibri" w:cs="Calibri"/>
                <w:sz w:val="20"/>
                <w:szCs w:val="20"/>
              </w:rPr>
              <w:t>43 270</w:t>
            </w:r>
          </w:p>
        </w:tc>
        <w:tc>
          <w:tcPr>
            <w:tcW w:w="1163" w:type="dxa"/>
            <w:tcBorders>
              <w:top w:val="single" w:sz="4" w:space="0" w:color="auto"/>
              <w:left w:val="single" w:sz="4" w:space="0" w:color="auto"/>
              <w:bottom w:val="single" w:sz="4" w:space="0" w:color="auto"/>
              <w:right w:val="single" w:sz="4" w:space="0" w:color="auto"/>
            </w:tcBorders>
            <w:vAlign w:val="center"/>
            <w:hideMark/>
          </w:tcPr>
          <w:p w14:paraId="2D767598" w14:textId="77777777" w:rsidR="00B1035F" w:rsidRPr="006C644A" w:rsidRDefault="00B1035F" w:rsidP="003C5A70">
            <w:pPr>
              <w:jc w:val="center"/>
              <w:rPr>
                <w:rFonts w:ascii="Calibri" w:hAnsi="Calibri" w:cs="Calibri"/>
                <w:sz w:val="20"/>
                <w:szCs w:val="20"/>
              </w:rPr>
            </w:pPr>
            <w:r w:rsidRPr="006C644A">
              <w:rPr>
                <w:rFonts w:ascii="Calibri" w:hAnsi="Calibri" w:cs="Calibri"/>
                <w:sz w:val="20"/>
                <w:szCs w:val="20"/>
              </w:rPr>
              <w:t>7 271</w:t>
            </w:r>
          </w:p>
        </w:tc>
        <w:tc>
          <w:tcPr>
            <w:tcW w:w="966" w:type="dxa"/>
            <w:tcBorders>
              <w:top w:val="single" w:sz="4" w:space="0" w:color="auto"/>
              <w:left w:val="single" w:sz="4" w:space="0" w:color="auto"/>
              <w:bottom w:val="single" w:sz="4" w:space="0" w:color="auto"/>
              <w:right w:val="single" w:sz="4" w:space="0" w:color="auto"/>
            </w:tcBorders>
            <w:vAlign w:val="center"/>
            <w:hideMark/>
          </w:tcPr>
          <w:p w14:paraId="348A09C8" w14:textId="77777777" w:rsidR="00B1035F" w:rsidRPr="006C644A" w:rsidRDefault="00B1035F" w:rsidP="003C5A70">
            <w:pPr>
              <w:jc w:val="center"/>
              <w:rPr>
                <w:rFonts w:ascii="Calibri" w:hAnsi="Calibri" w:cs="Calibri"/>
                <w:sz w:val="20"/>
                <w:szCs w:val="20"/>
              </w:rPr>
            </w:pPr>
            <w:r w:rsidRPr="006C644A">
              <w:rPr>
                <w:rFonts w:ascii="Calibri" w:hAnsi="Calibri" w:cs="Calibri"/>
                <w:sz w:val="20"/>
                <w:szCs w:val="20"/>
              </w:rPr>
              <w:t>-</w:t>
            </w:r>
          </w:p>
        </w:tc>
        <w:tc>
          <w:tcPr>
            <w:tcW w:w="1122" w:type="dxa"/>
            <w:tcBorders>
              <w:top w:val="single" w:sz="4" w:space="0" w:color="auto"/>
              <w:left w:val="single" w:sz="4" w:space="0" w:color="auto"/>
              <w:bottom w:val="single" w:sz="4" w:space="0" w:color="auto"/>
              <w:right w:val="single" w:sz="4" w:space="0" w:color="auto"/>
            </w:tcBorders>
            <w:vAlign w:val="center"/>
            <w:hideMark/>
          </w:tcPr>
          <w:p w14:paraId="2EA61506" w14:textId="77777777" w:rsidR="00B1035F" w:rsidRPr="006C644A" w:rsidRDefault="00B1035F" w:rsidP="003C5A70">
            <w:pPr>
              <w:jc w:val="center"/>
              <w:rPr>
                <w:rFonts w:ascii="Calibri" w:hAnsi="Calibri" w:cs="Calibri"/>
                <w:sz w:val="20"/>
                <w:szCs w:val="20"/>
              </w:rPr>
            </w:pPr>
            <w:r w:rsidRPr="006C644A">
              <w:rPr>
                <w:rFonts w:ascii="Calibri" w:hAnsi="Calibri" w:cs="Calibri"/>
                <w:sz w:val="20"/>
                <w:szCs w:val="20"/>
              </w:rPr>
              <w:t>2 501</w:t>
            </w:r>
          </w:p>
        </w:tc>
      </w:tr>
      <w:tr w:rsidR="00B1035F" w:rsidRPr="006C644A" w14:paraId="55DA01B9" w14:textId="77777777" w:rsidTr="003C5A70">
        <w:tc>
          <w:tcPr>
            <w:tcW w:w="0" w:type="auto"/>
            <w:vMerge/>
            <w:tcBorders>
              <w:top w:val="single" w:sz="4" w:space="0" w:color="auto"/>
              <w:left w:val="single" w:sz="4" w:space="0" w:color="auto"/>
              <w:bottom w:val="single" w:sz="4" w:space="0" w:color="auto"/>
              <w:right w:val="single" w:sz="4" w:space="0" w:color="auto"/>
            </w:tcBorders>
            <w:vAlign w:val="center"/>
            <w:hideMark/>
          </w:tcPr>
          <w:p w14:paraId="61431C32" w14:textId="77777777" w:rsidR="00B1035F" w:rsidRPr="006C644A" w:rsidRDefault="00B1035F" w:rsidP="00B1035F">
            <w:pPr>
              <w:jc w:val="both"/>
              <w:rPr>
                <w:rFonts w:ascii="Calibri" w:hAnsi="Calibri" w:cs="Calibri"/>
                <w:sz w:val="20"/>
                <w:szCs w:val="20"/>
              </w:rPr>
            </w:pPr>
          </w:p>
        </w:tc>
        <w:tc>
          <w:tcPr>
            <w:tcW w:w="1189" w:type="dxa"/>
            <w:tcBorders>
              <w:top w:val="single" w:sz="4" w:space="0" w:color="auto"/>
              <w:left w:val="single" w:sz="4" w:space="0" w:color="auto"/>
              <w:bottom w:val="single" w:sz="4" w:space="0" w:color="auto"/>
              <w:right w:val="single" w:sz="4" w:space="0" w:color="auto"/>
            </w:tcBorders>
            <w:hideMark/>
          </w:tcPr>
          <w:p w14:paraId="669D9263" w14:textId="4EF7A31B" w:rsidR="00B1035F" w:rsidRPr="006C644A" w:rsidRDefault="00B1035F" w:rsidP="00B1035F">
            <w:pPr>
              <w:jc w:val="both"/>
              <w:rPr>
                <w:rFonts w:ascii="Calibri" w:hAnsi="Calibri" w:cs="Calibri"/>
                <w:sz w:val="20"/>
                <w:szCs w:val="20"/>
              </w:rPr>
            </w:pPr>
            <w:r w:rsidRPr="006C644A">
              <w:rPr>
                <w:rFonts w:ascii="Calibri" w:hAnsi="Calibri" w:cs="Calibri"/>
                <w:sz w:val="20"/>
                <w:szCs w:val="20"/>
              </w:rPr>
              <w:t>2021. nov.</w:t>
            </w:r>
          </w:p>
        </w:tc>
        <w:tc>
          <w:tcPr>
            <w:tcW w:w="1093" w:type="dxa"/>
            <w:tcBorders>
              <w:top w:val="single" w:sz="4" w:space="0" w:color="auto"/>
              <w:left w:val="single" w:sz="4" w:space="0" w:color="auto"/>
              <w:bottom w:val="single" w:sz="4" w:space="0" w:color="auto"/>
              <w:right w:val="single" w:sz="4" w:space="0" w:color="auto"/>
            </w:tcBorders>
            <w:vAlign w:val="center"/>
            <w:hideMark/>
          </w:tcPr>
          <w:p w14:paraId="4605D334" w14:textId="77777777" w:rsidR="00B1035F" w:rsidRPr="006C644A" w:rsidRDefault="00B1035F" w:rsidP="003C5A70">
            <w:pPr>
              <w:jc w:val="center"/>
              <w:rPr>
                <w:rFonts w:ascii="Calibri" w:hAnsi="Calibri" w:cs="Calibri"/>
                <w:sz w:val="20"/>
                <w:szCs w:val="20"/>
              </w:rPr>
            </w:pPr>
            <w:r w:rsidRPr="006C644A">
              <w:rPr>
                <w:rFonts w:ascii="Calibri" w:hAnsi="Calibri" w:cs="Calibri"/>
                <w:sz w:val="20"/>
                <w:szCs w:val="20"/>
              </w:rPr>
              <w:t>199 271</w:t>
            </w:r>
          </w:p>
        </w:tc>
        <w:tc>
          <w:tcPr>
            <w:tcW w:w="1007" w:type="dxa"/>
            <w:tcBorders>
              <w:top w:val="single" w:sz="4" w:space="0" w:color="auto"/>
              <w:left w:val="single" w:sz="4" w:space="0" w:color="auto"/>
              <w:bottom w:val="single" w:sz="4" w:space="0" w:color="auto"/>
              <w:right w:val="single" w:sz="4" w:space="0" w:color="auto"/>
            </w:tcBorders>
            <w:vAlign w:val="center"/>
            <w:hideMark/>
          </w:tcPr>
          <w:p w14:paraId="688459AA" w14:textId="77777777" w:rsidR="00B1035F" w:rsidRPr="006C644A" w:rsidRDefault="00B1035F" w:rsidP="003C5A70">
            <w:pPr>
              <w:jc w:val="center"/>
              <w:rPr>
                <w:rFonts w:ascii="Calibri" w:hAnsi="Calibri" w:cs="Calibri"/>
                <w:sz w:val="20"/>
                <w:szCs w:val="20"/>
              </w:rPr>
            </w:pPr>
            <w:r w:rsidRPr="006C644A">
              <w:rPr>
                <w:rFonts w:ascii="Calibri" w:hAnsi="Calibri" w:cs="Calibri"/>
                <w:sz w:val="20"/>
                <w:szCs w:val="20"/>
              </w:rPr>
              <w:t>-</w:t>
            </w:r>
          </w:p>
        </w:tc>
        <w:tc>
          <w:tcPr>
            <w:tcW w:w="1072" w:type="dxa"/>
            <w:tcBorders>
              <w:top w:val="single" w:sz="4" w:space="0" w:color="auto"/>
              <w:left w:val="single" w:sz="4" w:space="0" w:color="auto"/>
              <w:bottom w:val="single" w:sz="4" w:space="0" w:color="auto"/>
              <w:right w:val="single" w:sz="4" w:space="0" w:color="auto"/>
            </w:tcBorders>
            <w:vAlign w:val="center"/>
            <w:hideMark/>
          </w:tcPr>
          <w:p w14:paraId="3870BE8D" w14:textId="77777777" w:rsidR="00B1035F" w:rsidRPr="006C644A" w:rsidRDefault="00B1035F" w:rsidP="003C5A70">
            <w:pPr>
              <w:jc w:val="center"/>
              <w:rPr>
                <w:rFonts w:ascii="Calibri" w:hAnsi="Calibri" w:cs="Calibri"/>
                <w:sz w:val="20"/>
                <w:szCs w:val="20"/>
              </w:rPr>
            </w:pPr>
            <w:r w:rsidRPr="006C644A">
              <w:rPr>
                <w:rFonts w:ascii="Calibri" w:hAnsi="Calibri" w:cs="Calibri"/>
                <w:sz w:val="20"/>
                <w:szCs w:val="20"/>
              </w:rPr>
              <w:t>24 898</w:t>
            </w:r>
          </w:p>
        </w:tc>
        <w:tc>
          <w:tcPr>
            <w:tcW w:w="1163" w:type="dxa"/>
            <w:tcBorders>
              <w:top w:val="single" w:sz="4" w:space="0" w:color="auto"/>
              <w:left w:val="single" w:sz="4" w:space="0" w:color="auto"/>
              <w:bottom w:val="single" w:sz="4" w:space="0" w:color="auto"/>
              <w:right w:val="single" w:sz="4" w:space="0" w:color="auto"/>
            </w:tcBorders>
            <w:vAlign w:val="center"/>
            <w:hideMark/>
          </w:tcPr>
          <w:p w14:paraId="584B015C" w14:textId="77777777" w:rsidR="00B1035F" w:rsidRPr="006C644A" w:rsidRDefault="00B1035F" w:rsidP="003C5A70">
            <w:pPr>
              <w:jc w:val="center"/>
              <w:rPr>
                <w:rFonts w:ascii="Calibri" w:hAnsi="Calibri" w:cs="Calibri"/>
                <w:sz w:val="20"/>
                <w:szCs w:val="20"/>
              </w:rPr>
            </w:pPr>
            <w:r w:rsidRPr="006C644A">
              <w:rPr>
                <w:rFonts w:ascii="Calibri" w:hAnsi="Calibri" w:cs="Calibri"/>
                <w:sz w:val="20"/>
                <w:szCs w:val="20"/>
              </w:rPr>
              <w:t>6 321</w:t>
            </w:r>
          </w:p>
        </w:tc>
        <w:tc>
          <w:tcPr>
            <w:tcW w:w="966" w:type="dxa"/>
            <w:tcBorders>
              <w:top w:val="single" w:sz="4" w:space="0" w:color="auto"/>
              <w:left w:val="single" w:sz="4" w:space="0" w:color="auto"/>
              <w:bottom w:val="single" w:sz="4" w:space="0" w:color="auto"/>
              <w:right w:val="single" w:sz="4" w:space="0" w:color="auto"/>
            </w:tcBorders>
            <w:vAlign w:val="center"/>
            <w:hideMark/>
          </w:tcPr>
          <w:p w14:paraId="508013F7" w14:textId="77777777" w:rsidR="00B1035F" w:rsidRPr="006C644A" w:rsidRDefault="00B1035F" w:rsidP="003C5A70">
            <w:pPr>
              <w:jc w:val="center"/>
              <w:rPr>
                <w:rFonts w:ascii="Calibri" w:hAnsi="Calibri" w:cs="Calibri"/>
                <w:sz w:val="20"/>
                <w:szCs w:val="20"/>
              </w:rPr>
            </w:pPr>
            <w:r w:rsidRPr="006C644A">
              <w:rPr>
                <w:rFonts w:ascii="Calibri" w:hAnsi="Calibri" w:cs="Calibri"/>
                <w:sz w:val="20"/>
                <w:szCs w:val="20"/>
              </w:rPr>
              <w:t>-</w:t>
            </w:r>
          </w:p>
        </w:tc>
        <w:tc>
          <w:tcPr>
            <w:tcW w:w="1122" w:type="dxa"/>
            <w:tcBorders>
              <w:top w:val="single" w:sz="4" w:space="0" w:color="auto"/>
              <w:left w:val="single" w:sz="4" w:space="0" w:color="auto"/>
              <w:bottom w:val="single" w:sz="4" w:space="0" w:color="auto"/>
              <w:right w:val="single" w:sz="4" w:space="0" w:color="auto"/>
            </w:tcBorders>
            <w:vAlign w:val="center"/>
            <w:hideMark/>
          </w:tcPr>
          <w:p w14:paraId="5C8AD9FF" w14:textId="77777777" w:rsidR="00B1035F" w:rsidRPr="006C644A" w:rsidRDefault="00B1035F" w:rsidP="003C5A70">
            <w:pPr>
              <w:jc w:val="center"/>
              <w:rPr>
                <w:rFonts w:ascii="Calibri" w:hAnsi="Calibri" w:cs="Calibri"/>
                <w:sz w:val="20"/>
                <w:szCs w:val="20"/>
              </w:rPr>
            </w:pPr>
            <w:r w:rsidRPr="006C644A">
              <w:rPr>
                <w:rFonts w:ascii="Calibri" w:hAnsi="Calibri" w:cs="Calibri"/>
                <w:sz w:val="20"/>
                <w:szCs w:val="20"/>
              </w:rPr>
              <w:t>Nav datu</w:t>
            </w:r>
          </w:p>
        </w:tc>
      </w:tr>
      <w:tr w:rsidR="00D51F11" w:rsidRPr="006C644A" w14:paraId="408DA3CA" w14:textId="77777777" w:rsidTr="003C5A70">
        <w:tc>
          <w:tcPr>
            <w:tcW w:w="0" w:type="auto"/>
            <w:vMerge/>
            <w:tcBorders>
              <w:top w:val="single" w:sz="4" w:space="0" w:color="auto"/>
              <w:left w:val="single" w:sz="4" w:space="0" w:color="auto"/>
              <w:bottom w:val="single" w:sz="4" w:space="0" w:color="auto"/>
              <w:right w:val="single" w:sz="4" w:space="0" w:color="auto"/>
            </w:tcBorders>
            <w:vAlign w:val="center"/>
            <w:hideMark/>
          </w:tcPr>
          <w:p w14:paraId="2780FA3D" w14:textId="77777777" w:rsidR="00D51F11" w:rsidRPr="006C644A" w:rsidRDefault="00D51F11" w:rsidP="00D51F11">
            <w:pPr>
              <w:jc w:val="both"/>
              <w:rPr>
                <w:rFonts w:ascii="Calibri" w:hAnsi="Calibri" w:cs="Calibri"/>
                <w:sz w:val="20"/>
                <w:szCs w:val="20"/>
              </w:rPr>
            </w:pPr>
          </w:p>
        </w:tc>
        <w:tc>
          <w:tcPr>
            <w:tcW w:w="1189" w:type="dxa"/>
            <w:tcBorders>
              <w:top w:val="single" w:sz="4" w:space="0" w:color="auto"/>
              <w:left w:val="single" w:sz="4" w:space="0" w:color="auto"/>
              <w:bottom w:val="single" w:sz="4" w:space="0" w:color="auto"/>
              <w:right w:val="single" w:sz="4" w:space="0" w:color="auto"/>
            </w:tcBorders>
            <w:hideMark/>
          </w:tcPr>
          <w:p w14:paraId="1A0CBC72" w14:textId="5D3E70A8" w:rsidR="00D51F11" w:rsidRPr="006C644A" w:rsidRDefault="00D51F11" w:rsidP="00D51F11">
            <w:pPr>
              <w:jc w:val="both"/>
              <w:rPr>
                <w:rFonts w:ascii="Calibri" w:hAnsi="Calibri" w:cs="Calibri"/>
                <w:i/>
                <w:iCs/>
                <w:color w:val="7F7F7F" w:themeColor="text1" w:themeTint="80"/>
                <w:sz w:val="20"/>
                <w:szCs w:val="20"/>
              </w:rPr>
            </w:pPr>
            <w:r w:rsidRPr="006C644A">
              <w:rPr>
                <w:rFonts w:ascii="Calibri" w:hAnsi="Calibri" w:cs="Calibri"/>
                <w:i/>
                <w:iCs/>
                <w:color w:val="7F7F7F" w:themeColor="text1" w:themeTint="80"/>
                <w:sz w:val="20"/>
                <w:szCs w:val="20"/>
              </w:rPr>
              <w:t>Izmaiņas</w:t>
            </w:r>
            <w:r w:rsidR="00B1035F" w:rsidRPr="006C644A">
              <w:rPr>
                <w:rFonts w:ascii="Calibri" w:hAnsi="Calibri" w:cs="Calibri"/>
                <w:i/>
                <w:iCs/>
                <w:color w:val="7F7F7F" w:themeColor="text1" w:themeTint="80"/>
                <w:sz w:val="20"/>
                <w:szCs w:val="20"/>
              </w:rPr>
              <w:t xml:space="preserve"> </w:t>
            </w:r>
            <w:r w:rsidRPr="006C644A">
              <w:rPr>
                <w:rFonts w:ascii="Calibri" w:hAnsi="Calibri" w:cs="Calibri"/>
                <w:i/>
                <w:iCs/>
                <w:color w:val="7F7F7F" w:themeColor="text1" w:themeTint="80"/>
                <w:sz w:val="20"/>
                <w:szCs w:val="20"/>
              </w:rPr>
              <w:t>%</w:t>
            </w:r>
          </w:p>
        </w:tc>
        <w:tc>
          <w:tcPr>
            <w:tcW w:w="1093" w:type="dxa"/>
            <w:tcBorders>
              <w:top w:val="single" w:sz="4" w:space="0" w:color="auto"/>
              <w:left w:val="single" w:sz="4" w:space="0" w:color="auto"/>
              <w:bottom w:val="single" w:sz="4" w:space="0" w:color="auto"/>
              <w:right w:val="single" w:sz="4" w:space="0" w:color="auto"/>
            </w:tcBorders>
            <w:vAlign w:val="center"/>
            <w:hideMark/>
          </w:tcPr>
          <w:p w14:paraId="75A6236C" w14:textId="5332C1B7" w:rsidR="00D51F11" w:rsidRPr="006C644A" w:rsidRDefault="00D51F11" w:rsidP="003C5A70">
            <w:pPr>
              <w:jc w:val="center"/>
              <w:rPr>
                <w:rFonts w:ascii="Calibri" w:hAnsi="Calibri" w:cs="Calibri"/>
                <w:i/>
                <w:iCs/>
                <w:color w:val="7F7F7F" w:themeColor="text1" w:themeTint="80"/>
                <w:sz w:val="20"/>
                <w:szCs w:val="20"/>
              </w:rPr>
            </w:pPr>
            <w:r w:rsidRPr="006C644A">
              <w:rPr>
                <w:rFonts w:ascii="Calibri" w:hAnsi="Calibri" w:cs="Calibri"/>
                <w:i/>
                <w:iCs/>
                <w:color w:val="7F7F7F" w:themeColor="text1" w:themeTint="80"/>
                <w:sz w:val="20"/>
                <w:szCs w:val="20"/>
              </w:rPr>
              <w:t>46</w:t>
            </w:r>
            <w:r w:rsidR="00B1035F" w:rsidRPr="006C644A">
              <w:rPr>
                <w:rFonts w:ascii="Calibri" w:hAnsi="Calibri" w:cs="Calibri"/>
                <w:i/>
                <w:iCs/>
                <w:color w:val="7F7F7F" w:themeColor="text1" w:themeTint="80"/>
                <w:sz w:val="20"/>
                <w:szCs w:val="20"/>
              </w:rPr>
              <w:t xml:space="preserve"> </w:t>
            </w:r>
            <w:r w:rsidRPr="006C644A">
              <w:rPr>
                <w:rFonts w:ascii="Calibri" w:hAnsi="Calibri" w:cs="Calibri"/>
                <w:i/>
                <w:iCs/>
                <w:color w:val="7F7F7F" w:themeColor="text1" w:themeTint="80"/>
                <w:sz w:val="20"/>
                <w:szCs w:val="20"/>
              </w:rPr>
              <w:t>%</w:t>
            </w:r>
          </w:p>
        </w:tc>
        <w:tc>
          <w:tcPr>
            <w:tcW w:w="1007" w:type="dxa"/>
            <w:tcBorders>
              <w:top w:val="single" w:sz="4" w:space="0" w:color="auto"/>
              <w:left w:val="single" w:sz="4" w:space="0" w:color="auto"/>
              <w:bottom w:val="single" w:sz="4" w:space="0" w:color="auto"/>
              <w:right w:val="single" w:sz="4" w:space="0" w:color="auto"/>
            </w:tcBorders>
            <w:vAlign w:val="center"/>
            <w:hideMark/>
          </w:tcPr>
          <w:p w14:paraId="01A9E76A" w14:textId="77777777" w:rsidR="00D51F11" w:rsidRPr="006C644A" w:rsidRDefault="00D51F11" w:rsidP="003C5A70">
            <w:pPr>
              <w:jc w:val="center"/>
              <w:rPr>
                <w:rFonts w:ascii="Calibri" w:hAnsi="Calibri" w:cs="Calibri"/>
                <w:i/>
                <w:iCs/>
                <w:color w:val="7F7F7F" w:themeColor="text1" w:themeTint="80"/>
                <w:sz w:val="20"/>
                <w:szCs w:val="20"/>
              </w:rPr>
            </w:pPr>
            <w:r w:rsidRPr="006C644A">
              <w:rPr>
                <w:rFonts w:ascii="Calibri" w:hAnsi="Calibri" w:cs="Calibri"/>
                <w:i/>
                <w:iCs/>
                <w:color w:val="7F7F7F" w:themeColor="text1" w:themeTint="80"/>
                <w:sz w:val="20"/>
                <w:szCs w:val="20"/>
              </w:rPr>
              <w:t>-</w:t>
            </w:r>
          </w:p>
        </w:tc>
        <w:tc>
          <w:tcPr>
            <w:tcW w:w="1072" w:type="dxa"/>
            <w:tcBorders>
              <w:top w:val="single" w:sz="4" w:space="0" w:color="auto"/>
              <w:left w:val="single" w:sz="4" w:space="0" w:color="auto"/>
              <w:bottom w:val="single" w:sz="4" w:space="0" w:color="auto"/>
              <w:right w:val="single" w:sz="4" w:space="0" w:color="auto"/>
            </w:tcBorders>
            <w:vAlign w:val="center"/>
            <w:hideMark/>
          </w:tcPr>
          <w:p w14:paraId="6E1F86AD" w14:textId="4D58654B" w:rsidR="00D51F11" w:rsidRPr="006C644A" w:rsidRDefault="00D51F11" w:rsidP="003C5A70">
            <w:pPr>
              <w:jc w:val="center"/>
              <w:rPr>
                <w:rFonts w:ascii="Calibri" w:hAnsi="Calibri" w:cs="Calibri"/>
                <w:i/>
                <w:iCs/>
                <w:color w:val="7F7F7F" w:themeColor="text1" w:themeTint="80"/>
                <w:sz w:val="20"/>
                <w:szCs w:val="20"/>
              </w:rPr>
            </w:pPr>
            <w:r w:rsidRPr="006C644A">
              <w:rPr>
                <w:rFonts w:ascii="Calibri" w:hAnsi="Calibri" w:cs="Calibri"/>
                <w:i/>
                <w:iCs/>
                <w:color w:val="7F7F7F" w:themeColor="text1" w:themeTint="80"/>
                <w:sz w:val="20"/>
                <w:szCs w:val="20"/>
              </w:rPr>
              <w:t>74</w:t>
            </w:r>
            <w:r w:rsidR="00B1035F" w:rsidRPr="006C644A">
              <w:rPr>
                <w:rFonts w:ascii="Calibri" w:hAnsi="Calibri" w:cs="Calibri"/>
                <w:i/>
                <w:iCs/>
                <w:color w:val="7F7F7F" w:themeColor="text1" w:themeTint="80"/>
                <w:sz w:val="20"/>
                <w:szCs w:val="20"/>
              </w:rPr>
              <w:t xml:space="preserve"> </w:t>
            </w:r>
            <w:r w:rsidRPr="006C644A">
              <w:rPr>
                <w:rFonts w:ascii="Calibri" w:hAnsi="Calibri" w:cs="Calibri"/>
                <w:i/>
                <w:iCs/>
                <w:color w:val="7F7F7F" w:themeColor="text1" w:themeTint="80"/>
                <w:sz w:val="20"/>
                <w:szCs w:val="20"/>
              </w:rPr>
              <w:t>%</w:t>
            </w:r>
          </w:p>
        </w:tc>
        <w:tc>
          <w:tcPr>
            <w:tcW w:w="1163" w:type="dxa"/>
            <w:tcBorders>
              <w:top w:val="single" w:sz="4" w:space="0" w:color="auto"/>
              <w:left w:val="single" w:sz="4" w:space="0" w:color="auto"/>
              <w:bottom w:val="single" w:sz="4" w:space="0" w:color="auto"/>
              <w:right w:val="single" w:sz="4" w:space="0" w:color="auto"/>
            </w:tcBorders>
            <w:vAlign w:val="center"/>
            <w:hideMark/>
          </w:tcPr>
          <w:p w14:paraId="4A7E8B64" w14:textId="5292306B" w:rsidR="00D51F11" w:rsidRPr="006C644A" w:rsidRDefault="00D51F11" w:rsidP="003C5A70">
            <w:pPr>
              <w:jc w:val="center"/>
              <w:rPr>
                <w:rFonts w:ascii="Calibri" w:hAnsi="Calibri" w:cs="Calibri"/>
                <w:i/>
                <w:iCs/>
                <w:color w:val="7F7F7F" w:themeColor="text1" w:themeTint="80"/>
                <w:sz w:val="20"/>
                <w:szCs w:val="20"/>
              </w:rPr>
            </w:pPr>
            <w:r w:rsidRPr="006C644A">
              <w:rPr>
                <w:rFonts w:ascii="Calibri" w:hAnsi="Calibri" w:cs="Calibri"/>
                <w:i/>
                <w:iCs/>
                <w:color w:val="7F7F7F" w:themeColor="text1" w:themeTint="80"/>
                <w:sz w:val="20"/>
                <w:szCs w:val="20"/>
              </w:rPr>
              <w:t>15</w:t>
            </w:r>
            <w:r w:rsidR="00B1035F" w:rsidRPr="006C644A">
              <w:rPr>
                <w:rFonts w:ascii="Calibri" w:hAnsi="Calibri" w:cs="Calibri"/>
                <w:i/>
                <w:iCs/>
                <w:color w:val="7F7F7F" w:themeColor="text1" w:themeTint="80"/>
                <w:sz w:val="20"/>
                <w:szCs w:val="20"/>
              </w:rPr>
              <w:t xml:space="preserve"> </w:t>
            </w:r>
            <w:r w:rsidRPr="006C644A">
              <w:rPr>
                <w:rFonts w:ascii="Calibri" w:hAnsi="Calibri" w:cs="Calibri"/>
                <w:i/>
                <w:iCs/>
                <w:color w:val="7F7F7F" w:themeColor="text1" w:themeTint="80"/>
                <w:sz w:val="20"/>
                <w:szCs w:val="20"/>
              </w:rPr>
              <w:t>%</w:t>
            </w:r>
          </w:p>
        </w:tc>
        <w:tc>
          <w:tcPr>
            <w:tcW w:w="966" w:type="dxa"/>
            <w:tcBorders>
              <w:top w:val="single" w:sz="4" w:space="0" w:color="auto"/>
              <w:left w:val="single" w:sz="4" w:space="0" w:color="auto"/>
              <w:bottom w:val="single" w:sz="4" w:space="0" w:color="auto"/>
              <w:right w:val="single" w:sz="4" w:space="0" w:color="auto"/>
            </w:tcBorders>
            <w:vAlign w:val="center"/>
            <w:hideMark/>
          </w:tcPr>
          <w:p w14:paraId="73B659F6" w14:textId="77777777" w:rsidR="00D51F11" w:rsidRPr="006C644A" w:rsidRDefault="00D51F11" w:rsidP="003C5A70">
            <w:pPr>
              <w:jc w:val="center"/>
              <w:rPr>
                <w:rFonts w:ascii="Calibri" w:hAnsi="Calibri" w:cs="Calibri"/>
                <w:i/>
                <w:iCs/>
                <w:color w:val="7F7F7F" w:themeColor="text1" w:themeTint="80"/>
                <w:sz w:val="20"/>
                <w:szCs w:val="20"/>
              </w:rPr>
            </w:pPr>
            <w:r w:rsidRPr="006C644A">
              <w:rPr>
                <w:rFonts w:ascii="Calibri" w:hAnsi="Calibri" w:cs="Calibri"/>
                <w:i/>
                <w:iCs/>
                <w:color w:val="7F7F7F" w:themeColor="text1" w:themeTint="80"/>
                <w:sz w:val="20"/>
                <w:szCs w:val="20"/>
              </w:rPr>
              <w:t>-</w:t>
            </w:r>
          </w:p>
        </w:tc>
        <w:tc>
          <w:tcPr>
            <w:tcW w:w="1122" w:type="dxa"/>
            <w:tcBorders>
              <w:top w:val="single" w:sz="4" w:space="0" w:color="auto"/>
              <w:left w:val="single" w:sz="4" w:space="0" w:color="auto"/>
              <w:bottom w:val="single" w:sz="4" w:space="0" w:color="auto"/>
              <w:right w:val="single" w:sz="4" w:space="0" w:color="auto"/>
            </w:tcBorders>
            <w:vAlign w:val="center"/>
          </w:tcPr>
          <w:p w14:paraId="35A61C04" w14:textId="77777777" w:rsidR="00D51F11" w:rsidRPr="006C644A" w:rsidRDefault="00D51F11" w:rsidP="003C5A70">
            <w:pPr>
              <w:jc w:val="center"/>
              <w:rPr>
                <w:rFonts w:ascii="Calibri" w:hAnsi="Calibri" w:cs="Calibri"/>
                <w:i/>
                <w:iCs/>
                <w:color w:val="7F7F7F" w:themeColor="text1" w:themeTint="80"/>
                <w:sz w:val="20"/>
                <w:szCs w:val="20"/>
              </w:rPr>
            </w:pPr>
          </w:p>
        </w:tc>
      </w:tr>
      <w:tr w:rsidR="006C644A" w:rsidRPr="006C644A" w14:paraId="3B6F313A" w14:textId="77777777" w:rsidTr="006C644A">
        <w:tc>
          <w:tcPr>
            <w:tcW w:w="14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D14A29" w14:textId="77777777" w:rsidR="00D51F11" w:rsidRPr="006C644A" w:rsidRDefault="00D51F11" w:rsidP="00D51F11">
            <w:pPr>
              <w:jc w:val="both"/>
              <w:rPr>
                <w:rFonts w:ascii="Calibri" w:hAnsi="Calibri" w:cs="Calibri"/>
                <w:sz w:val="20"/>
                <w:szCs w:val="20"/>
              </w:rPr>
            </w:pPr>
          </w:p>
        </w:tc>
        <w:tc>
          <w:tcPr>
            <w:tcW w:w="11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16CF33" w14:textId="77777777" w:rsidR="00D51F11" w:rsidRPr="006C644A" w:rsidRDefault="00D51F11" w:rsidP="00D51F11">
            <w:pPr>
              <w:jc w:val="both"/>
              <w:rPr>
                <w:rFonts w:ascii="Calibri" w:hAnsi="Calibri" w:cs="Calibri"/>
                <w:sz w:val="20"/>
                <w:szCs w:val="20"/>
              </w:rPr>
            </w:pPr>
          </w:p>
        </w:tc>
        <w:tc>
          <w:tcPr>
            <w:tcW w:w="10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17BC3B" w14:textId="77777777" w:rsidR="00D51F11" w:rsidRPr="006C644A" w:rsidRDefault="00D51F11" w:rsidP="003C5A70">
            <w:pPr>
              <w:jc w:val="center"/>
              <w:rPr>
                <w:rFonts w:ascii="Calibri" w:hAnsi="Calibri" w:cs="Calibri"/>
                <w:sz w:val="20"/>
                <w:szCs w:val="20"/>
              </w:rPr>
            </w:pPr>
          </w:p>
        </w:tc>
        <w:tc>
          <w:tcPr>
            <w:tcW w:w="10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9D0211" w14:textId="77777777" w:rsidR="00D51F11" w:rsidRPr="006C644A" w:rsidRDefault="00D51F11" w:rsidP="003C5A70">
            <w:pPr>
              <w:jc w:val="center"/>
              <w:rPr>
                <w:rFonts w:ascii="Calibri" w:hAnsi="Calibri" w:cs="Calibri"/>
                <w:sz w:val="20"/>
                <w:szCs w:val="20"/>
              </w:rPr>
            </w:pPr>
          </w:p>
        </w:tc>
        <w:tc>
          <w:tcPr>
            <w:tcW w:w="10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652FD3" w14:textId="77777777" w:rsidR="00D51F11" w:rsidRPr="006C644A" w:rsidRDefault="00D51F11" w:rsidP="003C5A70">
            <w:pPr>
              <w:jc w:val="center"/>
              <w:rPr>
                <w:rFonts w:ascii="Calibri" w:hAnsi="Calibri" w:cs="Calibri"/>
                <w:sz w:val="20"/>
                <w:szCs w:val="20"/>
              </w:rPr>
            </w:pPr>
          </w:p>
        </w:tc>
        <w:tc>
          <w:tcPr>
            <w:tcW w:w="11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E88FFC" w14:textId="77777777" w:rsidR="00D51F11" w:rsidRPr="006C644A" w:rsidRDefault="00D51F11" w:rsidP="003C5A70">
            <w:pPr>
              <w:jc w:val="center"/>
              <w:rPr>
                <w:rFonts w:ascii="Calibri" w:hAnsi="Calibri" w:cs="Calibri"/>
                <w:sz w:val="20"/>
                <w:szCs w:val="20"/>
              </w:rPr>
            </w:pPr>
          </w:p>
        </w:tc>
        <w:tc>
          <w:tcPr>
            <w:tcW w:w="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E8AAB0" w14:textId="77777777" w:rsidR="00D51F11" w:rsidRPr="006C644A" w:rsidRDefault="00D51F11" w:rsidP="003C5A70">
            <w:pPr>
              <w:jc w:val="center"/>
              <w:rPr>
                <w:rFonts w:ascii="Calibri" w:hAnsi="Calibri" w:cs="Calibri"/>
                <w:sz w:val="20"/>
                <w:szCs w:val="20"/>
              </w:rPr>
            </w:pPr>
          </w:p>
        </w:tc>
        <w:tc>
          <w:tcPr>
            <w:tcW w:w="1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E8EA3F" w14:textId="77777777" w:rsidR="00D51F11" w:rsidRPr="006C644A" w:rsidRDefault="00D51F11" w:rsidP="003C5A70">
            <w:pPr>
              <w:jc w:val="center"/>
              <w:rPr>
                <w:rFonts w:ascii="Calibri" w:hAnsi="Calibri" w:cs="Calibri"/>
                <w:sz w:val="20"/>
                <w:szCs w:val="20"/>
              </w:rPr>
            </w:pPr>
          </w:p>
        </w:tc>
      </w:tr>
      <w:tr w:rsidR="00B1035F" w:rsidRPr="006C644A" w14:paraId="6AD51BAA" w14:textId="77777777" w:rsidTr="003C5A70">
        <w:tc>
          <w:tcPr>
            <w:tcW w:w="1404" w:type="dxa"/>
            <w:vMerge w:val="restart"/>
            <w:tcBorders>
              <w:top w:val="single" w:sz="4" w:space="0" w:color="auto"/>
              <w:left w:val="single" w:sz="4" w:space="0" w:color="auto"/>
              <w:bottom w:val="single" w:sz="4" w:space="0" w:color="auto"/>
              <w:right w:val="single" w:sz="4" w:space="0" w:color="auto"/>
            </w:tcBorders>
            <w:hideMark/>
          </w:tcPr>
          <w:p w14:paraId="33C05CB5" w14:textId="77777777" w:rsidR="00B1035F" w:rsidRPr="006C644A" w:rsidRDefault="00B1035F" w:rsidP="00B1035F">
            <w:pPr>
              <w:jc w:val="both"/>
              <w:rPr>
                <w:rFonts w:ascii="Calibri" w:hAnsi="Calibri" w:cs="Calibri"/>
                <w:sz w:val="20"/>
                <w:szCs w:val="20"/>
              </w:rPr>
            </w:pPr>
            <w:r w:rsidRPr="006C644A">
              <w:rPr>
                <w:rFonts w:ascii="Calibri" w:hAnsi="Calibri" w:cs="Calibri"/>
                <w:sz w:val="20"/>
                <w:szCs w:val="20"/>
              </w:rPr>
              <w:t>LSM News</w:t>
            </w:r>
          </w:p>
        </w:tc>
        <w:tc>
          <w:tcPr>
            <w:tcW w:w="1189" w:type="dxa"/>
            <w:tcBorders>
              <w:top w:val="single" w:sz="4" w:space="0" w:color="auto"/>
              <w:left w:val="single" w:sz="4" w:space="0" w:color="auto"/>
              <w:bottom w:val="single" w:sz="4" w:space="0" w:color="auto"/>
              <w:right w:val="single" w:sz="4" w:space="0" w:color="auto"/>
            </w:tcBorders>
            <w:hideMark/>
          </w:tcPr>
          <w:p w14:paraId="75B14F09" w14:textId="1114886A" w:rsidR="00B1035F" w:rsidRPr="006C644A" w:rsidRDefault="00B1035F" w:rsidP="00B1035F">
            <w:pPr>
              <w:jc w:val="both"/>
              <w:rPr>
                <w:rFonts w:ascii="Calibri" w:hAnsi="Calibri" w:cs="Calibri"/>
                <w:sz w:val="20"/>
                <w:szCs w:val="20"/>
              </w:rPr>
            </w:pPr>
            <w:r w:rsidRPr="006C644A">
              <w:rPr>
                <w:rFonts w:ascii="Calibri" w:hAnsi="Calibri" w:cs="Calibri"/>
                <w:sz w:val="20"/>
                <w:szCs w:val="20"/>
              </w:rPr>
              <w:t>2022. nov.</w:t>
            </w:r>
          </w:p>
        </w:tc>
        <w:tc>
          <w:tcPr>
            <w:tcW w:w="1093" w:type="dxa"/>
            <w:tcBorders>
              <w:top w:val="single" w:sz="4" w:space="0" w:color="auto"/>
              <w:left w:val="single" w:sz="4" w:space="0" w:color="auto"/>
              <w:bottom w:val="single" w:sz="4" w:space="0" w:color="auto"/>
              <w:right w:val="single" w:sz="4" w:space="0" w:color="auto"/>
            </w:tcBorders>
            <w:vAlign w:val="center"/>
            <w:hideMark/>
          </w:tcPr>
          <w:p w14:paraId="2E3210D2" w14:textId="77777777" w:rsidR="00B1035F" w:rsidRPr="006C644A" w:rsidRDefault="00B1035F" w:rsidP="003C5A70">
            <w:pPr>
              <w:jc w:val="center"/>
              <w:rPr>
                <w:rFonts w:ascii="Calibri" w:hAnsi="Calibri" w:cs="Calibri"/>
                <w:sz w:val="20"/>
                <w:szCs w:val="20"/>
              </w:rPr>
            </w:pPr>
            <w:r w:rsidRPr="006C644A">
              <w:rPr>
                <w:rFonts w:ascii="Calibri" w:hAnsi="Calibri" w:cs="Calibri"/>
                <w:sz w:val="20"/>
                <w:szCs w:val="20"/>
              </w:rPr>
              <w:t>3 776</w:t>
            </w:r>
          </w:p>
        </w:tc>
        <w:tc>
          <w:tcPr>
            <w:tcW w:w="1007" w:type="dxa"/>
            <w:tcBorders>
              <w:top w:val="single" w:sz="4" w:space="0" w:color="auto"/>
              <w:left w:val="single" w:sz="4" w:space="0" w:color="auto"/>
              <w:bottom w:val="single" w:sz="4" w:space="0" w:color="auto"/>
              <w:right w:val="single" w:sz="4" w:space="0" w:color="auto"/>
            </w:tcBorders>
            <w:vAlign w:val="center"/>
            <w:hideMark/>
          </w:tcPr>
          <w:p w14:paraId="51BC0834" w14:textId="77777777" w:rsidR="00B1035F" w:rsidRPr="006C644A" w:rsidRDefault="00B1035F" w:rsidP="003C5A70">
            <w:pPr>
              <w:jc w:val="center"/>
              <w:rPr>
                <w:rFonts w:ascii="Calibri" w:hAnsi="Calibri" w:cs="Calibri"/>
                <w:sz w:val="20"/>
                <w:szCs w:val="20"/>
              </w:rPr>
            </w:pPr>
            <w:r w:rsidRPr="006C644A">
              <w:rPr>
                <w:rFonts w:ascii="Calibri" w:hAnsi="Calibri" w:cs="Calibri"/>
                <w:sz w:val="20"/>
                <w:szCs w:val="20"/>
              </w:rPr>
              <w:t>3 047</w:t>
            </w:r>
          </w:p>
        </w:tc>
        <w:tc>
          <w:tcPr>
            <w:tcW w:w="1072" w:type="dxa"/>
            <w:tcBorders>
              <w:top w:val="single" w:sz="4" w:space="0" w:color="auto"/>
              <w:left w:val="single" w:sz="4" w:space="0" w:color="auto"/>
              <w:bottom w:val="single" w:sz="4" w:space="0" w:color="auto"/>
              <w:right w:val="single" w:sz="4" w:space="0" w:color="auto"/>
            </w:tcBorders>
            <w:vAlign w:val="center"/>
            <w:hideMark/>
          </w:tcPr>
          <w:p w14:paraId="35938A68" w14:textId="77777777" w:rsidR="00B1035F" w:rsidRPr="006C644A" w:rsidRDefault="00B1035F" w:rsidP="003C5A70">
            <w:pPr>
              <w:jc w:val="center"/>
              <w:rPr>
                <w:rFonts w:ascii="Calibri" w:hAnsi="Calibri" w:cs="Calibri"/>
                <w:sz w:val="20"/>
                <w:szCs w:val="20"/>
              </w:rPr>
            </w:pPr>
            <w:r w:rsidRPr="006C644A">
              <w:rPr>
                <w:rFonts w:ascii="Calibri" w:hAnsi="Calibri" w:cs="Calibri"/>
                <w:sz w:val="20"/>
                <w:szCs w:val="20"/>
              </w:rPr>
              <w:t>-</w:t>
            </w:r>
          </w:p>
        </w:tc>
        <w:tc>
          <w:tcPr>
            <w:tcW w:w="1163" w:type="dxa"/>
            <w:tcBorders>
              <w:top w:val="single" w:sz="4" w:space="0" w:color="auto"/>
              <w:left w:val="single" w:sz="4" w:space="0" w:color="auto"/>
              <w:bottom w:val="single" w:sz="4" w:space="0" w:color="auto"/>
              <w:right w:val="single" w:sz="4" w:space="0" w:color="auto"/>
            </w:tcBorders>
            <w:vAlign w:val="center"/>
            <w:hideMark/>
          </w:tcPr>
          <w:p w14:paraId="7831979D" w14:textId="77777777" w:rsidR="00B1035F" w:rsidRPr="006C644A" w:rsidRDefault="00B1035F" w:rsidP="003C5A70">
            <w:pPr>
              <w:jc w:val="center"/>
              <w:rPr>
                <w:rFonts w:ascii="Calibri" w:hAnsi="Calibri" w:cs="Calibri"/>
                <w:sz w:val="20"/>
                <w:szCs w:val="20"/>
              </w:rPr>
            </w:pPr>
            <w:r w:rsidRPr="006C644A">
              <w:rPr>
                <w:rFonts w:ascii="Calibri" w:hAnsi="Calibri" w:cs="Calibri"/>
                <w:sz w:val="20"/>
                <w:szCs w:val="20"/>
              </w:rPr>
              <w:t>-</w:t>
            </w:r>
          </w:p>
        </w:tc>
        <w:tc>
          <w:tcPr>
            <w:tcW w:w="966" w:type="dxa"/>
            <w:tcBorders>
              <w:top w:val="single" w:sz="4" w:space="0" w:color="auto"/>
              <w:left w:val="single" w:sz="4" w:space="0" w:color="auto"/>
              <w:bottom w:val="single" w:sz="4" w:space="0" w:color="auto"/>
              <w:right w:val="single" w:sz="4" w:space="0" w:color="auto"/>
            </w:tcBorders>
            <w:vAlign w:val="center"/>
            <w:hideMark/>
          </w:tcPr>
          <w:p w14:paraId="21924817" w14:textId="77777777" w:rsidR="00B1035F" w:rsidRPr="006C644A" w:rsidRDefault="00B1035F" w:rsidP="003C5A70">
            <w:pPr>
              <w:jc w:val="center"/>
              <w:rPr>
                <w:rFonts w:ascii="Calibri" w:hAnsi="Calibri" w:cs="Calibri"/>
                <w:sz w:val="20"/>
                <w:szCs w:val="20"/>
              </w:rPr>
            </w:pPr>
            <w:r w:rsidRPr="006C644A">
              <w:rPr>
                <w:rFonts w:ascii="Calibri" w:hAnsi="Calibri" w:cs="Calibri"/>
                <w:sz w:val="20"/>
                <w:szCs w:val="20"/>
              </w:rPr>
              <w:t>-</w:t>
            </w:r>
          </w:p>
        </w:tc>
        <w:tc>
          <w:tcPr>
            <w:tcW w:w="1122" w:type="dxa"/>
            <w:tcBorders>
              <w:top w:val="single" w:sz="4" w:space="0" w:color="auto"/>
              <w:left w:val="single" w:sz="4" w:space="0" w:color="auto"/>
              <w:bottom w:val="single" w:sz="4" w:space="0" w:color="auto"/>
              <w:right w:val="single" w:sz="4" w:space="0" w:color="auto"/>
            </w:tcBorders>
            <w:vAlign w:val="center"/>
            <w:hideMark/>
          </w:tcPr>
          <w:p w14:paraId="03E45D1F" w14:textId="77777777" w:rsidR="00B1035F" w:rsidRPr="006C644A" w:rsidRDefault="00B1035F" w:rsidP="003C5A70">
            <w:pPr>
              <w:jc w:val="center"/>
              <w:rPr>
                <w:rFonts w:ascii="Calibri" w:hAnsi="Calibri" w:cs="Calibri"/>
                <w:sz w:val="20"/>
                <w:szCs w:val="20"/>
              </w:rPr>
            </w:pPr>
            <w:r w:rsidRPr="006C644A">
              <w:rPr>
                <w:rFonts w:ascii="Calibri" w:hAnsi="Calibri" w:cs="Calibri"/>
                <w:sz w:val="20"/>
                <w:szCs w:val="20"/>
              </w:rPr>
              <w:t>-</w:t>
            </w:r>
          </w:p>
        </w:tc>
      </w:tr>
      <w:tr w:rsidR="00B1035F" w:rsidRPr="006C644A" w14:paraId="2C9B0061" w14:textId="77777777" w:rsidTr="003C5A70">
        <w:tc>
          <w:tcPr>
            <w:tcW w:w="0" w:type="auto"/>
            <w:vMerge/>
            <w:tcBorders>
              <w:top w:val="single" w:sz="4" w:space="0" w:color="auto"/>
              <w:left w:val="single" w:sz="4" w:space="0" w:color="auto"/>
              <w:bottom w:val="single" w:sz="4" w:space="0" w:color="auto"/>
              <w:right w:val="single" w:sz="4" w:space="0" w:color="auto"/>
            </w:tcBorders>
            <w:vAlign w:val="center"/>
            <w:hideMark/>
          </w:tcPr>
          <w:p w14:paraId="0C934BD0" w14:textId="77777777" w:rsidR="00B1035F" w:rsidRPr="006C644A" w:rsidRDefault="00B1035F" w:rsidP="00B1035F">
            <w:pPr>
              <w:jc w:val="both"/>
              <w:rPr>
                <w:rFonts w:ascii="Calibri" w:hAnsi="Calibri" w:cs="Calibri"/>
                <w:sz w:val="20"/>
                <w:szCs w:val="20"/>
              </w:rPr>
            </w:pPr>
          </w:p>
        </w:tc>
        <w:tc>
          <w:tcPr>
            <w:tcW w:w="1189" w:type="dxa"/>
            <w:tcBorders>
              <w:top w:val="single" w:sz="4" w:space="0" w:color="auto"/>
              <w:left w:val="single" w:sz="4" w:space="0" w:color="auto"/>
              <w:bottom w:val="single" w:sz="4" w:space="0" w:color="auto"/>
              <w:right w:val="single" w:sz="4" w:space="0" w:color="auto"/>
            </w:tcBorders>
            <w:hideMark/>
          </w:tcPr>
          <w:p w14:paraId="09D01234" w14:textId="3B9B6555" w:rsidR="00B1035F" w:rsidRPr="006C644A" w:rsidRDefault="00B1035F" w:rsidP="00B1035F">
            <w:pPr>
              <w:jc w:val="both"/>
              <w:rPr>
                <w:rFonts w:ascii="Calibri" w:hAnsi="Calibri" w:cs="Calibri"/>
                <w:sz w:val="20"/>
                <w:szCs w:val="20"/>
              </w:rPr>
            </w:pPr>
            <w:r w:rsidRPr="006C644A">
              <w:rPr>
                <w:rFonts w:ascii="Calibri" w:hAnsi="Calibri" w:cs="Calibri"/>
                <w:sz w:val="20"/>
                <w:szCs w:val="20"/>
              </w:rPr>
              <w:t>2021. nov.</w:t>
            </w:r>
          </w:p>
        </w:tc>
        <w:tc>
          <w:tcPr>
            <w:tcW w:w="1093" w:type="dxa"/>
            <w:tcBorders>
              <w:top w:val="single" w:sz="4" w:space="0" w:color="auto"/>
              <w:left w:val="single" w:sz="4" w:space="0" w:color="auto"/>
              <w:bottom w:val="single" w:sz="4" w:space="0" w:color="auto"/>
              <w:right w:val="single" w:sz="4" w:space="0" w:color="auto"/>
            </w:tcBorders>
            <w:vAlign w:val="center"/>
            <w:hideMark/>
          </w:tcPr>
          <w:p w14:paraId="0E570BBE" w14:textId="77777777" w:rsidR="00B1035F" w:rsidRPr="006C644A" w:rsidRDefault="00B1035F" w:rsidP="003C5A70">
            <w:pPr>
              <w:jc w:val="center"/>
              <w:rPr>
                <w:rFonts w:ascii="Calibri" w:hAnsi="Calibri" w:cs="Calibri"/>
                <w:sz w:val="20"/>
                <w:szCs w:val="20"/>
              </w:rPr>
            </w:pPr>
            <w:r w:rsidRPr="006C644A">
              <w:rPr>
                <w:rFonts w:ascii="Calibri" w:hAnsi="Calibri" w:cs="Calibri"/>
                <w:sz w:val="20"/>
                <w:szCs w:val="20"/>
              </w:rPr>
              <w:t>3 771</w:t>
            </w:r>
          </w:p>
        </w:tc>
        <w:tc>
          <w:tcPr>
            <w:tcW w:w="1007" w:type="dxa"/>
            <w:tcBorders>
              <w:top w:val="single" w:sz="4" w:space="0" w:color="auto"/>
              <w:left w:val="single" w:sz="4" w:space="0" w:color="auto"/>
              <w:bottom w:val="single" w:sz="4" w:space="0" w:color="auto"/>
              <w:right w:val="single" w:sz="4" w:space="0" w:color="auto"/>
            </w:tcBorders>
            <w:vAlign w:val="center"/>
            <w:hideMark/>
          </w:tcPr>
          <w:p w14:paraId="3C6A2A00" w14:textId="77777777" w:rsidR="00B1035F" w:rsidRPr="006C644A" w:rsidRDefault="00B1035F" w:rsidP="003C5A70">
            <w:pPr>
              <w:jc w:val="center"/>
              <w:rPr>
                <w:rFonts w:ascii="Calibri" w:hAnsi="Calibri" w:cs="Calibri"/>
                <w:sz w:val="20"/>
                <w:szCs w:val="20"/>
              </w:rPr>
            </w:pPr>
            <w:r w:rsidRPr="006C644A">
              <w:rPr>
                <w:rFonts w:ascii="Calibri" w:hAnsi="Calibri" w:cs="Calibri"/>
                <w:sz w:val="20"/>
                <w:szCs w:val="20"/>
              </w:rPr>
              <w:t>2 715</w:t>
            </w:r>
          </w:p>
        </w:tc>
        <w:tc>
          <w:tcPr>
            <w:tcW w:w="1072" w:type="dxa"/>
            <w:tcBorders>
              <w:top w:val="single" w:sz="4" w:space="0" w:color="auto"/>
              <w:left w:val="single" w:sz="4" w:space="0" w:color="auto"/>
              <w:bottom w:val="single" w:sz="4" w:space="0" w:color="auto"/>
              <w:right w:val="single" w:sz="4" w:space="0" w:color="auto"/>
            </w:tcBorders>
            <w:vAlign w:val="center"/>
            <w:hideMark/>
          </w:tcPr>
          <w:p w14:paraId="4FDA21C2" w14:textId="77777777" w:rsidR="00B1035F" w:rsidRPr="006C644A" w:rsidRDefault="00B1035F" w:rsidP="003C5A70">
            <w:pPr>
              <w:jc w:val="center"/>
              <w:rPr>
                <w:rFonts w:ascii="Calibri" w:hAnsi="Calibri" w:cs="Calibri"/>
                <w:sz w:val="20"/>
                <w:szCs w:val="20"/>
              </w:rPr>
            </w:pPr>
            <w:r w:rsidRPr="006C644A">
              <w:rPr>
                <w:rFonts w:ascii="Calibri" w:hAnsi="Calibri" w:cs="Calibri"/>
                <w:sz w:val="20"/>
                <w:szCs w:val="20"/>
              </w:rPr>
              <w:t>-</w:t>
            </w:r>
          </w:p>
        </w:tc>
        <w:tc>
          <w:tcPr>
            <w:tcW w:w="1163" w:type="dxa"/>
            <w:tcBorders>
              <w:top w:val="single" w:sz="4" w:space="0" w:color="auto"/>
              <w:left w:val="single" w:sz="4" w:space="0" w:color="auto"/>
              <w:bottom w:val="single" w:sz="4" w:space="0" w:color="auto"/>
              <w:right w:val="single" w:sz="4" w:space="0" w:color="auto"/>
            </w:tcBorders>
            <w:vAlign w:val="center"/>
            <w:hideMark/>
          </w:tcPr>
          <w:p w14:paraId="7E4DEE8F" w14:textId="77777777" w:rsidR="00B1035F" w:rsidRPr="006C644A" w:rsidRDefault="00B1035F" w:rsidP="003C5A70">
            <w:pPr>
              <w:jc w:val="center"/>
              <w:rPr>
                <w:rFonts w:ascii="Calibri" w:hAnsi="Calibri" w:cs="Calibri"/>
                <w:sz w:val="20"/>
                <w:szCs w:val="20"/>
              </w:rPr>
            </w:pPr>
            <w:r w:rsidRPr="006C644A">
              <w:rPr>
                <w:rFonts w:ascii="Calibri" w:hAnsi="Calibri" w:cs="Calibri"/>
                <w:sz w:val="20"/>
                <w:szCs w:val="20"/>
              </w:rPr>
              <w:t>-</w:t>
            </w:r>
          </w:p>
        </w:tc>
        <w:tc>
          <w:tcPr>
            <w:tcW w:w="966" w:type="dxa"/>
            <w:tcBorders>
              <w:top w:val="single" w:sz="4" w:space="0" w:color="auto"/>
              <w:left w:val="single" w:sz="4" w:space="0" w:color="auto"/>
              <w:bottom w:val="single" w:sz="4" w:space="0" w:color="auto"/>
              <w:right w:val="single" w:sz="4" w:space="0" w:color="auto"/>
            </w:tcBorders>
            <w:vAlign w:val="center"/>
            <w:hideMark/>
          </w:tcPr>
          <w:p w14:paraId="0EC5D10C" w14:textId="77777777" w:rsidR="00B1035F" w:rsidRPr="006C644A" w:rsidRDefault="00B1035F" w:rsidP="003C5A70">
            <w:pPr>
              <w:jc w:val="center"/>
              <w:rPr>
                <w:rFonts w:ascii="Calibri" w:hAnsi="Calibri" w:cs="Calibri"/>
                <w:sz w:val="20"/>
                <w:szCs w:val="20"/>
              </w:rPr>
            </w:pPr>
            <w:r w:rsidRPr="006C644A">
              <w:rPr>
                <w:rFonts w:ascii="Calibri" w:hAnsi="Calibri" w:cs="Calibri"/>
                <w:sz w:val="20"/>
                <w:szCs w:val="20"/>
              </w:rPr>
              <w:t>-</w:t>
            </w:r>
          </w:p>
        </w:tc>
        <w:tc>
          <w:tcPr>
            <w:tcW w:w="1122" w:type="dxa"/>
            <w:tcBorders>
              <w:top w:val="single" w:sz="4" w:space="0" w:color="auto"/>
              <w:left w:val="single" w:sz="4" w:space="0" w:color="auto"/>
              <w:bottom w:val="single" w:sz="4" w:space="0" w:color="auto"/>
              <w:right w:val="single" w:sz="4" w:space="0" w:color="auto"/>
            </w:tcBorders>
            <w:vAlign w:val="center"/>
            <w:hideMark/>
          </w:tcPr>
          <w:p w14:paraId="55F17ED1" w14:textId="77777777" w:rsidR="00B1035F" w:rsidRPr="006C644A" w:rsidRDefault="00B1035F" w:rsidP="003C5A70">
            <w:pPr>
              <w:jc w:val="center"/>
              <w:rPr>
                <w:rFonts w:ascii="Calibri" w:hAnsi="Calibri" w:cs="Calibri"/>
                <w:sz w:val="20"/>
                <w:szCs w:val="20"/>
              </w:rPr>
            </w:pPr>
            <w:r w:rsidRPr="006C644A">
              <w:rPr>
                <w:rFonts w:ascii="Calibri" w:hAnsi="Calibri" w:cs="Calibri"/>
                <w:sz w:val="20"/>
                <w:szCs w:val="20"/>
              </w:rPr>
              <w:t>-</w:t>
            </w:r>
          </w:p>
        </w:tc>
      </w:tr>
      <w:tr w:rsidR="00D51F11" w:rsidRPr="006C644A" w14:paraId="6891C4FD" w14:textId="77777777" w:rsidTr="003C5A70">
        <w:tc>
          <w:tcPr>
            <w:tcW w:w="0" w:type="auto"/>
            <w:vMerge/>
            <w:tcBorders>
              <w:top w:val="single" w:sz="4" w:space="0" w:color="auto"/>
              <w:left w:val="single" w:sz="4" w:space="0" w:color="auto"/>
              <w:bottom w:val="single" w:sz="4" w:space="0" w:color="auto"/>
              <w:right w:val="single" w:sz="4" w:space="0" w:color="auto"/>
            </w:tcBorders>
            <w:vAlign w:val="center"/>
            <w:hideMark/>
          </w:tcPr>
          <w:p w14:paraId="516A44A8" w14:textId="77777777" w:rsidR="00D51F11" w:rsidRPr="006C644A" w:rsidRDefault="00D51F11" w:rsidP="00D51F11">
            <w:pPr>
              <w:jc w:val="both"/>
              <w:rPr>
                <w:rFonts w:ascii="Calibri" w:hAnsi="Calibri" w:cs="Calibri"/>
                <w:sz w:val="20"/>
                <w:szCs w:val="20"/>
              </w:rPr>
            </w:pPr>
          </w:p>
        </w:tc>
        <w:tc>
          <w:tcPr>
            <w:tcW w:w="1189" w:type="dxa"/>
            <w:tcBorders>
              <w:top w:val="single" w:sz="4" w:space="0" w:color="auto"/>
              <w:left w:val="single" w:sz="4" w:space="0" w:color="auto"/>
              <w:bottom w:val="single" w:sz="4" w:space="0" w:color="auto"/>
              <w:right w:val="single" w:sz="4" w:space="0" w:color="auto"/>
            </w:tcBorders>
            <w:hideMark/>
          </w:tcPr>
          <w:p w14:paraId="74D8BC71" w14:textId="3F74BB71" w:rsidR="00D51F11" w:rsidRPr="006C644A" w:rsidRDefault="00D51F11" w:rsidP="00D51F11">
            <w:pPr>
              <w:jc w:val="both"/>
              <w:rPr>
                <w:rFonts w:ascii="Calibri" w:hAnsi="Calibri" w:cs="Calibri"/>
                <w:i/>
                <w:iCs/>
                <w:color w:val="7F7F7F" w:themeColor="text1" w:themeTint="80"/>
                <w:sz w:val="20"/>
                <w:szCs w:val="20"/>
              </w:rPr>
            </w:pPr>
            <w:r w:rsidRPr="006C644A">
              <w:rPr>
                <w:rFonts w:ascii="Calibri" w:hAnsi="Calibri" w:cs="Calibri"/>
                <w:i/>
                <w:iCs/>
                <w:color w:val="7F7F7F" w:themeColor="text1" w:themeTint="80"/>
                <w:sz w:val="20"/>
                <w:szCs w:val="20"/>
              </w:rPr>
              <w:t>Izmaiņas</w:t>
            </w:r>
            <w:r w:rsidR="00B1035F" w:rsidRPr="006C644A">
              <w:rPr>
                <w:rFonts w:ascii="Calibri" w:hAnsi="Calibri" w:cs="Calibri"/>
                <w:i/>
                <w:iCs/>
                <w:color w:val="7F7F7F" w:themeColor="text1" w:themeTint="80"/>
                <w:sz w:val="20"/>
                <w:szCs w:val="20"/>
              </w:rPr>
              <w:t xml:space="preserve"> </w:t>
            </w:r>
            <w:r w:rsidRPr="006C644A">
              <w:rPr>
                <w:rFonts w:ascii="Calibri" w:hAnsi="Calibri" w:cs="Calibri"/>
                <w:i/>
                <w:iCs/>
                <w:color w:val="7F7F7F" w:themeColor="text1" w:themeTint="80"/>
                <w:sz w:val="20"/>
                <w:szCs w:val="20"/>
              </w:rPr>
              <w:t>%</w:t>
            </w:r>
          </w:p>
        </w:tc>
        <w:tc>
          <w:tcPr>
            <w:tcW w:w="1093" w:type="dxa"/>
            <w:tcBorders>
              <w:top w:val="single" w:sz="4" w:space="0" w:color="auto"/>
              <w:left w:val="single" w:sz="4" w:space="0" w:color="auto"/>
              <w:bottom w:val="single" w:sz="4" w:space="0" w:color="auto"/>
              <w:right w:val="single" w:sz="4" w:space="0" w:color="auto"/>
            </w:tcBorders>
            <w:vAlign w:val="center"/>
            <w:hideMark/>
          </w:tcPr>
          <w:p w14:paraId="39C22BF8" w14:textId="7C47B2CB" w:rsidR="00D51F11" w:rsidRPr="006C644A" w:rsidRDefault="00D51F11" w:rsidP="003C5A70">
            <w:pPr>
              <w:jc w:val="center"/>
              <w:rPr>
                <w:rFonts w:ascii="Calibri" w:hAnsi="Calibri" w:cs="Calibri"/>
                <w:i/>
                <w:iCs/>
                <w:color w:val="7F7F7F" w:themeColor="text1" w:themeTint="80"/>
                <w:sz w:val="20"/>
                <w:szCs w:val="20"/>
              </w:rPr>
            </w:pPr>
            <w:r w:rsidRPr="006C644A">
              <w:rPr>
                <w:rFonts w:ascii="Calibri" w:hAnsi="Calibri" w:cs="Calibri"/>
                <w:i/>
                <w:iCs/>
                <w:color w:val="7F7F7F" w:themeColor="text1" w:themeTint="80"/>
                <w:sz w:val="20"/>
                <w:szCs w:val="20"/>
              </w:rPr>
              <w:t>0</w:t>
            </w:r>
            <w:r w:rsidR="00B1035F" w:rsidRPr="006C644A">
              <w:rPr>
                <w:rFonts w:ascii="Calibri" w:hAnsi="Calibri" w:cs="Calibri"/>
                <w:i/>
                <w:iCs/>
                <w:color w:val="7F7F7F" w:themeColor="text1" w:themeTint="80"/>
                <w:sz w:val="20"/>
                <w:szCs w:val="20"/>
              </w:rPr>
              <w:t xml:space="preserve"> </w:t>
            </w:r>
            <w:r w:rsidRPr="006C644A">
              <w:rPr>
                <w:rFonts w:ascii="Calibri" w:hAnsi="Calibri" w:cs="Calibri"/>
                <w:i/>
                <w:iCs/>
                <w:color w:val="7F7F7F" w:themeColor="text1" w:themeTint="80"/>
                <w:sz w:val="20"/>
                <w:szCs w:val="20"/>
              </w:rPr>
              <w:t>%</w:t>
            </w:r>
          </w:p>
        </w:tc>
        <w:tc>
          <w:tcPr>
            <w:tcW w:w="1007" w:type="dxa"/>
            <w:tcBorders>
              <w:top w:val="single" w:sz="4" w:space="0" w:color="auto"/>
              <w:left w:val="single" w:sz="4" w:space="0" w:color="auto"/>
              <w:bottom w:val="single" w:sz="4" w:space="0" w:color="auto"/>
              <w:right w:val="single" w:sz="4" w:space="0" w:color="auto"/>
            </w:tcBorders>
            <w:vAlign w:val="center"/>
            <w:hideMark/>
          </w:tcPr>
          <w:p w14:paraId="691D98BE" w14:textId="65A3004B" w:rsidR="00D51F11" w:rsidRPr="006C644A" w:rsidRDefault="00D51F11" w:rsidP="003C5A70">
            <w:pPr>
              <w:jc w:val="center"/>
              <w:rPr>
                <w:rFonts w:ascii="Calibri" w:hAnsi="Calibri" w:cs="Calibri"/>
                <w:i/>
                <w:iCs/>
                <w:color w:val="7F7F7F" w:themeColor="text1" w:themeTint="80"/>
                <w:sz w:val="20"/>
                <w:szCs w:val="20"/>
              </w:rPr>
            </w:pPr>
            <w:r w:rsidRPr="006C644A">
              <w:rPr>
                <w:rFonts w:ascii="Calibri" w:hAnsi="Calibri" w:cs="Calibri"/>
                <w:i/>
                <w:iCs/>
                <w:color w:val="7F7F7F" w:themeColor="text1" w:themeTint="80"/>
                <w:sz w:val="20"/>
                <w:szCs w:val="20"/>
              </w:rPr>
              <w:t>12</w:t>
            </w:r>
            <w:r w:rsidR="00B1035F" w:rsidRPr="006C644A">
              <w:rPr>
                <w:rFonts w:ascii="Calibri" w:hAnsi="Calibri" w:cs="Calibri"/>
                <w:i/>
                <w:iCs/>
                <w:color w:val="7F7F7F" w:themeColor="text1" w:themeTint="80"/>
                <w:sz w:val="20"/>
                <w:szCs w:val="20"/>
              </w:rPr>
              <w:t xml:space="preserve"> </w:t>
            </w:r>
            <w:r w:rsidRPr="006C644A">
              <w:rPr>
                <w:rFonts w:ascii="Calibri" w:hAnsi="Calibri" w:cs="Calibri"/>
                <w:i/>
                <w:iCs/>
                <w:color w:val="7F7F7F" w:themeColor="text1" w:themeTint="80"/>
                <w:sz w:val="20"/>
                <w:szCs w:val="20"/>
              </w:rPr>
              <w:t>%</w:t>
            </w:r>
          </w:p>
        </w:tc>
        <w:tc>
          <w:tcPr>
            <w:tcW w:w="1072" w:type="dxa"/>
            <w:tcBorders>
              <w:top w:val="single" w:sz="4" w:space="0" w:color="auto"/>
              <w:left w:val="single" w:sz="4" w:space="0" w:color="auto"/>
              <w:bottom w:val="single" w:sz="4" w:space="0" w:color="auto"/>
              <w:right w:val="single" w:sz="4" w:space="0" w:color="auto"/>
            </w:tcBorders>
            <w:vAlign w:val="center"/>
            <w:hideMark/>
          </w:tcPr>
          <w:p w14:paraId="2F798E16" w14:textId="77777777" w:rsidR="00D51F11" w:rsidRPr="006C644A" w:rsidRDefault="00D51F11" w:rsidP="003C5A70">
            <w:pPr>
              <w:jc w:val="center"/>
              <w:rPr>
                <w:rFonts w:ascii="Calibri" w:hAnsi="Calibri" w:cs="Calibri"/>
                <w:i/>
                <w:iCs/>
                <w:color w:val="7F7F7F" w:themeColor="text1" w:themeTint="80"/>
                <w:sz w:val="20"/>
                <w:szCs w:val="20"/>
              </w:rPr>
            </w:pPr>
            <w:r w:rsidRPr="006C644A">
              <w:rPr>
                <w:rFonts w:ascii="Calibri" w:hAnsi="Calibri" w:cs="Calibri"/>
                <w:i/>
                <w:iCs/>
                <w:color w:val="7F7F7F" w:themeColor="text1" w:themeTint="80"/>
                <w:sz w:val="20"/>
                <w:szCs w:val="20"/>
              </w:rPr>
              <w:t>-</w:t>
            </w:r>
          </w:p>
        </w:tc>
        <w:tc>
          <w:tcPr>
            <w:tcW w:w="1163" w:type="dxa"/>
            <w:tcBorders>
              <w:top w:val="single" w:sz="4" w:space="0" w:color="auto"/>
              <w:left w:val="single" w:sz="4" w:space="0" w:color="auto"/>
              <w:bottom w:val="single" w:sz="4" w:space="0" w:color="auto"/>
              <w:right w:val="single" w:sz="4" w:space="0" w:color="auto"/>
            </w:tcBorders>
            <w:vAlign w:val="center"/>
            <w:hideMark/>
          </w:tcPr>
          <w:p w14:paraId="654CAC65" w14:textId="77777777" w:rsidR="00D51F11" w:rsidRPr="006C644A" w:rsidRDefault="00D51F11" w:rsidP="003C5A70">
            <w:pPr>
              <w:jc w:val="center"/>
              <w:rPr>
                <w:rFonts w:ascii="Calibri" w:hAnsi="Calibri" w:cs="Calibri"/>
                <w:i/>
                <w:iCs/>
                <w:color w:val="7F7F7F" w:themeColor="text1" w:themeTint="80"/>
                <w:sz w:val="20"/>
                <w:szCs w:val="20"/>
              </w:rPr>
            </w:pPr>
            <w:r w:rsidRPr="006C644A">
              <w:rPr>
                <w:rFonts w:ascii="Calibri" w:hAnsi="Calibri" w:cs="Calibri"/>
                <w:i/>
                <w:iCs/>
                <w:color w:val="7F7F7F" w:themeColor="text1" w:themeTint="80"/>
                <w:sz w:val="20"/>
                <w:szCs w:val="20"/>
              </w:rPr>
              <w:t>-</w:t>
            </w:r>
          </w:p>
        </w:tc>
        <w:tc>
          <w:tcPr>
            <w:tcW w:w="966" w:type="dxa"/>
            <w:tcBorders>
              <w:top w:val="single" w:sz="4" w:space="0" w:color="auto"/>
              <w:left w:val="single" w:sz="4" w:space="0" w:color="auto"/>
              <w:bottom w:val="single" w:sz="4" w:space="0" w:color="auto"/>
              <w:right w:val="single" w:sz="4" w:space="0" w:color="auto"/>
            </w:tcBorders>
            <w:vAlign w:val="center"/>
            <w:hideMark/>
          </w:tcPr>
          <w:p w14:paraId="497E86B1" w14:textId="77777777" w:rsidR="00D51F11" w:rsidRPr="006C644A" w:rsidRDefault="00D51F11" w:rsidP="003C5A70">
            <w:pPr>
              <w:jc w:val="center"/>
              <w:rPr>
                <w:rFonts w:ascii="Calibri" w:hAnsi="Calibri" w:cs="Calibri"/>
                <w:i/>
                <w:iCs/>
                <w:color w:val="7F7F7F" w:themeColor="text1" w:themeTint="80"/>
                <w:sz w:val="20"/>
                <w:szCs w:val="20"/>
              </w:rPr>
            </w:pPr>
            <w:r w:rsidRPr="006C644A">
              <w:rPr>
                <w:rFonts w:ascii="Calibri" w:hAnsi="Calibri" w:cs="Calibri"/>
                <w:i/>
                <w:iCs/>
                <w:color w:val="7F7F7F" w:themeColor="text1" w:themeTint="80"/>
                <w:sz w:val="20"/>
                <w:szCs w:val="20"/>
              </w:rPr>
              <w:t>-</w:t>
            </w:r>
          </w:p>
        </w:tc>
        <w:tc>
          <w:tcPr>
            <w:tcW w:w="1122" w:type="dxa"/>
            <w:tcBorders>
              <w:top w:val="single" w:sz="4" w:space="0" w:color="auto"/>
              <w:left w:val="single" w:sz="4" w:space="0" w:color="auto"/>
              <w:bottom w:val="single" w:sz="4" w:space="0" w:color="auto"/>
              <w:right w:val="single" w:sz="4" w:space="0" w:color="auto"/>
            </w:tcBorders>
            <w:vAlign w:val="center"/>
            <w:hideMark/>
          </w:tcPr>
          <w:p w14:paraId="160212A3" w14:textId="77777777" w:rsidR="00D51F11" w:rsidRPr="006C644A" w:rsidRDefault="00D51F11" w:rsidP="003C5A70">
            <w:pPr>
              <w:jc w:val="center"/>
              <w:rPr>
                <w:rFonts w:ascii="Calibri" w:hAnsi="Calibri" w:cs="Calibri"/>
                <w:i/>
                <w:iCs/>
                <w:color w:val="7F7F7F" w:themeColor="text1" w:themeTint="80"/>
                <w:sz w:val="20"/>
                <w:szCs w:val="20"/>
              </w:rPr>
            </w:pPr>
            <w:r w:rsidRPr="006C644A">
              <w:rPr>
                <w:rFonts w:ascii="Calibri" w:hAnsi="Calibri" w:cs="Calibri"/>
                <w:i/>
                <w:iCs/>
                <w:color w:val="7F7F7F" w:themeColor="text1" w:themeTint="80"/>
                <w:sz w:val="20"/>
                <w:szCs w:val="20"/>
              </w:rPr>
              <w:t>-</w:t>
            </w:r>
          </w:p>
        </w:tc>
      </w:tr>
      <w:tr w:rsidR="006C644A" w:rsidRPr="006C644A" w14:paraId="774F0348" w14:textId="77777777" w:rsidTr="006C644A">
        <w:tc>
          <w:tcPr>
            <w:tcW w:w="14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3F0C94" w14:textId="77777777" w:rsidR="00D51F11" w:rsidRPr="006C644A" w:rsidRDefault="00D51F11" w:rsidP="00D51F11">
            <w:pPr>
              <w:jc w:val="both"/>
              <w:rPr>
                <w:rFonts w:ascii="Calibri" w:hAnsi="Calibri" w:cs="Calibri"/>
                <w:sz w:val="20"/>
                <w:szCs w:val="20"/>
              </w:rPr>
            </w:pPr>
          </w:p>
        </w:tc>
        <w:tc>
          <w:tcPr>
            <w:tcW w:w="11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D26E77" w14:textId="77777777" w:rsidR="00D51F11" w:rsidRPr="006C644A" w:rsidRDefault="00D51F11" w:rsidP="00D51F11">
            <w:pPr>
              <w:jc w:val="both"/>
              <w:rPr>
                <w:rFonts w:ascii="Calibri" w:hAnsi="Calibri" w:cs="Calibri"/>
                <w:sz w:val="20"/>
                <w:szCs w:val="20"/>
              </w:rPr>
            </w:pPr>
          </w:p>
        </w:tc>
        <w:tc>
          <w:tcPr>
            <w:tcW w:w="10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E4D03B" w14:textId="77777777" w:rsidR="00D51F11" w:rsidRPr="006C644A" w:rsidRDefault="00D51F11" w:rsidP="003C5A70">
            <w:pPr>
              <w:jc w:val="center"/>
              <w:rPr>
                <w:rFonts w:ascii="Calibri" w:hAnsi="Calibri" w:cs="Calibri"/>
                <w:sz w:val="20"/>
                <w:szCs w:val="20"/>
              </w:rPr>
            </w:pPr>
          </w:p>
        </w:tc>
        <w:tc>
          <w:tcPr>
            <w:tcW w:w="10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152ACB" w14:textId="77777777" w:rsidR="00D51F11" w:rsidRPr="006C644A" w:rsidRDefault="00D51F11" w:rsidP="003C5A70">
            <w:pPr>
              <w:jc w:val="center"/>
              <w:rPr>
                <w:rFonts w:ascii="Calibri" w:hAnsi="Calibri" w:cs="Calibri"/>
                <w:sz w:val="20"/>
                <w:szCs w:val="20"/>
              </w:rPr>
            </w:pPr>
          </w:p>
        </w:tc>
        <w:tc>
          <w:tcPr>
            <w:tcW w:w="10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1792E6" w14:textId="77777777" w:rsidR="00D51F11" w:rsidRPr="006C644A" w:rsidRDefault="00D51F11" w:rsidP="003C5A70">
            <w:pPr>
              <w:jc w:val="center"/>
              <w:rPr>
                <w:rFonts w:ascii="Calibri" w:hAnsi="Calibri" w:cs="Calibri"/>
                <w:sz w:val="20"/>
                <w:szCs w:val="20"/>
              </w:rPr>
            </w:pPr>
          </w:p>
        </w:tc>
        <w:tc>
          <w:tcPr>
            <w:tcW w:w="11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6B63CA" w14:textId="77777777" w:rsidR="00D51F11" w:rsidRPr="006C644A" w:rsidRDefault="00D51F11" w:rsidP="003C5A70">
            <w:pPr>
              <w:jc w:val="center"/>
              <w:rPr>
                <w:rFonts w:ascii="Calibri" w:hAnsi="Calibri" w:cs="Calibri"/>
                <w:sz w:val="20"/>
                <w:szCs w:val="20"/>
              </w:rPr>
            </w:pPr>
          </w:p>
        </w:tc>
        <w:tc>
          <w:tcPr>
            <w:tcW w:w="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DFF4E2" w14:textId="77777777" w:rsidR="00D51F11" w:rsidRPr="006C644A" w:rsidRDefault="00D51F11" w:rsidP="003C5A70">
            <w:pPr>
              <w:jc w:val="center"/>
              <w:rPr>
                <w:rFonts w:ascii="Calibri" w:hAnsi="Calibri" w:cs="Calibri"/>
                <w:sz w:val="20"/>
                <w:szCs w:val="20"/>
              </w:rPr>
            </w:pPr>
          </w:p>
        </w:tc>
        <w:tc>
          <w:tcPr>
            <w:tcW w:w="1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C233EE" w14:textId="77777777" w:rsidR="00D51F11" w:rsidRPr="006C644A" w:rsidRDefault="00D51F11" w:rsidP="003C5A70">
            <w:pPr>
              <w:jc w:val="center"/>
              <w:rPr>
                <w:rFonts w:ascii="Calibri" w:hAnsi="Calibri" w:cs="Calibri"/>
                <w:sz w:val="20"/>
                <w:szCs w:val="20"/>
              </w:rPr>
            </w:pPr>
          </w:p>
        </w:tc>
      </w:tr>
      <w:tr w:rsidR="00B1035F" w:rsidRPr="006C644A" w14:paraId="48E867C1" w14:textId="77777777" w:rsidTr="003C5A70">
        <w:tc>
          <w:tcPr>
            <w:tcW w:w="1404" w:type="dxa"/>
            <w:vMerge w:val="restart"/>
            <w:tcBorders>
              <w:top w:val="single" w:sz="4" w:space="0" w:color="auto"/>
              <w:left w:val="single" w:sz="4" w:space="0" w:color="auto"/>
              <w:bottom w:val="single" w:sz="4" w:space="0" w:color="auto"/>
              <w:right w:val="single" w:sz="4" w:space="0" w:color="auto"/>
            </w:tcBorders>
            <w:hideMark/>
          </w:tcPr>
          <w:p w14:paraId="2D3DD3FC" w14:textId="77777777" w:rsidR="00B1035F" w:rsidRPr="006C644A" w:rsidRDefault="00B1035F" w:rsidP="00B1035F">
            <w:pPr>
              <w:jc w:val="both"/>
              <w:rPr>
                <w:rFonts w:ascii="Calibri" w:hAnsi="Calibri" w:cs="Calibri"/>
                <w:sz w:val="20"/>
                <w:szCs w:val="20"/>
              </w:rPr>
            </w:pPr>
            <w:r w:rsidRPr="006C644A">
              <w:rPr>
                <w:rFonts w:ascii="Calibri" w:hAnsi="Calibri" w:cs="Calibri"/>
                <w:sz w:val="20"/>
                <w:szCs w:val="20"/>
              </w:rPr>
              <w:t>LSM Bērnistaba</w:t>
            </w:r>
          </w:p>
        </w:tc>
        <w:tc>
          <w:tcPr>
            <w:tcW w:w="1189" w:type="dxa"/>
            <w:tcBorders>
              <w:top w:val="single" w:sz="4" w:space="0" w:color="auto"/>
              <w:left w:val="single" w:sz="4" w:space="0" w:color="auto"/>
              <w:bottom w:val="single" w:sz="4" w:space="0" w:color="auto"/>
              <w:right w:val="single" w:sz="4" w:space="0" w:color="auto"/>
            </w:tcBorders>
            <w:hideMark/>
          </w:tcPr>
          <w:p w14:paraId="37FA3F4B" w14:textId="77DCA04E" w:rsidR="00B1035F" w:rsidRPr="006C644A" w:rsidRDefault="00B1035F" w:rsidP="00B1035F">
            <w:pPr>
              <w:jc w:val="both"/>
              <w:rPr>
                <w:rFonts w:ascii="Calibri" w:hAnsi="Calibri" w:cs="Calibri"/>
                <w:sz w:val="20"/>
                <w:szCs w:val="20"/>
              </w:rPr>
            </w:pPr>
            <w:r w:rsidRPr="006C644A">
              <w:rPr>
                <w:rFonts w:ascii="Calibri" w:hAnsi="Calibri" w:cs="Calibri"/>
                <w:sz w:val="20"/>
                <w:szCs w:val="20"/>
              </w:rPr>
              <w:t>2022. nov.</w:t>
            </w:r>
          </w:p>
        </w:tc>
        <w:tc>
          <w:tcPr>
            <w:tcW w:w="1093" w:type="dxa"/>
            <w:tcBorders>
              <w:top w:val="single" w:sz="4" w:space="0" w:color="auto"/>
              <w:left w:val="single" w:sz="4" w:space="0" w:color="auto"/>
              <w:bottom w:val="single" w:sz="4" w:space="0" w:color="auto"/>
              <w:right w:val="single" w:sz="4" w:space="0" w:color="auto"/>
            </w:tcBorders>
            <w:vAlign w:val="center"/>
            <w:hideMark/>
          </w:tcPr>
          <w:p w14:paraId="165AE46F" w14:textId="77777777" w:rsidR="00B1035F" w:rsidRPr="006C644A" w:rsidRDefault="00B1035F" w:rsidP="003C5A70">
            <w:pPr>
              <w:jc w:val="center"/>
              <w:rPr>
                <w:rFonts w:ascii="Calibri" w:hAnsi="Calibri" w:cs="Calibri"/>
                <w:sz w:val="20"/>
                <w:szCs w:val="20"/>
              </w:rPr>
            </w:pPr>
            <w:r w:rsidRPr="006C644A">
              <w:rPr>
                <w:rFonts w:ascii="Calibri" w:hAnsi="Calibri" w:cs="Calibri"/>
                <w:sz w:val="20"/>
                <w:szCs w:val="20"/>
              </w:rPr>
              <w:t>5 947</w:t>
            </w:r>
          </w:p>
        </w:tc>
        <w:tc>
          <w:tcPr>
            <w:tcW w:w="1007" w:type="dxa"/>
            <w:tcBorders>
              <w:top w:val="single" w:sz="4" w:space="0" w:color="auto"/>
              <w:left w:val="single" w:sz="4" w:space="0" w:color="auto"/>
              <w:bottom w:val="single" w:sz="4" w:space="0" w:color="auto"/>
              <w:right w:val="single" w:sz="4" w:space="0" w:color="auto"/>
            </w:tcBorders>
            <w:vAlign w:val="center"/>
            <w:hideMark/>
          </w:tcPr>
          <w:p w14:paraId="37FA350A" w14:textId="77777777" w:rsidR="00B1035F" w:rsidRPr="006C644A" w:rsidRDefault="00B1035F" w:rsidP="003C5A70">
            <w:pPr>
              <w:jc w:val="center"/>
              <w:rPr>
                <w:rFonts w:ascii="Calibri" w:hAnsi="Calibri" w:cs="Calibri"/>
                <w:sz w:val="20"/>
                <w:szCs w:val="20"/>
              </w:rPr>
            </w:pPr>
            <w:r w:rsidRPr="006C644A">
              <w:rPr>
                <w:rFonts w:ascii="Calibri" w:hAnsi="Calibri" w:cs="Calibri"/>
                <w:sz w:val="20"/>
                <w:szCs w:val="20"/>
              </w:rPr>
              <w:t>471</w:t>
            </w:r>
          </w:p>
        </w:tc>
        <w:tc>
          <w:tcPr>
            <w:tcW w:w="1072" w:type="dxa"/>
            <w:tcBorders>
              <w:top w:val="single" w:sz="4" w:space="0" w:color="auto"/>
              <w:left w:val="single" w:sz="4" w:space="0" w:color="auto"/>
              <w:bottom w:val="single" w:sz="4" w:space="0" w:color="auto"/>
              <w:right w:val="single" w:sz="4" w:space="0" w:color="auto"/>
            </w:tcBorders>
            <w:vAlign w:val="center"/>
            <w:hideMark/>
          </w:tcPr>
          <w:p w14:paraId="14D19BC0" w14:textId="77777777" w:rsidR="00B1035F" w:rsidRPr="006C644A" w:rsidRDefault="00B1035F" w:rsidP="003C5A70">
            <w:pPr>
              <w:jc w:val="center"/>
              <w:rPr>
                <w:rFonts w:ascii="Calibri" w:hAnsi="Calibri" w:cs="Calibri"/>
                <w:sz w:val="20"/>
                <w:szCs w:val="20"/>
              </w:rPr>
            </w:pPr>
            <w:r w:rsidRPr="006C644A">
              <w:rPr>
                <w:rFonts w:ascii="Calibri" w:hAnsi="Calibri" w:cs="Calibri"/>
                <w:sz w:val="20"/>
                <w:szCs w:val="20"/>
              </w:rPr>
              <w:t>3 447</w:t>
            </w:r>
          </w:p>
        </w:tc>
        <w:tc>
          <w:tcPr>
            <w:tcW w:w="1163" w:type="dxa"/>
            <w:tcBorders>
              <w:top w:val="single" w:sz="4" w:space="0" w:color="auto"/>
              <w:left w:val="single" w:sz="4" w:space="0" w:color="auto"/>
              <w:bottom w:val="single" w:sz="4" w:space="0" w:color="auto"/>
              <w:right w:val="single" w:sz="4" w:space="0" w:color="auto"/>
            </w:tcBorders>
            <w:vAlign w:val="center"/>
            <w:hideMark/>
          </w:tcPr>
          <w:p w14:paraId="4850C36E" w14:textId="77777777" w:rsidR="00B1035F" w:rsidRPr="006C644A" w:rsidRDefault="00B1035F" w:rsidP="003C5A70">
            <w:pPr>
              <w:jc w:val="center"/>
              <w:rPr>
                <w:rFonts w:ascii="Calibri" w:hAnsi="Calibri" w:cs="Calibri"/>
                <w:sz w:val="20"/>
                <w:szCs w:val="20"/>
              </w:rPr>
            </w:pPr>
            <w:r w:rsidRPr="006C644A">
              <w:rPr>
                <w:rFonts w:ascii="Calibri" w:hAnsi="Calibri" w:cs="Calibri"/>
                <w:sz w:val="20"/>
                <w:szCs w:val="20"/>
              </w:rPr>
              <w:t>-</w:t>
            </w:r>
          </w:p>
        </w:tc>
        <w:tc>
          <w:tcPr>
            <w:tcW w:w="966" w:type="dxa"/>
            <w:tcBorders>
              <w:top w:val="single" w:sz="4" w:space="0" w:color="auto"/>
              <w:left w:val="single" w:sz="4" w:space="0" w:color="auto"/>
              <w:bottom w:val="single" w:sz="4" w:space="0" w:color="auto"/>
              <w:right w:val="single" w:sz="4" w:space="0" w:color="auto"/>
            </w:tcBorders>
            <w:vAlign w:val="center"/>
            <w:hideMark/>
          </w:tcPr>
          <w:p w14:paraId="5D663304" w14:textId="77777777" w:rsidR="00B1035F" w:rsidRPr="006C644A" w:rsidRDefault="00B1035F" w:rsidP="003C5A70">
            <w:pPr>
              <w:jc w:val="center"/>
              <w:rPr>
                <w:rFonts w:ascii="Calibri" w:hAnsi="Calibri" w:cs="Calibri"/>
                <w:sz w:val="20"/>
                <w:szCs w:val="20"/>
              </w:rPr>
            </w:pPr>
            <w:r w:rsidRPr="006C644A">
              <w:rPr>
                <w:rFonts w:ascii="Calibri" w:hAnsi="Calibri" w:cs="Calibri"/>
                <w:sz w:val="20"/>
                <w:szCs w:val="20"/>
              </w:rPr>
              <w:t>-</w:t>
            </w:r>
          </w:p>
        </w:tc>
        <w:tc>
          <w:tcPr>
            <w:tcW w:w="1122" w:type="dxa"/>
            <w:tcBorders>
              <w:top w:val="single" w:sz="4" w:space="0" w:color="auto"/>
              <w:left w:val="single" w:sz="4" w:space="0" w:color="auto"/>
              <w:bottom w:val="single" w:sz="4" w:space="0" w:color="auto"/>
              <w:right w:val="single" w:sz="4" w:space="0" w:color="auto"/>
            </w:tcBorders>
            <w:vAlign w:val="center"/>
            <w:hideMark/>
          </w:tcPr>
          <w:p w14:paraId="34C01B69" w14:textId="77777777" w:rsidR="00B1035F" w:rsidRPr="006C644A" w:rsidRDefault="00B1035F" w:rsidP="003C5A70">
            <w:pPr>
              <w:jc w:val="center"/>
              <w:rPr>
                <w:rFonts w:ascii="Calibri" w:hAnsi="Calibri" w:cs="Calibri"/>
                <w:sz w:val="20"/>
                <w:szCs w:val="20"/>
              </w:rPr>
            </w:pPr>
            <w:r w:rsidRPr="006C644A">
              <w:rPr>
                <w:rFonts w:ascii="Calibri" w:hAnsi="Calibri" w:cs="Calibri"/>
                <w:sz w:val="20"/>
                <w:szCs w:val="20"/>
              </w:rPr>
              <w:t>-</w:t>
            </w:r>
          </w:p>
        </w:tc>
      </w:tr>
      <w:tr w:rsidR="00B1035F" w:rsidRPr="006C644A" w14:paraId="2225D151" w14:textId="77777777" w:rsidTr="003C5A70">
        <w:tc>
          <w:tcPr>
            <w:tcW w:w="0" w:type="auto"/>
            <w:vMerge/>
            <w:tcBorders>
              <w:top w:val="single" w:sz="4" w:space="0" w:color="auto"/>
              <w:left w:val="single" w:sz="4" w:space="0" w:color="auto"/>
              <w:bottom w:val="single" w:sz="4" w:space="0" w:color="auto"/>
              <w:right w:val="single" w:sz="4" w:space="0" w:color="auto"/>
            </w:tcBorders>
            <w:vAlign w:val="center"/>
            <w:hideMark/>
          </w:tcPr>
          <w:p w14:paraId="16E14470" w14:textId="77777777" w:rsidR="00B1035F" w:rsidRPr="006C644A" w:rsidRDefault="00B1035F" w:rsidP="00B1035F">
            <w:pPr>
              <w:jc w:val="both"/>
              <w:rPr>
                <w:rFonts w:ascii="Calibri" w:hAnsi="Calibri" w:cs="Calibri"/>
                <w:sz w:val="20"/>
                <w:szCs w:val="20"/>
              </w:rPr>
            </w:pPr>
          </w:p>
        </w:tc>
        <w:tc>
          <w:tcPr>
            <w:tcW w:w="1189" w:type="dxa"/>
            <w:tcBorders>
              <w:top w:val="single" w:sz="4" w:space="0" w:color="auto"/>
              <w:left w:val="single" w:sz="4" w:space="0" w:color="auto"/>
              <w:bottom w:val="single" w:sz="4" w:space="0" w:color="auto"/>
              <w:right w:val="single" w:sz="4" w:space="0" w:color="auto"/>
            </w:tcBorders>
            <w:hideMark/>
          </w:tcPr>
          <w:p w14:paraId="5B0B30B0" w14:textId="79400A92" w:rsidR="00B1035F" w:rsidRPr="006C644A" w:rsidRDefault="00B1035F" w:rsidP="00B1035F">
            <w:pPr>
              <w:jc w:val="both"/>
              <w:rPr>
                <w:rFonts w:ascii="Calibri" w:hAnsi="Calibri" w:cs="Calibri"/>
                <w:b/>
                <w:bCs/>
                <w:sz w:val="20"/>
                <w:szCs w:val="20"/>
              </w:rPr>
            </w:pPr>
            <w:r w:rsidRPr="006C644A">
              <w:rPr>
                <w:rFonts w:ascii="Calibri" w:hAnsi="Calibri" w:cs="Calibri"/>
                <w:sz w:val="20"/>
                <w:szCs w:val="20"/>
              </w:rPr>
              <w:t>2021. nov.</w:t>
            </w:r>
          </w:p>
        </w:tc>
        <w:tc>
          <w:tcPr>
            <w:tcW w:w="1093" w:type="dxa"/>
            <w:tcBorders>
              <w:top w:val="single" w:sz="4" w:space="0" w:color="auto"/>
              <w:left w:val="single" w:sz="4" w:space="0" w:color="auto"/>
              <w:bottom w:val="single" w:sz="4" w:space="0" w:color="auto"/>
              <w:right w:val="single" w:sz="4" w:space="0" w:color="auto"/>
            </w:tcBorders>
            <w:vAlign w:val="center"/>
            <w:hideMark/>
          </w:tcPr>
          <w:p w14:paraId="5757AC06" w14:textId="77777777" w:rsidR="00B1035F" w:rsidRPr="006C644A" w:rsidRDefault="00B1035F" w:rsidP="003C5A70">
            <w:pPr>
              <w:jc w:val="center"/>
              <w:rPr>
                <w:rFonts w:ascii="Calibri" w:hAnsi="Calibri" w:cs="Calibri"/>
                <w:b/>
                <w:bCs/>
                <w:sz w:val="20"/>
                <w:szCs w:val="20"/>
              </w:rPr>
            </w:pPr>
            <w:r w:rsidRPr="006C644A">
              <w:rPr>
                <w:rFonts w:ascii="Calibri" w:hAnsi="Calibri" w:cs="Calibri"/>
                <w:b/>
                <w:bCs/>
                <w:sz w:val="20"/>
                <w:szCs w:val="20"/>
              </w:rPr>
              <w:t>5 276</w:t>
            </w:r>
          </w:p>
        </w:tc>
        <w:tc>
          <w:tcPr>
            <w:tcW w:w="1007" w:type="dxa"/>
            <w:tcBorders>
              <w:top w:val="single" w:sz="4" w:space="0" w:color="auto"/>
              <w:left w:val="single" w:sz="4" w:space="0" w:color="auto"/>
              <w:bottom w:val="single" w:sz="4" w:space="0" w:color="auto"/>
              <w:right w:val="single" w:sz="4" w:space="0" w:color="auto"/>
            </w:tcBorders>
            <w:vAlign w:val="center"/>
            <w:hideMark/>
          </w:tcPr>
          <w:p w14:paraId="596F4515" w14:textId="77777777" w:rsidR="00B1035F" w:rsidRPr="006C644A" w:rsidRDefault="00B1035F" w:rsidP="003C5A70">
            <w:pPr>
              <w:jc w:val="center"/>
              <w:rPr>
                <w:rFonts w:ascii="Calibri" w:hAnsi="Calibri" w:cs="Calibri"/>
                <w:sz w:val="20"/>
                <w:szCs w:val="20"/>
              </w:rPr>
            </w:pPr>
            <w:r w:rsidRPr="006C644A">
              <w:rPr>
                <w:rFonts w:ascii="Calibri" w:hAnsi="Calibri" w:cs="Calibri"/>
                <w:sz w:val="20"/>
                <w:szCs w:val="20"/>
              </w:rPr>
              <w:t>433</w:t>
            </w:r>
          </w:p>
        </w:tc>
        <w:tc>
          <w:tcPr>
            <w:tcW w:w="1072" w:type="dxa"/>
            <w:tcBorders>
              <w:top w:val="single" w:sz="4" w:space="0" w:color="auto"/>
              <w:left w:val="single" w:sz="4" w:space="0" w:color="auto"/>
              <w:bottom w:val="single" w:sz="4" w:space="0" w:color="auto"/>
              <w:right w:val="single" w:sz="4" w:space="0" w:color="auto"/>
            </w:tcBorders>
            <w:vAlign w:val="center"/>
            <w:hideMark/>
          </w:tcPr>
          <w:p w14:paraId="1CBA2DD8" w14:textId="77777777" w:rsidR="00B1035F" w:rsidRPr="006C644A" w:rsidRDefault="00B1035F" w:rsidP="003C5A70">
            <w:pPr>
              <w:jc w:val="center"/>
              <w:rPr>
                <w:rFonts w:ascii="Calibri" w:hAnsi="Calibri" w:cs="Calibri"/>
                <w:sz w:val="20"/>
                <w:szCs w:val="20"/>
              </w:rPr>
            </w:pPr>
            <w:r w:rsidRPr="006C644A">
              <w:rPr>
                <w:rFonts w:ascii="Calibri" w:hAnsi="Calibri" w:cs="Calibri"/>
                <w:sz w:val="20"/>
                <w:szCs w:val="20"/>
              </w:rPr>
              <w:t>3 249</w:t>
            </w:r>
          </w:p>
        </w:tc>
        <w:tc>
          <w:tcPr>
            <w:tcW w:w="1163" w:type="dxa"/>
            <w:tcBorders>
              <w:top w:val="single" w:sz="4" w:space="0" w:color="auto"/>
              <w:left w:val="single" w:sz="4" w:space="0" w:color="auto"/>
              <w:bottom w:val="single" w:sz="4" w:space="0" w:color="auto"/>
              <w:right w:val="single" w:sz="4" w:space="0" w:color="auto"/>
            </w:tcBorders>
            <w:vAlign w:val="center"/>
            <w:hideMark/>
          </w:tcPr>
          <w:p w14:paraId="2D7D6A92" w14:textId="77777777" w:rsidR="00B1035F" w:rsidRPr="006C644A" w:rsidRDefault="00B1035F" w:rsidP="003C5A70">
            <w:pPr>
              <w:jc w:val="center"/>
              <w:rPr>
                <w:rFonts w:ascii="Calibri" w:hAnsi="Calibri" w:cs="Calibri"/>
                <w:b/>
                <w:bCs/>
                <w:sz w:val="20"/>
                <w:szCs w:val="20"/>
              </w:rPr>
            </w:pPr>
            <w:r w:rsidRPr="006C644A">
              <w:rPr>
                <w:rFonts w:ascii="Calibri" w:hAnsi="Calibri" w:cs="Calibri"/>
                <w:b/>
                <w:bCs/>
                <w:sz w:val="20"/>
                <w:szCs w:val="20"/>
              </w:rPr>
              <w:t>-</w:t>
            </w:r>
          </w:p>
        </w:tc>
        <w:tc>
          <w:tcPr>
            <w:tcW w:w="966" w:type="dxa"/>
            <w:tcBorders>
              <w:top w:val="single" w:sz="4" w:space="0" w:color="auto"/>
              <w:left w:val="single" w:sz="4" w:space="0" w:color="auto"/>
              <w:bottom w:val="single" w:sz="4" w:space="0" w:color="auto"/>
              <w:right w:val="single" w:sz="4" w:space="0" w:color="auto"/>
            </w:tcBorders>
            <w:vAlign w:val="center"/>
            <w:hideMark/>
          </w:tcPr>
          <w:p w14:paraId="3F6E383C" w14:textId="77777777" w:rsidR="00B1035F" w:rsidRPr="006C644A" w:rsidRDefault="00B1035F" w:rsidP="003C5A70">
            <w:pPr>
              <w:jc w:val="center"/>
              <w:rPr>
                <w:rFonts w:ascii="Calibri" w:hAnsi="Calibri" w:cs="Calibri"/>
                <w:b/>
                <w:bCs/>
                <w:sz w:val="20"/>
                <w:szCs w:val="20"/>
              </w:rPr>
            </w:pPr>
            <w:r w:rsidRPr="006C644A">
              <w:rPr>
                <w:rFonts w:ascii="Calibri" w:hAnsi="Calibri" w:cs="Calibri"/>
                <w:b/>
                <w:bCs/>
                <w:sz w:val="20"/>
                <w:szCs w:val="20"/>
              </w:rPr>
              <w:t>-</w:t>
            </w:r>
          </w:p>
        </w:tc>
        <w:tc>
          <w:tcPr>
            <w:tcW w:w="1122" w:type="dxa"/>
            <w:tcBorders>
              <w:top w:val="single" w:sz="4" w:space="0" w:color="auto"/>
              <w:left w:val="single" w:sz="4" w:space="0" w:color="auto"/>
              <w:bottom w:val="single" w:sz="4" w:space="0" w:color="auto"/>
              <w:right w:val="single" w:sz="4" w:space="0" w:color="auto"/>
            </w:tcBorders>
            <w:vAlign w:val="center"/>
            <w:hideMark/>
          </w:tcPr>
          <w:p w14:paraId="02701D6F" w14:textId="77777777" w:rsidR="00B1035F" w:rsidRPr="006C644A" w:rsidRDefault="00B1035F" w:rsidP="003C5A70">
            <w:pPr>
              <w:jc w:val="center"/>
              <w:rPr>
                <w:rFonts w:ascii="Calibri" w:hAnsi="Calibri" w:cs="Calibri"/>
                <w:b/>
                <w:bCs/>
                <w:sz w:val="20"/>
                <w:szCs w:val="20"/>
              </w:rPr>
            </w:pPr>
            <w:r w:rsidRPr="006C644A">
              <w:rPr>
                <w:rFonts w:ascii="Calibri" w:hAnsi="Calibri" w:cs="Calibri"/>
                <w:b/>
                <w:bCs/>
                <w:sz w:val="20"/>
                <w:szCs w:val="20"/>
              </w:rPr>
              <w:t>-</w:t>
            </w:r>
          </w:p>
        </w:tc>
      </w:tr>
      <w:tr w:rsidR="00D51F11" w:rsidRPr="006C644A" w14:paraId="75B57097" w14:textId="77777777" w:rsidTr="003C5A70">
        <w:tc>
          <w:tcPr>
            <w:tcW w:w="0" w:type="auto"/>
            <w:vMerge/>
            <w:tcBorders>
              <w:top w:val="single" w:sz="4" w:space="0" w:color="auto"/>
              <w:left w:val="single" w:sz="4" w:space="0" w:color="auto"/>
              <w:bottom w:val="single" w:sz="4" w:space="0" w:color="auto"/>
              <w:right w:val="single" w:sz="4" w:space="0" w:color="auto"/>
            </w:tcBorders>
            <w:vAlign w:val="center"/>
            <w:hideMark/>
          </w:tcPr>
          <w:p w14:paraId="1FDBC76E" w14:textId="77777777" w:rsidR="00D51F11" w:rsidRPr="006C644A" w:rsidRDefault="00D51F11" w:rsidP="00D51F11">
            <w:pPr>
              <w:jc w:val="both"/>
              <w:rPr>
                <w:rFonts w:ascii="Calibri" w:hAnsi="Calibri" w:cs="Calibri"/>
                <w:sz w:val="20"/>
                <w:szCs w:val="20"/>
              </w:rPr>
            </w:pPr>
          </w:p>
        </w:tc>
        <w:tc>
          <w:tcPr>
            <w:tcW w:w="1189" w:type="dxa"/>
            <w:tcBorders>
              <w:top w:val="single" w:sz="4" w:space="0" w:color="auto"/>
              <w:left w:val="single" w:sz="4" w:space="0" w:color="auto"/>
              <w:bottom w:val="single" w:sz="4" w:space="0" w:color="auto"/>
              <w:right w:val="single" w:sz="4" w:space="0" w:color="auto"/>
            </w:tcBorders>
            <w:hideMark/>
          </w:tcPr>
          <w:p w14:paraId="4D7E7784" w14:textId="2BEA6502" w:rsidR="00D51F11" w:rsidRPr="006C644A" w:rsidRDefault="00D51F11" w:rsidP="00D51F11">
            <w:pPr>
              <w:jc w:val="both"/>
              <w:rPr>
                <w:rFonts w:ascii="Calibri" w:hAnsi="Calibri" w:cs="Calibri"/>
                <w:b/>
                <w:bCs/>
                <w:i/>
                <w:iCs/>
                <w:sz w:val="20"/>
                <w:szCs w:val="20"/>
              </w:rPr>
            </w:pPr>
            <w:r w:rsidRPr="006C644A">
              <w:rPr>
                <w:rFonts w:ascii="Calibri" w:hAnsi="Calibri" w:cs="Calibri"/>
                <w:i/>
                <w:iCs/>
                <w:sz w:val="20"/>
                <w:szCs w:val="20"/>
              </w:rPr>
              <w:t>Izmaiņas</w:t>
            </w:r>
            <w:r w:rsidR="00B1035F" w:rsidRPr="006C644A">
              <w:rPr>
                <w:rFonts w:ascii="Calibri" w:hAnsi="Calibri" w:cs="Calibri"/>
                <w:i/>
                <w:iCs/>
                <w:sz w:val="20"/>
                <w:szCs w:val="20"/>
              </w:rPr>
              <w:t xml:space="preserve"> </w:t>
            </w:r>
            <w:r w:rsidRPr="006C644A">
              <w:rPr>
                <w:rFonts w:ascii="Calibri" w:hAnsi="Calibri" w:cs="Calibri"/>
                <w:i/>
                <w:iCs/>
                <w:sz w:val="20"/>
                <w:szCs w:val="20"/>
              </w:rPr>
              <w:t>%</w:t>
            </w:r>
          </w:p>
        </w:tc>
        <w:tc>
          <w:tcPr>
            <w:tcW w:w="1093" w:type="dxa"/>
            <w:tcBorders>
              <w:top w:val="single" w:sz="4" w:space="0" w:color="auto"/>
              <w:left w:val="single" w:sz="4" w:space="0" w:color="auto"/>
              <w:bottom w:val="single" w:sz="4" w:space="0" w:color="auto"/>
              <w:right w:val="single" w:sz="4" w:space="0" w:color="auto"/>
            </w:tcBorders>
            <w:vAlign w:val="center"/>
            <w:hideMark/>
          </w:tcPr>
          <w:p w14:paraId="07BBD168" w14:textId="394F227A" w:rsidR="00D51F11" w:rsidRPr="006C644A" w:rsidRDefault="00D51F11" w:rsidP="003C5A70">
            <w:pPr>
              <w:jc w:val="center"/>
              <w:rPr>
                <w:rFonts w:ascii="Calibri" w:hAnsi="Calibri" w:cs="Calibri"/>
                <w:b/>
                <w:bCs/>
                <w:i/>
                <w:iCs/>
                <w:sz w:val="20"/>
                <w:szCs w:val="20"/>
              </w:rPr>
            </w:pPr>
            <w:r w:rsidRPr="006C644A">
              <w:rPr>
                <w:rFonts w:ascii="Calibri" w:hAnsi="Calibri" w:cs="Calibri"/>
                <w:i/>
                <w:iCs/>
                <w:color w:val="000000"/>
                <w:sz w:val="20"/>
                <w:szCs w:val="20"/>
              </w:rPr>
              <w:t>13</w:t>
            </w:r>
            <w:r w:rsidR="00B1035F" w:rsidRPr="006C644A">
              <w:rPr>
                <w:rFonts w:ascii="Calibri" w:hAnsi="Calibri" w:cs="Calibri"/>
                <w:i/>
                <w:iCs/>
                <w:color w:val="000000"/>
                <w:sz w:val="20"/>
                <w:szCs w:val="20"/>
              </w:rPr>
              <w:t xml:space="preserve"> </w:t>
            </w:r>
            <w:r w:rsidRPr="006C644A">
              <w:rPr>
                <w:rFonts w:ascii="Calibri" w:hAnsi="Calibri" w:cs="Calibri"/>
                <w:i/>
                <w:iCs/>
                <w:color w:val="000000"/>
                <w:sz w:val="20"/>
                <w:szCs w:val="20"/>
              </w:rPr>
              <w:t>%</w:t>
            </w:r>
          </w:p>
        </w:tc>
        <w:tc>
          <w:tcPr>
            <w:tcW w:w="1007" w:type="dxa"/>
            <w:tcBorders>
              <w:top w:val="single" w:sz="4" w:space="0" w:color="auto"/>
              <w:left w:val="single" w:sz="4" w:space="0" w:color="auto"/>
              <w:bottom w:val="single" w:sz="4" w:space="0" w:color="auto"/>
              <w:right w:val="single" w:sz="4" w:space="0" w:color="auto"/>
            </w:tcBorders>
            <w:vAlign w:val="center"/>
            <w:hideMark/>
          </w:tcPr>
          <w:p w14:paraId="4B5D3D13" w14:textId="5A31CA87" w:rsidR="00D51F11" w:rsidRPr="006C644A" w:rsidRDefault="00D51F11" w:rsidP="003C5A70">
            <w:pPr>
              <w:jc w:val="center"/>
              <w:rPr>
                <w:rFonts w:ascii="Calibri" w:hAnsi="Calibri" w:cs="Calibri"/>
                <w:b/>
                <w:bCs/>
                <w:i/>
                <w:iCs/>
                <w:sz w:val="20"/>
                <w:szCs w:val="20"/>
              </w:rPr>
            </w:pPr>
            <w:r w:rsidRPr="006C644A">
              <w:rPr>
                <w:rFonts w:ascii="Calibri" w:hAnsi="Calibri" w:cs="Calibri"/>
                <w:i/>
                <w:iCs/>
                <w:color w:val="000000"/>
                <w:sz w:val="20"/>
                <w:szCs w:val="20"/>
              </w:rPr>
              <w:t>9</w:t>
            </w:r>
            <w:r w:rsidR="00B1035F" w:rsidRPr="006C644A">
              <w:rPr>
                <w:rFonts w:ascii="Calibri" w:hAnsi="Calibri" w:cs="Calibri"/>
                <w:i/>
                <w:iCs/>
                <w:color w:val="000000"/>
                <w:sz w:val="20"/>
                <w:szCs w:val="20"/>
              </w:rPr>
              <w:t xml:space="preserve"> </w:t>
            </w:r>
            <w:r w:rsidRPr="006C644A">
              <w:rPr>
                <w:rFonts w:ascii="Calibri" w:hAnsi="Calibri" w:cs="Calibri"/>
                <w:i/>
                <w:iCs/>
                <w:color w:val="000000"/>
                <w:sz w:val="20"/>
                <w:szCs w:val="20"/>
              </w:rPr>
              <w:t>%</w:t>
            </w:r>
          </w:p>
        </w:tc>
        <w:tc>
          <w:tcPr>
            <w:tcW w:w="1072" w:type="dxa"/>
            <w:tcBorders>
              <w:top w:val="single" w:sz="4" w:space="0" w:color="auto"/>
              <w:left w:val="single" w:sz="4" w:space="0" w:color="auto"/>
              <w:bottom w:val="single" w:sz="4" w:space="0" w:color="auto"/>
              <w:right w:val="single" w:sz="4" w:space="0" w:color="auto"/>
            </w:tcBorders>
            <w:vAlign w:val="center"/>
            <w:hideMark/>
          </w:tcPr>
          <w:p w14:paraId="52FCE7E1" w14:textId="43337DDA" w:rsidR="00D51F11" w:rsidRPr="006C644A" w:rsidRDefault="00D51F11" w:rsidP="003C5A70">
            <w:pPr>
              <w:jc w:val="center"/>
              <w:rPr>
                <w:rFonts w:ascii="Calibri" w:hAnsi="Calibri" w:cs="Calibri"/>
                <w:b/>
                <w:bCs/>
                <w:i/>
                <w:iCs/>
                <w:sz w:val="20"/>
                <w:szCs w:val="20"/>
              </w:rPr>
            </w:pPr>
            <w:r w:rsidRPr="006C644A">
              <w:rPr>
                <w:rFonts w:ascii="Calibri" w:hAnsi="Calibri" w:cs="Calibri"/>
                <w:i/>
                <w:iCs/>
                <w:color w:val="000000"/>
                <w:sz w:val="20"/>
                <w:szCs w:val="20"/>
              </w:rPr>
              <w:t>6</w:t>
            </w:r>
            <w:r w:rsidR="00B1035F" w:rsidRPr="006C644A">
              <w:rPr>
                <w:rFonts w:ascii="Calibri" w:hAnsi="Calibri" w:cs="Calibri"/>
                <w:i/>
                <w:iCs/>
                <w:color w:val="000000"/>
                <w:sz w:val="20"/>
                <w:szCs w:val="20"/>
              </w:rPr>
              <w:t xml:space="preserve"> </w:t>
            </w:r>
            <w:r w:rsidRPr="006C644A">
              <w:rPr>
                <w:rFonts w:ascii="Calibri" w:hAnsi="Calibri" w:cs="Calibri"/>
                <w:i/>
                <w:iCs/>
                <w:color w:val="000000"/>
                <w:sz w:val="20"/>
                <w:szCs w:val="20"/>
              </w:rPr>
              <w:t>%</w:t>
            </w:r>
          </w:p>
        </w:tc>
        <w:tc>
          <w:tcPr>
            <w:tcW w:w="1163" w:type="dxa"/>
            <w:tcBorders>
              <w:top w:val="single" w:sz="4" w:space="0" w:color="auto"/>
              <w:left w:val="single" w:sz="4" w:space="0" w:color="auto"/>
              <w:bottom w:val="single" w:sz="4" w:space="0" w:color="auto"/>
              <w:right w:val="single" w:sz="4" w:space="0" w:color="auto"/>
            </w:tcBorders>
            <w:vAlign w:val="center"/>
            <w:hideMark/>
          </w:tcPr>
          <w:p w14:paraId="4B5884BE" w14:textId="77777777" w:rsidR="00D51F11" w:rsidRPr="006C644A" w:rsidRDefault="00D51F11" w:rsidP="003C5A70">
            <w:pPr>
              <w:jc w:val="center"/>
              <w:rPr>
                <w:rFonts w:ascii="Calibri" w:hAnsi="Calibri" w:cs="Calibri"/>
                <w:b/>
                <w:bCs/>
                <w:i/>
                <w:iCs/>
                <w:sz w:val="20"/>
                <w:szCs w:val="20"/>
              </w:rPr>
            </w:pPr>
            <w:r w:rsidRPr="006C644A">
              <w:rPr>
                <w:rFonts w:ascii="Calibri" w:hAnsi="Calibri" w:cs="Calibri"/>
                <w:b/>
                <w:bCs/>
                <w:i/>
                <w:iCs/>
                <w:sz w:val="20"/>
                <w:szCs w:val="20"/>
              </w:rPr>
              <w:t>-</w:t>
            </w:r>
          </w:p>
        </w:tc>
        <w:tc>
          <w:tcPr>
            <w:tcW w:w="966" w:type="dxa"/>
            <w:tcBorders>
              <w:top w:val="single" w:sz="4" w:space="0" w:color="auto"/>
              <w:left w:val="single" w:sz="4" w:space="0" w:color="auto"/>
              <w:bottom w:val="single" w:sz="4" w:space="0" w:color="auto"/>
              <w:right w:val="single" w:sz="4" w:space="0" w:color="auto"/>
            </w:tcBorders>
            <w:vAlign w:val="center"/>
            <w:hideMark/>
          </w:tcPr>
          <w:p w14:paraId="1DE95D58" w14:textId="77777777" w:rsidR="00D51F11" w:rsidRPr="006C644A" w:rsidRDefault="00D51F11" w:rsidP="003C5A70">
            <w:pPr>
              <w:jc w:val="center"/>
              <w:rPr>
                <w:rFonts w:ascii="Calibri" w:hAnsi="Calibri" w:cs="Calibri"/>
                <w:b/>
                <w:bCs/>
                <w:i/>
                <w:iCs/>
                <w:sz w:val="20"/>
                <w:szCs w:val="20"/>
              </w:rPr>
            </w:pPr>
            <w:r w:rsidRPr="006C644A">
              <w:rPr>
                <w:rFonts w:ascii="Calibri" w:hAnsi="Calibri" w:cs="Calibri"/>
                <w:b/>
                <w:bCs/>
                <w:i/>
                <w:iCs/>
                <w:sz w:val="20"/>
                <w:szCs w:val="20"/>
              </w:rPr>
              <w:t>-</w:t>
            </w:r>
          </w:p>
        </w:tc>
        <w:tc>
          <w:tcPr>
            <w:tcW w:w="1122" w:type="dxa"/>
            <w:tcBorders>
              <w:top w:val="single" w:sz="4" w:space="0" w:color="auto"/>
              <w:left w:val="single" w:sz="4" w:space="0" w:color="auto"/>
              <w:bottom w:val="single" w:sz="4" w:space="0" w:color="auto"/>
              <w:right w:val="single" w:sz="4" w:space="0" w:color="auto"/>
            </w:tcBorders>
            <w:vAlign w:val="center"/>
            <w:hideMark/>
          </w:tcPr>
          <w:p w14:paraId="1CAEB729" w14:textId="77777777" w:rsidR="00D51F11" w:rsidRPr="006C644A" w:rsidRDefault="00D51F11" w:rsidP="003C5A70">
            <w:pPr>
              <w:jc w:val="center"/>
              <w:rPr>
                <w:rFonts w:ascii="Calibri" w:hAnsi="Calibri" w:cs="Calibri"/>
                <w:b/>
                <w:bCs/>
                <w:i/>
                <w:iCs/>
                <w:sz w:val="20"/>
                <w:szCs w:val="20"/>
              </w:rPr>
            </w:pPr>
            <w:r w:rsidRPr="006C644A">
              <w:rPr>
                <w:rFonts w:ascii="Calibri" w:hAnsi="Calibri" w:cs="Calibri"/>
                <w:b/>
                <w:bCs/>
                <w:i/>
                <w:iCs/>
                <w:sz w:val="20"/>
                <w:szCs w:val="20"/>
              </w:rPr>
              <w:t>-</w:t>
            </w:r>
          </w:p>
        </w:tc>
      </w:tr>
      <w:tr w:rsidR="006C644A" w:rsidRPr="006C644A" w14:paraId="3BF7CAD8" w14:textId="77777777" w:rsidTr="006C644A">
        <w:tc>
          <w:tcPr>
            <w:tcW w:w="14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AD42BF" w14:textId="77777777" w:rsidR="00D51F11" w:rsidRPr="006C644A" w:rsidRDefault="00D51F11" w:rsidP="00D51F11">
            <w:pPr>
              <w:jc w:val="both"/>
              <w:rPr>
                <w:rFonts w:ascii="Calibri" w:hAnsi="Calibri" w:cs="Calibri"/>
                <w:b/>
                <w:bCs/>
                <w:sz w:val="20"/>
                <w:szCs w:val="20"/>
              </w:rPr>
            </w:pPr>
          </w:p>
        </w:tc>
        <w:tc>
          <w:tcPr>
            <w:tcW w:w="11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E676D3" w14:textId="77777777" w:rsidR="00D51F11" w:rsidRPr="006C644A" w:rsidRDefault="00D51F11" w:rsidP="00D51F11">
            <w:pPr>
              <w:jc w:val="both"/>
              <w:rPr>
                <w:rFonts w:ascii="Calibri" w:hAnsi="Calibri" w:cs="Calibri"/>
                <w:b/>
                <w:bCs/>
                <w:sz w:val="20"/>
                <w:szCs w:val="20"/>
              </w:rPr>
            </w:pPr>
          </w:p>
        </w:tc>
        <w:tc>
          <w:tcPr>
            <w:tcW w:w="10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694388" w14:textId="77777777" w:rsidR="00D51F11" w:rsidRPr="006C644A" w:rsidRDefault="00D51F11" w:rsidP="003C5A70">
            <w:pPr>
              <w:jc w:val="center"/>
              <w:rPr>
                <w:rFonts w:ascii="Calibri" w:hAnsi="Calibri" w:cs="Calibri"/>
                <w:b/>
                <w:bCs/>
                <w:sz w:val="20"/>
                <w:szCs w:val="20"/>
              </w:rPr>
            </w:pPr>
          </w:p>
        </w:tc>
        <w:tc>
          <w:tcPr>
            <w:tcW w:w="10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50B22A" w14:textId="77777777" w:rsidR="00D51F11" w:rsidRPr="006C644A" w:rsidRDefault="00D51F11" w:rsidP="003C5A70">
            <w:pPr>
              <w:jc w:val="center"/>
              <w:rPr>
                <w:rFonts w:ascii="Calibri" w:hAnsi="Calibri" w:cs="Calibri"/>
                <w:b/>
                <w:bCs/>
                <w:sz w:val="20"/>
                <w:szCs w:val="20"/>
              </w:rPr>
            </w:pPr>
          </w:p>
        </w:tc>
        <w:tc>
          <w:tcPr>
            <w:tcW w:w="10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CFD58B" w14:textId="77777777" w:rsidR="00D51F11" w:rsidRPr="006C644A" w:rsidRDefault="00D51F11" w:rsidP="003C5A70">
            <w:pPr>
              <w:jc w:val="center"/>
              <w:rPr>
                <w:rFonts w:ascii="Calibri" w:hAnsi="Calibri" w:cs="Calibri"/>
                <w:b/>
                <w:bCs/>
                <w:sz w:val="20"/>
                <w:szCs w:val="20"/>
              </w:rPr>
            </w:pPr>
          </w:p>
        </w:tc>
        <w:tc>
          <w:tcPr>
            <w:tcW w:w="11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3FF8A3" w14:textId="77777777" w:rsidR="00D51F11" w:rsidRPr="006C644A" w:rsidRDefault="00D51F11" w:rsidP="003C5A70">
            <w:pPr>
              <w:jc w:val="center"/>
              <w:rPr>
                <w:rFonts w:ascii="Calibri" w:hAnsi="Calibri" w:cs="Calibri"/>
                <w:b/>
                <w:bCs/>
                <w:sz w:val="20"/>
                <w:szCs w:val="20"/>
              </w:rPr>
            </w:pPr>
          </w:p>
        </w:tc>
        <w:tc>
          <w:tcPr>
            <w:tcW w:w="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322F1A" w14:textId="77777777" w:rsidR="00D51F11" w:rsidRPr="006C644A" w:rsidRDefault="00D51F11" w:rsidP="003C5A70">
            <w:pPr>
              <w:jc w:val="center"/>
              <w:rPr>
                <w:rFonts w:ascii="Calibri" w:hAnsi="Calibri" w:cs="Calibri"/>
                <w:b/>
                <w:bCs/>
                <w:sz w:val="20"/>
                <w:szCs w:val="20"/>
              </w:rPr>
            </w:pPr>
          </w:p>
        </w:tc>
        <w:tc>
          <w:tcPr>
            <w:tcW w:w="1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45C088" w14:textId="77777777" w:rsidR="00D51F11" w:rsidRPr="006C644A" w:rsidRDefault="00D51F11" w:rsidP="003C5A70">
            <w:pPr>
              <w:jc w:val="center"/>
              <w:rPr>
                <w:rFonts w:ascii="Calibri" w:hAnsi="Calibri" w:cs="Calibri"/>
                <w:b/>
                <w:bCs/>
                <w:sz w:val="20"/>
                <w:szCs w:val="20"/>
              </w:rPr>
            </w:pPr>
          </w:p>
        </w:tc>
      </w:tr>
      <w:tr w:rsidR="00B1035F" w:rsidRPr="006C644A" w14:paraId="7F5146B0" w14:textId="77777777" w:rsidTr="003C5A70">
        <w:tc>
          <w:tcPr>
            <w:tcW w:w="1404" w:type="dxa"/>
            <w:vMerge w:val="restart"/>
            <w:tcBorders>
              <w:top w:val="single" w:sz="4" w:space="0" w:color="auto"/>
              <w:left w:val="single" w:sz="4" w:space="0" w:color="auto"/>
              <w:bottom w:val="single" w:sz="4" w:space="0" w:color="auto"/>
              <w:right w:val="single" w:sz="4" w:space="0" w:color="auto"/>
            </w:tcBorders>
            <w:hideMark/>
          </w:tcPr>
          <w:p w14:paraId="2C2D851B" w14:textId="5461D403" w:rsidR="00B1035F" w:rsidRPr="006C644A" w:rsidRDefault="00B1035F" w:rsidP="00B1035F">
            <w:pPr>
              <w:jc w:val="both"/>
              <w:rPr>
                <w:rFonts w:ascii="Calibri" w:hAnsi="Calibri" w:cs="Calibri"/>
                <w:b/>
                <w:bCs/>
                <w:sz w:val="20"/>
                <w:szCs w:val="20"/>
              </w:rPr>
            </w:pPr>
            <w:r w:rsidRPr="006C644A">
              <w:rPr>
                <w:rFonts w:ascii="Calibri" w:hAnsi="Calibri" w:cs="Calibri"/>
                <w:b/>
                <w:bCs/>
                <w:sz w:val="20"/>
                <w:szCs w:val="20"/>
              </w:rPr>
              <w:t>KOPĀ:</w:t>
            </w:r>
          </w:p>
        </w:tc>
        <w:tc>
          <w:tcPr>
            <w:tcW w:w="1189" w:type="dxa"/>
            <w:tcBorders>
              <w:top w:val="single" w:sz="4" w:space="0" w:color="auto"/>
              <w:left w:val="single" w:sz="4" w:space="0" w:color="auto"/>
              <w:bottom w:val="single" w:sz="4" w:space="0" w:color="auto"/>
              <w:right w:val="single" w:sz="4" w:space="0" w:color="auto"/>
            </w:tcBorders>
            <w:hideMark/>
          </w:tcPr>
          <w:p w14:paraId="69581EF8" w14:textId="66C33D9E" w:rsidR="00B1035F" w:rsidRPr="006C644A" w:rsidRDefault="00B1035F" w:rsidP="00B1035F">
            <w:pPr>
              <w:jc w:val="both"/>
              <w:rPr>
                <w:rFonts w:ascii="Calibri" w:hAnsi="Calibri" w:cs="Calibri"/>
                <w:b/>
                <w:bCs/>
                <w:sz w:val="20"/>
                <w:szCs w:val="20"/>
              </w:rPr>
            </w:pPr>
            <w:r w:rsidRPr="006C644A">
              <w:rPr>
                <w:rFonts w:ascii="Calibri" w:hAnsi="Calibri" w:cs="Calibri"/>
                <w:b/>
                <w:bCs/>
                <w:sz w:val="20"/>
                <w:szCs w:val="20"/>
              </w:rPr>
              <w:t>2022. nov.</w:t>
            </w:r>
          </w:p>
        </w:tc>
        <w:tc>
          <w:tcPr>
            <w:tcW w:w="1093" w:type="dxa"/>
            <w:tcBorders>
              <w:top w:val="single" w:sz="4" w:space="0" w:color="auto"/>
              <w:left w:val="single" w:sz="4" w:space="0" w:color="auto"/>
              <w:bottom w:val="single" w:sz="4" w:space="0" w:color="auto"/>
              <w:right w:val="single" w:sz="4" w:space="0" w:color="auto"/>
            </w:tcBorders>
            <w:vAlign w:val="center"/>
            <w:hideMark/>
          </w:tcPr>
          <w:p w14:paraId="74A8F8D7" w14:textId="77777777" w:rsidR="00B1035F" w:rsidRPr="006C644A" w:rsidRDefault="00B1035F" w:rsidP="003C5A70">
            <w:pPr>
              <w:jc w:val="center"/>
              <w:rPr>
                <w:rFonts w:ascii="Calibri" w:hAnsi="Calibri" w:cs="Calibri"/>
                <w:b/>
                <w:bCs/>
                <w:sz w:val="20"/>
                <w:szCs w:val="20"/>
              </w:rPr>
            </w:pPr>
            <w:r w:rsidRPr="006C644A">
              <w:rPr>
                <w:rFonts w:ascii="Calibri" w:hAnsi="Calibri" w:cs="Calibri"/>
                <w:b/>
                <w:bCs/>
                <w:sz w:val="20"/>
                <w:szCs w:val="20"/>
              </w:rPr>
              <w:t>357 269</w:t>
            </w:r>
          </w:p>
        </w:tc>
        <w:tc>
          <w:tcPr>
            <w:tcW w:w="1007" w:type="dxa"/>
            <w:tcBorders>
              <w:top w:val="single" w:sz="4" w:space="0" w:color="auto"/>
              <w:left w:val="single" w:sz="4" w:space="0" w:color="auto"/>
              <w:bottom w:val="single" w:sz="4" w:space="0" w:color="auto"/>
              <w:right w:val="single" w:sz="4" w:space="0" w:color="auto"/>
            </w:tcBorders>
            <w:vAlign w:val="center"/>
            <w:hideMark/>
          </w:tcPr>
          <w:p w14:paraId="115F4DC3" w14:textId="77777777" w:rsidR="00B1035F" w:rsidRPr="006C644A" w:rsidRDefault="00B1035F" w:rsidP="003C5A70">
            <w:pPr>
              <w:jc w:val="center"/>
              <w:rPr>
                <w:rFonts w:ascii="Calibri" w:hAnsi="Calibri" w:cs="Calibri"/>
                <w:b/>
                <w:bCs/>
                <w:sz w:val="20"/>
                <w:szCs w:val="20"/>
              </w:rPr>
            </w:pPr>
            <w:r w:rsidRPr="006C644A">
              <w:rPr>
                <w:rFonts w:ascii="Calibri" w:hAnsi="Calibri" w:cs="Calibri"/>
                <w:b/>
                <w:bCs/>
                <w:sz w:val="20"/>
                <w:szCs w:val="20"/>
              </w:rPr>
              <w:t>33 462</w:t>
            </w:r>
          </w:p>
        </w:tc>
        <w:tc>
          <w:tcPr>
            <w:tcW w:w="1072" w:type="dxa"/>
            <w:tcBorders>
              <w:top w:val="single" w:sz="4" w:space="0" w:color="auto"/>
              <w:left w:val="single" w:sz="4" w:space="0" w:color="auto"/>
              <w:bottom w:val="single" w:sz="4" w:space="0" w:color="auto"/>
              <w:right w:val="single" w:sz="4" w:space="0" w:color="auto"/>
            </w:tcBorders>
            <w:vAlign w:val="center"/>
            <w:hideMark/>
          </w:tcPr>
          <w:p w14:paraId="1036FCD9" w14:textId="77777777" w:rsidR="00B1035F" w:rsidRPr="006C644A" w:rsidRDefault="00B1035F" w:rsidP="003C5A70">
            <w:pPr>
              <w:jc w:val="center"/>
              <w:rPr>
                <w:rFonts w:ascii="Calibri" w:hAnsi="Calibri" w:cs="Calibri"/>
                <w:b/>
                <w:bCs/>
                <w:sz w:val="20"/>
                <w:szCs w:val="20"/>
              </w:rPr>
            </w:pPr>
            <w:r w:rsidRPr="006C644A">
              <w:rPr>
                <w:rFonts w:ascii="Calibri" w:hAnsi="Calibri" w:cs="Calibri"/>
                <w:b/>
                <w:bCs/>
                <w:sz w:val="20"/>
                <w:szCs w:val="20"/>
              </w:rPr>
              <w:t>49 344</w:t>
            </w:r>
          </w:p>
        </w:tc>
        <w:tc>
          <w:tcPr>
            <w:tcW w:w="1163" w:type="dxa"/>
            <w:tcBorders>
              <w:top w:val="single" w:sz="4" w:space="0" w:color="auto"/>
              <w:left w:val="single" w:sz="4" w:space="0" w:color="auto"/>
              <w:bottom w:val="single" w:sz="4" w:space="0" w:color="auto"/>
              <w:right w:val="single" w:sz="4" w:space="0" w:color="auto"/>
            </w:tcBorders>
            <w:vAlign w:val="center"/>
            <w:hideMark/>
          </w:tcPr>
          <w:p w14:paraId="288EBD7E" w14:textId="77777777" w:rsidR="00B1035F" w:rsidRPr="006C644A" w:rsidRDefault="00B1035F" w:rsidP="003C5A70">
            <w:pPr>
              <w:jc w:val="center"/>
              <w:rPr>
                <w:rFonts w:ascii="Calibri" w:hAnsi="Calibri" w:cs="Calibri"/>
                <w:b/>
                <w:bCs/>
                <w:sz w:val="20"/>
                <w:szCs w:val="20"/>
              </w:rPr>
            </w:pPr>
            <w:r w:rsidRPr="006C644A">
              <w:rPr>
                <w:rFonts w:ascii="Calibri" w:hAnsi="Calibri" w:cs="Calibri"/>
                <w:b/>
                <w:bCs/>
                <w:sz w:val="20"/>
                <w:szCs w:val="20"/>
              </w:rPr>
              <w:t>24 968</w:t>
            </w:r>
          </w:p>
        </w:tc>
        <w:tc>
          <w:tcPr>
            <w:tcW w:w="966" w:type="dxa"/>
            <w:tcBorders>
              <w:top w:val="single" w:sz="4" w:space="0" w:color="auto"/>
              <w:left w:val="single" w:sz="4" w:space="0" w:color="auto"/>
              <w:bottom w:val="single" w:sz="4" w:space="0" w:color="auto"/>
              <w:right w:val="single" w:sz="4" w:space="0" w:color="auto"/>
            </w:tcBorders>
            <w:vAlign w:val="center"/>
            <w:hideMark/>
          </w:tcPr>
          <w:p w14:paraId="07084825" w14:textId="77777777" w:rsidR="00B1035F" w:rsidRPr="006C644A" w:rsidRDefault="00B1035F" w:rsidP="003C5A70">
            <w:pPr>
              <w:jc w:val="center"/>
              <w:rPr>
                <w:rFonts w:ascii="Calibri" w:hAnsi="Calibri" w:cs="Calibri"/>
                <w:b/>
                <w:bCs/>
                <w:sz w:val="20"/>
                <w:szCs w:val="20"/>
              </w:rPr>
            </w:pPr>
            <w:r w:rsidRPr="006C644A">
              <w:rPr>
                <w:rFonts w:ascii="Calibri" w:hAnsi="Calibri" w:cs="Calibri"/>
                <w:b/>
                <w:bCs/>
                <w:sz w:val="20"/>
                <w:szCs w:val="20"/>
              </w:rPr>
              <w:t>3 161</w:t>
            </w:r>
          </w:p>
        </w:tc>
        <w:tc>
          <w:tcPr>
            <w:tcW w:w="1122" w:type="dxa"/>
            <w:tcBorders>
              <w:top w:val="single" w:sz="4" w:space="0" w:color="auto"/>
              <w:left w:val="single" w:sz="4" w:space="0" w:color="auto"/>
              <w:bottom w:val="single" w:sz="4" w:space="0" w:color="auto"/>
              <w:right w:val="single" w:sz="4" w:space="0" w:color="auto"/>
            </w:tcBorders>
            <w:vAlign w:val="center"/>
            <w:hideMark/>
          </w:tcPr>
          <w:p w14:paraId="63C45DD9" w14:textId="77777777" w:rsidR="00B1035F" w:rsidRPr="006C644A" w:rsidRDefault="00B1035F" w:rsidP="003C5A70">
            <w:pPr>
              <w:jc w:val="center"/>
              <w:rPr>
                <w:rFonts w:ascii="Calibri" w:hAnsi="Calibri" w:cs="Calibri"/>
                <w:b/>
                <w:bCs/>
                <w:sz w:val="20"/>
                <w:szCs w:val="20"/>
              </w:rPr>
            </w:pPr>
            <w:r w:rsidRPr="006C644A">
              <w:rPr>
                <w:rFonts w:ascii="Calibri" w:hAnsi="Calibri" w:cs="Calibri"/>
                <w:b/>
                <w:bCs/>
                <w:sz w:val="20"/>
                <w:szCs w:val="20"/>
              </w:rPr>
              <w:t>2 501</w:t>
            </w:r>
          </w:p>
        </w:tc>
      </w:tr>
      <w:tr w:rsidR="00B1035F" w:rsidRPr="006C644A" w14:paraId="2362F0CF" w14:textId="77777777" w:rsidTr="003C5A70">
        <w:tc>
          <w:tcPr>
            <w:tcW w:w="0" w:type="auto"/>
            <w:vMerge/>
            <w:tcBorders>
              <w:top w:val="single" w:sz="4" w:space="0" w:color="auto"/>
              <w:left w:val="single" w:sz="4" w:space="0" w:color="auto"/>
              <w:bottom w:val="single" w:sz="4" w:space="0" w:color="auto"/>
              <w:right w:val="single" w:sz="4" w:space="0" w:color="auto"/>
            </w:tcBorders>
            <w:vAlign w:val="center"/>
            <w:hideMark/>
          </w:tcPr>
          <w:p w14:paraId="6C11CD9D" w14:textId="77777777" w:rsidR="00B1035F" w:rsidRPr="006C644A" w:rsidRDefault="00B1035F" w:rsidP="00B1035F">
            <w:pPr>
              <w:jc w:val="both"/>
              <w:rPr>
                <w:rFonts w:ascii="Calibri" w:hAnsi="Calibri" w:cs="Calibri"/>
                <w:b/>
                <w:bCs/>
                <w:sz w:val="20"/>
                <w:szCs w:val="20"/>
              </w:rPr>
            </w:pPr>
          </w:p>
        </w:tc>
        <w:tc>
          <w:tcPr>
            <w:tcW w:w="1189" w:type="dxa"/>
            <w:tcBorders>
              <w:top w:val="single" w:sz="4" w:space="0" w:color="auto"/>
              <w:left w:val="single" w:sz="4" w:space="0" w:color="auto"/>
              <w:bottom w:val="single" w:sz="4" w:space="0" w:color="auto"/>
              <w:right w:val="single" w:sz="4" w:space="0" w:color="auto"/>
            </w:tcBorders>
            <w:hideMark/>
          </w:tcPr>
          <w:p w14:paraId="0209EDA9" w14:textId="3D0BBF8D" w:rsidR="00B1035F" w:rsidRPr="006C644A" w:rsidRDefault="00B1035F" w:rsidP="00B1035F">
            <w:pPr>
              <w:jc w:val="both"/>
              <w:rPr>
                <w:rFonts w:ascii="Calibri" w:hAnsi="Calibri" w:cs="Calibri"/>
                <w:b/>
                <w:bCs/>
                <w:sz w:val="20"/>
                <w:szCs w:val="20"/>
              </w:rPr>
            </w:pPr>
            <w:r w:rsidRPr="006C644A">
              <w:rPr>
                <w:rFonts w:ascii="Calibri" w:hAnsi="Calibri" w:cs="Calibri"/>
                <w:b/>
                <w:bCs/>
                <w:sz w:val="20"/>
                <w:szCs w:val="20"/>
              </w:rPr>
              <w:t>2021. nov.</w:t>
            </w:r>
          </w:p>
        </w:tc>
        <w:tc>
          <w:tcPr>
            <w:tcW w:w="1093" w:type="dxa"/>
            <w:tcBorders>
              <w:top w:val="single" w:sz="4" w:space="0" w:color="auto"/>
              <w:left w:val="single" w:sz="4" w:space="0" w:color="auto"/>
              <w:bottom w:val="single" w:sz="4" w:space="0" w:color="auto"/>
              <w:right w:val="single" w:sz="4" w:space="0" w:color="auto"/>
            </w:tcBorders>
            <w:vAlign w:val="center"/>
            <w:hideMark/>
          </w:tcPr>
          <w:p w14:paraId="51EF15FB" w14:textId="77777777" w:rsidR="00B1035F" w:rsidRPr="006C644A" w:rsidRDefault="00B1035F" w:rsidP="003C5A70">
            <w:pPr>
              <w:jc w:val="center"/>
              <w:rPr>
                <w:rFonts w:ascii="Calibri" w:hAnsi="Calibri" w:cs="Calibri"/>
                <w:b/>
                <w:bCs/>
                <w:sz w:val="20"/>
                <w:szCs w:val="20"/>
              </w:rPr>
            </w:pPr>
            <w:r w:rsidRPr="006C644A">
              <w:rPr>
                <w:rFonts w:ascii="Calibri" w:hAnsi="Calibri" w:cs="Calibri"/>
                <w:b/>
                <w:bCs/>
                <w:sz w:val="20"/>
                <w:szCs w:val="20"/>
              </w:rPr>
              <w:t>258 841</w:t>
            </w:r>
          </w:p>
        </w:tc>
        <w:tc>
          <w:tcPr>
            <w:tcW w:w="1007" w:type="dxa"/>
            <w:tcBorders>
              <w:top w:val="single" w:sz="4" w:space="0" w:color="auto"/>
              <w:left w:val="single" w:sz="4" w:space="0" w:color="auto"/>
              <w:bottom w:val="single" w:sz="4" w:space="0" w:color="auto"/>
              <w:right w:val="single" w:sz="4" w:space="0" w:color="auto"/>
            </w:tcBorders>
            <w:vAlign w:val="center"/>
            <w:hideMark/>
          </w:tcPr>
          <w:p w14:paraId="5C2B10C1" w14:textId="77777777" w:rsidR="00B1035F" w:rsidRPr="006C644A" w:rsidRDefault="00B1035F" w:rsidP="003C5A70">
            <w:pPr>
              <w:jc w:val="center"/>
              <w:rPr>
                <w:rFonts w:ascii="Calibri" w:hAnsi="Calibri" w:cs="Calibri"/>
                <w:b/>
                <w:bCs/>
                <w:sz w:val="20"/>
                <w:szCs w:val="20"/>
              </w:rPr>
            </w:pPr>
            <w:r w:rsidRPr="006C644A">
              <w:rPr>
                <w:rFonts w:ascii="Calibri" w:hAnsi="Calibri" w:cs="Calibri"/>
                <w:b/>
                <w:bCs/>
                <w:sz w:val="20"/>
                <w:szCs w:val="20"/>
              </w:rPr>
              <w:t>26 575</w:t>
            </w:r>
          </w:p>
        </w:tc>
        <w:tc>
          <w:tcPr>
            <w:tcW w:w="1072" w:type="dxa"/>
            <w:tcBorders>
              <w:top w:val="single" w:sz="4" w:space="0" w:color="auto"/>
              <w:left w:val="single" w:sz="4" w:space="0" w:color="auto"/>
              <w:bottom w:val="single" w:sz="4" w:space="0" w:color="auto"/>
              <w:right w:val="single" w:sz="4" w:space="0" w:color="auto"/>
            </w:tcBorders>
            <w:vAlign w:val="center"/>
            <w:hideMark/>
          </w:tcPr>
          <w:p w14:paraId="7B2EB365" w14:textId="77777777" w:rsidR="00B1035F" w:rsidRPr="006C644A" w:rsidRDefault="00B1035F" w:rsidP="003C5A70">
            <w:pPr>
              <w:jc w:val="center"/>
              <w:rPr>
                <w:rFonts w:ascii="Calibri" w:hAnsi="Calibri" w:cs="Calibri"/>
                <w:b/>
                <w:bCs/>
                <w:sz w:val="20"/>
                <w:szCs w:val="20"/>
              </w:rPr>
            </w:pPr>
            <w:r w:rsidRPr="006C644A">
              <w:rPr>
                <w:rFonts w:ascii="Calibri" w:hAnsi="Calibri" w:cs="Calibri"/>
                <w:b/>
                <w:bCs/>
                <w:sz w:val="20"/>
                <w:szCs w:val="20"/>
              </w:rPr>
              <w:t>30 498</w:t>
            </w:r>
          </w:p>
        </w:tc>
        <w:tc>
          <w:tcPr>
            <w:tcW w:w="1163" w:type="dxa"/>
            <w:tcBorders>
              <w:top w:val="single" w:sz="4" w:space="0" w:color="auto"/>
              <w:left w:val="single" w:sz="4" w:space="0" w:color="auto"/>
              <w:bottom w:val="single" w:sz="4" w:space="0" w:color="auto"/>
              <w:right w:val="single" w:sz="4" w:space="0" w:color="auto"/>
            </w:tcBorders>
            <w:vAlign w:val="center"/>
            <w:hideMark/>
          </w:tcPr>
          <w:p w14:paraId="49A5307D" w14:textId="77777777" w:rsidR="00B1035F" w:rsidRPr="006C644A" w:rsidRDefault="00B1035F" w:rsidP="003C5A70">
            <w:pPr>
              <w:jc w:val="center"/>
              <w:rPr>
                <w:rFonts w:ascii="Calibri" w:hAnsi="Calibri" w:cs="Calibri"/>
                <w:b/>
                <w:bCs/>
                <w:sz w:val="20"/>
                <w:szCs w:val="20"/>
              </w:rPr>
            </w:pPr>
            <w:r w:rsidRPr="006C644A">
              <w:rPr>
                <w:rFonts w:ascii="Calibri" w:hAnsi="Calibri" w:cs="Calibri"/>
                <w:b/>
                <w:bCs/>
                <w:sz w:val="20"/>
                <w:szCs w:val="20"/>
              </w:rPr>
              <w:t>21 497</w:t>
            </w:r>
          </w:p>
        </w:tc>
        <w:tc>
          <w:tcPr>
            <w:tcW w:w="966" w:type="dxa"/>
            <w:tcBorders>
              <w:top w:val="single" w:sz="4" w:space="0" w:color="auto"/>
              <w:left w:val="single" w:sz="4" w:space="0" w:color="auto"/>
              <w:bottom w:val="single" w:sz="4" w:space="0" w:color="auto"/>
              <w:right w:val="single" w:sz="4" w:space="0" w:color="auto"/>
            </w:tcBorders>
            <w:vAlign w:val="center"/>
            <w:hideMark/>
          </w:tcPr>
          <w:p w14:paraId="6141FC8E" w14:textId="77777777" w:rsidR="00B1035F" w:rsidRPr="006C644A" w:rsidRDefault="00B1035F" w:rsidP="003C5A70">
            <w:pPr>
              <w:jc w:val="center"/>
              <w:rPr>
                <w:rFonts w:ascii="Calibri" w:hAnsi="Calibri" w:cs="Calibri"/>
                <w:b/>
                <w:bCs/>
                <w:sz w:val="20"/>
                <w:szCs w:val="20"/>
              </w:rPr>
            </w:pPr>
            <w:r w:rsidRPr="006C644A">
              <w:rPr>
                <w:rFonts w:ascii="Calibri" w:hAnsi="Calibri" w:cs="Calibri"/>
                <w:b/>
                <w:bCs/>
                <w:sz w:val="20"/>
                <w:szCs w:val="20"/>
              </w:rPr>
              <w:t>Nav datu</w:t>
            </w:r>
          </w:p>
        </w:tc>
        <w:tc>
          <w:tcPr>
            <w:tcW w:w="1122" w:type="dxa"/>
            <w:tcBorders>
              <w:top w:val="single" w:sz="4" w:space="0" w:color="auto"/>
              <w:left w:val="single" w:sz="4" w:space="0" w:color="auto"/>
              <w:bottom w:val="single" w:sz="4" w:space="0" w:color="auto"/>
              <w:right w:val="single" w:sz="4" w:space="0" w:color="auto"/>
            </w:tcBorders>
            <w:vAlign w:val="center"/>
            <w:hideMark/>
          </w:tcPr>
          <w:p w14:paraId="3B82C8ED" w14:textId="77777777" w:rsidR="00B1035F" w:rsidRPr="006C644A" w:rsidRDefault="00B1035F" w:rsidP="003C5A70">
            <w:pPr>
              <w:jc w:val="center"/>
              <w:rPr>
                <w:rFonts w:ascii="Calibri" w:hAnsi="Calibri" w:cs="Calibri"/>
                <w:b/>
                <w:bCs/>
                <w:sz w:val="20"/>
                <w:szCs w:val="20"/>
              </w:rPr>
            </w:pPr>
            <w:r w:rsidRPr="006C644A">
              <w:rPr>
                <w:rFonts w:ascii="Calibri" w:hAnsi="Calibri" w:cs="Calibri"/>
                <w:b/>
                <w:bCs/>
                <w:sz w:val="20"/>
                <w:szCs w:val="20"/>
              </w:rPr>
              <w:t>Nav datu</w:t>
            </w:r>
          </w:p>
        </w:tc>
      </w:tr>
      <w:tr w:rsidR="00D51F11" w:rsidRPr="006C644A" w14:paraId="662F7CCC" w14:textId="77777777" w:rsidTr="003C5A70">
        <w:tc>
          <w:tcPr>
            <w:tcW w:w="0" w:type="auto"/>
            <w:vMerge/>
            <w:tcBorders>
              <w:top w:val="single" w:sz="4" w:space="0" w:color="auto"/>
              <w:left w:val="single" w:sz="4" w:space="0" w:color="auto"/>
              <w:bottom w:val="single" w:sz="4" w:space="0" w:color="auto"/>
              <w:right w:val="single" w:sz="4" w:space="0" w:color="auto"/>
            </w:tcBorders>
            <w:vAlign w:val="center"/>
            <w:hideMark/>
          </w:tcPr>
          <w:p w14:paraId="25BCFE55" w14:textId="77777777" w:rsidR="00D51F11" w:rsidRPr="006C644A" w:rsidRDefault="00D51F11" w:rsidP="00D51F11">
            <w:pPr>
              <w:jc w:val="both"/>
              <w:rPr>
                <w:rFonts w:ascii="Calibri" w:hAnsi="Calibri" w:cs="Calibri"/>
                <w:b/>
                <w:bCs/>
                <w:sz w:val="20"/>
                <w:szCs w:val="20"/>
              </w:rPr>
            </w:pPr>
          </w:p>
        </w:tc>
        <w:tc>
          <w:tcPr>
            <w:tcW w:w="1189" w:type="dxa"/>
            <w:tcBorders>
              <w:top w:val="single" w:sz="4" w:space="0" w:color="auto"/>
              <w:left w:val="single" w:sz="4" w:space="0" w:color="auto"/>
              <w:bottom w:val="single" w:sz="4" w:space="0" w:color="auto"/>
              <w:right w:val="single" w:sz="4" w:space="0" w:color="auto"/>
            </w:tcBorders>
            <w:hideMark/>
          </w:tcPr>
          <w:p w14:paraId="5E75C125" w14:textId="4AD0EF44" w:rsidR="00D51F11" w:rsidRPr="006C644A" w:rsidRDefault="00D51F11" w:rsidP="00D51F11">
            <w:pPr>
              <w:jc w:val="both"/>
              <w:rPr>
                <w:rFonts w:ascii="Calibri" w:hAnsi="Calibri" w:cs="Calibri"/>
                <w:b/>
                <w:bCs/>
                <w:i/>
                <w:iCs/>
                <w:color w:val="7F7F7F" w:themeColor="text1" w:themeTint="80"/>
                <w:sz w:val="20"/>
                <w:szCs w:val="20"/>
              </w:rPr>
            </w:pPr>
            <w:r w:rsidRPr="006C644A">
              <w:rPr>
                <w:rFonts w:ascii="Calibri" w:hAnsi="Calibri" w:cs="Calibri"/>
                <w:b/>
                <w:bCs/>
                <w:i/>
                <w:iCs/>
                <w:color w:val="7F7F7F" w:themeColor="text1" w:themeTint="80"/>
                <w:sz w:val="20"/>
                <w:szCs w:val="20"/>
              </w:rPr>
              <w:t>Izmaiņas</w:t>
            </w:r>
            <w:r w:rsidR="003C5A70" w:rsidRPr="006C644A">
              <w:rPr>
                <w:rFonts w:ascii="Calibri" w:hAnsi="Calibri" w:cs="Calibri"/>
                <w:b/>
                <w:bCs/>
                <w:i/>
                <w:iCs/>
                <w:color w:val="7F7F7F" w:themeColor="text1" w:themeTint="80"/>
                <w:sz w:val="20"/>
                <w:szCs w:val="20"/>
              </w:rPr>
              <w:t xml:space="preserve"> </w:t>
            </w:r>
            <w:r w:rsidRPr="006C644A">
              <w:rPr>
                <w:rFonts w:ascii="Calibri" w:hAnsi="Calibri" w:cs="Calibri"/>
                <w:b/>
                <w:bCs/>
                <w:i/>
                <w:iCs/>
                <w:color w:val="7F7F7F" w:themeColor="text1" w:themeTint="80"/>
                <w:sz w:val="20"/>
                <w:szCs w:val="20"/>
              </w:rPr>
              <w:t>%</w:t>
            </w:r>
          </w:p>
        </w:tc>
        <w:tc>
          <w:tcPr>
            <w:tcW w:w="1093" w:type="dxa"/>
            <w:tcBorders>
              <w:top w:val="single" w:sz="4" w:space="0" w:color="auto"/>
              <w:left w:val="single" w:sz="4" w:space="0" w:color="auto"/>
              <w:bottom w:val="single" w:sz="4" w:space="0" w:color="auto"/>
              <w:right w:val="single" w:sz="4" w:space="0" w:color="auto"/>
            </w:tcBorders>
            <w:vAlign w:val="center"/>
            <w:hideMark/>
          </w:tcPr>
          <w:p w14:paraId="667F801B" w14:textId="67E1529E" w:rsidR="00D51F11" w:rsidRPr="006C644A" w:rsidRDefault="00D51F11" w:rsidP="003C5A70">
            <w:pPr>
              <w:jc w:val="center"/>
              <w:rPr>
                <w:rFonts w:ascii="Calibri" w:hAnsi="Calibri" w:cs="Calibri"/>
                <w:b/>
                <w:bCs/>
                <w:i/>
                <w:iCs/>
                <w:color w:val="7F7F7F" w:themeColor="text1" w:themeTint="80"/>
                <w:sz w:val="20"/>
                <w:szCs w:val="20"/>
              </w:rPr>
            </w:pPr>
            <w:r w:rsidRPr="006C644A">
              <w:rPr>
                <w:rFonts w:ascii="Calibri" w:hAnsi="Calibri" w:cs="Calibri"/>
                <w:i/>
                <w:iCs/>
                <w:color w:val="7F7F7F" w:themeColor="text1" w:themeTint="80"/>
                <w:sz w:val="20"/>
                <w:szCs w:val="20"/>
              </w:rPr>
              <w:t>38</w:t>
            </w:r>
            <w:r w:rsidR="003C5A70" w:rsidRPr="006C644A">
              <w:rPr>
                <w:rFonts w:ascii="Calibri" w:hAnsi="Calibri" w:cs="Calibri"/>
                <w:i/>
                <w:iCs/>
                <w:color w:val="7F7F7F" w:themeColor="text1" w:themeTint="80"/>
                <w:sz w:val="20"/>
                <w:szCs w:val="20"/>
              </w:rPr>
              <w:t xml:space="preserve"> </w:t>
            </w:r>
            <w:r w:rsidRPr="006C644A">
              <w:rPr>
                <w:rFonts w:ascii="Calibri" w:hAnsi="Calibri" w:cs="Calibri"/>
                <w:i/>
                <w:iCs/>
                <w:color w:val="7F7F7F" w:themeColor="text1" w:themeTint="80"/>
                <w:sz w:val="20"/>
                <w:szCs w:val="20"/>
              </w:rPr>
              <w:t>%</w:t>
            </w:r>
          </w:p>
        </w:tc>
        <w:tc>
          <w:tcPr>
            <w:tcW w:w="1007" w:type="dxa"/>
            <w:tcBorders>
              <w:top w:val="single" w:sz="4" w:space="0" w:color="auto"/>
              <w:left w:val="single" w:sz="4" w:space="0" w:color="auto"/>
              <w:bottom w:val="single" w:sz="4" w:space="0" w:color="auto"/>
              <w:right w:val="single" w:sz="4" w:space="0" w:color="auto"/>
            </w:tcBorders>
            <w:vAlign w:val="center"/>
            <w:hideMark/>
          </w:tcPr>
          <w:p w14:paraId="44627994" w14:textId="4A2B5343" w:rsidR="00D51F11" w:rsidRPr="006C644A" w:rsidRDefault="00D51F11" w:rsidP="003C5A70">
            <w:pPr>
              <w:jc w:val="center"/>
              <w:rPr>
                <w:rFonts w:ascii="Calibri" w:hAnsi="Calibri" w:cs="Calibri"/>
                <w:b/>
                <w:bCs/>
                <w:i/>
                <w:iCs/>
                <w:color w:val="7F7F7F" w:themeColor="text1" w:themeTint="80"/>
                <w:sz w:val="20"/>
                <w:szCs w:val="20"/>
              </w:rPr>
            </w:pPr>
            <w:r w:rsidRPr="006C644A">
              <w:rPr>
                <w:rFonts w:ascii="Calibri" w:hAnsi="Calibri" w:cs="Calibri"/>
                <w:i/>
                <w:iCs/>
                <w:color w:val="7F7F7F" w:themeColor="text1" w:themeTint="80"/>
                <w:sz w:val="20"/>
                <w:szCs w:val="20"/>
              </w:rPr>
              <w:t>26</w:t>
            </w:r>
            <w:r w:rsidR="003C5A70" w:rsidRPr="006C644A">
              <w:rPr>
                <w:rFonts w:ascii="Calibri" w:hAnsi="Calibri" w:cs="Calibri"/>
                <w:i/>
                <w:iCs/>
                <w:color w:val="7F7F7F" w:themeColor="text1" w:themeTint="80"/>
                <w:sz w:val="20"/>
                <w:szCs w:val="20"/>
              </w:rPr>
              <w:t xml:space="preserve"> </w:t>
            </w:r>
            <w:r w:rsidRPr="006C644A">
              <w:rPr>
                <w:rFonts w:ascii="Calibri" w:hAnsi="Calibri" w:cs="Calibri"/>
                <w:i/>
                <w:iCs/>
                <w:color w:val="7F7F7F" w:themeColor="text1" w:themeTint="80"/>
                <w:sz w:val="20"/>
                <w:szCs w:val="20"/>
              </w:rPr>
              <w:t>%</w:t>
            </w:r>
          </w:p>
        </w:tc>
        <w:tc>
          <w:tcPr>
            <w:tcW w:w="1072" w:type="dxa"/>
            <w:tcBorders>
              <w:top w:val="single" w:sz="4" w:space="0" w:color="auto"/>
              <w:left w:val="single" w:sz="4" w:space="0" w:color="auto"/>
              <w:bottom w:val="single" w:sz="4" w:space="0" w:color="auto"/>
              <w:right w:val="single" w:sz="4" w:space="0" w:color="auto"/>
            </w:tcBorders>
            <w:vAlign w:val="center"/>
            <w:hideMark/>
          </w:tcPr>
          <w:p w14:paraId="10DF0094" w14:textId="7B25FF56" w:rsidR="00D51F11" w:rsidRPr="006C644A" w:rsidRDefault="00D51F11" w:rsidP="003C5A70">
            <w:pPr>
              <w:jc w:val="center"/>
              <w:rPr>
                <w:rFonts w:ascii="Calibri" w:hAnsi="Calibri" w:cs="Calibri"/>
                <w:b/>
                <w:bCs/>
                <w:i/>
                <w:iCs/>
                <w:color w:val="7F7F7F" w:themeColor="text1" w:themeTint="80"/>
                <w:sz w:val="20"/>
                <w:szCs w:val="20"/>
              </w:rPr>
            </w:pPr>
            <w:r w:rsidRPr="006C644A">
              <w:rPr>
                <w:rFonts w:ascii="Calibri" w:hAnsi="Calibri" w:cs="Calibri"/>
                <w:i/>
                <w:iCs/>
                <w:color w:val="7F7F7F" w:themeColor="text1" w:themeTint="80"/>
                <w:sz w:val="20"/>
                <w:szCs w:val="20"/>
              </w:rPr>
              <w:t>62</w:t>
            </w:r>
            <w:r w:rsidR="003C5A70" w:rsidRPr="006C644A">
              <w:rPr>
                <w:rFonts w:ascii="Calibri" w:hAnsi="Calibri" w:cs="Calibri"/>
                <w:i/>
                <w:iCs/>
                <w:color w:val="7F7F7F" w:themeColor="text1" w:themeTint="80"/>
                <w:sz w:val="20"/>
                <w:szCs w:val="20"/>
              </w:rPr>
              <w:t xml:space="preserve"> </w:t>
            </w:r>
            <w:r w:rsidRPr="006C644A">
              <w:rPr>
                <w:rFonts w:ascii="Calibri" w:hAnsi="Calibri" w:cs="Calibri"/>
                <w:i/>
                <w:iCs/>
                <w:color w:val="7F7F7F" w:themeColor="text1" w:themeTint="80"/>
                <w:sz w:val="20"/>
                <w:szCs w:val="20"/>
              </w:rPr>
              <w:t>%</w:t>
            </w:r>
          </w:p>
        </w:tc>
        <w:tc>
          <w:tcPr>
            <w:tcW w:w="1163" w:type="dxa"/>
            <w:tcBorders>
              <w:top w:val="single" w:sz="4" w:space="0" w:color="auto"/>
              <w:left w:val="single" w:sz="4" w:space="0" w:color="auto"/>
              <w:bottom w:val="single" w:sz="4" w:space="0" w:color="auto"/>
              <w:right w:val="single" w:sz="4" w:space="0" w:color="auto"/>
            </w:tcBorders>
            <w:vAlign w:val="center"/>
            <w:hideMark/>
          </w:tcPr>
          <w:p w14:paraId="5625F120" w14:textId="7BC189D0" w:rsidR="00D51F11" w:rsidRPr="006C644A" w:rsidRDefault="00D51F11" w:rsidP="003C5A70">
            <w:pPr>
              <w:jc w:val="center"/>
              <w:rPr>
                <w:rFonts w:ascii="Calibri" w:hAnsi="Calibri" w:cs="Calibri"/>
                <w:b/>
                <w:bCs/>
                <w:i/>
                <w:iCs/>
                <w:color w:val="7F7F7F" w:themeColor="text1" w:themeTint="80"/>
                <w:sz w:val="20"/>
                <w:szCs w:val="20"/>
              </w:rPr>
            </w:pPr>
            <w:r w:rsidRPr="006C644A">
              <w:rPr>
                <w:rFonts w:ascii="Calibri" w:hAnsi="Calibri" w:cs="Calibri"/>
                <w:i/>
                <w:iCs/>
                <w:color w:val="7F7F7F" w:themeColor="text1" w:themeTint="80"/>
                <w:sz w:val="20"/>
                <w:szCs w:val="20"/>
              </w:rPr>
              <w:t>16</w:t>
            </w:r>
            <w:r w:rsidR="003C5A70" w:rsidRPr="006C644A">
              <w:rPr>
                <w:rFonts w:ascii="Calibri" w:hAnsi="Calibri" w:cs="Calibri"/>
                <w:i/>
                <w:iCs/>
                <w:color w:val="7F7F7F" w:themeColor="text1" w:themeTint="80"/>
                <w:sz w:val="20"/>
                <w:szCs w:val="20"/>
              </w:rPr>
              <w:t xml:space="preserve"> </w:t>
            </w:r>
            <w:r w:rsidRPr="006C644A">
              <w:rPr>
                <w:rFonts w:ascii="Calibri" w:hAnsi="Calibri" w:cs="Calibri"/>
                <w:i/>
                <w:iCs/>
                <w:color w:val="7F7F7F" w:themeColor="text1" w:themeTint="80"/>
                <w:sz w:val="20"/>
                <w:szCs w:val="20"/>
              </w:rPr>
              <w:t>%</w:t>
            </w:r>
          </w:p>
        </w:tc>
        <w:tc>
          <w:tcPr>
            <w:tcW w:w="966" w:type="dxa"/>
            <w:tcBorders>
              <w:top w:val="single" w:sz="4" w:space="0" w:color="auto"/>
              <w:left w:val="single" w:sz="4" w:space="0" w:color="auto"/>
              <w:bottom w:val="single" w:sz="4" w:space="0" w:color="auto"/>
              <w:right w:val="single" w:sz="4" w:space="0" w:color="auto"/>
            </w:tcBorders>
            <w:vAlign w:val="center"/>
          </w:tcPr>
          <w:p w14:paraId="08A03DC8" w14:textId="77777777" w:rsidR="00D51F11" w:rsidRPr="006C644A" w:rsidRDefault="00D51F11" w:rsidP="003C5A70">
            <w:pPr>
              <w:jc w:val="center"/>
              <w:rPr>
                <w:rFonts w:ascii="Calibri" w:hAnsi="Calibri" w:cs="Calibri"/>
                <w:b/>
                <w:bCs/>
                <w:i/>
                <w:iCs/>
                <w:color w:val="7F7F7F" w:themeColor="text1" w:themeTint="80"/>
                <w:sz w:val="20"/>
                <w:szCs w:val="20"/>
              </w:rPr>
            </w:pPr>
          </w:p>
        </w:tc>
        <w:tc>
          <w:tcPr>
            <w:tcW w:w="1122" w:type="dxa"/>
            <w:tcBorders>
              <w:top w:val="single" w:sz="4" w:space="0" w:color="auto"/>
              <w:left w:val="single" w:sz="4" w:space="0" w:color="auto"/>
              <w:bottom w:val="single" w:sz="4" w:space="0" w:color="auto"/>
              <w:right w:val="single" w:sz="4" w:space="0" w:color="auto"/>
            </w:tcBorders>
            <w:vAlign w:val="center"/>
          </w:tcPr>
          <w:p w14:paraId="066EDD61" w14:textId="77777777" w:rsidR="00D51F11" w:rsidRPr="006C644A" w:rsidRDefault="00D51F11" w:rsidP="003C5A70">
            <w:pPr>
              <w:jc w:val="center"/>
              <w:rPr>
                <w:rFonts w:ascii="Calibri" w:hAnsi="Calibri" w:cs="Calibri"/>
                <w:b/>
                <w:bCs/>
                <w:i/>
                <w:iCs/>
                <w:color w:val="7F7F7F" w:themeColor="text1" w:themeTint="80"/>
                <w:sz w:val="20"/>
                <w:szCs w:val="20"/>
              </w:rPr>
            </w:pPr>
          </w:p>
        </w:tc>
      </w:tr>
    </w:tbl>
    <w:p w14:paraId="68CB4CB3" w14:textId="1AD25C14" w:rsidR="00B1035F" w:rsidRPr="006C644A" w:rsidRDefault="00B1035F" w:rsidP="00B1035F">
      <w:pPr>
        <w:jc w:val="center"/>
        <w:rPr>
          <w:rFonts w:ascii="Calibri" w:hAnsi="Calibri" w:cs="Calibri"/>
          <w:sz w:val="18"/>
          <w:szCs w:val="18"/>
        </w:rPr>
      </w:pPr>
      <w:r w:rsidRPr="006C644A">
        <w:rPr>
          <w:rFonts w:ascii="Calibri" w:hAnsi="Calibri" w:cs="Calibri"/>
          <w:b/>
          <w:bCs/>
          <w:sz w:val="18"/>
          <w:szCs w:val="18"/>
        </w:rPr>
        <w:t>LSM SEKOTĀJI SOCIĀLAJOS MEDIJOS (DATI IZGŪTI 2022. GADA 30. NOVEMBRĪ)</w:t>
      </w:r>
      <w:r w:rsidR="003C5A70" w:rsidRPr="006C644A">
        <w:rPr>
          <w:rFonts w:ascii="Calibri" w:hAnsi="Calibri" w:cs="Calibri"/>
          <w:sz w:val="24"/>
          <w:szCs w:val="24"/>
        </w:rPr>
        <w:t xml:space="preserve"> </w:t>
      </w:r>
      <w:r w:rsidR="003C5A70" w:rsidRPr="006C644A">
        <w:rPr>
          <w:rStyle w:val="FootnoteReference"/>
          <w:rFonts w:ascii="Calibri" w:hAnsi="Calibri" w:cs="Calibri"/>
          <w:sz w:val="24"/>
          <w:szCs w:val="24"/>
        </w:rPr>
        <w:footnoteReference w:id="5"/>
      </w:r>
    </w:p>
    <w:p w14:paraId="3AAA6B92" w14:textId="0AC562D8" w:rsidR="00D51F11" w:rsidRPr="006C644A" w:rsidRDefault="00D51F11" w:rsidP="00D51F11">
      <w:pPr>
        <w:jc w:val="both"/>
        <w:rPr>
          <w:rFonts w:ascii="Calibri" w:hAnsi="Calibri" w:cs="Calibri"/>
          <w:sz w:val="24"/>
          <w:szCs w:val="24"/>
        </w:rPr>
      </w:pPr>
      <w:r w:rsidRPr="006C644A">
        <w:rPr>
          <w:rFonts w:ascii="Calibri" w:hAnsi="Calibri" w:cs="Calibri"/>
          <w:b/>
          <w:bCs/>
          <w:sz w:val="24"/>
          <w:szCs w:val="24"/>
        </w:rPr>
        <w:t>LSM.lv</w:t>
      </w:r>
      <w:r w:rsidRPr="006C644A">
        <w:rPr>
          <w:rFonts w:ascii="Calibri" w:hAnsi="Calibri" w:cs="Calibri"/>
          <w:sz w:val="24"/>
          <w:szCs w:val="24"/>
        </w:rPr>
        <w:t xml:space="preserve"> kontu kopējais sekotāju skaits 2022.</w:t>
      </w:r>
      <w:r w:rsidR="003C5A70" w:rsidRPr="006C644A">
        <w:rPr>
          <w:rFonts w:ascii="Calibri" w:hAnsi="Calibri" w:cs="Calibri"/>
          <w:sz w:val="24"/>
          <w:szCs w:val="24"/>
        </w:rPr>
        <w:t xml:space="preserve"> </w:t>
      </w:r>
      <w:r w:rsidRPr="006C644A">
        <w:rPr>
          <w:rFonts w:ascii="Calibri" w:hAnsi="Calibri" w:cs="Calibri"/>
          <w:sz w:val="24"/>
          <w:szCs w:val="24"/>
        </w:rPr>
        <w:t>gada novembrī sasniedza 110</w:t>
      </w:r>
      <w:r w:rsidR="003C5A70" w:rsidRPr="006C644A">
        <w:rPr>
          <w:rFonts w:ascii="Calibri" w:hAnsi="Calibri" w:cs="Calibri"/>
          <w:sz w:val="24"/>
          <w:szCs w:val="24"/>
        </w:rPr>
        <w:t xml:space="preserve"> </w:t>
      </w:r>
      <w:r w:rsidRPr="006C644A">
        <w:rPr>
          <w:rFonts w:ascii="Calibri" w:hAnsi="Calibri" w:cs="Calibri"/>
          <w:sz w:val="24"/>
          <w:szCs w:val="24"/>
        </w:rPr>
        <w:t>55</w:t>
      </w:r>
      <w:r w:rsidR="003C5A70" w:rsidRPr="006C644A">
        <w:rPr>
          <w:rFonts w:ascii="Calibri" w:hAnsi="Calibri" w:cs="Calibri"/>
          <w:sz w:val="24"/>
          <w:szCs w:val="24"/>
        </w:rPr>
        <w:t>0</w:t>
      </w:r>
      <w:r w:rsidRPr="006C644A">
        <w:rPr>
          <w:rFonts w:ascii="Calibri" w:hAnsi="Calibri" w:cs="Calibri"/>
          <w:sz w:val="24"/>
          <w:szCs w:val="24"/>
        </w:rPr>
        <w:t xml:space="preserve">, lielāko regulāro lietotāju skaitu pulcējot </w:t>
      </w:r>
      <w:r w:rsidRPr="007F4C3B">
        <w:rPr>
          <w:rFonts w:ascii="Calibri" w:hAnsi="Calibri" w:cs="Calibri"/>
          <w:i/>
          <w:iCs/>
          <w:sz w:val="24"/>
          <w:szCs w:val="24"/>
        </w:rPr>
        <w:t>Facebook</w:t>
      </w:r>
      <w:r w:rsidRPr="006C644A">
        <w:rPr>
          <w:rFonts w:ascii="Calibri" w:hAnsi="Calibri" w:cs="Calibri"/>
          <w:sz w:val="24"/>
          <w:szCs w:val="24"/>
        </w:rPr>
        <w:t xml:space="preserve"> (57</w:t>
      </w:r>
      <w:r w:rsidR="003C5A70" w:rsidRPr="006C644A">
        <w:rPr>
          <w:rFonts w:ascii="Calibri" w:hAnsi="Calibri" w:cs="Calibri"/>
          <w:sz w:val="24"/>
          <w:szCs w:val="24"/>
        </w:rPr>
        <w:t xml:space="preserve"> </w:t>
      </w:r>
      <w:r w:rsidRPr="006C644A">
        <w:rPr>
          <w:rFonts w:ascii="Calibri" w:hAnsi="Calibri" w:cs="Calibri"/>
          <w:sz w:val="24"/>
          <w:szCs w:val="24"/>
        </w:rPr>
        <w:t>12</w:t>
      </w:r>
      <w:r w:rsidR="003C5A70" w:rsidRPr="006C644A">
        <w:rPr>
          <w:rFonts w:ascii="Calibri" w:hAnsi="Calibri" w:cs="Calibri"/>
          <w:sz w:val="24"/>
          <w:szCs w:val="24"/>
        </w:rPr>
        <w:t>0</w:t>
      </w:r>
      <w:r w:rsidRPr="006C644A">
        <w:rPr>
          <w:rFonts w:ascii="Calibri" w:hAnsi="Calibri" w:cs="Calibri"/>
          <w:sz w:val="24"/>
          <w:szCs w:val="24"/>
        </w:rPr>
        <w:t xml:space="preserve"> sekotāju; pieaugums pret </w:t>
      </w:r>
      <w:r w:rsidR="003C5A70" w:rsidRPr="006C644A">
        <w:rPr>
          <w:rFonts w:ascii="Calibri" w:hAnsi="Calibri" w:cs="Calibri"/>
          <w:sz w:val="24"/>
          <w:szCs w:val="24"/>
        </w:rPr>
        <w:t>2021. gadu</w:t>
      </w:r>
      <w:r w:rsidRPr="006C644A">
        <w:rPr>
          <w:rFonts w:ascii="Calibri" w:hAnsi="Calibri" w:cs="Calibri"/>
          <w:sz w:val="24"/>
          <w:szCs w:val="24"/>
        </w:rPr>
        <w:t>: 13</w:t>
      </w:r>
      <w:r w:rsidR="003C5A70" w:rsidRPr="006C644A">
        <w:rPr>
          <w:rFonts w:ascii="Calibri" w:hAnsi="Calibri" w:cs="Calibri"/>
          <w:sz w:val="24"/>
          <w:szCs w:val="24"/>
        </w:rPr>
        <w:t xml:space="preserve"> </w:t>
      </w:r>
      <w:r w:rsidRPr="006C644A">
        <w:rPr>
          <w:rFonts w:ascii="Calibri" w:hAnsi="Calibri" w:cs="Calibri"/>
          <w:sz w:val="24"/>
          <w:szCs w:val="24"/>
        </w:rPr>
        <w:t xml:space="preserve">%). Starp citiem nozīmīgiem LSM.lv sociālo mediju kanāliem minams arī </w:t>
      </w:r>
      <w:r w:rsidRPr="007F4C3B">
        <w:rPr>
          <w:rFonts w:ascii="Calibri" w:hAnsi="Calibri" w:cs="Calibri"/>
          <w:i/>
          <w:iCs/>
          <w:sz w:val="24"/>
          <w:szCs w:val="24"/>
        </w:rPr>
        <w:t>Twitter</w:t>
      </w:r>
      <w:r w:rsidRPr="0068254E">
        <w:rPr>
          <w:rFonts w:ascii="Calibri" w:hAnsi="Calibri" w:cs="Calibri"/>
          <w:sz w:val="24"/>
          <w:szCs w:val="24"/>
        </w:rPr>
        <w:t xml:space="preserve"> </w:t>
      </w:r>
      <w:r w:rsidRPr="006C644A">
        <w:rPr>
          <w:rFonts w:ascii="Calibri" w:hAnsi="Calibri" w:cs="Calibri"/>
          <w:sz w:val="24"/>
          <w:szCs w:val="24"/>
        </w:rPr>
        <w:t>ar kopējo sekotāju skatu 29</w:t>
      </w:r>
      <w:r w:rsidR="003C5A70" w:rsidRPr="006C644A">
        <w:rPr>
          <w:rFonts w:ascii="Calibri" w:hAnsi="Calibri" w:cs="Calibri"/>
          <w:sz w:val="24"/>
          <w:szCs w:val="24"/>
        </w:rPr>
        <w:t xml:space="preserve"> </w:t>
      </w:r>
      <w:r w:rsidRPr="006C644A">
        <w:rPr>
          <w:rFonts w:ascii="Calibri" w:hAnsi="Calibri" w:cs="Calibri"/>
          <w:sz w:val="24"/>
          <w:szCs w:val="24"/>
        </w:rPr>
        <w:t>94</w:t>
      </w:r>
      <w:r w:rsidR="003C5A70" w:rsidRPr="006C644A">
        <w:rPr>
          <w:rFonts w:ascii="Calibri" w:hAnsi="Calibri" w:cs="Calibri"/>
          <w:sz w:val="24"/>
          <w:szCs w:val="24"/>
        </w:rPr>
        <w:t>0</w:t>
      </w:r>
      <w:r w:rsidRPr="006C644A">
        <w:rPr>
          <w:rFonts w:ascii="Calibri" w:hAnsi="Calibri" w:cs="Calibri"/>
          <w:sz w:val="24"/>
          <w:szCs w:val="24"/>
        </w:rPr>
        <w:t xml:space="preserve"> (pieaugums pret </w:t>
      </w:r>
      <w:r w:rsidR="003C5A70" w:rsidRPr="006C644A">
        <w:rPr>
          <w:rFonts w:ascii="Calibri" w:hAnsi="Calibri" w:cs="Calibri"/>
          <w:sz w:val="24"/>
          <w:szCs w:val="24"/>
        </w:rPr>
        <w:t>2021. gadu</w:t>
      </w:r>
      <w:r w:rsidRPr="006C644A">
        <w:rPr>
          <w:rFonts w:ascii="Calibri" w:hAnsi="Calibri" w:cs="Calibri"/>
          <w:sz w:val="24"/>
          <w:szCs w:val="24"/>
        </w:rPr>
        <w:t>: 28</w:t>
      </w:r>
      <w:r w:rsidR="003C5A70" w:rsidRPr="006C644A">
        <w:rPr>
          <w:rFonts w:ascii="Calibri" w:hAnsi="Calibri" w:cs="Calibri"/>
          <w:sz w:val="24"/>
          <w:szCs w:val="24"/>
        </w:rPr>
        <w:t xml:space="preserve"> </w:t>
      </w:r>
      <w:r w:rsidRPr="006C644A">
        <w:rPr>
          <w:rFonts w:ascii="Calibri" w:hAnsi="Calibri" w:cs="Calibri"/>
          <w:sz w:val="24"/>
          <w:szCs w:val="24"/>
        </w:rPr>
        <w:t xml:space="preserve">%) un </w:t>
      </w:r>
      <w:r w:rsidRPr="007F4C3B">
        <w:rPr>
          <w:rFonts w:ascii="Calibri" w:hAnsi="Calibri" w:cs="Calibri"/>
          <w:i/>
          <w:iCs/>
          <w:sz w:val="24"/>
          <w:szCs w:val="24"/>
        </w:rPr>
        <w:t>Instagram</w:t>
      </w:r>
      <w:r w:rsidRPr="006C644A">
        <w:rPr>
          <w:rFonts w:ascii="Calibri" w:hAnsi="Calibri" w:cs="Calibri"/>
          <w:sz w:val="24"/>
          <w:szCs w:val="24"/>
        </w:rPr>
        <w:t>, kurā medija saturam regulāri seko 17</w:t>
      </w:r>
      <w:r w:rsidR="003C5A70" w:rsidRPr="006C644A">
        <w:rPr>
          <w:rFonts w:ascii="Calibri" w:hAnsi="Calibri" w:cs="Calibri"/>
          <w:sz w:val="24"/>
          <w:szCs w:val="24"/>
        </w:rPr>
        <w:t xml:space="preserve"> </w:t>
      </w:r>
      <w:r w:rsidRPr="006C644A">
        <w:rPr>
          <w:rFonts w:ascii="Calibri" w:hAnsi="Calibri" w:cs="Calibri"/>
          <w:sz w:val="24"/>
          <w:szCs w:val="24"/>
        </w:rPr>
        <w:t>7</w:t>
      </w:r>
      <w:r w:rsidR="003C5A70" w:rsidRPr="006C644A">
        <w:rPr>
          <w:rFonts w:ascii="Calibri" w:hAnsi="Calibri" w:cs="Calibri"/>
          <w:sz w:val="24"/>
          <w:szCs w:val="24"/>
        </w:rPr>
        <w:t>00</w:t>
      </w:r>
      <w:r w:rsidRPr="006C644A">
        <w:rPr>
          <w:rFonts w:ascii="Calibri" w:hAnsi="Calibri" w:cs="Calibri"/>
          <w:sz w:val="24"/>
          <w:szCs w:val="24"/>
        </w:rPr>
        <w:t xml:space="preserve"> tūkstoši iedzīvotāju (pieaugums pret </w:t>
      </w:r>
      <w:r w:rsidR="003C5A70" w:rsidRPr="006C644A">
        <w:rPr>
          <w:rFonts w:ascii="Calibri" w:hAnsi="Calibri" w:cs="Calibri"/>
          <w:sz w:val="24"/>
          <w:szCs w:val="24"/>
        </w:rPr>
        <w:t>2021. gadu</w:t>
      </w:r>
      <w:r w:rsidRPr="006C644A">
        <w:rPr>
          <w:rFonts w:ascii="Calibri" w:hAnsi="Calibri" w:cs="Calibri"/>
          <w:sz w:val="24"/>
          <w:szCs w:val="24"/>
        </w:rPr>
        <w:t>: 17</w:t>
      </w:r>
      <w:r w:rsidR="003C5A70" w:rsidRPr="006C644A">
        <w:rPr>
          <w:rFonts w:ascii="Calibri" w:hAnsi="Calibri" w:cs="Calibri"/>
          <w:sz w:val="24"/>
          <w:szCs w:val="24"/>
        </w:rPr>
        <w:t xml:space="preserve"> </w:t>
      </w:r>
      <w:r w:rsidRPr="006C644A">
        <w:rPr>
          <w:rFonts w:ascii="Calibri" w:hAnsi="Calibri" w:cs="Calibri"/>
          <w:sz w:val="24"/>
          <w:szCs w:val="24"/>
        </w:rPr>
        <w:t>%).</w:t>
      </w:r>
    </w:p>
    <w:p w14:paraId="36ED880C" w14:textId="3264B11C" w:rsidR="00D51F11" w:rsidRPr="006C644A" w:rsidRDefault="00D51F11" w:rsidP="00D51F11">
      <w:pPr>
        <w:jc w:val="both"/>
        <w:rPr>
          <w:rFonts w:ascii="Calibri" w:hAnsi="Calibri" w:cs="Calibri"/>
          <w:sz w:val="24"/>
          <w:szCs w:val="24"/>
        </w:rPr>
      </w:pPr>
      <w:r w:rsidRPr="006C644A">
        <w:rPr>
          <w:rFonts w:ascii="Calibri" w:hAnsi="Calibri" w:cs="Calibri"/>
          <w:sz w:val="24"/>
          <w:szCs w:val="24"/>
        </w:rPr>
        <w:t xml:space="preserve">Sociālo mediju dati rāda arī stabili pieaugošu  pieprasījumu pēc kvalitatīvas informācijas krievu valodā, par ko liecina ļoti straujais </w:t>
      </w:r>
      <w:r w:rsidR="0068254E">
        <w:rPr>
          <w:rFonts w:ascii="Calibri" w:hAnsi="Calibri" w:cs="Calibri"/>
          <w:b/>
          <w:bCs/>
          <w:sz w:val="24"/>
          <w:szCs w:val="24"/>
        </w:rPr>
        <w:t>R</w:t>
      </w:r>
      <w:r w:rsidR="003C5A70" w:rsidRPr="006C644A">
        <w:rPr>
          <w:rFonts w:ascii="Calibri" w:hAnsi="Calibri" w:cs="Calibri"/>
          <w:b/>
          <w:bCs/>
          <w:sz w:val="24"/>
          <w:szCs w:val="24"/>
        </w:rPr>
        <w:t>us</w:t>
      </w:r>
      <w:r w:rsidRPr="006C644A">
        <w:rPr>
          <w:rFonts w:ascii="Calibri" w:hAnsi="Calibri" w:cs="Calibri"/>
          <w:b/>
          <w:bCs/>
          <w:sz w:val="24"/>
          <w:szCs w:val="24"/>
        </w:rPr>
        <w:t>.LSM</w:t>
      </w:r>
      <w:r w:rsidRPr="006C644A">
        <w:rPr>
          <w:rFonts w:ascii="Calibri" w:hAnsi="Calibri" w:cs="Calibri"/>
          <w:sz w:val="24"/>
          <w:szCs w:val="24"/>
        </w:rPr>
        <w:t xml:space="preserve"> sociālo mediju kontu sekotāju skaita palielinājums. </w:t>
      </w:r>
      <w:r w:rsidRPr="007F4C3B">
        <w:rPr>
          <w:rFonts w:ascii="Calibri" w:hAnsi="Calibri" w:cs="Calibri"/>
          <w:i/>
          <w:iCs/>
          <w:sz w:val="24"/>
          <w:szCs w:val="24"/>
        </w:rPr>
        <w:t>Facebook</w:t>
      </w:r>
      <w:r w:rsidRPr="006C644A">
        <w:rPr>
          <w:rFonts w:ascii="Calibri" w:hAnsi="Calibri" w:cs="Calibri"/>
          <w:sz w:val="24"/>
          <w:szCs w:val="24"/>
        </w:rPr>
        <w:t xml:space="preserve"> </w:t>
      </w:r>
      <w:r w:rsidR="0068254E">
        <w:rPr>
          <w:rFonts w:ascii="Calibri" w:hAnsi="Calibri" w:cs="Calibri"/>
          <w:sz w:val="24"/>
          <w:szCs w:val="24"/>
        </w:rPr>
        <w:t>R</w:t>
      </w:r>
      <w:r w:rsidR="003C5A70" w:rsidRPr="006C644A">
        <w:rPr>
          <w:rFonts w:ascii="Calibri" w:hAnsi="Calibri" w:cs="Calibri"/>
          <w:sz w:val="24"/>
          <w:szCs w:val="24"/>
        </w:rPr>
        <w:t>us</w:t>
      </w:r>
      <w:r w:rsidRPr="006C644A">
        <w:rPr>
          <w:rFonts w:ascii="Calibri" w:hAnsi="Calibri" w:cs="Calibri"/>
          <w:sz w:val="24"/>
          <w:szCs w:val="24"/>
        </w:rPr>
        <w:t>.LSM sekotāju skaits pēdējo 12 mēnešu laikā audzis par 91</w:t>
      </w:r>
      <w:r w:rsidR="003C5A70" w:rsidRPr="006C644A">
        <w:rPr>
          <w:rFonts w:ascii="Calibri" w:hAnsi="Calibri" w:cs="Calibri"/>
          <w:sz w:val="24"/>
          <w:szCs w:val="24"/>
        </w:rPr>
        <w:t xml:space="preserve"> </w:t>
      </w:r>
      <w:r w:rsidRPr="006C644A">
        <w:rPr>
          <w:rFonts w:ascii="Calibri" w:hAnsi="Calibri" w:cs="Calibri"/>
          <w:sz w:val="24"/>
          <w:szCs w:val="24"/>
        </w:rPr>
        <w:t>16</w:t>
      </w:r>
      <w:r w:rsidR="003C5A70" w:rsidRPr="006C644A">
        <w:rPr>
          <w:rFonts w:ascii="Calibri" w:hAnsi="Calibri" w:cs="Calibri"/>
          <w:sz w:val="24"/>
          <w:szCs w:val="24"/>
        </w:rPr>
        <w:t>0</w:t>
      </w:r>
      <w:r w:rsidRPr="006C644A">
        <w:rPr>
          <w:rFonts w:ascii="Calibri" w:hAnsi="Calibri" w:cs="Calibri"/>
          <w:sz w:val="24"/>
          <w:szCs w:val="24"/>
        </w:rPr>
        <w:t>, sasniedzot 290</w:t>
      </w:r>
      <w:r w:rsidR="003C5A70" w:rsidRPr="006C644A">
        <w:rPr>
          <w:rFonts w:ascii="Calibri" w:hAnsi="Calibri" w:cs="Calibri"/>
          <w:sz w:val="24"/>
          <w:szCs w:val="24"/>
        </w:rPr>
        <w:t xml:space="preserve"> </w:t>
      </w:r>
      <w:r w:rsidRPr="006C644A">
        <w:rPr>
          <w:rFonts w:ascii="Calibri" w:hAnsi="Calibri" w:cs="Calibri"/>
          <w:sz w:val="24"/>
          <w:szCs w:val="24"/>
        </w:rPr>
        <w:t>43</w:t>
      </w:r>
      <w:r w:rsidR="003C5A70" w:rsidRPr="006C644A">
        <w:rPr>
          <w:rFonts w:ascii="Calibri" w:hAnsi="Calibri" w:cs="Calibri"/>
          <w:sz w:val="24"/>
          <w:szCs w:val="24"/>
        </w:rPr>
        <w:t>0</w:t>
      </w:r>
      <w:r w:rsidRPr="006C644A">
        <w:rPr>
          <w:rFonts w:ascii="Calibri" w:hAnsi="Calibri" w:cs="Calibri"/>
          <w:sz w:val="24"/>
          <w:szCs w:val="24"/>
        </w:rPr>
        <w:t xml:space="preserve"> regulāro</w:t>
      </w:r>
      <w:r w:rsidR="0068254E">
        <w:rPr>
          <w:rFonts w:ascii="Calibri" w:hAnsi="Calibri" w:cs="Calibri"/>
          <w:sz w:val="24"/>
          <w:szCs w:val="24"/>
        </w:rPr>
        <w:t>s</w:t>
      </w:r>
      <w:r w:rsidRPr="006C644A">
        <w:rPr>
          <w:rFonts w:ascii="Calibri" w:hAnsi="Calibri" w:cs="Calibri"/>
          <w:sz w:val="24"/>
          <w:szCs w:val="24"/>
        </w:rPr>
        <w:t xml:space="preserve"> lietotāju</w:t>
      </w:r>
      <w:r w:rsidR="0068254E">
        <w:rPr>
          <w:rFonts w:ascii="Calibri" w:hAnsi="Calibri" w:cs="Calibri"/>
          <w:sz w:val="24"/>
          <w:szCs w:val="24"/>
        </w:rPr>
        <w:t>s</w:t>
      </w:r>
      <w:r w:rsidRPr="006C644A">
        <w:rPr>
          <w:rFonts w:ascii="Calibri" w:hAnsi="Calibri" w:cs="Calibri"/>
          <w:sz w:val="24"/>
          <w:szCs w:val="24"/>
        </w:rPr>
        <w:t xml:space="preserve"> (pieaugums pret </w:t>
      </w:r>
      <w:r w:rsidR="003C5A70" w:rsidRPr="006C644A">
        <w:rPr>
          <w:rFonts w:ascii="Calibri" w:hAnsi="Calibri" w:cs="Calibri"/>
          <w:sz w:val="24"/>
          <w:szCs w:val="24"/>
        </w:rPr>
        <w:t>2021. gadu</w:t>
      </w:r>
      <w:r w:rsidRPr="006C644A">
        <w:rPr>
          <w:rFonts w:ascii="Calibri" w:hAnsi="Calibri" w:cs="Calibri"/>
          <w:sz w:val="24"/>
          <w:szCs w:val="24"/>
        </w:rPr>
        <w:t>: 46</w:t>
      </w:r>
      <w:r w:rsidR="003C5A70" w:rsidRPr="006C644A">
        <w:rPr>
          <w:rFonts w:ascii="Calibri" w:hAnsi="Calibri" w:cs="Calibri"/>
          <w:sz w:val="24"/>
          <w:szCs w:val="24"/>
        </w:rPr>
        <w:t xml:space="preserve"> </w:t>
      </w:r>
      <w:r w:rsidRPr="006C644A">
        <w:rPr>
          <w:rFonts w:ascii="Calibri" w:hAnsi="Calibri" w:cs="Calibri"/>
          <w:sz w:val="24"/>
          <w:szCs w:val="24"/>
        </w:rPr>
        <w:t xml:space="preserve">%); </w:t>
      </w:r>
      <w:r w:rsidRPr="007F4C3B">
        <w:rPr>
          <w:rFonts w:ascii="Calibri" w:hAnsi="Calibri" w:cs="Calibri"/>
          <w:i/>
          <w:iCs/>
          <w:sz w:val="24"/>
          <w:szCs w:val="24"/>
        </w:rPr>
        <w:t>Youtube</w:t>
      </w:r>
      <w:r w:rsidRPr="006C644A">
        <w:rPr>
          <w:rFonts w:ascii="Calibri" w:hAnsi="Calibri" w:cs="Calibri"/>
          <w:sz w:val="24"/>
          <w:szCs w:val="24"/>
        </w:rPr>
        <w:t xml:space="preserve"> sekotāju skaits palielinājies par 18</w:t>
      </w:r>
      <w:r w:rsidR="003C5A70" w:rsidRPr="006C644A">
        <w:rPr>
          <w:rFonts w:ascii="Calibri" w:hAnsi="Calibri" w:cs="Calibri"/>
          <w:sz w:val="24"/>
          <w:szCs w:val="24"/>
        </w:rPr>
        <w:t xml:space="preserve"> </w:t>
      </w:r>
      <w:r w:rsidRPr="006C644A">
        <w:rPr>
          <w:rFonts w:ascii="Calibri" w:hAnsi="Calibri" w:cs="Calibri"/>
          <w:sz w:val="24"/>
          <w:szCs w:val="24"/>
        </w:rPr>
        <w:t>37</w:t>
      </w:r>
      <w:r w:rsidR="003C5A70" w:rsidRPr="006C644A">
        <w:rPr>
          <w:rFonts w:ascii="Calibri" w:hAnsi="Calibri" w:cs="Calibri"/>
          <w:sz w:val="24"/>
          <w:szCs w:val="24"/>
        </w:rPr>
        <w:t>0</w:t>
      </w:r>
      <w:r w:rsidRPr="006C644A">
        <w:rPr>
          <w:rFonts w:ascii="Calibri" w:hAnsi="Calibri" w:cs="Calibri"/>
          <w:sz w:val="24"/>
          <w:szCs w:val="24"/>
        </w:rPr>
        <w:t xml:space="preserve"> un novembra beigās bija 43</w:t>
      </w:r>
      <w:r w:rsidR="003C5A70" w:rsidRPr="006C644A">
        <w:rPr>
          <w:rFonts w:ascii="Calibri" w:hAnsi="Calibri" w:cs="Calibri"/>
          <w:sz w:val="24"/>
          <w:szCs w:val="24"/>
        </w:rPr>
        <w:t xml:space="preserve"> </w:t>
      </w:r>
      <w:r w:rsidRPr="006C644A">
        <w:rPr>
          <w:rFonts w:ascii="Calibri" w:hAnsi="Calibri" w:cs="Calibri"/>
          <w:sz w:val="24"/>
          <w:szCs w:val="24"/>
        </w:rPr>
        <w:t>27</w:t>
      </w:r>
      <w:r w:rsidR="003C5A70" w:rsidRPr="006C644A">
        <w:rPr>
          <w:rFonts w:ascii="Calibri" w:hAnsi="Calibri" w:cs="Calibri"/>
          <w:sz w:val="24"/>
          <w:szCs w:val="24"/>
        </w:rPr>
        <w:t>0</w:t>
      </w:r>
      <w:r w:rsidRPr="006C644A">
        <w:rPr>
          <w:rFonts w:ascii="Calibri" w:hAnsi="Calibri" w:cs="Calibri"/>
          <w:sz w:val="24"/>
          <w:szCs w:val="24"/>
        </w:rPr>
        <w:t xml:space="preserve"> (pieaugums pret </w:t>
      </w:r>
      <w:r w:rsidR="003C5A70" w:rsidRPr="006C644A">
        <w:rPr>
          <w:rFonts w:ascii="Calibri" w:hAnsi="Calibri" w:cs="Calibri"/>
          <w:sz w:val="24"/>
          <w:szCs w:val="24"/>
        </w:rPr>
        <w:t>2021. gadu</w:t>
      </w:r>
      <w:r w:rsidRPr="006C644A">
        <w:rPr>
          <w:rFonts w:ascii="Calibri" w:hAnsi="Calibri" w:cs="Calibri"/>
          <w:sz w:val="24"/>
          <w:szCs w:val="24"/>
        </w:rPr>
        <w:t>: 74</w:t>
      </w:r>
      <w:r w:rsidR="003C5A70" w:rsidRPr="006C644A">
        <w:rPr>
          <w:rFonts w:ascii="Calibri" w:hAnsi="Calibri" w:cs="Calibri"/>
          <w:sz w:val="24"/>
          <w:szCs w:val="24"/>
        </w:rPr>
        <w:t xml:space="preserve"> </w:t>
      </w:r>
      <w:r w:rsidRPr="006C644A">
        <w:rPr>
          <w:rFonts w:ascii="Calibri" w:hAnsi="Calibri" w:cs="Calibri"/>
          <w:sz w:val="24"/>
          <w:szCs w:val="24"/>
        </w:rPr>
        <w:t>%). 15</w:t>
      </w:r>
      <w:r w:rsidR="003C5A70" w:rsidRPr="006C644A">
        <w:rPr>
          <w:rFonts w:ascii="Calibri" w:hAnsi="Calibri" w:cs="Calibri"/>
          <w:sz w:val="24"/>
          <w:szCs w:val="24"/>
        </w:rPr>
        <w:t xml:space="preserve"> </w:t>
      </w:r>
      <w:r w:rsidRPr="006C644A">
        <w:rPr>
          <w:rFonts w:ascii="Calibri" w:hAnsi="Calibri" w:cs="Calibri"/>
          <w:sz w:val="24"/>
          <w:szCs w:val="24"/>
        </w:rPr>
        <w:t xml:space="preserve">% sekotāju skaita pieaugums fiksēts arī </w:t>
      </w:r>
      <w:r w:rsidRPr="007F4C3B">
        <w:rPr>
          <w:rFonts w:ascii="Calibri" w:hAnsi="Calibri" w:cs="Calibri"/>
          <w:i/>
          <w:iCs/>
          <w:sz w:val="24"/>
          <w:szCs w:val="24"/>
        </w:rPr>
        <w:t xml:space="preserve">Instagram </w:t>
      </w:r>
      <w:r w:rsidRPr="006C644A">
        <w:rPr>
          <w:rFonts w:ascii="Calibri" w:hAnsi="Calibri" w:cs="Calibri"/>
          <w:sz w:val="24"/>
          <w:szCs w:val="24"/>
        </w:rPr>
        <w:t xml:space="preserve">platformā, kur </w:t>
      </w:r>
      <w:r w:rsidR="0068254E">
        <w:rPr>
          <w:rFonts w:ascii="Calibri" w:hAnsi="Calibri" w:cs="Calibri"/>
          <w:sz w:val="24"/>
          <w:szCs w:val="24"/>
        </w:rPr>
        <w:t>R</w:t>
      </w:r>
      <w:r w:rsidR="003C5A70" w:rsidRPr="006C644A">
        <w:rPr>
          <w:rFonts w:ascii="Calibri" w:hAnsi="Calibri" w:cs="Calibri"/>
          <w:sz w:val="24"/>
          <w:szCs w:val="24"/>
        </w:rPr>
        <w:t>us</w:t>
      </w:r>
      <w:r w:rsidRPr="006C644A">
        <w:rPr>
          <w:rFonts w:ascii="Calibri" w:hAnsi="Calibri" w:cs="Calibri"/>
          <w:sz w:val="24"/>
          <w:szCs w:val="24"/>
        </w:rPr>
        <w:t>.LSM kontam šobrīd seko 727</w:t>
      </w:r>
      <w:r w:rsidR="003C5A70" w:rsidRPr="006C644A">
        <w:rPr>
          <w:rFonts w:ascii="Calibri" w:hAnsi="Calibri" w:cs="Calibri"/>
          <w:sz w:val="24"/>
          <w:szCs w:val="24"/>
        </w:rPr>
        <w:t>0</w:t>
      </w:r>
      <w:r w:rsidRPr="006C644A">
        <w:rPr>
          <w:rFonts w:ascii="Calibri" w:hAnsi="Calibri" w:cs="Calibri"/>
          <w:sz w:val="24"/>
          <w:szCs w:val="24"/>
        </w:rPr>
        <w:t xml:space="preserve"> platformas lietotāju. </w:t>
      </w:r>
    </w:p>
    <w:p w14:paraId="5188FD30" w14:textId="6B16A40D" w:rsidR="00D51F11" w:rsidRPr="006C644A" w:rsidRDefault="00D51F11" w:rsidP="00D51F11">
      <w:pPr>
        <w:jc w:val="both"/>
        <w:rPr>
          <w:rFonts w:ascii="Calibri" w:hAnsi="Calibri" w:cs="Calibri"/>
          <w:sz w:val="24"/>
          <w:szCs w:val="24"/>
        </w:rPr>
      </w:pPr>
      <w:r w:rsidRPr="006C644A">
        <w:rPr>
          <w:rFonts w:ascii="Calibri" w:hAnsi="Calibri" w:cs="Calibri"/>
          <w:b/>
          <w:bCs/>
          <w:sz w:val="24"/>
          <w:szCs w:val="24"/>
        </w:rPr>
        <w:t>LSM News</w:t>
      </w:r>
      <w:r w:rsidRPr="006C644A">
        <w:rPr>
          <w:rFonts w:ascii="Calibri" w:hAnsi="Calibri" w:cs="Calibri"/>
          <w:sz w:val="24"/>
          <w:szCs w:val="24"/>
        </w:rPr>
        <w:t xml:space="preserve"> sekotāju skaits audzis tikai </w:t>
      </w:r>
      <w:r w:rsidRPr="007F4C3B">
        <w:rPr>
          <w:rFonts w:ascii="Calibri" w:hAnsi="Calibri" w:cs="Calibri"/>
          <w:i/>
          <w:iCs/>
          <w:sz w:val="24"/>
          <w:szCs w:val="24"/>
        </w:rPr>
        <w:t xml:space="preserve">Twitter </w:t>
      </w:r>
      <w:r w:rsidRPr="006C644A">
        <w:rPr>
          <w:rFonts w:ascii="Calibri" w:hAnsi="Calibri" w:cs="Calibri"/>
          <w:sz w:val="24"/>
          <w:szCs w:val="24"/>
        </w:rPr>
        <w:t>platformā, sasniedzot kopumā 305</w:t>
      </w:r>
      <w:r w:rsidR="003C5A70" w:rsidRPr="006C644A">
        <w:rPr>
          <w:rFonts w:ascii="Calibri" w:hAnsi="Calibri" w:cs="Calibri"/>
          <w:sz w:val="24"/>
          <w:szCs w:val="24"/>
        </w:rPr>
        <w:t>0</w:t>
      </w:r>
      <w:r w:rsidRPr="006C644A">
        <w:rPr>
          <w:rFonts w:ascii="Calibri" w:hAnsi="Calibri" w:cs="Calibri"/>
          <w:sz w:val="24"/>
          <w:szCs w:val="24"/>
        </w:rPr>
        <w:t xml:space="preserve"> regulāro</w:t>
      </w:r>
      <w:r w:rsidR="0068254E">
        <w:rPr>
          <w:rFonts w:ascii="Calibri" w:hAnsi="Calibri" w:cs="Calibri"/>
          <w:sz w:val="24"/>
          <w:szCs w:val="24"/>
        </w:rPr>
        <w:t>s</w:t>
      </w:r>
      <w:r w:rsidRPr="006C644A">
        <w:rPr>
          <w:rFonts w:ascii="Calibri" w:hAnsi="Calibri" w:cs="Calibri"/>
          <w:sz w:val="24"/>
          <w:szCs w:val="24"/>
        </w:rPr>
        <w:t xml:space="preserve"> lietotāju</w:t>
      </w:r>
      <w:r w:rsidR="0068254E">
        <w:rPr>
          <w:rFonts w:ascii="Calibri" w:hAnsi="Calibri" w:cs="Calibri"/>
          <w:sz w:val="24"/>
          <w:szCs w:val="24"/>
        </w:rPr>
        <w:t>s</w:t>
      </w:r>
      <w:r w:rsidRPr="006C644A">
        <w:rPr>
          <w:rFonts w:ascii="Calibri" w:hAnsi="Calibri" w:cs="Calibri"/>
          <w:sz w:val="24"/>
          <w:szCs w:val="24"/>
        </w:rPr>
        <w:t>. Kopējais LSM News sekotāju apjoms sociālajos medijos 2022.</w:t>
      </w:r>
      <w:r w:rsidR="003C5A70" w:rsidRPr="006C644A">
        <w:rPr>
          <w:rFonts w:ascii="Calibri" w:hAnsi="Calibri" w:cs="Calibri"/>
          <w:sz w:val="24"/>
          <w:szCs w:val="24"/>
        </w:rPr>
        <w:t xml:space="preserve"> </w:t>
      </w:r>
      <w:r w:rsidRPr="006C644A">
        <w:rPr>
          <w:rFonts w:ascii="Calibri" w:hAnsi="Calibri" w:cs="Calibri"/>
          <w:sz w:val="24"/>
          <w:szCs w:val="24"/>
        </w:rPr>
        <w:t>gada novembrī sasniedz 682</w:t>
      </w:r>
      <w:r w:rsidR="003C5A70" w:rsidRPr="006C644A">
        <w:rPr>
          <w:rFonts w:ascii="Calibri" w:hAnsi="Calibri" w:cs="Calibri"/>
          <w:sz w:val="24"/>
          <w:szCs w:val="24"/>
        </w:rPr>
        <w:t>0</w:t>
      </w:r>
      <w:r w:rsidRPr="006C644A">
        <w:rPr>
          <w:rFonts w:ascii="Calibri" w:hAnsi="Calibri" w:cs="Calibri"/>
          <w:sz w:val="24"/>
          <w:szCs w:val="24"/>
        </w:rPr>
        <w:t>.</w:t>
      </w:r>
    </w:p>
    <w:p w14:paraId="73271825" w14:textId="4A4EDE81" w:rsidR="003C5A70" w:rsidRPr="006C644A" w:rsidRDefault="00D51F11" w:rsidP="003C5A70">
      <w:pPr>
        <w:jc w:val="both"/>
        <w:rPr>
          <w:rFonts w:ascii="Calibri" w:hAnsi="Calibri" w:cs="Calibri"/>
          <w:sz w:val="24"/>
          <w:szCs w:val="24"/>
        </w:rPr>
      </w:pPr>
      <w:r w:rsidRPr="006C644A">
        <w:rPr>
          <w:rFonts w:ascii="Calibri" w:hAnsi="Calibri" w:cs="Calibri"/>
          <w:sz w:val="24"/>
          <w:szCs w:val="24"/>
        </w:rPr>
        <w:t>Par 10</w:t>
      </w:r>
      <w:r w:rsidR="003C5A70" w:rsidRPr="006C644A">
        <w:rPr>
          <w:rFonts w:ascii="Calibri" w:hAnsi="Calibri" w:cs="Calibri"/>
          <w:sz w:val="24"/>
          <w:szCs w:val="24"/>
        </w:rPr>
        <w:t xml:space="preserve"> </w:t>
      </w:r>
      <w:r w:rsidRPr="006C644A">
        <w:rPr>
          <w:rFonts w:ascii="Calibri" w:hAnsi="Calibri" w:cs="Calibri"/>
          <w:sz w:val="24"/>
          <w:szCs w:val="24"/>
        </w:rPr>
        <w:t xml:space="preserve">% pēdējo 12 mēnešu laikā audzis arī </w:t>
      </w:r>
      <w:r w:rsidRPr="006C644A">
        <w:rPr>
          <w:rFonts w:ascii="Calibri" w:hAnsi="Calibri" w:cs="Calibri"/>
          <w:b/>
          <w:bCs/>
          <w:sz w:val="24"/>
          <w:szCs w:val="24"/>
        </w:rPr>
        <w:t>LSM Bērnistaba</w:t>
      </w:r>
      <w:r w:rsidRPr="006C644A">
        <w:rPr>
          <w:rFonts w:ascii="Calibri" w:hAnsi="Calibri" w:cs="Calibri"/>
          <w:sz w:val="24"/>
          <w:szCs w:val="24"/>
        </w:rPr>
        <w:t xml:space="preserve"> sociālo mediju kontu sekotāju loks, kopumā sasniedzot 987</w:t>
      </w:r>
      <w:r w:rsidR="003C5A70" w:rsidRPr="006C644A">
        <w:rPr>
          <w:rFonts w:ascii="Calibri" w:hAnsi="Calibri" w:cs="Calibri"/>
          <w:sz w:val="24"/>
          <w:szCs w:val="24"/>
        </w:rPr>
        <w:t>0</w:t>
      </w:r>
      <w:r w:rsidRPr="006C644A">
        <w:rPr>
          <w:rFonts w:ascii="Calibri" w:hAnsi="Calibri" w:cs="Calibri"/>
          <w:sz w:val="24"/>
          <w:szCs w:val="24"/>
        </w:rPr>
        <w:t xml:space="preserve"> regulāro</w:t>
      </w:r>
      <w:r w:rsidR="0068254E">
        <w:rPr>
          <w:rFonts w:ascii="Calibri" w:hAnsi="Calibri" w:cs="Calibri"/>
          <w:sz w:val="24"/>
          <w:szCs w:val="24"/>
        </w:rPr>
        <w:t>s</w:t>
      </w:r>
      <w:r w:rsidRPr="006C644A">
        <w:rPr>
          <w:rFonts w:ascii="Calibri" w:hAnsi="Calibri" w:cs="Calibri"/>
          <w:sz w:val="24"/>
          <w:szCs w:val="24"/>
        </w:rPr>
        <w:t xml:space="preserve"> lietotāju</w:t>
      </w:r>
      <w:r w:rsidR="0068254E">
        <w:rPr>
          <w:rFonts w:ascii="Calibri" w:hAnsi="Calibri" w:cs="Calibri"/>
          <w:sz w:val="24"/>
          <w:szCs w:val="24"/>
        </w:rPr>
        <w:t>s</w:t>
      </w:r>
      <w:r w:rsidRPr="006C644A">
        <w:rPr>
          <w:rFonts w:ascii="Calibri" w:hAnsi="Calibri" w:cs="Calibri"/>
          <w:sz w:val="24"/>
          <w:szCs w:val="24"/>
        </w:rPr>
        <w:t xml:space="preserve">. Plašākā auditorija </w:t>
      </w:r>
      <w:r w:rsidR="003C5A70" w:rsidRPr="006C644A">
        <w:rPr>
          <w:rFonts w:ascii="Calibri" w:hAnsi="Calibri" w:cs="Calibri"/>
          <w:sz w:val="24"/>
          <w:szCs w:val="24"/>
        </w:rPr>
        <w:t xml:space="preserve">sasniegta </w:t>
      </w:r>
      <w:r w:rsidRPr="006C644A">
        <w:rPr>
          <w:rFonts w:ascii="Calibri" w:hAnsi="Calibri" w:cs="Calibri"/>
          <w:i/>
          <w:iCs/>
          <w:sz w:val="24"/>
          <w:szCs w:val="24"/>
        </w:rPr>
        <w:t>Facebook</w:t>
      </w:r>
      <w:r w:rsidRPr="006C644A">
        <w:rPr>
          <w:rFonts w:ascii="Calibri" w:hAnsi="Calibri" w:cs="Calibri"/>
          <w:sz w:val="24"/>
          <w:szCs w:val="24"/>
        </w:rPr>
        <w:t xml:space="preserve">. </w:t>
      </w:r>
    </w:p>
    <w:p w14:paraId="1A51E9EB" w14:textId="4BA46A01" w:rsidR="00523DF3" w:rsidRPr="006C644A" w:rsidRDefault="00E50BB0" w:rsidP="00E50BB0">
      <w:pPr>
        <w:pStyle w:val="Heading2"/>
        <w:numPr>
          <w:ilvl w:val="1"/>
          <w:numId w:val="4"/>
        </w:numPr>
      </w:pPr>
      <w:bookmarkStart w:id="17" w:name="_Toc122638721"/>
      <w:r w:rsidRPr="006C644A">
        <w:t>Vispārējie auditorijas dati: bērnu, pusaudžu un jauniešu platformas</w:t>
      </w:r>
      <w:bookmarkEnd w:id="17"/>
    </w:p>
    <w:p w14:paraId="750896B1" w14:textId="11099D13" w:rsidR="00E50BB0" w:rsidRPr="006C644A" w:rsidRDefault="00E50BB0" w:rsidP="00E50BB0">
      <w:pPr>
        <w:pStyle w:val="ListParagraph"/>
        <w:spacing w:before="120" w:after="120"/>
        <w:ind w:left="0"/>
        <w:jc w:val="both"/>
        <w:rPr>
          <w:rFonts w:ascii="Calibri" w:hAnsi="Calibri" w:cs="Calibri"/>
          <w:sz w:val="24"/>
          <w:szCs w:val="24"/>
        </w:rPr>
      </w:pPr>
      <w:r w:rsidRPr="006C644A">
        <w:rPr>
          <w:rFonts w:ascii="Calibri" w:hAnsi="Calibri" w:cs="Calibri"/>
          <w:sz w:val="24"/>
          <w:szCs w:val="24"/>
        </w:rPr>
        <w:t>Saskaņā ar Sabiedriskā labuma 2022.</w:t>
      </w:r>
      <w:r w:rsidR="002E2914" w:rsidRPr="006C644A">
        <w:rPr>
          <w:rFonts w:ascii="Calibri" w:hAnsi="Calibri" w:cs="Calibri"/>
          <w:sz w:val="24"/>
          <w:szCs w:val="24"/>
        </w:rPr>
        <w:t xml:space="preserve"> </w:t>
      </w:r>
      <w:r w:rsidRPr="006C644A">
        <w:rPr>
          <w:rFonts w:ascii="Calibri" w:hAnsi="Calibri" w:cs="Calibri"/>
          <w:sz w:val="24"/>
          <w:szCs w:val="24"/>
        </w:rPr>
        <w:t>gada aptaujas datiem, bērniem radīts saturs medijos interesē 24</w:t>
      </w:r>
      <w:r w:rsidR="002E2914" w:rsidRPr="006C644A">
        <w:rPr>
          <w:rFonts w:ascii="Calibri" w:hAnsi="Calibri" w:cs="Calibri"/>
          <w:sz w:val="24"/>
          <w:szCs w:val="24"/>
        </w:rPr>
        <w:t xml:space="preserve"> </w:t>
      </w:r>
      <w:r w:rsidRPr="006C644A">
        <w:rPr>
          <w:rFonts w:ascii="Calibri" w:hAnsi="Calibri" w:cs="Calibri"/>
          <w:sz w:val="24"/>
          <w:szCs w:val="24"/>
        </w:rPr>
        <w:t>% iedzīvotāju vecumā no 15</w:t>
      </w:r>
      <w:r w:rsidR="002E2914" w:rsidRPr="006C644A">
        <w:rPr>
          <w:rFonts w:ascii="Calibri" w:hAnsi="Calibri" w:cs="Calibri"/>
          <w:sz w:val="24"/>
          <w:szCs w:val="24"/>
        </w:rPr>
        <w:t xml:space="preserve"> līdz </w:t>
      </w:r>
      <w:r w:rsidRPr="006C644A">
        <w:rPr>
          <w:rFonts w:ascii="Calibri" w:hAnsi="Calibri" w:cs="Calibri"/>
          <w:sz w:val="24"/>
          <w:szCs w:val="24"/>
        </w:rPr>
        <w:t>74 gadiem,</w:t>
      </w:r>
      <w:r w:rsidR="002E2914" w:rsidRPr="006C644A">
        <w:rPr>
          <w:rStyle w:val="FootnoteReference"/>
          <w:rFonts w:ascii="Calibri" w:eastAsiaTheme="majorEastAsia" w:hAnsi="Calibri" w:cs="Calibri"/>
          <w:sz w:val="24"/>
          <w:szCs w:val="24"/>
        </w:rPr>
        <w:footnoteReference w:id="6"/>
      </w:r>
      <w:r w:rsidRPr="006C644A">
        <w:rPr>
          <w:rFonts w:ascii="Calibri" w:hAnsi="Calibri" w:cs="Calibri"/>
          <w:sz w:val="24"/>
          <w:szCs w:val="24"/>
        </w:rPr>
        <w:t xml:space="preserve"> kopējam auditorijas potenciālam sasniedzot 333 </w:t>
      </w:r>
      <w:r w:rsidR="002E2914" w:rsidRPr="006C644A">
        <w:rPr>
          <w:rFonts w:ascii="Calibri" w:hAnsi="Calibri" w:cs="Calibri"/>
          <w:sz w:val="24"/>
          <w:szCs w:val="24"/>
        </w:rPr>
        <w:t xml:space="preserve">000 </w:t>
      </w:r>
      <w:r w:rsidRPr="006C644A">
        <w:rPr>
          <w:rFonts w:ascii="Calibri" w:hAnsi="Calibri" w:cs="Calibri"/>
          <w:sz w:val="24"/>
          <w:szCs w:val="24"/>
        </w:rPr>
        <w:t>iedzīvotāju</w:t>
      </w:r>
      <w:r w:rsidR="002E2914" w:rsidRPr="006C644A">
        <w:rPr>
          <w:rFonts w:ascii="Calibri" w:hAnsi="Calibri" w:cs="Calibri"/>
          <w:sz w:val="24"/>
          <w:szCs w:val="24"/>
        </w:rPr>
        <w:t>.</w:t>
      </w:r>
      <w:r w:rsidRPr="006C644A">
        <w:rPr>
          <w:rStyle w:val="FootnoteReference"/>
          <w:rFonts w:ascii="Calibri" w:eastAsiaTheme="majorEastAsia" w:hAnsi="Calibri" w:cs="Calibri"/>
          <w:sz w:val="24"/>
          <w:szCs w:val="24"/>
        </w:rPr>
        <w:footnoteReference w:id="7"/>
      </w:r>
      <w:r w:rsidRPr="006C644A">
        <w:rPr>
          <w:rFonts w:ascii="Calibri" w:hAnsi="Calibri" w:cs="Calibri"/>
          <w:sz w:val="24"/>
          <w:szCs w:val="24"/>
        </w:rPr>
        <w:t xml:space="preserve"> Sabiedriskā labuma pētījuma dati gan neļauj identificēt, cik lielai daļai šīs auditorijas ir bērni vecumā līdz 7 gadiem.  </w:t>
      </w:r>
    </w:p>
    <w:p w14:paraId="658A0AB8" w14:textId="28A1F5E6" w:rsidR="00E50BB0" w:rsidRPr="006C644A" w:rsidRDefault="00E50BB0" w:rsidP="00E50BB0">
      <w:pPr>
        <w:pStyle w:val="ListParagraph"/>
        <w:spacing w:before="120" w:after="120"/>
        <w:ind w:left="0"/>
        <w:jc w:val="both"/>
        <w:rPr>
          <w:rFonts w:ascii="Calibri" w:hAnsi="Calibri" w:cs="Calibri"/>
          <w:sz w:val="24"/>
          <w:szCs w:val="24"/>
        </w:rPr>
      </w:pPr>
      <w:r w:rsidRPr="006C644A">
        <w:rPr>
          <w:rFonts w:ascii="Calibri" w:hAnsi="Calibri" w:cs="Calibri"/>
          <w:sz w:val="24"/>
          <w:szCs w:val="24"/>
        </w:rPr>
        <w:t>LTV nodrošinātais saturs bērniem un pusaudžiem 2022.</w:t>
      </w:r>
      <w:r w:rsidR="002E2914" w:rsidRPr="006C644A">
        <w:rPr>
          <w:rFonts w:ascii="Calibri" w:hAnsi="Calibri" w:cs="Calibri"/>
          <w:sz w:val="24"/>
          <w:szCs w:val="24"/>
        </w:rPr>
        <w:t xml:space="preserve"> </w:t>
      </w:r>
      <w:r w:rsidRPr="006C644A">
        <w:rPr>
          <w:rFonts w:ascii="Calibri" w:hAnsi="Calibri" w:cs="Calibri"/>
          <w:sz w:val="24"/>
          <w:szCs w:val="24"/>
        </w:rPr>
        <w:t>gadā auditorijai bija pieejams gan LSM</w:t>
      </w:r>
      <w:r w:rsidR="002E2914" w:rsidRPr="006C644A">
        <w:rPr>
          <w:rFonts w:ascii="Calibri" w:hAnsi="Calibri" w:cs="Calibri"/>
          <w:sz w:val="24"/>
          <w:szCs w:val="24"/>
        </w:rPr>
        <w:t>.lv</w:t>
      </w:r>
      <w:r w:rsidRPr="006C644A">
        <w:rPr>
          <w:rFonts w:ascii="Calibri" w:hAnsi="Calibri" w:cs="Calibri"/>
          <w:sz w:val="24"/>
          <w:szCs w:val="24"/>
        </w:rPr>
        <w:t xml:space="preserve"> sadaļā LSM Bērnistaba, gan vairākos sociālajos medijos – </w:t>
      </w:r>
      <w:r w:rsidRPr="007F4C3B">
        <w:rPr>
          <w:rFonts w:ascii="Calibri" w:hAnsi="Calibri" w:cs="Calibri"/>
          <w:i/>
          <w:iCs/>
          <w:sz w:val="24"/>
          <w:szCs w:val="24"/>
        </w:rPr>
        <w:t>Facebook, Twitter, Youtube</w:t>
      </w:r>
      <w:r w:rsidRPr="006C644A">
        <w:rPr>
          <w:rFonts w:ascii="Calibri" w:hAnsi="Calibri" w:cs="Calibri"/>
          <w:sz w:val="24"/>
          <w:szCs w:val="24"/>
        </w:rPr>
        <w:t xml:space="preserve"> un </w:t>
      </w:r>
      <w:r w:rsidRPr="007F4C3B">
        <w:rPr>
          <w:rFonts w:ascii="Calibri" w:hAnsi="Calibri" w:cs="Calibri"/>
          <w:i/>
          <w:iCs/>
          <w:sz w:val="24"/>
          <w:szCs w:val="24"/>
        </w:rPr>
        <w:t>Tik</w:t>
      </w:r>
      <w:r w:rsidR="002E2914" w:rsidRPr="007F4C3B">
        <w:rPr>
          <w:rFonts w:ascii="Calibri" w:hAnsi="Calibri" w:cs="Calibri"/>
          <w:i/>
          <w:iCs/>
          <w:sz w:val="24"/>
          <w:szCs w:val="24"/>
        </w:rPr>
        <w:t>T</w:t>
      </w:r>
      <w:r w:rsidRPr="007F4C3B">
        <w:rPr>
          <w:rFonts w:ascii="Calibri" w:hAnsi="Calibri" w:cs="Calibri"/>
          <w:i/>
          <w:iCs/>
          <w:sz w:val="24"/>
          <w:szCs w:val="24"/>
        </w:rPr>
        <w:t>ok</w:t>
      </w:r>
      <w:r w:rsidRPr="006C644A">
        <w:rPr>
          <w:rFonts w:ascii="Calibri" w:hAnsi="Calibri" w:cs="Calibri"/>
          <w:sz w:val="24"/>
          <w:szCs w:val="24"/>
        </w:rPr>
        <w:t xml:space="preserve">. </w:t>
      </w:r>
    </w:p>
    <w:p w14:paraId="41A5492C" w14:textId="23EB9A71" w:rsidR="002E2914" w:rsidRPr="006C644A" w:rsidRDefault="002E2914" w:rsidP="002E2914">
      <w:pPr>
        <w:pStyle w:val="ListParagraph"/>
        <w:numPr>
          <w:ilvl w:val="2"/>
          <w:numId w:val="4"/>
        </w:numPr>
        <w:rPr>
          <w:rFonts w:ascii="Calibri" w:eastAsiaTheme="majorEastAsia" w:hAnsi="Calibri" w:cstheme="majorBidi"/>
          <w:b/>
          <w:sz w:val="24"/>
          <w:szCs w:val="24"/>
        </w:rPr>
      </w:pPr>
      <w:r w:rsidRPr="006C644A">
        <w:rPr>
          <w:rFonts w:ascii="Calibri" w:eastAsiaTheme="majorEastAsia" w:hAnsi="Calibri" w:cstheme="majorBidi"/>
          <w:b/>
          <w:sz w:val="24"/>
          <w:szCs w:val="24"/>
        </w:rPr>
        <w:t>LSM Bērnistaba auditorijas raksturojums</w:t>
      </w:r>
    </w:p>
    <w:p w14:paraId="20909F78" w14:textId="4EBAD53A" w:rsidR="002E2914" w:rsidRPr="006C644A" w:rsidRDefault="002E2914" w:rsidP="002E2914">
      <w:pPr>
        <w:spacing w:before="120" w:after="120"/>
        <w:jc w:val="both"/>
        <w:rPr>
          <w:rFonts w:ascii="Calibri" w:hAnsi="Calibri" w:cs="Calibri"/>
          <w:sz w:val="24"/>
          <w:szCs w:val="24"/>
        </w:rPr>
      </w:pPr>
      <w:r w:rsidRPr="006C644A">
        <w:rPr>
          <w:rFonts w:ascii="Calibri" w:hAnsi="Calibri" w:cs="Calibri"/>
          <w:sz w:val="24"/>
          <w:szCs w:val="24"/>
        </w:rPr>
        <w:t>Gemius</w:t>
      </w:r>
      <w:r w:rsidR="0068254E">
        <w:rPr>
          <w:rFonts w:ascii="Calibri" w:hAnsi="Calibri" w:cs="Calibri"/>
          <w:sz w:val="24"/>
          <w:szCs w:val="24"/>
        </w:rPr>
        <w:t xml:space="preserve"> </w:t>
      </w:r>
      <w:r w:rsidRPr="006C644A">
        <w:rPr>
          <w:rFonts w:ascii="Calibri" w:hAnsi="Calibri" w:cs="Calibri"/>
          <w:sz w:val="24"/>
          <w:szCs w:val="24"/>
        </w:rPr>
        <w:t>Audience pētījuma dati liecina, ka vidējā</w:t>
      </w:r>
      <w:r w:rsidRPr="006C644A">
        <w:rPr>
          <w:rFonts w:ascii="Calibri" w:hAnsi="Calibri" w:cs="Calibri"/>
          <w:b/>
          <w:bCs/>
          <w:sz w:val="24"/>
          <w:szCs w:val="24"/>
        </w:rPr>
        <w:t xml:space="preserve"> </w:t>
      </w:r>
      <w:r w:rsidRPr="006C644A">
        <w:rPr>
          <w:rFonts w:ascii="Calibri" w:hAnsi="Calibri" w:cs="Calibri"/>
          <w:sz w:val="24"/>
          <w:szCs w:val="24"/>
        </w:rPr>
        <w:t>sadaļas</w:t>
      </w:r>
      <w:r w:rsidRPr="006C644A">
        <w:rPr>
          <w:rFonts w:ascii="Calibri" w:hAnsi="Calibri" w:cs="Calibri"/>
          <w:b/>
          <w:bCs/>
          <w:sz w:val="24"/>
          <w:szCs w:val="24"/>
        </w:rPr>
        <w:t xml:space="preserve"> </w:t>
      </w:r>
      <w:r w:rsidRPr="006C644A">
        <w:rPr>
          <w:rFonts w:ascii="Calibri" w:hAnsi="Calibri" w:cs="Calibri"/>
          <w:sz w:val="24"/>
          <w:szCs w:val="24"/>
        </w:rPr>
        <w:t>LSM Bērnistaba</w:t>
      </w:r>
      <w:r w:rsidRPr="006C644A">
        <w:rPr>
          <w:rFonts w:ascii="Calibri" w:hAnsi="Calibri" w:cs="Calibri"/>
          <w:b/>
          <w:bCs/>
          <w:sz w:val="24"/>
          <w:szCs w:val="24"/>
        </w:rPr>
        <w:t xml:space="preserve"> </w:t>
      </w:r>
      <w:r w:rsidRPr="006C644A">
        <w:rPr>
          <w:rFonts w:ascii="Calibri" w:hAnsi="Calibri" w:cs="Calibri"/>
          <w:sz w:val="24"/>
          <w:szCs w:val="24"/>
        </w:rPr>
        <w:t xml:space="preserve">mēneša auditorija LSM.lv portālā no 2022. gada janvāra līdz novembrim bija 16 730 tūkstoši jeb par 4,2 % lielāka nekā tajā pašā laika periodā pērn. Straujš intereses pieaugums par LSM Bērnistaba veidoto </w:t>
      </w:r>
      <w:r w:rsidRPr="006C644A">
        <w:rPr>
          <w:rFonts w:ascii="Calibri" w:hAnsi="Calibri" w:cs="Calibri"/>
          <w:sz w:val="24"/>
          <w:szCs w:val="24"/>
        </w:rPr>
        <w:lastRenderedPageBreak/>
        <w:t>saturu vērojams rudens mēnešos, īpaši novembrī, kad sadaļas lietotāju skaits pārsniedzis 29 400 tūkstošus.</w:t>
      </w:r>
    </w:p>
    <w:p w14:paraId="45853246" w14:textId="1D37DEC7" w:rsidR="002E2914" w:rsidRPr="006C644A" w:rsidRDefault="002E2914" w:rsidP="002E2914">
      <w:pPr>
        <w:spacing w:before="120" w:after="120"/>
        <w:jc w:val="center"/>
        <w:rPr>
          <w:rFonts w:ascii="Calibri" w:hAnsi="Calibri" w:cs="Calibri"/>
          <w:sz w:val="24"/>
          <w:szCs w:val="24"/>
        </w:rPr>
      </w:pPr>
      <w:r w:rsidRPr="006C644A">
        <w:rPr>
          <w:rFonts w:ascii="Calibri" w:hAnsi="Calibri" w:cs="Calibri"/>
          <w:noProof/>
          <w:sz w:val="24"/>
          <w:szCs w:val="24"/>
        </w:rPr>
        <w:drawing>
          <wp:inline distT="0" distB="0" distL="0" distR="0" wp14:anchorId="34A788BE" wp14:editId="3ECFA65F">
            <wp:extent cx="5523230" cy="2170430"/>
            <wp:effectExtent l="0" t="0" r="1270" b="127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23230" cy="2170430"/>
                    </a:xfrm>
                    <a:prstGeom prst="rect">
                      <a:avLst/>
                    </a:prstGeom>
                    <a:noFill/>
                  </pic:spPr>
                </pic:pic>
              </a:graphicData>
            </a:graphic>
          </wp:inline>
        </w:drawing>
      </w:r>
    </w:p>
    <w:p w14:paraId="1E3A326B" w14:textId="15DB77B9" w:rsidR="002E2914" w:rsidRPr="006C644A" w:rsidRDefault="002E2914" w:rsidP="002E2914">
      <w:pPr>
        <w:spacing w:line="276" w:lineRule="auto"/>
        <w:jc w:val="center"/>
        <w:rPr>
          <w:rFonts w:ascii="Calibri" w:eastAsia="Times New Roman" w:hAnsi="Calibri" w:cs="Calibri"/>
          <w:color w:val="000000"/>
          <w:sz w:val="18"/>
          <w:szCs w:val="18"/>
          <w:lang w:eastAsia="lv-LV"/>
        </w:rPr>
      </w:pPr>
      <w:r w:rsidRPr="006C644A">
        <w:rPr>
          <w:rFonts w:ascii="Calibri" w:hAnsi="Calibri" w:cs="Calibri"/>
          <w:b/>
          <w:sz w:val="18"/>
          <w:szCs w:val="18"/>
        </w:rPr>
        <w:t>Grafiks Nr. 13. LSM Bērnistaba satura patēriņš LSM.lv portālā 2022. gadā.</w:t>
      </w:r>
      <w:r w:rsidRPr="006C644A">
        <w:rPr>
          <w:rFonts w:ascii="Calibri" w:hAnsi="Calibri" w:cs="Calibri"/>
          <w:iCs/>
          <w:sz w:val="18"/>
          <w:szCs w:val="18"/>
        </w:rPr>
        <w:t xml:space="preserve"> D</w:t>
      </w:r>
      <w:r w:rsidRPr="006C644A">
        <w:rPr>
          <w:rFonts w:ascii="Calibri" w:eastAsia="Times New Roman" w:hAnsi="Calibri" w:cs="Calibri"/>
          <w:color w:val="000000"/>
          <w:sz w:val="18"/>
          <w:szCs w:val="18"/>
          <w:lang w:eastAsia="lv-LV"/>
        </w:rPr>
        <w:t xml:space="preserve">atu avots: </w:t>
      </w:r>
      <w:r w:rsidRPr="006C644A">
        <w:rPr>
          <w:rFonts w:ascii="Calibri" w:hAnsi="Calibri" w:cs="Calibri"/>
          <w:i/>
          <w:sz w:val="18"/>
          <w:szCs w:val="18"/>
        </w:rPr>
        <w:t>gemiusAudience</w:t>
      </w:r>
      <w:r w:rsidRPr="006C644A">
        <w:rPr>
          <w:rFonts w:ascii="Calibri" w:eastAsia="Times New Roman" w:hAnsi="Calibri" w:cs="Calibri"/>
          <w:color w:val="000000"/>
          <w:sz w:val="18"/>
          <w:szCs w:val="18"/>
          <w:lang w:eastAsia="lv-LV"/>
        </w:rPr>
        <w:t>: dati par janvāri–novembri</w:t>
      </w:r>
    </w:p>
    <w:p w14:paraId="036A4087" w14:textId="0F720FD3" w:rsidR="002E2914" w:rsidRPr="006C644A" w:rsidRDefault="002E2914" w:rsidP="002E2914">
      <w:pPr>
        <w:spacing w:before="120" w:after="120"/>
        <w:jc w:val="both"/>
        <w:rPr>
          <w:rFonts w:ascii="Calibri" w:eastAsia="Calibri" w:hAnsi="Calibri" w:cs="Times New Roman"/>
          <w:sz w:val="24"/>
          <w:szCs w:val="24"/>
        </w:rPr>
      </w:pPr>
      <w:r w:rsidRPr="006C644A">
        <w:rPr>
          <w:rFonts w:ascii="Calibri" w:eastAsia="Calibri" w:hAnsi="Calibri" w:cs="Times New Roman"/>
          <w:sz w:val="24"/>
          <w:szCs w:val="24"/>
        </w:rPr>
        <w:t xml:space="preserve">Līdztekus LSM.lv portālam, bērniem domātais saturs izvietots arī vairākos zīmola sociālo mediju kontos </w:t>
      </w:r>
      <w:r w:rsidRPr="007F4C3B">
        <w:rPr>
          <w:rFonts w:ascii="Calibri" w:eastAsia="Calibri" w:hAnsi="Calibri" w:cs="Times New Roman"/>
          <w:i/>
          <w:iCs/>
          <w:sz w:val="24"/>
          <w:szCs w:val="24"/>
        </w:rPr>
        <w:t>Facebook, Twitter</w:t>
      </w:r>
      <w:r w:rsidRPr="006C644A">
        <w:rPr>
          <w:rFonts w:ascii="Calibri" w:eastAsia="Calibri" w:hAnsi="Calibri" w:cs="Times New Roman"/>
          <w:sz w:val="24"/>
          <w:szCs w:val="24"/>
        </w:rPr>
        <w:t xml:space="preserve"> un </w:t>
      </w:r>
      <w:r w:rsidRPr="007F4C3B">
        <w:rPr>
          <w:rFonts w:ascii="Calibri" w:eastAsia="Calibri" w:hAnsi="Calibri" w:cs="Times New Roman"/>
          <w:i/>
          <w:iCs/>
          <w:sz w:val="24"/>
          <w:szCs w:val="24"/>
        </w:rPr>
        <w:t>YouTube</w:t>
      </w:r>
      <w:r w:rsidRPr="006C644A">
        <w:rPr>
          <w:rFonts w:ascii="Calibri" w:eastAsia="Calibri" w:hAnsi="Calibri" w:cs="Times New Roman"/>
          <w:sz w:val="24"/>
          <w:szCs w:val="24"/>
        </w:rPr>
        <w:t xml:space="preserve"> platformās. Kopējais LSM Bērnistaba sekotāju skaits sociālajos medijos 2022. gada novembrī sasniedza 9 865.</w:t>
      </w:r>
      <w:r w:rsidRPr="006C644A">
        <w:rPr>
          <w:rFonts w:ascii="Calibri" w:eastAsia="Calibri" w:hAnsi="Calibri" w:cs="Times New Roman"/>
          <w:sz w:val="24"/>
          <w:szCs w:val="24"/>
          <w:vertAlign w:val="superscript"/>
        </w:rPr>
        <w:footnoteReference w:id="8"/>
      </w:r>
    </w:p>
    <w:p w14:paraId="25D5BF6F" w14:textId="15AD1E1D" w:rsidR="002E2914" w:rsidRPr="006C644A" w:rsidRDefault="002E2914" w:rsidP="002E2914">
      <w:pPr>
        <w:spacing w:before="120" w:after="120"/>
        <w:jc w:val="center"/>
        <w:rPr>
          <w:rFonts w:ascii="Calibri" w:eastAsia="Calibri" w:hAnsi="Calibri" w:cs="Times New Roman"/>
          <w:sz w:val="24"/>
          <w:szCs w:val="24"/>
        </w:rPr>
      </w:pPr>
      <w:r w:rsidRPr="006C644A">
        <w:rPr>
          <w:rFonts w:ascii="Calibri" w:eastAsia="Calibri" w:hAnsi="Calibri" w:cs="Times New Roman"/>
          <w:noProof/>
          <w:sz w:val="24"/>
          <w:szCs w:val="24"/>
        </w:rPr>
        <w:drawing>
          <wp:inline distT="0" distB="0" distL="0" distR="0" wp14:anchorId="3B1ECB02" wp14:editId="4E00F468">
            <wp:extent cx="5499100" cy="2170430"/>
            <wp:effectExtent l="0" t="0" r="6350" b="127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99100" cy="2170430"/>
                    </a:xfrm>
                    <a:prstGeom prst="rect">
                      <a:avLst/>
                    </a:prstGeom>
                    <a:noFill/>
                  </pic:spPr>
                </pic:pic>
              </a:graphicData>
            </a:graphic>
          </wp:inline>
        </w:drawing>
      </w:r>
    </w:p>
    <w:p w14:paraId="228EE509" w14:textId="4BC98B85" w:rsidR="00486416" w:rsidRPr="006C644A" w:rsidRDefault="002E2914" w:rsidP="00486416">
      <w:pPr>
        <w:spacing w:line="276" w:lineRule="auto"/>
        <w:jc w:val="center"/>
        <w:rPr>
          <w:rFonts w:ascii="Calibri" w:eastAsia="Times New Roman" w:hAnsi="Calibri" w:cs="Calibri"/>
          <w:color w:val="000000"/>
          <w:sz w:val="18"/>
          <w:szCs w:val="18"/>
          <w:lang w:eastAsia="lv-LV"/>
        </w:rPr>
      </w:pPr>
      <w:r w:rsidRPr="006C644A">
        <w:rPr>
          <w:rFonts w:ascii="Calibri" w:hAnsi="Calibri" w:cs="Calibri"/>
          <w:b/>
          <w:sz w:val="18"/>
          <w:szCs w:val="18"/>
        </w:rPr>
        <w:t xml:space="preserve">Grafiks Nr. </w:t>
      </w:r>
      <w:r w:rsidR="00486416" w:rsidRPr="006C644A">
        <w:rPr>
          <w:rFonts w:ascii="Calibri" w:hAnsi="Calibri" w:cs="Calibri"/>
          <w:b/>
          <w:sz w:val="18"/>
          <w:szCs w:val="18"/>
        </w:rPr>
        <w:t>14</w:t>
      </w:r>
      <w:r w:rsidRPr="006C644A">
        <w:rPr>
          <w:rFonts w:ascii="Calibri" w:hAnsi="Calibri" w:cs="Calibri"/>
          <w:b/>
          <w:sz w:val="18"/>
          <w:szCs w:val="18"/>
        </w:rPr>
        <w:t xml:space="preserve">. LSM Bērnistaba </w:t>
      </w:r>
      <w:r w:rsidR="00486416" w:rsidRPr="006C644A">
        <w:rPr>
          <w:rFonts w:ascii="Calibri" w:hAnsi="Calibri" w:cs="Calibri"/>
          <w:b/>
          <w:sz w:val="18"/>
          <w:szCs w:val="18"/>
        </w:rPr>
        <w:t>sekotāju skaits sociālajos medijos</w:t>
      </w:r>
      <w:r w:rsidRPr="006C644A">
        <w:rPr>
          <w:rFonts w:ascii="Calibri" w:hAnsi="Calibri" w:cs="Calibri"/>
          <w:b/>
          <w:sz w:val="18"/>
          <w:szCs w:val="18"/>
        </w:rPr>
        <w:t>.</w:t>
      </w:r>
      <w:r w:rsidRPr="006C644A">
        <w:rPr>
          <w:rFonts w:ascii="Calibri" w:hAnsi="Calibri" w:cs="Calibri"/>
          <w:iCs/>
          <w:sz w:val="18"/>
          <w:szCs w:val="18"/>
        </w:rPr>
        <w:t xml:space="preserve"> D</w:t>
      </w:r>
      <w:r w:rsidRPr="006C644A">
        <w:rPr>
          <w:rFonts w:ascii="Calibri" w:eastAsia="Times New Roman" w:hAnsi="Calibri" w:cs="Calibri"/>
          <w:color w:val="000000"/>
          <w:sz w:val="18"/>
          <w:szCs w:val="18"/>
          <w:lang w:eastAsia="lv-LV"/>
        </w:rPr>
        <w:t xml:space="preserve">atu avots: </w:t>
      </w:r>
      <w:r w:rsidRPr="006C644A">
        <w:rPr>
          <w:rFonts w:ascii="Calibri" w:hAnsi="Calibri" w:cs="Calibri"/>
          <w:iCs/>
          <w:sz w:val="18"/>
          <w:szCs w:val="18"/>
        </w:rPr>
        <w:t>sociālo</w:t>
      </w:r>
      <w:r w:rsidRPr="006C644A">
        <w:rPr>
          <w:rFonts w:ascii="Calibri" w:eastAsia="Times New Roman" w:hAnsi="Calibri" w:cs="Calibri"/>
          <w:color w:val="000000"/>
          <w:sz w:val="18"/>
          <w:szCs w:val="18"/>
          <w:lang w:eastAsia="lv-LV"/>
        </w:rPr>
        <w:t xml:space="preserve"> mediju platformas: dati par 2021. gada</w:t>
      </w:r>
      <w:r w:rsidR="00486416" w:rsidRPr="006C644A">
        <w:rPr>
          <w:rFonts w:ascii="Calibri" w:eastAsia="Times New Roman" w:hAnsi="Calibri" w:cs="Calibri"/>
          <w:color w:val="000000"/>
          <w:sz w:val="18"/>
          <w:szCs w:val="18"/>
          <w:lang w:eastAsia="lv-LV"/>
        </w:rPr>
        <w:t xml:space="preserve"> </w:t>
      </w:r>
      <w:r w:rsidRPr="006C644A">
        <w:rPr>
          <w:rFonts w:ascii="Calibri" w:eastAsia="Times New Roman" w:hAnsi="Calibri" w:cs="Calibri"/>
          <w:color w:val="000000"/>
          <w:sz w:val="18"/>
          <w:szCs w:val="18"/>
          <w:lang w:eastAsia="lv-LV"/>
        </w:rPr>
        <w:t>novembri</w:t>
      </w:r>
      <w:r w:rsidR="00486416" w:rsidRPr="006C644A">
        <w:rPr>
          <w:rFonts w:ascii="Calibri" w:eastAsia="Times New Roman" w:hAnsi="Calibri" w:cs="Calibri"/>
          <w:color w:val="000000"/>
          <w:sz w:val="18"/>
          <w:szCs w:val="18"/>
          <w:lang w:eastAsia="lv-LV"/>
        </w:rPr>
        <w:t>–2020. gada novembri</w:t>
      </w:r>
    </w:p>
    <w:p w14:paraId="10BEF9C1" w14:textId="68633997" w:rsidR="00523DF3" w:rsidRPr="006C644A" w:rsidRDefault="00523DF3">
      <w:pPr>
        <w:pStyle w:val="Heading3"/>
        <w:numPr>
          <w:ilvl w:val="2"/>
          <w:numId w:val="4"/>
        </w:numPr>
      </w:pPr>
      <w:bookmarkStart w:id="18" w:name="_Toc122638722"/>
      <w:r w:rsidRPr="006C644A">
        <w:t>Auditorijas raksturojums +AUDZIS izmantotajās sociālo mediju platformās</w:t>
      </w:r>
      <w:bookmarkEnd w:id="18"/>
    </w:p>
    <w:p w14:paraId="44553601" w14:textId="69A90632" w:rsidR="00CA22EA" w:rsidRPr="006C644A" w:rsidRDefault="00CA22EA" w:rsidP="00CA22EA">
      <w:pPr>
        <w:jc w:val="both"/>
        <w:rPr>
          <w:rFonts w:ascii="Calibri" w:eastAsiaTheme="majorEastAsia" w:hAnsi="Calibri" w:cstheme="majorBidi"/>
          <w:bCs/>
          <w:sz w:val="24"/>
          <w:szCs w:val="24"/>
        </w:rPr>
      </w:pPr>
      <w:r w:rsidRPr="006C644A">
        <w:rPr>
          <w:rFonts w:ascii="Calibri" w:eastAsiaTheme="majorEastAsia" w:hAnsi="Calibri" w:cstheme="majorBidi"/>
          <w:bCs/>
          <w:sz w:val="24"/>
          <w:szCs w:val="24"/>
        </w:rPr>
        <w:t xml:space="preserve">2022. gada pavasarī izveidotās pusaudžu satura platformas +AUDZIS sekotāju skaits sociālo mediju kontos novembrī sasniedza 7702 lietotājus, kas ir nepilni 5 % no kopējā bērnu skaita atbilstošajā 7–14 gadu vecuma grupā. Saskaņā ar Centrālās statistikas pārvaldes datiem, 2022. gada sākumā Latvijā dzīvoja 162 140 bērnu vecumā no 7 līdz 14 gadiem . </w:t>
      </w:r>
    </w:p>
    <w:p w14:paraId="09801E8F" w14:textId="48D76D3C" w:rsidR="00523DF3" w:rsidRPr="006C644A" w:rsidRDefault="00CA22EA" w:rsidP="00CA22EA">
      <w:pPr>
        <w:jc w:val="both"/>
        <w:rPr>
          <w:rFonts w:ascii="Calibri" w:eastAsiaTheme="majorEastAsia" w:hAnsi="Calibri" w:cstheme="majorBidi"/>
          <w:bCs/>
          <w:sz w:val="24"/>
          <w:szCs w:val="24"/>
        </w:rPr>
      </w:pPr>
      <w:r w:rsidRPr="006C644A">
        <w:rPr>
          <w:rFonts w:ascii="Calibri" w:eastAsiaTheme="majorEastAsia" w:hAnsi="Calibri" w:cstheme="majorBidi"/>
          <w:bCs/>
          <w:sz w:val="24"/>
          <w:szCs w:val="24"/>
        </w:rPr>
        <w:t xml:space="preserve">Lai gan mērķa auditorijas sasniegšanai tika izmantotas vairāki sociālo mediju kanāli, 93 % platformas +AUDZIS satura regulāro patērētāju koncentrējās </w:t>
      </w:r>
      <w:r w:rsidRPr="007F4C3B">
        <w:rPr>
          <w:rFonts w:ascii="Calibri" w:eastAsiaTheme="majorEastAsia" w:hAnsi="Calibri" w:cstheme="majorBidi"/>
          <w:bCs/>
          <w:i/>
          <w:iCs/>
          <w:sz w:val="24"/>
          <w:szCs w:val="24"/>
        </w:rPr>
        <w:t>TikTok</w:t>
      </w:r>
      <w:r w:rsidRPr="006C644A">
        <w:rPr>
          <w:rFonts w:ascii="Calibri" w:eastAsiaTheme="majorEastAsia" w:hAnsi="Calibri" w:cstheme="majorBidi"/>
          <w:bCs/>
          <w:sz w:val="24"/>
          <w:szCs w:val="24"/>
        </w:rPr>
        <w:t xml:space="preserve"> platformā, konta abonentu skaitam novembrī sasniedzot 7199 lietotājus, kamēr </w:t>
      </w:r>
      <w:r w:rsidRPr="007F4C3B">
        <w:rPr>
          <w:rFonts w:ascii="Calibri" w:eastAsiaTheme="majorEastAsia" w:hAnsi="Calibri" w:cstheme="majorBidi"/>
          <w:bCs/>
          <w:i/>
          <w:iCs/>
          <w:sz w:val="24"/>
          <w:szCs w:val="24"/>
        </w:rPr>
        <w:t>Youtube +AUDZIS</w:t>
      </w:r>
      <w:r w:rsidRPr="006C644A">
        <w:rPr>
          <w:rFonts w:ascii="Calibri" w:eastAsiaTheme="majorEastAsia" w:hAnsi="Calibri" w:cstheme="majorBidi"/>
          <w:bCs/>
          <w:sz w:val="24"/>
          <w:szCs w:val="24"/>
        </w:rPr>
        <w:t xml:space="preserve"> kanāla sekotāju skaits sasniedza 503 lietotājus.</w:t>
      </w:r>
    </w:p>
    <w:p w14:paraId="13210554" w14:textId="3523B892" w:rsidR="00523DF3" w:rsidRPr="006C644A" w:rsidRDefault="00CA22EA" w:rsidP="00523DF3">
      <w:pPr>
        <w:pStyle w:val="NormalSP"/>
        <w:jc w:val="center"/>
        <w:rPr>
          <w:rFonts w:eastAsiaTheme="majorEastAsia"/>
        </w:rPr>
      </w:pPr>
      <w:r w:rsidRPr="006C644A">
        <w:rPr>
          <w:rFonts w:eastAsiaTheme="majorEastAsia"/>
          <w:noProof/>
        </w:rPr>
        <w:lastRenderedPageBreak/>
        <w:drawing>
          <wp:inline distT="0" distB="0" distL="0" distR="0" wp14:anchorId="4D8CCF10" wp14:editId="74D1F151">
            <wp:extent cx="5499100" cy="2170430"/>
            <wp:effectExtent l="0" t="0" r="6350" b="127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99100" cy="2170430"/>
                    </a:xfrm>
                    <a:prstGeom prst="rect">
                      <a:avLst/>
                    </a:prstGeom>
                    <a:noFill/>
                  </pic:spPr>
                </pic:pic>
              </a:graphicData>
            </a:graphic>
          </wp:inline>
        </w:drawing>
      </w:r>
    </w:p>
    <w:p w14:paraId="74D635E3" w14:textId="1F6BE3C4" w:rsidR="00523DF3" w:rsidRPr="006C644A" w:rsidRDefault="00523DF3" w:rsidP="00523DF3">
      <w:pPr>
        <w:spacing w:line="276" w:lineRule="auto"/>
        <w:jc w:val="center"/>
        <w:rPr>
          <w:rFonts w:ascii="Calibri" w:eastAsia="Times New Roman" w:hAnsi="Calibri" w:cs="Calibri"/>
          <w:color w:val="000000"/>
          <w:sz w:val="18"/>
          <w:szCs w:val="18"/>
          <w:lang w:eastAsia="lv-LV"/>
        </w:rPr>
      </w:pPr>
      <w:r w:rsidRPr="006C644A">
        <w:rPr>
          <w:rFonts w:ascii="Calibri" w:hAnsi="Calibri" w:cs="Calibri"/>
          <w:b/>
          <w:sz w:val="18"/>
          <w:szCs w:val="18"/>
        </w:rPr>
        <w:t xml:space="preserve">Grafiks Nr. </w:t>
      </w:r>
      <w:r w:rsidR="00CA22EA" w:rsidRPr="006C644A">
        <w:rPr>
          <w:rFonts w:ascii="Calibri" w:hAnsi="Calibri" w:cs="Calibri"/>
          <w:b/>
          <w:sz w:val="18"/>
          <w:szCs w:val="18"/>
        </w:rPr>
        <w:t>15</w:t>
      </w:r>
      <w:r w:rsidRPr="006C644A">
        <w:rPr>
          <w:rFonts w:ascii="Calibri" w:hAnsi="Calibri" w:cs="Calibri"/>
          <w:b/>
          <w:sz w:val="18"/>
          <w:szCs w:val="18"/>
        </w:rPr>
        <w:t>. +AUDZIS kopējais sekotāju skaits sociālo mediju platformās 2022. gadā.</w:t>
      </w:r>
      <w:r w:rsidRPr="006C644A">
        <w:rPr>
          <w:rFonts w:ascii="Calibri" w:hAnsi="Calibri" w:cs="Calibri"/>
          <w:iCs/>
          <w:sz w:val="18"/>
          <w:szCs w:val="18"/>
        </w:rPr>
        <w:t xml:space="preserve"> D</w:t>
      </w:r>
      <w:r w:rsidRPr="006C644A">
        <w:rPr>
          <w:rFonts w:ascii="Calibri" w:eastAsia="Times New Roman" w:hAnsi="Calibri" w:cs="Calibri"/>
          <w:color w:val="000000"/>
          <w:sz w:val="18"/>
          <w:szCs w:val="18"/>
          <w:lang w:eastAsia="lv-LV"/>
        </w:rPr>
        <w:t xml:space="preserve">atu avots: </w:t>
      </w:r>
      <w:r w:rsidRPr="006C644A">
        <w:rPr>
          <w:rFonts w:ascii="Calibri" w:hAnsi="Calibri" w:cs="Calibri"/>
          <w:i/>
          <w:sz w:val="18"/>
          <w:szCs w:val="18"/>
        </w:rPr>
        <w:t xml:space="preserve">Youtube </w:t>
      </w:r>
      <w:r w:rsidRPr="006C644A">
        <w:rPr>
          <w:rFonts w:ascii="Calibri" w:hAnsi="Calibri" w:cs="Calibri"/>
          <w:iCs/>
          <w:sz w:val="18"/>
          <w:szCs w:val="18"/>
        </w:rPr>
        <w:t xml:space="preserve">un </w:t>
      </w:r>
      <w:r w:rsidRPr="006C644A">
        <w:rPr>
          <w:rFonts w:ascii="Calibri" w:hAnsi="Calibri" w:cs="Calibri"/>
          <w:i/>
          <w:sz w:val="18"/>
          <w:szCs w:val="18"/>
        </w:rPr>
        <w:t xml:space="preserve">TikTok. </w:t>
      </w:r>
      <w:r w:rsidR="00CA22EA" w:rsidRPr="006C644A">
        <w:rPr>
          <w:rFonts w:ascii="Calibri" w:eastAsia="Times New Roman" w:hAnsi="Calibri" w:cs="Calibri"/>
          <w:color w:val="000000"/>
          <w:sz w:val="18"/>
          <w:szCs w:val="18"/>
          <w:lang w:eastAsia="lv-LV"/>
        </w:rPr>
        <w:t>D</w:t>
      </w:r>
      <w:r w:rsidRPr="006C644A">
        <w:rPr>
          <w:rFonts w:ascii="Calibri" w:eastAsia="Times New Roman" w:hAnsi="Calibri" w:cs="Calibri"/>
          <w:color w:val="000000"/>
          <w:sz w:val="18"/>
          <w:szCs w:val="18"/>
          <w:lang w:eastAsia="lv-LV"/>
        </w:rPr>
        <w:t xml:space="preserve">ati </w:t>
      </w:r>
      <w:r w:rsidR="00CA22EA" w:rsidRPr="006C644A">
        <w:rPr>
          <w:rFonts w:ascii="Calibri" w:eastAsia="Times New Roman" w:hAnsi="Calibri" w:cs="Calibri"/>
          <w:color w:val="000000"/>
          <w:sz w:val="18"/>
          <w:szCs w:val="18"/>
          <w:lang w:eastAsia="lv-LV"/>
        </w:rPr>
        <w:t>izgūti novembrī.</w:t>
      </w:r>
    </w:p>
    <w:p w14:paraId="14EE1F05" w14:textId="7E160D82" w:rsidR="00CA22EA" w:rsidRPr="00CA22EA" w:rsidRDefault="00CA22EA" w:rsidP="00CA22EA">
      <w:pPr>
        <w:spacing w:before="120" w:after="120"/>
        <w:jc w:val="both"/>
        <w:rPr>
          <w:rFonts w:ascii="Calibri" w:eastAsia="Calibri" w:hAnsi="Calibri" w:cs="Times New Roman"/>
          <w:sz w:val="24"/>
          <w:szCs w:val="24"/>
        </w:rPr>
      </w:pPr>
      <w:r w:rsidRPr="00CA22EA">
        <w:rPr>
          <w:rFonts w:ascii="Calibri" w:eastAsia="Calibri" w:hAnsi="Calibri" w:cs="Times New Roman"/>
          <w:sz w:val="24"/>
          <w:szCs w:val="24"/>
        </w:rPr>
        <w:t xml:space="preserve">Arī no ikdienas auditorijas sasniedzamības viedokļa, </w:t>
      </w:r>
      <w:r w:rsidRPr="007F4C3B">
        <w:rPr>
          <w:rFonts w:ascii="Calibri" w:eastAsia="Calibri" w:hAnsi="Calibri" w:cs="Times New Roman"/>
          <w:i/>
          <w:iCs/>
          <w:sz w:val="24"/>
          <w:szCs w:val="24"/>
        </w:rPr>
        <w:t>TikTok</w:t>
      </w:r>
      <w:r w:rsidRPr="00CA22EA">
        <w:rPr>
          <w:rFonts w:ascii="Calibri" w:eastAsia="Calibri" w:hAnsi="Calibri" w:cs="Times New Roman"/>
          <w:sz w:val="24"/>
          <w:szCs w:val="24"/>
        </w:rPr>
        <w:t xml:space="preserve"> ir izvirzījies kā galvenais kanāls </w:t>
      </w:r>
      <w:r w:rsidRPr="007F4C3B">
        <w:rPr>
          <w:rFonts w:ascii="Calibri" w:eastAsia="Calibri" w:hAnsi="Calibri" w:cs="Times New Roman"/>
          <w:i/>
          <w:iCs/>
          <w:sz w:val="24"/>
          <w:szCs w:val="24"/>
        </w:rPr>
        <w:t>+AUDZIS</w:t>
      </w:r>
      <w:r w:rsidRPr="006C644A">
        <w:rPr>
          <w:rFonts w:ascii="Calibri" w:eastAsia="Calibri" w:hAnsi="Calibri" w:cs="Times New Roman"/>
          <w:sz w:val="24"/>
          <w:szCs w:val="24"/>
        </w:rPr>
        <w:t xml:space="preserve"> </w:t>
      </w:r>
      <w:r w:rsidRPr="00CA22EA">
        <w:rPr>
          <w:rFonts w:ascii="Calibri" w:eastAsia="Calibri" w:hAnsi="Calibri" w:cs="Times New Roman"/>
          <w:sz w:val="24"/>
          <w:szCs w:val="24"/>
        </w:rPr>
        <w:t xml:space="preserve">auditorijas sasniegšanai. Ar </w:t>
      </w:r>
      <w:r w:rsidRPr="006C644A">
        <w:rPr>
          <w:rFonts w:ascii="Calibri" w:eastAsia="Calibri" w:hAnsi="Calibri" w:cs="Times New Roman"/>
          <w:sz w:val="24"/>
          <w:szCs w:val="24"/>
        </w:rPr>
        <w:t xml:space="preserve">tā </w:t>
      </w:r>
      <w:r w:rsidRPr="00CA22EA">
        <w:rPr>
          <w:rFonts w:ascii="Calibri" w:eastAsia="Calibri" w:hAnsi="Calibri" w:cs="Times New Roman"/>
          <w:sz w:val="24"/>
          <w:szCs w:val="24"/>
        </w:rPr>
        <w:t>starpniecību vidēji dienā izdodas sasniegt 99</w:t>
      </w:r>
      <w:r w:rsidRPr="006C644A">
        <w:rPr>
          <w:rFonts w:ascii="Calibri" w:eastAsia="Calibri" w:hAnsi="Calibri" w:cs="Times New Roman"/>
          <w:sz w:val="24"/>
          <w:szCs w:val="24"/>
        </w:rPr>
        <w:t xml:space="preserve">00 </w:t>
      </w:r>
      <w:r w:rsidRPr="00CA22EA">
        <w:rPr>
          <w:rFonts w:ascii="Calibri" w:eastAsia="Calibri" w:hAnsi="Calibri" w:cs="Times New Roman"/>
          <w:sz w:val="24"/>
          <w:szCs w:val="24"/>
        </w:rPr>
        <w:t xml:space="preserve"> tūkstošus </w:t>
      </w:r>
      <w:r w:rsidRPr="006C644A">
        <w:rPr>
          <w:rFonts w:ascii="Calibri" w:eastAsia="Calibri" w:hAnsi="Calibri" w:cs="Times New Roman"/>
          <w:sz w:val="24"/>
          <w:szCs w:val="24"/>
        </w:rPr>
        <w:t>lietotāju.</w:t>
      </w:r>
    </w:p>
    <w:p w14:paraId="090DA75B" w14:textId="77777777" w:rsidR="00CA22EA" w:rsidRPr="006C644A" w:rsidRDefault="00CA22EA" w:rsidP="00523DF3">
      <w:pPr>
        <w:spacing w:line="276" w:lineRule="auto"/>
        <w:jc w:val="center"/>
        <w:rPr>
          <w:rFonts w:ascii="Calibri" w:eastAsia="Times New Roman" w:hAnsi="Calibri" w:cs="Calibri"/>
          <w:color w:val="000000"/>
          <w:sz w:val="18"/>
          <w:szCs w:val="18"/>
          <w:lang w:eastAsia="lv-LV"/>
        </w:rPr>
      </w:pPr>
    </w:p>
    <w:p w14:paraId="58DE4584" w14:textId="7590DE77" w:rsidR="00523DF3" w:rsidRPr="006C644A" w:rsidRDefault="00CA22EA" w:rsidP="00523DF3">
      <w:pPr>
        <w:spacing w:line="276" w:lineRule="auto"/>
        <w:jc w:val="center"/>
        <w:rPr>
          <w:rFonts w:ascii="Calibri" w:eastAsia="Times New Roman" w:hAnsi="Calibri" w:cs="Calibri"/>
          <w:color w:val="000000"/>
          <w:sz w:val="18"/>
          <w:szCs w:val="18"/>
          <w:lang w:eastAsia="lv-LV"/>
        </w:rPr>
      </w:pPr>
      <w:r w:rsidRPr="006C644A">
        <w:rPr>
          <w:rFonts w:ascii="Calibri" w:eastAsia="Times New Roman" w:hAnsi="Calibri" w:cs="Calibri"/>
          <w:noProof/>
          <w:color w:val="000000"/>
          <w:sz w:val="18"/>
          <w:szCs w:val="18"/>
          <w:lang w:eastAsia="lv-LV"/>
        </w:rPr>
        <w:drawing>
          <wp:inline distT="0" distB="0" distL="0" distR="0" wp14:anchorId="33BC0DEE" wp14:editId="04135AD9">
            <wp:extent cx="5499100" cy="2170430"/>
            <wp:effectExtent l="0" t="0" r="6350" b="127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99100" cy="2170430"/>
                    </a:xfrm>
                    <a:prstGeom prst="rect">
                      <a:avLst/>
                    </a:prstGeom>
                    <a:noFill/>
                  </pic:spPr>
                </pic:pic>
              </a:graphicData>
            </a:graphic>
          </wp:inline>
        </w:drawing>
      </w:r>
    </w:p>
    <w:p w14:paraId="621DC320" w14:textId="4EC9AF8C" w:rsidR="00523DF3" w:rsidRPr="006C644A" w:rsidRDefault="00523DF3" w:rsidP="00523DF3">
      <w:pPr>
        <w:spacing w:line="276" w:lineRule="auto"/>
        <w:jc w:val="center"/>
        <w:rPr>
          <w:rFonts w:ascii="Calibri" w:eastAsia="Times New Roman" w:hAnsi="Calibri" w:cs="Calibri"/>
          <w:color w:val="000000"/>
          <w:sz w:val="18"/>
          <w:szCs w:val="18"/>
          <w:lang w:eastAsia="lv-LV"/>
        </w:rPr>
      </w:pPr>
      <w:r w:rsidRPr="006C644A">
        <w:rPr>
          <w:rFonts w:ascii="Calibri" w:hAnsi="Calibri" w:cs="Calibri"/>
          <w:b/>
          <w:sz w:val="18"/>
          <w:szCs w:val="18"/>
        </w:rPr>
        <w:t>Grafiks Nr. 1</w:t>
      </w:r>
      <w:r w:rsidR="00D93A03" w:rsidRPr="006C644A">
        <w:rPr>
          <w:rFonts w:ascii="Calibri" w:hAnsi="Calibri" w:cs="Calibri"/>
          <w:b/>
          <w:sz w:val="18"/>
          <w:szCs w:val="18"/>
        </w:rPr>
        <w:t>6</w:t>
      </w:r>
      <w:r w:rsidRPr="006C644A">
        <w:rPr>
          <w:rFonts w:ascii="Calibri" w:hAnsi="Calibri" w:cs="Calibri"/>
          <w:b/>
          <w:sz w:val="18"/>
          <w:szCs w:val="18"/>
        </w:rPr>
        <w:t>. +AUDZIS vidējā dienas auditorija sociālo mediju platformās 2022. gadā.</w:t>
      </w:r>
      <w:r w:rsidRPr="006C644A">
        <w:rPr>
          <w:rFonts w:ascii="Calibri" w:hAnsi="Calibri" w:cs="Calibri"/>
          <w:iCs/>
          <w:sz w:val="18"/>
          <w:szCs w:val="18"/>
        </w:rPr>
        <w:t xml:space="preserve"> D</w:t>
      </w:r>
      <w:r w:rsidRPr="006C644A">
        <w:rPr>
          <w:rFonts w:ascii="Calibri" w:eastAsia="Times New Roman" w:hAnsi="Calibri" w:cs="Calibri"/>
          <w:color w:val="000000"/>
          <w:sz w:val="18"/>
          <w:szCs w:val="18"/>
          <w:lang w:eastAsia="lv-LV"/>
        </w:rPr>
        <w:t xml:space="preserve">atu avots: </w:t>
      </w:r>
      <w:r w:rsidRPr="006C644A">
        <w:rPr>
          <w:rFonts w:ascii="Calibri" w:hAnsi="Calibri" w:cs="Calibri"/>
          <w:i/>
          <w:sz w:val="18"/>
          <w:szCs w:val="18"/>
        </w:rPr>
        <w:t xml:space="preserve">Youtube </w:t>
      </w:r>
      <w:r w:rsidRPr="006C644A">
        <w:rPr>
          <w:rFonts w:ascii="Calibri" w:hAnsi="Calibri" w:cs="Calibri"/>
          <w:iCs/>
          <w:sz w:val="18"/>
          <w:szCs w:val="18"/>
        </w:rPr>
        <w:t xml:space="preserve">un </w:t>
      </w:r>
      <w:r w:rsidRPr="006C644A">
        <w:rPr>
          <w:rFonts w:ascii="Calibri" w:hAnsi="Calibri" w:cs="Calibri"/>
          <w:i/>
          <w:sz w:val="18"/>
          <w:szCs w:val="18"/>
        </w:rPr>
        <w:t xml:space="preserve">TikTok. </w:t>
      </w:r>
      <w:r w:rsidRPr="006C644A">
        <w:rPr>
          <w:rFonts w:ascii="Calibri" w:eastAsia="Times New Roman" w:hAnsi="Calibri" w:cs="Calibri"/>
          <w:i/>
          <w:iCs/>
          <w:color w:val="000000"/>
          <w:sz w:val="18"/>
          <w:szCs w:val="18"/>
          <w:lang w:eastAsia="lv-LV"/>
        </w:rPr>
        <w:t>Youtube</w:t>
      </w:r>
      <w:r w:rsidRPr="006C644A">
        <w:rPr>
          <w:rFonts w:ascii="Calibri" w:eastAsia="Times New Roman" w:hAnsi="Calibri" w:cs="Calibri"/>
          <w:color w:val="000000"/>
          <w:sz w:val="18"/>
          <w:szCs w:val="18"/>
          <w:lang w:eastAsia="lv-LV"/>
        </w:rPr>
        <w:t xml:space="preserve">: dati par </w:t>
      </w:r>
      <w:r w:rsidR="00CA22EA" w:rsidRPr="006C644A">
        <w:rPr>
          <w:rFonts w:ascii="Calibri" w:eastAsia="Times New Roman" w:hAnsi="Calibri" w:cs="Calibri"/>
          <w:color w:val="000000"/>
          <w:sz w:val="18"/>
          <w:szCs w:val="18"/>
          <w:lang w:eastAsia="lv-LV"/>
        </w:rPr>
        <w:t>aprīli</w:t>
      </w:r>
      <w:r w:rsidRPr="006C644A">
        <w:rPr>
          <w:rFonts w:ascii="Calibri" w:eastAsia="Times New Roman" w:hAnsi="Calibri" w:cs="Calibri"/>
          <w:color w:val="000000"/>
          <w:sz w:val="18"/>
          <w:szCs w:val="18"/>
          <w:lang w:eastAsia="lv-LV"/>
        </w:rPr>
        <w:t>–</w:t>
      </w:r>
      <w:r w:rsidR="00CA22EA" w:rsidRPr="006C644A">
        <w:rPr>
          <w:rFonts w:ascii="Calibri" w:eastAsia="Times New Roman" w:hAnsi="Calibri" w:cs="Calibri"/>
          <w:color w:val="000000"/>
          <w:sz w:val="18"/>
          <w:szCs w:val="18"/>
          <w:lang w:eastAsia="lv-LV"/>
        </w:rPr>
        <w:t>novembri</w:t>
      </w:r>
      <w:r w:rsidRPr="006C644A">
        <w:rPr>
          <w:rFonts w:ascii="Calibri" w:eastAsia="Times New Roman" w:hAnsi="Calibri" w:cs="Calibri"/>
          <w:color w:val="000000"/>
          <w:sz w:val="18"/>
          <w:szCs w:val="18"/>
          <w:lang w:eastAsia="lv-LV"/>
        </w:rPr>
        <w:t xml:space="preserve">, </w:t>
      </w:r>
      <w:r w:rsidRPr="006C644A">
        <w:rPr>
          <w:rFonts w:ascii="Calibri" w:eastAsia="Times New Roman" w:hAnsi="Calibri" w:cs="Calibri"/>
          <w:i/>
          <w:iCs/>
          <w:color w:val="000000"/>
          <w:sz w:val="18"/>
          <w:szCs w:val="18"/>
          <w:lang w:eastAsia="lv-LV"/>
        </w:rPr>
        <w:t>TikTok</w:t>
      </w:r>
      <w:r w:rsidRPr="006C644A">
        <w:rPr>
          <w:rFonts w:ascii="Calibri" w:eastAsia="Times New Roman" w:hAnsi="Calibri" w:cs="Calibri"/>
          <w:color w:val="000000"/>
          <w:sz w:val="18"/>
          <w:szCs w:val="18"/>
          <w:lang w:eastAsia="lv-LV"/>
        </w:rPr>
        <w:t>: dati par oktobri–novembri</w:t>
      </w:r>
    </w:p>
    <w:p w14:paraId="2AD38B3A" w14:textId="79AB25ED" w:rsidR="00523DF3" w:rsidRPr="006C644A" w:rsidRDefault="00523DF3">
      <w:pPr>
        <w:pStyle w:val="Heading3"/>
        <w:numPr>
          <w:ilvl w:val="2"/>
          <w:numId w:val="4"/>
        </w:numPr>
      </w:pPr>
      <w:bookmarkStart w:id="19" w:name="_Toc122638723"/>
      <w:bookmarkStart w:id="20" w:name="_Hlk121259221"/>
      <w:r w:rsidRPr="006C644A">
        <w:t>Auditorijas raksturojums 16+ izmantotajās sociālo mediju platformās</w:t>
      </w:r>
      <w:bookmarkEnd w:id="19"/>
    </w:p>
    <w:p w14:paraId="4E400722" w14:textId="36CA07CF" w:rsidR="00CA22EA" w:rsidRPr="006C644A" w:rsidRDefault="00CA22EA" w:rsidP="00CA22EA">
      <w:pPr>
        <w:pStyle w:val="ListParagraph"/>
        <w:spacing w:before="120" w:after="120"/>
        <w:ind w:left="0"/>
        <w:jc w:val="both"/>
        <w:rPr>
          <w:rFonts w:ascii="Calibri" w:hAnsi="Calibri" w:cs="Calibri"/>
          <w:sz w:val="24"/>
          <w:szCs w:val="24"/>
        </w:rPr>
      </w:pPr>
      <w:r w:rsidRPr="006C644A">
        <w:rPr>
          <w:rFonts w:ascii="Calibri" w:hAnsi="Calibri" w:cs="Calibri"/>
          <w:sz w:val="24"/>
          <w:szCs w:val="24"/>
        </w:rPr>
        <w:t>Pēc Centrālās statistikas pārvaldes datiem, 2022.</w:t>
      </w:r>
      <w:r w:rsidR="00D93A03" w:rsidRPr="006C644A">
        <w:rPr>
          <w:rFonts w:ascii="Calibri" w:hAnsi="Calibri" w:cs="Calibri"/>
          <w:sz w:val="24"/>
          <w:szCs w:val="24"/>
        </w:rPr>
        <w:t xml:space="preserve"> </w:t>
      </w:r>
      <w:r w:rsidRPr="006C644A">
        <w:rPr>
          <w:rFonts w:ascii="Calibri" w:hAnsi="Calibri" w:cs="Calibri"/>
          <w:sz w:val="24"/>
          <w:szCs w:val="24"/>
        </w:rPr>
        <w:t>gada janvārī Latvijā bija 175 730 jauniešu vecumā no 15</w:t>
      </w:r>
      <w:r w:rsidR="00D93A03" w:rsidRPr="006C644A">
        <w:rPr>
          <w:rFonts w:ascii="Calibri" w:hAnsi="Calibri" w:cs="Calibri"/>
          <w:sz w:val="24"/>
          <w:szCs w:val="24"/>
        </w:rPr>
        <w:t xml:space="preserve"> līdz </w:t>
      </w:r>
      <w:r w:rsidRPr="006C644A">
        <w:rPr>
          <w:rFonts w:ascii="Calibri" w:hAnsi="Calibri" w:cs="Calibri"/>
          <w:sz w:val="24"/>
          <w:szCs w:val="24"/>
        </w:rPr>
        <w:t>24 gadiem,</w:t>
      </w:r>
      <w:r w:rsidR="00D93A03" w:rsidRPr="006C644A">
        <w:rPr>
          <w:rStyle w:val="FootnoteReference"/>
          <w:rFonts w:ascii="Calibri" w:eastAsiaTheme="majorEastAsia" w:hAnsi="Calibri" w:cs="Calibri"/>
          <w:sz w:val="24"/>
          <w:szCs w:val="24"/>
        </w:rPr>
        <w:footnoteReference w:id="9"/>
      </w:r>
      <w:r w:rsidRPr="006C644A">
        <w:rPr>
          <w:rFonts w:ascii="Calibri" w:hAnsi="Calibri" w:cs="Calibri"/>
          <w:sz w:val="24"/>
          <w:szCs w:val="24"/>
        </w:rPr>
        <w:t xml:space="preserve"> no kuriem 40</w:t>
      </w:r>
      <w:r w:rsidR="00D93A03" w:rsidRPr="006C644A">
        <w:rPr>
          <w:rFonts w:ascii="Calibri" w:hAnsi="Calibri" w:cs="Calibri"/>
          <w:sz w:val="24"/>
          <w:szCs w:val="24"/>
        </w:rPr>
        <w:t xml:space="preserve"> </w:t>
      </w:r>
      <w:r w:rsidRPr="006C644A">
        <w:rPr>
          <w:rFonts w:ascii="Calibri" w:hAnsi="Calibri" w:cs="Calibri"/>
          <w:sz w:val="24"/>
          <w:szCs w:val="24"/>
        </w:rPr>
        <w:t>% ir pauduši ieinteresētību jauniešiem veidotā mediju satura patēriņā.</w:t>
      </w:r>
      <w:r w:rsidR="00D93A03" w:rsidRPr="006C644A">
        <w:rPr>
          <w:rStyle w:val="FootnoteReference"/>
          <w:rFonts w:ascii="Calibri" w:eastAsiaTheme="majorEastAsia" w:hAnsi="Calibri" w:cs="Calibri"/>
          <w:sz w:val="24"/>
          <w:szCs w:val="24"/>
        </w:rPr>
        <w:footnoteReference w:id="10"/>
      </w:r>
      <w:r w:rsidRPr="006C644A">
        <w:rPr>
          <w:rFonts w:ascii="Calibri" w:hAnsi="Calibri" w:cs="Calibri"/>
          <w:sz w:val="24"/>
          <w:szCs w:val="24"/>
        </w:rPr>
        <w:t xml:space="preserve"> Tādējādi kopējais auditorijas potenciāls 16+ platformas veidotajam saturam atbilstošajā vecuma grupā 2022.</w:t>
      </w:r>
      <w:r w:rsidR="00D93A03" w:rsidRPr="006C644A">
        <w:rPr>
          <w:rFonts w:ascii="Calibri" w:hAnsi="Calibri" w:cs="Calibri"/>
          <w:sz w:val="24"/>
          <w:szCs w:val="24"/>
        </w:rPr>
        <w:t xml:space="preserve"> </w:t>
      </w:r>
      <w:r w:rsidRPr="006C644A">
        <w:rPr>
          <w:rFonts w:ascii="Calibri" w:hAnsi="Calibri" w:cs="Calibri"/>
          <w:sz w:val="24"/>
          <w:szCs w:val="24"/>
        </w:rPr>
        <w:t xml:space="preserve">gadā </w:t>
      </w:r>
      <w:r w:rsidR="00D93A03" w:rsidRPr="006C644A">
        <w:rPr>
          <w:rFonts w:ascii="Calibri" w:hAnsi="Calibri" w:cs="Calibri"/>
          <w:sz w:val="24"/>
          <w:szCs w:val="24"/>
        </w:rPr>
        <w:t xml:space="preserve">bija </w:t>
      </w:r>
      <w:r w:rsidRPr="006C644A">
        <w:rPr>
          <w:rFonts w:ascii="Calibri" w:hAnsi="Calibri" w:cs="Calibri"/>
          <w:sz w:val="24"/>
          <w:szCs w:val="24"/>
        </w:rPr>
        <w:t>70</w:t>
      </w:r>
      <w:r w:rsidR="00D93A03" w:rsidRPr="006C644A">
        <w:rPr>
          <w:rFonts w:ascii="Calibri" w:hAnsi="Calibri" w:cs="Calibri"/>
          <w:sz w:val="24"/>
          <w:szCs w:val="24"/>
        </w:rPr>
        <w:t xml:space="preserve"> </w:t>
      </w:r>
      <w:r w:rsidRPr="006C644A">
        <w:rPr>
          <w:rFonts w:ascii="Calibri" w:hAnsi="Calibri" w:cs="Calibri"/>
          <w:sz w:val="24"/>
          <w:szCs w:val="24"/>
        </w:rPr>
        <w:t>3</w:t>
      </w:r>
      <w:r w:rsidR="00D93A03" w:rsidRPr="006C644A">
        <w:rPr>
          <w:rFonts w:ascii="Calibri" w:hAnsi="Calibri" w:cs="Calibri"/>
          <w:sz w:val="24"/>
          <w:szCs w:val="24"/>
        </w:rPr>
        <w:t>00.</w:t>
      </w:r>
      <w:r w:rsidRPr="006C644A">
        <w:rPr>
          <w:rStyle w:val="FootnoteReference"/>
          <w:rFonts w:ascii="Calibri" w:eastAsiaTheme="majorEastAsia" w:hAnsi="Calibri" w:cs="Calibri"/>
          <w:sz w:val="24"/>
          <w:szCs w:val="24"/>
        </w:rPr>
        <w:footnoteReference w:id="11"/>
      </w:r>
      <w:r w:rsidRPr="006C644A">
        <w:rPr>
          <w:rFonts w:ascii="Calibri" w:hAnsi="Calibri" w:cs="Calibri"/>
          <w:sz w:val="24"/>
          <w:szCs w:val="24"/>
        </w:rPr>
        <w:t xml:space="preserve"> </w:t>
      </w:r>
    </w:p>
    <w:p w14:paraId="095E7C12" w14:textId="685D5867" w:rsidR="00CA22EA" w:rsidRPr="006C644A" w:rsidRDefault="00CA22EA" w:rsidP="00CA22EA">
      <w:pPr>
        <w:pStyle w:val="ListParagraph"/>
        <w:spacing w:before="120" w:after="120"/>
        <w:ind w:left="0"/>
        <w:jc w:val="both"/>
        <w:rPr>
          <w:rFonts w:ascii="Calibri" w:hAnsi="Calibri" w:cs="Calibri"/>
          <w:sz w:val="24"/>
          <w:szCs w:val="24"/>
        </w:rPr>
      </w:pPr>
      <w:r w:rsidRPr="006C644A">
        <w:rPr>
          <w:rFonts w:ascii="Calibri" w:hAnsi="Calibri" w:cs="Calibri"/>
          <w:sz w:val="24"/>
          <w:szCs w:val="24"/>
        </w:rPr>
        <w:lastRenderedPageBreak/>
        <w:t>Ņemot vērā ļoti plašo sociālo mediju satura patēriņu jauniešu auditorijā</w:t>
      </w:r>
      <w:r w:rsidRPr="006C644A">
        <w:rPr>
          <w:rStyle w:val="FootnoteReference"/>
          <w:rFonts w:ascii="Calibri" w:eastAsiaTheme="majorEastAsia" w:hAnsi="Calibri" w:cs="Calibri"/>
          <w:sz w:val="24"/>
          <w:szCs w:val="24"/>
        </w:rPr>
        <w:footnoteReference w:id="12"/>
      </w:r>
      <w:r w:rsidRPr="006C644A">
        <w:rPr>
          <w:rFonts w:ascii="Calibri" w:hAnsi="Calibri" w:cs="Calibri"/>
          <w:sz w:val="24"/>
          <w:szCs w:val="24"/>
        </w:rPr>
        <w:t xml:space="preserve"> un mērķa auditorijas sociālo mediju </w:t>
      </w:r>
      <w:r w:rsidR="00D93A03" w:rsidRPr="006C644A">
        <w:rPr>
          <w:rFonts w:ascii="Calibri" w:hAnsi="Calibri" w:cs="Calibri"/>
          <w:sz w:val="24"/>
          <w:szCs w:val="24"/>
        </w:rPr>
        <w:t>izvēles,</w:t>
      </w:r>
      <w:r w:rsidRPr="006C644A">
        <w:rPr>
          <w:rStyle w:val="FootnoteReference"/>
          <w:rFonts w:ascii="Calibri" w:eastAsiaTheme="majorEastAsia" w:hAnsi="Calibri" w:cs="Calibri"/>
          <w:sz w:val="24"/>
          <w:szCs w:val="24"/>
        </w:rPr>
        <w:footnoteReference w:id="13"/>
      </w:r>
      <w:r w:rsidRPr="006C644A">
        <w:rPr>
          <w:rFonts w:ascii="Calibri" w:hAnsi="Calibri" w:cs="Calibri"/>
          <w:sz w:val="24"/>
          <w:szCs w:val="24"/>
        </w:rPr>
        <w:t xml:space="preserve"> jauniešiem veidotais LTV saturs 2022.</w:t>
      </w:r>
      <w:r w:rsidR="00D93A03" w:rsidRPr="006C644A">
        <w:rPr>
          <w:rFonts w:ascii="Calibri" w:hAnsi="Calibri" w:cs="Calibri"/>
          <w:sz w:val="24"/>
          <w:szCs w:val="24"/>
        </w:rPr>
        <w:t xml:space="preserve"> </w:t>
      </w:r>
      <w:r w:rsidRPr="006C644A">
        <w:rPr>
          <w:rFonts w:ascii="Calibri" w:hAnsi="Calibri" w:cs="Calibri"/>
          <w:sz w:val="24"/>
          <w:szCs w:val="24"/>
        </w:rPr>
        <w:t xml:space="preserve">gadā tika izvietots mērķa auditorijas iecienītākajās sociālo mediju vietnēs – </w:t>
      </w:r>
      <w:r w:rsidRPr="007F4C3B">
        <w:rPr>
          <w:rFonts w:ascii="Calibri" w:hAnsi="Calibri" w:cs="Calibri"/>
          <w:i/>
          <w:iCs/>
          <w:sz w:val="24"/>
          <w:szCs w:val="24"/>
        </w:rPr>
        <w:t>Youtube, Instagram, Tik</w:t>
      </w:r>
      <w:r w:rsidR="00D93A03" w:rsidRPr="007F4C3B">
        <w:rPr>
          <w:rFonts w:ascii="Calibri" w:hAnsi="Calibri" w:cs="Calibri"/>
          <w:i/>
          <w:iCs/>
          <w:sz w:val="24"/>
          <w:szCs w:val="24"/>
        </w:rPr>
        <w:t>T</w:t>
      </w:r>
      <w:r w:rsidRPr="007F4C3B">
        <w:rPr>
          <w:rFonts w:ascii="Calibri" w:hAnsi="Calibri" w:cs="Calibri"/>
          <w:i/>
          <w:iCs/>
          <w:sz w:val="24"/>
          <w:szCs w:val="24"/>
        </w:rPr>
        <w:t>ok</w:t>
      </w:r>
      <w:r w:rsidRPr="0068254E">
        <w:rPr>
          <w:rFonts w:ascii="Calibri" w:hAnsi="Calibri" w:cs="Calibri"/>
          <w:sz w:val="24"/>
          <w:szCs w:val="24"/>
        </w:rPr>
        <w:t xml:space="preserve"> un </w:t>
      </w:r>
      <w:r w:rsidRPr="007F4C3B">
        <w:rPr>
          <w:rFonts w:ascii="Calibri" w:hAnsi="Calibri" w:cs="Calibri"/>
          <w:i/>
          <w:iCs/>
          <w:sz w:val="24"/>
          <w:szCs w:val="24"/>
        </w:rPr>
        <w:t>Facebook</w:t>
      </w:r>
      <w:r w:rsidRPr="006C644A">
        <w:rPr>
          <w:rFonts w:ascii="Calibri" w:hAnsi="Calibri" w:cs="Calibri"/>
          <w:sz w:val="24"/>
          <w:szCs w:val="24"/>
        </w:rPr>
        <w:t xml:space="preserve">, kopējam sekotāju </w:t>
      </w:r>
      <w:r w:rsidR="00D93A03" w:rsidRPr="006C644A">
        <w:rPr>
          <w:rFonts w:ascii="Calibri" w:hAnsi="Calibri" w:cs="Calibri"/>
          <w:sz w:val="24"/>
          <w:szCs w:val="24"/>
        </w:rPr>
        <w:t xml:space="preserve">skaitam </w:t>
      </w:r>
      <w:r w:rsidRPr="006C644A">
        <w:rPr>
          <w:rFonts w:ascii="Calibri" w:hAnsi="Calibri" w:cs="Calibri"/>
          <w:sz w:val="24"/>
          <w:szCs w:val="24"/>
        </w:rPr>
        <w:t>līdz 2022.</w:t>
      </w:r>
      <w:r w:rsidR="00D93A03" w:rsidRPr="006C644A">
        <w:rPr>
          <w:rFonts w:ascii="Calibri" w:hAnsi="Calibri" w:cs="Calibri"/>
          <w:sz w:val="24"/>
          <w:szCs w:val="24"/>
        </w:rPr>
        <w:t xml:space="preserve"> </w:t>
      </w:r>
      <w:r w:rsidRPr="006C644A">
        <w:rPr>
          <w:rFonts w:ascii="Calibri" w:hAnsi="Calibri" w:cs="Calibri"/>
          <w:sz w:val="24"/>
          <w:szCs w:val="24"/>
        </w:rPr>
        <w:t>gada novembrim sasniedzot 30 875</w:t>
      </w:r>
      <w:r w:rsidR="00D93A03" w:rsidRPr="006C644A">
        <w:rPr>
          <w:rFonts w:ascii="Calibri" w:hAnsi="Calibri" w:cs="Calibri"/>
          <w:sz w:val="24"/>
          <w:szCs w:val="24"/>
        </w:rPr>
        <w:t>.</w:t>
      </w:r>
      <w:r w:rsidRPr="006C644A">
        <w:rPr>
          <w:rStyle w:val="FootnoteReference"/>
          <w:rFonts w:ascii="Calibri" w:eastAsiaTheme="majorEastAsia" w:hAnsi="Calibri" w:cs="Calibri"/>
          <w:sz w:val="24"/>
          <w:szCs w:val="24"/>
        </w:rPr>
        <w:footnoteReference w:id="14"/>
      </w:r>
      <w:r w:rsidRPr="006C644A">
        <w:rPr>
          <w:rFonts w:ascii="Calibri" w:hAnsi="Calibri" w:cs="Calibri"/>
          <w:sz w:val="24"/>
          <w:szCs w:val="24"/>
        </w:rPr>
        <w:t xml:space="preserve">    </w:t>
      </w:r>
    </w:p>
    <w:bookmarkEnd w:id="20"/>
    <w:p w14:paraId="1090F96E" w14:textId="29420D47" w:rsidR="00523DF3" w:rsidRPr="006C644A" w:rsidRDefault="00D93A03" w:rsidP="00D93A03">
      <w:pPr>
        <w:spacing w:before="240" w:line="276" w:lineRule="auto"/>
        <w:jc w:val="center"/>
        <w:rPr>
          <w:rFonts w:ascii="Calibri" w:eastAsia="Times New Roman" w:hAnsi="Calibri" w:cs="Calibri"/>
          <w:color w:val="000000"/>
          <w:sz w:val="18"/>
          <w:szCs w:val="18"/>
          <w:lang w:eastAsia="lv-LV"/>
        </w:rPr>
      </w:pPr>
      <w:r w:rsidRPr="006C644A">
        <w:rPr>
          <w:rFonts w:ascii="Calibri" w:eastAsia="Times New Roman" w:hAnsi="Calibri" w:cs="Calibri"/>
          <w:noProof/>
          <w:color w:val="000000"/>
          <w:sz w:val="18"/>
          <w:szCs w:val="18"/>
          <w:lang w:eastAsia="lv-LV"/>
        </w:rPr>
        <w:drawing>
          <wp:inline distT="0" distB="0" distL="0" distR="0" wp14:anchorId="5B832084" wp14:editId="0EECB0A9">
            <wp:extent cx="5499100" cy="2170430"/>
            <wp:effectExtent l="0" t="0" r="6350" b="127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99100" cy="2170430"/>
                    </a:xfrm>
                    <a:prstGeom prst="rect">
                      <a:avLst/>
                    </a:prstGeom>
                    <a:noFill/>
                  </pic:spPr>
                </pic:pic>
              </a:graphicData>
            </a:graphic>
          </wp:inline>
        </w:drawing>
      </w:r>
    </w:p>
    <w:p w14:paraId="6A84604F" w14:textId="1FE25418" w:rsidR="009333C6" w:rsidRPr="006C644A" w:rsidRDefault="009333C6" w:rsidP="009333C6">
      <w:pPr>
        <w:spacing w:line="276" w:lineRule="auto"/>
        <w:jc w:val="center"/>
        <w:rPr>
          <w:rFonts w:ascii="Calibri" w:eastAsia="Times New Roman" w:hAnsi="Calibri" w:cs="Calibri"/>
          <w:color w:val="000000"/>
          <w:sz w:val="18"/>
          <w:szCs w:val="18"/>
          <w:lang w:eastAsia="lv-LV"/>
        </w:rPr>
      </w:pPr>
      <w:r w:rsidRPr="006C644A">
        <w:rPr>
          <w:rFonts w:ascii="Calibri" w:hAnsi="Calibri" w:cs="Calibri"/>
          <w:b/>
          <w:sz w:val="18"/>
          <w:szCs w:val="18"/>
        </w:rPr>
        <w:t>Grafiks Nr. 17. Platformas 16+ kopējais sekotāju skaits sociālajos medijos 2022. gadā.</w:t>
      </w:r>
      <w:r w:rsidRPr="006C644A">
        <w:rPr>
          <w:rFonts w:ascii="Calibri" w:hAnsi="Calibri" w:cs="Calibri"/>
          <w:iCs/>
          <w:sz w:val="18"/>
          <w:szCs w:val="18"/>
        </w:rPr>
        <w:t xml:space="preserve"> D</w:t>
      </w:r>
      <w:r w:rsidRPr="006C644A">
        <w:rPr>
          <w:rFonts w:ascii="Calibri" w:eastAsia="Times New Roman" w:hAnsi="Calibri" w:cs="Calibri"/>
          <w:color w:val="000000"/>
          <w:sz w:val="18"/>
          <w:szCs w:val="18"/>
          <w:lang w:eastAsia="lv-LV"/>
        </w:rPr>
        <w:t xml:space="preserve">atu avots: </w:t>
      </w:r>
      <w:r w:rsidRPr="006C644A">
        <w:rPr>
          <w:rFonts w:ascii="Calibri" w:hAnsi="Calibri" w:cs="Calibri"/>
          <w:i/>
          <w:sz w:val="18"/>
          <w:szCs w:val="18"/>
        </w:rPr>
        <w:t>Youtube, TikTok</w:t>
      </w:r>
      <w:r w:rsidRPr="006C644A">
        <w:rPr>
          <w:rFonts w:ascii="Calibri" w:hAnsi="Calibri" w:cs="Calibri"/>
          <w:iCs/>
          <w:sz w:val="18"/>
          <w:szCs w:val="18"/>
        </w:rPr>
        <w:t xml:space="preserve">, </w:t>
      </w:r>
      <w:r w:rsidRPr="006C644A">
        <w:rPr>
          <w:rFonts w:ascii="Calibri" w:hAnsi="Calibri" w:cs="Calibri"/>
          <w:i/>
          <w:sz w:val="18"/>
          <w:szCs w:val="18"/>
        </w:rPr>
        <w:t>Instagram</w:t>
      </w:r>
      <w:r w:rsidRPr="006C644A">
        <w:rPr>
          <w:rFonts w:ascii="Calibri" w:hAnsi="Calibri" w:cs="Calibri"/>
          <w:iCs/>
          <w:sz w:val="18"/>
          <w:szCs w:val="18"/>
        </w:rPr>
        <w:t xml:space="preserve">, </w:t>
      </w:r>
      <w:r w:rsidRPr="006C644A">
        <w:rPr>
          <w:rFonts w:ascii="Calibri" w:hAnsi="Calibri" w:cs="Calibri"/>
          <w:i/>
          <w:sz w:val="18"/>
          <w:szCs w:val="18"/>
        </w:rPr>
        <w:t xml:space="preserve">Facebook. </w:t>
      </w:r>
      <w:r w:rsidRPr="006C644A">
        <w:rPr>
          <w:rFonts w:ascii="Calibri" w:eastAsia="Times New Roman" w:hAnsi="Calibri" w:cs="Calibri"/>
          <w:color w:val="000000"/>
          <w:sz w:val="18"/>
          <w:szCs w:val="18"/>
          <w:lang w:eastAsia="lv-LV"/>
        </w:rPr>
        <w:t xml:space="preserve">Visiem, izņemot </w:t>
      </w:r>
      <w:r w:rsidRPr="006C644A">
        <w:rPr>
          <w:rFonts w:ascii="Calibri" w:eastAsia="Times New Roman" w:hAnsi="Calibri" w:cs="Calibri"/>
          <w:i/>
          <w:iCs/>
          <w:color w:val="000000"/>
          <w:sz w:val="18"/>
          <w:szCs w:val="18"/>
          <w:lang w:eastAsia="lv-LV"/>
        </w:rPr>
        <w:t>TikTok</w:t>
      </w:r>
      <w:r w:rsidRPr="006C644A">
        <w:rPr>
          <w:rFonts w:ascii="Calibri" w:eastAsia="Times New Roman" w:hAnsi="Calibri" w:cs="Calibri"/>
          <w:color w:val="000000"/>
          <w:sz w:val="18"/>
          <w:szCs w:val="18"/>
          <w:lang w:eastAsia="lv-LV"/>
        </w:rPr>
        <w:t xml:space="preserve">: dati par janvāri–oktobri, </w:t>
      </w:r>
      <w:r w:rsidRPr="006C644A">
        <w:rPr>
          <w:rFonts w:ascii="Calibri" w:eastAsia="Times New Roman" w:hAnsi="Calibri" w:cs="Calibri"/>
          <w:i/>
          <w:iCs/>
          <w:color w:val="000000"/>
          <w:sz w:val="18"/>
          <w:szCs w:val="18"/>
          <w:lang w:eastAsia="lv-LV"/>
        </w:rPr>
        <w:t>TikTok</w:t>
      </w:r>
      <w:r w:rsidRPr="006C644A">
        <w:rPr>
          <w:rFonts w:ascii="Calibri" w:eastAsia="Times New Roman" w:hAnsi="Calibri" w:cs="Calibri"/>
          <w:color w:val="000000"/>
          <w:sz w:val="18"/>
          <w:szCs w:val="18"/>
          <w:lang w:eastAsia="lv-LV"/>
        </w:rPr>
        <w:t>: dati par oktobri–novembri</w:t>
      </w:r>
    </w:p>
    <w:p w14:paraId="736FAD9C" w14:textId="6842C0BC" w:rsidR="009333C6" w:rsidRPr="006C644A" w:rsidRDefault="009333C6" w:rsidP="009333C6">
      <w:pPr>
        <w:spacing w:line="276" w:lineRule="auto"/>
        <w:jc w:val="center"/>
        <w:rPr>
          <w:rFonts w:ascii="Calibri" w:eastAsia="Times New Roman" w:hAnsi="Calibri" w:cs="Calibri"/>
          <w:color w:val="000000"/>
          <w:sz w:val="18"/>
          <w:szCs w:val="18"/>
          <w:lang w:eastAsia="lv-LV"/>
        </w:rPr>
      </w:pPr>
      <w:r w:rsidRPr="006C644A">
        <w:rPr>
          <w:rFonts w:ascii="Calibri" w:eastAsia="Times New Roman" w:hAnsi="Calibri" w:cs="Calibri"/>
          <w:color w:val="000000"/>
          <w:sz w:val="18"/>
          <w:szCs w:val="18"/>
          <w:lang w:eastAsia="lv-LV"/>
        </w:rPr>
        <w:br/>
      </w:r>
      <w:r w:rsidR="003F759A" w:rsidRPr="006C644A">
        <w:rPr>
          <w:rFonts w:ascii="Calibri" w:eastAsia="Times New Roman" w:hAnsi="Calibri" w:cs="Calibri"/>
          <w:noProof/>
          <w:color w:val="000000"/>
          <w:sz w:val="18"/>
          <w:szCs w:val="18"/>
          <w:lang w:eastAsia="lv-LV"/>
        </w:rPr>
        <w:drawing>
          <wp:inline distT="0" distB="0" distL="0" distR="0" wp14:anchorId="0F23E411" wp14:editId="76063C43">
            <wp:extent cx="5499100" cy="2170430"/>
            <wp:effectExtent l="0" t="0" r="6350" b="127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99100" cy="2170430"/>
                    </a:xfrm>
                    <a:prstGeom prst="rect">
                      <a:avLst/>
                    </a:prstGeom>
                    <a:noFill/>
                  </pic:spPr>
                </pic:pic>
              </a:graphicData>
            </a:graphic>
          </wp:inline>
        </w:drawing>
      </w:r>
    </w:p>
    <w:p w14:paraId="24BD9DC5" w14:textId="2209015E" w:rsidR="00523DF3" w:rsidRPr="006C644A" w:rsidRDefault="009333C6" w:rsidP="009333C6">
      <w:pPr>
        <w:spacing w:line="276" w:lineRule="auto"/>
        <w:jc w:val="center"/>
        <w:rPr>
          <w:rFonts w:ascii="Calibri" w:eastAsia="Times New Roman" w:hAnsi="Calibri" w:cs="Calibri"/>
          <w:color w:val="000000"/>
          <w:sz w:val="18"/>
          <w:szCs w:val="18"/>
          <w:lang w:eastAsia="lv-LV"/>
        </w:rPr>
      </w:pPr>
      <w:r w:rsidRPr="006C644A">
        <w:rPr>
          <w:rFonts w:ascii="Calibri" w:hAnsi="Calibri" w:cs="Calibri"/>
          <w:b/>
          <w:sz w:val="18"/>
          <w:szCs w:val="18"/>
        </w:rPr>
        <w:t>Grafiks Nr. 18. Platformas 16+ vidējā dienas auditorija sociālo mediju platformās 2022. gadā.</w:t>
      </w:r>
      <w:r w:rsidRPr="006C644A">
        <w:rPr>
          <w:rFonts w:ascii="Calibri" w:hAnsi="Calibri" w:cs="Calibri"/>
          <w:iCs/>
          <w:sz w:val="18"/>
          <w:szCs w:val="18"/>
        </w:rPr>
        <w:t xml:space="preserve"> D</w:t>
      </w:r>
      <w:r w:rsidRPr="006C644A">
        <w:rPr>
          <w:rFonts w:ascii="Calibri" w:eastAsia="Times New Roman" w:hAnsi="Calibri" w:cs="Calibri"/>
          <w:color w:val="000000"/>
          <w:sz w:val="18"/>
          <w:szCs w:val="18"/>
          <w:lang w:eastAsia="lv-LV"/>
        </w:rPr>
        <w:t xml:space="preserve">atu avots: </w:t>
      </w:r>
      <w:r w:rsidRPr="006C644A">
        <w:rPr>
          <w:rFonts w:ascii="Calibri" w:hAnsi="Calibri" w:cs="Calibri"/>
          <w:i/>
          <w:sz w:val="18"/>
          <w:szCs w:val="18"/>
        </w:rPr>
        <w:t>Youtube, TikTok</w:t>
      </w:r>
      <w:r w:rsidRPr="006C644A">
        <w:rPr>
          <w:rFonts w:ascii="Calibri" w:hAnsi="Calibri" w:cs="Calibri"/>
          <w:iCs/>
          <w:sz w:val="18"/>
          <w:szCs w:val="18"/>
        </w:rPr>
        <w:t xml:space="preserve">, </w:t>
      </w:r>
      <w:r w:rsidRPr="006C644A">
        <w:rPr>
          <w:rFonts w:ascii="Calibri" w:hAnsi="Calibri" w:cs="Calibri"/>
          <w:i/>
          <w:sz w:val="18"/>
          <w:szCs w:val="18"/>
        </w:rPr>
        <w:t>Instagram</w:t>
      </w:r>
      <w:r w:rsidRPr="006C644A">
        <w:rPr>
          <w:rFonts w:ascii="Calibri" w:hAnsi="Calibri" w:cs="Calibri"/>
          <w:iCs/>
          <w:sz w:val="18"/>
          <w:szCs w:val="18"/>
        </w:rPr>
        <w:t xml:space="preserve">, </w:t>
      </w:r>
      <w:r w:rsidRPr="006C644A">
        <w:rPr>
          <w:rFonts w:ascii="Calibri" w:hAnsi="Calibri" w:cs="Calibri"/>
          <w:i/>
          <w:sz w:val="18"/>
          <w:szCs w:val="18"/>
        </w:rPr>
        <w:t xml:space="preserve">Facebook. </w:t>
      </w:r>
      <w:r w:rsidRPr="006C644A">
        <w:rPr>
          <w:rFonts w:ascii="Calibri" w:eastAsia="Times New Roman" w:hAnsi="Calibri" w:cs="Calibri"/>
          <w:color w:val="000000"/>
          <w:sz w:val="18"/>
          <w:szCs w:val="18"/>
          <w:lang w:eastAsia="lv-LV"/>
        </w:rPr>
        <w:t xml:space="preserve">Visiem, izņemot </w:t>
      </w:r>
      <w:r w:rsidRPr="006C644A">
        <w:rPr>
          <w:rFonts w:ascii="Calibri" w:eastAsia="Times New Roman" w:hAnsi="Calibri" w:cs="Calibri"/>
          <w:i/>
          <w:iCs/>
          <w:color w:val="000000"/>
          <w:sz w:val="18"/>
          <w:szCs w:val="18"/>
          <w:lang w:eastAsia="lv-LV"/>
        </w:rPr>
        <w:t>TikTok</w:t>
      </w:r>
      <w:r w:rsidRPr="006C644A">
        <w:rPr>
          <w:rFonts w:ascii="Calibri" w:eastAsia="Times New Roman" w:hAnsi="Calibri" w:cs="Calibri"/>
          <w:color w:val="000000"/>
          <w:sz w:val="18"/>
          <w:szCs w:val="18"/>
          <w:lang w:eastAsia="lv-LV"/>
        </w:rPr>
        <w:t xml:space="preserve">: dati par janvāri–oktobri, </w:t>
      </w:r>
      <w:r w:rsidRPr="006C644A">
        <w:rPr>
          <w:rFonts w:ascii="Calibri" w:eastAsia="Times New Roman" w:hAnsi="Calibri" w:cs="Calibri"/>
          <w:i/>
          <w:iCs/>
          <w:color w:val="000000"/>
          <w:sz w:val="18"/>
          <w:szCs w:val="18"/>
          <w:lang w:eastAsia="lv-LV"/>
        </w:rPr>
        <w:t>TikTok</w:t>
      </w:r>
      <w:r w:rsidRPr="006C644A">
        <w:rPr>
          <w:rFonts w:ascii="Calibri" w:eastAsia="Times New Roman" w:hAnsi="Calibri" w:cs="Calibri"/>
          <w:color w:val="000000"/>
          <w:sz w:val="18"/>
          <w:szCs w:val="18"/>
          <w:lang w:eastAsia="lv-LV"/>
        </w:rPr>
        <w:t>: dati par oktobri–novembri</w:t>
      </w:r>
    </w:p>
    <w:p w14:paraId="2DF56265" w14:textId="71A2BBE5" w:rsidR="00605DE7" w:rsidRPr="006C644A" w:rsidRDefault="00605DE7" w:rsidP="00605DE7">
      <w:pPr>
        <w:pStyle w:val="Heading2"/>
        <w:numPr>
          <w:ilvl w:val="1"/>
          <w:numId w:val="4"/>
        </w:numPr>
      </w:pPr>
      <w:r w:rsidRPr="006C644A">
        <w:t xml:space="preserve"> </w:t>
      </w:r>
      <w:bookmarkStart w:id="21" w:name="_Toc122638724"/>
      <w:r w:rsidRPr="006C644A">
        <w:t>Satura pieejamības attīstīšana</w:t>
      </w:r>
      <w:bookmarkEnd w:id="21"/>
      <w:r w:rsidRPr="006C644A">
        <w:t xml:space="preserve"> </w:t>
      </w:r>
    </w:p>
    <w:p w14:paraId="39CC91BC" w14:textId="77777777" w:rsidR="00605DE7" w:rsidRPr="006C644A" w:rsidRDefault="00605DE7" w:rsidP="00605DE7">
      <w:pPr>
        <w:jc w:val="both"/>
        <w:rPr>
          <w:rFonts w:ascii="Calibri" w:hAnsi="Calibri" w:cs="Calibri"/>
          <w:sz w:val="24"/>
          <w:szCs w:val="24"/>
        </w:rPr>
      </w:pPr>
      <w:r w:rsidRPr="006C644A">
        <w:rPr>
          <w:rFonts w:ascii="Calibri" w:hAnsi="Calibri" w:cs="Calibri"/>
          <w:sz w:val="24"/>
          <w:szCs w:val="24"/>
        </w:rPr>
        <w:t xml:space="preserve">Atbilstoši Elektronisko plašsaziņas līdzekļu likuma 24. pantam, kas nosaka raidošajiem medijiem pienākumu ar samērīgu pasākumu palīdzību, nepārtraukti un pakāpeniski palielināt </w:t>
      </w:r>
      <w:r w:rsidRPr="006C644A">
        <w:rPr>
          <w:rFonts w:ascii="Calibri" w:hAnsi="Calibri" w:cs="Calibri"/>
          <w:sz w:val="24"/>
          <w:szCs w:val="24"/>
        </w:rPr>
        <w:lastRenderedPageBreak/>
        <w:t xml:space="preserve">satura pieejamību personām ar invaliditāti, un saskaņā ar NEPLP izstrādātajām vadlīnijām šī likuma panta izpildei, LTV mērķtiecīgi vairāku gadu laikā palielinājusi satura apjomu un daudzveidību, kas tiek nodrošināts ar subtitriem un surdotulkojumu, kā arī transkripciju vieglajā valodā. </w:t>
      </w:r>
    </w:p>
    <w:p w14:paraId="77FFB95A" w14:textId="77777777" w:rsidR="00605DE7" w:rsidRPr="006C644A" w:rsidRDefault="00605DE7" w:rsidP="00605DE7">
      <w:pPr>
        <w:jc w:val="both"/>
        <w:rPr>
          <w:rFonts w:ascii="Calibri" w:hAnsi="Calibri" w:cs="Calibri"/>
          <w:sz w:val="24"/>
          <w:szCs w:val="24"/>
        </w:rPr>
      </w:pPr>
      <w:r w:rsidRPr="006C644A">
        <w:rPr>
          <w:rFonts w:ascii="Calibri" w:hAnsi="Calibri" w:cs="Calibri"/>
          <w:sz w:val="24"/>
          <w:szCs w:val="24"/>
        </w:rPr>
        <w:t>LTV veidotais saturs tiek darīts pieejamāks personām ar invaliditāti gan LTV1 un LTV7, gan arī vairākās multimediju platformās. LTV1 un LTV7 ar surdotulkojumu nodrošina ziņu raidījumus un ziņu speciālizlaidumus, kā arī informatīvi analītiskos raidījumus. Savukārt subtitrēti dokumentālie, kultūras, izzinošie, dzīvesstila raidījumi un jaunākās dokumentālās filmas, kā arī spēlfilmas un seriāli. Tāpat LTV.lv, LSM.lv un REplay.lv platformās tiek izvietots ar subtitriem un/vai surdotulkojumu nodrošinātais abu lineāro kanālu saturs, kā arī regulāri papildināta LSM.lv sadaļa “Nedzirdīgajiem”. Audiovizuālajiem raidījumiem un ekranizējumiem ir pievienots raidījuma apraksts (anotācija un/vai satura izklāsts). Regulāri tiek veidoti raidījumu, raidierakstu un dokumentālo materiālu apraksti (</w:t>
      </w:r>
      <w:r w:rsidRPr="003313F9">
        <w:rPr>
          <w:rFonts w:ascii="Calibri" w:hAnsi="Calibri" w:cs="Calibri"/>
          <w:i/>
          <w:iCs/>
          <w:sz w:val="24"/>
          <w:szCs w:val="24"/>
        </w:rPr>
        <w:t>longread</w:t>
      </w:r>
      <w:r w:rsidRPr="006C644A">
        <w:rPr>
          <w:rFonts w:ascii="Calibri" w:hAnsi="Calibri" w:cs="Calibri"/>
          <w:sz w:val="24"/>
          <w:szCs w:val="24"/>
        </w:rPr>
        <w:t xml:space="preserve">). Attīstot REplay.lv, mediju atskaņotājam ieviesto veiktspējas uzlabojumu vidū ir lietotāja subtitru izvēles iegaumēšana un automātiska satura atlasīšana vājdzirdīgajiem un nedzirdīgajiem. </w:t>
      </w:r>
    </w:p>
    <w:p w14:paraId="2876ACA8" w14:textId="77777777" w:rsidR="00605DE7" w:rsidRPr="006C644A" w:rsidRDefault="00605DE7" w:rsidP="00605DE7">
      <w:pPr>
        <w:jc w:val="both"/>
        <w:rPr>
          <w:rFonts w:ascii="Calibri" w:hAnsi="Calibri" w:cs="Calibri"/>
          <w:sz w:val="24"/>
          <w:szCs w:val="24"/>
        </w:rPr>
      </w:pPr>
      <w:r w:rsidRPr="006C644A">
        <w:rPr>
          <w:rFonts w:ascii="Calibri" w:hAnsi="Calibri" w:cs="Calibri"/>
          <w:sz w:val="24"/>
          <w:szCs w:val="24"/>
        </w:rPr>
        <w:t xml:space="preserve">LTV Latvijas Nedzirdīgo savienības pārstāvjiem apliecinājusi gatavību  2023. gadā nodrošināt ar surdotulkojumu Sporta studijas speciālizlaidumus Pasaules čempionāta hokejā laikā, kā arī amatpersonu sabiedriski nozīmīgu uzrunu tulkošanu. Kopš 2014. gada Latvijas Televīzijai pieejamā mērķdotācijas summa satura pieejamības attīstīšanai ir nemainīga – 157 882 eiro. Tāpēc LTV iegulda papildu līdzekļus, lai pakāpeniski palielinātu šāda satura apjomu. Ja 2023. gadā LTV netiek piešķirts atbilstošs budžeta finansējums, tiks samazināts arī subtitrētā un surdotulkotā satura īpatsvars līdz 29 % no kopējā raidīšanas apjoma (2022. gadā – 31 %), tāpat – satura vienību aprakstu skaits.  </w:t>
      </w:r>
    </w:p>
    <w:p w14:paraId="1B4F5EA8" w14:textId="6BCA5F5A" w:rsidR="00605DE7" w:rsidRPr="006C644A" w:rsidRDefault="00605DE7" w:rsidP="00605DE7">
      <w:pPr>
        <w:jc w:val="both"/>
        <w:rPr>
          <w:rFonts w:ascii="Calibri" w:hAnsi="Calibri" w:cs="Calibri"/>
          <w:sz w:val="24"/>
          <w:szCs w:val="24"/>
        </w:rPr>
      </w:pPr>
      <w:r w:rsidRPr="006C644A">
        <w:rPr>
          <w:rFonts w:ascii="Calibri" w:hAnsi="Calibri" w:cs="Calibri"/>
          <w:sz w:val="24"/>
          <w:szCs w:val="24"/>
        </w:rPr>
        <w:t>Pēc Latvijas Nedzirdīgo savienības sniegtajām ziņām Latvijā nav precīzas uzskaites par personām ar dzirdes traucējumiem. Saskaņā ar Pasaules veselības organizācijas datiem vairāk nekā 5 % iedzīvotāju ir dažādas pakāpes dzirdes traucējumi. Ņemot vērā šos datus un to, ka Latvijā ir apmēram 1,9 miljoni iedzīvotāju, valstī var būt ap 90 000 personu ar dzirdes traucējumiem un nedzirdību.</w:t>
      </w:r>
    </w:p>
    <w:p w14:paraId="509AB839" w14:textId="55475F76" w:rsidR="00AD2797" w:rsidRPr="006C644A" w:rsidRDefault="00B45330" w:rsidP="00B45330">
      <w:pPr>
        <w:pStyle w:val="Heading2"/>
        <w:numPr>
          <w:ilvl w:val="1"/>
          <w:numId w:val="4"/>
        </w:numPr>
      </w:pPr>
      <w:r w:rsidRPr="006C644A">
        <w:t xml:space="preserve"> </w:t>
      </w:r>
      <w:bookmarkStart w:id="22" w:name="_Toc122638725"/>
      <w:r w:rsidR="003C6CFA" w:rsidRPr="006C644A">
        <w:t>Jaunas auditorijas sasniegšanas plāns</w:t>
      </w:r>
      <w:bookmarkEnd w:id="22"/>
      <w:r w:rsidR="003C6CFA" w:rsidRPr="006C644A">
        <w:t xml:space="preserve"> </w:t>
      </w:r>
    </w:p>
    <w:p w14:paraId="36A103FA" w14:textId="135D3F16" w:rsidR="00AD2797" w:rsidRPr="006C644A" w:rsidRDefault="00AD2797" w:rsidP="00AD2797">
      <w:pPr>
        <w:jc w:val="both"/>
        <w:rPr>
          <w:rFonts w:ascii="Calibri" w:hAnsi="Calibri" w:cs="Calibri"/>
          <w:sz w:val="24"/>
          <w:szCs w:val="24"/>
          <w:u w:color="595959"/>
        </w:rPr>
      </w:pPr>
      <w:r w:rsidRPr="006C644A">
        <w:rPr>
          <w:rFonts w:ascii="Calibri" w:hAnsi="Calibri" w:cs="Calibri"/>
          <w:sz w:val="24"/>
          <w:szCs w:val="24"/>
          <w:u w:color="595959"/>
        </w:rPr>
        <w:t xml:space="preserve">Kopš 2016. gada, kā liecina regulāri pētījumi, lineāro televīziju auditorija Latvijā (arī LTV kanālu auditorija) pakāpeniski samazinās. Tas saistīts ar plašsaziņas līdzekļu lietošanas paradumu maiņu, ko nosaka arvien lielāka digitālās vides ietekme un nozīme cilvēku ikdienā. Tādējādi, lai sasniegtu auditoriju, kas pametusi vai nekad nav patērējusi lineārajos kanālos pieejamo saturu, Digitālās attīstības stratēģijas ietvaros LTV </w:t>
      </w:r>
      <w:r w:rsidR="0068254E">
        <w:rPr>
          <w:rFonts w:ascii="Calibri" w:hAnsi="Calibri" w:cs="Calibri"/>
          <w:sz w:val="24"/>
          <w:szCs w:val="24"/>
          <w:u w:color="595959"/>
        </w:rPr>
        <w:t>palielina</w:t>
      </w:r>
      <w:r w:rsidRPr="006C644A">
        <w:rPr>
          <w:rFonts w:ascii="Calibri" w:hAnsi="Calibri" w:cs="Calibri"/>
          <w:sz w:val="24"/>
          <w:szCs w:val="24"/>
          <w:u w:color="595959"/>
        </w:rPr>
        <w:t xml:space="preserve"> digitālā satura veidošanu un izplatīšanu savās platformās un sociālajos medijos.  </w:t>
      </w:r>
    </w:p>
    <w:p w14:paraId="729F6AB4" w14:textId="612B94F4" w:rsidR="00AD2797" w:rsidRPr="006C644A" w:rsidRDefault="00AD2797" w:rsidP="00AD2797">
      <w:pPr>
        <w:jc w:val="both"/>
        <w:rPr>
          <w:rFonts w:ascii="Calibri" w:hAnsi="Calibri" w:cs="Calibri"/>
          <w:sz w:val="24"/>
          <w:szCs w:val="24"/>
          <w:u w:color="595959"/>
        </w:rPr>
      </w:pPr>
      <w:r w:rsidRPr="006C644A">
        <w:rPr>
          <w:rFonts w:ascii="Calibri" w:hAnsi="Calibri" w:cs="Calibri"/>
          <w:sz w:val="24"/>
          <w:szCs w:val="24"/>
          <w:u w:color="595959"/>
        </w:rPr>
        <w:t xml:space="preserve">2022. gada pētījums par sabiedrisko labumu apliecinājis pozitīvu LSM.lv attīstības tendenci un multimediju platformas potenciālu saistīt plašāku auditoriju: ievērojami palielinājusies interese par LSM.lv pieejamo saturu un augsti novērtēta tā kvalitāte un uzticamība. Vienlaikus gan atzīmēta nepietiekama LSM.lv atpazīstamība. Pieejamo resursu noteikto iespēju robežās tiks turpināta LSM.lv attīstība, palielinot </w:t>
      </w:r>
      <w:r w:rsidR="00173BDA" w:rsidRPr="006C644A">
        <w:rPr>
          <w:rFonts w:ascii="Calibri" w:hAnsi="Calibri" w:cs="Calibri"/>
          <w:sz w:val="24"/>
          <w:szCs w:val="24"/>
          <w:u w:color="595959"/>
        </w:rPr>
        <w:t xml:space="preserve">satura apjomu </w:t>
      </w:r>
      <w:r w:rsidRPr="006C644A">
        <w:rPr>
          <w:rFonts w:ascii="Calibri" w:hAnsi="Calibri" w:cs="Calibri"/>
          <w:sz w:val="24"/>
          <w:szCs w:val="24"/>
          <w:u w:color="595959"/>
        </w:rPr>
        <w:t xml:space="preserve">no reģioniem un par diasporas </w:t>
      </w:r>
      <w:r w:rsidRPr="006C644A">
        <w:rPr>
          <w:rFonts w:ascii="Calibri" w:hAnsi="Calibri" w:cs="Calibri"/>
          <w:sz w:val="24"/>
          <w:szCs w:val="24"/>
          <w:u w:color="595959"/>
        </w:rPr>
        <w:lastRenderedPageBreak/>
        <w:t xml:space="preserve">aktualitātēm. Plānots paplašināt ekskluzīvi internetā pārraidāmo ierakstu klāstu, ieskaitot </w:t>
      </w:r>
      <w:r w:rsidRPr="006C644A">
        <w:rPr>
          <w:rFonts w:ascii="Calibri" w:hAnsi="Calibri" w:cs="Calibri"/>
          <w:i/>
          <w:iCs/>
          <w:sz w:val="24"/>
          <w:szCs w:val="24"/>
          <w:u w:color="595959"/>
        </w:rPr>
        <w:t>web-first</w:t>
      </w:r>
      <w:r w:rsidRPr="006C644A">
        <w:rPr>
          <w:rFonts w:ascii="Calibri" w:hAnsi="Calibri" w:cs="Calibri"/>
          <w:sz w:val="24"/>
          <w:szCs w:val="24"/>
          <w:u w:color="595959"/>
        </w:rPr>
        <w:t xml:space="preserve"> ierakstus </w:t>
      </w:r>
      <w:r w:rsidR="00173BDA" w:rsidRPr="006C644A">
        <w:rPr>
          <w:rFonts w:ascii="Calibri" w:hAnsi="Calibri" w:cs="Calibri"/>
          <w:sz w:val="24"/>
          <w:szCs w:val="24"/>
          <w:u w:color="595959"/>
        </w:rPr>
        <w:t>(</w:t>
      </w:r>
      <w:r w:rsidRPr="006C644A">
        <w:rPr>
          <w:rFonts w:ascii="Calibri" w:hAnsi="Calibri" w:cs="Calibri"/>
          <w:sz w:val="24"/>
          <w:szCs w:val="24"/>
          <w:u w:color="595959"/>
        </w:rPr>
        <w:t>sadarbībā ar LTV</w:t>
      </w:r>
      <w:r w:rsidR="00173BDA" w:rsidRPr="006C644A">
        <w:rPr>
          <w:rFonts w:ascii="Calibri" w:hAnsi="Calibri" w:cs="Calibri"/>
          <w:sz w:val="24"/>
          <w:szCs w:val="24"/>
          <w:u w:color="595959"/>
        </w:rPr>
        <w:t>)</w:t>
      </w:r>
      <w:r w:rsidRPr="006C644A">
        <w:rPr>
          <w:rFonts w:ascii="Calibri" w:hAnsi="Calibri" w:cs="Calibri"/>
          <w:sz w:val="24"/>
          <w:szCs w:val="24"/>
          <w:u w:color="595959"/>
        </w:rPr>
        <w:t>. Ņemot vērā ģeopolitisko situāciju un pieejamos resursus, paredzams</w:t>
      </w:r>
      <w:r w:rsidR="00173BDA" w:rsidRPr="006C644A">
        <w:rPr>
          <w:rFonts w:ascii="Calibri" w:hAnsi="Calibri" w:cs="Calibri"/>
          <w:sz w:val="24"/>
          <w:szCs w:val="24"/>
          <w:u w:color="595959"/>
        </w:rPr>
        <w:t xml:space="preserve">, ka pieaugs arī </w:t>
      </w:r>
      <w:r w:rsidRPr="006C644A">
        <w:rPr>
          <w:rFonts w:ascii="Calibri" w:hAnsi="Calibri" w:cs="Calibri"/>
          <w:sz w:val="24"/>
          <w:szCs w:val="24"/>
          <w:u w:color="595959"/>
        </w:rPr>
        <w:t xml:space="preserve"> ārzemju ziņu klāst</w:t>
      </w:r>
      <w:r w:rsidR="00173BDA" w:rsidRPr="006C644A">
        <w:rPr>
          <w:rFonts w:ascii="Calibri" w:hAnsi="Calibri" w:cs="Calibri"/>
          <w:sz w:val="24"/>
          <w:szCs w:val="24"/>
          <w:u w:color="595959"/>
        </w:rPr>
        <w:t>s</w:t>
      </w:r>
      <w:r w:rsidRPr="006C644A">
        <w:rPr>
          <w:rFonts w:ascii="Calibri" w:hAnsi="Calibri" w:cs="Calibri"/>
          <w:sz w:val="24"/>
          <w:szCs w:val="24"/>
          <w:u w:color="595959"/>
        </w:rPr>
        <w:t xml:space="preserve"> un </w:t>
      </w:r>
      <w:r w:rsidR="00173BDA" w:rsidRPr="006C644A">
        <w:rPr>
          <w:rFonts w:ascii="Calibri" w:hAnsi="Calibri" w:cs="Calibri"/>
          <w:sz w:val="24"/>
          <w:szCs w:val="24"/>
          <w:u w:color="595959"/>
        </w:rPr>
        <w:t xml:space="preserve">tiks turpināta 2022. gadā uzsāktā </w:t>
      </w:r>
      <w:r w:rsidRPr="006C644A">
        <w:rPr>
          <w:rFonts w:ascii="Calibri" w:hAnsi="Calibri" w:cs="Calibri"/>
          <w:sz w:val="24"/>
          <w:szCs w:val="24"/>
          <w:u w:color="595959"/>
        </w:rPr>
        <w:t>sadarbīb</w:t>
      </w:r>
      <w:r w:rsidR="00173BDA" w:rsidRPr="006C644A">
        <w:rPr>
          <w:rFonts w:ascii="Calibri" w:hAnsi="Calibri" w:cs="Calibri"/>
          <w:sz w:val="24"/>
          <w:szCs w:val="24"/>
          <w:u w:color="595959"/>
        </w:rPr>
        <w:t>a</w:t>
      </w:r>
      <w:r w:rsidRPr="006C644A">
        <w:rPr>
          <w:rFonts w:ascii="Calibri" w:hAnsi="Calibri" w:cs="Calibri"/>
          <w:sz w:val="24"/>
          <w:szCs w:val="24"/>
          <w:u w:color="595959"/>
        </w:rPr>
        <w:t xml:space="preserve"> ar EBU “</w:t>
      </w:r>
      <w:r w:rsidRPr="006C644A">
        <w:rPr>
          <w:rFonts w:ascii="Calibri" w:hAnsi="Calibri" w:cs="Calibri"/>
          <w:i/>
          <w:iCs/>
          <w:sz w:val="24"/>
          <w:szCs w:val="24"/>
          <w:u w:color="595959"/>
        </w:rPr>
        <w:t>European perspective</w:t>
      </w:r>
      <w:r w:rsidRPr="006C644A">
        <w:rPr>
          <w:rFonts w:ascii="Calibri" w:hAnsi="Calibri" w:cs="Calibri"/>
          <w:sz w:val="24"/>
          <w:szCs w:val="24"/>
          <w:u w:color="595959"/>
        </w:rPr>
        <w:t>” iniciatīvu, piedāvājot LSM.lv lietotājiem ziņas no citu Eiropas valstu sabiedriskajiem medijiem.</w:t>
      </w:r>
    </w:p>
    <w:p w14:paraId="2EB7C035" w14:textId="009ECF63" w:rsidR="00AD2797" w:rsidRPr="006C644A" w:rsidRDefault="00AD2797" w:rsidP="00AD2797">
      <w:pPr>
        <w:jc w:val="both"/>
        <w:rPr>
          <w:rFonts w:ascii="Calibri" w:hAnsi="Calibri" w:cs="Calibri"/>
          <w:sz w:val="24"/>
          <w:szCs w:val="24"/>
          <w:u w:color="595959"/>
        </w:rPr>
      </w:pPr>
      <w:r w:rsidRPr="006C644A">
        <w:rPr>
          <w:rFonts w:ascii="Calibri" w:hAnsi="Calibri" w:cs="Calibri"/>
          <w:sz w:val="24"/>
          <w:szCs w:val="24"/>
          <w:u w:color="595959"/>
        </w:rPr>
        <w:t xml:space="preserve">2023. gadā </w:t>
      </w:r>
      <w:r w:rsidR="00173BDA" w:rsidRPr="006C644A">
        <w:rPr>
          <w:rFonts w:ascii="Calibri" w:hAnsi="Calibri" w:cs="Calibri"/>
          <w:sz w:val="24"/>
          <w:szCs w:val="24"/>
          <w:u w:color="595959"/>
        </w:rPr>
        <w:t>sabiedrisko mediju satura atskaņotāju</w:t>
      </w:r>
      <w:r w:rsidRPr="006C644A">
        <w:rPr>
          <w:rFonts w:ascii="Calibri" w:hAnsi="Calibri" w:cs="Calibri"/>
          <w:sz w:val="24"/>
          <w:szCs w:val="24"/>
          <w:u w:color="595959"/>
        </w:rPr>
        <w:t xml:space="preserve"> </w:t>
      </w:r>
      <w:r w:rsidR="00173BDA" w:rsidRPr="006C644A">
        <w:rPr>
          <w:rFonts w:ascii="Calibri" w:hAnsi="Calibri" w:cs="Calibri"/>
          <w:sz w:val="24"/>
          <w:szCs w:val="24"/>
          <w:u w:color="595959"/>
        </w:rPr>
        <w:t>REplay.lv</w:t>
      </w:r>
      <w:r w:rsidRPr="006C644A">
        <w:rPr>
          <w:rFonts w:ascii="Calibri" w:hAnsi="Calibri" w:cs="Calibri"/>
          <w:sz w:val="24"/>
          <w:szCs w:val="24"/>
          <w:u w:color="595959"/>
        </w:rPr>
        <w:t xml:space="preserve"> </w:t>
      </w:r>
      <w:r w:rsidR="00173BDA" w:rsidRPr="006C644A">
        <w:rPr>
          <w:rFonts w:ascii="Calibri" w:hAnsi="Calibri" w:cs="Calibri"/>
          <w:sz w:val="24"/>
          <w:szCs w:val="24"/>
          <w:u w:color="595959"/>
        </w:rPr>
        <w:t xml:space="preserve">plānots attīstīt </w:t>
      </w:r>
      <w:r w:rsidRPr="006C644A">
        <w:rPr>
          <w:rFonts w:ascii="Calibri" w:hAnsi="Calibri" w:cs="Calibri"/>
          <w:sz w:val="24"/>
          <w:szCs w:val="24"/>
          <w:u w:color="595959"/>
        </w:rPr>
        <w:t xml:space="preserve">no LTV un LR materiālu krātuves līdz dažādas auditorijas vēlmēm atbilstošai sabiedrisko mediju (nākotnē </w:t>
      </w:r>
      <w:r w:rsidR="00173BDA" w:rsidRPr="006C644A">
        <w:rPr>
          <w:rFonts w:ascii="Calibri" w:hAnsi="Calibri" w:cs="Calibri"/>
          <w:sz w:val="24"/>
          <w:szCs w:val="24"/>
          <w:u w:color="595959"/>
        </w:rPr>
        <w:t xml:space="preserve">– </w:t>
      </w:r>
      <w:r w:rsidRPr="006C644A">
        <w:rPr>
          <w:rFonts w:ascii="Calibri" w:hAnsi="Calibri" w:cs="Calibri"/>
          <w:sz w:val="24"/>
          <w:szCs w:val="24"/>
          <w:u w:color="595959"/>
        </w:rPr>
        <w:t xml:space="preserve">vienotā sabiedriskā medija) satura straumēšanas platformai ar daļēji ekskluzīvu filmu un seriālu </w:t>
      </w:r>
      <w:r w:rsidR="00173BDA" w:rsidRPr="006C644A">
        <w:rPr>
          <w:rFonts w:ascii="Calibri" w:hAnsi="Calibri" w:cs="Calibri"/>
          <w:sz w:val="24"/>
          <w:szCs w:val="24"/>
          <w:u w:color="595959"/>
        </w:rPr>
        <w:t>klāstu</w:t>
      </w:r>
      <w:r w:rsidRPr="006C644A">
        <w:rPr>
          <w:rFonts w:ascii="Calibri" w:hAnsi="Calibri" w:cs="Calibri"/>
          <w:sz w:val="24"/>
          <w:szCs w:val="24"/>
          <w:u w:color="595959"/>
        </w:rPr>
        <w:t>, kā arī izveidot platformas redakciju, kas proaktīvā sadarbībā ar citām LTV struktū</w:t>
      </w:r>
      <w:r w:rsidR="00173BDA" w:rsidRPr="006C644A">
        <w:rPr>
          <w:rFonts w:ascii="Calibri" w:hAnsi="Calibri" w:cs="Calibri"/>
          <w:sz w:val="24"/>
          <w:szCs w:val="24"/>
          <w:u w:color="595959"/>
        </w:rPr>
        <w:t>rvienībām</w:t>
      </w:r>
      <w:r w:rsidRPr="006C644A">
        <w:rPr>
          <w:rFonts w:ascii="Calibri" w:hAnsi="Calibri" w:cs="Calibri"/>
          <w:sz w:val="24"/>
          <w:szCs w:val="24"/>
          <w:u w:color="595959"/>
        </w:rPr>
        <w:t xml:space="preserve"> (Filmu iepirkšanas nodaļu, Mārketinga </w:t>
      </w:r>
      <w:r w:rsidR="00173BDA" w:rsidRPr="006C644A">
        <w:rPr>
          <w:rFonts w:ascii="Calibri" w:hAnsi="Calibri" w:cs="Calibri"/>
          <w:sz w:val="24"/>
          <w:szCs w:val="24"/>
          <w:u w:color="595959"/>
        </w:rPr>
        <w:t xml:space="preserve">un komunikācijas </w:t>
      </w:r>
      <w:r w:rsidRPr="006C644A">
        <w:rPr>
          <w:rFonts w:ascii="Calibri" w:hAnsi="Calibri" w:cs="Calibri"/>
          <w:sz w:val="24"/>
          <w:szCs w:val="24"/>
          <w:u w:color="595959"/>
        </w:rPr>
        <w:t xml:space="preserve">daļu, Raidījumu daļu, Ziņu dienestu) uzrunātu plašāku un </w:t>
      </w:r>
      <w:r w:rsidR="00173BDA" w:rsidRPr="006C644A">
        <w:rPr>
          <w:rFonts w:ascii="Calibri" w:hAnsi="Calibri" w:cs="Calibri"/>
          <w:sz w:val="24"/>
          <w:szCs w:val="24"/>
          <w:u w:color="595959"/>
        </w:rPr>
        <w:t xml:space="preserve">daudzveidīgāku </w:t>
      </w:r>
      <w:r w:rsidRPr="006C644A">
        <w:rPr>
          <w:rFonts w:ascii="Calibri" w:hAnsi="Calibri" w:cs="Calibri"/>
          <w:sz w:val="24"/>
          <w:szCs w:val="24"/>
          <w:u w:color="595959"/>
        </w:rPr>
        <w:t xml:space="preserve">auditoriju. Tāpat plānots </w:t>
      </w:r>
      <w:r w:rsidR="004F67D3">
        <w:rPr>
          <w:rFonts w:ascii="Calibri" w:hAnsi="Calibri" w:cs="Calibri"/>
          <w:sz w:val="24"/>
          <w:szCs w:val="24"/>
          <w:u w:color="595959"/>
        </w:rPr>
        <w:t xml:space="preserve"> piedāvāt izstrādāt</w:t>
      </w:r>
      <w:r w:rsidRPr="006C644A">
        <w:rPr>
          <w:rFonts w:ascii="Calibri" w:hAnsi="Calibri" w:cs="Calibri"/>
          <w:sz w:val="24"/>
          <w:szCs w:val="24"/>
          <w:u w:color="595959"/>
        </w:rPr>
        <w:t xml:space="preserve"> TV “</w:t>
      </w:r>
      <w:r w:rsidR="00173BDA" w:rsidRPr="006C644A">
        <w:rPr>
          <w:rFonts w:ascii="Calibri" w:hAnsi="Calibri" w:cs="Calibri"/>
          <w:i/>
          <w:iCs/>
          <w:sz w:val="24"/>
          <w:szCs w:val="24"/>
          <w:u w:color="595959"/>
        </w:rPr>
        <w:t>must-carry</w:t>
      </w:r>
      <w:r w:rsidRPr="006C644A">
        <w:rPr>
          <w:rFonts w:ascii="Calibri" w:hAnsi="Calibri" w:cs="Calibri"/>
          <w:sz w:val="24"/>
          <w:szCs w:val="24"/>
          <w:u w:color="595959"/>
        </w:rPr>
        <w:t>” R</w:t>
      </w:r>
      <w:r w:rsidR="00173BDA" w:rsidRPr="006C644A">
        <w:rPr>
          <w:rFonts w:ascii="Calibri" w:hAnsi="Calibri" w:cs="Calibri"/>
          <w:sz w:val="24"/>
          <w:szCs w:val="24"/>
          <w:u w:color="595959"/>
        </w:rPr>
        <w:t>E</w:t>
      </w:r>
      <w:r w:rsidRPr="006C644A">
        <w:rPr>
          <w:rFonts w:ascii="Calibri" w:hAnsi="Calibri" w:cs="Calibri"/>
          <w:sz w:val="24"/>
          <w:szCs w:val="24"/>
          <w:u w:color="595959"/>
        </w:rPr>
        <w:t xml:space="preserve">play.lv aplikāciju, tādējādi </w:t>
      </w:r>
      <w:r w:rsidR="00173BDA" w:rsidRPr="006C644A">
        <w:rPr>
          <w:rFonts w:ascii="Calibri" w:hAnsi="Calibri" w:cs="Calibri"/>
          <w:sz w:val="24"/>
          <w:szCs w:val="24"/>
          <w:u w:color="595959"/>
        </w:rPr>
        <w:t>pie</w:t>
      </w:r>
      <w:r w:rsidRPr="006C644A">
        <w:rPr>
          <w:rFonts w:ascii="Calibri" w:hAnsi="Calibri" w:cs="Calibri"/>
          <w:sz w:val="24"/>
          <w:szCs w:val="24"/>
          <w:u w:color="595959"/>
        </w:rPr>
        <w:t>saistot ievērojami plašāku auditoriju.</w:t>
      </w:r>
      <w:r w:rsidR="006508BF" w:rsidRPr="006C644A">
        <w:rPr>
          <w:rFonts w:ascii="Calibri" w:hAnsi="Calibri" w:cs="Calibri"/>
          <w:sz w:val="24"/>
          <w:szCs w:val="24"/>
          <w:u w:color="595959"/>
        </w:rPr>
        <w:t xml:space="preserve"> Saskaņā</w:t>
      </w:r>
      <w:r w:rsidR="00E10727" w:rsidRPr="006C644A">
        <w:rPr>
          <w:rFonts w:ascii="Calibri" w:hAnsi="Calibri" w:cs="Calibri"/>
          <w:sz w:val="24"/>
          <w:szCs w:val="24"/>
          <w:u w:color="595959"/>
        </w:rPr>
        <w:t xml:space="preserve"> LTV Satura pētījumu nodaļas apkopotajiem datiem</w:t>
      </w:r>
      <w:r w:rsidR="006508BF" w:rsidRPr="006C644A">
        <w:rPr>
          <w:rFonts w:ascii="Calibri" w:hAnsi="Calibri" w:cs="Calibri"/>
          <w:sz w:val="24"/>
          <w:szCs w:val="24"/>
          <w:u w:color="595959"/>
        </w:rPr>
        <w:t xml:space="preserve"> </w:t>
      </w:r>
      <w:r w:rsidR="006508BF" w:rsidRPr="006C644A">
        <w:rPr>
          <w:rFonts w:ascii="Calibri" w:hAnsi="Calibri" w:cs="Calibri"/>
          <w:sz w:val="24"/>
          <w:szCs w:val="24"/>
        </w:rPr>
        <w:t>(</w:t>
      </w:r>
      <w:r w:rsidR="006508BF" w:rsidRPr="006C644A">
        <w:rPr>
          <w:rFonts w:ascii="Calibri" w:hAnsi="Calibri" w:cs="Calibri"/>
          <w:i/>
          <w:iCs/>
          <w:sz w:val="24"/>
          <w:szCs w:val="24"/>
        </w:rPr>
        <w:t xml:space="preserve">Gemius, audience, used devices, 07/2020– 06/2022) </w:t>
      </w:r>
      <w:r w:rsidR="006508BF" w:rsidRPr="006C644A">
        <w:rPr>
          <w:rFonts w:ascii="Calibri" w:hAnsi="Calibri" w:cs="Calibri"/>
          <w:sz w:val="24"/>
          <w:szCs w:val="24"/>
        </w:rPr>
        <w:t xml:space="preserve">vairāk nekā 60% REplay.lv lietotāju patērē </w:t>
      </w:r>
      <w:r w:rsidR="00E10727" w:rsidRPr="006C644A">
        <w:rPr>
          <w:rFonts w:ascii="Calibri" w:hAnsi="Calibri" w:cs="Calibri"/>
          <w:sz w:val="24"/>
          <w:szCs w:val="24"/>
        </w:rPr>
        <w:t xml:space="preserve">vietnes saturu </w:t>
      </w:r>
      <w:r w:rsidR="006508BF" w:rsidRPr="006C644A">
        <w:rPr>
          <w:rFonts w:ascii="Calibri" w:hAnsi="Calibri" w:cs="Calibri"/>
          <w:sz w:val="24"/>
          <w:szCs w:val="24"/>
        </w:rPr>
        <w:t>mobilajā</w:t>
      </w:r>
      <w:r w:rsidR="00E10727" w:rsidRPr="006C644A">
        <w:rPr>
          <w:rFonts w:ascii="Calibri" w:hAnsi="Calibri" w:cs="Calibri"/>
          <w:sz w:val="24"/>
          <w:szCs w:val="24"/>
        </w:rPr>
        <w:t>s</w:t>
      </w:r>
      <w:r w:rsidR="006508BF" w:rsidRPr="006C644A">
        <w:rPr>
          <w:rFonts w:ascii="Calibri" w:hAnsi="Calibri" w:cs="Calibri"/>
          <w:sz w:val="24"/>
          <w:szCs w:val="24"/>
        </w:rPr>
        <w:t xml:space="preserve"> ierīcē</w:t>
      </w:r>
      <w:r w:rsidR="00E10727" w:rsidRPr="006C644A">
        <w:rPr>
          <w:rFonts w:ascii="Calibri" w:hAnsi="Calibri" w:cs="Calibri"/>
          <w:sz w:val="24"/>
          <w:szCs w:val="24"/>
        </w:rPr>
        <w:t>s</w:t>
      </w:r>
      <w:r w:rsidR="006508BF" w:rsidRPr="006C644A">
        <w:rPr>
          <w:rFonts w:ascii="Calibri" w:hAnsi="Calibri" w:cs="Calibri"/>
          <w:sz w:val="24"/>
          <w:szCs w:val="24"/>
        </w:rPr>
        <w:t xml:space="preserve">, tādējādi  </w:t>
      </w:r>
      <w:r w:rsidR="007879A2" w:rsidRPr="006C644A">
        <w:rPr>
          <w:rFonts w:ascii="Calibri" w:hAnsi="Calibri" w:cs="Calibri"/>
          <w:sz w:val="24"/>
          <w:szCs w:val="24"/>
        </w:rPr>
        <w:t xml:space="preserve">- ja </w:t>
      </w:r>
      <w:r w:rsidR="00FA53BC">
        <w:rPr>
          <w:rFonts w:ascii="Calibri" w:hAnsi="Calibri" w:cs="Calibri"/>
          <w:sz w:val="24"/>
          <w:szCs w:val="24"/>
        </w:rPr>
        <w:t>būs</w:t>
      </w:r>
      <w:r w:rsidR="007879A2" w:rsidRPr="006C644A">
        <w:rPr>
          <w:rFonts w:ascii="Calibri" w:hAnsi="Calibri" w:cs="Calibri"/>
          <w:sz w:val="24"/>
          <w:szCs w:val="24"/>
        </w:rPr>
        <w:t xml:space="preserve"> nodrošināts pietiekams finansējums -</w:t>
      </w:r>
      <w:r w:rsidR="006508BF" w:rsidRPr="006C644A">
        <w:rPr>
          <w:rFonts w:ascii="Calibri" w:hAnsi="Calibri" w:cs="Calibri"/>
          <w:sz w:val="24"/>
          <w:szCs w:val="24"/>
          <w:u w:color="595959"/>
        </w:rPr>
        <w:t xml:space="preserve"> </w:t>
      </w:r>
      <w:r w:rsidR="00FA53BC">
        <w:rPr>
          <w:rFonts w:ascii="Calibri" w:hAnsi="Calibri" w:cs="Calibri"/>
          <w:sz w:val="24"/>
          <w:szCs w:val="24"/>
          <w:u w:color="595959"/>
        </w:rPr>
        <w:t>tiks</w:t>
      </w:r>
      <w:r w:rsidR="006508BF" w:rsidRPr="006C644A">
        <w:rPr>
          <w:rFonts w:ascii="Calibri" w:hAnsi="Calibri" w:cs="Calibri"/>
          <w:sz w:val="24"/>
          <w:szCs w:val="24"/>
          <w:u w:color="595959"/>
        </w:rPr>
        <w:t xml:space="preserve"> izstrādāt</w:t>
      </w:r>
      <w:r w:rsidR="00FA53BC">
        <w:rPr>
          <w:rFonts w:ascii="Calibri" w:hAnsi="Calibri" w:cs="Calibri"/>
          <w:sz w:val="24"/>
          <w:szCs w:val="24"/>
          <w:u w:color="595959"/>
        </w:rPr>
        <w:t>s</w:t>
      </w:r>
      <w:r w:rsidR="006508BF" w:rsidRPr="006C644A">
        <w:rPr>
          <w:rFonts w:ascii="Calibri" w:hAnsi="Calibri" w:cs="Calibri"/>
          <w:sz w:val="24"/>
          <w:szCs w:val="24"/>
          <w:u w:color="595959"/>
        </w:rPr>
        <w:t xml:space="preserve"> </w:t>
      </w:r>
      <w:r w:rsidR="007879A2" w:rsidRPr="006C644A">
        <w:rPr>
          <w:rFonts w:ascii="Calibri" w:hAnsi="Calibri" w:cs="Calibri"/>
          <w:sz w:val="24"/>
          <w:szCs w:val="24"/>
          <w:u w:color="595959"/>
        </w:rPr>
        <w:t xml:space="preserve">attiecīgas </w:t>
      </w:r>
      <w:r w:rsidR="006508BF" w:rsidRPr="006C644A">
        <w:rPr>
          <w:rFonts w:ascii="Calibri" w:hAnsi="Calibri" w:cs="Calibri"/>
          <w:sz w:val="24"/>
          <w:szCs w:val="24"/>
          <w:u w:color="595959"/>
        </w:rPr>
        <w:t xml:space="preserve">REplay.lv </w:t>
      </w:r>
      <w:r w:rsidR="007879A2" w:rsidRPr="006C644A">
        <w:rPr>
          <w:rFonts w:ascii="Calibri" w:hAnsi="Calibri" w:cs="Calibri"/>
          <w:sz w:val="24"/>
          <w:szCs w:val="24"/>
          <w:u w:color="595959"/>
        </w:rPr>
        <w:t xml:space="preserve">aplikācijas </w:t>
      </w:r>
      <w:r w:rsidR="006508BF" w:rsidRPr="006C644A">
        <w:rPr>
          <w:rFonts w:ascii="Calibri" w:hAnsi="Calibri" w:cs="Calibri"/>
          <w:sz w:val="24"/>
          <w:szCs w:val="24"/>
          <w:u w:color="595959"/>
        </w:rPr>
        <w:t>uzlabojum</w:t>
      </w:r>
      <w:r w:rsidR="00FA53BC">
        <w:rPr>
          <w:rFonts w:ascii="Calibri" w:hAnsi="Calibri" w:cs="Calibri"/>
          <w:sz w:val="24"/>
          <w:szCs w:val="24"/>
          <w:u w:color="595959"/>
        </w:rPr>
        <w:t>s</w:t>
      </w:r>
      <w:r w:rsidR="006508BF" w:rsidRPr="006C644A">
        <w:rPr>
          <w:rFonts w:ascii="Calibri" w:hAnsi="Calibri" w:cs="Calibri"/>
          <w:sz w:val="24"/>
          <w:szCs w:val="24"/>
          <w:u w:color="595959"/>
        </w:rPr>
        <w:t xml:space="preserve">. LTV </w:t>
      </w:r>
      <w:r w:rsidR="007879A2" w:rsidRPr="006C644A">
        <w:rPr>
          <w:rFonts w:ascii="Calibri" w:hAnsi="Calibri" w:cs="Calibri"/>
          <w:sz w:val="24"/>
          <w:szCs w:val="24"/>
          <w:u w:color="595959"/>
        </w:rPr>
        <w:t xml:space="preserve">Digitālo risinājumu nodrošinājumu daļā nav aplikāciju programmēšanas speciālista, un šim projektam jāparedz ārpakalpojums.  </w:t>
      </w:r>
      <w:r w:rsidR="006508BF" w:rsidRPr="006C644A">
        <w:rPr>
          <w:rFonts w:ascii="Calibri" w:hAnsi="Calibri" w:cs="Calibri"/>
          <w:sz w:val="24"/>
          <w:szCs w:val="24"/>
          <w:u w:color="595959"/>
        </w:rPr>
        <w:t xml:space="preserve">  </w:t>
      </w:r>
    </w:p>
    <w:p w14:paraId="29491AB6" w14:textId="404882BD" w:rsidR="003D7DB1" w:rsidRPr="006C644A" w:rsidRDefault="00AD2797" w:rsidP="002D714B">
      <w:pPr>
        <w:jc w:val="both"/>
        <w:rPr>
          <w:rFonts w:ascii="Calibri" w:hAnsi="Calibri" w:cs="Calibri"/>
          <w:sz w:val="24"/>
          <w:szCs w:val="24"/>
          <w:u w:color="595959"/>
        </w:rPr>
      </w:pPr>
      <w:r w:rsidRPr="006C644A">
        <w:rPr>
          <w:rFonts w:ascii="Calibri" w:hAnsi="Calibri" w:cs="Calibri"/>
          <w:sz w:val="24"/>
          <w:szCs w:val="24"/>
          <w:u w:color="595959"/>
        </w:rPr>
        <w:t xml:space="preserve">Lai paplašinātu pusaudžu un jauniešu auditoriju </w:t>
      </w:r>
      <w:r w:rsidRPr="007F4C3B">
        <w:rPr>
          <w:rFonts w:ascii="Calibri" w:hAnsi="Calibri" w:cs="Calibri"/>
          <w:i/>
          <w:iCs/>
          <w:sz w:val="24"/>
          <w:szCs w:val="24"/>
          <w:u w:color="595959"/>
        </w:rPr>
        <w:t>16</w:t>
      </w:r>
      <w:r w:rsidR="00D818D9" w:rsidRPr="007F4C3B">
        <w:rPr>
          <w:rFonts w:ascii="Calibri" w:hAnsi="Calibri" w:cs="Calibri"/>
          <w:i/>
          <w:iCs/>
          <w:sz w:val="24"/>
          <w:szCs w:val="24"/>
          <w:u w:color="595959"/>
        </w:rPr>
        <w:t>+</w:t>
      </w:r>
      <w:r w:rsidR="00D818D9" w:rsidRPr="006C644A">
        <w:rPr>
          <w:rFonts w:ascii="Calibri" w:hAnsi="Calibri" w:cs="Calibri"/>
          <w:sz w:val="24"/>
          <w:szCs w:val="24"/>
          <w:u w:color="595959"/>
        </w:rPr>
        <w:t xml:space="preserve"> </w:t>
      </w:r>
      <w:r w:rsidRPr="006C644A">
        <w:rPr>
          <w:rFonts w:ascii="Calibri" w:hAnsi="Calibri" w:cs="Calibri"/>
          <w:sz w:val="24"/>
          <w:szCs w:val="24"/>
          <w:u w:color="595959"/>
        </w:rPr>
        <w:t xml:space="preserve">un </w:t>
      </w:r>
      <w:r w:rsidR="00D818D9" w:rsidRPr="007F4C3B">
        <w:rPr>
          <w:rFonts w:ascii="Calibri" w:hAnsi="Calibri" w:cs="Calibri"/>
          <w:i/>
          <w:iCs/>
          <w:sz w:val="24"/>
          <w:szCs w:val="24"/>
          <w:u w:color="595959"/>
        </w:rPr>
        <w:t>+AUDZIS</w:t>
      </w:r>
      <w:r w:rsidR="00D818D9" w:rsidRPr="006C644A">
        <w:rPr>
          <w:rFonts w:ascii="Calibri" w:hAnsi="Calibri" w:cs="Calibri"/>
          <w:sz w:val="24"/>
          <w:szCs w:val="24"/>
          <w:u w:color="595959"/>
        </w:rPr>
        <w:t xml:space="preserve"> </w:t>
      </w:r>
      <w:r w:rsidRPr="006C644A">
        <w:rPr>
          <w:rFonts w:ascii="Calibri" w:hAnsi="Calibri" w:cs="Calibri"/>
          <w:sz w:val="24"/>
          <w:szCs w:val="24"/>
          <w:u w:color="595959"/>
        </w:rPr>
        <w:t xml:space="preserve">tiek īstenots </w:t>
      </w:r>
      <w:r w:rsidR="00D818D9" w:rsidRPr="006C644A">
        <w:rPr>
          <w:rFonts w:ascii="Calibri" w:hAnsi="Calibri" w:cs="Calibri"/>
          <w:sz w:val="24"/>
          <w:szCs w:val="24"/>
          <w:u w:color="595959"/>
        </w:rPr>
        <w:t>“</w:t>
      </w:r>
      <w:r w:rsidRPr="006C644A">
        <w:rPr>
          <w:rFonts w:ascii="Calibri" w:hAnsi="Calibri" w:cs="Calibri"/>
          <w:sz w:val="24"/>
          <w:szCs w:val="24"/>
          <w:u w:color="595959"/>
        </w:rPr>
        <w:t>Jauniešu laboratorijas projekts</w:t>
      </w:r>
      <w:r w:rsidR="00D818D9" w:rsidRPr="006C644A">
        <w:rPr>
          <w:rFonts w:ascii="Calibri" w:hAnsi="Calibri" w:cs="Calibri"/>
          <w:sz w:val="24"/>
          <w:szCs w:val="24"/>
          <w:u w:color="595959"/>
        </w:rPr>
        <w:t>”</w:t>
      </w:r>
      <w:r w:rsidRPr="006C644A">
        <w:rPr>
          <w:rFonts w:ascii="Calibri" w:hAnsi="Calibri" w:cs="Calibri"/>
          <w:sz w:val="24"/>
          <w:szCs w:val="24"/>
          <w:u w:color="595959"/>
        </w:rPr>
        <w:t xml:space="preserve">. Proti, pusaudži un jaunieši vecumā no 12 līdz 19 gadiem, četras dienas nedēļā mācību gada laikā mentoru </w:t>
      </w:r>
      <w:r w:rsidR="00D818D9" w:rsidRPr="006C644A">
        <w:rPr>
          <w:rFonts w:ascii="Calibri" w:hAnsi="Calibri" w:cs="Calibri"/>
          <w:sz w:val="24"/>
          <w:szCs w:val="24"/>
          <w:u w:color="595959"/>
        </w:rPr>
        <w:t xml:space="preserve">(profesionālu sociālo mediju satura veidotāju) </w:t>
      </w:r>
      <w:r w:rsidRPr="006C644A">
        <w:rPr>
          <w:rFonts w:ascii="Calibri" w:hAnsi="Calibri" w:cs="Calibri"/>
          <w:sz w:val="24"/>
          <w:szCs w:val="24"/>
          <w:u w:color="595959"/>
        </w:rPr>
        <w:t>un LTV profesionāļu vadībā apgūst digitālā satura ražošan</w:t>
      </w:r>
      <w:r w:rsidR="00D818D9" w:rsidRPr="006C644A">
        <w:rPr>
          <w:rFonts w:ascii="Calibri" w:hAnsi="Calibri" w:cs="Calibri"/>
          <w:sz w:val="24"/>
          <w:szCs w:val="24"/>
          <w:u w:color="595959"/>
        </w:rPr>
        <w:t>u</w:t>
      </w:r>
      <w:r w:rsidRPr="006C644A">
        <w:rPr>
          <w:rFonts w:ascii="Calibri" w:hAnsi="Calibri" w:cs="Calibri"/>
          <w:sz w:val="24"/>
          <w:szCs w:val="24"/>
          <w:u w:color="595959"/>
        </w:rPr>
        <w:t xml:space="preserve"> un medijpratīb</w:t>
      </w:r>
      <w:r w:rsidR="00D818D9" w:rsidRPr="006C644A">
        <w:rPr>
          <w:rFonts w:ascii="Calibri" w:hAnsi="Calibri" w:cs="Calibri"/>
          <w:sz w:val="24"/>
          <w:szCs w:val="24"/>
          <w:u w:color="595959"/>
        </w:rPr>
        <w:t>u</w:t>
      </w:r>
      <w:r w:rsidRPr="006C644A">
        <w:rPr>
          <w:rFonts w:ascii="Calibri" w:hAnsi="Calibri" w:cs="Calibri"/>
          <w:sz w:val="24"/>
          <w:szCs w:val="24"/>
          <w:u w:color="595959"/>
        </w:rPr>
        <w:t xml:space="preserve">, veidojot oriģinālsaturu abām platformām </w:t>
      </w:r>
      <w:r w:rsidRPr="007F4C3B">
        <w:rPr>
          <w:rFonts w:ascii="Calibri" w:hAnsi="Calibri" w:cs="Calibri"/>
          <w:i/>
          <w:iCs/>
          <w:sz w:val="24"/>
          <w:szCs w:val="24"/>
          <w:u w:color="595959"/>
        </w:rPr>
        <w:t>TikTok</w:t>
      </w:r>
      <w:r w:rsidRPr="00FA53BC">
        <w:rPr>
          <w:rFonts w:ascii="Calibri" w:hAnsi="Calibri" w:cs="Calibri"/>
          <w:sz w:val="24"/>
          <w:szCs w:val="24"/>
          <w:u w:color="595959"/>
        </w:rPr>
        <w:t xml:space="preserve"> </w:t>
      </w:r>
      <w:r w:rsidRPr="006C644A">
        <w:rPr>
          <w:rFonts w:ascii="Calibri" w:hAnsi="Calibri" w:cs="Calibri"/>
          <w:sz w:val="24"/>
          <w:szCs w:val="24"/>
          <w:u w:color="595959"/>
        </w:rPr>
        <w:t xml:space="preserve">un </w:t>
      </w:r>
      <w:r w:rsidRPr="007F4C3B">
        <w:rPr>
          <w:rFonts w:ascii="Calibri" w:hAnsi="Calibri" w:cs="Calibri"/>
          <w:i/>
          <w:iCs/>
          <w:sz w:val="24"/>
          <w:szCs w:val="24"/>
          <w:u w:color="595959"/>
        </w:rPr>
        <w:t>Youtube</w:t>
      </w:r>
      <w:r w:rsidRPr="006C644A">
        <w:rPr>
          <w:rFonts w:ascii="Calibri" w:hAnsi="Calibri" w:cs="Calibri"/>
          <w:sz w:val="24"/>
          <w:szCs w:val="24"/>
          <w:u w:color="595959"/>
        </w:rPr>
        <w:t xml:space="preserve"> kanālos. 2023. gadā plānots īstenot strukturālas pārmaiņas Raidījumu daļā</w:t>
      </w:r>
      <w:r w:rsidR="00D818D9" w:rsidRPr="006C644A">
        <w:rPr>
          <w:rFonts w:ascii="Calibri" w:hAnsi="Calibri" w:cs="Calibri"/>
          <w:sz w:val="24"/>
          <w:szCs w:val="24"/>
          <w:u w:color="595959"/>
        </w:rPr>
        <w:t>,</w:t>
      </w:r>
      <w:r w:rsidRPr="006C644A">
        <w:rPr>
          <w:rFonts w:ascii="Calibri" w:hAnsi="Calibri" w:cs="Calibri"/>
          <w:sz w:val="24"/>
          <w:szCs w:val="24"/>
          <w:u w:color="595959"/>
        </w:rPr>
        <w:t xml:space="preserve"> </w:t>
      </w:r>
      <w:r w:rsidR="00D818D9" w:rsidRPr="006C644A">
        <w:rPr>
          <w:rFonts w:ascii="Calibri" w:hAnsi="Calibri" w:cs="Calibri"/>
          <w:sz w:val="24"/>
          <w:szCs w:val="24"/>
          <w:u w:color="595959"/>
        </w:rPr>
        <w:t xml:space="preserve">izveidojot </w:t>
      </w:r>
      <w:r w:rsidRPr="006C644A">
        <w:rPr>
          <w:rFonts w:ascii="Calibri" w:hAnsi="Calibri" w:cs="Calibri"/>
          <w:sz w:val="24"/>
          <w:szCs w:val="24"/>
          <w:u w:color="595959"/>
        </w:rPr>
        <w:t xml:space="preserve">patstāvīgu </w:t>
      </w:r>
      <w:r w:rsidR="0041713E" w:rsidRPr="006C644A">
        <w:rPr>
          <w:rFonts w:ascii="Calibri" w:hAnsi="Calibri" w:cs="Calibri"/>
          <w:sz w:val="24"/>
          <w:szCs w:val="24"/>
          <w:u w:color="595959"/>
        </w:rPr>
        <w:t>B</w:t>
      </w:r>
      <w:r w:rsidRPr="006C644A">
        <w:rPr>
          <w:rFonts w:ascii="Calibri" w:hAnsi="Calibri" w:cs="Calibri"/>
          <w:sz w:val="24"/>
          <w:szCs w:val="24"/>
          <w:u w:color="595959"/>
        </w:rPr>
        <w:t>ērnu un jauniešu satura redakciju, lai lietderīgāk izmantotu tehniskos un radošos resursus un</w:t>
      </w:r>
      <w:r w:rsidR="0041713E" w:rsidRPr="006C644A">
        <w:rPr>
          <w:rFonts w:ascii="Calibri" w:hAnsi="Calibri" w:cs="Calibri"/>
          <w:sz w:val="24"/>
          <w:szCs w:val="24"/>
          <w:u w:color="595959"/>
        </w:rPr>
        <w:t xml:space="preserve"> </w:t>
      </w:r>
      <w:r w:rsidR="00981610" w:rsidRPr="006C644A">
        <w:rPr>
          <w:rFonts w:ascii="Calibri" w:hAnsi="Calibri" w:cs="Calibri"/>
          <w:sz w:val="24"/>
          <w:szCs w:val="24"/>
          <w:u w:color="595959"/>
        </w:rPr>
        <w:t>pie</w:t>
      </w:r>
      <w:r w:rsidR="0041713E" w:rsidRPr="006C644A">
        <w:rPr>
          <w:rFonts w:ascii="Calibri" w:hAnsi="Calibri" w:cs="Calibri"/>
          <w:sz w:val="24"/>
          <w:szCs w:val="24"/>
          <w:u w:color="595959"/>
        </w:rPr>
        <w:t>saistītu</w:t>
      </w:r>
      <w:r w:rsidRPr="006C644A">
        <w:rPr>
          <w:rFonts w:ascii="Calibri" w:hAnsi="Calibri" w:cs="Calibri"/>
          <w:sz w:val="24"/>
          <w:szCs w:val="24"/>
          <w:u w:color="595959"/>
        </w:rPr>
        <w:t xml:space="preserve"> ievērojami p</w:t>
      </w:r>
      <w:r w:rsidR="0041713E" w:rsidRPr="006C644A">
        <w:rPr>
          <w:rFonts w:ascii="Calibri" w:hAnsi="Calibri" w:cs="Calibri"/>
          <w:sz w:val="24"/>
          <w:szCs w:val="24"/>
          <w:u w:color="595959"/>
        </w:rPr>
        <w:t>lašāku</w:t>
      </w:r>
      <w:r w:rsidRPr="006C644A">
        <w:rPr>
          <w:rFonts w:ascii="Calibri" w:hAnsi="Calibri" w:cs="Calibri"/>
          <w:sz w:val="24"/>
          <w:szCs w:val="24"/>
          <w:u w:color="595959"/>
        </w:rPr>
        <w:t xml:space="preserve"> mērķauditorij</w:t>
      </w:r>
      <w:r w:rsidR="0041713E" w:rsidRPr="006C644A">
        <w:rPr>
          <w:rFonts w:ascii="Calibri" w:hAnsi="Calibri" w:cs="Calibri"/>
          <w:sz w:val="24"/>
          <w:szCs w:val="24"/>
          <w:u w:color="595959"/>
        </w:rPr>
        <w:t>u</w:t>
      </w:r>
      <w:r w:rsidRPr="006C644A">
        <w:rPr>
          <w:rFonts w:ascii="Calibri" w:hAnsi="Calibri" w:cs="Calibri"/>
          <w:sz w:val="24"/>
          <w:szCs w:val="24"/>
          <w:u w:color="595959"/>
        </w:rPr>
        <w:t xml:space="preserve">. </w:t>
      </w:r>
    </w:p>
    <w:p w14:paraId="510CE25B" w14:textId="69DA485E" w:rsidR="002D714B" w:rsidRPr="006C644A" w:rsidRDefault="002D714B" w:rsidP="002D714B">
      <w:pPr>
        <w:jc w:val="both"/>
        <w:rPr>
          <w:sz w:val="24"/>
          <w:szCs w:val="24"/>
          <w:lang w:eastAsia="lv-LV"/>
        </w:rPr>
      </w:pPr>
      <w:r w:rsidRPr="006C644A">
        <w:rPr>
          <w:rFonts w:ascii="Calibri" w:hAnsi="Calibri" w:cs="Calibri"/>
          <w:sz w:val="24"/>
          <w:szCs w:val="24"/>
        </w:rPr>
        <w:t xml:space="preserve">Jāpiemin, ka </w:t>
      </w:r>
      <w:r w:rsidRPr="007F4C3B">
        <w:rPr>
          <w:rFonts w:ascii="Calibri" w:hAnsi="Calibri" w:cs="Calibri"/>
          <w:i/>
          <w:iCs/>
          <w:sz w:val="24"/>
          <w:szCs w:val="24"/>
        </w:rPr>
        <w:t>TikTok +AUDZIS</w:t>
      </w:r>
      <w:r w:rsidRPr="006C644A">
        <w:rPr>
          <w:rFonts w:ascii="Calibri" w:hAnsi="Calibri" w:cs="Calibri"/>
          <w:sz w:val="24"/>
          <w:szCs w:val="24"/>
        </w:rPr>
        <w:t xml:space="preserve"> video skatījumu skaits no platformas palaišanas 1. aprīlī līdz 1. decembrim ir 1 893 160, kas </w:t>
      </w:r>
      <w:r w:rsidR="00B20D9F" w:rsidRPr="006C644A">
        <w:rPr>
          <w:rFonts w:ascii="Calibri" w:hAnsi="Calibri" w:cs="Calibri"/>
          <w:sz w:val="24"/>
          <w:szCs w:val="24"/>
        </w:rPr>
        <w:t>liecina</w:t>
      </w:r>
      <w:r w:rsidRPr="006C644A">
        <w:rPr>
          <w:rFonts w:ascii="Calibri" w:hAnsi="Calibri" w:cs="Calibri"/>
          <w:sz w:val="24"/>
          <w:szCs w:val="24"/>
        </w:rPr>
        <w:t>, ka jauna platforma ar unikālu oriģinālsaturu, kas nodrošināts mērķauditorijai pazīstamā kanālā, spēj īsā laikā sasniegt plašu</w:t>
      </w:r>
      <w:r w:rsidR="00B20D9F" w:rsidRPr="006C644A">
        <w:rPr>
          <w:rFonts w:ascii="Calibri" w:hAnsi="Calibri" w:cs="Calibri"/>
          <w:sz w:val="24"/>
          <w:szCs w:val="24"/>
        </w:rPr>
        <w:t xml:space="preserve"> audi</w:t>
      </w:r>
      <w:r w:rsidR="007879A2" w:rsidRPr="006C644A">
        <w:rPr>
          <w:rFonts w:ascii="Calibri" w:hAnsi="Calibri" w:cs="Calibri"/>
          <w:sz w:val="24"/>
          <w:szCs w:val="24"/>
        </w:rPr>
        <w:t xml:space="preserve">toriju. </w:t>
      </w:r>
    </w:p>
    <w:p w14:paraId="6CCF2822" w14:textId="6EFCC3A2" w:rsidR="00AD2797" w:rsidRPr="006C644A" w:rsidRDefault="00AD2797" w:rsidP="00AD2797">
      <w:pPr>
        <w:jc w:val="both"/>
        <w:rPr>
          <w:rFonts w:ascii="Calibri" w:hAnsi="Calibri" w:cs="Calibri"/>
          <w:sz w:val="24"/>
          <w:szCs w:val="24"/>
          <w:u w:color="595959"/>
        </w:rPr>
      </w:pPr>
      <w:r w:rsidRPr="006C644A">
        <w:rPr>
          <w:rFonts w:ascii="Calibri" w:hAnsi="Calibri" w:cs="Calibri"/>
          <w:sz w:val="24"/>
          <w:szCs w:val="24"/>
          <w:u w:color="595959"/>
        </w:rPr>
        <w:t xml:space="preserve">Uzrunājot arvien plašāku mazākumtautību auditoriju, plānots attīstīt multimediju platformu </w:t>
      </w:r>
      <w:r w:rsidR="007F4C3B">
        <w:rPr>
          <w:rFonts w:ascii="Calibri" w:hAnsi="Calibri" w:cs="Calibri"/>
          <w:sz w:val="24"/>
          <w:szCs w:val="24"/>
          <w:u w:color="595959"/>
        </w:rPr>
        <w:t>R</w:t>
      </w:r>
      <w:r w:rsidR="00D818D9" w:rsidRPr="006C644A">
        <w:rPr>
          <w:rFonts w:ascii="Calibri" w:hAnsi="Calibri" w:cs="Calibri"/>
          <w:sz w:val="24"/>
          <w:szCs w:val="24"/>
          <w:u w:color="595959"/>
        </w:rPr>
        <w:t>us</w:t>
      </w:r>
      <w:r w:rsidRPr="006C644A">
        <w:rPr>
          <w:rFonts w:ascii="Calibri" w:hAnsi="Calibri" w:cs="Calibri"/>
          <w:sz w:val="24"/>
          <w:szCs w:val="24"/>
          <w:u w:color="595959"/>
        </w:rPr>
        <w:t>.LSM, piedāvājot saturu trīs valodās (krievu, ukraiņu, poļu)</w:t>
      </w:r>
      <w:r w:rsidR="00D818D9" w:rsidRPr="006C644A">
        <w:rPr>
          <w:rFonts w:ascii="Calibri" w:hAnsi="Calibri" w:cs="Calibri"/>
          <w:sz w:val="24"/>
          <w:szCs w:val="24"/>
          <w:u w:color="595959"/>
        </w:rPr>
        <w:t>,</w:t>
      </w:r>
      <w:r w:rsidRPr="006C644A">
        <w:rPr>
          <w:rFonts w:ascii="Calibri" w:hAnsi="Calibri" w:cs="Calibri"/>
          <w:sz w:val="24"/>
          <w:szCs w:val="24"/>
          <w:u w:color="595959"/>
        </w:rPr>
        <w:t xml:space="preserve"> turpinot sadarbību ar Latvijas Radio kanālu LR4 un stiprinot platformas klātbūtni sociālajos </w:t>
      </w:r>
      <w:r w:rsidR="00D818D9" w:rsidRPr="006C644A">
        <w:rPr>
          <w:rFonts w:ascii="Calibri" w:hAnsi="Calibri" w:cs="Calibri"/>
          <w:sz w:val="24"/>
          <w:szCs w:val="24"/>
          <w:u w:color="595959"/>
        </w:rPr>
        <w:t xml:space="preserve">medijos </w:t>
      </w:r>
      <w:r w:rsidRPr="007F4C3B">
        <w:rPr>
          <w:rFonts w:ascii="Calibri" w:hAnsi="Calibri" w:cs="Calibri"/>
          <w:i/>
          <w:iCs/>
          <w:sz w:val="24"/>
          <w:szCs w:val="24"/>
          <w:u w:color="595959"/>
        </w:rPr>
        <w:t xml:space="preserve">Facebook, Youtube, Instagram, </w:t>
      </w:r>
      <w:r w:rsidRPr="007F4C3B">
        <w:rPr>
          <w:rFonts w:ascii="Calibri" w:hAnsi="Calibri" w:cs="Calibri"/>
          <w:i/>
          <w:iCs/>
          <w:sz w:val="24"/>
          <w:szCs w:val="24"/>
          <w:u w:val="single" w:color="595959"/>
        </w:rPr>
        <w:t>TikTok</w:t>
      </w:r>
      <w:r w:rsidRPr="007F4C3B">
        <w:rPr>
          <w:rFonts w:ascii="Calibri" w:hAnsi="Calibri" w:cs="Calibri"/>
          <w:i/>
          <w:iCs/>
          <w:sz w:val="24"/>
          <w:szCs w:val="24"/>
          <w:u w:color="595959"/>
        </w:rPr>
        <w:t>, Spotify</w:t>
      </w:r>
      <w:r w:rsidRPr="00FA53BC">
        <w:rPr>
          <w:rFonts w:ascii="Calibri" w:hAnsi="Calibri" w:cs="Calibri"/>
          <w:sz w:val="24"/>
          <w:szCs w:val="24"/>
          <w:u w:color="595959"/>
        </w:rPr>
        <w:t xml:space="preserve"> un </w:t>
      </w:r>
      <w:r w:rsidRPr="007F4C3B">
        <w:rPr>
          <w:rFonts w:ascii="Calibri" w:hAnsi="Calibri" w:cs="Calibri"/>
          <w:i/>
          <w:iCs/>
          <w:sz w:val="24"/>
          <w:szCs w:val="24"/>
          <w:u w:color="595959"/>
        </w:rPr>
        <w:t>Telegram</w:t>
      </w:r>
      <w:r w:rsidRPr="006C644A">
        <w:rPr>
          <w:rFonts w:ascii="Calibri" w:hAnsi="Calibri" w:cs="Calibri"/>
          <w:sz w:val="24"/>
          <w:szCs w:val="24"/>
          <w:u w:color="595959"/>
        </w:rPr>
        <w:t xml:space="preserve">.  </w:t>
      </w:r>
    </w:p>
    <w:p w14:paraId="610BC9D7" w14:textId="6859413F" w:rsidR="003C6CFA" w:rsidRPr="006C644A" w:rsidRDefault="00AD2797" w:rsidP="00AD2797">
      <w:pPr>
        <w:jc w:val="both"/>
        <w:rPr>
          <w:color w:val="000000" w:themeColor="text1"/>
          <w:spacing w:val="20"/>
          <w:sz w:val="24"/>
          <w:szCs w:val="24"/>
          <w:u w:color="595959"/>
        </w:rPr>
      </w:pPr>
      <w:r w:rsidRPr="006C644A">
        <w:rPr>
          <w:rFonts w:ascii="Calibri" w:hAnsi="Calibri" w:cs="Calibri"/>
          <w:sz w:val="24"/>
          <w:szCs w:val="24"/>
          <w:u w:color="595959"/>
        </w:rPr>
        <w:t xml:space="preserve">LTV saglabās un pieejamo resursu robežās attīstīs savu klātbūtni sociālajos </w:t>
      </w:r>
      <w:r w:rsidR="00D818D9" w:rsidRPr="006C644A">
        <w:rPr>
          <w:rFonts w:ascii="Calibri" w:hAnsi="Calibri" w:cs="Calibri"/>
          <w:sz w:val="24"/>
          <w:szCs w:val="24"/>
          <w:u w:color="595959"/>
        </w:rPr>
        <w:t xml:space="preserve">medijos </w:t>
      </w:r>
      <w:r w:rsidRPr="00DA29EF">
        <w:rPr>
          <w:rFonts w:ascii="Calibri" w:hAnsi="Calibri" w:cs="Calibri"/>
          <w:i/>
          <w:iCs/>
          <w:sz w:val="24"/>
          <w:szCs w:val="24"/>
          <w:u w:color="595959"/>
        </w:rPr>
        <w:t>Facebook, Twitter, Youtube, Instagram, TikTok</w:t>
      </w:r>
      <w:r w:rsidRPr="00FA53BC">
        <w:rPr>
          <w:rFonts w:ascii="Calibri" w:hAnsi="Calibri" w:cs="Calibri"/>
          <w:sz w:val="24"/>
          <w:szCs w:val="24"/>
          <w:u w:color="595959"/>
        </w:rPr>
        <w:t xml:space="preserve"> un </w:t>
      </w:r>
      <w:r w:rsidRPr="00DA29EF">
        <w:rPr>
          <w:rFonts w:ascii="Calibri" w:hAnsi="Calibri" w:cs="Calibri"/>
          <w:i/>
          <w:iCs/>
          <w:sz w:val="24"/>
          <w:szCs w:val="24"/>
          <w:u w:color="595959"/>
        </w:rPr>
        <w:t>Telegram</w:t>
      </w:r>
      <w:r w:rsidR="00D818D9" w:rsidRPr="006C644A">
        <w:rPr>
          <w:rFonts w:ascii="Calibri" w:hAnsi="Calibri" w:cs="Calibri"/>
          <w:sz w:val="24"/>
          <w:szCs w:val="24"/>
          <w:u w:color="595959"/>
        </w:rPr>
        <w:t>.</w:t>
      </w:r>
      <w:r w:rsidRPr="006C644A">
        <w:rPr>
          <w:rFonts w:ascii="Calibri" w:hAnsi="Calibri" w:cs="Calibri"/>
          <w:sz w:val="24"/>
          <w:szCs w:val="24"/>
          <w:u w:color="595959"/>
        </w:rPr>
        <w:t xml:space="preserve"> 2022. gada beigās LTV īstenoja sociālo </w:t>
      </w:r>
      <w:r w:rsidR="00D818D9" w:rsidRPr="006C644A">
        <w:rPr>
          <w:rFonts w:ascii="Calibri" w:hAnsi="Calibri" w:cs="Calibri"/>
          <w:sz w:val="24"/>
          <w:szCs w:val="24"/>
          <w:u w:color="595959"/>
        </w:rPr>
        <w:t xml:space="preserve">mediju </w:t>
      </w:r>
      <w:r w:rsidRPr="006C644A">
        <w:rPr>
          <w:rFonts w:ascii="Calibri" w:hAnsi="Calibri" w:cs="Calibri"/>
          <w:sz w:val="24"/>
          <w:szCs w:val="24"/>
          <w:u w:color="595959"/>
        </w:rPr>
        <w:t xml:space="preserve">kontu auditu un aktualizēja to stratēģiskos mērķus konkrētu rīcības plānu izstrādei, </w:t>
      </w:r>
      <w:r w:rsidR="00D818D9" w:rsidRPr="006C644A">
        <w:rPr>
          <w:rFonts w:ascii="Calibri" w:hAnsi="Calibri" w:cs="Calibri"/>
          <w:sz w:val="24"/>
          <w:szCs w:val="24"/>
          <w:u w:color="595959"/>
        </w:rPr>
        <w:t xml:space="preserve">ko </w:t>
      </w:r>
      <w:r w:rsidRPr="006C644A">
        <w:rPr>
          <w:rFonts w:ascii="Calibri" w:hAnsi="Calibri" w:cs="Calibri"/>
          <w:sz w:val="24"/>
          <w:szCs w:val="24"/>
          <w:u w:color="595959"/>
        </w:rPr>
        <w:t>2023. gadā plānots īstenot satura ražošanas struktūrvienībās.</w:t>
      </w:r>
      <w:r w:rsidRPr="006C644A">
        <w:rPr>
          <w:sz w:val="24"/>
          <w:szCs w:val="24"/>
          <w:u w:color="595959"/>
        </w:rPr>
        <w:t xml:space="preserve"> </w:t>
      </w:r>
      <w:r w:rsidR="0041713E" w:rsidRPr="006C644A">
        <w:rPr>
          <w:rFonts w:ascii="Calibri" w:hAnsi="Calibri" w:cs="Calibri"/>
          <w:sz w:val="24"/>
          <w:szCs w:val="24"/>
          <w:u w:color="595959"/>
        </w:rPr>
        <w:t xml:space="preserve">Tādējādi, padarot sociālo mediju izmantošanu lietderīgāku, LTV Ziņu dienests plāno saistīt jaunu auditoriju.   </w:t>
      </w:r>
      <w:r w:rsidR="003C6CFA" w:rsidRPr="006C644A">
        <w:rPr>
          <w:sz w:val="24"/>
          <w:szCs w:val="24"/>
          <w:u w:color="595959"/>
        </w:rPr>
        <w:br w:type="page"/>
      </w:r>
    </w:p>
    <w:p w14:paraId="753BB0B4" w14:textId="03409E76" w:rsidR="00410A86" w:rsidRPr="006C644A" w:rsidRDefault="00EE4FE2">
      <w:pPr>
        <w:pStyle w:val="Heading1SP"/>
        <w:numPr>
          <w:ilvl w:val="0"/>
          <w:numId w:val="4"/>
        </w:numPr>
        <w:spacing w:line="276" w:lineRule="auto"/>
        <w:rPr>
          <w:u w:color="595959"/>
        </w:rPr>
      </w:pPr>
      <w:bookmarkStart w:id="23" w:name="_Toc122638726"/>
      <w:r w:rsidRPr="006C644A">
        <w:rPr>
          <w:u w:color="595959"/>
        </w:rPr>
        <w:lastRenderedPageBreak/>
        <w:t>MĒRĶU IZPILDES INDIKATORS: SABIEDRISKĀ LABUMA REZULTĀTI</w:t>
      </w:r>
      <w:bookmarkEnd w:id="23"/>
    </w:p>
    <w:p w14:paraId="0099E12B" w14:textId="1029FEA5" w:rsidR="00F06F1B" w:rsidRPr="006C644A" w:rsidRDefault="008F07CE">
      <w:pPr>
        <w:pStyle w:val="Heading2"/>
        <w:numPr>
          <w:ilvl w:val="1"/>
          <w:numId w:val="4"/>
        </w:numPr>
        <w:spacing w:line="276" w:lineRule="auto"/>
      </w:pPr>
      <w:bookmarkStart w:id="24" w:name="_Toc122638727"/>
      <w:r w:rsidRPr="006C644A">
        <w:t>Sabiedriskā labuma mērķi</w:t>
      </w:r>
      <w:bookmarkEnd w:id="24"/>
    </w:p>
    <w:p w14:paraId="2A5FE8EB" w14:textId="12177A11" w:rsidR="00F06F1B" w:rsidRPr="006C644A" w:rsidRDefault="00F06F1B" w:rsidP="00252FE9">
      <w:pPr>
        <w:pStyle w:val="ListParagraph"/>
        <w:spacing w:after="240" w:line="276" w:lineRule="auto"/>
        <w:ind w:left="0"/>
        <w:jc w:val="both"/>
        <w:rPr>
          <w:rFonts w:ascii="Calibri" w:hAnsi="Calibri" w:cs="Calibri"/>
          <w:sz w:val="24"/>
          <w:szCs w:val="24"/>
        </w:rPr>
      </w:pPr>
      <w:r w:rsidRPr="006C644A">
        <w:rPr>
          <w:rFonts w:ascii="Calibri" w:hAnsi="Calibri" w:cs="Calibri"/>
          <w:sz w:val="24"/>
          <w:szCs w:val="24"/>
        </w:rPr>
        <w:t>Sabiedriskā labuma izvērtēšanas metodoloģija</w:t>
      </w:r>
      <w:r w:rsidR="001F7E1B" w:rsidRPr="006C644A">
        <w:rPr>
          <w:rFonts w:ascii="Calibri" w:hAnsi="Calibri" w:cs="Calibri"/>
          <w:sz w:val="24"/>
          <w:szCs w:val="24"/>
        </w:rPr>
        <w:t>s</w:t>
      </w:r>
      <w:r w:rsidRPr="006C644A">
        <w:rPr>
          <w:rFonts w:ascii="Calibri" w:hAnsi="Calibri" w:cs="Calibri"/>
          <w:sz w:val="24"/>
          <w:szCs w:val="24"/>
        </w:rPr>
        <w:t>, kas balstīta OKR (</w:t>
      </w:r>
      <w:r w:rsidRPr="006C644A">
        <w:rPr>
          <w:rFonts w:ascii="Calibri" w:hAnsi="Calibri" w:cs="Calibri"/>
          <w:i/>
          <w:iCs/>
          <w:sz w:val="24"/>
          <w:szCs w:val="24"/>
        </w:rPr>
        <w:t>Objectives and Key Results</w:t>
      </w:r>
      <w:r w:rsidRPr="006C644A">
        <w:rPr>
          <w:rFonts w:ascii="Calibri" w:hAnsi="Calibri" w:cs="Calibri"/>
          <w:sz w:val="24"/>
          <w:szCs w:val="24"/>
        </w:rPr>
        <w:t>) pieejā, mērķis ir radīt vienotu instrumentu, lai Padome, Latvijas Televīzija un Latvijas Radio regulāri izvērtētu sabiedrisko</w:t>
      </w:r>
      <w:r w:rsidRPr="006C644A">
        <w:rPr>
          <w:rFonts w:ascii="Calibri" w:hAnsi="Calibri" w:cs="Calibri"/>
          <w:spacing w:val="1"/>
          <w:sz w:val="24"/>
          <w:szCs w:val="24"/>
        </w:rPr>
        <w:t xml:space="preserve"> </w:t>
      </w:r>
      <w:r w:rsidRPr="006C644A">
        <w:rPr>
          <w:rFonts w:ascii="Calibri" w:hAnsi="Calibri" w:cs="Calibri"/>
          <w:sz w:val="24"/>
          <w:szCs w:val="24"/>
        </w:rPr>
        <w:t>pasūtījumu, un, balstoties uz iegūtajiem datiem un rezultātiem, stratēģiski plānotu satura attīstību.</w:t>
      </w:r>
      <w:r w:rsidRPr="006C644A">
        <w:rPr>
          <w:rFonts w:ascii="Calibri" w:hAnsi="Calibri" w:cs="Calibri"/>
          <w:spacing w:val="1"/>
          <w:sz w:val="24"/>
          <w:szCs w:val="24"/>
        </w:rPr>
        <w:t xml:space="preserve"> </w:t>
      </w:r>
      <w:bookmarkStart w:id="25" w:name="_Hlk115437338"/>
      <w:r w:rsidRPr="006C644A">
        <w:rPr>
          <w:rFonts w:ascii="Calibri" w:hAnsi="Calibri" w:cs="Calibri"/>
          <w:spacing w:val="1"/>
          <w:sz w:val="24"/>
          <w:szCs w:val="24"/>
        </w:rPr>
        <w:t>Šādā metodoloģijā balstīts p</w:t>
      </w:r>
      <w:r w:rsidRPr="006C644A">
        <w:rPr>
          <w:rFonts w:ascii="Calibri" w:hAnsi="Calibri" w:cs="Calibri"/>
          <w:sz w:val="24"/>
          <w:szCs w:val="24"/>
        </w:rPr>
        <w:t>ētījums</w:t>
      </w:r>
      <w:r w:rsidRPr="006C644A">
        <w:rPr>
          <w:rFonts w:ascii="Calibri" w:hAnsi="Calibri" w:cs="Calibri"/>
          <w:spacing w:val="1"/>
          <w:sz w:val="24"/>
          <w:szCs w:val="24"/>
        </w:rPr>
        <w:t xml:space="preserve"> </w:t>
      </w:r>
      <w:r w:rsidRPr="006C644A">
        <w:rPr>
          <w:rFonts w:ascii="Calibri" w:hAnsi="Calibri" w:cs="Calibri"/>
          <w:sz w:val="24"/>
          <w:szCs w:val="24"/>
        </w:rPr>
        <w:t>vienlaikus</w:t>
      </w:r>
      <w:r w:rsidRPr="006C644A">
        <w:rPr>
          <w:rFonts w:ascii="Calibri" w:hAnsi="Calibri" w:cs="Calibri"/>
          <w:spacing w:val="1"/>
          <w:sz w:val="24"/>
          <w:szCs w:val="24"/>
        </w:rPr>
        <w:t xml:space="preserve"> </w:t>
      </w:r>
      <w:r w:rsidRPr="006C644A">
        <w:rPr>
          <w:rFonts w:ascii="Calibri" w:hAnsi="Calibri" w:cs="Calibri"/>
          <w:sz w:val="24"/>
          <w:szCs w:val="24"/>
        </w:rPr>
        <w:t>ļauj</w:t>
      </w:r>
      <w:r w:rsidRPr="006C644A">
        <w:rPr>
          <w:rFonts w:ascii="Calibri" w:hAnsi="Calibri" w:cs="Calibri"/>
          <w:spacing w:val="1"/>
          <w:sz w:val="24"/>
          <w:szCs w:val="24"/>
        </w:rPr>
        <w:t xml:space="preserve"> </w:t>
      </w:r>
      <w:r w:rsidRPr="006C644A">
        <w:rPr>
          <w:rFonts w:ascii="Calibri" w:hAnsi="Calibri" w:cs="Calibri"/>
          <w:sz w:val="24"/>
          <w:szCs w:val="24"/>
        </w:rPr>
        <w:t>īstenot</w:t>
      </w:r>
      <w:r w:rsidRPr="006C644A">
        <w:rPr>
          <w:rFonts w:ascii="Calibri" w:hAnsi="Calibri" w:cs="Calibri"/>
          <w:spacing w:val="1"/>
          <w:sz w:val="24"/>
          <w:szCs w:val="24"/>
        </w:rPr>
        <w:t xml:space="preserve"> gan </w:t>
      </w:r>
      <w:r w:rsidRPr="006C644A">
        <w:rPr>
          <w:rFonts w:ascii="Calibri" w:hAnsi="Calibri" w:cs="Calibri"/>
          <w:sz w:val="24"/>
          <w:szCs w:val="24"/>
        </w:rPr>
        <w:t>sabiedrības</w:t>
      </w:r>
      <w:r w:rsidRPr="006C644A">
        <w:rPr>
          <w:rFonts w:ascii="Calibri" w:hAnsi="Calibri" w:cs="Calibri"/>
          <w:spacing w:val="1"/>
          <w:sz w:val="24"/>
          <w:szCs w:val="24"/>
        </w:rPr>
        <w:t xml:space="preserve"> </w:t>
      </w:r>
      <w:r w:rsidRPr="006C644A">
        <w:rPr>
          <w:rFonts w:ascii="Calibri" w:hAnsi="Calibri" w:cs="Calibri"/>
          <w:sz w:val="24"/>
          <w:szCs w:val="24"/>
        </w:rPr>
        <w:t>iesaisti</w:t>
      </w:r>
      <w:r w:rsidRPr="006C644A">
        <w:rPr>
          <w:rFonts w:ascii="Calibri" w:hAnsi="Calibri" w:cs="Calibri"/>
          <w:spacing w:val="1"/>
          <w:sz w:val="24"/>
          <w:szCs w:val="24"/>
        </w:rPr>
        <w:t xml:space="preserve"> </w:t>
      </w:r>
      <w:r w:rsidRPr="006C644A">
        <w:rPr>
          <w:rFonts w:ascii="Calibri" w:hAnsi="Calibri" w:cs="Calibri"/>
          <w:sz w:val="24"/>
          <w:szCs w:val="24"/>
        </w:rPr>
        <w:t>sabiedriskā</w:t>
      </w:r>
      <w:r w:rsidRPr="006C644A">
        <w:rPr>
          <w:rFonts w:ascii="Calibri" w:hAnsi="Calibri" w:cs="Calibri"/>
          <w:spacing w:val="1"/>
          <w:sz w:val="24"/>
          <w:szCs w:val="24"/>
        </w:rPr>
        <w:t xml:space="preserve"> </w:t>
      </w:r>
      <w:r w:rsidRPr="006C644A">
        <w:rPr>
          <w:rFonts w:ascii="Calibri" w:hAnsi="Calibri" w:cs="Calibri"/>
          <w:sz w:val="24"/>
          <w:szCs w:val="24"/>
        </w:rPr>
        <w:t>pasūtījuma</w:t>
      </w:r>
      <w:r w:rsidRPr="006C644A">
        <w:rPr>
          <w:rFonts w:ascii="Calibri" w:hAnsi="Calibri" w:cs="Calibri"/>
          <w:spacing w:val="1"/>
          <w:sz w:val="24"/>
          <w:szCs w:val="24"/>
        </w:rPr>
        <w:t xml:space="preserve"> </w:t>
      </w:r>
      <w:r w:rsidRPr="006C644A">
        <w:rPr>
          <w:rFonts w:ascii="Calibri" w:hAnsi="Calibri" w:cs="Calibri"/>
          <w:sz w:val="24"/>
          <w:szCs w:val="24"/>
        </w:rPr>
        <w:t>veidošanā, gan nodrošina sabiedrisko mediju atskaitīšanos par paveikto. Pētījuma rezultāti ir publiski</w:t>
      </w:r>
      <w:r w:rsidRPr="006C644A">
        <w:rPr>
          <w:rFonts w:ascii="Calibri" w:hAnsi="Calibri" w:cs="Calibri"/>
          <w:spacing w:val="1"/>
          <w:sz w:val="24"/>
          <w:szCs w:val="24"/>
        </w:rPr>
        <w:t xml:space="preserve"> </w:t>
      </w:r>
      <w:r w:rsidRPr="006C644A">
        <w:rPr>
          <w:rFonts w:ascii="Calibri" w:hAnsi="Calibri" w:cs="Calibri"/>
          <w:sz w:val="24"/>
          <w:szCs w:val="24"/>
        </w:rPr>
        <w:t>pieejama</w:t>
      </w:r>
      <w:r w:rsidRPr="006C644A">
        <w:rPr>
          <w:rFonts w:ascii="Calibri" w:hAnsi="Calibri" w:cs="Calibri"/>
          <w:spacing w:val="-1"/>
          <w:sz w:val="24"/>
          <w:szCs w:val="24"/>
        </w:rPr>
        <w:t xml:space="preserve"> </w:t>
      </w:r>
      <w:r w:rsidRPr="006C644A">
        <w:rPr>
          <w:rFonts w:ascii="Calibri" w:hAnsi="Calibri" w:cs="Calibri"/>
          <w:sz w:val="24"/>
          <w:szCs w:val="24"/>
        </w:rPr>
        <w:t>informācija.</w:t>
      </w:r>
    </w:p>
    <w:p w14:paraId="3C773EFD" w14:textId="77777777" w:rsidR="00F06F1B" w:rsidRPr="006C644A" w:rsidRDefault="00F06F1B" w:rsidP="00252FE9">
      <w:pPr>
        <w:pStyle w:val="ListParagraph"/>
        <w:spacing w:after="240" w:line="276" w:lineRule="auto"/>
        <w:ind w:left="0"/>
        <w:jc w:val="both"/>
        <w:rPr>
          <w:rFonts w:ascii="Calibri" w:hAnsi="Calibri" w:cs="Calibri"/>
          <w:sz w:val="24"/>
          <w:szCs w:val="24"/>
        </w:rPr>
      </w:pPr>
      <w:r w:rsidRPr="006C644A">
        <w:rPr>
          <w:rFonts w:ascii="Calibri" w:hAnsi="Calibri" w:cs="Calibri"/>
          <w:sz w:val="24"/>
          <w:szCs w:val="24"/>
        </w:rPr>
        <w:t>Sabiedriskā labuma izvērtēšanas metodoloģija ir izstrādāta, ņemot vērā SEPLPL noteikto vispārējo stratēģisko mērķi un sabiedrisko</w:t>
      </w:r>
      <w:r w:rsidRPr="006C644A">
        <w:rPr>
          <w:rFonts w:ascii="Calibri" w:hAnsi="Calibri" w:cs="Calibri"/>
          <w:spacing w:val="1"/>
          <w:sz w:val="24"/>
          <w:szCs w:val="24"/>
        </w:rPr>
        <w:t xml:space="preserve"> </w:t>
      </w:r>
      <w:r w:rsidRPr="006C644A">
        <w:rPr>
          <w:rFonts w:ascii="Calibri" w:hAnsi="Calibri" w:cs="Calibri"/>
          <w:sz w:val="24"/>
          <w:szCs w:val="24"/>
        </w:rPr>
        <w:t>mediju</w:t>
      </w:r>
      <w:r w:rsidRPr="006C644A">
        <w:rPr>
          <w:rFonts w:ascii="Calibri" w:hAnsi="Calibri" w:cs="Calibri"/>
          <w:spacing w:val="-2"/>
          <w:sz w:val="24"/>
          <w:szCs w:val="24"/>
        </w:rPr>
        <w:t xml:space="preserve"> </w:t>
      </w:r>
      <w:r w:rsidRPr="006C644A">
        <w:rPr>
          <w:rFonts w:ascii="Calibri" w:hAnsi="Calibri" w:cs="Calibri"/>
          <w:sz w:val="24"/>
          <w:szCs w:val="24"/>
        </w:rPr>
        <w:t>darbības pamatprincipus.</w:t>
      </w:r>
    </w:p>
    <w:p w14:paraId="45B8370E" w14:textId="77777777" w:rsidR="00F06F1B" w:rsidRPr="006C644A" w:rsidRDefault="00F06F1B" w:rsidP="00252FE9">
      <w:pPr>
        <w:pStyle w:val="ListParagraph"/>
        <w:spacing w:after="240" w:line="276" w:lineRule="auto"/>
        <w:ind w:left="0"/>
        <w:jc w:val="both"/>
        <w:rPr>
          <w:rFonts w:ascii="Calibri" w:hAnsi="Calibri" w:cs="Calibri"/>
          <w:sz w:val="24"/>
          <w:szCs w:val="24"/>
        </w:rPr>
      </w:pPr>
      <w:r w:rsidRPr="006C644A">
        <w:rPr>
          <w:rFonts w:ascii="Calibri" w:hAnsi="Calibri" w:cs="Calibri"/>
          <w:sz w:val="24"/>
          <w:szCs w:val="24"/>
        </w:rPr>
        <w:t>Metodoloģija</w:t>
      </w:r>
      <w:r w:rsidRPr="006C644A">
        <w:rPr>
          <w:rFonts w:ascii="Calibri" w:hAnsi="Calibri" w:cs="Calibri"/>
          <w:spacing w:val="1"/>
          <w:sz w:val="24"/>
          <w:szCs w:val="24"/>
        </w:rPr>
        <w:t xml:space="preserve"> </w:t>
      </w:r>
      <w:r w:rsidRPr="006C644A">
        <w:rPr>
          <w:rFonts w:ascii="Calibri" w:hAnsi="Calibri" w:cs="Calibri"/>
          <w:sz w:val="24"/>
          <w:szCs w:val="24"/>
        </w:rPr>
        <w:t>atbilst</w:t>
      </w:r>
      <w:r w:rsidRPr="006C644A">
        <w:rPr>
          <w:rFonts w:ascii="Calibri" w:hAnsi="Calibri" w:cs="Calibri"/>
          <w:spacing w:val="1"/>
          <w:sz w:val="24"/>
          <w:szCs w:val="24"/>
        </w:rPr>
        <w:t xml:space="preserve"> EBU </w:t>
      </w:r>
      <w:r w:rsidRPr="006C644A">
        <w:rPr>
          <w:rFonts w:ascii="Calibri" w:hAnsi="Calibri" w:cs="Calibri"/>
          <w:sz w:val="24"/>
          <w:szCs w:val="24"/>
        </w:rPr>
        <w:t>definētajiem</w:t>
      </w:r>
      <w:r w:rsidRPr="006C644A">
        <w:rPr>
          <w:rFonts w:ascii="Calibri" w:hAnsi="Calibri" w:cs="Calibri"/>
          <w:spacing w:val="1"/>
          <w:sz w:val="24"/>
          <w:szCs w:val="24"/>
        </w:rPr>
        <w:t xml:space="preserve"> </w:t>
      </w:r>
      <w:r w:rsidRPr="006C644A">
        <w:rPr>
          <w:rFonts w:ascii="Calibri" w:hAnsi="Calibri" w:cs="Calibri"/>
          <w:sz w:val="24"/>
          <w:szCs w:val="24"/>
        </w:rPr>
        <w:t>sabiedrisko</w:t>
      </w:r>
      <w:r w:rsidRPr="006C644A">
        <w:rPr>
          <w:rFonts w:ascii="Calibri" w:hAnsi="Calibri" w:cs="Calibri"/>
          <w:spacing w:val="1"/>
          <w:sz w:val="24"/>
          <w:szCs w:val="24"/>
        </w:rPr>
        <w:t xml:space="preserve"> </w:t>
      </w:r>
      <w:r w:rsidRPr="006C644A">
        <w:rPr>
          <w:rFonts w:ascii="Calibri" w:hAnsi="Calibri" w:cs="Calibri"/>
          <w:sz w:val="24"/>
          <w:szCs w:val="24"/>
        </w:rPr>
        <w:t>mediju</w:t>
      </w:r>
      <w:r w:rsidRPr="006C644A">
        <w:rPr>
          <w:rFonts w:ascii="Calibri" w:hAnsi="Calibri" w:cs="Calibri"/>
          <w:spacing w:val="1"/>
          <w:sz w:val="24"/>
          <w:szCs w:val="24"/>
        </w:rPr>
        <w:t xml:space="preserve"> </w:t>
      </w:r>
      <w:r w:rsidRPr="006C644A">
        <w:rPr>
          <w:rFonts w:ascii="Calibri" w:hAnsi="Calibri" w:cs="Calibri"/>
          <w:sz w:val="24"/>
          <w:szCs w:val="24"/>
        </w:rPr>
        <w:t>darbības</w:t>
      </w:r>
      <w:r w:rsidRPr="006C644A">
        <w:rPr>
          <w:rFonts w:ascii="Calibri" w:hAnsi="Calibri" w:cs="Calibri"/>
          <w:spacing w:val="-1"/>
          <w:sz w:val="24"/>
          <w:szCs w:val="24"/>
        </w:rPr>
        <w:t xml:space="preserve"> </w:t>
      </w:r>
      <w:r w:rsidRPr="006C644A">
        <w:rPr>
          <w:rFonts w:ascii="Calibri" w:hAnsi="Calibri" w:cs="Calibri"/>
          <w:sz w:val="24"/>
          <w:szCs w:val="24"/>
        </w:rPr>
        <w:t>pamatprincipiem: nodrošināt</w:t>
      </w:r>
      <w:r w:rsidRPr="006C644A">
        <w:rPr>
          <w:rFonts w:ascii="Calibri" w:hAnsi="Calibri" w:cs="Calibri"/>
          <w:spacing w:val="-4"/>
          <w:sz w:val="24"/>
          <w:szCs w:val="24"/>
        </w:rPr>
        <w:t xml:space="preserve"> </w:t>
      </w:r>
      <w:r w:rsidRPr="006C644A">
        <w:rPr>
          <w:rFonts w:ascii="Calibri" w:hAnsi="Calibri" w:cs="Calibri"/>
          <w:sz w:val="24"/>
          <w:szCs w:val="24"/>
        </w:rPr>
        <w:t>satura</w:t>
      </w:r>
      <w:r w:rsidRPr="006C644A">
        <w:rPr>
          <w:rFonts w:ascii="Calibri" w:hAnsi="Calibri" w:cs="Calibri"/>
          <w:spacing w:val="-8"/>
          <w:sz w:val="24"/>
          <w:szCs w:val="24"/>
        </w:rPr>
        <w:t xml:space="preserve"> </w:t>
      </w:r>
      <w:r w:rsidRPr="006C644A">
        <w:rPr>
          <w:rFonts w:ascii="Calibri" w:hAnsi="Calibri" w:cs="Calibri"/>
          <w:sz w:val="24"/>
          <w:szCs w:val="24"/>
        </w:rPr>
        <w:t>kvalitāti; nodrošināt</w:t>
      </w:r>
      <w:r w:rsidRPr="006C644A">
        <w:rPr>
          <w:rFonts w:ascii="Calibri" w:hAnsi="Calibri" w:cs="Calibri"/>
          <w:spacing w:val="-4"/>
          <w:sz w:val="24"/>
          <w:szCs w:val="24"/>
        </w:rPr>
        <w:t xml:space="preserve"> </w:t>
      </w:r>
      <w:r w:rsidRPr="006C644A">
        <w:rPr>
          <w:rFonts w:ascii="Calibri" w:hAnsi="Calibri" w:cs="Calibri"/>
          <w:sz w:val="24"/>
          <w:szCs w:val="24"/>
        </w:rPr>
        <w:t>viedokļu</w:t>
      </w:r>
      <w:r w:rsidRPr="006C644A">
        <w:rPr>
          <w:rFonts w:ascii="Calibri" w:hAnsi="Calibri" w:cs="Calibri"/>
          <w:spacing w:val="-4"/>
          <w:sz w:val="24"/>
          <w:szCs w:val="24"/>
        </w:rPr>
        <w:t xml:space="preserve"> </w:t>
      </w:r>
      <w:r w:rsidRPr="006C644A">
        <w:rPr>
          <w:rFonts w:ascii="Calibri" w:hAnsi="Calibri" w:cs="Calibri"/>
          <w:sz w:val="24"/>
          <w:szCs w:val="24"/>
        </w:rPr>
        <w:t>un</w:t>
      </w:r>
      <w:r w:rsidRPr="006C644A">
        <w:rPr>
          <w:rFonts w:ascii="Calibri" w:hAnsi="Calibri" w:cs="Calibri"/>
          <w:spacing w:val="-6"/>
          <w:sz w:val="24"/>
          <w:szCs w:val="24"/>
        </w:rPr>
        <w:t xml:space="preserve"> </w:t>
      </w:r>
      <w:r w:rsidRPr="006C644A">
        <w:rPr>
          <w:rFonts w:ascii="Calibri" w:hAnsi="Calibri" w:cs="Calibri"/>
          <w:sz w:val="24"/>
          <w:szCs w:val="24"/>
        </w:rPr>
        <w:t>uzskatu</w:t>
      </w:r>
      <w:r w:rsidRPr="006C644A">
        <w:rPr>
          <w:rFonts w:ascii="Calibri" w:hAnsi="Calibri" w:cs="Calibri"/>
          <w:spacing w:val="-4"/>
          <w:sz w:val="24"/>
          <w:szCs w:val="24"/>
        </w:rPr>
        <w:t xml:space="preserve"> </w:t>
      </w:r>
      <w:r w:rsidRPr="006C644A">
        <w:rPr>
          <w:rFonts w:ascii="Calibri" w:hAnsi="Calibri" w:cs="Calibri"/>
          <w:sz w:val="24"/>
          <w:szCs w:val="24"/>
        </w:rPr>
        <w:t>daudzveidību; sekmēt</w:t>
      </w:r>
      <w:r w:rsidRPr="006C644A">
        <w:rPr>
          <w:rFonts w:ascii="Calibri" w:hAnsi="Calibri" w:cs="Calibri"/>
          <w:spacing w:val="-5"/>
          <w:sz w:val="24"/>
          <w:szCs w:val="24"/>
        </w:rPr>
        <w:t xml:space="preserve"> </w:t>
      </w:r>
      <w:r w:rsidRPr="006C644A">
        <w:rPr>
          <w:rFonts w:ascii="Calibri" w:hAnsi="Calibri" w:cs="Calibri"/>
          <w:sz w:val="24"/>
          <w:szCs w:val="24"/>
        </w:rPr>
        <w:t>satura</w:t>
      </w:r>
      <w:r w:rsidRPr="006C644A">
        <w:rPr>
          <w:rFonts w:ascii="Calibri" w:hAnsi="Calibri" w:cs="Calibri"/>
          <w:spacing w:val="-9"/>
          <w:sz w:val="24"/>
          <w:szCs w:val="24"/>
        </w:rPr>
        <w:t xml:space="preserve"> </w:t>
      </w:r>
      <w:r w:rsidRPr="006C644A">
        <w:rPr>
          <w:rFonts w:ascii="Calibri" w:hAnsi="Calibri" w:cs="Calibri"/>
          <w:sz w:val="24"/>
          <w:szCs w:val="24"/>
        </w:rPr>
        <w:t>pieejamību; veicināt</w:t>
      </w:r>
      <w:r w:rsidRPr="006C644A">
        <w:rPr>
          <w:rFonts w:ascii="Calibri" w:hAnsi="Calibri" w:cs="Calibri"/>
          <w:spacing w:val="-3"/>
          <w:sz w:val="24"/>
          <w:szCs w:val="24"/>
        </w:rPr>
        <w:t xml:space="preserve"> </w:t>
      </w:r>
      <w:r w:rsidRPr="006C644A">
        <w:rPr>
          <w:rFonts w:ascii="Calibri" w:hAnsi="Calibri" w:cs="Calibri"/>
          <w:sz w:val="24"/>
          <w:szCs w:val="24"/>
        </w:rPr>
        <w:t>satura</w:t>
      </w:r>
      <w:r w:rsidRPr="006C644A">
        <w:rPr>
          <w:rFonts w:ascii="Calibri" w:hAnsi="Calibri" w:cs="Calibri"/>
          <w:spacing w:val="-6"/>
          <w:sz w:val="24"/>
          <w:szCs w:val="24"/>
        </w:rPr>
        <w:t xml:space="preserve"> </w:t>
      </w:r>
      <w:r w:rsidRPr="006C644A">
        <w:rPr>
          <w:rFonts w:ascii="Calibri" w:hAnsi="Calibri" w:cs="Calibri"/>
          <w:sz w:val="24"/>
          <w:szCs w:val="24"/>
        </w:rPr>
        <w:t>oriģinalitāti,</w:t>
      </w:r>
      <w:r w:rsidRPr="006C644A">
        <w:rPr>
          <w:rFonts w:ascii="Calibri" w:hAnsi="Calibri" w:cs="Calibri"/>
          <w:spacing w:val="-2"/>
          <w:sz w:val="24"/>
          <w:szCs w:val="24"/>
        </w:rPr>
        <w:t xml:space="preserve"> </w:t>
      </w:r>
      <w:r w:rsidRPr="006C644A">
        <w:rPr>
          <w:rFonts w:ascii="Calibri" w:hAnsi="Calibri" w:cs="Calibri"/>
          <w:sz w:val="24"/>
          <w:szCs w:val="24"/>
        </w:rPr>
        <w:t>radošumu; sekmēt</w:t>
      </w:r>
      <w:r w:rsidRPr="006C644A">
        <w:rPr>
          <w:rFonts w:ascii="Calibri" w:hAnsi="Calibri" w:cs="Calibri"/>
          <w:spacing w:val="-4"/>
          <w:sz w:val="24"/>
          <w:szCs w:val="24"/>
        </w:rPr>
        <w:t xml:space="preserve"> </w:t>
      </w:r>
      <w:r w:rsidRPr="006C644A">
        <w:rPr>
          <w:rFonts w:ascii="Calibri" w:hAnsi="Calibri" w:cs="Calibri"/>
          <w:sz w:val="24"/>
          <w:szCs w:val="24"/>
        </w:rPr>
        <w:t>mediju</w:t>
      </w:r>
      <w:r w:rsidRPr="006C644A">
        <w:rPr>
          <w:rFonts w:ascii="Calibri" w:hAnsi="Calibri" w:cs="Calibri"/>
          <w:spacing w:val="-3"/>
          <w:sz w:val="24"/>
          <w:szCs w:val="24"/>
        </w:rPr>
        <w:t xml:space="preserve"> </w:t>
      </w:r>
      <w:r w:rsidRPr="006C644A">
        <w:rPr>
          <w:rFonts w:ascii="Calibri" w:hAnsi="Calibri" w:cs="Calibri"/>
          <w:sz w:val="24"/>
          <w:szCs w:val="24"/>
        </w:rPr>
        <w:t>un</w:t>
      </w:r>
      <w:r w:rsidRPr="006C644A">
        <w:rPr>
          <w:rFonts w:ascii="Calibri" w:hAnsi="Calibri" w:cs="Calibri"/>
          <w:spacing w:val="-2"/>
          <w:sz w:val="24"/>
          <w:szCs w:val="24"/>
        </w:rPr>
        <w:t xml:space="preserve"> </w:t>
      </w:r>
      <w:r w:rsidRPr="006C644A">
        <w:rPr>
          <w:rFonts w:ascii="Calibri" w:hAnsi="Calibri" w:cs="Calibri"/>
          <w:sz w:val="24"/>
          <w:szCs w:val="24"/>
        </w:rPr>
        <w:t>informācijas</w:t>
      </w:r>
      <w:r w:rsidRPr="006C644A">
        <w:rPr>
          <w:rFonts w:ascii="Calibri" w:hAnsi="Calibri" w:cs="Calibri"/>
          <w:spacing w:val="-5"/>
          <w:sz w:val="24"/>
          <w:szCs w:val="24"/>
        </w:rPr>
        <w:t xml:space="preserve"> </w:t>
      </w:r>
      <w:r w:rsidRPr="006C644A">
        <w:rPr>
          <w:rFonts w:ascii="Calibri" w:hAnsi="Calibri" w:cs="Calibri"/>
          <w:sz w:val="24"/>
          <w:szCs w:val="24"/>
        </w:rPr>
        <w:t>pratību.</w:t>
      </w:r>
    </w:p>
    <w:p w14:paraId="4724ECA7" w14:textId="5A63D439" w:rsidR="00F06F1B" w:rsidRPr="006C644A" w:rsidRDefault="00F06F1B" w:rsidP="00252FE9">
      <w:pPr>
        <w:pStyle w:val="ListParagraph"/>
        <w:spacing w:after="240" w:line="276" w:lineRule="auto"/>
        <w:ind w:left="0"/>
        <w:jc w:val="both"/>
        <w:rPr>
          <w:rFonts w:ascii="Calibri" w:hAnsi="Calibri" w:cs="Calibri"/>
          <w:sz w:val="24"/>
          <w:szCs w:val="24"/>
        </w:rPr>
      </w:pPr>
      <w:r w:rsidRPr="006C644A">
        <w:rPr>
          <w:rFonts w:ascii="Calibri" w:hAnsi="Calibri" w:cs="Calibri"/>
          <w:sz w:val="24"/>
          <w:szCs w:val="24"/>
        </w:rPr>
        <w:t>Sabiedriskā</w:t>
      </w:r>
      <w:r w:rsidRPr="006C644A">
        <w:rPr>
          <w:rFonts w:ascii="Calibri" w:hAnsi="Calibri" w:cs="Calibri"/>
          <w:spacing w:val="-2"/>
          <w:sz w:val="24"/>
          <w:szCs w:val="24"/>
        </w:rPr>
        <w:t xml:space="preserve"> pasūtījuma radītā sabiedriskā </w:t>
      </w:r>
      <w:r w:rsidRPr="006C644A">
        <w:rPr>
          <w:rFonts w:ascii="Calibri" w:hAnsi="Calibri" w:cs="Calibri"/>
          <w:sz w:val="24"/>
          <w:szCs w:val="24"/>
        </w:rPr>
        <w:t>labuma</w:t>
      </w:r>
      <w:r w:rsidRPr="006C644A">
        <w:rPr>
          <w:rFonts w:ascii="Calibri" w:hAnsi="Calibri" w:cs="Calibri"/>
          <w:spacing w:val="-4"/>
          <w:sz w:val="24"/>
          <w:szCs w:val="24"/>
        </w:rPr>
        <w:t xml:space="preserve"> </w:t>
      </w:r>
      <w:r w:rsidRPr="006C644A">
        <w:rPr>
          <w:rFonts w:ascii="Calibri" w:hAnsi="Calibri" w:cs="Calibri"/>
          <w:sz w:val="24"/>
          <w:szCs w:val="24"/>
        </w:rPr>
        <w:t>radīšanas</w:t>
      </w:r>
      <w:r w:rsidRPr="006C644A">
        <w:rPr>
          <w:rFonts w:ascii="Calibri" w:hAnsi="Calibri" w:cs="Calibri"/>
          <w:spacing w:val="-2"/>
          <w:sz w:val="24"/>
          <w:szCs w:val="24"/>
        </w:rPr>
        <w:t xml:space="preserve"> </w:t>
      </w:r>
      <w:r w:rsidRPr="006C644A">
        <w:rPr>
          <w:rFonts w:ascii="Calibri" w:hAnsi="Calibri" w:cs="Calibri"/>
          <w:sz w:val="24"/>
          <w:szCs w:val="24"/>
        </w:rPr>
        <w:t>izvērtējums</w:t>
      </w:r>
      <w:r w:rsidRPr="006C644A">
        <w:rPr>
          <w:rFonts w:ascii="Calibri" w:hAnsi="Calibri" w:cs="Calibri"/>
          <w:spacing w:val="-1"/>
          <w:sz w:val="24"/>
          <w:szCs w:val="24"/>
        </w:rPr>
        <w:t xml:space="preserve"> </w:t>
      </w:r>
      <w:r w:rsidRPr="006C644A">
        <w:rPr>
          <w:rFonts w:ascii="Calibri" w:hAnsi="Calibri" w:cs="Calibri"/>
          <w:sz w:val="24"/>
          <w:szCs w:val="24"/>
        </w:rPr>
        <w:t>tiek</w:t>
      </w:r>
      <w:r w:rsidRPr="006C644A">
        <w:rPr>
          <w:rFonts w:ascii="Calibri" w:hAnsi="Calibri" w:cs="Calibri"/>
          <w:spacing w:val="-4"/>
          <w:sz w:val="24"/>
          <w:szCs w:val="24"/>
        </w:rPr>
        <w:t xml:space="preserve"> </w:t>
      </w:r>
      <w:r w:rsidRPr="006C644A">
        <w:rPr>
          <w:rFonts w:ascii="Calibri" w:hAnsi="Calibri" w:cs="Calibri"/>
          <w:sz w:val="24"/>
          <w:szCs w:val="24"/>
        </w:rPr>
        <w:t>veikts,</w:t>
      </w:r>
      <w:r w:rsidRPr="006C644A">
        <w:rPr>
          <w:rFonts w:ascii="Calibri" w:hAnsi="Calibri" w:cs="Calibri"/>
          <w:spacing w:val="-1"/>
          <w:sz w:val="24"/>
          <w:szCs w:val="24"/>
        </w:rPr>
        <w:t xml:space="preserve"> </w:t>
      </w:r>
      <w:r w:rsidRPr="006C644A">
        <w:rPr>
          <w:rFonts w:ascii="Calibri" w:hAnsi="Calibri" w:cs="Calibri"/>
          <w:sz w:val="24"/>
          <w:szCs w:val="24"/>
        </w:rPr>
        <w:t>balstoties</w:t>
      </w:r>
      <w:r w:rsidRPr="006C644A">
        <w:rPr>
          <w:rFonts w:ascii="Calibri" w:hAnsi="Calibri" w:cs="Calibri"/>
          <w:spacing w:val="-1"/>
          <w:sz w:val="24"/>
          <w:szCs w:val="24"/>
        </w:rPr>
        <w:t xml:space="preserve"> </w:t>
      </w:r>
      <w:r w:rsidRPr="006C644A">
        <w:rPr>
          <w:rFonts w:ascii="Calibri" w:hAnsi="Calibri" w:cs="Calibri"/>
          <w:sz w:val="24"/>
          <w:szCs w:val="24"/>
        </w:rPr>
        <w:t>uz sešiem noteiktajiem</w:t>
      </w:r>
      <w:r w:rsidRPr="006C644A">
        <w:rPr>
          <w:rFonts w:ascii="Calibri" w:hAnsi="Calibri" w:cs="Calibri"/>
          <w:spacing w:val="21"/>
          <w:sz w:val="24"/>
          <w:szCs w:val="24"/>
        </w:rPr>
        <w:t xml:space="preserve"> </w:t>
      </w:r>
      <w:r w:rsidRPr="006C644A">
        <w:rPr>
          <w:rFonts w:ascii="Calibri" w:hAnsi="Calibri" w:cs="Calibri"/>
          <w:sz w:val="24"/>
          <w:szCs w:val="24"/>
        </w:rPr>
        <w:t>sabiedriskā</w:t>
      </w:r>
      <w:r w:rsidRPr="006C644A">
        <w:rPr>
          <w:rFonts w:ascii="Calibri" w:hAnsi="Calibri" w:cs="Calibri"/>
          <w:spacing w:val="17"/>
          <w:sz w:val="24"/>
          <w:szCs w:val="24"/>
        </w:rPr>
        <w:t xml:space="preserve"> </w:t>
      </w:r>
      <w:r w:rsidRPr="006C644A">
        <w:rPr>
          <w:rFonts w:ascii="Calibri" w:hAnsi="Calibri" w:cs="Calibri"/>
          <w:sz w:val="24"/>
          <w:szCs w:val="24"/>
        </w:rPr>
        <w:t>labuma</w:t>
      </w:r>
      <w:r w:rsidRPr="006C644A">
        <w:rPr>
          <w:rFonts w:ascii="Calibri" w:hAnsi="Calibri" w:cs="Calibri"/>
          <w:spacing w:val="18"/>
          <w:sz w:val="24"/>
          <w:szCs w:val="24"/>
        </w:rPr>
        <w:t xml:space="preserve"> </w:t>
      </w:r>
      <w:r w:rsidRPr="006C644A">
        <w:rPr>
          <w:rFonts w:ascii="Calibri" w:hAnsi="Calibri" w:cs="Calibri"/>
          <w:sz w:val="24"/>
          <w:szCs w:val="24"/>
        </w:rPr>
        <w:t>mērķiem,</w:t>
      </w:r>
      <w:r w:rsidRPr="006C644A">
        <w:rPr>
          <w:rFonts w:ascii="Calibri" w:hAnsi="Calibri" w:cs="Calibri"/>
          <w:spacing w:val="18"/>
          <w:sz w:val="24"/>
          <w:szCs w:val="24"/>
        </w:rPr>
        <w:t xml:space="preserve"> </w:t>
      </w:r>
      <w:r w:rsidRPr="006C644A">
        <w:rPr>
          <w:rFonts w:ascii="Calibri" w:hAnsi="Calibri" w:cs="Calibri"/>
          <w:sz w:val="24"/>
          <w:szCs w:val="24"/>
        </w:rPr>
        <w:t>tos</w:t>
      </w:r>
      <w:r w:rsidRPr="006C644A">
        <w:rPr>
          <w:rFonts w:ascii="Calibri" w:hAnsi="Calibri" w:cs="Calibri"/>
          <w:spacing w:val="18"/>
          <w:sz w:val="24"/>
          <w:szCs w:val="24"/>
        </w:rPr>
        <w:t xml:space="preserve"> </w:t>
      </w:r>
      <w:r w:rsidRPr="006C644A">
        <w:rPr>
          <w:rFonts w:ascii="Calibri" w:hAnsi="Calibri" w:cs="Calibri"/>
          <w:sz w:val="24"/>
          <w:szCs w:val="24"/>
        </w:rPr>
        <w:t>iedalot</w:t>
      </w:r>
      <w:r w:rsidRPr="006C644A">
        <w:rPr>
          <w:rFonts w:ascii="Calibri" w:hAnsi="Calibri" w:cs="Calibri"/>
          <w:spacing w:val="18"/>
          <w:sz w:val="24"/>
          <w:szCs w:val="24"/>
        </w:rPr>
        <w:t xml:space="preserve"> </w:t>
      </w:r>
      <w:r w:rsidRPr="006C644A">
        <w:rPr>
          <w:rFonts w:ascii="Calibri" w:hAnsi="Calibri" w:cs="Calibri"/>
          <w:sz w:val="24"/>
          <w:szCs w:val="24"/>
        </w:rPr>
        <w:t>šādās</w:t>
      </w:r>
      <w:r w:rsidRPr="006C644A">
        <w:rPr>
          <w:rFonts w:ascii="Calibri" w:hAnsi="Calibri" w:cs="Calibri"/>
          <w:spacing w:val="18"/>
          <w:sz w:val="24"/>
          <w:szCs w:val="24"/>
        </w:rPr>
        <w:t xml:space="preserve"> </w:t>
      </w:r>
      <w:r w:rsidRPr="006C644A">
        <w:rPr>
          <w:rFonts w:ascii="Calibri" w:hAnsi="Calibri" w:cs="Calibri"/>
          <w:sz w:val="24"/>
          <w:szCs w:val="24"/>
        </w:rPr>
        <w:t>kategorijās:</w:t>
      </w:r>
      <w:r w:rsidRPr="006C644A">
        <w:rPr>
          <w:rFonts w:ascii="Calibri" w:hAnsi="Calibri" w:cs="Calibri"/>
          <w:spacing w:val="22"/>
          <w:sz w:val="24"/>
          <w:szCs w:val="24"/>
        </w:rPr>
        <w:t xml:space="preserve"> </w:t>
      </w:r>
      <w:r w:rsidRPr="006C644A">
        <w:rPr>
          <w:rFonts w:ascii="Calibri" w:hAnsi="Calibri" w:cs="Calibri"/>
          <w:sz w:val="24"/>
          <w:szCs w:val="24"/>
        </w:rPr>
        <w:t>sabiedrība,</w:t>
      </w:r>
      <w:r w:rsidRPr="006C644A">
        <w:rPr>
          <w:rFonts w:ascii="Calibri" w:hAnsi="Calibri" w:cs="Calibri"/>
          <w:spacing w:val="20"/>
          <w:sz w:val="24"/>
          <w:szCs w:val="24"/>
        </w:rPr>
        <w:t xml:space="preserve"> </w:t>
      </w:r>
      <w:r w:rsidRPr="006C644A">
        <w:rPr>
          <w:rFonts w:ascii="Calibri" w:hAnsi="Calibri" w:cs="Calibri"/>
          <w:sz w:val="24"/>
          <w:szCs w:val="24"/>
        </w:rPr>
        <w:t>demokrātija,</w:t>
      </w:r>
      <w:r w:rsidRPr="006C644A">
        <w:rPr>
          <w:rFonts w:ascii="Calibri" w:hAnsi="Calibri" w:cs="Calibri"/>
          <w:spacing w:val="-1"/>
          <w:sz w:val="24"/>
          <w:szCs w:val="24"/>
        </w:rPr>
        <w:t xml:space="preserve"> </w:t>
      </w:r>
      <w:r w:rsidRPr="006C644A">
        <w:rPr>
          <w:rFonts w:ascii="Calibri" w:hAnsi="Calibri" w:cs="Calibri"/>
          <w:sz w:val="24"/>
          <w:szCs w:val="24"/>
        </w:rPr>
        <w:t>kultūra, zināšanas, radošums</w:t>
      </w:r>
      <w:r w:rsidRPr="006C644A">
        <w:rPr>
          <w:rFonts w:ascii="Calibri" w:hAnsi="Calibri" w:cs="Calibri"/>
          <w:spacing w:val="-1"/>
          <w:sz w:val="24"/>
          <w:szCs w:val="24"/>
        </w:rPr>
        <w:t xml:space="preserve">, </w:t>
      </w:r>
      <w:r w:rsidRPr="006C644A">
        <w:rPr>
          <w:rFonts w:ascii="Calibri" w:hAnsi="Calibri" w:cs="Calibri"/>
          <w:sz w:val="24"/>
          <w:szCs w:val="24"/>
        </w:rPr>
        <w:t>sadarbība, kā arī četriem</w:t>
      </w:r>
      <w:r w:rsidRPr="006C644A">
        <w:rPr>
          <w:rFonts w:ascii="Calibri" w:hAnsi="Calibri" w:cs="Calibri"/>
          <w:spacing w:val="16"/>
          <w:sz w:val="24"/>
          <w:szCs w:val="24"/>
        </w:rPr>
        <w:t xml:space="preserve"> </w:t>
      </w:r>
      <w:r w:rsidRPr="006C644A">
        <w:rPr>
          <w:rFonts w:ascii="Calibri" w:hAnsi="Calibri" w:cs="Calibri"/>
          <w:sz w:val="24"/>
          <w:szCs w:val="24"/>
        </w:rPr>
        <w:t>pamata</w:t>
      </w:r>
      <w:r w:rsidRPr="006C644A">
        <w:rPr>
          <w:rFonts w:ascii="Calibri" w:hAnsi="Calibri" w:cs="Calibri"/>
          <w:spacing w:val="15"/>
          <w:sz w:val="24"/>
          <w:szCs w:val="24"/>
        </w:rPr>
        <w:t xml:space="preserve"> </w:t>
      </w:r>
      <w:r w:rsidRPr="006C644A">
        <w:rPr>
          <w:rFonts w:ascii="Calibri" w:hAnsi="Calibri" w:cs="Calibri"/>
          <w:sz w:val="24"/>
          <w:szCs w:val="24"/>
        </w:rPr>
        <w:t>caurvijas</w:t>
      </w:r>
      <w:r w:rsidRPr="006C644A">
        <w:rPr>
          <w:rFonts w:ascii="Calibri" w:hAnsi="Calibri" w:cs="Calibri"/>
          <w:spacing w:val="14"/>
          <w:sz w:val="24"/>
          <w:szCs w:val="24"/>
        </w:rPr>
        <w:t xml:space="preserve"> </w:t>
      </w:r>
      <w:r w:rsidRPr="006C644A">
        <w:rPr>
          <w:rFonts w:ascii="Calibri" w:hAnsi="Calibri" w:cs="Calibri"/>
          <w:sz w:val="24"/>
          <w:szCs w:val="24"/>
        </w:rPr>
        <w:t>rādītājiem</w:t>
      </w:r>
      <w:r w:rsidRPr="006C644A">
        <w:rPr>
          <w:rFonts w:ascii="Calibri" w:hAnsi="Calibri" w:cs="Calibri"/>
          <w:spacing w:val="16"/>
          <w:sz w:val="24"/>
          <w:szCs w:val="24"/>
        </w:rPr>
        <w:t xml:space="preserve"> </w:t>
      </w:r>
      <w:r w:rsidRPr="006C644A">
        <w:rPr>
          <w:rFonts w:ascii="Calibri" w:hAnsi="Calibri" w:cs="Calibri"/>
          <w:sz w:val="24"/>
          <w:szCs w:val="24"/>
        </w:rPr>
        <w:t>–</w:t>
      </w:r>
      <w:r w:rsidRPr="006C644A">
        <w:rPr>
          <w:rFonts w:ascii="Calibri" w:hAnsi="Calibri" w:cs="Calibri"/>
          <w:spacing w:val="13"/>
          <w:sz w:val="24"/>
          <w:szCs w:val="24"/>
        </w:rPr>
        <w:t xml:space="preserve"> </w:t>
      </w:r>
      <w:r w:rsidRPr="006C644A">
        <w:rPr>
          <w:rFonts w:ascii="Calibri" w:hAnsi="Calibri" w:cs="Calibri"/>
          <w:sz w:val="24"/>
          <w:szCs w:val="24"/>
        </w:rPr>
        <w:t>sasniedzamība,</w:t>
      </w:r>
      <w:r w:rsidRPr="006C644A">
        <w:rPr>
          <w:rFonts w:ascii="Calibri" w:hAnsi="Calibri" w:cs="Calibri"/>
          <w:spacing w:val="13"/>
          <w:sz w:val="24"/>
          <w:szCs w:val="24"/>
        </w:rPr>
        <w:t xml:space="preserve"> </w:t>
      </w:r>
      <w:r w:rsidRPr="006C644A">
        <w:rPr>
          <w:rFonts w:ascii="Calibri" w:hAnsi="Calibri" w:cs="Calibri"/>
          <w:sz w:val="24"/>
          <w:szCs w:val="24"/>
        </w:rPr>
        <w:t>kvalitāte,</w:t>
      </w:r>
      <w:r w:rsidRPr="006C644A">
        <w:rPr>
          <w:rFonts w:ascii="Calibri" w:hAnsi="Calibri" w:cs="Calibri"/>
          <w:spacing w:val="13"/>
          <w:sz w:val="24"/>
          <w:szCs w:val="24"/>
        </w:rPr>
        <w:t xml:space="preserve"> </w:t>
      </w:r>
      <w:r w:rsidRPr="006C644A">
        <w:rPr>
          <w:rFonts w:ascii="Calibri" w:hAnsi="Calibri" w:cs="Calibri"/>
          <w:sz w:val="24"/>
          <w:szCs w:val="24"/>
        </w:rPr>
        <w:t>ietekme</w:t>
      </w:r>
      <w:r w:rsidRPr="006C644A">
        <w:rPr>
          <w:rFonts w:ascii="Calibri" w:hAnsi="Calibri" w:cs="Calibri"/>
          <w:spacing w:val="13"/>
          <w:sz w:val="24"/>
          <w:szCs w:val="24"/>
        </w:rPr>
        <w:t>,</w:t>
      </w:r>
      <w:r w:rsidRPr="006C644A">
        <w:rPr>
          <w:rFonts w:ascii="Calibri" w:hAnsi="Calibri" w:cs="Calibri"/>
          <w:spacing w:val="18"/>
          <w:sz w:val="24"/>
          <w:szCs w:val="24"/>
        </w:rPr>
        <w:t xml:space="preserve"> </w:t>
      </w:r>
      <w:r w:rsidRPr="006C644A">
        <w:rPr>
          <w:rFonts w:ascii="Calibri" w:hAnsi="Calibri" w:cs="Calibri"/>
          <w:sz w:val="24"/>
          <w:szCs w:val="24"/>
        </w:rPr>
        <w:t>ieguldīto</w:t>
      </w:r>
      <w:r w:rsidRPr="006C644A">
        <w:rPr>
          <w:rFonts w:ascii="Calibri" w:hAnsi="Calibri" w:cs="Calibri"/>
          <w:spacing w:val="16"/>
          <w:sz w:val="24"/>
          <w:szCs w:val="24"/>
        </w:rPr>
        <w:t xml:space="preserve"> </w:t>
      </w:r>
      <w:r w:rsidRPr="006C644A">
        <w:rPr>
          <w:rFonts w:ascii="Calibri" w:hAnsi="Calibri" w:cs="Calibri"/>
          <w:sz w:val="24"/>
          <w:szCs w:val="24"/>
        </w:rPr>
        <w:t xml:space="preserve">līdzekļu atdeve. </w:t>
      </w:r>
    </w:p>
    <w:p w14:paraId="04D95929" w14:textId="77777777" w:rsidR="00F06F1B" w:rsidRPr="006C644A" w:rsidRDefault="00F06F1B" w:rsidP="00252FE9">
      <w:pPr>
        <w:pStyle w:val="ListParagraph"/>
        <w:widowControl w:val="0"/>
        <w:autoSpaceDE w:val="0"/>
        <w:autoSpaceDN w:val="0"/>
        <w:spacing w:after="240" w:line="276" w:lineRule="auto"/>
        <w:ind w:left="0"/>
        <w:jc w:val="both"/>
        <w:rPr>
          <w:rFonts w:ascii="Calibri" w:hAnsi="Calibri" w:cs="Calibri"/>
          <w:sz w:val="24"/>
          <w:szCs w:val="24"/>
        </w:rPr>
      </w:pPr>
      <w:r w:rsidRPr="006C644A">
        <w:rPr>
          <w:rFonts w:ascii="Calibri" w:hAnsi="Calibri" w:cs="Calibri"/>
          <w:sz w:val="24"/>
          <w:szCs w:val="24"/>
        </w:rPr>
        <w:t>Katram sabiedriskā</w:t>
      </w:r>
      <w:r w:rsidRPr="006C644A">
        <w:rPr>
          <w:rFonts w:ascii="Calibri" w:hAnsi="Calibri" w:cs="Calibri"/>
          <w:spacing w:val="17"/>
          <w:sz w:val="24"/>
          <w:szCs w:val="24"/>
        </w:rPr>
        <w:t xml:space="preserve"> </w:t>
      </w:r>
      <w:r w:rsidRPr="006C644A">
        <w:rPr>
          <w:rFonts w:ascii="Calibri" w:hAnsi="Calibri" w:cs="Calibri"/>
          <w:sz w:val="24"/>
          <w:szCs w:val="24"/>
        </w:rPr>
        <w:t>labuma</w:t>
      </w:r>
      <w:r w:rsidRPr="006C644A">
        <w:rPr>
          <w:rFonts w:ascii="Calibri" w:hAnsi="Calibri" w:cs="Calibri"/>
          <w:spacing w:val="18"/>
          <w:sz w:val="24"/>
          <w:szCs w:val="24"/>
        </w:rPr>
        <w:t xml:space="preserve"> </w:t>
      </w:r>
      <w:r w:rsidRPr="006C644A">
        <w:rPr>
          <w:rFonts w:ascii="Calibri" w:hAnsi="Calibri" w:cs="Calibri"/>
          <w:sz w:val="24"/>
          <w:szCs w:val="24"/>
        </w:rPr>
        <w:t xml:space="preserve">mērķim ir pakārtoti konkrēti no tā izrietoši uzdevumi, kuru izpilde tiek mērīta ikgadējā iedzīvotāju aptaujā. Tā nodrošina sabiedrisko mediju atskaitīšanos par paveikto un iesaista sabiedrību sabiedriskā pasūtījuma veidošanā, jo, balstoties uz iegūtajiem datiem un rezultātiem, Latvijas Televīzijai un Latvijas Radio ļauj stratēģiski plānot satura attīstību. </w:t>
      </w:r>
    </w:p>
    <w:p w14:paraId="40907004" w14:textId="6C9FA532" w:rsidR="00360D98" w:rsidRPr="006C644A" w:rsidRDefault="00360D98" w:rsidP="00252FE9">
      <w:pPr>
        <w:pStyle w:val="ListParagraph"/>
        <w:spacing w:after="240" w:line="276" w:lineRule="auto"/>
        <w:ind w:left="0"/>
        <w:jc w:val="both"/>
        <w:rPr>
          <w:rFonts w:ascii="Calibri" w:hAnsi="Calibri" w:cs="Calibri"/>
          <w:sz w:val="24"/>
          <w:szCs w:val="24"/>
        </w:rPr>
      </w:pPr>
      <w:r w:rsidRPr="006C644A">
        <w:rPr>
          <w:rFonts w:ascii="Calibri" w:hAnsi="Calibri" w:cs="Calibri"/>
          <w:b/>
          <w:bCs/>
          <w:sz w:val="24"/>
          <w:szCs w:val="24"/>
        </w:rPr>
        <w:t>SABIEDRĪBA</w:t>
      </w:r>
      <w:r w:rsidRPr="006C644A">
        <w:rPr>
          <w:rFonts w:ascii="Calibri" w:hAnsi="Calibri" w:cs="Calibri"/>
          <w:sz w:val="24"/>
          <w:szCs w:val="24"/>
        </w:rPr>
        <w:t xml:space="preserve"> – mērķis paredz nodrošināt daudzpusīgu Latvijas sabiedrības pašizziņu, pārstāvot iedzīvotāju daudzveidību, veidojot</w:t>
      </w:r>
      <w:r w:rsidRPr="006C644A">
        <w:rPr>
          <w:rFonts w:ascii="Calibri" w:hAnsi="Calibri" w:cs="Calibri"/>
          <w:spacing w:val="1"/>
          <w:sz w:val="24"/>
          <w:szCs w:val="24"/>
        </w:rPr>
        <w:t xml:space="preserve"> </w:t>
      </w:r>
      <w:r w:rsidRPr="006C644A">
        <w:rPr>
          <w:rFonts w:ascii="Calibri" w:hAnsi="Calibri" w:cs="Calibri"/>
          <w:sz w:val="24"/>
          <w:szCs w:val="24"/>
        </w:rPr>
        <w:t>savstarpējo</w:t>
      </w:r>
      <w:r w:rsidRPr="006C644A">
        <w:rPr>
          <w:rFonts w:ascii="Calibri" w:hAnsi="Calibri" w:cs="Calibri"/>
          <w:spacing w:val="-2"/>
          <w:sz w:val="24"/>
          <w:szCs w:val="24"/>
        </w:rPr>
        <w:t xml:space="preserve"> </w:t>
      </w:r>
      <w:r w:rsidRPr="006C644A">
        <w:rPr>
          <w:rFonts w:ascii="Calibri" w:hAnsi="Calibri" w:cs="Calibri"/>
          <w:sz w:val="24"/>
          <w:szCs w:val="24"/>
        </w:rPr>
        <w:t>izpratni starp dažādajām</w:t>
      </w:r>
      <w:r w:rsidRPr="006C644A">
        <w:rPr>
          <w:rFonts w:ascii="Calibri" w:hAnsi="Calibri" w:cs="Calibri"/>
          <w:spacing w:val="-1"/>
          <w:sz w:val="24"/>
          <w:szCs w:val="24"/>
        </w:rPr>
        <w:t xml:space="preserve"> </w:t>
      </w:r>
      <w:r w:rsidRPr="006C644A">
        <w:rPr>
          <w:rFonts w:ascii="Calibri" w:hAnsi="Calibri" w:cs="Calibri"/>
          <w:sz w:val="24"/>
          <w:szCs w:val="24"/>
        </w:rPr>
        <w:t>sabiedrības grupām</w:t>
      </w:r>
      <w:r w:rsidRPr="006C644A">
        <w:rPr>
          <w:rFonts w:ascii="Calibri" w:hAnsi="Calibri" w:cs="Calibri"/>
          <w:spacing w:val="1"/>
          <w:sz w:val="24"/>
          <w:szCs w:val="24"/>
        </w:rPr>
        <w:t xml:space="preserve"> </w:t>
      </w:r>
      <w:r w:rsidRPr="006C644A">
        <w:rPr>
          <w:rFonts w:ascii="Calibri" w:hAnsi="Calibri" w:cs="Calibri"/>
          <w:sz w:val="24"/>
          <w:szCs w:val="24"/>
        </w:rPr>
        <w:t>un</w:t>
      </w:r>
      <w:r w:rsidRPr="006C644A">
        <w:rPr>
          <w:rFonts w:ascii="Calibri" w:hAnsi="Calibri" w:cs="Calibri"/>
          <w:spacing w:val="-4"/>
          <w:sz w:val="24"/>
          <w:szCs w:val="24"/>
        </w:rPr>
        <w:t xml:space="preserve"> </w:t>
      </w:r>
      <w:r w:rsidRPr="006C644A">
        <w:rPr>
          <w:rFonts w:ascii="Calibri" w:hAnsi="Calibri" w:cs="Calibri"/>
          <w:sz w:val="24"/>
          <w:szCs w:val="24"/>
        </w:rPr>
        <w:t>meklējot</w:t>
      </w:r>
      <w:r w:rsidRPr="006C644A">
        <w:rPr>
          <w:rFonts w:ascii="Calibri" w:hAnsi="Calibri" w:cs="Calibri"/>
          <w:spacing w:val="-2"/>
          <w:sz w:val="24"/>
          <w:szCs w:val="24"/>
        </w:rPr>
        <w:t xml:space="preserve"> </w:t>
      </w:r>
      <w:r w:rsidRPr="006C644A">
        <w:rPr>
          <w:rFonts w:ascii="Calibri" w:hAnsi="Calibri" w:cs="Calibri"/>
          <w:sz w:val="24"/>
          <w:szCs w:val="24"/>
        </w:rPr>
        <w:t>kopīgo.</w:t>
      </w:r>
    </w:p>
    <w:p w14:paraId="507B590F" w14:textId="56F4CB30" w:rsidR="00360D98" w:rsidRPr="006C644A" w:rsidRDefault="00360D98" w:rsidP="00252FE9">
      <w:pPr>
        <w:pStyle w:val="ListParagraph"/>
        <w:spacing w:after="240" w:line="276" w:lineRule="auto"/>
        <w:ind w:left="0"/>
        <w:jc w:val="both"/>
        <w:rPr>
          <w:rFonts w:ascii="Calibri" w:hAnsi="Calibri" w:cs="Calibri"/>
          <w:sz w:val="24"/>
          <w:szCs w:val="24"/>
        </w:rPr>
      </w:pPr>
      <w:r w:rsidRPr="006C644A">
        <w:rPr>
          <w:rFonts w:ascii="Calibri" w:hAnsi="Calibri" w:cs="Calibri"/>
          <w:b/>
          <w:bCs/>
          <w:sz w:val="24"/>
          <w:szCs w:val="24"/>
        </w:rPr>
        <w:t xml:space="preserve">DEMOKRĀTIJA </w:t>
      </w:r>
      <w:r w:rsidRPr="006C644A">
        <w:rPr>
          <w:rFonts w:ascii="Calibri" w:hAnsi="Calibri" w:cs="Calibri"/>
          <w:sz w:val="24"/>
          <w:szCs w:val="24"/>
        </w:rPr>
        <w:t>– mērķis paredz veidot</w:t>
      </w:r>
      <w:r w:rsidRPr="006C644A">
        <w:rPr>
          <w:rFonts w:ascii="Calibri" w:hAnsi="Calibri" w:cs="Calibri"/>
          <w:spacing w:val="1"/>
          <w:sz w:val="24"/>
          <w:szCs w:val="24"/>
        </w:rPr>
        <w:t xml:space="preserve"> </w:t>
      </w:r>
      <w:r w:rsidRPr="006C644A">
        <w:rPr>
          <w:rFonts w:ascii="Calibri" w:hAnsi="Calibri" w:cs="Calibri"/>
          <w:sz w:val="24"/>
          <w:szCs w:val="24"/>
        </w:rPr>
        <w:t>sabiedrības</w:t>
      </w:r>
      <w:r w:rsidRPr="006C644A">
        <w:rPr>
          <w:rFonts w:ascii="Calibri" w:hAnsi="Calibri" w:cs="Calibri"/>
          <w:spacing w:val="1"/>
          <w:sz w:val="24"/>
          <w:szCs w:val="24"/>
        </w:rPr>
        <w:t xml:space="preserve"> </w:t>
      </w:r>
      <w:r w:rsidRPr="006C644A">
        <w:rPr>
          <w:rFonts w:ascii="Calibri" w:hAnsi="Calibri" w:cs="Calibri"/>
          <w:sz w:val="24"/>
          <w:szCs w:val="24"/>
        </w:rPr>
        <w:t>izpratni</w:t>
      </w:r>
      <w:r w:rsidRPr="006C644A">
        <w:rPr>
          <w:rFonts w:ascii="Calibri" w:hAnsi="Calibri" w:cs="Calibri"/>
          <w:spacing w:val="1"/>
          <w:sz w:val="24"/>
          <w:szCs w:val="24"/>
        </w:rPr>
        <w:t xml:space="preserve"> </w:t>
      </w:r>
      <w:r w:rsidRPr="006C644A">
        <w:rPr>
          <w:rFonts w:ascii="Calibri" w:hAnsi="Calibri" w:cs="Calibri"/>
          <w:sz w:val="24"/>
          <w:szCs w:val="24"/>
        </w:rPr>
        <w:t>par</w:t>
      </w:r>
      <w:r w:rsidRPr="006C644A">
        <w:rPr>
          <w:rFonts w:ascii="Calibri" w:hAnsi="Calibri" w:cs="Calibri"/>
          <w:spacing w:val="1"/>
          <w:sz w:val="24"/>
          <w:szCs w:val="24"/>
        </w:rPr>
        <w:t xml:space="preserve"> </w:t>
      </w:r>
      <w:r w:rsidRPr="006C644A">
        <w:rPr>
          <w:rFonts w:ascii="Calibri" w:hAnsi="Calibri" w:cs="Calibri"/>
          <w:sz w:val="24"/>
          <w:szCs w:val="24"/>
        </w:rPr>
        <w:t>sabiedrībai</w:t>
      </w:r>
      <w:r w:rsidRPr="006C644A">
        <w:rPr>
          <w:rFonts w:ascii="Calibri" w:hAnsi="Calibri" w:cs="Calibri"/>
          <w:spacing w:val="1"/>
          <w:sz w:val="24"/>
          <w:szCs w:val="24"/>
        </w:rPr>
        <w:t xml:space="preserve"> </w:t>
      </w:r>
      <w:r w:rsidRPr="006C644A">
        <w:rPr>
          <w:rFonts w:ascii="Calibri" w:hAnsi="Calibri" w:cs="Calibri"/>
          <w:sz w:val="24"/>
          <w:szCs w:val="24"/>
        </w:rPr>
        <w:t>nozīmīgiem</w:t>
      </w:r>
      <w:r w:rsidRPr="006C644A">
        <w:rPr>
          <w:rFonts w:ascii="Calibri" w:hAnsi="Calibri" w:cs="Calibri"/>
          <w:spacing w:val="1"/>
          <w:sz w:val="24"/>
          <w:szCs w:val="24"/>
        </w:rPr>
        <w:t xml:space="preserve"> </w:t>
      </w:r>
      <w:r w:rsidRPr="006C644A">
        <w:rPr>
          <w:rFonts w:ascii="Calibri" w:hAnsi="Calibri" w:cs="Calibri"/>
          <w:sz w:val="24"/>
          <w:szCs w:val="24"/>
        </w:rPr>
        <w:t>lēmumiem,</w:t>
      </w:r>
      <w:r w:rsidRPr="006C644A">
        <w:rPr>
          <w:rFonts w:ascii="Calibri" w:hAnsi="Calibri" w:cs="Calibri"/>
          <w:spacing w:val="1"/>
          <w:sz w:val="24"/>
          <w:szCs w:val="24"/>
        </w:rPr>
        <w:t xml:space="preserve"> </w:t>
      </w:r>
      <w:r w:rsidRPr="006C644A">
        <w:rPr>
          <w:rFonts w:ascii="Calibri" w:hAnsi="Calibri" w:cs="Calibri"/>
          <w:sz w:val="24"/>
          <w:szCs w:val="24"/>
        </w:rPr>
        <w:t>sekmēt</w:t>
      </w:r>
      <w:r w:rsidRPr="006C644A">
        <w:rPr>
          <w:rFonts w:ascii="Calibri" w:hAnsi="Calibri" w:cs="Calibri"/>
          <w:spacing w:val="1"/>
          <w:sz w:val="24"/>
          <w:szCs w:val="24"/>
        </w:rPr>
        <w:t xml:space="preserve"> </w:t>
      </w:r>
      <w:r w:rsidRPr="006C644A">
        <w:rPr>
          <w:rFonts w:ascii="Calibri" w:hAnsi="Calibri" w:cs="Calibri"/>
          <w:sz w:val="24"/>
          <w:szCs w:val="24"/>
        </w:rPr>
        <w:t>pierādījumos</w:t>
      </w:r>
      <w:r w:rsidRPr="006C644A">
        <w:rPr>
          <w:rFonts w:ascii="Calibri" w:hAnsi="Calibri" w:cs="Calibri"/>
          <w:spacing w:val="1"/>
          <w:sz w:val="24"/>
          <w:szCs w:val="24"/>
        </w:rPr>
        <w:t xml:space="preserve"> </w:t>
      </w:r>
      <w:r w:rsidRPr="006C644A">
        <w:rPr>
          <w:rFonts w:ascii="Calibri" w:hAnsi="Calibri" w:cs="Calibri"/>
          <w:sz w:val="24"/>
          <w:szCs w:val="24"/>
        </w:rPr>
        <w:t>balstītu</w:t>
      </w:r>
      <w:r w:rsidRPr="006C644A">
        <w:rPr>
          <w:rFonts w:ascii="Calibri" w:hAnsi="Calibri" w:cs="Calibri"/>
          <w:spacing w:val="1"/>
          <w:sz w:val="24"/>
          <w:szCs w:val="24"/>
        </w:rPr>
        <w:t xml:space="preserve"> </w:t>
      </w:r>
      <w:r w:rsidRPr="006C644A">
        <w:rPr>
          <w:rFonts w:ascii="Calibri" w:hAnsi="Calibri" w:cs="Calibri"/>
          <w:sz w:val="24"/>
          <w:szCs w:val="24"/>
        </w:rPr>
        <w:t>lēmumu</w:t>
      </w:r>
      <w:r w:rsidRPr="006C644A">
        <w:rPr>
          <w:rFonts w:ascii="Calibri" w:hAnsi="Calibri" w:cs="Calibri"/>
          <w:spacing w:val="1"/>
          <w:sz w:val="24"/>
          <w:szCs w:val="24"/>
        </w:rPr>
        <w:t xml:space="preserve"> </w:t>
      </w:r>
      <w:r w:rsidRPr="006C644A">
        <w:rPr>
          <w:rFonts w:ascii="Calibri" w:hAnsi="Calibri" w:cs="Calibri"/>
          <w:sz w:val="24"/>
          <w:szCs w:val="24"/>
        </w:rPr>
        <w:t>pieņemšanu,</w:t>
      </w:r>
      <w:r w:rsidRPr="006C644A">
        <w:rPr>
          <w:rFonts w:ascii="Calibri" w:hAnsi="Calibri" w:cs="Calibri"/>
          <w:spacing w:val="1"/>
          <w:sz w:val="24"/>
          <w:szCs w:val="24"/>
        </w:rPr>
        <w:t xml:space="preserve"> </w:t>
      </w:r>
      <w:r w:rsidRPr="006C644A">
        <w:rPr>
          <w:rFonts w:ascii="Calibri" w:hAnsi="Calibri" w:cs="Calibri"/>
          <w:sz w:val="24"/>
          <w:szCs w:val="24"/>
        </w:rPr>
        <w:t>informēt</w:t>
      </w:r>
      <w:r w:rsidRPr="006C644A">
        <w:rPr>
          <w:rFonts w:ascii="Calibri" w:hAnsi="Calibri" w:cs="Calibri"/>
          <w:spacing w:val="1"/>
          <w:sz w:val="24"/>
          <w:szCs w:val="24"/>
        </w:rPr>
        <w:t xml:space="preserve"> </w:t>
      </w:r>
      <w:r w:rsidRPr="006C644A">
        <w:rPr>
          <w:rFonts w:ascii="Calibri" w:hAnsi="Calibri" w:cs="Calibri"/>
          <w:sz w:val="24"/>
          <w:szCs w:val="24"/>
        </w:rPr>
        <w:t>sabiedrību</w:t>
      </w:r>
      <w:r w:rsidRPr="006C644A">
        <w:rPr>
          <w:rFonts w:ascii="Calibri" w:hAnsi="Calibri" w:cs="Calibri"/>
          <w:spacing w:val="1"/>
          <w:sz w:val="24"/>
          <w:szCs w:val="24"/>
        </w:rPr>
        <w:t xml:space="preserve"> </w:t>
      </w:r>
      <w:r w:rsidRPr="006C644A">
        <w:rPr>
          <w:rFonts w:ascii="Calibri" w:hAnsi="Calibri" w:cs="Calibri"/>
          <w:sz w:val="24"/>
          <w:szCs w:val="24"/>
        </w:rPr>
        <w:t>par</w:t>
      </w:r>
      <w:r w:rsidRPr="006C644A">
        <w:rPr>
          <w:rFonts w:ascii="Calibri" w:hAnsi="Calibri" w:cs="Calibri"/>
          <w:spacing w:val="1"/>
          <w:sz w:val="24"/>
          <w:szCs w:val="24"/>
        </w:rPr>
        <w:t xml:space="preserve"> </w:t>
      </w:r>
      <w:r w:rsidRPr="006C644A">
        <w:rPr>
          <w:rFonts w:ascii="Calibri" w:hAnsi="Calibri" w:cs="Calibri"/>
          <w:sz w:val="24"/>
          <w:szCs w:val="24"/>
        </w:rPr>
        <w:t>sociālpolitiskajām</w:t>
      </w:r>
      <w:r w:rsidRPr="006C644A">
        <w:rPr>
          <w:rFonts w:ascii="Calibri" w:hAnsi="Calibri" w:cs="Calibri"/>
          <w:spacing w:val="1"/>
          <w:sz w:val="24"/>
          <w:szCs w:val="24"/>
        </w:rPr>
        <w:t xml:space="preserve"> </w:t>
      </w:r>
      <w:r w:rsidRPr="006C644A">
        <w:rPr>
          <w:rFonts w:ascii="Calibri" w:hAnsi="Calibri" w:cs="Calibri"/>
          <w:sz w:val="24"/>
          <w:szCs w:val="24"/>
        </w:rPr>
        <w:t>aktualitātēm,</w:t>
      </w:r>
      <w:r w:rsidRPr="006C644A">
        <w:rPr>
          <w:rFonts w:ascii="Calibri" w:hAnsi="Calibri" w:cs="Calibri"/>
          <w:spacing w:val="1"/>
          <w:sz w:val="24"/>
          <w:szCs w:val="24"/>
        </w:rPr>
        <w:t xml:space="preserve"> </w:t>
      </w:r>
      <w:r w:rsidRPr="006C644A">
        <w:rPr>
          <w:rFonts w:ascii="Calibri" w:hAnsi="Calibri" w:cs="Calibri"/>
          <w:sz w:val="24"/>
          <w:szCs w:val="24"/>
        </w:rPr>
        <w:t>veicināt</w:t>
      </w:r>
      <w:r w:rsidRPr="006C644A">
        <w:rPr>
          <w:rFonts w:ascii="Calibri" w:hAnsi="Calibri" w:cs="Calibri"/>
          <w:spacing w:val="1"/>
          <w:sz w:val="24"/>
          <w:szCs w:val="24"/>
        </w:rPr>
        <w:t xml:space="preserve"> </w:t>
      </w:r>
      <w:r w:rsidRPr="006C644A">
        <w:rPr>
          <w:rFonts w:ascii="Calibri" w:hAnsi="Calibri" w:cs="Calibri"/>
          <w:sz w:val="24"/>
          <w:szCs w:val="24"/>
        </w:rPr>
        <w:t>politisko</w:t>
      </w:r>
      <w:r w:rsidRPr="006C644A">
        <w:rPr>
          <w:rFonts w:ascii="Calibri" w:hAnsi="Calibri" w:cs="Calibri"/>
          <w:spacing w:val="1"/>
          <w:sz w:val="24"/>
          <w:szCs w:val="24"/>
        </w:rPr>
        <w:t xml:space="preserve"> </w:t>
      </w:r>
      <w:r w:rsidRPr="006C644A">
        <w:rPr>
          <w:rFonts w:ascii="Calibri" w:hAnsi="Calibri" w:cs="Calibri"/>
          <w:sz w:val="24"/>
          <w:szCs w:val="24"/>
        </w:rPr>
        <w:t>atbildīgumu, veicināt</w:t>
      </w:r>
      <w:r w:rsidRPr="006C644A">
        <w:rPr>
          <w:rFonts w:ascii="Calibri" w:hAnsi="Calibri" w:cs="Calibri"/>
          <w:spacing w:val="-2"/>
          <w:sz w:val="24"/>
          <w:szCs w:val="24"/>
        </w:rPr>
        <w:t xml:space="preserve"> </w:t>
      </w:r>
      <w:r w:rsidRPr="006C644A">
        <w:rPr>
          <w:rFonts w:ascii="Calibri" w:hAnsi="Calibri" w:cs="Calibri"/>
          <w:sz w:val="24"/>
          <w:szCs w:val="24"/>
        </w:rPr>
        <w:t>medijpratību</w:t>
      </w:r>
      <w:r w:rsidRPr="006C644A">
        <w:rPr>
          <w:rFonts w:ascii="Calibri" w:hAnsi="Calibri" w:cs="Calibri"/>
          <w:spacing w:val="-1"/>
          <w:sz w:val="24"/>
          <w:szCs w:val="24"/>
        </w:rPr>
        <w:t xml:space="preserve"> </w:t>
      </w:r>
      <w:r w:rsidRPr="006C644A">
        <w:rPr>
          <w:rFonts w:ascii="Calibri" w:hAnsi="Calibri" w:cs="Calibri"/>
          <w:sz w:val="24"/>
          <w:szCs w:val="24"/>
        </w:rPr>
        <w:t>un</w:t>
      </w:r>
      <w:r w:rsidRPr="006C644A">
        <w:rPr>
          <w:rFonts w:ascii="Calibri" w:hAnsi="Calibri" w:cs="Calibri"/>
          <w:spacing w:val="-1"/>
          <w:sz w:val="24"/>
          <w:szCs w:val="24"/>
        </w:rPr>
        <w:t xml:space="preserve"> </w:t>
      </w:r>
      <w:r w:rsidRPr="006C644A">
        <w:rPr>
          <w:rFonts w:ascii="Calibri" w:hAnsi="Calibri" w:cs="Calibri"/>
          <w:sz w:val="24"/>
          <w:szCs w:val="24"/>
        </w:rPr>
        <w:t>vairot</w:t>
      </w:r>
      <w:r w:rsidRPr="006C644A">
        <w:rPr>
          <w:rFonts w:ascii="Calibri" w:hAnsi="Calibri" w:cs="Calibri"/>
          <w:spacing w:val="-3"/>
          <w:sz w:val="24"/>
          <w:szCs w:val="24"/>
        </w:rPr>
        <w:t xml:space="preserve"> </w:t>
      </w:r>
      <w:r w:rsidRPr="006C644A">
        <w:rPr>
          <w:rFonts w:ascii="Calibri" w:hAnsi="Calibri" w:cs="Calibri"/>
          <w:sz w:val="24"/>
          <w:szCs w:val="24"/>
        </w:rPr>
        <w:t>izpratni par mediju</w:t>
      </w:r>
      <w:r w:rsidRPr="006C644A">
        <w:rPr>
          <w:rFonts w:ascii="Calibri" w:hAnsi="Calibri" w:cs="Calibri"/>
          <w:spacing w:val="-1"/>
          <w:sz w:val="24"/>
          <w:szCs w:val="24"/>
        </w:rPr>
        <w:t xml:space="preserve"> </w:t>
      </w:r>
      <w:r w:rsidRPr="006C644A">
        <w:rPr>
          <w:rFonts w:ascii="Calibri" w:hAnsi="Calibri" w:cs="Calibri"/>
          <w:sz w:val="24"/>
          <w:szCs w:val="24"/>
        </w:rPr>
        <w:t>lomu</w:t>
      </w:r>
      <w:r w:rsidRPr="006C644A">
        <w:rPr>
          <w:rFonts w:ascii="Calibri" w:hAnsi="Calibri" w:cs="Calibri"/>
          <w:spacing w:val="-2"/>
          <w:sz w:val="24"/>
          <w:szCs w:val="24"/>
        </w:rPr>
        <w:t xml:space="preserve"> </w:t>
      </w:r>
      <w:r w:rsidRPr="006C644A">
        <w:rPr>
          <w:rFonts w:ascii="Calibri" w:hAnsi="Calibri" w:cs="Calibri"/>
          <w:sz w:val="24"/>
          <w:szCs w:val="24"/>
        </w:rPr>
        <w:t>demokrātijā.</w:t>
      </w:r>
    </w:p>
    <w:p w14:paraId="055114A9" w14:textId="77777777" w:rsidR="00360EAE" w:rsidRPr="006C644A" w:rsidRDefault="00360EAE" w:rsidP="00252FE9">
      <w:pPr>
        <w:pStyle w:val="ListParagraph"/>
        <w:spacing w:after="240" w:line="276" w:lineRule="auto"/>
        <w:ind w:left="0"/>
        <w:jc w:val="both"/>
        <w:rPr>
          <w:rFonts w:ascii="Calibri" w:hAnsi="Calibri" w:cs="Calibri"/>
          <w:sz w:val="24"/>
          <w:szCs w:val="24"/>
        </w:rPr>
      </w:pPr>
      <w:r w:rsidRPr="006C644A">
        <w:rPr>
          <w:rFonts w:ascii="Calibri" w:hAnsi="Calibri" w:cs="Calibri"/>
          <w:b/>
          <w:bCs/>
          <w:sz w:val="24"/>
          <w:szCs w:val="24"/>
        </w:rPr>
        <w:t>KULTŪRA</w:t>
      </w:r>
      <w:r w:rsidRPr="006C644A">
        <w:rPr>
          <w:rFonts w:ascii="Calibri" w:hAnsi="Calibri" w:cs="Calibri"/>
          <w:sz w:val="24"/>
          <w:szCs w:val="24"/>
        </w:rPr>
        <w:t xml:space="preserve"> – mērķis paredz radīt saturu, kas bagātina un veido Latvijas kultūrtelpu, stiprināt Latvijas nacionālo identitāti, sekmēt</w:t>
      </w:r>
      <w:r w:rsidRPr="006C644A">
        <w:rPr>
          <w:rFonts w:ascii="Calibri" w:hAnsi="Calibri" w:cs="Calibri"/>
          <w:spacing w:val="1"/>
          <w:sz w:val="24"/>
          <w:szCs w:val="24"/>
        </w:rPr>
        <w:t xml:space="preserve"> </w:t>
      </w:r>
      <w:r w:rsidRPr="006C644A">
        <w:rPr>
          <w:rFonts w:ascii="Calibri" w:hAnsi="Calibri" w:cs="Calibri"/>
          <w:sz w:val="24"/>
          <w:szCs w:val="24"/>
        </w:rPr>
        <w:t>kultūras</w:t>
      </w:r>
      <w:r w:rsidRPr="006C644A">
        <w:rPr>
          <w:rFonts w:ascii="Calibri" w:hAnsi="Calibri" w:cs="Calibri"/>
          <w:spacing w:val="-2"/>
          <w:sz w:val="24"/>
          <w:szCs w:val="24"/>
        </w:rPr>
        <w:t xml:space="preserve"> </w:t>
      </w:r>
      <w:r w:rsidRPr="006C644A">
        <w:rPr>
          <w:rFonts w:ascii="Calibri" w:hAnsi="Calibri" w:cs="Calibri"/>
          <w:sz w:val="24"/>
          <w:szCs w:val="24"/>
        </w:rPr>
        <w:t>jaunradi,</w:t>
      </w:r>
      <w:r w:rsidRPr="006C644A">
        <w:rPr>
          <w:rFonts w:ascii="Calibri" w:hAnsi="Calibri" w:cs="Calibri"/>
          <w:spacing w:val="-2"/>
          <w:sz w:val="24"/>
          <w:szCs w:val="24"/>
        </w:rPr>
        <w:t xml:space="preserve"> </w:t>
      </w:r>
      <w:r w:rsidRPr="006C644A">
        <w:rPr>
          <w:rFonts w:ascii="Calibri" w:hAnsi="Calibri" w:cs="Calibri"/>
          <w:sz w:val="24"/>
          <w:szCs w:val="24"/>
        </w:rPr>
        <w:t>apzināt</w:t>
      </w:r>
      <w:r w:rsidRPr="006C644A">
        <w:rPr>
          <w:rFonts w:ascii="Calibri" w:hAnsi="Calibri" w:cs="Calibri"/>
          <w:spacing w:val="-1"/>
          <w:sz w:val="24"/>
          <w:szCs w:val="24"/>
        </w:rPr>
        <w:t xml:space="preserve"> </w:t>
      </w:r>
      <w:r w:rsidRPr="006C644A">
        <w:rPr>
          <w:rFonts w:ascii="Calibri" w:hAnsi="Calibri" w:cs="Calibri"/>
          <w:sz w:val="24"/>
          <w:szCs w:val="24"/>
        </w:rPr>
        <w:t>kultūras</w:t>
      </w:r>
      <w:r w:rsidRPr="006C644A">
        <w:rPr>
          <w:rFonts w:ascii="Calibri" w:hAnsi="Calibri" w:cs="Calibri"/>
          <w:spacing w:val="-2"/>
          <w:sz w:val="24"/>
          <w:szCs w:val="24"/>
        </w:rPr>
        <w:t xml:space="preserve"> </w:t>
      </w:r>
      <w:r w:rsidRPr="006C644A">
        <w:rPr>
          <w:rFonts w:ascii="Calibri" w:hAnsi="Calibri" w:cs="Calibri"/>
          <w:sz w:val="24"/>
          <w:szCs w:val="24"/>
        </w:rPr>
        <w:t>mantojumu,</w:t>
      </w:r>
      <w:r w:rsidRPr="006C644A">
        <w:rPr>
          <w:rFonts w:ascii="Calibri" w:hAnsi="Calibri" w:cs="Calibri"/>
          <w:spacing w:val="-1"/>
          <w:sz w:val="24"/>
          <w:szCs w:val="24"/>
        </w:rPr>
        <w:t xml:space="preserve"> </w:t>
      </w:r>
      <w:r w:rsidRPr="006C644A">
        <w:rPr>
          <w:rFonts w:ascii="Calibri" w:hAnsi="Calibri" w:cs="Calibri"/>
          <w:sz w:val="24"/>
          <w:szCs w:val="24"/>
        </w:rPr>
        <w:t>to</w:t>
      </w:r>
      <w:r w:rsidRPr="006C644A">
        <w:rPr>
          <w:rFonts w:ascii="Calibri" w:hAnsi="Calibri" w:cs="Calibri"/>
          <w:spacing w:val="-1"/>
          <w:sz w:val="24"/>
          <w:szCs w:val="24"/>
        </w:rPr>
        <w:t xml:space="preserve"> </w:t>
      </w:r>
      <w:r w:rsidRPr="006C644A">
        <w:rPr>
          <w:rFonts w:ascii="Calibri" w:hAnsi="Calibri" w:cs="Calibri"/>
          <w:sz w:val="24"/>
          <w:szCs w:val="24"/>
        </w:rPr>
        <w:t>padziļināti</w:t>
      </w:r>
      <w:r w:rsidRPr="006C644A">
        <w:rPr>
          <w:rFonts w:ascii="Calibri" w:hAnsi="Calibri" w:cs="Calibri"/>
          <w:spacing w:val="-1"/>
          <w:sz w:val="24"/>
          <w:szCs w:val="24"/>
        </w:rPr>
        <w:t xml:space="preserve"> </w:t>
      </w:r>
      <w:r w:rsidRPr="006C644A">
        <w:rPr>
          <w:rFonts w:ascii="Calibri" w:hAnsi="Calibri" w:cs="Calibri"/>
          <w:sz w:val="24"/>
          <w:szCs w:val="24"/>
        </w:rPr>
        <w:t>izzinot</w:t>
      </w:r>
      <w:r w:rsidRPr="006C644A">
        <w:rPr>
          <w:rFonts w:ascii="Calibri" w:hAnsi="Calibri" w:cs="Calibri"/>
          <w:spacing w:val="-2"/>
          <w:sz w:val="24"/>
          <w:szCs w:val="24"/>
        </w:rPr>
        <w:t xml:space="preserve"> </w:t>
      </w:r>
      <w:r w:rsidRPr="006C644A">
        <w:rPr>
          <w:rFonts w:ascii="Calibri" w:hAnsi="Calibri" w:cs="Calibri"/>
          <w:sz w:val="24"/>
          <w:szCs w:val="24"/>
        </w:rPr>
        <w:t>un</w:t>
      </w:r>
      <w:r w:rsidRPr="006C644A">
        <w:rPr>
          <w:rFonts w:ascii="Calibri" w:hAnsi="Calibri" w:cs="Calibri"/>
          <w:spacing w:val="-1"/>
          <w:sz w:val="24"/>
          <w:szCs w:val="24"/>
        </w:rPr>
        <w:t xml:space="preserve"> </w:t>
      </w:r>
      <w:r w:rsidRPr="006C644A">
        <w:rPr>
          <w:rFonts w:ascii="Calibri" w:hAnsi="Calibri" w:cs="Calibri"/>
          <w:sz w:val="24"/>
          <w:szCs w:val="24"/>
        </w:rPr>
        <w:t>rodot</w:t>
      </w:r>
      <w:r w:rsidRPr="006C644A">
        <w:rPr>
          <w:rFonts w:ascii="Calibri" w:hAnsi="Calibri" w:cs="Calibri"/>
          <w:spacing w:val="-2"/>
          <w:sz w:val="24"/>
          <w:szCs w:val="24"/>
        </w:rPr>
        <w:t xml:space="preserve"> </w:t>
      </w:r>
      <w:r w:rsidRPr="006C644A">
        <w:rPr>
          <w:rFonts w:ascii="Calibri" w:hAnsi="Calibri" w:cs="Calibri"/>
          <w:sz w:val="24"/>
          <w:szCs w:val="24"/>
        </w:rPr>
        <w:t>pielietojumu</w:t>
      </w:r>
      <w:r w:rsidRPr="006C644A">
        <w:rPr>
          <w:rFonts w:ascii="Calibri" w:hAnsi="Calibri" w:cs="Calibri"/>
          <w:spacing w:val="-2"/>
          <w:sz w:val="24"/>
          <w:szCs w:val="24"/>
        </w:rPr>
        <w:t xml:space="preserve"> </w:t>
      </w:r>
      <w:r w:rsidRPr="006C644A">
        <w:rPr>
          <w:rFonts w:ascii="Calibri" w:hAnsi="Calibri" w:cs="Calibri"/>
          <w:sz w:val="24"/>
          <w:szCs w:val="24"/>
        </w:rPr>
        <w:t>šodienā.</w:t>
      </w:r>
    </w:p>
    <w:p w14:paraId="1292475A" w14:textId="77777777" w:rsidR="00360EAE" w:rsidRPr="006C644A" w:rsidRDefault="00360EAE" w:rsidP="00252FE9">
      <w:pPr>
        <w:pStyle w:val="ListParagraph"/>
        <w:spacing w:after="240" w:line="276" w:lineRule="auto"/>
        <w:ind w:left="0"/>
        <w:jc w:val="both"/>
        <w:rPr>
          <w:rFonts w:ascii="Calibri" w:hAnsi="Calibri" w:cs="Calibri"/>
          <w:sz w:val="24"/>
          <w:szCs w:val="24"/>
        </w:rPr>
      </w:pPr>
      <w:r w:rsidRPr="006C644A">
        <w:rPr>
          <w:rFonts w:ascii="Calibri" w:hAnsi="Calibri" w:cs="Calibri"/>
          <w:b/>
          <w:bCs/>
          <w:sz w:val="24"/>
          <w:szCs w:val="24"/>
        </w:rPr>
        <w:lastRenderedPageBreak/>
        <w:t>ZINĀŠANAS</w:t>
      </w:r>
      <w:r w:rsidRPr="006C644A">
        <w:rPr>
          <w:rFonts w:ascii="Calibri" w:hAnsi="Calibri" w:cs="Calibri"/>
          <w:sz w:val="24"/>
          <w:szCs w:val="24"/>
        </w:rPr>
        <w:t xml:space="preserve"> – mērķis paredz nodrošināt skaidrojošu saturu, kas sabiedrībā veicinātu tiesību pratību (zināšanas par tiesībām un</w:t>
      </w:r>
      <w:r w:rsidRPr="006C644A">
        <w:rPr>
          <w:rFonts w:ascii="Calibri" w:hAnsi="Calibri" w:cs="Calibri"/>
          <w:spacing w:val="1"/>
          <w:sz w:val="24"/>
          <w:szCs w:val="24"/>
        </w:rPr>
        <w:t xml:space="preserve"> </w:t>
      </w:r>
      <w:r w:rsidRPr="006C644A">
        <w:rPr>
          <w:rFonts w:ascii="Calibri" w:hAnsi="Calibri" w:cs="Calibri"/>
          <w:sz w:val="24"/>
          <w:szCs w:val="24"/>
        </w:rPr>
        <w:t>pienākumiem),</w:t>
      </w:r>
      <w:r w:rsidRPr="006C644A">
        <w:rPr>
          <w:rFonts w:ascii="Calibri" w:hAnsi="Calibri" w:cs="Calibri"/>
          <w:spacing w:val="1"/>
          <w:sz w:val="24"/>
          <w:szCs w:val="24"/>
        </w:rPr>
        <w:t xml:space="preserve"> </w:t>
      </w:r>
      <w:r w:rsidRPr="006C644A">
        <w:rPr>
          <w:rFonts w:ascii="Calibri" w:hAnsi="Calibri" w:cs="Calibri"/>
          <w:sz w:val="24"/>
          <w:szCs w:val="24"/>
        </w:rPr>
        <w:t>finanšu</w:t>
      </w:r>
      <w:r w:rsidRPr="006C644A">
        <w:rPr>
          <w:rFonts w:ascii="Calibri" w:hAnsi="Calibri" w:cs="Calibri"/>
          <w:spacing w:val="1"/>
          <w:sz w:val="24"/>
          <w:szCs w:val="24"/>
        </w:rPr>
        <w:t xml:space="preserve"> </w:t>
      </w:r>
      <w:r w:rsidRPr="006C644A">
        <w:rPr>
          <w:rFonts w:ascii="Calibri" w:hAnsi="Calibri" w:cs="Calibri"/>
          <w:sz w:val="24"/>
          <w:szCs w:val="24"/>
        </w:rPr>
        <w:t>pratību,</w:t>
      </w:r>
      <w:r w:rsidRPr="006C644A">
        <w:rPr>
          <w:rFonts w:ascii="Calibri" w:hAnsi="Calibri" w:cs="Calibri"/>
          <w:spacing w:val="1"/>
          <w:sz w:val="24"/>
          <w:szCs w:val="24"/>
        </w:rPr>
        <w:t xml:space="preserve"> </w:t>
      </w:r>
      <w:r w:rsidRPr="006C644A">
        <w:rPr>
          <w:rFonts w:ascii="Calibri" w:hAnsi="Calibri" w:cs="Calibri"/>
          <w:sz w:val="24"/>
          <w:szCs w:val="24"/>
        </w:rPr>
        <w:t>izpratni</w:t>
      </w:r>
      <w:r w:rsidRPr="006C644A">
        <w:rPr>
          <w:rFonts w:ascii="Calibri" w:hAnsi="Calibri" w:cs="Calibri"/>
          <w:spacing w:val="1"/>
          <w:sz w:val="24"/>
          <w:szCs w:val="24"/>
        </w:rPr>
        <w:t xml:space="preserve"> </w:t>
      </w:r>
      <w:r w:rsidRPr="006C644A">
        <w:rPr>
          <w:rFonts w:ascii="Calibri" w:hAnsi="Calibri" w:cs="Calibri"/>
          <w:sz w:val="24"/>
          <w:szCs w:val="24"/>
        </w:rPr>
        <w:t>par</w:t>
      </w:r>
      <w:r w:rsidRPr="006C644A">
        <w:rPr>
          <w:rFonts w:ascii="Calibri" w:hAnsi="Calibri" w:cs="Calibri"/>
          <w:spacing w:val="1"/>
          <w:sz w:val="24"/>
          <w:szCs w:val="24"/>
        </w:rPr>
        <w:t xml:space="preserve"> </w:t>
      </w:r>
      <w:r w:rsidRPr="006C644A">
        <w:rPr>
          <w:rFonts w:ascii="Calibri" w:hAnsi="Calibri" w:cs="Calibri"/>
          <w:sz w:val="24"/>
          <w:szCs w:val="24"/>
        </w:rPr>
        <w:t>mūžizglītības</w:t>
      </w:r>
      <w:r w:rsidRPr="006C644A">
        <w:rPr>
          <w:rFonts w:ascii="Calibri" w:hAnsi="Calibri" w:cs="Calibri"/>
          <w:spacing w:val="1"/>
          <w:sz w:val="24"/>
          <w:szCs w:val="24"/>
        </w:rPr>
        <w:t xml:space="preserve"> </w:t>
      </w:r>
      <w:r w:rsidRPr="006C644A">
        <w:rPr>
          <w:rFonts w:ascii="Calibri" w:hAnsi="Calibri" w:cs="Calibri"/>
          <w:sz w:val="24"/>
          <w:szCs w:val="24"/>
        </w:rPr>
        <w:t>lomu,</w:t>
      </w:r>
      <w:r w:rsidRPr="006C644A">
        <w:rPr>
          <w:rFonts w:ascii="Calibri" w:hAnsi="Calibri" w:cs="Calibri"/>
          <w:spacing w:val="1"/>
          <w:sz w:val="24"/>
          <w:szCs w:val="24"/>
        </w:rPr>
        <w:t xml:space="preserve"> </w:t>
      </w:r>
      <w:r w:rsidRPr="006C644A">
        <w:rPr>
          <w:rFonts w:ascii="Calibri" w:hAnsi="Calibri" w:cs="Calibri"/>
          <w:sz w:val="24"/>
          <w:szCs w:val="24"/>
        </w:rPr>
        <w:t>savstarpējo</w:t>
      </w:r>
      <w:r w:rsidRPr="006C644A">
        <w:rPr>
          <w:rFonts w:ascii="Calibri" w:hAnsi="Calibri" w:cs="Calibri"/>
          <w:spacing w:val="1"/>
          <w:sz w:val="24"/>
          <w:szCs w:val="24"/>
        </w:rPr>
        <w:t xml:space="preserve"> </w:t>
      </w:r>
      <w:r w:rsidRPr="006C644A">
        <w:rPr>
          <w:rFonts w:ascii="Calibri" w:hAnsi="Calibri" w:cs="Calibri"/>
          <w:sz w:val="24"/>
          <w:szCs w:val="24"/>
        </w:rPr>
        <w:t>attiecību</w:t>
      </w:r>
      <w:r w:rsidRPr="006C644A">
        <w:rPr>
          <w:rFonts w:ascii="Calibri" w:hAnsi="Calibri" w:cs="Calibri"/>
          <w:spacing w:val="1"/>
          <w:sz w:val="24"/>
          <w:szCs w:val="24"/>
        </w:rPr>
        <w:t xml:space="preserve"> </w:t>
      </w:r>
      <w:r w:rsidRPr="006C644A">
        <w:rPr>
          <w:rFonts w:ascii="Calibri" w:hAnsi="Calibri" w:cs="Calibri"/>
          <w:sz w:val="24"/>
          <w:szCs w:val="24"/>
        </w:rPr>
        <w:t>veidošanu</w:t>
      </w:r>
      <w:r w:rsidRPr="006C644A">
        <w:rPr>
          <w:rFonts w:ascii="Calibri" w:hAnsi="Calibri" w:cs="Calibri"/>
          <w:spacing w:val="1"/>
          <w:sz w:val="24"/>
          <w:szCs w:val="24"/>
        </w:rPr>
        <w:t xml:space="preserve"> </w:t>
      </w:r>
      <w:r w:rsidRPr="006C644A">
        <w:rPr>
          <w:rFonts w:ascii="Calibri" w:hAnsi="Calibri" w:cs="Calibri"/>
          <w:sz w:val="24"/>
          <w:szCs w:val="24"/>
        </w:rPr>
        <w:t>ģimenē un ar bērniem, fizisko un mentālo veselību un citām tēmām, kas ļautu iedzīvotājiem uzlabot</w:t>
      </w:r>
      <w:r w:rsidRPr="006C644A">
        <w:rPr>
          <w:rFonts w:ascii="Calibri" w:hAnsi="Calibri" w:cs="Calibri"/>
          <w:spacing w:val="1"/>
          <w:sz w:val="24"/>
          <w:szCs w:val="24"/>
        </w:rPr>
        <w:t xml:space="preserve"> </w:t>
      </w:r>
      <w:r w:rsidRPr="006C644A">
        <w:rPr>
          <w:rFonts w:ascii="Calibri" w:hAnsi="Calibri" w:cs="Calibri"/>
          <w:sz w:val="24"/>
          <w:szCs w:val="24"/>
        </w:rPr>
        <w:t>savu</w:t>
      </w:r>
      <w:r w:rsidRPr="006C644A">
        <w:rPr>
          <w:rFonts w:ascii="Calibri" w:hAnsi="Calibri" w:cs="Calibri"/>
          <w:spacing w:val="-2"/>
          <w:sz w:val="24"/>
          <w:szCs w:val="24"/>
        </w:rPr>
        <w:t xml:space="preserve"> </w:t>
      </w:r>
      <w:r w:rsidRPr="006C644A">
        <w:rPr>
          <w:rFonts w:ascii="Calibri" w:hAnsi="Calibri" w:cs="Calibri"/>
          <w:sz w:val="24"/>
          <w:szCs w:val="24"/>
        </w:rPr>
        <w:t>ikdienas</w:t>
      </w:r>
      <w:r w:rsidRPr="006C644A">
        <w:rPr>
          <w:rFonts w:ascii="Calibri" w:hAnsi="Calibri" w:cs="Calibri"/>
          <w:spacing w:val="-3"/>
          <w:sz w:val="24"/>
          <w:szCs w:val="24"/>
        </w:rPr>
        <w:t xml:space="preserve"> </w:t>
      </w:r>
      <w:r w:rsidRPr="006C644A">
        <w:rPr>
          <w:rFonts w:ascii="Calibri" w:hAnsi="Calibri" w:cs="Calibri"/>
          <w:sz w:val="24"/>
          <w:szCs w:val="24"/>
        </w:rPr>
        <w:t>dzīves</w:t>
      </w:r>
      <w:r w:rsidRPr="006C644A">
        <w:rPr>
          <w:rFonts w:ascii="Calibri" w:hAnsi="Calibri" w:cs="Calibri"/>
          <w:spacing w:val="-3"/>
          <w:sz w:val="24"/>
          <w:szCs w:val="24"/>
        </w:rPr>
        <w:t xml:space="preserve"> </w:t>
      </w:r>
      <w:r w:rsidRPr="006C644A">
        <w:rPr>
          <w:rFonts w:ascii="Calibri" w:hAnsi="Calibri" w:cs="Calibri"/>
          <w:sz w:val="24"/>
          <w:szCs w:val="24"/>
        </w:rPr>
        <w:t>kvalitāti.</w:t>
      </w:r>
    </w:p>
    <w:p w14:paraId="10C804C4" w14:textId="77777777" w:rsidR="00360EAE" w:rsidRPr="006C644A" w:rsidRDefault="00360EAE" w:rsidP="00252FE9">
      <w:pPr>
        <w:pStyle w:val="ListParagraph"/>
        <w:spacing w:after="240" w:line="276" w:lineRule="auto"/>
        <w:ind w:left="0"/>
        <w:jc w:val="both"/>
        <w:rPr>
          <w:rFonts w:ascii="Calibri" w:hAnsi="Calibri" w:cs="Calibri"/>
          <w:sz w:val="24"/>
          <w:szCs w:val="24"/>
        </w:rPr>
      </w:pPr>
      <w:r w:rsidRPr="006C644A">
        <w:rPr>
          <w:rFonts w:ascii="Calibri" w:hAnsi="Calibri" w:cs="Calibri"/>
          <w:b/>
          <w:bCs/>
          <w:sz w:val="24"/>
          <w:szCs w:val="24"/>
        </w:rPr>
        <w:t>RADOŠUMS</w:t>
      </w:r>
      <w:r w:rsidRPr="006C644A">
        <w:rPr>
          <w:rFonts w:ascii="Calibri" w:hAnsi="Calibri" w:cs="Calibri"/>
          <w:sz w:val="24"/>
          <w:szCs w:val="24"/>
        </w:rPr>
        <w:t xml:space="preserve"> – mērķis paredz sekmēt sabiedrības radošumu un uzņēmību visās dzīves jomās, tajā skaitā veicinot starpnozaru un</w:t>
      </w:r>
      <w:r w:rsidRPr="006C644A">
        <w:rPr>
          <w:rFonts w:ascii="Calibri" w:hAnsi="Calibri" w:cs="Calibri"/>
          <w:spacing w:val="1"/>
          <w:sz w:val="24"/>
          <w:szCs w:val="24"/>
        </w:rPr>
        <w:t xml:space="preserve"> </w:t>
      </w:r>
      <w:r w:rsidRPr="006C644A">
        <w:rPr>
          <w:rFonts w:ascii="Calibri" w:hAnsi="Calibri" w:cs="Calibri"/>
          <w:sz w:val="24"/>
          <w:szCs w:val="24"/>
        </w:rPr>
        <w:t>paaudžu</w:t>
      </w:r>
      <w:r w:rsidRPr="006C644A">
        <w:rPr>
          <w:rFonts w:ascii="Calibri" w:hAnsi="Calibri" w:cs="Calibri"/>
          <w:spacing w:val="-3"/>
          <w:sz w:val="24"/>
          <w:szCs w:val="24"/>
        </w:rPr>
        <w:t xml:space="preserve"> </w:t>
      </w:r>
      <w:r w:rsidRPr="006C644A">
        <w:rPr>
          <w:rFonts w:ascii="Calibri" w:hAnsi="Calibri" w:cs="Calibri"/>
          <w:sz w:val="24"/>
          <w:szCs w:val="24"/>
        </w:rPr>
        <w:t>sadarbību,</w:t>
      </w:r>
      <w:r w:rsidRPr="006C644A">
        <w:rPr>
          <w:rFonts w:ascii="Calibri" w:hAnsi="Calibri" w:cs="Calibri"/>
          <w:spacing w:val="-1"/>
          <w:sz w:val="24"/>
          <w:szCs w:val="24"/>
        </w:rPr>
        <w:t xml:space="preserve"> </w:t>
      </w:r>
      <w:r w:rsidRPr="006C644A">
        <w:rPr>
          <w:rFonts w:ascii="Calibri" w:hAnsi="Calibri" w:cs="Calibri"/>
          <w:sz w:val="24"/>
          <w:szCs w:val="24"/>
        </w:rPr>
        <w:t>kā</w:t>
      </w:r>
      <w:r w:rsidRPr="006C644A">
        <w:rPr>
          <w:rFonts w:ascii="Calibri" w:hAnsi="Calibri" w:cs="Calibri"/>
          <w:spacing w:val="-1"/>
          <w:sz w:val="24"/>
          <w:szCs w:val="24"/>
        </w:rPr>
        <w:t xml:space="preserve"> </w:t>
      </w:r>
      <w:r w:rsidRPr="006C644A">
        <w:rPr>
          <w:rFonts w:ascii="Calibri" w:hAnsi="Calibri" w:cs="Calibri"/>
          <w:sz w:val="24"/>
          <w:szCs w:val="24"/>
        </w:rPr>
        <w:t>arī</w:t>
      </w:r>
      <w:r w:rsidRPr="006C644A">
        <w:rPr>
          <w:rFonts w:ascii="Calibri" w:hAnsi="Calibri" w:cs="Calibri"/>
          <w:spacing w:val="-1"/>
          <w:sz w:val="24"/>
          <w:szCs w:val="24"/>
        </w:rPr>
        <w:t xml:space="preserve"> </w:t>
      </w:r>
      <w:r w:rsidRPr="006C644A">
        <w:rPr>
          <w:rFonts w:ascii="Calibri" w:hAnsi="Calibri" w:cs="Calibri"/>
          <w:sz w:val="24"/>
          <w:szCs w:val="24"/>
        </w:rPr>
        <w:t>uzņēmumu</w:t>
      </w:r>
      <w:r w:rsidRPr="006C644A">
        <w:rPr>
          <w:rFonts w:ascii="Calibri" w:hAnsi="Calibri" w:cs="Calibri"/>
          <w:spacing w:val="-2"/>
          <w:sz w:val="24"/>
          <w:szCs w:val="24"/>
        </w:rPr>
        <w:t xml:space="preserve"> </w:t>
      </w:r>
      <w:r w:rsidRPr="006C644A">
        <w:rPr>
          <w:rFonts w:ascii="Calibri" w:hAnsi="Calibri" w:cs="Calibri"/>
          <w:sz w:val="24"/>
          <w:szCs w:val="24"/>
        </w:rPr>
        <w:t>un</w:t>
      </w:r>
      <w:r w:rsidRPr="006C644A">
        <w:rPr>
          <w:rFonts w:ascii="Calibri" w:hAnsi="Calibri" w:cs="Calibri"/>
          <w:spacing w:val="-2"/>
          <w:sz w:val="24"/>
          <w:szCs w:val="24"/>
        </w:rPr>
        <w:t xml:space="preserve"> </w:t>
      </w:r>
      <w:r w:rsidRPr="006C644A">
        <w:rPr>
          <w:rFonts w:ascii="Calibri" w:hAnsi="Calibri" w:cs="Calibri"/>
          <w:sz w:val="24"/>
          <w:szCs w:val="24"/>
        </w:rPr>
        <w:t>pētniecisko</w:t>
      </w:r>
      <w:r w:rsidRPr="006C644A">
        <w:rPr>
          <w:rFonts w:ascii="Calibri" w:hAnsi="Calibri" w:cs="Calibri"/>
          <w:spacing w:val="-2"/>
          <w:sz w:val="24"/>
          <w:szCs w:val="24"/>
        </w:rPr>
        <w:t xml:space="preserve"> </w:t>
      </w:r>
      <w:r w:rsidRPr="006C644A">
        <w:rPr>
          <w:rFonts w:ascii="Calibri" w:hAnsi="Calibri" w:cs="Calibri"/>
          <w:sz w:val="24"/>
          <w:szCs w:val="24"/>
        </w:rPr>
        <w:t>organizāciju,</w:t>
      </w:r>
      <w:r w:rsidRPr="006C644A">
        <w:rPr>
          <w:rFonts w:ascii="Calibri" w:hAnsi="Calibri" w:cs="Calibri"/>
          <w:spacing w:val="-1"/>
          <w:sz w:val="24"/>
          <w:szCs w:val="24"/>
        </w:rPr>
        <w:t xml:space="preserve"> </w:t>
      </w:r>
      <w:r w:rsidRPr="006C644A">
        <w:rPr>
          <w:rFonts w:ascii="Calibri" w:hAnsi="Calibri" w:cs="Calibri"/>
          <w:sz w:val="24"/>
          <w:szCs w:val="24"/>
        </w:rPr>
        <w:t>zinātnisko</w:t>
      </w:r>
      <w:r w:rsidRPr="006C644A">
        <w:rPr>
          <w:rFonts w:ascii="Calibri" w:hAnsi="Calibri" w:cs="Calibri"/>
          <w:spacing w:val="-1"/>
          <w:sz w:val="24"/>
          <w:szCs w:val="24"/>
        </w:rPr>
        <w:t xml:space="preserve"> </w:t>
      </w:r>
      <w:r w:rsidRPr="006C644A">
        <w:rPr>
          <w:rFonts w:ascii="Calibri" w:hAnsi="Calibri" w:cs="Calibri"/>
          <w:sz w:val="24"/>
          <w:szCs w:val="24"/>
        </w:rPr>
        <w:t>institūtu</w:t>
      </w:r>
      <w:r w:rsidRPr="006C644A">
        <w:rPr>
          <w:rFonts w:ascii="Calibri" w:hAnsi="Calibri" w:cs="Calibri"/>
          <w:spacing w:val="-1"/>
          <w:sz w:val="24"/>
          <w:szCs w:val="24"/>
        </w:rPr>
        <w:t xml:space="preserve"> </w:t>
      </w:r>
      <w:r w:rsidRPr="006C644A">
        <w:rPr>
          <w:rFonts w:ascii="Calibri" w:hAnsi="Calibri" w:cs="Calibri"/>
          <w:sz w:val="24"/>
          <w:szCs w:val="24"/>
        </w:rPr>
        <w:t>sadarbību.</w:t>
      </w:r>
    </w:p>
    <w:p w14:paraId="646B881A" w14:textId="77777777" w:rsidR="00360EAE" w:rsidRPr="006C644A" w:rsidRDefault="00360EAE" w:rsidP="00252FE9">
      <w:pPr>
        <w:pStyle w:val="ListParagraph"/>
        <w:spacing w:after="240" w:line="276" w:lineRule="auto"/>
        <w:ind w:left="0"/>
        <w:jc w:val="both"/>
        <w:rPr>
          <w:rFonts w:ascii="Calibri" w:hAnsi="Calibri" w:cs="Calibri"/>
          <w:sz w:val="24"/>
          <w:szCs w:val="24"/>
        </w:rPr>
      </w:pPr>
      <w:r w:rsidRPr="006C644A">
        <w:rPr>
          <w:rFonts w:ascii="Calibri" w:hAnsi="Calibri" w:cs="Calibri"/>
          <w:b/>
          <w:bCs/>
          <w:sz w:val="24"/>
          <w:szCs w:val="24"/>
        </w:rPr>
        <w:t>SADARBĪBA</w:t>
      </w:r>
      <w:r w:rsidRPr="006C644A">
        <w:rPr>
          <w:rFonts w:ascii="Calibri" w:hAnsi="Calibri" w:cs="Calibri"/>
          <w:sz w:val="24"/>
          <w:szCs w:val="24"/>
        </w:rPr>
        <w:t xml:space="preserve"> – mērķis paredz radīt</w:t>
      </w:r>
      <w:r w:rsidRPr="006C644A">
        <w:rPr>
          <w:rFonts w:ascii="Calibri" w:hAnsi="Calibri" w:cs="Calibri"/>
          <w:spacing w:val="1"/>
          <w:sz w:val="24"/>
          <w:szCs w:val="24"/>
        </w:rPr>
        <w:t xml:space="preserve"> </w:t>
      </w:r>
      <w:r w:rsidRPr="006C644A">
        <w:rPr>
          <w:rFonts w:ascii="Calibri" w:hAnsi="Calibri" w:cs="Calibri"/>
          <w:sz w:val="24"/>
          <w:szCs w:val="24"/>
        </w:rPr>
        <w:t>sabiedrisko</w:t>
      </w:r>
      <w:r w:rsidRPr="006C644A">
        <w:rPr>
          <w:rFonts w:ascii="Calibri" w:hAnsi="Calibri" w:cs="Calibri"/>
          <w:spacing w:val="1"/>
          <w:sz w:val="24"/>
          <w:szCs w:val="24"/>
        </w:rPr>
        <w:t xml:space="preserve"> </w:t>
      </w:r>
      <w:r w:rsidRPr="006C644A">
        <w:rPr>
          <w:rFonts w:ascii="Calibri" w:hAnsi="Calibri" w:cs="Calibri"/>
          <w:sz w:val="24"/>
          <w:szCs w:val="24"/>
        </w:rPr>
        <w:t>labumu</w:t>
      </w:r>
      <w:r w:rsidRPr="006C644A">
        <w:rPr>
          <w:rFonts w:ascii="Calibri" w:hAnsi="Calibri" w:cs="Calibri"/>
          <w:spacing w:val="1"/>
          <w:sz w:val="24"/>
          <w:szCs w:val="24"/>
        </w:rPr>
        <w:t xml:space="preserve"> </w:t>
      </w:r>
      <w:r w:rsidRPr="006C644A">
        <w:rPr>
          <w:rFonts w:ascii="Calibri" w:hAnsi="Calibri" w:cs="Calibri"/>
          <w:sz w:val="24"/>
          <w:szCs w:val="24"/>
        </w:rPr>
        <w:t>Latvijas</w:t>
      </w:r>
      <w:r w:rsidRPr="006C644A">
        <w:rPr>
          <w:rFonts w:ascii="Calibri" w:hAnsi="Calibri" w:cs="Calibri"/>
          <w:spacing w:val="1"/>
          <w:sz w:val="24"/>
          <w:szCs w:val="24"/>
        </w:rPr>
        <w:t xml:space="preserve"> </w:t>
      </w:r>
      <w:r w:rsidRPr="006C644A">
        <w:rPr>
          <w:rFonts w:ascii="Calibri" w:hAnsi="Calibri" w:cs="Calibri"/>
          <w:sz w:val="24"/>
          <w:szCs w:val="24"/>
        </w:rPr>
        <w:t>iedzīvotājiem</w:t>
      </w:r>
      <w:r w:rsidRPr="006C644A">
        <w:rPr>
          <w:rFonts w:ascii="Calibri" w:hAnsi="Calibri" w:cs="Calibri"/>
          <w:spacing w:val="1"/>
          <w:sz w:val="24"/>
          <w:szCs w:val="24"/>
        </w:rPr>
        <w:t xml:space="preserve"> </w:t>
      </w:r>
      <w:r w:rsidRPr="006C644A">
        <w:rPr>
          <w:rFonts w:ascii="Calibri" w:hAnsi="Calibri" w:cs="Calibri"/>
          <w:sz w:val="24"/>
          <w:szCs w:val="24"/>
        </w:rPr>
        <w:t>un</w:t>
      </w:r>
      <w:r w:rsidRPr="006C644A">
        <w:rPr>
          <w:rFonts w:ascii="Calibri" w:hAnsi="Calibri" w:cs="Calibri"/>
          <w:spacing w:val="1"/>
          <w:sz w:val="24"/>
          <w:szCs w:val="24"/>
        </w:rPr>
        <w:t xml:space="preserve"> </w:t>
      </w:r>
      <w:r w:rsidRPr="006C644A">
        <w:rPr>
          <w:rFonts w:ascii="Calibri" w:hAnsi="Calibri" w:cs="Calibri"/>
          <w:sz w:val="24"/>
          <w:szCs w:val="24"/>
        </w:rPr>
        <w:t>piederīgajiem,</w:t>
      </w:r>
      <w:r w:rsidRPr="006C644A">
        <w:rPr>
          <w:rFonts w:ascii="Calibri" w:hAnsi="Calibri" w:cs="Calibri"/>
          <w:spacing w:val="1"/>
          <w:sz w:val="24"/>
          <w:szCs w:val="24"/>
        </w:rPr>
        <w:t xml:space="preserve"> </w:t>
      </w:r>
      <w:r w:rsidRPr="006C644A">
        <w:rPr>
          <w:rFonts w:ascii="Calibri" w:hAnsi="Calibri" w:cs="Calibri"/>
          <w:sz w:val="24"/>
          <w:szCs w:val="24"/>
        </w:rPr>
        <w:t>veidojot</w:t>
      </w:r>
      <w:r w:rsidRPr="006C644A">
        <w:rPr>
          <w:rFonts w:ascii="Calibri" w:hAnsi="Calibri" w:cs="Calibri"/>
          <w:spacing w:val="1"/>
          <w:sz w:val="24"/>
          <w:szCs w:val="24"/>
        </w:rPr>
        <w:t xml:space="preserve"> </w:t>
      </w:r>
      <w:r w:rsidRPr="006C644A">
        <w:rPr>
          <w:rFonts w:ascii="Calibri" w:hAnsi="Calibri" w:cs="Calibri"/>
          <w:sz w:val="24"/>
          <w:szCs w:val="24"/>
        </w:rPr>
        <w:t>kvalitatīvu</w:t>
      </w:r>
      <w:r w:rsidRPr="006C644A">
        <w:rPr>
          <w:rFonts w:ascii="Calibri" w:hAnsi="Calibri" w:cs="Calibri"/>
          <w:spacing w:val="1"/>
          <w:sz w:val="24"/>
          <w:szCs w:val="24"/>
        </w:rPr>
        <w:t xml:space="preserve"> </w:t>
      </w:r>
      <w:r w:rsidRPr="006C644A">
        <w:rPr>
          <w:rFonts w:ascii="Calibri" w:hAnsi="Calibri" w:cs="Calibri"/>
          <w:sz w:val="24"/>
          <w:szCs w:val="24"/>
        </w:rPr>
        <w:t>saturu</w:t>
      </w:r>
      <w:r w:rsidRPr="006C644A">
        <w:rPr>
          <w:rFonts w:ascii="Calibri" w:hAnsi="Calibri" w:cs="Calibri"/>
          <w:spacing w:val="1"/>
          <w:sz w:val="24"/>
          <w:szCs w:val="24"/>
        </w:rPr>
        <w:t xml:space="preserve"> </w:t>
      </w:r>
      <w:r w:rsidRPr="006C644A">
        <w:rPr>
          <w:rFonts w:ascii="Calibri" w:hAnsi="Calibri" w:cs="Calibri"/>
          <w:sz w:val="24"/>
          <w:szCs w:val="24"/>
        </w:rPr>
        <w:t>un</w:t>
      </w:r>
      <w:r w:rsidRPr="006C644A">
        <w:rPr>
          <w:rFonts w:ascii="Calibri" w:hAnsi="Calibri" w:cs="Calibri"/>
          <w:spacing w:val="1"/>
          <w:sz w:val="24"/>
          <w:szCs w:val="24"/>
        </w:rPr>
        <w:t xml:space="preserve"> </w:t>
      </w:r>
      <w:r w:rsidRPr="006C644A">
        <w:rPr>
          <w:rFonts w:ascii="Calibri" w:hAnsi="Calibri" w:cs="Calibri"/>
          <w:sz w:val="24"/>
          <w:szCs w:val="24"/>
        </w:rPr>
        <w:t>pakalpojumus</w:t>
      </w:r>
      <w:r w:rsidRPr="006C644A">
        <w:rPr>
          <w:rFonts w:ascii="Calibri" w:hAnsi="Calibri" w:cs="Calibri"/>
          <w:spacing w:val="1"/>
          <w:sz w:val="24"/>
          <w:szCs w:val="24"/>
        </w:rPr>
        <w:t xml:space="preserve"> </w:t>
      </w:r>
      <w:r w:rsidRPr="006C644A">
        <w:rPr>
          <w:rFonts w:ascii="Calibri" w:hAnsi="Calibri" w:cs="Calibri"/>
          <w:sz w:val="24"/>
          <w:szCs w:val="24"/>
        </w:rPr>
        <w:t>sadarbībā</w:t>
      </w:r>
      <w:r w:rsidRPr="006C644A">
        <w:rPr>
          <w:rFonts w:ascii="Calibri" w:hAnsi="Calibri" w:cs="Calibri"/>
          <w:spacing w:val="1"/>
          <w:sz w:val="24"/>
          <w:szCs w:val="24"/>
        </w:rPr>
        <w:t xml:space="preserve"> </w:t>
      </w:r>
      <w:r w:rsidRPr="006C644A">
        <w:rPr>
          <w:rFonts w:ascii="Calibri" w:hAnsi="Calibri" w:cs="Calibri"/>
          <w:sz w:val="24"/>
          <w:szCs w:val="24"/>
        </w:rPr>
        <w:t>ar</w:t>
      </w:r>
      <w:r w:rsidRPr="006C644A">
        <w:rPr>
          <w:rFonts w:ascii="Calibri" w:hAnsi="Calibri" w:cs="Calibri"/>
          <w:spacing w:val="1"/>
          <w:sz w:val="24"/>
          <w:szCs w:val="24"/>
        </w:rPr>
        <w:t xml:space="preserve"> </w:t>
      </w:r>
      <w:r w:rsidRPr="006C644A">
        <w:rPr>
          <w:rFonts w:ascii="Calibri" w:hAnsi="Calibri" w:cs="Calibri"/>
          <w:sz w:val="24"/>
          <w:szCs w:val="24"/>
        </w:rPr>
        <w:t>nevalstiskā,</w:t>
      </w:r>
      <w:r w:rsidRPr="006C644A">
        <w:rPr>
          <w:rFonts w:ascii="Calibri" w:hAnsi="Calibri" w:cs="Calibri"/>
          <w:spacing w:val="1"/>
          <w:sz w:val="24"/>
          <w:szCs w:val="24"/>
        </w:rPr>
        <w:t xml:space="preserve"> </w:t>
      </w:r>
      <w:r w:rsidRPr="006C644A">
        <w:rPr>
          <w:rFonts w:ascii="Calibri" w:hAnsi="Calibri" w:cs="Calibri"/>
          <w:sz w:val="24"/>
          <w:szCs w:val="24"/>
        </w:rPr>
        <w:t>publiskā</w:t>
      </w:r>
      <w:r w:rsidRPr="006C644A">
        <w:rPr>
          <w:rFonts w:ascii="Calibri" w:hAnsi="Calibri" w:cs="Calibri"/>
          <w:spacing w:val="1"/>
          <w:sz w:val="24"/>
          <w:szCs w:val="24"/>
        </w:rPr>
        <w:t xml:space="preserve"> </w:t>
      </w:r>
      <w:r w:rsidRPr="006C644A">
        <w:rPr>
          <w:rFonts w:ascii="Calibri" w:hAnsi="Calibri" w:cs="Calibri"/>
          <w:sz w:val="24"/>
          <w:szCs w:val="24"/>
        </w:rPr>
        <w:t>un</w:t>
      </w:r>
      <w:r w:rsidRPr="006C644A">
        <w:rPr>
          <w:rFonts w:ascii="Calibri" w:hAnsi="Calibri" w:cs="Calibri"/>
          <w:spacing w:val="1"/>
          <w:sz w:val="24"/>
          <w:szCs w:val="24"/>
        </w:rPr>
        <w:t xml:space="preserve"> </w:t>
      </w:r>
      <w:r w:rsidRPr="006C644A">
        <w:rPr>
          <w:rFonts w:ascii="Calibri" w:hAnsi="Calibri" w:cs="Calibri"/>
          <w:sz w:val="24"/>
          <w:szCs w:val="24"/>
        </w:rPr>
        <w:t>privātā</w:t>
      </w:r>
      <w:r w:rsidRPr="006C644A">
        <w:rPr>
          <w:rFonts w:ascii="Calibri" w:hAnsi="Calibri" w:cs="Calibri"/>
          <w:spacing w:val="1"/>
          <w:sz w:val="24"/>
          <w:szCs w:val="24"/>
        </w:rPr>
        <w:t xml:space="preserve"> </w:t>
      </w:r>
      <w:r w:rsidRPr="006C644A">
        <w:rPr>
          <w:rFonts w:ascii="Calibri" w:hAnsi="Calibri" w:cs="Calibri"/>
          <w:sz w:val="24"/>
          <w:szCs w:val="24"/>
        </w:rPr>
        <w:t>sektora</w:t>
      </w:r>
      <w:r w:rsidRPr="006C644A">
        <w:rPr>
          <w:rFonts w:ascii="Calibri" w:hAnsi="Calibri" w:cs="Calibri"/>
          <w:spacing w:val="1"/>
          <w:sz w:val="24"/>
          <w:szCs w:val="24"/>
        </w:rPr>
        <w:t xml:space="preserve"> </w:t>
      </w:r>
      <w:r w:rsidRPr="006C644A">
        <w:rPr>
          <w:rFonts w:ascii="Calibri" w:hAnsi="Calibri" w:cs="Calibri"/>
          <w:sz w:val="24"/>
          <w:szCs w:val="24"/>
        </w:rPr>
        <w:t>organizācijām,</w:t>
      </w:r>
      <w:r w:rsidRPr="006C644A">
        <w:rPr>
          <w:rFonts w:ascii="Calibri" w:hAnsi="Calibri" w:cs="Calibri"/>
          <w:spacing w:val="1"/>
          <w:sz w:val="24"/>
          <w:szCs w:val="24"/>
        </w:rPr>
        <w:t xml:space="preserve"> </w:t>
      </w:r>
      <w:r w:rsidRPr="006C644A">
        <w:rPr>
          <w:rFonts w:ascii="Calibri" w:hAnsi="Calibri" w:cs="Calibri"/>
          <w:sz w:val="24"/>
          <w:szCs w:val="24"/>
        </w:rPr>
        <w:t>kā</w:t>
      </w:r>
      <w:r w:rsidRPr="006C644A">
        <w:rPr>
          <w:rFonts w:ascii="Calibri" w:hAnsi="Calibri" w:cs="Calibri"/>
          <w:spacing w:val="1"/>
          <w:sz w:val="24"/>
          <w:szCs w:val="24"/>
        </w:rPr>
        <w:t xml:space="preserve"> </w:t>
      </w:r>
      <w:r w:rsidRPr="006C644A">
        <w:rPr>
          <w:rFonts w:ascii="Calibri" w:hAnsi="Calibri" w:cs="Calibri"/>
          <w:sz w:val="24"/>
          <w:szCs w:val="24"/>
        </w:rPr>
        <w:t>arī</w:t>
      </w:r>
      <w:r w:rsidRPr="006C644A">
        <w:rPr>
          <w:rFonts w:ascii="Calibri" w:hAnsi="Calibri" w:cs="Calibri"/>
          <w:spacing w:val="1"/>
          <w:sz w:val="24"/>
          <w:szCs w:val="24"/>
        </w:rPr>
        <w:t xml:space="preserve"> </w:t>
      </w:r>
      <w:r w:rsidRPr="006C644A">
        <w:rPr>
          <w:rFonts w:ascii="Calibri" w:hAnsi="Calibri" w:cs="Calibri"/>
          <w:sz w:val="24"/>
          <w:szCs w:val="24"/>
        </w:rPr>
        <w:t>ar</w:t>
      </w:r>
      <w:r w:rsidRPr="006C644A">
        <w:rPr>
          <w:rFonts w:ascii="Calibri" w:hAnsi="Calibri" w:cs="Calibri"/>
          <w:spacing w:val="1"/>
          <w:sz w:val="24"/>
          <w:szCs w:val="24"/>
        </w:rPr>
        <w:t xml:space="preserve"> </w:t>
      </w:r>
      <w:r w:rsidRPr="006C644A">
        <w:rPr>
          <w:rFonts w:ascii="Calibri" w:hAnsi="Calibri" w:cs="Calibri"/>
          <w:sz w:val="24"/>
          <w:szCs w:val="24"/>
        </w:rPr>
        <w:t>auditorijām.</w:t>
      </w:r>
    </w:p>
    <w:p w14:paraId="1598C7B6" w14:textId="77777777" w:rsidR="00F06F1B" w:rsidRPr="006C644A" w:rsidRDefault="00F06F1B" w:rsidP="00672D83">
      <w:pPr>
        <w:pStyle w:val="ListParagraph"/>
        <w:spacing w:line="276" w:lineRule="auto"/>
        <w:ind w:left="0"/>
        <w:rPr>
          <w:rFonts w:ascii="Calibri" w:hAnsi="Calibri" w:cs="Calibri"/>
        </w:rPr>
      </w:pPr>
    </w:p>
    <w:p w14:paraId="5CBD6EC1" w14:textId="2FD4A0C4" w:rsidR="00F06F1B" w:rsidRDefault="00F06F1B" w:rsidP="00672D83">
      <w:pPr>
        <w:pStyle w:val="ListParagraph"/>
        <w:widowControl w:val="0"/>
        <w:autoSpaceDE w:val="0"/>
        <w:autoSpaceDN w:val="0"/>
        <w:spacing w:line="276" w:lineRule="auto"/>
        <w:ind w:left="0"/>
        <w:jc w:val="both"/>
        <w:rPr>
          <w:rFonts w:ascii="Calibri" w:hAnsi="Calibri" w:cs="Calibri"/>
          <w:bCs/>
          <w:sz w:val="24"/>
          <w:szCs w:val="24"/>
        </w:rPr>
      </w:pPr>
      <w:r w:rsidRPr="006C644A">
        <w:rPr>
          <w:rFonts w:ascii="Calibri" w:hAnsi="Calibri" w:cs="Calibri"/>
          <w:bCs/>
          <w:sz w:val="24"/>
          <w:szCs w:val="24"/>
        </w:rPr>
        <w:t xml:space="preserve">Lai sekotu līdzi tam, kā iedzīvotāju vērtējumā tiek nodrošināta SEPLPL 2. pantā minētā sabiedrisko elektronisko plašsaziņas līdzekļu vispārējā stratēģiskā mērķa un 3. pantā noteikto sabiedrisko elektronisko plašsaziņas līdzekļu darbības pamatprincipu izpilde, kā arī, lai sabiedriskie elektroniskie plašsaziņas līdzekļi sabiedriskā pasūtījuma ikgadējā plānā sniegtu informāciju arī par citiem rādītājiem un to izpildi, Padome noteikusi desmit specifiskus rādītājus un to mērķa vērtības. </w:t>
      </w:r>
    </w:p>
    <w:p w14:paraId="4869B6EA" w14:textId="77777777" w:rsidR="008B307B" w:rsidRPr="006C644A" w:rsidRDefault="008B307B" w:rsidP="00672D83">
      <w:pPr>
        <w:pStyle w:val="ListParagraph"/>
        <w:widowControl w:val="0"/>
        <w:autoSpaceDE w:val="0"/>
        <w:autoSpaceDN w:val="0"/>
        <w:spacing w:line="276" w:lineRule="auto"/>
        <w:ind w:left="0"/>
        <w:jc w:val="both"/>
        <w:rPr>
          <w:rFonts w:ascii="Calibri" w:hAnsi="Calibri" w:cs="Calibri"/>
          <w:bCs/>
          <w:sz w:val="24"/>
          <w:szCs w:val="24"/>
        </w:rPr>
      </w:pPr>
    </w:p>
    <w:p w14:paraId="559C23E8" w14:textId="77777777" w:rsidR="00750216" w:rsidRDefault="00F06F1B" w:rsidP="00672D83">
      <w:pPr>
        <w:pStyle w:val="ListParagraph"/>
        <w:widowControl w:val="0"/>
        <w:autoSpaceDE w:val="0"/>
        <w:autoSpaceDN w:val="0"/>
        <w:spacing w:line="276" w:lineRule="auto"/>
        <w:ind w:left="0"/>
        <w:jc w:val="both"/>
        <w:rPr>
          <w:rFonts w:ascii="Calibri" w:hAnsi="Calibri" w:cs="Calibri"/>
          <w:bCs/>
          <w:sz w:val="24"/>
          <w:szCs w:val="24"/>
        </w:rPr>
      </w:pPr>
      <w:r w:rsidRPr="006C644A">
        <w:rPr>
          <w:rFonts w:ascii="Calibri" w:hAnsi="Calibri" w:cs="Calibri"/>
          <w:bCs/>
          <w:sz w:val="24"/>
          <w:szCs w:val="24"/>
        </w:rPr>
        <w:t xml:space="preserve">Padomes ieskatā ir būtiski nodrošināt izcilu satura kvalitāti, vairot sabiedrības uzticēšanos sabiedriskajiem elektroniskajiem plašsaziņas līdzekļiem kopumā, kā arī nodrošināt satura pieejamību digitālajā vidē, ņemot vērā jau notiekošo un nākotnē prognozējamo mediju lietošanas  paradumu maiņu.  </w:t>
      </w:r>
    </w:p>
    <w:p w14:paraId="4B2A81EC" w14:textId="77777777" w:rsidR="008B307B" w:rsidRDefault="008B307B" w:rsidP="00672D83">
      <w:pPr>
        <w:pStyle w:val="ListParagraph"/>
        <w:widowControl w:val="0"/>
        <w:autoSpaceDE w:val="0"/>
        <w:autoSpaceDN w:val="0"/>
        <w:spacing w:line="276" w:lineRule="auto"/>
        <w:ind w:left="0"/>
        <w:jc w:val="both"/>
        <w:rPr>
          <w:rFonts w:ascii="Calibri" w:hAnsi="Calibri" w:cs="Calibri"/>
          <w:bCs/>
          <w:sz w:val="24"/>
          <w:szCs w:val="24"/>
        </w:rPr>
      </w:pPr>
    </w:p>
    <w:p w14:paraId="33393918" w14:textId="7C2FA24E" w:rsidR="006D690C" w:rsidRPr="006D690C" w:rsidRDefault="006D690C" w:rsidP="006D690C">
      <w:pPr>
        <w:widowControl w:val="0"/>
        <w:autoSpaceDE w:val="0"/>
        <w:autoSpaceDN w:val="0"/>
        <w:jc w:val="both"/>
        <w:rPr>
          <w:rFonts w:ascii="Calibri" w:hAnsi="Calibri" w:cs="Calibri"/>
          <w:sz w:val="24"/>
          <w:szCs w:val="24"/>
        </w:rPr>
      </w:pPr>
      <w:r w:rsidRPr="006D690C">
        <w:rPr>
          <w:rFonts w:ascii="Calibri" w:hAnsi="Calibri" w:cs="Calibri"/>
          <w:sz w:val="24"/>
          <w:szCs w:val="24"/>
        </w:rPr>
        <w:t xml:space="preserve">Ņemot vērā iedzīvotāju aptaujas rezultātā noteiktās sabiedriskā labuma indikatoru vērtības, Padome Latvijas Radio, Latvijas Televīzijai un portālam LSM.lv 2023. gadā noteikusi sekojošas sabiedriskā labuma mērķu vērtības. Mērķa vērtības noteiktas, ņemot vērā statistiskās kļūdas robežas, par atskaites punktu ņemot 2023. gadā veiktā pētījuma datus </w:t>
      </w:r>
      <w:hyperlink r:id="rId34" w:history="1">
        <w:r w:rsidR="00C62041" w:rsidRPr="002E238F">
          <w:rPr>
            <w:rStyle w:val="Hyperlink"/>
            <w:rFonts w:ascii="Calibri" w:hAnsi="Calibri" w:cs="Calibri"/>
            <w:sz w:val="24"/>
            <w:szCs w:val="24"/>
          </w:rPr>
          <w:t>https://www.seplp.lv/lv/sabiedriskais-labums</w:t>
        </w:r>
      </w:hyperlink>
      <w:r w:rsidR="00C62041">
        <w:rPr>
          <w:rFonts w:ascii="Calibri" w:hAnsi="Calibri" w:cs="Calibri"/>
          <w:sz w:val="24"/>
          <w:szCs w:val="24"/>
        </w:rPr>
        <w:t xml:space="preserve"> </w:t>
      </w:r>
      <w:r w:rsidRPr="006D690C">
        <w:rPr>
          <w:rFonts w:ascii="Calibri" w:hAnsi="Calibri" w:cs="Calibri"/>
          <w:sz w:val="24"/>
          <w:szCs w:val="24"/>
        </w:rPr>
        <w:t xml:space="preserve">un izvērtējot katra medija specifisko situāciju. </w:t>
      </w:r>
    </w:p>
    <w:p w14:paraId="2F0B558D" w14:textId="77777777" w:rsidR="008B307B" w:rsidRPr="00390287" w:rsidRDefault="008B307B" w:rsidP="008B307B">
      <w:pPr>
        <w:widowControl w:val="0"/>
        <w:autoSpaceDE w:val="0"/>
        <w:autoSpaceDN w:val="0"/>
        <w:ind w:firstLine="709"/>
        <w:jc w:val="both"/>
        <w:rPr>
          <w:rFonts w:ascii="Calibri" w:hAnsi="Calibri" w:cs="Calibri"/>
          <w:sz w:val="24"/>
          <w:szCs w:val="24"/>
        </w:rPr>
      </w:pPr>
    </w:p>
    <w:p w14:paraId="60DDBF70" w14:textId="77777777" w:rsidR="008B307B" w:rsidRPr="00390287" w:rsidRDefault="008B307B" w:rsidP="008B307B">
      <w:pPr>
        <w:jc w:val="center"/>
        <w:rPr>
          <w:rFonts w:ascii="Calibri" w:hAnsi="Calibri" w:cs="Calibri"/>
          <w:b/>
          <w:bCs/>
          <w:sz w:val="24"/>
          <w:szCs w:val="24"/>
        </w:rPr>
      </w:pPr>
      <w:r w:rsidRPr="00390287">
        <w:rPr>
          <w:rFonts w:ascii="Calibri" w:hAnsi="Calibri" w:cs="Calibri"/>
          <w:b/>
          <w:bCs/>
          <w:sz w:val="24"/>
          <w:szCs w:val="24"/>
        </w:rPr>
        <w:t>Sabiedrība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8B307B" w:rsidRPr="00390287" w14:paraId="4FA3CACE" w14:textId="77777777" w:rsidTr="005A7C06">
        <w:tc>
          <w:tcPr>
            <w:tcW w:w="1826" w:type="dxa"/>
            <w:shd w:val="clear" w:color="auto" w:fill="FFFFFF"/>
            <w:tcMar>
              <w:top w:w="0" w:type="dxa"/>
              <w:left w:w="108" w:type="dxa"/>
              <w:bottom w:w="0" w:type="dxa"/>
              <w:right w:w="108" w:type="dxa"/>
            </w:tcMar>
            <w:hideMark/>
          </w:tcPr>
          <w:p w14:paraId="360614E3" w14:textId="77777777" w:rsidR="008B307B" w:rsidRPr="00390287" w:rsidRDefault="008B307B" w:rsidP="005A7C06">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Gads</w:t>
            </w:r>
          </w:p>
        </w:tc>
        <w:tc>
          <w:tcPr>
            <w:tcW w:w="1619" w:type="dxa"/>
            <w:shd w:val="clear" w:color="auto" w:fill="FFFFFF"/>
            <w:tcMar>
              <w:top w:w="0" w:type="dxa"/>
              <w:left w:w="108" w:type="dxa"/>
              <w:bottom w:w="0" w:type="dxa"/>
              <w:right w:w="108" w:type="dxa"/>
            </w:tcMar>
            <w:hideMark/>
          </w:tcPr>
          <w:p w14:paraId="225C2335" w14:textId="77777777" w:rsidR="008B307B" w:rsidRPr="00390287" w:rsidRDefault="008B307B" w:rsidP="005A7C06">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Kopā</w:t>
            </w:r>
          </w:p>
        </w:tc>
        <w:tc>
          <w:tcPr>
            <w:tcW w:w="1617" w:type="dxa"/>
            <w:shd w:val="clear" w:color="auto" w:fill="FFFFFF"/>
            <w:tcMar>
              <w:top w:w="0" w:type="dxa"/>
              <w:left w:w="108" w:type="dxa"/>
              <w:bottom w:w="0" w:type="dxa"/>
              <w:right w:w="108" w:type="dxa"/>
            </w:tcMar>
            <w:hideMark/>
          </w:tcPr>
          <w:p w14:paraId="43BF5A75" w14:textId="77777777" w:rsidR="008B307B" w:rsidRPr="00390287" w:rsidRDefault="008B307B" w:rsidP="005A7C06">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LTV</w:t>
            </w:r>
          </w:p>
        </w:tc>
        <w:tc>
          <w:tcPr>
            <w:tcW w:w="1615" w:type="dxa"/>
            <w:shd w:val="clear" w:color="auto" w:fill="FFFFFF"/>
            <w:tcMar>
              <w:top w:w="0" w:type="dxa"/>
              <w:left w:w="108" w:type="dxa"/>
              <w:bottom w:w="0" w:type="dxa"/>
              <w:right w:w="108" w:type="dxa"/>
            </w:tcMar>
            <w:hideMark/>
          </w:tcPr>
          <w:p w14:paraId="1EFE08CE" w14:textId="77777777" w:rsidR="008B307B" w:rsidRPr="00390287" w:rsidRDefault="008B307B" w:rsidP="005A7C06">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LR</w:t>
            </w:r>
          </w:p>
        </w:tc>
        <w:tc>
          <w:tcPr>
            <w:tcW w:w="1619" w:type="dxa"/>
            <w:shd w:val="clear" w:color="auto" w:fill="FFFFFF"/>
            <w:tcMar>
              <w:top w:w="0" w:type="dxa"/>
              <w:left w:w="108" w:type="dxa"/>
              <w:bottom w:w="0" w:type="dxa"/>
              <w:right w:w="108" w:type="dxa"/>
            </w:tcMar>
            <w:hideMark/>
          </w:tcPr>
          <w:p w14:paraId="12A4998F" w14:textId="77777777" w:rsidR="008B307B" w:rsidRPr="00390287" w:rsidRDefault="008B307B" w:rsidP="005A7C06">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LSM</w:t>
            </w:r>
          </w:p>
        </w:tc>
      </w:tr>
      <w:tr w:rsidR="008B307B" w:rsidRPr="00390287" w14:paraId="5FB592E7" w14:textId="77777777" w:rsidTr="005A7C06">
        <w:tc>
          <w:tcPr>
            <w:tcW w:w="1826" w:type="dxa"/>
            <w:shd w:val="clear" w:color="auto" w:fill="FFFFFF"/>
            <w:tcMar>
              <w:top w:w="0" w:type="dxa"/>
              <w:left w:w="108" w:type="dxa"/>
              <w:bottom w:w="0" w:type="dxa"/>
              <w:right w:w="108" w:type="dxa"/>
            </w:tcMar>
          </w:tcPr>
          <w:p w14:paraId="59A82217"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bāzes vērtība*</w:t>
            </w:r>
          </w:p>
        </w:tc>
        <w:tc>
          <w:tcPr>
            <w:tcW w:w="1619" w:type="dxa"/>
            <w:shd w:val="clear" w:color="auto" w:fill="FFFFFF"/>
            <w:tcMar>
              <w:top w:w="0" w:type="dxa"/>
              <w:left w:w="108" w:type="dxa"/>
              <w:bottom w:w="0" w:type="dxa"/>
              <w:right w:w="108" w:type="dxa"/>
            </w:tcMar>
          </w:tcPr>
          <w:p w14:paraId="2230C3B8"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57 %</w:t>
            </w:r>
          </w:p>
        </w:tc>
        <w:tc>
          <w:tcPr>
            <w:tcW w:w="1617" w:type="dxa"/>
            <w:shd w:val="clear" w:color="auto" w:fill="FFFFFF"/>
            <w:tcMar>
              <w:top w:w="0" w:type="dxa"/>
              <w:left w:w="108" w:type="dxa"/>
              <w:bottom w:w="0" w:type="dxa"/>
              <w:right w:w="108" w:type="dxa"/>
            </w:tcMar>
          </w:tcPr>
          <w:p w14:paraId="43D12AE2"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56 %</w:t>
            </w:r>
          </w:p>
        </w:tc>
        <w:tc>
          <w:tcPr>
            <w:tcW w:w="1615" w:type="dxa"/>
            <w:shd w:val="clear" w:color="auto" w:fill="FFFFFF"/>
            <w:tcMar>
              <w:top w:w="0" w:type="dxa"/>
              <w:left w:w="108" w:type="dxa"/>
              <w:bottom w:w="0" w:type="dxa"/>
              <w:right w:w="108" w:type="dxa"/>
            </w:tcMar>
          </w:tcPr>
          <w:p w14:paraId="4A66ED0D"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58 %</w:t>
            </w:r>
          </w:p>
        </w:tc>
        <w:tc>
          <w:tcPr>
            <w:tcW w:w="1619" w:type="dxa"/>
            <w:shd w:val="clear" w:color="auto" w:fill="FFFFFF"/>
            <w:tcMar>
              <w:top w:w="0" w:type="dxa"/>
              <w:left w:w="108" w:type="dxa"/>
              <w:bottom w:w="0" w:type="dxa"/>
              <w:right w:w="108" w:type="dxa"/>
            </w:tcMar>
          </w:tcPr>
          <w:p w14:paraId="69A0FA77"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58 %</w:t>
            </w:r>
          </w:p>
        </w:tc>
      </w:tr>
      <w:tr w:rsidR="008B307B" w:rsidRPr="00390287" w14:paraId="510FE7C3" w14:textId="77777777" w:rsidTr="005A7C06">
        <w:tc>
          <w:tcPr>
            <w:tcW w:w="1826" w:type="dxa"/>
            <w:shd w:val="clear" w:color="auto" w:fill="FFFFFF"/>
            <w:tcMar>
              <w:top w:w="0" w:type="dxa"/>
              <w:left w:w="108" w:type="dxa"/>
              <w:bottom w:w="0" w:type="dxa"/>
              <w:right w:w="108" w:type="dxa"/>
            </w:tcMar>
          </w:tcPr>
          <w:p w14:paraId="53D1826E"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2023 mērķis</w:t>
            </w:r>
          </w:p>
        </w:tc>
        <w:tc>
          <w:tcPr>
            <w:tcW w:w="1619" w:type="dxa"/>
            <w:shd w:val="clear" w:color="auto" w:fill="FFFFFF"/>
            <w:tcMar>
              <w:top w:w="0" w:type="dxa"/>
              <w:left w:w="108" w:type="dxa"/>
              <w:bottom w:w="0" w:type="dxa"/>
              <w:right w:w="108" w:type="dxa"/>
            </w:tcMar>
          </w:tcPr>
          <w:p w14:paraId="27859FFC"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57 %-60 %</w:t>
            </w:r>
          </w:p>
        </w:tc>
        <w:tc>
          <w:tcPr>
            <w:tcW w:w="1617" w:type="dxa"/>
            <w:shd w:val="clear" w:color="auto" w:fill="FFFFFF"/>
            <w:tcMar>
              <w:top w:w="0" w:type="dxa"/>
              <w:left w:w="108" w:type="dxa"/>
              <w:bottom w:w="0" w:type="dxa"/>
              <w:right w:w="108" w:type="dxa"/>
            </w:tcMar>
          </w:tcPr>
          <w:p w14:paraId="4C576136"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56 %-59</w:t>
            </w:r>
            <w:r w:rsidRPr="00390287">
              <w:rPr>
                <w:rFonts w:ascii="Calibri" w:hAnsi="Calibri" w:cs="Calibri"/>
                <w:sz w:val="24"/>
                <w:szCs w:val="24"/>
              </w:rPr>
              <w:t> </w:t>
            </w:r>
            <w:r w:rsidRPr="00390287">
              <w:rPr>
                <w:rFonts w:ascii="Calibri" w:eastAsia="Times New Roman" w:hAnsi="Calibri" w:cs="Calibri"/>
                <w:color w:val="201F1E"/>
                <w:sz w:val="24"/>
                <w:szCs w:val="24"/>
                <w:bdr w:val="none" w:sz="0" w:space="0" w:color="auto" w:frame="1"/>
              </w:rPr>
              <w:t>%</w:t>
            </w:r>
          </w:p>
        </w:tc>
        <w:tc>
          <w:tcPr>
            <w:tcW w:w="1615" w:type="dxa"/>
            <w:shd w:val="clear" w:color="auto" w:fill="FFFFFF"/>
            <w:tcMar>
              <w:top w:w="0" w:type="dxa"/>
              <w:left w:w="108" w:type="dxa"/>
              <w:bottom w:w="0" w:type="dxa"/>
              <w:right w:w="108" w:type="dxa"/>
            </w:tcMar>
          </w:tcPr>
          <w:p w14:paraId="4F392637"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58 %-61 %</w:t>
            </w:r>
          </w:p>
        </w:tc>
        <w:tc>
          <w:tcPr>
            <w:tcW w:w="1619" w:type="dxa"/>
            <w:shd w:val="clear" w:color="auto" w:fill="FFFFFF"/>
            <w:tcMar>
              <w:top w:w="0" w:type="dxa"/>
              <w:left w:w="108" w:type="dxa"/>
              <w:bottom w:w="0" w:type="dxa"/>
              <w:right w:w="108" w:type="dxa"/>
            </w:tcMar>
          </w:tcPr>
          <w:p w14:paraId="5E7BDE66"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58 %-61 %</w:t>
            </w:r>
          </w:p>
        </w:tc>
      </w:tr>
    </w:tbl>
    <w:p w14:paraId="410C343C" w14:textId="77777777" w:rsidR="008B307B" w:rsidRPr="00390287" w:rsidRDefault="008B307B" w:rsidP="008B307B">
      <w:pPr>
        <w:rPr>
          <w:rFonts w:ascii="Calibri" w:hAnsi="Calibri" w:cs="Calibri"/>
          <w:b/>
          <w:bCs/>
          <w:sz w:val="24"/>
          <w:szCs w:val="24"/>
        </w:rPr>
      </w:pPr>
    </w:p>
    <w:p w14:paraId="0C3CC9A7" w14:textId="77777777" w:rsidR="008B307B" w:rsidRPr="00390287" w:rsidRDefault="008B307B" w:rsidP="008B307B">
      <w:pPr>
        <w:jc w:val="center"/>
        <w:rPr>
          <w:rFonts w:ascii="Calibri" w:hAnsi="Calibri" w:cs="Calibri"/>
          <w:b/>
          <w:bCs/>
          <w:sz w:val="24"/>
          <w:szCs w:val="24"/>
        </w:rPr>
      </w:pPr>
      <w:r w:rsidRPr="00390287">
        <w:rPr>
          <w:rFonts w:ascii="Calibri" w:hAnsi="Calibri" w:cs="Calibri"/>
          <w:b/>
          <w:bCs/>
          <w:sz w:val="24"/>
          <w:szCs w:val="24"/>
        </w:rPr>
        <w:t>Demokrātija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38"/>
        <w:gridCol w:w="1559"/>
        <w:gridCol w:w="1701"/>
        <w:gridCol w:w="1560"/>
        <w:gridCol w:w="1701"/>
      </w:tblGrid>
      <w:tr w:rsidR="008B307B" w:rsidRPr="00390287" w14:paraId="017FA059" w14:textId="77777777" w:rsidTr="005A7C06">
        <w:tc>
          <w:tcPr>
            <w:tcW w:w="1838" w:type="dxa"/>
            <w:shd w:val="clear" w:color="auto" w:fill="FFFFFF"/>
            <w:tcMar>
              <w:top w:w="0" w:type="dxa"/>
              <w:left w:w="108" w:type="dxa"/>
              <w:bottom w:w="0" w:type="dxa"/>
              <w:right w:w="108" w:type="dxa"/>
            </w:tcMar>
            <w:hideMark/>
          </w:tcPr>
          <w:p w14:paraId="1310B5B5" w14:textId="77777777" w:rsidR="008B307B" w:rsidRPr="00390287" w:rsidRDefault="008B307B" w:rsidP="005A7C06">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Gads</w:t>
            </w:r>
          </w:p>
        </w:tc>
        <w:tc>
          <w:tcPr>
            <w:tcW w:w="1559" w:type="dxa"/>
            <w:shd w:val="clear" w:color="auto" w:fill="FFFFFF"/>
            <w:tcMar>
              <w:top w:w="0" w:type="dxa"/>
              <w:left w:w="108" w:type="dxa"/>
              <w:bottom w:w="0" w:type="dxa"/>
              <w:right w:w="108" w:type="dxa"/>
            </w:tcMar>
            <w:hideMark/>
          </w:tcPr>
          <w:p w14:paraId="0317906A" w14:textId="77777777" w:rsidR="008B307B" w:rsidRPr="00390287" w:rsidRDefault="008B307B" w:rsidP="005A7C06">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Kopā</w:t>
            </w:r>
          </w:p>
        </w:tc>
        <w:tc>
          <w:tcPr>
            <w:tcW w:w="1701" w:type="dxa"/>
            <w:shd w:val="clear" w:color="auto" w:fill="FFFFFF"/>
            <w:tcMar>
              <w:top w:w="0" w:type="dxa"/>
              <w:left w:w="108" w:type="dxa"/>
              <w:bottom w:w="0" w:type="dxa"/>
              <w:right w:w="108" w:type="dxa"/>
            </w:tcMar>
            <w:hideMark/>
          </w:tcPr>
          <w:p w14:paraId="3A0BD3B4" w14:textId="77777777" w:rsidR="008B307B" w:rsidRPr="00390287" w:rsidRDefault="008B307B" w:rsidP="005A7C06">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LTV</w:t>
            </w:r>
          </w:p>
        </w:tc>
        <w:tc>
          <w:tcPr>
            <w:tcW w:w="1560" w:type="dxa"/>
            <w:shd w:val="clear" w:color="auto" w:fill="FFFFFF"/>
            <w:tcMar>
              <w:top w:w="0" w:type="dxa"/>
              <w:left w:w="108" w:type="dxa"/>
              <w:bottom w:w="0" w:type="dxa"/>
              <w:right w:w="108" w:type="dxa"/>
            </w:tcMar>
            <w:hideMark/>
          </w:tcPr>
          <w:p w14:paraId="72C565C6" w14:textId="77777777" w:rsidR="008B307B" w:rsidRPr="00390287" w:rsidRDefault="008B307B" w:rsidP="005A7C06">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LR</w:t>
            </w:r>
          </w:p>
        </w:tc>
        <w:tc>
          <w:tcPr>
            <w:tcW w:w="1701" w:type="dxa"/>
            <w:shd w:val="clear" w:color="auto" w:fill="FFFFFF"/>
            <w:tcMar>
              <w:top w:w="0" w:type="dxa"/>
              <w:left w:w="108" w:type="dxa"/>
              <w:bottom w:w="0" w:type="dxa"/>
              <w:right w:w="108" w:type="dxa"/>
            </w:tcMar>
            <w:hideMark/>
          </w:tcPr>
          <w:p w14:paraId="19DE556B" w14:textId="77777777" w:rsidR="008B307B" w:rsidRPr="00390287" w:rsidRDefault="008B307B" w:rsidP="005A7C06">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LSM</w:t>
            </w:r>
          </w:p>
        </w:tc>
      </w:tr>
      <w:tr w:rsidR="008B307B" w:rsidRPr="00390287" w14:paraId="21E3231F" w14:textId="77777777" w:rsidTr="005A7C06">
        <w:tc>
          <w:tcPr>
            <w:tcW w:w="1838" w:type="dxa"/>
            <w:shd w:val="clear" w:color="auto" w:fill="FFFFFF"/>
            <w:tcMar>
              <w:top w:w="0" w:type="dxa"/>
              <w:left w:w="108" w:type="dxa"/>
              <w:bottom w:w="0" w:type="dxa"/>
              <w:right w:w="108" w:type="dxa"/>
            </w:tcMar>
          </w:tcPr>
          <w:p w14:paraId="18372BD5"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lastRenderedPageBreak/>
              <w:t>bāzes vērtība*</w:t>
            </w:r>
          </w:p>
        </w:tc>
        <w:tc>
          <w:tcPr>
            <w:tcW w:w="1559" w:type="dxa"/>
            <w:shd w:val="clear" w:color="auto" w:fill="FFFFFF"/>
            <w:tcMar>
              <w:top w:w="0" w:type="dxa"/>
              <w:left w:w="108" w:type="dxa"/>
              <w:bottom w:w="0" w:type="dxa"/>
              <w:right w:w="108" w:type="dxa"/>
            </w:tcMar>
          </w:tcPr>
          <w:p w14:paraId="17995862"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51 %</w:t>
            </w:r>
          </w:p>
        </w:tc>
        <w:tc>
          <w:tcPr>
            <w:tcW w:w="1701" w:type="dxa"/>
            <w:shd w:val="clear" w:color="auto" w:fill="FFFFFF"/>
            <w:tcMar>
              <w:top w:w="0" w:type="dxa"/>
              <w:left w:w="108" w:type="dxa"/>
              <w:bottom w:w="0" w:type="dxa"/>
              <w:right w:w="108" w:type="dxa"/>
            </w:tcMar>
          </w:tcPr>
          <w:p w14:paraId="70E069F3"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50 %</w:t>
            </w:r>
          </w:p>
        </w:tc>
        <w:tc>
          <w:tcPr>
            <w:tcW w:w="1560" w:type="dxa"/>
            <w:shd w:val="clear" w:color="auto" w:fill="FFFFFF"/>
            <w:tcMar>
              <w:top w:w="0" w:type="dxa"/>
              <w:left w:w="108" w:type="dxa"/>
              <w:bottom w:w="0" w:type="dxa"/>
              <w:right w:w="108" w:type="dxa"/>
            </w:tcMar>
          </w:tcPr>
          <w:p w14:paraId="6C4D7644"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53 %</w:t>
            </w:r>
          </w:p>
        </w:tc>
        <w:tc>
          <w:tcPr>
            <w:tcW w:w="1701" w:type="dxa"/>
            <w:shd w:val="clear" w:color="auto" w:fill="FFFFFF"/>
            <w:tcMar>
              <w:top w:w="0" w:type="dxa"/>
              <w:left w:w="108" w:type="dxa"/>
              <w:bottom w:w="0" w:type="dxa"/>
              <w:right w:w="108" w:type="dxa"/>
            </w:tcMar>
          </w:tcPr>
          <w:p w14:paraId="72BEEEFC"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52 %</w:t>
            </w:r>
          </w:p>
        </w:tc>
      </w:tr>
      <w:tr w:rsidR="008B307B" w:rsidRPr="00390287" w14:paraId="1EE1AA26" w14:textId="77777777" w:rsidTr="005A7C06">
        <w:tc>
          <w:tcPr>
            <w:tcW w:w="1838" w:type="dxa"/>
            <w:shd w:val="clear" w:color="auto" w:fill="FFFFFF"/>
            <w:tcMar>
              <w:top w:w="0" w:type="dxa"/>
              <w:left w:w="108" w:type="dxa"/>
              <w:bottom w:w="0" w:type="dxa"/>
              <w:right w:w="108" w:type="dxa"/>
            </w:tcMar>
          </w:tcPr>
          <w:p w14:paraId="21C7338E"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2023 mērķis</w:t>
            </w:r>
          </w:p>
        </w:tc>
        <w:tc>
          <w:tcPr>
            <w:tcW w:w="1559" w:type="dxa"/>
            <w:shd w:val="clear" w:color="auto" w:fill="FFFFFF"/>
            <w:tcMar>
              <w:top w:w="0" w:type="dxa"/>
              <w:left w:w="108" w:type="dxa"/>
              <w:bottom w:w="0" w:type="dxa"/>
              <w:right w:w="108" w:type="dxa"/>
            </w:tcMar>
          </w:tcPr>
          <w:p w14:paraId="72119983"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sz w:val="24"/>
                <w:szCs w:val="24"/>
                <w:bdr w:val="none" w:sz="0" w:space="0" w:color="auto" w:frame="1"/>
              </w:rPr>
              <w:t>51 %-55 %</w:t>
            </w:r>
          </w:p>
        </w:tc>
        <w:tc>
          <w:tcPr>
            <w:tcW w:w="1701" w:type="dxa"/>
            <w:shd w:val="clear" w:color="auto" w:fill="FFFFFF"/>
            <w:tcMar>
              <w:top w:w="0" w:type="dxa"/>
              <w:left w:w="108" w:type="dxa"/>
              <w:bottom w:w="0" w:type="dxa"/>
              <w:right w:w="108" w:type="dxa"/>
            </w:tcMar>
          </w:tcPr>
          <w:p w14:paraId="283B2902"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50 %-55%</w:t>
            </w:r>
          </w:p>
        </w:tc>
        <w:tc>
          <w:tcPr>
            <w:tcW w:w="1560" w:type="dxa"/>
            <w:shd w:val="clear" w:color="auto" w:fill="FFFFFF"/>
            <w:tcMar>
              <w:top w:w="0" w:type="dxa"/>
              <w:left w:w="108" w:type="dxa"/>
              <w:bottom w:w="0" w:type="dxa"/>
              <w:right w:w="108" w:type="dxa"/>
            </w:tcMar>
          </w:tcPr>
          <w:p w14:paraId="00A0F34B"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53 %-56 %</w:t>
            </w:r>
          </w:p>
        </w:tc>
        <w:tc>
          <w:tcPr>
            <w:tcW w:w="1701" w:type="dxa"/>
            <w:shd w:val="clear" w:color="auto" w:fill="FFFFFF"/>
            <w:tcMar>
              <w:top w:w="0" w:type="dxa"/>
              <w:left w:w="108" w:type="dxa"/>
              <w:bottom w:w="0" w:type="dxa"/>
              <w:right w:w="108" w:type="dxa"/>
            </w:tcMar>
          </w:tcPr>
          <w:p w14:paraId="39A23540"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52 %-55 %</w:t>
            </w:r>
          </w:p>
        </w:tc>
      </w:tr>
    </w:tbl>
    <w:p w14:paraId="52494733" w14:textId="77777777" w:rsidR="008B307B" w:rsidRPr="00390287" w:rsidRDefault="008B307B" w:rsidP="008B307B">
      <w:pPr>
        <w:rPr>
          <w:rFonts w:ascii="Calibri" w:hAnsi="Calibri" w:cs="Calibri"/>
          <w:sz w:val="24"/>
          <w:szCs w:val="24"/>
        </w:rPr>
      </w:pPr>
    </w:p>
    <w:p w14:paraId="2F2080DA" w14:textId="77777777" w:rsidR="008B307B" w:rsidRPr="00390287" w:rsidRDefault="008B307B" w:rsidP="008B307B">
      <w:pPr>
        <w:jc w:val="center"/>
        <w:rPr>
          <w:rFonts w:ascii="Calibri" w:hAnsi="Calibri" w:cs="Calibri"/>
          <w:b/>
          <w:bCs/>
          <w:sz w:val="24"/>
          <w:szCs w:val="24"/>
        </w:rPr>
      </w:pPr>
      <w:r w:rsidRPr="00390287">
        <w:rPr>
          <w:rFonts w:ascii="Calibri" w:hAnsi="Calibri" w:cs="Calibri"/>
          <w:b/>
          <w:bCs/>
          <w:sz w:val="24"/>
          <w:szCs w:val="24"/>
        </w:rPr>
        <w:t>Kultūra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8B307B" w:rsidRPr="00390287" w14:paraId="6AAB28C7" w14:textId="77777777" w:rsidTr="005A7C06">
        <w:tc>
          <w:tcPr>
            <w:tcW w:w="1826" w:type="dxa"/>
            <w:shd w:val="clear" w:color="auto" w:fill="FFFFFF"/>
            <w:tcMar>
              <w:top w:w="0" w:type="dxa"/>
              <w:left w:w="108" w:type="dxa"/>
              <w:bottom w:w="0" w:type="dxa"/>
              <w:right w:w="108" w:type="dxa"/>
            </w:tcMar>
            <w:hideMark/>
          </w:tcPr>
          <w:p w14:paraId="0CFC07E3" w14:textId="77777777" w:rsidR="008B307B" w:rsidRPr="00390287" w:rsidRDefault="008B307B" w:rsidP="005A7C06">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Gads</w:t>
            </w:r>
          </w:p>
        </w:tc>
        <w:tc>
          <w:tcPr>
            <w:tcW w:w="1619" w:type="dxa"/>
            <w:shd w:val="clear" w:color="auto" w:fill="FFFFFF"/>
            <w:tcMar>
              <w:top w:w="0" w:type="dxa"/>
              <w:left w:w="108" w:type="dxa"/>
              <w:bottom w:w="0" w:type="dxa"/>
              <w:right w:w="108" w:type="dxa"/>
            </w:tcMar>
            <w:hideMark/>
          </w:tcPr>
          <w:p w14:paraId="3BC73707" w14:textId="77777777" w:rsidR="008B307B" w:rsidRPr="00390287" w:rsidRDefault="008B307B" w:rsidP="005A7C06">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Kopā</w:t>
            </w:r>
          </w:p>
        </w:tc>
        <w:tc>
          <w:tcPr>
            <w:tcW w:w="1617" w:type="dxa"/>
            <w:shd w:val="clear" w:color="auto" w:fill="FFFFFF"/>
            <w:tcMar>
              <w:top w:w="0" w:type="dxa"/>
              <w:left w:w="108" w:type="dxa"/>
              <w:bottom w:w="0" w:type="dxa"/>
              <w:right w:w="108" w:type="dxa"/>
            </w:tcMar>
            <w:hideMark/>
          </w:tcPr>
          <w:p w14:paraId="6496DDC9" w14:textId="77777777" w:rsidR="008B307B" w:rsidRPr="00390287" w:rsidRDefault="008B307B" w:rsidP="005A7C06">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LTV</w:t>
            </w:r>
          </w:p>
        </w:tc>
        <w:tc>
          <w:tcPr>
            <w:tcW w:w="1615" w:type="dxa"/>
            <w:shd w:val="clear" w:color="auto" w:fill="FFFFFF"/>
            <w:tcMar>
              <w:top w:w="0" w:type="dxa"/>
              <w:left w:w="108" w:type="dxa"/>
              <w:bottom w:w="0" w:type="dxa"/>
              <w:right w:w="108" w:type="dxa"/>
            </w:tcMar>
            <w:hideMark/>
          </w:tcPr>
          <w:p w14:paraId="0AC7447C" w14:textId="77777777" w:rsidR="008B307B" w:rsidRPr="00390287" w:rsidRDefault="008B307B" w:rsidP="005A7C06">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LR</w:t>
            </w:r>
          </w:p>
        </w:tc>
        <w:tc>
          <w:tcPr>
            <w:tcW w:w="1619" w:type="dxa"/>
            <w:shd w:val="clear" w:color="auto" w:fill="FFFFFF"/>
            <w:tcMar>
              <w:top w:w="0" w:type="dxa"/>
              <w:left w:w="108" w:type="dxa"/>
              <w:bottom w:w="0" w:type="dxa"/>
              <w:right w:w="108" w:type="dxa"/>
            </w:tcMar>
            <w:hideMark/>
          </w:tcPr>
          <w:p w14:paraId="199B0212" w14:textId="77777777" w:rsidR="008B307B" w:rsidRPr="00390287" w:rsidRDefault="008B307B" w:rsidP="005A7C06">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LSM</w:t>
            </w:r>
          </w:p>
        </w:tc>
      </w:tr>
      <w:tr w:rsidR="008B307B" w:rsidRPr="00390287" w14:paraId="331C3AC9" w14:textId="77777777" w:rsidTr="005A7C06">
        <w:tc>
          <w:tcPr>
            <w:tcW w:w="1826" w:type="dxa"/>
            <w:shd w:val="clear" w:color="auto" w:fill="FFFFFF"/>
            <w:tcMar>
              <w:top w:w="0" w:type="dxa"/>
              <w:left w:w="108" w:type="dxa"/>
              <w:bottom w:w="0" w:type="dxa"/>
              <w:right w:w="108" w:type="dxa"/>
            </w:tcMar>
          </w:tcPr>
          <w:p w14:paraId="43485BFE"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bāzes vērtība*</w:t>
            </w:r>
          </w:p>
        </w:tc>
        <w:tc>
          <w:tcPr>
            <w:tcW w:w="1619" w:type="dxa"/>
            <w:shd w:val="clear" w:color="auto" w:fill="FFFFFF"/>
            <w:tcMar>
              <w:top w:w="0" w:type="dxa"/>
              <w:left w:w="108" w:type="dxa"/>
              <w:bottom w:w="0" w:type="dxa"/>
              <w:right w:w="108" w:type="dxa"/>
            </w:tcMar>
          </w:tcPr>
          <w:p w14:paraId="49FE0939"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43 %</w:t>
            </w:r>
          </w:p>
        </w:tc>
        <w:tc>
          <w:tcPr>
            <w:tcW w:w="1617" w:type="dxa"/>
            <w:shd w:val="clear" w:color="auto" w:fill="FFFFFF"/>
            <w:tcMar>
              <w:top w:w="0" w:type="dxa"/>
              <w:left w:w="108" w:type="dxa"/>
              <w:bottom w:w="0" w:type="dxa"/>
              <w:right w:w="108" w:type="dxa"/>
            </w:tcMar>
          </w:tcPr>
          <w:p w14:paraId="31B4A367"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46 %</w:t>
            </w:r>
          </w:p>
        </w:tc>
        <w:tc>
          <w:tcPr>
            <w:tcW w:w="1615" w:type="dxa"/>
            <w:shd w:val="clear" w:color="auto" w:fill="FFFFFF"/>
            <w:tcMar>
              <w:top w:w="0" w:type="dxa"/>
              <w:left w:w="108" w:type="dxa"/>
              <w:bottom w:w="0" w:type="dxa"/>
              <w:right w:w="108" w:type="dxa"/>
            </w:tcMar>
          </w:tcPr>
          <w:p w14:paraId="79ED7C22"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44%</w:t>
            </w:r>
          </w:p>
        </w:tc>
        <w:tc>
          <w:tcPr>
            <w:tcW w:w="1619" w:type="dxa"/>
            <w:shd w:val="clear" w:color="auto" w:fill="FFFFFF"/>
            <w:tcMar>
              <w:top w:w="0" w:type="dxa"/>
              <w:left w:w="108" w:type="dxa"/>
              <w:bottom w:w="0" w:type="dxa"/>
              <w:right w:w="108" w:type="dxa"/>
            </w:tcMar>
          </w:tcPr>
          <w:p w14:paraId="26C01CC3"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38%</w:t>
            </w:r>
          </w:p>
        </w:tc>
      </w:tr>
      <w:tr w:rsidR="008B307B" w:rsidRPr="00390287" w14:paraId="54B17F34" w14:textId="77777777" w:rsidTr="005A7C06">
        <w:tc>
          <w:tcPr>
            <w:tcW w:w="1826" w:type="dxa"/>
            <w:shd w:val="clear" w:color="auto" w:fill="FFFFFF"/>
            <w:tcMar>
              <w:top w:w="0" w:type="dxa"/>
              <w:left w:w="108" w:type="dxa"/>
              <w:bottom w:w="0" w:type="dxa"/>
              <w:right w:w="108" w:type="dxa"/>
            </w:tcMar>
          </w:tcPr>
          <w:p w14:paraId="5D07F19B"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2023 mērķis</w:t>
            </w:r>
          </w:p>
        </w:tc>
        <w:tc>
          <w:tcPr>
            <w:tcW w:w="1619" w:type="dxa"/>
            <w:shd w:val="clear" w:color="auto" w:fill="FFFFFF"/>
            <w:tcMar>
              <w:top w:w="0" w:type="dxa"/>
              <w:left w:w="108" w:type="dxa"/>
              <w:bottom w:w="0" w:type="dxa"/>
              <w:right w:w="108" w:type="dxa"/>
            </w:tcMar>
          </w:tcPr>
          <w:p w14:paraId="14CCB72E"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 xml:space="preserve">43 %-47 % </w:t>
            </w:r>
          </w:p>
        </w:tc>
        <w:tc>
          <w:tcPr>
            <w:tcW w:w="1617" w:type="dxa"/>
            <w:shd w:val="clear" w:color="auto" w:fill="FFFFFF"/>
            <w:tcMar>
              <w:top w:w="0" w:type="dxa"/>
              <w:left w:w="108" w:type="dxa"/>
              <w:bottom w:w="0" w:type="dxa"/>
              <w:right w:w="108" w:type="dxa"/>
            </w:tcMar>
          </w:tcPr>
          <w:p w14:paraId="0C9C1A75"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46 %-49  %</w:t>
            </w:r>
          </w:p>
        </w:tc>
        <w:tc>
          <w:tcPr>
            <w:tcW w:w="1615" w:type="dxa"/>
            <w:shd w:val="clear" w:color="auto" w:fill="FFFFFF"/>
            <w:tcMar>
              <w:top w:w="0" w:type="dxa"/>
              <w:left w:w="108" w:type="dxa"/>
              <w:bottom w:w="0" w:type="dxa"/>
              <w:right w:w="108" w:type="dxa"/>
            </w:tcMar>
          </w:tcPr>
          <w:p w14:paraId="5BAFBD90"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44%-47%</w:t>
            </w:r>
          </w:p>
        </w:tc>
        <w:tc>
          <w:tcPr>
            <w:tcW w:w="1619" w:type="dxa"/>
            <w:shd w:val="clear" w:color="auto" w:fill="FFFFFF"/>
            <w:tcMar>
              <w:top w:w="0" w:type="dxa"/>
              <w:left w:w="108" w:type="dxa"/>
              <w:bottom w:w="0" w:type="dxa"/>
              <w:right w:w="108" w:type="dxa"/>
            </w:tcMar>
          </w:tcPr>
          <w:p w14:paraId="00082CF6"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38%-43%</w:t>
            </w:r>
          </w:p>
        </w:tc>
      </w:tr>
    </w:tbl>
    <w:p w14:paraId="07DDB622" w14:textId="77777777" w:rsidR="006D690C" w:rsidRPr="00390287" w:rsidRDefault="006D690C" w:rsidP="006D690C">
      <w:pPr>
        <w:rPr>
          <w:rFonts w:ascii="Calibri" w:hAnsi="Calibri" w:cs="Calibri"/>
          <w:sz w:val="24"/>
          <w:szCs w:val="24"/>
        </w:rPr>
      </w:pPr>
    </w:p>
    <w:p w14:paraId="4BA3F385" w14:textId="77777777" w:rsidR="008B307B" w:rsidRPr="00390287" w:rsidRDefault="008B307B" w:rsidP="008B307B">
      <w:pPr>
        <w:rPr>
          <w:rFonts w:ascii="Calibri" w:hAnsi="Calibri" w:cs="Calibri"/>
          <w:sz w:val="24"/>
          <w:szCs w:val="24"/>
        </w:rPr>
      </w:pPr>
    </w:p>
    <w:p w14:paraId="6BC21778" w14:textId="77777777" w:rsidR="008B307B" w:rsidRPr="00390287" w:rsidRDefault="008B307B" w:rsidP="008B307B">
      <w:pPr>
        <w:jc w:val="center"/>
        <w:rPr>
          <w:rFonts w:ascii="Calibri" w:hAnsi="Calibri" w:cs="Calibri"/>
          <w:b/>
          <w:bCs/>
          <w:sz w:val="24"/>
          <w:szCs w:val="24"/>
        </w:rPr>
      </w:pPr>
      <w:r w:rsidRPr="00390287">
        <w:rPr>
          <w:rFonts w:ascii="Calibri" w:hAnsi="Calibri" w:cs="Calibri"/>
          <w:b/>
          <w:bCs/>
          <w:sz w:val="24"/>
          <w:szCs w:val="24"/>
        </w:rPr>
        <w:t>Zināšanas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8B307B" w:rsidRPr="00390287" w14:paraId="027F2BAB" w14:textId="77777777" w:rsidTr="005A7C06">
        <w:tc>
          <w:tcPr>
            <w:tcW w:w="1826" w:type="dxa"/>
            <w:shd w:val="clear" w:color="auto" w:fill="FFFFFF"/>
            <w:tcMar>
              <w:top w:w="0" w:type="dxa"/>
              <w:left w:w="108" w:type="dxa"/>
              <w:bottom w:w="0" w:type="dxa"/>
              <w:right w:w="108" w:type="dxa"/>
            </w:tcMar>
            <w:hideMark/>
          </w:tcPr>
          <w:p w14:paraId="100B54DA" w14:textId="77777777" w:rsidR="008B307B" w:rsidRPr="00390287" w:rsidRDefault="008B307B" w:rsidP="005A7C06">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Gads</w:t>
            </w:r>
          </w:p>
        </w:tc>
        <w:tc>
          <w:tcPr>
            <w:tcW w:w="1619" w:type="dxa"/>
            <w:shd w:val="clear" w:color="auto" w:fill="FFFFFF"/>
            <w:tcMar>
              <w:top w:w="0" w:type="dxa"/>
              <w:left w:w="108" w:type="dxa"/>
              <w:bottom w:w="0" w:type="dxa"/>
              <w:right w:w="108" w:type="dxa"/>
            </w:tcMar>
            <w:hideMark/>
          </w:tcPr>
          <w:p w14:paraId="1DC2E539" w14:textId="77777777" w:rsidR="008B307B" w:rsidRPr="00390287" w:rsidRDefault="008B307B" w:rsidP="005A7C06">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Kopā</w:t>
            </w:r>
          </w:p>
        </w:tc>
        <w:tc>
          <w:tcPr>
            <w:tcW w:w="1617" w:type="dxa"/>
            <w:shd w:val="clear" w:color="auto" w:fill="FFFFFF"/>
            <w:tcMar>
              <w:top w:w="0" w:type="dxa"/>
              <w:left w:w="108" w:type="dxa"/>
              <w:bottom w:w="0" w:type="dxa"/>
              <w:right w:w="108" w:type="dxa"/>
            </w:tcMar>
            <w:hideMark/>
          </w:tcPr>
          <w:p w14:paraId="58E06DC2" w14:textId="77777777" w:rsidR="008B307B" w:rsidRPr="00390287" w:rsidRDefault="008B307B" w:rsidP="005A7C06">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LTV</w:t>
            </w:r>
          </w:p>
        </w:tc>
        <w:tc>
          <w:tcPr>
            <w:tcW w:w="1615" w:type="dxa"/>
            <w:shd w:val="clear" w:color="auto" w:fill="FFFFFF"/>
            <w:tcMar>
              <w:top w:w="0" w:type="dxa"/>
              <w:left w:w="108" w:type="dxa"/>
              <w:bottom w:w="0" w:type="dxa"/>
              <w:right w:w="108" w:type="dxa"/>
            </w:tcMar>
            <w:hideMark/>
          </w:tcPr>
          <w:p w14:paraId="34DF9234" w14:textId="77777777" w:rsidR="008B307B" w:rsidRPr="00390287" w:rsidRDefault="008B307B" w:rsidP="005A7C06">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LR</w:t>
            </w:r>
          </w:p>
        </w:tc>
        <w:tc>
          <w:tcPr>
            <w:tcW w:w="1619" w:type="dxa"/>
            <w:shd w:val="clear" w:color="auto" w:fill="FFFFFF"/>
            <w:tcMar>
              <w:top w:w="0" w:type="dxa"/>
              <w:left w:w="108" w:type="dxa"/>
              <w:bottom w:w="0" w:type="dxa"/>
              <w:right w:w="108" w:type="dxa"/>
            </w:tcMar>
            <w:hideMark/>
          </w:tcPr>
          <w:p w14:paraId="7FF8AFDA" w14:textId="77777777" w:rsidR="008B307B" w:rsidRPr="00390287" w:rsidRDefault="008B307B" w:rsidP="005A7C06">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LSM</w:t>
            </w:r>
          </w:p>
        </w:tc>
      </w:tr>
      <w:tr w:rsidR="008B307B" w:rsidRPr="00390287" w14:paraId="0A97CAC0" w14:textId="77777777" w:rsidTr="005A7C06">
        <w:tc>
          <w:tcPr>
            <w:tcW w:w="1826" w:type="dxa"/>
            <w:shd w:val="clear" w:color="auto" w:fill="FFFFFF"/>
            <w:tcMar>
              <w:top w:w="0" w:type="dxa"/>
              <w:left w:w="108" w:type="dxa"/>
              <w:bottom w:w="0" w:type="dxa"/>
              <w:right w:w="108" w:type="dxa"/>
            </w:tcMar>
          </w:tcPr>
          <w:p w14:paraId="63BB0122"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bāzes vērtība*</w:t>
            </w:r>
          </w:p>
        </w:tc>
        <w:tc>
          <w:tcPr>
            <w:tcW w:w="1619" w:type="dxa"/>
            <w:shd w:val="clear" w:color="auto" w:fill="FFFFFF"/>
            <w:tcMar>
              <w:top w:w="0" w:type="dxa"/>
              <w:left w:w="108" w:type="dxa"/>
              <w:bottom w:w="0" w:type="dxa"/>
              <w:right w:w="108" w:type="dxa"/>
            </w:tcMar>
          </w:tcPr>
          <w:p w14:paraId="1827502B"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40 %</w:t>
            </w:r>
          </w:p>
        </w:tc>
        <w:tc>
          <w:tcPr>
            <w:tcW w:w="1617" w:type="dxa"/>
            <w:shd w:val="clear" w:color="auto" w:fill="FFFFFF"/>
            <w:tcMar>
              <w:top w:w="0" w:type="dxa"/>
              <w:left w:w="108" w:type="dxa"/>
              <w:bottom w:w="0" w:type="dxa"/>
              <w:right w:w="108" w:type="dxa"/>
            </w:tcMar>
          </w:tcPr>
          <w:p w14:paraId="373B51CC"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39 %</w:t>
            </w:r>
          </w:p>
        </w:tc>
        <w:tc>
          <w:tcPr>
            <w:tcW w:w="1615" w:type="dxa"/>
            <w:shd w:val="clear" w:color="auto" w:fill="FFFFFF"/>
            <w:tcMar>
              <w:top w:w="0" w:type="dxa"/>
              <w:left w:w="108" w:type="dxa"/>
              <w:bottom w:w="0" w:type="dxa"/>
              <w:right w:w="108" w:type="dxa"/>
            </w:tcMar>
          </w:tcPr>
          <w:p w14:paraId="79BDC038"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42 %</w:t>
            </w:r>
          </w:p>
        </w:tc>
        <w:tc>
          <w:tcPr>
            <w:tcW w:w="1619" w:type="dxa"/>
            <w:shd w:val="clear" w:color="auto" w:fill="FFFFFF"/>
            <w:tcMar>
              <w:top w:w="0" w:type="dxa"/>
              <w:left w:w="108" w:type="dxa"/>
              <w:bottom w:w="0" w:type="dxa"/>
              <w:right w:w="108" w:type="dxa"/>
            </w:tcMar>
          </w:tcPr>
          <w:p w14:paraId="7F841EA0"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35 %</w:t>
            </w:r>
          </w:p>
        </w:tc>
      </w:tr>
      <w:tr w:rsidR="008B307B" w:rsidRPr="00390287" w14:paraId="6E36E746" w14:textId="77777777" w:rsidTr="005A7C06">
        <w:tc>
          <w:tcPr>
            <w:tcW w:w="1826" w:type="dxa"/>
            <w:shd w:val="clear" w:color="auto" w:fill="FFFFFF"/>
            <w:tcMar>
              <w:top w:w="0" w:type="dxa"/>
              <w:left w:w="108" w:type="dxa"/>
              <w:bottom w:w="0" w:type="dxa"/>
              <w:right w:w="108" w:type="dxa"/>
            </w:tcMar>
          </w:tcPr>
          <w:p w14:paraId="7C49ED81"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2023 mērķis</w:t>
            </w:r>
          </w:p>
        </w:tc>
        <w:tc>
          <w:tcPr>
            <w:tcW w:w="1619" w:type="dxa"/>
            <w:shd w:val="clear" w:color="auto" w:fill="FFFFFF"/>
            <w:tcMar>
              <w:top w:w="0" w:type="dxa"/>
              <w:left w:w="108" w:type="dxa"/>
              <w:bottom w:w="0" w:type="dxa"/>
              <w:right w:w="108" w:type="dxa"/>
            </w:tcMar>
          </w:tcPr>
          <w:p w14:paraId="3B297230"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40 %-45 %</w:t>
            </w:r>
          </w:p>
        </w:tc>
        <w:tc>
          <w:tcPr>
            <w:tcW w:w="1617" w:type="dxa"/>
            <w:shd w:val="clear" w:color="auto" w:fill="FFFFFF"/>
            <w:tcMar>
              <w:top w:w="0" w:type="dxa"/>
              <w:left w:w="108" w:type="dxa"/>
              <w:bottom w:w="0" w:type="dxa"/>
              <w:right w:w="108" w:type="dxa"/>
            </w:tcMar>
          </w:tcPr>
          <w:p w14:paraId="400E6CE3"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39 %-45%</w:t>
            </w:r>
          </w:p>
        </w:tc>
        <w:tc>
          <w:tcPr>
            <w:tcW w:w="1615" w:type="dxa"/>
            <w:shd w:val="clear" w:color="auto" w:fill="FFFFFF"/>
            <w:tcMar>
              <w:top w:w="0" w:type="dxa"/>
              <w:left w:w="108" w:type="dxa"/>
              <w:bottom w:w="0" w:type="dxa"/>
              <w:right w:w="108" w:type="dxa"/>
            </w:tcMar>
          </w:tcPr>
          <w:p w14:paraId="047404F4"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42 %-45 %</w:t>
            </w:r>
          </w:p>
        </w:tc>
        <w:tc>
          <w:tcPr>
            <w:tcW w:w="1619" w:type="dxa"/>
            <w:shd w:val="clear" w:color="auto" w:fill="FFFFFF"/>
            <w:tcMar>
              <w:top w:w="0" w:type="dxa"/>
              <w:left w:w="108" w:type="dxa"/>
              <w:bottom w:w="0" w:type="dxa"/>
              <w:right w:w="108" w:type="dxa"/>
            </w:tcMar>
          </w:tcPr>
          <w:p w14:paraId="71EEB8DD"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35 %-40 %</w:t>
            </w:r>
          </w:p>
        </w:tc>
      </w:tr>
    </w:tbl>
    <w:p w14:paraId="25F91FAF" w14:textId="77777777" w:rsidR="006D690C" w:rsidRPr="00390287" w:rsidRDefault="006D690C" w:rsidP="006D690C">
      <w:pPr>
        <w:rPr>
          <w:rFonts w:ascii="Calibri" w:hAnsi="Calibri" w:cs="Calibri"/>
          <w:b/>
          <w:bCs/>
          <w:sz w:val="24"/>
          <w:szCs w:val="24"/>
        </w:rPr>
      </w:pPr>
    </w:p>
    <w:p w14:paraId="41CC61D8" w14:textId="77777777" w:rsidR="008B307B" w:rsidRPr="00390287" w:rsidRDefault="008B307B" w:rsidP="008B307B">
      <w:pPr>
        <w:jc w:val="center"/>
        <w:rPr>
          <w:rFonts w:ascii="Calibri" w:hAnsi="Calibri" w:cs="Calibri"/>
          <w:b/>
          <w:bCs/>
          <w:sz w:val="24"/>
          <w:szCs w:val="24"/>
        </w:rPr>
      </w:pPr>
      <w:r w:rsidRPr="00390287">
        <w:rPr>
          <w:rFonts w:ascii="Calibri" w:hAnsi="Calibri" w:cs="Calibri"/>
          <w:b/>
          <w:bCs/>
          <w:sz w:val="24"/>
          <w:szCs w:val="24"/>
        </w:rPr>
        <w:t>Radošums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38"/>
        <w:gridCol w:w="1701"/>
        <w:gridCol w:w="1418"/>
        <w:gridCol w:w="1701"/>
        <w:gridCol w:w="1750"/>
      </w:tblGrid>
      <w:tr w:rsidR="008B307B" w:rsidRPr="00390287" w14:paraId="64423635" w14:textId="77777777" w:rsidTr="00390287">
        <w:tc>
          <w:tcPr>
            <w:tcW w:w="1838" w:type="dxa"/>
            <w:shd w:val="clear" w:color="auto" w:fill="FFFFFF"/>
            <w:tcMar>
              <w:top w:w="0" w:type="dxa"/>
              <w:left w:w="108" w:type="dxa"/>
              <w:bottom w:w="0" w:type="dxa"/>
              <w:right w:w="108" w:type="dxa"/>
            </w:tcMar>
            <w:hideMark/>
          </w:tcPr>
          <w:p w14:paraId="58D272E9" w14:textId="77777777" w:rsidR="008B307B" w:rsidRPr="00390287" w:rsidRDefault="008B307B" w:rsidP="005A7C06">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Gads</w:t>
            </w:r>
          </w:p>
        </w:tc>
        <w:tc>
          <w:tcPr>
            <w:tcW w:w="1701" w:type="dxa"/>
            <w:shd w:val="clear" w:color="auto" w:fill="FFFFFF"/>
            <w:tcMar>
              <w:top w:w="0" w:type="dxa"/>
              <w:left w:w="108" w:type="dxa"/>
              <w:bottom w:w="0" w:type="dxa"/>
              <w:right w:w="108" w:type="dxa"/>
            </w:tcMar>
            <w:hideMark/>
          </w:tcPr>
          <w:p w14:paraId="1C8F2D83" w14:textId="77777777" w:rsidR="008B307B" w:rsidRPr="00390287" w:rsidRDefault="008B307B" w:rsidP="005A7C06">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Kopā</w:t>
            </w:r>
          </w:p>
        </w:tc>
        <w:tc>
          <w:tcPr>
            <w:tcW w:w="1418" w:type="dxa"/>
            <w:shd w:val="clear" w:color="auto" w:fill="FFFFFF"/>
            <w:tcMar>
              <w:top w:w="0" w:type="dxa"/>
              <w:left w:w="108" w:type="dxa"/>
              <w:bottom w:w="0" w:type="dxa"/>
              <w:right w:w="108" w:type="dxa"/>
            </w:tcMar>
            <w:hideMark/>
          </w:tcPr>
          <w:p w14:paraId="3BD1BE67" w14:textId="77777777" w:rsidR="008B307B" w:rsidRPr="00390287" w:rsidRDefault="008B307B" w:rsidP="005A7C06">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LTV</w:t>
            </w:r>
          </w:p>
        </w:tc>
        <w:tc>
          <w:tcPr>
            <w:tcW w:w="1701" w:type="dxa"/>
            <w:shd w:val="clear" w:color="auto" w:fill="FFFFFF"/>
            <w:tcMar>
              <w:top w:w="0" w:type="dxa"/>
              <w:left w:w="108" w:type="dxa"/>
              <w:bottom w:w="0" w:type="dxa"/>
              <w:right w:w="108" w:type="dxa"/>
            </w:tcMar>
            <w:hideMark/>
          </w:tcPr>
          <w:p w14:paraId="788237A7" w14:textId="77777777" w:rsidR="008B307B" w:rsidRPr="00390287" w:rsidRDefault="008B307B" w:rsidP="005A7C06">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LR</w:t>
            </w:r>
          </w:p>
        </w:tc>
        <w:tc>
          <w:tcPr>
            <w:tcW w:w="1750" w:type="dxa"/>
            <w:shd w:val="clear" w:color="auto" w:fill="FFFFFF"/>
            <w:tcMar>
              <w:top w:w="0" w:type="dxa"/>
              <w:left w:w="108" w:type="dxa"/>
              <w:bottom w:w="0" w:type="dxa"/>
              <w:right w:w="108" w:type="dxa"/>
            </w:tcMar>
            <w:hideMark/>
          </w:tcPr>
          <w:p w14:paraId="369DF163" w14:textId="77777777" w:rsidR="008B307B" w:rsidRPr="00390287" w:rsidRDefault="008B307B" w:rsidP="005A7C06">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LSM</w:t>
            </w:r>
          </w:p>
        </w:tc>
      </w:tr>
      <w:tr w:rsidR="008B307B" w:rsidRPr="00390287" w14:paraId="37964AC5" w14:textId="77777777" w:rsidTr="00390287">
        <w:tc>
          <w:tcPr>
            <w:tcW w:w="1838" w:type="dxa"/>
            <w:shd w:val="clear" w:color="auto" w:fill="FFFFFF"/>
            <w:tcMar>
              <w:top w:w="0" w:type="dxa"/>
              <w:left w:w="108" w:type="dxa"/>
              <w:bottom w:w="0" w:type="dxa"/>
              <w:right w:w="108" w:type="dxa"/>
            </w:tcMar>
          </w:tcPr>
          <w:p w14:paraId="5B2687E3"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bāzes vērtība*</w:t>
            </w:r>
          </w:p>
        </w:tc>
        <w:tc>
          <w:tcPr>
            <w:tcW w:w="1701" w:type="dxa"/>
            <w:shd w:val="clear" w:color="auto" w:fill="FFFFFF"/>
            <w:tcMar>
              <w:top w:w="0" w:type="dxa"/>
              <w:left w:w="108" w:type="dxa"/>
              <w:bottom w:w="0" w:type="dxa"/>
              <w:right w:w="108" w:type="dxa"/>
            </w:tcMar>
          </w:tcPr>
          <w:p w14:paraId="7037FA3C"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45 %</w:t>
            </w:r>
          </w:p>
        </w:tc>
        <w:tc>
          <w:tcPr>
            <w:tcW w:w="1418" w:type="dxa"/>
            <w:shd w:val="clear" w:color="auto" w:fill="FFFFFF"/>
            <w:tcMar>
              <w:top w:w="0" w:type="dxa"/>
              <w:left w:w="108" w:type="dxa"/>
              <w:bottom w:w="0" w:type="dxa"/>
              <w:right w:w="108" w:type="dxa"/>
            </w:tcMar>
          </w:tcPr>
          <w:p w14:paraId="2E87C9C8"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46 %</w:t>
            </w:r>
          </w:p>
        </w:tc>
        <w:tc>
          <w:tcPr>
            <w:tcW w:w="1701" w:type="dxa"/>
            <w:shd w:val="clear" w:color="auto" w:fill="FFFFFF"/>
            <w:tcMar>
              <w:top w:w="0" w:type="dxa"/>
              <w:left w:w="108" w:type="dxa"/>
              <w:bottom w:w="0" w:type="dxa"/>
              <w:right w:w="108" w:type="dxa"/>
            </w:tcMar>
          </w:tcPr>
          <w:p w14:paraId="2A54CC68"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45 %</w:t>
            </w:r>
          </w:p>
        </w:tc>
        <w:tc>
          <w:tcPr>
            <w:tcW w:w="1750" w:type="dxa"/>
            <w:shd w:val="clear" w:color="auto" w:fill="FFFFFF"/>
            <w:tcMar>
              <w:top w:w="0" w:type="dxa"/>
              <w:left w:w="108" w:type="dxa"/>
              <w:bottom w:w="0" w:type="dxa"/>
              <w:right w:w="108" w:type="dxa"/>
            </w:tcMar>
          </w:tcPr>
          <w:p w14:paraId="123287F4"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41%</w:t>
            </w:r>
          </w:p>
        </w:tc>
      </w:tr>
      <w:tr w:rsidR="008B307B" w:rsidRPr="00390287" w14:paraId="59AB9937" w14:textId="77777777" w:rsidTr="00390287">
        <w:tc>
          <w:tcPr>
            <w:tcW w:w="1838" w:type="dxa"/>
            <w:shd w:val="clear" w:color="auto" w:fill="FFFFFF"/>
            <w:tcMar>
              <w:top w:w="0" w:type="dxa"/>
              <w:left w:w="108" w:type="dxa"/>
              <w:bottom w:w="0" w:type="dxa"/>
              <w:right w:w="108" w:type="dxa"/>
            </w:tcMar>
          </w:tcPr>
          <w:p w14:paraId="1BBF4B13"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2023 mērķis</w:t>
            </w:r>
          </w:p>
        </w:tc>
        <w:tc>
          <w:tcPr>
            <w:tcW w:w="1701" w:type="dxa"/>
            <w:shd w:val="clear" w:color="auto" w:fill="FFFFFF"/>
            <w:tcMar>
              <w:top w:w="0" w:type="dxa"/>
              <w:left w:w="108" w:type="dxa"/>
              <w:bottom w:w="0" w:type="dxa"/>
              <w:right w:w="108" w:type="dxa"/>
            </w:tcMar>
          </w:tcPr>
          <w:p w14:paraId="14AFD3C6"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45 %-49 %</w:t>
            </w:r>
          </w:p>
        </w:tc>
        <w:tc>
          <w:tcPr>
            <w:tcW w:w="1418" w:type="dxa"/>
            <w:shd w:val="clear" w:color="auto" w:fill="FFFFFF"/>
            <w:tcMar>
              <w:top w:w="0" w:type="dxa"/>
              <w:left w:w="108" w:type="dxa"/>
              <w:bottom w:w="0" w:type="dxa"/>
              <w:right w:w="108" w:type="dxa"/>
            </w:tcMar>
          </w:tcPr>
          <w:p w14:paraId="385C0B6D"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46 %-49 %</w:t>
            </w:r>
          </w:p>
        </w:tc>
        <w:tc>
          <w:tcPr>
            <w:tcW w:w="1701" w:type="dxa"/>
            <w:shd w:val="clear" w:color="auto" w:fill="FFFFFF"/>
            <w:tcMar>
              <w:top w:w="0" w:type="dxa"/>
              <w:left w:w="108" w:type="dxa"/>
              <w:bottom w:w="0" w:type="dxa"/>
              <w:right w:w="108" w:type="dxa"/>
            </w:tcMar>
          </w:tcPr>
          <w:p w14:paraId="3E2F2CCA"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45 %-49 %</w:t>
            </w:r>
          </w:p>
        </w:tc>
        <w:tc>
          <w:tcPr>
            <w:tcW w:w="1750" w:type="dxa"/>
            <w:shd w:val="clear" w:color="auto" w:fill="FFFFFF"/>
            <w:tcMar>
              <w:top w:w="0" w:type="dxa"/>
              <w:left w:w="108" w:type="dxa"/>
              <w:bottom w:w="0" w:type="dxa"/>
              <w:right w:w="108" w:type="dxa"/>
            </w:tcMar>
          </w:tcPr>
          <w:p w14:paraId="32D61335"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41 %-46 %</w:t>
            </w:r>
          </w:p>
        </w:tc>
      </w:tr>
    </w:tbl>
    <w:p w14:paraId="309B0F3C" w14:textId="77777777" w:rsidR="006D690C" w:rsidRPr="00390287" w:rsidRDefault="006D690C" w:rsidP="006D690C">
      <w:pPr>
        <w:jc w:val="both"/>
        <w:rPr>
          <w:rFonts w:ascii="Calibri" w:hAnsi="Calibri" w:cs="Calibri"/>
          <w:b/>
          <w:bCs/>
          <w:sz w:val="24"/>
          <w:szCs w:val="24"/>
        </w:rPr>
      </w:pPr>
    </w:p>
    <w:p w14:paraId="1B20DA12" w14:textId="77777777" w:rsidR="008B307B" w:rsidRPr="00390287" w:rsidRDefault="008B307B" w:rsidP="008B307B">
      <w:pPr>
        <w:jc w:val="center"/>
        <w:rPr>
          <w:rFonts w:ascii="Calibri" w:hAnsi="Calibri" w:cs="Calibri"/>
          <w:b/>
          <w:bCs/>
          <w:sz w:val="24"/>
          <w:szCs w:val="24"/>
        </w:rPr>
      </w:pPr>
      <w:r w:rsidRPr="00390287">
        <w:rPr>
          <w:rFonts w:ascii="Calibri" w:hAnsi="Calibri" w:cs="Calibri"/>
          <w:b/>
          <w:bCs/>
          <w:sz w:val="24"/>
          <w:szCs w:val="24"/>
        </w:rPr>
        <w:t>Sasniedzamība (lieto vismaz reizi mēnesī vai biežāk)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38"/>
        <w:gridCol w:w="1559"/>
        <w:gridCol w:w="1560"/>
        <w:gridCol w:w="1559"/>
        <w:gridCol w:w="1780"/>
      </w:tblGrid>
      <w:tr w:rsidR="008B307B" w:rsidRPr="00390287" w14:paraId="62AD7C15" w14:textId="77777777" w:rsidTr="005A7C06">
        <w:tc>
          <w:tcPr>
            <w:tcW w:w="1838" w:type="dxa"/>
            <w:shd w:val="clear" w:color="auto" w:fill="FFFFFF"/>
          </w:tcPr>
          <w:p w14:paraId="565A91E8" w14:textId="77777777" w:rsidR="008B307B" w:rsidRPr="00390287" w:rsidRDefault="008B307B" w:rsidP="005A7C06">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Gads</w:t>
            </w:r>
          </w:p>
        </w:tc>
        <w:tc>
          <w:tcPr>
            <w:tcW w:w="1559" w:type="dxa"/>
            <w:shd w:val="clear" w:color="auto" w:fill="FFFFFF"/>
            <w:tcMar>
              <w:top w:w="0" w:type="dxa"/>
              <w:left w:w="108" w:type="dxa"/>
              <w:bottom w:w="0" w:type="dxa"/>
              <w:right w:w="108" w:type="dxa"/>
            </w:tcMar>
            <w:hideMark/>
          </w:tcPr>
          <w:p w14:paraId="6B9C5DAA" w14:textId="77777777" w:rsidR="008B307B" w:rsidRPr="00390287" w:rsidRDefault="008B307B" w:rsidP="005A7C06">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Kopā</w:t>
            </w:r>
          </w:p>
        </w:tc>
        <w:tc>
          <w:tcPr>
            <w:tcW w:w="1560" w:type="dxa"/>
            <w:shd w:val="clear" w:color="auto" w:fill="FFFFFF"/>
            <w:tcMar>
              <w:top w:w="0" w:type="dxa"/>
              <w:left w:w="108" w:type="dxa"/>
              <w:bottom w:w="0" w:type="dxa"/>
              <w:right w:w="108" w:type="dxa"/>
            </w:tcMar>
            <w:hideMark/>
          </w:tcPr>
          <w:p w14:paraId="68C225F6" w14:textId="77777777" w:rsidR="008B307B" w:rsidRPr="00390287" w:rsidRDefault="008B307B" w:rsidP="005A7C06">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LTV</w:t>
            </w:r>
          </w:p>
        </w:tc>
        <w:tc>
          <w:tcPr>
            <w:tcW w:w="1559" w:type="dxa"/>
            <w:shd w:val="clear" w:color="auto" w:fill="FFFFFF"/>
            <w:tcMar>
              <w:top w:w="0" w:type="dxa"/>
              <w:left w:w="108" w:type="dxa"/>
              <w:bottom w:w="0" w:type="dxa"/>
              <w:right w:w="108" w:type="dxa"/>
            </w:tcMar>
            <w:hideMark/>
          </w:tcPr>
          <w:p w14:paraId="7B373B16" w14:textId="77777777" w:rsidR="008B307B" w:rsidRPr="00390287" w:rsidRDefault="008B307B" w:rsidP="005A7C06">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LR</w:t>
            </w:r>
          </w:p>
        </w:tc>
        <w:tc>
          <w:tcPr>
            <w:tcW w:w="1780" w:type="dxa"/>
            <w:shd w:val="clear" w:color="auto" w:fill="FFFFFF"/>
            <w:tcMar>
              <w:top w:w="0" w:type="dxa"/>
              <w:left w:w="108" w:type="dxa"/>
              <w:bottom w:w="0" w:type="dxa"/>
              <w:right w:w="108" w:type="dxa"/>
            </w:tcMar>
            <w:hideMark/>
          </w:tcPr>
          <w:p w14:paraId="10E2AA57" w14:textId="77777777" w:rsidR="008B307B" w:rsidRPr="00390287" w:rsidRDefault="008B307B" w:rsidP="005A7C06">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LSM</w:t>
            </w:r>
          </w:p>
        </w:tc>
      </w:tr>
      <w:tr w:rsidR="008B307B" w:rsidRPr="00390287" w14:paraId="4CB07B1E" w14:textId="77777777" w:rsidTr="005A7C06">
        <w:tc>
          <w:tcPr>
            <w:tcW w:w="1838" w:type="dxa"/>
            <w:shd w:val="clear" w:color="auto" w:fill="FFFFFF"/>
          </w:tcPr>
          <w:p w14:paraId="347E1F7A"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bāzes vērtība*</w:t>
            </w:r>
          </w:p>
        </w:tc>
        <w:tc>
          <w:tcPr>
            <w:tcW w:w="1559" w:type="dxa"/>
            <w:shd w:val="clear" w:color="auto" w:fill="FFFFFF"/>
            <w:tcMar>
              <w:top w:w="0" w:type="dxa"/>
              <w:left w:w="108" w:type="dxa"/>
              <w:bottom w:w="0" w:type="dxa"/>
              <w:right w:w="108" w:type="dxa"/>
            </w:tcMar>
          </w:tcPr>
          <w:p w14:paraId="658A49BC"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87 %</w:t>
            </w:r>
          </w:p>
        </w:tc>
        <w:tc>
          <w:tcPr>
            <w:tcW w:w="1560" w:type="dxa"/>
            <w:shd w:val="clear" w:color="auto" w:fill="FFFFFF"/>
            <w:tcMar>
              <w:top w:w="0" w:type="dxa"/>
              <w:left w:w="108" w:type="dxa"/>
              <w:bottom w:w="0" w:type="dxa"/>
              <w:right w:w="108" w:type="dxa"/>
            </w:tcMar>
          </w:tcPr>
          <w:p w14:paraId="053B96E7"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63 %</w:t>
            </w:r>
          </w:p>
        </w:tc>
        <w:tc>
          <w:tcPr>
            <w:tcW w:w="1559" w:type="dxa"/>
            <w:shd w:val="clear" w:color="auto" w:fill="FFFFFF"/>
            <w:tcMar>
              <w:top w:w="0" w:type="dxa"/>
              <w:left w:w="108" w:type="dxa"/>
              <w:bottom w:w="0" w:type="dxa"/>
              <w:right w:w="108" w:type="dxa"/>
            </w:tcMar>
          </w:tcPr>
          <w:p w14:paraId="5A18DB15"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49 %</w:t>
            </w:r>
          </w:p>
        </w:tc>
        <w:tc>
          <w:tcPr>
            <w:tcW w:w="1780" w:type="dxa"/>
            <w:shd w:val="clear" w:color="auto" w:fill="FFFFFF"/>
            <w:tcMar>
              <w:top w:w="0" w:type="dxa"/>
              <w:left w:w="108" w:type="dxa"/>
              <w:bottom w:w="0" w:type="dxa"/>
              <w:right w:w="108" w:type="dxa"/>
            </w:tcMar>
          </w:tcPr>
          <w:p w14:paraId="06999331"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51%</w:t>
            </w:r>
          </w:p>
        </w:tc>
      </w:tr>
      <w:tr w:rsidR="008B307B" w:rsidRPr="00390287" w14:paraId="345B7368" w14:textId="77777777" w:rsidTr="005A7C06">
        <w:tc>
          <w:tcPr>
            <w:tcW w:w="1838" w:type="dxa"/>
            <w:shd w:val="clear" w:color="auto" w:fill="FFFFFF"/>
          </w:tcPr>
          <w:p w14:paraId="29701035"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2023</w:t>
            </w:r>
          </w:p>
        </w:tc>
        <w:tc>
          <w:tcPr>
            <w:tcW w:w="1559" w:type="dxa"/>
            <w:shd w:val="clear" w:color="auto" w:fill="FFFFFF"/>
            <w:tcMar>
              <w:top w:w="0" w:type="dxa"/>
              <w:left w:w="108" w:type="dxa"/>
              <w:bottom w:w="0" w:type="dxa"/>
              <w:right w:w="108" w:type="dxa"/>
            </w:tcMar>
          </w:tcPr>
          <w:p w14:paraId="4B2A80B8"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87 %-90 %</w:t>
            </w:r>
          </w:p>
        </w:tc>
        <w:tc>
          <w:tcPr>
            <w:tcW w:w="1560" w:type="dxa"/>
            <w:shd w:val="clear" w:color="auto" w:fill="FFFFFF"/>
            <w:tcMar>
              <w:top w:w="0" w:type="dxa"/>
              <w:left w:w="108" w:type="dxa"/>
              <w:bottom w:w="0" w:type="dxa"/>
              <w:right w:w="108" w:type="dxa"/>
            </w:tcMar>
          </w:tcPr>
          <w:p w14:paraId="3898E6EA"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63 %-65 %</w:t>
            </w:r>
          </w:p>
        </w:tc>
        <w:tc>
          <w:tcPr>
            <w:tcW w:w="1559" w:type="dxa"/>
            <w:shd w:val="clear" w:color="auto" w:fill="FFFFFF"/>
            <w:tcMar>
              <w:top w:w="0" w:type="dxa"/>
              <w:left w:w="108" w:type="dxa"/>
              <w:bottom w:w="0" w:type="dxa"/>
              <w:right w:w="108" w:type="dxa"/>
            </w:tcMar>
          </w:tcPr>
          <w:p w14:paraId="5CDF7134"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49 %-50 %</w:t>
            </w:r>
          </w:p>
        </w:tc>
        <w:tc>
          <w:tcPr>
            <w:tcW w:w="1780" w:type="dxa"/>
            <w:shd w:val="clear" w:color="auto" w:fill="FFFFFF"/>
            <w:tcMar>
              <w:top w:w="0" w:type="dxa"/>
              <w:left w:w="108" w:type="dxa"/>
              <w:bottom w:w="0" w:type="dxa"/>
              <w:right w:w="108" w:type="dxa"/>
            </w:tcMar>
          </w:tcPr>
          <w:p w14:paraId="0306BBB3"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51 %-53 %</w:t>
            </w:r>
          </w:p>
        </w:tc>
      </w:tr>
    </w:tbl>
    <w:p w14:paraId="1F51AB2F" w14:textId="77777777" w:rsidR="008B307B" w:rsidRPr="00390287" w:rsidRDefault="008B307B" w:rsidP="006D690C">
      <w:pPr>
        <w:jc w:val="both"/>
        <w:rPr>
          <w:rFonts w:ascii="Calibri" w:hAnsi="Calibri" w:cs="Calibri"/>
          <w:b/>
          <w:bCs/>
          <w:sz w:val="24"/>
          <w:szCs w:val="24"/>
        </w:rPr>
      </w:pPr>
    </w:p>
    <w:p w14:paraId="355F3E05" w14:textId="77777777" w:rsidR="008B307B" w:rsidRPr="00390287" w:rsidRDefault="008B307B" w:rsidP="008B307B">
      <w:pPr>
        <w:jc w:val="center"/>
        <w:rPr>
          <w:rFonts w:ascii="Calibri" w:hAnsi="Calibri" w:cs="Calibri"/>
          <w:b/>
          <w:bCs/>
          <w:sz w:val="24"/>
          <w:szCs w:val="24"/>
        </w:rPr>
      </w:pPr>
      <w:r w:rsidRPr="00390287">
        <w:rPr>
          <w:rFonts w:ascii="Calibri" w:hAnsi="Calibri" w:cs="Calibri"/>
          <w:b/>
          <w:bCs/>
          <w:sz w:val="24"/>
          <w:szCs w:val="24"/>
        </w:rPr>
        <w:t>Kvalitāte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8B307B" w:rsidRPr="00390287" w14:paraId="719ABA39" w14:textId="77777777" w:rsidTr="005A7C06">
        <w:tc>
          <w:tcPr>
            <w:tcW w:w="1826" w:type="dxa"/>
            <w:shd w:val="clear" w:color="auto" w:fill="FFFFFF"/>
            <w:tcMar>
              <w:top w:w="0" w:type="dxa"/>
              <w:left w:w="108" w:type="dxa"/>
              <w:bottom w:w="0" w:type="dxa"/>
              <w:right w:w="108" w:type="dxa"/>
            </w:tcMar>
            <w:hideMark/>
          </w:tcPr>
          <w:p w14:paraId="21DB1FBC" w14:textId="77777777" w:rsidR="008B307B" w:rsidRPr="00390287" w:rsidRDefault="008B307B" w:rsidP="005A7C06">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Gads</w:t>
            </w:r>
          </w:p>
        </w:tc>
        <w:tc>
          <w:tcPr>
            <w:tcW w:w="1619" w:type="dxa"/>
            <w:shd w:val="clear" w:color="auto" w:fill="FFFFFF"/>
            <w:tcMar>
              <w:top w:w="0" w:type="dxa"/>
              <w:left w:w="108" w:type="dxa"/>
              <w:bottom w:w="0" w:type="dxa"/>
              <w:right w:w="108" w:type="dxa"/>
            </w:tcMar>
            <w:hideMark/>
          </w:tcPr>
          <w:p w14:paraId="6E5D2192" w14:textId="77777777" w:rsidR="008B307B" w:rsidRPr="00390287" w:rsidRDefault="008B307B" w:rsidP="005A7C06">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Kopā</w:t>
            </w:r>
          </w:p>
        </w:tc>
        <w:tc>
          <w:tcPr>
            <w:tcW w:w="1617" w:type="dxa"/>
            <w:shd w:val="clear" w:color="auto" w:fill="FFFFFF"/>
            <w:tcMar>
              <w:top w:w="0" w:type="dxa"/>
              <w:left w:w="108" w:type="dxa"/>
              <w:bottom w:w="0" w:type="dxa"/>
              <w:right w:w="108" w:type="dxa"/>
            </w:tcMar>
            <w:hideMark/>
          </w:tcPr>
          <w:p w14:paraId="05DDD9AD" w14:textId="77777777" w:rsidR="008B307B" w:rsidRPr="00390287" w:rsidRDefault="008B307B" w:rsidP="005A7C06">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LTV</w:t>
            </w:r>
          </w:p>
        </w:tc>
        <w:tc>
          <w:tcPr>
            <w:tcW w:w="1615" w:type="dxa"/>
            <w:shd w:val="clear" w:color="auto" w:fill="FFFFFF"/>
            <w:tcMar>
              <w:top w:w="0" w:type="dxa"/>
              <w:left w:w="108" w:type="dxa"/>
              <w:bottom w:w="0" w:type="dxa"/>
              <w:right w:w="108" w:type="dxa"/>
            </w:tcMar>
            <w:hideMark/>
          </w:tcPr>
          <w:p w14:paraId="2AF46A3C" w14:textId="77777777" w:rsidR="008B307B" w:rsidRPr="00390287" w:rsidRDefault="008B307B" w:rsidP="005A7C06">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LR</w:t>
            </w:r>
          </w:p>
        </w:tc>
        <w:tc>
          <w:tcPr>
            <w:tcW w:w="1619" w:type="dxa"/>
            <w:shd w:val="clear" w:color="auto" w:fill="FFFFFF"/>
            <w:tcMar>
              <w:top w:w="0" w:type="dxa"/>
              <w:left w:w="108" w:type="dxa"/>
              <w:bottom w:w="0" w:type="dxa"/>
              <w:right w:w="108" w:type="dxa"/>
            </w:tcMar>
            <w:hideMark/>
          </w:tcPr>
          <w:p w14:paraId="7D9C55F6" w14:textId="77777777" w:rsidR="008B307B" w:rsidRPr="00390287" w:rsidRDefault="008B307B" w:rsidP="005A7C06">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LSM</w:t>
            </w:r>
          </w:p>
        </w:tc>
      </w:tr>
      <w:tr w:rsidR="008B307B" w:rsidRPr="00390287" w14:paraId="44F3D5D2" w14:textId="77777777" w:rsidTr="005A7C06">
        <w:tc>
          <w:tcPr>
            <w:tcW w:w="1826" w:type="dxa"/>
            <w:shd w:val="clear" w:color="auto" w:fill="FFFFFF"/>
            <w:tcMar>
              <w:top w:w="0" w:type="dxa"/>
              <w:left w:w="108" w:type="dxa"/>
              <w:bottom w:w="0" w:type="dxa"/>
              <w:right w:w="108" w:type="dxa"/>
            </w:tcMar>
          </w:tcPr>
          <w:p w14:paraId="57E70049"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bāzes vērtība*</w:t>
            </w:r>
          </w:p>
        </w:tc>
        <w:tc>
          <w:tcPr>
            <w:tcW w:w="1619" w:type="dxa"/>
            <w:shd w:val="clear" w:color="auto" w:fill="FFFFFF"/>
            <w:tcMar>
              <w:top w:w="0" w:type="dxa"/>
              <w:left w:w="108" w:type="dxa"/>
              <w:bottom w:w="0" w:type="dxa"/>
              <w:right w:w="108" w:type="dxa"/>
            </w:tcMar>
          </w:tcPr>
          <w:p w14:paraId="5402D9CB"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44 %</w:t>
            </w:r>
          </w:p>
        </w:tc>
        <w:tc>
          <w:tcPr>
            <w:tcW w:w="1617" w:type="dxa"/>
            <w:shd w:val="clear" w:color="auto" w:fill="FFFFFF"/>
            <w:tcMar>
              <w:top w:w="0" w:type="dxa"/>
              <w:left w:w="108" w:type="dxa"/>
              <w:bottom w:w="0" w:type="dxa"/>
              <w:right w:w="108" w:type="dxa"/>
            </w:tcMar>
          </w:tcPr>
          <w:p w14:paraId="0C6A2275"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44 %</w:t>
            </w:r>
          </w:p>
        </w:tc>
        <w:tc>
          <w:tcPr>
            <w:tcW w:w="1615" w:type="dxa"/>
            <w:shd w:val="clear" w:color="auto" w:fill="FFFFFF"/>
            <w:tcMar>
              <w:top w:w="0" w:type="dxa"/>
              <w:left w:w="108" w:type="dxa"/>
              <w:bottom w:w="0" w:type="dxa"/>
              <w:right w:w="108" w:type="dxa"/>
            </w:tcMar>
          </w:tcPr>
          <w:p w14:paraId="5EB89095"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41 %</w:t>
            </w:r>
          </w:p>
        </w:tc>
        <w:tc>
          <w:tcPr>
            <w:tcW w:w="1619" w:type="dxa"/>
            <w:shd w:val="clear" w:color="auto" w:fill="FFFFFF"/>
            <w:tcMar>
              <w:top w:w="0" w:type="dxa"/>
              <w:left w:w="108" w:type="dxa"/>
              <w:bottom w:w="0" w:type="dxa"/>
              <w:right w:w="108" w:type="dxa"/>
            </w:tcMar>
          </w:tcPr>
          <w:p w14:paraId="698F992A"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46 %</w:t>
            </w:r>
          </w:p>
        </w:tc>
      </w:tr>
      <w:tr w:rsidR="008B307B" w:rsidRPr="00390287" w14:paraId="6DD21DB4" w14:textId="77777777" w:rsidTr="005A7C06">
        <w:tc>
          <w:tcPr>
            <w:tcW w:w="1826" w:type="dxa"/>
            <w:shd w:val="clear" w:color="auto" w:fill="FFFFFF"/>
            <w:tcMar>
              <w:top w:w="0" w:type="dxa"/>
              <w:left w:w="108" w:type="dxa"/>
              <w:bottom w:w="0" w:type="dxa"/>
              <w:right w:w="108" w:type="dxa"/>
            </w:tcMar>
          </w:tcPr>
          <w:p w14:paraId="595EB2E7"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2023</w:t>
            </w:r>
          </w:p>
        </w:tc>
        <w:tc>
          <w:tcPr>
            <w:tcW w:w="1619" w:type="dxa"/>
            <w:shd w:val="clear" w:color="auto" w:fill="FFFFFF"/>
            <w:tcMar>
              <w:top w:w="0" w:type="dxa"/>
              <w:left w:w="108" w:type="dxa"/>
              <w:bottom w:w="0" w:type="dxa"/>
              <w:right w:w="108" w:type="dxa"/>
            </w:tcMar>
          </w:tcPr>
          <w:p w14:paraId="21022B0D"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44 %-51 %</w:t>
            </w:r>
          </w:p>
        </w:tc>
        <w:tc>
          <w:tcPr>
            <w:tcW w:w="1617" w:type="dxa"/>
            <w:shd w:val="clear" w:color="auto" w:fill="FFFFFF"/>
            <w:tcMar>
              <w:top w:w="0" w:type="dxa"/>
              <w:left w:w="108" w:type="dxa"/>
              <w:bottom w:w="0" w:type="dxa"/>
              <w:right w:w="108" w:type="dxa"/>
            </w:tcMar>
          </w:tcPr>
          <w:p w14:paraId="6B3A511C"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44 %-51 %</w:t>
            </w:r>
          </w:p>
        </w:tc>
        <w:tc>
          <w:tcPr>
            <w:tcW w:w="1615" w:type="dxa"/>
            <w:shd w:val="clear" w:color="auto" w:fill="FFFFFF"/>
            <w:tcMar>
              <w:top w:w="0" w:type="dxa"/>
              <w:left w:w="108" w:type="dxa"/>
              <w:bottom w:w="0" w:type="dxa"/>
              <w:right w:w="108" w:type="dxa"/>
            </w:tcMar>
          </w:tcPr>
          <w:p w14:paraId="374692A3"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41 %-50 %</w:t>
            </w:r>
          </w:p>
        </w:tc>
        <w:tc>
          <w:tcPr>
            <w:tcW w:w="1619" w:type="dxa"/>
            <w:shd w:val="clear" w:color="auto" w:fill="FFFFFF"/>
            <w:tcMar>
              <w:top w:w="0" w:type="dxa"/>
              <w:left w:w="108" w:type="dxa"/>
              <w:bottom w:w="0" w:type="dxa"/>
              <w:right w:w="108" w:type="dxa"/>
            </w:tcMar>
          </w:tcPr>
          <w:p w14:paraId="29744D9C"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46 %-51 %</w:t>
            </w:r>
          </w:p>
        </w:tc>
      </w:tr>
    </w:tbl>
    <w:p w14:paraId="30CA7FE6" w14:textId="77777777" w:rsidR="008B307B" w:rsidRPr="00390287" w:rsidRDefault="008B307B" w:rsidP="008B307B">
      <w:pPr>
        <w:rPr>
          <w:rFonts w:ascii="Calibri" w:hAnsi="Calibri" w:cs="Calibri"/>
          <w:sz w:val="24"/>
          <w:szCs w:val="24"/>
        </w:rPr>
      </w:pPr>
    </w:p>
    <w:p w14:paraId="3C6BAEDA" w14:textId="77777777" w:rsidR="008B307B" w:rsidRPr="00390287" w:rsidRDefault="008B307B" w:rsidP="008B307B">
      <w:pPr>
        <w:jc w:val="center"/>
        <w:rPr>
          <w:rFonts w:ascii="Calibri" w:hAnsi="Calibri" w:cs="Calibri"/>
          <w:b/>
          <w:bCs/>
          <w:sz w:val="24"/>
          <w:szCs w:val="24"/>
        </w:rPr>
      </w:pPr>
      <w:r w:rsidRPr="00390287">
        <w:rPr>
          <w:rFonts w:ascii="Calibri" w:hAnsi="Calibri" w:cs="Calibri"/>
          <w:b/>
          <w:bCs/>
          <w:sz w:val="24"/>
          <w:szCs w:val="24"/>
        </w:rPr>
        <w:lastRenderedPageBreak/>
        <w:t>Ietekme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8B307B" w:rsidRPr="00390287" w14:paraId="612BCCB6" w14:textId="77777777" w:rsidTr="005A7C06">
        <w:tc>
          <w:tcPr>
            <w:tcW w:w="1826" w:type="dxa"/>
            <w:shd w:val="clear" w:color="auto" w:fill="FFFFFF"/>
            <w:tcMar>
              <w:top w:w="0" w:type="dxa"/>
              <w:left w:w="108" w:type="dxa"/>
              <w:bottom w:w="0" w:type="dxa"/>
              <w:right w:w="108" w:type="dxa"/>
            </w:tcMar>
            <w:hideMark/>
          </w:tcPr>
          <w:p w14:paraId="0A1FC647" w14:textId="77777777" w:rsidR="008B307B" w:rsidRPr="00390287" w:rsidRDefault="008B307B" w:rsidP="005A7C06">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Gads</w:t>
            </w:r>
          </w:p>
        </w:tc>
        <w:tc>
          <w:tcPr>
            <w:tcW w:w="1619" w:type="dxa"/>
            <w:shd w:val="clear" w:color="auto" w:fill="FFFFFF"/>
            <w:tcMar>
              <w:top w:w="0" w:type="dxa"/>
              <w:left w:w="108" w:type="dxa"/>
              <w:bottom w:w="0" w:type="dxa"/>
              <w:right w:w="108" w:type="dxa"/>
            </w:tcMar>
            <w:hideMark/>
          </w:tcPr>
          <w:p w14:paraId="0006468C" w14:textId="77777777" w:rsidR="008B307B" w:rsidRPr="00390287" w:rsidRDefault="008B307B" w:rsidP="005A7C06">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Kopā</w:t>
            </w:r>
          </w:p>
        </w:tc>
        <w:tc>
          <w:tcPr>
            <w:tcW w:w="1617" w:type="dxa"/>
            <w:shd w:val="clear" w:color="auto" w:fill="FFFFFF"/>
            <w:tcMar>
              <w:top w:w="0" w:type="dxa"/>
              <w:left w:w="108" w:type="dxa"/>
              <w:bottom w:w="0" w:type="dxa"/>
              <w:right w:w="108" w:type="dxa"/>
            </w:tcMar>
            <w:hideMark/>
          </w:tcPr>
          <w:p w14:paraId="0BCD178B" w14:textId="77777777" w:rsidR="008B307B" w:rsidRPr="00390287" w:rsidRDefault="008B307B" w:rsidP="005A7C06">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LTV</w:t>
            </w:r>
          </w:p>
        </w:tc>
        <w:tc>
          <w:tcPr>
            <w:tcW w:w="1615" w:type="dxa"/>
            <w:shd w:val="clear" w:color="auto" w:fill="FFFFFF"/>
            <w:tcMar>
              <w:top w:w="0" w:type="dxa"/>
              <w:left w:w="108" w:type="dxa"/>
              <w:bottom w:w="0" w:type="dxa"/>
              <w:right w:w="108" w:type="dxa"/>
            </w:tcMar>
            <w:hideMark/>
          </w:tcPr>
          <w:p w14:paraId="560CE931" w14:textId="77777777" w:rsidR="008B307B" w:rsidRPr="00390287" w:rsidRDefault="008B307B" w:rsidP="005A7C06">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LR</w:t>
            </w:r>
          </w:p>
        </w:tc>
        <w:tc>
          <w:tcPr>
            <w:tcW w:w="1619" w:type="dxa"/>
            <w:shd w:val="clear" w:color="auto" w:fill="FFFFFF"/>
            <w:tcMar>
              <w:top w:w="0" w:type="dxa"/>
              <w:left w:w="108" w:type="dxa"/>
              <w:bottom w:w="0" w:type="dxa"/>
              <w:right w:w="108" w:type="dxa"/>
            </w:tcMar>
            <w:hideMark/>
          </w:tcPr>
          <w:p w14:paraId="485ADF0D" w14:textId="77777777" w:rsidR="008B307B" w:rsidRPr="00390287" w:rsidRDefault="008B307B" w:rsidP="005A7C06">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LSM</w:t>
            </w:r>
          </w:p>
        </w:tc>
      </w:tr>
      <w:tr w:rsidR="008B307B" w:rsidRPr="00390287" w14:paraId="127AC771" w14:textId="77777777" w:rsidTr="005A7C06">
        <w:tc>
          <w:tcPr>
            <w:tcW w:w="1826" w:type="dxa"/>
            <w:shd w:val="clear" w:color="auto" w:fill="FFFFFF"/>
            <w:tcMar>
              <w:top w:w="0" w:type="dxa"/>
              <w:left w:w="108" w:type="dxa"/>
              <w:bottom w:w="0" w:type="dxa"/>
              <w:right w:w="108" w:type="dxa"/>
            </w:tcMar>
          </w:tcPr>
          <w:p w14:paraId="68595DE6"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bāzes vērtība*</w:t>
            </w:r>
          </w:p>
        </w:tc>
        <w:tc>
          <w:tcPr>
            <w:tcW w:w="1619" w:type="dxa"/>
            <w:shd w:val="clear" w:color="auto" w:fill="FFFFFF"/>
            <w:tcMar>
              <w:top w:w="0" w:type="dxa"/>
              <w:left w:w="108" w:type="dxa"/>
              <w:bottom w:w="0" w:type="dxa"/>
              <w:right w:w="108" w:type="dxa"/>
            </w:tcMar>
          </w:tcPr>
          <w:p w14:paraId="47741D17"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44 %</w:t>
            </w:r>
          </w:p>
        </w:tc>
        <w:tc>
          <w:tcPr>
            <w:tcW w:w="1617" w:type="dxa"/>
            <w:shd w:val="clear" w:color="auto" w:fill="FFFFFF"/>
            <w:tcMar>
              <w:top w:w="0" w:type="dxa"/>
              <w:left w:w="108" w:type="dxa"/>
              <w:bottom w:w="0" w:type="dxa"/>
              <w:right w:w="108" w:type="dxa"/>
            </w:tcMar>
          </w:tcPr>
          <w:p w14:paraId="4C8CE1B5"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45 %</w:t>
            </w:r>
          </w:p>
        </w:tc>
        <w:tc>
          <w:tcPr>
            <w:tcW w:w="1615" w:type="dxa"/>
            <w:shd w:val="clear" w:color="auto" w:fill="FFFFFF"/>
            <w:tcMar>
              <w:top w:w="0" w:type="dxa"/>
              <w:left w:w="108" w:type="dxa"/>
              <w:bottom w:w="0" w:type="dxa"/>
              <w:right w:w="108" w:type="dxa"/>
            </w:tcMar>
          </w:tcPr>
          <w:p w14:paraId="53BBBB3D"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47 %</w:t>
            </w:r>
          </w:p>
        </w:tc>
        <w:tc>
          <w:tcPr>
            <w:tcW w:w="1619" w:type="dxa"/>
            <w:shd w:val="clear" w:color="auto" w:fill="FFFFFF"/>
            <w:tcMar>
              <w:top w:w="0" w:type="dxa"/>
              <w:left w:w="108" w:type="dxa"/>
              <w:bottom w:w="0" w:type="dxa"/>
              <w:right w:w="108" w:type="dxa"/>
            </w:tcMar>
          </w:tcPr>
          <w:p w14:paraId="640AEEDF"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39 %</w:t>
            </w:r>
          </w:p>
        </w:tc>
      </w:tr>
      <w:tr w:rsidR="008B307B" w:rsidRPr="00390287" w14:paraId="4283615B" w14:textId="77777777" w:rsidTr="005A7C06">
        <w:tc>
          <w:tcPr>
            <w:tcW w:w="1826" w:type="dxa"/>
            <w:shd w:val="clear" w:color="auto" w:fill="FFFFFF"/>
            <w:tcMar>
              <w:top w:w="0" w:type="dxa"/>
              <w:left w:w="108" w:type="dxa"/>
              <w:bottom w:w="0" w:type="dxa"/>
              <w:right w:w="108" w:type="dxa"/>
            </w:tcMar>
          </w:tcPr>
          <w:p w14:paraId="0B41F925"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2023</w:t>
            </w:r>
          </w:p>
        </w:tc>
        <w:tc>
          <w:tcPr>
            <w:tcW w:w="1619" w:type="dxa"/>
            <w:shd w:val="clear" w:color="auto" w:fill="FFFFFF"/>
            <w:tcMar>
              <w:top w:w="0" w:type="dxa"/>
              <w:left w:w="108" w:type="dxa"/>
              <w:bottom w:w="0" w:type="dxa"/>
              <w:right w:w="108" w:type="dxa"/>
            </w:tcMar>
          </w:tcPr>
          <w:p w14:paraId="7CFFB1AA"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44 %-50 %</w:t>
            </w:r>
          </w:p>
        </w:tc>
        <w:tc>
          <w:tcPr>
            <w:tcW w:w="1617" w:type="dxa"/>
            <w:shd w:val="clear" w:color="auto" w:fill="FFFFFF"/>
            <w:tcMar>
              <w:top w:w="0" w:type="dxa"/>
              <w:left w:w="108" w:type="dxa"/>
              <w:bottom w:w="0" w:type="dxa"/>
              <w:right w:w="108" w:type="dxa"/>
            </w:tcMar>
          </w:tcPr>
          <w:p w14:paraId="784FD3EB"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45 %-50%</w:t>
            </w:r>
          </w:p>
        </w:tc>
        <w:tc>
          <w:tcPr>
            <w:tcW w:w="1615" w:type="dxa"/>
            <w:shd w:val="clear" w:color="auto" w:fill="FFFFFF"/>
            <w:tcMar>
              <w:top w:w="0" w:type="dxa"/>
              <w:left w:w="108" w:type="dxa"/>
              <w:bottom w:w="0" w:type="dxa"/>
              <w:right w:w="108" w:type="dxa"/>
            </w:tcMar>
          </w:tcPr>
          <w:p w14:paraId="2981E6AB"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47 %-50 %</w:t>
            </w:r>
          </w:p>
        </w:tc>
        <w:tc>
          <w:tcPr>
            <w:tcW w:w="1619" w:type="dxa"/>
            <w:shd w:val="clear" w:color="auto" w:fill="FFFFFF"/>
            <w:tcMar>
              <w:top w:w="0" w:type="dxa"/>
              <w:left w:w="108" w:type="dxa"/>
              <w:bottom w:w="0" w:type="dxa"/>
              <w:right w:w="108" w:type="dxa"/>
            </w:tcMar>
          </w:tcPr>
          <w:p w14:paraId="777AF12E" w14:textId="77777777" w:rsidR="008B307B" w:rsidRPr="00390287" w:rsidRDefault="008B307B" w:rsidP="005A7C06">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39 %-46 %</w:t>
            </w:r>
          </w:p>
        </w:tc>
      </w:tr>
    </w:tbl>
    <w:p w14:paraId="012E00D1" w14:textId="77777777" w:rsidR="006D690C" w:rsidRPr="00390287" w:rsidRDefault="006D690C" w:rsidP="006D690C">
      <w:pPr>
        <w:widowControl w:val="0"/>
        <w:autoSpaceDE w:val="0"/>
        <w:autoSpaceDN w:val="0"/>
        <w:ind w:firstLine="709"/>
        <w:jc w:val="both"/>
        <w:rPr>
          <w:rFonts w:ascii="Calibri" w:hAnsi="Calibri" w:cs="Calibri"/>
          <w:sz w:val="24"/>
          <w:szCs w:val="24"/>
        </w:rPr>
      </w:pPr>
    </w:p>
    <w:tbl>
      <w:tblPr>
        <w:tblW w:w="8354" w:type="dxa"/>
        <w:tblInd w:w="5" w:type="dxa"/>
        <w:shd w:val="clear" w:color="auto" w:fill="FFFFFF"/>
        <w:tblCellMar>
          <w:left w:w="0" w:type="dxa"/>
          <w:right w:w="0" w:type="dxa"/>
        </w:tblCellMar>
        <w:tblLook w:val="04A0" w:firstRow="1" w:lastRow="0" w:firstColumn="1" w:lastColumn="0" w:noHBand="0" w:noVBand="1"/>
      </w:tblPr>
      <w:tblGrid>
        <w:gridCol w:w="1858"/>
        <w:gridCol w:w="1393"/>
        <w:gridCol w:w="1701"/>
        <w:gridCol w:w="1701"/>
        <w:gridCol w:w="1701"/>
      </w:tblGrid>
      <w:tr w:rsidR="006D690C" w:rsidRPr="00390287" w14:paraId="62C2D6F2" w14:textId="77777777" w:rsidTr="00484B5F">
        <w:tc>
          <w:tcPr>
            <w:tcW w:w="8354"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CE1F00C" w14:textId="77777777" w:rsidR="006D690C" w:rsidRPr="00390287" w:rsidRDefault="006D690C" w:rsidP="00484B5F">
            <w:pPr>
              <w:jc w:val="both"/>
              <w:rPr>
                <w:rFonts w:ascii="Calibri" w:eastAsia="Times New Roman" w:hAnsi="Calibri" w:cs="Calibri"/>
                <w:b/>
                <w:bCs/>
                <w:color w:val="201F1E"/>
                <w:sz w:val="24"/>
                <w:szCs w:val="24"/>
                <w:bdr w:val="none" w:sz="0" w:space="0" w:color="auto" w:frame="1"/>
              </w:rPr>
            </w:pPr>
            <w:r w:rsidRPr="00390287">
              <w:rPr>
                <w:rFonts w:ascii="Calibri" w:hAnsi="Calibri" w:cs="Calibri"/>
                <w:b/>
                <w:bCs/>
                <w:sz w:val="24"/>
                <w:szCs w:val="24"/>
              </w:rPr>
              <w:t>[Satura veidotājs] piedāvā kvalitatīvu saturu</w:t>
            </w:r>
          </w:p>
        </w:tc>
      </w:tr>
      <w:tr w:rsidR="006D690C" w:rsidRPr="00390287" w14:paraId="1F55A133" w14:textId="77777777" w:rsidTr="00484B5F">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7BCFE5E"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Gads</w:t>
            </w:r>
          </w:p>
        </w:tc>
        <w:tc>
          <w:tcPr>
            <w:tcW w:w="13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8775109"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Kopā</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46CADE4"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LTV</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8580C0D"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4D30AE4"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LSM</w:t>
            </w:r>
          </w:p>
        </w:tc>
      </w:tr>
      <w:tr w:rsidR="006D690C" w:rsidRPr="00390287" w14:paraId="148773BF" w14:textId="77777777" w:rsidTr="00484B5F">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315E93C"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bāzes vērtība*</w:t>
            </w:r>
          </w:p>
        </w:tc>
        <w:tc>
          <w:tcPr>
            <w:tcW w:w="13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AA1761D"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rPr>
              <w:t>45 %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F3D3623"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rPr>
              <w:t>40 %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A52C35D"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rPr>
              <w:t>48 %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41DC124"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rPr>
              <w:t>48 %</w:t>
            </w:r>
          </w:p>
        </w:tc>
      </w:tr>
      <w:tr w:rsidR="006D690C" w:rsidRPr="00390287" w14:paraId="1097A351" w14:textId="77777777" w:rsidTr="00484B5F">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B702EEB"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2023</w:t>
            </w:r>
          </w:p>
        </w:tc>
        <w:tc>
          <w:tcPr>
            <w:tcW w:w="1393" w:type="dxa"/>
            <w:tcBorders>
              <w:top w:val="single" w:sz="4" w:space="0" w:color="auto"/>
              <w:left w:val="single" w:sz="4" w:space="0" w:color="auto"/>
              <w:bottom w:val="single" w:sz="4" w:space="0" w:color="auto"/>
              <w:right w:val="single" w:sz="4" w:space="0" w:color="auto"/>
            </w:tcBorders>
          </w:tcPr>
          <w:p w14:paraId="09C4C09F" w14:textId="77777777" w:rsidR="006D690C" w:rsidRPr="00390287" w:rsidRDefault="006D690C" w:rsidP="00484B5F">
            <w:pPr>
              <w:ind w:left="111"/>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rPr>
              <w:t>45 %-50 %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C1E3FAB"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rPr>
              <w:t>40 %-48 %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F7D6DE6"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rPr>
              <w:t>48 %-52 %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9EDBDCF"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rPr>
              <w:t>48 %-52 %</w:t>
            </w:r>
          </w:p>
        </w:tc>
      </w:tr>
    </w:tbl>
    <w:p w14:paraId="24610A3B" w14:textId="77777777" w:rsidR="006D690C" w:rsidRPr="00390287" w:rsidRDefault="006D690C" w:rsidP="006D690C">
      <w:pPr>
        <w:widowControl w:val="0"/>
        <w:autoSpaceDE w:val="0"/>
        <w:autoSpaceDN w:val="0"/>
        <w:ind w:firstLine="709"/>
        <w:jc w:val="both"/>
        <w:rPr>
          <w:rFonts w:ascii="Calibri" w:hAnsi="Calibri" w:cs="Calibri"/>
          <w:bCs/>
          <w:sz w:val="24"/>
          <w:szCs w:val="24"/>
        </w:rPr>
      </w:pPr>
    </w:p>
    <w:p w14:paraId="39D24EED" w14:textId="77777777" w:rsidR="006D690C" w:rsidRPr="00390287" w:rsidRDefault="006D690C" w:rsidP="006D690C">
      <w:pPr>
        <w:widowControl w:val="0"/>
        <w:autoSpaceDE w:val="0"/>
        <w:autoSpaceDN w:val="0"/>
        <w:jc w:val="both"/>
        <w:rPr>
          <w:rFonts w:ascii="Calibri" w:hAnsi="Calibri" w:cs="Calibri"/>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078"/>
        <w:gridCol w:w="1832"/>
        <w:gridCol w:w="1364"/>
        <w:gridCol w:w="1365"/>
        <w:gridCol w:w="1364"/>
        <w:gridCol w:w="1307"/>
      </w:tblGrid>
      <w:tr w:rsidR="006D690C" w:rsidRPr="00390287" w14:paraId="06B89F2E" w14:textId="77777777" w:rsidTr="00484B5F">
        <w:tc>
          <w:tcPr>
            <w:tcW w:w="8296" w:type="dxa"/>
            <w:gridSpan w:val="6"/>
            <w:shd w:val="clear" w:color="auto" w:fill="FFFFFF"/>
            <w:tcMar>
              <w:top w:w="0" w:type="dxa"/>
              <w:left w:w="108" w:type="dxa"/>
              <w:bottom w:w="0" w:type="dxa"/>
              <w:right w:w="108" w:type="dxa"/>
            </w:tcMar>
          </w:tcPr>
          <w:p w14:paraId="542ABD9A" w14:textId="77777777" w:rsidR="006D690C" w:rsidRPr="00390287" w:rsidRDefault="006D690C" w:rsidP="00484B5F">
            <w:pPr>
              <w:jc w:val="both"/>
              <w:rPr>
                <w:rFonts w:ascii="Calibri" w:eastAsia="Times New Roman" w:hAnsi="Calibri" w:cs="Calibri"/>
                <w:b/>
                <w:bCs/>
                <w:color w:val="201F1E"/>
                <w:sz w:val="24"/>
                <w:szCs w:val="24"/>
                <w:bdr w:val="none" w:sz="0" w:space="0" w:color="auto" w:frame="1"/>
              </w:rPr>
            </w:pPr>
            <w:r w:rsidRPr="00390287">
              <w:rPr>
                <w:rFonts w:ascii="Calibri" w:hAnsi="Calibri" w:cs="Calibri"/>
                <w:b/>
                <w:bCs/>
                <w:sz w:val="24"/>
                <w:szCs w:val="24"/>
              </w:rPr>
              <w:t>Cik lielā mērā jūs uzticaties [satura veidotājam]?</w:t>
            </w:r>
          </w:p>
        </w:tc>
      </w:tr>
      <w:tr w:rsidR="006D690C" w:rsidRPr="00390287" w14:paraId="509911A6" w14:textId="77777777" w:rsidTr="00484B5F">
        <w:tc>
          <w:tcPr>
            <w:tcW w:w="1064" w:type="dxa"/>
            <w:shd w:val="clear" w:color="auto" w:fill="FFFFFF"/>
            <w:tcMar>
              <w:top w:w="0" w:type="dxa"/>
              <w:left w:w="108" w:type="dxa"/>
              <w:bottom w:w="0" w:type="dxa"/>
              <w:right w:w="108" w:type="dxa"/>
            </w:tcMar>
            <w:hideMark/>
          </w:tcPr>
          <w:p w14:paraId="73BF6034"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Gads</w:t>
            </w:r>
          </w:p>
        </w:tc>
        <w:tc>
          <w:tcPr>
            <w:tcW w:w="1832" w:type="dxa"/>
            <w:shd w:val="clear" w:color="auto" w:fill="FFFFFF"/>
          </w:tcPr>
          <w:p w14:paraId="0FDAA973"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 xml:space="preserve"> Mērķgrupa</w:t>
            </w:r>
          </w:p>
        </w:tc>
        <w:tc>
          <w:tcPr>
            <w:tcW w:w="1364" w:type="dxa"/>
            <w:shd w:val="clear" w:color="auto" w:fill="FFFFFF"/>
            <w:tcMar>
              <w:top w:w="0" w:type="dxa"/>
              <w:left w:w="108" w:type="dxa"/>
              <w:bottom w:w="0" w:type="dxa"/>
              <w:right w:w="108" w:type="dxa"/>
            </w:tcMar>
            <w:hideMark/>
          </w:tcPr>
          <w:p w14:paraId="52A34C4F"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Kopā</w:t>
            </w:r>
          </w:p>
        </w:tc>
        <w:tc>
          <w:tcPr>
            <w:tcW w:w="1365" w:type="dxa"/>
            <w:shd w:val="clear" w:color="auto" w:fill="FFFFFF"/>
            <w:tcMar>
              <w:top w:w="0" w:type="dxa"/>
              <w:left w:w="108" w:type="dxa"/>
              <w:bottom w:w="0" w:type="dxa"/>
              <w:right w:w="108" w:type="dxa"/>
            </w:tcMar>
            <w:hideMark/>
          </w:tcPr>
          <w:p w14:paraId="5DB360FE"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LTV</w:t>
            </w:r>
          </w:p>
        </w:tc>
        <w:tc>
          <w:tcPr>
            <w:tcW w:w="1364" w:type="dxa"/>
            <w:shd w:val="clear" w:color="auto" w:fill="FFFFFF"/>
            <w:tcMar>
              <w:top w:w="0" w:type="dxa"/>
              <w:left w:w="108" w:type="dxa"/>
              <w:bottom w:w="0" w:type="dxa"/>
              <w:right w:w="108" w:type="dxa"/>
            </w:tcMar>
            <w:hideMark/>
          </w:tcPr>
          <w:p w14:paraId="459CD880"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LR</w:t>
            </w:r>
          </w:p>
        </w:tc>
        <w:tc>
          <w:tcPr>
            <w:tcW w:w="1307" w:type="dxa"/>
            <w:shd w:val="clear" w:color="auto" w:fill="FFFFFF"/>
            <w:tcMar>
              <w:top w:w="0" w:type="dxa"/>
              <w:left w:w="108" w:type="dxa"/>
              <w:bottom w:w="0" w:type="dxa"/>
              <w:right w:w="108" w:type="dxa"/>
            </w:tcMar>
            <w:hideMark/>
          </w:tcPr>
          <w:p w14:paraId="2D2A7361"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LSM</w:t>
            </w:r>
          </w:p>
        </w:tc>
      </w:tr>
      <w:tr w:rsidR="006D690C" w:rsidRPr="00390287" w14:paraId="50CD0201" w14:textId="77777777" w:rsidTr="00484B5F">
        <w:tc>
          <w:tcPr>
            <w:tcW w:w="1064" w:type="dxa"/>
            <w:shd w:val="clear" w:color="auto" w:fill="FFFFFF"/>
            <w:tcMar>
              <w:top w:w="0" w:type="dxa"/>
              <w:left w:w="108" w:type="dxa"/>
              <w:bottom w:w="0" w:type="dxa"/>
              <w:right w:w="108" w:type="dxa"/>
            </w:tcMar>
            <w:hideMark/>
          </w:tcPr>
          <w:p w14:paraId="1B46FD1A"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bāzes vērtība* </w:t>
            </w:r>
          </w:p>
        </w:tc>
        <w:tc>
          <w:tcPr>
            <w:tcW w:w="1832" w:type="dxa"/>
            <w:shd w:val="clear" w:color="auto" w:fill="FFFFFF"/>
          </w:tcPr>
          <w:p w14:paraId="0D688239"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Kopā</w:t>
            </w:r>
          </w:p>
        </w:tc>
        <w:tc>
          <w:tcPr>
            <w:tcW w:w="1364" w:type="dxa"/>
            <w:shd w:val="clear" w:color="auto" w:fill="FFFFFF"/>
            <w:tcMar>
              <w:top w:w="0" w:type="dxa"/>
              <w:left w:w="108" w:type="dxa"/>
              <w:bottom w:w="0" w:type="dxa"/>
              <w:right w:w="108" w:type="dxa"/>
            </w:tcMar>
            <w:hideMark/>
          </w:tcPr>
          <w:p w14:paraId="7D588BE3"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46 %</w:t>
            </w:r>
          </w:p>
        </w:tc>
        <w:tc>
          <w:tcPr>
            <w:tcW w:w="1365" w:type="dxa"/>
            <w:shd w:val="clear" w:color="auto" w:fill="FFFFFF"/>
            <w:tcMar>
              <w:top w:w="0" w:type="dxa"/>
              <w:left w:w="108" w:type="dxa"/>
              <w:bottom w:w="0" w:type="dxa"/>
              <w:right w:w="108" w:type="dxa"/>
            </w:tcMar>
            <w:hideMark/>
          </w:tcPr>
          <w:p w14:paraId="48FB72BC"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44 %</w:t>
            </w:r>
          </w:p>
        </w:tc>
        <w:tc>
          <w:tcPr>
            <w:tcW w:w="1364" w:type="dxa"/>
            <w:shd w:val="clear" w:color="auto" w:fill="FFFFFF"/>
            <w:tcMar>
              <w:top w:w="0" w:type="dxa"/>
              <w:left w:w="108" w:type="dxa"/>
              <w:bottom w:w="0" w:type="dxa"/>
              <w:right w:w="108" w:type="dxa"/>
            </w:tcMar>
            <w:hideMark/>
          </w:tcPr>
          <w:p w14:paraId="716D6618"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50 %</w:t>
            </w:r>
          </w:p>
        </w:tc>
        <w:tc>
          <w:tcPr>
            <w:tcW w:w="1307" w:type="dxa"/>
            <w:shd w:val="clear" w:color="auto" w:fill="FFFFFF"/>
            <w:tcMar>
              <w:top w:w="0" w:type="dxa"/>
              <w:left w:w="108" w:type="dxa"/>
              <w:bottom w:w="0" w:type="dxa"/>
              <w:right w:w="108" w:type="dxa"/>
            </w:tcMar>
            <w:hideMark/>
          </w:tcPr>
          <w:p w14:paraId="0CF291B8"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43 %</w:t>
            </w:r>
          </w:p>
        </w:tc>
      </w:tr>
      <w:tr w:rsidR="006D690C" w:rsidRPr="00390287" w14:paraId="6B1D3FF3" w14:textId="77777777" w:rsidTr="00484B5F">
        <w:tc>
          <w:tcPr>
            <w:tcW w:w="1064" w:type="dxa"/>
            <w:shd w:val="clear" w:color="auto" w:fill="FFFFFF"/>
            <w:tcMar>
              <w:top w:w="0" w:type="dxa"/>
              <w:left w:w="108" w:type="dxa"/>
              <w:bottom w:w="0" w:type="dxa"/>
              <w:right w:w="108" w:type="dxa"/>
            </w:tcMar>
          </w:tcPr>
          <w:p w14:paraId="63D2C91C"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p>
        </w:tc>
        <w:tc>
          <w:tcPr>
            <w:tcW w:w="1832" w:type="dxa"/>
            <w:shd w:val="clear" w:color="auto" w:fill="FFFFFF"/>
          </w:tcPr>
          <w:p w14:paraId="287A34D4"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Jaunieši (15-24)</w:t>
            </w:r>
          </w:p>
        </w:tc>
        <w:tc>
          <w:tcPr>
            <w:tcW w:w="1364" w:type="dxa"/>
            <w:shd w:val="clear" w:color="auto" w:fill="FFFFFF" w:themeFill="background1"/>
            <w:tcMar>
              <w:top w:w="0" w:type="dxa"/>
              <w:left w:w="108" w:type="dxa"/>
              <w:bottom w:w="0" w:type="dxa"/>
              <w:right w:w="108" w:type="dxa"/>
            </w:tcMar>
          </w:tcPr>
          <w:p w14:paraId="734973F1"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56 %</w:t>
            </w:r>
          </w:p>
        </w:tc>
        <w:tc>
          <w:tcPr>
            <w:tcW w:w="1365" w:type="dxa"/>
            <w:shd w:val="clear" w:color="auto" w:fill="FFFFFF" w:themeFill="background1"/>
            <w:tcMar>
              <w:top w:w="0" w:type="dxa"/>
              <w:left w:w="108" w:type="dxa"/>
              <w:bottom w:w="0" w:type="dxa"/>
              <w:right w:w="108" w:type="dxa"/>
            </w:tcMar>
          </w:tcPr>
          <w:p w14:paraId="63F1D6F7"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56 %</w:t>
            </w:r>
          </w:p>
        </w:tc>
        <w:tc>
          <w:tcPr>
            <w:tcW w:w="1364" w:type="dxa"/>
            <w:shd w:val="clear" w:color="auto" w:fill="FFFFFF" w:themeFill="background1"/>
            <w:tcMar>
              <w:top w:w="0" w:type="dxa"/>
              <w:left w:w="108" w:type="dxa"/>
              <w:bottom w:w="0" w:type="dxa"/>
              <w:right w:w="108" w:type="dxa"/>
            </w:tcMar>
          </w:tcPr>
          <w:p w14:paraId="4FD0A9A8"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53 %</w:t>
            </w:r>
          </w:p>
        </w:tc>
        <w:tc>
          <w:tcPr>
            <w:tcW w:w="1307" w:type="dxa"/>
            <w:shd w:val="clear" w:color="auto" w:fill="FFFFFF" w:themeFill="background1"/>
            <w:tcMar>
              <w:top w:w="0" w:type="dxa"/>
              <w:left w:w="108" w:type="dxa"/>
              <w:bottom w:w="0" w:type="dxa"/>
              <w:right w:w="108" w:type="dxa"/>
            </w:tcMar>
          </w:tcPr>
          <w:p w14:paraId="13096967"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59 %</w:t>
            </w:r>
          </w:p>
        </w:tc>
      </w:tr>
      <w:tr w:rsidR="006D690C" w:rsidRPr="00390287" w14:paraId="7C2B4164" w14:textId="77777777" w:rsidTr="00484B5F">
        <w:tc>
          <w:tcPr>
            <w:tcW w:w="1064" w:type="dxa"/>
            <w:shd w:val="clear" w:color="auto" w:fill="FFFFFF"/>
            <w:tcMar>
              <w:top w:w="0" w:type="dxa"/>
              <w:left w:w="108" w:type="dxa"/>
              <w:bottom w:w="0" w:type="dxa"/>
              <w:right w:w="108" w:type="dxa"/>
            </w:tcMar>
          </w:tcPr>
          <w:p w14:paraId="5C2B3B92"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p>
        </w:tc>
        <w:tc>
          <w:tcPr>
            <w:tcW w:w="1832" w:type="dxa"/>
            <w:shd w:val="clear" w:color="auto" w:fill="FFFFFF"/>
          </w:tcPr>
          <w:p w14:paraId="01993845"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Mazākumtautības</w:t>
            </w:r>
          </w:p>
        </w:tc>
        <w:tc>
          <w:tcPr>
            <w:tcW w:w="1364" w:type="dxa"/>
            <w:shd w:val="clear" w:color="auto" w:fill="FFFFFF" w:themeFill="background1"/>
            <w:tcMar>
              <w:top w:w="0" w:type="dxa"/>
              <w:left w:w="108" w:type="dxa"/>
              <w:bottom w:w="0" w:type="dxa"/>
              <w:right w:w="108" w:type="dxa"/>
            </w:tcMar>
          </w:tcPr>
          <w:p w14:paraId="6E105594"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26 %</w:t>
            </w:r>
          </w:p>
        </w:tc>
        <w:tc>
          <w:tcPr>
            <w:tcW w:w="1365" w:type="dxa"/>
            <w:shd w:val="clear" w:color="auto" w:fill="FFFFFF" w:themeFill="background1"/>
            <w:tcMar>
              <w:top w:w="0" w:type="dxa"/>
              <w:left w:w="108" w:type="dxa"/>
              <w:bottom w:w="0" w:type="dxa"/>
              <w:right w:w="108" w:type="dxa"/>
            </w:tcMar>
          </w:tcPr>
          <w:p w14:paraId="03AFF68C"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22 %</w:t>
            </w:r>
          </w:p>
        </w:tc>
        <w:tc>
          <w:tcPr>
            <w:tcW w:w="1364" w:type="dxa"/>
            <w:shd w:val="clear" w:color="auto" w:fill="FFFFFF" w:themeFill="background1"/>
            <w:tcMar>
              <w:top w:w="0" w:type="dxa"/>
              <w:left w:w="108" w:type="dxa"/>
              <w:bottom w:w="0" w:type="dxa"/>
              <w:right w:w="108" w:type="dxa"/>
            </w:tcMar>
          </w:tcPr>
          <w:p w14:paraId="1092078B"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24 %</w:t>
            </w:r>
          </w:p>
        </w:tc>
        <w:tc>
          <w:tcPr>
            <w:tcW w:w="1307" w:type="dxa"/>
            <w:shd w:val="clear" w:color="auto" w:fill="FFFFFF" w:themeFill="background1"/>
            <w:tcMar>
              <w:top w:w="0" w:type="dxa"/>
              <w:left w:w="108" w:type="dxa"/>
              <w:bottom w:w="0" w:type="dxa"/>
              <w:right w:w="108" w:type="dxa"/>
            </w:tcMar>
          </w:tcPr>
          <w:p w14:paraId="4D381931"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32 %</w:t>
            </w:r>
          </w:p>
        </w:tc>
      </w:tr>
      <w:tr w:rsidR="006D690C" w:rsidRPr="00390287" w14:paraId="74004C50" w14:textId="77777777" w:rsidTr="00484B5F">
        <w:tc>
          <w:tcPr>
            <w:tcW w:w="1064" w:type="dxa"/>
            <w:shd w:val="clear" w:color="auto" w:fill="FFFFFF"/>
            <w:tcMar>
              <w:top w:w="0" w:type="dxa"/>
              <w:left w:w="108" w:type="dxa"/>
              <w:bottom w:w="0" w:type="dxa"/>
              <w:right w:w="108" w:type="dxa"/>
            </w:tcMar>
          </w:tcPr>
          <w:p w14:paraId="22789C4E"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2023</w:t>
            </w:r>
          </w:p>
        </w:tc>
        <w:tc>
          <w:tcPr>
            <w:tcW w:w="1832" w:type="dxa"/>
            <w:shd w:val="clear" w:color="auto" w:fill="FFFFFF"/>
          </w:tcPr>
          <w:p w14:paraId="0811234C"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 xml:space="preserve">Kopā </w:t>
            </w:r>
          </w:p>
        </w:tc>
        <w:tc>
          <w:tcPr>
            <w:tcW w:w="1364" w:type="dxa"/>
            <w:shd w:val="clear" w:color="auto" w:fill="FFFFFF"/>
            <w:tcMar>
              <w:top w:w="0" w:type="dxa"/>
              <w:left w:w="108" w:type="dxa"/>
              <w:bottom w:w="0" w:type="dxa"/>
              <w:right w:w="108" w:type="dxa"/>
            </w:tcMar>
          </w:tcPr>
          <w:p w14:paraId="1483CE9D"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46 %-50 %</w:t>
            </w:r>
          </w:p>
        </w:tc>
        <w:tc>
          <w:tcPr>
            <w:tcW w:w="1365" w:type="dxa"/>
            <w:shd w:val="clear" w:color="auto" w:fill="FFFFFF"/>
            <w:tcMar>
              <w:top w:w="0" w:type="dxa"/>
              <w:left w:w="108" w:type="dxa"/>
              <w:bottom w:w="0" w:type="dxa"/>
              <w:right w:w="108" w:type="dxa"/>
            </w:tcMar>
          </w:tcPr>
          <w:p w14:paraId="1F9A12C3"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44 %-48 %</w:t>
            </w:r>
          </w:p>
        </w:tc>
        <w:tc>
          <w:tcPr>
            <w:tcW w:w="1364" w:type="dxa"/>
            <w:shd w:val="clear" w:color="auto" w:fill="FFFFFF"/>
            <w:tcMar>
              <w:top w:w="0" w:type="dxa"/>
              <w:left w:w="108" w:type="dxa"/>
              <w:bottom w:w="0" w:type="dxa"/>
              <w:right w:w="108" w:type="dxa"/>
            </w:tcMar>
          </w:tcPr>
          <w:p w14:paraId="74CE7F61"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50 %-53 %</w:t>
            </w:r>
          </w:p>
        </w:tc>
        <w:tc>
          <w:tcPr>
            <w:tcW w:w="1307" w:type="dxa"/>
            <w:shd w:val="clear" w:color="auto" w:fill="FFFFFF"/>
            <w:tcMar>
              <w:top w:w="0" w:type="dxa"/>
              <w:left w:w="108" w:type="dxa"/>
              <w:bottom w:w="0" w:type="dxa"/>
              <w:right w:w="108" w:type="dxa"/>
            </w:tcMar>
          </w:tcPr>
          <w:p w14:paraId="30F9A373"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43 %-48 %</w:t>
            </w:r>
          </w:p>
        </w:tc>
      </w:tr>
      <w:tr w:rsidR="006D690C" w:rsidRPr="00390287" w14:paraId="77290A7C" w14:textId="77777777" w:rsidTr="00484B5F">
        <w:tc>
          <w:tcPr>
            <w:tcW w:w="1064" w:type="dxa"/>
            <w:shd w:val="clear" w:color="auto" w:fill="FFFFFF"/>
            <w:tcMar>
              <w:top w:w="0" w:type="dxa"/>
              <w:left w:w="108" w:type="dxa"/>
              <w:bottom w:w="0" w:type="dxa"/>
              <w:right w:w="108" w:type="dxa"/>
            </w:tcMar>
          </w:tcPr>
          <w:p w14:paraId="4A7C9B96"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p>
        </w:tc>
        <w:tc>
          <w:tcPr>
            <w:tcW w:w="1832" w:type="dxa"/>
            <w:shd w:val="clear" w:color="auto" w:fill="FFFFFF"/>
          </w:tcPr>
          <w:p w14:paraId="2969B384"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Jaunieši (15-24)</w:t>
            </w:r>
          </w:p>
        </w:tc>
        <w:tc>
          <w:tcPr>
            <w:tcW w:w="1364" w:type="dxa"/>
            <w:shd w:val="clear" w:color="auto" w:fill="FFFFFF" w:themeFill="background1"/>
            <w:tcMar>
              <w:top w:w="0" w:type="dxa"/>
              <w:left w:w="108" w:type="dxa"/>
              <w:bottom w:w="0" w:type="dxa"/>
              <w:right w:w="108" w:type="dxa"/>
            </w:tcMar>
          </w:tcPr>
          <w:p w14:paraId="5718A99E"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56%-60%</w:t>
            </w:r>
          </w:p>
        </w:tc>
        <w:tc>
          <w:tcPr>
            <w:tcW w:w="1365" w:type="dxa"/>
            <w:shd w:val="clear" w:color="auto" w:fill="FFFFFF" w:themeFill="background1"/>
            <w:tcMar>
              <w:top w:w="0" w:type="dxa"/>
              <w:left w:w="108" w:type="dxa"/>
              <w:bottom w:w="0" w:type="dxa"/>
              <w:right w:w="108" w:type="dxa"/>
            </w:tcMar>
          </w:tcPr>
          <w:p w14:paraId="682FE3FE"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56 %-58%</w:t>
            </w:r>
          </w:p>
        </w:tc>
        <w:tc>
          <w:tcPr>
            <w:tcW w:w="1364" w:type="dxa"/>
            <w:shd w:val="clear" w:color="auto" w:fill="FFFFFF" w:themeFill="background1"/>
            <w:tcMar>
              <w:top w:w="0" w:type="dxa"/>
              <w:left w:w="108" w:type="dxa"/>
              <w:bottom w:w="0" w:type="dxa"/>
              <w:right w:w="108" w:type="dxa"/>
            </w:tcMar>
          </w:tcPr>
          <w:p w14:paraId="104A8010"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53 %-56 %</w:t>
            </w:r>
          </w:p>
        </w:tc>
        <w:tc>
          <w:tcPr>
            <w:tcW w:w="1307" w:type="dxa"/>
            <w:shd w:val="clear" w:color="auto" w:fill="FFFFFF" w:themeFill="background1"/>
            <w:tcMar>
              <w:top w:w="0" w:type="dxa"/>
              <w:left w:w="108" w:type="dxa"/>
              <w:bottom w:w="0" w:type="dxa"/>
              <w:right w:w="108" w:type="dxa"/>
            </w:tcMar>
          </w:tcPr>
          <w:p w14:paraId="151F91CC"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59 %-60 %</w:t>
            </w:r>
          </w:p>
        </w:tc>
      </w:tr>
      <w:tr w:rsidR="006D690C" w:rsidRPr="00390287" w14:paraId="6F0442A8" w14:textId="77777777" w:rsidTr="00484B5F">
        <w:tc>
          <w:tcPr>
            <w:tcW w:w="1064" w:type="dxa"/>
            <w:shd w:val="clear" w:color="auto" w:fill="FFFFFF"/>
            <w:tcMar>
              <w:top w:w="0" w:type="dxa"/>
              <w:left w:w="108" w:type="dxa"/>
              <w:bottom w:w="0" w:type="dxa"/>
              <w:right w:w="108" w:type="dxa"/>
            </w:tcMar>
          </w:tcPr>
          <w:p w14:paraId="7C842CE8"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p>
        </w:tc>
        <w:tc>
          <w:tcPr>
            <w:tcW w:w="1832" w:type="dxa"/>
            <w:shd w:val="clear" w:color="auto" w:fill="FFFFFF"/>
          </w:tcPr>
          <w:p w14:paraId="75BBB5D7"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Mazākumtautības</w:t>
            </w:r>
          </w:p>
        </w:tc>
        <w:tc>
          <w:tcPr>
            <w:tcW w:w="1364" w:type="dxa"/>
            <w:shd w:val="clear" w:color="auto" w:fill="FFFFFF" w:themeFill="background1"/>
            <w:tcMar>
              <w:top w:w="0" w:type="dxa"/>
              <w:left w:w="108" w:type="dxa"/>
              <w:bottom w:w="0" w:type="dxa"/>
              <w:right w:w="108" w:type="dxa"/>
            </w:tcMar>
          </w:tcPr>
          <w:p w14:paraId="3D3BF929"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26%-32%</w:t>
            </w:r>
          </w:p>
        </w:tc>
        <w:tc>
          <w:tcPr>
            <w:tcW w:w="1365" w:type="dxa"/>
            <w:shd w:val="clear" w:color="auto" w:fill="FFFFFF" w:themeFill="background1"/>
            <w:tcMar>
              <w:top w:w="0" w:type="dxa"/>
              <w:left w:w="108" w:type="dxa"/>
              <w:bottom w:w="0" w:type="dxa"/>
              <w:right w:w="108" w:type="dxa"/>
            </w:tcMar>
          </w:tcPr>
          <w:p w14:paraId="40D25DB4"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22 %-28 %</w:t>
            </w:r>
          </w:p>
        </w:tc>
        <w:tc>
          <w:tcPr>
            <w:tcW w:w="1364" w:type="dxa"/>
            <w:shd w:val="clear" w:color="auto" w:fill="FFFFFF" w:themeFill="background1"/>
            <w:tcMar>
              <w:top w:w="0" w:type="dxa"/>
              <w:left w:w="108" w:type="dxa"/>
              <w:bottom w:w="0" w:type="dxa"/>
              <w:right w:w="108" w:type="dxa"/>
            </w:tcMar>
          </w:tcPr>
          <w:p w14:paraId="6161AAFD"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24 %-30 %</w:t>
            </w:r>
          </w:p>
        </w:tc>
        <w:tc>
          <w:tcPr>
            <w:tcW w:w="1307" w:type="dxa"/>
            <w:shd w:val="clear" w:color="auto" w:fill="FFFFFF" w:themeFill="background1"/>
            <w:tcMar>
              <w:top w:w="0" w:type="dxa"/>
              <w:left w:w="108" w:type="dxa"/>
              <w:bottom w:w="0" w:type="dxa"/>
              <w:right w:w="108" w:type="dxa"/>
            </w:tcMar>
          </w:tcPr>
          <w:p w14:paraId="7AE99BA0"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32 %-36 %</w:t>
            </w:r>
          </w:p>
        </w:tc>
      </w:tr>
    </w:tbl>
    <w:p w14:paraId="117E18DA" w14:textId="77777777" w:rsidR="006D690C" w:rsidRPr="00390287" w:rsidRDefault="006D690C" w:rsidP="006D690C">
      <w:pPr>
        <w:pStyle w:val="NormalWeb"/>
        <w:shd w:val="clear" w:color="auto" w:fill="FFFFFF"/>
        <w:spacing w:before="0" w:beforeAutospacing="0" w:after="0" w:afterAutospacing="0"/>
        <w:rPr>
          <w:rFonts w:ascii="Calibri" w:hAnsi="Calibri" w:cs="Calibri"/>
          <w:b/>
          <w:bCs/>
          <w:color w:val="000000"/>
          <w:lang w:val="lv-LV"/>
        </w:rPr>
      </w:pPr>
    </w:p>
    <w:p w14:paraId="2D8C1360" w14:textId="77777777" w:rsidR="006D690C" w:rsidRPr="00390287" w:rsidRDefault="006D690C" w:rsidP="006D690C">
      <w:pPr>
        <w:pStyle w:val="NormalWeb"/>
        <w:shd w:val="clear" w:color="auto" w:fill="FFFFFF"/>
        <w:spacing w:before="0" w:beforeAutospacing="0" w:after="0" w:afterAutospacing="0"/>
        <w:rPr>
          <w:rFonts w:ascii="Calibri" w:hAnsi="Calibri" w:cs="Calibri"/>
          <w:b/>
          <w:bCs/>
          <w:color w:val="000000"/>
          <w:lang w:val="lv-LV"/>
        </w:rPr>
      </w:pPr>
    </w:p>
    <w:tbl>
      <w:tblPr>
        <w:tblW w:w="8354" w:type="dxa"/>
        <w:tblInd w:w="5" w:type="dxa"/>
        <w:shd w:val="clear" w:color="auto" w:fill="FFFFFF"/>
        <w:tblCellMar>
          <w:left w:w="0" w:type="dxa"/>
          <w:right w:w="0" w:type="dxa"/>
        </w:tblCellMar>
        <w:tblLook w:val="04A0" w:firstRow="1" w:lastRow="0" w:firstColumn="1" w:lastColumn="0" w:noHBand="0" w:noVBand="1"/>
      </w:tblPr>
      <w:tblGrid>
        <w:gridCol w:w="1858"/>
        <w:gridCol w:w="1393"/>
        <w:gridCol w:w="1701"/>
        <w:gridCol w:w="1701"/>
        <w:gridCol w:w="1701"/>
      </w:tblGrid>
      <w:tr w:rsidR="006D690C" w:rsidRPr="00390287" w14:paraId="57C922BB" w14:textId="77777777" w:rsidTr="00484B5F">
        <w:tc>
          <w:tcPr>
            <w:tcW w:w="8354"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1D01BD8" w14:textId="77777777" w:rsidR="006D690C" w:rsidRPr="00390287" w:rsidRDefault="006D690C" w:rsidP="00484B5F">
            <w:pPr>
              <w:jc w:val="both"/>
              <w:rPr>
                <w:rFonts w:ascii="Calibri" w:eastAsia="Times New Roman" w:hAnsi="Calibri" w:cs="Calibri"/>
                <w:b/>
                <w:bCs/>
                <w:color w:val="201F1E"/>
                <w:sz w:val="24"/>
                <w:szCs w:val="24"/>
                <w:bdr w:val="none" w:sz="0" w:space="0" w:color="auto" w:frame="1"/>
              </w:rPr>
            </w:pPr>
            <w:r w:rsidRPr="00390287">
              <w:rPr>
                <w:rFonts w:ascii="Calibri" w:hAnsi="Calibri" w:cs="Calibri"/>
                <w:b/>
                <w:bCs/>
                <w:sz w:val="24"/>
                <w:szCs w:val="24"/>
              </w:rPr>
              <w:t>[Satura veidotājam] ir svarīga loma Latvijas valsts attīstībā</w:t>
            </w:r>
          </w:p>
        </w:tc>
      </w:tr>
      <w:tr w:rsidR="006D690C" w:rsidRPr="00390287" w14:paraId="1486AA24" w14:textId="77777777" w:rsidTr="00484B5F">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A46441D"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Gads</w:t>
            </w:r>
          </w:p>
        </w:tc>
        <w:tc>
          <w:tcPr>
            <w:tcW w:w="13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4AFE0C1"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Kopā</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A4E2C3E"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LTV</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4044873"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35C3C6B"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LSM</w:t>
            </w:r>
          </w:p>
        </w:tc>
      </w:tr>
      <w:tr w:rsidR="006D690C" w:rsidRPr="00390287" w14:paraId="138A2E9A" w14:textId="77777777" w:rsidTr="00484B5F">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D39F5AE"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bāzes vērtība* </w:t>
            </w:r>
          </w:p>
        </w:tc>
        <w:tc>
          <w:tcPr>
            <w:tcW w:w="13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392DC72"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rPr>
              <w:t>49 %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41FB8CA"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rPr>
              <w:t>53 %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000D9C6"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rPr>
              <w:t>52 %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BAF6A33"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rPr>
              <w:t>40 %</w:t>
            </w:r>
          </w:p>
        </w:tc>
      </w:tr>
      <w:tr w:rsidR="006D690C" w:rsidRPr="00390287" w14:paraId="60B8FA9D" w14:textId="77777777" w:rsidTr="00484B5F">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72A7807"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2023</w:t>
            </w:r>
          </w:p>
        </w:tc>
        <w:tc>
          <w:tcPr>
            <w:tcW w:w="1393" w:type="dxa"/>
            <w:tcBorders>
              <w:top w:val="single" w:sz="4" w:space="0" w:color="auto"/>
              <w:left w:val="single" w:sz="4" w:space="0" w:color="auto"/>
              <w:bottom w:val="single" w:sz="4" w:space="0" w:color="auto"/>
              <w:right w:val="single" w:sz="4" w:space="0" w:color="auto"/>
            </w:tcBorders>
          </w:tcPr>
          <w:p w14:paraId="734B7337" w14:textId="77777777" w:rsidR="006D690C" w:rsidRPr="00390287" w:rsidRDefault="006D690C" w:rsidP="00484B5F">
            <w:pPr>
              <w:ind w:left="111"/>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rPr>
              <w:t>49 %-53 %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08FFA8B"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rPr>
              <w:t>53%-54 %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E8B8030"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rPr>
              <w:t>52%-56 %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8C1752C"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rPr>
              <w:t>40 %-45 %</w:t>
            </w:r>
          </w:p>
        </w:tc>
      </w:tr>
    </w:tbl>
    <w:p w14:paraId="33734CE0" w14:textId="77777777" w:rsidR="006D690C" w:rsidRPr="00390287" w:rsidRDefault="006D690C" w:rsidP="006D690C">
      <w:pPr>
        <w:rPr>
          <w:rFonts w:ascii="Calibri" w:eastAsia="Times New Roman" w:hAnsi="Calibri" w:cs="Calibri"/>
          <w:sz w:val="24"/>
          <w:szCs w:val="24"/>
          <w:bdr w:val="none" w:sz="0" w:space="0" w:color="auto" w:frame="1"/>
        </w:rPr>
      </w:pPr>
    </w:p>
    <w:p w14:paraId="6959002B" w14:textId="77777777" w:rsidR="006D690C" w:rsidRPr="00390287" w:rsidRDefault="006D690C" w:rsidP="006D690C">
      <w:pPr>
        <w:rPr>
          <w:rFonts w:ascii="Calibri" w:eastAsia="Times New Roman" w:hAnsi="Calibri" w:cs="Calibri"/>
          <w:b/>
          <w:bCs/>
          <w:sz w:val="24"/>
          <w:szCs w:val="24"/>
          <w:bdr w:val="none" w:sz="0" w:space="0" w:color="auto" w:frame="1"/>
        </w:rPr>
      </w:pPr>
    </w:p>
    <w:tbl>
      <w:tblPr>
        <w:tblW w:w="0" w:type="auto"/>
        <w:shd w:val="clear" w:color="auto" w:fill="FFFFFF"/>
        <w:tblCellMar>
          <w:left w:w="0" w:type="dxa"/>
          <w:right w:w="0" w:type="dxa"/>
        </w:tblCellMar>
        <w:tblLook w:val="04A0" w:firstRow="1" w:lastRow="0" w:firstColumn="1" w:lastColumn="0" w:noHBand="0" w:noVBand="1"/>
      </w:tblPr>
      <w:tblGrid>
        <w:gridCol w:w="1875"/>
        <w:gridCol w:w="1607"/>
        <w:gridCol w:w="1604"/>
        <w:gridCol w:w="1603"/>
        <w:gridCol w:w="1607"/>
      </w:tblGrid>
      <w:tr w:rsidR="006D690C" w:rsidRPr="00390287" w14:paraId="3E3CF056" w14:textId="77777777" w:rsidTr="00484B5F">
        <w:tc>
          <w:tcPr>
            <w:tcW w:w="8296"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66866D0" w14:textId="77777777" w:rsidR="006D690C" w:rsidRPr="00390287" w:rsidRDefault="006D690C" w:rsidP="00484B5F">
            <w:pPr>
              <w:jc w:val="both"/>
              <w:rPr>
                <w:rFonts w:ascii="Calibri" w:eastAsia="Times New Roman" w:hAnsi="Calibri" w:cs="Calibri"/>
                <w:b/>
                <w:bCs/>
                <w:color w:val="201F1E"/>
                <w:sz w:val="24"/>
                <w:szCs w:val="24"/>
                <w:bdr w:val="none" w:sz="0" w:space="0" w:color="auto" w:frame="1"/>
              </w:rPr>
            </w:pPr>
            <w:r w:rsidRPr="00390287">
              <w:rPr>
                <w:rFonts w:ascii="Calibri" w:hAnsi="Calibri" w:cs="Calibri"/>
                <w:b/>
                <w:bCs/>
                <w:sz w:val="24"/>
                <w:szCs w:val="24"/>
              </w:rPr>
              <w:t>[Satura veidotājs] ziņu un aktuālās informācijas raidījumos pārstāv visas sabiedrības intereses</w:t>
            </w:r>
          </w:p>
        </w:tc>
      </w:tr>
      <w:tr w:rsidR="006D690C" w:rsidRPr="00390287" w14:paraId="06215506" w14:textId="77777777" w:rsidTr="00484B5F">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2DCE49D"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lastRenderedPageBreak/>
              <w:t>Gads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F3B3EEA"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Kopā</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EE975B8"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LTV</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D55DE19"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LR</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2363F25"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LSM</w:t>
            </w:r>
          </w:p>
        </w:tc>
      </w:tr>
      <w:tr w:rsidR="006D690C" w:rsidRPr="00390287" w14:paraId="78FD3188" w14:textId="77777777" w:rsidTr="00484B5F">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7C76DD8" w14:textId="77777777" w:rsidR="006D690C" w:rsidRPr="00390287" w:rsidRDefault="006D690C" w:rsidP="00484B5F">
            <w:pPr>
              <w:jc w:val="both"/>
              <w:rPr>
                <w:rFonts w:ascii="Calibri" w:eastAsia="Times New Roman" w:hAnsi="Calibri" w:cs="Calibri"/>
                <w:sz w:val="24"/>
                <w:szCs w:val="24"/>
                <w:bdr w:val="none" w:sz="0" w:space="0" w:color="auto" w:frame="1"/>
              </w:rPr>
            </w:pPr>
            <w:r w:rsidRPr="00390287">
              <w:rPr>
                <w:rFonts w:ascii="Calibri" w:eastAsia="Times New Roman" w:hAnsi="Calibri" w:cs="Calibri"/>
                <w:color w:val="201F1E"/>
                <w:sz w:val="24"/>
                <w:szCs w:val="24"/>
                <w:bdr w:val="none" w:sz="0" w:space="0" w:color="auto" w:frame="1"/>
              </w:rPr>
              <w:t>bāzes vērtība* </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8CDC6D1" w14:textId="77777777" w:rsidR="006D690C" w:rsidRPr="00390287" w:rsidRDefault="006D690C" w:rsidP="00484B5F">
            <w:pPr>
              <w:jc w:val="both"/>
              <w:rPr>
                <w:rFonts w:ascii="Calibri" w:eastAsia="Times New Roman" w:hAnsi="Calibri" w:cs="Calibri"/>
                <w:sz w:val="24"/>
                <w:szCs w:val="24"/>
                <w:bdr w:val="none" w:sz="0" w:space="0" w:color="auto" w:frame="1"/>
              </w:rPr>
            </w:pPr>
            <w:r w:rsidRPr="00390287">
              <w:rPr>
                <w:rFonts w:ascii="Calibri" w:eastAsia="Times New Roman" w:hAnsi="Calibri" w:cs="Calibri"/>
                <w:sz w:val="24"/>
                <w:szCs w:val="24"/>
                <w:bdr w:val="none" w:sz="0" w:space="0" w:color="auto" w:frame="1"/>
              </w:rPr>
              <w:t>47 %</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951277B" w14:textId="77777777" w:rsidR="006D690C" w:rsidRPr="00390287" w:rsidRDefault="006D690C" w:rsidP="00484B5F">
            <w:pPr>
              <w:jc w:val="both"/>
              <w:rPr>
                <w:rFonts w:ascii="Calibri" w:eastAsia="Times New Roman" w:hAnsi="Calibri" w:cs="Calibri"/>
                <w:sz w:val="24"/>
                <w:szCs w:val="24"/>
                <w:bdr w:val="none" w:sz="0" w:space="0" w:color="auto" w:frame="1"/>
              </w:rPr>
            </w:pPr>
            <w:r w:rsidRPr="00390287">
              <w:rPr>
                <w:rFonts w:ascii="Calibri" w:eastAsia="Times New Roman" w:hAnsi="Calibri" w:cs="Calibri"/>
                <w:sz w:val="24"/>
                <w:szCs w:val="24"/>
                <w:bdr w:val="none" w:sz="0" w:space="0" w:color="auto" w:frame="1"/>
              </w:rPr>
              <w:t>44 %</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9644E35" w14:textId="77777777" w:rsidR="006D690C" w:rsidRPr="00390287" w:rsidRDefault="006D690C" w:rsidP="00484B5F">
            <w:pPr>
              <w:jc w:val="both"/>
              <w:rPr>
                <w:rFonts w:ascii="Calibri" w:eastAsia="Times New Roman" w:hAnsi="Calibri" w:cs="Calibri"/>
                <w:sz w:val="24"/>
                <w:szCs w:val="24"/>
                <w:bdr w:val="none" w:sz="0" w:space="0" w:color="auto" w:frame="1"/>
              </w:rPr>
            </w:pPr>
            <w:r w:rsidRPr="00390287">
              <w:rPr>
                <w:rFonts w:ascii="Calibri" w:eastAsia="Times New Roman" w:hAnsi="Calibri" w:cs="Calibri"/>
                <w:sz w:val="24"/>
                <w:szCs w:val="24"/>
                <w:bdr w:val="none" w:sz="0" w:space="0" w:color="auto" w:frame="1"/>
              </w:rPr>
              <w:t>51 %</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8192DC1" w14:textId="77777777" w:rsidR="006D690C" w:rsidRPr="00390287" w:rsidRDefault="006D690C" w:rsidP="00484B5F">
            <w:pPr>
              <w:jc w:val="both"/>
              <w:rPr>
                <w:rFonts w:ascii="Calibri" w:eastAsia="Times New Roman" w:hAnsi="Calibri" w:cs="Calibri"/>
                <w:sz w:val="24"/>
                <w:szCs w:val="24"/>
                <w:bdr w:val="none" w:sz="0" w:space="0" w:color="auto" w:frame="1"/>
              </w:rPr>
            </w:pPr>
            <w:r w:rsidRPr="00390287">
              <w:rPr>
                <w:rFonts w:ascii="Calibri" w:eastAsia="Times New Roman" w:hAnsi="Calibri" w:cs="Calibri"/>
                <w:sz w:val="24"/>
                <w:szCs w:val="24"/>
                <w:bdr w:val="none" w:sz="0" w:space="0" w:color="auto" w:frame="1"/>
              </w:rPr>
              <w:t>49 %</w:t>
            </w:r>
          </w:p>
        </w:tc>
      </w:tr>
      <w:tr w:rsidR="006D690C" w:rsidRPr="00390287" w14:paraId="35968EA8" w14:textId="77777777" w:rsidTr="00484B5F">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4622851" w14:textId="77777777" w:rsidR="006D690C" w:rsidRPr="00390287" w:rsidRDefault="006D690C" w:rsidP="00484B5F">
            <w:pPr>
              <w:jc w:val="both"/>
              <w:rPr>
                <w:rFonts w:ascii="Calibri" w:eastAsia="Times New Roman" w:hAnsi="Calibri" w:cs="Calibri"/>
                <w:sz w:val="24"/>
                <w:szCs w:val="24"/>
                <w:bdr w:val="none" w:sz="0" w:space="0" w:color="auto" w:frame="1"/>
              </w:rPr>
            </w:pPr>
            <w:r w:rsidRPr="00390287">
              <w:rPr>
                <w:rFonts w:ascii="Calibri" w:eastAsia="Times New Roman" w:hAnsi="Calibri" w:cs="Calibri"/>
                <w:sz w:val="24"/>
                <w:szCs w:val="24"/>
                <w:bdr w:val="none" w:sz="0" w:space="0" w:color="auto" w:frame="1"/>
              </w:rPr>
              <w:t>2023</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4B17348" w14:textId="77777777" w:rsidR="006D690C" w:rsidRPr="00390287" w:rsidRDefault="006D690C" w:rsidP="00484B5F">
            <w:pPr>
              <w:jc w:val="both"/>
              <w:rPr>
                <w:rFonts w:ascii="Calibri" w:eastAsia="Times New Roman" w:hAnsi="Calibri" w:cs="Calibri"/>
                <w:sz w:val="24"/>
                <w:szCs w:val="24"/>
                <w:bdr w:val="none" w:sz="0" w:space="0" w:color="auto" w:frame="1"/>
              </w:rPr>
            </w:pPr>
            <w:r w:rsidRPr="00390287">
              <w:rPr>
                <w:rFonts w:ascii="Calibri" w:eastAsia="Times New Roman" w:hAnsi="Calibri" w:cs="Calibri"/>
                <w:sz w:val="24"/>
                <w:szCs w:val="24"/>
                <w:bdr w:val="none" w:sz="0" w:space="0" w:color="auto" w:frame="1"/>
              </w:rPr>
              <w:t>47 %-51 %</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6A0726B" w14:textId="77777777" w:rsidR="006D690C" w:rsidRPr="00390287" w:rsidRDefault="006D690C" w:rsidP="00484B5F">
            <w:pPr>
              <w:jc w:val="both"/>
              <w:rPr>
                <w:rFonts w:ascii="Calibri" w:eastAsia="Times New Roman" w:hAnsi="Calibri" w:cs="Calibri"/>
                <w:sz w:val="24"/>
                <w:szCs w:val="24"/>
                <w:bdr w:val="none" w:sz="0" w:space="0" w:color="auto" w:frame="1"/>
              </w:rPr>
            </w:pPr>
            <w:r w:rsidRPr="00390287">
              <w:rPr>
                <w:rFonts w:ascii="Calibri" w:eastAsia="Times New Roman" w:hAnsi="Calibri" w:cs="Calibri"/>
                <w:sz w:val="24"/>
                <w:szCs w:val="24"/>
                <w:bdr w:val="none" w:sz="0" w:space="0" w:color="auto" w:frame="1"/>
              </w:rPr>
              <w:t>44 %-48 %</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4521D81" w14:textId="77777777" w:rsidR="006D690C" w:rsidRPr="00390287" w:rsidRDefault="006D690C" w:rsidP="00484B5F">
            <w:pPr>
              <w:jc w:val="both"/>
              <w:rPr>
                <w:rFonts w:ascii="Calibri" w:eastAsia="Times New Roman" w:hAnsi="Calibri" w:cs="Calibri"/>
                <w:sz w:val="24"/>
                <w:szCs w:val="24"/>
                <w:bdr w:val="none" w:sz="0" w:space="0" w:color="auto" w:frame="1"/>
              </w:rPr>
            </w:pPr>
            <w:r w:rsidRPr="00390287">
              <w:rPr>
                <w:rFonts w:ascii="Calibri" w:eastAsia="Times New Roman" w:hAnsi="Calibri" w:cs="Calibri"/>
                <w:sz w:val="24"/>
                <w:szCs w:val="24"/>
                <w:bdr w:val="none" w:sz="0" w:space="0" w:color="auto" w:frame="1"/>
              </w:rPr>
              <w:t>51 %</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D42C543" w14:textId="77777777" w:rsidR="006D690C" w:rsidRPr="00390287" w:rsidRDefault="006D690C" w:rsidP="00484B5F">
            <w:pPr>
              <w:jc w:val="both"/>
              <w:rPr>
                <w:rFonts w:ascii="Calibri" w:eastAsia="Times New Roman" w:hAnsi="Calibri" w:cs="Calibri"/>
                <w:sz w:val="24"/>
                <w:szCs w:val="24"/>
                <w:bdr w:val="none" w:sz="0" w:space="0" w:color="auto" w:frame="1"/>
              </w:rPr>
            </w:pPr>
            <w:r w:rsidRPr="00390287">
              <w:rPr>
                <w:rFonts w:ascii="Calibri" w:eastAsia="Times New Roman" w:hAnsi="Calibri" w:cs="Calibri"/>
                <w:sz w:val="24"/>
                <w:szCs w:val="24"/>
                <w:bdr w:val="none" w:sz="0" w:space="0" w:color="auto" w:frame="1"/>
              </w:rPr>
              <w:t>49 %-51 %</w:t>
            </w:r>
          </w:p>
        </w:tc>
      </w:tr>
    </w:tbl>
    <w:p w14:paraId="6BEB8B7C" w14:textId="77777777" w:rsidR="006D690C" w:rsidRPr="00390287" w:rsidRDefault="006D690C" w:rsidP="006D690C">
      <w:pPr>
        <w:rPr>
          <w:rFonts w:ascii="Calibri" w:eastAsia="Times New Roman" w:hAnsi="Calibri" w:cs="Calibri"/>
          <w:b/>
          <w:bCs/>
          <w:sz w:val="24"/>
          <w:szCs w:val="24"/>
          <w:bdr w:val="none" w:sz="0" w:space="0" w:color="auto" w:frame="1"/>
        </w:rPr>
      </w:pPr>
    </w:p>
    <w:p w14:paraId="465306B0" w14:textId="77777777" w:rsidR="006D690C" w:rsidRPr="00390287" w:rsidRDefault="006D690C" w:rsidP="006D690C">
      <w:pPr>
        <w:rPr>
          <w:rFonts w:ascii="Calibri" w:eastAsia="Times New Roman" w:hAnsi="Calibri" w:cs="Calibri"/>
          <w:b/>
          <w:bCs/>
          <w:sz w:val="24"/>
          <w:szCs w:val="24"/>
          <w:bdr w:val="none" w:sz="0" w:space="0" w:color="auto" w:frame="1"/>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left w:w="0" w:type="dxa"/>
          <w:right w:w="0" w:type="dxa"/>
        </w:tblCellMar>
        <w:tblLook w:val="04A0" w:firstRow="1" w:lastRow="0" w:firstColumn="1" w:lastColumn="0" w:noHBand="0" w:noVBand="1"/>
      </w:tblPr>
      <w:tblGrid>
        <w:gridCol w:w="1875"/>
        <w:gridCol w:w="1607"/>
        <w:gridCol w:w="1604"/>
        <w:gridCol w:w="1603"/>
        <w:gridCol w:w="1607"/>
      </w:tblGrid>
      <w:tr w:rsidR="006D690C" w:rsidRPr="00390287" w14:paraId="46FF94A8" w14:textId="77777777" w:rsidTr="00484B5F">
        <w:tc>
          <w:tcPr>
            <w:tcW w:w="8296" w:type="dxa"/>
            <w:gridSpan w:val="5"/>
            <w:tcBorders>
              <w:bottom w:val="single" w:sz="4" w:space="0" w:color="auto"/>
            </w:tcBorders>
            <w:shd w:val="clear" w:color="auto" w:fill="FFFFFF"/>
            <w:tcMar>
              <w:top w:w="0" w:type="dxa"/>
              <w:left w:w="108" w:type="dxa"/>
              <w:bottom w:w="0" w:type="dxa"/>
              <w:right w:w="108" w:type="dxa"/>
            </w:tcMar>
          </w:tcPr>
          <w:p w14:paraId="7A34647A" w14:textId="77777777" w:rsidR="006D690C" w:rsidRPr="00390287" w:rsidRDefault="006D690C" w:rsidP="00484B5F">
            <w:pPr>
              <w:jc w:val="both"/>
              <w:rPr>
                <w:rFonts w:ascii="Calibri" w:eastAsia="Times New Roman" w:hAnsi="Calibri" w:cs="Calibri"/>
                <w:b/>
                <w:bCs/>
                <w:color w:val="201F1E"/>
                <w:sz w:val="24"/>
                <w:szCs w:val="24"/>
                <w:bdr w:val="none" w:sz="0" w:space="0" w:color="auto" w:frame="1"/>
              </w:rPr>
            </w:pPr>
            <w:r w:rsidRPr="00390287">
              <w:rPr>
                <w:rFonts w:ascii="Calibri" w:hAnsi="Calibri" w:cs="Calibri"/>
                <w:b/>
                <w:bCs/>
                <w:sz w:val="24"/>
                <w:szCs w:val="24"/>
              </w:rPr>
              <w:t>[Satura veidotājs] ziņu un aktuālās informācijas raidījumos ataino dažādus viedokļus, arī tos, kuri atšķiras no mana</w:t>
            </w:r>
          </w:p>
        </w:tc>
      </w:tr>
      <w:tr w:rsidR="006D690C" w:rsidRPr="00390287" w14:paraId="672450D1" w14:textId="77777777" w:rsidTr="00484B5F">
        <w:tc>
          <w:tcPr>
            <w:tcW w:w="1875" w:type="dxa"/>
            <w:tcBorders>
              <w:top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5F6C014"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Gads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633B14E"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Kopā</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825E8B6"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LTV</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15D4CD6"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LR</w:t>
            </w:r>
          </w:p>
        </w:tc>
        <w:tc>
          <w:tcPr>
            <w:tcW w:w="1607"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hideMark/>
          </w:tcPr>
          <w:p w14:paraId="1359627F"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LSM</w:t>
            </w:r>
          </w:p>
        </w:tc>
      </w:tr>
      <w:tr w:rsidR="006D690C" w:rsidRPr="00390287" w14:paraId="189C3AE6" w14:textId="77777777" w:rsidTr="00484B5F">
        <w:tc>
          <w:tcPr>
            <w:tcW w:w="1875" w:type="dxa"/>
            <w:tcBorders>
              <w:top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73D41FB" w14:textId="77777777" w:rsidR="006D690C" w:rsidRPr="00390287" w:rsidRDefault="006D690C" w:rsidP="00484B5F">
            <w:pPr>
              <w:jc w:val="both"/>
              <w:rPr>
                <w:rFonts w:ascii="Calibri" w:eastAsia="Times New Roman" w:hAnsi="Calibri" w:cs="Calibri"/>
                <w:sz w:val="24"/>
                <w:szCs w:val="24"/>
                <w:bdr w:val="none" w:sz="0" w:space="0" w:color="auto" w:frame="1"/>
              </w:rPr>
            </w:pPr>
            <w:r w:rsidRPr="00390287">
              <w:rPr>
                <w:rFonts w:ascii="Calibri" w:eastAsia="Times New Roman" w:hAnsi="Calibri" w:cs="Calibri"/>
                <w:color w:val="201F1E"/>
                <w:sz w:val="24"/>
                <w:szCs w:val="24"/>
                <w:bdr w:val="none" w:sz="0" w:space="0" w:color="auto" w:frame="1"/>
              </w:rPr>
              <w:t>bāzes vērtība* </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4193525" w14:textId="77777777" w:rsidR="006D690C" w:rsidRPr="00390287" w:rsidRDefault="006D690C" w:rsidP="00484B5F">
            <w:pPr>
              <w:jc w:val="both"/>
              <w:rPr>
                <w:rFonts w:ascii="Calibri" w:eastAsia="Times New Roman" w:hAnsi="Calibri" w:cs="Calibri"/>
                <w:sz w:val="24"/>
                <w:szCs w:val="24"/>
                <w:bdr w:val="none" w:sz="0" w:space="0" w:color="auto" w:frame="1"/>
              </w:rPr>
            </w:pPr>
            <w:r w:rsidRPr="00390287">
              <w:rPr>
                <w:rFonts w:ascii="Calibri" w:eastAsia="Times New Roman" w:hAnsi="Calibri" w:cs="Calibri"/>
                <w:sz w:val="24"/>
                <w:szCs w:val="24"/>
                <w:bdr w:val="none" w:sz="0" w:space="0" w:color="auto" w:frame="1"/>
              </w:rPr>
              <w:t>60 %</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61882C3" w14:textId="77777777" w:rsidR="006D690C" w:rsidRPr="00390287" w:rsidRDefault="006D690C" w:rsidP="00484B5F">
            <w:pPr>
              <w:jc w:val="both"/>
              <w:rPr>
                <w:rFonts w:ascii="Calibri" w:eastAsia="Times New Roman" w:hAnsi="Calibri" w:cs="Calibri"/>
                <w:sz w:val="24"/>
                <w:szCs w:val="24"/>
                <w:bdr w:val="none" w:sz="0" w:space="0" w:color="auto" w:frame="1"/>
              </w:rPr>
            </w:pPr>
            <w:r w:rsidRPr="00390287">
              <w:rPr>
                <w:rFonts w:ascii="Calibri" w:eastAsia="Times New Roman" w:hAnsi="Calibri" w:cs="Calibri"/>
                <w:sz w:val="24"/>
                <w:szCs w:val="24"/>
                <w:bdr w:val="none" w:sz="0" w:space="0" w:color="auto" w:frame="1"/>
              </w:rPr>
              <w:t>59 %</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55D6722" w14:textId="77777777" w:rsidR="006D690C" w:rsidRPr="00390287" w:rsidRDefault="006D690C" w:rsidP="00484B5F">
            <w:pPr>
              <w:jc w:val="both"/>
              <w:rPr>
                <w:rFonts w:ascii="Calibri" w:eastAsia="Times New Roman" w:hAnsi="Calibri" w:cs="Calibri"/>
                <w:sz w:val="24"/>
                <w:szCs w:val="24"/>
                <w:bdr w:val="none" w:sz="0" w:space="0" w:color="auto" w:frame="1"/>
              </w:rPr>
            </w:pPr>
            <w:r w:rsidRPr="00390287">
              <w:rPr>
                <w:rFonts w:ascii="Calibri" w:eastAsia="Times New Roman" w:hAnsi="Calibri" w:cs="Calibri"/>
                <w:sz w:val="24"/>
                <w:szCs w:val="24"/>
                <w:bdr w:val="none" w:sz="0" w:space="0" w:color="auto" w:frame="1"/>
              </w:rPr>
              <w:t>61 %</w:t>
            </w:r>
          </w:p>
        </w:tc>
        <w:tc>
          <w:tcPr>
            <w:tcW w:w="1607"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tcPr>
          <w:p w14:paraId="6B4A333A" w14:textId="77777777" w:rsidR="006D690C" w:rsidRPr="00390287" w:rsidRDefault="006D690C" w:rsidP="00484B5F">
            <w:pPr>
              <w:jc w:val="both"/>
              <w:rPr>
                <w:rFonts w:ascii="Calibri" w:eastAsia="Times New Roman" w:hAnsi="Calibri" w:cs="Calibri"/>
                <w:sz w:val="24"/>
                <w:szCs w:val="24"/>
                <w:bdr w:val="none" w:sz="0" w:space="0" w:color="auto" w:frame="1"/>
              </w:rPr>
            </w:pPr>
            <w:r w:rsidRPr="00390287">
              <w:rPr>
                <w:rFonts w:ascii="Calibri" w:eastAsia="Times New Roman" w:hAnsi="Calibri" w:cs="Calibri"/>
                <w:sz w:val="24"/>
                <w:szCs w:val="24"/>
                <w:bdr w:val="none" w:sz="0" w:space="0" w:color="auto" w:frame="1"/>
              </w:rPr>
              <w:t>59 %</w:t>
            </w:r>
          </w:p>
        </w:tc>
      </w:tr>
      <w:tr w:rsidR="006D690C" w:rsidRPr="00390287" w14:paraId="58149C31" w14:textId="77777777" w:rsidTr="00484B5F">
        <w:tc>
          <w:tcPr>
            <w:tcW w:w="1875" w:type="dxa"/>
            <w:tcBorders>
              <w:top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C8C42BA" w14:textId="77777777" w:rsidR="006D690C" w:rsidRPr="00390287" w:rsidRDefault="006D690C" w:rsidP="00484B5F">
            <w:pPr>
              <w:jc w:val="both"/>
              <w:rPr>
                <w:rFonts w:ascii="Calibri" w:eastAsia="Times New Roman" w:hAnsi="Calibri" w:cs="Calibri"/>
                <w:sz w:val="24"/>
                <w:szCs w:val="24"/>
                <w:bdr w:val="none" w:sz="0" w:space="0" w:color="auto" w:frame="1"/>
              </w:rPr>
            </w:pPr>
            <w:r w:rsidRPr="00390287">
              <w:rPr>
                <w:rFonts w:ascii="Calibri" w:eastAsia="Times New Roman" w:hAnsi="Calibri" w:cs="Calibri"/>
                <w:sz w:val="24"/>
                <w:szCs w:val="24"/>
                <w:bdr w:val="none" w:sz="0" w:space="0" w:color="auto" w:frame="1"/>
              </w:rPr>
              <w:t>2023</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BE8A3BF" w14:textId="77777777" w:rsidR="006D690C" w:rsidRPr="00390287" w:rsidRDefault="006D690C" w:rsidP="00484B5F">
            <w:pPr>
              <w:jc w:val="both"/>
              <w:rPr>
                <w:rFonts w:ascii="Calibri" w:eastAsia="Times New Roman" w:hAnsi="Calibri" w:cs="Calibri"/>
                <w:sz w:val="24"/>
                <w:szCs w:val="24"/>
                <w:bdr w:val="none" w:sz="0" w:space="0" w:color="auto" w:frame="1"/>
              </w:rPr>
            </w:pPr>
            <w:r w:rsidRPr="00390287">
              <w:rPr>
                <w:rFonts w:ascii="Calibri" w:eastAsia="Times New Roman" w:hAnsi="Calibri" w:cs="Calibri"/>
                <w:sz w:val="24"/>
                <w:szCs w:val="24"/>
                <w:bdr w:val="none" w:sz="0" w:space="0" w:color="auto" w:frame="1"/>
              </w:rPr>
              <w:t>60 %-63 %</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6DECFD8" w14:textId="77777777" w:rsidR="006D690C" w:rsidRPr="00390287" w:rsidRDefault="006D690C" w:rsidP="00484B5F">
            <w:pPr>
              <w:jc w:val="both"/>
              <w:rPr>
                <w:rFonts w:ascii="Calibri" w:eastAsia="Times New Roman" w:hAnsi="Calibri" w:cs="Calibri"/>
                <w:sz w:val="24"/>
                <w:szCs w:val="24"/>
                <w:bdr w:val="none" w:sz="0" w:space="0" w:color="auto" w:frame="1"/>
              </w:rPr>
            </w:pPr>
            <w:r w:rsidRPr="00390287">
              <w:rPr>
                <w:rFonts w:ascii="Calibri" w:eastAsia="Times New Roman" w:hAnsi="Calibri" w:cs="Calibri"/>
                <w:sz w:val="24"/>
                <w:szCs w:val="24"/>
                <w:bdr w:val="none" w:sz="0" w:space="0" w:color="auto" w:frame="1"/>
              </w:rPr>
              <w:t>59 %-63 %</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CD87C3E" w14:textId="77777777" w:rsidR="006D690C" w:rsidRPr="00390287" w:rsidRDefault="006D690C" w:rsidP="00484B5F">
            <w:pPr>
              <w:jc w:val="both"/>
              <w:rPr>
                <w:rFonts w:ascii="Calibri" w:eastAsia="Times New Roman" w:hAnsi="Calibri" w:cs="Calibri"/>
                <w:sz w:val="24"/>
                <w:szCs w:val="24"/>
                <w:bdr w:val="none" w:sz="0" w:space="0" w:color="auto" w:frame="1"/>
              </w:rPr>
            </w:pPr>
            <w:r w:rsidRPr="00390287">
              <w:rPr>
                <w:rFonts w:ascii="Calibri" w:eastAsia="Times New Roman" w:hAnsi="Calibri" w:cs="Calibri"/>
                <w:sz w:val="24"/>
                <w:szCs w:val="24"/>
                <w:bdr w:val="none" w:sz="0" w:space="0" w:color="auto" w:frame="1"/>
              </w:rPr>
              <w:t>61 %-63 %</w:t>
            </w:r>
          </w:p>
        </w:tc>
        <w:tc>
          <w:tcPr>
            <w:tcW w:w="1607"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tcPr>
          <w:p w14:paraId="58232A24" w14:textId="77777777" w:rsidR="006D690C" w:rsidRPr="00390287" w:rsidRDefault="006D690C" w:rsidP="00484B5F">
            <w:pPr>
              <w:jc w:val="both"/>
              <w:rPr>
                <w:rFonts w:ascii="Calibri" w:eastAsia="Times New Roman" w:hAnsi="Calibri" w:cs="Calibri"/>
                <w:sz w:val="24"/>
                <w:szCs w:val="24"/>
                <w:bdr w:val="none" w:sz="0" w:space="0" w:color="auto" w:frame="1"/>
              </w:rPr>
            </w:pPr>
            <w:r w:rsidRPr="00390287">
              <w:rPr>
                <w:rFonts w:ascii="Calibri" w:eastAsia="Times New Roman" w:hAnsi="Calibri" w:cs="Calibri"/>
                <w:sz w:val="24"/>
                <w:szCs w:val="24"/>
                <w:bdr w:val="none" w:sz="0" w:space="0" w:color="auto" w:frame="1"/>
              </w:rPr>
              <w:t>59 %-63 %</w:t>
            </w:r>
          </w:p>
        </w:tc>
      </w:tr>
    </w:tbl>
    <w:p w14:paraId="29B8D9F8" w14:textId="77777777" w:rsidR="006D690C" w:rsidRPr="00390287" w:rsidRDefault="006D690C" w:rsidP="006D690C">
      <w:pPr>
        <w:rPr>
          <w:rFonts w:ascii="Calibri" w:hAnsi="Calibri" w:cs="Calibri"/>
          <w:b/>
          <w:bCs/>
          <w:sz w:val="24"/>
          <w:szCs w:val="24"/>
        </w:rPr>
      </w:pPr>
    </w:p>
    <w:p w14:paraId="338ED497" w14:textId="77777777" w:rsidR="006D690C" w:rsidRPr="00390287" w:rsidRDefault="006D690C" w:rsidP="006D690C">
      <w:pPr>
        <w:rPr>
          <w:rFonts w:ascii="Calibri" w:hAnsi="Calibri" w:cs="Calibri"/>
          <w:b/>
          <w:bCs/>
          <w:sz w:val="24"/>
          <w:szCs w:val="24"/>
        </w:rPr>
      </w:pPr>
    </w:p>
    <w:tbl>
      <w:tblPr>
        <w:tblW w:w="8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5"/>
        <w:gridCol w:w="1669"/>
        <w:gridCol w:w="1559"/>
        <w:gridCol w:w="1560"/>
        <w:gridCol w:w="1701"/>
      </w:tblGrid>
      <w:tr w:rsidR="006D690C" w:rsidRPr="00390287" w14:paraId="508255DE" w14:textId="77777777" w:rsidTr="00484B5F">
        <w:tc>
          <w:tcPr>
            <w:tcW w:w="8354" w:type="dxa"/>
            <w:gridSpan w:val="5"/>
            <w:shd w:val="clear" w:color="auto" w:fill="auto"/>
            <w:tcMar>
              <w:top w:w="0" w:type="dxa"/>
              <w:left w:w="108" w:type="dxa"/>
              <w:bottom w:w="0" w:type="dxa"/>
              <w:right w:w="108" w:type="dxa"/>
            </w:tcMar>
          </w:tcPr>
          <w:p w14:paraId="097E6200" w14:textId="77777777" w:rsidR="006D690C" w:rsidRPr="00390287" w:rsidRDefault="006D690C" w:rsidP="00484B5F">
            <w:pPr>
              <w:jc w:val="both"/>
              <w:rPr>
                <w:rFonts w:ascii="Calibri" w:eastAsia="Times New Roman" w:hAnsi="Calibri" w:cs="Calibri"/>
                <w:b/>
                <w:bCs/>
                <w:color w:val="201F1E"/>
                <w:sz w:val="24"/>
                <w:szCs w:val="24"/>
                <w:bdr w:val="none" w:sz="0" w:space="0" w:color="auto" w:frame="1"/>
              </w:rPr>
            </w:pPr>
            <w:r w:rsidRPr="00390287">
              <w:rPr>
                <w:rFonts w:ascii="Calibri" w:hAnsi="Calibri" w:cs="Calibri"/>
                <w:b/>
                <w:bCs/>
                <w:sz w:val="24"/>
                <w:szCs w:val="24"/>
              </w:rPr>
              <w:t>[Satura veidotājs] stiprina manu piederības sajūtu Latvijai</w:t>
            </w:r>
          </w:p>
        </w:tc>
      </w:tr>
      <w:tr w:rsidR="006D690C" w:rsidRPr="00390287" w14:paraId="38F5CA76" w14:textId="77777777" w:rsidTr="00484B5F">
        <w:tc>
          <w:tcPr>
            <w:tcW w:w="1865" w:type="dxa"/>
            <w:shd w:val="clear" w:color="auto" w:fill="auto"/>
            <w:tcMar>
              <w:top w:w="0" w:type="dxa"/>
              <w:left w:w="108" w:type="dxa"/>
              <w:bottom w:w="0" w:type="dxa"/>
              <w:right w:w="108" w:type="dxa"/>
            </w:tcMar>
          </w:tcPr>
          <w:p w14:paraId="33250482"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Gads</w:t>
            </w:r>
          </w:p>
        </w:tc>
        <w:tc>
          <w:tcPr>
            <w:tcW w:w="1669" w:type="dxa"/>
            <w:shd w:val="clear" w:color="auto" w:fill="auto"/>
            <w:tcMar>
              <w:top w:w="0" w:type="dxa"/>
              <w:left w:w="108" w:type="dxa"/>
              <w:bottom w:w="0" w:type="dxa"/>
              <w:right w:w="108" w:type="dxa"/>
            </w:tcMar>
          </w:tcPr>
          <w:p w14:paraId="2E2AC76B"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Kopā</w:t>
            </w:r>
          </w:p>
        </w:tc>
        <w:tc>
          <w:tcPr>
            <w:tcW w:w="1559" w:type="dxa"/>
            <w:shd w:val="clear" w:color="auto" w:fill="auto"/>
            <w:tcMar>
              <w:top w:w="0" w:type="dxa"/>
              <w:left w:w="108" w:type="dxa"/>
              <w:bottom w:w="0" w:type="dxa"/>
              <w:right w:w="108" w:type="dxa"/>
            </w:tcMar>
          </w:tcPr>
          <w:p w14:paraId="3A3125B2"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LTV</w:t>
            </w:r>
          </w:p>
        </w:tc>
        <w:tc>
          <w:tcPr>
            <w:tcW w:w="1560" w:type="dxa"/>
            <w:shd w:val="clear" w:color="auto" w:fill="auto"/>
            <w:tcMar>
              <w:top w:w="0" w:type="dxa"/>
              <w:left w:w="108" w:type="dxa"/>
              <w:bottom w:w="0" w:type="dxa"/>
              <w:right w:w="108" w:type="dxa"/>
            </w:tcMar>
          </w:tcPr>
          <w:p w14:paraId="0A7FDEA1"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LR</w:t>
            </w:r>
          </w:p>
        </w:tc>
        <w:tc>
          <w:tcPr>
            <w:tcW w:w="1701" w:type="dxa"/>
            <w:shd w:val="clear" w:color="auto" w:fill="auto"/>
            <w:tcMar>
              <w:top w:w="0" w:type="dxa"/>
              <w:left w:w="108" w:type="dxa"/>
              <w:bottom w:w="0" w:type="dxa"/>
              <w:right w:w="108" w:type="dxa"/>
            </w:tcMar>
          </w:tcPr>
          <w:p w14:paraId="668C8C78"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LSM</w:t>
            </w:r>
          </w:p>
        </w:tc>
      </w:tr>
      <w:tr w:rsidR="006D690C" w:rsidRPr="00390287" w14:paraId="13B93FAD" w14:textId="77777777" w:rsidTr="00484B5F">
        <w:tc>
          <w:tcPr>
            <w:tcW w:w="1865" w:type="dxa"/>
            <w:shd w:val="clear" w:color="auto" w:fill="auto"/>
            <w:tcMar>
              <w:top w:w="0" w:type="dxa"/>
              <w:left w:w="108" w:type="dxa"/>
              <w:bottom w:w="0" w:type="dxa"/>
              <w:right w:w="108" w:type="dxa"/>
            </w:tcMar>
            <w:hideMark/>
          </w:tcPr>
          <w:p w14:paraId="4864D5CD"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bāzes vērtība* </w:t>
            </w:r>
          </w:p>
        </w:tc>
        <w:tc>
          <w:tcPr>
            <w:tcW w:w="1669" w:type="dxa"/>
            <w:shd w:val="clear" w:color="auto" w:fill="auto"/>
            <w:tcMar>
              <w:top w:w="0" w:type="dxa"/>
              <w:left w:w="108" w:type="dxa"/>
              <w:bottom w:w="0" w:type="dxa"/>
              <w:right w:w="108" w:type="dxa"/>
            </w:tcMar>
          </w:tcPr>
          <w:p w14:paraId="5F6AF782"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rPr>
              <w:t>57 %</w:t>
            </w:r>
          </w:p>
        </w:tc>
        <w:tc>
          <w:tcPr>
            <w:tcW w:w="1559" w:type="dxa"/>
            <w:shd w:val="clear" w:color="auto" w:fill="auto"/>
            <w:tcMar>
              <w:top w:w="0" w:type="dxa"/>
              <w:left w:w="108" w:type="dxa"/>
              <w:bottom w:w="0" w:type="dxa"/>
              <w:right w:w="108" w:type="dxa"/>
            </w:tcMar>
          </w:tcPr>
          <w:p w14:paraId="25A60E7E"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rPr>
              <w:t>57 %</w:t>
            </w:r>
          </w:p>
        </w:tc>
        <w:tc>
          <w:tcPr>
            <w:tcW w:w="1560" w:type="dxa"/>
            <w:shd w:val="clear" w:color="auto" w:fill="auto"/>
            <w:tcMar>
              <w:top w:w="0" w:type="dxa"/>
              <w:left w:w="108" w:type="dxa"/>
              <w:bottom w:w="0" w:type="dxa"/>
              <w:right w:w="108" w:type="dxa"/>
            </w:tcMar>
          </w:tcPr>
          <w:p w14:paraId="6E86D090"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rPr>
              <w:t>61 %</w:t>
            </w:r>
          </w:p>
        </w:tc>
        <w:tc>
          <w:tcPr>
            <w:tcW w:w="1701" w:type="dxa"/>
            <w:shd w:val="clear" w:color="auto" w:fill="auto"/>
            <w:tcMar>
              <w:top w:w="0" w:type="dxa"/>
              <w:left w:w="108" w:type="dxa"/>
              <w:bottom w:w="0" w:type="dxa"/>
              <w:right w:w="108" w:type="dxa"/>
            </w:tcMar>
          </w:tcPr>
          <w:p w14:paraId="44FC0785"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rPr>
              <w:t>50 %</w:t>
            </w:r>
          </w:p>
        </w:tc>
      </w:tr>
      <w:tr w:rsidR="006D690C" w:rsidRPr="00390287" w14:paraId="3F317EFE" w14:textId="77777777" w:rsidTr="00484B5F">
        <w:tc>
          <w:tcPr>
            <w:tcW w:w="1865" w:type="dxa"/>
            <w:shd w:val="clear" w:color="auto" w:fill="auto"/>
            <w:tcMar>
              <w:top w:w="0" w:type="dxa"/>
              <w:left w:w="108" w:type="dxa"/>
              <w:bottom w:w="0" w:type="dxa"/>
              <w:right w:w="108" w:type="dxa"/>
            </w:tcMar>
          </w:tcPr>
          <w:p w14:paraId="44CC98D4"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2023</w:t>
            </w:r>
          </w:p>
        </w:tc>
        <w:tc>
          <w:tcPr>
            <w:tcW w:w="1669" w:type="dxa"/>
          </w:tcPr>
          <w:p w14:paraId="780FD3B4"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rPr>
              <w:t xml:space="preserve"> 57 %-60 %</w:t>
            </w:r>
          </w:p>
        </w:tc>
        <w:tc>
          <w:tcPr>
            <w:tcW w:w="1559" w:type="dxa"/>
            <w:shd w:val="clear" w:color="auto" w:fill="auto"/>
            <w:tcMar>
              <w:top w:w="0" w:type="dxa"/>
              <w:left w:w="108" w:type="dxa"/>
              <w:bottom w:w="0" w:type="dxa"/>
              <w:right w:w="108" w:type="dxa"/>
            </w:tcMar>
          </w:tcPr>
          <w:p w14:paraId="1239A6AA"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rPr>
              <w:t>57 %-60 %</w:t>
            </w:r>
          </w:p>
        </w:tc>
        <w:tc>
          <w:tcPr>
            <w:tcW w:w="1560" w:type="dxa"/>
            <w:shd w:val="clear" w:color="auto" w:fill="auto"/>
            <w:tcMar>
              <w:top w:w="0" w:type="dxa"/>
              <w:left w:w="108" w:type="dxa"/>
              <w:bottom w:w="0" w:type="dxa"/>
              <w:right w:w="108" w:type="dxa"/>
            </w:tcMar>
          </w:tcPr>
          <w:p w14:paraId="48BB8E6A"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rPr>
              <w:t>61 %</w:t>
            </w:r>
          </w:p>
        </w:tc>
        <w:tc>
          <w:tcPr>
            <w:tcW w:w="1701" w:type="dxa"/>
            <w:shd w:val="clear" w:color="auto" w:fill="auto"/>
            <w:tcMar>
              <w:top w:w="0" w:type="dxa"/>
              <w:left w:w="108" w:type="dxa"/>
              <w:bottom w:w="0" w:type="dxa"/>
              <w:right w:w="108" w:type="dxa"/>
            </w:tcMar>
          </w:tcPr>
          <w:p w14:paraId="5E535D5C"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rPr>
              <w:t>50 %-54 %</w:t>
            </w:r>
          </w:p>
        </w:tc>
      </w:tr>
    </w:tbl>
    <w:p w14:paraId="68E1B7AE" w14:textId="77777777" w:rsidR="006D690C" w:rsidRPr="00390287" w:rsidRDefault="006D690C" w:rsidP="006D690C">
      <w:pPr>
        <w:pStyle w:val="NormalWeb"/>
        <w:shd w:val="clear" w:color="auto" w:fill="FFFFFF"/>
        <w:spacing w:before="0" w:beforeAutospacing="0" w:after="0" w:afterAutospacing="0"/>
        <w:rPr>
          <w:rFonts w:ascii="Calibri" w:hAnsi="Calibri" w:cs="Calibri"/>
          <w:color w:val="000000"/>
        </w:rPr>
      </w:pPr>
    </w:p>
    <w:p w14:paraId="36506D25" w14:textId="77777777" w:rsidR="006D690C" w:rsidRPr="00390287" w:rsidRDefault="006D690C" w:rsidP="006D690C">
      <w:pPr>
        <w:pStyle w:val="NormalWeb"/>
        <w:shd w:val="clear" w:color="auto" w:fill="FFFFFF"/>
        <w:spacing w:before="0" w:beforeAutospacing="0" w:after="0" w:afterAutospacing="0"/>
        <w:rPr>
          <w:rFonts w:ascii="Calibri" w:hAnsi="Calibri" w:cs="Calibri"/>
          <w:b/>
          <w:bCs/>
          <w:color w:val="000000"/>
          <w:bdr w:val="none" w:sz="0" w:space="0" w:color="auto" w:frame="1"/>
        </w:rPr>
      </w:pPr>
    </w:p>
    <w:tbl>
      <w:tblPr>
        <w:tblW w:w="8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3"/>
        <w:gridCol w:w="1671"/>
        <w:gridCol w:w="1559"/>
        <w:gridCol w:w="1560"/>
        <w:gridCol w:w="1701"/>
      </w:tblGrid>
      <w:tr w:rsidR="006D690C" w:rsidRPr="00390287" w14:paraId="052EF8A6" w14:textId="77777777" w:rsidTr="00484B5F">
        <w:tc>
          <w:tcPr>
            <w:tcW w:w="8354" w:type="dxa"/>
            <w:gridSpan w:val="5"/>
            <w:shd w:val="clear" w:color="auto" w:fill="auto"/>
            <w:tcMar>
              <w:top w:w="0" w:type="dxa"/>
              <w:left w:w="108" w:type="dxa"/>
              <w:bottom w:w="0" w:type="dxa"/>
              <w:right w:w="108" w:type="dxa"/>
            </w:tcMar>
          </w:tcPr>
          <w:p w14:paraId="4678039A"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hAnsi="Calibri" w:cs="Calibri"/>
                <w:b/>
                <w:bCs/>
                <w:color w:val="000000"/>
                <w:sz w:val="24"/>
                <w:szCs w:val="24"/>
                <w:bdr w:val="none" w:sz="0" w:space="0" w:color="auto" w:frame="1"/>
              </w:rPr>
              <w:t>[Satura veidotājs] piedāvā man vērtīgu un saistošu saturu par kultūru  </w:t>
            </w:r>
          </w:p>
        </w:tc>
      </w:tr>
      <w:tr w:rsidR="006D690C" w:rsidRPr="00390287" w14:paraId="29EB46CC" w14:textId="77777777" w:rsidTr="00484B5F">
        <w:tc>
          <w:tcPr>
            <w:tcW w:w="1863" w:type="dxa"/>
            <w:shd w:val="clear" w:color="auto" w:fill="auto"/>
            <w:tcMar>
              <w:top w:w="0" w:type="dxa"/>
              <w:left w:w="108" w:type="dxa"/>
              <w:bottom w:w="0" w:type="dxa"/>
              <w:right w:w="108" w:type="dxa"/>
            </w:tcMar>
          </w:tcPr>
          <w:p w14:paraId="7605B9A4"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Gads</w:t>
            </w:r>
          </w:p>
        </w:tc>
        <w:tc>
          <w:tcPr>
            <w:tcW w:w="1671" w:type="dxa"/>
            <w:shd w:val="clear" w:color="auto" w:fill="auto"/>
            <w:tcMar>
              <w:top w:w="0" w:type="dxa"/>
              <w:left w:w="108" w:type="dxa"/>
              <w:bottom w:w="0" w:type="dxa"/>
              <w:right w:w="108" w:type="dxa"/>
            </w:tcMar>
          </w:tcPr>
          <w:p w14:paraId="54AFB167"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Kopā</w:t>
            </w:r>
          </w:p>
        </w:tc>
        <w:tc>
          <w:tcPr>
            <w:tcW w:w="1559" w:type="dxa"/>
            <w:shd w:val="clear" w:color="auto" w:fill="auto"/>
            <w:tcMar>
              <w:top w:w="0" w:type="dxa"/>
              <w:left w:w="108" w:type="dxa"/>
              <w:bottom w:w="0" w:type="dxa"/>
              <w:right w:w="108" w:type="dxa"/>
            </w:tcMar>
          </w:tcPr>
          <w:p w14:paraId="73359AC0"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LTV</w:t>
            </w:r>
          </w:p>
        </w:tc>
        <w:tc>
          <w:tcPr>
            <w:tcW w:w="1560" w:type="dxa"/>
            <w:shd w:val="clear" w:color="auto" w:fill="auto"/>
            <w:tcMar>
              <w:top w:w="0" w:type="dxa"/>
              <w:left w:w="108" w:type="dxa"/>
              <w:bottom w:w="0" w:type="dxa"/>
              <w:right w:w="108" w:type="dxa"/>
            </w:tcMar>
          </w:tcPr>
          <w:p w14:paraId="6A7EABE3"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LR</w:t>
            </w:r>
          </w:p>
        </w:tc>
        <w:tc>
          <w:tcPr>
            <w:tcW w:w="1701" w:type="dxa"/>
            <w:shd w:val="clear" w:color="auto" w:fill="auto"/>
            <w:tcMar>
              <w:top w:w="0" w:type="dxa"/>
              <w:left w:w="108" w:type="dxa"/>
              <w:bottom w:w="0" w:type="dxa"/>
              <w:right w:w="108" w:type="dxa"/>
            </w:tcMar>
          </w:tcPr>
          <w:p w14:paraId="18951249"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LSM</w:t>
            </w:r>
          </w:p>
        </w:tc>
      </w:tr>
      <w:tr w:rsidR="006D690C" w:rsidRPr="00390287" w14:paraId="16792947" w14:textId="77777777" w:rsidTr="00484B5F">
        <w:tc>
          <w:tcPr>
            <w:tcW w:w="1863" w:type="dxa"/>
            <w:shd w:val="clear" w:color="auto" w:fill="auto"/>
            <w:tcMar>
              <w:top w:w="0" w:type="dxa"/>
              <w:left w:w="108" w:type="dxa"/>
              <w:bottom w:w="0" w:type="dxa"/>
              <w:right w:w="108" w:type="dxa"/>
            </w:tcMar>
            <w:hideMark/>
          </w:tcPr>
          <w:p w14:paraId="4207D680"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bāzes vērtība* </w:t>
            </w:r>
          </w:p>
        </w:tc>
        <w:tc>
          <w:tcPr>
            <w:tcW w:w="1671" w:type="dxa"/>
            <w:shd w:val="clear" w:color="auto" w:fill="auto"/>
            <w:tcMar>
              <w:top w:w="0" w:type="dxa"/>
              <w:left w:w="108" w:type="dxa"/>
              <w:bottom w:w="0" w:type="dxa"/>
              <w:right w:w="108" w:type="dxa"/>
            </w:tcMar>
          </w:tcPr>
          <w:p w14:paraId="41BCD6E6" w14:textId="77777777" w:rsidR="006D690C" w:rsidRPr="00390287" w:rsidRDefault="006D690C" w:rsidP="00484B5F">
            <w:pPr>
              <w:rPr>
                <w:rFonts w:ascii="Calibri" w:eastAsia="Times New Roman" w:hAnsi="Calibri" w:cs="Calibri"/>
                <w:color w:val="201F1E"/>
                <w:sz w:val="24"/>
                <w:szCs w:val="24"/>
              </w:rPr>
            </w:pPr>
            <w:r w:rsidRPr="00390287">
              <w:rPr>
                <w:rFonts w:ascii="Calibri" w:eastAsia="Times New Roman" w:hAnsi="Calibri" w:cs="Calibri"/>
                <w:color w:val="201F1E"/>
                <w:sz w:val="24"/>
                <w:szCs w:val="24"/>
              </w:rPr>
              <w:t>46 %</w:t>
            </w:r>
          </w:p>
        </w:tc>
        <w:tc>
          <w:tcPr>
            <w:tcW w:w="1559" w:type="dxa"/>
            <w:shd w:val="clear" w:color="auto" w:fill="auto"/>
            <w:tcMar>
              <w:top w:w="0" w:type="dxa"/>
              <w:left w:w="108" w:type="dxa"/>
              <w:bottom w:w="0" w:type="dxa"/>
              <w:right w:w="108" w:type="dxa"/>
            </w:tcMar>
          </w:tcPr>
          <w:p w14:paraId="048D0CB3"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rPr>
              <w:t>47 %</w:t>
            </w:r>
          </w:p>
        </w:tc>
        <w:tc>
          <w:tcPr>
            <w:tcW w:w="1560" w:type="dxa"/>
            <w:shd w:val="clear" w:color="auto" w:fill="auto"/>
            <w:tcMar>
              <w:top w:w="0" w:type="dxa"/>
              <w:left w:w="108" w:type="dxa"/>
              <w:bottom w:w="0" w:type="dxa"/>
              <w:right w:w="108" w:type="dxa"/>
            </w:tcMar>
          </w:tcPr>
          <w:p w14:paraId="322CEC05"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rPr>
              <w:t>42 %</w:t>
            </w:r>
          </w:p>
        </w:tc>
        <w:tc>
          <w:tcPr>
            <w:tcW w:w="1701" w:type="dxa"/>
            <w:shd w:val="clear" w:color="auto" w:fill="auto"/>
            <w:tcMar>
              <w:top w:w="0" w:type="dxa"/>
              <w:left w:w="108" w:type="dxa"/>
              <w:bottom w:w="0" w:type="dxa"/>
              <w:right w:w="108" w:type="dxa"/>
            </w:tcMar>
          </w:tcPr>
          <w:p w14:paraId="0067501D"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rPr>
              <w:t>49 %</w:t>
            </w:r>
          </w:p>
        </w:tc>
      </w:tr>
      <w:tr w:rsidR="006D690C" w:rsidRPr="00390287" w14:paraId="271D74EF" w14:textId="77777777" w:rsidTr="00484B5F">
        <w:tc>
          <w:tcPr>
            <w:tcW w:w="1863" w:type="dxa"/>
            <w:shd w:val="clear" w:color="auto" w:fill="auto"/>
            <w:tcMar>
              <w:top w:w="0" w:type="dxa"/>
              <w:left w:w="108" w:type="dxa"/>
              <w:bottom w:w="0" w:type="dxa"/>
              <w:right w:w="108" w:type="dxa"/>
            </w:tcMar>
          </w:tcPr>
          <w:p w14:paraId="413139DF"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2023</w:t>
            </w:r>
          </w:p>
        </w:tc>
        <w:tc>
          <w:tcPr>
            <w:tcW w:w="1671" w:type="dxa"/>
          </w:tcPr>
          <w:p w14:paraId="1886073F" w14:textId="77777777" w:rsidR="006D690C" w:rsidRPr="00390287" w:rsidRDefault="006D690C" w:rsidP="00484B5F">
            <w:pPr>
              <w:rPr>
                <w:rFonts w:ascii="Calibri" w:eastAsia="Times New Roman" w:hAnsi="Calibri" w:cs="Calibri"/>
                <w:color w:val="201F1E"/>
                <w:sz w:val="24"/>
                <w:szCs w:val="24"/>
              </w:rPr>
            </w:pPr>
            <w:r w:rsidRPr="00390287">
              <w:rPr>
                <w:rFonts w:ascii="Calibri" w:eastAsia="Times New Roman" w:hAnsi="Calibri" w:cs="Calibri"/>
                <w:color w:val="201F1E"/>
                <w:sz w:val="24"/>
                <w:szCs w:val="24"/>
              </w:rPr>
              <w:t xml:space="preserve"> 46 %-50 %</w:t>
            </w:r>
          </w:p>
        </w:tc>
        <w:tc>
          <w:tcPr>
            <w:tcW w:w="1559" w:type="dxa"/>
            <w:shd w:val="clear" w:color="auto" w:fill="auto"/>
            <w:tcMar>
              <w:top w:w="0" w:type="dxa"/>
              <w:left w:w="108" w:type="dxa"/>
              <w:bottom w:w="0" w:type="dxa"/>
              <w:right w:w="108" w:type="dxa"/>
            </w:tcMar>
          </w:tcPr>
          <w:p w14:paraId="68D0C2C4"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rPr>
              <w:t>47 %-51 %</w:t>
            </w:r>
          </w:p>
        </w:tc>
        <w:tc>
          <w:tcPr>
            <w:tcW w:w="1560" w:type="dxa"/>
            <w:shd w:val="clear" w:color="auto" w:fill="auto"/>
            <w:tcMar>
              <w:top w:w="0" w:type="dxa"/>
              <w:left w:w="108" w:type="dxa"/>
              <w:bottom w:w="0" w:type="dxa"/>
              <w:right w:w="108" w:type="dxa"/>
            </w:tcMar>
          </w:tcPr>
          <w:p w14:paraId="2BCCD2F7"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rPr>
              <w:t>42 %-48 %</w:t>
            </w:r>
          </w:p>
        </w:tc>
        <w:tc>
          <w:tcPr>
            <w:tcW w:w="1701" w:type="dxa"/>
            <w:shd w:val="clear" w:color="auto" w:fill="auto"/>
            <w:tcMar>
              <w:top w:w="0" w:type="dxa"/>
              <w:left w:w="108" w:type="dxa"/>
              <w:bottom w:w="0" w:type="dxa"/>
              <w:right w:w="108" w:type="dxa"/>
            </w:tcMar>
          </w:tcPr>
          <w:p w14:paraId="6BC60793"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rPr>
              <w:t>49 %-52 %</w:t>
            </w:r>
          </w:p>
        </w:tc>
      </w:tr>
    </w:tbl>
    <w:p w14:paraId="301BC945" w14:textId="77777777" w:rsidR="006D690C" w:rsidRPr="00390287" w:rsidRDefault="006D690C" w:rsidP="006D690C">
      <w:pPr>
        <w:pStyle w:val="NormalWeb"/>
        <w:shd w:val="clear" w:color="auto" w:fill="FFFFFF"/>
        <w:spacing w:before="0" w:beforeAutospacing="0" w:after="0" w:afterAutospacing="0"/>
        <w:jc w:val="both"/>
        <w:rPr>
          <w:rFonts w:ascii="Calibri" w:hAnsi="Calibri" w:cs="Calibri"/>
          <w:b/>
          <w:bCs/>
          <w:color w:val="000000"/>
          <w:bdr w:val="none" w:sz="0" w:space="0" w:color="auto" w:frame="1"/>
        </w:rPr>
      </w:pPr>
    </w:p>
    <w:p w14:paraId="35052ABE" w14:textId="77777777" w:rsidR="006D690C" w:rsidRPr="00390287" w:rsidRDefault="006D690C" w:rsidP="006D690C">
      <w:pPr>
        <w:pStyle w:val="NormalWeb"/>
        <w:shd w:val="clear" w:color="auto" w:fill="FFFFFF"/>
        <w:spacing w:before="0" w:beforeAutospacing="0" w:after="0" w:afterAutospacing="0"/>
        <w:jc w:val="both"/>
        <w:rPr>
          <w:rFonts w:ascii="Calibri" w:hAnsi="Calibri" w:cs="Calibri"/>
          <w:color w:val="000000"/>
          <w:bdr w:val="none" w:sz="0" w:space="0" w:color="auto" w:frame="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72"/>
        <w:gridCol w:w="1973"/>
        <w:gridCol w:w="1418"/>
        <w:gridCol w:w="1417"/>
        <w:gridCol w:w="1324"/>
        <w:gridCol w:w="1307"/>
      </w:tblGrid>
      <w:tr w:rsidR="006D690C" w:rsidRPr="00390287" w14:paraId="60D48652" w14:textId="77777777" w:rsidTr="00484B5F">
        <w:tc>
          <w:tcPr>
            <w:tcW w:w="8296" w:type="dxa"/>
            <w:gridSpan w:val="6"/>
            <w:shd w:val="clear" w:color="auto" w:fill="FFFFFF"/>
          </w:tcPr>
          <w:p w14:paraId="22458A3A"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hAnsi="Calibri" w:cs="Calibri"/>
                <w:b/>
                <w:bCs/>
                <w:color w:val="000000"/>
                <w:sz w:val="24"/>
                <w:szCs w:val="24"/>
                <w:bdr w:val="none" w:sz="0" w:space="0" w:color="auto" w:frame="1"/>
              </w:rPr>
              <w:t>Sasniedzamība specifiskās mērķa grupās (lieto vismaz reizi nedēļā vai biežāk)</w:t>
            </w:r>
          </w:p>
        </w:tc>
      </w:tr>
      <w:tr w:rsidR="006D690C" w:rsidRPr="00390287" w14:paraId="31B5641F" w14:textId="77777777" w:rsidTr="00484B5F">
        <w:tc>
          <w:tcPr>
            <w:tcW w:w="857" w:type="dxa"/>
            <w:shd w:val="clear" w:color="auto" w:fill="FFFFFF"/>
          </w:tcPr>
          <w:p w14:paraId="5431DAEB"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Gads</w:t>
            </w:r>
          </w:p>
        </w:tc>
        <w:tc>
          <w:tcPr>
            <w:tcW w:w="1973" w:type="dxa"/>
            <w:shd w:val="clear" w:color="auto" w:fill="FFFFFF"/>
          </w:tcPr>
          <w:p w14:paraId="17A84F20"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rPr>
              <w:t xml:space="preserve"> Mērķgrupa</w:t>
            </w:r>
          </w:p>
        </w:tc>
        <w:tc>
          <w:tcPr>
            <w:tcW w:w="1418" w:type="dxa"/>
            <w:shd w:val="clear" w:color="auto" w:fill="FFFFFF"/>
            <w:tcMar>
              <w:top w:w="0" w:type="dxa"/>
              <w:left w:w="108" w:type="dxa"/>
              <w:bottom w:w="0" w:type="dxa"/>
              <w:right w:w="108" w:type="dxa"/>
            </w:tcMar>
            <w:hideMark/>
          </w:tcPr>
          <w:p w14:paraId="2EF04BBA"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Kopā</w:t>
            </w:r>
          </w:p>
        </w:tc>
        <w:tc>
          <w:tcPr>
            <w:tcW w:w="1417" w:type="dxa"/>
            <w:shd w:val="clear" w:color="auto" w:fill="FFFFFF"/>
            <w:tcMar>
              <w:top w:w="0" w:type="dxa"/>
              <w:left w:w="108" w:type="dxa"/>
              <w:bottom w:w="0" w:type="dxa"/>
              <w:right w:w="108" w:type="dxa"/>
            </w:tcMar>
            <w:hideMark/>
          </w:tcPr>
          <w:p w14:paraId="5395F4E3"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LTV</w:t>
            </w:r>
          </w:p>
        </w:tc>
        <w:tc>
          <w:tcPr>
            <w:tcW w:w="1324" w:type="dxa"/>
            <w:shd w:val="clear" w:color="auto" w:fill="FFFFFF"/>
            <w:tcMar>
              <w:top w:w="0" w:type="dxa"/>
              <w:left w:w="108" w:type="dxa"/>
              <w:bottom w:w="0" w:type="dxa"/>
              <w:right w:w="108" w:type="dxa"/>
            </w:tcMar>
            <w:hideMark/>
          </w:tcPr>
          <w:p w14:paraId="3AE08BE5"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LR</w:t>
            </w:r>
          </w:p>
        </w:tc>
        <w:tc>
          <w:tcPr>
            <w:tcW w:w="1307" w:type="dxa"/>
            <w:shd w:val="clear" w:color="auto" w:fill="FFFFFF"/>
            <w:tcMar>
              <w:top w:w="0" w:type="dxa"/>
              <w:left w:w="108" w:type="dxa"/>
              <w:bottom w:w="0" w:type="dxa"/>
              <w:right w:w="108" w:type="dxa"/>
            </w:tcMar>
            <w:hideMark/>
          </w:tcPr>
          <w:p w14:paraId="5363AB74"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LSM</w:t>
            </w:r>
          </w:p>
        </w:tc>
      </w:tr>
      <w:tr w:rsidR="006D690C" w:rsidRPr="00390287" w14:paraId="5ADC819D" w14:textId="77777777" w:rsidTr="00484B5F">
        <w:tc>
          <w:tcPr>
            <w:tcW w:w="857" w:type="dxa"/>
            <w:shd w:val="clear" w:color="auto" w:fill="FFFFFF"/>
          </w:tcPr>
          <w:p w14:paraId="16CED115"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bāzes vērtība* </w:t>
            </w:r>
          </w:p>
        </w:tc>
        <w:tc>
          <w:tcPr>
            <w:tcW w:w="1973" w:type="dxa"/>
            <w:shd w:val="clear" w:color="auto" w:fill="FFFFFF"/>
          </w:tcPr>
          <w:p w14:paraId="1737C19D"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rPr>
              <w:t xml:space="preserve"> Kopā</w:t>
            </w:r>
          </w:p>
        </w:tc>
        <w:tc>
          <w:tcPr>
            <w:tcW w:w="1418" w:type="dxa"/>
            <w:shd w:val="clear" w:color="auto" w:fill="FFFFFF"/>
            <w:tcMar>
              <w:top w:w="0" w:type="dxa"/>
              <w:left w:w="108" w:type="dxa"/>
              <w:bottom w:w="0" w:type="dxa"/>
              <w:right w:w="108" w:type="dxa"/>
            </w:tcMar>
          </w:tcPr>
          <w:p w14:paraId="510B533D"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82 %</w:t>
            </w:r>
          </w:p>
        </w:tc>
        <w:tc>
          <w:tcPr>
            <w:tcW w:w="1417" w:type="dxa"/>
            <w:shd w:val="clear" w:color="auto" w:fill="FFFFFF"/>
            <w:tcMar>
              <w:top w:w="0" w:type="dxa"/>
              <w:left w:w="108" w:type="dxa"/>
              <w:bottom w:w="0" w:type="dxa"/>
              <w:right w:w="108" w:type="dxa"/>
            </w:tcMar>
          </w:tcPr>
          <w:p w14:paraId="3A8535A2"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57 %</w:t>
            </w:r>
          </w:p>
        </w:tc>
        <w:tc>
          <w:tcPr>
            <w:tcW w:w="1324" w:type="dxa"/>
            <w:shd w:val="clear" w:color="auto" w:fill="FFFFFF"/>
            <w:tcMar>
              <w:top w:w="0" w:type="dxa"/>
              <w:left w:w="108" w:type="dxa"/>
              <w:bottom w:w="0" w:type="dxa"/>
              <w:right w:w="108" w:type="dxa"/>
            </w:tcMar>
          </w:tcPr>
          <w:p w14:paraId="236765F7"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42 %</w:t>
            </w:r>
          </w:p>
        </w:tc>
        <w:tc>
          <w:tcPr>
            <w:tcW w:w="1307" w:type="dxa"/>
            <w:shd w:val="clear" w:color="auto" w:fill="FFFFFF"/>
            <w:tcMar>
              <w:top w:w="0" w:type="dxa"/>
              <w:left w:w="108" w:type="dxa"/>
              <w:bottom w:w="0" w:type="dxa"/>
              <w:right w:w="108" w:type="dxa"/>
            </w:tcMar>
          </w:tcPr>
          <w:p w14:paraId="50BF6D9A"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43 %</w:t>
            </w:r>
          </w:p>
        </w:tc>
      </w:tr>
      <w:tr w:rsidR="006D690C" w:rsidRPr="00390287" w14:paraId="35E5A733" w14:textId="77777777" w:rsidTr="00484B5F">
        <w:tc>
          <w:tcPr>
            <w:tcW w:w="857" w:type="dxa"/>
            <w:shd w:val="clear" w:color="auto" w:fill="FFFFFF"/>
          </w:tcPr>
          <w:p w14:paraId="5865479D"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p>
        </w:tc>
        <w:tc>
          <w:tcPr>
            <w:tcW w:w="1973" w:type="dxa"/>
            <w:shd w:val="clear" w:color="auto" w:fill="FFFFFF"/>
            <w:tcMar>
              <w:top w:w="0" w:type="dxa"/>
              <w:left w:w="108" w:type="dxa"/>
              <w:bottom w:w="0" w:type="dxa"/>
              <w:right w:w="108" w:type="dxa"/>
            </w:tcMar>
          </w:tcPr>
          <w:p w14:paraId="40793B3C"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Jaunieši (15-24)</w:t>
            </w:r>
          </w:p>
        </w:tc>
        <w:tc>
          <w:tcPr>
            <w:tcW w:w="1418" w:type="dxa"/>
            <w:shd w:val="clear" w:color="auto" w:fill="FFFFFF"/>
            <w:tcMar>
              <w:top w:w="0" w:type="dxa"/>
              <w:left w:w="108" w:type="dxa"/>
              <w:bottom w:w="0" w:type="dxa"/>
              <w:right w:w="108" w:type="dxa"/>
            </w:tcMar>
          </w:tcPr>
          <w:p w14:paraId="05E2478A"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77 %</w:t>
            </w:r>
          </w:p>
        </w:tc>
        <w:tc>
          <w:tcPr>
            <w:tcW w:w="1417" w:type="dxa"/>
            <w:shd w:val="clear" w:color="auto" w:fill="FFFFFF"/>
            <w:tcMar>
              <w:top w:w="0" w:type="dxa"/>
              <w:left w:w="108" w:type="dxa"/>
              <w:bottom w:w="0" w:type="dxa"/>
              <w:right w:w="108" w:type="dxa"/>
            </w:tcMar>
          </w:tcPr>
          <w:p w14:paraId="54DF2B55"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52 %</w:t>
            </w:r>
          </w:p>
        </w:tc>
        <w:tc>
          <w:tcPr>
            <w:tcW w:w="1324" w:type="dxa"/>
            <w:shd w:val="clear" w:color="auto" w:fill="FFFFFF" w:themeFill="background1"/>
            <w:tcMar>
              <w:top w:w="0" w:type="dxa"/>
              <w:left w:w="108" w:type="dxa"/>
              <w:bottom w:w="0" w:type="dxa"/>
              <w:right w:w="108" w:type="dxa"/>
            </w:tcMar>
          </w:tcPr>
          <w:p w14:paraId="108E508C"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51 %</w:t>
            </w:r>
          </w:p>
        </w:tc>
        <w:tc>
          <w:tcPr>
            <w:tcW w:w="1307" w:type="dxa"/>
            <w:shd w:val="clear" w:color="auto" w:fill="FFFFFF"/>
            <w:tcMar>
              <w:top w:w="0" w:type="dxa"/>
              <w:left w:w="108" w:type="dxa"/>
              <w:bottom w:w="0" w:type="dxa"/>
              <w:right w:w="108" w:type="dxa"/>
            </w:tcMar>
          </w:tcPr>
          <w:p w14:paraId="3EB4B738"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47 %</w:t>
            </w:r>
          </w:p>
        </w:tc>
      </w:tr>
      <w:tr w:rsidR="006D690C" w:rsidRPr="00390287" w14:paraId="69C18175" w14:textId="77777777" w:rsidTr="00484B5F">
        <w:tc>
          <w:tcPr>
            <w:tcW w:w="857" w:type="dxa"/>
            <w:shd w:val="clear" w:color="auto" w:fill="FFFFFF"/>
          </w:tcPr>
          <w:p w14:paraId="464C30C9"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p>
        </w:tc>
        <w:tc>
          <w:tcPr>
            <w:tcW w:w="1973" w:type="dxa"/>
            <w:shd w:val="clear" w:color="auto" w:fill="FFFFFF"/>
            <w:tcMar>
              <w:top w:w="0" w:type="dxa"/>
              <w:left w:w="108" w:type="dxa"/>
              <w:bottom w:w="0" w:type="dxa"/>
              <w:right w:w="108" w:type="dxa"/>
            </w:tcMar>
          </w:tcPr>
          <w:p w14:paraId="73F86004"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Mazākumtautības</w:t>
            </w:r>
          </w:p>
        </w:tc>
        <w:tc>
          <w:tcPr>
            <w:tcW w:w="1418" w:type="dxa"/>
            <w:shd w:val="clear" w:color="auto" w:fill="FFFFFF"/>
            <w:tcMar>
              <w:top w:w="0" w:type="dxa"/>
              <w:left w:w="108" w:type="dxa"/>
              <w:bottom w:w="0" w:type="dxa"/>
              <w:right w:w="108" w:type="dxa"/>
            </w:tcMar>
          </w:tcPr>
          <w:p w14:paraId="1A8860DB"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73 %</w:t>
            </w:r>
          </w:p>
        </w:tc>
        <w:tc>
          <w:tcPr>
            <w:tcW w:w="1417" w:type="dxa"/>
            <w:shd w:val="clear" w:color="auto" w:fill="FFFFFF"/>
            <w:tcMar>
              <w:top w:w="0" w:type="dxa"/>
              <w:left w:w="108" w:type="dxa"/>
              <w:bottom w:w="0" w:type="dxa"/>
              <w:right w:w="108" w:type="dxa"/>
            </w:tcMar>
          </w:tcPr>
          <w:p w14:paraId="7CF87E82"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35 %</w:t>
            </w:r>
          </w:p>
        </w:tc>
        <w:tc>
          <w:tcPr>
            <w:tcW w:w="1324" w:type="dxa"/>
            <w:shd w:val="clear" w:color="auto" w:fill="FFFFFF"/>
            <w:tcMar>
              <w:top w:w="0" w:type="dxa"/>
              <w:left w:w="108" w:type="dxa"/>
              <w:bottom w:w="0" w:type="dxa"/>
              <w:right w:w="108" w:type="dxa"/>
            </w:tcMar>
          </w:tcPr>
          <w:p w14:paraId="641A2FF8"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31 %</w:t>
            </w:r>
          </w:p>
        </w:tc>
        <w:tc>
          <w:tcPr>
            <w:tcW w:w="1307" w:type="dxa"/>
            <w:shd w:val="clear" w:color="auto" w:fill="FFFFFF"/>
            <w:tcMar>
              <w:top w:w="0" w:type="dxa"/>
              <w:left w:w="108" w:type="dxa"/>
              <w:bottom w:w="0" w:type="dxa"/>
              <w:right w:w="108" w:type="dxa"/>
            </w:tcMar>
          </w:tcPr>
          <w:p w14:paraId="5BAF28EA"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45 %</w:t>
            </w:r>
          </w:p>
        </w:tc>
      </w:tr>
      <w:tr w:rsidR="006D690C" w:rsidRPr="00390287" w14:paraId="13B32816" w14:textId="77777777" w:rsidTr="00484B5F">
        <w:tc>
          <w:tcPr>
            <w:tcW w:w="857" w:type="dxa"/>
            <w:shd w:val="clear" w:color="auto" w:fill="FFFFFF"/>
          </w:tcPr>
          <w:p w14:paraId="3F904749"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2023</w:t>
            </w:r>
          </w:p>
        </w:tc>
        <w:tc>
          <w:tcPr>
            <w:tcW w:w="1973" w:type="dxa"/>
            <w:shd w:val="clear" w:color="auto" w:fill="FFFFFF"/>
            <w:tcMar>
              <w:top w:w="0" w:type="dxa"/>
              <w:left w:w="108" w:type="dxa"/>
              <w:bottom w:w="0" w:type="dxa"/>
              <w:right w:w="108" w:type="dxa"/>
            </w:tcMar>
          </w:tcPr>
          <w:p w14:paraId="1D0B96EF"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Jaunieši (15-24)</w:t>
            </w:r>
          </w:p>
        </w:tc>
        <w:tc>
          <w:tcPr>
            <w:tcW w:w="1418" w:type="dxa"/>
            <w:shd w:val="clear" w:color="auto" w:fill="FFFFFF"/>
            <w:tcMar>
              <w:top w:w="0" w:type="dxa"/>
              <w:left w:w="108" w:type="dxa"/>
              <w:bottom w:w="0" w:type="dxa"/>
              <w:right w:w="108" w:type="dxa"/>
            </w:tcMar>
          </w:tcPr>
          <w:p w14:paraId="60AA1960"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77 %-80 %</w:t>
            </w:r>
          </w:p>
        </w:tc>
        <w:tc>
          <w:tcPr>
            <w:tcW w:w="1417" w:type="dxa"/>
            <w:shd w:val="clear" w:color="auto" w:fill="FFFFFF"/>
            <w:tcMar>
              <w:top w:w="0" w:type="dxa"/>
              <w:left w:w="108" w:type="dxa"/>
              <w:bottom w:w="0" w:type="dxa"/>
              <w:right w:w="108" w:type="dxa"/>
            </w:tcMar>
          </w:tcPr>
          <w:p w14:paraId="789C6DCF"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52 %-58 %</w:t>
            </w:r>
          </w:p>
        </w:tc>
        <w:tc>
          <w:tcPr>
            <w:tcW w:w="1324" w:type="dxa"/>
            <w:shd w:val="clear" w:color="auto" w:fill="FFFFFF"/>
            <w:tcMar>
              <w:top w:w="0" w:type="dxa"/>
              <w:left w:w="108" w:type="dxa"/>
              <w:bottom w:w="0" w:type="dxa"/>
              <w:right w:w="108" w:type="dxa"/>
            </w:tcMar>
          </w:tcPr>
          <w:p w14:paraId="242D9AA8"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 xml:space="preserve">51 %-54 % </w:t>
            </w:r>
          </w:p>
        </w:tc>
        <w:tc>
          <w:tcPr>
            <w:tcW w:w="1307" w:type="dxa"/>
            <w:shd w:val="clear" w:color="auto" w:fill="FFFFFF"/>
            <w:tcMar>
              <w:top w:w="0" w:type="dxa"/>
              <w:left w:w="108" w:type="dxa"/>
              <w:bottom w:w="0" w:type="dxa"/>
              <w:right w:w="108" w:type="dxa"/>
            </w:tcMar>
          </w:tcPr>
          <w:p w14:paraId="0492EDA3"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47 %-52 %</w:t>
            </w:r>
          </w:p>
        </w:tc>
      </w:tr>
      <w:tr w:rsidR="006D690C" w:rsidRPr="00390287" w14:paraId="108DCB00" w14:textId="77777777" w:rsidTr="00484B5F">
        <w:tc>
          <w:tcPr>
            <w:tcW w:w="857" w:type="dxa"/>
            <w:shd w:val="clear" w:color="auto" w:fill="FFFFFF"/>
          </w:tcPr>
          <w:p w14:paraId="5B158B5D"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p>
        </w:tc>
        <w:tc>
          <w:tcPr>
            <w:tcW w:w="1973" w:type="dxa"/>
            <w:shd w:val="clear" w:color="auto" w:fill="FFFFFF"/>
            <w:tcMar>
              <w:top w:w="0" w:type="dxa"/>
              <w:left w:w="108" w:type="dxa"/>
              <w:bottom w:w="0" w:type="dxa"/>
              <w:right w:w="108" w:type="dxa"/>
            </w:tcMar>
          </w:tcPr>
          <w:p w14:paraId="6490518A"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Mazākumtautības</w:t>
            </w:r>
          </w:p>
        </w:tc>
        <w:tc>
          <w:tcPr>
            <w:tcW w:w="1418" w:type="dxa"/>
            <w:shd w:val="clear" w:color="auto" w:fill="FFFFFF"/>
            <w:tcMar>
              <w:top w:w="0" w:type="dxa"/>
              <w:left w:w="108" w:type="dxa"/>
              <w:bottom w:w="0" w:type="dxa"/>
              <w:right w:w="108" w:type="dxa"/>
            </w:tcMar>
          </w:tcPr>
          <w:p w14:paraId="0F950469"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73 %-76 %</w:t>
            </w:r>
          </w:p>
        </w:tc>
        <w:tc>
          <w:tcPr>
            <w:tcW w:w="1417" w:type="dxa"/>
            <w:shd w:val="clear" w:color="auto" w:fill="FFFFFF"/>
            <w:tcMar>
              <w:top w:w="0" w:type="dxa"/>
              <w:left w:w="108" w:type="dxa"/>
              <w:bottom w:w="0" w:type="dxa"/>
              <w:right w:w="108" w:type="dxa"/>
            </w:tcMar>
          </w:tcPr>
          <w:p w14:paraId="62D6EB7C"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35 %- 40 %</w:t>
            </w:r>
          </w:p>
        </w:tc>
        <w:tc>
          <w:tcPr>
            <w:tcW w:w="1324" w:type="dxa"/>
            <w:shd w:val="clear" w:color="auto" w:fill="FFFFFF"/>
            <w:tcMar>
              <w:top w:w="0" w:type="dxa"/>
              <w:left w:w="108" w:type="dxa"/>
              <w:bottom w:w="0" w:type="dxa"/>
              <w:right w:w="108" w:type="dxa"/>
            </w:tcMar>
          </w:tcPr>
          <w:p w14:paraId="6A14EEDA"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31 %-36 %</w:t>
            </w:r>
          </w:p>
        </w:tc>
        <w:tc>
          <w:tcPr>
            <w:tcW w:w="1307" w:type="dxa"/>
            <w:shd w:val="clear" w:color="auto" w:fill="FFFFFF"/>
            <w:tcMar>
              <w:top w:w="0" w:type="dxa"/>
              <w:left w:w="108" w:type="dxa"/>
              <w:bottom w:w="0" w:type="dxa"/>
              <w:right w:w="108" w:type="dxa"/>
            </w:tcMar>
          </w:tcPr>
          <w:p w14:paraId="401C163C"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45 %-50 %</w:t>
            </w:r>
          </w:p>
        </w:tc>
      </w:tr>
    </w:tbl>
    <w:p w14:paraId="2AB17241" w14:textId="77777777" w:rsidR="006D690C" w:rsidRPr="00390287" w:rsidRDefault="006D690C" w:rsidP="006D690C">
      <w:pPr>
        <w:rPr>
          <w:rFonts w:ascii="Calibri" w:eastAsia="Times New Roman" w:hAnsi="Calibri" w:cs="Calibri"/>
          <w:color w:val="201F1E"/>
          <w:sz w:val="24"/>
          <w:szCs w:val="24"/>
          <w:bdr w:val="none" w:sz="0" w:space="0" w:color="auto" w:frame="1"/>
        </w:rPr>
      </w:pPr>
    </w:p>
    <w:p w14:paraId="7478E461" w14:textId="77777777" w:rsidR="006D690C" w:rsidRPr="00390287" w:rsidRDefault="006D690C" w:rsidP="006D690C">
      <w:pPr>
        <w:rPr>
          <w:rFonts w:ascii="Calibri" w:hAnsi="Calibri" w:cs="Calibri"/>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7"/>
        <w:gridCol w:w="1600"/>
        <w:gridCol w:w="1597"/>
        <w:gridCol w:w="1596"/>
        <w:gridCol w:w="1600"/>
      </w:tblGrid>
      <w:tr w:rsidR="006D690C" w:rsidRPr="00390287" w14:paraId="55BCD786" w14:textId="77777777" w:rsidTr="00484B5F">
        <w:tc>
          <w:tcPr>
            <w:tcW w:w="8260" w:type="dxa"/>
            <w:gridSpan w:val="5"/>
            <w:shd w:val="clear" w:color="auto" w:fill="FFFFFF"/>
            <w:tcMar>
              <w:top w:w="0" w:type="dxa"/>
              <w:left w:w="108" w:type="dxa"/>
              <w:bottom w:w="0" w:type="dxa"/>
              <w:right w:w="108" w:type="dxa"/>
            </w:tcMar>
          </w:tcPr>
          <w:p w14:paraId="5CDE42FD" w14:textId="77777777" w:rsidR="006D690C" w:rsidRPr="00390287" w:rsidRDefault="006D690C" w:rsidP="00484B5F">
            <w:pPr>
              <w:jc w:val="both"/>
              <w:rPr>
                <w:rFonts w:ascii="Calibri" w:eastAsia="Times New Roman" w:hAnsi="Calibri" w:cs="Calibri"/>
                <w:b/>
                <w:bCs/>
                <w:color w:val="201F1E"/>
                <w:sz w:val="24"/>
                <w:szCs w:val="24"/>
                <w:bdr w:val="none" w:sz="0" w:space="0" w:color="auto" w:frame="1"/>
              </w:rPr>
            </w:pPr>
            <w:r w:rsidRPr="00390287">
              <w:rPr>
                <w:rFonts w:ascii="Calibri" w:hAnsi="Calibri" w:cs="Calibri"/>
                <w:b/>
                <w:bCs/>
                <w:color w:val="000000"/>
                <w:sz w:val="24"/>
                <w:szCs w:val="24"/>
                <w:bdr w:val="none" w:sz="0" w:space="0" w:color="auto" w:frame="1"/>
              </w:rPr>
              <w:t xml:space="preserve">[Satura veidotājs] </w:t>
            </w:r>
            <w:r w:rsidRPr="00390287">
              <w:rPr>
                <w:rFonts w:ascii="Calibri" w:hAnsi="Calibri" w:cs="Calibri"/>
                <w:b/>
                <w:bCs/>
                <w:sz w:val="24"/>
                <w:szCs w:val="24"/>
              </w:rPr>
              <w:t>atspoguļo jaunumus objektīvi un neitrāli, nepaužot personisko attieksmi</w:t>
            </w:r>
          </w:p>
        </w:tc>
      </w:tr>
      <w:tr w:rsidR="006D690C" w:rsidRPr="00390287" w14:paraId="5E0FC521" w14:textId="77777777" w:rsidTr="00484B5F">
        <w:tc>
          <w:tcPr>
            <w:tcW w:w="1867" w:type="dxa"/>
            <w:shd w:val="clear" w:color="auto" w:fill="FFFFFF"/>
            <w:tcMar>
              <w:top w:w="0" w:type="dxa"/>
              <w:left w:w="108" w:type="dxa"/>
              <w:bottom w:w="0" w:type="dxa"/>
              <w:right w:w="108" w:type="dxa"/>
            </w:tcMar>
            <w:hideMark/>
          </w:tcPr>
          <w:p w14:paraId="48A513EF"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Gads</w:t>
            </w:r>
          </w:p>
        </w:tc>
        <w:tc>
          <w:tcPr>
            <w:tcW w:w="1600" w:type="dxa"/>
            <w:shd w:val="clear" w:color="auto" w:fill="FFFFFF"/>
            <w:tcMar>
              <w:top w:w="0" w:type="dxa"/>
              <w:left w:w="108" w:type="dxa"/>
              <w:bottom w:w="0" w:type="dxa"/>
              <w:right w:w="108" w:type="dxa"/>
            </w:tcMar>
            <w:hideMark/>
          </w:tcPr>
          <w:p w14:paraId="7FFA9302"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Kopā</w:t>
            </w:r>
          </w:p>
        </w:tc>
        <w:tc>
          <w:tcPr>
            <w:tcW w:w="1597" w:type="dxa"/>
            <w:shd w:val="clear" w:color="auto" w:fill="FFFFFF"/>
            <w:tcMar>
              <w:top w:w="0" w:type="dxa"/>
              <w:left w:w="108" w:type="dxa"/>
              <w:bottom w:w="0" w:type="dxa"/>
              <w:right w:w="108" w:type="dxa"/>
            </w:tcMar>
            <w:hideMark/>
          </w:tcPr>
          <w:p w14:paraId="4AE6B61A"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LTV</w:t>
            </w:r>
          </w:p>
        </w:tc>
        <w:tc>
          <w:tcPr>
            <w:tcW w:w="1596" w:type="dxa"/>
            <w:shd w:val="clear" w:color="auto" w:fill="FFFFFF"/>
            <w:tcMar>
              <w:top w:w="0" w:type="dxa"/>
              <w:left w:w="108" w:type="dxa"/>
              <w:bottom w:w="0" w:type="dxa"/>
              <w:right w:w="108" w:type="dxa"/>
            </w:tcMar>
            <w:hideMark/>
          </w:tcPr>
          <w:p w14:paraId="0FE4DF63"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LR</w:t>
            </w:r>
          </w:p>
        </w:tc>
        <w:tc>
          <w:tcPr>
            <w:tcW w:w="1600" w:type="dxa"/>
            <w:shd w:val="clear" w:color="auto" w:fill="FFFFFF"/>
            <w:tcMar>
              <w:top w:w="0" w:type="dxa"/>
              <w:left w:w="108" w:type="dxa"/>
              <w:bottom w:w="0" w:type="dxa"/>
              <w:right w:w="108" w:type="dxa"/>
            </w:tcMar>
            <w:hideMark/>
          </w:tcPr>
          <w:p w14:paraId="5A5A8792"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LSM</w:t>
            </w:r>
          </w:p>
        </w:tc>
      </w:tr>
      <w:tr w:rsidR="006D690C" w:rsidRPr="00390287" w14:paraId="7739C0AC" w14:textId="77777777" w:rsidTr="00484B5F">
        <w:tc>
          <w:tcPr>
            <w:tcW w:w="1867" w:type="dxa"/>
            <w:shd w:val="clear" w:color="auto" w:fill="FFFFFF"/>
            <w:tcMar>
              <w:top w:w="0" w:type="dxa"/>
              <w:left w:w="108" w:type="dxa"/>
              <w:bottom w:w="0" w:type="dxa"/>
              <w:right w:w="108" w:type="dxa"/>
            </w:tcMar>
            <w:hideMark/>
          </w:tcPr>
          <w:p w14:paraId="1E0A5BB5"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bāzes vērtība* </w:t>
            </w:r>
          </w:p>
        </w:tc>
        <w:tc>
          <w:tcPr>
            <w:tcW w:w="1600" w:type="dxa"/>
            <w:shd w:val="clear" w:color="auto" w:fill="FFFFFF"/>
            <w:tcMar>
              <w:top w:w="0" w:type="dxa"/>
              <w:left w:w="108" w:type="dxa"/>
              <w:bottom w:w="0" w:type="dxa"/>
              <w:right w:w="108" w:type="dxa"/>
            </w:tcMar>
            <w:hideMark/>
          </w:tcPr>
          <w:p w14:paraId="0E6CE4A1"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45 %</w:t>
            </w:r>
          </w:p>
        </w:tc>
        <w:tc>
          <w:tcPr>
            <w:tcW w:w="1597" w:type="dxa"/>
            <w:shd w:val="clear" w:color="auto" w:fill="FFFFFF"/>
            <w:tcMar>
              <w:top w:w="0" w:type="dxa"/>
              <w:left w:w="108" w:type="dxa"/>
              <w:bottom w:w="0" w:type="dxa"/>
              <w:right w:w="108" w:type="dxa"/>
            </w:tcMar>
            <w:hideMark/>
          </w:tcPr>
          <w:p w14:paraId="028BBEF9"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43 %</w:t>
            </w:r>
          </w:p>
        </w:tc>
        <w:tc>
          <w:tcPr>
            <w:tcW w:w="1596" w:type="dxa"/>
            <w:shd w:val="clear" w:color="auto" w:fill="FFFFFF"/>
            <w:tcMar>
              <w:top w:w="0" w:type="dxa"/>
              <w:left w:w="108" w:type="dxa"/>
              <w:bottom w:w="0" w:type="dxa"/>
              <w:right w:w="108" w:type="dxa"/>
            </w:tcMar>
            <w:hideMark/>
          </w:tcPr>
          <w:p w14:paraId="4629F8B3"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46 %</w:t>
            </w:r>
          </w:p>
        </w:tc>
        <w:tc>
          <w:tcPr>
            <w:tcW w:w="1600" w:type="dxa"/>
            <w:shd w:val="clear" w:color="auto" w:fill="FFFFFF"/>
            <w:tcMar>
              <w:top w:w="0" w:type="dxa"/>
              <w:left w:w="108" w:type="dxa"/>
              <w:bottom w:w="0" w:type="dxa"/>
              <w:right w:w="108" w:type="dxa"/>
            </w:tcMar>
            <w:hideMark/>
          </w:tcPr>
          <w:p w14:paraId="5336C53E" w14:textId="77777777" w:rsidR="006D690C" w:rsidRPr="00390287" w:rsidRDefault="006D690C" w:rsidP="00484B5F">
            <w:pPr>
              <w:jc w:val="both"/>
              <w:rPr>
                <w:rFonts w:ascii="Calibri" w:eastAsia="Times New Roman" w:hAnsi="Calibri" w:cs="Calibri"/>
                <w:color w:val="201F1E"/>
                <w:sz w:val="24"/>
                <w:szCs w:val="24"/>
              </w:rPr>
            </w:pPr>
            <w:r w:rsidRPr="00390287">
              <w:rPr>
                <w:rFonts w:ascii="Calibri" w:eastAsia="Times New Roman" w:hAnsi="Calibri" w:cs="Calibri"/>
                <w:color w:val="201F1E"/>
                <w:sz w:val="24"/>
                <w:szCs w:val="24"/>
                <w:bdr w:val="none" w:sz="0" w:space="0" w:color="auto" w:frame="1"/>
              </w:rPr>
              <w:t>49 %</w:t>
            </w:r>
          </w:p>
        </w:tc>
      </w:tr>
      <w:tr w:rsidR="006D690C" w:rsidRPr="00390287" w14:paraId="2C4CCD39" w14:textId="77777777" w:rsidTr="00484B5F">
        <w:tc>
          <w:tcPr>
            <w:tcW w:w="1867" w:type="dxa"/>
            <w:shd w:val="clear" w:color="auto" w:fill="FFFFFF"/>
            <w:tcMar>
              <w:top w:w="0" w:type="dxa"/>
              <w:left w:w="108" w:type="dxa"/>
              <w:bottom w:w="0" w:type="dxa"/>
              <w:right w:w="108" w:type="dxa"/>
            </w:tcMar>
          </w:tcPr>
          <w:p w14:paraId="7DA18EED"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2023</w:t>
            </w:r>
          </w:p>
        </w:tc>
        <w:tc>
          <w:tcPr>
            <w:tcW w:w="1600" w:type="dxa"/>
            <w:shd w:val="clear" w:color="auto" w:fill="FFFFFF"/>
            <w:tcMar>
              <w:top w:w="0" w:type="dxa"/>
              <w:left w:w="108" w:type="dxa"/>
              <w:bottom w:w="0" w:type="dxa"/>
              <w:right w:w="108" w:type="dxa"/>
            </w:tcMar>
          </w:tcPr>
          <w:p w14:paraId="39F51176"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45 %-50 %</w:t>
            </w:r>
          </w:p>
        </w:tc>
        <w:tc>
          <w:tcPr>
            <w:tcW w:w="1597" w:type="dxa"/>
            <w:shd w:val="clear" w:color="auto" w:fill="FFFFFF"/>
            <w:tcMar>
              <w:top w:w="0" w:type="dxa"/>
              <w:left w:w="108" w:type="dxa"/>
              <w:bottom w:w="0" w:type="dxa"/>
              <w:right w:w="108" w:type="dxa"/>
            </w:tcMar>
          </w:tcPr>
          <w:p w14:paraId="09AB9CFC"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43 %-48 %</w:t>
            </w:r>
          </w:p>
        </w:tc>
        <w:tc>
          <w:tcPr>
            <w:tcW w:w="1596" w:type="dxa"/>
            <w:shd w:val="clear" w:color="auto" w:fill="FFFFFF"/>
            <w:tcMar>
              <w:top w:w="0" w:type="dxa"/>
              <w:left w:w="108" w:type="dxa"/>
              <w:bottom w:w="0" w:type="dxa"/>
              <w:right w:w="108" w:type="dxa"/>
            </w:tcMar>
          </w:tcPr>
          <w:p w14:paraId="17B21D1B"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46 %-50 %</w:t>
            </w:r>
          </w:p>
        </w:tc>
        <w:tc>
          <w:tcPr>
            <w:tcW w:w="1600" w:type="dxa"/>
            <w:shd w:val="clear" w:color="auto" w:fill="FFFFFF"/>
            <w:tcMar>
              <w:top w:w="0" w:type="dxa"/>
              <w:left w:w="108" w:type="dxa"/>
              <w:bottom w:w="0" w:type="dxa"/>
              <w:right w:w="108" w:type="dxa"/>
            </w:tcMar>
          </w:tcPr>
          <w:p w14:paraId="27135912" w14:textId="77777777" w:rsidR="006D690C" w:rsidRPr="00390287" w:rsidRDefault="006D690C" w:rsidP="00484B5F">
            <w:pPr>
              <w:jc w:val="both"/>
              <w:rPr>
                <w:rFonts w:ascii="Calibri" w:eastAsia="Times New Roman" w:hAnsi="Calibri" w:cs="Calibri"/>
                <w:color w:val="201F1E"/>
                <w:sz w:val="24"/>
                <w:szCs w:val="24"/>
                <w:bdr w:val="none" w:sz="0" w:space="0" w:color="auto" w:frame="1"/>
              </w:rPr>
            </w:pPr>
            <w:r w:rsidRPr="00390287">
              <w:rPr>
                <w:rFonts w:ascii="Calibri" w:eastAsia="Times New Roman" w:hAnsi="Calibri" w:cs="Calibri"/>
                <w:color w:val="201F1E"/>
                <w:sz w:val="24"/>
                <w:szCs w:val="24"/>
                <w:bdr w:val="none" w:sz="0" w:space="0" w:color="auto" w:frame="1"/>
              </w:rPr>
              <w:t>49 %-52 %</w:t>
            </w:r>
          </w:p>
        </w:tc>
      </w:tr>
    </w:tbl>
    <w:p w14:paraId="1969DAB4" w14:textId="77777777" w:rsidR="006D690C" w:rsidRPr="00390287" w:rsidRDefault="006D690C" w:rsidP="006D690C">
      <w:pPr>
        <w:pStyle w:val="NormalWeb"/>
        <w:shd w:val="clear" w:color="auto" w:fill="FFFFFF"/>
        <w:spacing w:before="0" w:beforeAutospacing="0" w:after="0" w:afterAutospacing="0"/>
        <w:rPr>
          <w:rFonts w:ascii="Calibri" w:hAnsi="Calibri" w:cs="Calibri"/>
          <w:b/>
          <w:bCs/>
          <w:color w:val="201F1E"/>
          <w:bdr w:val="none" w:sz="0" w:space="0" w:color="auto" w:frame="1"/>
        </w:rPr>
      </w:pPr>
    </w:p>
    <w:p w14:paraId="0CF7DA73" w14:textId="77777777" w:rsidR="006D690C" w:rsidRPr="00390287" w:rsidRDefault="006D690C" w:rsidP="006D690C">
      <w:pPr>
        <w:pStyle w:val="NormalWeb"/>
        <w:shd w:val="clear" w:color="auto" w:fill="FFFFFF"/>
        <w:spacing w:before="0" w:beforeAutospacing="0" w:after="0" w:afterAutospacing="0"/>
        <w:rPr>
          <w:rFonts w:ascii="Calibri" w:hAnsi="Calibri" w:cs="Calibri"/>
          <w:b/>
          <w:bCs/>
          <w:color w:val="201F1E"/>
          <w:bdr w:val="none" w:sz="0" w:space="0" w:color="auto" w:frame="1"/>
        </w:rPr>
      </w:pPr>
    </w:p>
    <w:tbl>
      <w:tblPr>
        <w:tblW w:w="8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6"/>
        <w:gridCol w:w="1607"/>
        <w:gridCol w:w="1641"/>
        <w:gridCol w:w="1506"/>
        <w:gridCol w:w="1721"/>
      </w:tblGrid>
      <w:tr w:rsidR="006D690C" w:rsidRPr="00390287" w14:paraId="376407A1" w14:textId="77777777" w:rsidTr="00484B5F">
        <w:tc>
          <w:tcPr>
            <w:tcW w:w="8341" w:type="dxa"/>
            <w:gridSpan w:val="5"/>
            <w:shd w:val="clear" w:color="auto" w:fill="FFFFFF"/>
            <w:tcMar>
              <w:top w:w="0" w:type="dxa"/>
              <w:left w:w="108" w:type="dxa"/>
              <w:bottom w:w="0" w:type="dxa"/>
              <w:right w:w="108" w:type="dxa"/>
            </w:tcMar>
          </w:tcPr>
          <w:p w14:paraId="1B8423F4" w14:textId="77777777" w:rsidR="006D690C" w:rsidRPr="00390287" w:rsidRDefault="006D690C" w:rsidP="00484B5F">
            <w:pPr>
              <w:jc w:val="both"/>
              <w:rPr>
                <w:rFonts w:ascii="Calibri" w:eastAsia="Times New Roman" w:hAnsi="Calibri" w:cs="Calibri"/>
                <w:b/>
                <w:bCs/>
                <w:sz w:val="24"/>
                <w:szCs w:val="24"/>
                <w:bdr w:val="none" w:sz="0" w:space="0" w:color="auto" w:frame="1"/>
              </w:rPr>
            </w:pPr>
            <w:r w:rsidRPr="00390287">
              <w:rPr>
                <w:rFonts w:ascii="Calibri" w:hAnsi="Calibri" w:cs="Calibri"/>
                <w:b/>
                <w:bCs/>
                <w:color w:val="000000"/>
                <w:sz w:val="24"/>
                <w:szCs w:val="24"/>
                <w:bdr w:val="none" w:sz="0" w:space="0" w:color="auto" w:frame="1"/>
              </w:rPr>
              <w:t xml:space="preserve">[Satura veidotājs] </w:t>
            </w:r>
            <w:r w:rsidRPr="00390287">
              <w:rPr>
                <w:rFonts w:ascii="Calibri" w:hAnsi="Calibri" w:cs="Calibri"/>
                <w:b/>
                <w:bCs/>
                <w:sz w:val="24"/>
                <w:szCs w:val="24"/>
              </w:rPr>
              <w:t>motivē kritiski domāt un spriest par man apkārt notiekošo</w:t>
            </w:r>
          </w:p>
        </w:tc>
      </w:tr>
      <w:tr w:rsidR="006D690C" w:rsidRPr="00390287" w14:paraId="79BE47F7" w14:textId="77777777" w:rsidTr="00484B5F">
        <w:tc>
          <w:tcPr>
            <w:tcW w:w="1866" w:type="dxa"/>
            <w:shd w:val="clear" w:color="auto" w:fill="FFFFFF"/>
            <w:tcMar>
              <w:top w:w="0" w:type="dxa"/>
              <w:left w:w="108" w:type="dxa"/>
              <w:bottom w:w="0" w:type="dxa"/>
              <w:right w:w="108" w:type="dxa"/>
            </w:tcMar>
            <w:hideMark/>
          </w:tcPr>
          <w:p w14:paraId="138589FA" w14:textId="77777777" w:rsidR="006D690C" w:rsidRPr="00390287" w:rsidRDefault="006D690C" w:rsidP="00484B5F">
            <w:pPr>
              <w:jc w:val="both"/>
              <w:rPr>
                <w:rFonts w:ascii="Calibri" w:eastAsia="Times New Roman" w:hAnsi="Calibri" w:cs="Calibri"/>
                <w:sz w:val="24"/>
                <w:szCs w:val="24"/>
              </w:rPr>
            </w:pPr>
            <w:r w:rsidRPr="00390287">
              <w:rPr>
                <w:rFonts w:ascii="Calibri" w:eastAsia="Times New Roman" w:hAnsi="Calibri" w:cs="Calibri"/>
                <w:sz w:val="24"/>
                <w:szCs w:val="24"/>
                <w:bdr w:val="none" w:sz="0" w:space="0" w:color="auto" w:frame="1"/>
              </w:rPr>
              <w:t>Gads</w:t>
            </w:r>
          </w:p>
        </w:tc>
        <w:tc>
          <w:tcPr>
            <w:tcW w:w="1607" w:type="dxa"/>
            <w:shd w:val="clear" w:color="auto" w:fill="FFFFFF"/>
            <w:tcMar>
              <w:top w:w="0" w:type="dxa"/>
              <w:left w:w="108" w:type="dxa"/>
              <w:bottom w:w="0" w:type="dxa"/>
              <w:right w:w="108" w:type="dxa"/>
            </w:tcMar>
            <w:hideMark/>
          </w:tcPr>
          <w:p w14:paraId="050AF12C" w14:textId="77777777" w:rsidR="006D690C" w:rsidRPr="00390287" w:rsidRDefault="006D690C" w:rsidP="00484B5F">
            <w:pPr>
              <w:jc w:val="both"/>
              <w:rPr>
                <w:rFonts w:ascii="Calibri" w:eastAsia="Times New Roman" w:hAnsi="Calibri" w:cs="Calibri"/>
                <w:sz w:val="24"/>
                <w:szCs w:val="24"/>
              </w:rPr>
            </w:pPr>
            <w:r w:rsidRPr="00390287">
              <w:rPr>
                <w:rFonts w:ascii="Calibri" w:eastAsia="Times New Roman" w:hAnsi="Calibri" w:cs="Calibri"/>
                <w:sz w:val="24"/>
                <w:szCs w:val="24"/>
                <w:bdr w:val="none" w:sz="0" w:space="0" w:color="auto" w:frame="1"/>
              </w:rPr>
              <w:t>Kopā</w:t>
            </w:r>
          </w:p>
        </w:tc>
        <w:tc>
          <w:tcPr>
            <w:tcW w:w="1641" w:type="dxa"/>
            <w:shd w:val="clear" w:color="auto" w:fill="FFFFFF"/>
            <w:tcMar>
              <w:top w:w="0" w:type="dxa"/>
              <w:left w:w="108" w:type="dxa"/>
              <w:bottom w:w="0" w:type="dxa"/>
              <w:right w:w="108" w:type="dxa"/>
            </w:tcMar>
            <w:hideMark/>
          </w:tcPr>
          <w:p w14:paraId="0FD2E50D" w14:textId="77777777" w:rsidR="006D690C" w:rsidRPr="00390287" w:rsidRDefault="006D690C" w:rsidP="00484B5F">
            <w:pPr>
              <w:jc w:val="both"/>
              <w:rPr>
                <w:rFonts w:ascii="Calibri" w:eastAsia="Times New Roman" w:hAnsi="Calibri" w:cs="Calibri"/>
                <w:sz w:val="24"/>
                <w:szCs w:val="24"/>
              </w:rPr>
            </w:pPr>
            <w:r w:rsidRPr="00390287">
              <w:rPr>
                <w:rFonts w:ascii="Calibri" w:eastAsia="Times New Roman" w:hAnsi="Calibri" w:cs="Calibri"/>
                <w:sz w:val="24"/>
                <w:szCs w:val="24"/>
                <w:bdr w:val="none" w:sz="0" w:space="0" w:color="auto" w:frame="1"/>
              </w:rPr>
              <w:t>LTV</w:t>
            </w:r>
          </w:p>
        </w:tc>
        <w:tc>
          <w:tcPr>
            <w:tcW w:w="1506" w:type="dxa"/>
            <w:shd w:val="clear" w:color="auto" w:fill="FFFFFF"/>
            <w:tcMar>
              <w:top w:w="0" w:type="dxa"/>
              <w:left w:w="108" w:type="dxa"/>
              <w:bottom w:w="0" w:type="dxa"/>
              <w:right w:w="108" w:type="dxa"/>
            </w:tcMar>
            <w:hideMark/>
          </w:tcPr>
          <w:p w14:paraId="28A9E2D0" w14:textId="77777777" w:rsidR="006D690C" w:rsidRPr="00390287" w:rsidRDefault="006D690C" w:rsidP="00484B5F">
            <w:pPr>
              <w:jc w:val="both"/>
              <w:rPr>
                <w:rFonts w:ascii="Calibri" w:eastAsia="Times New Roman" w:hAnsi="Calibri" w:cs="Calibri"/>
                <w:sz w:val="24"/>
                <w:szCs w:val="24"/>
              </w:rPr>
            </w:pPr>
            <w:r w:rsidRPr="00390287">
              <w:rPr>
                <w:rFonts w:ascii="Calibri" w:eastAsia="Times New Roman" w:hAnsi="Calibri" w:cs="Calibri"/>
                <w:sz w:val="24"/>
                <w:szCs w:val="24"/>
                <w:bdr w:val="none" w:sz="0" w:space="0" w:color="auto" w:frame="1"/>
              </w:rPr>
              <w:t>LR</w:t>
            </w:r>
          </w:p>
        </w:tc>
        <w:tc>
          <w:tcPr>
            <w:tcW w:w="1721" w:type="dxa"/>
            <w:shd w:val="clear" w:color="auto" w:fill="FFFFFF"/>
          </w:tcPr>
          <w:p w14:paraId="186F1D28" w14:textId="77777777" w:rsidR="006D690C" w:rsidRPr="00390287" w:rsidRDefault="006D690C" w:rsidP="00484B5F">
            <w:pPr>
              <w:jc w:val="both"/>
              <w:rPr>
                <w:rFonts w:ascii="Calibri" w:eastAsia="Times New Roman" w:hAnsi="Calibri" w:cs="Calibri"/>
                <w:sz w:val="24"/>
                <w:szCs w:val="24"/>
              </w:rPr>
            </w:pPr>
            <w:r w:rsidRPr="00390287">
              <w:rPr>
                <w:rFonts w:ascii="Calibri" w:eastAsia="Times New Roman" w:hAnsi="Calibri" w:cs="Calibri"/>
                <w:sz w:val="24"/>
                <w:szCs w:val="24"/>
                <w:bdr w:val="none" w:sz="0" w:space="0" w:color="auto" w:frame="1"/>
              </w:rPr>
              <w:t>LSM</w:t>
            </w:r>
          </w:p>
        </w:tc>
      </w:tr>
      <w:tr w:rsidR="006D690C" w:rsidRPr="00390287" w14:paraId="6F95F14F" w14:textId="77777777" w:rsidTr="00484B5F">
        <w:tc>
          <w:tcPr>
            <w:tcW w:w="1866" w:type="dxa"/>
            <w:shd w:val="clear" w:color="auto" w:fill="FFFFFF"/>
            <w:tcMar>
              <w:top w:w="0" w:type="dxa"/>
              <w:left w:w="108" w:type="dxa"/>
              <w:bottom w:w="0" w:type="dxa"/>
              <w:right w:w="108" w:type="dxa"/>
            </w:tcMar>
            <w:hideMark/>
          </w:tcPr>
          <w:p w14:paraId="13DBD707" w14:textId="77777777" w:rsidR="006D690C" w:rsidRPr="00390287" w:rsidRDefault="006D690C" w:rsidP="00484B5F">
            <w:pPr>
              <w:jc w:val="both"/>
              <w:rPr>
                <w:rFonts w:ascii="Calibri" w:eastAsia="Times New Roman" w:hAnsi="Calibri" w:cs="Calibri"/>
                <w:sz w:val="24"/>
                <w:szCs w:val="24"/>
              </w:rPr>
            </w:pPr>
            <w:r w:rsidRPr="00390287">
              <w:rPr>
                <w:rFonts w:ascii="Calibri" w:eastAsia="Times New Roman" w:hAnsi="Calibri" w:cs="Calibri"/>
                <w:color w:val="201F1E"/>
                <w:sz w:val="24"/>
                <w:szCs w:val="24"/>
                <w:bdr w:val="none" w:sz="0" w:space="0" w:color="auto" w:frame="1"/>
              </w:rPr>
              <w:t>bāzes vērtība* </w:t>
            </w:r>
          </w:p>
        </w:tc>
        <w:tc>
          <w:tcPr>
            <w:tcW w:w="1607" w:type="dxa"/>
            <w:shd w:val="clear" w:color="auto" w:fill="FFFFFF"/>
            <w:tcMar>
              <w:top w:w="0" w:type="dxa"/>
              <w:left w:w="108" w:type="dxa"/>
              <w:bottom w:w="0" w:type="dxa"/>
              <w:right w:w="108" w:type="dxa"/>
            </w:tcMar>
          </w:tcPr>
          <w:p w14:paraId="73D4EA9A" w14:textId="77777777" w:rsidR="006D690C" w:rsidRPr="00390287" w:rsidRDefault="006D690C" w:rsidP="00484B5F">
            <w:pPr>
              <w:jc w:val="both"/>
              <w:rPr>
                <w:rFonts w:ascii="Calibri" w:eastAsia="Times New Roman" w:hAnsi="Calibri" w:cs="Calibri"/>
                <w:sz w:val="24"/>
                <w:szCs w:val="24"/>
              </w:rPr>
            </w:pPr>
            <w:r w:rsidRPr="00390287">
              <w:rPr>
                <w:rFonts w:ascii="Calibri" w:eastAsia="Times New Roman" w:hAnsi="Calibri" w:cs="Calibri"/>
                <w:sz w:val="24"/>
                <w:szCs w:val="24"/>
              </w:rPr>
              <w:t>54 %</w:t>
            </w:r>
          </w:p>
        </w:tc>
        <w:tc>
          <w:tcPr>
            <w:tcW w:w="1641" w:type="dxa"/>
            <w:shd w:val="clear" w:color="auto" w:fill="FFFFFF"/>
            <w:tcMar>
              <w:top w:w="0" w:type="dxa"/>
              <w:left w:w="108" w:type="dxa"/>
              <w:bottom w:w="0" w:type="dxa"/>
              <w:right w:w="108" w:type="dxa"/>
            </w:tcMar>
          </w:tcPr>
          <w:p w14:paraId="4A390597" w14:textId="77777777" w:rsidR="006D690C" w:rsidRPr="00390287" w:rsidRDefault="006D690C" w:rsidP="00484B5F">
            <w:pPr>
              <w:jc w:val="both"/>
              <w:rPr>
                <w:rFonts w:ascii="Calibri" w:eastAsia="Times New Roman" w:hAnsi="Calibri" w:cs="Calibri"/>
                <w:sz w:val="24"/>
                <w:szCs w:val="24"/>
              </w:rPr>
            </w:pPr>
            <w:r w:rsidRPr="00390287">
              <w:rPr>
                <w:rFonts w:ascii="Calibri" w:eastAsia="Times New Roman" w:hAnsi="Calibri" w:cs="Calibri"/>
                <w:sz w:val="24"/>
                <w:szCs w:val="24"/>
              </w:rPr>
              <w:t>50 %</w:t>
            </w:r>
          </w:p>
        </w:tc>
        <w:tc>
          <w:tcPr>
            <w:tcW w:w="1506" w:type="dxa"/>
            <w:shd w:val="clear" w:color="auto" w:fill="FFFFFF"/>
            <w:tcMar>
              <w:top w:w="0" w:type="dxa"/>
              <w:left w:w="108" w:type="dxa"/>
              <w:bottom w:w="0" w:type="dxa"/>
              <w:right w:w="108" w:type="dxa"/>
            </w:tcMar>
          </w:tcPr>
          <w:p w14:paraId="08983E36" w14:textId="77777777" w:rsidR="006D690C" w:rsidRPr="00390287" w:rsidRDefault="006D690C" w:rsidP="00484B5F">
            <w:pPr>
              <w:jc w:val="both"/>
              <w:rPr>
                <w:rFonts w:ascii="Calibri" w:eastAsia="Times New Roman" w:hAnsi="Calibri" w:cs="Calibri"/>
                <w:sz w:val="24"/>
                <w:szCs w:val="24"/>
              </w:rPr>
            </w:pPr>
            <w:r w:rsidRPr="00390287">
              <w:rPr>
                <w:rFonts w:ascii="Calibri" w:eastAsia="Times New Roman" w:hAnsi="Calibri" w:cs="Calibri"/>
                <w:sz w:val="24"/>
                <w:szCs w:val="24"/>
              </w:rPr>
              <w:t>59 %</w:t>
            </w:r>
          </w:p>
        </w:tc>
        <w:tc>
          <w:tcPr>
            <w:tcW w:w="1721" w:type="dxa"/>
            <w:shd w:val="clear" w:color="auto" w:fill="FFFFFF"/>
          </w:tcPr>
          <w:p w14:paraId="5397549D" w14:textId="77777777" w:rsidR="006D690C" w:rsidRPr="00390287" w:rsidRDefault="006D690C" w:rsidP="00484B5F">
            <w:pPr>
              <w:jc w:val="both"/>
              <w:rPr>
                <w:rFonts w:ascii="Calibri" w:eastAsia="Times New Roman" w:hAnsi="Calibri" w:cs="Calibri"/>
                <w:sz w:val="24"/>
                <w:szCs w:val="24"/>
                <w:bdr w:val="none" w:sz="0" w:space="0" w:color="auto" w:frame="1"/>
              </w:rPr>
            </w:pPr>
            <w:r w:rsidRPr="00390287">
              <w:rPr>
                <w:rFonts w:ascii="Calibri" w:eastAsia="Times New Roman" w:hAnsi="Calibri" w:cs="Calibri"/>
                <w:sz w:val="24"/>
                <w:szCs w:val="24"/>
                <w:bdr w:val="none" w:sz="0" w:space="0" w:color="auto" w:frame="1"/>
              </w:rPr>
              <w:t>54 %</w:t>
            </w:r>
          </w:p>
        </w:tc>
      </w:tr>
      <w:tr w:rsidR="006D690C" w:rsidRPr="00390287" w14:paraId="1340FBC3" w14:textId="77777777" w:rsidTr="00484B5F">
        <w:tc>
          <w:tcPr>
            <w:tcW w:w="1866" w:type="dxa"/>
            <w:shd w:val="clear" w:color="auto" w:fill="FFFFFF"/>
            <w:tcMar>
              <w:top w:w="0" w:type="dxa"/>
              <w:left w:w="108" w:type="dxa"/>
              <w:bottom w:w="0" w:type="dxa"/>
              <w:right w:w="108" w:type="dxa"/>
            </w:tcMar>
          </w:tcPr>
          <w:p w14:paraId="66576194" w14:textId="77777777" w:rsidR="006D690C" w:rsidRPr="00390287" w:rsidRDefault="006D690C" w:rsidP="00484B5F">
            <w:pPr>
              <w:jc w:val="both"/>
              <w:rPr>
                <w:rFonts w:ascii="Calibri" w:eastAsia="Times New Roman" w:hAnsi="Calibri" w:cs="Calibri"/>
                <w:sz w:val="24"/>
                <w:szCs w:val="24"/>
                <w:bdr w:val="none" w:sz="0" w:space="0" w:color="auto" w:frame="1"/>
              </w:rPr>
            </w:pPr>
            <w:r w:rsidRPr="00390287">
              <w:rPr>
                <w:rFonts w:ascii="Calibri" w:eastAsia="Times New Roman" w:hAnsi="Calibri" w:cs="Calibri"/>
                <w:sz w:val="24"/>
                <w:szCs w:val="24"/>
                <w:bdr w:val="none" w:sz="0" w:space="0" w:color="auto" w:frame="1"/>
              </w:rPr>
              <w:t>2023</w:t>
            </w:r>
          </w:p>
        </w:tc>
        <w:tc>
          <w:tcPr>
            <w:tcW w:w="1607" w:type="dxa"/>
            <w:shd w:val="clear" w:color="auto" w:fill="FFFFFF"/>
            <w:tcMar>
              <w:top w:w="0" w:type="dxa"/>
              <w:left w:w="108" w:type="dxa"/>
              <w:bottom w:w="0" w:type="dxa"/>
              <w:right w:w="108" w:type="dxa"/>
            </w:tcMar>
          </w:tcPr>
          <w:p w14:paraId="41474A99" w14:textId="77777777" w:rsidR="006D690C" w:rsidRPr="00390287" w:rsidRDefault="006D690C" w:rsidP="00484B5F">
            <w:pPr>
              <w:jc w:val="both"/>
              <w:rPr>
                <w:rFonts w:ascii="Calibri" w:eastAsia="Times New Roman" w:hAnsi="Calibri" w:cs="Calibri"/>
                <w:sz w:val="24"/>
                <w:szCs w:val="24"/>
              </w:rPr>
            </w:pPr>
            <w:r w:rsidRPr="00390287">
              <w:rPr>
                <w:rFonts w:ascii="Calibri" w:eastAsia="Times New Roman" w:hAnsi="Calibri" w:cs="Calibri"/>
                <w:sz w:val="24"/>
                <w:szCs w:val="24"/>
              </w:rPr>
              <w:t>54 %-58 %</w:t>
            </w:r>
          </w:p>
        </w:tc>
        <w:tc>
          <w:tcPr>
            <w:tcW w:w="1641" w:type="dxa"/>
            <w:shd w:val="clear" w:color="auto" w:fill="FFFFFF"/>
            <w:tcMar>
              <w:top w:w="0" w:type="dxa"/>
              <w:left w:w="108" w:type="dxa"/>
              <w:bottom w:w="0" w:type="dxa"/>
              <w:right w:w="108" w:type="dxa"/>
            </w:tcMar>
          </w:tcPr>
          <w:p w14:paraId="6705B5A2" w14:textId="77777777" w:rsidR="006D690C" w:rsidRPr="00390287" w:rsidRDefault="006D690C" w:rsidP="00484B5F">
            <w:pPr>
              <w:jc w:val="both"/>
              <w:rPr>
                <w:rFonts w:ascii="Calibri" w:eastAsia="Times New Roman" w:hAnsi="Calibri" w:cs="Calibri"/>
                <w:sz w:val="24"/>
                <w:szCs w:val="24"/>
              </w:rPr>
            </w:pPr>
            <w:r w:rsidRPr="00390287">
              <w:rPr>
                <w:rFonts w:ascii="Calibri" w:eastAsia="Times New Roman" w:hAnsi="Calibri" w:cs="Calibri"/>
                <w:sz w:val="24"/>
                <w:szCs w:val="24"/>
              </w:rPr>
              <w:t>50 %-54 %</w:t>
            </w:r>
          </w:p>
        </w:tc>
        <w:tc>
          <w:tcPr>
            <w:tcW w:w="1506" w:type="dxa"/>
            <w:shd w:val="clear" w:color="auto" w:fill="FFFFFF"/>
            <w:tcMar>
              <w:top w:w="0" w:type="dxa"/>
              <w:left w:w="108" w:type="dxa"/>
              <w:bottom w:w="0" w:type="dxa"/>
              <w:right w:w="108" w:type="dxa"/>
            </w:tcMar>
          </w:tcPr>
          <w:p w14:paraId="6115F0D3" w14:textId="77777777" w:rsidR="006D690C" w:rsidRPr="00390287" w:rsidRDefault="006D690C" w:rsidP="00484B5F">
            <w:pPr>
              <w:jc w:val="both"/>
              <w:rPr>
                <w:rFonts w:ascii="Calibri" w:eastAsia="Times New Roman" w:hAnsi="Calibri" w:cs="Calibri"/>
                <w:sz w:val="24"/>
                <w:szCs w:val="24"/>
              </w:rPr>
            </w:pPr>
            <w:r w:rsidRPr="00390287">
              <w:rPr>
                <w:rFonts w:ascii="Calibri" w:eastAsia="Times New Roman" w:hAnsi="Calibri" w:cs="Calibri"/>
                <w:sz w:val="24"/>
                <w:szCs w:val="24"/>
              </w:rPr>
              <w:t>59 %</w:t>
            </w:r>
          </w:p>
        </w:tc>
        <w:tc>
          <w:tcPr>
            <w:tcW w:w="1721" w:type="dxa"/>
            <w:shd w:val="clear" w:color="auto" w:fill="FFFFFF"/>
          </w:tcPr>
          <w:p w14:paraId="21C4BADA" w14:textId="77777777" w:rsidR="006D690C" w:rsidRPr="00390287" w:rsidRDefault="006D690C" w:rsidP="00484B5F">
            <w:pPr>
              <w:jc w:val="both"/>
              <w:rPr>
                <w:rFonts w:ascii="Calibri" w:eastAsia="Times New Roman" w:hAnsi="Calibri" w:cs="Calibri"/>
                <w:sz w:val="24"/>
                <w:szCs w:val="24"/>
                <w:bdr w:val="none" w:sz="0" w:space="0" w:color="auto" w:frame="1"/>
              </w:rPr>
            </w:pPr>
            <w:r w:rsidRPr="00390287">
              <w:rPr>
                <w:rFonts w:ascii="Calibri" w:eastAsia="Times New Roman" w:hAnsi="Calibri" w:cs="Calibri"/>
                <w:sz w:val="24"/>
                <w:szCs w:val="24"/>
                <w:bdr w:val="none" w:sz="0" w:space="0" w:color="auto" w:frame="1"/>
              </w:rPr>
              <w:t>54 %-57 %</w:t>
            </w:r>
          </w:p>
        </w:tc>
      </w:tr>
    </w:tbl>
    <w:p w14:paraId="3F073504" w14:textId="77777777" w:rsidR="006D690C" w:rsidRPr="00390287" w:rsidRDefault="006D690C" w:rsidP="006D690C">
      <w:pPr>
        <w:pStyle w:val="NormalWeb"/>
        <w:shd w:val="clear" w:color="auto" w:fill="FFFFFF"/>
        <w:spacing w:before="0" w:beforeAutospacing="0" w:after="0" w:afterAutospacing="0"/>
        <w:jc w:val="both"/>
        <w:rPr>
          <w:rFonts w:ascii="Calibri" w:hAnsi="Calibri" w:cs="Calibri"/>
          <w:color w:val="000000"/>
          <w:bdr w:val="none" w:sz="0" w:space="0" w:color="auto" w:frame="1"/>
        </w:rPr>
      </w:pPr>
    </w:p>
    <w:p w14:paraId="60EC0AF5" w14:textId="23D3C21A" w:rsidR="00750216" w:rsidRPr="00390287" w:rsidRDefault="006D690C" w:rsidP="00C62041">
      <w:pPr>
        <w:rPr>
          <w:rFonts w:ascii="Calibri" w:hAnsi="Calibri" w:cs="Calibri"/>
          <w:sz w:val="24"/>
          <w:szCs w:val="24"/>
        </w:rPr>
      </w:pPr>
      <w:r w:rsidRPr="00390287">
        <w:rPr>
          <w:rFonts w:ascii="Calibri" w:hAnsi="Calibri" w:cs="Calibri"/>
          <w:sz w:val="24"/>
          <w:szCs w:val="24"/>
        </w:rPr>
        <w:t xml:space="preserve">*bāzes vērtība noteikta, ņemot vērā 2023. gada jūlijā precizētās aptaujas datus </w:t>
      </w:r>
    </w:p>
    <w:p w14:paraId="037D445E" w14:textId="23A1FEC8" w:rsidR="00F03790" w:rsidRPr="00FD57A1" w:rsidRDefault="00F03790" w:rsidP="00F03790">
      <w:pPr>
        <w:pStyle w:val="Heading2"/>
        <w:numPr>
          <w:ilvl w:val="1"/>
          <w:numId w:val="4"/>
        </w:numPr>
        <w:spacing w:line="276" w:lineRule="auto"/>
      </w:pPr>
      <w:bookmarkStart w:id="26" w:name="_Toc122638729"/>
      <w:bookmarkEnd w:id="25"/>
      <w:r w:rsidRPr="00FD57A1">
        <w:t>Satura kvalitātes vadības sistēmas apraksts</w:t>
      </w:r>
      <w:bookmarkEnd w:id="26"/>
    </w:p>
    <w:p w14:paraId="48F2FEB1" w14:textId="0675EB09" w:rsidR="00FD57A1" w:rsidRPr="00AD09BC" w:rsidRDefault="00FD57A1" w:rsidP="00FD57A1">
      <w:pPr>
        <w:pStyle w:val="BodyText"/>
        <w:spacing w:before="1" w:after="240" w:line="276" w:lineRule="auto"/>
        <w:ind w:right="-26"/>
        <w:jc w:val="both"/>
        <w:rPr>
          <w:rFonts w:ascii="Calibri" w:hAnsi="Calibri" w:cs="Calibri"/>
          <w:color w:val="000000" w:themeColor="text1"/>
          <w:sz w:val="24"/>
          <w:szCs w:val="24"/>
        </w:rPr>
      </w:pPr>
      <w:r w:rsidRPr="00AD09BC">
        <w:rPr>
          <w:rFonts w:ascii="Calibri" w:hAnsi="Calibri" w:cs="Calibri"/>
          <w:color w:val="000000" w:themeColor="text1"/>
          <w:sz w:val="24"/>
          <w:szCs w:val="24"/>
        </w:rPr>
        <w:t>Satura kvalitātes vadības sistēma attiecas uz visiem satura veidošanā iesaistīt</w:t>
      </w:r>
      <w:r w:rsidR="00AD09BC">
        <w:rPr>
          <w:rFonts w:ascii="Calibri" w:hAnsi="Calibri" w:cs="Calibri"/>
          <w:color w:val="000000" w:themeColor="text1"/>
          <w:sz w:val="24"/>
          <w:szCs w:val="24"/>
        </w:rPr>
        <w:t>aj</w:t>
      </w:r>
      <w:r w:rsidRPr="00AD09BC">
        <w:rPr>
          <w:rFonts w:ascii="Calibri" w:hAnsi="Calibri" w:cs="Calibri"/>
          <w:color w:val="000000" w:themeColor="text1"/>
          <w:sz w:val="24"/>
          <w:szCs w:val="24"/>
        </w:rPr>
        <w:t>iem darbiniekiem – gan atbilstošu uzdevumu un sasniedzamo mērķu</w:t>
      </w:r>
      <w:r w:rsidR="00AD09BC">
        <w:rPr>
          <w:rFonts w:ascii="Calibri" w:hAnsi="Calibri" w:cs="Calibri"/>
          <w:color w:val="000000" w:themeColor="text1"/>
          <w:sz w:val="24"/>
          <w:szCs w:val="24"/>
        </w:rPr>
        <w:t xml:space="preserve"> definēšanā</w:t>
      </w:r>
      <w:r w:rsidRPr="00AD09BC">
        <w:rPr>
          <w:rFonts w:ascii="Calibri" w:hAnsi="Calibri" w:cs="Calibri"/>
          <w:color w:val="000000" w:themeColor="text1"/>
          <w:sz w:val="24"/>
          <w:szCs w:val="24"/>
        </w:rPr>
        <w:t xml:space="preserve">, gan izvērtējot snieguma kvalitāti un izstrādājot rekomendācijas. </w:t>
      </w:r>
      <w:r w:rsidR="00AD09BC">
        <w:rPr>
          <w:rFonts w:ascii="Calibri" w:hAnsi="Calibri" w:cs="Calibri"/>
          <w:sz w:val="24"/>
          <w:szCs w:val="24"/>
        </w:rPr>
        <w:t>S</w:t>
      </w:r>
      <w:r w:rsidRPr="00AD09BC">
        <w:rPr>
          <w:rFonts w:ascii="Calibri" w:hAnsi="Calibri" w:cs="Calibri"/>
          <w:sz w:val="24"/>
          <w:szCs w:val="24"/>
        </w:rPr>
        <w:t>abiedriskā labuma izvērtēšanas metodoloģija atbilst</w:t>
      </w:r>
      <w:r w:rsidRPr="00AD09BC">
        <w:rPr>
          <w:rFonts w:ascii="Calibri" w:hAnsi="Calibri" w:cs="Calibri"/>
          <w:spacing w:val="1"/>
          <w:sz w:val="24"/>
          <w:szCs w:val="24"/>
        </w:rPr>
        <w:t xml:space="preserve"> EBU </w:t>
      </w:r>
      <w:r w:rsidRPr="00AD09BC">
        <w:rPr>
          <w:rFonts w:ascii="Calibri" w:hAnsi="Calibri" w:cs="Calibri"/>
          <w:sz w:val="24"/>
          <w:szCs w:val="24"/>
        </w:rPr>
        <w:t>definētajiem</w:t>
      </w:r>
      <w:r w:rsidRPr="00AD09BC">
        <w:rPr>
          <w:rFonts w:ascii="Calibri" w:hAnsi="Calibri" w:cs="Calibri"/>
          <w:spacing w:val="1"/>
          <w:sz w:val="24"/>
          <w:szCs w:val="24"/>
        </w:rPr>
        <w:t xml:space="preserve"> </w:t>
      </w:r>
      <w:r w:rsidRPr="00AD09BC">
        <w:rPr>
          <w:rFonts w:ascii="Calibri" w:hAnsi="Calibri" w:cs="Calibri"/>
          <w:sz w:val="24"/>
          <w:szCs w:val="24"/>
        </w:rPr>
        <w:t>sabiedrisko</w:t>
      </w:r>
      <w:r w:rsidRPr="00AD09BC">
        <w:rPr>
          <w:rFonts w:ascii="Calibri" w:hAnsi="Calibri" w:cs="Calibri"/>
          <w:spacing w:val="1"/>
          <w:sz w:val="24"/>
          <w:szCs w:val="24"/>
        </w:rPr>
        <w:t xml:space="preserve"> </w:t>
      </w:r>
      <w:r w:rsidRPr="00AD09BC">
        <w:rPr>
          <w:rFonts w:ascii="Calibri" w:hAnsi="Calibri" w:cs="Calibri"/>
          <w:sz w:val="24"/>
          <w:szCs w:val="24"/>
        </w:rPr>
        <w:t>mediju</w:t>
      </w:r>
      <w:r w:rsidRPr="00AD09BC">
        <w:rPr>
          <w:rFonts w:ascii="Calibri" w:hAnsi="Calibri" w:cs="Calibri"/>
          <w:spacing w:val="1"/>
          <w:sz w:val="24"/>
          <w:szCs w:val="24"/>
        </w:rPr>
        <w:t xml:space="preserve"> </w:t>
      </w:r>
      <w:r w:rsidRPr="00AD09BC">
        <w:rPr>
          <w:rFonts w:ascii="Calibri" w:hAnsi="Calibri" w:cs="Calibri"/>
          <w:sz w:val="24"/>
          <w:szCs w:val="24"/>
        </w:rPr>
        <w:t>darbības</w:t>
      </w:r>
      <w:r w:rsidRPr="00AD09BC">
        <w:rPr>
          <w:rFonts w:ascii="Calibri" w:hAnsi="Calibri" w:cs="Calibri"/>
          <w:spacing w:val="-1"/>
          <w:sz w:val="24"/>
          <w:szCs w:val="24"/>
        </w:rPr>
        <w:t xml:space="preserve"> </w:t>
      </w:r>
      <w:r w:rsidRPr="00AD09BC">
        <w:rPr>
          <w:rFonts w:ascii="Calibri" w:hAnsi="Calibri" w:cs="Calibri"/>
          <w:sz w:val="24"/>
          <w:szCs w:val="24"/>
        </w:rPr>
        <w:t>pamatprincipiem, kuru vidū ir satura</w:t>
      </w:r>
      <w:r w:rsidRPr="00AD09BC">
        <w:rPr>
          <w:rFonts w:ascii="Calibri" w:hAnsi="Calibri" w:cs="Calibri"/>
          <w:spacing w:val="-8"/>
          <w:sz w:val="24"/>
          <w:szCs w:val="24"/>
        </w:rPr>
        <w:t xml:space="preserve"> </w:t>
      </w:r>
      <w:r w:rsidRPr="00AD09BC">
        <w:rPr>
          <w:rFonts w:ascii="Calibri" w:hAnsi="Calibri" w:cs="Calibri"/>
          <w:sz w:val="24"/>
          <w:szCs w:val="24"/>
        </w:rPr>
        <w:t>kvalitātes nodrošināšana</w:t>
      </w:r>
      <w:r w:rsidRPr="00AD09BC">
        <w:rPr>
          <w:rFonts w:ascii="Calibri" w:hAnsi="Calibri" w:cs="Calibri"/>
          <w:bCs/>
          <w:sz w:val="24"/>
          <w:szCs w:val="24"/>
        </w:rPr>
        <w:t xml:space="preserve">. </w:t>
      </w:r>
    </w:p>
    <w:p w14:paraId="2D21B6B4" w14:textId="72AABD41" w:rsidR="00FD57A1" w:rsidRPr="00AD09BC" w:rsidRDefault="00FD57A1" w:rsidP="00FD57A1">
      <w:pPr>
        <w:jc w:val="both"/>
        <w:rPr>
          <w:rFonts w:ascii="Calibri" w:hAnsi="Calibri" w:cs="Calibri"/>
          <w:sz w:val="24"/>
          <w:szCs w:val="24"/>
        </w:rPr>
      </w:pPr>
      <w:r w:rsidRPr="00AD09BC">
        <w:rPr>
          <w:rFonts w:ascii="Calibri" w:hAnsi="Calibri" w:cs="Calibri"/>
          <w:sz w:val="24"/>
          <w:szCs w:val="24"/>
        </w:rPr>
        <w:t xml:space="preserve">Lai uzlabotu un nodrošinātu pastāvīgu satura kvalitāti, tās uzraudzību un sistemātisku vērtēšanu gan lineārajās, gan digitālajās platformās, LTV jau no 2013. gada pastāv Satura profesionālās uzraudzības sistēma, kas regulāri tiek papildināta un mainīta atbilstoši LTV veidotā satura specifikai un apjomam. Tās pamatā ir visu līmeņu princips (tiek vērtēts viss kopums, visi darbinieki, visi līmeņi), līdzvērtības princips (vienādi kritēriji); atklātības princips (zināmi, definēti kritēriji); atbilstības princips, konkrētības princips, nepārtrauktības, attīstības un konstruktivitātes principi. </w:t>
      </w:r>
    </w:p>
    <w:p w14:paraId="016AD3A3" w14:textId="42C747B2" w:rsidR="00FD57A1" w:rsidRPr="00AD09BC" w:rsidRDefault="00FD57A1" w:rsidP="00FD57A1">
      <w:pPr>
        <w:spacing w:line="276" w:lineRule="auto"/>
        <w:jc w:val="both"/>
        <w:rPr>
          <w:rFonts w:ascii="Calibri" w:hAnsi="Calibri" w:cs="Calibri"/>
          <w:color w:val="000000" w:themeColor="text1"/>
          <w:sz w:val="24"/>
          <w:szCs w:val="24"/>
          <w:lang w:eastAsia="en-GB"/>
        </w:rPr>
      </w:pPr>
      <w:r w:rsidRPr="00AD09BC">
        <w:rPr>
          <w:rFonts w:ascii="Calibri" w:hAnsi="Calibri" w:cs="Calibri"/>
          <w:sz w:val="24"/>
          <w:szCs w:val="24"/>
        </w:rPr>
        <w:t xml:space="preserve">Ētikas un profesionālo standartu nodrošināšanai 2022. gadā ir izstrādātas arī Sabiedrisko mediju redakcionālās vadlīnijas, kas nosaka sabiedrisko mediju satura veidošanā iesaistīto darbinieku  profesionālos principus, rīcību, normas un kvalitatīva satura prasības. Sistēmas mērķis ir nodrošināt un pastāvīgi uzlabot LTV saturu, tiecoties uz profesionālo izcilību, kā arī atrast un definēt jaunus satura veidošanas paņēmienus, kas atbilst sabiedrības interesēm un </w:t>
      </w:r>
      <w:r w:rsidRPr="00AD09BC">
        <w:rPr>
          <w:rFonts w:ascii="Calibri" w:hAnsi="Calibri" w:cs="Calibri"/>
          <w:sz w:val="24"/>
          <w:szCs w:val="24"/>
        </w:rPr>
        <w:lastRenderedPageBreak/>
        <w:t>sabiedriskā medija vērtībām. Līdz ar profesionālo kompetenču uzlabošanas programmu, kas ietver mācības un seminārus</w:t>
      </w:r>
      <w:r w:rsidR="00AD09BC">
        <w:rPr>
          <w:rFonts w:ascii="Calibri" w:hAnsi="Calibri" w:cs="Calibri"/>
          <w:sz w:val="24"/>
          <w:szCs w:val="24"/>
        </w:rPr>
        <w:t xml:space="preserve"> un</w:t>
      </w:r>
      <w:r w:rsidRPr="00AD09BC">
        <w:rPr>
          <w:rFonts w:ascii="Calibri" w:hAnsi="Calibri" w:cs="Calibri"/>
          <w:sz w:val="24"/>
          <w:szCs w:val="24"/>
        </w:rPr>
        <w:t xml:space="preserve"> sabiedriskā labuma pētījumu, Satura profesionālās uzraudzības sistēma ļauj mērķtiecīgi attīstīt satura kvalitātes virzību atbilstoši standartiem.  2023. gadā paredzēta virkne apmācību, kuru īstenošana atkarīga no pieejamā finansējuma: </w:t>
      </w:r>
      <w:r w:rsidR="00AD09BC">
        <w:rPr>
          <w:rFonts w:ascii="Calibri" w:hAnsi="Calibri" w:cs="Calibri"/>
          <w:color w:val="000000" w:themeColor="text1"/>
          <w:sz w:val="24"/>
          <w:szCs w:val="24"/>
          <w:lang w:eastAsia="en-GB"/>
        </w:rPr>
        <w:t>l</w:t>
      </w:r>
      <w:r w:rsidRPr="00AD09BC">
        <w:rPr>
          <w:rFonts w:ascii="Calibri" w:hAnsi="Calibri" w:cs="Calibri"/>
          <w:color w:val="000000" w:themeColor="text1"/>
          <w:sz w:val="24"/>
          <w:szCs w:val="24"/>
          <w:lang w:eastAsia="en-GB"/>
        </w:rPr>
        <w:t xml:space="preserve">atviešu, angļu, krievu, franču valodu kursi, runas un ķermeņa valodas apmācības, </w:t>
      </w:r>
      <w:r w:rsidR="00AD09BC">
        <w:rPr>
          <w:rFonts w:ascii="Calibri" w:hAnsi="Calibri" w:cs="Calibri"/>
          <w:color w:val="000000" w:themeColor="text1"/>
          <w:sz w:val="24"/>
          <w:szCs w:val="24"/>
          <w:lang w:eastAsia="en-GB"/>
        </w:rPr>
        <w:t>d</w:t>
      </w:r>
      <w:r w:rsidRPr="00AD09BC">
        <w:rPr>
          <w:rFonts w:ascii="Calibri" w:hAnsi="Calibri" w:cs="Calibri"/>
          <w:color w:val="000000" w:themeColor="text1"/>
          <w:sz w:val="24"/>
          <w:szCs w:val="24"/>
          <w:lang w:eastAsia="en-GB"/>
        </w:rPr>
        <w:t>atu apstrāde</w:t>
      </w:r>
      <w:r w:rsidR="00AD09BC">
        <w:rPr>
          <w:rFonts w:ascii="Calibri" w:hAnsi="Calibri" w:cs="Calibri"/>
          <w:color w:val="000000" w:themeColor="text1"/>
          <w:sz w:val="24"/>
          <w:szCs w:val="24"/>
          <w:lang w:eastAsia="en-GB"/>
        </w:rPr>
        <w:t>s</w:t>
      </w:r>
      <w:r w:rsidRPr="00AD09BC">
        <w:rPr>
          <w:rFonts w:ascii="Calibri" w:hAnsi="Calibri" w:cs="Calibri"/>
          <w:color w:val="000000" w:themeColor="text1"/>
          <w:sz w:val="24"/>
          <w:szCs w:val="24"/>
          <w:lang w:eastAsia="en-GB"/>
        </w:rPr>
        <w:t xml:space="preserve"> (</w:t>
      </w:r>
      <w:r w:rsidRPr="00AD09BC">
        <w:rPr>
          <w:rFonts w:ascii="Calibri" w:hAnsi="Calibri" w:cs="Calibri"/>
          <w:i/>
          <w:iCs/>
          <w:color w:val="000000" w:themeColor="text1"/>
          <w:sz w:val="24"/>
          <w:szCs w:val="24"/>
          <w:lang w:eastAsia="en-GB"/>
        </w:rPr>
        <w:t>MS Excel</w:t>
      </w:r>
      <w:r w:rsidRPr="00AD09BC">
        <w:rPr>
          <w:rFonts w:ascii="Calibri" w:hAnsi="Calibri" w:cs="Calibri"/>
          <w:color w:val="000000" w:themeColor="text1"/>
          <w:sz w:val="24"/>
          <w:szCs w:val="24"/>
          <w:lang w:eastAsia="en-GB"/>
        </w:rPr>
        <w:t>) kurss, videomateriālu montāžas apmācības, kurss par scenāriju uzbūvi un to rakstīšanas jaunāk</w:t>
      </w:r>
      <w:r w:rsidR="00AD09BC">
        <w:rPr>
          <w:rFonts w:ascii="Calibri" w:hAnsi="Calibri" w:cs="Calibri"/>
          <w:color w:val="000000" w:themeColor="text1"/>
          <w:sz w:val="24"/>
          <w:szCs w:val="24"/>
          <w:lang w:eastAsia="en-GB"/>
        </w:rPr>
        <w:t>aj</w:t>
      </w:r>
      <w:r w:rsidRPr="00AD09BC">
        <w:rPr>
          <w:rFonts w:ascii="Calibri" w:hAnsi="Calibri" w:cs="Calibri"/>
          <w:color w:val="000000" w:themeColor="text1"/>
          <w:sz w:val="24"/>
          <w:szCs w:val="24"/>
          <w:lang w:eastAsia="en-GB"/>
        </w:rPr>
        <w:t>ām tendencēm, kurss par analītiskās un pētnieciskās žurnālistikas metod</w:t>
      </w:r>
      <w:r w:rsidR="00AD09BC">
        <w:rPr>
          <w:rFonts w:ascii="Calibri" w:hAnsi="Calibri" w:cs="Calibri"/>
          <w:color w:val="000000" w:themeColor="text1"/>
          <w:sz w:val="24"/>
          <w:szCs w:val="24"/>
          <w:lang w:eastAsia="en-GB"/>
        </w:rPr>
        <w:t>ēm</w:t>
      </w:r>
      <w:r w:rsidRPr="00AD09BC">
        <w:rPr>
          <w:rFonts w:ascii="Calibri" w:hAnsi="Calibri" w:cs="Calibri"/>
          <w:color w:val="000000" w:themeColor="text1"/>
          <w:sz w:val="24"/>
          <w:szCs w:val="24"/>
          <w:lang w:eastAsia="en-GB"/>
        </w:rPr>
        <w:t xml:space="preserve">, daudzkameru pults režijas apmācības, lielformāta šovu laukuma režijas pamati, </w:t>
      </w:r>
      <w:r w:rsidR="00AD09BC">
        <w:rPr>
          <w:rFonts w:ascii="Calibri" w:hAnsi="Calibri" w:cs="Calibri"/>
          <w:color w:val="000000" w:themeColor="text1"/>
          <w:sz w:val="24"/>
          <w:szCs w:val="24"/>
          <w:lang w:eastAsia="en-GB"/>
        </w:rPr>
        <w:t>raidierakstu</w:t>
      </w:r>
      <w:r w:rsidRPr="00AD09BC">
        <w:rPr>
          <w:rFonts w:ascii="Calibri" w:hAnsi="Calibri" w:cs="Calibri"/>
          <w:color w:val="000000" w:themeColor="text1"/>
          <w:sz w:val="24"/>
          <w:szCs w:val="24"/>
          <w:lang w:eastAsia="en-GB"/>
        </w:rPr>
        <w:t xml:space="preserve"> veidošana un kurss par </w:t>
      </w:r>
      <w:r w:rsidR="00AD09BC">
        <w:rPr>
          <w:rFonts w:ascii="Calibri" w:hAnsi="Calibri" w:cs="Calibri"/>
          <w:color w:val="000000" w:themeColor="text1"/>
          <w:sz w:val="24"/>
          <w:szCs w:val="24"/>
          <w:lang w:eastAsia="en-GB"/>
        </w:rPr>
        <w:t xml:space="preserve">sociālo mediju </w:t>
      </w:r>
      <w:r w:rsidRPr="00AD09BC">
        <w:rPr>
          <w:rFonts w:ascii="Calibri" w:hAnsi="Calibri" w:cs="Calibri"/>
          <w:color w:val="000000" w:themeColor="text1"/>
          <w:sz w:val="24"/>
          <w:szCs w:val="24"/>
          <w:lang w:eastAsia="en-GB"/>
        </w:rPr>
        <w:t>(</w:t>
      </w:r>
      <w:r w:rsidR="00AD09BC">
        <w:rPr>
          <w:rFonts w:ascii="Calibri" w:hAnsi="Calibri" w:cs="Calibri"/>
          <w:i/>
          <w:iCs/>
          <w:color w:val="000000" w:themeColor="text1"/>
          <w:sz w:val="24"/>
          <w:szCs w:val="24"/>
          <w:lang w:eastAsia="en-GB"/>
        </w:rPr>
        <w:t>Facebook</w:t>
      </w:r>
      <w:r w:rsidRPr="00AD09BC">
        <w:rPr>
          <w:rFonts w:ascii="Calibri" w:hAnsi="Calibri" w:cs="Calibri"/>
          <w:color w:val="000000" w:themeColor="text1"/>
          <w:sz w:val="24"/>
          <w:szCs w:val="24"/>
          <w:lang w:eastAsia="en-GB"/>
        </w:rPr>
        <w:t xml:space="preserve">, </w:t>
      </w:r>
      <w:r w:rsidRPr="00AD09BC">
        <w:rPr>
          <w:rFonts w:ascii="Calibri" w:hAnsi="Calibri" w:cs="Calibri"/>
          <w:i/>
          <w:iCs/>
          <w:color w:val="000000" w:themeColor="text1"/>
          <w:sz w:val="24"/>
          <w:szCs w:val="24"/>
          <w:lang w:eastAsia="en-GB"/>
        </w:rPr>
        <w:t>TikTok</w:t>
      </w:r>
      <w:r w:rsidRPr="00AD09BC">
        <w:rPr>
          <w:rFonts w:ascii="Calibri" w:hAnsi="Calibri" w:cs="Calibri"/>
          <w:color w:val="000000" w:themeColor="text1"/>
          <w:sz w:val="24"/>
          <w:szCs w:val="24"/>
          <w:lang w:eastAsia="en-GB"/>
        </w:rPr>
        <w:t xml:space="preserve">, </w:t>
      </w:r>
      <w:r w:rsidRPr="00AD09BC">
        <w:rPr>
          <w:rFonts w:ascii="Calibri" w:hAnsi="Calibri" w:cs="Calibri"/>
          <w:i/>
          <w:iCs/>
          <w:color w:val="000000" w:themeColor="text1"/>
          <w:sz w:val="24"/>
          <w:szCs w:val="24"/>
          <w:lang w:eastAsia="en-GB"/>
        </w:rPr>
        <w:t>Youtube</w:t>
      </w:r>
      <w:r w:rsidRPr="00AD09BC">
        <w:rPr>
          <w:rFonts w:ascii="Calibri" w:hAnsi="Calibri" w:cs="Calibri"/>
          <w:color w:val="000000" w:themeColor="text1"/>
          <w:sz w:val="24"/>
          <w:szCs w:val="24"/>
          <w:lang w:eastAsia="en-GB"/>
        </w:rPr>
        <w:t xml:space="preserve">, </w:t>
      </w:r>
      <w:r w:rsidR="00AD09BC" w:rsidRPr="00AD09BC">
        <w:rPr>
          <w:rFonts w:ascii="Calibri" w:hAnsi="Calibri" w:cs="Calibri"/>
          <w:i/>
          <w:iCs/>
          <w:color w:val="000000" w:themeColor="text1"/>
          <w:sz w:val="24"/>
          <w:szCs w:val="24"/>
          <w:lang w:eastAsia="en-GB"/>
        </w:rPr>
        <w:t>Instagram</w:t>
      </w:r>
      <w:r w:rsidR="00AD09BC">
        <w:rPr>
          <w:rFonts w:ascii="Calibri" w:hAnsi="Calibri" w:cs="Calibri"/>
          <w:color w:val="000000" w:themeColor="text1"/>
          <w:sz w:val="24"/>
          <w:szCs w:val="24"/>
          <w:lang w:eastAsia="en-GB"/>
        </w:rPr>
        <w:t xml:space="preserve"> </w:t>
      </w:r>
      <w:r w:rsidRPr="00AD09BC">
        <w:rPr>
          <w:rFonts w:ascii="Calibri" w:hAnsi="Calibri" w:cs="Calibri"/>
          <w:color w:val="000000" w:themeColor="text1"/>
          <w:sz w:val="24"/>
          <w:szCs w:val="24"/>
          <w:lang w:eastAsia="en-GB"/>
        </w:rPr>
        <w:t xml:space="preserve">u.c.) satura </w:t>
      </w:r>
      <w:r w:rsidR="00AD09BC">
        <w:rPr>
          <w:rFonts w:ascii="Calibri" w:hAnsi="Calibri" w:cs="Calibri"/>
          <w:color w:val="000000" w:themeColor="text1"/>
          <w:sz w:val="24"/>
          <w:szCs w:val="24"/>
          <w:lang w:eastAsia="en-GB"/>
        </w:rPr>
        <w:t xml:space="preserve">veidošanas un </w:t>
      </w:r>
      <w:r w:rsidRPr="00AD09BC">
        <w:rPr>
          <w:rFonts w:ascii="Calibri" w:hAnsi="Calibri" w:cs="Calibri"/>
          <w:color w:val="000000" w:themeColor="text1"/>
          <w:sz w:val="24"/>
          <w:szCs w:val="24"/>
          <w:lang w:eastAsia="en-GB"/>
        </w:rPr>
        <w:t xml:space="preserve">auditorijas sasniegšanas tendencēm. </w:t>
      </w:r>
    </w:p>
    <w:p w14:paraId="7A45C930" w14:textId="77777777" w:rsidR="00FD57A1" w:rsidRPr="00AD09BC" w:rsidRDefault="00FD57A1" w:rsidP="00FD57A1">
      <w:pPr>
        <w:jc w:val="both"/>
        <w:rPr>
          <w:rFonts w:ascii="Calibri" w:hAnsi="Calibri" w:cs="Calibri"/>
          <w:sz w:val="24"/>
          <w:szCs w:val="24"/>
        </w:rPr>
      </w:pPr>
      <w:r w:rsidRPr="00AD09BC">
        <w:rPr>
          <w:rFonts w:ascii="Calibri" w:hAnsi="Calibri" w:cs="Calibri"/>
          <w:sz w:val="24"/>
          <w:szCs w:val="24"/>
        </w:rPr>
        <w:t xml:space="preserve">LTV satura profesionālās uzraudzības sistēma ir attiecināma uz visiem satura projektiem, neraugoties uz platformas specifiku, kā arī uz visiem darbiniekiem un sadarbības partneriem, kuri iesaistīti satura veidošanā. Vērtēšanas sistēma aptver gan lineārā, gan digitālā satura projektus – kā LTV redakcijās veidoto, tā sadarbībā ar neatkarīgajiem producentiem radīto saturu. </w:t>
      </w:r>
    </w:p>
    <w:p w14:paraId="62442063" w14:textId="77777777" w:rsidR="00FD57A1" w:rsidRPr="00AD09BC" w:rsidRDefault="00FD57A1" w:rsidP="00FD57A1">
      <w:pPr>
        <w:jc w:val="both"/>
        <w:rPr>
          <w:rFonts w:ascii="Calibri" w:hAnsi="Calibri" w:cs="Calibri"/>
          <w:sz w:val="24"/>
          <w:szCs w:val="24"/>
        </w:rPr>
      </w:pPr>
      <w:r w:rsidRPr="00AD09BC">
        <w:rPr>
          <w:rFonts w:ascii="Calibri" w:hAnsi="Calibri" w:cs="Calibri"/>
          <w:sz w:val="24"/>
          <w:szCs w:val="24"/>
        </w:rPr>
        <w:t xml:space="preserve">Atbilstoši sabiedriskā pasūtījuma prioritātēm un tematiskajām vadlīnijām, papildus regulāram ciklu un vienreizējo projektu izvērtējumam satura profesionālās uzraudzības padomes ietvaros, regulāri tiek piesaistīti arī ārējie eksperti, kuri analizē un recenzē LTV satura projektus. Vērtēšanas procesā iegūtās rekomendācijas un sasniegtie rezultatīvie rādītāji ir pamats katra satura projekta tālākai attīstības stratēģijas izveidei. </w:t>
      </w:r>
    </w:p>
    <w:p w14:paraId="6A9B5532" w14:textId="77777777" w:rsidR="00FD57A1" w:rsidRPr="00AD09BC" w:rsidRDefault="00FD57A1" w:rsidP="00FD57A1">
      <w:pPr>
        <w:jc w:val="both"/>
        <w:rPr>
          <w:rFonts w:ascii="Calibri" w:hAnsi="Calibri" w:cs="Calibri"/>
          <w:sz w:val="24"/>
          <w:szCs w:val="24"/>
        </w:rPr>
      </w:pPr>
      <w:r w:rsidRPr="00AD09BC">
        <w:rPr>
          <w:rFonts w:ascii="Calibri" w:hAnsi="Calibri" w:cs="Calibri"/>
          <w:sz w:val="24"/>
          <w:szCs w:val="24"/>
        </w:rPr>
        <w:t xml:space="preserve">2022. gadā izvērtēti gan cikla raidījumi, gan vienreizēji projekti, tiešraides, dokumentālās filmas. Vērtēšana notikusi gan redakciju, gan Satura vērtēšanas padomes, gan ārējo ekspertu līmenī. Īpaša vērība pievērsta vēlēšanu saturam un notikumu atspoguļojumam Ukrainā. Tāpat izvērtēts kultūras, sporta, jauniešu un bērnu saturs. Ārpus kārtas tiek vērtēts tāds saturs, par ko saņemti skatītāju jautājumi vai iebildumi. Vērtēti satura projekti gan lineārajā apraidē, gan digitālajā vidē, īpaši pievēršoties saturam, kas veidots sociālajiem medijiem. Piesaistīti arī ārējie eksperti ziņu un ziņu raidījumu vērtēšanai un rekomendāciju izstrādei. </w:t>
      </w:r>
    </w:p>
    <w:p w14:paraId="64205A32" w14:textId="5C90FF10" w:rsidR="00FD57A1" w:rsidRPr="00AD09BC" w:rsidRDefault="00AD09BC" w:rsidP="00AD09BC">
      <w:pPr>
        <w:pStyle w:val="Heading3"/>
        <w:spacing w:after="240"/>
      </w:pPr>
      <w:r>
        <w:t xml:space="preserve">4.2.1. </w:t>
      </w:r>
      <w:r w:rsidR="00FD57A1" w:rsidRPr="00AD09BC">
        <w:t>LTV lineāro raidījumu un digitālā satura daudzpakāpju izvērtēšana</w:t>
      </w:r>
    </w:p>
    <w:p w14:paraId="483113BE" w14:textId="7BB44E5D" w:rsidR="00FD57A1" w:rsidRPr="00AD09BC" w:rsidRDefault="00FD57A1" w:rsidP="00FD57A1">
      <w:pPr>
        <w:jc w:val="both"/>
        <w:rPr>
          <w:rFonts w:ascii="Calibri" w:hAnsi="Calibri" w:cs="Calibri"/>
          <w:color w:val="000000"/>
          <w:sz w:val="24"/>
          <w:szCs w:val="24"/>
        </w:rPr>
      </w:pPr>
      <w:r w:rsidRPr="00AD09BC">
        <w:rPr>
          <w:rFonts w:ascii="Calibri" w:hAnsi="Calibri" w:cs="Calibri"/>
          <w:b/>
          <w:sz w:val="24"/>
          <w:szCs w:val="24"/>
        </w:rPr>
        <w:t>Regulāra vērtēšana</w:t>
      </w:r>
      <w:r w:rsidRPr="00AD09BC">
        <w:rPr>
          <w:rFonts w:ascii="Calibri" w:hAnsi="Calibri" w:cs="Calibri"/>
          <w:sz w:val="24"/>
          <w:szCs w:val="24"/>
        </w:rPr>
        <w:t xml:space="preserve"> </w:t>
      </w:r>
      <w:r w:rsidR="00AD09BC">
        <w:rPr>
          <w:rFonts w:ascii="Calibri" w:hAnsi="Calibri" w:cs="Calibri"/>
          <w:sz w:val="24"/>
          <w:szCs w:val="24"/>
        </w:rPr>
        <w:t>–</w:t>
      </w:r>
      <w:r w:rsidRPr="00AD09BC">
        <w:rPr>
          <w:rFonts w:ascii="Calibri" w:hAnsi="Calibri" w:cs="Calibri"/>
          <w:sz w:val="24"/>
          <w:szCs w:val="24"/>
        </w:rPr>
        <w:t xml:space="preserve"> profesionālo kvalitāti vērtē LTV </w:t>
      </w:r>
      <w:r w:rsidRPr="00AD09BC">
        <w:rPr>
          <w:rFonts w:ascii="Calibri" w:hAnsi="Calibri" w:cs="Calibri"/>
          <w:spacing w:val="7"/>
          <w:sz w:val="24"/>
          <w:szCs w:val="24"/>
        </w:rPr>
        <w:t>Satura vērtēšanas padome. Vērtēšana notiek izlases kārtībā. Paredzēts, ka 2023.</w:t>
      </w:r>
      <w:r w:rsidR="00AD09BC">
        <w:rPr>
          <w:rFonts w:ascii="Calibri" w:hAnsi="Calibri" w:cs="Calibri"/>
          <w:spacing w:val="7"/>
          <w:sz w:val="24"/>
          <w:szCs w:val="24"/>
        </w:rPr>
        <w:t xml:space="preserve"> </w:t>
      </w:r>
      <w:r w:rsidRPr="00AD09BC">
        <w:rPr>
          <w:rFonts w:ascii="Calibri" w:hAnsi="Calibri" w:cs="Calibri"/>
          <w:spacing w:val="7"/>
          <w:sz w:val="24"/>
          <w:szCs w:val="24"/>
        </w:rPr>
        <w:t xml:space="preserve">gadā padome sanāks reizi mēnesī, lai izvērtētu cikla raidījumus, ārkārtas saturu, īpašus projektus, digitālo saturu, pasākumu, koncertu atspoguļojumu, LTV producētas dokumentālās filmas u.c. Katrā padomes sēdē tiks izvērtētas trīs satura vienības vai cikli. Padome izvērtēšanas gaitā sagatavo rekomendācijas redakcijām snieguma uzlabošanai. </w:t>
      </w:r>
    </w:p>
    <w:p w14:paraId="1DCF493A" w14:textId="408E6D8F" w:rsidR="00FD57A1" w:rsidRPr="00AD09BC" w:rsidRDefault="00FD57A1" w:rsidP="00FD57A1">
      <w:pPr>
        <w:jc w:val="both"/>
        <w:rPr>
          <w:rFonts w:ascii="Calibri" w:hAnsi="Calibri" w:cs="Calibri"/>
          <w:color w:val="000000"/>
          <w:sz w:val="24"/>
          <w:szCs w:val="24"/>
        </w:rPr>
      </w:pPr>
      <w:r w:rsidRPr="00AD09BC">
        <w:rPr>
          <w:rFonts w:ascii="Calibri" w:hAnsi="Calibri" w:cs="Calibri"/>
          <w:b/>
          <w:sz w:val="24"/>
          <w:szCs w:val="24"/>
        </w:rPr>
        <w:t>Pastāvīgā vērtēšana</w:t>
      </w:r>
      <w:r w:rsidRPr="00AD09BC">
        <w:rPr>
          <w:rFonts w:ascii="Calibri" w:hAnsi="Calibri" w:cs="Calibri"/>
          <w:sz w:val="24"/>
          <w:szCs w:val="24"/>
        </w:rPr>
        <w:t xml:space="preserve"> </w:t>
      </w:r>
      <w:r w:rsidR="00535E44">
        <w:rPr>
          <w:rFonts w:ascii="Calibri" w:hAnsi="Calibri" w:cs="Calibri"/>
          <w:sz w:val="24"/>
          <w:szCs w:val="24"/>
        </w:rPr>
        <w:t>–</w:t>
      </w:r>
      <w:r w:rsidRPr="00AD09BC">
        <w:rPr>
          <w:rFonts w:ascii="Calibri" w:hAnsi="Calibri" w:cs="Calibri"/>
          <w:sz w:val="24"/>
          <w:szCs w:val="24"/>
        </w:rPr>
        <w:t xml:space="preserve"> katra</w:t>
      </w:r>
      <w:r w:rsidR="00535E44">
        <w:rPr>
          <w:rFonts w:ascii="Calibri" w:hAnsi="Calibri" w:cs="Calibri"/>
          <w:sz w:val="24"/>
          <w:szCs w:val="24"/>
        </w:rPr>
        <w:t>s</w:t>
      </w:r>
      <w:r w:rsidRPr="00AD09BC">
        <w:rPr>
          <w:rFonts w:ascii="Calibri" w:hAnsi="Calibri" w:cs="Calibri"/>
          <w:spacing w:val="6"/>
          <w:sz w:val="24"/>
          <w:szCs w:val="24"/>
        </w:rPr>
        <w:t xml:space="preserve"> </w:t>
      </w:r>
      <w:r w:rsidRPr="00AD09BC">
        <w:rPr>
          <w:rFonts w:ascii="Calibri" w:hAnsi="Calibri" w:cs="Calibri"/>
          <w:sz w:val="24"/>
          <w:szCs w:val="24"/>
        </w:rPr>
        <w:t>redakcijas vadītājs (ieskaitot atsevišķu vērtējumu LSM.</w:t>
      </w:r>
      <w:r w:rsidR="00535E44">
        <w:rPr>
          <w:rFonts w:ascii="Calibri" w:hAnsi="Calibri" w:cs="Calibri"/>
          <w:sz w:val="24"/>
          <w:szCs w:val="24"/>
        </w:rPr>
        <w:t>lv</w:t>
      </w:r>
      <w:r w:rsidRPr="00AD09BC">
        <w:rPr>
          <w:rFonts w:ascii="Calibri" w:hAnsi="Calibri" w:cs="Calibri"/>
          <w:sz w:val="24"/>
          <w:szCs w:val="24"/>
        </w:rPr>
        <w:t>)</w:t>
      </w:r>
      <w:r w:rsidR="00535E44">
        <w:rPr>
          <w:rFonts w:ascii="Calibri" w:hAnsi="Calibri" w:cs="Calibri"/>
          <w:sz w:val="24"/>
          <w:szCs w:val="24"/>
        </w:rPr>
        <w:t>,</w:t>
      </w:r>
      <w:r w:rsidRPr="00AD09BC">
        <w:rPr>
          <w:rFonts w:ascii="Calibri" w:hAnsi="Calibri" w:cs="Calibri"/>
          <w:spacing w:val="19"/>
          <w:sz w:val="24"/>
          <w:szCs w:val="24"/>
        </w:rPr>
        <w:t xml:space="preserve"> </w:t>
      </w:r>
      <w:r w:rsidR="00535E44" w:rsidRPr="00AD09BC">
        <w:rPr>
          <w:rFonts w:ascii="Calibri" w:hAnsi="Calibri" w:cs="Calibri"/>
          <w:sz w:val="24"/>
          <w:szCs w:val="24"/>
        </w:rPr>
        <w:t xml:space="preserve">ar mērķi uzlabot satura kvalitāti un </w:t>
      </w:r>
      <w:r w:rsidR="00535E44">
        <w:rPr>
          <w:rFonts w:ascii="Calibri" w:hAnsi="Calibri" w:cs="Calibri"/>
          <w:sz w:val="24"/>
          <w:szCs w:val="24"/>
        </w:rPr>
        <w:t xml:space="preserve">sniegt </w:t>
      </w:r>
      <w:r w:rsidR="00535E44" w:rsidRPr="00AD09BC">
        <w:rPr>
          <w:rFonts w:ascii="Calibri" w:hAnsi="Calibri" w:cs="Calibri"/>
          <w:sz w:val="24"/>
          <w:szCs w:val="24"/>
        </w:rPr>
        <w:t xml:space="preserve">radošajām komandām </w:t>
      </w:r>
      <w:r w:rsidR="00535E44">
        <w:rPr>
          <w:rFonts w:ascii="Calibri" w:hAnsi="Calibri" w:cs="Calibri"/>
          <w:sz w:val="24"/>
          <w:szCs w:val="24"/>
        </w:rPr>
        <w:t xml:space="preserve">rekomendācijas iespējamiem </w:t>
      </w:r>
      <w:r w:rsidR="00535E44" w:rsidRPr="00AD09BC">
        <w:rPr>
          <w:rFonts w:ascii="Calibri" w:hAnsi="Calibri" w:cs="Calibri"/>
          <w:sz w:val="24"/>
          <w:szCs w:val="24"/>
        </w:rPr>
        <w:t>uzlabojum</w:t>
      </w:r>
      <w:r w:rsidR="00535E44">
        <w:rPr>
          <w:rFonts w:ascii="Calibri" w:hAnsi="Calibri" w:cs="Calibri"/>
          <w:sz w:val="24"/>
          <w:szCs w:val="24"/>
        </w:rPr>
        <w:t>iem,</w:t>
      </w:r>
      <w:r w:rsidR="00535E44" w:rsidRPr="00AD09BC">
        <w:rPr>
          <w:rFonts w:ascii="Calibri" w:hAnsi="Calibri" w:cs="Calibri"/>
          <w:spacing w:val="20"/>
          <w:sz w:val="24"/>
          <w:szCs w:val="24"/>
        </w:rPr>
        <w:t xml:space="preserve"> </w:t>
      </w:r>
      <w:r w:rsidRPr="00AD09BC">
        <w:rPr>
          <w:rFonts w:ascii="Calibri" w:hAnsi="Calibri" w:cs="Calibri"/>
          <w:spacing w:val="20"/>
          <w:sz w:val="24"/>
          <w:szCs w:val="24"/>
        </w:rPr>
        <w:t xml:space="preserve">izlases kārtībā </w:t>
      </w:r>
      <w:r w:rsidR="00535E44" w:rsidRPr="00AD09BC">
        <w:rPr>
          <w:rFonts w:ascii="Calibri" w:hAnsi="Calibri" w:cs="Calibri"/>
          <w:sz w:val="24"/>
          <w:szCs w:val="24"/>
        </w:rPr>
        <w:t>regulāri</w:t>
      </w:r>
      <w:r w:rsidR="00535E44" w:rsidRPr="00AD09BC">
        <w:rPr>
          <w:rFonts w:ascii="Calibri" w:hAnsi="Calibri" w:cs="Calibri"/>
          <w:spacing w:val="20"/>
          <w:sz w:val="24"/>
          <w:szCs w:val="24"/>
        </w:rPr>
        <w:t xml:space="preserve"> </w:t>
      </w:r>
      <w:r w:rsidRPr="00AD09BC">
        <w:rPr>
          <w:rFonts w:ascii="Calibri" w:hAnsi="Calibri" w:cs="Calibri"/>
          <w:sz w:val="24"/>
          <w:szCs w:val="24"/>
        </w:rPr>
        <w:t>izvērtē</w:t>
      </w:r>
      <w:r w:rsidRPr="00AD09BC">
        <w:rPr>
          <w:rFonts w:ascii="Calibri" w:hAnsi="Calibri" w:cs="Calibri"/>
          <w:spacing w:val="12"/>
          <w:sz w:val="24"/>
          <w:szCs w:val="24"/>
        </w:rPr>
        <w:t xml:space="preserve"> </w:t>
      </w:r>
      <w:r w:rsidRPr="00AD09BC">
        <w:rPr>
          <w:rFonts w:ascii="Calibri" w:hAnsi="Calibri" w:cs="Calibri"/>
          <w:spacing w:val="16"/>
          <w:sz w:val="24"/>
          <w:szCs w:val="24"/>
        </w:rPr>
        <w:t xml:space="preserve">savas </w:t>
      </w:r>
      <w:r w:rsidR="00535E44">
        <w:rPr>
          <w:rFonts w:ascii="Calibri" w:hAnsi="Calibri" w:cs="Calibri"/>
          <w:spacing w:val="16"/>
          <w:sz w:val="24"/>
          <w:szCs w:val="24"/>
        </w:rPr>
        <w:t xml:space="preserve">struktūrvienības </w:t>
      </w:r>
      <w:r w:rsidRPr="00AD09BC">
        <w:rPr>
          <w:rFonts w:ascii="Calibri" w:hAnsi="Calibri" w:cs="Calibri"/>
          <w:spacing w:val="16"/>
          <w:sz w:val="24"/>
          <w:szCs w:val="24"/>
        </w:rPr>
        <w:t>radīt</w:t>
      </w:r>
      <w:r w:rsidR="00535E44">
        <w:rPr>
          <w:rFonts w:ascii="Calibri" w:hAnsi="Calibri" w:cs="Calibri"/>
          <w:spacing w:val="16"/>
          <w:sz w:val="24"/>
          <w:szCs w:val="24"/>
        </w:rPr>
        <w:t>o</w:t>
      </w:r>
      <w:r w:rsidRPr="00AD09BC">
        <w:rPr>
          <w:rFonts w:ascii="Calibri" w:hAnsi="Calibri" w:cs="Calibri"/>
          <w:spacing w:val="16"/>
          <w:sz w:val="24"/>
          <w:szCs w:val="24"/>
        </w:rPr>
        <w:t xml:space="preserve"> </w:t>
      </w:r>
      <w:r w:rsidRPr="00AD09BC">
        <w:rPr>
          <w:rFonts w:ascii="Calibri" w:hAnsi="Calibri" w:cs="Calibri"/>
          <w:sz w:val="24"/>
          <w:szCs w:val="24"/>
        </w:rPr>
        <w:t>satur</w:t>
      </w:r>
      <w:r w:rsidR="00535E44">
        <w:rPr>
          <w:rFonts w:ascii="Calibri" w:hAnsi="Calibri" w:cs="Calibri"/>
          <w:sz w:val="24"/>
          <w:szCs w:val="24"/>
        </w:rPr>
        <w:t>u</w:t>
      </w:r>
      <w:r w:rsidRPr="00AD09BC">
        <w:rPr>
          <w:rFonts w:ascii="Calibri" w:hAnsi="Calibri" w:cs="Calibri"/>
          <w:spacing w:val="6"/>
          <w:sz w:val="24"/>
          <w:szCs w:val="24"/>
        </w:rPr>
        <w:t xml:space="preserve"> </w:t>
      </w:r>
      <w:r w:rsidRPr="00AD09BC">
        <w:rPr>
          <w:rFonts w:ascii="Calibri" w:hAnsi="Calibri" w:cs="Calibri"/>
          <w:sz w:val="24"/>
          <w:szCs w:val="24"/>
        </w:rPr>
        <w:t>(oriģinālraidījumi,</w:t>
      </w:r>
      <w:r w:rsidR="00535E44">
        <w:rPr>
          <w:rFonts w:ascii="Calibri" w:hAnsi="Calibri" w:cs="Calibri"/>
          <w:sz w:val="24"/>
          <w:szCs w:val="24"/>
        </w:rPr>
        <w:t xml:space="preserve"> </w:t>
      </w:r>
      <w:r w:rsidRPr="00AD09BC">
        <w:rPr>
          <w:rFonts w:ascii="Calibri" w:hAnsi="Calibri" w:cs="Calibri"/>
          <w:sz w:val="24"/>
          <w:szCs w:val="24"/>
        </w:rPr>
        <w:t>īpašie projekti, oriģinālseriāli, digitālais oriģinālsaturs</w:t>
      </w:r>
      <w:r w:rsidR="00535E44">
        <w:rPr>
          <w:rFonts w:ascii="Calibri" w:hAnsi="Calibri" w:cs="Calibri"/>
          <w:sz w:val="24"/>
          <w:szCs w:val="24"/>
        </w:rPr>
        <w:t xml:space="preserve">, </w:t>
      </w:r>
      <w:r w:rsidR="00535E44" w:rsidRPr="00AD09BC">
        <w:rPr>
          <w:rFonts w:ascii="Calibri" w:hAnsi="Calibri" w:cs="Calibri"/>
          <w:sz w:val="24"/>
          <w:szCs w:val="24"/>
        </w:rPr>
        <w:t>dokumentālās filmas</w:t>
      </w:r>
      <w:r w:rsidRPr="00AD09BC">
        <w:rPr>
          <w:rFonts w:ascii="Calibri" w:hAnsi="Calibri" w:cs="Calibri"/>
          <w:sz w:val="24"/>
          <w:szCs w:val="24"/>
        </w:rPr>
        <w:t>).</w:t>
      </w:r>
    </w:p>
    <w:p w14:paraId="3438EA72" w14:textId="77777777" w:rsidR="00FD57A1" w:rsidRPr="00AD09BC" w:rsidRDefault="00FD57A1" w:rsidP="00FD57A1">
      <w:pPr>
        <w:jc w:val="both"/>
        <w:rPr>
          <w:rFonts w:ascii="Calibri" w:hAnsi="Calibri" w:cs="Calibri"/>
          <w:sz w:val="24"/>
          <w:szCs w:val="24"/>
        </w:rPr>
      </w:pPr>
      <w:r w:rsidRPr="00AD09BC">
        <w:rPr>
          <w:rFonts w:ascii="Calibri" w:hAnsi="Calibri" w:cs="Calibri"/>
          <w:b/>
          <w:sz w:val="24"/>
          <w:szCs w:val="24"/>
        </w:rPr>
        <w:lastRenderedPageBreak/>
        <w:t>Ārkārtas vērtēšana</w:t>
      </w:r>
      <w:r w:rsidRPr="00AD09BC">
        <w:rPr>
          <w:rFonts w:ascii="Calibri" w:hAnsi="Calibri" w:cs="Calibri"/>
          <w:sz w:val="24"/>
          <w:szCs w:val="24"/>
        </w:rPr>
        <w:t xml:space="preserve"> ir paredzēta kā reakcija uz konkrētu notikumu: satura kvalitātes izmaiņām, unikālu projektu tūlītējai izvērtēšanai, Redkolēģijas uzmanības vai Mediju tiesībsarga lokā nonākušo satura vienību izvērtēšanai. Satura profesionālo vērtēšanu var ierosināt jebkurš LTV</w:t>
      </w:r>
      <w:r w:rsidRPr="00AD09BC">
        <w:rPr>
          <w:rFonts w:ascii="Calibri" w:hAnsi="Calibri" w:cs="Calibri"/>
          <w:spacing w:val="36"/>
          <w:sz w:val="24"/>
          <w:szCs w:val="24"/>
        </w:rPr>
        <w:t xml:space="preserve"> </w:t>
      </w:r>
      <w:r w:rsidRPr="00AD09BC">
        <w:rPr>
          <w:rFonts w:ascii="Calibri" w:hAnsi="Calibri" w:cs="Calibri"/>
          <w:sz w:val="24"/>
          <w:szCs w:val="24"/>
        </w:rPr>
        <w:t xml:space="preserve">darbinieks, vēršoties pie galvenā redaktora. Ārkārtas vērtēšanai nav noteikta kalendāra, tā notiek pēc nepieciešamības. </w:t>
      </w:r>
    </w:p>
    <w:p w14:paraId="0686EFFC" w14:textId="3C2A4551" w:rsidR="00FD57A1" w:rsidRPr="00AD09BC" w:rsidRDefault="00FD57A1" w:rsidP="00FD57A1">
      <w:pPr>
        <w:jc w:val="both"/>
        <w:rPr>
          <w:rFonts w:ascii="Calibri" w:hAnsi="Calibri" w:cs="Calibri"/>
          <w:sz w:val="24"/>
          <w:szCs w:val="24"/>
        </w:rPr>
      </w:pPr>
      <w:r w:rsidRPr="00AD09BC">
        <w:rPr>
          <w:rFonts w:ascii="Calibri" w:hAnsi="Calibri" w:cs="Calibri"/>
          <w:b/>
          <w:bCs/>
          <w:sz w:val="24"/>
          <w:szCs w:val="24"/>
        </w:rPr>
        <w:t xml:space="preserve">Ārējo ekspertu veikta vērtēšana </w:t>
      </w:r>
      <w:r w:rsidRPr="00AD09BC">
        <w:rPr>
          <w:rFonts w:ascii="Calibri" w:hAnsi="Calibri" w:cs="Calibri"/>
          <w:sz w:val="24"/>
          <w:szCs w:val="24"/>
        </w:rPr>
        <w:t>2023.</w:t>
      </w:r>
      <w:r w:rsidR="00535E44">
        <w:rPr>
          <w:rFonts w:ascii="Calibri" w:hAnsi="Calibri" w:cs="Calibri"/>
          <w:sz w:val="24"/>
          <w:szCs w:val="24"/>
        </w:rPr>
        <w:t xml:space="preserve"> </w:t>
      </w:r>
      <w:r w:rsidRPr="00AD09BC">
        <w:rPr>
          <w:rFonts w:ascii="Calibri" w:hAnsi="Calibri" w:cs="Calibri"/>
          <w:sz w:val="24"/>
          <w:szCs w:val="24"/>
        </w:rPr>
        <w:t>gadā paredzēta divas reizes gadā</w:t>
      </w:r>
      <w:r w:rsidR="00535E44">
        <w:rPr>
          <w:rFonts w:ascii="Calibri" w:hAnsi="Calibri" w:cs="Calibri"/>
          <w:sz w:val="24"/>
          <w:szCs w:val="24"/>
        </w:rPr>
        <w:t xml:space="preserve"> (</w:t>
      </w:r>
      <w:r w:rsidR="00535E44" w:rsidRPr="00AD09BC">
        <w:rPr>
          <w:rFonts w:ascii="Calibri" w:hAnsi="Calibri" w:cs="Calibri"/>
          <w:sz w:val="24"/>
          <w:szCs w:val="24"/>
        </w:rPr>
        <w:t>atkarībā no pieejamā finansējuma</w:t>
      </w:r>
      <w:r w:rsidR="00535E44">
        <w:rPr>
          <w:rFonts w:ascii="Calibri" w:hAnsi="Calibri" w:cs="Calibri"/>
          <w:sz w:val="24"/>
          <w:szCs w:val="24"/>
        </w:rPr>
        <w:t>)</w:t>
      </w:r>
      <w:r w:rsidRPr="00AD09BC">
        <w:rPr>
          <w:rFonts w:ascii="Calibri" w:hAnsi="Calibri" w:cs="Calibri"/>
          <w:sz w:val="24"/>
          <w:szCs w:val="24"/>
        </w:rPr>
        <w:t xml:space="preserve">. Paredzēts izvērtēt Dziesmu un deju svētku saturu, kā arī Ziņu dienesta raidījumus. </w:t>
      </w:r>
    </w:p>
    <w:p w14:paraId="01B13E7D" w14:textId="17D4019E" w:rsidR="00FD57A1" w:rsidRPr="00AD09BC" w:rsidRDefault="00FD57A1" w:rsidP="00FD57A1">
      <w:pPr>
        <w:jc w:val="both"/>
        <w:rPr>
          <w:sz w:val="24"/>
          <w:szCs w:val="24"/>
        </w:rPr>
      </w:pPr>
      <w:r w:rsidRPr="00AD09BC">
        <w:rPr>
          <w:rFonts w:ascii="Calibri" w:hAnsi="Calibri" w:cs="Calibri"/>
          <w:sz w:val="24"/>
          <w:szCs w:val="24"/>
        </w:rPr>
        <w:t>2023. gadā plānots izvērtēt satura projektus, īpaši pievēršoties jaun</w:t>
      </w:r>
      <w:r w:rsidR="00535E44">
        <w:rPr>
          <w:rFonts w:ascii="Calibri" w:hAnsi="Calibri" w:cs="Calibri"/>
          <w:sz w:val="24"/>
          <w:szCs w:val="24"/>
        </w:rPr>
        <w:t>aj</w:t>
      </w:r>
      <w:r w:rsidRPr="00AD09BC">
        <w:rPr>
          <w:rFonts w:ascii="Calibri" w:hAnsi="Calibri" w:cs="Calibri"/>
          <w:sz w:val="24"/>
          <w:szCs w:val="24"/>
        </w:rPr>
        <w:t>iem projektiem, kā arī izvērtējot, kā tiek ieviestas iepriekšējās vērtēšanās sniegtās rekomendācijas. Satura vērtēšanas padome darbosies regulāri, uz sēdi sanākot reizi mēnesī. Paredzēta arī ārējo ekspertu piesaiste atbilstoši pieejamajam finansējumam.</w:t>
      </w:r>
      <w:r w:rsidRPr="00AD09BC">
        <w:rPr>
          <w:sz w:val="24"/>
          <w:szCs w:val="24"/>
        </w:rPr>
        <w:t xml:space="preserve">  </w:t>
      </w:r>
    </w:p>
    <w:p w14:paraId="4FD1CAC6" w14:textId="0CDE061F" w:rsidR="00F03790" w:rsidRPr="006C644A" w:rsidRDefault="00750216">
      <w:pPr>
        <w:rPr>
          <w:u w:color="595959"/>
        </w:rPr>
      </w:pPr>
      <w:r w:rsidRPr="006C644A">
        <w:rPr>
          <w:u w:color="595959"/>
        </w:rPr>
        <w:br w:type="page"/>
      </w:r>
    </w:p>
    <w:p w14:paraId="3C170188" w14:textId="1EA5C8AA" w:rsidR="00410A86" w:rsidRPr="006C644A" w:rsidRDefault="008B1EF7" w:rsidP="003F759A">
      <w:pPr>
        <w:pStyle w:val="Heading1SP"/>
        <w:numPr>
          <w:ilvl w:val="0"/>
          <w:numId w:val="4"/>
        </w:numPr>
        <w:rPr>
          <w:u w:color="595959"/>
        </w:rPr>
      </w:pPr>
      <w:bookmarkStart w:id="27" w:name="_Toc122638730"/>
      <w:r w:rsidRPr="006C644A">
        <w:rPr>
          <w:u w:color="595959"/>
        </w:rPr>
        <w:lastRenderedPageBreak/>
        <w:t>LTV SABIEDRISKĀ PASŪTĪJUMA UZDEVUMI UN IZPILDES PLĀNS</w:t>
      </w:r>
      <w:bookmarkEnd w:id="27"/>
    </w:p>
    <w:p w14:paraId="7F73770E" w14:textId="77777777" w:rsidR="0029389E" w:rsidRPr="006C644A" w:rsidRDefault="0029389E" w:rsidP="0029389E">
      <w:pPr>
        <w:pStyle w:val="Heading2"/>
        <w:numPr>
          <w:ilvl w:val="1"/>
          <w:numId w:val="4"/>
        </w:numPr>
        <w:rPr>
          <w:lang w:eastAsia="en-GB"/>
        </w:rPr>
      </w:pPr>
      <w:bookmarkStart w:id="28" w:name="_Toc122638731"/>
      <w:r w:rsidRPr="006C644A">
        <w:rPr>
          <w:lang w:eastAsia="en-GB"/>
        </w:rPr>
        <w:t>Sabiedrība: uzdevumi un izpildes plāns</w:t>
      </w:r>
      <w:bookmarkEnd w:id="28"/>
    </w:p>
    <w:tbl>
      <w:tblPr>
        <w:tblStyle w:val="TableGrid"/>
        <w:tblW w:w="9212" w:type="dxa"/>
        <w:tblInd w:w="-3" w:type="dxa"/>
        <w:tblLayout w:type="fixed"/>
        <w:tblLook w:val="06A0" w:firstRow="1" w:lastRow="0" w:firstColumn="1" w:lastColumn="0" w:noHBand="1" w:noVBand="1"/>
      </w:tblPr>
      <w:tblGrid>
        <w:gridCol w:w="707"/>
        <w:gridCol w:w="2552"/>
        <w:gridCol w:w="5953"/>
      </w:tblGrid>
      <w:tr w:rsidR="0029389E" w:rsidRPr="006C644A" w14:paraId="62F5D020" w14:textId="77777777" w:rsidTr="002D361D">
        <w:tc>
          <w:tcPr>
            <w:tcW w:w="707" w:type="dxa"/>
            <w:vAlign w:val="center"/>
          </w:tcPr>
          <w:p w14:paraId="0BAB46BB" w14:textId="77777777" w:rsidR="0029389E" w:rsidRPr="006C644A" w:rsidRDefault="0029389E" w:rsidP="002D361D">
            <w:pPr>
              <w:spacing w:line="276" w:lineRule="auto"/>
              <w:rPr>
                <w:rFonts w:ascii="Calibri" w:hAnsi="Calibri" w:cs="Calibri"/>
                <w:b/>
                <w:bCs/>
                <w:color w:val="000000" w:themeColor="text1"/>
                <w:sz w:val="20"/>
                <w:szCs w:val="20"/>
                <w:lang w:eastAsia="en-GB"/>
              </w:rPr>
            </w:pPr>
            <w:r w:rsidRPr="006C644A">
              <w:rPr>
                <w:rFonts w:ascii="Calibri" w:hAnsi="Calibri" w:cs="Calibri"/>
                <w:b/>
                <w:bCs/>
                <w:color w:val="000000" w:themeColor="text1"/>
                <w:sz w:val="20"/>
                <w:szCs w:val="20"/>
                <w:lang w:eastAsia="en-GB"/>
              </w:rPr>
              <w:t xml:space="preserve">Nr. </w:t>
            </w:r>
          </w:p>
        </w:tc>
        <w:tc>
          <w:tcPr>
            <w:tcW w:w="2552" w:type="dxa"/>
            <w:vAlign w:val="center"/>
          </w:tcPr>
          <w:p w14:paraId="44C5241D" w14:textId="77777777" w:rsidR="0029389E" w:rsidRPr="006C644A" w:rsidRDefault="0029389E" w:rsidP="002D361D">
            <w:pPr>
              <w:spacing w:line="276" w:lineRule="auto"/>
              <w:rPr>
                <w:rFonts w:ascii="Calibri" w:hAnsi="Calibri" w:cs="Calibri"/>
                <w:b/>
                <w:bCs/>
                <w:color w:val="000000" w:themeColor="text1"/>
                <w:sz w:val="20"/>
                <w:szCs w:val="20"/>
                <w:lang w:eastAsia="en-GB"/>
              </w:rPr>
            </w:pPr>
            <w:r w:rsidRPr="006C644A">
              <w:rPr>
                <w:rFonts w:ascii="Calibri" w:hAnsi="Calibri" w:cs="Calibri"/>
                <w:b/>
                <w:bCs/>
                <w:color w:val="000000" w:themeColor="text1"/>
                <w:sz w:val="20"/>
                <w:szCs w:val="20"/>
                <w:lang w:eastAsia="en-GB"/>
              </w:rPr>
              <w:t>Uzdevums</w:t>
            </w:r>
          </w:p>
        </w:tc>
        <w:tc>
          <w:tcPr>
            <w:tcW w:w="5953" w:type="dxa"/>
            <w:vAlign w:val="center"/>
          </w:tcPr>
          <w:p w14:paraId="5A073E81" w14:textId="77777777" w:rsidR="0029389E" w:rsidRPr="006C644A" w:rsidRDefault="0029389E" w:rsidP="002D361D">
            <w:pPr>
              <w:spacing w:line="276" w:lineRule="auto"/>
              <w:rPr>
                <w:rFonts w:ascii="Calibri" w:hAnsi="Calibri" w:cs="Calibri"/>
                <w:b/>
                <w:bCs/>
                <w:color w:val="000000" w:themeColor="text1"/>
                <w:sz w:val="20"/>
                <w:szCs w:val="20"/>
                <w:lang w:eastAsia="en-GB"/>
              </w:rPr>
            </w:pPr>
            <w:r w:rsidRPr="006C644A">
              <w:rPr>
                <w:rFonts w:ascii="Calibri" w:hAnsi="Calibri" w:cs="Calibri"/>
                <w:b/>
                <w:bCs/>
                <w:color w:val="000000" w:themeColor="text1"/>
                <w:sz w:val="20"/>
                <w:szCs w:val="20"/>
                <w:lang w:eastAsia="en-GB"/>
              </w:rPr>
              <w:t>Izpildes plāns</w:t>
            </w:r>
          </w:p>
        </w:tc>
      </w:tr>
      <w:tr w:rsidR="0029389E" w:rsidRPr="006C644A" w14:paraId="11152ADB" w14:textId="77777777" w:rsidTr="002D361D">
        <w:trPr>
          <w:trHeight w:val="1730"/>
        </w:trPr>
        <w:tc>
          <w:tcPr>
            <w:tcW w:w="707" w:type="dxa"/>
          </w:tcPr>
          <w:p w14:paraId="0B3E3FBC" w14:textId="77777777" w:rsidR="0029389E" w:rsidRPr="006C644A" w:rsidRDefault="0029389E" w:rsidP="002D361D">
            <w:pPr>
              <w:spacing w:line="276" w:lineRule="auto"/>
              <w:jc w:val="both"/>
              <w:rPr>
                <w:rFonts w:ascii="Calibri" w:hAnsi="Calibri" w:cs="Calibri"/>
                <w:color w:val="000000" w:themeColor="text1"/>
                <w:sz w:val="20"/>
                <w:szCs w:val="20"/>
                <w:lang w:eastAsia="en-GB"/>
              </w:rPr>
            </w:pPr>
            <w:r w:rsidRPr="006C644A">
              <w:rPr>
                <w:rFonts w:ascii="Calibri" w:hAnsi="Calibri" w:cs="Calibri"/>
                <w:color w:val="000000" w:themeColor="text1"/>
                <w:sz w:val="20"/>
                <w:szCs w:val="20"/>
                <w:lang w:eastAsia="en-GB"/>
              </w:rPr>
              <w:t>1.1.</w:t>
            </w:r>
          </w:p>
        </w:tc>
        <w:tc>
          <w:tcPr>
            <w:tcW w:w="2552" w:type="dxa"/>
          </w:tcPr>
          <w:p w14:paraId="6E1FB62F" w14:textId="77777777" w:rsidR="0029389E" w:rsidRPr="006C644A" w:rsidRDefault="0029389E" w:rsidP="002D361D">
            <w:pPr>
              <w:spacing w:line="276" w:lineRule="auto"/>
              <w:rPr>
                <w:rFonts w:ascii="Calibri" w:hAnsi="Calibri" w:cs="Calibri"/>
                <w:color w:val="000000" w:themeColor="text1"/>
                <w:sz w:val="20"/>
                <w:szCs w:val="20"/>
                <w:lang w:eastAsia="en-GB"/>
              </w:rPr>
            </w:pPr>
            <w:r w:rsidRPr="006C644A">
              <w:rPr>
                <w:rFonts w:ascii="Calibri" w:hAnsi="Calibri" w:cs="Calibri"/>
                <w:color w:val="000000" w:themeColor="text1"/>
                <w:sz w:val="20"/>
                <w:szCs w:val="20"/>
                <w:lang w:eastAsia="en-GB"/>
              </w:rPr>
              <w:t>Nodrošināt valstiski nozīmīgu un starptautiskas nozīmes notikumu atspoguļošanu.</w:t>
            </w:r>
          </w:p>
        </w:tc>
        <w:tc>
          <w:tcPr>
            <w:tcW w:w="5953" w:type="dxa"/>
          </w:tcPr>
          <w:p w14:paraId="519D0D54"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lang w:eastAsia="en-GB"/>
              </w:rPr>
              <w:t>Atkarībā no pieejamā finansējuma tiks realizēta valstiski nozīmīgu un starptautiskas nozīmes notikumu atspoguļošana ziņu un informatīvi-dokumentālajos raidījumos, ziņu speciālizlaidumos un pasākumu translācijās (XXVII Vispārējie latviešu dziesmu un XVII Deju svētki, 4. maijs, 11. un 18. novembris, NBS parādes, Pasaules čempionāts hokejā, ārvalstu vadītāju oficiālās valsts vizītes u.c.). Valsts prezidenta vēlēšanu procesa atspoguļošana, gatavošanās Eiropas Parlamenta vēlēšanām.</w:t>
            </w:r>
          </w:p>
        </w:tc>
      </w:tr>
      <w:tr w:rsidR="0029389E" w:rsidRPr="006C644A" w14:paraId="0AD02F69" w14:textId="77777777" w:rsidTr="002D361D">
        <w:trPr>
          <w:trHeight w:val="1845"/>
        </w:trPr>
        <w:tc>
          <w:tcPr>
            <w:tcW w:w="707" w:type="dxa"/>
          </w:tcPr>
          <w:p w14:paraId="7419D724" w14:textId="77777777" w:rsidR="0029389E" w:rsidRPr="006C644A" w:rsidRDefault="0029389E" w:rsidP="002D361D">
            <w:pPr>
              <w:spacing w:line="276" w:lineRule="auto"/>
              <w:jc w:val="both"/>
              <w:rPr>
                <w:rFonts w:ascii="Calibri" w:hAnsi="Calibri" w:cs="Calibri"/>
                <w:color w:val="000000" w:themeColor="text1"/>
                <w:sz w:val="20"/>
                <w:szCs w:val="20"/>
                <w:lang w:eastAsia="en-GB"/>
              </w:rPr>
            </w:pPr>
            <w:r w:rsidRPr="006C644A">
              <w:rPr>
                <w:rFonts w:ascii="Calibri" w:hAnsi="Calibri" w:cs="Calibri"/>
                <w:color w:val="000000" w:themeColor="text1"/>
                <w:sz w:val="20"/>
                <w:szCs w:val="20"/>
                <w:lang w:eastAsia="en-GB"/>
              </w:rPr>
              <w:t>1.2.</w:t>
            </w:r>
          </w:p>
        </w:tc>
        <w:tc>
          <w:tcPr>
            <w:tcW w:w="2552" w:type="dxa"/>
          </w:tcPr>
          <w:p w14:paraId="1E5F7A24" w14:textId="77777777" w:rsidR="0029389E" w:rsidRPr="006C644A" w:rsidRDefault="0029389E" w:rsidP="002D361D">
            <w:pPr>
              <w:spacing w:line="276" w:lineRule="auto"/>
              <w:rPr>
                <w:rFonts w:ascii="Calibri" w:hAnsi="Calibri" w:cs="Calibri"/>
                <w:color w:val="000000" w:themeColor="text1"/>
                <w:sz w:val="20"/>
                <w:szCs w:val="20"/>
                <w:lang w:eastAsia="en-GB"/>
              </w:rPr>
            </w:pPr>
            <w:r w:rsidRPr="006C644A">
              <w:rPr>
                <w:rFonts w:ascii="Calibri" w:hAnsi="Calibri" w:cs="Calibri"/>
                <w:color w:val="000000" w:themeColor="text1"/>
                <w:sz w:val="20"/>
                <w:szCs w:val="20"/>
                <w:lang w:eastAsia="en-GB"/>
              </w:rPr>
              <w:t>Nodrošināt līdzsvarotu Latvijas reģionos dzīvojošo iedzīvotāju un notikumu reprezentāciju.</w:t>
            </w:r>
          </w:p>
        </w:tc>
        <w:tc>
          <w:tcPr>
            <w:tcW w:w="5953" w:type="dxa"/>
          </w:tcPr>
          <w:p w14:paraId="4FDD6682"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Latvijas reģionos dzīvojošo iedzīvotāju un notikumu reprezentācija tiks nodrošināta, mērķtiecīgi integrējot sižetus, tostarp analītiskus novadu sižetus, raidījumā “Dienas ziņas” un citos ziņu raidījumos, kultūras pasākumu atspoguļojumā “Kultūras ziņās”. 2023. gadā šo sižetu izveidei tiek slēgti līgumi ar reģionālajiem medijiem, nodrošinot plašu reģionālo pārklājumu.</w:t>
            </w:r>
          </w:p>
          <w:p w14:paraId="7BB2623D"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Līdzsvarota reģionu pārstāvniecība tiks nodrošināta arī vērtīborientējošajā saturā (piemēram, dokumentālajā ciklā “Province”, kas portretē spilgtas reģionos dzīvojošas personības un veicina vienmērīgu reģionu attīstību, “Meža stāsti” par uzņēmīgiem cilvēkiem, kuri nodarbojas ar mežkopību un meža zinātni). </w:t>
            </w:r>
          </w:p>
          <w:p w14:paraId="056FB646"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Reģionu pārstāvniecība tiks nodrošināta arī neatkarīgo producentu izglītojošās izklaides projektos (piemēram, “Tas notika šeit” – cikls, kas, vēsturniekiem un raidījuma vadītājam pētot vietu vēsturi un rosinot novadpētniecību un vēstures izziņu, atklāj stāstus un leģendas par dažādām vietām. “ Pa straumei” – aizraujošs ceļojums pa Latvijas upēm, u.c.).  </w:t>
            </w:r>
          </w:p>
          <w:p w14:paraId="29B05580"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Strādās Multimediju platformas (MMP) reģionu korespondentu punkti Latgalē un Kurzemē, paredzēti iknedēļas reģionālie pieslēgumi raidījumā “Jauna diena” par notikumiem Daugavpilī, Liepājā, Ventspilī. </w:t>
            </w:r>
          </w:p>
          <w:p w14:paraId="6CCCE092"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Minētie plāni tiks realizēti atkarībā no pieejamā finansējuma. </w:t>
            </w:r>
          </w:p>
        </w:tc>
      </w:tr>
      <w:tr w:rsidR="0029389E" w:rsidRPr="006C644A" w14:paraId="1DC766EA" w14:textId="77777777" w:rsidTr="002D361D">
        <w:tc>
          <w:tcPr>
            <w:tcW w:w="707" w:type="dxa"/>
          </w:tcPr>
          <w:p w14:paraId="6FB7980C" w14:textId="77777777" w:rsidR="0029389E" w:rsidRPr="006C644A" w:rsidRDefault="0029389E" w:rsidP="002D361D">
            <w:pPr>
              <w:spacing w:line="276" w:lineRule="auto"/>
              <w:jc w:val="both"/>
              <w:rPr>
                <w:rFonts w:ascii="Calibri" w:hAnsi="Calibri" w:cs="Calibri"/>
                <w:color w:val="000000" w:themeColor="text1"/>
                <w:sz w:val="20"/>
                <w:szCs w:val="20"/>
                <w:lang w:eastAsia="en-GB"/>
              </w:rPr>
            </w:pPr>
            <w:r w:rsidRPr="006C644A">
              <w:rPr>
                <w:rFonts w:ascii="Calibri" w:hAnsi="Calibri" w:cs="Calibri"/>
                <w:color w:val="000000" w:themeColor="text1"/>
                <w:sz w:val="20"/>
                <w:szCs w:val="20"/>
                <w:lang w:eastAsia="en-GB"/>
              </w:rPr>
              <w:t>1.3.</w:t>
            </w:r>
          </w:p>
        </w:tc>
        <w:tc>
          <w:tcPr>
            <w:tcW w:w="2552" w:type="dxa"/>
          </w:tcPr>
          <w:p w14:paraId="7150FA72" w14:textId="77777777" w:rsidR="0029389E" w:rsidRPr="006C644A" w:rsidRDefault="0029389E" w:rsidP="002D361D">
            <w:pPr>
              <w:spacing w:line="276" w:lineRule="auto"/>
              <w:rPr>
                <w:rFonts w:ascii="Calibri" w:hAnsi="Calibri" w:cs="Calibri"/>
                <w:color w:val="000000" w:themeColor="text1"/>
                <w:sz w:val="20"/>
                <w:szCs w:val="20"/>
                <w:lang w:eastAsia="en-GB"/>
              </w:rPr>
            </w:pPr>
            <w:r w:rsidRPr="006C644A">
              <w:rPr>
                <w:rFonts w:ascii="Calibri" w:hAnsi="Calibri" w:cs="Calibri"/>
                <w:color w:val="000000" w:themeColor="text1"/>
                <w:sz w:val="20"/>
                <w:szCs w:val="20"/>
                <w:lang w:eastAsia="en-GB"/>
              </w:rPr>
              <w:t xml:space="preserve">Nodrošināt saturu bērniem, izmantojot šīs auditorijas sasniegšanai piemērotākās platformas lineārajā un digitālajā vidē.  </w:t>
            </w:r>
          </w:p>
        </w:tc>
        <w:tc>
          <w:tcPr>
            <w:tcW w:w="5953" w:type="dxa"/>
          </w:tcPr>
          <w:p w14:paraId="4AA4CB71"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Bērnu saturs tiks nodrošināts lineārajā kanālā LTV1, kā arī papildus platformās “LSM Bērnistaba” un LSM.lv, un, atbilstoši satura izvietošanas tiesībām, arī sociālo mediju platformās, kas pieejamas mērķauditorijai.</w:t>
            </w:r>
          </w:p>
          <w:p w14:paraId="2F1D9AC6"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Saturā plānotas multiplikācijas filmas, dokumentāli un izklaides raidījumi, kas veidoti augstā kvalitātē atbilstoši LTV standartiem un kuru radošās komandas ir pieredzējušas un pārliecinošas šāda satura izveidē. Turpinās darbs pie LTV producētā bērnu raidījuma “Bardaks Bēniņos”, kā arī pie neatkarīgo producentu satura, piemēram, raidījumiem “Tutas lietas” un “Ukulele”. No iepirktā satura bērniem būs piedāvātas animācijas filmas, dokumentālie un mākslas raidījumi. Bērnu satura apjoms atkarīgs no pieejamā finansējuma. </w:t>
            </w:r>
          </w:p>
        </w:tc>
      </w:tr>
      <w:tr w:rsidR="0029389E" w:rsidRPr="006C644A" w14:paraId="35FFB46F" w14:textId="77777777" w:rsidTr="002D361D">
        <w:trPr>
          <w:trHeight w:val="983"/>
        </w:trPr>
        <w:tc>
          <w:tcPr>
            <w:tcW w:w="707" w:type="dxa"/>
          </w:tcPr>
          <w:p w14:paraId="05C3CF57" w14:textId="77777777" w:rsidR="0029389E" w:rsidRPr="006C644A" w:rsidRDefault="0029389E" w:rsidP="002D361D">
            <w:pPr>
              <w:spacing w:line="276" w:lineRule="auto"/>
              <w:jc w:val="both"/>
              <w:rPr>
                <w:rFonts w:ascii="Calibri" w:hAnsi="Calibri" w:cs="Calibri"/>
                <w:color w:val="000000" w:themeColor="text1"/>
                <w:sz w:val="20"/>
                <w:szCs w:val="20"/>
                <w:lang w:eastAsia="en-GB"/>
              </w:rPr>
            </w:pPr>
            <w:r w:rsidRPr="006C644A">
              <w:rPr>
                <w:rFonts w:ascii="Calibri" w:hAnsi="Calibri" w:cs="Calibri"/>
                <w:color w:val="000000" w:themeColor="text1"/>
                <w:sz w:val="20"/>
                <w:szCs w:val="20"/>
                <w:lang w:eastAsia="en-GB"/>
              </w:rPr>
              <w:lastRenderedPageBreak/>
              <w:t>1.4.</w:t>
            </w:r>
          </w:p>
        </w:tc>
        <w:tc>
          <w:tcPr>
            <w:tcW w:w="2552" w:type="dxa"/>
          </w:tcPr>
          <w:p w14:paraId="43F5F627" w14:textId="77777777" w:rsidR="0029389E" w:rsidRPr="006C644A" w:rsidRDefault="0029389E" w:rsidP="002D361D">
            <w:pPr>
              <w:spacing w:line="276" w:lineRule="auto"/>
              <w:rPr>
                <w:rFonts w:ascii="Calibri" w:hAnsi="Calibri" w:cs="Calibri"/>
                <w:color w:val="000000" w:themeColor="text1"/>
                <w:sz w:val="20"/>
                <w:szCs w:val="20"/>
                <w:lang w:eastAsia="en-GB"/>
              </w:rPr>
            </w:pPr>
            <w:r w:rsidRPr="006C644A">
              <w:rPr>
                <w:rFonts w:ascii="Calibri" w:hAnsi="Calibri" w:cs="Calibri"/>
                <w:color w:val="000000" w:themeColor="text1"/>
                <w:sz w:val="20"/>
                <w:szCs w:val="20"/>
                <w:lang w:eastAsia="en-GB"/>
              </w:rPr>
              <w:t>Nodrošināt saturu pusaudžiem, izmantojot šīs auditorijas sasniegšanai piemērotākās platformas lineārajā un digitālajā vidē.</w:t>
            </w:r>
          </w:p>
        </w:tc>
        <w:tc>
          <w:tcPr>
            <w:tcW w:w="5953" w:type="dxa"/>
          </w:tcPr>
          <w:p w14:paraId="4DF0FCD3"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Pusaudžu auditoriju LTV pamatā plāno sasniegt sociālo mediju platformās, ko auditorija izmanto. Tiek producēts speciāls saturs tieši konkrētajai auditorijai atbilstoši tam, kādu formātu, saturu un rāmējumu paredz konkrētā platforma. Saturs pieejams arī REplay.lv un LSM.lv platformās. Tiek izmantoti </w:t>
            </w:r>
            <w:r w:rsidRPr="006C644A">
              <w:rPr>
                <w:rFonts w:ascii="Calibri" w:hAnsi="Calibri" w:cs="Calibri"/>
                <w:i/>
                <w:iCs/>
                <w:color w:val="000000" w:themeColor="text1"/>
                <w:sz w:val="20"/>
                <w:szCs w:val="20"/>
              </w:rPr>
              <w:t>YouTube</w:t>
            </w:r>
            <w:r w:rsidRPr="006C644A">
              <w:rPr>
                <w:rFonts w:ascii="Calibri" w:hAnsi="Calibri" w:cs="Calibri"/>
                <w:color w:val="000000" w:themeColor="text1"/>
                <w:sz w:val="20"/>
                <w:szCs w:val="20"/>
              </w:rPr>
              <w:t xml:space="preserve"> konti un </w:t>
            </w:r>
            <w:r w:rsidRPr="006C644A">
              <w:rPr>
                <w:rFonts w:ascii="Calibri" w:hAnsi="Calibri" w:cs="Calibri"/>
                <w:i/>
                <w:iCs/>
                <w:color w:val="000000" w:themeColor="text1"/>
                <w:sz w:val="20"/>
                <w:szCs w:val="20"/>
              </w:rPr>
              <w:t>TikTok</w:t>
            </w:r>
            <w:r w:rsidRPr="006C644A">
              <w:rPr>
                <w:rFonts w:ascii="Calibri" w:hAnsi="Calibri" w:cs="Calibri"/>
                <w:color w:val="000000" w:themeColor="text1"/>
                <w:sz w:val="20"/>
                <w:szCs w:val="20"/>
              </w:rPr>
              <w:t xml:space="preserve"> konti ar zīmolu </w:t>
            </w:r>
            <w:r w:rsidRPr="00DA29EF">
              <w:rPr>
                <w:rFonts w:ascii="Calibri" w:hAnsi="Calibri" w:cs="Calibri"/>
                <w:i/>
                <w:iCs/>
                <w:color w:val="000000" w:themeColor="text1"/>
                <w:sz w:val="20"/>
                <w:szCs w:val="20"/>
              </w:rPr>
              <w:t>+AUDZIS</w:t>
            </w:r>
            <w:r w:rsidRPr="006C644A">
              <w:rPr>
                <w:rFonts w:ascii="Calibri" w:hAnsi="Calibri" w:cs="Calibri"/>
                <w:color w:val="000000" w:themeColor="text1"/>
                <w:sz w:val="20"/>
                <w:szCs w:val="20"/>
              </w:rPr>
              <w:t xml:space="preserve">. Plānots izvietot digitālu saturu, kas izklaidējošā veidā stāsta par pusaudžiem aktuāliem tematiem, kā arī turpināt iesāktās satura tēmas: lietu otrreizēju izmantošanu, saturu par Latvijas valsti, valodu un demokrātiskām vērtībām un citas tematikas. </w:t>
            </w:r>
          </w:p>
          <w:p w14:paraId="31200F82"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LTV producētā jauniešu satura apjoms būs atkarīgs no pieejamā finansējuma.</w:t>
            </w:r>
          </w:p>
        </w:tc>
      </w:tr>
      <w:tr w:rsidR="0029389E" w:rsidRPr="006C644A" w14:paraId="65FA2F41" w14:textId="77777777" w:rsidTr="002D361D">
        <w:tc>
          <w:tcPr>
            <w:tcW w:w="707" w:type="dxa"/>
          </w:tcPr>
          <w:p w14:paraId="2DB9E7BC" w14:textId="77777777" w:rsidR="0029389E" w:rsidRPr="006C644A" w:rsidRDefault="0029389E" w:rsidP="002D361D">
            <w:pPr>
              <w:spacing w:line="276" w:lineRule="auto"/>
              <w:jc w:val="both"/>
              <w:rPr>
                <w:rFonts w:ascii="Calibri" w:hAnsi="Calibri" w:cs="Calibri"/>
                <w:color w:val="000000" w:themeColor="text1"/>
                <w:sz w:val="20"/>
                <w:szCs w:val="20"/>
                <w:lang w:eastAsia="en-GB"/>
              </w:rPr>
            </w:pPr>
            <w:r w:rsidRPr="006C644A">
              <w:rPr>
                <w:rFonts w:ascii="Calibri" w:hAnsi="Calibri" w:cs="Calibri"/>
                <w:color w:val="000000" w:themeColor="text1"/>
                <w:sz w:val="20"/>
                <w:szCs w:val="20"/>
                <w:lang w:eastAsia="en-GB"/>
              </w:rPr>
              <w:t>1.5.</w:t>
            </w:r>
          </w:p>
        </w:tc>
        <w:tc>
          <w:tcPr>
            <w:tcW w:w="2552" w:type="dxa"/>
          </w:tcPr>
          <w:p w14:paraId="4FFBCFDE" w14:textId="77777777" w:rsidR="0029389E" w:rsidRPr="006C644A" w:rsidRDefault="0029389E" w:rsidP="002D361D">
            <w:pPr>
              <w:spacing w:line="276" w:lineRule="auto"/>
              <w:rPr>
                <w:rFonts w:ascii="Calibri" w:hAnsi="Calibri" w:cs="Calibri"/>
                <w:color w:val="000000" w:themeColor="text1"/>
                <w:sz w:val="20"/>
                <w:szCs w:val="20"/>
                <w:lang w:eastAsia="en-GB"/>
              </w:rPr>
            </w:pPr>
            <w:r w:rsidRPr="006C644A">
              <w:rPr>
                <w:rFonts w:ascii="Calibri" w:hAnsi="Calibri" w:cs="Calibri"/>
                <w:color w:val="000000" w:themeColor="text1"/>
                <w:sz w:val="20"/>
                <w:szCs w:val="20"/>
                <w:lang w:eastAsia="en-GB"/>
              </w:rPr>
              <w:t xml:space="preserve">Nodrošināt saturu jauniešiem, izmantojot šīs auditorijas sasniegšanai piemērotākās platformas lineārajā un digitālajā vidē. </w:t>
            </w:r>
          </w:p>
        </w:tc>
        <w:tc>
          <w:tcPr>
            <w:tcW w:w="5953" w:type="dxa"/>
          </w:tcPr>
          <w:p w14:paraId="0A6256D0"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Jauniešu auditoriju LTV pamatā plāno sasniegt, izmantojot tam veidotās un speciāli pielāgotās platformas. Tiek producēts īpašs saturs tieši konkrētajai auditorijai atbilstoši tam, kādu formātu, saturu un rāmējumu paredz sociālo mediju vietnes. Saturs pieejams arī REplay.lv un LSM.lv platformās. Tiek izmantoti </w:t>
            </w:r>
            <w:r w:rsidRPr="006C644A">
              <w:rPr>
                <w:rFonts w:ascii="Calibri" w:hAnsi="Calibri" w:cs="Calibri"/>
                <w:i/>
                <w:iCs/>
                <w:color w:val="000000" w:themeColor="text1"/>
                <w:sz w:val="20"/>
                <w:szCs w:val="20"/>
              </w:rPr>
              <w:t>YouTube</w:t>
            </w:r>
            <w:r w:rsidRPr="006C644A">
              <w:rPr>
                <w:rFonts w:ascii="Calibri" w:hAnsi="Calibri" w:cs="Calibri"/>
                <w:color w:val="000000" w:themeColor="text1"/>
                <w:sz w:val="20"/>
                <w:szCs w:val="20"/>
              </w:rPr>
              <w:t xml:space="preserve"> un </w:t>
            </w:r>
            <w:r w:rsidRPr="006C644A">
              <w:rPr>
                <w:rFonts w:ascii="Calibri" w:hAnsi="Calibri" w:cs="Calibri"/>
                <w:i/>
                <w:iCs/>
                <w:color w:val="000000" w:themeColor="text1"/>
                <w:sz w:val="20"/>
                <w:szCs w:val="20"/>
              </w:rPr>
              <w:t>TikTok</w:t>
            </w:r>
            <w:r w:rsidRPr="006C644A">
              <w:rPr>
                <w:rFonts w:ascii="Calibri" w:hAnsi="Calibri" w:cs="Calibri"/>
                <w:color w:val="000000" w:themeColor="text1"/>
                <w:sz w:val="20"/>
                <w:szCs w:val="20"/>
              </w:rPr>
              <w:t xml:space="preserve"> konti ar zīmolu </w:t>
            </w:r>
            <w:r w:rsidRPr="00DA29EF">
              <w:rPr>
                <w:rFonts w:ascii="Calibri" w:hAnsi="Calibri" w:cs="Calibri"/>
                <w:i/>
                <w:iCs/>
                <w:color w:val="000000" w:themeColor="text1"/>
                <w:sz w:val="20"/>
                <w:szCs w:val="20"/>
              </w:rPr>
              <w:t>16+</w:t>
            </w:r>
            <w:r w:rsidRPr="006C644A">
              <w:rPr>
                <w:rFonts w:ascii="Calibri" w:hAnsi="Calibri" w:cs="Calibri"/>
                <w:color w:val="000000" w:themeColor="text1"/>
                <w:sz w:val="20"/>
                <w:szCs w:val="20"/>
              </w:rPr>
              <w:t xml:space="preserve">. Plānots digitālu izvietot saturu, kas izklaidējošā veidā stāsta par nozīmīgām tēmām: seksualitāti, pieaugšanu, veselīgu dzīvesveidu, politiski informatīvu saturu un citas nozīmīgas tematikas. Tematiku daudzveidība atkarīga no pieejamā finansējuma. </w:t>
            </w:r>
          </w:p>
          <w:p w14:paraId="79A910E6"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MMP nākamajā gadā plāno attīstīt </w:t>
            </w:r>
            <w:r w:rsidRPr="006C644A">
              <w:rPr>
                <w:rFonts w:ascii="Calibri" w:hAnsi="Calibri" w:cs="Calibri"/>
                <w:i/>
                <w:iCs/>
                <w:color w:val="000000" w:themeColor="text1"/>
                <w:sz w:val="20"/>
                <w:szCs w:val="20"/>
              </w:rPr>
              <w:t>TikTok</w:t>
            </w:r>
            <w:r w:rsidRPr="006C644A">
              <w:rPr>
                <w:rFonts w:ascii="Calibri" w:hAnsi="Calibri" w:cs="Calibri"/>
                <w:color w:val="000000" w:themeColor="text1"/>
                <w:sz w:val="20"/>
                <w:szCs w:val="20"/>
              </w:rPr>
              <w:t xml:space="preserve"> platformai paredzētu saturu.</w:t>
            </w:r>
          </w:p>
        </w:tc>
      </w:tr>
      <w:tr w:rsidR="0029389E" w:rsidRPr="006C644A" w14:paraId="23DA37AF" w14:textId="77777777" w:rsidTr="002D361D">
        <w:tc>
          <w:tcPr>
            <w:tcW w:w="707" w:type="dxa"/>
          </w:tcPr>
          <w:p w14:paraId="49F3B970" w14:textId="77777777" w:rsidR="0029389E" w:rsidRPr="006C644A" w:rsidRDefault="0029389E" w:rsidP="002D361D">
            <w:pPr>
              <w:spacing w:line="276" w:lineRule="auto"/>
              <w:jc w:val="both"/>
              <w:rPr>
                <w:rFonts w:ascii="Calibri" w:hAnsi="Calibri" w:cs="Calibri"/>
                <w:color w:val="000000" w:themeColor="text1"/>
                <w:sz w:val="20"/>
                <w:szCs w:val="20"/>
                <w:lang w:eastAsia="en-GB"/>
              </w:rPr>
            </w:pPr>
            <w:r w:rsidRPr="006C644A">
              <w:rPr>
                <w:rFonts w:ascii="Calibri" w:hAnsi="Calibri" w:cs="Calibri"/>
                <w:color w:val="000000" w:themeColor="text1"/>
                <w:sz w:val="20"/>
                <w:szCs w:val="20"/>
                <w:lang w:eastAsia="en-GB"/>
              </w:rPr>
              <w:t>1.6.</w:t>
            </w:r>
          </w:p>
        </w:tc>
        <w:tc>
          <w:tcPr>
            <w:tcW w:w="2552" w:type="dxa"/>
          </w:tcPr>
          <w:p w14:paraId="261DDBF3" w14:textId="77777777" w:rsidR="0029389E" w:rsidRPr="006C644A" w:rsidRDefault="0029389E" w:rsidP="002D361D">
            <w:pPr>
              <w:spacing w:line="276" w:lineRule="auto"/>
              <w:rPr>
                <w:rFonts w:ascii="Calibri" w:hAnsi="Calibri" w:cs="Calibri"/>
                <w:color w:val="000000" w:themeColor="text1"/>
                <w:sz w:val="20"/>
                <w:szCs w:val="20"/>
                <w:lang w:eastAsia="en-GB"/>
              </w:rPr>
            </w:pPr>
            <w:r w:rsidRPr="006C644A">
              <w:rPr>
                <w:rFonts w:ascii="Calibri" w:hAnsi="Calibri" w:cs="Calibri"/>
                <w:color w:val="000000" w:themeColor="text1"/>
                <w:sz w:val="20"/>
                <w:szCs w:val="20"/>
                <w:lang w:eastAsia="en-GB"/>
              </w:rPr>
              <w:t>Nodrošināt saturu par diasporu un satura pieejamību diasporai, iesaistot diasporas pārstāvjus satura veidošanā.</w:t>
            </w:r>
          </w:p>
        </w:tc>
        <w:tc>
          <w:tcPr>
            <w:tcW w:w="5953" w:type="dxa"/>
          </w:tcPr>
          <w:p w14:paraId="628BC015"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Plānota diasporas dzīves atspoguļošana ziņu raidījumos (korespondents Lielbritānijā, Briselē). </w:t>
            </w:r>
          </w:p>
          <w:p w14:paraId="2654D86C"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Diaspora varēs sekot LTV saturam digitālajā kanālā visiem.ltv.lv.</w:t>
            </w:r>
          </w:p>
          <w:p w14:paraId="1FFF6534"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LSM.lv turpinās sadarbību ar diasporas autoriem, tostarp latviesi.com un #esiLV satura veidošanā.</w:t>
            </w:r>
          </w:p>
        </w:tc>
      </w:tr>
      <w:tr w:rsidR="0029389E" w:rsidRPr="006C644A" w14:paraId="48EB3E8C" w14:textId="77777777" w:rsidTr="002D361D">
        <w:trPr>
          <w:trHeight w:val="557"/>
        </w:trPr>
        <w:tc>
          <w:tcPr>
            <w:tcW w:w="707" w:type="dxa"/>
          </w:tcPr>
          <w:p w14:paraId="05970C78" w14:textId="77777777" w:rsidR="0029389E" w:rsidRPr="006C644A" w:rsidRDefault="0029389E" w:rsidP="002D361D">
            <w:pPr>
              <w:spacing w:line="276" w:lineRule="auto"/>
              <w:jc w:val="both"/>
              <w:rPr>
                <w:rFonts w:ascii="Calibri" w:hAnsi="Calibri" w:cs="Calibri"/>
                <w:color w:val="000000" w:themeColor="text1"/>
                <w:sz w:val="20"/>
                <w:szCs w:val="20"/>
                <w:lang w:eastAsia="en-GB"/>
              </w:rPr>
            </w:pPr>
            <w:r w:rsidRPr="006C644A">
              <w:rPr>
                <w:rFonts w:ascii="Calibri" w:hAnsi="Calibri" w:cs="Calibri"/>
                <w:color w:val="000000" w:themeColor="text1"/>
                <w:sz w:val="20"/>
                <w:szCs w:val="20"/>
                <w:lang w:eastAsia="en-GB"/>
              </w:rPr>
              <w:t>1.7.</w:t>
            </w:r>
          </w:p>
        </w:tc>
        <w:tc>
          <w:tcPr>
            <w:tcW w:w="2552" w:type="dxa"/>
          </w:tcPr>
          <w:p w14:paraId="0EC60D8C"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lang w:eastAsia="en-GB"/>
              </w:rPr>
              <w:t>Saturā reprezentēt sabiedrības daudzveidību, tajā skaitā mazākumtautības, dzimumu līdztiesību, personas ar invaliditāti un citas mazākuma grupas, kā arī reliģiskās grupas.</w:t>
            </w:r>
          </w:p>
          <w:p w14:paraId="5F025EF1" w14:textId="77777777" w:rsidR="0029389E" w:rsidRPr="006C644A" w:rsidRDefault="0029389E" w:rsidP="002D361D">
            <w:pPr>
              <w:spacing w:line="276" w:lineRule="auto"/>
              <w:rPr>
                <w:rFonts w:ascii="Calibri" w:hAnsi="Calibri" w:cs="Calibri"/>
                <w:color w:val="000000" w:themeColor="text1"/>
                <w:sz w:val="20"/>
                <w:szCs w:val="20"/>
                <w:lang w:eastAsia="en-GB"/>
              </w:rPr>
            </w:pPr>
            <w:r w:rsidRPr="006C644A">
              <w:rPr>
                <w:rFonts w:ascii="Calibri" w:hAnsi="Calibri" w:cs="Calibri"/>
                <w:color w:val="000000" w:themeColor="text1"/>
                <w:sz w:val="20"/>
                <w:szCs w:val="20"/>
                <w:lang w:eastAsia="en-GB"/>
              </w:rPr>
              <w:t xml:space="preserve"> </w:t>
            </w:r>
          </w:p>
        </w:tc>
        <w:tc>
          <w:tcPr>
            <w:tcW w:w="5953" w:type="dxa"/>
          </w:tcPr>
          <w:p w14:paraId="79012E65"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Plānota personu ar invaliditāti atspoguļošana, vides un pakalpojumu pieejamības tēmu iekļaušana raidījumā “4. studija”. Turpināsies ikgadēja sadarbība, pārraidot pasākumu “Nāc līdzās Ziemassvētkos” ar talantīgu bērnu un jauniešu ar īpašām vajadzībām līdzdalību. </w:t>
            </w:r>
          </w:p>
          <w:p w14:paraId="3D5DD9A5"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Paredzēta reliģisko grupu reprezentācija, piedāvājot dievkalpojumu translācijas, pārraides no Vatikāna, reliģisko svētku Aglonā translācijas, reliģijas un garīgo prakšu dažādības reprezentācija raidījumā “Lielās patiesības”.</w:t>
            </w:r>
          </w:p>
          <w:p w14:paraId="547359A5"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Pastāvīgi tiek aplūkotas dažādu mazākuma grupu problēmas un aktualitātes ziņu raidījumos, tostarp mazākumtautību nevalstiskā sektora organizāciju aktivitātes un iniciatīvas. </w:t>
            </w:r>
          </w:p>
          <w:p w14:paraId="6842EC73" w14:textId="77777777" w:rsidR="0029389E" w:rsidRPr="006C644A" w:rsidRDefault="0029389E" w:rsidP="002D361D">
            <w:pPr>
              <w:spacing w:line="276" w:lineRule="auto"/>
              <w:rPr>
                <w:rFonts w:ascii="Calibri" w:hAnsi="Calibri" w:cs="Calibri"/>
                <w:color w:val="000000" w:themeColor="text1"/>
                <w:sz w:val="20"/>
                <w:szCs w:val="20"/>
              </w:rPr>
            </w:pPr>
            <w:bookmarkStart w:id="29" w:name="_Hlk122430198"/>
            <w:r w:rsidRPr="006C644A">
              <w:rPr>
                <w:rFonts w:ascii="Calibri" w:hAnsi="Calibri" w:cs="Calibri"/>
                <w:color w:val="000000" w:themeColor="text1"/>
                <w:sz w:val="20"/>
                <w:szCs w:val="20"/>
              </w:rPr>
              <w:t xml:space="preserve">rus.LSM veido satura vienības krievu, ukraiņu un poļu valodās, atspoguļojot būtiskus un mazākumtautībām svarīgus notikumus, procesus un problēmas. </w:t>
            </w:r>
          </w:p>
          <w:bookmarkEnd w:id="29"/>
          <w:p w14:paraId="6A75EBFD" w14:textId="77777777" w:rsidR="0029389E" w:rsidRPr="006C644A" w:rsidRDefault="0029389E" w:rsidP="002D361D">
            <w:pPr>
              <w:spacing w:line="276" w:lineRule="auto"/>
              <w:rPr>
                <w:rFonts w:ascii="Calibri" w:hAnsi="Calibri" w:cs="Calibri"/>
                <w:color w:val="000000" w:themeColor="text1"/>
                <w:sz w:val="20"/>
                <w:szCs w:val="20"/>
              </w:rPr>
            </w:pPr>
          </w:p>
        </w:tc>
      </w:tr>
      <w:tr w:rsidR="0029389E" w:rsidRPr="006C644A" w14:paraId="2B59A0CE" w14:textId="77777777" w:rsidTr="002D361D">
        <w:tc>
          <w:tcPr>
            <w:tcW w:w="707" w:type="dxa"/>
          </w:tcPr>
          <w:p w14:paraId="03CB6172" w14:textId="77777777" w:rsidR="0029389E" w:rsidRPr="006C644A" w:rsidRDefault="0029389E" w:rsidP="002D361D">
            <w:pPr>
              <w:spacing w:line="276" w:lineRule="auto"/>
              <w:jc w:val="both"/>
              <w:rPr>
                <w:rFonts w:ascii="Calibri" w:hAnsi="Calibri" w:cs="Calibri"/>
                <w:color w:val="000000" w:themeColor="text1"/>
                <w:sz w:val="20"/>
                <w:szCs w:val="20"/>
                <w:lang w:eastAsia="en-GB"/>
              </w:rPr>
            </w:pPr>
            <w:r w:rsidRPr="006C644A">
              <w:rPr>
                <w:rFonts w:ascii="Calibri" w:hAnsi="Calibri" w:cs="Calibri"/>
                <w:color w:val="000000" w:themeColor="text1"/>
                <w:sz w:val="20"/>
                <w:szCs w:val="20"/>
                <w:lang w:eastAsia="en-GB"/>
              </w:rPr>
              <w:t>1.8.</w:t>
            </w:r>
          </w:p>
        </w:tc>
        <w:tc>
          <w:tcPr>
            <w:tcW w:w="2552" w:type="dxa"/>
          </w:tcPr>
          <w:p w14:paraId="2C660B10" w14:textId="77777777" w:rsidR="0029389E" w:rsidRPr="006C644A" w:rsidRDefault="0029389E" w:rsidP="002D361D">
            <w:pPr>
              <w:spacing w:line="276" w:lineRule="auto"/>
              <w:rPr>
                <w:rFonts w:ascii="Calibri" w:hAnsi="Calibri" w:cs="Calibri"/>
                <w:color w:val="000000" w:themeColor="text1"/>
                <w:sz w:val="20"/>
                <w:szCs w:val="20"/>
                <w:lang w:eastAsia="en-GB"/>
              </w:rPr>
            </w:pPr>
            <w:r w:rsidRPr="006C644A">
              <w:rPr>
                <w:rFonts w:ascii="Calibri" w:hAnsi="Calibri" w:cs="Calibri"/>
                <w:color w:val="000000" w:themeColor="text1"/>
                <w:sz w:val="20"/>
                <w:szCs w:val="20"/>
                <w:lang w:eastAsia="en-GB"/>
              </w:rPr>
              <w:t>Nodrošināt saturu par Latvijas sabiedrības vēsturisko attīstību un nākotnes  attīstības vīzijām, kultūrtelpu savdabīgumu un daudzveidību.</w:t>
            </w:r>
          </w:p>
        </w:tc>
        <w:tc>
          <w:tcPr>
            <w:tcW w:w="5953" w:type="dxa"/>
          </w:tcPr>
          <w:p w14:paraId="61C32493"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LTV par vienu no savām satura pamatvērtībām uzskata kultūras, vēstures, nākotnes un sabiedrības atspoguļojumu. Nozīmīgs notikums 2023. gadā ir Dziesmu un deju svētku tradīcijas 150. gadskārta, kam tiks atvēlēta īpaša vieta LTV kanālos un digitālajās platformās. </w:t>
            </w:r>
          </w:p>
          <w:p w14:paraId="165F0B59"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Līdztekus LTV turpinās tādus skatītāju iecienītus raidījumus kā “Ielas garumā”, “Kultūrdeva”, “Tas notika šeit”, “Latvijas filmas Latvijas šodienai”, “Teātris ZIP”. Būtisku pienesumu sniedz LTV producētās dokumentālās filmas (2023. gadā plānota pirmizrāde trim filmām par  </w:t>
            </w:r>
            <w:r w:rsidRPr="006C644A">
              <w:rPr>
                <w:rFonts w:ascii="Calibri" w:hAnsi="Calibri" w:cs="Calibri"/>
                <w:color w:val="000000" w:themeColor="text1"/>
                <w:sz w:val="20"/>
                <w:szCs w:val="20"/>
              </w:rPr>
              <w:lastRenderedPageBreak/>
              <w:t xml:space="preserve">mazzināmiem un pretrunīgi vērtētiem Latvijas vēstures faktiem), kā arī Latvijā veidotas mākslas filmas. Satura apjoms būs atkarīgs no pieejamā finansējuma. </w:t>
            </w:r>
          </w:p>
          <w:p w14:paraId="5743170B"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Nozīmīgu pienesumu sniedz “Kultūras ziņas”, kas skatāmas ēterā katru darba dienu. Tāpat būtisks ir raidījums “Kultūršoks”, kas analizē kultūras norises un politiku Latvijā. </w:t>
            </w:r>
          </w:p>
          <w:p w14:paraId="43D7E64D"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LTV saturā izmanto būtisku arhīva materiālu apjomu par Latvijas sabiedrības vēsturisko attīstību un kultūrtelpu daudzveidību.  </w:t>
            </w:r>
          </w:p>
          <w:p w14:paraId="4CAAE1A0"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Temati par sabiedrības attīstību un kultūrtelpu dažādību tiek atspoguļoti arī aktualitāšu saturā un platformās LSM.lv un </w:t>
            </w:r>
            <w:r>
              <w:rPr>
                <w:rFonts w:ascii="Calibri" w:hAnsi="Calibri" w:cs="Calibri"/>
                <w:color w:val="000000" w:themeColor="text1"/>
                <w:sz w:val="20"/>
                <w:szCs w:val="20"/>
              </w:rPr>
              <w:t>R</w:t>
            </w:r>
            <w:r w:rsidRPr="006C644A">
              <w:rPr>
                <w:rFonts w:ascii="Calibri" w:hAnsi="Calibri" w:cs="Calibri"/>
                <w:color w:val="000000" w:themeColor="text1"/>
                <w:sz w:val="20"/>
                <w:szCs w:val="20"/>
              </w:rPr>
              <w:t xml:space="preserve">us.LSM. </w:t>
            </w:r>
          </w:p>
          <w:p w14:paraId="529EA62B" w14:textId="77777777" w:rsidR="0029389E" w:rsidRPr="006C644A" w:rsidRDefault="0029389E" w:rsidP="002D361D">
            <w:pPr>
              <w:spacing w:line="276" w:lineRule="auto"/>
              <w:rPr>
                <w:rFonts w:ascii="Calibri" w:hAnsi="Calibri" w:cs="Calibri"/>
                <w:color w:val="000000" w:themeColor="text1"/>
                <w:sz w:val="20"/>
                <w:szCs w:val="20"/>
              </w:rPr>
            </w:pPr>
          </w:p>
        </w:tc>
      </w:tr>
      <w:tr w:rsidR="0029389E" w:rsidRPr="006C644A" w14:paraId="45C22006" w14:textId="77777777" w:rsidTr="002D361D">
        <w:trPr>
          <w:trHeight w:val="1125"/>
        </w:trPr>
        <w:tc>
          <w:tcPr>
            <w:tcW w:w="707" w:type="dxa"/>
          </w:tcPr>
          <w:p w14:paraId="287AC8DE" w14:textId="77777777" w:rsidR="0029389E" w:rsidRPr="006C644A" w:rsidRDefault="0029389E" w:rsidP="002D361D">
            <w:pPr>
              <w:spacing w:line="276" w:lineRule="auto"/>
              <w:jc w:val="both"/>
              <w:rPr>
                <w:rFonts w:ascii="Calibri" w:hAnsi="Calibri" w:cs="Calibri"/>
                <w:color w:val="000000" w:themeColor="text1"/>
                <w:sz w:val="20"/>
                <w:szCs w:val="20"/>
                <w:lang w:eastAsia="en-GB"/>
              </w:rPr>
            </w:pPr>
            <w:r w:rsidRPr="006C644A">
              <w:rPr>
                <w:rFonts w:ascii="Calibri" w:hAnsi="Calibri" w:cs="Calibri"/>
                <w:color w:val="000000" w:themeColor="text1"/>
                <w:sz w:val="20"/>
                <w:szCs w:val="20"/>
                <w:lang w:eastAsia="en-GB"/>
              </w:rPr>
              <w:lastRenderedPageBreak/>
              <w:t>1.9.</w:t>
            </w:r>
          </w:p>
        </w:tc>
        <w:tc>
          <w:tcPr>
            <w:tcW w:w="2552" w:type="dxa"/>
          </w:tcPr>
          <w:p w14:paraId="0978B1D0" w14:textId="77777777" w:rsidR="0029389E" w:rsidRPr="006C644A" w:rsidRDefault="0029389E" w:rsidP="002D361D">
            <w:pPr>
              <w:spacing w:line="276" w:lineRule="auto"/>
              <w:rPr>
                <w:rFonts w:ascii="Calibri" w:hAnsi="Calibri" w:cs="Calibri"/>
                <w:color w:val="000000" w:themeColor="text1"/>
                <w:sz w:val="20"/>
                <w:szCs w:val="20"/>
                <w:lang w:eastAsia="en-GB"/>
              </w:rPr>
            </w:pPr>
            <w:r w:rsidRPr="006C644A">
              <w:rPr>
                <w:rFonts w:ascii="Calibri" w:hAnsi="Calibri" w:cs="Calibri"/>
                <w:color w:val="000000" w:themeColor="text1"/>
                <w:sz w:val="20"/>
                <w:szCs w:val="20"/>
                <w:lang w:eastAsia="en-GB"/>
              </w:rPr>
              <w:t>Nodrošināt profesionālā un amatieru (tautas) sporta notikumu atainošanu, īpaši ar Latvijas sportistu līdzdalību, tajā skaitā nodrošināt sporta un sporta politikas analīzi.</w:t>
            </w:r>
          </w:p>
          <w:p w14:paraId="764A1EC6" w14:textId="77777777" w:rsidR="0029389E" w:rsidRPr="006C644A" w:rsidRDefault="0029389E" w:rsidP="002D361D">
            <w:pPr>
              <w:spacing w:line="276" w:lineRule="auto"/>
              <w:rPr>
                <w:rFonts w:ascii="Calibri" w:hAnsi="Calibri" w:cs="Calibri"/>
                <w:color w:val="000000" w:themeColor="text1"/>
                <w:sz w:val="20"/>
                <w:szCs w:val="20"/>
                <w:lang w:eastAsia="en-GB"/>
              </w:rPr>
            </w:pPr>
          </w:p>
        </w:tc>
        <w:tc>
          <w:tcPr>
            <w:tcW w:w="5953" w:type="dxa"/>
          </w:tcPr>
          <w:p w14:paraId="148B8433"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Sporta notikumi regulāri tiek atainoti “Sporta ziņās”. Aktuāliem sporta tematiem veltīts raidījums “Sporta studija” un raidieraksts “Sporta studija. Aizkulises”, kas 2022./2023. gada sezonu sāka ar jaunu studiju un satura koncepciju, kurā lielāks uzsvars likts uz analītiskiem materiāliem un viedokļiem un komentāriem. Sporta politikas analīze notiek arī īpašās ziņu sižetu sērijās. </w:t>
            </w:r>
          </w:p>
          <w:p w14:paraId="475B4C27"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Paredzēta studijas veida raidījumu veidošana kontekstā ar būtiskām sporta pārraidēm, piemēram, Pasaules čempionāta hokejā laikā un citos svarīgos sporta notikumos. Tāpat tiek veidots saturs, kas papildina sacensību tiešraides (intervijas, sporta analītika).</w:t>
            </w:r>
          </w:p>
          <w:p w14:paraId="148553C8"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Sporta saturs plaši atspoguļots vietnē LSM.lv. Savukārt vietnē </w:t>
            </w:r>
            <w:r>
              <w:rPr>
                <w:rFonts w:ascii="Calibri" w:hAnsi="Calibri" w:cs="Calibri"/>
                <w:color w:val="000000" w:themeColor="text1"/>
                <w:sz w:val="20"/>
                <w:szCs w:val="20"/>
              </w:rPr>
              <w:t>R</w:t>
            </w:r>
            <w:r w:rsidRPr="006C644A">
              <w:rPr>
                <w:rFonts w:ascii="Calibri" w:hAnsi="Calibri" w:cs="Calibri"/>
                <w:color w:val="000000" w:themeColor="text1"/>
                <w:sz w:val="20"/>
                <w:szCs w:val="20"/>
              </w:rPr>
              <w:t>us.LSM  regulāri tiks veidoti cilvēkstāsti par izciliem Latvijas sportistiem.</w:t>
            </w:r>
          </w:p>
          <w:p w14:paraId="59EBCA70"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Sporta satura apjoms un sporta veidu daudzveidības iekļaušana saturā atkarīga no pieejamā finansējuma.</w:t>
            </w:r>
          </w:p>
        </w:tc>
      </w:tr>
      <w:tr w:rsidR="0029389E" w:rsidRPr="006C644A" w14:paraId="7C7DA3E6" w14:textId="77777777" w:rsidTr="002D361D">
        <w:tc>
          <w:tcPr>
            <w:tcW w:w="707" w:type="dxa"/>
          </w:tcPr>
          <w:p w14:paraId="43537141" w14:textId="77777777" w:rsidR="0029389E" w:rsidRPr="006C644A" w:rsidRDefault="0029389E" w:rsidP="002D361D">
            <w:pPr>
              <w:spacing w:line="276" w:lineRule="auto"/>
              <w:jc w:val="both"/>
              <w:rPr>
                <w:rFonts w:ascii="Calibri" w:hAnsi="Calibri" w:cs="Calibri"/>
                <w:color w:val="000000" w:themeColor="text1"/>
                <w:sz w:val="20"/>
                <w:szCs w:val="20"/>
                <w:lang w:eastAsia="en-GB"/>
              </w:rPr>
            </w:pPr>
            <w:r w:rsidRPr="006C644A">
              <w:rPr>
                <w:rFonts w:ascii="Calibri" w:hAnsi="Calibri" w:cs="Calibri"/>
                <w:color w:val="000000" w:themeColor="text1"/>
                <w:sz w:val="20"/>
                <w:szCs w:val="20"/>
                <w:lang w:eastAsia="en-GB"/>
              </w:rPr>
              <w:t>1.10.</w:t>
            </w:r>
          </w:p>
        </w:tc>
        <w:tc>
          <w:tcPr>
            <w:tcW w:w="2552" w:type="dxa"/>
          </w:tcPr>
          <w:p w14:paraId="732C93BE" w14:textId="77777777" w:rsidR="0029389E" w:rsidRPr="006C644A" w:rsidRDefault="0029389E" w:rsidP="002D361D">
            <w:pPr>
              <w:spacing w:line="276" w:lineRule="auto"/>
              <w:rPr>
                <w:rFonts w:ascii="Calibri" w:hAnsi="Calibri" w:cs="Calibri"/>
                <w:color w:val="000000" w:themeColor="text1"/>
                <w:sz w:val="20"/>
                <w:szCs w:val="20"/>
                <w:lang w:eastAsia="en-GB"/>
              </w:rPr>
            </w:pPr>
            <w:r w:rsidRPr="006C644A">
              <w:rPr>
                <w:rFonts w:ascii="Calibri" w:hAnsi="Calibri" w:cs="Calibri"/>
                <w:color w:val="000000" w:themeColor="text1"/>
                <w:sz w:val="20"/>
                <w:szCs w:val="20"/>
                <w:lang w:eastAsia="en-GB"/>
              </w:rPr>
              <w:t>Nodrošināt saturu mazākumtautību valodās, lai veicinātu visu Latvijas iedzīvotāju piederības sajūtu Latvijai.</w:t>
            </w:r>
          </w:p>
        </w:tc>
        <w:tc>
          <w:tcPr>
            <w:tcW w:w="5953" w:type="dxa"/>
          </w:tcPr>
          <w:p w14:paraId="102CC4A8"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Mazākumtautību saturs plaši atspoguļots </w:t>
            </w:r>
            <w:r>
              <w:rPr>
                <w:rFonts w:ascii="Calibri" w:hAnsi="Calibri" w:cs="Calibri"/>
                <w:color w:val="000000" w:themeColor="text1"/>
                <w:sz w:val="20"/>
                <w:szCs w:val="20"/>
              </w:rPr>
              <w:t>R</w:t>
            </w:r>
            <w:r w:rsidRPr="006C644A">
              <w:rPr>
                <w:rFonts w:ascii="Calibri" w:hAnsi="Calibri" w:cs="Calibri"/>
                <w:color w:val="000000" w:themeColor="text1"/>
                <w:sz w:val="20"/>
                <w:szCs w:val="20"/>
              </w:rPr>
              <w:t xml:space="preserve">us.LSM, piedāvājot saturu krievu, ukraiņu un poļu valodās, kas saista plašu auditoriju arī sociālajos medijos </w:t>
            </w:r>
            <w:r w:rsidRPr="006C644A">
              <w:rPr>
                <w:rFonts w:ascii="Calibri" w:hAnsi="Calibri" w:cs="Calibri"/>
                <w:i/>
                <w:iCs/>
                <w:color w:val="000000" w:themeColor="text1"/>
                <w:sz w:val="20"/>
                <w:szCs w:val="20"/>
              </w:rPr>
              <w:t>Youtube</w:t>
            </w:r>
            <w:r w:rsidRPr="006C644A">
              <w:rPr>
                <w:rFonts w:ascii="Calibri" w:hAnsi="Calibri" w:cs="Calibri"/>
                <w:color w:val="000000" w:themeColor="text1"/>
                <w:sz w:val="20"/>
                <w:szCs w:val="20"/>
              </w:rPr>
              <w:t xml:space="preserve"> un </w:t>
            </w:r>
            <w:r w:rsidRPr="006C644A">
              <w:rPr>
                <w:rFonts w:ascii="Calibri" w:hAnsi="Calibri" w:cs="Calibri"/>
                <w:i/>
                <w:iCs/>
                <w:color w:val="000000" w:themeColor="text1"/>
                <w:sz w:val="20"/>
                <w:szCs w:val="20"/>
              </w:rPr>
              <w:t>Facebook</w:t>
            </w:r>
            <w:r w:rsidRPr="006C644A">
              <w:rPr>
                <w:rFonts w:ascii="Calibri" w:hAnsi="Calibri" w:cs="Calibri"/>
                <w:color w:val="000000" w:themeColor="text1"/>
                <w:sz w:val="20"/>
                <w:szCs w:val="20"/>
              </w:rPr>
              <w:t>.  Tāpat mazākumtautības atspoguļotas ziņu un citos aktualitāšu raidījumos.</w:t>
            </w:r>
          </w:p>
          <w:p w14:paraId="20811269" w14:textId="77777777" w:rsidR="0029389E"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Turpinoties karam, LTV7 tiks saglabātas ziņas krievu valodā, lai sniegtu patiesu, pārbaudītu un drošu informāciju tai auditorijas daļai, kas informāciju medijos patērē primāri krievu valodā. Tāpat auditorijas daļai, kas ikdienā lieto citu mazākumtautību valodu un nespēj sekot līdzi aktualitātēm latviešu valodā.  </w:t>
            </w:r>
          </w:p>
          <w:p w14:paraId="12AC1486" w14:textId="77777777" w:rsidR="0029389E" w:rsidRPr="00907B7F" w:rsidRDefault="0029389E" w:rsidP="002D361D">
            <w:pPr>
              <w:spacing w:line="276" w:lineRule="auto"/>
              <w:rPr>
                <w:rFonts w:ascii="Calibri" w:hAnsi="Calibri" w:cs="Calibri"/>
                <w:b/>
                <w:bCs/>
                <w:color w:val="000000" w:themeColor="text1"/>
                <w:sz w:val="20"/>
                <w:szCs w:val="20"/>
              </w:rPr>
            </w:pPr>
            <w:r>
              <w:rPr>
                <w:rFonts w:ascii="Calibri" w:hAnsi="Calibri" w:cs="Calibri"/>
                <w:b/>
                <w:bCs/>
                <w:color w:val="000000" w:themeColor="text1"/>
                <w:sz w:val="20"/>
                <w:szCs w:val="20"/>
              </w:rPr>
              <w:t>Multimediju platformas</w:t>
            </w:r>
            <w:r w:rsidRPr="00907B7F">
              <w:rPr>
                <w:rFonts w:ascii="Calibri" w:hAnsi="Calibri" w:cs="Calibri"/>
                <w:b/>
                <w:bCs/>
                <w:color w:val="000000" w:themeColor="text1"/>
                <w:sz w:val="20"/>
                <w:szCs w:val="20"/>
              </w:rPr>
              <w:t xml:space="preserve"> satura virzieni: </w:t>
            </w:r>
          </w:p>
          <w:p w14:paraId="6E9C0C01" w14:textId="77777777" w:rsidR="0029389E" w:rsidRPr="00907B7F" w:rsidRDefault="0029389E" w:rsidP="002D361D">
            <w:pPr>
              <w:pStyle w:val="ListParagraph"/>
              <w:numPr>
                <w:ilvl w:val="0"/>
                <w:numId w:val="12"/>
              </w:numPr>
              <w:rPr>
                <w:rFonts w:ascii="Calibri" w:hAnsi="Calibri" w:cs="Calibri"/>
                <w:sz w:val="20"/>
              </w:rPr>
            </w:pPr>
            <w:r w:rsidRPr="00907B7F">
              <w:rPr>
                <w:rFonts w:ascii="Calibri" w:hAnsi="Calibri" w:cs="Calibri"/>
                <w:color w:val="000000"/>
                <w:sz w:val="20"/>
              </w:rPr>
              <w:t xml:space="preserve">nodrošināt Latvijas mazākumtautības ar </w:t>
            </w:r>
            <w:r w:rsidRPr="00907B7F">
              <w:rPr>
                <w:rFonts w:ascii="Calibri" w:hAnsi="Calibri" w:cs="Calibri"/>
                <w:sz w:val="20"/>
              </w:rPr>
              <w:t>valstiski nozīmīgu un starptautiskas nozīmes notikumu atspoguļojumu;</w:t>
            </w:r>
          </w:p>
          <w:p w14:paraId="73856C75" w14:textId="77777777" w:rsidR="0029389E" w:rsidRPr="00907B7F" w:rsidRDefault="0029389E" w:rsidP="002D361D">
            <w:pPr>
              <w:pStyle w:val="ListParagraph"/>
              <w:numPr>
                <w:ilvl w:val="0"/>
                <w:numId w:val="12"/>
              </w:numPr>
              <w:rPr>
                <w:rFonts w:ascii="Calibri" w:hAnsi="Calibri" w:cs="Calibri"/>
                <w:color w:val="000000"/>
                <w:sz w:val="20"/>
              </w:rPr>
            </w:pPr>
            <w:r w:rsidRPr="00907B7F">
              <w:rPr>
                <w:rFonts w:ascii="Calibri" w:hAnsi="Calibri" w:cs="Calibri"/>
                <w:color w:val="000000"/>
                <w:sz w:val="20"/>
              </w:rPr>
              <w:t xml:space="preserve">nodrošināt analītisku saturu par Latvijai un pasaulei nozīmīgiem notikumiem; </w:t>
            </w:r>
          </w:p>
          <w:p w14:paraId="609ECC7F" w14:textId="77777777" w:rsidR="0029389E" w:rsidRPr="00907B7F" w:rsidRDefault="0029389E" w:rsidP="002D361D">
            <w:pPr>
              <w:pStyle w:val="ListParagraph"/>
              <w:numPr>
                <w:ilvl w:val="0"/>
                <w:numId w:val="12"/>
              </w:numPr>
              <w:rPr>
                <w:rFonts w:ascii="Calibri" w:hAnsi="Calibri" w:cs="Calibri"/>
                <w:sz w:val="20"/>
              </w:rPr>
            </w:pPr>
            <w:r w:rsidRPr="00907B7F">
              <w:rPr>
                <w:rFonts w:ascii="Calibri" w:hAnsi="Calibri" w:cs="Calibri"/>
                <w:sz w:val="20"/>
              </w:rPr>
              <w:t>nodrošināt Eiropas parlamenta vēlēšanu atspoguļojumu, vēstot par to ietekmi uz Latviju;</w:t>
            </w:r>
          </w:p>
          <w:p w14:paraId="4718180D" w14:textId="77777777" w:rsidR="0029389E" w:rsidRPr="00907B7F" w:rsidRDefault="0029389E" w:rsidP="002D361D">
            <w:pPr>
              <w:pStyle w:val="ListParagraph"/>
              <w:numPr>
                <w:ilvl w:val="0"/>
                <w:numId w:val="12"/>
              </w:numPr>
              <w:rPr>
                <w:rFonts w:ascii="Calibri" w:hAnsi="Calibri" w:cs="Calibri"/>
                <w:sz w:val="20"/>
              </w:rPr>
            </w:pPr>
            <w:r w:rsidRPr="00907B7F">
              <w:rPr>
                <w:rFonts w:ascii="Calibri" w:hAnsi="Calibri" w:cs="Calibri"/>
                <w:sz w:val="20"/>
              </w:rPr>
              <w:t>nodrošināt saturu, kas ataino Latvijas kultūru, vēsturi un tradīcijas;</w:t>
            </w:r>
          </w:p>
          <w:p w14:paraId="025F847E" w14:textId="77777777" w:rsidR="0029389E" w:rsidRPr="00907B7F" w:rsidRDefault="0029389E" w:rsidP="002D361D">
            <w:pPr>
              <w:pStyle w:val="ListParagraph"/>
              <w:numPr>
                <w:ilvl w:val="0"/>
                <w:numId w:val="12"/>
              </w:numPr>
              <w:rPr>
                <w:rFonts w:ascii="Calibri" w:hAnsi="Calibri" w:cs="Calibri"/>
                <w:sz w:val="20"/>
              </w:rPr>
            </w:pPr>
            <w:r w:rsidRPr="00907B7F">
              <w:rPr>
                <w:rFonts w:ascii="Calibri" w:hAnsi="Calibri" w:cs="Calibri"/>
                <w:sz w:val="20"/>
              </w:rPr>
              <w:t>nodrošināt saturu par uzņēmējdarbību Latvijā;</w:t>
            </w:r>
          </w:p>
          <w:p w14:paraId="256A7A1E" w14:textId="77777777" w:rsidR="0029389E" w:rsidRPr="00907B7F" w:rsidRDefault="0029389E" w:rsidP="002D361D">
            <w:pPr>
              <w:pStyle w:val="ListParagraph"/>
              <w:numPr>
                <w:ilvl w:val="0"/>
                <w:numId w:val="12"/>
              </w:numPr>
              <w:rPr>
                <w:rFonts w:ascii="Calibri" w:hAnsi="Calibri" w:cs="Calibri"/>
                <w:sz w:val="20"/>
              </w:rPr>
            </w:pPr>
            <w:r w:rsidRPr="00907B7F">
              <w:rPr>
                <w:rFonts w:ascii="Calibri" w:hAnsi="Calibri" w:cs="Calibri"/>
                <w:sz w:val="20"/>
              </w:rPr>
              <w:t>nodrošināt saturu par veselību, izglītību, ekonomiku, korupcijas novēršanu, kultūru un zinātni, satiksmes drošību;</w:t>
            </w:r>
          </w:p>
          <w:p w14:paraId="00DB880D" w14:textId="77777777" w:rsidR="0029389E" w:rsidRPr="00907B7F" w:rsidRDefault="0029389E" w:rsidP="002D361D">
            <w:pPr>
              <w:pStyle w:val="ListParagraph"/>
              <w:numPr>
                <w:ilvl w:val="0"/>
                <w:numId w:val="12"/>
              </w:numPr>
              <w:rPr>
                <w:rFonts w:ascii="Calibri" w:hAnsi="Calibri" w:cs="Calibri"/>
                <w:sz w:val="20"/>
              </w:rPr>
            </w:pPr>
            <w:r w:rsidRPr="00907B7F">
              <w:rPr>
                <w:rFonts w:ascii="Calibri" w:hAnsi="Calibri" w:cs="Calibri"/>
                <w:sz w:val="20"/>
              </w:rPr>
              <w:t>nodrošināt saturu par valsts un Eiropas drošību kara kontekstā;</w:t>
            </w:r>
          </w:p>
          <w:p w14:paraId="00FF1938" w14:textId="77777777" w:rsidR="0029389E" w:rsidRPr="00907B7F" w:rsidRDefault="0029389E" w:rsidP="002D361D">
            <w:pPr>
              <w:pStyle w:val="ListParagraph"/>
              <w:numPr>
                <w:ilvl w:val="0"/>
                <w:numId w:val="12"/>
              </w:numPr>
              <w:rPr>
                <w:rFonts w:ascii="Calibri" w:hAnsi="Calibri" w:cs="Calibri"/>
                <w:sz w:val="20"/>
              </w:rPr>
            </w:pPr>
            <w:r w:rsidRPr="00907B7F">
              <w:rPr>
                <w:rFonts w:ascii="Calibri" w:hAnsi="Calibri" w:cs="Calibri"/>
                <w:sz w:val="20"/>
              </w:rPr>
              <w:t>nodrošināt pēc iespējas plašāku saturu par Krievijas iebrukumu Ukrainā gan ziņās, gan diskusiju raidījumos;</w:t>
            </w:r>
          </w:p>
          <w:p w14:paraId="55771930" w14:textId="77777777" w:rsidR="0029389E" w:rsidRPr="00907B7F" w:rsidRDefault="0029389E" w:rsidP="002D361D">
            <w:pPr>
              <w:pStyle w:val="ListParagraph"/>
              <w:numPr>
                <w:ilvl w:val="0"/>
                <w:numId w:val="12"/>
              </w:numPr>
              <w:rPr>
                <w:rFonts w:ascii="Calibri" w:hAnsi="Calibri" w:cs="Calibri"/>
                <w:sz w:val="20"/>
              </w:rPr>
            </w:pPr>
            <w:r w:rsidRPr="00907B7F">
              <w:rPr>
                <w:rFonts w:ascii="Calibri" w:hAnsi="Calibri" w:cs="Calibri"/>
                <w:sz w:val="20"/>
              </w:rPr>
              <w:t>izveidot dokumentālu filmu par Krievijas uzsākto karu Ukrainā, pieminot kara gadadienu;</w:t>
            </w:r>
          </w:p>
          <w:p w14:paraId="550E3358" w14:textId="77777777" w:rsidR="0029389E" w:rsidRPr="00907B7F" w:rsidRDefault="0029389E" w:rsidP="002D361D">
            <w:pPr>
              <w:pStyle w:val="ListParagraph"/>
              <w:numPr>
                <w:ilvl w:val="0"/>
                <w:numId w:val="12"/>
              </w:numPr>
              <w:rPr>
                <w:rFonts w:ascii="Calibri" w:hAnsi="Calibri" w:cs="Calibri"/>
                <w:sz w:val="20"/>
              </w:rPr>
            </w:pPr>
            <w:r w:rsidRPr="00907B7F">
              <w:rPr>
                <w:rFonts w:ascii="Calibri" w:hAnsi="Calibri" w:cs="Calibri"/>
                <w:sz w:val="20"/>
              </w:rPr>
              <w:lastRenderedPageBreak/>
              <w:t>attīstīt multimediālus projektus, veidot raidierakstu projektus;</w:t>
            </w:r>
          </w:p>
          <w:p w14:paraId="1CD48D97" w14:textId="77777777" w:rsidR="0029389E" w:rsidRPr="00907B7F" w:rsidRDefault="0029389E" w:rsidP="002D361D">
            <w:pPr>
              <w:pStyle w:val="ListParagraph"/>
              <w:numPr>
                <w:ilvl w:val="0"/>
                <w:numId w:val="12"/>
              </w:numPr>
              <w:rPr>
                <w:rFonts w:ascii="Calibri" w:hAnsi="Calibri" w:cs="Calibri"/>
                <w:sz w:val="20"/>
              </w:rPr>
            </w:pPr>
            <w:r w:rsidRPr="00907B7F">
              <w:rPr>
                <w:rFonts w:ascii="Calibri" w:hAnsi="Calibri" w:cs="Calibri"/>
                <w:sz w:val="20"/>
              </w:rPr>
              <w:t>veicināt latviešu valodas stiprināšanu ar izglītojošiem projektiem mazākumtautībām.</w:t>
            </w:r>
          </w:p>
          <w:p w14:paraId="21488C6F" w14:textId="77777777" w:rsidR="0029389E" w:rsidRPr="00907B7F" w:rsidRDefault="0029389E" w:rsidP="002D361D">
            <w:pPr>
              <w:rPr>
                <w:rFonts w:ascii="Calibri" w:hAnsi="Calibri" w:cs="Calibri"/>
                <w:sz w:val="20"/>
                <w:szCs w:val="20"/>
              </w:rPr>
            </w:pPr>
            <w:r w:rsidRPr="00907B7F">
              <w:rPr>
                <w:rFonts w:ascii="Calibri" w:hAnsi="Calibri" w:cs="Calibri"/>
                <w:sz w:val="20"/>
                <w:szCs w:val="20"/>
              </w:rPr>
              <w:t xml:space="preserve">Domājot par dažām mazākumtautību grupām, veidot saturu arī citās mazākumtautību valodās: ukraiņu un poļu valodās.  Tiks turpināts veidot sadaļu ukraiņu valodā, radot brīvprātīgo, bēgļu un Ukrainas civiliedzīvotāju cilvēkstāstus. Tāpat veidot saturu, kas svarīgs Ukrainas bēgļiem Latvijā, kā arī tiks radīti fotostāsti no Ukrainas. </w:t>
            </w:r>
          </w:p>
          <w:p w14:paraId="77404919" w14:textId="77777777" w:rsidR="0029389E" w:rsidRPr="00907B7F" w:rsidRDefault="0029389E" w:rsidP="002D361D">
            <w:pPr>
              <w:spacing w:after="160" w:line="259" w:lineRule="auto"/>
              <w:rPr>
                <w:rFonts w:ascii="Calibri" w:hAnsi="Calibri" w:cs="Calibri"/>
                <w:color w:val="000000" w:themeColor="text1"/>
                <w:sz w:val="20"/>
                <w:szCs w:val="20"/>
              </w:rPr>
            </w:pPr>
            <w:r w:rsidRPr="00907B7F">
              <w:rPr>
                <w:rFonts w:ascii="Calibri" w:hAnsi="Calibri" w:cs="Calibri"/>
                <w:sz w:val="20"/>
                <w:szCs w:val="20"/>
              </w:rPr>
              <w:t xml:space="preserve">Poļu valodā tiks izveidota sadaļa, veidojot kultūras un vēstures stāstus par Latvijas poļiem. </w:t>
            </w:r>
          </w:p>
          <w:p w14:paraId="78414EEC" w14:textId="77777777" w:rsidR="0029389E" w:rsidRPr="006C644A" w:rsidRDefault="0029389E" w:rsidP="002D361D">
            <w:pPr>
              <w:spacing w:line="276" w:lineRule="auto"/>
              <w:rPr>
                <w:rFonts w:ascii="Calibri" w:eastAsia="Calibri" w:hAnsi="Calibri" w:cs="Calibri"/>
                <w:color w:val="000000" w:themeColor="text1"/>
                <w:sz w:val="20"/>
                <w:szCs w:val="20"/>
              </w:rPr>
            </w:pPr>
            <w:r w:rsidRPr="00907B7F">
              <w:rPr>
                <w:rFonts w:ascii="Calibri" w:hAnsi="Calibri" w:cs="Calibri"/>
                <w:color w:val="000000" w:themeColor="text1"/>
                <w:sz w:val="20"/>
                <w:szCs w:val="20"/>
              </w:rPr>
              <w:t>Satura apjoms un konkrētu raidījumu skaits būs atkarīgs no pieejamā finansējuma.</w:t>
            </w:r>
          </w:p>
        </w:tc>
      </w:tr>
    </w:tbl>
    <w:p w14:paraId="7B05AB9B" w14:textId="77777777" w:rsidR="0029389E" w:rsidRPr="006C644A" w:rsidRDefault="0029389E" w:rsidP="0029389E">
      <w:pPr>
        <w:pStyle w:val="Heading2"/>
        <w:numPr>
          <w:ilvl w:val="1"/>
          <w:numId w:val="4"/>
        </w:numPr>
        <w:rPr>
          <w:lang w:eastAsia="en-GB"/>
        </w:rPr>
      </w:pPr>
      <w:bookmarkStart w:id="30" w:name="_Toc122638732"/>
      <w:r w:rsidRPr="006C644A">
        <w:rPr>
          <w:lang w:eastAsia="en-GB"/>
        </w:rPr>
        <w:lastRenderedPageBreak/>
        <w:t>Demokrātija: uzdevumi un izpildes plāns</w:t>
      </w:r>
      <w:bookmarkEnd w:id="30"/>
    </w:p>
    <w:tbl>
      <w:tblPr>
        <w:tblStyle w:val="TableGrid"/>
        <w:tblW w:w="9212" w:type="dxa"/>
        <w:tblInd w:w="-3" w:type="dxa"/>
        <w:tblLayout w:type="fixed"/>
        <w:tblLook w:val="06A0" w:firstRow="1" w:lastRow="0" w:firstColumn="1" w:lastColumn="0" w:noHBand="1" w:noVBand="1"/>
      </w:tblPr>
      <w:tblGrid>
        <w:gridCol w:w="707"/>
        <w:gridCol w:w="2552"/>
        <w:gridCol w:w="5953"/>
      </w:tblGrid>
      <w:tr w:rsidR="0029389E" w:rsidRPr="006C644A" w14:paraId="1DB76DAE" w14:textId="77777777" w:rsidTr="002D361D">
        <w:tc>
          <w:tcPr>
            <w:tcW w:w="707" w:type="dxa"/>
            <w:vAlign w:val="center"/>
          </w:tcPr>
          <w:p w14:paraId="23955FA8" w14:textId="77777777" w:rsidR="0029389E" w:rsidRPr="006C644A" w:rsidRDefault="0029389E" w:rsidP="002D361D">
            <w:pPr>
              <w:spacing w:line="276" w:lineRule="auto"/>
              <w:rPr>
                <w:rFonts w:ascii="Calibri" w:hAnsi="Calibri" w:cs="Calibri"/>
                <w:b/>
                <w:bCs/>
                <w:color w:val="000000" w:themeColor="text1"/>
                <w:sz w:val="20"/>
                <w:szCs w:val="20"/>
                <w:lang w:eastAsia="en-GB"/>
              </w:rPr>
            </w:pPr>
            <w:r w:rsidRPr="006C644A">
              <w:rPr>
                <w:rFonts w:ascii="Calibri" w:hAnsi="Calibri" w:cs="Calibri"/>
                <w:b/>
                <w:bCs/>
                <w:color w:val="000000" w:themeColor="text1"/>
                <w:sz w:val="20"/>
                <w:szCs w:val="20"/>
                <w:lang w:eastAsia="en-GB"/>
              </w:rPr>
              <w:t xml:space="preserve">Nr. </w:t>
            </w:r>
          </w:p>
        </w:tc>
        <w:tc>
          <w:tcPr>
            <w:tcW w:w="2552" w:type="dxa"/>
            <w:vAlign w:val="center"/>
          </w:tcPr>
          <w:p w14:paraId="34837DBC" w14:textId="77777777" w:rsidR="0029389E" w:rsidRPr="006C644A" w:rsidRDefault="0029389E" w:rsidP="002D361D">
            <w:pPr>
              <w:spacing w:line="276" w:lineRule="auto"/>
              <w:rPr>
                <w:rFonts w:ascii="Calibri" w:hAnsi="Calibri" w:cs="Calibri"/>
                <w:b/>
                <w:bCs/>
                <w:color w:val="000000" w:themeColor="text1"/>
                <w:sz w:val="20"/>
                <w:szCs w:val="20"/>
                <w:lang w:eastAsia="en-GB"/>
              </w:rPr>
            </w:pPr>
            <w:r w:rsidRPr="006C644A">
              <w:rPr>
                <w:rFonts w:ascii="Calibri" w:hAnsi="Calibri" w:cs="Calibri"/>
                <w:b/>
                <w:bCs/>
                <w:color w:val="000000" w:themeColor="text1"/>
                <w:sz w:val="20"/>
                <w:szCs w:val="20"/>
                <w:lang w:eastAsia="en-GB"/>
              </w:rPr>
              <w:t>Uzdevums</w:t>
            </w:r>
          </w:p>
        </w:tc>
        <w:tc>
          <w:tcPr>
            <w:tcW w:w="5953" w:type="dxa"/>
            <w:vAlign w:val="center"/>
          </w:tcPr>
          <w:p w14:paraId="337B56A3" w14:textId="77777777" w:rsidR="0029389E" w:rsidRPr="006C644A" w:rsidRDefault="0029389E" w:rsidP="002D361D">
            <w:pPr>
              <w:spacing w:line="276" w:lineRule="auto"/>
              <w:rPr>
                <w:rFonts w:ascii="Calibri" w:hAnsi="Calibri" w:cs="Calibri"/>
                <w:b/>
                <w:bCs/>
                <w:color w:val="000000" w:themeColor="text1"/>
                <w:sz w:val="20"/>
                <w:szCs w:val="20"/>
                <w:lang w:eastAsia="en-GB"/>
              </w:rPr>
            </w:pPr>
            <w:r w:rsidRPr="006C644A">
              <w:rPr>
                <w:rFonts w:ascii="Calibri" w:hAnsi="Calibri" w:cs="Calibri"/>
                <w:b/>
                <w:bCs/>
                <w:color w:val="000000" w:themeColor="text1"/>
                <w:sz w:val="20"/>
                <w:szCs w:val="20"/>
                <w:lang w:eastAsia="en-GB"/>
              </w:rPr>
              <w:t>Izpildes plāns</w:t>
            </w:r>
          </w:p>
        </w:tc>
      </w:tr>
      <w:tr w:rsidR="0029389E" w:rsidRPr="006C644A" w14:paraId="35F2A98C" w14:textId="77777777" w:rsidTr="002D361D">
        <w:trPr>
          <w:trHeight w:val="1730"/>
        </w:trPr>
        <w:tc>
          <w:tcPr>
            <w:tcW w:w="707" w:type="dxa"/>
          </w:tcPr>
          <w:p w14:paraId="20F7641C" w14:textId="77777777" w:rsidR="0029389E" w:rsidRPr="006C644A" w:rsidRDefault="0029389E" w:rsidP="002D361D">
            <w:pPr>
              <w:spacing w:line="276" w:lineRule="auto"/>
              <w:jc w:val="both"/>
              <w:rPr>
                <w:rFonts w:ascii="Calibri" w:hAnsi="Calibri" w:cs="Calibri"/>
                <w:color w:val="000000" w:themeColor="text1"/>
                <w:sz w:val="20"/>
                <w:szCs w:val="20"/>
                <w:lang w:eastAsia="en-GB"/>
              </w:rPr>
            </w:pPr>
            <w:r w:rsidRPr="006C644A">
              <w:rPr>
                <w:rFonts w:ascii="Calibri" w:hAnsi="Calibri" w:cs="Calibri"/>
                <w:color w:val="000000" w:themeColor="text1"/>
                <w:sz w:val="20"/>
                <w:szCs w:val="20"/>
                <w:lang w:eastAsia="en-GB"/>
              </w:rPr>
              <w:t>2.1.</w:t>
            </w:r>
          </w:p>
        </w:tc>
        <w:tc>
          <w:tcPr>
            <w:tcW w:w="2552" w:type="dxa"/>
          </w:tcPr>
          <w:p w14:paraId="4DC84CFB" w14:textId="77777777" w:rsidR="0029389E" w:rsidRPr="006C644A" w:rsidRDefault="0029389E" w:rsidP="002D361D">
            <w:pPr>
              <w:spacing w:line="276" w:lineRule="auto"/>
              <w:rPr>
                <w:rFonts w:ascii="Calibri" w:hAnsi="Calibri" w:cs="Calibri"/>
                <w:color w:val="000000" w:themeColor="text1"/>
                <w:sz w:val="20"/>
                <w:szCs w:val="20"/>
                <w:lang w:eastAsia="en-GB"/>
              </w:rPr>
            </w:pPr>
            <w:r w:rsidRPr="006C644A">
              <w:rPr>
                <w:rFonts w:ascii="Calibri" w:hAnsi="Calibri" w:cs="Calibri"/>
                <w:color w:val="000000" w:themeColor="text1"/>
                <w:sz w:val="20"/>
                <w:szCs w:val="20"/>
                <w:lang w:eastAsia="en-GB"/>
              </w:rPr>
              <w:t>Nodrošināt daudzpusīgu, redakcionāli neatkarīgu, kvalitatīvu un neitrālu ziņu saturu.</w:t>
            </w:r>
          </w:p>
        </w:tc>
        <w:tc>
          <w:tcPr>
            <w:tcW w:w="5953" w:type="dxa"/>
          </w:tcPr>
          <w:p w14:paraId="183E059D"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Daudzpusīgu, redakcionāli neatkarīgu, kvalitatīvu un neitrālu ziņu saturu nodrošina Ziņu dienesta veidotie raidījumi: “Rīta Panorāma”, “Dienas ziņas”, “Panorāma”, “Nakts ziņas”, kā arī LSM.lv, rus.LSM un sociālo mediju kontiem veidotais saturs.</w:t>
            </w:r>
          </w:p>
          <w:p w14:paraId="1E6A1601"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LTV darba dienās iespējams sekot līdzi kultūras notikumu un aktualitāšu jautājumiem “Kultūras ziņās”. Savukārt sporta aktualitātes regulāri un daudzpusīgi tiek atspoguļotas “Sporta ziņās”.   </w:t>
            </w:r>
          </w:p>
          <w:p w14:paraId="66DAE027"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Īpaši svarīgs esošajā situācijā ir ārvalstu saturs, jo līdz ar karu Ukrainā ir aktualizējies gan Ukrainas kara apstākļu saturs, gan tā ietekme pasaulē un Latvijā. Plānots arī sekot parlamenta vēlēšanām Igaunijā, kā arī tiks gatavota materiālu sērija par agresorvalsts Krievijas ietekmi uz valstīm postpadomju telpā. </w:t>
            </w:r>
          </w:p>
          <w:p w14:paraId="75D6366B"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Kara rezultātā ir ietekmēta ekonomiskā situācija Latvijā un pasaulē, tādēļ īpaša uzmanība tiks veltīta ekonomikas ziņām, kā arī situācijas skaidrojumiem un risinājumu meklēšanai.</w:t>
            </w:r>
          </w:p>
        </w:tc>
      </w:tr>
      <w:tr w:rsidR="0029389E" w:rsidRPr="006C644A" w14:paraId="66D08E32" w14:textId="77777777" w:rsidTr="002D361D">
        <w:trPr>
          <w:trHeight w:val="1124"/>
        </w:trPr>
        <w:tc>
          <w:tcPr>
            <w:tcW w:w="707" w:type="dxa"/>
          </w:tcPr>
          <w:p w14:paraId="395F314F" w14:textId="77777777" w:rsidR="0029389E" w:rsidRPr="006C644A" w:rsidRDefault="0029389E" w:rsidP="002D361D">
            <w:pPr>
              <w:spacing w:line="276" w:lineRule="auto"/>
              <w:jc w:val="both"/>
              <w:rPr>
                <w:rFonts w:ascii="Calibri" w:hAnsi="Calibri" w:cs="Calibri"/>
                <w:color w:val="000000" w:themeColor="text1"/>
                <w:sz w:val="20"/>
                <w:szCs w:val="20"/>
                <w:lang w:eastAsia="en-GB"/>
              </w:rPr>
            </w:pPr>
            <w:r w:rsidRPr="006C644A">
              <w:rPr>
                <w:rFonts w:ascii="Calibri" w:hAnsi="Calibri" w:cs="Calibri"/>
                <w:color w:val="000000" w:themeColor="text1"/>
                <w:sz w:val="20"/>
                <w:szCs w:val="20"/>
                <w:lang w:eastAsia="en-GB"/>
              </w:rPr>
              <w:t>2.2.</w:t>
            </w:r>
          </w:p>
        </w:tc>
        <w:tc>
          <w:tcPr>
            <w:tcW w:w="2552" w:type="dxa"/>
          </w:tcPr>
          <w:p w14:paraId="13F36830" w14:textId="77777777" w:rsidR="0029389E" w:rsidRPr="006C644A" w:rsidRDefault="0029389E" w:rsidP="002D361D">
            <w:pPr>
              <w:spacing w:line="276" w:lineRule="auto"/>
              <w:rPr>
                <w:rFonts w:ascii="Calibri" w:hAnsi="Calibri" w:cs="Calibri"/>
                <w:color w:val="000000" w:themeColor="text1"/>
                <w:sz w:val="20"/>
                <w:szCs w:val="20"/>
                <w:lang w:eastAsia="en-GB"/>
              </w:rPr>
            </w:pPr>
            <w:r w:rsidRPr="006C644A">
              <w:rPr>
                <w:rFonts w:ascii="Calibri" w:hAnsi="Calibri" w:cs="Calibri"/>
                <w:color w:val="000000" w:themeColor="text1"/>
                <w:sz w:val="20"/>
                <w:szCs w:val="20"/>
                <w:lang w:eastAsia="en-GB"/>
              </w:rPr>
              <w:t>Nodrošināt daudzpusīgu un kvalitatīvu informatīvi analītisko, diskusiju un debašu saturu – politisko, ekonomisko, sociālo, kultūras, vides ilgtspējas, reģionālās attīstības, izglītības, zinātnes, uzņēmējdarbības, valsts drošības un sporta jomas procesu izpēti un analīzi.</w:t>
            </w:r>
          </w:p>
        </w:tc>
        <w:tc>
          <w:tcPr>
            <w:tcW w:w="5953" w:type="dxa"/>
          </w:tcPr>
          <w:p w14:paraId="7BF0ADA9"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Daudzpusīgu un kvalitatīvu diskusiju un debašu saturu nodrošina raidījumi “Šodienas jautājums”, “Viens pret vienu” un diskusiju raidījums trešdienās. Informatīvi analītisku un pētniecisku saturu piedāvā raidījumi “de facto”, “Aizliegtais paņēmiens”. Ārpolitikas aktualitāšu analītiku nodrošina raidījums “Pasaules panorāma”. </w:t>
            </w:r>
          </w:p>
          <w:p w14:paraId="5B431D63"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Lai nodrošinātu informatīvi analītisko saturu kultūras jomā, tiek veidots raidījums “Kultūršoks”. Līdzās nozīmīga loma ir projekta “Kilograms kultūras” notikumiem visa gada garumā, kas sniedz plašāku ieskatu un aktualizē jautājumus par kultūras notikumiem un politiku. LTV arī plāno veidot diskusijas par aktualitātēm kultūras jomā. </w:t>
            </w:r>
          </w:p>
          <w:p w14:paraId="38CB3582"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Mazākumtautībām atbilstošu saturu nodrošina raidījums “Točki nad i”.</w:t>
            </w:r>
          </w:p>
        </w:tc>
      </w:tr>
      <w:tr w:rsidR="0029389E" w:rsidRPr="006C644A" w14:paraId="5947EDB7" w14:textId="77777777" w:rsidTr="002D361D">
        <w:trPr>
          <w:trHeight w:val="1845"/>
        </w:trPr>
        <w:tc>
          <w:tcPr>
            <w:tcW w:w="707" w:type="dxa"/>
          </w:tcPr>
          <w:p w14:paraId="69EC096D" w14:textId="77777777" w:rsidR="0029389E" w:rsidRPr="006C644A" w:rsidRDefault="0029389E" w:rsidP="002D361D">
            <w:pPr>
              <w:spacing w:line="276" w:lineRule="auto"/>
              <w:jc w:val="both"/>
              <w:rPr>
                <w:rFonts w:ascii="Calibri" w:hAnsi="Calibri" w:cs="Calibri"/>
                <w:color w:val="000000" w:themeColor="text1"/>
                <w:sz w:val="20"/>
                <w:szCs w:val="20"/>
                <w:lang w:eastAsia="en-GB"/>
              </w:rPr>
            </w:pPr>
            <w:r w:rsidRPr="006C644A">
              <w:rPr>
                <w:rFonts w:ascii="Calibri" w:hAnsi="Calibri" w:cs="Calibri"/>
                <w:color w:val="000000" w:themeColor="text1"/>
                <w:sz w:val="20"/>
                <w:szCs w:val="20"/>
                <w:lang w:eastAsia="en-GB"/>
              </w:rPr>
              <w:t>2.3.</w:t>
            </w:r>
          </w:p>
        </w:tc>
        <w:tc>
          <w:tcPr>
            <w:tcW w:w="2552" w:type="dxa"/>
          </w:tcPr>
          <w:p w14:paraId="1F327EB4" w14:textId="77777777" w:rsidR="0029389E" w:rsidRPr="006C644A" w:rsidRDefault="0029389E" w:rsidP="002D361D">
            <w:pPr>
              <w:spacing w:line="276" w:lineRule="auto"/>
              <w:rPr>
                <w:rFonts w:ascii="Calibri" w:hAnsi="Calibri" w:cs="Calibri"/>
                <w:color w:val="000000" w:themeColor="text1"/>
                <w:sz w:val="20"/>
                <w:szCs w:val="20"/>
                <w:lang w:eastAsia="en-GB"/>
              </w:rPr>
            </w:pPr>
            <w:r w:rsidRPr="006C644A">
              <w:rPr>
                <w:rFonts w:ascii="Calibri" w:hAnsi="Calibri" w:cs="Calibri"/>
                <w:color w:val="000000" w:themeColor="text1"/>
                <w:sz w:val="20"/>
                <w:szCs w:val="20"/>
                <w:lang w:eastAsia="en-GB"/>
              </w:rPr>
              <w:t xml:space="preserve">Nodrošināt daudzpusīgu un kvalitatīvu pētniecisko saturu – politisko, ekonomisko, sociālo, kultūras, vides ilgtspējas, reģionālās attīstības, izglītības, zinātnes, </w:t>
            </w:r>
            <w:r w:rsidRPr="006C644A">
              <w:rPr>
                <w:rFonts w:ascii="Calibri" w:hAnsi="Calibri" w:cs="Calibri"/>
                <w:color w:val="000000" w:themeColor="text1"/>
                <w:sz w:val="20"/>
                <w:szCs w:val="20"/>
                <w:lang w:eastAsia="en-GB"/>
              </w:rPr>
              <w:lastRenderedPageBreak/>
              <w:t>uzņēmējdarbības, valsts drošības un sporta jomas procesu izpēti un analīzi.</w:t>
            </w:r>
          </w:p>
        </w:tc>
        <w:tc>
          <w:tcPr>
            <w:tcW w:w="5953" w:type="dxa"/>
          </w:tcPr>
          <w:p w14:paraId="6F338CA4"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lastRenderedPageBreak/>
              <w:t>Daudzpusīgu un kvalitatīvu pētniecisko saturu nodrošina raidījumi “de facto” un “Aizliegtais paņēmiens”. Plānota pētniecisku dokumentālo filmu izveide par sabiedrībai aktuāliem tematiem.</w:t>
            </w:r>
          </w:p>
          <w:p w14:paraId="27A753D6"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Kvalitatīvs pētnieciskais saturs pieejams raidījumā “Kultūršoks”, kas runā par kultūras nozari visplašākajā nozīmē.</w:t>
            </w:r>
          </w:p>
        </w:tc>
      </w:tr>
      <w:tr w:rsidR="0029389E" w:rsidRPr="006C644A" w14:paraId="4A7D9CCE" w14:textId="77777777" w:rsidTr="002D361D">
        <w:trPr>
          <w:trHeight w:val="1261"/>
        </w:trPr>
        <w:tc>
          <w:tcPr>
            <w:tcW w:w="707" w:type="dxa"/>
          </w:tcPr>
          <w:p w14:paraId="37776F6E" w14:textId="77777777" w:rsidR="0029389E" w:rsidRPr="006C644A" w:rsidRDefault="0029389E" w:rsidP="002D361D">
            <w:pPr>
              <w:spacing w:line="276" w:lineRule="auto"/>
              <w:jc w:val="both"/>
              <w:rPr>
                <w:rFonts w:ascii="Calibri" w:hAnsi="Calibri" w:cs="Calibri"/>
                <w:color w:val="000000" w:themeColor="text1"/>
                <w:sz w:val="20"/>
                <w:szCs w:val="20"/>
                <w:lang w:eastAsia="en-GB"/>
              </w:rPr>
            </w:pPr>
            <w:r w:rsidRPr="006C644A">
              <w:rPr>
                <w:rFonts w:ascii="Calibri" w:hAnsi="Calibri" w:cs="Calibri"/>
                <w:color w:val="000000" w:themeColor="text1"/>
                <w:sz w:val="20"/>
                <w:szCs w:val="20"/>
                <w:lang w:eastAsia="en-GB"/>
              </w:rPr>
              <w:t>2.4.</w:t>
            </w:r>
          </w:p>
        </w:tc>
        <w:tc>
          <w:tcPr>
            <w:tcW w:w="2552" w:type="dxa"/>
          </w:tcPr>
          <w:p w14:paraId="7BFAA2A7" w14:textId="77777777" w:rsidR="0029389E" w:rsidRPr="006C644A" w:rsidRDefault="0029389E" w:rsidP="002D361D">
            <w:pPr>
              <w:spacing w:line="276" w:lineRule="auto"/>
              <w:rPr>
                <w:rFonts w:ascii="Calibri" w:hAnsi="Calibri" w:cs="Calibri"/>
                <w:color w:val="000000" w:themeColor="text1"/>
                <w:sz w:val="20"/>
                <w:szCs w:val="20"/>
                <w:lang w:eastAsia="en-GB"/>
              </w:rPr>
            </w:pPr>
            <w:r w:rsidRPr="006C644A">
              <w:rPr>
                <w:rFonts w:ascii="Calibri" w:hAnsi="Calibri" w:cs="Calibri"/>
                <w:color w:val="000000" w:themeColor="text1"/>
                <w:sz w:val="20"/>
                <w:szCs w:val="20"/>
                <w:lang w:eastAsia="en-GB"/>
              </w:rPr>
              <w:t>Nodrošināt saturu par medijpratību un mediju, tajā skaitā sabiedrisko mediju, nozīmi demokrātiskā sabiedrībā.</w:t>
            </w:r>
          </w:p>
        </w:tc>
        <w:tc>
          <w:tcPr>
            <w:tcW w:w="5953" w:type="dxa"/>
          </w:tcPr>
          <w:p w14:paraId="593EDCBF"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Plānots digitāls projekts, kas saistošā veidā iepazīstinās ar medijpratību, kā arī mediju, tostarp sabiedrisko, nozīmi.   </w:t>
            </w:r>
          </w:p>
          <w:p w14:paraId="5BA783CC" w14:textId="77777777" w:rsidR="0029389E" w:rsidRPr="006C644A" w:rsidRDefault="0029389E" w:rsidP="002D361D">
            <w:pPr>
              <w:rPr>
                <w:rFonts w:ascii="Calibri" w:hAnsi="Calibri" w:cs="Calibri"/>
                <w:color w:val="000000" w:themeColor="text1"/>
                <w:sz w:val="20"/>
                <w:szCs w:val="20"/>
              </w:rPr>
            </w:pPr>
          </w:p>
          <w:p w14:paraId="4477FEFA" w14:textId="77777777" w:rsidR="0029389E" w:rsidRPr="006C644A" w:rsidRDefault="0029389E" w:rsidP="002D361D">
            <w:pPr>
              <w:jc w:val="center"/>
              <w:rPr>
                <w:rFonts w:ascii="Calibri" w:hAnsi="Calibri" w:cs="Calibri"/>
                <w:sz w:val="20"/>
                <w:szCs w:val="20"/>
              </w:rPr>
            </w:pPr>
          </w:p>
        </w:tc>
      </w:tr>
      <w:tr w:rsidR="0029389E" w:rsidRPr="006C644A" w14:paraId="0EE3F9CB" w14:textId="77777777" w:rsidTr="002D361D">
        <w:trPr>
          <w:trHeight w:val="1529"/>
        </w:trPr>
        <w:tc>
          <w:tcPr>
            <w:tcW w:w="707" w:type="dxa"/>
          </w:tcPr>
          <w:p w14:paraId="4FF55876" w14:textId="77777777" w:rsidR="0029389E" w:rsidRPr="006C644A" w:rsidRDefault="0029389E" w:rsidP="002D361D">
            <w:pPr>
              <w:spacing w:line="276" w:lineRule="auto"/>
              <w:jc w:val="both"/>
              <w:rPr>
                <w:rFonts w:ascii="Calibri" w:hAnsi="Calibri" w:cs="Calibri"/>
                <w:color w:val="000000" w:themeColor="text1"/>
                <w:sz w:val="20"/>
                <w:szCs w:val="20"/>
                <w:lang w:eastAsia="en-GB"/>
              </w:rPr>
            </w:pPr>
            <w:r w:rsidRPr="006C644A">
              <w:rPr>
                <w:rFonts w:ascii="Calibri" w:hAnsi="Calibri" w:cs="Calibri"/>
                <w:color w:val="000000" w:themeColor="text1"/>
                <w:sz w:val="20"/>
                <w:szCs w:val="20"/>
                <w:lang w:eastAsia="en-GB"/>
              </w:rPr>
              <w:t>2.5.</w:t>
            </w:r>
          </w:p>
        </w:tc>
        <w:tc>
          <w:tcPr>
            <w:tcW w:w="2552" w:type="dxa"/>
          </w:tcPr>
          <w:p w14:paraId="124F879A" w14:textId="77777777" w:rsidR="0029389E" w:rsidRPr="006C644A" w:rsidRDefault="0029389E" w:rsidP="002D361D">
            <w:pPr>
              <w:spacing w:line="276" w:lineRule="auto"/>
              <w:rPr>
                <w:rFonts w:ascii="Calibri" w:hAnsi="Calibri" w:cs="Calibri"/>
                <w:color w:val="000000" w:themeColor="text1"/>
                <w:sz w:val="20"/>
                <w:szCs w:val="20"/>
                <w:lang w:eastAsia="en-GB"/>
              </w:rPr>
            </w:pPr>
            <w:r w:rsidRPr="006C644A">
              <w:rPr>
                <w:rFonts w:ascii="Calibri" w:hAnsi="Calibri" w:cs="Calibri"/>
                <w:color w:val="000000" w:themeColor="text1"/>
                <w:sz w:val="20"/>
                <w:szCs w:val="20"/>
                <w:lang w:eastAsia="en-GB"/>
              </w:rPr>
              <w:t>Nodrošināt saturu, kas veicina iedzīvotāju izpratni par sabiedrības līdzdalības lomu demokrātiskas valsts pastāvēšanā.</w:t>
            </w:r>
          </w:p>
        </w:tc>
        <w:tc>
          <w:tcPr>
            <w:tcW w:w="5953" w:type="dxa"/>
          </w:tcPr>
          <w:p w14:paraId="1011E588"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Dažādos raidījumos tiek iekļauts saturs, kas rāda sabiedrības līdzdalības iespējas demokrātiskā sabiedrībā, veicinot izpratni par līdzdalības nozīmi un lomu. Īpaši aktuāli tas ir dažādu vēlēšanu kontekstā. Nākamajā gadā tiks uzsākta gaidāmo EP vēlēšanu atspoguļošana, kā arī rosināta diskusija par prezidenta vēlēšanām un izvēli.  </w:t>
            </w:r>
          </w:p>
          <w:p w14:paraId="199F49EE"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Dažādos raidījumos tiks integrēts saturs par nevalstisko sektoru, aktualitātēm un iniciatīvām, vērtējumiem. Tiks atspoguļotas sabiedrības iniciatīvas kopienu, tostarp mazāk aizsargāto sabiedrības grupu, dzīves kvalitātes paaugstināšanā un veicināšanā. </w:t>
            </w:r>
          </w:p>
        </w:tc>
      </w:tr>
    </w:tbl>
    <w:p w14:paraId="5AF29B6A" w14:textId="77777777" w:rsidR="0029389E" w:rsidRPr="006C644A" w:rsidRDefault="0029389E" w:rsidP="0029389E">
      <w:pPr>
        <w:pStyle w:val="Heading2"/>
        <w:numPr>
          <w:ilvl w:val="1"/>
          <w:numId w:val="4"/>
        </w:numPr>
        <w:rPr>
          <w:lang w:eastAsia="en-GB"/>
        </w:rPr>
      </w:pPr>
      <w:bookmarkStart w:id="31" w:name="_Toc122638733"/>
      <w:r w:rsidRPr="006C644A">
        <w:rPr>
          <w:lang w:eastAsia="en-GB"/>
        </w:rPr>
        <w:t>Kultūra: uzdevumi un izpildes plāns</w:t>
      </w:r>
      <w:bookmarkEnd w:id="31"/>
    </w:p>
    <w:tbl>
      <w:tblPr>
        <w:tblStyle w:val="TableGrid"/>
        <w:tblW w:w="9212" w:type="dxa"/>
        <w:tblInd w:w="-3" w:type="dxa"/>
        <w:tblLayout w:type="fixed"/>
        <w:tblLook w:val="06A0" w:firstRow="1" w:lastRow="0" w:firstColumn="1" w:lastColumn="0" w:noHBand="1" w:noVBand="1"/>
      </w:tblPr>
      <w:tblGrid>
        <w:gridCol w:w="707"/>
        <w:gridCol w:w="2552"/>
        <w:gridCol w:w="5953"/>
      </w:tblGrid>
      <w:tr w:rsidR="0029389E" w:rsidRPr="006C644A" w14:paraId="71F303A7" w14:textId="77777777" w:rsidTr="002D361D">
        <w:tc>
          <w:tcPr>
            <w:tcW w:w="707" w:type="dxa"/>
            <w:vAlign w:val="center"/>
          </w:tcPr>
          <w:p w14:paraId="284113F7" w14:textId="77777777" w:rsidR="0029389E" w:rsidRPr="006C644A" w:rsidRDefault="0029389E" w:rsidP="002D361D">
            <w:pPr>
              <w:spacing w:line="276" w:lineRule="auto"/>
              <w:rPr>
                <w:rFonts w:ascii="Calibri" w:hAnsi="Calibri" w:cs="Calibri"/>
                <w:b/>
                <w:bCs/>
                <w:color w:val="000000" w:themeColor="text1"/>
                <w:sz w:val="20"/>
                <w:szCs w:val="20"/>
                <w:lang w:eastAsia="en-GB"/>
              </w:rPr>
            </w:pPr>
            <w:r w:rsidRPr="006C644A">
              <w:rPr>
                <w:rFonts w:ascii="Calibri" w:hAnsi="Calibri" w:cs="Calibri"/>
                <w:b/>
                <w:bCs/>
                <w:color w:val="000000" w:themeColor="text1"/>
                <w:sz w:val="20"/>
                <w:szCs w:val="20"/>
                <w:lang w:eastAsia="en-GB"/>
              </w:rPr>
              <w:t xml:space="preserve">Nr. </w:t>
            </w:r>
          </w:p>
        </w:tc>
        <w:tc>
          <w:tcPr>
            <w:tcW w:w="2552" w:type="dxa"/>
            <w:vAlign w:val="center"/>
          </w:tcPr>
          <w:p w14:paraId="63A7B821" w14:textId="77777777" w:rsidR="0029389E" w:rsidRPr="006C644A" w:rsidRDefault="0029389E" w:rsidP="002D361D">
            <w:pPr>
              <w:spacing w:line="276" w:lineRule="auto"/>
              <w:rPr>
                <w:rFonts w:ascii="Calibri" w:hAnsi="Calibri" w:cs="Calibri"/>
                <w:b/>
                <w:bCs/>
                <w:color w:val="000000" w:themeColor="text1"/>
                <w:sz w:val="20"/>
                <w:szCs w:val="20"/>
                <w:lang w:eastAsia="en-GB"/>
              </w:rPr>
            </w:pPr>
            <w:r w:rsidRPr="006C644A">
              <w:rPr>
                <w:rFonts w:ascii="Calibri" w:hAnsi="Calibri" w:cs="Calibri"/>
                <w:b/>
                <w:bCs/>
                <w:color w:val="000000" w:themeColor="text1"/>
                <w:sz w:val="20"/>
                <w:szCs w:val="20"/>
                <w:lang w:eastAsia="en-GB"/>
              </w:rPr>
              <w:t>Uzdevums</w:t>
            </w:r>
          </w:p>
        </w:tc>
        <w:tc>
          <w:tcPr>
            <w:tcW w:w="5953" w:type="dxa"/>
            <w:vAlign w:val="center"/>
          </w:tcPr>
          <w:p w14:paraId="344FBC2E" w14:textId="77777777" w:rsidR="0029389E" w:rsidRPr="006C644A" w:rsidRDefault="0029389E" w:rsidP="002D361D">
            <w:pPr>
              <w:spacing w:line="276" w:lineRule="auto"/>
              <w:rPr>
                <w:rFonts w:ascii="Calibri" w:hAnsi="Calibri" w:cs="Calibri"/>
                <w:b/>
                <w:bCs/>
                <w:color w:val="000000" w:themeColor="text1"/>
                <w:sz w:val="20"/>
                <w:szCs w:val="20"/>
                <w:lang w:eastAsia="en-GB"/>
              </w:rPr>
            </w:pPr>
            <w:r w:rsidRPr="006C644A">
              <w:rPr>
                <w:rFonts w:ascii="Calibri" w:hAnsi="Calibri" w:cs="Calibri"/>
                <w:b/>
                <w:bCs/>
                <w:color w:val="000000" w:themeColor="text1"/>
                <w:sz w:val="20"/>
                <w:szCs w:val="20"/>
                <w:lang w:eastAsia="en-GB"/>
              </w:rPr>
              <w:t>Izpildes plāns</w:t>
            </w:r>
          </w:p>
        </w:tc>
      </w:tr>
      <w:tr w:rsidR="0029389E" w:rsidRPr="006C644A" w14:paraId="1B974A29" w14:textId="77777777" w:rsidTr="002D361D">
        <w:trPr>
          <w:trHeight w:val="1730"/>
        </w:trPr>
        <w:tc>
          <w:tcPr>
            <w:tcW w:w="707" w:type="dxa"/>
          </w:tcPr>
          <w:p w14:paraId="12E020CC" w14:textId="77777777" w:rsidR="0029389E" w:rsidRPr="006C644A" w:rsidRDefault="0029389E" w:rsidP="002D361D">
            <w:pPr>
              <w:spacing w:line="276" w:lineRule="auto"/>
              <w:jc w:val="both"/>
              <w:rPr>
                <w:rFonts w:ascii="Calibri" w:hAnsi="Calibri" w:cs="Calibri"/>
                <w:color w:val="000000" w:themeColor="text1"/>
                <w:sz w:val="20"/>
                <w:szCs w:val="20"/>
                <w:lang w:eastAsia="en-GB"/>
              </w:rPr>
            </w:pPr>
            <w:r w:rsidRPr="006C644A">
              <w:rPr>
                <w:rFonts w:ascii="Calibri" w:hAnsi="Calibri" w:cs="Calibri"/>
                <w:color w:val="000000" w:themeColor="text1"/>
                <w:sz w:val="20"/>
                <w:szCs w:val="20"/>
                <w:lang w:eastAsia="en-GB"/>
              </w:rPr>
              <w:t>3.1.</w:t>
            </w:r>
          </w:p>
        </w:tc>
        <w:tc>
          <w:tcPr>
            <w:tcW w:w="2552" w:type="dxa"/>
          </w:tcPr>
          <w:p w14:paraId="3B56E0CA" w14:textId="77777777" w:rsidR="0029389E" w:rsidRPr="006C644A" w:rsidRDefault="0029389E" w:rsidP="002D361D">
            <w:pPr>
              <w:spacing w:line="276" w:lineRule="auto"/>
              <w:rPr>
                <w:rFonts w:ascii="Calibri" w:hAnsi="Calibri" w:cs="Calibri"/>
                <w:color w:val="000000" w:themeColor="text1"/>
                <w:sz w:val="20"/>
                <w:szCs w:val="20"/>
                <w:lang w:eastAsia="en-GB"/>
              </w:rPr>
            </w:pPr>
            <w:r w:rsidRPr="006C644A">
              <w:rPr>
                <w:rFonts w:ascii="Calibri" w:hAnsi="Calibri" w:cs="Calibri"/>
                <w:color w:val="000000" w:themeColor="text1"/>
                <w:sz w:val="20"/>
                <w:szCs w:val="20"/>
              </w:rPr>
              <w:t>Nodrošināt saturu, kas ataino Latvijas kultūru, sekmē tās pieejamību, rada klātesamības sajūtu un veicina sabiedrības interesi par nacionālās kultūras daudzveidību un tradīcijām.</w:t>
            </w:r>
          </w:p>
        </w:tc>
        <w:tc>
          <w:tcPr>
            <w:tcW w:w="5953" w:type="dxa"/>
          </w:tcPr>
          <w:p w14:paraId="0EFA8572"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Ir plašs kultūras raidījumu klāsts – “Kultūrdeva”, “Kultūršoks”, “Kultūras ziņas”, “Latvijas filmas Latvijas šodienai”, “Teātris ZIP”. Tiek veikti dažādu kultūras pasākumu ieraksti, demonstrētas Latvijas mākslas un dokumentālās filmas. LTV arī producē dokumentālās filmas. Tāpat ik gadu sadarbībā ar Latvijas Radio tiek īstenots projekts “Kilograms Kultūras”.  Satura apjoms būs atkarīgs no finansiālajām iespējām. </w:t>
            </w:r>
          </w:p>
          <w:p w14:paraId="3BDE14A5"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LTV iepazīstina skatītājus gan ar profesionālo, gan amatieru mākslu, kultūras iespējām un iniciatīvām reģionos. </w:t>
            </w:r>
          </w:p>
          <w:p w14:paraId="51CADA8D"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Kultūras saturam ir būtiska loma arī platformās LSM.lv un </w:t>
            </w:r>
            <w:r>
              <w:rPr>
                <w:rFonts w:ascii="Calibri" w:hAnsi="Calibri" w:cs="Calibri"/>
                <w:color w:val="000000" w:themeColor="text1"/>
                <w:sz w:val="20"/>
                <w:szCs w:val="20"/>
              </w:rPr>
              <w:t>R</w:t>
            </w:r>
            <w:r w:rsidRPr="006C644A">
              <w:rPr>
                <w:rFonts w:ascii="Calibri" w:hAnsi="Calibri" w:cs="Calibri"/>
                <w:color w:val="000000" w:themeColor="text1"/>
                <w:sz w:val="20"/>
                <w:szCs w:val="20"/>
              </w:rPr>
              <w:t>us.LSM. Sabiedrisko mediju portāla kultūras sadaļā atrodams saturs par kultūras pieejamību plašākām sabiedrības grupām – cilvēkiem ar īpašām vajadzībām.</w:t>
            </w:r>
          </w:p>
          <w:p w14:paraId="6E2F408A" w14:textId="77777777" w:rsidR="0029389E" w:rsidRPr="006C644A" w:rsidRDefault="0029389E" w:rsidP="002D361D">
            <w:pPr>
              <w:spacing w:line="276" w:lineRule="auto"/>
              <w:rPr>
                <w:rFonts w:ascii="Calibri" w:hAnsi="Calibri" w:cs="Calibri"/>
                <w:color w:val="000000" w:themeColor="text1"/>
                <w:sz w:val="20"/>
                <w:szCs w:val="20"/>
              </w:rPr>
            </w:pPr>
            <w:r>
              <w:rPr>
                <w:rFonts w:ascii="Calibri" w:hAnsi="Calibri" w:cs="Calibri"/>
                <w:color w:val="000000" w:themeColor="text1"/>
                <w:sz w:val="20"/>
                <w:szCs w:val="20"/>
              </w:rPr>
              <w:t>R</w:t>
            </w:r>
            <w:r w:rsidRPr="006C644A">
              <w:rPr>
                <w:rFonts w:ascii="Calibri" w:hAnsi="Calibri" w:cs="Calibri"/>
                <w:color w:val="000000" w:themeColor="text1"/>
                <w:sz w:val="20"/>
                <w:szCs w:val="20"/>
              </w:rPr>
              <w:t>us.LSM plānots projekts “Азбука Латвии” par Latviju, Latvijas cilvēkiem, Latvijas arhitektūru, kultūru, dzīvi.</w:t>
            </w:r>
          </w:p>
          <w:p w14:paraId="25CBEEDD"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LSM.lv plānots arī saturs par kultūras pieejamību mazaizsargātām sabiedrības grupām – cilvēkiem ar īpašām vajadzībām. </w:t>
            </w:r>
          </w:p>
        </w:tc>
      </w:tr>
      <w:tr w:rsidR="0029389E" w:rsidRPr="006C644A" w14:paraId="56CE7F61" w14:textId="77777777" w:rsidTr="002D361D">
        <w:trPr>
          <w:trHeight w:val="1730"/>
        </w:trPr>
        <w:tc>
          <w:tcPr>
            <w:tcW w:w="707" w:type="dxa"/>
          </w:tcPr>
          <w:p w14:paraId="1604D160"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3.2. </w:t>
            </w:r>
          </w:p>
          <w:p w14:paraId="51E1187B" w14:textId="77777777" w:rsidR="0029389E" w:rsidRPr="006C644A" w:rsidRDefault="0029389E" w:rsidP="002D361D">
            <w:pPr>
              <w:spacing w:line="276" w:lineRule="auto"/>
              <w:jc w:val="both"/>
              <w:rPr>
                <w:rFonts w:ascii="Calibri" w:hAnsi="Calibri" w:cs="Calibri"/>
                <w:color w:val="000000" w:themeColor="text1"/>
                <w:sz w:val="20"/>
                <w:szCs w:val="20"/>
                <w:lang w:eastAsia="en-GB"/>
              </w:rPr>
            </w:pPr>
          </w:p>
        </w:tc>
        <w:tc>
          <w:tcPr>
            <w:tcW w:w="2552" w:type="dxa"/>
          </w:tcPr>
          <w:p w14:paraId="437500E6" w14:textId="77777777" w:rsidR="0029389E" w:rsidRPr="006C644A" w:rsidRDefault="0029389E" w:rsidP="002D361D">
            <w:pPr>
              <w:spacing w:line="276" w:lineRule="auto"/>
              <w:rPr>
                <w:rFonts w:ascii="Calibri" w:hAnsi="Calibri" w:cs="Calibri"/>
                <w:color w:val="000000" w:themeColor="text1"/>
                <w:sz w:val="20"/>
                <w:szCs w:val="20"/>
                <w:lang w:eastAsia="en-GB"/>
              </w:rPr>
            </w:pPr>
            <w:r w:rsidRPr="006C644A">
              <w:rPr>
                <w:rFonts w:ascii="Calibri" w:hAnsi="Calibri" w:cs="Calibri"/>
                <w:color w:val="000000" w:themeColor="text1"/>
                <w:sz w:val="20"/>
                <w:szCs w:val="20"/>
              </w:rPr>
              <w:t xml:space="preserve">Nodrošināt kultūras notikumu ierakstu veikšanu, īstenojot sabiedriskā elektroniskā plašsaziņas līdzekļa kā kultūras </w:t>
            </w:r>
            <w:r w:rsidRPr="006C644A">
              <w:rPr>
                <w:rFonts w:ascii="Calibri" w:hAnsi="Calibri" w:cs="Calibri"/>
                <w:color w:val="000000" w:themeColor="text1"/>
                <w:sz w:val="20"/>
                <w:szCs w:val="20"/>
              </w:rPr>
              <w:lastRenderedPageBreak/>
              <w:t>mantojuma dokumentētāja un arhivētāja funkciju.</w:t>
            </w:r>
          </w:p>
        </w:tc>
        <w:tc>
          <w:tcPr>
            <w:tcW w:w="5953" w:type="dxa"/>
          </w:tcPr>
          <w:p w14:paraId="7AB045B4"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lastRenderedPageBreak/>
              <w:t xml:space="preserve">Nozīmīgs notikums 2023. gadā ir Dziesmu un deju svētku tradīcijas </w:t>
            </w:r>
            <w:bookmarkStart w:id="32" w:name="_Hlk121599386"/>
            <w:r w:rsidRPr="006C644A">
              <w:rPr>
                <w:rFonts w:ascii="Calibri" w:hAnsi="Calibri" w:cs="Calibri"/>
                <w:color w:val="000000" w:themeColor="text1"/>
                <w:sz w:val="20"/>
                <w:szCs w:val="20"/>
              </w:rPr>
              <w:t xml:space="preserve">150. gadskārta, kam tiks atvēlēta īpaša vieta programmā – gan ar svētkiem saistītiem notikumiem un aktualitātēm, gan koncertiem. </w:t>
            </w:r>
            <w:bookmarkEnd w:id="32"/>
            <w:r w:rsidRPr="006C644A">
              <w:rPr>
                <w:rFonts w:ascii="Calibri" w:hAnsi="Calibri" w:cs="Calibri"/>
                <w:sz w:val="20"/>
                <w:szCs w:val="20"/>
                <w:lang w:eastAsia="lv-LV"/>
              </w:rPr>
              <w:t xml:space="preserve">Kultūras notikumu ieraksti tiks veikti, izvērtējot to nozīmi nacionālā mērogā. Visi pasākumu ieraksti tiks veikti augstākajā mākslinieciskajā un tehniskajā kvalitātē atbilstoši pieejamam budžetam. </w:t>
            </w:r>
            <w:r>
              <w:rPr>
                <w:rFonts w:ascii="Calibri" w:hAnsi="Calibri" w:cs="Calibri"/>
                <w:sz w:val="20"/>
                <w:szCs w:val="20"/>
                <w:lang w:eastAsia="lv-LV"/>
              </w:rPr>
              <w:t xml:space="preserve">Līdztekus </w:t>
            </w:r>
            <w:r>
              <w:rPr>
                <w:rFonts w:ascii="Calibri" w:hAnsi="Calibri" w:cs="Calibri"/>
                <w:sz w:val="20"/>
                <w:szCs w:val="20"/>
                <w:lang w:eastAsia="lv-LV"/>
              </w:rPr>
              <w:lastRenderedPageBreak/>
              <w:t xml:space="preserve">Dziesmu un deju svētkiem, </w:t>
            </w:r>
            <w:r w:rsidRPr="006C644A">
              <w:rPr>
                <w:rFonts w:ascii="Calibri" w:hAnsi="Calibri" w:cs="Calibri"/>
                <w:sz w:val="20"/>
                <w:szCs w:val="20"/>
                <w:lang w:eastAsia="lv-LV"/>
              </w:rPr>
              <w:t>2023. gadā atbilstoši pašreiz pieejamajam finansējumam plānoti vismaz piecu koncertu ieraksti</w:t>
            </w:r>
            <w:r w:rsidRPr="006C644A">
              <w:rPr>
                <w:rFonts w:ascii="Calibri" w:hAnsi="Calibri" w:cs="Calibri"/>
                <w:color w:val="000000" w:themeColor="text1"/>
                <w:sz w:val="20"/>
                <w:szCs w:val="20"/>
              </w:rPr>
              <w:t xml:space="preserve">, ieskaitot svētku dienu koncertus. </w:t>
            </w:r>
          </w:p>
          <w:p w14:paraId="576EF589"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Nozīmīgu dokumentētāja un arhivētāja funkciju veic arī virkne raidījumu, piemēram, “Teātris ZIP”, “Ielas garumā” u.c., arī LTV producētās dokumentālās filmas un citi satura projekti.</w:t>
            </w:r>
          </w:p>
        </w:tc>
      </w:tr>
      <w:tr w:rsidR="0029389E" w:rsidRPr="006C644A" w14:paraId="0045A4CC" w14:textId="77777777" w:rsidTr="002D361D">
        <w:trPr>
          <w:trHeight w:val="1730"/>
        </w:trPr>
        <w:tc>
          <w:tcPr>
            <w:tcW w:w="707" w:type="dxa"/>
          </w:tcPr>
          <w:p w14:paraId="4AF99AAF"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lastRenderedPageBreak/>
              <w:t>3.3.</w:t>
            </w:r>
          </w:p>
        </w:tc>
        <w:tc>
          <w:tcPr>
            <w:tcW w:w="2552" w:type="dxa"/>
          </w:tcPr>
          <w:p w14:paraId="64AFFB5F"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Nodrošināt saturu par pasaules un Eiropas daudzveidīgo kultūrtelpu. </w:t>
            </w:r>
          </w:p>
          <w:p w14:paraId="4E4B5682" w14:textId="77777777" w:rsidR="0029389E" w:rsidRPr="006C644A" w:rsidRDefault="0029389E" w:rsidP="002D361D">
            <w:pPr>
              <w:spacing w:line="276" w:lineRule="auto"/>
              <w:rPr>
                <w:rFonts w:ascii="Calibri" w:hAnsi="Calibri" w:cs="Calibri"/>
                <w:color w:val="000000" w:themeColor="text1"/>
                <w:sz w:val="20"/>
                <w:szCs w:val="20"/>
              </w:rPr>
            </w:pPr>
          </w:p>
        </w:tc>
        <w:tc>
          <w:tcPr>
            <w:tcW w:w="5953" w:type="dxa"/>
          </w:tcPr>
          <w:p w14:paraId="3B42A1C1"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Pasaules un Eiropas kultūrtelpai pieskaras un to apskata ziņu raidījums “Kultūras ziņas”, kā arī raidījums “Kultūrdeva”, “Latvijas filmas Latvijas šodienai”, “Literatūre”. Tematika tiek integrēta arī citos raidījumos. </w:t>
            </w:r>
          </w:p>
          <w:p w14:paraId="06442B81"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Tematika iekļauta LSM.lv ikdienas kultūras sadaļas saturā, kā arī EBU “Eiropas perspektīvas” saturā no citu Eiropas valstu sabiedriskajiem medijiem.</w:t>
            </w:r>
          </w:p>
        </w:tc>
      </w:tr>
      <w:tr w:rsidR="0029389E" w:rsidRPr="006C644A" w14:paraId="3580BFB0" w14:textId="77777777" w:rsidTr="002D361D">
        <w:trPr>
          <w:trHeight w:val="1730"/>
        </w:trPr>
        <w:tc>
          <w:tcPr>
            <w:tcW w:w="707" w:type="dxa"/>
          </w:tcPr>
          <w:p w14:paraId="0ACFCAAE"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3.4. </w:t>
            </w:r>
          </w:p>
          <w:p w14:paraId="609F1AE6" w14:textId="77777777" w:rsidR="0029389E" w:rsidRPr="006C644A" w:rsidRDefault="0029389E" w:rsidP="002D361D">
            <w:pPr>
              <w:spacing w:line="276" w:lineRule="auto"/>
              <w:rPr>
                <w:rFonts w:ascii="Calibri" w:hAnsi="Calibri" w:cs="Calibri"/>
                <w:color w:val="000000" w:themeColor="text1"/>
                <w:sz w:val="20"/>
                <w:szCs w:val="20"/>
              </w:rPr>
            </w:pPr>
          </w:p>
        </w:tc>
        <w:tc>
          <w:tcPr>
            <w:tcW w:w="2552" w:type="dxa"/>
          </w:tcPr>
          <w:p w14:paraId="52D7DFC8"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Veicināt latviešu valodas lietošanu un attīstību.</w:t>
            </w:r>
          </w:p>
        </w:tc>
        <w:tc>
          <w:tcPr>
            <w:tcW w:w="5953" w:type="dxa"/>
          </w:tcPr>
          <w:p w14:paraId="3EB0DE56"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Latviešu valodas jautājumi integrēti dažādos satura projektos LTV programmā un platformās, piemēram, raidījumos “Veiksme. Intuīcija. Prāts”, “Gudrs, vēl gudrāks”, “Literatūre”, kā arī ziņu un dokumentālajos raidījumos. </w:t>
            </w:r>
          </w:p>
          <w:p w14:paraId="224E6B8D"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Vienlaikus LTV rūpējas par labskanīgu un pareizu valodu savos raidījumos un platformās. LTV darbiniekiem tiek nodrošinātas apmācības, kur uzlabot savas valodas un runas prasmes. </w:t>
            </w:r>
          </w:p>
        </w:tc>
      </w:tr>
      <w:tr w:rsidR="0029389E" w:rsidRPr="006C644A" w14:paraId="0F31BFDB" w14:textId="77777777" w:rsidTr="002D361D">
        <w:trPr>
          <w:trHeight w:val="1730"/>
        </w:trPr>
        <w:tc>
          <w:tcPr>
            <w:tcW w:w="707" w:type="dxa"/>
          </w:tcPr>
          <w:p w14:paraId="27469702"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3.5.</w:t>
            </w:r>
          </w:p>
        </w:tc>
        <w:tc>
          <w:tcPr>
            <w:tcW w:w="2552" w:type="dxa"/>
          </w:tcPr>
          <w:p w14:paraId="5A1BF9EC"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Nodrošināt saturu par latgaliešu, lībiešu un Latvijas mazākumtautību vēsturi un ikdienu, tajā skaitā veicinot latgaliešu rakstu valodas lietošanu un lībiešu valodas kā pirmiedzīvotāju valodas saglabāšanu.</w:t>
            </w:r>
          </w:p>
          <w:p w14:paraId="7E4FB689" w14:textId="77777777" w:rsidR="0029389E" w:rsidRPr="006C644A" w:rsidRDefault="0029389E" w:rsidP="002D361D">
            <w:pPr>
              <w:spacing w:line="276" w:lineRule="auto"/>
              <w:rPr>
                <w:rFonts w:ascii="Calibri" w:hAnsi="Calibri" w:cs="Calibri"/>
                <w:color w:val="000000" w:themeColor="text1"/>
                <w:sz w:val="20"/>
                <w:szCs w:val="20"/>
              </w:rPr>
            </w:pPr>
          </w:p>
        </w:tc>
        <w:tc>
          <w:tcPr>
            <w:tcW w:w="5953" w:type="dxa"/>
          </w:tcPr>
          <w:p w14:paraId="531AA3DF" w14:textId="77777777" w:rsidR="0029389E" w:rsidRPr="006C644A" w:rsidRDefault="0029389E" w:rsidP="002D361D">
            <w:pPr>
              <w:spacing w:line="276" w:lineRule="auto"/>
              <w:rPr>
                <w:rFonts w:ascii="Calibri" w:hAnsi="Calibri" w:cs="Calibri"/>
                <w:sz w:val="20"/>
                <w:szCs w:val="20"/>
              </w:rPr>
            </w:pPr>
            <w:r w:rsidRPr="006C644A">
              <w:rPr>
                <w:rFonts w:ascii="Calibri" w:hAnsi="Calibri" w:cs="Calibri"/>
                <w:sz w:val="20"/>
                <w:szCs w:val="20"/>
              </w:rPr>
              <w:t xml:space="preserve">Saturs par latgaliešu, lībiešu un citu Latvijas mazākumtautību vēsturi, ikdienu un valodu tiek integrēts dažādos LTV raidījumos. </w:t>
            </w:r>
            <w:r>
              <w:rPr>
                <w:rFonts w:ascii="Calibri" w:hAnsi="Calibri" w:cs="Calibri"/>
                <w:sz w:val="20"/>
                <w:szCs w:val="20"/>
              </w:rPr>
              <w:t xml:space="preserve">Raidījumu un raidījumu ciklu vai cita atsevišķa satura izveide atkarīga no pieejamā finansējuma apjoma. </w:t>
            </w:r>
          </w:p>
          <w:p w14:paraId="400D96D3" w14:textId="77777777" w:rsidR="0029389E" w:rsidRPr="006C644A" w:rsidRDefault="0029389E" w:rsidP="002D361D">
            <w:pPr>
              <w:spacing w:line="276" w:lineRule="auto"/>
              <w:rPr>
                <w:rFonts w:ascii="Calibri" w:hAnsi="Calibri" w:cs="Calibri"/>
                <w:sz w:val="20"/>
                <w:szCs w:val="20"/>
              </w:rPr>
            </w:pPr>
            <w:r w:rsidRPr="006C644A">
              <w:rPr>
                <w:rFonts w:ascii="Calibri" w:hAnsi="Calibri" w:cs="Calibri"/>
                <w:sz w:val="20"/>
                <w:szCs w:val="20"/>
              </w:rPr>
              <w:t>LTV turpinās demonstrēt seriālu latga</w:t>
            </w:r>
            <w:r>
              <w:rPr>
                <w:rFonts w:ascii="Calibri" w:hAnsi="Calibri" w:cs="Calibri"/>
                <w:sz w:val="20"/>
                <w:szCs w:val="20"/>
              </w:rPr>
              <w:t>liešu</w:t>
            </w:r>
            <w:r w:rsidRPr="006C644A">
              <w:rPr>
                <w:rFonts w:ascii="Calibri" w:hAnsi="Calibri" w:cs="Calibri"/>
                <w:sz w:val="20"/>
                <w:szCs w:val="20"/>
              </w:rPr>
              <w:t xml:space="preserve"> valodā. Paredzēts demonstrēt “Boņuks” balvas pasniegšanas ceremoniju un atspoguļot citus svarīgus Latgales notikumus. </w:t>
            </w:r>
          </w:p>
          <w:p w14:paraId="645FFD4F" w14:textId="77777777" w:rsidR="0029389E" w:rsidRPr="006C644A" w:rsidRDefault="0029389E" w:rsidP="002D361D">
            <w:pPr>
              <w:spacing w:line="276" w:lineRule="auto"/>
              <w:rPr>
                <w:rFonts w:ascii="Calibri" w:hAnsi="Calibri" w:cs="Calibri"/>
                <w:sz w:val="20"/>
                <w:szCs w:val="20"/>
              </w:rPr>
            </w:pPr>
            <w:r w:rsidRPr="006C644A">
              <w:rPr>
                <w:rFonts w:ascii="Calibri" w:hAnsi="Calibri" w:cs="Calibri"/>
                <w:sz w:val="20"/>
                <w:szCs w:val="20"/>
              </w:rPr>
              <w:t xml:space="preserve">Vienlaikus tiks turpināta sadarbība ar Latvijas Radio Latgales studiju, piemēram, LSM.lv ietvaros nodrošinot saturu latgaliski. </w:t>
            </w:r>
          </w:p>
          <w:p w14:paraId="5185A5AD" w14:textId="77777777" w:rsidR="0029389E" w:rsidRPr="006C644A" w:rsidRDefault="0029389E" w:rsidP="002D361D">
            <w:pPr>
              <w:spacing w:line="276" w:lineRule="auto"/>
              <w:rPr>
                <w:rFonts w:ascii="Calibri" w:hAnsi="Calibri" w:cs="Calibri"/>
                <w:sz w:val="20"/>
                <w:szCs w:val="20"/>
              </w:rPr>
            </w:pPr>
            <w:r w:rsidRPr="006C644A">
              <w:rPr>
                <w:rFonts w:ascii="Calibri" w:hAnsi="Calibri" w:cs="Calibri"/>
                <w:sz w:val="20"/>
                <w:szCs w:val="20"/>
              </w:rPr>
              <w:t xml:space="preserve">Atkarībā no pieejamā finansējuma, neatkarīgo producentu raidījumos tiks atspoguļoti Latgales cilvēki un valoda, kā arī Latvijā dzīvojošie lībieši. </w:t>
            </w:r>
          </w:p>
        </w:tc>
      </w:tr>
      <w:tr w:rsidR="0029389E" w:rsidRPr="006C644A" w14:paraId="61A3C5B3" w14:textId="77777777" w:rsidTr="002D361D">
        <w:trPr>
          <w:trHeight w:val="983"/>
        </w:trPr>
        <w:tc>
          <w:tcPr>
            <w:tcW w:w="707" w:type="dxa"/>
          </w:tcPr>
          <w:p w14:paraId="0299FE84"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3.6.</w:t>
            </w:r>
          </w:p>
        </w:tc>
        <w:tc>
          <w:tcPr>
            <w:tcW w:w="2552" w:type="dxa"/>
          </w:tcPr>
          <w:p w14:paraId="68C5CC24"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Nodrošināt audiovizuālu un audiālu  jaundarbu radīšanu, audiovizuālā un audiālā mantojuma pieejamību sabiedrībai. Latvijas Televīzijai nodrošināt nacionālā audiovizuālā mantojuma pieejamību sabiedrībai, iepērkot nacionālās filmas, demonstrējot tās savu programmu un pakalpojumu ietvaros.</w:t>
            </w:r>
          </w:p>
        </w:tc>
        <w:tc>
          <w:tcPr>
            <w:tcW w:w="5953" w:type="dxa"/>
          </w:tcPr>
          <w:p w14:paraId="07357825"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Iepirktas filmas – “Circenīša Ziemassvētki”, “Ziemassvētki džungļos”, “Mīlulis”, “Gads pirms kara”, “Janvāris”, “Sema ceļojumi”, “Upurga”, “Nemierīgie prāti”, “Māsas”, “Mātes piens”, “Neona pavasaris”, dokumentālās filmas – “Zemnieki”, “Patrīcijas izvēle”, “Tikmēr Lucavsalā”, “Uz neredzīti, Brasa” ,“Pret straumi”. Finansējuma trūkuma dēļ LTV nevar realizēt apjomīgus jaundarbus, piemēram, televīzijas seriālus.  LTV optimāli vēlētos vismaz divus seriālus gadā producēt un kopproducēt, no kuriem viens varētu būt īsās formas seriāls, otrs – ikdienas vairāk sēriju seriāls. Diemžēl finansējuma trūkuma dēļ tas nebūs iespējams. </w:t>
            </w:r>
          </w:p>
          <w:p w14:paraId="294EDF9C" w14:textId="77777777" w:rsidR="0029389E" w:rsidRPr="006C644A" w:rsidRDefault="0029389E" w:rsidP="002D361D">
            <w:pPr>
              <w:spacing w:line="276" w:lineRule="auto"/>
              <w:rPr>
                <w:rFonts w:ascii="Calibri" w:hAnsi="Calibri" w:cs="Calibri"/>
                <w:color w:val="000000" w:themeColor="text1"/>
                <w:sz w:val="20"/>
                <w:szCs w:val="20"/>
              </w:rPr>
            </w:pPr>
          </w:p>
          <w:p w14:paraId="51E5380A"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Vienlaikus LTV iespēju robežās turpina strādāt pie dokumentālo filmu programmas. Nākamajā gadā tiek uzsākti sešu LTV dokumentālo filmu projekti gan par izcilām personībām Latvijā, gan maz pētītām vēstures norisēm, kur pasūtījumi veikti 2022. gadā. Tajā pašā laikā finanšu trūkuma dēļ LTV dokumentālo filmu programmas turpinājums nākamajā gadā ir apdraudēts, kas rada situāciju, ka 2024.gadā LTV producēto dokumentālo filmu klāsts būs minimāls. </w:t>
            </w:r>
          </w:p>
        </w:tc>
      </w:tr>
    </w:tbl>
    <w:p w14:paraId="62E45DB6" w14:textId="77777777" w:rsidR="0029389E" w:rsidRPr="006C644A" w:rsidRDefault="0029389E" w:rsidP="0029389E">
      <w:pPr>
        <w:pStyle w:val="Heading2"/>
        <w:numPr>
          <w:ilvl w:val="1"/>
          <w:numId w:val="4"/>
        </w:numPr>
        <w:rPr>
          <w:lang w:eastAsia="en-GB"/>
        </w:rPr>
      </w:pPr>
      <w:r w:rsidRPr="006C644A">
        <w:rPr>
          <w:lang w:eastAsia="en-GB"/>
        </w:rPr>
        <w:lastRenderedPageBreak/>
        <w:t xml:space="preserve"> </w:t>
      </w:r>
      <w:bookmarkStart w:id="33" w:name="_Toc122638734"/>
      <w:r w:rsidRPr="006C644A">
        <w:rPr>
          <w:lang w:eastAsia="en-GB"/>
        </w:rPr>
        <w:t>Zināšanas: uzdevumi un izpildes plāns</w:t>
      </w:r>
      <w:bookmarkEnd w:id="33"/>
    </w:p>
    <w:tbl>
      <w:tblPr>
        <w:tblStyle w:val="TableGrid"/>
        <w:tblW w:w="9212" w:type="dxa"/>
        <w:tblInd w:w="-3" w:type="dxa"/>
        <w:tblLayout w:type="fixed"/>
        <w:tblLook w:val="06A0" w:firstRow="1" w:lastRow="0" w:firstColumn="1" w:lastColumn="0" w:noHBand="1" w:noVBand="1"/>
      </w:tblPr>
      <w:tblGrid>
        <w:gridCol w:w="707"/>
        <w:gridCol w:w="2552"/>
        <w:gridCol w:w="5953"/>
      </w:tblGrid>
      <w:tr w:rsidR="0029389E" w:rsidRPr="006C644A" w14:paraId="2D5A6E82" w14:textId="77777777" w:rsidTr="002D361D">
        <w:tc>
          <w:tcPr>
            <w:tcW w:w="707" w:type="dxa"/>
            <w:vAlign w:val="center"/>
          </w:tcPr>
          <w:p w14:paraId="6DEBE85B" w14:textId="77777777" w:rsidR="0029389E" w:rsidRPr="006C644A" w:rsidRDefault="0029389E" w:rsidP="002D361D">
            <w:pPr>
              <w:spacing w:line="276" w:lineRule="auto"/>
              <w:rPr>
                <w:rFonts w:ascii="Calibri" w:hAnsi="Calibri" w:cs="Calibri"/>
                <w:b/>
                <w:bCs/>
                <w:color w:val="000000" w:themeColor="text1"/>
                <w:sz w:val="20"/>
                <w:szCs w:val="20"/>
                <w:lang w:eastAsia="en-GB"/>
              </w:rPr>
            </w:pPr>
            <w:r w:rsidRPr="006C644A">
              <w:rPr>
                <w:rFonts w:ascii="Calibri" w:hAnsi="Calibri" w:cs="Calibri"/>
                <w:b/>
                <w:bCs/>
                <w:color w:val="000000" w:themeColor="text1"/>
                <w:sz w:val="20"/>
                <w:szCs w:val="20"/>
                <w:lang w:eastAsia="en-GB"/>
              </w:rPr>
              <w:t xml:space="preserve">Nr. </w:t>
            </w:r>
          </w:p>
        </w:tc>
        <w:tc>
          <w:tcPr>
            <w:tcW w:w="2552" w:type="dxa"/>
            <w:vAlign w:val="center"/>
          </w:tcPr>
          <w:p w14:paraId="0E3DD1B7" w14:textId="77777777" w:rsidR="0029389E" w:rsidRPr="006C644A" w:rsidRDefault="0029389E" w:rsidP="002D361D">
            <w:pPr>
              <w:spacing w:line="276" w:lineRule="auto"/>
              <w:rPr>
                <w:rFonts w:ascii="Calibri" w:hAnsi="Calibri" w:cs="Calibri"/>
                <w:b/>
                <w:bCs/>
                <w:color w:val="000000" w:themeColor="text1"/>
                <w:sz w:val="20"/>
                <w:szCs w:val="20"/>
                <w:lang w:eastAsia="en-GB"/>
              </w:rPr>
            </w:pPr>
            <w:r w:rsidRPr="006C644A">
              <w:rPr>
                <w:rFonts w:ascii="Calibri" w:hAnsi="Calibri" w:cs="Calibri"/>
                <w:b/>
                <w:bCs/>
                <w:color w:val="000000" w:themeColor="text1"/>
                <w:sz w:val="20"/>
                <w:szCs w:val="20"/>
                <w:lang w:eastAsia="en-GB"/>
              </w:rPr>
              <w:t>Uzdevums</w:t>
            </w:r>
          </w:p>
        </w:tc>
        <w:tc>
          <w:tcPr>
            <w:tcW w:w="5953" w:type="dxa"/>
            <w:vAlign w:val="center"/>
          </w:tcPr>
          <w:p w14:paraId="74A30742" w14:textId="77777777" w:rsidR="0029389E" w:rsidRPr="006C644A" w:rsidRDefault="0029389E" w:rsidP="002D361D">
            <w:pPr>
              <w:spacing w:line="276" w:lineRule="auto"/>
              <w:rPr>
                <w:rFonts w:ascii="Calibri" w:hAnsi="Calibri" w:cs="Calibri"/>
                <w:b/>
                <w:bCs/>
                <w:color w:val="000000" w:themeColor="text1"/>
                <w:sz w:val="20"/>
                <w:szCs w:val="20"/>
                <w:lang w:eastAsia="en-GB"/>
              </w:rPr>
            </w:pPr>
            <w:r w:rsidRPr="006C644A">
              <w:rPr>
                <w:rFonts w:ascii="Calibri" w:hAnsi="Calibri" w:cs="Calibri"/>
                <w:b/>
                <w:bCs/>
                <w:color w:val="000000" w:themeColor="text1"/>
                <w:sz w:val="20"/>
                <w:szCs w:val="20"/>
                <w:lang w:eastAsia="en-GB"/>
              </w:rPr>
              <w:t>Izpildes plāns</w:t>
            </w:r>
          </w:p>
        </w:tc>
      </w:tr>
      <w:tr w:rsidR="0029389E" w:rsidRPr="006C644A" w14:paraId="06613B49" w14:textId="77777777" w:rsidTr="002D361D">
        <w:trPr>
          <w:trHeight w:val="1730"/>
        </w:trPr>
        <w:tc>
          <w:tcPr>
            <w:tcW w:w="707" w:type="dxa"/>
          </w:tcPr>
          <w:p w14:paraId="014E2AB3" w14:textId="77777777" w:rsidR="0029389E" w:rsidRPr="006C644A" w:rsidRDefault="0029389E" w:rsidP="002D361D">
            <w:pPr>
              <w:spacing w:line="276" w:lineRule="auto"/>
              <w:jc w:val="both"/>
              <w:rPr>
                <w:rFonts w:ascii="Calibri" w:hAnsi="Calibri" w:cs="Calibri"/>
                <w:color w:val="000000" w:themeColor="text1"/>
                <w:sz w:val="20"/>
                <w:szCs w:val="20"/>
                <w:lang w:eastAsia="en-GB"/>
              </w:rPr>
            </w:pPr>
            <w:r w:rsidRPr="006C644A">
              <w:rPr>
                <w:rFonts w:ascii="Calibri" w:hAnsi="Calibri" w:cs="Calibri"/>
                <w:color w:val="000000" w:themeColor="text1"/>
                <w:sz w:val="20"/>
                <w:szCs w:val="20"/>
                <w:lang w:eastAsia="en-GB"/>
              </w:rPr>
              <w:t>4.1.</w:t>
            </w:r>
          </w:p>
        </w:tc>
        <w:tc>
          <w:tcPr>
            <w:tcW w:w="2552" w:type="dxa"/>
          </w:tcPr>
          <w:p w14:paraId="2EC8D4B8" w14:textId="77777777" w:rsidR="0029389E" w:rsidRPr="006C644A" w:rsidRDefault="0029389E" w:rsidP="002D361D">
            <w:pPr>
              <w:spacing w:line="276" w:lineRule="auto"/>
              <w:rPr>
                <w:rFonts w:ascii="Calibri" w:hAnsi="Calibri" w:cs="Calibri"/>
                <w:color w:val="000000" w:themeColor="text1"/>
                <w:sz w:val="20"/>
                <w:szCs w:val="20"/>
                <w:lang w:eastAsia="en-GB"/>
              </w:rPr>
            </w:pPr>
            <w:r w:rsidRPr="006C644A">
              <w:rPr>
                <w:rFonts w:ascii="Calibri" w:hAnsi="Calibri" w:cs="Calibri"/>
                <w:color w:val="000000" w:themeColor="text1"/>
                <w:sz w:val="20"/>
                <w:szCs w:val="20"/>
              </w:rPr>
              <w:t>Nodrošināt izglītojošu saturu, kas sekmē dzīves kvalitātes uzlabošanos.</w:t>
            </w:r>
          </w:p>
        </w:tc>
        <w:tc>
          <w:tcPr>
            <w:tcW w:w="5953" w:type="dxa"/>
          </w:tcPr>
          <w:p w14:paraId="69955974"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Izglītojošs saturs plānots cikla raidījumos un vienreizējos projektos atbilstoši tā saturiskajiem uzstādījumiem. Piemēram, “4. studija”, ”Vides fakti”, “Veiksme. Intuīcija. Prāts”, “Gudrs, vēl gudrāks”, “Ķepa uz sirds”, “Tas notika šeit”, “Zaļgalvis”, “Pa straumei” un citos, taču nepietiekama finansējuma dēļ daļa raidījumu var netikt realizēta pilnā apjomā. </w:t>
            </w:r>
          </w:p>
          <w:p w14:paraId="2195AED7"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Arī digitālajā saturā izglītojošs saturs tiek gan adaptēts, gan veidots oriģinālsaturs. </w:t>
            </w:r>
          </w:p>
        </w:tc>
      </w:tr>
      <w:tr w:rsidR="0029389E" w:rsidRPr="006C644A" w14:paraId="4DD49484" w14:textId="77777777" w:rsidTr="002D361D">
        <w:trPr>
          <w:trHeight w:val="1000"/>
        </w:trPr>
        <w:tc>
          <w:tcPr>
            <w:tcW w:w="707" w:type="dxa"/>
          </w:tcPr>
          <w:p w14:paraId="5B2C1671" w14:textId="77777777" w:rsidR="0029389E" w:rsidRPr="006C644A" w:rsidRDefault="0029389E" w:rsidP="002D361D">
            <w:pPr>
              <w:spacing w:line="276" w:lineRule="auto"/>
              <w:jc w:val="both"/>
              <w:rPr>
                <w:rFonts w:ascii="Calibri" w:hAnsi="Calibri" w:cs="Calibri"/>
                <w:color w:val="000000" w:themeColor="text1"/>
                <w:sz w:val="20"/>
                <w:szCs w:val="20"/>
                <w:lang w:eastAsia="en-GB"/>
              </w:rPr>
            </w:pPr>
            <w:r w:rsidRPr="006C644A">
              <w:rPr>
                <w:rFonts w:ascii="Calibri" w:hAnsi="Calibri" w:cs="Calibri"/>
                <w:color w:val="000000" w:themeColor="text1"/>
                <w:sz w:val="20"/>
                <w:szCs w:val="20"/>
                <w:lang w:eastAsia="en-GB"/>
              </w:rPr>
              <w:t>4.2.</w:t>
            </w:r>
          </w:p>
        </w:tc>
        <w:tc>
          <w:tcPr>
            <w:tcW w:w="2552" w:type="dxa"/>
          </w:tcPr>
          <w:p w14:paraId="4565CC5C"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Nodrošināt saturu par pasaules pieredzi, zinātni un tehnoloģijām sabiedrībai aktuālākajās tematikās.</w:t>
            </w:r>
          </w:p>
        </w:tc>
        <w:tc>
          <w:tcPr>
            <w:tcW w:w="5953" w:type="dxa"/>
          </w:tcPr>
          <w:p w14:paraId="6D5DC10F"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Temati par Latvijas zinātnieku pētījumiem, atklājumiem, starptautisko sadarbību integrēti LTV saturā. Regulāri par šīm tēmām stāstīs ziņu raidījumi, kā arī citi raidījumi, piemēram, “Aculiecinieks”. </w:t>
            </w:r>
          </w:p>
          <w:p w14:paraId="40C43BE8"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LTV stāstīs arī par zinātnes un izglītības politiku valstī un risinājumiem izglītotas, uz nākotni vērstas sabiedrības attīstībā. </w:t>
            </w:r>
          </w:p>
          <w:p w14:paraId="433B1D01"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LSM.lv turpinās sadarbību ar kompetentiem autoriem zinātnes un tehnoloģiju satura sadaļās, kā arī izmantos zinātniekus, pētniekus platformas saturā kā kompetentus avotus. </w:t>
            </w:r>
          </w:p>
        </w:tc>
      </w:tr>
      <w:tr w:rsidR="0029389E" w:rsidRPr="006C644A" w14:paraId="465005A6" w14:textId="77777777" w:rsidTr="002D361D">
        <w:trPr>
          <w:trHeight w:val="718"/>
        </w:trPr>
        <w:tc>
          <w:tcPr>
            <w:tcW w:w="707" w:type="dxa"/>
          </w:tcPr>
          <w:p w14:paraId="6F526E08" w14:textId="77777777" w:rsidR="0029389E" w:rsidRPr="006C644A" w:rsidRDefault="0029389E" w:rsidP="002D361D">
            <w:pPr>
              <w:spacing w:line="276" w:lineRule="auto"/>
              <w:jc w:val="both"/>
              <w:rPr>
                <w:rFonts w:ascii="Calibri" w:hAnsi="Calibri" w:cs="Calibri"/>
                <w:color w:val="000000" w:themeColor="text1"/>
                <w:sz w:val="20"/>
                <w:szCs w:val="20"/>
                <w:lang w:eastAsia="en-GB"/>
              </w:rPr>
            </w:pPr>
            <w:r w:rsidRPr="006C644A">
              <w:rPr>
                <w:rFonts w:ascii="Calibri" w:hAnsi="Calibri" w:cs="Calibri"/>
                <w:color w:val="000000" w:themeColor="text1"/>
                <w:sz w:val="20"/>
                <w:szCs w:val="20"/>
                <w:lang w:eastAsia="en-GB"/>
              </w:rPr>
              <w:t>4.3.</w:t>
            </w:r>
          </w:p>
        </w:tc>
        <w:tc>
          <w:tcPr>
            <w:tcW w:w="2552" w:type="dxa"/>
          </w:tcPr>
          <w:p w14:paraId="48542031"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Nodrošināt saturu, kas veicina tiesību pratību, finanšu pratību, izpratni par mūžizglītības lomu.</w:t>
            </w:r>
          </w:p>
          <w:p w14:paraId="5E63D83B" w14:textId="77777777" w:rsidR="0029389E" w:rsidRPr="006C644A" w:rsidRDefault="0029389E" w:rsidP="002D361D">
            <w:pPr>
              <w:spacing w:line="276" w:lineRule="auto"/>
              <w:rPr>
                <w:rFonts w:ascii="Calibri" w:hAnsi="Calibri" w:cs="Calibri"/>
                <w:color w:val="000000" w:themeColor="text1"/>
                <w:sz w:val="20"/>
                <w:szCs w:val="20"/>
              </w:rPr>
            </w:pPr>
          </w:p>
        </w:tc>
        <w:tc>
          <w:tcPr>
            <w:tcW w:w="5953" w:type="dxa"/>
          </w:tcPr>
          <w:p w14:paraId="376B46DF"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Tematika ietverta raidījumā “4. studija”, kā arī integrēta ziņu un reģionālajā saturā, arī digitālajās platformās. </w:t>
            </w:r>
          </w:p>
          <w:p w14:paraId="298AA105"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Tā tiks iekļauta arī jauniešu satura projektos, kā arī plānots digitāls projekts, kas veicina izpratni par mediju lomu un kvalitatīva satura izpratni.</w:t>
            </w:r>
          </w:p>
        </w:tc>
      </w:tr>
      <w:tr w:rsidR="0029389E" w:rsidRPr="006C644A" w14:paraId="21A6FAC7" w14:textId="77777777" w:rsidTr="002D361D">
        <w:trPr>
          <w:trHeight w:val="1149"/>
        </w:trPr>
        <w:tc>
          <w:tcPr>
            <w:tcW w:w="707" w:type="dxa"/>
          </w:tcPr>
          <w:p w14:paraId="06F57A10" w14:textId="77777777" w:rsidR="0029389E" w:rsidRPr="006C644A" w:rsidRDefault="0029389E" w:rsidP="002D361D">
            <w:pPr>
              <w:spacing w:line="276" w:lineRule="auto"/>
              <w:jc w:val="both"/>
              <w:rPr>
                <w:rFonts w:ascii="Calibri" w:hAnsi="Calibri" w:cs="Calibri"/>
                <w:color w:val="000000" w:themeColor="text1"/>
                <w:sz w:val="20"/>
                <w:szCs w:val="20"/>
                <w:lang w:eastAsia="en-GB"/>
              </w:rPr>
            </w:pPr>
            <w:r w:rsidRPr="006C644A">
              <w:rPr>
                <w:rFonts w:ascii="Calibri" w:hAnsi="Calibri" w:cs="Calibri"/>
                <w:color w:val="000000" w:themeColor="text1"/>
                <w:sz w:val="20"/>
                <w:szCs w:val="20"/>
                <w:lang w:eastAsia="en-GB"/>
              </w:rPr>
              <w:t>4.4.</w:t>
            </w:r>
          </w:p>
        </w:tc>
        <w:tc>
          <w:tcPr>
            <w:tcW w:w="2552" w:type="dxa"/>
          </w:tcPr>
          <w:p w14:paraId="1258799A"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Nodrošināt saturu par sabiedrības fizisko un mentālo veselību, attiecību veidošanu ģimenē un ar bērniem. </w:t>
            </w:r>
          </w:p>
        </w:tc>
        <w:tc>
          <w:tcPr>
            <w:tcW w:w="5953" w:type="dxa"/>
          </w:tcPr>
          <w:p w14:paraId="673DCEDA"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Saturs par sabiedrības fizisko un mentālo veselību, attiecībām ģimenē tiek integrēts dažādos LTV raidījumos, arī ziņu, reģionālajā un sporta saturā. Tas atspoguļots arī digitālajās platformās. </w:t>
            </w:r>
          </w:p>
          <w:p w14:paraId="49356D18" w14:textId="77777777" w:rsidR="0029389E" w:rsidRPr="006C644A" w:rsidRDefault="0029389E" w:rsidP="002D361D">
            <w:pPr>
              <w:spacing w:line="276" w:lineRule="auto"/>
              <w:rPr>
                <w:rFonts w:ascii="Calibri" w:hAnsi="Calibri" w:cs="Calibri"/>
                <w:color w:val="000000" w:themeColor="text1"/>
                <w:sz w:val="20"/>
                <w:szCs w:val="20"/>
              </w:rPr>
            </w:pPr>
          </w:p>
        </w:tc>
      </w:tr>
      <w:tr w:rsidR="0029389E" w:rsidRPr="006C644A" w14:paraId="686EEECC" w14:textId="77777777" w:rsidTr="002D361D">
        <w:trPr>
          <w:trHeight w:val="557"/>
        </w:trPr>
        <w:tc>
          <w:tcPr>
            <w:tcW w:w="707" w:type="dxa"/>
          </w:tcPr>
          <w:p w14:paraId="1DEF5B98" w14:textId="77777777" w:rsidR="0029389E" w:rsidRPr="006C644A" w:rsidRDefault="0029389E" w:rsidP="002D361D">
            <w:pPr>
              <w:spacing w:line="276" w:lineRule="auto"/>
              <w:jc w:val="both"/>
              <w:rPr>
                <w:rFonts w:ascii="Calibri" w:hAnsi="Calibri" w:cs="Calibri"/>
                <w:color w:val="000000" w:themeColor="text1"/>
                <w:sz w:val="20"/>
                <w:szCs w:val="20"/>
                <w:lang w:eastAsia="en-GB"/>
              </w:rPr>
            </w:pPr>
            <w:r w:rsidRPr="006C644A">
              <w:rPr>
                <w:rFonts w:ascii="Calibri" w:hAnsi="Calibri" w:cs="Calibri"/>
                <w:color w:val="000000" w:themeColor="text1"/>
                <w:sz w:val="20"/>
                <w:szCs w:val="20"/>
                <w:lang w:eastAsia="en-GB"/>
              </w:rPr>
              <w:t>4.5.</w:t>
            </w:r>
          </w:p>
        </w:tc>
        <w:tc>
          <w:tcPr>
            <w:tcW w:w="2552" w:type="dxa"/>
          </w:tcPr>
          <w:p w14:paraId="02998BA6"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Nodrošināt saturu, kas veicina jaunu cilvēku potenciāla atklāšanu un identitātes veidošanu. </w:t>
            </w:r>
          </w:p>
        </w:tc>
        <w:tc>
          <w:tcPr>
            <w:tcW w:w="5953" w:type="dxa"/>
          </w:tcPr>
          <w:p w14:paraId="578EFFF9"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Saturs integrēts raidījumos un satura projektos, kas parādās gan lineārajā televīzijā, gan arī platformās, kuru mērķauditorija ir atbilstošās vecuma grupas.</w:t>
            </w:r>
          </w:p>
          <w:p w14:paraId="23FED4CB"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Jauniešu auditorija pamatā tiek uzrunāta, izmantojot zīmolu </w:t>
            </w:r>
            <w:r w:rsidRPr="00117B09">
              <w:rPr>
                <w:rFonts w:ascii="Calibri" w:hAnsi="Calibri" w:cs="Calibri"/>
                <w:i/>
                <w:iCs/>
                <w:color w:val="000000" w:themeColor="text1"/>
                <w:sz w:val="20"/>
                <w:szCs w:val="20"/>
              </w:rPr>
              <w:t>16+</w:t>
            </w:r>
            <w:r w:rsidRPr="006C644A">
              <w:rPr>
                <w:rFonts w:ascii="Calibri" w:hAnsi="Calibri" w:cs="Calibri"/>
                <w:color w:val="000000" w:themeColor="text1"/>
                <w:sz w:val="20"/>
                <w:szCs w:val="20"/>
              </w:rPr>
              <w:t xml:space="preserve"> un  veidojot saturu tām platformām, kur jaunieši digitālajā vidē uzturas. Pastāvīgi tiek vērtēta un uzlabota darbība </w:t>
            </w:r>
            <w:r>
              <w:rPr>
                <w:rFonts w:ascii="Calibri" w:hAnsi="Calibri" w:cs="Calibri"/>
                <w:color w:val="000000" w:themeColor="text1"/>
                <w:sz w:val="20"/>
                <w:szCs w:val="20"/>
              </w:rPr>
              <w:t>sociālajos medijos</w:t>
            </w:r>
            <w:r w:rsidRPr="006C644A">
              <w:rPr>
                <w:rFonts w:ascii="Calibri" w:hAnsi="Calibri" w:cs="Calibri"/>
                <w:color w:val="000000" w:themeColor="text1"/>
                <w:sz w:val="20"/>
                <w:szCs w:val="20"/>
              </w:rPr>
              <w:t xml:space="preserve">, sekojot līdzi auditorijas paradumiem. Pašlaik tiek īpaši strādāts pie risinājumiem </w:t>
            </w:r>
            <w:r w:rsidRPr="006C644A">
              <w:rPr>
                <w:rFonts w:ascii="Calibri" w:hAnsi="Calibri" w:cs="Calibri"/>
                <w:i/>
                <w:iCs/>
                <w:color w:val="000000" w:themeColor="text1"/>
                <w:sz w:val="20"/>
                <w:szCs w:val="20"/>
              </w:rPr>
              <w:t>TikTok</w:t>
            </w:r>
            <w:r w:rsidRPr="006C644A">
              <w:rPr>
                <w:rFonts w:ascii="Calibri" w:hAnsi="Calibri" w:cs="Calibri"/>
                <w:color w:val="000000" w:themeColor="text1"/>
                <w:sz w:val="20"/>
                <w:szCs w:val="20"/>
              </w:rPr>
              <w:t xml:space="preserve"> platformā, kā arī veidoti satura pasniegšanas veidi </w:t>
            </w:r>
            <w:r w:rsidRPr="006C644A">
              <w:rPr>
                <w:rFonts w:ascii="Calibri" w:hAnsi="Calibri" w:cs="Calibri"/>
                <w:i/>
                <w:iCs/>
                <w:color w:val="000000" w:themeColor="text1"/>
                <w:sz w:val="20"/>
                <w:szCs w:val="20"/>
              </w:rPr>
              <w:t>Instagram</w:t>
            </w:r>
            <w:r w:rsidRPr="006C644A">
              <w:rPr>
                <w:rFonts w:ascii="Calibri" w:hAnsi="Calibri" w:cs="Calibri"/>
                <w:color w:val="000000" w:themeColor="text1"/>
                <w:sz w:val="20"/>
                <w:szCs w:val="20"/>
              </w:rPr>
              <w:t xml:space="preserve"> platfomā. </w:t>
            </w:r>
          </w:p>
          <w:p w14:paraId="0236385B"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Arī lineārajā apraidē tiek veidots saturs, ko patērē jaunieši, piemēram, “Supernova”, kur piedalās gan jauni talanti, gan tai līdzi dzīvo jauniešu auditorija. Tāpat ik gadu tiek realizēts sabiedrisko mediju labdarības projekts “Dod Pieci!”. </w:t>
            </w:r>
          </w:p>
          <w:p w14:paraId="751CAEE8"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Plānots īpašs projekts jauniešiem – sociālo mediju satura laboratorija, kur jaunie cilvēki mentoru vadībā veidos īpašu saturu sociāl</w:t>
            </w:r>
            <w:r>
              <w:rPr>
                <w:rFonts w:ascii="Calibri" w:hAnsi="Calibri" w:cs="Calibri"/>
                <w:color w:val="000000" w:themeColor="text1"/>
                <w:sz w:val="20"/>
                <w:szCs w:val="20"/>
              </w:rPr>
              <w:t>ajiem medijiem</w:t>
            </w:r>
            <w:r w:rsidRPr="006C644A">
              <w:rPr>
                <w:rFonts w:ascii="Calibri" w:hAnsi="Calibri" w:cs="Calibri"/>
                <w:color w:val="000000" w:themeColor="text1"/>
                <w:sz w:val="20"/>
                <w:szCs w:val="20"/>
              </w:rPr>
              <w:t xml:space="preserve">, tā gan apgūstot praktiskas zināšanas, gan ienesot saturā šim vecuma posmam svarīgu informāciju, problēmas un jautājumus.  </w:t>
            </w:r>
          </w:p>
        </w:tc>
      </w:tr>
    </w:tbl>
    <w:p w14:paraId="02CBE3E7" w14:textId="77777777" w:rsidR="0029389E" w:rsidRPr="006C644A" w:rsidRDefault="0029389E" w:rsidP="0029389E">
      <w:pPr>
        <w:pStyle w:val="Heading2"/>
        <w:numPr>
          <w:ilvl w:val="1"/>
          <w:numId w:val="4"/>
        </w:numPr>
        <w:rPr>
          <w:lang w:eastAsia="en-GB"/>
        </w:rPr>
      </w:pPr>
      <w:bookmarkStart w:id="34" w:name="_Toc122638735"/>
      <w:r w:rsidRPr="006C644A">
        <w:rPr>
          <w:lang w:eastAsia="en-GB"/>
        </w:rPr>
        <w:lastRenderedPageBreak/>
        <w:t>Radošums: uzdevumi un izpildes plāns</w:t>
      </w:r>
      <w:bookmarkEnd w:id="34"/>
    </w:p>
    <w:tbl>
      <w:tblPr>
        <w:tblStyle w:val="TableGrid"/>
        <w:tblW w:w="9212" w:type="dxa"/>
        <w:tblInd w:w="-3" w:type="dxa"/>
        <w:tblLayout w:type="fixed"/>
        <w:tblLook w:val="06A0" w:firstRow="1" w:lastRow="0" w:firstColumn="1" w:lastColumn="0" w:noHBand="1" w:noVBand="1"/>
      </w:tblPr>
      <w:tblGrid>
        <w:gridCol w:w="707"/>
        <w:gridCol w:w="2552"/>
        <w:gridCol w:w="5953"/>
      </w:tblGrid>
      <w:tr w:rsidR="0029389E" w:rsidRPr="006C644A" w14:paraId="2058E2FA" w14:textId="77777777" w:rsidTr="002D361D">
        <w:tc>
          <w:tcPr>
            <w:tcW w:w="707" w:type="dxa"/>
            <w:vAlign w:val="center"/>
          </w:tcPr>
          <w:p w14:paraId="62F2B596" w14:textId="77777777" w:rsidR="0029389E" w:rsidRPr="006C644A" w:rsidRDefault="0029389E" w:rsidP="002D361D">
            <w:pPr>
              <w:spacing w:line="276" w:lineRule="auto"/>
              <w:rPr>
                <w:rFonts w:ascii="Calibri" w:hAnsi="Calibri" w:cs="Calibri"/>
                <w:b/>
                <w:bCs/>
                <w:color w:val="000000" w:themeColor="text1"/>
                <w:sz w:val="20"/>
                <w:szCs w:val="20"/>
                <w:lang w:eastAsia="en-GB"/>
              </w:rPr>
            </w:pPr>
            <w:r w:rsidRPr="006C644A">
              <w:rPr>
                <w:rFonts w:ascii="Calibri" w:hAnsi="Calibri" w:cs="Calibri"/>
                <w:b/>
                <w:bCs/>
                <w:color w:val="000000" w:themeColor="text1"/>
                <w:sz w:val="20"/>
                <w:szCs w:val="20"/>
                <w:lang w:eastAsia="en-GB"/>
              </w:rPr>
              <w:t xml:space="preserve">Nr. </w:t>
            </w:r>
          </w:p>
        </w:tc>
        <w:tc>
          <w:tcPr>
            <w:tcW w:w="2552" w:type="dxa"/>
            <w:vAlign w:val="center"/>
          </w:tcPr>
          <w:p w14:paraId="142D1CD4" w14:textId="77777777" w:rsidR="0029389E" w:rsidRPr="006C644A" w:rsidRDefault="0029389E" w:rsidP="002D361D">
            <w:pPr>
              <w:spacing w:line="276" w:lineRule="auto"/>
              <w:rPr>
                <w:rFonts w:ascii="Calibri" w:hAnsi="Calibri" w:cs="Calibri"/>
                <w:b/>
                <w:bCs/>
                <w:color w:val="000000" w:themeColor="text1"/>
                <w:sz w:val="20"/>
                <w:szCs w:val="20"/>
                <w:lang w:eastAsia="en-GB"/>
              </w:rPr>
            </w:pPr>
            <w:r w:rsidRPr="006C644A">
              <w:rPr>
                <w:rFonts w:ascii="Calibri" w:hAnsi="Calibri" w:cs="Calibri"/>
                <w:b/>
                <w:bCs/>
                <w:color w:val="000000" w:themeColor="text1"/>
                <w:sz w:val="20"/>
                <w:szCs w:val="20"/>
                <w:lang w:eastAsia="en-GB"/>
              </w:rPr>
              <w:t>Uzdevums</w:t>
            </w:r>
          </w:p>
        </w:tc>
        <w:tc>
          <w:tcPr>
            <w:tcW w:w="5953" w:type="dxa"/>
            <w:vAlign w:val="center"/>
          </w:tcPr>
          <w:p w14:paraId="21B7B9A0" w14:textId="77777777" w:rsidR="0029389E" w:rsidRPr="006C644A" w:rsidRDefault="0029389E" w:rsidP="002D361D">
            <w:pPr>
              <w:spacing w:line="276" w:lineRule="auto"/>
              <w:rPr>
                <w:rFonts w:ascii="Calibri" w:hAnsi="Calibri" w:cs="Calibri"/>
                <w:b/>
                <w:bCs/>
                <w:color w:val="000000" w:themeColor="text1"/>
                <w:sz w:val="20"/>
                <w:szCs w:val="20"/>
                <w:lang w:eastAsia="en-GB"/>
              </w:rPr>
            </w:pPr>
            <w:r w:rsidRPr="006C644A">
              <w:rPr>
                <w:rFonts w:ascii="Calibri" w:hAnsi="Calibri" w:cs="Calibri"/>
                <w:b/>
                <w:bCs/>
                <w:color w:val="000000" w:themeColor="text1"/>
                <w:sz w:val="20"/>
                <w:szCs w:val="20"/>
                <w:lang w:eastAsia="en-GB"/>
              </w:rPr>
              <w:t>Izpildes plāns</w:t>
            </w:r>
          </w:p>
        </w:tc>
      </w:tr>
      <w:tr w:rsidR="0029389E" w:rsidRPr="006C644A" w14:paraId="1EBA241C" w14:textId="77777777" w:rsidTr="002D361D">
        <w:trPr>
          <w:trHeight w:val="990"/>
        </w:trPr>
        <w:tc>
          <w:tcPr>
            <w:tcW w:w="707" w:type="dxa"/>
          </w:tcPr>
          <w:p w14:paraId="0D085EF9" w14:textId="77777777" w:rsidR="0029389E" w:rsidRPr="006C644A" w:rsidRDefault="0029389E" w:rsidP="002D361D">
            <w:pPr>
              <w:spacing w:line="276" w:lineRule="auto"/>
              <w:jc w:val="both"/>
              <w:rPr>
                <w:rFonts w:ascii="Calibri" w:hAnsi="Calibri" w:cs="Calibri"/>
                <w:color w:val="000000" w:themeColor="text1"/>
                <w:sz w:val="20"/>
                <w:szCs w:val="20"/>
                <w:lang w:eastAsia="en-GB"/>
              </w:rPr>
            </w:pPr>
            <w:r w:rsidRPr="006C644A">
              <w:rPr>
                <w:rFonts w:ascii="Calibri" w:hAnsi="Calibri" w:cs="Calibri"/>
                <w:color w:val="000000" w:themeColor="text1"/>
                <w:sz w:val="20"/>
                <w:szCs w:val="20"/>
                <w:lang w:eastAsia="en-GB"/>
              </w:rPr>
              <w:t>5.1.</w:t>
            </w:r>
          </w:p>
        </w:tc>
        <w:tc>
          <w:tcPr>
            <w:tcW w:w="2552" w:type="dxa"/>
          </w:tcPr>
          <w:p w14:paraId="15303B3F" w14:textId="77777777" w:rsidR="0029389E" w:rsidRPr="006C644A" w:rsidRDefault="0029389E" w:rsidP="002D361D">
            <w:pPr>
              <w:spacing w:line="276" w:lineRule="auto"/>
              <w:rPr>
                <w:rFonts w:ascii="Calibri" w:hAnsi="Calibri" w:cs="Calibri"/>
                <w:color w:val="000000" w:themeColor="text1"/>
                <w:sz w:val="20"/>
                <w:szCs w:val="20"/>
                <w:lang w:eastAsia="en-GB"/>
              </w:rPr>
            </w:pPr>
            <w:r w:rsidRPr="006C644A">
              <w:rPr>
                <w:rFonts w:ascii="Calibri" w:hAnsi="Calibri" w:cs="Calibri"/>
                <w:color w:val="000000" w:themeColor="text1"/>
                <w:sz w:val="20"/>
                <w:szCs w:val="20"/>
              </w:rPr>
              <w:t>Nodrošināt Latvijas radošo industriju, jaunrades un inovāciju tematikas integrēšanu saturā.</w:t>
            </w:r>
          </w:p>
        </w:tc>
        <w:tc>
          <w:tcPr>
            <w:tcW w:w="5953" w:type="dxa"/>
          </w:tcPr>
          <w:p w14:paraId="765D899E"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Tematika integrēta LTV raidījumos un satura projektos dažādās platformās. </w:t>
            </w:r>
          </w:p>
          <w:p w14:paraId="7D757944"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LTV nodrošina ļoti plašu saturu par radošajām industrijām un jaunradi.  Kultūras saturā – tiek atspoguļotas dažādas kultūras jomas – mūzika, literatūra, teātra māksla un citas. Tāpat jaunrade tiek kā veicināta, tā atspoguļota dažāda veida izklaides saturā. Arī ziņu un informatīvajā saturā tiek skartas jaunrades un inovācijas tematikas.  </w:t>
            </w:r>
          </w:p>
        </w:tc>
      </w:tr>
      <w:tr w:rsidR="0029389E" w:rsidRPr="006C644A" w14:paraId="6C41FE66" w14:textId="77777777" w:rsidTr="002D361D">
        <w:trPr>
          <w:trHeight w:val="708"/>
        </w:trPr>
        <w:tc>
          <w:tcPr>
            <w:tcW w:w="707" w:type="dxa"/>
          </w:tcPr>
          <w:p w14:paraId="66080A21" w14:textId="77777777" w:rsidR="0029389E" w:rsidRPr="006C644A" w:rsidRDefault="0029389E" w:rsidP="002D361D">
            <w:pPr>
              <w:spacing w:line="276" w:lineRule="auto"/>
              <w:jc w:val="both"/>
              <w:rPr>
                <w:rFonts w:ascii="Calibri" w:hAnsi="Calibri" w:cs="Calibri"/>
                <w:color w:val="000000" w:themeColor="text1"/>
                <w:sz w:val="20"/>
                <w:szCs w:val="20"/>
                <w:lang w:eastAsia="en-GB"/>
              </w:rPr>
            </w:pPr>
            <w:r w:rsidRPr="006C644A">
              <w:rPr>
                <w:rFonts w:ascii="Calibri" w:hAnsi="Calibri" w:cs="Calibri"/>
                <w:color w:val="000000" w:themeColor="text1"/>
                <w:sz w:val="20"/>
                <w:szCs w:val="20"/>
                <w:lang w:eastAsia="en-GB"/>
              </w:rPr>
              <w:t>5.2.</w:t>
            </w:r>
          </w:p>
        </w:tc>
        <w:tc>
          <w:tcPr>
            <w:tcW w:w="2552" w:type="dxa"/>
          </w:tcPr>
          <w:p w14:paraId="5D798A86"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Nodrošināt saturu par uzņēmējdarbības pieredzi Latvijā. </w:t>
            </w:r>
          </w:p>
        </w:tc>
        <w:tc>
          <w:tcPr>
            <w:tcW w:w="5953" w:type="dxa"/>
          </w:tcPr>
          <w:p w14:paraId="1AC41E29"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Plānots jauns neatkarīgo producentu veidots satura projekts. </w:t>
            </w:r>
          </w:p>
          <w:p w14:paraId="70C5B873" w14:textId="77777777" w:rsidR="0029389E" w:rsidRPr="006C644A" w:rsidRDefault="0029389E" w:rsidP="002D361D">
            <w:pPr>
              <w:spacing w:line="276" w:lineRule="auto"/>
              <w:rPr>
                <w:rFonts w:ascii="Calibri" w:hAnsi="Calibri" w:cs="Calibri"/>
                <w:color w:val="000000" w:themeColor="text1"/>
                <w:sz w:val="20"/>
                <w:szCs w:val="20"/>
              </w:rPr>
            </w:pPr>
          </w:p>
        </w:tc>
      </w:tr>
      <w:tr w:rsidR="0029389E" w:rsidRPr="006C644A" w14:paraId="19D10B71" w14:textId="77777777" w:rsidTr="002D361D">
        <w:trPr>
          <w:trHeight w:val="1730"/>
        </w:trPr>
        <w:tc>
          <w:tcPr>
            <w:tcW w:w="707" w:type="dxa"/>
          </w:tcPr>
          <w:p w14:paraId="3AC97B2D" w14:textId="77777777" w:rsidR="0029389E" w:rsidRPr="006C644A" w:rsidRDefault="0029389E" w:rsidP="002D361D">
            <w:pPr>
              <w:spacing w:line="276" w:lineRule="auto"/>
              <w:jc w:val="both"/>
              <w:rPr>
                <w:rFonts w:ascii="Calibri" w:hAnsi="Calibri" w:cs="Calibri"/>
                <w:color w:val="000000" w:themeColor="text1"/>
                <w:sz w:val="20"/>
                <w:szCs w:val="20"/>
                <w:lang w:eastAsia="en-GB"/>
              </w:rPr>
            </w:pPr>
            <w:r w:rsidRPr="006C644A">
              <w:rPr>
                <w:rFonts w:ascii="Calibri" w:hAnsi="Calibri" w:cs="Calibri"/>
                <w:color w:val="000000" w:themeColor="text1"/>
                <w:sz w:val="20"/>
                <w:szCs w:val="20"/>
                <w:lang w:eastAsia="en-GB"/>
              </w:rPr>
              <w:t>5.3.</w:t>
            </w:r>
          </w:p>
        </w:tc>
        <w:tc>
          <w:tcPr>
            <w:tcW w:w="2552" w:type="dxa"/>
          </w:tcPr>
          <w:p w14:paraId="5E874B62"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Veicināt Latvijas iedzīvotāju radošo pašizpausmi, talantu atklāšanu un izaugsmi. Attīstīt jaunus formātus sadarbībā ar audiālās un audiovizuālās nozares profesionāļiem, tai skaitā ārpus sabiedriskajiem medijiem.</w:t>
            </w:r>
          </w:p>
        </w:tc>
        <w:tc>
          <w:tcPr>
            <w:tcW w:w="5953" w:type="dxa"/>
          </w:tcPr>
          <w:p w14:paraId="0763C6DF"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Jaunu formātu attīstība tiks plānota atbilstoši finansiālajām iespējām. 2022. gada nogalē tiek pabeigta “Jauniešu laboratorijas” koncepcija un darbības plāns, kas paredz digitālā satura veidošanā mentoru vadībā iesaistīt jauniešus un pusaudžus. Pilnvērtīga projekta realizācija notiks atbilstoši finansiālajām iespējām.</w:t>
            </w:r>
          </w:p>
        </w:tc>
      </w:tr>
    </w:tbl>
    <w:p w14:paraId="03B0AAE6" w14:textId="77777777" w:rsidR="0029389E" w:rsidRPr="006C644A" w:rsidRDefault="0029389E" w:rsidP="0029389E">
      <w:pPr>
        <w:pStyle w:val="Heading2"/>
        <w:numPr>
          <w:ilvl w:val="1"/>
          <w:numId w:val="4"/>
        </w:numPr>
        <w:rPr>
          <w:lang w:eastAsia="en-GB"/>
        </w:rPr>
      </w:pPr>
      <w:bookmarkStart w:id="35" w:name="_Toc122638736"/>
      <w:r w:rsidRPr="006C644A">
        <w:rPr>
          <w:lang w:eastAsia="en-GB"/>
        </w:rPr>
        <w:t>Sadarbība: uzdevumi un izpildes plāns</w:t>
      </w:r>
      <w:bookmarkEnd w:id="35"/>
    </w:p>
    <w:tbl>
      <w:tblPr>
        <w:tblStyle w:val="TableGrid"/>
        <w:tblW w:w="9212" w:type="dxa"/>
        <w:tblInd w:w="-3" w:type="dxa"/>
        <w:tblLayout w:type="fixed"/>
        <w:tblLook w:val="06A0" w:firstRow="1" w:lastRow="0" w:firstColumn="1" w:lastColumn="0" w:noHBand="1" w:noVBand="1"/>
      </w:tblPr>
      <w:tblGrid>
        <w:gridCol w:w="707"/>
        <w:gridCol w:w="2552"/>
        <w:gridCol w:w="5953"/>
      </w:tblGrid>
      <w:tr w:rsidR="0029389E" w:rsidRPr="006C644A" w14:paraId="0D6EA80A" w14:textId="77777777" w:rsidTr="002D361D">
        <w:tc>
          <w:tcPr>
            <w:tcW w:w="707" w:type="dxa"/>
            <w:vAlign w:val="center"/>
          </w:tcPr>
          <w:p w14:paraId="2B98D98D" w14:textId="77777777" w:rsidR="0029389E" w:rsidRPr="006C644A" w:rsidRDefault="0029389E" w:rsidP="002D361D">
            <w:pPr>
              <w:spacing w:line="276" w:lineRule="auto"/>
              <w:rPr>
                <w:rFonts w:ascii="Calibri" w:hAnsi="Calibri" w:cs="Calibri"/>
                <w:b/>
                <w:bCs/>
                <w:color w:val="000000" w:themeColor="text1"/>
                <w:sz w:val="20"/>
                <w:szCs w:val="20"/>
                <w:lang w:eastAsia="en-GB"/>
              </w:rPr>
            </w:pPr>
            <w:r w:rsidRPr="006C644A">
              <w:rPr>
                <w:rFonts w:ascii="Calibri" w:hAnsi="Calibri" w:cs="Calibri"/>
                <w:b/>
                <w:bCs/>
                <w:color w:val="000000" w:themeColor="text1"/>
                <w:sz w:val="20"/>
                <w:szCs w:val="20"/>
                <w:lang w:eastAsia="en-GB"/>
              </w:rPr>
              <w:t xml:space="preserve">Nr. </w:t>
            </w:r>
          </w:p>
        </w:tc>
        <w:tc>
          <w:tcPr>
            <w:tcW w:w="2552" w:type="dxa"/>
            <w:vAlign w:val="center"/>
          </w:tcPr>
          <w:p w14:paraId="21DEBF34" w14:textId="77777777" w:rsidR="0029389E" w:rsidRPr="006C644A" w:rsidRDefault="0029389E" w:rsidP="002D361D">
            <w:pPr>
              <w:spacing w:line="276" w:lineRule="auto"/>
              <w:rPr>
                <w:rFonts w:ascii="Calibri" w:hAnsi="Calibri" w:cs="Calibri"/>
                <w:b/>
                <w:bCs/>
                <w:color w:val="000000" w:themeColor="text1"/>
                <w:sz w:val="20"/>
                <w:szCs w:val="20"/>
                <w:lang w:eastAsia="en-GB"/>
              </w:rPr>
            </w:pPr>
            <w:r w:rsidRPr="006C644A">
              <w:rPr>
                <w:rFonts w:ascii="Calibri" w:hAnsi="Calibri" w:cs="Calibri"/>
                <w:b/>
                <w:bCs/>
                <w:color w:val="000000" w:themeColor="text1"/>
                <w:sz w:val="20"/>
                <w:szCs w:val="20"/>
                <w:lang w:eastAsia="en-GB"/>
              </w:rPr>
              <w:t>Uzdevums</w:t>
            </w:r>
          </w:p>
        </w:tc>
        <w:tc>
          <w:tcPr>
            <w:tcW w:w="5953" w:type="dxa"/>
            <w:vAlign w:val="center"/>
          </w:tcPr>
          <w:p w14:paraId="795A0494" w14:textId="77777777" w:rsidR="0029389E" w:rsidRPr="006C644A" w:rsidRDefault="0029389E" w:rsidP="002D361D">
            <w:pPr>
              <w:spacing w:line="276" w:lineRule="auto"/>
              <w:rPr>
                <w:rFonts w:ascii="Calibri" w:hAnsi="Calibri" w:cs="Calibri"/>
                <w:b/>
                <w:bCs/>
                <w:color w:val="000000" w:themeColor="text1"/>
                <w:sz w:val="20"/>
                <w:szCs w:val="20"/>
                <w:lang w:eastAsia="en-GB"/>
              </w:rPr>
            </w:pPr>
            <w:r w:rsidRPr="006C644A">
              <w:rPr>
                <w:rFonts w:ascii="Calibri" w:hAnsi="Calibri" w:cs="Calibri"/>
                <w:b/>
                <w:bCs/>
                <w:color w:val="000000" w:themeColor="text1"/>
                <w:sz w:val="20"/>
                <w:szCs w:val="20"/>
                <w:lang w:eastAsia="en-GB"/>
              </w:rPr>
              <w:t>Izpildes plāns</w:t>
            </w:r>
          </w:p>
        </w:tc>
      </w:tr>
      <w:tr w:rsidR="0029389E" w:rsidRPr="006C644A" w14:paraId="0BF4B587" w14:textId="77777777" w:rsidTr="002D361D">
        <w:trPr>
          <w:trHeight w:val="1730"/>
        </w:trPr>
        <w:tc>
          <w:tcPr>
            <w:tcW w:w="707" w:type="dxa"/>
          </w:tcPr>
          <w:p w14:paraId="69314E4A" w14:textId="77777777" w:rsidR="0029389E" w:rsidRPr="006C644A" w:rsidRDefault="0029389E" w:rsidP="002D361D">
            <w:pPr>
              <w:spacing w:line="276" w:lineRule="auto"/>
              <w:jc w:val="both"/>
              <w:rPr>
                <w:rFonts w:ascii="Calibri" w:hAnsi="Calibri" w:cs="Calibri"/>
                <w:color w:val="000000" w:themeColor="text1"/>
                <w:sz w:val="20"/>
                <w:szCs w:val="20"/>
                <w:lang w:eastAsia="en-GB"/>
              </w:rPr>
            </w:pPr>
            <w:r w:rsidRPr="006C644A">
              <w:rPr>
                <w:rFonts w:ascii="Calibri" w:hAnsi="Calibri" w:cs="Calibri"/>
                <w:color w:val="000000" w:themeColor="text1"/>
                <w:sz w:val="20"/>
                <w:szCs w:val="20"/>
                <w:lang w:eastAsia="en-GB"/>
              </w:rPr>
              <w:t>6.1.</w:t>
            </w:r>
          </w:p>
        </w:tc>
        <w:tc>
          <w:tcPr>
            <w:tcW w:w="2552" w:type="dxa"/>
          </w:tcPr>
          <w:p w14:paraId="239551BD"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Nodrošināt sadarbību starp Latvijas Radio, Latvijas Televīziju un LSM.lv struktūrvienībām satura veidošanā, attīstīt multimediāla satura veidošanu. </w:t>
            </w:r>
          </w:p>
          <w:p w14:paraId="326D85DE" w14:textId="77777777" w:rsidR="0029389E" w:rsidRPr="006C644A" w:rsidRDefault="0029389E" w:rsidP="002D361D">
            <w:pPr>
              <w:spacing w:line="276" w:lineRule="auto"/>
              <w:rPr>
                <w:rFonts w:ascii="Calibri" w:hAnsi="Calibri" w:cs="Calibri"/>
                <w:color w:val="000000" w:themeColor="text1"/>
                <w:sz w:val="20"/>
                <w:szCs w:val="20"/>
                <w:lang w:eastAsia="en-GB"/>
              </w:rPr>
            </w:pPr>
          </w:p>
        </w:tc>
        <w:tc>
          <w:tcPr>
            <w:tcW w:w="5953" w:type="dxa"/>
          </w:tcPr>
          <w:p w14:paraId="2EB5770E"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LTV un LR sadarbības ietvaros tiek turpināti abu mediju auditorijas iecienītie projekti lineārajos kanālos “Krustpunktā” un “Latvijas Sirdsdziesma”. Tāpat LTV Kultūras redakcija sadarbosies ar LR3 un LR1 sabiedrisko mediju balvas „Kilograms kultūras” organizēšanā, kopīgi tiks veidots arī ikgadējais labdarības projekts “Dod Pieci!”. </w:t>
            </w:r>
          </w:p>
          <w:p w14:paraId="02A53306"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Nozīmīga savstarpēja sadarbība ir lielo dokumentālo projektu un dokumentālo filmu satura plānošanā un izvietošanā, kā arī nozīmīgu valstisku un kultūras pasākumu atspoguļošanā un koncertu translāciju un ierakstu jomā. </w:t>
            </w:r>
          </w:p>
          <w:p w14:paraId="16A325FA"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Plānots turpināt LTV, LR un LSM.lv sadarbības projektu  “Zeme, kur dzer” un pētīt paliatīvās aprūpes nepieejamību. </w:t>
            </w:r>
            <w:r>
              <w:rPr>
                <w:rFonts w:ascii="Calibri" w:hAnsi="Calibri" w:cs="Calibri"/>
                <w:color w:val="000000" w:themeColor="text1"/>
                <w:sz w:val="20"/>
                <w:szCs w:val="20"/>
              </w:rPr>
              <w:t>R</w:t>
            </w:r>
            <w:r w:rsidRPr="006C644A">
              <w:rPr>
                <w:rFonts w:ascii="Calibri" w:hAnsi="Calibri" w:cs="Calibri"/>
                <w:color w:val="000000" w:themeColor="text1"/>
                <w:sz w:val="20"/>
                <w:szCs w:val="20"/>
              </w:rPr>
              <w:t>us.LSM arī turpmāk integrēs LR4 saturu mazākumtautību platformā. LTV, LSM.LV un LR sadarbība nozīmīga arī vietnes REplay.lv attīstībā.</w:t>
            </w:r>
          </w:p>
        </w:tc>
      </w:tr>
      <w:tr w:rsidR="0029389E" w:rsidRPr="006C644A" w14:paraId="593829D8" w14:textId="77777777" w:rsidTr="002D361D">
        <w:trPr>
          <w:trHeight w:val="1141"/>
        </w:trPr>
        <w:tc>
          <w:tcPr>
            <w:tcW w:w="707" w:type="dxa"/>
          </w:tcPr>
          <w:p w14:paraId="45E4AE05"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6.2. </w:t>
            </w:r>
          </w:p>
          <w:p w14:paraId="70F4D592" w14:textId="77777777" w:rsidR="0029389E" w:rsidRPr="006C644A" w:rsidRDefault="0029389E" w:rsidP="002D361D">
            <w:pPr>
              <w:spacing w:line="276" w:lineRule="auto"/>
              <w:jc w:val="both"/>
              <w:rPr>
                <w:rFonts w:ascii="Calibri" w:hAnsi="Calibri" w:cs="Calibri"/>
                <w:color w:val="000000" w:themeColor="text1"/>
                <w:sz w:val="20"/>
                <w:szCs w:val="20"/>
                <w:lang w:eastAsia="en-GB"/>
              </w:rPr>
            </w:pPr>
          </w:p>
        </w:tc>
        <w:tc>
          <w:tcPr>
            <w:tcW w:w="2552" w:type="dxa"/>
          </w:tcPr>
          <w:p w14:paraId="7BB2477C" w14:textId="77777777" w:rsidR="0029389E" w:rsidRPr="006C644A" w:rsidRDefault="0029389E" w:rsidP="002D361D">
            <w:pPr>
              <w:spacing w:line="276" w:lineRule="auto"/>
              <w:rPr>
                <w:rFonts w:ascii="Calibri" w:hAnsi="Calibri" w:cs="Calibri"/>
                <w:color w:val="000000" w:themeColor="text1"/>
                <w:sz w:val="20"/>
                <w:szCs w:val="20"/>
                <w:lang w:eastAsia="en-GB"/>
              </w:rPr>
            </w:pPr>
            <w:r w:rsidRPr="006C644A">
              <w:rPr>
                <w:rFonts w:ascii="Calibri" w:hAnsi="Calibri" w:cs="Calibri"/>
                <w:color w:val="000000" w:themeColor="text1"/>
                <w:sz w:val="20"/>
                <w:szCs w:val="20"/>
              </w:rPr>
              <w:t>Nodrošināt sadarbību ar Latvijas reģionālajiem medijiem un diasporas medijiem satura veidošanā.</w:t>
            </w:r>
          </w:p>
        </w:tc>
        <w:tc>
          <w:tcPr>
            <w:tcW w:w="5953" w:type="dxa"/>
          </w:tcPr>
          <w:p w14:paraId="016D4D39" w14:textId="77777777" w:rsidR="0029389E" w:rsidRPr="006C644A" w:rsidRDefault="0029389E" w:rsidP="002D361D">
            <w:pPr>
              <w:rPr>
                <w:rFonts w:ascii="Times New Roman" w:hAnsi="Times New Roman" w:cs="Times New Roman"/>
                <w:i/>
                <w:iCs/>
                <w:sz w:val="24"/>
              </w:rPr>
            </w:pPr>
            <w:r w:rsidRPr="006C644A">
              <w:rPr>
                <w:rFonts w:ascii="Calibri" w:hAnsi="Calibri" w:cs="Calibri"/>
                <w:color w:val="000000" w:themeColor="text1"/>
                <w:sz w:val="20"/>
                <w:szCs w:val="20"/>
              </w:rPr>
              <w:t xml:space="preserve">2023. gadā, pārņemot no Sabiedrības integrācijas fonda “Novadu ziņu sižetu veidošanas” programmu, LTV turpinās ciešu sadarbību ar reģionālajiem medijiem ar mērķi veidot LTV Novadu ziņas un stiprināt mediju vidi Latvijas reģionos. Tāpat iespēju robežās notiek sadarbība ar diasporas medijiem. Piemēram, </w:t>
            </w:r>
            <w:r w:rsidRPr="006C644A">
              <w:rPr>
                <w:rFonts w:ascii="Calibri" w:hAnsi="Calibri" w:cs="Calibri"/>
                <w:sz w:val="20"/>
                <w:szCs w:val="20"/>
              </w:rPr>
              <w:t>LSM.lv turpinās sadarbību ar diasporas autoriem latviesi.com un #esiLV ietvaros.</w:t>
            </w:r>
            <w:r w:rsidRPr="006C644A">
              <w:rPr>
                <w:rFonts w:ascii="Times New Roman" w:hAnsi="Times New Roman" w:cs="Times New Roman"/>
                <w:sz w:val="20"/>
                <w:szCs w:val="20"/>
              </w:rPr>
              <w:t xml:space="preserve"> </w:t>
            </w:r>
          </w:p>
        </w:tc>
      </w:tr>
      <w:tr w:rsidR="0029389E" w:rsidRPr="006C644A" w14:paraId="5160F931" w14:textId="77777777" w:rsidTr="002D361D">
        <w:trPr>
          <w:trHeight w:val="4952"/>
        </w:trPr>
        <w:tc>
          <w:tcPr>
            <w:tcW w:w="707" w:type="dxa"/>
          </w:tcPr>
          <w:p w14:paraId="5AAA2EC4"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lastRenderedPageBreak/>
              <w:t>6.3.</w:t>
            </w:r>
          </w:p>
        </w:tc>
        <w:tc>
          <w:tcPr>
            <w:tcW w:w="2552" w:type="dxa"/>
          </w:tcPr>
          <w:p w14:paraId="4DD0FEB4"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Nodrošināt sadarbību ar neatkarīgajiem producentiem, ārštata autoriem, nevalstiskā un privātā sektora organizācijām, lai radītu  iedzīvotājiem vajadzīgu saturu un pakalpojumus. LTV programmās ne mazāk kā 10 % no oriģinālsatura paredzēt Latvijas neatkarīgo producentu veidotam oriģinālsaturam. </w:t>
            </w:r>
          </w:p>
        </w:tc>
        <w:tc>
          <w:tcPr>
            <w:tcW w:w="5953" w:type="dxa"/>
          </w:tcPr>
          <w:p w14:paraId="65C80FA3"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2023. gadā paredzēts turpināt darbu ar virkni neatkarīgo producentu, ar kuriem iepriekš izveidojusies laba sadarbība un kuri spēj veidot kvalitatīvu saturu, kas atbilst LTV pamatprincipiem un uzstādījumiem. To vidū ir “Mistrus Media”, “Ascendum”, “Vides filmu studija”, “Ausma Media”, “Paēdis.lv”, “Summer Studio”, “Hansa media”, “Buzz Division”, “Young Media Sharks” un citi. Sadarbības apjoms ar neatkarīgajiem producentiem, kritiski sarūkot pieejamajam finansējumam un palielinoties satura ražošanas izmaksām, 2023. gadā var būtiski mazināties, līdz ar to nav iespējams prognozēt, vai turpināsies sadarbība ar visiem minētajiem producentiem.  </w:t>
            </w:r>
          </w:p>
          <w:p w14:paraId="470CCEA9"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2023. gadā finanšu nepietiekamības dēļ 10 % no oriģinālsatura noteikti nebūs iespējams nodrošināt kā neatkarīgo producentu veidotu saturu. LTV nebūs iespējas šo saturu tādā apjomā apmaksāt, turklāt nav iespēju piesaistīt citu avotu finansējumu. Piemēram, producentiem ir iespēja piesaistīt Mediju atbalsta fonda līdzekļus, taču šīs programmas ietvaros nav paredzēta sadarbība ar sabiedriskajiem medijiem, līdz ar to producenti savu saturu izvēlas piedāvāt komerctelevīzijām.  </w:t>
            </w:r>
          </w:p>
        </w:tc>
      </w:tr>
      <w:tr w:rsidR="0029389E" w:rsidRPr="006C644A" w14:paraId="7BCCFE29" w14:textId="77777777" w:rsidTr="002D361D">
        <w:trPr>
          <w:trHeight w:val="1730"/>
        </w:trPr>
        <w:tc>
          <w:tcPr>
            <w:tcW w:w="707" w:type="dxa"/>
          </w:tcPr>
          <w:p w14:paraId="1044B7CD"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6.4.</w:t>
            </w:r>
          </w:p>
        </w:tc>
        <w:tc>
          <w:tcPr>
            <w:tcW w:w="2552" w:type="dxa"/>
          </w:tcPr>
          <w:p w14:paraId="374BF5A3"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Nodrošināt sadarbību ar komerciālajiem un nekomerciālajiem elektroniskajiem plašsaziņas līdzekļiem, kā arī citiem masu informācijas līdzekļiem, respektējot to nozīmi demokrātiska plurālisma nodrošināšanā Latvijas informatīvajā telpā.</w:t>
            </w:r>
          </w:p>
        </w:tc>
        <w:tc>
          <w:tcPr>
            <w:tcW w:w="5953" w:type="dxa"/>
          </w:tcPr>
          <w:p w14:paraId="781B3099"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LTV uz savstarpēji izdevīgiem principiem ir gatava turpināt sadarbību ar komerciālajiem plašsaziņas līdzekļiem, neatkarīgajiem producentiem, reģionālajiem un diasporas medijiem, kā arī brīvžurnālistiem. </w:t>
            </w:r>
          </w:p>
          <w:p w14:paraId="46245B3D" w14:textId="77777777" w:rsidR="0029389E" w:rsidRPr="006C644A" w:rsidRDefault="0029389E" w:rsidP="002D361D">
            <w:pPr>
              <w:spacing w:line="276" w:lineRule="auto"/>
              <w:rPr>
                <w:rFonts w:ascii="Calibri" w:hAnsi="Calibri" w:cs="Calibri"/>
                <w:color w:val="000000" w:themeColor="text1"/>
                <w:sz w:val="20"/>
                <w:szCs w:val="20"/>
              </w:rPr>
            </w:pPr>
            <w:r w:rsidRPr="006C644A">
              <w:rPr>
                <w:rFonts w:ascii="Calibri" w:hAnsi="Calibri" w:cs="Calibri"/>
                <w:color w:val="000000" w:themeColor="text1"/>
                <w:sz w:val="20"/>
                <w:szCs w:val="20"/>
              </w:rPr>
              <w:t xml:space="preserve">Piemēram, notiek sadarbība ar komercmedijiem sporta sacensību licenču iegādē. </w:t>
            </w:r>
          </w:p>
        </w:tc>
      </w:tr>
    </w:tbl>
    <w:p w14:paraId="023F6448" w14:textId="77777777" w:rsidR="0029389E" w:rsidRPr="006C644A" w:rsidRDefault="0029389E" w:rsidP="0029389E">
      <w:pPr>
        <w:jc w:val="both"/>
        <w:rPr>
          <w:rFonts w:ascii="Calibri" w:hAnsi="Calibri" w:cs="Calibri"/>
        </w:rPr>
      </w:pPr>
    </w:p>
    <w:p w14:paraId="304BD5CF" w14:textId="77777777" w:rsidR="00FD1A4A" w:rsidRPr="006C644A" w:rsidRDefault="00FD1A4A" w:rsidP="000A7268">
      <w:pPr>
        <w:jc w:val="both"/>
        <w:rPr>
          <w:rFonts w:ascii="Calibri" w:hAnsi="Calibri" w:cs="Calibri"/>
        </w:rPr>
      </w:pPr>
    </w:p>
    <w:p w14:paraId="26109435" w14:textId="77777777" w:rsidR="0004401C" w:rsidRPr="006C644A" w:rsidRDefault="0004401C">
      <w:pPr>
        <w:rPr>
          <w:rFonts w:ascii="Calibri" w:eastAsiaTheme="majorEastAsia" w:hAnsi="Calibri" w:cstheme="majorBidi"/>
          <w:b/>
          <w:bCs/>
          <w:color w:val="000000" w:themeColor="text1"/>
          <w:spacing w:val="20"/>
          <w:sz w:val="32"/>
          <w:szCs w:val="28"/>
        </w:rPr>
      </w:pPr>
      <w:r w:rsidRPr="006C644A">
        <w:br w:type="page"/>
      </w:r>
    </w:p>
    <w:p w14:paraId="27AEBDC9" w14:textId="257574DA" w:rsidR="0004401C" w:rsidRPr="006C644A" w:rsidRDefault="0004401C" w:rsidP="0004401C">
      <w:pPr>
        <w:pStyle w:val="Heading1SP"/>
      </w:pPr>
      <w:r w:rsidRPr="006C644A">
        <w:lastRenderedPageBreak/>
        <w:t xml:space="preserve">6. </w:t>
      </w:r>
      <w:bookmarkStart w:id="36" w:name="_Toc122638737"/>
      <w:r w:rsidRPr="006C644A">
        <w:t>INFORMĀCIJA PAR BUDŽETU</w:t>
      </w:r>
      <w:bookmarkEnd w:id="36"/>
    </w:p>
    <w:p w14:paraId="60DCA527" w14:textId="77777777" w:rsidR="00CF6477" w:rsidRDefault="00CF6477" w:rsidP="00CF6477">
      <w:pPr>
        <w:jc w:val="both"/>
        <w:rPr>
          <w:rFonts w:ascii="Calibri" w:hAnsi="Calibri" w:cs="Calibri"/>
          <w:sz w:val="24"/>
          <w:szCs w:val="24"/>
        </w:rPr>
      </w:pPr>
      <w:r w:rsidRPr="006C644A">
        <w:rPr>
          <w:rFonts w:ascii="Calibri" w:hAnsi="Calibri" w:cs="Calibri"/>
          <w:sz w:val="24"/>
          <w:szCs w:val="24"/>
        </w:rPr>
        <w:t xml:space="preserve">LTV 2023. gada plānotais budžets sagatavots saskaņā ar sabiedriskā pasūtījuma stratēģiskām vadlīnijām, kā arī pamatojoties uz Padomes izstrādātiem budžeta izstrādes nosacījumiem. Budžeta izstrādes pamatā ir stratēģiskajās vadlīnijās iestrādāts mērķis – kapitālsabiedrību pārvaldīt ar mērķi veicināt uzņēmuma izaugsmi un sasniegt iespējami labākos rādītājus tā pamatuzdevuma izpildē – kvalitatīva, sabiedriskajam pasūtījumam atbilstoša satura ražošana un pārraide. </w:t>
      </w:r>
    </w:p>
    <w:p w14:paraId="2B79A581" w14:textId="77777777" w:rsidR="00BD518A" w:rsidRDefault="00062711" w:rsidP="00CF6477">
      <w:pPr>
        <w:jc w:val="both"/>
        <w:rPr>
          <w:rFonts w:ascii="Calibri" w:hAnsi="Calibri" w:cs="Calibri"/>
          <w:sz w:val="24"/>
          <w:szCs w:val="24"/>
        </w:rPr>
      </w:pPr>
      <w:r>
        <w:rPr>
          <w:rFonts w:ascii="Calibri" w:hAnsi="Calibri" w:cs="Calibri"/>
          <w:sz w:val="24"/>
          <w:szCs w:val="24"/>
        </w:rPr>
        <w:t xml:space="preserve">2023. gada pirmajā ceturksnī LTV budžets tika veidots, balstoties uz </w:t>
      </w:r>
      <w:r w:rsidR="00501D6F">
        <w:rPr>
          <w:rFonts w:ascii="Calibri" w:hAnsi="Calibri" w:cs="Calibri"/>
          <w:sz w:val="24"/>
          <w:szCs w:val="24"/>
        </w:rPr>
        <w:t>pagaidu jeb “tehnisko” budžetu, ņemot vērā sākotnēji apstiprināto pieejamo valsts budžeta dotācijas apjomu. Taču, ņemot vērā vairākas izmaiņas</w:t>
      </w:r>
      <w:r w:rsidR="00BD518A">
        <w:rPr>
          <w:rFonts w:ascii="Calibri" w:hAnsi="Calibri" w:cs="Calibri"/>
          <w:sz w:val="24"/>
          <w:szCs w:val="24"/>
        </w:rPr>
        <w:t xml:space="preserve"> un papildus apstiprinātas finansējuma transakcijas, ar 2023. gada Sabiedriskā pasūtījuma grozījumiem uzņēmuma budžets ir būtiski papildināts.</w:t>
      </w:r>
    </w:p>
    <w:p w14:paraId="29BB5400" w14:textId="61D7A130" w:rsidR="00BA0611" w:rsidRDefault="003A015A" w:rsidP="00CF6477">
      <w:pPr>
        <w:jc w:val="both"/>
        <w:rPr>
          <w:rFonts w:ascii="Calibri" w:hAnsi="Calibri" w:cs="Calibri"/>
          <w:sz w:val="24"/>
          <w:szCs w:val="24"/>
        </w:rPr>
      </w:pPr>
      <w:r>
        <w:rPr>
          <w:rFonts w:ascii="Calibri" w:hAnsi="Calibri" w:cs="Calibri"/>
          <w:sz w:val="24"/>
          <w:szCs w:val="24"/>
        </w:rPr>
        <w:t xml:space="preserve">Kopējos 2023. gada budžeta ieņēmumus veido - resursi izdevumu segšanai sabiedriskā pasūtījuma veidošanai </w:t>
      </w:r>
      <w:r w:rsidRPr="003A015A">
        <w:rPr>
          <w:rFonts w:ascii="Calibri" w:hAnsi="Calibri" w:cs="Calibri"/>
          <w:sz w:val="24"/>
          <w:szCs w:val="24"/>
        </w:rPr>
        <w:t>28</w:t>
      </w:r>
      <w:r>
        <w:rPr>
          <w:rFonts w:ascii="Calibri" w:hAnsi="Calibri" w:cs="Calibri"/>
          <w:sz w:val="24"/>
          <w:szCs w:val="24"/>
        </w:rPr>
        <w:t> </w:t>
      </w:r>
      <w:r w:rsidRPr="003A015A">
        <w:rPr>
          <w:rFonts w:ascii="Calibri" w:hAnsi="Calibri" w:cs="Calibri"/>
          <w:sz w:val="24"/>
          <w:szCs w:val="24"/>
        </w:rPr>
        <w:t>749</w:t>
      </w:r>
      <w:r>
        <w:rPr>
          <w:rFonts w:ascii="Calibri" w:hAnsi="Calibri" w:cs="Calibri"/>
          <w:sz w:val="24"/>
          <w:szCs w:val="24"/>
        </w:rPr>
        <w:t xml:space="preserve"> </w:t>
      </w:r>
      <w:r w:rsidRPr="003A015A">
        <w:rPr>
          <w:rFonts w:ascii="Calibri" w:hAnsi="Calibri" w:cs="Calibri"/>
          <w:sz w:val="24"/>
          <w:szCs w:val="24"/>
        </w:rPr>
        <w:t>508</w:t>
      </w:r>
      <w:r w:rsidR="00BD518A">
        <w:rPr>
          <w:rFonts w:ascii="Calibri" w:hAnsi="Calibri" w:cs="Calibri"/>
          <w:sz w:val="24"/>
          <w:szCs w:val="24"/>
        </w:rPr>
        <w:t xml:space="preserve"> </w:t>
      </w:r>
      <w:r>
        <w:rPr>
          <w:rFonts w:ascii="Calibri" w:hAnsi="Calibri" w:cs="Calibri"/>
          <w:sz w:val="24"/>
          <w:szCs w:val="24"/>
        </w:rPr>
        <w:t xml:space="preserve">eiro apmērā. Šo apjomu veido: </w:t>
      </w:r>
      <w:r w:rsidR="00BA77D1">
        <w:rPr>
          <w:rFonts w:ascii="Calibri" w:hAnsi="Calibri" w:cs="Calibri"/>
          <w:sz w:val="24"/>
          <w:szCs w:val="24"/>
        </w:rPr>
        <w:t>50</w:t>
      </w:r>
      <w:r w:rsidR="002A4427">
        <w:rPr>
          <w:rFonts w:ascii="Calibri" w:hAnsi="Calibri" w:cs="Calibri"/>
          <w:sz w:val="24"/>
          <w:szCs w:val="24"/>
        </w:rPr>
        <w:t>8</w:t>
      </w:r>
      <w:r w:rsidR="00BA77D1">
        <w:rPr>
          <w:rFonts w:ascii="Calibri" w:hAnsi="Calibri" w:cs="Calibri"/>
          <w:sz w:val="24"/>
          <w:szCs w:val="24"/>
        </w:rPr>
        <w:t> </w:t>
      </w:r>
      <w:r w:rsidR="002A4427">
        <w:rPr>
          <w:rFonts w:ascii="Calibri" w:hAnsi="Calibri" w:cs="Calibri"/>
          <w:sz w:val="24"/>
          <w:szCs w:val="24"/>
        </w:rPr>
        <w:t>6</w:t>
      </w:r>
      <w:r w:rsidR="00BA77D1">
        <w:rPr>
          <w:rFonts w:ascii="Calibri" w:hAnsi="Calibri" w:cs="Calibri"/>
          <w:sz w:val="24"/>
          <w:szCs w:val="24"/>
        </w:rPr>
        <w:t xml:space="preserve">00 eiro </w:t>
      </w:r>
      <w:r w:rsidR="009313A2">
        <w:rPr>
          <w:rFonts w:ascii="Calibri" w:hAnsi="Calibri" w:cs="Calibri"/>
          <w:sz w:val="24"/>
          <w:szCs w:val="24"/>
        </w:rPr>
        <w:t>finansējums</w:t>
      </w:r>
      <w:r w:rsidR="00BA77D1">
        <w:rPr>
          <w:rFonts w:ascii="Calibri" w:hAnsi="Calibri" w:cs="Calibri"/>
          <w:sz w:val="24"/>
          <w:szCs w:val="24"/>
        </w:rPr>
        <w:t xml:space="preserve"> 150. gadskārtas</w:t>
      </w:r>
      <w:r w:rsidR="007E0783">
        <w:rPr>
          <w:rFonts w:ascii="Calibri" w:hAnsi="Calibri" w:cs="Calibri"/>
          <w:sz w:val="24"/>
          <w:szCs w:val="24"/>
        </w:rPr>
        <w:t xml:space="preserve"> XXVII</w:t>
      </w:r>
      <w:r w:rsidR="009313A2">
        <w:rPr>
          <w:rFonts w:ascii="Calibri" w:hAnsi="Calibri" w:cs="Calibri"/>
          <w:sz w:val="24"/>
          <w:szCs w:val="24"/>
        </w:rPr>
        <w:t xml:space="preserve"> Vispārējo </w:t>
      </w:r>
      <w:r w:rsidR="007E0783">
        <w:rPr>
          <w:rFonts w:ascii="Calibri" w:hAnsi="Calibri" w:cs="Calibri"/>
          <w:sz w:val="24"/>
          <w:szCs w:val="24"/>
        </w:rPr>
        <w:t xml:space="preserve">latviešu Dziesmu un XVII Deju svētku </w:t>
      </w:r>
      <w:r w:rsidR="009313A2">
        <w:rPr>
          <w:rFonts w:ascii="Calibri" w:hAnsi="Calibri" w:cs="Calibri"/>
          <w:sz w:val="24"/>
          <w:szCs w:val="24"/>
        </w:rPr>
        <w:t>atspoguļojumam</w:t>
      </w:r>
      <w:r w:rsidR="00115A04">
        <w:rPr>
          <w:rFonts w:ascii="Calibri" w:hAnsi="Calibri" w:cs="Calibri"/>
          <w:sz w:val="24"/>
          <w:szCs w:val="24"/>
        </w:rPr>
        <w:t>,</w:t>
      </w:r>
      <w:r w:rsidR="00BA77D1">
        <w:rPr>
          <w:rFonts w:ascii="Calibri" w:hAnsi="Calibri" w:cs="Calibri"/>
          <w:sz w:val="24"/>
          <w:szCs w:val="24"/>
        </w:rPr>
        <w:t xml:space="preserve"> </w:t>
      </w:r>
      <w:r w:rsidR="001037D8">
        <w:rPr>
          <w:rFonts w:ascii="Calibri" w:hAnsi="Calibri" w:cs="Calibri"/>
          <w:sz w:val="24"/>
          <w:szCs w:val="24"/>
        </w:rPr>
        <w:t xml:space="preserve">28 240 908 eiro </w:t>
      </w:r>
      <w:r w:rsidR="0099640E">
        <w:rPr>
          <w:rFonts w:ascii="Calibri" w:hAnsi="Calibri" w:cs="Calibri"/>
          <w:sz w:val="24"/>
          <w:szCs w:val="24"/>
        </w:rPr>
        <w:t xml:space="preserve">valsts budžeta dotācija no vispārējie uzņēmumiem, </w:t>
      </w:r>
      <w:r w:rsidR="00C33CF1">
        <w:rPr>
          <w:rFonts w:ascii="Calibri" w:hAnsi="Calibri" w:cs="Calibri"/>
          <w:sz w:val="24"/>
          <w:szCs w:val="24"/>
        </w:rPr>
        <w:t xml:space="preserve">tostarp 2023. gadā papildus saņemtais kapacitātes stiprināšanas finansējums 1 512 518 eiro, kas </w:t>
      </w:r>
      <w:r w:rsidR="00BA0611">
        <w:rPr>
          <w:rFonts w:ascii="Calibri" w:hAnsi="Calibri" w:cs="Calibri"/>
          <w:sz w:val="24"/>
          <w:szCs w:val="24"/>
        </w:rPr>
        <w:t>iestrādāts 2023. gada budžetā un</w:t>
      </w:r>
      <w:r w:rsidR="00C33CF1">
        <w:rPr>
          <w:rFonts w:ascii="Calibri" w:hAnsi="Calibri" w:cs="Calibri"/>
          <w:sz w:val="24"/>
          <w:szCs w:val="24"/>
        </w:rPr>
        <w:t xml:space="preserve"> novirzīts personāla atalgojuma celšanai, digitālā satura kapacitātes celšanai</w:t>
      </w:r>
      <w:r w:rsidR="00BA0611">
        <w:rPr>
          <w:rFonts w:ascii="Calibri" w:hAnsi="Calibri" w:cs="Calibri"/>
          <w:sz w:val="24"/>
          <w:szCs w:val="24"/>
        </w:rPr>
        <w:t xml:space="preserve">, konkrēti - </w:t>
      </w:r>
      <w:r w:rsidR="00C33CF1">
        <w:rPr>
          <w:rFonts w:ascii="Calibri" w:hAnsi="Calibri" w:cs="Calibri"/>
          <w:sz w:val="24"/>
          <w:szCs w:val="24"/>
        </w:rPr>
        <w:t xml:space="preserve">LSM </w:t>
      </w:r>
      <w:r w:rsidR="00183660">
        <w:rPr>
          <w:rFonts w:ascii="Calibri" w:hAnsi="Calibri" w:cs="Calibri"/>
          <w:sz w:val="24"/>
          <w:szCs w:val="24"/>
        </w:rPr>
        <w:t>interneta portāla un Replay vides attīstībai</w:t>
      </w:r>
      <w:r w:rsidR="00BA0611">
        <w:rPr>
          <w:rFonts w:ascii="Calibri" w:hAnsi="Calibri" w:cs="Calibri"/>
          <w:sz w:val="24"/>
          <w:szCs w:val="24"/>
        </w:rPr>
        <w:t xml:space="preserve"> un </w:t>
      </w:r>
      <w:r w:rsidR="00E5787C">
        <w:rPr>
          <w:rFonts w:ascii="Calibri" w:hAnsi="Calibri" w:cs="Calibri"/>
          <w:sz w:val="24"/>
          <w:szCs w:val="24"/>
        </w:rPr>
        <w:t xml:space="preserve">to veidotāju - </w:t>
      </w:r>
      <w:r w:rsidR="00BA0611">
        <w:rPr>
          <w:rFonts w:ascii="Calibri" w:hAnsi="Calibri" w:cs="Calibri"/>
          <w:sz w:val="24"/>
          <w:szCs w:val="24"/>
        </w:rPr>
        <w:t>darbinieku atalgojumam</w:t>
      </w:r>
      <w:r w:rsidR="00183660">
        <w:rPr>
          <w:rFonts w:ascii="Calibri" w:hAnsi="Calibri" w:cs="Calibri"/>
          <w:sz w:val="24"/>
          <w:szCs w:val="24"/>
        </w:rPr>
        <w:t>, kā arī satura pieejamības virzienam (surdotulkojumu nodrošināšanai) un</w:t>
      </w:r>
      <w:r w:rsidR="00BA0611">
        <w:rPr>
          <w:rFonts w:ascii="Calibri" w:hAnsi="Calibri" w:cs="Calibri"/>
          <w:sz w:val="24"/>
          <w:szCs w:val="24"/>
        </w:rPr>
        <w:t xml:space="preserve">  arī</w:t>
      </w:r>
      <w:r w:rsidR="00183660">
        <w:rPr>
          <w:rFonts w:ascii="Calibri" w:hAnsi="Calibri" w:cs="Calibri"/>
          <w:sz w:val="24"/>
          <w:szCs w:val="24"/>
        </w:rPr>
        <w:t xml:space="preserve"> neatkarīgo producentu veidotā satura iepirkumu apjoma palielināšanai.</w:t>
      </w:r>
      <w:r w:rsidR="008A0F66">
        <w:rPr>
          <w:rFonts w:ascii="Calibri" w:hAnsi="Calibri" w:cs="Calibri"/>
          <w:sz w:val="24"/>
          <w:szCs w:val="24"/>
        </w:rPr>
        <w:t xml:space="preserve"> </w:t>
      </w:r>
    </w:p>
    <w:p w14:paraId="0C9382B0" w14:textId="77777777" w:rsidR="00CD0775" w:rsidRDefault="008A0F66" w:rsidP="00CD0775">
      <w:pPr>
        <w:jc w:val="both"/>
        <w:rPr>
          <w:rStyle w:val="cf01"/>
          <w:rFonts w:ascii="Calibri" w:hAnsi="Calibri" w:cs="Calibri"/>
          <w:sz w:val="24"/>
          <w:szCs w:val="24"/>
        </w:rPr>
      </w:pPr>
      <w:r>
        <w:rPr>
          <w:rFonts w:ascii="Calibri" w:hAnsi="Calibri" w:cs="Calibri"/>
          <w:sz w:val="24"/>
          <w:szCs w:val="24"/>
        </w:rPr>
        <w:t>Vienlaikus, kopējais 2023. gada</w:t>
      </w:r>
      <w:r w:rsidR="00601FF9">
        <w:rPr>
          <w:rFonts w:ascii="Calibri" w:hAnsi="Calibri" w:cs="Calibri"/>
          <w:sz w:val="24"/>
          <w:szCs w:val="24"/>
        </w:rPr>
        <w:t xml:space="preserve"> valsts budžeta dotācijas</w:t>
      </w:r>
      <w:r>
        <w:rPr>
          <w:rFonts w:ascii="Calibri" w:hAnsi="Calibri" w:cs="Calibri"/>
          <w:sz w:val="24"/>
          <w:szCs w:val="24"/>
        </w:rPr>
        <w:t xml:space="preserve"> finansējums iekļauj arī </w:t>
      </w:r>
      <w:r w:rsidR="00527ADF">
        <w:rPr>
          <w:rFonts w:ascii="Calibri" w:hAnsi="Calibri" w:cs="Calibri"/>
          <w:sz w:val="24"/>
          <w:szCs w:val="24"/>
        </w:rPr>
        <w:t xml:space="preserve">404 624 eiro apropriācijas kārtībā veikto līdzekļu pārcelšanas </w:t>
      </w:r>
      <w:r w:rsidR="00601FF9">
        <w:rPr>
          <w:rFonts w:ascii="Calibri" w:hAnsi="Calibri" w:cs="Calibri"/>
          <w:sz w:val="24"/>
          <w:szCs w:val="24"/>
        </w:rPr>
        <w:t>resursus</w:t>
      </w:r>
      <w:r w:rsidR="00527ADF">
        <w:rPr>
          <w:rFonts w:ascii="Calibri" w:hAnsi="Calibri" w:cs="Calibri"/>
          <w:sz w:val="24"/>
          <w:szCs w:val="24"/>
        </w:rPr>
        <w:t xml:space="preserve">, energoresursu sadārdzinājuma kompensācijas </w:t>
      </w:r>
      <w:r w:rsidR="00601FF9">
        <w:rPr>
          <w:rFonts w:ascii="Calibri" w:hAnsi="Calibri" w:cs="Calibri"/>
          <w:sz w:val="24"/>
          <w:szCs w:val="24"/>
        </w:rPr>
        <w:t xml:space="preserve">(vienreizēju) </w:t>
      </w:r>
      <w:r w:rsidR="00527ADF">
        <w:rPr>
          <w:rFonts w:ascii="Calibri" w:hAnsi="Calibri" w:cs="Calibri"/>
          <w:sz w:val="24"/>
          <w:szCs w:val="24"/>
        </w:rPr>
        <w:t xml:space="preserve">piešķīrumu 371 390 eiro apmērā, </w:t>
      </w:r>
      <w:r w:rsidR="0045055C">
        <w:rPr>
          <w:rFonts w:ascii="Calibri" w:hAnsi="Calibri" w:cs="Calibri"/>
          <w:sz w:val="24"/>
          <w:szCs w:val="24"/>
        </w:rPr>
        <w:t xml:space="preserve">kā arī budžeta dotācijas bāzē ietvertos sekojošos finansējumus: 6 140 236 eiro LTV kā sabiedriskā medija iziešanai no reklāmas tirgus, satura pieejamības 450 000 eiro un kapacitātes finansējumu 314 600 eiro, kā arī </w:t>
      </w:r>
      <w:r w:rsidR="00A728E4">
        <w:rPr>
          <w:rFonts w:ascii="Calibri" w:hAnsi="Calibri" w:cs="Calibri"/>
          <w:sz w:val="24"/>
          <w:szCs w:val="24"/>
        </w:rPr>
        <w:t xml:space="preserve">līdzekļus </w:t>
      </w:r>
      <w:r w:rsidR="0045055C">
        <w:rPr>
          <w:rFonts w:ascii="Calibri" w:hAnsi="Calibri" w:cs="Calibri"/>
          <w:sz w:val="24"/>
          <w:szCs w:val="24"/>
        </w:rPr>
        <w:t xml:space="preserve">komercmediju jeb reģionālo televīziju veidotu novadu ziņu iepirkšanai 244 259  eiro un </w:t>
      </w:r>
      <w:r w:rsidR="00A728E4">
        <w:rPr>
          <w:rFonts w:ascii="Calibri" w:hAnsi="Calibri" w:cs="Calibri"/>
          <w:sz w:val="24"/>
          <w:szCs w:val="24"/>
        </w:rPr>
        <w:t xml:space="preserve">resursus </w:t>
      </w:r>
      <w:r w:rsidR="00F40428">
        <w:rPr>
          <w:rFonts w:ascii="Calibri" w:hAnsi="Calibri" w:cs="Calibri"/>
          <w:sz w:val="24"/>
          <w:szCs w:val="24"/>
        </w:rPr>
        <w:t>sabiedrisko mediju klātbūtnes stiprināšanai Latgalē 66 000 eiro.</w:t>
      </w:r>
      <w:r w:rsidR="00CD0775" w:rsidRPr="00CD0775">
        <w:rPr>
          <w:rStyle w:val="cf01"/>
          <w:rFonts w:ascii="Calibri" w:hAnsi="Calibri" w:cs="Calibri"/>
          <w:sz w:val="24"/>
          <w:szCs w:val="24"/>
        </w:rPr>
        <w:t xml:space="preserve"> </w:t>
      </w:r>
    </w:p>
    <w:p w14:paraId="5EA3ED97" w14:textId="6D3EFC8E" w:rsidR="0056236D" w:rsidRDefault="0056236D" w:rsidP="00CD0775">
      <w:pPr>
        <w:jc w:val="both"/>
        <w:rPr>
          <w:rStyle w:val="cf01"/>
          <w:rFonts w:ascii="Calibri" w:hAnsi="Calibri" w:cs="Calibri"/>
          <w:sz w:val="24"/>
          <w:szCs w:val="24"/>
        </w:rPr>
      </w:pPr>
      <w:r>
        <w:rPr>
          <w:rStyle w:val="cf01"/>
          <w:rFonts w:ascii="Calibri" w:hAnsi="Calibri" w:cs="Calibri"/>
          <w:sz w:val="24"/>
          <w:szCs w:val="24"/>
        </w:rPr>
        <w:t xml:space="preserve">Piešķirtais finansējums tiek izmantots līdzsvaroti, atbilstoši piešķīruma mērķiem, </w:t>
      </w:r>
      <w:r w:rsidR="007E64F4">
        <w:rPr>
          <w:rStyle w:val="cf01"/>
          <w:rFonts w:ascii="Calibri" w:hAnsi="Calibri" w:cs="Calibri"/>
          <w:sz w:val="24"/>
          <w:szCs w:val="24"/>
        </w:rPr>
        <w:t>saglabājot būtiskāko virsmērķi – radīt un pārraidīt Latvijas sabiedrībai, auditorijas mērķa grupām un sabiedrības kopienām oriģinālu, daudzveidīgu saturu saskaņā ar Sabiedriskā pasūtījuma stratēģiju.</w:t>
      </w:r>
    </w:p>
    <w:p w14:paraId="6EE9A29A" w14:textId="7EDD585A" w:rsidR="00CD0775" w:rsidRPr="006C644A" w:rsidRDefault="00CD0775" w:rsidP="00CD0775">
      <w:pPr>
        <w:jc w:val="both"/>
        <w:rPr>
          <w:rFonts w:ascii="Calibri" w:hAnsi="Calibri" w:cs="Calibri"/>
          <w:sz w:val="24"/>
          <w:szCs w:val="24"/>
        </w:rPr>
      </w:pPr>
      <w:r w:rsidRPr="006C644A">
        <w:rPr>
          <w:rStyle w:val="cf01"/>
          <w:rFonts w:ascii="Calibri" w:hAnsi="Calibri" w:cs="Calibri"/>
          <w:sz w:val="24"/>
          <w:szCs w:val="24"/>
        </w:rPr>
        <w:t xml:space="preserve">LTV vienlaikus iesniedz sabiedriskā pasūtījuma nolikumā norādītos budžeta pielikumus: </w:t>
      </w:r>
      <w:r w:rsidRPr="006C644A">
        <w:rPr>
          <w:rFonts w:ascii="Calibri" w:hAnsi="Calibri" w:cs="Calibri"/>
          <w:sz w:val="24"/>
          <w:szCs w:val="24"/>
        </w:rPr>
        <w:t>sabiedriskā pasūtījuma plāns un izpilde, plānotā un faktiskā naudas plūsma, plānotais peļņas vai zaudējumu aprēķins. Informācija par 2023. gada sabiedriskā pasūtījuma plāna īstenošanu tiek iesniegta saskaņā ar “Sabiedriskā pasūtījuma izstrādes, uzskaites un izpildes uzraudzības kārtības nolikumu”.</w:t>
      </w:r>
    </w:p>
    <w:p w14:paraId="6340F2F8" w14:textId="140FE4B6" w:rsidR="00062711" w:rsidRPr="006C644A" w:rsidRDefault="00062711" w:rsidP="00CF6477">
      <w:pPr>
        <w:jc w:val="both"/>
        <w:rPr>
          <w:rFonts w:ascii="Calibri" w:hAnsi="Calibri" w:cs="Calibri"/>
          <w:sz w:val="24"/>
          <w:szCs w:val="24"/>
        </w:rPr>
      </w:pPr>
    </w:p>
    <w:p w14:paraId="1818DC15" w14:textId="77777777" w:rsidR="00CF6477" w:rsidRPr="006C644A" w:rsidRDefault="00CF6477" w:rsidP="00CF6477">
      <w:pPr>
        <w:pStyle w:val="Heading2"/>
      </w:pPr>
      <w:bookmarkStart w:id="37" w:name="_Toc122638738"/>
      <w:r w:rsidRPr="006C644A">
        <w:lastRenderedPageBreak/>
        <w:t>6.1. Budžeta apjoma izmaiņas pēdējo trīs gadu laikā (2020–2022)</w:t>
      </w:r>
      <w:bookmarkEnd w:id="37"/>
      <w:r w:rsidRPr="006C644A">
        <w:t xml:space="preserve"> </w:t>
      </w:r>
    </w:p>
    <w:p w14:paraId="0CBFD2E5" w14:textId="77777777" w:rsidR="00CF6477" w:rsidRPr="006C644A" w:rsidRDefault="00CF6477" w:rsidP="00CF6477">
      <w:pPr>
        <w:pStyle w:val="Heading3"/>
      </w:pPr>
      <w:bookmarkStart w:id="38" w:name="_Toc122638739"/>
      <w:r w:rsidRPr="006C644A">
        <w:t>6.1.1. LTV budžeta ieņēmumi</w:t>
      </w:r>
      <w:bookmarkEnd w:id="38"/>
    </w:p>
    <w:p w14:paraId="360A56AF" w14:textId="59DB3A1B" w:rsidR="00CF6477" w:rsidRDefault="008E0CDF" w:rsidP="00CF6477">
      <w:pPr>
        <w:rPr>
          <w:rFonts w:ascii="Calibri" w:hAnsi="Calibri" w:cs="Calibri"/>
          <w:i/>
          <w:iCs/>
          <w:sz w:val="20"/>
          <w:szCs w:val="20"/>
        </w:rPr>
      </w:pPr>
      <w:r w:rsidRPr="008E0CDF">
        <w:rPr>
          <w:noProof/>
        </w:rPr>
        <w:drawing>
          <wp:inline distT="0" distB="0" distL="0" distR="0" wp14:anchorId="2BBAD6FB" wp14:editId="2A758669">
            <wp:extent cx="5731510" cy="882650"/>
            <wp:effectExtent l="0" t="0" r="2540" b="0"/>
            <wp:docPr id="1691436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1510" cy="882650"/>
                    </a:xfrm>
                    <a:prstGeom prst="rect">
                      <a:avLst/>
                    </a:prstGeom>
                    <a:noFill/>
                    <a:ln>
                      <a:noFill/>
                    </a:ln>
                  </pic:spPr>
                </pic:pic>
              </a:graphicData>
            </a:graphic>
          </wp:inline>
        </w:drawing>
      </w:r>
    </w:p>
    <w:p w14:paraId="46B32E8C" w14:textId="77777777" w:rsidR="008E0CDF" w:rsidRPr="006C644A" w:rsidRDefault="008E0CDF" w:rsidP="00CF6477">
      <w:pPr>
        <w:rPr>
          <w:rFonts w:ascii="Calibri" w:hAnsi="Calibri" w:cs="Calibri"/>
          <w:i/>
          <w:iCs/>
          <w:sz w:val="20"/>
          <w:szCs w:val="20"/>
        </w:rPr>
      </w:pPr>
    </w:p>
    <w:p w14:paraId="45AC59F4" w14:textId="3DA5929D" w:rsidR="00CF6477" w:rsidRPr="006C644A" w:rsidRDefault="00CF6477" w:rsidP="00CF6477">
      <w:pPr>
        <w:jc w:val="both"/>
        <w:rPr>
          <w:rFonts w:ascii="Calibri" w:hAnsi="Calibri" w:cs="Calibri"/>
          <w:b/>
          <w:bCs/>
        </w:rPr>
      </w:pPr>
      <w:r w:rsidRPr="006C644A">
        <w:rPr>
          <w:rFonts w:ascii="Calibri" w:hAnsi="Calibri" w:cs="Calibri"/>
          <w:sz w:val="24"/>
          <w:szCs w:val="24"/>
        </w:rPr>
        <w:t xml:space="preserve">LTV ieņēmumu struktūru </w:t>
      </w:r>
      <w:r w:rsidR="003D2920">
        <w:rPr>
          <w:rFonts w:ascii="Calibri" w:hAnsi="Calibri" w:cs="Calibri"/>
          <w:sz w:val="24"/>
          <w:szCs w:val="24"/>
        </w:rPr>
        <w:t>laika periodā no 2021. gada</w:t>
      </w:r>
      <w:r w:rsidRPr="006C644A">
        <w:rPr>
          <w:rFonts w:ascii="Calibri" w:hAnsi="Calibri" w:cs="Calibri"/>
          <w:sz w:val="24"/>
          <w:szCs w:val="24"/>
        </w:rPr>
        <w:t xml:space="preserve"> raksturo </w:t>
      </w:r>
      <w:r w:rsidR="003D2920">
        <w:rPr>
          <w:rFonts w:ascii="Calibri" w:hAnsi="Calibri" w:cs="Calibri"/>
          <w:sz w:val="24"/>
          <w:szCs w:val="24"/>
        </w:rPr>
        <w:t xml:space="preserve">būtisks </w:t>
      </w:r>
      <w:r w:rsidRPr="006C644A">
        <w:rPr>
          <w:rFonts w:ascii="Calibri" w:hAnsi="Calibri" w:cs="Calibri"/>
          <w:sz w:val="24"/>
          <w:szCs w:val="24"/>
        </w:rPr>
        <w:t xml:space="preserve">valsts budžeta dotācijas </w:t>
      </w:r>
      <w:r w:rsidR="003D2920">
        <w:rPr>
          <w:rFonts w:ascii="Calibri" w:hAnsi="Calibri" w:cs="Calibri"/>
          <w:sz w:val="24"/>
          <w:szCs w:val="24"/>
        </w:rPr>
        <w:t>pieaugums</w:t>
      </w:r>
      <w:r w:rsidRPr="006C644A">
        <w:rPr>
          <w:rFonts w:ascii="Calibri" w:hAnsi="Calibri" w:cs="Calibri"/>
          <w:sz w:val="24"/>
          <w:szCs w:val="24"/>
        </w:rPr>
        <w:t xml:space="preserve">, </w:t>
      </w:r>
      <w:r w:rsidR="003D2920">
        <w:rPr>
          <w:rFonts w:ascii="Calibri" w:hAnsi="Calibri" w:cs="Calibri"/>
          <w:sz w:val="24"/>
          <w:szCs w:val="24"/>
        </w:rPr>
        <w:t>kam pamatā ir LTV kā sabiedriskā medija iziešana no reklāmas tirgus.</w:t>
      </w:r>
      <w:r w:rsidR="0091598C">
        <w:rPr>
          <w:rFonts w:ascii="Calibri" w:hAnsi="Calibri" w:cs="Calibri"/>
          <w:sz w:val="24"/>
          <w:szCs w:val="24"/>
        </w:rPr>
        <w:t xml:space="preserve"> Kopējo LTV ieņēmumu struktūrā budžeta dotācija veido 95% no gada ieņēmumiem, kas </w:t>
      </w:r>
      <w:r w:rsidR="00DE53EA">
        <w:rPr>
          <w:rFonts w:ascii="Calibri" w:hAnsi="Calibri" w:cs="Calibri"/>
          <w:sz w:val="24"/>
          <w:szCs w:val="24"/>
        </w:rPr>
        <w:t>raksturo</w:t>
      </w:r>
      <w:r w:rsidR="0091598C">
        <w:rPr>
          <w:rFonts w:ascii="Calibri" w:hAnsi="Calibri" w:cs="Calibri"/>
          <w:sz w:val="24"/>
          <w:szCs w:val="24"/>
        </w:rPr>
        <w:t xml:space="preserve"> būtisku sabiedriskā medija darbības sasaisti ar no valsts budžeta piešķirtajiem līdzekļiem.</w:t>
      </w:r>
    </w:p>
    <w:p w14:paraId="0003D271" w14:textId="7B3F2D7F" w:rsidR="00CF6477" w:rsidRPr="006C644A" w:rsidRDefault="008E0CDF" w:rsidP="00CF6477">
      <w:pPr>
        <w:rPr>
          <w:rFonts w:ascii="Calibri" w:hAnsi="Calibri" w:cs="Calibri"/>
        </w:rPr>
      </w:pPr>
      <w:r>
        <w:rPr>
          <w:rFonts w:ascii="Calibri" w:hAnsi="Calibri" w:cs="Calibri"/>
          <w:noProof/>
        </w:rPr>
        <w:drawing>
          <wp:inline distT="0" distB="0" distL="0" distR="0" wp14:anchorId="06994CCC" wp14:editId="111107EF">
            <wp:extent cx="6294120" cy="4975860"/>
            <wp:effectExtent l="0" t="0" r="0" b="0"/>
            <wp:docPr id="10700795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382771" cy="5045944"/>
                    </a:xfrm>
                    <a:prstGeom prst="rect">
                      <a:avLst/>
                    </a:prstGeom>
                    <a:noFill/>
                  </pic:spPr>
                </pic:pic>
              </a:graphicData>
            </a:graphic>
          </wp:inline>
        </w:drawing>
      </w:r>
    </w:p>
    <w:p w14:paraId="2DACE2A3" w14:textId="77777777" w:rsidR="00CF6477" w:rsidRPr="006C644A" w:rsidRDefault="00CF6477" w:rsidP="00CF6477">
      <w:pPr>
        <w:spacing w:line="276" w:lineRule="auto"/>
        <w:jc w:val="center"/>
        <w:rPr>
          <w:rFonts w:ascii="Calibri" w:eastAsia="Times New Roman" w:hAnsi="Calibri" w:cs="Calibri"/>
          <w:color w:val="000000"/>
          <w:sz w:val="18"/>
          <w:szCs w:val="18"/>
          <w:lang w:eastAsia="lv-LV"/>
        </w:rPr>
      </w:pPr>
      <w:r w:rsidRPr="006C644A">
        <w:rPr>
          <w:rFonts w:ascii="Calibri" w:hAnsi="Calibri" w:cs="Calibri"/>
          <w:b/>
          <w:sz w:val="18"/>
          <w:szCs w:val="18"/>
        </w:rPr>
        <w:t>Grafiks Nr. 19. LTV ieņēmumu struktūra 2019. līdz 2022. gadam un 2023. gada plāns</w:t>
      </w:r>
    </w:p>
    <w:p w14:paraId="2FAEFED4" w14:textId="77777777" w:rsidR="00EF4A30" w:rsidRDefault="00EF4A30" w:rsidP="00CF6477">
      <w:pPr>
        <w:pStyle w:val="Heading3"/>
      </w:pPr>
      <w:bookmarkStart w:id="39" w:name="_Toc122638740"/>
    </w:p>
    <w:p w14:paraId="5D01301B" w14:textId="77777777" w:rsidR="00CB0055" w:rsidRDefault="00CB0055" w:rsidP="00CF6477">
      <w:pPr>
        <w:pStyle w:val="Heading3"/>
      </w:pPr>
    </w:p>
    <w:p w14:paraId="5C7F59C9" w14:textId="5B86CA06" w:rsidR="00CF6477" w:rsidRPr="006C644A" w:rsidRDefault="00CF6477" w:rsidP="00CF6477">
      <w:pPr>
        <w:pStyle w:val="Heading3"/>
      </w:pPr>
      <w:r w:rsidRPr="006C644A">
        <w:t>6.1.2. LTV budžeta izdevumi</w:t>
      </w:r>
      <w:bookmarkEnd w:id="39"/>
    </w:p>
    <w:p w14:paraId="77D9044C" w14:textId="77777777" w:rsidR="00CB0055" w:rsidRDefault="00CB0055" w:rsidP="00CF6477">
      <w:pPr>
        <w:jc w:val="both"/>
        <w:rPr>
          <w:rFonts w:ascii="Calibri" w:hAnsi="Calibri" w:cs="Calibri"/>
          <w:sz w:val="24"/>
          <w:szCs w:val="24"/>
        </w:rPr>
      </w:pPr>
    </w:p>
    <w:p w14:paraId="1CA46221" w14:textId="386DC222" w:rsidR="00CF6477" w:rsidRPr="006C644A" w:rsidRDefault="00CF6477" w:rsidP="00CF6477">
      <w:pPr>
        <w:jc w:val="both"/>
        <w:rPr>
          <w:rFonts w:ascii="Calibri" w:hAnsi="Calibri" w:cs="Calibri"/>
          <w:sz w:val="24"/>
          <w:szCs w:val="24"/>
        </w:rPr>
      </w:pPr>
      <w:r w:rsidRPr="006C644A">
        <w:rPr>
          <w:rFonts w:ascii="Calibri" w:hAnsi="Calibri" w:cs="Calibri"/>
          <w:sz w:val="24"/>
          <w:szCs w:val="24"/>
        </w:rPr>
        <w:t xml:space="preserve">LTV izdevumu struktūra raksturo uzņēmuma pamatuzdevumu – </w:t>
      </w:r>
      <w:r w:rsidR="00FB3167">
        <w:rPr>
          <w:rFonts w:ascii="Calibri" w:hAnsi="Calibri" w:cs="Calibri"/>
          <w:sz w:val="24"/>
          <w:szCs w:val="24"/>
        </w:rPr>
        <w:t xml:space="preserve">Sabiedriskajā pasūtījumā balstīta </w:t>
      </w:r>
      <w:r w:rsidRPr="006C644A">
        <w:rPr>
          <w:rFonts w:ascii="Calibri" w:hAnsi="Calibri" w:cs="Calibri"/>
          <w:sz w:val="24"/>
          <w:szCs w:val="24"/>
        </w:rPr>
        <w:t>satura ražošanu un pārraidi,</w:t>
      </w:r>
      <w:r w:rsidR="003F2512">
        <w:rPr>
          <w:rFonts w:ascii="Calibri" w:hAnsi="Calibri" w:cs="Calibri"/>
          <w:sz w:val="24"/>
          <w:szCs w:val="24"/>
        </w:rPr>
        <w:t xml:space="preserve"> kas ietver gan personāla atlīdzību, gan tehnoloģiju atjaunošanu un uzturēšanu,</w:t>
      </w:r>
      <w:r w:rsidRPr="006C644A">
        <w:rPr>
          <w:rFonts w:ascii="Calibri" w:hAnsi="Calibri" w:cs="Calibri"/>
          <w:sz w:val="24"/>
          <w:szCs w:val="24"/>
        </w:rPr>
        <w:t xml:space="preserve"> </w:t>
      </w:r>
      <w:r w:rsidR="003F2512">
        <w:rPr>
          <w:rFonts w:ascii="Calibri" w:hAnsi="Calibri" w:cs="Calibri"/>
          <w:sz w:val="24"/>
          <w:szCs w:val="24"/>
        </w:rPr>
        <w:t>un</w:t>
      </w:r>
      <w:r w:rsidRPr="006C644A">
        <w:rPr>
          <w:rFonts w:ascii="Calibri" w:hAnsi="Calibri" w:cs="Calibri"/>
          <w:sz w:val="24"/>
          <w:szCs w:val="24"/>
        </w:rPr>
        <w:t xml:space="preserve"> arī uzņēmuma īpašumā vēsturiski esoš</w:t>
      </w:r>
      <w:r w:rsidR="003F2512">
        <w:rPr>
          <w:rFonts w:ascii="Calibri" w:hAnsi="Calibri" w:cs="Calibri"/>
          <w:sz w:val="24"/>
          <w:szCs w:val="24"/>
        </w:rPr>
        <w:t>ā</w:t>
      </w:r>
      <w:r w:rsidRPr="006C644A">
        <w:rPr>
          <w:rFonts w:ascii="Calibri" w:hAnsi="Calibri" w:cs="Calibri"/>
          <w:sz w:val="24"/>
          <w:szCs w:val="24"/>
        </w:rPr>
        <w:t xml:space="preserve"> nekustam</w:t>
      </w:r>
      <w:r w:rsidR="003F2512">
        <w:rPr>
          <w:rFonts w:ascii="Calibri" w:hAnsi="Calibri" w:cs="Calibri"/>
          <w:sz w:val="24"/>
          <w:szCs w:val="24"/>
        </w:rPr>
        <w:t>ā</w:t>
      </w:r>
      <w:r w:rsidRPr="006C644A">
        <w:rPr>
          <w:rFonts w:ascii="Calibri" w:hAnsi="Calibri" w:cs="Calibri"/>
          <w:sz w:val="24"/>
          <w:szCs w:val="24"/>
        </w:rPr>
        <w:t xml:space="preserve"> īpašum</w:t>
      </w:r>
      <w:r w:rsidR="003F2512">
        <w:rPr>
          <w:rFonts w:ascii="Calibri" w:hAnsi="Calibri" w:cs="Calibri"/>
          <w:sz w:val="24"/>
          <w:szCs w:val="24"/>
        </w:rPr>
        <w:t>a</w:t>
      </w:r>
      <w:r w:rsidRPr="006C644A">
        <w:rPr>
          <w:rFonts w:ascii="Calibri" w:hAnsi="Calibri" w:cs="Calibri"/>
          <w:sz w:val="24"/>
          <w:szCs w:val="24"/>
        </w:rPr>
        <w:t xml:space="preserve"> Zaķusalas krastmalā 33, Rīgā, uzturēšanas izdevumus.</w:t>
      </w:r>
    </w:p>
    <w:p w14:paraId="69554F92" w14:textId="68DD3985" w:rsidR="00CF6477" w:rsidRPr="006C644A" w:rsidRDefault="000A435C" w:rsidP="00CF6477">
      <w:pPr>
        <w:rPr>
          <w:rFonts w:ascii="Calibri" w:hAnsi="Calibri" w:cs="Calibri"/>
        </w:rPr>
      </w:pPr>
      <w:r>
        <w:rPr>
          <w:rFonts w:ascii="Calibri" w:hAnsi="Calibri" w:cs="Calibri"/>
          <w:noProof/>
        </w:rPr>
        <w:drawing>
          <wp:inline distT="0" distB="0" distL="0" distR="0" wp14:anchorId="40642D76" wp14:editId="30785822">
            <wp:extent cx="6419850" cy="3969624"/>
            <wp:effectExtent l="0" t="0" r="0" b="0"/>
            <wp:docPr id="355271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472968" cy="4002469"/>
                    </a:xfrm>
                    <a:prstGeom prst="rect">
                      <a:avLst/>
                    </a:prstGeom>
                    <a:noFill/>
                  </pic:spPr>
                </pic:pic>
              </a:graphicData>
            </a:graphic>
          </wp:inline>
        </w:drawing>
      </w:r>
    </w:p>
    <w:p w14:paraId="08DA8E1A" w14:textId="77777777" w:rsidR="00CF6477" w:rsidRPr="006C644A" w:rsidRDefault="00CF6477" w:rsidP="00CF6477">
      <w:pPr>
        <w:spacing w:line="276" w:lineRule="auto"/>
        <w:jc w:val="center"/>
        <w:rPr>
          <w:rFonts w:ascii="Calibri" w:eastAsia="Times New Roman" w:hAnsi="Calibri" w:cs="Calibri"/>
          <w:color w:val="000000"/>
          <w:sz w:val="18"/>
          <w:szCs w:val="18"/>
          <w:lang w:eastAsia="lv-LV"/>
        </w:rPr>
      </w:pPr>
      <w:r w:rsidRPr="006C644A">
        <w:rPr>
          <w:rFonts w:ascii="Calibri" w:hAnsi="Calibri" w:cs="Calibri"/>
          <w:b/>
          <w:sz w:val="18"/>
          <w:szCs w:val="18"/>
        </w:rPr>
        <w:t>Grafiks Nr. 20. LTV izdevumu struktūra 2019. līdz 2022. gadam un 2023. gada plāns</w:t>
      </w:r>
    </w:p>
    <w:p w14:paraId="438A2ACD" w14:textId="77777777" w:rsidR="00CF6477" w:rsidRPr="006C644A" w:rsidRDefault="00CF6477" w:rsidP="00CF6477">
      <w:pPr>
        <w:pStyle w:val="Heading2"/>
      </w:pPr>
      <w:bookmarkStart w:id="40" w:name="_Toc122638741"/>
      <w:r w:rsidRPr="006C644A">
        <w:t>6.2. Triju gadu periodam nepieciešamais finansējums saskaņā ar sagatavotajiem pieprasījumiem prioritārajiem pasākumiem</w:t>
      </w:r>
      <w:bookmarkEnd w:id="40"/>
    </w:p>
    <w:p w14:paraId="1A2C72BE" w14:textId="7F929B2C" w:rsidR="0042469D" w:rsidRDefault="00CF6477" w:rsidP="00CF6477">
      <w:pPr>
        <w:jc w:val="both"/>
        <w:rPr>
          <w:rFonts w:ascii="Calibri" w:hAnsi="Calibri" w:cs="Calibri"/>
          <w:sz w:val="24"/>
          <w:szCs w:val="24"/>
        </w:rPr>
      </w:pPr>
      <w:r w:rsidRPr="006C644A">
        <w:rPr>
          <w:rFonts w:ascii="Calibri" w:hAnsi="Calibri" w:cs="Calibri"/>
          <w:sz w:val="24"/>
          <w:szCs w:val="24"/>
        </w:rPr>
        <w:t xml:space="preserve">LTV saskaņā ar Padomes apstiprinātu uzņēmuma attīstības stratēģiju, ir sagatavojusi un par budžetu atbildīgajām institūcijām iesniegusi sekojošus prioritāro pasākumu plāna pieprasījumus, kas ietver </w:t>
      </w:r>
      <w:r w:rsidR="00DA1F9F">
        <w:rPr>
          <w:rFonts w:ascii="Calibri" w:hAnsi="Calibri" w:cs="Calibri"/>
          <w:sz w:val="24"/>
          <w:szCs w:val="24"/>
        </w:rPr>
        <w:t xml:space="preserve">un ir tikusi apstiprināta finansējuma plāna ietvaros – LTV kapacitātes stiprināšana Sabiedriskā pasūtījuma īstenošanai Latvijas Televīzijā. </w:t>
      </w:r>
    </w:p>
    <w:p w14:paraId="40A847EC" w14:textId="34B9923C" w:rsidR="000E78FD" w:rsidRDefault="000E78FD" w:rsidP="00CF6477">
      <w:pPr>
        <w:jc w:val="both"/>
        <w:rPr>
          <w:rFonts w:ascii="Calibri" w:hAnsi="Calibri" w:cs="Calibri"/>
          <w:sz w:val="24"/>
          <w:szCs w:val="24"/>
        </w:rPr>
      </w:pPr>
      <w:r>
        <w:rPr>
          <w:rFonts w:ascii="Calibri" w:hAnsi="Calibri" w:cs="Calibri"/>
          <w:sz w:val="24"/>
          <w:szCs w:val="24"/>
        </w:rPr>
        <w:t>Atbilstoši valsts budžeta fiskālās telpas pieejamībai, prioritāro pasākumu pieprasījumi nepieciešamības gadījumā tiek precizēti, atbilstoši Sabiedriskā pasūtījuma virzieniem un saskaņā ar Padom</w:t>
      </w:r>
      <w:r w:rsidR="00993951">
        <w:rPr>
          <w:rFonts w:ascii="Calibri" w:hAnsi="Calibri" w:cs="Calibri"/>
          <w:sz w:val="24"/>
          <w:szCs w:val="24"/>
        </w:rPr>
        <w:t>i saskaņoto LTV attīstības stratēģiju.</w:t>
      </w:r>
    </w:p>
    <w:p w14:paraId="7457FEE4" w14:textId="77777777" w:rsidR="00712893" w:rsidRDefault="00712893" w:rsidP="00CF6477">
      <w:pPr>
        <w:jc w:val="both"/>
        <w:rPr>
          <w:rFonts w:ascii="Calibri" w:hAnsi="Calibri" w:cs="Calibri"/>
          <w:sz w:val="24"/>
          <w:szCs w:val="24"/>
        </w:rPr>
      </w:pPr>
    </w:p>
    <w:p w14:paraId="628B5160" w14:textId="30373A0D" w:rsidR="00B40209" w:rsidRPr="005E2BA3" w:rsidRDefault="005E2BA3" w:rsidP="00CF6477">
      <w:pPr>
        <w:jc w:val="both"/>
        <w:rPr>
          <w:rFonts w:ascii="Calibri" w:hAnsi="Calibri" w:cs="Calibri"/>
          <w:b/>
          <w:bCs/>
          <w:sz w:val="24"/>
          <w:szCs w:val="24"/>
        </w:rPr>
      </w:pPr>
      <w:r>
        <w:rPr>
          <w:rFonts w:ascii="Calibri" w:hAnsi="Calibri" w:cs="Calibri"/>
          <w:b/>
          <w:bCs/>
          <w:sz w:val="24"/>
          <w:szCs w:val="24"/>
        </w:rPr>
        <w:t>Prioritāro pasākumu finansējuma ietvaros LTV piešķirtie līdzekļi 2023. – 2025. gada periodam</w:t>
      </w:r>
    </w:p>
    <w:tbl>
      <w:tblPr>
        <w:tblStyle w:val="TableGrid"/>
        <w:tblW w:w="10587" w:type="dxa"/>
        <w:tblInd w:w="-572" w:type="dxa"/>
        <w:tblLook w:val="04A0" w:firstRow="1" w:lastRow="0" w:firstColumn="1" w:lastColumn="0" w:noHBand="0" w:noVBand="1"/>
      </w:tblPr>
      <w:tblGrid>
        <w:gridCol w:w="896"/>
        <w:gridCol w:w="1247"/>
        <w:gridCol w:w="1956"/>
        <w:gridCol w:w="2208"/>
        <w:gridCol w:w="998"/>
        <w:gridCol w:w="992"/>
        <w:gridCol w:w="1027"/>
        <w:gridCol w:w="1263"/>
      </w:tblGrid>
      <w:tr w:rsidR="005E2BA3" w:rsidRPr="00A61914" w14:paraId="3AC96EAC" w14:textId="77777777" w:rsidTr="005E2BA3">
        <w:trPr>
          <w:trHeight w:val="223"/>
        </w:trPr>
        <w:tc>
          <w:tcPr>
            <w:tcW w:w="896" w:type="dxa"/>
            <w:vMerge w:val="restart"/>
            <w:noWrap/>
            <w:hideMark/>
          </w:tcPr>
          <w:p w14:paraId="7FCB184F" w14:textId="77777777" w:rsidR="00A61914" w:rsidRPr="00A61914" w:rsidRDefault="00A61914" w:rsidP="00A61914">
            <w:pPr>
              <w:jc w:val="both"/>
              <w:rPr>
                <w:rFonts w:ascii="Calibri" w:hAnsi="Calibri" w:cs="Calibri"/>
                <w:b/>
                <w:bCs/>
                <w:sz w:val="24"/>
                <w:szCs w:val="24"/>
              </w:rPr>
            </w:pPr>
            <w:r w:rsidRPr="00A61914">
              <w:rPr>
                <w:rFonts w:ascii="Calibri" w:hAnsi="Calibri" w:cs="Calibri"/>
                <w:b/>
                <w:bCs/>
                <w:sz w:val="24"/>
                <w:szCs w:val="24"/>
              </w:rPr>
              <w:t>Nr.p.k.</w:t>
            </w:r>
          </w:p>
        </w:tc>
        <w:tc>
          <w:tcPr>
            <w:tcW w:w="1247" w:type="dxa"/>
            <w:vMerge w:val="restart"/>
            <w:hideMark/>
          </w:tcPr>
          <w:p w14:paraId="2D70811E" w14:textId="77777777" w:rsidR="00A61914" w:rsidRPr="00A61914" w:rsidRDefault="00A61914" w:rsidP="00A61914">
            <w:pPr>
              <w:jc w:val="both"/>
              <w:rPr>
                <w:rFonts w:ascii="Calibri" w:hAnsi="Calibri" w:cs="Calibri"/>
                <w:b/>
                <w:bCs/>
                <w:sz w:val="24"/>
                <w:szCs w:val="24"/>
              </w:rPr>
            </w:pPr>
            <w:r w:rsidRPr="00A61914">
              <w:rPr>
                <w:rFonts w:ascii="Calibri" w:hAnsi="Calibri" w:cs="Calibri"/>
                <w:b/>
                <w:bCs/>
                <w:sz w:val="24"/>
                <w:szCs w:val="24"/>
              </w:rPr>
              <w:t>Prioritārā pasākuma kods</w:t>
            </w:r>
          </w:p>
        </w:tc>
        <w:tc>
          <w:tcPr>
            <w:tcW w:w="1956" w:type="dxa"/>
            <w:vMerge w:val="restart"/>
            <w:hideMark/>
          </w:tcPr>
          <w:p w14:paraId="50161D76" w14:textId="77777777" w:rsidR="00A61914" w:rsidRPr="00A61914" w:rsidRDefault="00A61914" w:rsidP="00A61914">
            <w:pPr>
              <w:jc w:val="both"/>
              <w:rPr>
                <w:rFonts w:ascii="Calibri" w:hAnsi="Calibri" w:cs="Calibri"/>
                <w:b/>
                <w:bCs/>
                <w:sz w:val="24"/>
                <w:szCs w:val="24"/>
              </w:rPr>
            </w:pPr>
            <w:r w:rsidRPr="00A61914">
              <w:rPr>
                <w:rFonts w:ascii="Calibri" w:hAnsi="Calibri" w:cs="Calibri"/>
                <w:b/>
                <w:bCs/>
                <w:sz w:val="24"/>
                <w:szCs w:val="24"/>
              </w:rPr>
              <w:t>Prioritārā pasākuma nosaukums</w:t>
            </w:r>
          </w:p>
        </w:tc>
        <w:tc>
          <w:tcPr>
            <w:tcW w:w="2208" w:type="dxa"/>
            <w:vMerge w:val="restart"/>
            <w:hideMark/>
          </w:tcPr>
          <w:p w14:paraId="7B750F3B" w14:textId="77777777" w:rsidR="00A61914" w:rsidRPr="00A61914" w:rsidRDefault="00A61914" w:rsidP="00A61914">
            <w:pPr>
              <w:jc w:val="both"/>
              <w:rPr>
                <w:rFonts w:ascii="Calibri" w:hAnsi="Calibri" w:cs="Calibri"/>
                <w:b/>
                <w:bCs/>
                <w:sz w:val="24"/>
                <w:szCs w:val="24"/>
              </w:rPr>
            </w:pPr>
            <w:r w:rsidRPr="00A61914">
              <w:rPr>
                <w:rFonts w:ascii="Calibri" w:hAnsi="Calibri" w:cs="Calibri"/>
                <w:b/>
                <w:bCs/>
                <w:sz w:val="24"/>
                <w:szCs w:val="24"/>
              </w:rPr>
              <w:t>Budžeta programmas (apakšprogrammas) kods un nosaukums</w:t>
            </w:r>
          </w:p>
        </w:tc>
        <w:tc>
          <w:tcPr>
            <w:tcW w:w="4280" w:type="dxa"/>
            <w:gridSpan w:val="4"/>
            <w:hideMark/>
          </w:tcPr>
          <w:p w14:paraId="54D642B1" w14:textId="77777777" w:rsidR="00A61914" w:rsidRPr="00A61914" w:rsidRDefault="00A61914" w:rsidP="00A61914">
            <w:pPr>
              <w:jc w:val="both"/>
              <w:rPr>
                <w:rFonts w:ascii="Calibri" w:hAnsi="Calibri" w:cs="Calibri"/>
                <w:sz w:val="24"/>
                <w:szCs w:val="24"/>
              </w:rPr>
            </w:pPr>
            <w:r w:rsidRPr="00A61914">
              <w:rPr>
                <w:rFonts w:ascii="Calibri" w:hAnsi="Calibri" w:cs="Calibri"/>
                <w:sz w:val="24"/>
                <w:szCs w:val="24"/>
              </w:rPr>
              <w:t>Papildus nepieciešamai valsts budžeta finansējums, euro</w:t>
            </w:r>
          </w:p>
        </w:tc>
      </w:tr>
      <w:tr w:rsidR="005E2BA3" w:rsidRPr="00A61914" w14:paraId="4FC19297" w14:textId="77777777" w:rsidTr="005E2BA3">
        <w:trPr>
          <w:trHeight w:val="808"/>
        </w:trPr>
        <w:tc>
          <w:tcPr>
            <w:tcW w:w="896" w:type="dxa"/>
            <w:vMerge/>
            <w:hideMark/>
          </w:tcPr>
          <w:p w14:paraId="5CA78550" w14:textId="77777777" w:rsidR="00A61914" w:rsidRPr="00A61914" w:rsidRDefault="00A61914" w:rsidP="00A61914">
            <w:pPr>
              <w:jc w:val="both"/>
              <w:rPr>
                <w:rFonts w:ascii="Calibri" w:hAnsi="Calibri" w:cs="Calibri"/>
                <w:b/>
                <w:bCs/>
                <w:sz w:val="24"/>
                <w:szCs w:val="24"/>
              </w:rPr>
            </w:pPr>
          </w:p>
        </w:tc>
        <w:tc>
          <w:tcPr>
            <w:tcW w:w="1247" w:type="dxa"/>
            <w:vMerge/>
            <w:hideMark/>
          </w:tcPr>
          <w:p w14:paraId="21B23D2F" w14:textId="77777777" w:rsidR="00A61914" w:rsidRPr="00A61914" w:rsidRDefault="00A61914" w:rsidP="00A61914">
            <w:pPr>
              <w:jc w:val="both"/>
              <w:rPr>
                <w:rFonts w:ascii="Calibri" w:hAnsi="Calibri" w:cs="Calibri"/>
                <w:b/>
                <w:bCs/>
                <w:sz w:val="24"/>
                <w:szCs w:val="24"/>
              </w:rPr>
            </w:pPr>
          </w:p>
        </w:tc>
        <w:tc>
          <w:tcPr>
            <w:tcW w:w="1956" w:type="dxa"/>
            <w:vMerge/>
            <w:hideMark/>
          </w:tcPr>
          <w:p w14:paraId="4DE1F5DC" w14:textId="77777777" w:rsidR="00A61914" w:rsidRPr="00A61914" w:rsidRDefault="00A61914" w:rsidP="00A61914">
            <w:pPr>
              <w:jc w:val="both"/>
              <w:rPr>
                <w:rFonts w:ascii="Calibri" w:hAnsi="Calibri" w:cs="Calibri"/>
                <w:b/>
                <w:bCs/>
                <w:sz w:val="24"/>
                <w:szCs w:val="24"/>
              </w:rPr>
            </w:pPr>
          </w:p>
        </w:tc>
        <w:tc>
          <w:tcPr>
            <w:tcW w:w="2208" w:type="dxa"/>
            <w:vMerge/>
            <w:hideMark/>
          </w:tcPr>
          <w:p w14:paraId="70A1E531" w14:textId="77777777" w:rsidR="00A61914" w:rsidRPr="00A61914" w:rsidRDefault="00A61914" w:rsidP="00A61914">
            <w:pPr>
              <w:jc w:val="both"/>
              <w:rPr>
                <w:rFonts w:ascii="Calibri" w:hAnsi="Calibri" w:cs="Calibri"/>
                <w:b/>
                <w:bCs/>
                <w:sz w:val="24"/>
                <w:szCs w:val="24"/>
              </w:rPr>
            </w:pPr>
          </w:p>
        </w:tc>
        <w:tc>
          <w:tcPr>
            <w:tcW w:w="998" w:type="dxa"/>
            <w:noWrap/>
            <w:hideMark/>
          </w:tcPr>
          <w:p w14:paraId="0DE274B3" w14:textId="77777777" w:rsidR="00A61914" w:rsidRPr="00A61914" w:rsidRDefault="00A61914" w:rsidP="00A61914">
            <w:pPr>
              <w:jc w:val="both"/>
              <w:rPr>
                <w:rFonts w:ascii="Calibri" w:hAnsi="Calibri" w:cs="Calibri"/>
                <w:b/>
                <w:bCs/>
                <w:sz w:val="24"/>
                <w:szCs w:val="24"/>
              </w:rPr>
            </w:pPr>
            <w:r w:rsidRPr="00A61914">
              <w:rPr>
                <w:rFonts w:ascii="Calibri" w:hAnsi="Calibri" w:cs="Calibri"/>
                <w:b/>
                <w:bCs/>
                <w:sz w:val="24"/>
                <w:szCs w:val="24"/>
              </w:rPr>
              <w:t>2023. gadam</w:t>
            </w:r>
          </w:p>
        </w:tc>
        <w:tc>
          <w:tcPr>
            <w:tcW w:w="992" w:type="dxa"/>
            <w:noWrap/>
            <w:hideMark/>
          </w:tcPr>
          <w:p w14:paraId="43A3C015" w14:textId="77777777" w:rsidR="00A61914" w:rsidRPr="00A61914" w:rsidRDefault="00A61914" w:rsidP="00A61914">
            <w:pPr>
              <w:jc w:val="both"/>
              <w:rPr>
                <w:rFonts w:ascii="Calibri" w:hAnsi="Calibri" w:cs="Calibri"/>
                <w:b/>
                <w:bCs/>
                <w:sz w:val="24"/>
                <w:szCs w:val="24"/>
              </w:rPr>
            </w:pPr>
            <w:r w:rsidRPr="00A61914">
              <w:rPr>
                <w:rFonts w:ascii="Calibri" w:hAnsi="Calibri" w:cs="Calibri"/>
                <w:b/>
                <w:bCs/>
                <w:sz w:val="24"/>
                <w:szCs w:val="24"/>
              </w:rPr>
              <w:t>2024. gadam</w:t>
            </w:r>
          </w:p>
        </w:tc>
        <w:tc>
          <w:tcPr>
            <w:tcW w:w="1027" w:type="dxa"/>
            <w:noWrap/>
            <w:hideMark/>
          </w:tcPr>
          <w:p w14:paraId="7C0CC349" w14:textId="77777777" w:rsidR="00A61914" w:rsidRPr="00A61914" w:rsidRDefault="00A61914" w:rsidP="00A61914">
            <w:pPr>
              <w:jc w:val="both"/>
              <w:rPr>
                <w:rFonts w:ascii="Calibri" w:hAnsi="Calibri" w:cs="Calibri"/>
                <w:b/>
                <w:bCs/>
                <w:sz w:val="24"/>
                <w:szCs w:val="24"/>
              </w:rPr>
            </w:pPr>
            <w:r w:rsidRPr="00A61914">
              <w:rPr>
                <w:rFonts w:ascii="Calibri" w:hAnsi="Calibri" w:cs="Calibri"/>
                <w:b/>
                <w:bCs/>
                <w:sz w:val="24"/>
                <w:szCs w:val="24"/>
              </w:rPr>
              <w:t>2025. gadam</w:t>
            </w:r>
          </w:p>
        </w:tc>
        <w:tc>
          <w:tcPr>
            <w:tcW w:w="1263" w:type="dxa"/>
            <w:hideMark/>
          </w:tcPr>
          <w:p w14:paraId="10ACC9AC" w14:textId="77777777" w:rsidR="00A61914" w:rsidRPr="00A61914" w:rsidRDefault="00A61914" w:rsidP="00A61914">
            <w:pPr>
              <w:jc w:val="both"/>
              <w:rPr>
                <w:rFonts w:ascii="Calibri" w:hAnsi="Calibri" w:cs="Calibri"/>
                <w:b/>
                <w:bCs/>
                <w:sz w:val="24"/>
                <w:szCs w:val="24"/>
              </w:rPr>
            </w:pPr>
            <w:r w:rsidRPr="00A61914">
              <w:rPr>
                <w:rFonts w:ascii="Calibri" w:hAnsi="Calibri" w:cs="Calibri"/>
                <w:b/>
                <w:bCs/>
                <w:sz w:val="24"/>
                <w:szCs w:val="24"/>
              </w:rPr>
              <w:t>turpmāk katru gadu (ja pasākums nav terminēts)</w:t>
            </w:r>
          </w:p>
        </w:tc>
      </w:tr>
      <w:tr w:rsidR="005E2BA3" w:rsidRPr="00A61914" w14:paraId="2900A75A" w14:textId="77777777" w:rsidTr="005E2BA3">
        <w:trPr>
          <w:trHeight w:val="448"/>
        </w:trPr>
        <w:tc>
          <w:tcPr>
            <w:tcW w:w="896" w:type="dxa"/>
            <w:noWrap/>
            <w:hideMark/>
          </w:tcPr>
          <w:p w14:paraId="50219328" w14:textId="77777777" w:rsidR="00A61914" w:rsidRPr="00A61914" w:rsidRDefault="00A61914" w:rsidP="00A61914">
            <w:pPr>
              <w:jc w:val="both"/>
              <w:rPr>
                <w:rFonts w:ascii="Calibri" w:hAnsi="Calibri" w:cs="Calibri"/>
              </w:rPr>
            </w:pPr>
            <w:r w:rsidRPr="00A61914">
              <w:rPr>
                <w:rFonts w:ascii="Calibri" w:hAnsi="Calibri" w:cs="Calibri"/>
              </w:rPr>
              <w:t>1.</w:t>
            </w:r>
          </w:p>
        </w:tc>
        <w:tc>
          <w:tcPr>
            <w:tcW w:w="1247" w:type="dxa"/>
            <w:noWrap/>
            <w:hideMark/>
          </w:tcPr>
          <w:p w14:paraId="33173961" w14:textId="77777777" w:rsidR="00A61914" w:rsidRPr="00A61914" w:rsidRDefault="00A61914" w:rsidP="00A61914">
            <w:pPr>
              <w:jc w:val="both"/>
              <w:rPr>
                <w:rFonts w:ascii="Calibri" w:hAnsi="Calibri" w:cs="Calibri"/>
              </w:rPr>
            </w:pPr>
            <w:r w:rsidRPr="00A61914">
              <w:rPr>
                <w:rFonts w:ascii="Calibri" w:hAnsi="Calibri" w:cs="Calibri"/>
              </w:rPr>
              <w:t>46_03_P_N</w:t>
            </w:r>
          </w:p>
        </w:tc>
        <w:tc>
          <w:tcPr>
            <w:tcW w:w="1956" w:type="dxa"/>
            <w:hideMark/>
          </w:tcPr>
          <w:p w14:paraId="1D00FB88" w14:textId="77777777" w:rsidR="00A61914" w:rsidRPr="00A61914" w:rsidRDefault="00A61914" w:rsidP="00A61914">
            <w:pPr>
              <w:jc w:val="both"/>
              <w:rPr>
                <w:rFonts w:ascii="Calibri" w:hAnsi="Calibri" w:cs="Calibri"/>
                <w:sz w:val="24"/>
                <w:szCs w:val="24"/>
              </w:rPr>
            </w:pPr>
            <w:r w:rsidRPr="00A61914">
              <w:rPr>
                <w:rFonts w:ascii="Calibri" w:hAnsi="Calibri" w:cs="Calibri"/>
                <w:sz w:val="24"/>
                <w:szCs w:val="24"/>
              </w:rPr>
              <w:t>VSIA "Latvijas Televīzija" kapacitātes stiprināšana</w:t>
            </w:r>
          </w:p>
        </w:tc>
        <w:tc>
          <w:tcPr>
            <w:tcW w:w="2208" w:type="dxa"/>
            <w:hideMark/>
          </w:tcPr>
          <w:p w14:paraId="49BE5A36" w14:textId="77777777" w:rsidR="00A61914" w:rsidRPr="00A61914" w:rsidRDefault="00A61914" w:rsidP="00A61914">
            <w:pPr>
              <w:jc w:val="both"/>
              <w:rPr>
                <w:rFonts w:ascii="Calibri" w:hAnsi="Calibri" w:cs="Calibri"/>
                <w:sz w:val="24"/>
                <w:szCs w:val="24"/>
              </w:rPr>
            </w:pPr>
            <w:r w:rsidRPr="00A61914">
              <w:rPr>
                <w:rFonts w:ascii="Calibri" w:hAnsi="Calibri" w:cs="Calibri"/>
                <w:sz w:val="24"/>
                <w:szCs w:val="24"/>
              </w:rPr>
              <w:t>03.00.00 Sabiedriskā pasūtījuma īstenošana Latvijas Televīzijā</w:t>
            </w:r>
          </w:p>
        </w:tc>
        <w:tc>
          <w:tcPr>
            <w:tcW w:w="998" w:type="dxa"/>
            <w:noWrap/>
            <w:hideMark/>
          </w:tcPr>
          <w:p w14:paraId="2697A03C" w14:textId="77777777" w:rsidR="00A61914" w:rsidRPr="00A61914" w:rsidRDefault="00A61914" w:rsidP="00A61914">
            <w:pPr>
              <w:jc w:val="both"/>
              <w:rPr>
                <w:rFonts w:ascii="Calibri" w:hAnsi="Calibri" w:cs="Calibri"/>
                <w:sz w:val="20"/>
                <w:szCs w:val="20"/>
              </w:rPr>
            </w:pPr>
            <w:r w:rsidRPr="00A61914">
              <w:rPr>
                <w:rFonts w:ascii="Calibri" w:hAnsi="Calibri" w:cs="Calibri"/>
                <w:sz w:val="20"/>
                <w:szCs w:val="20"/>
              </w:rPr>
              <w:t>1 512 518</w:t>
            </w:r>
          </w:p>
        </w:tc>
        <w:tc>
          <w:tcPr>
            <w:tcW w:w="992" w:type="dxa"/>
            <w:noWrap/>
            <w:hideMark/>
          </w:tcPr>
          <w:p w14:paraId="21EAF6BD" w14:textId="77777777" w:rsidR="00A61914" w:rsidRPr="00A61914" w:rsidRDefault="00A61914" w:rsidP="00A61914">
            <w:pPr>
              <w:jc w:val="both"/>
              <w:rPr>
                <w:rFonts w:ascii="Calibri" w:hAnsi="Calibri" w:cs="Calibri"/>
                <w:sz w:val="20"/>
                <w:szCs w:val="20"/>
              </w:rPr>
            </w:pPr>
            <w:r w:rsidRPr="00A61914">
              <w:rPr>
                <w:rFonts w:ascii="Calibri" w:hAnsi="Calibri" w:cs="Calibri"/>
                <w:sz w:val="20"/>
                <w:szCs w:val="20"/>
              </w:rPr>
              <w:t>1 512 518</w:t>
            </w:r>
          </w:p>
        </w:tc>
        <w:tc>
          <w:tcPr>
            <w:tcW w:w="1027" w:type="dxa"/>
            <w:noWrap/>
            <w:hideMark/>
          </w:tcPr>
          <w:p w14:paraId="4E087B70" w14:textId="77777777" w:rsidR="00A61914" w:rsidRPr="00A61914" w:rsidRDefault="00A61914" w:rsidP="00A61914">
            <w:pPr>
              <w:jc w:val="both"/>
              <w:rPr>
                <w:rFonts w:ascii="Calibri" w:hAnsi="Calibri" w:cs="Calibri"/>
                <w:sz w:val="20"/>
                <w:szCs w:val="20"/>
              </w:rPr>
            </w:pPr>
            <w:r w:rsidRPr="00A61914">
              <w:rPr>
                <w:rFonts w:ascii="Calibri" w:hAnsi="Calibri" w:cs="Calibri"/>
                <w:sz w:val="20"/>
                <w:szCs w:val="20"/>
              </w:rPr>
              <w:t>1 512 518</w:t>
            </w:r>
          </w:p>
        </w:tc>
        <w:tc>
          <w:tcPr>
            <w:tcW w:w="1263" w:type="dxa"/>
            <w:noWrap/>
            <w:hideMark/>
          </w:tcPr>
          <w:p w14:paraId="36745C2B" w14:textId="77777777" w:rsidR="00A61914" w:rsidRPr="00A61914" w:rsidRDefault="00A61914" w:rsidP="00A61914">
            <w:pPr>
              <w:jc w:val="both"/>
              <w:rPr>
                <w:rFonts w:ascii="Calibri" w:hAnsi="Calibri" w:cs="Calibri"/>
                <w:sz w:val="20"/>
                <w:szCs w:val="20"/>
              </w:rPr>
            </w:pPr>
            <w:r w:rsidRPr="00A61914">
              <w:rPr>
                <w:rFonts w:ascii="Calibri" w:hAnsi="Calibri" w:cs="Calibri"/>
                <w:sz w:val="20"/>
                <w:szCs w:val="20"/>
              </w:rPr>
              <w:t>1 512 518</w:t>
            </w:r>
          </w:p>
        </w:tc>
      </w:tr>
    </w:tbl>
    <w:p w14:paraId="68322486" w14:textId="5707DB57" w:rsidR="00014A72" w:rsidRPr="003A0CD0" w:rsidRDefault="00014A72" w:rsidP="00CF6477">
      <w:pPr>
        <w:jc w:val="both"/>
        <w:rPr>
          <w:rFonts w:ascii="Calibri" w:hAnsi="Calibri" w:cs="Calibri"/>
          <w:sz w:val="24"/>
          <w:szCs w:val="24"/>
        </w:rPr>
      </w:pPr>
    </w:p>
    <w:p w14:paraId="4A0B669D" w14:textId="77777777" w:rsidR="00CF6477" w:rsidRPr="006C644A" w:rsidRDefault="00CF6477" w:rsidP="00CF6477">
      <w:pPr>
        <w:jc w:val="both"/>
        <w:rPr>
          <w:rFonts w:ascii="Calibri" w:hAnsi="Calibri" w:cs="Calibri"/>
        </w:rPr>
      </w:pPr>
    </w:p>
    <w:p w14:paraId="326C649C" w14:textId="77777777" w:rsidR="00CF6477" w:rsidRPr="006C644A" w:rsidRDefault="00CF6477" w:rsidP="00CF6477">
      <w:pPr>
        <w:rPr>
          <w:rFonts w:ascii="Calibri" w:hAnsi="Calibri" w:cs="Calibri"/>
          <w:b/>
          <w:bCs/>
        </w:rPr>
      </w:pPr>
      <w:r w:rsidRPr="006C644A">
        <w:rPr>
          <w:rFonts w:ascii="Calibri" w:hAnsi="Calibri" w:cs="Calibri"/>
          <w:b/>
          <w:bCs/>
        </w:rPr>
        <w:br w:type="page"/>
      </w:r>
    </w:p>
    <w:p w14:paraId="035C8AC5" w14:textId="77777777" w:rsidR="00CF6477" w:rsidRPr="006C644A" w:rsidRDefault="00CF6477" w:rsidP="00CF6477">
      <w:pPr>
        <w:pStyle w:val="Heading1SP"/>
      </w:pPr>
      <w:bookmarkStart w:id="41" w:name="_Toc122638742"/>
      <w:r w:rsidRPr="006C644A">
        <w:lastRenderedPageBreak/>
        <w:t>7. INFORMĀCIJA PAR TEHNOLOĢIJU UN INFRASTRUKTŪRAS NODROŠINĀŠANU</w:t>
      </w:r>
      <w:bookmarkEnd w:id="41"/>
      <w:r w:rsidRPr="006C644A">
        <w:t xml:space="preserve"> </w:t>
      </w:r>
    </w:p>
    <w:p w14:paraId="4481DA16" w14:textId="697D73C8" w:rsidR="00047E75" w:rsidRDefault="00047E75" w:rsidP="00CF6477">
      <w:pPr>
        <w:jc w:val="both"/>
        <w:rPr>
          <w:rFonts w:ascii="Calibri" w:hAnsi="Calibri" w:cs="Calibri"/>
          <w:sz w:val="24"/>
          <w:szCs w:val="24"/>
        </w:rPr>
      </w:pPr>
      <w:r>
        <w:rPr>
          <w:rFonts w:ascii="Calibri" w:hAnsi="Calibri" w:cs="Calibri"/>
          <w:sz w:val="24"/>
          <w:szCs w:val="24"/>
        </w:rPr>
        <w:t xml:space="preserve">Vienlaikus ar prioritāro pasākumu finansējumu vajadzību izstrādi, LTV strādā arī pie tehnoloģiju un infrastruktūras virzienu būtisko projektu attīstības. </w:t>
      </w:r>
    </w:p>
    <w:p w14:paraId="1409A5C2" w14:textId="26DF264B" w:rsidR="00047E75" w:rsidRDefault="00047E75" w:rsidP="00CF6477">
      <w:pPr>
        <w:jc w:val="both"/>
        <w:rPr>
          <w:rFonts w:ascii="Calibri" w:hAnsi="Calibri" w:cs="Calibri"/>
          <w:sz w:val="24"/>
          <w:szCs w:val="24"/>
        </w:rPr>
      </w:pPr>
      <w:r>
        <w:rPr>
          <w:rFonts w:ascii="Calibri" w:hAnsi="Calibri" w:cs="Calibri"/>
          <w:sz w:val="24"/>
          <w:szCs w:val="24"/>
        </w:rPr>
        <w:t xml:space="preserve">Kā </w:t>
      </w:r>
      <w:r w:rsidR="00DD08C3">
        <w:rPr>
          <w:rFonts w:ascii="Calibri" w:hAnsi="Calibri" w:cs="Calibri"/>
          <w:sz w:val="24"/>
          <w:szCs w:val="24"/>
        </w:rPr>
        <w:t>būtiskākie tehnoloģiju un infrastruktūras virziena</w:t>
      </w:r>
      <w:r>
        <w:rPr>
          <w:rFonts w:ascii="Calibri" w:hAnsi="Calibri" w:cs="Calibri"/>
          <w:sz w:val="24"/>
          <w:szCs w:val="24"/>
        </w:rPr>
        <w:t xml:space="preserve"> projekti</w:t>
      </w:r>
      <w:r w:rsidR="007C0180">
        <w:rPr>
          <w:rFonts w:ascii="Calibri" w:hAnsi="Calibri" w:cs="Calibri"/>
          <w:sz w:val="24"/>
          <w:szCs w:val="24"/>
        </w:rPr>
        <w:t>,</w:t>
      </w:r>
      <w:r w:rsidR="00DD08C3">
        <w:rPr>
          <w:rFonts w:ascii="Calibri" w:hAnsi="Calibri" w:cs="Calibri"/>
          <w:sz w:val="24"/>
          <w:szCs w:val="24"/>
        </w:rPr>
        <w:t xml:space="preserve"> papildus prioritāro pasākumu pieprasījumos iekļautiem televīzijas un interneta portālu tehnoloģiju attīstībai</w:t>
      </w:r>
      <w:r w:rsidR="007C0180">
        <w:rPr>
          <w:rFonts w:ascii="Calibri" w:hAnsi="Calibri" w:cs="Calibri"/>
          <w:sz w:val="24"/>
          <w:szCs w:val="24"/>
        </w:rPr>
        <w:t>, definēti trīs ietilpīgu investīciju pasākumi</w:t>
      </w:r>
      <w:r w:rsidR="00364E9B">
        <w:rPr>
          <w:rFonts w:ascii="Calibri" w:hAnsi="Calibri" w:cs="Calibri"/>
          <w:sz w:val="24"/>
          <w:szCs w:val="24"/>
        </w:rPr>
        <w:t>.</w:t>
      </w:r>
      <w:r w:rsidR="007C0180">
        <w:rPr>
          <w:rFonts w:ascii="Calibri" w:hAnsi="Calibri" w:cs="Calibri"/>
          <w:sz w:val="24"/>
          <w:szCs w:val="24"/>
        </w:rPr>
        <w:t xml:space="preserve"> </w:t>
      </w:r>
      <w:r w:rsidR="00364E9B" w:rsidRPr="006C644A">
        <w:rPr>
          <w:rFonts w:ascii="Calibri" w:hAnsi="Calibri" w:cs="Calibri"/>
          <w:sz w:val="24"/>
          <w:szCs w:val="24"/>
        </w:rPr>
        <w:t>Plānotie ieguldījumi ietver</w:t>
      </w:r>
      <w:r w:rsidR="00364E9B">
        <w:rPr>
          <w:rFonts w:ascii="Calibri" w:hAnsi="Calibri" w:cs="Calibri"/>
          <w:sz w:val="24"/>
          <w:szCs w:val="24"/>
        </w:rPr>
        <w:t xml:space="preserve"> divu</w:t>
      </w:r>
      <w:r w:rsidR="00364E9B" w:rsidRPr="006C644A">
        <w:rPr>
          <w:rFonts w:ascii="Calibri" w:hAnsi="Calibri" w:cs="Calibri"/>
          <w:sz w:val="24"/>
          <w:szCs w:val="24"/>
        </w:rPr>
        <w:t xml:space="preserve"> jaun</w:t>
      </w:r>
      <w:r w:rsidR="00364E9B">
        <w:rPr>
          <w:rFonts w:ascii="Calibri" w:hAnsi="Calibri" w:cs="Calibri"/>
          <w:sz w:val="24"/>
          <w:szCs w:val="24"/>
        </w:rPr>
        <w:t>u</w:t>
      </w:r>
      <w:r w:rsidR="00364E9B" w:rsidRPr="006C644A">
        <w:rPr>
          <w:rFonts w:ascii="Calibri" w:hAnsi="Calibri" w:cs="Calibri"/>
          <w:sz w:val="24"/>
          <w:szCs w:val="24"/>
        </w:rPr>
        <w:t xml:space="preserve"> PTS</w:t>
      </w:r>
      <w:r w:rsidR="00364E9B">
        <w:rPr>
          <w:rFonts w:ascii="Calibri" w:hAnsi="Calibri" w:cs="Calibri"/>
          <w:sz w:val="24"/>
          <w:szCs w:val="24"/>
        </w:rPr>
        <w:t xml:space="preserve"> (pārvietojamo televīzijas staciju)</w:t>
      </w:r>
      <w:r w:rsidR="00364E9B" w:rsidRPr="006C644A">
        <w:rPr>
          <w:rFonts w:ascii="Calibri" w:hAnsi="Calibri" w:cs="Calibri"/>
          <w:sz w:val="24"/>
          <w:szCs w:val="24"/>
        </w:rPr>
        <w:t xml:space="preserve"> iegādi, kas </w:t>
      </w:r>
      <w:r w:rsidR="00364E9B">
        <w:rPr>
          <w:rFonts w:ascii="Calibri" w:hAnsi="Calibri" w:cs="Calibri"/>
          <w:sz w:val="24"/>
          <w:szCs w:val="24"/>
        </w:rPr>
        <w:t>nepieciešamas,</w:t>
      </w:r>
      <w:r w:rsidR="00364E9B" w:rsidRPr="006C644A">
        <w:rPr>
          <w:rFonts w:ascii="Calibri" w:hAnsi="Calibri" w:cs="Calibri"/>
          <w:sz w:val="24"/>
          <w:szCs w:val="24"/>
        </w:rPr>
        <w:t xml:space="preserve"> lai nodrošinātu sabiedriski nozīmīgu, publisku pasākumu video fiksāciju</w:t>
      </w:r>
      <w:r w:rsidR="00576752">
        <w:rPr>
          <w:rFonts w:ascii="Calibri" w:hAnsi="Calibri" w:cs="Calibri"/>
          <w:sz w:val="24"/>
          <w:szCs w:val="24"/>
        </w:rPr>
        <w:t>,</w:t>
      </w:r>
      <w:r w:rsidR="00364E9B" w:rsidRPr="006C644A">
        <w:rPr>
          <w:rFonts w:ascii="Calibri" w:hAnsi="Calibri" w:cs="Calibri"/>
          <w:sz w:val="24"/>
          <w:szCs w:val="24"/>
        </w:rPr>
        <w:t xml:space="preserve"> un</w:t>
      </w:r>
      <w:r w:rsidR="00576752">
        <w:rPr>
          <w:rFonts w:ascii="Calibri" w:hAnsi="Calibri" w:cs="Calibri"/>
          <w:sz w:val="24"/>
          <w:szCs w:val="24"/>
        </w:rPr>
        <w:t xml:space="preserve"> -</w:t>
      </w:r>
      <w:r w:rsidR="00364E9B" w:rsidRPr="006C644A">
        <w:rPr>
          <w:rFonts w:ascii="Calibri" w:hAnsi="Calibri" w:cs="Calibri"/>
          <w:sz w:val="24"/>
          <w:szCs w:val="24"/>
        </w:rPr>
        <w:t xml:space="preserve"> vienotās režijas kompleksa otrās kārtas izbūvi.</w:t>
      </w:r>
    </w:p>
    <w:p w14:paraId="76F815F0" w14:textId="1FF4C428" w:rsidR="007C0180" w:rsidRDefault="007C0180" w:rsidP="00CF6477">
      <w:pPr>
        <w:jc w:val="both"/>
        <w:rPr>
          <w:rFonts w:ascii="Calibri" w:hAnsi="Calibri" w:cs="Calibri"/>
          <w:sz w:val="24"/>
          <w:szCs w:val="24"/>
        </w:rPr>
      </w:pPr>
      <w:r>
        <w:rPr>
          <w:rFonts w:ascii="Calibri" w:hAnsi="Calibri" w:cs="Calibri"/>
          <w:sz w:val="24"/>
          <w:szCs w:val="24"/>
        </w:rPr>
        <w:t xml:space="preserve">To īstenošana balstīta LTV darbības nepārtrauktības nodrošināšanai un kritiskās infrastruktūras </w:t>
      </w:r>
      <w:r w:rsidR="00364E9B">
        <w:rPr>
          <w:rFonts w:ascii="Calibri" w:hAnsi="Calibri" w:cs="Calibri"/>
          <w:sz w:val="24"/>
          <w:szCs w:val="24"/>
        </w:rPr>
        <w:t>tehnoloģiskā nodrošinājuma pilnveidei.</w:t>
      </w:r>
    </w:p>
    <w:p w14:paraId="23F354E0" w14:textId="7C7B5836" w:rsidR="00576752" w:rsidRDefault="00CF6477" w:rsidP="00CF6477">
      <w:pPr>
        <w:jc w:val="both"/>
        <w:rPr>
          <w:rFonts w:ascii="Calibri" w:hAnsi="Calibri" w:cs="Calibri"/>
          <w:sz w:val="24"/>
          <w:szCs w:val="24"/>
        </w:rPr>
      </w:pPr>
      <w:r w:rsidRPr="006C644A">
        <w:rPr>
          <w:rFonts w:ascii="Calibri" w:hAnsi="Calibri" w:cs="Calibri"/>
          <w:sz w:val="24"/>
          <w:szCs w:val="24"/>
        </w:rPr>
        <w:t>Vienlaikus</w:t>
      </w:r>
      <w:r w:rsidR="00576752">
        <w:rPr>
          <w:rFonts w:ascii="Calibri" w:hAnsi="Calibri" w:cs="Calibri"/>
          <w:sz w:val="24"/>
          <w:szCs w:val="24"/>
        </w:rPr>
        <w:t>, Padomes virzītais un sabiedrības diskusiju telpā un politiskajā dienaskārtībā atvērtais jautājums par abu Latvijas sabiedrisko mediju potenciālo apvienošanu, radītu jaunu kontekstu nepieciešamo tehnoloģiju iepirkumiem</w:t>
      </w:r>
      <w:r w:rsidR="008A62F1">
        <w:rPr>
          <w:rFonts w:ascii="Calibri" w:hAnsi="Calibri" w:cs="Calibri"/>
          <w:sz w:val="24"/>
          <w:szCs w:val="24"/>
        </w:rPr>
        <w:t xml:space="preserve"> un to vajadzību definēšanai, ņemot vērā abu sabiedrisko mediju – Latvijas Televīzijas un Latvijas Radio – nepieciešamo tehnoloģiju un oriģinālsatura nodrošinājuma harmonizāciju apvienošanās rakursā.</w:t>
      </w:r>
    </w:p>
    <w:p w14:paraId="49E7EACA" w14:textId="77777777" w:rsidR="00CF6477" w:rsidRPr="006C644A" w:rsidRDefault="00CF6477" w:rsidP="00CF6477">
      <w:pPr>
        <w:rPr>
          <w:rFonts w:ascii="Calibri" w:eastAsiaTheme="majorEastAsia" w:hAnsi="Calibri" w:cstheme="majorBidi"/>
          <w:b/>
          <w:bCs/>
          <w:color w:val="000000" w:themeColor="text1"/>
          <w:spacing w:val="20"/>
          <w:sz w:val="24"/>
          <w:szCs w:val="24"/>
          <w:u w:color="595959"/>
        </w:rPr>
      </w:pPr>
      <w:r w:rsidRPr="006C644A">
        <w:rPr>
          <w:sz w:val="24"/>
          <w:szCs w:val="24"/>
          <w:u w:color="595959"/>
        </w:rPr>
        <w:br w:type="page"/>
      </w:r>
    </w:p>
    <w:p w14:paraId="61272CC2" w14:textId="77777777" w:rsidR="00CF6477" w:rsidRPr="006C644A" w:rsidRDefault="00CF6477" w:rsidP="00CF6477">
      <w:pPr>
        <w:pStyle w:val="Heading1SP"/>
        <w:spacing w:line="276" w:lineRule="auto"/>
        <w:rPr>
          <w:u w:color="595959"/>
        </w:rPr>
      </w:pPr>
      <w:bookmarkStart w:id="42" w:name="_Toc122638743"/>
      <w:r w:rsidRPr="006C644A">
        <w:rPr>
          <w:u w:color="595959"/>
        </w:rPr>
        <w:lastRenderedPageBreak/>
        <w:t>JĒDZIENU DEFINĪCIJAS</w:t>
      </w:r>
      <w:bookmarkEnd w:id="42"/>
    </w:p>
    <w:p w14:paraId="36ED0577" w14:textId="77777777" w:rsidR="00CF6477" w:rsidRPr="006C644A" w:rsidRDefault="00CF6477" w:rsidP="00CF6477">
      <w:pPr>
        <w:spacing w:line="276" w:lineRule="auto"/>
        <w:rPr>
          <w:rFonts w:ascii="Calibri" w:hAnsi="Calibri" w:cs="Calibri"/>
          <w:u w:color="595959"/>
        </w:rPr>
      </w:pPr>
      <w:r w:rsidRPr="006C644A">
        <w:rPr>
          <w:rFonts w:ascii="Calibri" w:hAnsi="Calibri" w:cs="Calibri"/>
          <w:i/>
          <w:iCs/>
          <w:u w:color="595959"/>
        </w:rPr>
        <w:t>Oriģinālsaturs</w:t>
      </w:r>
      <w:r w:rsidRPr="006C644A">
        <w:rPr>
          <w:rFonts w:ascii="Calibri" w:hAnsi="Calibri" w:cs="Calibri"/>
          <w:u w:color="595959"/>
        </w:rPr>
        <w:t xml:space="preserve"> – pirmizrāde un viens atkārtojums gada laikā. </w:t>
      </w:r>
    </w:p>
    <w:p w14:paraId="3DF76ACA" w14:textId="77777777" w:rsidR="00CF6477" w:rsidRPr="006C644A" w:rsidRDefault="00CF6477" w:rsidP="00CF6477">
      <w:pPr>
        <w:spacing w:line="276" w:lineRule="auto"/>
        <w:rPr>
          <w:rFonts w:ascii="Calibri" w:hAnsi="Calibri" w:cs="Calibri"/>
          <w:u w:color="595959"/>
        </w:rPr>
      </w:pPr>
      <w:r w:rsidRPr="006C644A">
        <w:rPr>
          <w:rFonts w:ascii="Calibri" w:hAnsi="Calibri" w:cs="Calibri"/>
          <w:i/>
          <w:iCs/>
          <w:u w:color="595959"/>
        </w:rPr>
        <w:t>Pirmizrāde</w:t>
      </w:r>
      <w:r w:rsidRPr="006C644A">
        <w:rPr>
          <w:rFonts w:ascii="Calibri" w:hAnsi="Calibri" w:cs="Calibri"/>
          <w:u w:color="595959"/>
        </w:rPr>
        <w:t xml:space="preserve"> – raidījuma, sižeta vai ekranizējuma pirmā pārraide lineārajā ēterā vai digitālajā vidē.</w:t>
      </w:r>
    </w:p>
    <w:p w14:paraId="57C8A8F0" w14:textId="77777777" w:rsidR="00CF6477" w:rsidRPr="006C644A" w:rsidRDefault="00CF6477" w:rsidP="00CF6477">
      <w:pPr>
        <w:spacing w:line="276" w:lineRule="auto"/>
        <w:rPr>
          <w:rFonts w:ascii="Calibri" w:hAnsi="Calibri" w:cs="Calibri"/>
          <w:u w:color="595959"/>
        </w:rPr>
      </w:pPr>
      <w:r w:rsidRPr="006C644A">
        <w:rPr>
          <w:rFonts w:ascii="Calibri" w:hAnsi="Calibri" w:cs="Calibri"/>
          <w:i/>
          <w:iCs/>
          <w:u w:color="595959"/>
        </w:rPr>
        <w:t>Atkārtojums</w:t>
      </w:r>
      <w:r w:rsidRPr="006C644A">
        <w:rPr>
          <w:rFonts w:ascii="Calibri" w:hAnsi="Calibri" w:cs="Calibri"/>
          <w:u w:color="595959"/>
        </w:rPr>
        <w:t xml:space="preserve"> – raidījuma, sižeta vai ekranizējuma pārraide lineārajā ēterā vai digitālajā vidē pēc pirmizrādes.</w:t>
      </w:r>
    </w:p>
    <w:p w14:paraId="4805EC0F" w14:textId="77777777" w:rsidR="00CF6477" w:rsidRPr="006C644A" w:rsidRDefault="00CF6477" w:rsidP="00CF6477">
      <w:pPr>
        <w:spacing w:line="276" w:lineRule="auto"/>
        <w:rPr>
          <w:rFonts w:ascii="Calibri" w:hAnsi="Calibri" w:cs="Calibri"/>
          <w:u w:color="595959"/>
        </w:rPr>
      </w:pPr>
      <w:r w:rsidRPr="006C644A">
        <w:rPr>
          <w:rFonts w:ascii="Calibri" w:hAnsi="Calibri" w:cs="Calibri"/>
          <w:i/>
          <w:iCs/>
          <w:u w:color="595959"/>
        </w:rPr>
        <w:t>Satura vienība</w:t>
      </w:r>
      <w:r w:rsidRPr="006C644A">
        <w:rPr>
          <w:rFonts w:ascii="Calibri" w:hAnsi="Calibri" w:cs="Calibri"/>
          <w:u w:color="595959"/>
        </w:rPr>
        <w:t xml:space="preserve"> – raidījums, ekranizējums, sižets, rubrika ēterā. Ieraksts, publikācija vai video sociālajos </w:t>
      </w:r>
      <w:r>
        <w:rPr>
          <w:rFonts w:ascii="Calibri" w:hAnsi="Calibri" w:cs="Calibri"/>
          <w:u w:color="595959"/>
        </w:rPr>
        <w:t>medijos</w:t>
      </w:r>
      <w:r w:rsidRPr="006C644A">
        <w:rPr>
          <w:rFonts w:ascii="Calibri" w:hAnsi="Calibri" w:cs="Calibri"/>
          <w:u w:color="595959"/>
        </w:rPr>
        <w:t xml:space="preserve">, neņemot vērā atkārtojumus. </w:t>
      </w:r>
    </w:p>
    <w:p w14:paraId="263DD25E" w14:textId="77777777" w:rsidR="00CF6477" w:rsidRPr="002E2914" w:rsidRDefault="00CF6477" w:rsidP="00CF6477">
      <w:pPr>
        <w:spacing w:line="276" w:lineRule="auto"/>
        <w:rPr>
          <w:rFonts w:ascii="Calibri" w:hAnsi="Calibri" w:cs="Calibri"/>
          <w:u w:color="595959"/>
        </w:rPr>
      </w:pPr>
      <w:r w:rsidRPr="006C644A">
        <w:rPr>
          <w:rFonts w:ascii="Calibri" w:hAnsi="Calibri" w:cs="Calibri"/>
          <w:i/>
          <w:iCs/>
          <w:u w:color="595959"/>
        </w:rPr>
        <w:t>Satura projekts</w:t>
      </w:r>
      <w:r w:rsidRPr="006C644A">
        <w:rPr>
          <w:rFonts w:ascii="Calibri" w:hAnsi="Calibri" w:cs="Calibri"/>
          <w:u w:color="595959"/>
        </w:rPr>
        <w:t xml:space="preserve"> – vismaz trīs jaunu savstarpēji saistītu sižetu, rubriku, ekranizējumu vai raidījumu kopums, vai vismaz pieci savstarpēji saistīti sižeti, rubrikas jau esoša raidījuma ietvaros, neņemot vērā atkārtojumus.</w:t>
      </w:r>
    </w:p>
    <w:p w14:paraId="2CBC2E9A" w14:textId="77777777" w:rsidR="00CF6477" w:rsidRPr="002E2914" w:rsidRDefault="00CF6477" w:rsidP="00CF6477"/>
    <w:p w14:paraId="7952A2DD" w14:textId="2EFDFCEC" w:rsidR="00360EAE" w:rsidRPr="002E2914" w:rsidRDefault="0004401C" w:rsidP="00CF6477">
      <w:pPr>
        <w:jc w:val="both"/>
        <w:rPr>
          <w:rFonts w:ascii="Calibri" w:hAnsi="Calibri" w:cs="Calibri"/>
          <w:u w:color="595959"/>
        </w:rPr>
      </w:pPr>
      <w:r w:rsidRPr="006C644A">
        <w:rPr>
          <w:rFonts w:ascii="Calibri" w:hAnsi="Calibri" w:cs="Calibri"/>
          <w:sz w:val="24"/>
          <w:szCs w:val="24"/>
        </w:rPr>
        <w:t xml:space="preserve"> </w:t>
      </w:r>
    </w:p>
    <w:p w14:paraId="29697052" w14:textId="77777777" w:rsidR="00360EAE" w:rsidRPr="002E2914" w:rsidRDefault="00360EAE" w:rsidP="00784C93"/>
    <w:sectPr w:rsidR="00360EAE" w:rsidRPr="002E2914" w:rsidSect="002D12C5">
      <w:footerReference w:type="default" r:id="rId38"/>
      <w:pgSz w:w="11906" w:h="16838" w:code="9"/>
      <w:pgMar w:top="1440" w:right="1440" w:bottom="992"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42CBD" w14:textId="77777777" w:rsidR="00F7324F" w:rsidRDefault="00F7324F" w:rsidP="00EB5985">
      <w:pPr>
        <w:spacing w:after="0" w:line="240" w:lineRule="auto"/>
      </w:pPr>
      <w:r>
        <w:separator/>
      </w:r>
    </w:p>
  </w:endnote>
  <w:endnote w:type="continuationSeparator" w:id="0">
    <w:p w14:paraId="047BE576" w14:textId="77777777" w:rsidR="00F7324F" w:rsidRDefault="00F7324F" w:rsidP="00EB5985">
      <w:pPr>
        <w:spacing w:after="0" w:line="240" w:lineRule="auto"/>
      </w:pPr>
      <w:r>
        <w:continuationSeparator/>
      </w:r>
    </w:p>
  </w:endnote>
  <w:endnote w:type="continuationNotice" w:id="1">
    <w:p w14:paraId="4E7D9A5C" w14:textId="77777777" w:rsidR="00F7324F" w:rsidRDefault="00F732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BA"/>
    <w:family w:val="swiss"/>
    <w:pitch w:val="variable"/>
    <w:sig w:usb0="00000287" w:usb1="00000800" w:usb2="00000000" w:usb3="00000000" w:csb0="0000009F" w:csb1="00000000"/>
  </w:font>
  <w:font w:name="Tahoma">
    <w:panose1 w:val="020B0604030504040204"/>
    <w:charset w:val="BA"/>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Arial Bold">
    <w:altName w:val="Arial"/>
    <w:panose1 w:val="020B0704020202020204"/>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7721538"/>
      <w:docPartObj>
        <w:docPartGallery w:val="Page Numbers (Bottom of Page)"/>
        <w:docPartUnique/>
      </w:docPartObj>
    </w:sdtPr>
    <w:sdtContent>
      <w:p w14:paraId="4C2AC48B" w14:textId="77777777" w:rsidR="001D7D53" w:rsidRDefault="001D7D53">
        <w:pPr>
          <w:pStyle w:val="Footer"/>
          <w:jc w:val="right"/>
        </w:pPr>
        <w:r>
          <w:fldChar w:fldCharType="begin"/>
        </w:r>
        <w:r>
          <w:instrText>PAGE   \* MERGEFORMAT</w:instrText>
        </w:r>
        <w:r>
          <w:fldChar w:fldCharType="separate"/>
        </w:r>
        <w:r>
          <w:t>2</w:t>
        </w:r>
        <w:r>
          <w:fldChar w:fldCharType="end"/>
        </w:r>
      </w:p>
    </w:sdtContent>
  </w:sdt>
  <w:p w14:paraId="1FC2E93B" w14:textId="77777777" w:rsidR="001D7D53" w:rsidRDefault="001D7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75A71" w14:textId="77777777" w:rsidR="00F7324F" w:rsidRDefault="00F7324F" w:rsidP="00EB5985">
      <w:pPr>
        <w:spacing w:after="0" w:line="240" w:lineRule="auto"/>
      </w:pPr>
      <w:r>
        <w:separator/>
      </w:r>
    </w:p>
  </w:footnote>
  <w:footnote w:type="continuationSeparator" w:id="0">
    <w:p w14:paraId="15DCCF05" w14:textId="77777777" w:rsidR="00F7324F" w:rsidRDefault="00F7324F" w:rsidP="00EB5985">
      <w:pPr>
        <w:spacing w:after="0" w:line="240" w:lineRule="auto"/>
      </w:pPr>
      <w:r>
        <w:continuationSeparator/>
      </w:r>
    </w:p>
  </w:footnote>
  <w:footnote w:type="continuationNotice" w:id="1">
    <w:p w14:paraId="10A58CBF" w14:textId="77777777" w:rsidR="00F7324F" w:rsidRDefault="00F7324F">
      <w:pPr>
        <w:spacing w:after="0" w:line="240" w:lineRule="auto"/>
      </w:pPr>
    </w:p>
  </w:footnote>
  <w:footnote w:id="2">
    <w:p w14:paraId="2491455D" w14:textId="09B95F66" w:rsidR="00C415C5" w:rsidRPr="006C644A" w:rsidRDefault="00C415C5" w:rsidP="006C644A">
      <w:pPr>
        <w:rPr>
          <w:rFonts w:ascii="Calibri" w:hAnsi="Calibri" w:cs="Calibri"/>
          <w:color w:val="0563C1" w:themeColor="hyperlink"/>
          <w:sz w:val="18"/>
          <w:szCs w:val="18"/>
          <w:u w:val="single"/>
        </w:rPr>
      </w:pPr>
      <w:r w:rsidRPr="006C644A">
        <w:rPr>
          <w:rStyle w:val="FootnoteReference"/>
          <w:rFonts w:ascii="Calibri" w:hAnsi="Calibri" w:cs="Calibri"/>
          <w:sz w:val="18"/>
          <w:szCs w:val="18"/>
        </w:rPr>
        <w:footnoteRef/>
      </w:r>
      <w:r w:rsidRPr="006C644A">
        <w:rPr>
          <w:rFonts w:ascii="Calibri" w:hAnsi="Calibri" w:cs="Calibri"/>
          <w:sz w:val="18"/>
          <w:szCs w:val="18"/>
        </w:rPr>
        <w:t xml:space="preserve"> Avoti: </w:t>
      </w:r>
      <w:hyperlink r:id="rId1" w:history="1">
        <w:r w:rsidRPr="006C644A">
          <w:rPr>
            <w:rStyle w:val="Hyperlink"/>
            <w:rFonts w:ascii="Calibri" w:hAnsi="Calibri" w:cs="Calibri"/>
            <w:sz w:val="18"/>
            <w:szCs w:val="18"/>
          </w:rPr>
          <w:t>https://www.lvrtc.lv/pakalpojumi/raidorganizacijam/tv-apraide/bezmaksas-apraide/</w:t>
        </w:r>
      </w:hyperlink>
      <w:r w:rsidRPr="006C644A">
        <w:rPr>
          <w:rFonts w:ascii="Calibri" w:hAnsi="Calibri" w:cs="Calibri"/>
          <w:sz w:val="18"/>
          <w:szCs w:val="18"/>
        </w:rPr>
        <w:t xml:space="preserve">; </w:t>
      </w:r>
      <w:hyperlink r:id="rId2" w:history="1">
        <w:r w:rsidRPr="006C644A">
          <w:rPr>
            <w:rStyle w:val="Hyperlink"/>
            <w:rFonts w:ascii="Calibri" w:hAnsi="Calibri" w:cs="Calibri"/>
            <w:sz w:val="18"/>
            <w:szCs w:val="18"/>
          </w:rPr>
          <w:t>https://www.lvrtc.lv/pakalpojumi/raidorganizacijam/tv-apraide/bezmaksas-apraide/bezmaksas-programmu-apraides-zonas/</w:t>
        </w:r>
      </w:hyperlink>
    </w:p>
  </w:footnote>
  <w:footnote w:id="3">
    <w:p w14:paraId="7E99419E" w14:textId="70AF1809" w:rsidR="00952CD8" w:rsidRPr="006C644A" w:rsidRDefault="00952CD8" w:rsidP="00D93A03">
      <w:pPr>
        <w:pStyle w:val="FootnoteText"/>
        <w:ind w:firstLine="0"/>
        <w:jc w:val="left"/>
        <w:rPr>
          <w:rFonts w:ascii="Calibri" w:hAnsi="Calibri" w:cs="Calibri"/>
          <w:sz w:val="18"/>
          <w:szCs w:val="18"/>
        </w:rPr>
      </w:pPr>
      <w:r w:rsidRPr="006C644A">
        <w:rPr>
          <w:rStyle w:val="FootnoteReference"/>
          <w:rFonts w:ascii="Calibri" w:hAnsi="Calibri" w:cs="Calibri"/>
          <w:sz w:val="18"/>
          <w:szCs w:val="18"/>
        </w:rPr>
        <w:footnoteRef/>
      </w:r>
      <w:r w:rsidRPr="006C644A">
        <w:rPr>
          <w:rFonts w:ascii="Calibri" w:hAnsi="Calibri" w:cs="Calibri"/>
          <w:sz w:val="18"/>
          <w:szCs w:val="18"/>
        </w:rPr>
        <w:t xml:space="preserve"> </w:t>
      </w:r>
      <w:r w:rsidRPr="006C644A">
        <w:rPr>
          <w:rFonts w:ascii="Calibri" w:hAnsi="Calibri" w:cs="Calibri"/>
          <w:color w:val="000000" w:themeColor="text1"/>
          <w:sz w:val="18"/>
          <w:szCs w:val="18"/>
        </w:rPr>
        <w:t>LTV un LR atbilstošas autortiesības izplatīt interneta kanālos</w:t>
      </w:r>
    </w:p>
  </w:footnote>
  <w:footnote w:id="4">
    <w:p w14:paraId="588974BC" w14:textId="77777777" w:rsidR="00D51F11" w:rsidRPr="006C644A" w:rsidRDefault="00D51F11" w:rsidP="00D93A03">
      <w:pPr>
        <w:pStyle w:val="FootnoteText"/>
        <w:ind w:firstLine="0"/>
        <w:jc w:val="left"/>
        <w:rPr>
          <w:rFonts w:ascii="Calibri" w:hAnsi="Calibri" w:cs="Calibri"/>
          <w:sz w:val="18"/>
          <w:szCs w:val="18"/>
        </w:rPr>
      </w:pPr>
      <w:r w:rsidRPr="006C644A">
        <w:rPr>
          <w:rStyle w:val="FootnoteReference"/>
          <w:rFonts w:ascii="Calibri" w:hAnsi="Calibri" w:cs="Calibri"/>
          <w:sz w:val="18"/>
          <w:szCs w:val="18"/>
        </w:rPr>
        <w:footnoteRef/>
      </w:r>
      <w:r w:rsidRPr="006C644A">
        <w:rPr>
          <w:rFonts w:ascii="Calibri" w:hAnsi="Calibri" w:cs="Calibri"/>
          <w:sz w:val="18"/>
          <w:szCs w:val="18"/>
        </w:rPr>
        <w:t xml:space="preserve"> Dati neizslēdz iespējamo auditoriju pārklāšanos starp kontiem un sociālo mediju platformām. </w:t>
      </w:r>
    </w:p>
  </w:footnote>
  <w:footnote w:id="5">
    <w:p w14:paraId="74038D5F" w14:textId="77777777" w:rsidR="003C5A70" w:rsidRPr="006C644A" w:rsidRDefault="003C5A70" w:rsidP="00D93A03">
      <w:pPr>
        <w:pStyle w:val="FootnoteText"/>
        <w:ind w:firstLine="0"/>
        <w:jc w:val="left"/>
        <w:rPr>
          <w:rFonts w:ascii="Calibri" w:hAnsi="Calibri" w:cs="Calibri"/>
          <w:sz w:val="18"/>
          <w:szCs w:val="18"/>
        </w:rPr>
      </w:pPr>
      <w:r w:rsidRPr="006C644A">
        <w:rPr>
          <w:rStyle w:val="FootnoteReference"/>
          <w:rFonts w:ascii="Calibri" w:hAnsi="Calibri" w:cs="Calibri"/>
          <w:sz w:val="18"/>
          <w:szCs w:val="18"/>
        </w:rPr>
        <w:footnoteRef/>
      </w:r>
      <w:r w:rsidRPr="006C644A">
        <w:rPr>
          <w:rFonts w:ascii="Calibri" w:hAnsi="Calibri" w:cs="Calibri"/>
          <w:sz w:val="18"/>
          <w:szCs w:val="18"/>
        </w:rPr>
        <w:t xml:space="preserve"> Dati neizslēdz iespējamo auditoriju pārklāšanos starp kontiem un sociālo mediju platformām. </w:t>
      </w:r>
    </w:p>
  </w:footnote>
  <w:footnote w:id="6">
    <w:p w14:paraId="3AD3CA16" w14:textId="0AB7323B" w:rsidR="002E2914" w:rsidRPr="006C644A" w:rsidRDefault="002E2914" w:rsidP="00D93A03">
      <w:pPr>
        <w:pStyle w:val="FootnoteText"/>
        <w:ind w:firstLine="0"/>
        <w:rPr>
          <w:rFonts w:ascii="Calibri" w:hAnsi="Calibri" w:cs="Calibri"/>
          <w:sz w:val="18"/>
          <w:szCs w:val="18"/>
        </w:rPr>
      </w:pPr>
      <w:r w:rsidRPr="006C644A">
        <w:rPr>
          <w:rStyle w:val="FootnoteReference"/>
          <w:rFonts w:ascii="Calibri" w:hAnsi="Calibri" w:cs="Calibri"/>
          <w:sz w:val="18"/>
          <w:szCs w:val="18"/>
        </w:rPr>
        <w:footnoteRef/>
      </w:r>
      <w:r w:rsidRPr="006C644A">
        <w:rPr>
          <w:rFonts w:ascii="Calibri" w:hAnsi="Calibri" w:cs="Calibri"/>
          <w:sz w:val="18"/>
          <w:szCs w:val="18"/>
        </w:rPr>
        <w:t xml:space="preserve"> Atbilžu summa no “Ļoti interesē” (4,5 %) un “Drīzāk interesē” (19,5 %).</w:t>
      </w:r>
    </w:p>
  </w:footnote>
  <w:footnote w:id="7">
    <w:p w14:paraId="169E67D4" w14:textId="06252AA3" w:rsidR="00E50BB0" w:rsidRPr="006C644A" w:rsidRDefault="00E50BB0" w:rsidP="00D93A03">
      <w:pPr>
        <w:pStyle w:val="FootnoteText"/>
        <w:ind w:firstLine="0"/>
        <w:rPr>
          <w:rFonts w:ascii="Calibri" w:hAnsi="Calibri" w:cs="Calibri"/>
          <w:sz w:val="18"/>
          <w:szCs w:val="18"/>
        </w:rPr>
      </w:pPr>
      <w:r w:rsidRPr="006C644A">
        <w:rPr>
          <w:rStyle w:val="FootnoteReference"/>
          <w:rFonts w:ascii="Calibri" w:hAnsi="Calibri" w:cs="Calibri"/>
          <w:sz w:val="18"/>
          <w:szCs w:val="18"/>
        </w:rPr>
        <w:footnoteRef/>
      </w:r>
      <w:r w:rsidRPr="006C644A">
        <w:rPr>
          <w:rFonts w:ascii="Calibri" w:hAnsi="Calibri" w:cs="Calibri"/>
          <w:sz w:val="18"/>
          <w:szCs w:val="18"/>
        </w:rPr>
        <w:t xml:space="preserve"> Auditorijas lieluma</w:t>
      </w:r>
      <w:r w:rsidR="002E2914" w:rsidRPr="006C644A">
        <w:rPr>
          <w:rFonts w:ascii="Calibri" w:hAnsi="Calibri" w:cs="Calibri"/>
          <w:sz w:val="18"/>
          <w:szCs w:val="18"/>
        </w:rPr>
        <w:t xml:space="preserve"> aplēses</w:t>
      </w:r>
      <w:r w:rsidRPr="006C644A">
        <w:rPr>
          <w:rFonts w:ascii="Calibri" w:hAnsi="Calibri" w:cs="Calibri"/>
          <w:sz w:val="18"/>
          <w:szCs w:val="18"/>
        </w:rPr>
        <w:t xml:space="preserve">, </w:t>
      </w:r>
      <w:r w:rsidR="002E2914" w:rsidRPr="006C644A">
        <w:rPr>
          <w:rFonts w:ascii="Calibri" w:hAnsi="Calibri" w:cs="Calibri"/>
          <w:sz w:val="18"/>
          <w:szCs w:val="18"/>
        </w:rPr>
        <w:t xml:space="preserve">balstoties </w:t>
      </w:r>
      <w:r w:rsidRPr="006C644A">
        <w:rPr>
          <w:rFonts w:ascii="Calibri" w:hAnsi="Calibri" w:cs="Calibri"/>
          <w:sz w:val="18"/>
          <w:szCs w:val="18"/>
        </w:rPr>
        <w:t xml:space="preserve">Centrālās </w:t>
      </w:r>
      <w:r w:rsidR="002E2914" w:rsidRPr="006C644A">
        <w:rPr>
          <w:rFonts w:ascii="Calibri" w:hAnsi="Calibri" w:cs="Calibri"/>
          <w:sz w:val="18"/>
          <w:szCs w:val="18"/>
        </w:rPr>
        <w:t>s</w:t>
      </w:r>
      <w:r w:rsidRPr="006C644A">
        <w:rPr>
          <w:rFonts w:ascii="Calibri" w:hAnsi="Calibri" w:cs="Calibri"/>
          <w:sz w:val="18"/>
          <w:szCs w:val="18"/>
        </w:rPr>
        <w:t>tatistikas pārvaldes dat</w:t>
      </w:r>
      <w:r w:rsidR="002E2914" w:rsidRPr="006C644A">
        <w:rPr>
          <w:rFonts w:ascii="Calibri" w:hAnsi="Calibri" w:cs="Calibri"/>
          <w:sz w:val="18"/>
          <w:szCs w:val="18"/>
        </w:rPr>
        <w:t>os</w:t>
      </w:r>
      <w:r w:rsidRPr="006C644A">
        <w:rPr>
          <w:rFonts w:ascii="Calibri" w:hAnsi="Calibri" w:cs="Calibri"/>
          <w:sz w:val="18"/>
          <w:szCs w:val="18"/>
        </w:rPr>
        <w:t xml:space="preserve"> par iedzīvotāju skaitu Latvijā 2022.</w:t>
      </w:r>
      <w:r w:rsidR="002E2914" w:rsidRPr="006C644A">
        <w:rPr>
          <w:rFonts w:ascii="Calibri" w:hAnsi="Calibri" w:cs="Calibri"/>
          <w:sz w:val="18"/>
          <w:szCs w:val="18"/>
        </w:rPr>
        <w:t xml:space="preserve"> </w:t>
      </w:r>
      <w:r w:rsidRPr="006C644A">
        <w:rPr>
          <w:rFonts w:ascii="Calibri" w:hAnsi="Calibri" w:cs="Calibri"/>
          <w:sz w:val="18"/>
          <w:szCs w:val="18"/>
        </w:rPr>
        <w:t xml:space="preserve">gada sākumā. Skatīt: </w:t>
      </w:r>
      <w:hyperlink r:id="rId3" w:history="1">
        <w:r w:rsidRPr="006C644A">
          <w:rPr>
            <w:rStyle w:val="Hyperlink"/>
            <w:rFonts w:ascii="Calibri" w:hAnsi="Calibri" w:cs="Calibri"/>
            <w:sz w:val="18"/>
            <w:szCs w:val="18"/>
          </w:rPr>
          <w:t xml:space="preserve">Iedzīvotāji pēc dzimuma un vecuma reģionos un republikas pilsētās gada sākumā 1971 - 2022. </w:t>
        </w:r>
      </w:hyperlink>
    </w:p>
  </w:footnote>
  <w:footnote w:id="8">
    <w:p w14:paraId="238046FD" w14:textId="77777777" w:rsidR="002E2914" w:rsidRPr="006C644A" w:rsidRDefault="002E2914" w:rsidP="00D93A03">
      <w:pPr>
        <w:pStyle w:val="FootnoteText"/>
        <w:ind w:firstLine="0"/>
        <w:rPr>
          <w:rFonts w:ascii="Calibri" w:hAnsi="Calibri" w:cs="Calibri"/>
          <w:sz w:val="18"/>
          <w:szCs w:val="18"/>
        </w:rPr>
      </w:pPr>
      <w:r w:rsidRPr="006C644A">
        <w:rPr>
          <w:rStyle w:val="FootnoteReference"/>
          <w:rFonts w:ascii="Calibri" w:hAnsi="Calibri" w:cs="Calibri"/>
          <w:sz w:val="18"/>
          <w:szCs w:val="18"/>
        </w:rPr>
        <w:footnoteRef/>
      </w:r>
      <w:r w:rsidRPr="006C644A">
        <w:rPr>
          <w:rFonts w:ascii="Calibri" w:hAnsi="Calibri" w:cs="Calibri"/>
          <w:sz w:val="18"/>
          <w:szCs w:val="18"/>
        </w:rPr>
        <w:t xml:space="preserve"> Dati neizslēdz iespējamo auditoriju pārklāšanos starp sociālajiem medijiem. </w:t>
      </w:r>
    </w:p>
  </w:footnote>
  <w:footnote w:id="9">
    <w:p w14:paraId="0C41AA53" w14:textId="28D6B58B" w:rsidR="00D93A03" w:rsidRPr="006C644A" w:rsidRDefault="00D93A03" w:rsidP="00D93A03">
      <w:pPr>
        <w:pStyle w:val="FootnoteText"/>
        <w:ind w:firstLine="0"/>
        <w:rPr>
          <w:rFonts w:ascii="Calibri" w:hAnsi="Calibri" w:cs="Calibri"/>
          <w:sz w:val="18"/>
          <w:szCs w:val="18"/>
        </w:rPr>
      </w:pPr>
      <w:r w:rsidRPr="006C644A">
        <w:rPr>
          <w:rStyle w:val="FootnoteReference"/>
          <w:rFonts w:ascii="Calibri" w:hAnsi="Calibri" w:cs="Calibri"/>
          <w:sz w:val="18"/>
          <w:szCs w:val="18"/>
        </w:rPr>
        <w:footnoteRef/>
      </w:r>
      <w:r w:rsidRPr="006C644A">
        <w:rPr>
          <w:rFonts w:ascii="Calibri" w:hAnsi="Calibri" w:cs="Calibri"/>
          <w:sz w:val="18"/>
          <w:szCs w:val="18"/>
        </w:rPr>
        <w:t xml:space="preserve"> Avots: Centrālās statistikas pārvaldes dati par iedzīvotāju skaitu Latvijā uz 2022.gada sākumā. Skatīt: </w:t>
      </w:r>
      <w:hyperlink r:id="rId4" w:history="1">
        <w:r w:rsidRPr="006C644A">
          <w:rPr>
            <w:rStyle w:val="Hyperlink"/>
            <w:rFonts w:ascii="Calibri" w:hAnsi="Calibri" w:cs="Calibri"/>
            <w:color w:val="4472C4" w:themeColor="accent1"/>
            <w:sz w:val="18"/>
            <w:szCs w:val="18"/>
          </w:rPr>
          <w:t xml:space="preserve">Iedzīvotāji pēc dzimuma un vecuma reģionos un republikas pilsētās gada sākumā 1971 - 2022 </w:t>
        </w:r>
      </w:hyperlink>
    </w:p>
  </w:footnote>
  <w:footnote w:id="10">
    <w:p w14:paraId="5B99BF7E" w14:textId="77777777" w:rsidR="00D93A03" w:rsidRPr="006C644A" w:rsidRDefault="00D93A03" w:rsidP="00D93A03">
      <w:pPr>
        <w:pStyle w:val="FootnoteText"/>
        <w:ind w:firstLine="0"/>
        <w:rPr>
          <w:rFonts w:ascii="Calibri" w:hAnsi="Calibri" w:cs="Calibri"/>
          <w:sz w:val="18"/>
          <w:szCs w:val="18"/>
        </w:rPr>
      </w:pPr>
      <w:r w:rsidRPr="006C644A">
        <w:rPr>
          <w:rStyle w:val="FootnoteReference"/>
          <w:rFonts w:ascii="Calibri" w:hAnsi="Calibri" w:cs="Calibri"/>
          <w:sz w:val="18"/>
          <w:szCs w:val="18"/>
        </w:rPr>
        <w:footnoteRef/>
      </w:r>
      <w:r w:rsidRPr="006C644A">
        <w:rPr>
          <w:rFonts w:ascii="Calibri" w:hAnsi="Calibri" w:cs="Calibri"/>
          <w:sz w:val="18"/>
          <w:szCs w:val="18"/>
        </w:rPr>
        <w:t xml:space="preserve"> Sabiedriskā labuma aptauja (2022). </w:t>
      </w:r>
    </w:p>
  </w:footnote>
  <w:footnote w:id="11">
    <w:p w14:paraId="20BE4285" w14:textId="4FFF69B7" w:rsidR="00CA22EA" w:rsidRPr="006C644A" w:rsidRDefault="00CA22EA" w:rsidP="00D93A03">
      <w:pPr>
        <w:pStyle w:val="FootnoteText"/>
        <w:ind w:firstLine="0"/>
        <w:rPr>
          <w:rFonts w:ascii="Calibri" w:hAnsi="Calibri" w:cs="Calibri"/>
          <w:sz w:val="18"/>
          <w:szCs w:val="18"/>
        </w:rPr>
      </w:pPr>
      <w:r w:rsidRPr="006C644A">
        <w:rPr>
          <w:rStyle w:val="FootnoteReference"/>
          <w:rFonts w:ascii="Calibri" w:hAnsi="Calibri" w:cs="Calibri"/>
          <w:sz w:val="18"/>
          <w:szCs w:val="18"/>
        </w:rPr>
        <w:footnoteRef/>
      </w:r>
      <w:r w:rsidRPr="006C644A">
        <w:rPr>
          <w:rFonts w:ascii="Calibri" w:hAnsi="Calibri" w:cs="Calibri"/>
          <w:sz w:val="18"/>
          <w:szCs w:val="18"/>
        </w:rPr>
        <w:t xml:space="preserve"> Auditorijas lieluma aplēse, par pamatu ņemot Centrālās </w:t>
      </w:r>
      <w:r w:rsidR="00D93A03" w:rsidRPr="006C644A">
        <w:rPr>
          <w:rFonts w:ascii="Calibri" w:hAnsi="Calibri" w:cs="Calibri"/>
          <w:sz w:val="18"/>
          <w:szCs w:val="18"/>
        </w:rPr>
        <w:t>s</w:t>
      </w:r>
      <w:r w:rsidRPr="006C644A">
        <w:rPr>
          <w:rFonts w:ascii="Calibri" w:hAnsi="Calibri" w:cs="Calibri"/>
          <w:sz w:val="18"/>
          <w:szCs w:val="18"/>
        </w:rPr>
        <w:t xml:space="preserve">tatistikas pārvaldes datus par iedzīvotāju skaitu Latvijā uz 2022.gada sākumā. Skatīt: </w:t>
      </w:r>
      <w:hyperlink r:id="rId5" w:history="1">
        <w:r w:rsidRPr="006C644A">
          <w:rPr>
            <w:rStyle w:val="Hyperlink"/>
            <w:rFonts w:ascii="Calibri" w:hAnsi="Calibri" w:cs="Calibri"/>
            <w:sz w:val="18"/>
            <w:szCs w:val="18"/>
          </w:rPr>
          <w:t xml:space="preserve">Iedzīvotāji pēc dzimuma un vecuma reģionos un republikas pilsētās gada sākumā 1971 - 2022 </w:t>
        </w:r>
      </w:hyperlink>
    </w:p>
  </w:footnote>
  <w:footnote w:id="12">
    <w:p w14:paraId="3E0A9C2B" w14:textId="2A3F4170" w:rsidR="00CA22EA" w:rsidRPr="006C644A" w:rsidRDefault="00CA22EA" w:rsidP="00D93A03">
      <w:pPr>
        <w:pStyle w:val="FootnoteText"/>
        <w:ind w:firstLine="0"/>
        <w:rPr>
          <w:rFonts w:ascii="Calibri" w:hAnsi="Calibri" w:cs="Calibri"/>
          <w:sz w:val="18"/>
          <w:szCs w:val="18"/>
        </w:rPr>
      </w:pPr>
      <w:r w:rsidRPr="006C644A">
        <w:rPr>
          <w:rStyle w:val="FootnoteReference"/>
          <w:rFonts w:ascii="Calibri" w:hAnsi="Calibri" w:cs="Calibri"/>
          <w:sz w:val="18"/>
          <w:szCs w:val="18"/>
        </w:rPr>
        <w:footnoteRef/>
      </w:r>
      <w:r w:rsidRPr="006C644A">
        <w:rPr>
          <w:rFonts w:ascii="Calibri" w:hAnsi="Calibri" w:cs="Calibri"/>
          <w:sz w:val="18"/>
          <w:szCs w:val="18"/>
        </w:rPr>
        <w:t xml:space="preserve"> Pēc dažādu avotu datiem, sociālo </w:t>
      </w:r>
      <w:r w:rsidR="0011559A">
        <w:rPr>
          <w:rFonts w:ascii="Calibri" w:hAnsi="Calibri" w:cs="Calibri"/>
          <w:sz w:val="18"/>
          <w:szCs w:val="18"/>
        </w:rPr>
        <w:t>mediju</w:t>
      </w:r>
      <w:r w:rsidRPr="006C644A">
        <w:rPr>
          <w:rFonts w:ascii="Calibri" w:hAnsi="Calibri" w:cs="Calibri"/>
          <w:sz w:val="18"/>
          <w:szCs w:val="18"/>
        </w:rPr>
        <w:t xml:space="preserve"> saturu patērē 94,7</w:t>
      </w:r>
      <w:r w:rsidR="0011559A">
        <w:rPr>
          <w:rFonts w:ascii="Calibri" w:hAnsi="Calibri" w:cs="Calibri"/>
          <w:sz w:val="18"/>
          <w:szCs w:val="18"/>
        </w:rPr>
        <w:t xml:space="preserve"> </w:t>
      </w:r>
      <w:r w:rsidRPr="006C644A">
        <w:rPr>
          <w:rFonts w:ascii="Calibri" w:hAnsi="Calibri" w:cs="Calibri"/>
          <w:sz w:val="18"/>
          <w:szCs w:val="18"/>
        </w:rPr>
        <w:t>% līdz 100</w:t>
      </w:r>
      <w:r w:rsidR="0011559A">
        <w:rPr>
          <w:rFonts w:ascii="Calibri" w:hAnsi="Calibri" w:cs="Calibri"/>
          <w:sz w:val="18"/>
          <w:szCs w:val="18"/>
        </w:rPr>
        <w:t xml:space="preserve"> </w:t>
      </w:r>
      <w:r w:rsidRPr="006C644A">
        <w:rPr>
          <w:rFonts w:ascii="Calibri" w:hAnsi="Calibri" w:cs="Calibri"/>
          <w:sz w:val="18"/>
          <w:szCs w:val="18"/>
        </w:rPr>
        <w:t xml:space="preserve">% mērķa grupas jauniešu Latvijā. Datu avots: Centrālā statistikas pārvalde. Iedzīvotāju interneta izmantošanas mērķi gada sākumā (pieejams: </w:t>
      </w:r>
      <w:hyperlink r:id="rId6" w:history="1">
        <w:r w:rsidRPr="006C644A">
          <w:rPr>
            <w:rStyle w:val="Hyperlink"/>
            <w:rFonts w:ascii="Calibri" w:hAnsi="Calibri" w:cs="Calibri"/>
            <w:sz w:val="18"/>
            <w:szCs w:val="18"/>
          </w:rPr>
          <w:t>https://stat.gov.lv/lv/statistikas-temas/informacijas-tehn/interneta-lietosana/tabulas/dlm020-iedzivotaju-interneta?themeCode=DL</w:t>
        </w:r>
      </w:hyperlink>
      <w:r w:rsidRPr="006C644A">
        <w:rPr>
          <w:rFonts w:ascii="Calibri" w:hAnsi="Calibri" w:cs="Calibri"/>
          <w:sz w:val="18"/>
          <w:szCs w:val="18"/>
        </w:rPr>
        <w:t xml:space="preserve"> ); Flash Eurobarometer FL011EP. Media &amp; News Survey 2022 (Pieejams: </w:t>
      </w:r>
      <w:hyperlink r:id="rId7" w:history="1">
        <w:r w:rsidRPr="006C644A">
          <w:rPr>
            <w:rStyle w:val="Hyperlink"/>
            <w:rFonts w:ascii="Calibri" w:hAnsi="Calibri" w:cs="Calibri"/>
            <w:sz w:val="18"/>
            <w:szCs w:val="18"/>
          </w:rPr>
          <w:t>https://europa.eu/eurobarometer/surveys/detail/2832</w:t>
        </w:r>
      </w:hyperlink>
      <w:r w:rsidRPr="006C644A">
        <w:rPr>
          <w:rFonts w:ascii="Calibri" w:hAnsi="Calibri" w:cs="Calibri"/>
          <w:sz w:val="18"/>
          <w:szCs w:val="18"/>
        </w:rPr>
        <w:t>).</w:t>
      </w:r>
    </w:p>
  </w:footnote>
  <w:footnote w:id="13">
    <w:p w14:paraId="3815EBC6" w14:textId="2908DD3A" w:rsidR="00CA22EA" w:rsidRPr="006C644A" w:rsidRDefault="00CA22EA" w:rsidP="00D93A03">
      <w:pPr>
        <w:pStyle w:val="FootnoteText"/>
        <w:ind w:firstLine="0"/>
        <w:rPr>
          <w:rFonts w:ascii="Calibri" w:hAnsi="Calibri" w:cs="Calibri"/>
          <w:sz w:val="18"/>
          <w:szCs w:val="18"/>
        </w:rPr>
      </w:pPr>
      <w:r w:rsidRPr="006C644A">
        <w:rPr>
          <w:rStyle w:val="FootnoteReference"/>
          <w:rFonts w:ascii="Calibri" w:hAnsi="Calibri" w:cs="Calibri"/>
          <w:sz w:val="18"/>
          <w:szCs w:val="18"/>
        </w:rPr>
        <w:footnoteRef/>
      </w:r>
      <w:r w:rsidRPr="006C644A">
        <w:rPr>
          <w:rFonts w:ascii="Calibri" w:hAnsi="Calibri" w:cs="Calibri"/>
          <w:sz w:val="18"/>
          <w:szCs w:val="18"/>
        </w:rPr>
        <w:t xml:space="preserve"> 2022.</w:t>
      </w:r>
      <w:r w:rsidR="0011559A">
        <w:rPr>
          <w:rFonts w:ascii="Calibri" w:hAnsi="Calibri" w:cs="Calibri"/>
          <w:sz w:val="18"/>
          <w:szCs w:val="18"/>
        </w:rPr>
        <w:t xml:space="preserve"> </w:t>
      </w:r>
      <w:r w:rsidRPr="006C644A">
        <w:rPr>
          <w:rFonts w:ascii="Calibri" w:hAnsi="Calibri" w:cs="Calibri"/>
          <w:sz w:val="18"/>
          <w:szCs w:val="18"/>
        </w:rPr>
        <w:t xml:space="preserve">gadā jauniešu visplašāk lietotie sociālie mediji bija </w:t>
      </w:r>
      <w:r w:rsidRPr="0011559A">
        <w:rPr>
          <w:rFonts w:ascii="Calibri" w:hAnsi="Calibri" w:cs="Calibri"/>
          <w:i/>
          <w:iCs/>
          <w:sz w:val="18"/>
          <w:szCs w:val="18"/>
        </w:rPr>
        <w:t>Youtube</w:t>
      </w:r>
      <w:r w:rsidRPr="006C644A">
        <w:rPr>
          <w:rFonts w:ascii="Calibri" w:hAnsi="Calibri" w:cs="Calibri"/>
          <w:sz w:val="18"/>
          <w:szCs w:val="18"/>
        </w:rPr>
        <w:t xml:space="preserve"> (81</w:t>
      </w:r>
      <w:r w:rsidR="0011559A">
        <w:rPr>
          <w:rFonts w:ascii="Calibri" w:hAnsi="Calibri" w:cs="Calibri"/>
          <w:sz w:val="18"/>
          <w:szCs w:val="18"/>
        </w:rPr>
        <w:t xml:space="preserve"> </w:t>
      </w:r>
      <w:r w:rsidRPr="006C644A">
        <w:rPr>
          <w:rFonts w:ascii="Calibri" w:hAnsi="Calibri" w:cs="Calibri"/>
          <w:sz w:val="18"/>
          <w:szCs w:val="18"/>
        </w:rPr>
        <w:t xml:space="preserve">%), </w:t>
      </w:r>
      <w:r w:rsidRPr="0011559A">
        <w:rPr>
          <w:rFonts w:ascii="Calibri" w:hAnsi="Calibri" w:cs="Calibri"/>
          <w:i/>
          <w:iCs/>
          <w:sz w:val="18"/>
          <w:szCs w:val="18"/>
        </w:rPr>
        <w:t>Instagram</w:t>
      </w:r>
      <w:r w:rsidRPr="006C644A">
        <w:rPr>
          <w:rFonts w:ascii="Calibri" w:hAnsi="Calibri" w:cs="Calibri"/>
          <w:sz w:val="18"/>
          <w:szCs w:val="18"/>
        </w:rPr>
        <w:t xml:space="preserve"> (79</w:t>
      </w:r>
      <w:r w:rsidR="0011559A">
        <w:rPr>
          <w:rFonts w:ascii="Calibri" w:hAnsi="Calibri" w:cs="Calibri"/>
          <w:sz w:val="18"/>
          <w:szCs w:val="18"/>
        </w:rPr>
        <w:t xml:space="preserve"> </w:t>
      </w:r>
      <w:r w:rsidRPr="006C644A">
        <w:rPr>
          <w:rFonts w:ascii="Calibri" w:hAnsi="Calibri" w:cs="Calibri"/>
          <w:sz w:val="18"/>
          <w:szCs w:val="18"/>
        </w:rPr>
        <w:t xml:space="preserve">%), </w:t>
      </w:r>
      <w:r w:rsidRPr="0011559A">
        <w:rPr>
          <w:rFonts w:ascii="Calibri" w:hAnsi="Calibri" w:cs="Calibri"/>
          <w:i/>
          <w:iCs/>
          <w:sz w:val="18"/>
          <w:szCs w:val="18"/>
        </w:rPr>
        <w:t>Facebook</w:t>
      </w:r>
      <w:r w:rsidRPr="006C644A">
        <w:rPr>
          <w:rFonts w:ascii="Calibri" w:hAnsi="Calibri" w:cs="Calibri"/>
          <w:sz w:val="18"/>
          <w:szCs w:val="18"/>
        </w:rPr>
        <w:t xml:space="preserve"> (61</w:t>
      </w:r>
      <w:r w:rsidR="0011559A">
        <w:rPr>
          <w:rFonts w:ascii="Calibri" w:hAnsi="Calibri" w:cs="Calibri"/>
          <w:sz w:val="18"/>
          <w:szCs w:val="18"/>
        </w:rPr>
        <w:t xml:space="preserve"> </w:t>
      </w:r>
      <w:r w:rsidRPr="006C644A">
        <w:rPr>
          <w:rFonts w:ascii="Calibri" w:hAnsi="Calibri" w:cs="Calibri"/>
          <w:sz w:val="18"/>
          <w:szCs w:val="18"/>
        </w:rPr>
        <w:t xml:space="preserve">%) un </w:t>
      </w:r>
      <w:r w:rsidRPr="0011559A">
        <w:rPr>
          <w:rFonts w:ascii="Calibri" w:hAnsi="Calibri" w:cs="Calibri"/>
          <w:i/>
          <w:iCs/>
          <w:sz w:val="18"/>
          <w:szCs w:val="18"/>
        </w:rPr>
        <w:t>TikTok</w:t>
      </w:r>
      <w:r w:rsidRPr="006C644A">
        <w:rPr>
          <w:rFonts w:ascii="Calibri" w:hAnsi="Calibri" w:cs="Calibri"/>
          <w:sz w:val="18"/>
          <w:szCs w:val="18"/>
        </w:rPr>
        <w:t xml:space="preserve"> (58</w:t>
      </w:r>
      <w:r w:rsidR="0011559A">
        <w:rPr>
          <w:rFonts w:ascii="Calibri" w:hAnsi="Calibri" w:cs="Calibri"/>
          <w:sz w:val="18"/>
          <w:szCs w:val="18"/>
        </w:rPr>
        <w:t xml:space="preserve"> </w:t>
      </w:r>
      <w:r w:rsidRPr="006C644A">
        <w:rPr>
          <w:rFonts w:ascii="Calibri" w:hAnsi="Calibri" w:cs="Calibri"/>
          <w:sz w:val="18"/>
          <w:szCs w:val="18"/>
        </w:rPr>
        <w:t>%). Datu avo</w:t>
      </w:r>
      <w:r w:rsidR="0011559A">
        <w:rPr>
          <w:rFonts w:ascii="Calibri" w:hAnsi="Calibri" w:cs="Calibri"/>
          <w:sz w:val="18"/>
          <w:szCs w:val="18"/>
        </w:rPr>
        <w:t>t</w:t>
      </w:r>
      <w:r w:rsidRPr="006C644A">
        <w:rPr>
          <w:rFonts w:ascii="Calibri" w:hAnsi="Calibri" w:cs="Calibri"/>
          <w:sz w:val="18"/>
          <w:szCs w:val="18"/>
        </w:rPr>
        <w:t xml:space="preserve">s: </w:t>
      </w:r>
      <w:r w:rsidRPr="0011559A">
        <w:rPr>
          <w:rFonts w:ascii="Calibri" w:hAnsi="Calibri" w:cs="Calibri"/>
          <w:i/>
          <w:iCs/>
          <w:sz w:val="18"/>
          <w:szCs w:val="18"/>
        </w:rPr>
        <w:t>Flash Eurobarometer FL011EP. Media &amp; News Survey 2022</w:t>
      </w:r>
      <w:r w:rsidR="0011559A">
        <w:rPr>
          <w:rFonts w:ascii="Calibri" w:hAnsi="Calibri" w:cs="Calibri"/>
          <w:sz w:val="18"/>
          <w:szCs w:val="18"/>
        </w:rPr>
        <w:t xml:space="preserve"> </w:t>
      </w:r>
      <w:r w:rsidRPr="006C644A">
        <w:rPr>
          <w:rFonts w:ascii="Calibri" w:hAnsi="Calibri" w:cs="Calibri"/>
          <w:sz w:val="18"/>
          <w:szCs w:val="18"/>
        </w:rPr>
        <w:t>(</w:t>
      </w:r>
      <w:r w:rsidR="0011559A">
        <w:rPr>
          <w:rFonts w:ascii="Calibri" w:hAnsi="Calibri" w:cs="Calibri"/>
          <w:sz w:val="18"/>
          <w:szCs w:val="18"/>
        </w:rPr>
        <w:t>p</w:t>
      </w:r>
      <w:r w:rsidRPr="006C644A">
        <w:rPr>
          <w:rFonts w:ascii="Calibri" w:hAnsi="Calibri" w:cs="Calibri"/>
          <w:sz w:val="18"/>
          <w:szCs w:val="18"/>
        </w:rPr>
        <w:t xml:space="preserve">ieejams: </w:t>
      </w:r>
      <w:hyperlink r:id="rId8" w:history="1">
        <w:r w:rsidRPr="006C644A">
          <w:rPr>
            <w:rStyle w:val="Hyperlink"/>
            <w:rFonts w:ascii="Calibri" w:hAnsi="Calibri" w:cs="Calibri"/>
            <w:sz w:val="18"/>
            <w:szCs w:val="18"/>
          </w:rPr>
          <w:t>https://europa.eu/eurobarometer/surveys/detail/2832</w:t>
        </w:r>
      </w:hyperlink>
      <w:r w:rsidRPr="006C644A">
        <w:rPr>
          <w:rFonts w:ascii="Calibri" w:hAnsi="Calibri" w:cs="Calibri"/>
          <w:sz w:val="18"/>
          <w:szCs w:val="18"/>
        </w:rPr>
        <w:t>).</w:t>
      </w:r>
    </w:p>
  </w:footnote>
  <w:footnote w:id="14">
    <w:p w14:paraId="3C02CFB7" w14:textId="77777777" w:rsidR="00CA22EA" w:rsidRPr="006C644A" w:rsidRDefault="00CA22EA" w:rsidP="00D93A03">
      <w:pPr>
        <w:pStyle w:val="FootnoteText"/>
        <w:ind w:firstLine="0"/>
        <w:rPr>
          <w:rFonts w:ascii="Calibri" w:hAnsi="Calibri" w:cs="Calibri"/>
          <w:sz w:val="18"/>
          <w:szCs w:val="18"/>
        </w:rPr>
      </w:pPr>
      <w:r w:rsidRPr="006C644A">
        <w:rPr>
          <w:rStyle w:val="FootnoteReference"/>
          <w:rFonts w:ascii="Calibri" w:hAnsi="Calibri" w:cs="Calibri"/>
          <w:sz w:val="18"/>
          <w:szCs w:val="18"/>
        </w:rPr>
        <w:footnoteRef/>
      </w:r>
      <w:r w:rsidRPr="006C644A">
        <w:rPr>
          <w:rFonts w:ascii="Calibri" w:hAnsi="Calibri" w:cs="Calibri"/>
          <w:sz w:val="18"/>
          <w:szCs w:val="18"/>
        </w:rPr>
        <w:t xml:space="preserve"> Dati neizslēdz iespējamo auditorijas pārklāšanos starp sociālajiem medijiem.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64EA6"/>
    <w:multiLevelType w:val="hybridMultilevel"/>
    <w:tmpl w:val="EDA6A7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C621197"/>
    <w:multiLevelType w:val="multilevel"/>
    <w:tmpl w:val="8222C064"/>
    <w:styleLink w:val="Pareizjaissaraksts1"/>
    <w:lvl w:ilvl="0">
      <w:start w:val="1"/>
      <w:numFmt w:val="decimal"/>
      <w:lvlText w:val="%1."/>
      <w:lvlJc w:val="left"/>
      <w:pPr>
        <w:ind w:left="663" w:hanging="663"/>
      </w:pPr>
      <w:rPr>
        <w:rFonts w:hint="default"/>
      </w:rPr>
    </w:lvl>
    <w:lvl w:ilvl="1">
      <w:start w:val="2"/>
      <w:numFmt w:val="decimal"/>
      <w:isLgl/>
      <w:lvlText w:val="%1.%2."/>
      <w:lvlJc w:val="left"/>
      <w:pPr>
        <w:ind w:left="791" w:hanging="540"/>
      </w:pPr>
      <w:rPr>
        <w:rFonts w:hint="default"/>
      </w:rPr>
    </w:lvl>
    <w:lvl w:ilvl="2">
      <w:start w:val="2"/>
      <w:numFmt w:val="decimal"/>
      <w:isLgl/>
      <w:lvlText w:val="%1.%2.%3."/>
      <w:lvlJc w:val="left"/>
      <w:pPr>
        <w:ind w:left="1222" w:hanging="720"/>
      </w:pPr>
      <w:rPr>
        <w:rFonts w:hint="default"/>
      </w:rPr>
    </w:lvl>
    <w:lvl w:ilvl="3">
      <w:start w:val="1"/>
      <w:numFmt w:val="decimal"/>
      <w:isLgl/>
      <w:lvlText w:val="%1.%2.%3.%4."/>
      <w:lvlJc w:val="left"/>
      <w:pPr>
        <w:ind w:left="1473" w:hanging="720"/>
      </w:pPr>
      <w:rPr>
        <w:rFonts w:hint="default"/>
      </w:rPr>
    </w:lvl>
    <w:lvl w:ilvl="4">
      <w:start w:val="1"/>
      <w:numFmt w:val="decimal"/>
      <w:isLgl/>
      <w:lvlText w:val="%1.%2.%3.%4.%5."/>
      <w:lvlJc w:val="left"/>
      <w:pPr>
        <w:ind w:left="2084" w:hanging="1080"/>
      </w:pPr>
      <w:rPr>
        <w:rFonts w:hint="default"/>
      </w:rPr>
    </w:lvl>
    <w:lvl w:ilvl="5">
      <w:start w:val="1"/>
      <w:numFmt w:val="decimal"/>
      <w:isLgl/>
      <w:lvlText w:val="%1.%2.%3.%4.%5.%6."/>
      <w:lvlJc w:val="left"/>
      <w:pPr>
        <w:ind w:left="2335"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197" w:hanging="1440"/>
      </w:pPr>
      <w:rPr>
        <w:rFonts w:hint="default"/>
      </w:rPr>
    </w:lvl>
    <w:lvl w:ilvl="8">
      <w:start w:val="1"/>
      <w:numFmt w:val="decimal"/>
      <w:isLgl/>
      <w:lvlText w:val="%1.%2.%3.%4.%5.%6.%7.%8.%9."/>
      <w:lvlJc w:val="left"/>
      <w:pPr>
        <w:ind w:left="3808" w:hanging="1800"/>
      </w:pPr>
      <w:rPr>
        <w:rFonts w:hint="default"/>
      </w:rPr>
    </w:lvl>
  </w:abstractNum>
  <w:abstractNum w:abstractNumId="2" w15:restartNumberingAfterBreak="0">
    <w:nsid w:val="1D834FE1"/>
    <w:multiLevelType w:val="hybridMultilevel"/>
    <w:tmpl w:val="AAE812A2"/>
    <w:lvl w:ilvl="0" w:tplc="FC5C225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6228D6"/>
    <w:multiLevelType w:val="multilevel"/>
    <w:tmpl w:val="75501D06"/>
    <w:lvl w:ilvl="0">
      <w:start w:val="2"/>
      <w:numFmt w:val="decimal"/>
      <w:lvlText w:val="%1."/>
      <w:lvlJc w:val="left"/>
      <w:pPr>
        <w:ind w:left="360" w:hanging="360"/>
      </w:pPr>
      <w:rPr>
        <w:rFonts w:hint="default"/>
        <w:sz w:val="32"/>
        <w:szCs w:val="3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F745014"/>
    <w:multiLevelType w:val="multilevel"/>
    <w:tmpl w:val="CE483A3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val="0"/>
        <w:color w:val="auto"/>
      </w:rPr>
    </w:lvl>
    <w:lvl w:ilvl="2">
      <w:start w:val="1"/>
      <w:numFmt w:val="decimal"/>
      <w:lvlText w:val="%1.%2.%3."/>
      <w:lvlJc w:val="left"/>
      <w:pPr>
        <w:ind w:left="1224" w:hanging="504"/>
      </w:pPr>
      <w:rPr>
        <w:rFonts w:hint="default"/>
        <w:b/>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DA019EE"/>
    <w:multiLevelType w:val="hybridMultilevel"/>
    <w:tmpl w:val="F856962E"/>
    <w:lvl w:ilvl="0" w:tplc="C0B097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8CA68CB"/>
    <w:multiLevelType w:val="hybridMultilevel"/>
    <w:tmpl w:val="21B0D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2A14D0"/>
    <w:multiLevelType w:val="hybridMultilevel"/>
    <w:tmpl w:val="FD7AFD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6943EF"/>
    <w:multiLevelType w:val="hybridMultilevel"/>
    <w:tmpl w:val="59545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31115E"/>
    <w:multiLevelType w:val="multilevel"/>
    <w:tmpl w:val="75501D06"/>
    <w:lvl w:ilvl="0">
      <w:start w:val="2"/>
      <w:numFmt w:val="decimal"/>
      <w:lvlText w:val="%1."/>
      <w:lvlJc w:val="left"/>
      <w:pPr>
        <w:ind w:left="360" w:hanging="360"/>
      </w:pPr>
      <w:rPr>
        <w:rFonts w:hint="default"/>
        <w:sz w:val="32"/>
        <w:szCs w:val="3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8627CF4"/>
    <w:multiLevelType w:val="hybridMultilevel"/>
    <w:tmpl w:val="C4B29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A9726C"/>
    <w:multiLevelType w:val="hybridMultilevel"/>
    <w:tmpl w:val="5AF4A8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87923064">
    <w:abstractNumId w:val="8"/>
  </w:num>
  <w:num w:numId="2" w16cid:durableId="1937709575">
    <w:abstractNumId w:val="4"/>
  </w:num>
  <w:num w:numId="3" w16cid:durableId="2055808779">
    <w:abstractNumId w:val="1"/>
  </w:num>
  <w:num w:numId="4" w16cid:durableId="835455754">
    <w:abstractNumId w:val="9"/>
  </w:num>
  <w:num w:numId="5" w16cid:durableId="2145536688">
    <w:abstractNumId w:val="0"/>
  </w:num>
  <w:num w:numId="6" w16cid:durableId="72052290">
    <w:abstractNumId w:val="6"/>
  </w:num>
  <w:num w:numId="7" w16cid:durableId="1065683624">
    <w:abstractNumId w:val="2"/>
  </w:num>
  <w:num w:numId="8" w16cid:durableId="393361142">
    <w:abstractNumId w:val="11"/>
  </w:num>
  <w:num w:numId="9" w16cid:durableId="2070105305">
    <w:abstractNumId w:val="5"/>
  </w:num>
  <w:num w:numId="10" w16cid:durableId="1436096419">
    <w:abstractNumId w:val="7"/>
  </w:num>
  <w:num w:numId="11" w16cid:durableId="1129398511">
    <w:abstractNumId w:val="3"/>
  </w:num>
  <w:num w:numId="12" w16cid:durableId="1515532266">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783"/>
    <w:rsid w:val="00000D34"/>
    <w:rsid w:val="00001ED9"/>
    <w:rsid w:val="00006D19"/>
    <w:rsid w:val="00011C12"/>
    <w:rsid w:val="0001331F"/>
    <w:rsid w:val="00014A72"/>
    <w:rsid w:val="000223FB"/>
    <w:rsid w:val="00026C4C"/>
    <w:rsid w:val="00031CE3"/>
    <w:rsid w:val="000333CD"/>
    <w:rsid w:val="0003396A"/>
    <w:rsid w:val="000375E6"/>
    <w:rsid w:val="000432BA"/>
    <w:rsid w:val="0004401C"/>
    <w:rsid w:val="00045D1E"/>
    <w:rsid w:val="00047E75"/>
    <w:rsid w:val="000513CD"/>
    <w:rsid w:val="00054534"/>
    <w:rsid w:val="00055DA3"/>
    <w:rsid w:val="00056B1A"/>
    <w:rsid w:val="0006199B"/>
    <w:rsid w:val="00062711"/>
    <w:rsid w:val="00063546"/>
    <w:rsid w:val="000637BA"/>
    <w:rsid w:val="00071CBD"/>
    <w:rsid w:val="000748A3"/>
    <w:rsid w:val="00081B4B"/>
    <w:rsid w:val="0008384A"/>
    <w:rsid w:val="000904A4"/>
    <w:rsid w:val="00091E32"/>
    <w:rsid w:val="00092A40"/>
    <w:rsid w:val="00093037"/>
    <w:rsid w:val="00094B73"/>
    <w:rsid w:val="000A435C"/>
    <w:rsid w:val="000A5E57"/>
    <w:rsid w:val="000A71F8"/>
    <w:rsid w:val="000A7268"/>
    <w:rsid w:val="000B1710"/>
    <w:rsid w:val="000C0A67"/>
    <w:rsid w:val="000C6CF5"/>
    <w:rsid w:val="000D3465"/>
    <w:rsid w:val="000D6597"/>
    <w:rsid w:val="000E2C14"/>
    <w:rsid w:val="000E3C13"/>
    <w:rsid w:val="000E6F25"/>
    <w:rsid w:val="000E78FD"/>
    <w:rsid w:val="000F4BAF"/>
    <w:rsid w:val="000F5577"/>
    <w:rsid w:val="000F5EB1"/>
    <w:rsid w:val="000F6C5B"/>
    <w:rsid w:val="000F7337"/>
    <w:rsid w:val="001009A2"/>
    <w:rsid w:val="001019CE"/>
    <w:rsid w:val="0010246C"/>
    <w:rsid w:val="001037D8"/>
    <w:rsid w:val="00105355"/>
    <w:rsid w:val="001068A1"/>
    <w:rsid w:val="00111997"/>
    <w:rsid w:val="0011559A"/>
    <w:rsid w:val="00115A04"/>
    <w:rsid w:val="00116A98"/>
    <w:rsid w:val="00117B09"/>
    <w:rsid w:val="00127A56"/>
    <w:rsid w:val="00130203"/>
    <w:rsid w:val="00131438"/>
    <w:rsid w:val="00137E20"/>
    <w:rsid w:val="00141423"/>
    <w:rsid w:val="001418FC"/>
    <w:rsid w:val="00142805"/>
    <w:rsid w:val="00142A92"/>
    <w:rsid w:val="001446AB"/>
    <w:rsid w:val="00145330"/>
    <w:rsid w:val="00145C8D"/>
    <w:rsid w:val="00147EA7"/>
    <w:rsid w:val="00147F72"/>
    <w:rsid w:val="00152A2C"/>
    <w:rsid w:val="001544EE"/>
    <w:rsid w:val="001622E4"/>
    <w:rsid w:val="0016390C"/>
    <w:rsid w:val="00163CE7"/>
    <w:rsid w:val="00173BDA"/>
    <w:rsid w:val="0017664F"/>
    <w:rsid w:val="001771D1"/>
    <w:rsid w:val="00180309"/>
    <w:rsid w:val="00183660"/>
    <w:rsid w:val="00183F73"/>
    <w:rsid w:val="001914BE"/>
    <w:rsid w:val="0019285D"/>
    <w:rsid w:val="001A257B"/>
    <w:rsid w:val="001A6149"/>
    <w:rsid w:val="001B1DA7"/>
    <w:rsid w:val="001B4A57"/>
    <w:rsid w:val="001B4D3D"/>
    <w:rsid w:val="001B6702"/>
    <w:rsid w:val="001B7778"/>
    <w:rsid w:val="001C43DB"/>
    <w:rsid w:val="001C7002"/>
    <w:rsid w:val="001D3E80"/>
    <w:rsid w:val="001D7D53"/>
    <w:rsid w:val="001E4D76"/>
    <w:rsid w:val="001F2A80"/>
    <w:rsid w:val="001F3105"/>
    <w:rsid w:val="001F7E1B"/>
    <w:rsid w:val="00200E3C"/>
    <w:rsid w:val="002045EC"/>
    <w:rsid w:val="00205879"/>
    <w:rsid w:val="00205B72"/>
    <w:rsid w:val="00211754"/>
    <w:rsid w:val="0021251A"/>
    <w:rsid w:val="002168B4"/>
    <w:rsid w:val="00223648"/>
    <w:rsid w:val="00233F1F"/>
    <w:rsid w:val="00240C9C"/>
    <w:rsid w:val="0024475A"/>
    <w:rsid w:val="002468E5"/>
    <w:rsid w:val="00252FE9"/>
    <w:rsid w:val="0025747A"/>
    <w:rsid w:val="0025798A"/>
    <w:rsid w:val="00261644"/>
    <w:rsid w:val="00263201"/>
    <w:rsid w:val="00273B80"/>
    <w:rsid w:val="0027529F"/>
    <w:rsid w:val="0028157C"/>
    <w:rsid w:val="00281CC5"/>
    <w:rsid w:val="002820D6"/>
    <w:rsid w:val="00290D2B"/>
    <w:rsid w:val="00292099"/>
    <w:rsid w:val="0029389E"/>
    <w:rsid w:val="00297102"/>
    <w:rsid w:val="002A2B85"/>
    <w:rsid w:val="002A2CA6"/>
    <w:rsid w:val="002A333F"/>
    <w:rsid w:val="002A4427"/>
    <w:rsid w:val="002A766C"/>
    <w:rsid w:val="002B1B7C"/>
    <w:rsid w:val="002B4E6B"/>
    <w:rsid w:val="002B5F0B"/>
    <w:rsid w:val="002B6227"/>
    <w:rsid w:val="002C16E0"/>
    <w:rsid w:val="002C1F2F"/>
    <w:rsid w:val="002D12C5"/>
    <w:rsid w:val="002D714B"/>
    <w:rsid w:val="002E0D00"/>
    <w:rsid w:val="002E0FD9"/>
    <w:rsid w:val="002E236B"/>
    <w:rsid w:val="002E24DE"/>
    <w:rsid w:val="002E2914"/>
    <w:rsid w:val="002E4551"/>
    <w:rsid w:val="002E4B3E"/>
    <w:rsid w:val="002F41F4"/>
    <w:rsid w:val="002F6B09"/>
    <w:rsid w:val="003055B5"/>
    <w:rsid w:val="00307357"/>
    <w:rsid w:val="00310871"/>
    <w:rsid w:val="00320BB9"/>
    <w:rsid w:val="003313F9"/>
    <w:rsid w:val="00335C26"/>
    <w:rsid w:val="00343D35"/>
    <w:rsid w:val="00352BDD"/>
    <w:rsid w:val="00360283"/>
    <w:rsid w:val="00360D98"/>
    <w:rsid w:val="00360EAE"/>
    <w:rsid w:val="003614B5"/>
    <w:rsid w:val="00364E9B"/>
    <w:rsid w:val="003767CB"/>
    <w:rsid w:val="00381BDF"/>
    <w:rsid w:val="0038607F"/>
    <w:rsid w:val="00390287"/>
    <w:rsid w:val="00397D18"/>
    <w:rsid w:val="003A015A"/>
    <w:rsid w:val="003A0CD0"/>
    <w:rsid w:val="003A4E2D"/>
    <w:rsid w:val="003A52F8"/>
    <w:rsid w:val="003A6B2C"/>
    <w:rsid w:val="003A7238"/>
    <w:rsid w:val="003B5FF3"/>
    <w:rsid w:val="003B6CFC"/>
    <w:rsid w:val="003B6F93"/>
    <w:rsid w:val="003C26A5"/>
    <w:rsid w:val="003C35DA"/>
    <w:rsid w:val="003C549B"/>
    <w:rsid w:val="003C5A70"/>
    <w:rsid w:val="003C637B"/>
    <w:rsid w:val="003C6CFA"/>
    <w:rsid w:val="003D2920"/>
    <w:rsid w:val="003D5483"/>
    <w:rsid w:val="003D7DB1"/>
    <w:rsid w:val="003F2484"/>
    <w:rsid w:val="003F2512"/>
    <w:rsid w:val="003F5753"/>
    <w:rsid w:val="003F759A"/>
    <w:rsid w:val="0040027E"/>
    <w:rsid w:val="00403CCB"/>
    <w:rsid w:val="00406AA5"/>
    <w:rsid w:val="00407FD3"/>
    <w:rsid w:val="00410A86"/>
    <w:rsid w:val="004126EB"/>
    <w:rsid w:val="0041713E"/>
    <w:rsid w:val="00421DEC"/>
    <w:rsid w:val="0042469D"/>
    <w:rsid w:val="004409B3"/>
    <w:rsid w:val="00446351"/>
    <w:rsid w:val="00446A96"/>
    <w:rsid w:val="00450463"/>
    <w:rsid w:val="0045055C"/>
    <w:rsid w:val="00454C74"/>
    <w:rsid w:val="004636B2"/>
    <w:rsid w:val="004650FC"/>
    <w:rsid w:val="0046753E"/>
    <w:rsid w:val="00477F69"/>
    <w:rsid w:val="00486416"/>
    <w:rsid w:val="00486D89"/>
    <w:rsid w:val="00490E7B"/>
    <w:rsid w:val="004913FC"/>
    <w:rsid w:val="00491AFF"/>
    <w:rsid w:val="00492476"/>
    <w:rsid w:val="00494C12"/>
    <w:rsid w:val="004A0B3F"/>
    <w:rsid w:val="004A19A6"/>
    <w:rsid w:val="004A1D36"/>
    <w:rsid w:val="004A2E7E"/>
    <w:rsid w:val="004A3728"/>
    <w:rsid w:val="004A7B52"/>
    <w:rsid w:val="004B6CFD"/>
    <w:rsid w:val="004C7D41"/>
    <w:rsid w:val="004D1C07"/>
    <w:rsid w:val="004D7430"/>
    <w:rsid w:val="004E0A8E"/>
    <w:rsid w:val="004E402E"/>
    <w:rsid w:val="004E5DB7"/>
    <w:rsid w:val="004F2AE8"/>
    <w:rsid w:val="004F3444"/>
    <w:rsid w:val="004F5160"/>
    <w:rsid w:val="004F67D3"/>
    <w:rsid w:val="00501D6F"/>
    <w:rsid w:val="005040BD"/>
    <w:rsid w:val="00506DBF"/>
    <w:rsid w:val="005175EE"/>
    <w:rsid w:val="005238B8"/>
    <w:rsid w:val="00523DF3"/>
    <w:rsid w:val="0052640F"/>
    <w:rsid w:val="005269B0"/>
    <w:rsid w:val="00527ADF"/>
    <w:rsid w:val="00535E44"/>
    <w:rsid w:val="00535E59"/>
    <w:rsid w:val="00537D53"/>
    <w:rsid w:val="005407FB"/>
    <w:rsid w:val="00547293"/>
    <w:rsid w:val="00550925"/>
    <w:rsid w:val="005524C6"/>
    <w:rsid w:val="005528A4"/>
    <w:rsid w:val="00554B56"/>
    <w:rsid w:val="005621A4"/>
    <w:rsid w:val="0056236D"/>
    <w:rsid w:val="005632A7"/>
    <w:rsid w:val="00576752"/>
    <w:rsid w:val="00586583"/>
    <w:rsid w:val="00587D99"/>
    <w:rsid w:val="005902DF"/>
    <w:rsid w:val="00593D0A"/>
    <w:rsid w:val="005955D9"/>
    <w:rsid w:val="005979D7"/>
    <w:rsid w:val="005A239D"/>
    <w:rsid w:val="005A25C7"/>
    <w:rsid w:val="005A5452"/>
    <w:rsid w:val="005A5C77"/>
    <w:rsid w:val="005B6D98"/>
    <w:rsid w:val="005C276D"/>
    <w:rsid w:val="005C48BB"/>
    <w:rsid w:val="005D0532"/>
    <w:rsid w:val="005D0975"/>
    <w:rsid w:val="005D5606"/>
    <w:rsid w:val="005D566D"/>
    <w:rsid w:val="005D5953"/>
    <w:rsid w:val="005E2BA3"/>
    <w:rsid w:val="005F31DF"/>
    <w:rsid w:val="005F51E9"/>
    <w:rsid w:val="005F5FD3"/>
    <w:rsid w:val="00601FF9"/>
    <w:rsid w:val="00605DE7"/>
    <w:rsid w:val="006060E4"/>
    <w:rsid w:val="00607CDD"/>
    <w:rsid w:val="00616782"/>
    <w:rsid w:val="00623A05"/>
    <w:rsid w:val="006268C6"/>
    <w:rsid w:val="006323A8"/>
    <w:rsid w:val="00634F65"/>
    <w:rsid w:val="00642DE5"/>
    <w:rsid w:val="00645123"/>
    <w:rsid w:val="006508BF"/>
    <w:rsid w:val="00661930"/>
    <w:rsid w:val="006627D7"/>
    <w:rsid w:val="00663117"/>
    <w:rsid w:val="00663E2C"/>
    <w:rsid w:val="006642FD"/>
    <w:rsid w:val="006674CF"/>
    <w:rsid w:val="00672D83"/>
    <w:rsid w:val="00675D75"/>
    <w:rsid w:val="0067701C"/>
    <w:rsid w:val="0068254E"/>
    <w:rsid w:val="00682DE9"/>
    <w:rsid w:val="00683F19"/>
    <w:rsid w:val="0068430F"/>
    <w:rsid w:val="00687A18"/>
    <w:rsid w:val="00691D96"/>
    <w:rsid w:val="006943A4"/>
    <w:rsid w:val="006A1B2F"/>
    <w:rsid w:val="006A3992"/>
    <w:rsid w:val="006A45B1"/>
    <w:rsid w:val="006B34BB"/>
    <w:rsid w:val="006C300B"/>
    <w:rsid w:val="006C644A"/>
    <w:rsid w:val="006C7795"/>
    <w:rsid w:val="006D4374"/>
    <w:rsid w:val="006D690C"/>
    <w:rsid w:val="006E12D7"/>
    <w:rsid w:val="006E17DA"/>
    <w:rsid w:val="006E2C95"/>
    <w:rsid w:val="006E3170"/>
    <w:rsid w:val="006F5ECE"/>
    <w:rsid w:val="006F64AE"/>
    <w:rsid w:val="0070082B"/>
    <w:rsid w:val="00701431"/>
    <w:rsid w:val="00703BFD"/>
    <w:rsid w:val="00706990"/>
    <w:rsid w:val="007118FB"/>
    <w:rsid w:val="00712893"/>
    <w:rsid w:val="0071628D"/>
    <w:rsid w:val="00721390"/>
    <w:rsid w:val="007214FB"/>
    <w:rsid w:val="00723386"/>
    <w:rsid w:val="0073116B"/>
    <w:rsid w:val="00742C5C"/>
    <w:rsid w:val="00743E7E"/>
    <w:rsid w:val="00750216"/>
    <w:rsid w:val="00752634"/>
    <w:rsid w:val="00752C43"/>
    <w:rsid w:val="007561AB"/>
    <w:rsid w:val="00757493"/>
    <w:rsid w:val="00765E31"/>
    <w:rsid w:val="00767935"/>
    <w:rsid w:val="00775CC1"/>
    <w:rsid w:val="007774C0"/>
    <w:rsid w:val="00784C93"/>
    <w:rsid w:val="00785C5B"/>
    <w:rsid w:val="007879A2"/>
    <w:rsid w:val="00790990"/>
    <w:rsid w:val="00796935"/>
    <w:rsid w:val="007A247E"/>
    <w:rsid w:val="007A2A89"/>
    <w:rsid w:val="007A470E"/>
    <w:rsid w:val="007A62E7"/>
    <w:rsid w:val="007A69FA"/>
    <w:rsid w:val="007A7A87"/>
    <w:rsid w:val="007B0F61"/>
    <w:rsid w:val="007C0180"/>
    <w:rsid w:val="007C1CB0"/>
    <w:rsid w:val="007C24DE"/>
    <w:rsid w:val="007D25CF"/>
    <w:rsid w:val="007E0783"/>
    <w:rsid w:val="007E1467"/>
    <w:rsid w:val="007E1716"/>
    <w:rsid w:val="007E4557"/>
    <w:rsid w:val="007E64F4"/>
    <w:rsid w:val="007E7359"/>
    <w:rsid w:val="007F3954"/>
    <w:rsid w:val="007F4A51"/>
    <w:rsid w:val="007F4C3B"/>
    <w:rsid w:val="007F51CD"/>
    <w:rsid w:val="007F6BC3"/>
    <w:rsid w:val="00801AC8"/>
    <w:rsid w:val="008023B1"/>
    <w:rsid w:val="00802635"/>
    <w:rsid w:val="00810569"/>
    <w:rsid w:val="00821FD7"/>
    <w:rsid w:val="00823B24"/>
    <w:rsid w:val="00834F0A"/>
    <w:rsid w:val="008412F9"/>
    <w:rsid w:val="00842BB7"/>
    <w:rsid w:val="0084319C"/>
    <w:rsid w:val="0084720C"/>
    <w:rsid w:val="00851C19"/>
    <w:rsid w:val="00853568"/>
    <w:rsid w:val="0085722C"/>
    <w:rsid w:val="00863CA5"/>
    <w:rsid w:val="008640FC"/>
    <w:rsid w:val="00866215"/>
    <w:rsid w:val="008719F8"/>
    <w:rsid w:val="00872EDA"/>
    <w:rsid w:val="00874AC4"/>
    <w:rsid w:val="00875044"/>
    <w:rsid w:val="0087755E"/>
    <w:rsid w:val="00880D10"/>
    <w:rsid w:val="00880F7F"/>
    <w:rsid w:val="00887E2D"/>
    <w:rsid w:val="00893448"/>
    <w:rsid w:val="008949F5"/>
    <w:rsid w:val="00897930"/>
    <w:rsid w:val="00897C85"/>
    <w:rsid w:val="008A0CA7"/>
    <w:rsid w:val="008A0F66"/>
    <w:rsid w:val="008A2E1F"/>
    <w:rsid w:val="008A4AC2"/>
    <w:rsid w:val="008A62F1"/>
    <w:rsid w:val="008A7671"/>
    <w:rsid w:val="008B1EF7"/>
    <w:rsid w:val="008B307B"/>
    <w:rsid w:val="008B5FB5"/>
    <w:rsid w:val="008B6750"/>
    <w:rsid w:val="008C51FC"/>
    <w:rsid w:val="008D1644"/>
    <w:rsid w:val="008D59B2"/>
    <w:rsid w:val="008D5AB0"/>
    <w:rsid w:val="008E0CDF"/>
    <w:rsid w:val="008E1C46"/>
    <w:rsid w:val="008F0107"/>
    <w:rsid w:val="008F07CE"/>
    <w:rsid w:val="008F0AE2"/>
    <w:rsid w:val="008F0E36"/>
    <w:rsid w:val="008F3A60"/>
    <w:rsid w:val="009115C1"/>
    <w:rsid w:val="00912992"/>
    <w:rsid w:val="0091598C"/>
    <w:rsid w:val="00924D86"/>
    <w:rsid w:val="009300DF"/>
    <w:rsid w:val="009313A2"/>
    <w:rsid w:val="009324D1"/>
    <w:rsid w:val="009333C6"/>
    <w:rsid w:val="0093529B"/>
    <w:rsid w:val="009406A5"/>
    <w:rsid w:val="009435F8"/>
    <w:rsid w:val="0094652E"/>
    <w:rsid w:val="0094694F"/>
    <w:rsid w:val="00950937"/>
    <w:rsid w:val="00952138"/>
    <w:rsid w:val="00952CD8"/>
    <w:rsid w:val="00953A3D"/>
    <w:rsid w:val="00954F1B"/>
    <w:rsid w:val="00981610"/>
    <w:rsid w:val="00981F0F"/>
    <w:rsid w:val="009822AD"/>
    <w:rsid w:val="00986195"/>
    <w:rsid w:val="00993951"/>
    <w:rsid w:val="0099640E"/>
    <w:rsid w:val="00996FAC"/>
    <w:rsid w:val="009A2B6F"/>
    <w:rsid w:val="009A4485"/>
    <w:rsid w:val="009A7179"/>
    <w:rsid w:val="009B3767"/>
    <w:rsid w:val="009C0C2F"/>
    <w:rsid w:val="009D504A"/>
    <w:rsid w:val="009D7EB6"/>
    <w:rsid w:val="009E118B"/>
    <w:rsid w:val="009E40C8"/>
    <w:rsid w:val="009F063E"/>
    <w:rsid w:val="009F1DE4"/>
    <w:rsid w:val="009F7AD6"/>
    <w:rsid w:val="00A04260"/>
    <w:rsid w:val="00A06657"/>
    <w:rsid w:val="00A10BB1"/>
    <w:rsid w:val="00A11D2A"/>
    <w:rsid w:val="00A15560"/>
    <w:rsid w:val="00A165EB"/>
    <w:rsid w:val="00A1757F"/>
    <w:rsid w:val="00A26AD5"/>
    <w:rsid w:val="00A31150"/>
    <w:rsid w:val="00A418D0"/>
    <w:rsid w:val="00A449DE"/>
    <w:rsid w:val="00A55606"/>
    <w:rsid w:val="00A61914"/>
    <w:rsid w:val="00A71B4C"/>
    <w:rsid w:val="00A728E4"/>
    <w:rsid w:val="00A7606D"/>
    <w:rsid w:val="00A773F8"/>
    <w:rsid w:val="00A81629"/>
    <w:rsid w:val="00A92634"/>
    <w:rsid w:val="00A94607"/>
    <w:rsid w:val="00A96047"/>
    <w:rsid w:val="00AA136A"/>
    <w:rsid w:val="00AA4586"/>
    <w:rsid w:val="00AB1ADB"/>
    <w:rsid w:val="00AB5600"/>
    <w:rsid w:val="00AB5B5E"/>
    <w:rsid w:val="00AB6DFD"/>
    <w:rsid w:val="00AC0B6B"/>
    <w:rsid w:val="00AC1C64"/>
    <w:rsid w:val="00AC475A"/>
    <w:rsid w:val="00AC4CDC"/>
    <w:rsid w:val="00AC728A"/>
    <w:rsid w:val="00AD09BC"/>
    <w:rsid w:val="00AD0DB0"/>
    <w:rsid w:val="00AD14E2"/>
    <w:rsid w:val="00AD1B7B"/>
    <w:rsid w:val="00AD2797"/>
    <w:rsid w:val="00AD7248"/>
    <w:rsid w:val="00AE00F3"/>
    <w:rsid w:val="00AE5314"/>
    <w:rsid w:val="00B00004"/>
    <w:rsid w:val="00B0455C"/>
    <w:rsid w:val="00B046EF"/>
    <w:rsid w:val="00B1035F"/>
    <w:rsid w:val="00B1074E"/>
    <w:rsid w:val="00B10ADD"/>
    <w:rsid w:val="00B1272A"/>
    <w:rsid w:val="00B209FA"/>
    <w:rsid w:val="00B20D9F"/>
    <w:rsid w:val="00B227F6"/>
    <w:rsid w:val="00B30592"/>
    <w:rsid w:val="00B40209"/>
    <w:rsid w:val="00B44C0B"/>
    <w:rsid w:val="00B45330"/>
    <w:rsid w:val="00B53306"/>
    <w:rsid w:val="00B53F66"/>
    <w:rsid w:val="00B57EE2"/>
    <w:rsid w:val="00B601DF"/>
    <w:rsid w:val="00B60B71"/>
    <w:rsid w:val="00B63E22"/>
    <w:rsid w:val="00B7014D"/>
    <w:rsid w:val="00B73C02"/>
    <w:rsid w:val="00B774FC"/>
    <w:rsid w:val="00B81C8C"/>
    <w:rsid w:val="00B835DD"/>
    <w:rsid w:val="00B836CD"/>
    <w:rsid w:val="00B83C5C"/>
    <w:rsid w:val="00B84757"/>
    <w:rsid w:val="00B86CA9"/>
    <w:rsid w:val="00B901F6"/>
    <w:rsid w:val="00B92DA1"/>
    <w:rsid w:val="00B9352B"/>
    <w:rsid w:val="00B97783"/>
    <w:rsid w:val="00BA0611"/>
    <w:rsid w:val="00BA77D1"/>
    <w:rsid w:val="00BC014B"/>
    <w:rsid w:val="00BC1C37"/>
    <w:rsid w:val="00BC2AF7"/>
    <w:rsid w:val="00BC55A6"/>
    <w:rsid w:val="00BD0309"/>
    <w:rsid w:val="00BD1D5A"/>
    <w:rsid w:val="00BD4CCB"/>
    <w:rsid w:val="00BD514A"/>
    <w:rsid w:val="00BD518A"/>
    <w:rsid w:val="00BD68CC"/>
    <w:rsid w:val="00BF2FFA"/>
    <w:rsid w:val="00BF52A0"/>
    <w:rsid w:val="00C0377E"/>
    <w:rsid w:val="00C168F3"/>
    <w:rsid w:val="00C2540F"/>
    <w:rsid w:val="00C33A16"/>
    <w:rsid w:val="00C33CF1"/>
    <w:rsid w:val="00C415C5"/>
    <w:rsid w:val="00C434E5"/>
    <w:rsid w:val="00C43C1C"/>
    <w:rsid w:val="00C443B8"/>
    <w:rsid w:val="00C44574"/>
    <w:rsid w:val="00C47964"/>
    <w:rsid w:val="00C50782"/>
    <w:rsid w:val="00C52C6A"/>
    <w:rsid w:val="00C538F1"/>
    <w:rsid w:val="00C55E2C"/>
    <w:rsid w:val="00C56C84"/>
    <w:rsid w:val="00C62041"/>
    <w:rsid w:val="00C641CF"/>
    <w:rsid w:val="00C6690F"/>
    <w:rsid w:val="00C74DA9"/>
    <w:rsid w:val="00C768BB"/>
    <w:rsid w:val="00C76A1C"/>
    <w:rsid w:val="00C77288"/>
    <w:rsid w:val="00C90886"/>
    <w:rsid w:val="00C944DE"/>
    <w:rsid w:val="00CA1DD8"/>
    <w:rsid w:val="00CA22EA"/>
    <w:rsid w:val="00CA7497"/>
    <w:rsid w:val="00CB0055"/>
    <w:rsid w:val="00CB40E6"/>
    <w:rsid w:val="00CC510E"/>
    <w:rsid w:val="00CC6A8E"/>
    <w:rsid w:val="00CC7317"/>
    <w:rsid w:val="00CD0775"/>
    <w:rsid w:val="00CD5D6D"/>
    <w:rsid w:val="00CD7363"/>
    <w:rsid w:val="00CE2491"/>
    <w:rsid w:val="00CE2B8F"/>
    <w:rsid w:val="00CE5151"/>
    <w:rsid w:val="00CF6477"/>
    <w:rsid w:val="00D055D8"/>
    <w:rsid w:val="00D079A6"/>
    <w:rsid w:val="00D210C0"/>
    <w:rsid w:val="00D21132"/>
    <w:rsid w:val="00D26390"/>
    <w:rsid w:val="00D35D87"/>
    <w:rsid w:val="00D37EBF"/>
    <w:rsid w:val="00D4380A"/>
    <w:rsid w:val="00D47ABF"/>
    <w:rsid w:val="00D51F11"/>
    <w:rsid w:val="00D61710"/>
    <w:rsid w:val="00D62819"/>
    <w:rsid w:val="00D62EDC"/>
    <w:rsid w:val="00D70F7F"/>
    <w:rsid w:val="00D7439B"/>
    <w:rsid w:val="00D769B6"/>
    <w:rsid w:val="00D80CAB"/>
    <w:rsid w:val="00D818D9"/>
    <w:rsid w:val="00D93A03"/>
    <w:rsid w:val="00D94143"/>
    <w:rsid w:val="00DA0BD8"/>
    <w:rsid w:val="00DA1F9F"/>
    <w:rsid w:val="00DA29EF"/>
    <w:rsid w:val="00DA2BD0"/>
    <w:rsid w:val="00DA3A1E"/>
    <w:rsid w:val="00DA5308"/>
    <w:rsid w:val="00DB0DE2"/>
    <w:rsid w:val="00DB2243"/>
    <w:rsid w:val="00DB71AE"/>
    <w:rsid w:val="00DB7A2A"/>
    <w:rsid w:val="00DC0886"/>
    <w:rsid w:val="00DC1CC8"/>
    <w:rsid w:val="00DC225C"/>
    <w:rsid w:val="00DC4AC3"/>
    <w:rsid w:val="00DD08C3"/>
    <w:rsid w:val="00DD1B58"/>
    <w:rsid w:val="00DE3472"/>
    <w:rsid w:val="00DE53EA"/>
    <w:rsid w:val="00DE5696"/>
    <w:rsid w:val="00DF0628"/>
    <w:rsid w:val="00DF1899"/>
    <w:rsid w:val="00DF4D14"/>
    <w:rsid w:val="00DF7B2B"/>
    <w:rsid w:val="00E0279C"/>
    <w:rsid w:val="00E0602B"/>
    <w:rsid w:val="00E0604B"/>
    <w:rsid w:val="00E060E4"/>
    <w:rsid w:val="00E06C8F"/>
    <w:rsid w:val="00E10727"/>
    <w:rsid w:val="00E12515"/>
    <w:rsid w:val="00E22E0B"/>
    <w:rsid w:val="00E242D0"/>
    <w:rsid w:val="00E3217F"/>
    <w:rsid w:val="00E33995"/>
    <w:rsid w:val="00E3688E"/>
    <w:rsid w:val="00E37153"/>
    <w:rsid w:val="00E371EB"/>
    <w:rsid w:val="00E50BB0"/>
    <w:rsid w:val="00E51034"/>
    <w:rsid w:val="00E576CF"/>
    <w:rsid w:val="00E5787C"/>
    <w:rsid w:val="00E623FE"/>
    <w:rsid w:val="00E638CA"/>
    <w:rsid w:val="00E73D7E"/>
    <w:rsid w:val="00E74261"/>
    <w:rsid w:val="00E75C88"/>
    <w:rsid w:val="00E80F04"/>
    <w:rsid w:val="00E864B1"/>
    <w:rsid w:val="00E8654B"/>
    <w:rsid w:val="00E90051"/>
    <w:rsid w:val="00E901F7"/>
    <w:rsid w:val="00E93117"/>
    <w:rsid w:val="00E945DA"/>
    <w:rsid w:val="00E948B6"/>
    <w:rsid w:val="00E9503D"/>
    <w:rsid w:val="00EA7347"/>
    <w:rsid w:val="00EB2F5F"/>
    <w:rsid w:val="00EB4F54"/>
    <w:rsid w:val="00EB5985"/>
    <w:rsid w:val="00EB6A5E"/>
    <w:rsid w:val="00EC4B4B"/>
    <w:rsid w:val="00ED5699"/>
    <w:rsid w:val="00ED631B"/>
    <w:rsid w:val="00EE41C7"/>
    <w:rsid w:val="00EE4FE2"/>
    <w:rsid w:val="00EE7A6E"/>
    <w:rsid w:val="00EF20F6"/>
    <w:rsid w:val="00EF2FBD"/>
    <w:rsid w:val="00EF3295"/>
    <w:rsid w:val="00EF4A30"/>
    <w:rsid w:val="00F03790"/>
    <w:rsid w:val="00F05D2B"/>
    <w:rsid w:val="00F06F1B"/>
    <w:rsid w:val="00F11B19"/>
    <w:rsid w:val="00F13D08"/>
    <w:rsid w:val="00F251F7"/>
    <w:rsid w:val="00F25F98"/>
    <w:rsid w:val="00F40428"/>
    <w:rsid w:val="00F42DA7"/>
    <w:rsid w:val="00F45ECC"/>
    <w:rsid w:val="00F53C6B"/>
    <w:rsid w:val="00F54FC4"/>
    <w:rsid w:val="00F558ED"/>
    <w:rsid w:val="00F66BA1"/>
    <w:rsid w:val="00F7324F"/>
    <w:rsid w:val="00F73427"/>
    <w:rsid w:val="00F73BC1"/>
    <w:rsid w:val="00F764C5"/>
    <w:rsid w:val="00F76FB9"/>
    <w:rsid w:val="00F801D6"/>
    <w:rsid w:val="00F94258"/>
    <w:rsid w:val="00F977B9"/>
    <w:rsid w:val="00FA42FE"/>
    <w:rsid w:val="00FA53BC"/>
    <w:rsid w:val="00FA5BC2"/>
    <w:rsid w:val="00FA6B01"/>
    <w:rsid w:val="00FB3167"/>
    <w:rsid w:val="00FB3784"/>
    <w:rsid w:val="00FB4A16"/>
    <w:rsid w:val="00FB5CBE"/>
    <w:rsid w:val="00FB7632"/>
    <w:rsid w:val="00FC090D"/>
    <w:rsid w:val="00FC2A8A"/>
    <w:rsid w:val="00FD1A4A"/>
    <w:rsid w:val="00FD30BB"/>
    <w:rsid w:val="00FD57A1"/>
    <w:rsid w:val="00FD6667"/>
    <w:rsid w:val="00FD71C5"/>
    <w:rsid w:val="00FD7DA9"/>
    <w:rsid w:val="00FE2BFA"/>
    <w:rsid w:val="00FE3F46"/>
    <w:rsid w:val="00FE5FF0"/>
    <w:rsid w:val="00FE61AF"/>
    <w:rsid w:val="00FF3907"/>
    <w:rsid w:val="00FF7D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A067B"/>
  <w15:chartTrackingRefBased/>
  <w15:docId w15:val="{1D735C6B-5C34-42F5-AA57-03DAE36CF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44A"/>
    <w:rPr>
      <w:lang w:val="lv-LV"/>
    </w:rPr>
  </w:style>
  <w:style w:type="paragraph" w:styleId="Heading1">
    <w:name w:val="heading 1"/>
    <w:basedOn w:val="Normal"/>
    <w:next w:val="Normal"/>
    <w:link w:val="Heading1Char"/>
    <w:uiPriority w:val="9"/>
    <w:qFormat/>
    <w:rsid w:val="005528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F7E1B"/>
    <w:pPr>
      <w:keepNext/>
      <w:keepLines/>
      <w:spacing w:before="480" w:after="240"/>
      <w:outlineLvl w:val="1"/>
    </w:pPr>
    <w:rPr>
      <w:rFonts w:ascii="Calibri" w:eastAsiaTheme="majorEastAsia" w:hAnsi="Calibri" w:cstheme="majorBidi"/>
      <w:b/>
      <w:sz w:val="26"/>
      <w:szCs w:val="26"/>
    </w:rPr>
  </w:style>
  <w:style w:type="paragraph" w:styleId="Heading3">
    <w:name w:val="heading 3"/>
    <w:basedOn w:val="Normal"/>
    <w:next w:val="Normal"/>
    <w:link w:val="Heading3Char"/>
    <w:uiPriority w:val="9"/>
    <w:unhideWhenUsed/>
    <w:qFormat/>
    <w:rsid w:val="001D7D53"/>
    <w:pPr>
      <w:keepNext/>
      <w:keepLines/>
      <w:spacing w:before="240" w:after="0"/>
      <w:outlineLvl w:val="2"/>
    </w:pPr>
    <w:rPr>
      <w:rFonts w:ascii="Calibri" w:eastAsiaTheme="majorEastAsia" w:hAnsi="Calibri"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0333CD"/>
    <w:pPr>
      <w:pBdr>
        <w:top w:val="nil"/>
        <w:left w:val="nil"/>
        <w:bottom w:val="nil"/>
        <w:right w:val="nil"/>
        <w:between w:val="nil"/>
        <w:bar w:val="nil"/>
      </w:pBdr>
      <w:spacing w:after="200" w:line="276" w:lineRule="auto"/>
    </w:pPr>
    <w:rPr>
      <w:rFonts w:ascii="Calibri" w:eastAsia="Arial Unicode MS" w:hAnsi="Arial Unicode MS" w:cs="Arial Unicode MS"/>
      <w:color w:val="000000"/>
      <w:u w:color="000000"/>
      <w:bdr w:val="nil"/>
      <w:lang w:val="lv-LV"/>
    </w:rPr>
  </w:style>
  <w:style w:type="paragraph" w:customStyle="1" w:styleId="Heading1SP">
    <w:name w:val="Heading 1 SP"/>
    <w:basedOn w:val="Heading1"/>
    <w:qFormat/>
    <w:rsid w:val="0019285D"/>
    <w:pPr>
      <w:spacing w:before="0" w:after="100" w:afterAutospacing="1" w:line="360" w:lineRule="atLeast"/>
      <w:jc w:val="both"/>
    </w:pPr>
    <w:rPr>
      <w:rFonts w:ascii="Calibri" w:hAnsi="Calibri"/>
      <w:b/>
      <w:bCs/>
      <w:color w:val="000000" w:themeColor="text1"/>
      <w:spacing w:val="20"/>
      <w:szCs w:val="28"/>
    </w:rPr>
  </w:style>
  <w:style w:type="paragraph" w:customStyle="1" w:styleId="NormalSP">
    <w:name w:val="Normal SP"/>
    <w:basedOn w:val="Normal"/>
    <w:qFormat/>
    <w:rsid w:val="005528A4"/>
    <w:pPr>
      <w:spacing w:after="0" w:line="360" w:lineRule="atLeast"/>
      <w:jc w:val="both"/>
    </w:pPr>
    <w:rPr>
      <w:rFonts w:ascii="Arial" w:eastAsia="Times New Roman" w:hAnsi="Arial" w:cs="Times New Roman"/>
      <w:szCs w:val="24"/>
    </w:rPr>
  </w:style>
  <w:style w:type="character" w:customStyle="1" w:styleId="Heading1Char">
    <w:name w:val="Heading 1 Char"/>
    <w:basedOn w:val="DefaultParagraphFont"/>
    <w:link w:val="Heading1"/>
    <w:uiPriority w:val="9"/>
    <w:rsid w:val="005528A4"/>
    <w:rPr>
      <w:rFonts w:asciiTheme="majorHAnsi" w:eastAsiaTheme="majorEastAsia" w:hAnsiTheme="majorHAnsi" w:cstheme="majorBidi"/>
      <w:color w:val="2F5496" w:themeColor="accent1" w:themeShade="BF"/>
      <w:sz w:val="32"/>
      <w:szCs w:val="32"/>
    </w:rPr>
  </w:style>
  <w:style w:type="table" w:customStyle="1" w:styleId="TableGridComplex">
    <w:name w:val="Table Grid Complex"/>
    <w:basedOn w:val="TableGrid"/>
    <w:rsid w:val="000B1710"/>
    <w:pPr>
      <w:spacing w:before="60" w:after="60" w:line="259" w:lineRule="auto"/>
    </w:pPr>
    <w:rPr>
      <w:rFonts w:ascii="Calibri" w:eastAsia="Arial Narrow" w:hAnsi="Calibri" w:cs="Arial Narrow"/>
      <w:sz w:val="20"/>
      <w:szCs w:val="20"/>
      <w:lang w:val="lv-LV" w:eastAsia="lv-LV"/>
    </w:rPr>
    <w:tblPr>
      <w:tblStyleRowBandSize w:val="1"/>
      <w:tblInd w:w="227" w:type="dxa"/>
      <w:tblBorders>
        <w:top w:val="single" w:sz="8" w:space="0" w:color="999999"/>
        <w:left w:val="none" w:sz="0" w:space="0" w:color="auto"/>
        <w:bottom w:val="single" w:sz="8" w:space="0" w:color="999999"/>
        <w:right w:val="none" w:sz="0" w:space="0" w:color="auto"/>
        <w:insideH w:val="none" w:sz="0" w:space="0" w:color="auto"/>
        <w:insideV w:val="none" w:sz="0" w:space="0" w:color="auto"/>
      </w:tblBorders>
      <w:tblCellMar>
        <w:left w:w="57" w:type="dxa"/>
        <w:right w:w="57" w:type="dxa"/>
      </w:tblCellMar>
    </w:tblPr>
    <w:tblStylePr w:type="firstRow">
      <w:rPr>
        <w:rFonts w:ascii="Tahoma" w:eastAsia="Wingdings 2" w:hAnsi="Tahoma" w:cs="Wingdings 2"/>
        <w:b/>
        <w:bCs/>
        <w:sz w:val="18"/>
      </w:rPr>
      <w:tblPr/>
      <w:tcPr>
        <w:tcBorders>
          <w:top w:val="single" w:sz="12" w:space="0" w:color="999999"/>
          <w:bottom w:val="single" w:sz="12" w:space="0" w:color="999999"/>
        </w:tcBorders>
        <w:shd w:val="clear" w:color="auto" w:fill="E6E6E6"/>
      </w:tcPr>
    </w:tblStylePr>
    <w:tblStylePr w:type="lastRow">
      <w:rPr>
        <w:rFonts w:ascii="Tahoma" w:eastAsia="Tahoma" w:hAnsi="Tahoma" w:cs="Tahoma"/>
        <w:sz w:val="18"/>
        <w:szCs w:val="18"/>
      </w:rPr>
      <w:tblPr/>
      <w:tcPr>
        <w:shd w:val="clear" w:color="auto" w:fill="E6E6E6"/>
      </w:tcPr>
    </w:tblStylePr>
    <w:tblStylePr w:type="firstCol">
      <w:rPr>
        <w:rFonts w:ascii="Tahoma" w:eastAsia="Tahoma" w:hAnsi="Tahoma" w:cs="Tahoma"/>
        <w:sz w:val="18"/>
        <w:szCs w:val="18"/>
      </w:rPr>
    </w:tblStylePr>
    <w:tblStylePr w:type="lastCol">
      <w:rPr>
        <w:rFonts w:ascii="Tahoma" w:eastAsia="Tahoma" w:hAnsi="Tahoma" w:cs="Tahoma"/>
        <w:sz w:val="18"/>
        <w:szCs w:val="18"/>
      </w:rPr>
      <w:tblPr/>
      <w:tcPr>
        <w:shd w:val="clear" w:color="auto" w:fill="E6E6E6"/>
      </w:tcPr>
    </w:tblStylePr>
    <w:tblStylePr w:type="band1Horz">
      <w:rPr>
        <w:rFonts w:ascii="Tahoma" w:hAnsi="Tahoma" w:cs="Tahoma"/>
        <w:sz w:val="18"/>
        <w:szCs w:val="18"/>
      </w:rPr>
      <w:tblPr/>
      <w:tcPr>
        <w:tcBorders>
          <w:top w:val="single" w:sz="8" w:space="0" w:color="999999"/>
          <w:bottom w:val="single" w:sz="8" w:space="0" w:color="999999"/>
          <w:insideH w:val="single" w:sz="8" w:space="0" w:color="999999"/>
        </w:tcBorders>
      </w:tcPr>
    </w:tblStylePr>
    <w:tblStylePr w:type="band2Horz">
      <w:rPr>
        <w:rFonts w:ascii="Tahoma" w:eastAsia="Tahoma" w:hAnsi="Tahoma" w:cs="Tahoma"/>
        <w:sz w:val="18"/>
        <w:szCs w:val="18"/>
      </w:rPr>
    </w:tblStylePr>
  </w:style>
  <w:style w:type="table" w:styleId="TableGrid">
    <w:name w:val="Table Grid"/>
    <w:basedOn w:val="TableNormal"/>
    <w:uiPriority w:val="39"/>
    <w:rsid w:val="000B1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C090D"/>
    <w:pPr>
      <w:autoSpaceDE w:val="0"/>
      <w:autoSpaceDN w:val="0"/>
      <w:adjustRightInd w:val="0"/>
      <w:spacing w:after="0" w:line="240" w:lineRule="auto"/>
    </w:pPr>
    <w:rPr>
      <w:rFonts w:ascii="Arial" w:eastAsia="Calibri" w:hAnsi="Arial" w:cs="Arial"/>
      <w:color w:val="000000"/>
      <w:sz w:val="24"/>
      <w:szCs w:val="24"/>
      <w:lang w:val="lv-LV" w:eastAsia="lv-LV"/>
    </w:rPr>
  </w:style>
  <w:style w:type="paragraph" w:styleId="ListParagraph">
    <w:name w:val="List Paragraph"/>
    <w:aliases w:val="ERP-List Paragraph,List Paragraph11,Bullet EY,List Paragraph1"/>
    <w:basedOn w:val="Normal"/>
    <w:link w:val="ListParagraphChar"/>
    <w:uiPriority w:val="34"/>
    <w:qFormat/>
    <w:rsid w:val="00FC090D"/>
    <w:pPr>
      <w:spacing w:after="0" w:line="240" w:lineRule="auto"/>
      <w:ind w:left="720"/>
    </w:pPr>
    <w:rPr>
      <w:rFonts w:ascii="Helvetica" w:eastAsia="Times New Roman" w:hAnsi="Helvetica" w:cs="Times New Roman"/>
      <w:szCs w:val="20"/>
    </w:rPr>
  </w:style>
  <w:style w:type="character" w:styleId="CommentReference">
    <w:name w:val="annotation reference"/>
    <w:uiPriority w:val="99"/>
    <w:semiHidden/>
    <w:unhideWhenUsed/>
    <w:qFormat/>
    <w:rsid w:val="0025798A"/>
    <w:rPr>
      <w:sz w:val="16"/>
      <w:szCs w:val="16"/>
    </w:rPr>
  </w:style>
  <w:style w:type="paragraph" w:styleId="CommentText">
    <w:name w:val="annotation text"/>
    <w:basedOn w:val="Normal"/>
    <w:link w:val="CommentTextChar"/>
    <w:uiPriority w:val="99"/>
    <w:unhideWhenUsed/>
    <w:qFormat/>
    <w:rsid w:val="0025798A"/>
    <w:pPr>
      <w:spacing w:after="0" w:line="240" w:lineRule="auto"/>
    </w:pPr>
    <w:rPr>
      <w:rFonts w:ascii="Helvetica" w:eastAsia="Times New Roman" w:hAnsi="Helvetica" w:cs="Times New Roman"/>
      <w:sz w:val="20"/>
      <w:szCs w:val="20"/>
    </w:rPr>
  </w:style>
  <w:style w:type="character" w:customStyle="1" w:styleId="CommentTextChar">
    <w:name w:val="Comment Text Char"/>
    <w:basedOn w:val="DefaultParagraphFont"/>
    <w:link w:val="CommentText"/>
    <w:uiPriority w:val="99"/>
    <w:rsid w:val="0025798A"/>
    <w:rPr>
      <w:rFonts w:ascii="Helvetica" w:eastAsia="Times New Roman" w:hAnsi="Helvetica" w:cs="Times New Roman"/>
      <w:sz w:val="20"/>
      <w:szCs w:val="20"/>
      <w:lang w:val="lv-LV"/>
    </w:rPr>
  </w:style>
  <w:style w:type="character" w:customStyle="1" w:styleId="Heading2Char">
    <w:name w:val="Heading 2 Char"/>
    <w:basedOn w:val="DefaultParagraphFont"/>
    <w:link w:val="Heading2"/>
    <w:uiPriority w:val="9"/>
    <w:rsid w:val="001F7E1B"/>
    <w:rPr>
      <w:rFonts w:ascii="Calibri" w:eastAsiaTheme="majorEastAsia" w:hAnsi="Calibri" w:cstheme="majorBidi"/>
      <w:b/>
      <w:sz w:val="26"/>
      <w:szCs w:val="26"/>
    </w:rPr>
  </w:style>
  <w:style w:type="character" w:customStyle="1" w:styleId="CommentTextChar1">
    <w:name w:val="Comment Text Char1"/>
    <w:basedOn w:val="DefaultParagraphFont"/>
    <w:uiPriority w:val="99"/>
    <w:semiHidden/>
    <w:qFormat/>
    <w:rsid w:val="00EB5985"/>
    <w:rPr>
      <w:rFonts w:ascii="Cambria" w:eastAsia="Times New Roman" w:hAnsi="Cambria" w:cs="Times New Roman"/>
      <w:sz w:val="20"/>
      <w:szCs w:val="20"/>
      <w:lang w:eastAsia="lv-LV"/>
    </w:rPr>
  </w:style>
  <w:style w:type="paragraph" w:styleId="FootnoteText">
    <w:name w:val="footnote text"/>
    <w:basedOn w:val="Normal"/>
    <w:link w:val="FootnoteTextChar"/>
    <w:uiPriority w:val="99"/>
    <w:semiHidden/>
    <w:unhideWhenUsed/>
    <w:rsid w:val="00EB5985"/>
    <w:pPr>
      <w:spacing w:after="0" w:line="240" w:lineRule="auto"/>
      <w:ind w:firstLine="720"/>
      <w:jc w:val="both"/>
    </w:pPr>
    <w:rPr>
      <w:sz w:val="20"/>
      <w:szCs w:val="20"/>
    </w:rPr>
  </w:style>
  <w:style w:type="character" w:customStyle="1" w:styleId="FootnoteTextChar">
    <w:name w:val="Footnote Text Char"/>
    <w:basedOn w:val="DefaultParagraphFont"/>
    <w:link w:val="FootnoteText"/>
    <w:uiPriority w:val="99"/>
    <w:semiHidden/>
    <w:rsid w:val="00EB5985"/>
    <w:rPr>
      <w:sz w:val="20"/>
      <w:szCs w:val="20"/>
      <w:lang w:val="lv-LV"/>
    </w:rPr>
  </w:style>
  <w:style w:type="character" w:styleId="FootnoteReference">
    <w:name w:val="footnote reference"/>
    <w:basedOn w:val="DefaultParagraphFont"/>
    <w:uiPriority w:val="99"/>
    <w:semiHidden/>
    <w:unhideWhenUsed/>
    <w:rsid w:val="00EB5985"/>
    <w:rPr>
      <w:vertAlign w:val="superscript"/>
    </w:rPr>
  </w:style>
  <w:style w:type="character" w:customStyle="1" w:styleId="Heading3Char">
    <w:name w:val="Heading 3 Char"/>
    <w:basedOn w:val="DefaultParagraphFont"/>
    <w:link w:val="Heading3"/>
    <w:uiPriority w:val="9"/>
    <w:rsid w:val="001D7D53"/>
    <w:rPr>
      <w:rFonts w:ascii="Calibri" w:eastAsiaTheme="majorEastAsia" w:hAnsi="Calibri" w:cstheme="majorBidi"/>
      <w:b/>
      <w:sz w:val="24"/>
      <w:szCs w:val="24"/>
    </w:rPr>
  </w:style>
  <w:style w:type="paragraph" w:styleId="BodyText">
    <w:name w:val="Body Text"/>
    <w:basedOn w:val="Normal"/>
    <w:link w:val="BodyTextChar"/>
    <w:uiPriority w:val="1"/>
    <w:qFormat/>
    <w:rsid w:val="005F5FD3"/>
    <w:pPr>
      <w:widowControl w:val="0"/>
      <w:autoSpaceDE w:val="0"/>
      <w:autoSpaceDN w:val="0"/>
      <w:spacing w:after="0" w:line="240" w:lineRule="auto"/>
    </w:pPr>
    <w:rPr>
      <w:rFonts w:ascii="Tahoma" w:eastAsia="Tahoma" w:hAnsi="Tahoma" w:cs="Tahoma"/>
      <w:sz w:val="20"/>
      <w:szCs w:val="20"/>
      <w:lang w:eastAsia="lv-LV" w:bidi="lv-LV"/>
    </w:rPr>
  </w:style>
  <w:style w:type="character" w:customStyle="1" w:styleId="BodyTextChar">
    <w:name w:val="Body Text Char"/>
    <w:basedOn w:val="DefaultParagraphFont"/>
    <w:link w:val="BodyText"/>
    <w:uiPriority w:val="1"/>
    <w:rsid w:val="005F5FD3"/>
    <w:rPr>
      <w:rFonts w:ascii="Tahoma" w:eastAsia="Tahoma" w:hAnsi="Tahoma" w:cs="Tahoma"/>
      <w:sz w:val="20"/>
      <w:szCs w:val="20"/>
      <w:lang w:val="lv-LV" w:eastAsia="lv-LV" w:bidi="lv-LV"/>
    </w:rPr>
  </w:style>
  <w:style w:type="paragraph" w:customStyle="1" w:styleId="TableParagraph">
    <w:name w:val="Table Paragraph"/>
    <w:basedOn w:val="Normal"/>
    <w:uiPriority w:val="1"/>
    <w:qFormat/>
    <w:rsid w:val="005F5FD3"/>
    <w:pPr>
      <w:widowControl w:val="0"/>
      <w:autoSpaceDE w:val="0"/>
      <w:autoSpaceDN w:val="0"/>
      <w:spacing w:after="0" w:line="240" w:lineRule="auto"/>
    </w:pPr>
    <w:rPr>
      <w:rFonts w:ascii="Tahoma" w:eastAsia="Tahoma" w:hAnsi="Tahoma" w:cs="Tahoma"/>
      <w:lang w:eastAsia="lv-LV" w:bidi="lv-LV"/>
    </w:rPr>
  </w:style>
  <w:style w:type="character" w:styleId="Hyperlink">
    <w:name w:val="Hyperlink"/>
    <w:basedOn w:val="DefaultParagraphFont"/>
    <w:uiPriority w:val="99"/>
    <w:unhideWhenUsed/>
    <w:rsid w:val="00421DEC"/>
    <w:rPr>
      <w:color w:val="0563C1" w:themeColor="hyperlink"/>
      <w:u w:val="single"/>
    </w:rPr>
  </w:style>
  <w:style w:type="paragraph" w:styleId="PlainText">
    <w:name w:val="Plain Text"/>
    <w:basedOn w:val="Normal"/>
    <w:link w:val="PlainTextChar"/>
    <w:uiPriority w:val="99"/>
    <w:semiHidden/>
    <w:unhideWhenUsed/>
    <w:rsid w:val="00801AC8"/>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801AC8"/>
    <w:rPr>
      <w:rFonts w:ascii="Calibri" w:hAnsi="Calibri"/>
      <w:szCs w:val="21"/>
    </w:rPr>
  </w:style>
  <w:style w:type="character" w:customStyle="1" w:styleId="ListParagraphChar">
    <w:name w:val="List Paragraph Char"/>
    <w:aliases w:val="ERP-List Paragraph Char,List Paragraph11 Char,Bullet EY Char,List Paragraph1 Char"/>
    <w:basedOn w:val="DefaultParagraphFont"/>
    <w:link w:val="ListParagraph"/>
    <w:uiPriority w:val="34"/>
    <w:locked/>
    <w:rsid w:val="00801AC8"/>
    <w:rPr>
      <w:rFonts w:ascii="Helvetica" w:eastAsia="Times New Roman" w:hAnsi="Helvetica" w:cs="Times New Roman"/>
      <w:szCs w:val="20"/>
      <w:lang w:val="lv-LV"/>
    </w:rPr>
  </w:style>
  <w:style w:type="paragraph" w:customStyle="1" w:styleId="Tabuluvirsraksti">
    <w:name w:val="Tabulu_virsraksti"/>
    <w:basedOn w:val="Normal"/>
    <w:qFormat/>
    <w:rsid w:val="007F4A51"/>
    <w:pPr>
      <w:spacing w:after="120" w:line="240" w:lineRule="auto"/>
      <w:jc w:val="center"/>
    </w:pPr>
    <w:rPr>
      <w:rFonts w:ascii="Times New Roman" w:eastAsia="Times New Roman" w:hAnsi="Times New Roman" w:cs="Times New Roman"/>
      <w:sz w:val="24"/>
      <w:szCs w:val="20"/>
    </w:rPr>
  </w:style>
  <w:style w:type="paragraph" w:customStyle="1" w:styleId="tabteksts">
    <w:name w:val="tab_teksts"/>
    <w:basedOn w:val="Normal"/>
    <w:qFormat/>
    <w:rsid w:val="007F4A51"/>
    <w:pPr>
      <w:spacing w:after="0" w:line="240" w:lineRule="auto"/>
    </w:pPr>
    <w:rPr>
      <w:rFonts w:ascii="Times New Roman" w:eastAsia="Times New Roman" w:hAnsi="Times New Roman" w:cs="Times New Roman"/>
      <w:sz w:val="18"/>
      <w:szCs w:val="20"/>
    </w:rPr>
  </w:style>
  <w:style w:type="paragraph" w:styleId="TOCHeading">
    <w:name w:val="TOC Heading"/>
    <w:basedOn w:val="Heading1"/>
    <w:next w:val="Normal"/>
    <w:uiPriority w:val="39"/>
    <w:unhideWhenUsed/>
    <w:qFormat/>
    <w:rsid w:val="00E371EB"/>
    <w:pPr>
      <w:outlineLvl w:val="9"/>
    </w:pPr>
    <w:rPr>
      <w:lang w:val="en-US"/>
    </w:rPr>
  </w:style>
  <w:style w:type="paragraph" w:styleId="TOC1">
    <w:name w:val="toc 1"/>
    <w:basedOn w:val="Normal"/>
    <w:next w:val="Normal"/>
    <w:autoRedefine/>
    <w:uiPriority w:val="39"/>
    <w:unhideWhenUsed/>
    <w:rsid w:val="00E371EB"/>
    <w:pPr>
      <w:spacing w:after="100"/>
    </w:pPr>
  </w:style>
  <w:style w:type="paragraph" w:styleId="CommentSubject">
    <w:name w:val="annotation subject"/>
    <w:basedOn w:val="CommentText"/>
    <w:next w:val="CommentText"/>
    <w:link w:val="CommentSubjectChar"/>
    <w:uiPriority w:val="99"/>
    <w:semiHidden/>
    <w:unhideWhenUsed/>
    <w:rsid w:val="00547293"/>
    <w:pPr>
      <w:spacing w:after="160"/>
    </w:pPr>
    <w:rPr>
      <w:rFonts w:asciiTheme="minorHAnsi" w:eastAsiaTheme="minorHAnsi" w:hAnsiTheme="minorHAnsi" w:cstheme="minorBidi"/>
      <w:b/>
      <w:bCs/>
      <w:lang w:val="en-GB"/>
    </w:rPr>
  </w:style>
  <w:style w:type="character" w:customStyle="1" w:styleId="CommentSubjectChar">
    <w:name w:val="Comment Subject Char"/>
    <w:basedOn w:val="CommentTextChar"/>
    <w:link w:val="CommentSubject"/>
    <w:uiPriority w:val="99"/>
    <w:semiHidden/>
    <w:rsid w:val="00547293"/>
    <w:rPr>
      <w:rFonts w:ascii="Helvetica" w:eastAsia="Times New Roman" w:hAnsi="Helvetica" w:cs="Times New Roman"/>
      <w:b/>
      <w:bCs/>
      <w:sz w:val="20"/>
      <w:szCs w:val="20"/>
      <w:lang w:val="lv-LV"/>
    </w:rPr>
  </w:style>
  <w:style w:type="paragraph" w:styleId="Header">
    <w:name w:val="header"/>
    <w:basedOn w:val="Normal"/>
    <w:link w:val="HeaderChar"/>
    <w:uiPriority w:val="99"/>
    <w:unhideWhenUsed/>
    <w:rsid w:val="007A24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247E"/>
  </w:style>
  <w:style w:type="paragraph" w:styleId="Footer">
    <w:name w:val="footer"/>
    <w:basedOn w:val="Normal"/>
    <w:link w:val="FooterChar"/>
    <w:uiPriority w:val="99"/>
    <w:unhideWhenUsed/>
    <w:rsid w:val="007A24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47E"/>
  </w:style>
  <w:style w:type="paragraph" w:styleId="TOC2">
    <w:name w:val="toc 2"/>
    <w:basedOn w:val="Normal"/>
    <w:next w:val="Normal"/>
    <w:autoRedefine/>
    <w:uiPriority w:val="39"/>
    <w:unhideWhenUsed/>
    <w:rsid w:val="00F45ECC"/>
    <w:pPr>
      <w:spacing w:after="100"/>
      <w:ind w:left="220"/>
    </w:pPr>
  </w:style>
  <w:style w:type="paragraph" w:styleId="TOC3">
    <w:name w:val="toc 3"/>
    <w:basedOn w:val="Normal"/>
    <w:next w:val="Normal"/>
    <w:autoRedefine/>
    <w:uiPriority w:val="39"/>
    <w:unhideWhenUsed/>
    <w:rsid w:val="00F45ECC"/>
    <w:pPr>
      <w:spacing w:after="100"/>
      <w:ind w:left="440"/>
    </w:pPr>
  </w:style>
  <w:style w:type="table" w:customStyle="1" w:styleId="Reatabula1">
    <w:name w:val="Režģa tabula1"/>
    <w:basedOn w:val="TableNormal"/>
    <w:next w:val="TableGrid"/>
    <w:uiPriority w:val="39"/>
    <w:rsid w:val="009469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areizjaissaraksts1">
    <w:name w:val="Pašreizējais saraksts1"/>
    <w:uiPriority w:val="99"/>
    <w:rsid w:val="008D5AB0"/>
    <w:pPr>
      <w:numPr>
        <w:numId w:val="3"/>
      </w:numPr>
    </w:pPr>
  </w:style>
  <w:style w:type="table" w:customStyle="1" w:styleId="GridTable4-Accent11">
    <w:name w:val="Grid Table 4 - Accent 11"/>
    <w:basedOn w:val="TableNormal"/>
    <w:uiPriority w:val="49"/>
    <w:rsid w:val="00506DB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lv-LV"/>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NormalWeb">
    <w:name w:val="Normal (Web)"/>
    <w:basedOn w:val="Normal"/>
    <w:uiPriority w:val="99"/>
    <w:unhideWhenUsed/>
    <w:rsid w:val="00F06F1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D210C0"/>
    <w:rPr>
      <w:color w:val="954F72" w:themeColor="followedHyperlink"/>
      <w:u w:val="single"/>
    </w:rPr>
  </w:style>
  <w:style w:type="paragraph" w:styleId="Revision">
    <w:name w:val="Revision"/>
    <w:hidden/>
    <w:uiPriority w:val="99"/>
    <w:semiHidden/>
    <w:rsid w:val="00B83C5C"/>
    <w:pPr>
      <w:spacing w:after="0" w:line="240" w:lineRule="auto"/>
    </w:pPr>
  </w:style>
  <w:style w:type="character" w:customStyle="1" w:styleId="cf01">
    <w:name w:val="cf01"/>
    <w:basedOn w:val="DefaultParagraphFont"/>
    <w:rsid w:val="0004401C"/>
    <w:rPr>
      <w:rFonts w:ascii="Segoe UI" w:hAnsi="Segoe UI" w:cs="Segoe UI" w:hint="default"/>
      <w:sz w:val="18"/>
      <w:szCs w:val="18"/>
    </w:rPr>
  </w:style>
  <w:style w:type="character" w:styleId="UnresolvedMention">
    <w:name w:val="Unresolved Mention"/>
    <w:basedOn w:val="DefaultParagraphFont"/>
    <w:uiPriority w:val="99"/>
    <w:semiHidden/>
    <w:unhideWhenUsed/>
    <w:rsid w:val="00C620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822097">
      <w:bodyDiv w:val="1"/>
      <w:marLeft w:val="0"/>
      <w:marRight w:val="0"/>
      <w:marTop w:val="0"/>
      <w:marBottom w:val="0"/>
      <w:divBdr>
        <w:top w:val="none" w:sz="0" w:space="0" w:color="auto"/>
        <w:left w:val="none" w:sz="0" w:space="0" w:color="auto"/>
        <w:bottom w:val="none" w:sz="0" w:space="0" w:color="auto"/>
        <w:right w:val="none" w:sz="0" w:space="0" w:color="auto"/>
      </w:divBdr>
    </w:div>
    <w:div w:id="287203809">
      <w:bodyDiv w:val="1"/>
      <w:marLeft w:val="0"/>
      <w:marRight w:val="0"/>
      <w:marTop w:val="0"/>
      <w:marBottom w:val="0"/>
      <w:divBdr>
        <w:top w:val="none" w:sz="0" w:space="0" w:color="auto"/>
        <w:left w:val="none" w:sz="0" w:space="0" w:color="auto"/>
        <w:bottom w:val="none" w:sz="0" w:space="0" w:color="auto"/>
        <w:right w:val="none" w:sz="0" w:space="0" w:color="auto"/>
      </w:divBdr>
    </w:div>
    <w:div w:id="316691291">
      <w:bodyDiv w:val="1"/>
      <w:marLeft w:val="0"/>
      <w:marRight w:val="0"/>
      <w:marTop w:val="0"/>
      <w:marBottom w:val="0"/>
      <w:divBdr>
        <w:top w:val="none" w:sz="0" w:space="0" w:color="auto"/>
        <w:left w:val="none" w:sz="0" w:space="0" w:color="auto"/>
        <w:bottom w:val="none" w:sz="0" w:space="0" w:color="auto"/>
        <w:right w:val="none" w:sz="0" w:space="0" w:color="auto"/>
      </w:divBdr>
    </w:div>
    <w:div w:id="395670462">
      <w:bodyDiv w:val="1"/>
      <w:marLeft w:val="0"/>
      <w:marRight w:val="0"/>
      <w:marTop w:val="0"/>
      <w:marBottom w:val="0"/>
      <w:divBdr>
        <w:top w:val="none" w:sz="0" w:space="0" w:color="auto"/>
        <w:left w:val="none" w:sz="0" w:space="0" w:color="auto"/>
        <w:bottom w:val="none" w:sz="0" w:space="0" w:color="auto"/>
        <w:right w:val="none" w:sz="0" w:space="0" w:color="auto"/>
      </w:divBdr>
    </w:div>
    <w:div w:id="398871042">
      <w:bodyDiv w:val="1"/>
      <w:marLeft w:val="0"/>
      <w:marRight w:val="0"/>
      <w:marTop w:val="0"/>
      <w:marBottom w:val="0"/>
      <w:divBdr>
        <w:top w:val="none" w:sz="0" w:space="0" w:color="auto"/>
        <w:left w:val="none" w:sz="0" w:space="0" w:color="auto"/>
        <w:bottom w:val="none" w:sz="0" w:space="0" w:color="auto"/>
        <w:right w:val="none" w:sz="0" w:space="0" w:color="auto"/>
      </w:divBdr>
    </w:div>
    <w:div w:id="435253485">
      <w:bodyDiv w:val="1"/>
      <w:marLeft w:val="0"/>
      <w:marRight w:val="0"/>
      <w:marTop w:val="0"/>
      <w:marBottom w:val="0"/>
      <w:divBdr>
        <w:top w:val="none" w:sz="0" w:space="0" w:color="auto"/>
        <w:left w:val="none" w:sz="0" w:space="0" w:color="auto"/>
        <w:bottom w:val="none" w:sz="0" w:space="0" w:color="auto"/>
        <w:right w:val="none" w:sz="0" w:space="0" w:color="auto"/>
      </w:divBdr>
    </w:div>
    <w:div w:id="513612573">
      <w:bodyDiv w:val="1"/>
      <w:marLeft w:val="0"/>
      <w:marRight w:val="0"/>
      <w:marTop w:val="0"/>
      <w:marBottom w:val="0"/>
      <w:divBdr>
        <w:top w:val="none" w:sz="0" w:space="0" w:color="auto"/>
        <w:left w:val="none" w:sz="0" w:space="0" w:color="auto"/>
        <w:bottom w:val="none" w:sz="0" w:space="0" w:color="auto"/>
        <w:right w:val="none" w:sz="0" w:space="0" w:color="auto"/>
      </w:divBdr>
    </w:div>
    <w:div w:id="707727143">
      <w:bodyDiv w:val="1"/>
      <w:marLeft w:val="0"/>
      <w:marRight w:val="0"/>
      <w:marTop w:val="0"/>
      <w:marBottom w:val="0"/>
      <w:divBdr>
        <w:top w:val="none" w:sz="0" w:space="0" w:color="auto"/>
        <w:left w:val="none" w:sz="0" w:space="0" w:color="auto"/>
        <w:bottom w:val="none" w:sz="0" w:space="0" w:color="auto"/>
        <w:right w:val="none" w:sz="0" w:space="0" w:color="auto"/>
      </w:divBdr>
    </w:div>
    <w:div w:id="758789965">
      <w:bodyDiv w:val="1"/>
      <w:marLeft w:val="0"/>
      <w:marRight w:val="0"/>
      <w:marTop w:val="0"/>
      <w:marBottom w:val="0"/>
      <w:divBdr>
        <w:top w:val="none" w:sz="0" w:space="0" w:color="auto"/>
        <w:left w:val="none" w:sz="0" w:space="0" w:color="auto"/>
        <w:bottom w:val="none" w:sz="0" w:space="0" w:color="auto"/>
        <w:right w:val="none" w:sz="0" w:space="0" w:color="auto"/>
      </w:divBdr>
    </w:div>
    <w:div w:id="771438973">
      <w:bodyDiv w:val="1"/>
      <w:marLeft w:val="0"/>
      <w:marRight w:val="0"/>
      <w:marTop w:val="0"/>
      <w:marBottom w:val="0"/>
      <w:divBdr>
        <w:top w:val="none" w:sz="0" w:space="0" w:color="auto"/>
        <w:left w:val="none" w:sz="0" w:space="0" w:color="auto"/>
        <w:bottom w:val="none" w:sz="0" w:space="0" w:color="auto"/>
        <w:right w:val="none" w:sz="0" w:space="0" w:color="auto"/>
      </w:divBdr>
    </w:div>
    <w:div w:id="833763474">
      <w:bodyDiv w:val="1"/>
      <w:marLeft w:val="0"/>
      <w:marRight w:val="0"/>
      <w:marTop w:val="0"/>
      <w:marBottom w:val="0"/>
      <w:divBdr>
        <w:top w:val="none" w:sz="0" w:space="0" w:color="auto"/>
        <w:left w:val="none" w:sz="0" w:space="0" w:color="auto"/>
        <w:bottom w:val="none" w:sz="0" w:space="0" w:color="auto"/>
        <w:right w:val="none" w:sz="0" w:space="0" w:color="auto"/>
      </w:divBdr>
    </w:div>
    <w:div w:id="950013172">
      <w:bodyDiv w:val="1"/>
      <w:marLeft w:val="0"/>
      <w:marRight w:val="0"/>
      <w:marTop w:val="0"/>
      <w:marBottom w:val="0"/>
      <w:divBdr>
        <w:top w:val="none" w:sz="0" w:space="0" w:color="auto"/>
        <w:left w:val="none" w:sz="0" w:space="0" w:color="auto"/>
        <w:bottom w:val="none" w:sz="0" w:space="0" w:color="auto"/>
        <w:right w:val="none" w:sz="0" w:space="0" w:color="auto"/>
      </w:divBdr>
    </w:div>
    <w:div w:id="987133225">
      <w:bodyDiv w:val="1"/>
      <w:marLeft w:val="0"/>
      <w:marRight w:val="0"/>
      <w:marTop w:val="0"/>
      <w:marBottom w:val="0"/>
      <w:divBdr>
        <w:top w:val="none" w:sz="0" w:space="0" w:color="auto"/>
        <w:left w:val="none" w:sz="0" w:space="0" w:color="auto"/>
        <w:bottom w:val="none" w:sz="0" w:space="0" w:color="auto"/>
        <w:right w:val="none" w:sz="0" w:space="0" w:color="auto"/>
      </w:divBdr>
    </w:div>
    <w:div w:id="1015039881">
      <w:bodyDiv w:val="1"/>
      <w:marLeft w:val="0"/>
      <w:marRight w:val="0"/>
      <w:marTop w:val="0"/>
      <w:marBottom w:val="0"/>
      <w:divBdr>
        <w:top w:val="none" w:sz="0" w:space="0" w:color="auto"/>
        <w:left w:val="none" w:sz="0" w:space="0" w:color="auto"/>
        <w:bottom w:val="none" w:sz="0" w:space="0" w:color="auto"/>
        <w:right w:val="none" w:sz="0" w:space="0" w:color="auto"/>
      </w:divBdr>
    </w:div>
    <w:div w:id="1142891588">
      <w:bodyDiv w:val="1"/>
      <w:marLeft w:val="0"/>
      <w:marRight w:val="0"/>
      <w:marTop w:val="0"/>
      <w:marBottom w:val="0"/>
      <w:divBdr>
        <w:top w:val="none" w:sz="0" w:space="0" w:color="auto"/>
        <w:left w:val="none" w:sz="0" w:space="0" w:color="auto"/>
        <w:bottom w:val="none" w:sz="0" w:space="0" w:color="auto"/>
        <w:right w:val="none" w:sz="0" w:space="0" w:color="auto"/>
      </w:divBdr>
    </w:div>
    <w:div w:id="1156724527">
      <w:bodyDiv w:val="1"/>
      <w:marLeft w:val="0"/>
      <w:marRight w:val="0"/>
      <w:marTop w:val="0"/>
      <w:marBottom w:val="0"/>
      <w:divBdr>
        <w:top w:val="none" w:sz="0" w:space="0" w:color="auto"/>
        <w:left w:val="none" w:sz="0" w:space="0" w:color="auto"/>
        <w:bottom w:val="none" w:sz="0" w:space="0" w:color="auto"/>
        <w:right w:val="none" w:sz="0" w:space="0" w:color="auto"/>
      </w:divBdr>
    </w:div>
    <w:div w:id="1379430643">
      <w:bodyDiv w:val="1"/>
      <w:marLeft w:val="0"/>
      <w:marRight w:val="0"/>
      <w:marTop w:val="0"/>
      <w:marBottom w:val="0"/>
      <w:divBdr>
        <w:top w:val="none" w:sz="0" w:space="0" w:color="auto"/>
        <w:left w:val="none" w:sz="0" w:space="0" w:color="auto"/>
        <w:bottom w:val="none" w:sz="0" w:space="0" w:color="auto"/>
        <w:right w:val="none" w:sz="0" w:space="0" w:color="auto"/>
      </w:divBdr>
    </w:div>
    <w:div w:id="1564488662">
      <w:bodyDiv w:val="1"/>
      <w:marLeft w:val="0"/>
      <w:marRight w:val="0"/>
      <w:marTop w:val="0"/>
      <w:marBottom w:val="0"/>
      <w:divBdr>
        <w:top w:val="none" w:sz="0" w:space="0" w:color="auto"/>
        <w:left w:val="none" w:sz="0" w:space="0" w:color="auto"/>
        <w:bottom w:val="none" w:sz="0" w:space="0" w:color="auto"/>
        <w:right w:val="none" w:sz="0" w:space="0" w:color="auto"/>
      </w:divBdr>
    </w:div>
    <w:div w:id="1574388876">
      <w:bodyDiv w:val="1"/>
      <w:marLeft w:val="0"/>
      <w:marRight w:val="0"/>
      <w:marTop w:val="0"/>
      <w:marBottom w:val="0"/>
      <w:divBdr>
        <w:top w:val="none" w:sz="0" w:space="0" w:color="auto"/>
        <w:left w:val="none" w:sz="0" w:space="0" w:color="auto"/>
        <w:bottom w:val="none" w:sz="0" w:space="0" w:color="auto"/>
        <w:right w:val="none" w:sz="0" w:space="0" w:color="auto"/>
      </w:divBdr>
    </w:div>
    <w:div w:id="1614825254">
      <w:bodyDiv w:val="1"/>
      <w:marLeft w:val="0"/>
      <w:marRight w:val="0"/>
      <w:marTop w:val="0"/>
      <w:marBottom w:val="0"/>
      <w:divBdr>
        <w:top w:val="none" w:sz="0" w:space="0" w:color="auto"/>
        <w:left w:val="none" w:sz="0" w:space="0" w:color="auto"/>
        <w:bottom w:val="none" w:sz="0" w:space="0" w:color="auto"/>
        <w:right w:val="none" w:sz="0" w:space="0" w:color="auto"/>
      </w:divBdr>
    </w:div>
    <w:div w:id="1680815526">
      <w:bodyDiv w:val="1"/>
      <w:marLeft w:val="0"/>
      <w:marRight w:val="0"/>
      <w:marTop w:val="0"/>
      <w:marBottom w:val="0"/>
      <w:divBdr>
        <w:top w:val="none" w:sz="0" w:space="0" w:color="auto"/>
        <w:left w:val="none" w:sz="0" w:space="0" w:color="auto"/>
        <w:bottom w:val="none" w:sz="0" w:space="0" w:color="auto"/>
        <w:right w:val="none" w:sz="0" w:space="0" w:color="auto"/>
      </w:divBdr>
    </w:div>
    <w:div w:id="1717699700">
      <w:bodyDiv w:val="1"/>
      <w:marLeft w:val="0"/>
      <w:marRight w:val="0"/>
      <w:marTop w:val="0"/>
      <w:marBottom w:val="0"/>
      <w:divBdr>
        <w:top w:val="none" w:sz="0" w:space="0" w:color="auto"/>
        <w:left w:val="none" w:sz="0" w:space="0" w:color="auto"/>
        <w:bottom w:val="none" w:sz="0" w:space="0" w:color="auto"/>
        <w:right w:val="none" w:sz="0" w:space="0" w:color="auto"/>
      </w:divBdr>
    </w:div>
    <w:div w:id="1727799154">
      <w:bodyDiv w:val="1"/>
      <w:marLeft w:val="0"/>
      <w:marRight w:val="0"/>
      <w:marTop w:val="0"/>
      <w:marBottom w:val="0"/>
      <w:divBdr>
        <w:top w:val="none" w:sz="0" w:space="0" w:color="auto"/>
        <w:left w:val="none" w:sz="0" w:space="0" w:color="auto"/>
        <w:bottom w:val="none" w:sz="0" w:space="0" w:color="auto"/>
        <w:right w:val="none" w:sz="0" w:space="0" w:color="auto"/>
      </w:divBdr>
    </w:div>
    <w:div w:id="1731803950">
      <w:bodyDiv w:val="1"/>
      <w:marLeft w:val="0"/>
      <w:marRight w:val="0"/>
      <w:marTop w:val="0"/>
      <w:marBottom w:val="0"/>
      <w:divBdr>
        <w:top w:val="none" w:sz="0" w:space="0" w:color="auto"/>
        <w:left w:val="none" w:sz="0" w:space="0" w:color="auto"/>
        <w:bottom w:val="none" w:sz="0" w:space="0" w:color="auto"/>
        <w:right w:val="none" w:sz="0" w:space="0" w:color="auto"/>
      </w:divBdr>
    </w:div>
    <w:div w:id="1739132725">
      <w:bodyDiv w:val="1"/>
      <w:marLeft w:val="0"/>
      <w:marRight w:val="0"/>
      <w:marTop w:val="0"/>
      <w:marBottom w:val="0"/>
      <w:divBdr>
        <w:top w:val="none" w:sz="0" w:space="0" w:color="auto"/>
        <w:left w:val="none" w:sz="0" w:space="0" w:color="auto"/>
        <w:bottom w:val="none" w:sz="0" w:space="0" w:color="auto"/>
        <w:right w:val="none" w:sz="0" w:space="0" w:color="auto"/>
      </w:divBdr>
    </w:div>
    <w:div w:id="1771581078">
      <w:bodyDiv w:val="1"/>
      <w:marLeft w:val="0"/>
      <w:marRight w:val="0"/>
      <w:marTop w:val="0"/>
      <w:marBottom w:val="0"/>
      <w:divBdr>
        <w:top w:val="none" w:sz="0" w:space="0" w:color="auto"/>
        <w:left w:val="none" w:sz="0" w:space="0" w:color="auto"/>
        <w:bottom w:val="none" w:sz="0" w:space="0" w:color="auto"/>
        <w:right w:val="none" w:sz="0" w:space="0" w:color="auto"/>
      </w:divBdr>
    </w:div>
    <w:div w:id="1817915029">
      <w:bodyDiv w:val="1"/>
      <w:marLeft w:val="0"/>
      <w:marRight w:val="0"/>
      <w:marTop w:val="0"/>
      <w:marBottom w:val="0"/>
      <w:divBdr>
        <w:top w:val="none" w:sz="0" w:space="0" w:color="auto"/>
        <w:left w:val="none" w:sz="0" w:space="0" w:color="auto"/>
        <w:bottom w:val="none" w:sz="0" w:space="0" w:color="auto"/>
        <w:right w:val="none" w:sz="0" w:space="0" w:color="auto"/>
      </w:divBdr>
    </w:div>
    <w:div w:id="1856729824">
      <w:bodyDiv w:val="1"/>
      <w:marLeft w:val="0"/>
      <w:marRight w:val="0"/>
      <w:marTop w:val="0"/>
      <w:marBottom w:val="0"/>
      <w:divBdr>
        <w:top w:val="none" w:sz="0" w:space="0" w:color="auto"/>
        <w:left w:val="none" w:sz="0" w:space="0" w:color="auto"/>
        <w:bottom w:val="none" w:sz="0" w:space="0" w:color="auto"/>
        <w:right w:val="none" w:sz="0" w:space="0" w:color="auto"/>
      </w:divBdr>
    </w:div>
    <w:div w:id="1968705294">
      <w:bodyDiv w:val="1"/>
      <w:marLeft w:val="0"/>
      <w:marRight w:val="0"/>
      <w:marTop w:val="0"/>
      <w:marBottom w:val="0"/>
      <w:divBdr>
        <w:top w:val="none" w:sz="0" w:space="0" w:color="auto"/>
        <w:left w:val="none" w:sz="0" w:space="0" w:color="auto"/>
        <w:bottom w:val="none" w:sz="0" w:space="0" w:color="auto"/>
        <w:right w:val="none" w:sz="0" w:space="0" w:color="auto"/>
      </w:divBdr>
    </w:div>
    <w:div w:id="2142530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fontTable" Target="fontTable.xml"/><Relationship Id="rId21" Type="http://schemas.openxmlformats.org/officeDocument/2006/relationships/image" Target="media/image11.png"/><Relationship Id="rId34" Type="http://schemas.openxmlformats.org/officeDocument/2006/relationships/hyperlink" Target="https://www.seplp.lv/lv/sabiedriskais-labum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6.png"/><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5.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4.emf"/><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8" Type="http://schemas.openxmlformats.org/officeDocument/2006/relationships/hyperlink" Target="https://europa.eu/eurobarometer/surveys/detail/2832" TargetMode="External"/><Relationship Id="rId3" Type="http://schemas.openxmlformats.org/officeDocument/2006/relationships/hyperlink" Target="https://data.stat.gov.lv/pxweb/lv/OSP_PUB/START__POP__IR__IRD/IRD040/?loadedQueryId=1382&amp;timeType=from&amp;timeValue=1990" TargetMode="External"/><Relationship Id="rId7" Type="http://schemas.openxmlformats.org/officeDocument/2006/relationships/hyperlink" Target="https://europa.eu/eurobarometer/surveys/detail/2832" TargetMode="External"/><Relationship Id="rId2" Type="http://schemas.openxmlformats.org/officeDocument/2006/relationships/hyperlink" Target="https://www.lvrtc.lv/pakalpojumi/raidorganizacijam/tv-apraide/bezmaksas-apraide/bezmaksas-programmu-apraides-zonas/" TargetMode="External"/><Relationship Id="rId1" Type="http://schemas.openxmlformats.org/officeDocument/2006/relationships/hyperlink" Target="https://www.lvrtc.lv/pakalpojumi/raidorganizacijam/tv-apraide/bezmaksas-apraide/" TargetMode="External"/><Relationship Id="rId6" Type="http://schemas.openxmlformats.org/officeDocument/2006/relationships/hyperlink" Target="https://stat.gov.lv/lv/statistikas-temas/informacijas-tehn/interneta-lietosana/tabulas/dlm020-iedzivotaju-interneta?themeCode=DL" TargetMode="External"/><Relationship Id="rId5" Type="http://schemas.openxmlformats.org/officeDocument/2006/relationships/hyperlink" Target="https://data.stat.gov.lv/pxweb/lv/OSP_PUB/START__POP__IR__IRD/IRD040/?loadedQueryId=1382&amp;timeType=from&amp;timeValue=1990" TargetMode="External"/><Relationship Id="rId4" Type="http://schemas.openxmlformats.org/officeDocument/2006/relationships/hyperlink" Target="https://data.stat.gov.lv/pxweb/lv/OSP_PUB/START__POP__IR__IRD/IRD040/?loadedQueryId=1382&amp;timeType=from&amp;timeValue=19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B3150D393593F45BCC75D3167C9E368" ma:contentTypeVersion="16" ma:contentTypeDescription="Create a new document." ma:contentTypeScope="" ma:versionID="67a2991e876c1a197fa84ead582ce843">
  <xsd:schema xmlns:xsd="http://www.w3.org/2001/XMLSchema" xmlns:xs="http://www.w3.org/2001/XMLSchema" xmlns:p="http://schemas.microsoft.com/office/2006/metadata/properties" xmlns:ns2="2a6c46b7-9a9d-4271-9470-93b948ccf2bb" xmlns:ns3="e36a346e-bad2-4e82-b28a-10fbd62d83a0" xmlns:ns4="92307a4f-359c-4be5-aca6-ec1334d786e9" targetNamespace="http://schemas.microsoft.com/office/2006/metadata/properties" ma:root="true" ma:fieldsID="e047649f3a7480547ec225c1f18ed333" ns2:_="" ns3:_="" ns4:_="">
    <xsd:import namespace="2a6c46b7-9a9d-4271-9470-93b948ccf2bb"/>
    <xsd:import namespace="e36a346e-bad2-4e82-b28a-10fbd62d83a0"/>
    <xsd:import namespace="92307a4f-359c-4be5-aca6-ec1334d786e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6c46b7-9a9d-4271-9470-93b948ccf2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fd3b465-9d95-4e07-994d-71df2f2b306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36a346e-bad2-4e82-b28a-10fbd62d83a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307a4f-359c-4be5-aca6-ec1334d786e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580f72fa-7116-4d4f-8727-311ff23ca781}" ma:internalName="TaxCatchAll" ma:showField="CatchAllData" ma:web="92307a4f-359c-4be5-aca6-ec1334d786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2307a4f-359c-4be5-aca6-ec1334d786e9" xsi:nil="true"/>
    <lcf76f155ced4ddcb4097134ff3c332f xmlns="2a6c46b7-9a9d-4271-9470-93b948ccf2bb">
      <Terms xmlns="http://schemas.microsoft.com/office/infopath/2007/PartnerControls"/>
    </lcf76f155ced4ddcb4097134ff3c332f>
    <SharedWithUsers xmlns="e36a346e-bad2-4e82-b28a-10fbd62d83a0">
      <UserInfo>
        <DisplayName>Padomes locekļi - dalībnieki</DisplayName>
        <AccountId>27</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D612A1-FB4F-4283-864E-BFBD3A6E683E}">
  <ds:schemaRefs>
    <ds:schemaRef ds:uri="http://schemas.openxmlformats.org/officeDocument/2006/bibliography"/>
  </ds:schemaRefs>
</ds:datastoreItem>
</file>

<file path=customXml/itemProps2.xml><?xml version="1.0" encoding="utf-8"?>
<ds:datastoreItem xmlns:ds="http://schemas.openxmlformats.org/officeDocument/2006/customXml" ds:itemID="{DF67D232-3DEC-4D48-BC38-565D44BECC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6c46b7-9a9d-4271-9470-93b948ccf2bb"/>
    <ds:schemaRef ds:uri="e36a346e-bad2-4e82-b28a-10fbd62d83a0"/>
    <ds:schemaRef ds:uri="92307a4f-359c-4be5-aca6-ec1334d78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DBEA8A-18C5-4DD6-803C-7EFD42BD9CE3}">
  <ds:schemaRefs>
    <ds:schemaRef ds:uri="http://schemas.microsoft.com/office/2006/metadata/properties"/>
    <ds:schemaRef ds:uri="http://schemas.microsoft.com/office/infopath/2007/PartnerControls"/>
    <ds:schemaRef ds:uri="92307a4f-359c-4be5-aca6-ec1334d786e9"/>
    <ds:schemaRef ds:uri="2a6c46b7-9a9d-4271-9470-93b948ccf2bb"/>
    <ds:schemaRef ds:uri="e36a346e-bad2-4e82-b28a-10fbd62d83a0"/>
  </ds:schemaRefs>
</ds:datastoreItem>
</file>

<file path=customXml/itemProps4.xml><?xml version="1.0" encoding="utf-8"?>
<ds:datastoreItem xmlns:ds="http://schemas.openxmlformats.org/officeDocument/2006/customXml" ds:itemID="{6DF1E65F-B91D-4818-8F10-63132B9808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56349</Words>
  <Characters>32119</Characters>
  <Application>Microsoft Office Word</Application>
  <DocSecurity>0</DocSecurity>
  <Lines>267</Lines>
  <Paragraphs>176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Semjonova</dc:creator>
  <cp:keywords/>
  <dc:description/>
  <cp:lastModifiedBy>Solvita Batarāga</cp:lastModifiedBy>
  <cp:revision>2</cp:revision>
  <cp:lastPrinted>2022-11-04T12:39:00Z</cp:lastPrinted>
  <dcterms:created xsi:type="dcterms:W3CDTF">2023-09-28T12:36:00Z</dcterms:created>
  <dcterms:modified xsi:type="dcterms:W3CDTF">2023-09-28T12:36:00Z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0x010100DB3150D393593F45BCC75D3167C9E368</vt:lpwstr>
  </property>
  <property fmtid="{D5CDD505-2E9C-101B-9397-08002B2CF9AE}" pid="3" name="MediaServiceImageTags">
    <vt:lpwstr/>
  </property>
</Properties>
</file>